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39C02" w14:textId="77777777" w:rsidR="0013075E" w:rsidRPr="00881D8E" w:rsidRDefault="0077597D" w:rsidP="00D66958">
      <w:pPr>
        <w:widowControl w:val="0"/>
        <w:spacing w:after="0" w:line="240" w:lineRule="auto"/>
        <w:jc w:val="center"/>
        <w:rPr>
          <w:rFonts w:ascii="Times New Roman" w:hAnsi="Times New Roman"/>
          <w:b/>
          <w:bCs/>
          <w:sz w:val="24"/>
          <w:szCs w:val="24"/>
        </w:rPr>
      </w:pPr>
      <w:bookmarkStart w:id="0" w:name="_Hlk57635485"/>
      <w:r w:rsidRPr="00881D8E">
        <w:rPr>
          <w:rFonts w:ascii="Times New Roman" w:hAnsi="Times New Roman"/>
          <w:b/>
          <w:bCs/>
          <w:sz w:val="24"/>
          <w:szCs w:val="24"/>
        </w:rPr>
        <w:t xml:space="preserve">Informatīvais ziņojums </w:t>
      </w:r>
    </w:p>
    <w:p w14:paraId="4718CFEA" w14:textId="6088C018" w:rsidR="00BA566C" w:rsidRPr="00881D8E" w:rsidRDefault="0077597D" w:rsidP="00D66958">
      <w:pPr>
        <w:widowControl w:val="0"/>
        <w:spacing w:after="0" w:line="240" w:lineRule="auto"/>
        <w:jc w:val="center"/>
        <w:rPr>
          <w:rFonts w:ascii="Times New Roman" w:hAnsi="Times New Roman"/>
          <w:b/>
          <w:bCs/>
          <w:sz w:val="24"/>
          <w:szCs w:val="24"/>
        </w:rPr>
      </w:pPr>
      <w:bookmarkStart w:id="1" w:name="_Hlk124756830"/>
      <w:r w:rsidRPr="00881D8E">
        <w:rPr>
          <w:rFonts w:ascii="Times New Roman" w:hAnsi="Times New Roman"/>
          <w:b/>
          <w:bCs/>
          <w:sz w:val="24"/>
          <w:szCs w:val="24"/>
        </w:rPr>
        <w:t>“</w:t>
      </w:r>
      <w:bookmarkStart w:id="2" w:name="_Hlk110332756"/>
      <w:r w:rsidR="00990E4A" w:rsidRPr="00881D8E">
        <w:rPr>
          <w:rFonts w:ascii="Times New Roman" w:hAnsi="Times New Roman"/>
          <w:b/>
          <w:bCs/>
          <w:sz w:val="24"/>
          <w:szCs w:val="24"/>
        </w:rPr>
        <w:t xml:space="preserve">Par </w:t>
      </w:r>
      <w:bookmarkEnd w:id="2"/>
      <w:r w:rsidR="00345ECE" w:rsidRPr="00881D8E">
        <w:rPr>
          <w:rFonts w:ascii="Times New Roman" w:hAnsi="Times New Roman"/>
          <w:b/>
          <w:bCs/>
          <w:sz w:val="24"/>
          <w:szCs w:val="24"/>
        </w:rPr>
        <w:t>problēmjautājumiem saistībā ar pašvaldību</w:t>
      </w:r>
      <w:r w:rsidR="00FF53C5" w:rsidRPr="00881D8E">
        <w:rPr>
          <w:rFonts w:ascii="Times New Roman" w:hAnsi="Times New Roman"/>
          <w:b/>
          <w:bCs/>
          <w:sz w:val="24"/>
          <w:szCs w:val="24"/>
        </w:rPr>
        <w:t xml:space="preserve"> augstas gatavības</w:t>
      </w:r>
      <w:r w:rsidR="00345ECE" w:rsidRPr="00881D8E">
        <w:rPr>
          <w:rFonts w:ascii="Times New Roman" w:hAnsi="Times New Roman"/>
          <w:b/>
          <w:bCs/>
          <w:sz w:val="24"/>
          <w:szCs w:val="24"/>
        </w:rPr>
        <w:t xml:space="preserve"> investīciju </w:t>
      </w:r>
      <w:r w:rsidR="00DF0E02">
        <w:rPr>
          <w:rFonts w:ascii="Times New Roman" w:hAnsi="Times New Roman"/>
          <w:b/>
          <w:bCs/>
          <w:sz w:val="24"/>
          <w:szCs w:val="24"/>
        </w:rPr>
        <w:t>projektu</w:t>
      </w:r>
      <w:r w:rsidR="00345ECE" w:rsidRPr="00881D8E">
        <w:rPr>
          <w:rFonts w:ascii="Times New Roman" w:hAnsi="Times New Roman"/>
          <w:b/>
          <w:bCs/>
          <w:sz w:val="24"/>
          <w:szCs w:val="24"/>
        </w:rPr>
        <w:t xml:space="preserve"> īstenošanu</w:t>
      </w:r>
      <w:r w:rsidRPr="00881D8E">
        <w:rPr>
          <w:rFonts w:ascii="Times New Roman" w:hAnsi="Times New Roman"/>
          <w:b/>
          <w:bCs/>
          <w:sz w:val="24"/>
          <w:szCs w:val="24"/>
        </w:rPr>
        <w:t>”</w:t>
      </w:r>
    </w:p>
    <w:bookmarkEnd w:id="0"/>
    <w:bookmarkEnd w:id="1"/>
    <w:p w14:paraId="5CAB3A2E" w14:textId="00A10C1E" w:rsidR="00E766C1" w:rsidRPr="00F835DF" w:rsidRDefault="00E766C1" w:rsidP="00D66958">
      <w:pPr>
        <w:pStyle w:val="p2"/>
        <w:widowControl w:val="0"/>
        <w:suppressAutoHyphens/>
        <w:ind w:left="1080"/>
        <w:rPr>
          <w:rFonts w:ascii="Times New Roman" w:hAnsi="Times New Roman"/>
          <w:b/>
          <w:bCs/>
          <w:i/>
          <w:iCs/>
          <w:sz w:val="24"/>
          <w:szCs w:val="24"/>
          <w:lang w:val="lv-LV"/>
        </w:rPr>
      </w:pPr>
      <w:r w:rsidRPr="00F835DF">
        <w:rPr>
          <w:rFonts w:ascii="Times New Roman" w:hAnsi="Times New Roman"/>
          <w:b/>
          <w:bCs/>
          <w:i/>
          <w:iCs/>
          <w:sz w:val="24"/>
          <w:szCs w:val="24"/>
          <w:lang w:val="lv-LV"/>
        </w:rPr>
        <w:t>Ievads</w:t>
      </w:r>
    </w:p>
    <w:p w14:paraId="4CF3D065" w14:textId="77777777" w:rsidR="002B3ADB" w:rsidRPr="00881D8E" w:rsidRDefault="002B3ADB" w:rsidP="00D66958">
      <w:pPr>
        <w:spacing w:after="0" w:line="240" w:lineRule="auto"/>
        <w:jc w:val="both"/>
        <w:rPr>
          <w:rFonts w:ascii="Times New Roman" w:eastAsia="Times New Roman" w:hAnsi="Times New Roman"/>
          <w:sz w:val="24"/>
          <w:szCs w:val="24"/>
          <w:lang w:eastAsia="lv-LV"/>
        </w:rPr>
      </w:pPr>
    </w:p>
    <w:p w14:paraId="1BCBDC4C" w14:textId="63657AD3" w:rsidR="002B3ADB" w:rsidRPr="00881D8E" w:rsidRDefault="002B3ADB" w:rsidP="00D66958">
      <w:pPr>
        <w:spacing w:after="0" w:line="240" w:lineRule="auto"/>
        <w:ind w:firstLine="720"/>
        <w:jc w:val="both"/>
        <w:rPr>
          <w:rFonts w:ascii="Times New Roman" w:eastAsia="Times New Roman" w:hAnsi="Times New Roman"/>
          <w:sz w:val="24"/>
          <w:szCs w:val="24"/>
        </w:rPr>
      </w:pPr>
      <w:r w:rsidRPr="00881D8E">
        <w:rPr>
          <w:rFonts w:ascii="Times New Roman" w:eastAsia="Times New Roman" w:hAnsi="Times New Roman"/>
          <w:sz w:val="24"/>
          <w:szCs w:val="24"/>
          <w:lang w:eastAsia="lv-LV"/>
        </w:rPr>
        <w:t>2021. gadā pašvaldībām bija pieejams atbalsts pašvaldību</w:t>
      </w:r>
      <w:r w:rsidR="00284CB5" w:rsidRPr="00881D8E">
        <w:rPr>
          <w:rFonts w:ascii="Times New Roman" w:eastAsia="Times New Roman" w:hAnsi="Times New Roman"/>
          <w:sz w:val="24"/>
          <w:szCs w:val="24"/>
          <w:lang w:eastAsia="lv-LV"/>
        </w:rPr>
        <w:t xml:space="preserve"> augstas gatavības</w:t>
      </w:r>
      <w:r w:rsidRPr="00881D8E">
        <w:rPr>
          <w:rFonts w:ascii="Times New Roman" w:eastAsia="Times New Roman" w:hAnsi="Times New Roman"/>
          <w:sz w:val="24"/>
          <w:szCs w:val="24"/>
          <w:lang w:eastAsia="lv-LV"/>
        </w:rPr>
        <w:t xml:space="preserve"> investīciju projektu, kas mazina Covid-19 infekcijas izplatības radītās sekas reģionālā līmenī un sekmē administratīvi teritoriālās reformas mērķu sasniegšanu, īstenošanai</w:t>
      </w:r>
      <w:r w:rsidR="00FC52DC" w:rsidRPr="00881D8E">
        <w:rPr>
          <w:rFonts w:ascii="Times New Roman" w:eastAsia="Times New Roman" w:hAnsi="Times New Roman"/>
          <w:sz w:val="24"/>
          <w:szCs w:val="24"/>
          <w:lang w:eastAsia="lv-LV"/>
        </w:rPr>
        <w:t xml:space="preserve"> (turpmāk – 2021. gada</w:t>
      </w:r>
      <w:r w:rsidR="00457486">
        <w:rPr>
          <w:rFonts w:ascii="Times New Roman" w:eastAsia="Times New Roman" w:hAnsi="Times New Roman"/>
          <w:sz w:val="24"/>
          <w:szCs w:val="24"/>
          <w:lang w:eastAsia="lv-LV"/>
        </w:rPr>
        <w:t xml:space="preserve"> augstas gatavības</w:t>
      </w:r>
      <w:r w:rsidR="00FC52DC" w:rsidRPr="00881D8E">
        <w:rPr>
          <w:rFonts w:ascii="Times New Roman" w:eastAsia="Times New Roman" w:hAnsi="Times New Roman"/>
          <w:sz w:val="24"/>
          <w:szCs w:val="24"/>
          <w:lang w:eastAsia="lv-LV"/>
        </w:rPr>
        <w:t xml:space="preserve"> projekti)</w:t>
      </w:r>
      <w:r w:rsidRPr="00881D8E">
        <w:rPr>
          <w:rFonts w:ascii="Times New Roman" w:eastAsia="Times New Roman" w:hAnsi="Times New Roman"/>
          <w:sz w:val="24"/>
          <w:szCs w:val="24"/>
          <w:lang w:eastAsia="lv-LV"/>
        </w:rPr>
        <w:t>.</w:t>
      </w:r>
      <w:r w:rsidR="00B24372">
        <w:rPr>
          <w:rFonts w:ascii="Times New Roman" w:eastAsia="Times New Roman" w:hAnsi="Times New Roman"/>
          <w:sz w:val="24"/>
          <w:szCs w:val="24"/>
          <w:lang w:eastAsia="lv-LV"/>
        </w:rPr>
        <w:t xml:space="preserve"> </w:t>
      </w:r>
      <w:r w:rsidRPr="00881D8E">
        <w:rPr>
          <w:rFonts w:ascii="Times New Roman" w:eastAsia="Times New Roman" w:hAnsi="Times New Roman"/>
          <w:sz w:val="24"/>
          <w:szCs w:val="24"/>
          <w:lang w:eastAsia="lv-LV"/>
        </w:rPr>
        <w:t xml:space="preserve">Atbalsts bija pieejams saskaņā </w:t>
      </w:r>
      <w:r w:rsidR="003B1FF7">
        <w:rPr>
          <w:rFonts w:ascii="Times New Roman" w:eastAsia="Times New Roman" w:hAnsi="Times New Roman"/>
          <w:sz w:val="24"/>
          <w:szCs w:val="24"/>
          <w:lang w:eastAsia="lv-LV"/>
        </w:rPr>
        <w:t xml:space="preserve">ar </w:t>
      </w:r>
      <w:r w:rsidRPr="00881D8E">
        <w:rPr>
          <w:rFonts w:ascii="Times New Roman" w:eastAsia="Times New Roman" w:hAnsi="Times New Roman"/>
          <w:sz w:val="24"/>
          <w:szCs w:val="24"/>
        </w:rPr>
        <w:t>Ministru kabineta 2021. gada 13.</w:t>
      </w:r>
      <w:r w:rsidR="00E22AF1">
        <w:rPr>
          <w:rFonts w:ascii="Times New Roman" w:eastAsia="Times New Roman" w:hAnsi="Times New Roman"/>
          <w:sz w:val="24"/>
          <w:szCs w:val="24"/>
        </w:rPr>
        <w:t> </w:t>
      </w:r>
      <w:r w:rsidRPr="00881D8E">
        <w:rPr>
          <w:rFonts w:ascii="Times New Roman" w:eastAsia="Times New Roman" w:hAnsi="Times New Roman"/>
          <w:sz w:val="24"/>
          <w:szCs w:val="24"/>
        </w:rPr>
        <w:t>aprīļa noteikumiem Nr. 242 “Augstas gatavības pašvaldību investīciju projektu pieteikšanas, izskatīšanas un finansējuma piešķiršanas kārtība” (turpmāk – MK noteikumi Nr. 242). Savukārt atbalstītie projekti ir noteikti ar Ministru kabineta 2021. gada 2. jūnija rīkojumu Nr. 390 “Par atbalstītajiem augstas gatavības pašvaldību investīciju projektiem Covid-19 krīzes pārvarēšanai un ekonomikas atlabšanai, kuriem piešķirams valsts budžeta finansējums”</w:t>
      </w:r>
      <w:r w:rsidR="00284CB5" w:rsidRPr="00881D8E">
        <w:rPr>
          <w:rFonts w:ascii="Times New Roman" w:eastAsia="Times New Roman" w:hAnsi="Times New Roman"/>
          <w:sz w:val="24"/>
          <w:szCs w:val="24"/>
        </w:rPr>
        <w:t>.</w:t>
      </w:r>
    </w:p>
    <w:p w14:paraId="05640635" w14:textId="093A33AE" w:rsidR="00DF0E02" w:rsidRDefault="002B3ADB" w:rsidP="00D66958">
      <w:pPr>
        <w:spacing w:after="0" w:line="240" w:lineRule="auto"/>
        <w:ind w:firstLine="720"/>
        <w:jc w:val="both"/>
        <w:rPr>
          <w:rFonts w:ascii="Times New Roman" w:eastAsia="Times New Roman" w:hAnsi="Times New Roman"/>
          <w:sz w:val="24"/>
          <w:szCs w:val="24"/>
        </w:rPr>
      </w:pPr>
      <w:r w:rsidRPr="00881D8E">
        <w:rPr>
          <w:rFonts w:ascii="Times New Roman" w:eastAsia="Times New Roman" w:hAnsi="Times New Roman"/>
          <w:sz w:val="24"/>
          <w:szCs w:val="24"/>
        </w:rPr>
        <w:t>2022. gadā pašvaldībām bija pieejams atbalsts</w:t>
      </w:r>
      <w:r w:rsidR="00FC52DC" w:rsidRPr="00881D8E">
        <w:rPr>
          <w:rFonts w:ascii="Times New Roman" w:eastAsia="Times New Roman" w:hAnsi="Times New Roman"/>
          <w:sz w:val="24"/>
          <w:szCs w:val="24"/>
        </w:rPr>
        <w:t xml:space="preserve"> pašvaldību</w:t>
      </w:r>
      <w:r w:rsidR="00284CB5" w:rsidRPr="00881D8E">
        <w:rPr>
          <w:rFonts w:ascii="Times New Roman" w:eastAsia="Times New Roman" w:hAnsi="Times New Roman"/>
          <w:sz w:val="24"/>
          <w:szCs w:val="24"/>
        </w:rPr>
        <w:t xml:space="preserve"> augstas gatavības</w:t>
      </w:r>
      <w:r w:rsidR="00FC52DC" w:rsidRPr="00881D8E">
        <w:rPr>
          <w:rFonts w:ascii="Times New Roman" w:eastAsia="Times New Roman" w:hAnsi="Times New Roman"/>
          <w:sz w:val="24"/>
          <w:szCs w:val="24"/>
        </w:rPr>
        <w:t xml:space="preserve"> investīciju projektu, kas nodrošina pilnvērtīgu pašvaldību pakalpojumu klāstu iedzīvotājiem un sekmē administratīvi teritoriālās reformas mērķu sasniegšanu, īstenošanai </w:t>
      </w:r>
      <w:r w:rsidR="00FC52DC" w:rsidRPr="00881D8E">
        <w:rPr>
          <w:rFonts w:ascii="Times New Roman" w:eastAsia="Times New Roman" w:hAnsi="Times New Roman"/>
          <w:sz w:val="24"/>
          <w:szCs w:val="24"/>
          <w:lang w:eastAsia="lv-LV"/>
        </w:rPr>
        <w:t xml:space="preserve">(turpmāk – 2022. gada </w:t>
      </w:r>
      <w:r w:rsidR="00457486">
        <w:rPr>
          <w:rFonts w:ascii="Times New Roman" w:eastAsia="Times New Roman" w:hAnsi="Times New Roman"/>
          <w:sz w:val="24"/>
          <w:szCs w:val="24"/>
          <w:lang w:eastAsia="lv-LV"/>
        </w:rPr>
        <w:t xml:space="preserve">augstas gatavības </w:t>
      </w:r>
      <w:r w:rsidR="00FC52DC" w:rsidRPr="00881D8E">
        <w:rPr>
          <w:rFonts w:ascii="Times New Roman" w:eastAsia="Times New Roman" w:hAnsi="Times New Roman"/>
          <w:sz w:val="24"/>
          <w:szCs w:val="24"/>
          <w:lang w:eastAsia="lv-LV"/>
        </w:rPr>
        <w:t>projekti)</w:t>
      </w:r>
      <w:r w:rsidR="00FC52DC" w:rsidRPr="00881D8E">
        <w:rPr>
          <w:rFonts w:ascii="Times New Roman" w:eastAsia="Times New Roman" w:hAnsi="Times New Roman"/>
          <w:sz w:val="24"/>
          <w:szCs w:val="24"/>
        </w:rPr>
        <w:t>. Atbalsts bija pieejams saskaņā ar Ministru kabineta 2022. gada 8. februāra noteikumiem Nr. 112 “Kārtība, kādā piešķiramas un izlietojamas mērķdotācijas investīcijām pašvaldībām” (turpmāk – MK noteikumi Nr. 112). Savukārt atbalstītie projekti ir noteikti ar Ministru kabineta 2022. gada 31. maija rīkojumu Nr. 403 “Par atbalstītajiem pašvaldību augstas gatavības mērķdotāciju investīciju projektiem 2022. gadā”</w:t>
      </w:r>
      <w:r w:rsidR="00373484" w:rsidRPr="00881D8E">
        <w:rPr>
          <w:rFonts w:ascii="Times New Roman" w:eastAsia="Times New Roman" w:hAnsi="Times New Roman"/>
          <w:sz w:val="24"/>
          <w:szCs w:val="24"/>
        </w:rPr>
        <w:t xml:space="preserve"> (turpmāk – MK rīkojums Nr. 403)</w:t>
      </w:r>
      <w:r w:rsidR="00FC52DC" w:rsidRPr="00881D8E">
        <w:rPr>
          <w:rFonts w:ascii="Times New Roman" w:eastAsia="Times New Roman" w:hAnsi="Times New Roman"/>
          <w:sz w:val="24"/>
          <w:szCs w:val="24"/>
        </w:rPr>
        <w:t>.</w:t>
      </w:r>
    </w:p>
    <w:p w14:paraId="7005221A" w14:textId="328DFDB0" w:rsidR="00B11EA3" w:rsidRPr="002344D3" w:rsidRDefault="00DF0E02" w:rsidP="00D66958">
      <w:pPr>
        <w:spacing w:after="0" w:line="24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2022. gadā pašvaldībām bija pieejams atbalsts valsts aizdevumu veidā investīciju projektiem </w:t>
      </w:r>
      <w:r w:rsidRPr="00DF0E02">
        <w:rPr>
          <w:rFonts w:ascii="Times New Roman" w:eastAsia="Times New Roman" w:hAnsi="Times New Roman"/>
          <w:sz w:val="24"/>
          <w:szCs w:val="24"/>
        </w:rPr>
        <w:t>Covid-19 izraisītās krīzes seku mazināšanai un novēršanai</w:t>
      </w:r>
      <w:r w:rsidR="00390D0B">
        <w:rPr>
          <w:rFonts w:ascii="Times New Roman" w:eastAsia="Times New Roman" w:hAnsi="Times New Roman"/>
          <w:sz w:val="24"/>
          <w:szCs w:val="24"/>
        </w:rPr>
        <w:t xml:space="preserve"> (turpmāk – Covid </w:t>
      </w:r>
      <w:r w:rsidR="00071E6E">
        <w:rPr>
          <w:rFonts w:ascii="Times New Roman" w:eastAsia="Times New Roman" w:hAnsi="Times New Roman"/>
          <w:sz w:val="24"/>
          <w:szCs w:val="24"/>
        </w:rPr>
        <w:t xml:space="preserve">valsts </w:t>
      </w:r>
      <w:r w:rsidR="00390D0B">
        <w:rPr>
          <w:rFonts w:ascii="Times New Roman" w:eastAsia="Times New Roman" w:hAnsi="Times New Roman"/>
          <w:sz w:val="24"/>
          <w:szCs w:val="24"/>
        </w:rPr>
        <w:t>aizdevumu projekti)</w:t>
      </w:r>
      <w:r>
        <w:rPr>
          <w:rFonts w:ascii="Times New Roman" w:eastAsia="Times New Roman" w:hAnsi="Times New Roman"/>
          <w:sz w:val="24"/>
          <w:szCs w:val="24"/>
        </w:rPr>
        <w:t xml:space="preserve">. Atbalsts bija pieejams saskaņā ar Ministru kabineta </w:t>
      </w:r>
      <w:bookmarkStart w:id="3" w:name="_Hlk124757087"/>
      <w:r>
        <w:rPr>
          <w:rFonts w:ascii="Times New Roman" w:eastAsia="Times New Roman" w:hAnsi="Times New Roman"/>
          <w:sz w:val="24"/>
          <w:szCs w:val="24"/>
        </w:rPr>
        <w:t>2022. gada 22. februāra noteikumiem Nr. 143 “</w:t>
      </w:r>
      <w:r w:rsidRPr="00DF0E02">
        <w:rPr>
          <w:rFonts w:ascii="Times New Roman" w:eastAsia="Times New Roman" w:hAnsi="Times New Roman"/>
          <w:sz w:val="24"/>
          <w:szCs w:val="24"/>
        </w:rPr>
        <w:t>Noteikumi par kritērijiem un kārtību, kādā 2022. gadā tiek izvērtēti un izsniegti valsts aizdevumi pašvaldībām Covid-19 izraisītās krīzes seku mazināšanai un novēršanai</w:t>
      </w:r>
      <w:r>
        <w:rPr>
          <w:rFonts w:ascii="Times New Roman" w:eastAsia="Times New Roman" w:hAnsi="Times New Roman"/>
          <w:sz w:val="24"/>
          <w:szCs w:val="24"/>
        </w:rPr>
        <w:t>”</w:t>
      </w:r>
      <w:bookmarkEnd w:id="3"/>
      <w:r>
        <w:rPr>
          <w:rFonts w:ascii="Times New Roman" w:eastAsia="Times New Roman" w:hAnsi="Times New Roman"/>
          <w:sz w:val="24"/>
          <w:szCs w:val="24"/>
        </w:rPr>
        <w:t xml:space="preserve"> (turpmāk – MK noteikumi Nr. 143).</w:t>
      </w:r>
      <w:r w:rsidR="00E626FB">
        <w:rPr>
          <w:rFonts w:ascii="Times New Roman" w:eastAsia="Times New Roman" w:hAnsi="Times New Roman"/>
          <w:sz w:val="24"/>
          <w:szCs w:val="24"/>
        </w:rPr>
        <w:t xml:space="preserve"> </w:t>
      </w:r>
    </w:p>
    <w:p w14:paraId="09AF3D7F" w14:textId="36C75043" w:rsidR="003A2DA3" w:rsidRPr="00F835DF" w:rsidRDefault="00C176EE" w:rsidP="00D66958">
      <w:pPr>
        <w:shd w:val="clear" w:color="auto" w:fill="FFFFFF"/>
        <w:suppressAutoHyphens w:val="0"/>
        <w:autoSpaceDN/>
        <w:spacing w:before="100" w:beforeAutospacing="1" w:after="100" w:afterAutospacing="1" w:line="240" w:lineRule="auto"/>
        <w:ind w:firstLine="720"/>
        <w:textAlignment w:val="auto"/>
        <w:rPr>
          <w:rFonts w:ascii="Times New Roman" w:hAnsi="Times New Roman"/>
          <w:b/>
          <w:i/>
          <w:iCs/>
          <w:sz w:val="24"/>
          <w:szCs w:val="24"/>
        </w:rPr>
      </w:pPr>
      <w:r>
        <w:rPr>
          <w:rFonts w:ascii="Times New Roman" w:hAnsi="Times New Roman"/>
          <w:b/>
          <w:i/>
          <w:iCs/>
          <w:sz w:val="24"/>
          <w:szCs w:val="24"/>
        </w:rPr>
        <w:t xml:space="preserve">1. </w:t>
      </w:r>
      <w:r w:rsidR="008501AC" w:rsidRPr="00F835DF">
        <w:rPr>
          <w:rFonts w:ascii="Times New Roman" w:hAnsi="Times New Roman"/>
          <w:b/>
          <w:i/>
          <w:iCs/>
          <w:sz w:val="24"/>
          <w:szCs w:val="24"/>
        </w:rPr>
        <w:t xml:space="preserve"> </w:t>
      </w:r>
      <w:r w:rsidR="00A27134" w:rsidRPr="00F835DF">
        <w:rPr>
          <w:rFonts w:ascii="Times New Roman" w:hAnsi="Times New Roman"/>
          <w:b/>
          <w:i/>
          <w:iCs/>
          <w:sz w:val="24"/>
          <w:szCs w:val="24"/>
        </w:rPr>
        <w:t>Esošā situācija</w:t>
      </w:r>
    </w:p>
    <w:p w14:paraId="4CDF0DB2" w14:textId="0C4A1F7C" w:rsidR="00A47B3C" w:rsidRPr="00881D8E" w:rsidRDefault="00FC52DC" w:rsidP="00D66958">
      <w:pPr>
        <w:shd w:val="clear" w:color="auto" w:fill="FFFFFF"/>
        <w:suppressAutoHyphens w:val="0"/>
        <w:autoSpaceDN/>
        <w:spacing w:before="100" w:beforeAutospacing="1" w:after="100" w:afterAutospacing="1" w:line="240" w:lineRule="auto"/>
        <w:jc w:val="both"/>
        <w:textAlignment w:val="auto"/>
        <w:rPr>
          <w:rFonts w:ascii="Times New Roman" w:hAnsi="Times New Roman"/>
          <w:bCs/>
          <w:sz w:val="24"/>
          <w:szCs w:val="24"/>
        </w:rPr>
      </w:pPr>
      <w:r w:rsidRPr="00881D8E">
        <w:rPr>
          <w:rFonts w:ascii="Times New Roman" w:hAnsi="Times New Roman"/>
          <w:b/>
          <w:sz w:val="24"/>
          <w:szCs w:val="24"/>
        </w:rPr>
        <w:tab/>
      </w:r>
      <w:r w:rsidRPr="00881D8E">
        <w:rPr>
          <w:rFonts w:ascii="Times New Roman" w:hAnsi="Times New Roman"/>
          <w:bCs/>
          <w:sz w:val="24"/>
          <w:szCs w:val="24"/>
        </w:rPr>
        <w:t>Vides aizsardzības un reģionālās attīstības ministrija</w:t>
      </w:r>
      <w:r w:rsidR="00E544E7" w:rsidRPr="00881D8E">
        <w:rPr>
          <w:rFonts w:ascii="Times New Roman" w:hAnsi="Times New Roman"/>
          <w:bCs/>
          <w:sz w:val="24"/>
          <w:szCs w:val="24"/>
        </w:rPr>
        <w:t xml:space="preserve"> (turpmāk – VARAM)</w:t>
      </w:r>
      <w:r w:rsidRPr="00881D8E">
        <w:rPr>
          <w:rFonts w:ascii="Times New Roman" w:hAnsi="Times New Roman"/>
          <w:bCs/>
          <w:sz w:val="24"/>
          <w:szCs w:val="24"/>
        </w:rPr>
        <w:t xml:space="preserve"> ir saņēmusi informāciju par vairākiem problēmjautājumiem, kas skar gan 2021. gada projektus, gan 2022.</w:t>
      </w:r>
      <w:r w:rsidR="00284CB5" w:rsidRPr="00881D8E">
        <w:rPr>
          <w:rFonts w:ascii="Times New Roman" w:hAnsi="Times New Roman"/>
          <w:bCs/>
          <w:sz w:val="24"/>
          <w:szCs w:val="24"/>
        </w:rPr>
        <w:t> </w:t>
      </w:r>
      <w:r w:rsidRPr="00881D8E">
        <w:rPr>
          <w:rFonts w:ascii="Times New Roman" w:hAnsi="Times New Roman"/>
          <w:bCs/>
          <w:sz w:val="24"/>
          <w:szCs w:val="24"/>
        </w:rPr>
        <w:t>gada projektus</w:t>
      </w:r>
      <w:r w:rsidR="005E19CF">
        <w:rPr>
          <w:rFonts w:ascii="Times New Roman" w:hAnsi="Times New Roman"/>
          <w:bCs/>
          <w:sz w:val="24"/>
          <w:szCs w:val="24"/>
        </w:rPr>
        <w:t>, gan arī 2022. gada</w:t>
      </w:r>
      <w:r w:rsidR="00071E6E">
        <w:rPr>
          <w:rFonts w:ascii="Times New Roman" w:hAnsi="Times New Roman"/>
          <w:bCs/>
          <w:sz w:val="24"/>
          <w:szCs w:val="24"/>
        </w:rPr>
        <w:t xml:space="preserve"> Covid</w:t>
      </w:r>
      <w:r w:rsidR="005E19CF">
        <w:rPr>
          <w:rFonts w:ascii="Times New Roman" w:hAnsi="Times New Roman"/>
          <w:bCs/>
          <w:sz w:val="24"/>
          <w:szCs w:val="24"/>
        </w:rPr>
        <w:t xml:space="preserve"> valsts aizdevumu projektus</w:t>
      </w:r>
      <w:r w:rsidRPr="00881D8E">
        <w:rPr>
          <w:rFonts w:ascii="Times New Roman" w:hAnsi="Times New Roman"/>
          <w:bCs/>
          <w:sz w:val="24"/>
          <w:szCs w:val="24"/>
        </w:rPr>
        <w:t xml:space="preserve">. Līdz ar to ir sagatavots šis informatīvais ziņojums, lai sniegtu informācijas </w:t>
      </w:r>
      <w:r w:rsidR="00284CB5" w:rsidRPr="00881D8E">
        <w:rPr>
          <w:rFonts w:ascii="Times New Roman" w:hAnsi="Times New Roman"/>
          <w:bCs/>
          <w:sz w:val="24"/>
          <w:szCs w:val="24"/>
        </w:rPr>
        <w:t>apkopojumu</w:t>
      </w:r>
      <w:r w:rsidRPr="00881D8E">
        <w:rPr>
          <w:rFonts w:ascii="Times New Roman" w:hAnsi="Times New Roman"/>
          <w:bCs/>
          <w:sz w:val="24"/>
          <w:szCs w:val="24"/>
        </w:rPr>
        <w:t xml:space="preserve"> par problēmjautājumiem, kā arī piedāvātu iespējamos risinājumus.</w:t>
      </w:r>
      <w:r w:rsidR="00A47B3C">
        <w:rPr>
          <w:rFonts w:ascii="Times New Roman" w:hAnsi="Times New Roman"/>
          <w:bCs/>
          <w:sz w:val="24"/>
          <w:szCs w:val="24"/>
        </w:rPr>
        <w:t xml:space="preserve"> Tāpat VARAM saņēma Finanšu ministrijas 2022.  gada 9. decembra vēstuli Nr. </w:t>
      </w:r>
      <w:r w:rsidR="00A47B3C" w:rsidRPr="00395364">
        <w:rPr>
          <w:rFonts w:ascii="Times New Roman" w:hAnsi="Times New Roman"/>
          <w:bCs/>
          <w:sz w:val="24"/>
          <w:szCs w:val="24"/>
        </w:rPr>
        <w:t>3.2.-16/2-9/3634</w:t>
      </w:r>
      <w:r w:rsidR="00A47B3C">
        <w:rPr>
          <w:rFonts w:ascii="Times New Roman" w:hAnsi="Times New Roman"/>
          <w:bCs/>
          <w:sz w:val="24"/>
          <w:szCs w:val="24"/>
        </w:rPr>
        <w:t xml:space="preserve">, ar kuru Finanšu ministrija ierosina Latvijas Pašvaldību savienībai sadarboties ar VARAM un sagatavot nepieciešamo informāciju izskatīšanai </w:t>
      </w:r>
      <w:r w:rsidR="00075193">
        <w:rPr>
          <w:rFonts w:ascii="Times New Roman" w:hAnsi="Times New Roman"/>
          <w:bCs/>
          <w:sz w:val="24"/>
          <w:szCs w:val="24"/>
        </w:rPr>
        <w:t xml:space="preserve">Ministru kabinetā </w:t>
      </w:r>
      <w:r w:rsidR="00A47B3C">
        <w:rPr>
          <w:rFonts w:ascii="Times New Roman" w:hAnsi="Times New Roman"/>
          <w:bCs/>
          <w:sz w:val="24"/>
          <w:szCs w:val="24"/>
        </w:rPr>
        <w:t>2023. gadā.</w:t>
      </w:r>
    </w:p>
    <w:p w14:paraId="7331D305" w14:textId="1BCF4D69" w:rsidR="00FC52DC" w:rsidRPr="008501AC" w:rsidRDefault="00C176EE" w:rsidP="00D66958">
      <w:pPr>
        <w:pStyle w:val="ListParagraph"/>
        <w:shd w:val="clear" w:color="auto" w:fill="FFFFFF"/>
        <w:suppressAutoHyphens w:val="0"/>
        <w:autoSpaceDN/>
        <w:spacing w:before="100" w:beforeAutospacing="1" w:after="100" w:afterAutospacing="1" w:line="240" w:lineRule="auto"/>
        <w:ind w:left="1069"/>
        <w:textAlignment w:val="auto"/>
        <w:rPr>
          <w:rFonts w:ascii="Times New Roman" w:hAnsi="Times New Roman"/>
          <w:b/>
          <w:sz w:val="24"/>
          <w:szCs w:val="24"/>
        </w:rPr>
      </w:pPr>
      <w:r>
        <w:rPr>
          <w:rFonts w:ascii="Times New Roman" w:hAnsi="Times New Roman"/>
          <w:b/>
          <w:sz w:val="24"/>
          <w:szCs w:val="24"/>
        </w:rPr>
        <w:t xml:space="preserve">1.1. </w:t>
      </w:r>
      <w:r w:rsidR="00E544E7" w:rsidRPr="008501AC">
        <w:rPr>
          <w:rFonts w:ascii="Times New Roman" w:hAnsi="Times New Roman"/>
          <w:b/>
          <w:sz w:val="24"/>
          <w:szCs w:val="24"/>
        </w:rPr>
        <w:t>Problēmjautājumi un saņemtā informācija saistībā ar 2021. gada</w:t>
      </w:r>
      <w:r w:rsidR="00B11EA3">
        <w:rPr>
          <w:rFonts w:ascii="Times New Roman" w:hAnsi="Times New Roman"/>
          <w:b/>
          <w:sz w:val="24"/>
          <w:szCs w:val="24"/>
        </w:rPr>
        <w:t xml:space="preserve"> </w:t>
      </w:r>
      <w:r w:rsidR="00B11EA3" w:rsidRPr="00881D8E">
        <w:rPr>
          <w:rFonts w:ascii="Times New Roman" w:hAnsi="Times New Roman"/>
          <w:b/>
          <w:bCs/>
          <w:sz w:val="24"/>
          <w:szCs w:val="24"/>
        </w:rPr>
        <w:t xml:space="preserve">augstas gatavības investīciju </w:t>
      </w:r>
      <w:r w:rsidR="00E544E7" w:rsidRPr="008501AC">
        <w:rPr>
          <w:rFonts w:ascii="Times New Roman" w:hAnsi="Times New Roman"/>
          <w:b/>
          <w:sz w:val="24"/>
          <w:szCs w:val="24"/>
        </w:rPr>
        <w:t>projektiem</w:t>
      </w:r>
    </w:p>
    <w:p w14:paraId="50DF2942" w14:textId="0E626959" w:rsidR="00A9693D" w:rsidRPr="009045F9" w:rsidRDefault="00B27767" w:rsidP="00D66958">
      <w:pPr>
        <w:suppressAutoHyphens w:val="0"/>
        <w:spacing w:line="240" w:lineRule="auto"/>
        <w:ind w:firstLine="720"/>
        <w:jc w:val="both"/>
        <w:rPr>
          <w:rFonts w:ascii="Times New Roman" w:hAnsi="Times New Roman"/>
          <w:bCs/>
          <w:sz w:val="24"/>
          <w:szCs w:val="24"/>
        </w:rPr>
      </w:pPr>
      <w:r>
        <w:rPr>
          <w:rFonts w:ascii="Times New Roman" w:hAnsi="Times New Roman"/>
          <w:b/>
          <w:sz w:val="24"/>
          <w:szCs w:val="24"/>
        </w:rPr>
        <w:t>P</w:t>
      </w:r>
      <w:r w:rsidR="00E544E7" w:rsidRPr="00881D8E">
        <w:rPr>
          <w:rFonts w:ascii="Times New Roman" w:hAnsi="Times New Roman"/>
          <w:b/>
          <w:sz w:val="24"/>
          <w:szCs w:val="24"/>
        </w:rPr>
        <w:t>rojekt</w:t>
      </w:r>
      <w:r w:rsidR="008D0A24">
        <w:rPr>
          <w:rFonts w:ascii="Times New Roman" w:hAnsi="Times New Roman"/>
          <w:b/>
          <w:sz w:val="24"/>
          <w:szCs w:val="24"/>
        </w:rPr>
        <w:t>i nav pabeigti</w:t>
      </w:r>
      <w:r w:rsidR="00E544E7" w:rsidRPr="00881D8E">
        <w:rPr>
          <w:rFonts w:ascii="Times New Roman" w:hAnsi="Times New Roman"/>
          <w:b/>
          <w:sz w:val="24"/>
          <w:szCs w:val="24"/>
        </w:rPr>
        <w:t xml:space="preserve"> MK noteikumu Nr. 242 3.6. apakšpunktā noteiktajā termiņā - līdz 2022. gada 31. decembrim</w:t>
      </w:r>
      <w:r w:rsidR="00824A00">
        <w:rPr>
          <w:rFonts w:ascii="Times New Roman" w:hAnsi="Times New Roman"/>
          <w:b/>
          <w:sz w:val="24"/>
          <w:szCs w:val="24"/>
        </w:rPr>
        <w:t xml:space="preserve"> un nav apgūts piešķirtais finansējums</w:t>
      </w:r>
      <w:r w:rsidR="00E544E7" w:rsidRPr="00881D8E">
        <w:rPr>
          <w:rFonts w:ascii="Times New Roman" w:hAnsi="Times New Roman"/>
          <w:bCs/>
          <w:sz w:val="24"/>
          <w:szCs w:val="24"/>
        </w:rPr>
        <w:t xml:space="preserve">. </w:t>
      </w:r>
      <w:r w:rsidR="008D0A24">
        <w:rPr>
          <w:rFonts w:ascii="Times New Roman" w:hAnsi="Times New Roman"/>
          <w:bCs/>
          <w:sz w:val="24"/>
          <w:szCs w:val="24"/>
        </w:rPr>
        <w:t>Problēma radās</w:t>
      </w:r>
      <w:r w:rsidR="00E544E7" w:rsidRPr="00881D8E">
        <w:rPr>
          <w:rFonts w:ascii="Times New Roman" w:hAnsi="Times New Roman"/>
          <w:bCs/>
          <w:sz w:val="24"/>
          <w:szCs w:val="24"/>
        </w:rPr>
        <w:t xml:space="preserve"> no pašvaldības kā projekta īstenotāja neatkarīgu apstākļu dēļ</w:t>
      </w:r>
      <w:r w:rsidR="0004470B" w:rsidRPr="00881D8E">
        <w:rPr>
          <w:rFonts w:ascii="Times New Roman" w:hAnsi="Times New Roman"/>
          <w:bCs/>
          <w:sz w:val="24"/>
          <w:szCs w:val="24"/>
        </w:rPr>
        <w:t xml:space="preserve">, piemēram, </w:t>
      </w:r>
      <w:r w:rsidR="0004470B" w:rsidRPr="00881D8E">
        <w:rPr>
          <w:rFonts w:ascii="Times New Roman" w:hAnsi="Times New Roman"/>
          <w:sz w:val="24"/>
          <w:szCs w:val="24"/>
        </w:rPr>
        <w:t>autoruzraudzības  pienākumu nepienācīga pildīšana, kā arī ārējās ietekmes faktori, tai skaitā Krievijas</w:t>
      </w:r>
      <w:r w:rsidR="0074729D">
        <w:rPr>
          <w:rFonts w:ascii="Times New Roman" w:hAnsi="Times New Roman"/>
          <w:sz w:val="24"/>
          <w:szCs w:val="24"/>
        </w:rPr>
        <w:t xml:space="preserve"> Federācijas</w:t>
      </w:r>
      <w:r w:rsidR="0004470B" w:rsidRPr="00881D8E">
        <w:rPr>
          <w:rFonts w:ascii="Times New Roman" w:hAnsi="Times New Roman"/>
          <w:sz w:val="24"/>
          <w:szCs w:val="24"/>
        </w:rPr>
        <w:t xml:space="preserve"> agresijas Ukrainā izraisītais neprognozējamais būvizstrādājumu cenu sadārdzinājums un piegādes </w:t>
      </w:r>
      <w:r w:rsidR="0004470B" w:rsidRPr="00881D8E">
        <w:rPr>
          <w:rFonts w:ascii="Times New Roman" w:hAnsi="Times New Roman"/>
          <w:sz w:val="24"/>
          <w:szCs w:val="24"/>
        </w:rPr>
        <w:lastRenderedPageBreak/>
        <w:t>traucējumi.</w:t>
      </w:r>
      <w:r w:rsidR="00E544E7" w:rsidRPr="00881D8E">
        <w:rPr>
          <w:rFonts w:ascii="Times New Roman" w:hAnsi="Times New Roman"/>
          <w:bCs/>
          <w:sz w:val="24"/>
          <w:szCs w:val="24"/>
        </w:rPr>
        <w:t xml:space="preserve"> </w:t>
      </w:r>
      <w:r w:rsidR="008D0A24">
        <w:rPr>
          <w:rFonts w:ascii="Times New Roman" w:hAnsi="Times New Roman"/>
          <w:bCs/>
          <w:sz w:val="24"/>
          <w:szCs w:val="24"/>
        </w:rPr>
        <w:t>Šāda problēma</w:t>
      </w:r>
      <w:r w:rsidR="00156C65">
        <w:rPr>
          <w:rFonts w:ascii="Times New Roman" w:hAnsi="Times New Roman"/>
          <w:bCs/>
          <w:sz w:val="24"/>
          <w:szCs w:val="24"/>
        </w:rPr>
        <w:t xml:space="preserve"> indikatīvi</w:t>
      </w:r>
      <w:r w:rsidR="008D0A24">
        <w:rPr>
          <w:rFonts w:ascii="Times New Roman" w:hAnsi="Times New Roman"/>
          <w:bCs/>
          <w:sz w:val="24"/>
          <w:szCs w:val="24"/>
        </w:rPr>
        <w:t xml:space="preserve"> ir konstatēta </w:t>
      </w:r>
      <w:r w:rsidR="00154775">
        <w:rPr>
          <w:rFonts w:ascii="Times New Roman" w:hAnsi="Times New Roman"/>
          <w:bCs/>
          <w:sz w:val="24"/>
          <w:szCs w:val="24"/>
        </w:rPr>
        <w:t>četros</w:t>
      </w:r>
      <w:r w:rsidR="008D0A24">
        <w:rPr>
          <w:rFonts w:ascii="Times New Roman" w:hAnsi="Times New Roman"/>
          <w:bCs/>
          <w:sz w:val="24"/>
          <w:szCs w:val="24"/>
        </w:rPr>
        <w:t xml:space="preserve"> projektos</w:t>
      </w:r>
      <w:r w:rsidR="00E71CB9">
        <w:rPr>
          <w:rFonts w:ascii="Times New Roman" w:hAnsi="Times New Roman"/>
          <w:bCs/>
          <w:sz w:val="24"/>
          <w:szCs w:val="24"/>
        </w:rPr>
        <w:t xml:space="preserve"> </w:t>
      </w:r>
      <w:r w:rsidR="00AD3C1F">
        <w:rPr>
          <w:rFonts w:ascii="Times New Roman" w:hAnsi="Times New Roman"/>
          <w:bCs/>
          <w:sz w:val="24"/>
          <w:szCs w:val="24"/>
        </w:rPr>
        <w:t xml:space="preserve">un kopējais neapgūtais finansējums ir </w:t>
      </w:r>
      <w:r w:rsidR="00AD3C1F" w:rsidRPr="009045F9">
        <w:rPr>
          <w:rFonts w:ascii="Times New Roman" w:hAnsi="Times New Roman"/>
          <w:bCs/>
          <w:sz w:val="24"/>
          <w:szCs w:val="24"/>
        </w:rPr>
        <w:t xml:space="preserve">978 525,47 </w:t>
      </w:r>
      <w:r w:rsidR="00AD3C1F" w:rsidRPr="00E709A0">
        <w:rPr>
          <w:rFonts w:ascii="Times New Roman" w:hAnsi="Times New Roman"/>
          <w:bCs/>
          <w:i/>
          <w:iCs/>
          <w:sz w:val="24"/>
          <w:szCs w:val="24"/>
        </w:rPr>
        <w:t>euro</w:t>
      </w:r>
      <w:r w:rsidR="00AD3C1F" w:rsidRPr="009045F9">
        <w:rPr>
          <w:rFonts w:ascii="Times New Roman" w:hAnsi="Times New Roman"/>
          <w:bCs/>
          <w:sz w:val="24"/>
          <w:szCs w:val="24"/>
        </w:rPr>
        <w:t xml:space="preserve"> </w:t>
      </w:r>
      <w:r w:rsidR="00E71CB9">
        <w:rPr>
          <w:rFonts w:ascii="Times New Roman" w:hAnsi="Times New Roman"/>
          <w:bCs/>
          <w:sz w:val="24"/>
          <w:szCs w:val="24"/>
        </w:rPr>
        <w:t>(informatīvā ziņojuma 1. pielikums)</w:t>
      </w:r>
      <w:r w:rsidR="00154775">
        <w:rPr>
          <w:rFonts w:ascii="Times New Roman" w:hAnsi="Times New Roman"/>
          <w:bCs/>
          <w:sz w:val="24"/>
          <w:szCs w:val="24"/>
        </w:rPr>
        <w:t>. Attiecībā uz Rīgas valstspilsētas pašvaldības projektu “</w:t>
      </w:r>
      <w:r w:rsidR="00154775" w:rsidRPr="008D0A24">
        <w:rPr>
          <w:rFonts w:ascii="Times New Roman" w:hAnsi="Times New Roman"/>
          <w:bCs/>
          <w:sz w:val="24"/>
          <w:szCs w:val="24"/>
        </w:rPr>
        <w:t>Austrumu maģistrāles posma "Ieriķu-Vietalvas iela" 2. kārtas izbūve (posms no Staiceles ielas līdz Vietalvas ielai)</w:t>
      </w:r>
      <w:r w:rsidR="00154775">
        <w:rPr>
          <w:rFonts w:ascii="Times New Roman" w:hAnsi="Times New Roman"/>
          <w:bCs/>
          <w:sz w:val="24"/>
          <w:szCs w:val="24"/>
        </w:rPr>
        <w:t xml:space="preserve">” problēmai ir rasts cits risinājums </w:t>
      </w:r>
      <w:r w:rsidR="005B6846">
        <w:rPr>
          <w:rFonts w:ascii="Times New Roman" w:hAnsi="Times New Roman"/>
          <w:bCs/>
          <w:sz w:val="24"/>
          <w:szCs w:val="24"/>
        </w:rPr>
        <w:t>informatīvā ziņojuma “</w:t>
      </w:r>
      <w:r w:rsidR="005B6846" w:rsidRPr="005B6846">
        <w:rPr>
          <w:rFonts w:ascii="Times New Roman" w:eastAsia="Times New Roman" w:hAnsi="Times New Roman"/>
          <w:sz w:val="24"/>
          <w:szCs w:val="24"/>
          <w:lang w:eastAsia="lv-LV"/>
        </w:rPr>
        <w:t>Par finansējuma pārdali darbības programmas "Izaugsme un nodarbinātība" 6.1.1. specifiskā atbalsta mērķa "Palielināt lielo ostu drošības līmeni un uzlabot transporta tīkla mobilitāti" un 6.1.3. specifiskā atbalsta mērķa "Nodrošināt nepieciešamo infrastruktūru uz Rīgas maģistrālajiem pārvadiem un novērst maģistrālo ielu fragmentāro raksturu" 6.1.3.1. pasākuma "Rīgas pilsētas integrētas transporta sistēmas attīstība" ietvaros" un valsts budžeta finansējuma piešķiršanu Rīgas valstspilsētas pašvaldības projektu īstenošanai"</w:t>
      </w:r>
      <w:r w:rsidR="005B6846">
        <w:rPr>
          <w:rFonts w:ascii="Times New Roman" w:hAnsi="Times New Roman"/>
          <w:bCs/>
          <w:sz w:val="24"/>
          <w:szCs w:val="24"/>
        </w:rPr>
        <w:t>” ietvaros</w:t>
      </w:r>
      <w:r w:rsidR="00F92A28">
        <w:rPr>
          <w:rFonts w:ascii="Times New Roman" w:hAnsi="Times New Roman"/>
          <w:bCs/>
          <w:sz w:val="24"/>
          <w:szCs w:val="24"/>
        </w:rPr>
        <w:t xml:space="preserve"> (apstiprināts Ministru kabineta 2022. gada 2. novembra sēdē)</w:t>
      </w:r>
      <w:r w:rsidR="00E73C70">
        <w:rPr>
          <w:rFonts w:ascii="Times New Roman" w:hAnsi="Times New Roman"/>
          <w:bCs/>
          <w:sz w:val="24"/>
          <w:szCs w:val="24"/>
        </w:rPr>
        <w:t>.</w:t>
      </w:r>
      <w:r w:rsidR="00CD2D9A">
        <w:rPr>
          <w:rFonts w:ascii="Times New Roman" w:hAnsi="Times New Roman"/>
          <w:bCs/>
          <w:sz w:val="24"/>
          <w:szCs w:val="24"/>
        </w:rPr>
        <w:t xml:space="preserve"> </w:t>
      </w:r>
      <w:r w:rsidR="00A9693D">
        <w:rPr>
          <w:rFonts w:ascii="Times New Roman" w:hAnsi="Times New Roman"/>
          <w:bCs/>
          <w:sz w:val="24"/>
          <w:szCs w:val="24"/>
        </w:rPr>
        <w:t xml:space="preserve">Kopējais indikatīvais neapgūtais finansējums ir </w:t>
      </w:r>
      <w:r w:rsidR="00A9693D">
        <w:rPr>
          <w:rFonts w:ascii="Times New Roman" w:hAnsi="Times New Roman"/>
          <w:sz w:val="24"/>
          <w:szCs w:val="24"/>
        </w:rPr>
        <w:t xml:space="preserve">978 525,47 </w:t>
      </w:r>
      <w:r w:rsidR="00A9693D">
        <w:rPr>
          <w:rFonts w:ascii="Times New Roman" w:hAnsi="Times New Roman"/>
          <w:i/>
          <w:iCs/>
          <w:sz w:val="24"/>
          <w:szCs w:val="24"/>
        </w:rPr>
        <w:t>euro</w:t>
      </w:r>
      <w:r w:rsidR="00A9693D">
        <w:rPr>
          <w:rFonts w:ascii="Times New Roman" w:hAnsi="Times New Roman"/>
          <w:sz w:val="24"/>
          <w:szCs w:val="24"/>
        </w:rPr>
        <w:t>.</w:t>
      </w:r>
    </w:p>
    <w:p w14:paraId="42821F99" w14:textId="1F5A4C9D" w:rsidR="00A219A8" w:rsidRDefault="00A219A8" w:rsidP="00D66958">
      <w:pPr>
        <w:spacing w:after="0" w:line="240" w:lineRule="auto"/>
        <w:ind w:firstLine="720"/>
        <w:jc w:val="both"/>
        <w:rPr>
          <w:rFonts w:ascii="Times New Roman" w:hAnsi="Times New Roman"/>
          <w:sz w:val="24"/>
          <w:szCs w:val="24"/>
        </w:rPr>
      </w:pPr>
      <w:r>
        <w:rPr>
          <w:rFonts w:ascii="Times New Roman" w:hAnsi="Times New Roman"/>
          <w:sz w:val="24"/>
          <w:szCs w:val="24"/>
        </w:rPr>
        <w:t>Vienlaikus  līdzīg</w:t>
      </w:r>
      <w:r w:rsidR="002B4205">
        <w:rPr>
          <w:rFonts w:ascii="Times New Roman" w:hAnsi="Times New Roman"/>
          <w:sz w:val="24"/>
          <w:szCs w:val="24"/>
        </w:rPr>
        <w:t>i</w:t>
      </w:r>
      <w:r>
        <w:rPr>
          <w:rFonts w:ascii="Times New Roman" w:hAnsi="Times New Roman"/>
          <w:sz w:val="24"/>
          <w:szCs w:val="24"/>
        </w:rPr>
        <w:t xml:space="preserve"> apstākļi tika konstatēti  arī  </w:t>
      </w:r>
      <w:r w:rsidR="00490C39">
        <w:rPr>
          <w:rFonts w:ascii="Times New Roman" w:hAnsi="Times New Roman"/>
          <w:sz w:val="24"/>
          <w:szCs w:val="24"/>
        </w:rPr>
        <w:t>Kultūras</w:t>
      </w:r>
      <w:r>
        <w:rPr>
          <w:rFonts w:ascii="Times New Roman" w:hAnsi="Times New Roman"/>
          <w:sz w:val="24"/>
          <w:szCs w:val="24"/>
        </w:rPr>
        <w:t xml:space="preserve"> </w:t>
      </w:r>
      <w:r w:rsidR="00490C39">
        <w:rPr>
          <w:rFonts w:ascii="Times New Roman" w:hAnsi="Times New Roman"/>
          <w:sz w:val="24"/>
          <w:szCs w:val="24"/>
        </w:rPr>
        <w:t>ministrijas</w:t>
      </w:r>
      <w:r>
        <w:rPr>
          <w:rFonts w:ascii="Times New Roman" w:hAnsi="Times New Roman"/>
          <w:sz w:val="24"/>
          <w:szCs w:val="24"/>
        </w:rPr>
        <w:t xml:space="preserve"> </w:t>
      </w:r>
      <w:r w:rsidR="00490C39">
        <w:rPr>
          <w:rFonts w:ascii="Times New Roman" w:hAnsi="Times New Roman"/>
          <w:sz w:val="24"/>
          <w:szCs w:val="24"/>
        </w:rPr>
        <w:t xml:space="preserve"> 2021.</w:t>
      </w:r>
      <w:r w:rsidR="002B4205">
        <w:rPr>
          <w:rFonts w:ascii="Times New Roman" w:hAnsi="Times New Roman"/>
          <w:sz w:val="24"/>
          <w:szCs w:val="24"/>
        </w:rPr>
        <w:t> </w:t>
      </w:r>
      <w:r w:rsidR="00490C39">
        <w:rPr>
          <w:rFonts w:ascii="Times New Roman" w:hAnsi="Times New Roman"/>
          <w:sz w:val="24"/>
          <w:szCs w:val="24"/>
        </w:rPr>
        <w:t xml:space="preserve">gada </w:t>
      </w:r>
      <w:r w:rsidRPr="00490C39">
        <w:rPr>
          <w:rFonts w:ascii="Times New Roman" w:hAnsi="Times New Roman"/>
          <w:sz w:val="24"/>
          <w:szCs w:val="24"/>
        </w:rPr>
        <w:t>augstas gatavības kultūras</w:t>
      </w:r>
      <w:r w:rsidR="00490C39">
        <w:rPr>
          <w:rFonts w:ascii="Times New Roman" w:hAnsi="Times New Roman"/>
          <w:sz w:val="24"/>
          <w:szCs w:val="24"/>
        </w:rPr>
        <w:t xml:space="preserve"> </w:t>
      </w:r>
      <w:r w:rsidRPr="00490C39">
        <w:rPr>
          <w:rFonts w:ascii="Times New Roman" w:hAnsi="Times New Roman"/>
          <w:sz w:val="24"/>
          <w:szCs w:val="24"/>
        </w:rPr>
        <w:t>infrastruktūras projektu īstenošan</w:t>
      </w:r>
      <w:r w:rsidR="00490C39">
        <w:rPr>
          <w:rFonts w:ascii="Times New Roman" w:hAnsi="Times New Roman"/>
          <w:sz w:val="24"/>
          <w:szCs w:val="24"/>
        </w:rPr>
        <w:t>ai 2022.</w:t>
      </w:r>
      <w:r w:rsidR="002B4205">
        <w:rPr>
          <w:rFonts w:ascii="Times New Roman" w:hAnsi="Times New Roman"/>
          <w:sz w:val="24"/>
          <w:szCs w:val="24"/>
        </w:rPr>
        <w:t> </w:t>
      </w:r>
      <w:r w:rsidR="00490C39">
        <w:rPr>
          <w:rFonts w:ascii="Times New Roman" w:hAnsi="Times New Roman"/>
          <w:sz w:val="24"/>
          <w:szCs w:val="24"/>
        </w:rPr>
        <w:t>gadā</w:t>
      </w:r>
      <w:r w:rsidR="00070849">
        <w:rPr>
          <w:rFonts w:ascii="Times New Roman" w:hAnsi="Times New Roman"/>
          <w:sz w:val="24"/>
          <w:szCs w:val="24"/>
        </w:rPr>
        <w:t xml:space="preserve">  - </w:t>
      </w:r>
      <w:r w:rsidR="00070849" w:rsidRPr="00490C39">
        <w:rPr>
          <w:rFonts w:ascii="Times New Roman" w:hAnsi="Times New Roman"/>
          <w:sz w:val="24"/>
          <w:szCs w:val="24"/>
        </w:rPr>
        <w:t xml:space="preserve">profesionālās izglītības kompetences centra </w:t>
      </w:r>
      <w:r w:rsidR="002B4205">
        <w:rPr>
          <w:rFonts w:ascii="Times New Roman" w:hAnsi="Times New Roman"/>
          <w:sz w:val="24"/>
          <w:szCs w:val="24"/>
        </w:rPr>
        <w:t>“</w:t>
      </w:r>
      <w:r w:rsidR="00070849" w:rsidRPr="00490C39">
        <w:rPr>
          <w:rFonts w:ascii="Times New Roman" w:hAnsi="Times New Roman"/>
          <w:sz w:val="24"/>
          <w:szCs w:val="24"/>
        </w:rPr>
        <w:t>Nacionālā Mākslu vidusskola</w:t>
      </w:r>
      <w:r w:rsidR="002B4205">
        <w:rPr>
          <w:rFonts w:ascii="Times New Roman" w:hAnsi="Times New Roman"/>
          <w:sz w:val="24"/>
          <w:szCs w:val="24"/>
        </w:rPr>
        <w:t>”</w:t>
      </w:r>
      <w:r w:rsidR="00070849" w:rsidRPr="00490C39">
        <w:rPr>
          <w:rFonts w:ascii="Times New Roman" w:hAnsi="Times New Roman"/>
          <w:sz w:val="24"/>
          <w:szCs w:val="24"/>
        </w:rPr>
        <w:t xml:space="preserve"> </w:t>
      </w:r>
      <w:r w:rsidR="00490C39">
        <w:rPr>
          <w:rFonts w:ascii="Times New Roman" w:hAnsi="Times New Roman"/>
          <w:sz w:val="24"/>
          <w:szCs w:val="24"/>
        </w:rPr>
        <w:t xml:space="preserve">gadījumā būtiska ietekme ir </w:t>
      </w:r>
      <w:r>
        <w:rPr>
          <w:rFonts w:ascii="Times New Roman" w:hAnsi="Times New Roman"/>
          <w:sz w:val="24"/>
          <w:szCs w:val="24"/>
        </w:rPr>
        <w:t xml:space="preserve"> </w:t>
      </w:r>
      <w:r w:rsidRPr="00490C39">
        <w:rPr>
          <w:rFonts w:ascii="Times New Roman" w:hAnsi="Times New Roman"/>
          <w:sz w:val="24"/>
          <w:szCs w:val="24"/>
        </w:rPr>
        <w:t>konstatētie</w:t>
      </w:r>
      <w:r w:rsidR="00490C39">
        <w:rPr>
          <w:rFonts w:ascii="Times New Roman" w:hAnsi="Times New Roman"/>
          <w:sz w:val="24"/>
          <w:szCs w:val="24"/>
        </w:rPr>
        <w:t xml:space="preserve"> ārējie</w:t>
      </w:r>
      <w:r w:rsidRPr="00490C39">
        <w:rPr>
          <w:rFonts w:ascii="Times New Roman" w:hAnsi="Times New Roman"/>
          <w:sz w:val="24"/>
          <w:szCs w:val="24"/>
        </w:rPr>
        <w:t xml:space="preserve"> apstākļi, </w:t>
      </w:r>
      <w:r w:rsidR="00490C39">
        <w:rPr>
          <w:rFonts w:ascii="Times New Roman" w:hAnsi="Times New Roman"/>
          <w:sz w:val="24"/>
          <w:szCs w:val="24"/>
        </w:rPr>
        <w:t>kā</w:t>
      </w:r>
      <w:r w:rsidRPr="00490C39">
        <w:rPr>
          <w:rFonts w:ascii="Times New Roman" w:hAnsi="Times New Roman"/>
          <w:sz w:val="24"/>
          <w:szCs w:val="24"/>
        </w:rPr>
        <w:t xml:space="preserve"> Krievijas</w:t>
      </w:r>
      <w:r w:rsidR="00A66104">
        <w:rPr>
          <w:rFonts w:ascii="Times New Roman" w:hAnsi="Times New Roman"/>
          <w:sz w:val="24"/>
          <w:szCs w:val="24"/>
        </w:rPr>
        <w:t xml:space="preserve"> Federācijas</w:t>
      </w:r>
      <w:r w:rsidRPr="00490C39">
        <w:rPr>
          <w:rFonts w:ascii="Times New Roman" w:hAnsi="Times New Roman"/>
          <w:sz w:val="24"/>
          <w:szCs w:val="24"/>
        </w:rPr>
        <w:t xml:space="preserve"> militārā agresija pret Ukrainu un pret Krievij</w:t>
      </w:r>
      <w:r w:rsidR="00A66104">
        <w:rPr>
          <w:rFonts w:ascii="Times New Roman" w:hAnsi="Times New Roman"/>
          <w:sz w:val="24"/>
          <w:szCs w:val="24"/>
        </w:rPr>
        <w:t>as Federāciju</w:t>
      </w:r>
      <w:r w:rsidRPr="00490C39">
        <w:rPr>
          <w:rFonts w:ascii="Times New Roman" w:hAnsi="Times New Roman"/>
          <w:sz w:val="24"/>
          <w:szCs w:val="24"/>
        </w:rPr>
        <w:t xml:space="preserve"> un Baltkrieviju ieviestās sankcijas pēc 2022.</w:t>
      </w:r>
      <w:r w:rsidR="002B4205">
        <w:rPr>
          <w:rFonts w:ascii="Times New Roman" w:hAnsi="Times New Roman"/>
          <w:sz w:val="24"/>
          <w:szCs w:val="24"/>
        </w:rPr>
        <w:t> </w:t>
      </w:r>
      <w:r w:rsidRPr="00490C39">
        <w:rPr>
          <w:rFonts w:ascii="Times New Roman" w:hAnsi="Times New Roman"/>
          <w:sz w:val="24"/>
          <w:szCs w:val="24"/>
        </w:rPr>
        <w:t>gada 24.</w:t>
      </w:r>
      <w:r w:rsidR="002B4205">
        <w:rPr>
          <w:rFonts w:ascii="Times New Roman" w:hAnsi="Times New Roman"/>
          <w:sz w:val="24"/>
          <w:szCs w:val="24"/>
        </w:rPr>
        <w:t> </w:t>
      </w:r>
      <w:r w:rsidRPr="00490C39">
        <w:rPr>
          <w:rFonts w:ascii="Times New Roman" w:hAnsi="Times New Roman"/>
          <w:sz w:val="24"/>
          <w:szCs w:val="24"/>
        </w:rPr>
        <w:t>februāra, kā rezultātā būvdarbu veicējam ir radušās finansiālās grūtības būvdarbu līguma izpildē</w:t>
      </w:r>
      <w:r w:rsidR="00490C39">
        <w:rPr>
          <w:rFonts w:ascii="Times New Roman" w:hAnsi="Times New Roman"/>
          <w:sz w:val="24"/>
          <w:szCs w:val="24"/>
        </w:rPr>
        <w:t xml:space="preserve">. </w:t>
      </w:r>
      <w:r w:rsidR="00070849">
        <w:rPr>
          <w:rFonts w:ascii="Times New Roman" w:hAnsi="Times New Roman"/>
          <w:sz w:val="24"/>
          <w:szCs w:val="24"/>
        </w:rPr>
        <w:t>Šajā gadījumā būvdarbu veicējs ir tas pats, kas Jelgavas valstspilsētas</w:t>
      </w:r>
      <w:r w:rsidR="00992627">
        <w:rPr>
          <w:rFonts w:ascii="Times New Roman" w:hAnsi="Times New Roman"/>
          <w:sz w:val="24"/>
          <w:szCs w:val="24"/>
        </w:rPr>
        <w:t xml:space="preserve"> pašvaldības</w:t>
      </w:r>
      <w:r w:rsidR="00070849">
        <w:rPr>
          <w:rFonts w:ascii="Times New Roman" w:hAnsi="Times New Roman"/>
          <w:sz w:val="24"/>
          <w:szCs w:val="24"/>
        </w:rPr>
        <w:t xml:space="preserve"> </w:t>
      </w:r>
      <w:r w:rsidR="00992627">
        <w:rPr>
          <w:rFonts w:ascii="Times New Roman" w:hAnsi="Times New Roman"/>
          <w:sz w:val="24"/>
          <w:szCs w:val="24"/>
        </w:rPr>
        <w:t>projektā “</w:t>
      </w:r>
      <w:r w:rsidR="00992627" w:rsidRPr="00992627">
        <w:rPr>
          <w:rFonts w:ascii="Times New Roman" w:hAnsi="Times New Roman"/>
          <w:sz w:val="24"/>
          <w:szCs w:val="24"/>
        </w:rPr>
        <w:t>Ēkas Pasta ielā 32, Jelgavā, pārbūve par dzimtsarakstu nodaļu</w:t>
      </w:r>
      <w:r w:rsidR="00992627">
        <w:rPr>
          <w:rFonts w:ascii="Times New Roman" w:hAnsi="Times New Roman"/>
          <w:sz w:val="24"/>
          <w:szCs w:val="24"/>
        </w:rPr>
        <w:t>”</w:t>
      </w:r>
      <w:r w:rsidR="00070849">
        <w:rPr>
          <w:rFonts w:ascii="Times New Roman" w:hAnsi="Times New Roman"/>
          <w:sz w:val="24"/>
          <w:szCs w:val="24"/>
        </w:rPr>
        <w:t xml:space="preserve">. </w:t>
      </w:r>
      <w:r w:rsidR="00490C39">
        <w:rPr>
          <w:rFonts w:ascii="Times New Roman" w:hAnsi="Times New Roman"/>
          <w:sz w:val="24"/>
          <w:szCs w:val="24"/>
        </w:rPr>
        <w:t>Ministru kabinets 2022.</w:t>
      </w:r>
      <w:r w:rsidR="002B4205">
        <w:rPr>
          <w:rFonts w:ascii="Times New Roman" w:hAnsi="Times New Roman"/>
          <w:sz w:val="24"/>
          <w:szCs w:val="24"/>
        </w:rPr>
        <w:t> </w:t>
      </w:r>
      <w:r w:rsidR="00490C39">
        <w:rPr>
          <w:rFonts w:ascii="Times New Roman" w:hAnsi="Times New Roman"/>
          <w:sz w:val="24"/>
          <w:szCs w:val="24"/>
        </w:rPr>
        <w:t>gada 20.</w:t>
      </w:r>
      <w:r w:rsidR="002B4205">
        <w:rPr>
          <w:rFonts w:ascii="Times New Roman" w:hAnsi="Times New Roman"/>
          <w:sz w:val="24"/>
          <w:szCs w:val="24"/>
        </w:rPr>
        <w:t> </w:t>
      </w:r>
      <w:r w:rsidR="00490C39">
        <w:rPr>
          <w:rFonts w:ascii="Times New Roman" w:hAnsi="Times New Roman"/>
          <w:sz w:val="24"/>
          <w:szCs w:val="24"/>
        </w:rPr>
        <w:t xml:space="preserve">decembrī </w:t>
      </w:r>
      <w:r w:rsidR="00490C39" w:rsidRPr="00490C39">
        <w:rPr>
          <w:rFonts w:ascii="Times New Roman" w:hAnsi="Times New Roman"/>
          <w:sz w:val="24"/>
          <w:szCs w:val="24"/>
        </w:rPr>
        <w:t xml:space="preserve">atbalstīja Kultūras ministrijas priekšlikumu pagarināt profesionālās izglītības kompetences centra </w:t>
      </w:r>
      <w:r w:rsidR="002B4205">
        <w:rPr>
          <w:rFonts w:ascii="Times New Roman" w:hAnsi="Times New Roman"/>
          <w:sz w:val="24"/>
          <w:szCs w:val="24"/>
        </w:rPr>
        <w:t>“</w:t>
      </w:r>
      <w:r w:rsidR="00490C39" w:rsidRPr="00490C39">
        <w:rPr>
          <w:rFonts w:ascii="Times New Roman" w:hAnsi="Times New Roman"/>
          <w:sz w:val="24"/>
          <w:szCs w:val="24"/>
        </w:rPr>
        <w:t>Nacionālā Mākslu vidusskola</w:t>
      </w:r>
      <w:r w:rsidR="002B4205">
        <w:rPr>
          <w:rFonts w:ascii="Times New Roman" w:hAnsi="Times New Roman"/>
          <w:sz w:val="24"/>
          <w:szCs w:val="24"/>
        </w:rPr>
        <w:t>”</w:t>
      </w:r>
      <w:r w:rsidR="00490C39" w:rsidRPr="00490C39">
        <w:rPr>
          <w:rFonts w:ascii="Times New Roman" w:hAnsi="Times New Roman"/>
          <w:sz w:val="24"/>
          <w:szCs w:val="24"/>
        </w:rPr>
        <w:t xml:space="preserve"> augstas gatavības projekta Slokas ielā 52a, Rīgā, īstenošanas termiņu līdz 2023. gada 31. decembrim</w:t>
      </w:r>
      <w:r w:rsidR="00490C39">
        <w:rPr>
          <w:rFonts w:ascii="Times New Roman" w:hAnsi="Times New Roman"/>
          <w:sz w:val="24"/>
          <w:szCs w:val="24"/>
        </w:rPr>
        <w:t xml:space="preserve"> (Ministru kabineta sēdes protok</w:t>
      </w:r>
      <w:r w:rsidR="000B04F6">
        <w:rPr>
          <w:rFonts w:ascii="Times New Roman" w:hAnsi="Times New Roman"/>
          <w:sz w:val="24"/>
          <w:szCs w:val="24"/>
        </w:rPr>
        <w:t>o</w:t>
      </w:r>
      <w:r w:rsidR="00490C39">
        <w:rPr>
          <w:rFonts w:ascii="Times New Roman" w:hAnsi="Times New Roman"/>
          <w:sz w:val="24"/>
          <w:szCs w:val="24"/>
        </w:rPr>
        <w:t xml:space="preserve">llēmums  </w:t>
      </w:r>
      <w:r w:rsidR="00490C39" w:rsidRPr="00490C39">
        <w:rPr>
          <w:rFonts w:ascii="Times New Roman" w:hAnsi="Times New Roman"/>
          <w:sz w:val="24"/>
          <w:szCs w:val="24"/>
        </w:rPr>
        <w:t>Nr. 66 62. §</w:t>
      </w:r>
      <w:r w:rsidR="00490C39">
        <w:rPr>
          <w:rFonts w:ascii="Times New Roman" w:hAnsi="Times New Roman"/>
          <w:sz w:val="24"/>
          <w:szCs w:val="24"/>
        </w:rPr>
        <w:t>)</w:t>
      </w:r>
      <w:r w:rsidR="00506410">
        <w:rPr>
          <w:rFonts w:ascii="Times New Roman" w:hAnsi="Times New Roman"/>
          <w:sz w:val="24"/>
          <w:szCs w:val="24"/>
        </w:rPr>
        <w:t>.</w:t>
      </w:r>
    </w:p>
    <w:p w14:paraId="27CCBBFB" w14:textId="2A5CBCE6" w:rsidR="00DD71FD" w:rsidRDefault="00DD71FD" w:rsidP="00D66958">
      <w:pPr>
        <w:spacing w:after="0" w:line="240" w:lineRule="auto"/>
        <w:ind w:firstLine="720"/>
        <w:jc w:val="both"/>
        <w:rPr>
          <w:rFonts w:ascii="Times New Roman" w:hAnsi="Times New Roman"/>
          <w:sz w:val="24"/>
          <w:szCs w:val="24"/>
        </w:rPr>
      </w:pPr>
    </w:p>
    <w:p w14:paraId="42C78C3C" w14:textId="0153A540" w:rsidR="00DD71FD" w:rsidRDefault="00DD71FD" w:rsidP="00D66958">
      <w:pPr>
        <w:spacing w:after="0" w:line="240" w:lineRule="auto"/>
        <w:ind w:firstLine="720"/>
        <w:jc w:val="both"/>
        <w:rPr>
          <w:rFonts w:ascii="Times New Roman" w:hAnsi="Times New Roman"/>
          <w:sz w:val="24"/>
          <w:szCs w:val="24"/>
        </w:rPr>
      </w:pPr>
      <w:r w:rsidRPr="005C4994">
        <w:rPr>
          <w:rFonts w:ascii="Times New Roman" w:hAnsi="Times New Roman"/>
          <w:sz w:val="24"/>
          <w:szCs w:val="24"/>
        </w:rPr>
        <w:t xml:space="preserve">VARAM ir saņēmusi vēstuli no </w:t>
      </w:r>
      <w:r w:rsidR="00310F6F">
        <w:rPr>
          <w:rFonts w:ascii="Times New Roman" w:hAnsi="Times New Roman"/>
          <w:sz w:val="24"/>
          <w:szCs w:val="24"/>
        </w:rPr>
        <w:t>biedrības “</w:t>
      </w:r>
      <w:r w:rsidR="00347975">
        <w:rPr>
          <w:rFonts w:ascii="Times New Roman" w:hAnsi="Times New Roman"/>
          <w:sz w:val="24"/>
          <w:szCs w:val="24"/>
        </w:rPr>
        <w:t>Latvijas Lielo pilsētu asociācij</w:t>
      </w:r>
      <w:r w:rsidR="00310F6F">
        <w:rPr>
          <w:rFonts w:ascii="Times New Roman" w:hAnsi="Times New Roman"/>
          <w:sz w:val="24"/>
          <w:szCs w:val="24"/>
        </w:rPr>
        <w:t>a”</w:t>
      </w:r>
      <w:r w:rsidR="00347975">
        <w:rPr>
          <w:rFonts w:ascii="Times New Roman" w:hAnsi="Times New Roman"/>
          <w:sz w:val="24"/>
          <w:szCs w:val="24"/>
        </w:rPr>
        <w:t xml:space="preserve"> (turpmāk – </w:t>
      </w:r>
      <w:r w:rsidRPr="005C4994">
        <w:rPr>
          <w:rFonts w:ascii="Times New Roman" w:hAnsi="Times New Roman"/>
          <w:sz w:val="24"/>
          <w:szCs w:val="24"/>
        </w:rPr>
        <w:t>LLPA</w:t>
      </w:r>
      <w:r w:rsidR="00347975">
        <w:rPr>
          <w:rFonts w:ascii="Times New Roman" w:hAnsi="Times New Roman"/>
          <w:sz w:val="24"/>
          <w:szCs w:val="24"/>
        </w:rPr>
        <w:t>)</w:t>
      </w:r>
      <w:r w:rsidRPr="005C4994">
        <w:rPr>
          <w:rFonts w:ascii="Times New Roman" w:hAnsi="Times New Roman"/>
          <w:sz w:val="24"/>
          <w:szCs w:val="24"/>
        </w:rPr>
        <w:t xml:space="preserve">, ar kuru LLPA lūdz grozīt MK noteikumus Nr. 242, paredzot, ka 2021. gada projektus var pabeigt 2023. gadā. Kā pamatojums MK noteikumu Nr. 242 3.6. apakšpunkta grozījumiem ir minams tas, ka 2021. gada projektiem </w:t>
      </w:r>
      <w:r>
        <w:rPr>
          <w:rFonts w:ascii="Times New Roman" w:hAnsi="Times New Roman"/>
          <w:sz w:val="24"/>
          <w:szCs w:val="24"/>
        </w:rPr>
        <w:t>būtiska daļa</w:t>
      </w:r>
      <w:r w:rsidRPr="005C4994">
        <w:rPr>
          <w:rFonts w:ascii="Times New Roman" w:hAnsi="Times New Roman"/>
          <w:sz w:val="24"/>
          <w:szCs w:val="24"/>
        </w:rPr>
        <w:t xml:space="preserve"> no darbiem jau ir paveikt</w:t>
      </w:r>
      <w:r>
        <w:rPr>
          <w:rFonts w:ascii="Times New Roman" w:hAnsi="Times New Roman"/>
          <w:sz w:val="24"/>
          <w:szCs w:val="24"/>
        </w:rPr>
        <w:t>a.</w:t>
      </w:r>
    </w:p>
    <w:p w14:paraId="4CB62B7B" w14:textId="77777777" w:rsidR="00490C39" w:rsidRPr="00881D8E" w:rsidRDefault="00490C39" w:rsidP="00D66958">
      <w:pPr>
        <w:spacing w:after="0" w:line="240" w:lineRule="auto"/>
        <w:jc w:val="both"/>
        <w:rPr>
          <w:rFonts w:ascii="Times New Roman" w:hAnsi="Times New Roman"/>
          <w:sz w:val="24"/>
          <w:szCs w:val="24"/>
        </w:rPr>
      </w:pPr>
    </w:p>
    <w:p w14:paraId="5632D5B0" w14:textId="0564FEC3" w:rsidR="00524E99" w:rsidRPr="008501AC" w:rsidRDefault="00936337" w:rsidP="00D66958">
      <w:pPr>
        <w:pStyle w:val="ListParagraph"/>
        <w:spacing w:line="240" w:lineRule="auto"/>
        <w:ind w:left="1134"/>
        <w:rPr>
          <w:rFonts w:ascii="Times New Roman" w:hAnsi="Times New Roman"/>
          <w:b/>
          <w:sz w:val="24"/>
          <w:szCs w:val="24"/>
        </w:rPr>
      </w:pPr>
      <w:r>
        <w:rPr>
          <w:rFonts w:ascii="Times New Roman" w:hAnsi="Times New Roman"/>
          <w:b/>
          <w:sz w:val="24"/>
          <w:szCs w:val="24"/>
        </w:rPr>
        <w:t>1.</w:t>
      </w:r>
      <w:r w:rsidR="00C176EE">
        <w:rPr>
          <w:rFonts w:ascii="Times New Roman" w:hAnsi="Times New Roman"/>
          <w:b/>
          <w:sz w:val="24"/>
          <w:szCs w:val="24"/>
        </w:rPr>
        <w:t xml:space="preserve">2. </w:t>
      </w:r>
      <w:r w:rsidR="00524E99" w:rsidRPr="008501AC">
        <w:rPr>
          <w:rFonts w:ascii="Times New Roman" w:hAnsi="Times New Roman"/>
          <w:b/>
          <w:sz w:val="24"/>
          <w:szCs w:val="24"/>
        </w:rPr>
        <w:t xml:space="preserve">Problēmjautājumi un saņemtā informācija saistībā ar 2022. gada </w:t>
      </w:r>
      <w:r w:rsidR="00B11EA3" w:rsidRPr="00881D8E">
        <w:rPr>
          <w:rFonts w:ascii="Times New Roman" w:hAnsi="Times New Roman"/>
          <w:b/>
          <w:bCs/>
          <w:sz w:val="24"/>
          <w:szCs w:val="24"/>
        </w:rPr>
        <w:t xml:space="preserve">augstas gatavības investīciju </w:t>
      </w:r>
      <w:r w:rsidR="00524E99" w:rsidRPr="008501AC">
        <w:rPr>
          <w:rFonts w:ascii="Times New Roman" w:hAnsi="Times New Roman"/>
          <w:b/>
          <w:sz w:val="24"/>
          <w:szCs w:val="24"/>
        </w:rPr>
        <w:t>projektiem</w:t>
      </w:r>
    </w:p>
    <w:p w14:paraId="682F901F" w14:textId="214701D2" w:rsidR="00E4624A" w:rsidRPr="008501AC" w:rsidRDefault="00C176EE" w:rsidP="00D66958">
      <w:pPr>
        <w:pStyle w:val="ListParagraph"/>
        <w:spacing w:after="0" w:line="240" w:lineRule="auto"/>
        <w:ind w:left="0" w:firstLine="720"/>
        <w:jc w:val="both"/>
        <w:rPr>
          <w:rFonts w:ascii="Times New Roman" w:hAnsi="Times New Roman"/>
          <w:sz w:val="24"/>
          <w:szCs w:val="24"/>
        </w:rPr>
      </w:pPr>
      <w:r>
        <w:rPr>
          <w:rFonts w:ascii="Times New Roman" w:hAnsi="Times New Roman"/>
          <w:b/>
          <w:bCs/>
          <w:sz w:val="24"/>
          <w:szCs w:val="24"/>
        </w:rPr>
        <w:t xml:space="preserve">1.2.1. </w:t>
      </w:r>
      <w:r w:rsidR="00C06B89" w:rsidRPr="008501AC">
        <w:rPr>
          <w:rFonts w:ascii="Times New Roman" w:hAnsi="Times New Roman"/>
          <w:b/>
          <w:bCs/>
          <w:sz w:val="24"/>
          <w:szCs w:val="24"/>
        </w:rPr>
        <w:t>2022. gada</w:t>
      </w:r>
      <w:r w:rsidR="00E4624A" w:rsidRPr="008501AC">
        <w:rPr>
          <w:rFonts w:ascii="Times New Roman" w:hAnsi="Times New Roman"/>
          <w:b/>
          <w:bCs/>
          <w:sz w:val="24"/>
          <w:szCs w:val="24"/>
        </w:rPr>
        <w:t xml:space="preserve"> noteikt</w:t>
      </w:r>
      <w:r w:rsidR="003E2A87">
        <w:rPr>
          <w:rFonts w:ascii="Times New Roman" w:hAnsi="Times New Roman"/>
          <w:b/>
          <w:bCs/>
          <w:sz w:val="24"/>
          <w:szCs w:val="24"/>
        </w:rPr>
        <w:t>ā</w:t>
      </w:r>
      <w:r w:rsidR="00E4624A" w:rsidRPr="008501AC">
        <w:rPr>
          <w:rFonts w:ascii="Times New Roman" w:hAnsi="Times New Roman"/>
          <w:b/>
          <w:bCs/>
          <w:sz w:val="24"/>
          <w:szCs w:val="24"/>
        </w:rPr>
        <w:t xml:space="preserve"> </w:t>
      </w:r>
      <w:r w:rsidR="00C06B89" w:rsidRPr="008501AC">
        <w:rPr>
          <w:rFonts w:ascii="Times New Roman" w:hAnsi="Times New Roman"/>
          <w:b/>
          <w:bCs/>
          <w:sz w:val="24"/>
          <w:szCs w:val="24"/>
        </w:rPr>
        <w:t>finansējuma daļ</w:t>
      </w:r>
      <w:r w:rsidR="003E2A87">
        <w:rPr>
          <w:rFonts w:ascii="Times New Roman" w:hAnsi="Times New Roman"/>
          <w:b/>
          <w:bCs/>
          <w:sz w:val="24"/>
          <w:szCs w:val="24"/>
        </w:rPr>
        <w:t>as</w:t>
      </w:r>
      <w:r w:rsidR="00E4624A" w:rsidRPr="008501AC">
        <w:rPr>
          <w:rFonts w:ascii="Times New Roman" w:hAnsi="Times New Roman"/>
          <w:b/>
          <w:bCs/>
          <w:sz w:val="24"/>
          <w:szCs w:val="24"/>
        </w:rPr>
        <w:t xml:space="preserve"> (</w:t>
      </w:r>
      <w:r w:rsidR="00824A00">
        <w:rPr>
          <w:rFonts w:ascii="Times New Roman" w:hAnsi="Times New Roman"/>
          <w:b/>
          <w:bCs/>
          <w:sz w:val="24"/>
          <w:szCs w:val="24"/>
        </w:rPr>
        <w:t>atbilstoši MK rīkojumā Nr. 403 noteiktajam</w:t>
      </w:r>
      <w:r w:rsidR="00A9693D">
        <w:rPr>
          <w:rFonts w:ascii="Times New Roman" w:hAnsi="Times New Roman"/>
          <w:b/>
          <w:bCs/>
          <w:sz w:val="24"/>
          <w:szCs w:val="24"/>
        </w:rPr>
        <w:t xml:space="preserve">, bet ne mazāk kā </w:t>
      </w:r>
      <w:r w:rsidR="00E4624A" w:rsidRPr="008501AC">
        <w:rPr>
          <w:rFonts w:ascii="Times New Roman" w:hAnsi="Times New Roman"/>
          <w:b/>
          <w:bCs/>
          <w:sz w:val="24"/>
          <w:szCs w:val="24"/>
        </w:rPr>
        <w:t>65% no</w:t>
      </w:r>
      <w:r w:rsidR="00DA2389">
        <w:rPr>
          <w:rFonts w:ascii="Times New Roman" w:hAnsi="Times New Roman"/>
          <w:b/>
          <w:bCs/>
          <w:sz w:val="24"/>
          <w:szCs w:val="24"/>
        </w:rPr>
        <w:t xml:space="preserve"> </w:t>
      </w:r>
      <w:r w:rsidR="00E4624A" w:rsidRPr="008501AC">
        <w:rPr>
          <w:rFonts w:ascii="Times New Roman" w:hAnsi="Times New Roman"/>
          <w:b/>
          <w:bCs/>
          <w:sz w:val="24"/>
          <w:szCs w:val="24"/>
        </w:rPr>
        <w:t>projekta)</w:t>
      </w:r>
      <w:r w:rsidR="003E2A87">
        <w:rPr>
          <w:rFonts w:ascii="Times New Roman" w:hAnsi="Times New Roman"/>
          <w:b/>
          <w:bCs/>
          <w:sz w:val="24"/>
          <w:szCs w:val="24"/>
        </w:rPr>
        <w:t xml:space="preserve"> apguves problēma </w:t>
      </w:r>
    </w:p>
    <w:p w14:paraId="6C48B8B6" w14:textId="77777777" w:rsidR="008A4F61" w:rsidRDefault="008A4F61" w:rsidP="00D66958">
      <w:pPr>
        <w:spacing w:after="0" w:line="240" w:lineRule="auto"/>
        <w:jc w:val="both"/>
        <w:rPr>
          <w:rFonts w:ascii="Times New Roman" w:hAnsi="Times New Roman"/>
          <w:sz w:val="24"/>
          <w:szCs w:val="24"/>
        </w:rPr>
      </w:pPr>
    </w:p>
    <w:p w14:paraId="0AF6192C" w14:textId="65F0492E" w:rsidR="006B6154" w:rsidRPr="00B53981" w:rsidRDefault="00E4624A" w:rsidP="00D66958">
      <w:pPr>
        <w:spacing w:after="0" w:line="240" w:lineRule="auto"/>
        <w:ind w:firstLine="720"/>
        <w:jc w:val="both"/>
        <w:rPr>
          <w:rFonts w:ascii="Times New Roman" w:hAnsi="Times New Roman"/>
          <w:sz w:val="24"/>
          <w:szCs w:val="24"/>
        </w:rPr>
      </w:pPr>
      <w:r w:rsidRPr="00881D8E">
        <w:rPr>
          <w:rFonts w:ascii="Times New Roman" w:hAnsi="Times New Roman"/>
          <w:sz w:val="24"/>
          <w:szCs w:val="24"/>
        </w:rPr>
        <w:t>A</w:t>
      </w:r>
      <w:r w:rsidR="00C06B89" w:rsidRPr="00881D8E">
        <w:rPr>
          <w:rFonts w:ascii="Times New Roman" w:hAnsi="Times New Roman"/>
          <w:sz w:val="24"/>
          <w:szCs w:val="24"/>
        </w:rPr>
        <w:t xml:space="preserve">tbilstoši MK noteikumu Nr. 112 4.6. apakšpunktā noteiktajam </w:t>
      </w:r>
      <w:r w:rsidR="00C06B89" w:rsidRPr="00881D8E">
        <w:rPr>
          <w:rFonts w:ascii="Times New Roman" w:hAnsi="Times New Roman"/>
          <w:i/>
          <w:iCs/>
          <w:sz w:val="24"/>
          <w:szCs w:val="24"/>
        </w:rPr>
        <w:t>investīciju projekta īstenošanā ne mazāk kā 65 procenti valsts budžeta finansējuma tiek izmantoti līdz projekta iesniegšanas gada 31. decembrim.</w:t>
      </w:r>
      <w:r w:rsidR="00781975">
        <w:rPr>
          <w:rFonts w:ascii="Times New Roman" w:hAnsi="Times New Roman"/>
          <w:sz w:val="24"/>
          <w:szCs w:val="24"/>
        </w:rPr>
        <w:t xml:space="preserve"> Pašvaldībām bija tiesības 2022. gadam pieprasīt lielāku procentuālo daļu nekā MK noteikumu Nr. 112 4.6. apakšpunktā noteikto minimumu. Tādā gadījumā </w:t>
      </w:r>
      <w:r w:rsidR="00781975" w:rsidRPr="00B53981">
        <w:rPr>
          <w:rFonts w:ascii="Times New Roman" w:hAnsi="Times New Roman"/>
          <w:sz w:val="24"/>
          <w:szCs w:val="24"/>
        </w:rPr>
        <w:t>2022. gada daļa bija jāapgūst tādā apmērā, k</w:t>
      </w:r>
      <w:r w:rsidR="00DE27EE" w:rsidRPr="00B53981">
        <w:rPr>
          <w:rFonts w:ascii="Times New Roman" w:hAnsi="Times New Roman"/>
          <w:sz w:val="24"/>
          <w:szCs w:val="24"/>
        </w:rPr>
        <w:t>ādā</w:t>
      </w:r>
      <w:r w:rsidR="00781975" w:rsidRPr="00B53981">
        <w:rPr>
          <w:rFonts w:ascii="Times New Roman" w:hAnsi="Times New Roman"/>
          <w:sz w:val="24"/>
          <w:szCs w:val="24"/>
        </w:rPr>
        <w:t xml:space="preserve"> noteikts MK rīkojumā Nr. 403</w:t>
      </w:r>
      <w:r w:rsidR="0039616E" w:rsidRPr="00B53981">
        <w:rPr>
          <w:rFonts w:ascii="Times New Roman" w:hAnsi="Times New Roman"/>
          <w:sz w:val="24"/>
          <w:szCs w:val="24"/>
        </w:rPr>
        <w:t>.</w:t>
      </w:r>
      <w:r w:rsidR="00C06B89" w:rsidRPr="00B53981">
        <w:rPr>
          <w:rFonts w:ascii="Times New Roman" w:hAnsi="Times New Roman"/>
          <w:i/>
          <w:iCs/>
          <w:sz w:val="24"/>
          <w:szCs w:val="24"/>
        </w:rPr>
        <w:t xml:space="preserve"> </w:t>
      </w:r>
      <w:r w:rsidR="00C06B89" w:rsidRPr="00B53981">
        <w:rPr>
          <w:rFonts w:ascii="Times New Roman" w:hAnsi="Times New Roman"/>
          <w:sz w:val="24"/>
          <w:szCs w:val="24"/>
        </w:rPr>
        <w:t xml:space="preserve">Par </w:t>
      </w:r>
      <w:r w:rsidR="003E2A87" w:rsidRPr="00B53981">
        <w:rPr>
          <w:rFonts w:ascii="Times New Roman" w:hAnsi="Times New Roman"/>
          <w:sz w:val="24"/>
          <w:szCs w:val="24"/>
        </w:rPr>
        <w:t xml:space="preserve"> šādu problēmu</w:t>
      </w:r>
      <w:r w:rsidR="00C06B89" w:rsidRPr="00B53981">
        <w:rPr>
          <w:rFonts w:ascii="Times New Roman" w:hAnsi="Times New Roman"/>
          <w:sz w:val="24"/>
          <w:szCs w:val="24"/>
        </w:rPr>
        <w:t xml:space="preserve"> ir saņemta informācija par </w:t>
      </w:r>
      <w:r w:rsidR="006B6154" w:rsidRPr="00B53981">
        <w:rPr>
          <w:rFonts w:ascii="Times New Roman" w:hAnsi="Times New Roman"/>
          <w:sz w:val="24"/>
          <w:szCs w:val="24"/>
        </w:rPr>
        <w:t>2</w:t>
      </w:r>
      <w:r w:rsidR="00B53981">
        <w:rPr>
          <w:rFonts w:ascii="Times New Roman" w:hAnsi="Times New Roman"/>
          <w:sz w:val="24"/>
          <w:szCs w:val="24"/>
        </w:rPr>
        <w:t>2</w:t>
      </w:r>
      <w:r w:rsidR="006B6154" w:rsidRPr="00B53981">
        <w:rPr>
          <w:rFonts w:ascii="Times New Roman" w:hAnsi="Times New Roman"/>
          <w:sz w:val="24"/>
          <w:szCs w:val="24"/>
        </w:rPr>
        <w:t xml:space="preserve"> </w:t>
      </w:r>
      <w:r w:rsidR="00C06B89" w:rsidRPr="00B53981">
        <w:rPr>
          <w:rFonts w:ascii="Times New Roman" w:hAnsi="Times New Roman"/>
          <w:sz w:val="24"/>
          <w:szCs w:val="24"/>
        </w:rPr>
        <w:t>projekt</w:t>
      </w:r>
      <w:r w:rsidR="00B53981">
        <w:rPr>
          <w:rFonts w:ascii="Times New Roman" w:hAnsi="Times New Roman"/>
          <w:sz w:val="24"/>
          <w:szCs w:val="24"/>
        </w:rPr>
        <w:t>iem</w:t>
      </w:r>
      <w:r w:rsidR="000544EC" w:rsidRPr="00B53981">
        <w:rPr>
          <w:rFonts w:ascii="Times New Roman" w:hAnsi="Times New Roman"/>
          <w:sz w:val="24"/>
          <w:szCs w:val="24"/>
        </w:rPr>
        <w:t xml:space="preserve"> </w:t>
      </w:r>
      <w:r w:rsidR="000544EC" w:rsidRPr="00B53981">
        <w:rPr>
          <w:rFonts w:ascii="Times New Roman" w:hAnsi="Times New Roman"/>
          <w:bCs/>
          <w:sz w:val="24"/>
          <w:szCs w:val="24"/>
        </w:rPr>
        <w:t>(informatīvā ziņojuma 2. pielikums)</w:t>
      </w:r>
      <w:r w:rsidR="006B6154" w:rsidRPr="00B53981">
        <w:rPr>
          <w:rFonts w:ascii="Times New Roman" w:hAnsi="Times New Roman"/>
          <w:sz w:val="24"/>
          <w:szCs w:val="24"/>
        </w:rPr>
        <w:t>.</w:t>
      </w:r>
    </w:p>
    <w:p w14:paraId="31E5B18F" w14:textId="4E346378" w:rsidR="00CD2D9A" w:rsidRDefault="006B6154" w:rsidP="00D66958">
      <w:pPr>
        <w:spacing w:after="0" w:line="240" w:lineRule="auto"/>
        <w:jc w:val="both"/>
        <w:rPr>
          <w:rFonts w:ascii="Times New Roman" w:hAnsi="Times New Roman"/>
          <w:sz w:val="24"/>
          <w:szCs w:val="24"/>
        </w:rPr>
      </w:pPr>
      <w:r w:rsidRPr="00B53981">
        <w:rPr>
          <w:rFonts w:ascii="Times New Roman" w:hAnsi="Times New Roman"/>
          <w:sz w:val="24"/>
          <w:szCs w:val="24"/>
        </w:rPr>
        <w:t>Kopējais</w:t>
      </w:r>
      <w:r w:rsidR="00156C65" w:rsidRPr="00B53981">
        <w:rPr>
          <w:rFonts w:ascii="Times New Roman" w:hAnsi="Times New Roman"/>
          <w:sz w:val="24"/>
          <w:szCs w:val="24"/>
        </w:rPr>
        <w:t xml:space="preserve"> indikatīvais</w:t>
      </w:r>
      <w:r w:rsidRPr="00B53981">
        <w:rPr>
          <w:rFonts w:ascii="Times New Roman" w:hAnsi="Times New Roman"/>
          <w:sz w:val="24"/>
          <w:szCs w:val="24"/>
        </w:rPr>
        <w:t xml:space="preserve"> neapgūtais finansējums ir </w:t>
      </w:r>
      <w:r w:rsidR="007D793C">
        <w:rPr>
          <w:rFonts w:ascii="Times New Roman" w:hAnsi="Times New Roman"/>
          <w:sz w:val="24"/>
          <w:szCs w:val="24"/>
        </w:rPr>
        <w:t xml:space="preserve"> </w:t>
      </w:r>
      <w:r w:rsidR="00B53981">
        <w:rPr>
          <w:rFonts w:ascii="Times New Roman" w:hAnsi="Times New Roman"/>
          <w:sz w:val="24"/>
          <w:szCs w:val="24"/>
        </w:rPr>
        <w:t>5 868</w:t>
      </w:r>
      <w:r w:rsidR="001F4DE7">
        <w:rPr>
          <w:rFonts w:ascii="Times New Roman" w:hAnsi="Times New Roman"/>
          <w:sz w:val="24"/>
          <w:szCs w:val="24"/>
        </w:rPr>
        <w:t> 351,98</w:t>
      </w:r>
      <w:r w:rsidRPr="00B53981">
        <w:rPr>
          <w:rFonts w:ascii="Times New Roman" w:hAnsi="Times New Roman"/>
          <w:sz w:val="24"/>
          <w:szCs w:val="24"/>
        </w:rPr>
        <w:t xml:space="preserve"> </w:t>
      </w:r>
      <w:r w:rsidRPr="00B53981">
        <w:rPr>
          <w:rFonts w:ascii="Times New Roman" w:hAnsi="Times New Roman"/>
          <w:i/>
          <w:iCs/>
          <w:sz w:val="24"/>
          <w:szCs w:val="24"/>
        </w:rPr>
        <w:t>euro</w:t>
      </w:r>
      <w:r w:rsidRPr="00B53981">
        <w:rPr>
          <w:rFonts w:ascii="Times New Roman" w:hAnsi="Times New Roman"/>
          <w:sz w:val="24"/>
          <w:szCs w:val="24"/>
        </w:rPr>
        <w:t>.</w:t>
      </w:r>
      <w:r w:rsidR="00C06B89" w:rsidRPr="00881D8E">
        <w:rPr>
          <w:rFonts w:ascii="Times New Roman" w:hAnsi="Times New Roman"/>
          <w:sz w:val="24"/>
          <w:szCs w:val="24"/>
        </w:rPr>
        <w:t xml:space="preserve"> </w:t>
      </w:r>
    </w:p>
    <w:p w14:paraId="5C5364E2" w14:textId="77777777" w:rsidR="00CD2D9A" w:rsidRDefault="00CD2D9A" w:rsidP="00D66958">
      <w:pPr>
        <w:spacing w:after="0" w:line="240" w:lineRule="auto"/>
        <w:jc w:val="both"/>
        <w:rPr>
          <w:rFonts w:ascii="Times New Roman" w:hAnsi="Times New Roman"/>
          <w:sz w:val="24"/>
          <w:szCs w:val="24"/>
        </w:rPr>
      </w:pPr>
    </w:p>
    <w:p w14:paraId="21BD8F8F" w14:textId="4586BC9B" w:rsidR="00520C6A" w:rsidRDefault="0004470B" w:rsidP="00D66958">
      <w:pPr>
        <w:spacing w:after="0" w:line="240" w:lineRule="auto"/>
        <w:ind w:firstLine="720"/>
        <w:jc w:val="both"/>
        <w:rPr>
          <w:rFonts w:ascii="Times New Roman" w:hAnsi="Times New Roman"/>
          <w:sz w:val="24"/>
          <w:szCs w:val="24"/>
        </w:rPr>
      </w:pPr>
      <w:r w:rsidRPr="00CD2D9A">
        <w:rPr>
          <w:rFonts w:ascii="Times New Roman" w:hAnsi="Times New Roman"/>
          <w:sz w:val="24"/>
          <w:szCs w:val="24"/>
        </w:rPr>
        <w:t>Kā iemeslus pašvaldības min to, ka iepirkumu rezultātā iegūtie būvniecības pakalpojumu piedāvājumi ievērojami pārsniedz to valsts un pašvaldības finansējumu, kurš projektam ir definēts MK rīkojumā Nr. 403, kā arī to, ka nepieciešams aktualizēt  būvdarbu izpildes kalendāro grafiku un naudas plūsmas grafiku (pamatots ar piegādātāju apliecinājumiem par būvmateriālu piegādes termiņa pagarinājumu).</w:t>
      </w:r>
      <w:r w:rsidR="00AC2001" w:rsidRPr="00CD2D9A">
        <w:rPr>
          <w:rFonts w:ascii="Times New Roman" w:hAnsi="Times New Roman"/>
          <w:sz w:val="24"/>
          <w:szCs w:val="24"/>
        </w:rPr>
        <w:t xml:space="preserve"> </w:t>
      </w:r>
      <w:r w:rsidR="007E47FE" w:rsidRPr="00CD2D9A">
        <w:rPr>
          <w:rFonts w:ascii="Times New Roman" w:hAnsi="Times New Roman"/>
          <w:sz w:val="24"/>
          <w:szCs w:val="24"/>
        </w:rPr>
        <w:t xml:space="preserve">Tāpat kā iemesli tiek minēti </w:t>
      </w:r>
      <w:r w:rsidR="00F63F2C" w:rsidRPr="00CD2D9A">
        <w:rPr>
          <w:rFonts w:ascii="Times New Roman" w:hAnsi="Times New Roman"/>
          <w:sz w:val="24"/>
          <w:szCs w:val="24"/>
        </w:rPr>
        <w:t xml:space="preserve">arī </w:t>
      </w:r>
      <w:r w:rsidR="007E47FE" w:rsidRPr="00CD2D9A">
        <w:rPr>
          <w:rFonts w:ascii="Times New Roman" w:hAnsi="Times New Roman"/>
          <w:sz w:val="24"/>
          <w:szCs w:val="24"/>
        </w:rPr>
        <w:t>būvniecības uzsākšanas kavēšanās, iepriekšējo kārtu būvniecības kavēšanās</w:t>
      </w:r>
      <w:r w:rsidR="00275A2A">
        <w:rPr>
          <w:rFonts w:ascii="Times New Roman" w:hAnsi="Times New Roman"/>
          <w:sz w:val="24"/>
          <w:szCs w:val="24"/>
        </w:rPr>
        <w:t xml:space="preserve"> un </w:t>
      </w:r>
      <w:r w:rsidR="007E47FE" w:rsidRPr="00CD2D9A">
        <w:rPr>
          <w:rFonts w:ascii="Times New Roman" w:hAnsi="Times New Roman"/>
          <w:sz w:val="24"/>
          <w:szCs w:val="24"/>
        </w:rPr>
        <w:t>nepieciešamība sludināt atkārtotu iepirkumu.</w:t>
      </w:r>
    </w:p>
    <w:p w14:paraId="085E6329" w14:textId="719B4EE1" w:rsidR="00520C6A" w:rsidRDefault="00242BB2" w:rsidP="00D66958">
      <w:pPr>
        <w:spacing w:after="0" w:line="240" w:lineRule="auto"/>
        <w:ind w:firstLine="720"/>
        <w:jc w:val="both"/>
        <w:rPr>
          <w:rFonts w:ascii="Times New Roman" w:hAnsi="Times New Roman"/>
          <w:sz w:val="24"/>
          <w:szCs w:val="24"/>
        </w:rPr>
      </w:pPr>
      <w:r w:rsidRPr="00520C6A">
        <w:rPr>
          <w:rFonts w:ascii="Times New Roman" w:hAnsi="Times New Roman"/>
          <w:sz w:val="24"/>
          <w:szCs w:val="24"/>
        </w:rPr>
        <w:lastRenderedPageBreak/>
        <w:t>Tāpat VARAM</w:t>
      </w:r>
      <w:r w:rsidR="00A07FED" w:rsidRPr="00520C6A">
        <w:rPr>
          <w:rFonts w:ascii="Times New Roman" w:hAnsi="Times New Roman"/>
          <w:sz w:val="24"/>
          <w:szCs w:val="24"/>
        </w:rPr>
        <w:t xml:space="preserve"> 2022. gadā</w:t>
      </w:r>
      <w:r w:rsidRPr="00520C6A">
        <w:rPr>
          <w:rFonts w:ascii="Times New Roman" w:hAnsi="Times New Roman"/>
          <w:sz w:val="24"/>
          <w:szCs w:val="24"/>
        </w:rPr>
        <w:t xml:space="preserve"> saņēm</w:t>
      </w:r>
      <w:r w:rsidR="00A07FED" w:rsidRPr="00520C6A">
        <w:rPr>
          <w:rFonts w:ascii="Times New Roman" w:hAnsi="Times New Roman"/>
          <w:sz w:val="24"/>
          <w:szCs w:val="24"/>
        </w:rPr>
        <w:t>a</w:t>
      </w:r>
      <w:r w:rsidRPr="00520C6A">
        <w:rPr>
          <w:rFonts w:ascii="Times New Roman" w:hAnsi="Times New Roman"/>
          <w:sz w:val="24"/>
          <w:szCs w:val="24"/>
        </w:rPr>
        <w:t xml:space="preserve"> informāciju no</w:t>
      </w:r>
      <w:r w:rsidRPr="00520C6A">
        <w:rPr>
          <w:rFonts w:ascii="Times New Roman" w:hAnsi="Times New Roman"/>
          <w:color w:val="000000"/>
          <w:sz w:val="24"/>
          <w:szCs w:val="24"/>
        </w:rPr>
        <w:t xml:space="preserve"> LLPA, ka vairākas no valstspilsētām ir informējušas LLPA, ka pastāv risks, ka nebūs iespēja apgūt MK noteikumos Nr. 112 noteikto finansējuma apmēru noteiktajā termiņā. Tas saistīts galvenokārt ar ārējās ietekmes faktoriem, tai skaitā Krievijas</w:t>
      </w:r>
      <w:r w:rsidR="00A66104" w:rsidRPr="00520C6A">
        <w:rPr>
          <w:rFonts w:ascii="Times New Roman" w:hAnsi="Times New Roman"/>
          <w:color w:val="000000"/>
          <w:sz w:val="24"/>
          <w:szCs w:val="24"/>
        </w:rPr>
        <w:t xml:space="preserve"> Federācijas</w:t>
      </w:r>
      <w:r w:rsidRPr="00520C6A">
        <w:rPr>
          <w:rFonts w:ascii="Times New Roman" w:hAnsi="Times New Roman"/>
          <w:color w:val="000000"/>
          <w:sz w:val="24"/>
          <w:szCs w:val="24"/>
        </w:rPr>
        <w:t xml:space="preserve"> agresijas Ukrainā izraisīto neprognozējamo būvizstrādājumu cenu sadārdzinājuma un piegādes traucējumiem, kuru rezultātā ir radušās iepriekš neparedzamas grūtības būvdarbu procesam iekļauties sākotnēji noteiktajos termiņos. Tāpat būvniecības nozari kritiski ietekmē darbaspēka resursu trūkums, darbaspēka izmaksu un energoresursu izmaksu straujais kāpums. </w:t>
      </w:r>
      <w:r w:rsidR="008E443E" w:rsidRPr="00520C6A">
        <w:rPr>
          <w:rFonts w:ascii="Times New Roman" w:hAnsi="Times New Roman"/>
          <w:color w:val="000000"/>
          <w:sz w:val="24"/>
          <w:szCs w:val="24"/>
        </w:rPr>
        <w:t xml:space="preserve">Vienlaikus LLPA informē, ka šīs pašas problēmas būtiski ietekmē arī 2021. gada projektus, kuri </w:t>
      </w:r>
      <w:r w:rsidR="00EC1F62">
        <w:rPr>
          <w:rFonts w:ascii="Times New Roman" w:hAnsi="Times New Roman"/>
          <w:color w:val="000000"/>
          <w:sz w:val="24"/>
          <w:szCs w:val="24"/>
        </w:rPr>
        <w:t xml:space="preserve">bija </w:t>
      </w:r>
      <w:r w:rsidR="008E443E" w:rsidRPr="00520C6A">
        <w:rPr>
          <w:rFonts w:ascii="Times New Roman" w:hAnsi="Times New Roman"/>
          <w:color w:val="000000"/>
          <w:sz w:val="24"/>
          <w:szCs w:val="24"/>
        </w:rPr>
        <w:t>jāpabeidz līdz 2022. gada beigām, tomēr izveidojušās situācijas dēļ tas nebūs iespējams.</w:t>
      </w:r>
    </w:p>
    <w:p w14:paraId="5D050C5C" w14:textId="77777777" w:rsidR="00520C6A" w:rsidRDefault="00520C6A" w:rsidP="00D66958">
      <w:pPr>
        <w:spacing w:after="0" w:line="240" w:lineRule="auto"/>
        <w:ind w:firstLine="720"/>
        <w:jc w:val="both"/>
        <w:rPr>
          <w:rFonts w:ascii="Times New Roman" w:hAnsi="Times New Roman"/>
          <w:sz w:val="24"/>
          <w:szCs w:val="24"/>
        </w:rPr>
      </w:pPr>
    </w:p>
    <w:p w14:paraId="2B582516" w14:textId="280EDB6F" w:rsidR="00DD71FD" w:rsidRPr="00520C6A" w:rsidRDefault="00DD71FD" w:rsidP="00D66958">
      <w:pPr>
        <w:spacing w:after="0" w:line="240" w:lineRule="auto"/>
        <w:ind w:firstLine="720"/>
        <w:jc w:val="both"/>
        <w:rPr>
          <w:rFonts w:ascii="Times New Roman" w:hAnsi="Times New Roman"/>
          <w:sz w:val="24"/>
          <w:szCs w:val="24"/>
        </w:rPr>
      </w:pPr>
      <w:r w:rsidRPr="00881D8E">
        <w:rPr>
          <w:rFonts w:ascii="Times New Roman" w:hAnsi="Times New Roman"/>
          <w:sz w:val="24"/>
          <w:szCs w:val="24"/>
        </w:rPr>
        <w:t xml:space="preserve">VARAM ir saņēmusi vēstuli no biedrības “Reģionālo attīstības centru apvienība” (turpmāk - RACA), ar kuru RACA informē, ka šādu grozījumu veikšana atbilst RACA vienotajai pozīcijai. Tāpat VARAM ir saņēmusi vēstuli no LLPA, ar kuru LLPA lūdz grozīt MK noteikumu Nr. 112 4.6. apakšpunktu, </w:t>
      </w:r>
      <w:r w:rsidRPr="00881D8E">
        <w:rPr>
          <w:rFonts w:ascii="Times New Roman" w:hAnsi="Times New Roman"/>
          <w:color w:val="000000"/>
          <w:sz w:val="24"/>
          <w:szCs w:val="24"/>
        </w:rPr>
        <w:t>samazinot 4.6. apakšpunktā noteikto valsts finansējuma procentuālo apjomu, kas jāapgūst līdz 2022. gada 31. decembrim. Vienlaikus LLPA lūdz grozīt MK noteikumu Nr. 112 4.1.2.1. apakšpunktu, atļaujot papildinošos investīciju projektus pabeigt 2023. gadā, ja tas saistīts ar būvdarbu procesu 2021. gada investīciju projektā, kā rezultātā tā īstenošanas pabeigšana tehniski nav bijusi iespējama, piemēram, konkrētu telpu mēbeļu izgatavošana un uzstādīšana</w:t>
      </w:r>
      <w:r w:rsidRPr="00881D8E">
        <w:rPr>
          <w:rFonts w:ascii="Times New Roman" w:hAnsi="Times New Roman"/>
          <w:sz w:val="24"/>
          <w:szCs w:val="24"/>
        </w:rPr>
        <w:t>.</w:t>
      </w:r>
    </w:p>
    <w:p w14:paraId="2B624F81" w14:textId="77777777" w:rsidR="00242BB2" w:rsidRPr="00881D8E" w:rsidRDefault="00242BB2" w:rsidP="00D66958">
      <w:pPr>
        <w:pStyle w:val="ListParagraph"/>
        <w:spacing w:after="0" w:line="240" w:lineRule="auto"/>
        <w:ind w:left="284"/>
        <w:jc w:val="both"/>
        <w:rPr>
          <w:rFonts w:ascii="Times New Roman" w:hAnsi="Times New Roman"/>
          <w:sz w:val="24"/>
          <w:szCs w:val="24"/>
        </w:rPr>
      </w:pPr>
    </w:p>
    <w:p w14:paraId="5CB6AE9D" w14:textId="1385E78D" w:rsidR="00661EC0" w:rsidRPr="008501AC" w:rsidRDefault="00C176EE" w:rsidP="00D66958">
      <w:pPr>
        <w:pStyle w:val="ListParagraph"/>
        <w:spacing w:after="0" w:line="240" w:lineRule="auto"/>
        <w:ind w:left="284"/>
        <w:rPr>
          <w:rFonts w:ascii="Times New Roman" w:hAnsi="Times New Roman"/>
          <w:b/>
          <w:bCs/>
          <w:sz w:val="24"/>
          <w:szCs w:val="24"/>
        </w:rPr>
      </w:pPr>
      <w:r>
        <w:rPr>
          <w:rFonts w:ascii="Times New Roman" w:hAnsi="Times New Roman"/>
          <w:b/>
          <w:bCs/>
          <w:sz w:val="24"/>
          <w:szCs w:val="24"/>
        </w:rPr>
        <w:t xml:space="preserve">1.2.2. </w:t>
      </w:r>
      <w:r w:rsidR="00661EC0" w:rsidRPr="008501AC">
        <w:rPr>
          <w:rFonts w:ascii="Times New Roman" w:hAnsi="Times New Roman"/>
          <w:b/>
          <w:bCs/>
          <w:sz w:val="24"/>
          <w:szCs w:val="24"/>
        </w:rPr>
        <w:t>Iepirkuma līguma</w:t>
      </w:r>
      <w:r w:rsidR="00F40CD9" w:rsidRPr="008501AC">
        <w:rPr>
          <w:rFonts w:ascii="Times New Roman" w:hAnsi="Times New Roman"/>
          <w:b/>
          <w:bCs/>
          <w:sz w:val="24"/>
          <w:szCs w:val="24"/>
        </w:rPr>
        <w:t xml:space="preserve"> slēgšanas</w:t>
      </w:r>
      <w:r w:rsidR="00661EC0" w:rsidRPr="008501AC">
        <w:rPr>
          <w:rFonts w:ascii="Times New Roman" w:hAnsi="Times New Roman"/>
          <w:b/>
          <w:bCs/>
          <w:sz w:val="24"/>
          <w:szCs w:val="24"/>
        </w:rPr>
        <w:t xml:space="preserve"> problēma</w:t>
      </w:r>
    </w:p>
    <w:p w14:paraId="78102674" w14:textId="77777777" w:rsidR="00520C6A" w:rsidRDefault="00520C6A" w:rsidP="00D66958">
      <w:pPr>
        <w:spacing w:after="0" w:line="240" w:lineRule="auto"/>
        <w:jc w:val="both"/>
        <w:rPr>
          <w:rFonts w:ascii="Times New Roman" w:hAnsi="Times New Roman"/>
          <w:sz w:val="24"/>
          <w:szCs w:val="24"/>
        </w:rPr>
      </w:pPr>
    </w:p>
    <w:p w14:paraId="61EB1CBE" w14:textId="780A56B3" w:rsidR="00E4624A" w:rsidRPr="00520C6A" w:rsidRDefault="00D70293" w:rsidP="00D66958">
      <w:pPr>
        <w:spacing w:after="0" w:line="240" w:lineRule="auto"/>
        <w:ind w:firstLine="720"/>
        <w:jc w:val="both"/>
        <w:rPr>
          <w:rFonts w:ascii="Times New Roman" w:hAnsi="Times New Roman"/>
          <w:sz w:val="24"/>
          <w:szCs w:val="24"/>
        </w:rPr>
      </w:pPr>
      <w:r w:rsidRPr="00520C6A">
        <w:rPr>
          <w:rFonts w:ascii="Times New Roman" w:hAnsi="Times New Roman"/>
          <w:sz w:val="24"/>
          <w:szCs w:val="24"/>
        </w:rPr>
        <w:t>Atsevišķiem i</w:t>
      </w:r>
      <w:r w:rsidR="008B41FD" w:rsidRPr="00520C6A">
        <w:rPr>
          <w:rFonts w:ascii="Times New Roman" w:hAnsi="Times New Roman"/>
          <w:sz w:val="24"/>
          <w:szCs w:val="24"/>
        </w:rPr>
        <w:t>nvestīciju p</w:t>
      </w:r>
      <w:r w:rsidR="00661EC0" w:rsidRPr="00520C6A">
        <w:rPr>
          <w:rFonts w:ascii="Times New Roman" w:hAnsi="Times New Roman"/>
          <w:sz w:val="24"/>
          <w:szCs w:val="24"/>
        </w:rPr>
        <w:t>rojektiem nav noslēgts iepirkuma līgums MK Noteikumu Nr.</w:t>
      </w:r>
      <w:r w:rsidR="0012774E">
        <w:rPr>
          <w:rFonts w:ascii="Times New Roman" w:hAnsi="Times New Roman"/>
          <w:sz w:val="24"/>
          <w:szCs w:val="24"/>
        </w:rPr>
        <w:t> 112</w:t>
      </w:r>
      <w:r w:rsidR="00661EC0" w:rsidRPr="00520C6A">
        <w:rPr>
          <w:rFonts w:ascii="Times New Roman" w:hAnsi="Times New Roman"/>
          <w:sz w:val="24"/>
          <w:szCs w:val="24"/>
        </w:rPr>
        <w:t xml:space="preserve"> </w:t>
      </w:r>
      <w:r w:rsidR="00941523" w:rsidRPr="00520C6A">
        <w:rPr>
          <w:rFonts w:ascii="Times New Roman" w:hAnsi="Times New Roman"/>
          <w:sz w:val="24"/>
          <w:szCs w:val="24"/>
        </w:rPr>
        <w:t xml:space="preserve">13.2. apakšpunktā un 14. punktā minētajos termiņos. </w:t>
      </w:r>
      <w:r w:rsidR="00941523" w:rsidRPr="00520C6A">
        <w:rPr>
          <w:rFonts w:ascii="Times New Roman" w:eastAsia="Times New Roman" w:hAnsi="Times New Roman"/>
          <w:sz w:val="24"/>
          <w:szCs w:val="24"/>
        </w:rPr>
        <w:t xml:space="preserve">Par šādu problēmu </w:t>
      </w:r>
      <w:r w:rsidR="00941523" w:rsidRPr="00520C6A">
        <w:rPr>
          <w:rFonts w:ascii="Times New Roman" w:hAnsi="Times New Roman"/>
          <w:sz w:val="24"/>
          <w:szCs w:val="24"/>
        </w:rPr>
        <w:t>ir saņemta informācija par trim projektiem</w:t>
      </w:r>
      <w:r w:rsidR="00E4624A" w:rsidRPr="00520C6A">
        <w:rPr>
          <w:rFonts w:ascii="Times New Roman" w:hAnsi="Times New Roman"/>
          <w:sz w:val="24"/>
          <w:szCs w:val="24"/>
        </w:rPr>
        <w:t>:</w:t>
      </w:r>
    </w:p>
    <w:p w14:paraId="417F8C50" w14:textId="1AAE7286" w:rsidR="00E4624A" w:rsidRPr="00881D8E" w:rsidRDefault="00941523" w:rsidP="00D66958">
      <w:pPr>
        <w:pStyle w:val="ListParagraph"/>
        <w:numPr>
          <w:ilvl w:val="0"/>
          <w:numId w:val="4"/>
        </w:numPr>
        <w:spacing w:after="0" w:line="240" w:lineRule="auto"/>
        <w:ind w:left="1276"/>
        <w:jc w:val="both"/>
        <w:rPr>
          <w:rFonts w:ascii="Times New Roman" w:hAnsi="Times New Roman"/>
          <w:sz w:val="24"/>
          <w:szCs w:val="24"/>
        </w:rPr>
      </w:pPr>
      <w:r w:rsidRPr="00881D8E">
        <w:rPr>
          <w:rFonts w:ascii="Times New Roman" w:hAnsi="Times New Roman"/>
          <w:sz w:val="24"/>
          <w:szCs w:val="24"/>
        </w:rPr>
        <w:t>Smiltenes novada pašvaldības projekts “Smiltenes autoostas izbūve”</w:t>
      </w:r>
      <w:r w:rsidR="00E4624A" w:rsidRPr="00881D8E">
        <w:rPr>
          <w:rFonts w:ascii="Times New Roman" w:hAnsi="Times New Roman"/>
          <w:sz w:val="24"/>
          <w:szCs w:val="24"/>
        </w:rPr>
        <w:t>;</w:t>
      </w:r>
      <w:r w:rsidRPr="00881D8E">
        <w:rPr>
          <w:rFonts w:ascii="Times New Roman" w:hAnsi="Times New Roman"/>
          <w:sz w:val="24"/>
          <w:szCs w:val="24"/>
        </w:rPr>
        <w:t xml:space="preserve"> </w:t>
      </w:r>
    </w:p>
    <w:p w14:paraId="0AD599DC" w14:textId="67F452CE" w:rsidR="00E4624A" w:rsidRPr="00881D8E" w:rsidRDefault="00941523" w:rsidP="00D66958">
      <w:pPr>
        <w:pStyle w:val="ListParagraph"/>
        <w:numPr>
          <w:ilvl w:val="0"/>
          <w:numId w:val="4"/>
        </w:numPr>
        <w:spacing w:after="0" w:line="240" w:lineRule="auto"/>
        <w:ind w:left="1276"/>
        <w:jc w:val="both"/>
        <w:rPr>
          <w:rFonts w:ascii="Times New Roman" w:hAnsi="Times New Roman"/>
          <w:sz w:val="24"/>
          <w:szCs w:val="24"/>
        </w:rPr>
      </w:pPr>
      <w:r w:rsidRPr="00881D8E">
        <w:rPr>
          <w:rFonts w:ascii="Times New Roman" w:hAnsi="Times New Roman"/>
          <w:sz w:val="24"/>
          <w:szCs w:val="24"/>
        </w:rPr>
        <w:t>Rīgas valstspilsētas pašvaldības projekts “</w:t>
      </w:r>
      <w:r w:rsidRPr="00881D8E">
        <w:rPr>
          <w:rFonts w:ascii="Times New Roman" w:hAnsi="Times New Roman"/>
          <w:i/>
          <w:iCs/>
          <w:sz w:val="24"/>
          <w:szCs w:val="24"/>
        </w:rPr>
        <w:t>Vienota lietu interneta tīkla pilotprojekts Rīgas pilsētā</w:t>
      </w:r>
      <w:r w:rsidRPr="00881D8E">
        <w:rPr>
          <w:rFonts w:ascii="Times New Roman" w:hAnsi="Times New Roman"/>
          <w:sz w:val="24"/>
          <w:szCs w:val="24"/>
        </w:rPr>
        <w:t>”</w:t>
      </w:r>
      <w:r w:rsidR="00E4624A" w:rsidRPr="00881D8E">
        <w:rPr>
          <w:rFonts w:ascii="Times New Roman" w:hAnsi="Times New Roman"/>
          <w:sz w:val="24"/>
          <w:szCs w:val="24"/>
        </w:rPr>
        <w:t>;</w:t>
      </w:r>
    </w:p>
    <w:p w14:paraId="4BEFD16B" w14:textId="77777777" w:rsidR="00E4624A" w:rsidRPr="00881D8E" w:rsidRDefault="00284CB5" w:rsidP="00D66958">
      <w:pPr>
        <w:pStyle w:val="ListParagraph"/>
        <w:numPr>
          <w:ilvl w:val="0"/>
          <w:numId w:val="4"/>
        </w:numPr>
        <w:spacing w:after="0" w:line="240" w:lineRule="auto"/>
        <w:ind w:left="1276"/>
        <w:jc w:val="both"/>
        <w:rPr>
          <w:rFonts w:ascii="Times New Roman" w:hAnsi="Times New Roman"/>
          <w:sz w:val="24"/>
          <w:szCs w:val="24"/>
        </w:rPr>
      </w:pPr>
      <w:r w:rsidRPr="00881D8E">
        <w:rPr>
          <w:rFonts w:ascii="Times New Roman" w:hAnsi="Times New Roman"/>
          <w:sz w:val="24"/>
          <w:szCs w:val="24"/>
        </w:rPr>
        <w:t xml:space="preserve"> </w:t>
      </w:r>
      <w:r w:rsidR="00941523" w:rsidRPr="00881D8E">
        <w:rPr>
          <w:rFonts w:ascii="Times New Roman" w:hAnsi="Times New Roman"/>
          <w:sz w:val="24"/>
          <w:szCs w:val="24"/>
        </w:rPr>
        <w:t>Jelgavas valstspilsētas pašvaldības projekts “</w:t>
      </w:r>
      <w:r w:rsidR="00941523" w:rsidRPr="00881D8E">
        <w:rPr>
          <w:rFonts w:ascii="Times New Roman" w:hAnsi="Times New Roman"/>
          <w:i/>
          <w:iCs/>
          <w:sz w:val="24"/>
          <w:szCs w:val="24"/>
        </w:rPr>
        <w:t>Jelgavas Bērnu un jaunatnes sporta skolas infrastruktūras attīstība</w:t>
      </w:r>
      <w:r w:rsidR="00941523" w:rsidRPr="00881D8E">
        <w:rPr>
          <w:rFonts w:ascii="Times New Roman" w:hAnsi="Times New Roman"/>
          <w:sz w:val="24"/>
          <w:szCs w:val="24"/>
        </w:rPr>
        <w:t>”</w:t>
      </w:r>
      <w:r w:rsidR="00B534FC" w:rsidRPr="00881D8E">
        <w:rPr>
          <w:rFonts w:ascii="Times New Roman" w:hAnsi="Times New Roman"/>
          <w:sz w:val="24"/>
          <w:szCs w:val="24"/>
        </w:rPr>
        <w:t xml:space="preserve">. </w:t>
      </w:r>
    </w:p>
    <w:p w14:paraId="260A6C0F" w14:textId="6062421F" w:rsidR="00520C6A" w:rsidRDefault="00B534FC" w:rsidP="00D66958">
      <w:pPr>
        <w:spacing w:after="0" w:line="240" w:lineRule="auto"/>
        <w:ind w:firstLine="720"/>
        <w:jc w:val="both"/>
        <w:rPr>
          <w:rFonts w:ascii="Times New Roman" w:hAnsi="Times New Roman"/>
          <w:sz w:val="24"/>
          <w:szCs w:val="24"/>
        </w:rPr>
      </w:pPr>
      <w:r w:rsidRPr="00881D8E">
        <w:rPr>
          <w:rFonts w:ascii="Times New Roman" w:hAnsi="Times New Roman"/>
          <w:sz w:val="24"/>
          <w:szCs w:val="24"/>
        </w:rPr>
        <w:t xml:space="preserve">Kā pamatojumu pašvaldības </w:t>
      </w:r>
      <w:r w:rsidR="00E4624A" w:rsidRPr="00881D8E">
        <w:rPr>
          <w:rFonts w:ascii="Times New Roman" w:hAnsi="Times New Roman"/>
          <w:sz w:val="24"/>
          <w:szCs w:val="24"/>
        </w:rPr>
        <w:t>nosauc</w:t>
      </w:r>
      <w:r w:rsidRPr="00881D8E">
        <w:rPr>
          <w:rFonts w:ascii="Times New Roman" w:hAnsi="Times New Roman"/>
          <w:sz w:val="24"/>
          <w:szCs w:val="24"/>
        </w:rPr>
        <w:t xml:space="preserve"> to, ka iepirkumu rezultātā iegūtie būvniecības pakalpojumu piedāvājumi ievērojami pārsniedz to valsts un pašvaldības finansējumu, kurš projektam ir definēts </w:t>
      </w:r>
      <w:r w:rsidRPr="00881D8E">
        <w:rPr>
          <w:rFonts w:ascii="Times New Roman" w:eastAsia="Times New Roman" w:hAnsi="Times New Roman"/>
          <w:sz w:val="24"/>
          <w:szCs w:val="24"/>
        </w:rPr>
        <w:t>MK rīkojumā Nr. 403</w:t>
      </w:r>
      <w:r w:rsidR="00F11DEB">
        <w:rPr>
          <w:rFonts w:ascii="Times New Roman" w:eastAsia="Times New Roman" w:hAnsi="Times New Roman"/>
          <w:sz w:val="24"/>
          <w:szCs w:val="24"/>
        </w:rPr>
        <w:t xml:space="preserve">. </w:t>
      </w:r>
      <w:r w:rsidRPr="00881D8E">
        <w:rPr>
          <w:rFonts w:ascii="Times New Roman" w:hAnsi="Times New Roman"/>
          <w:sz w:val="24"/>
          <w:szCs w:val="24"/>
        </w:rPr>
        <w:t>Tāpat kā iemesl</w:t>
      </w:r>
      <w:r w:rsidR="00FF3AC9">
        <w:rPr>
          <w:rFonts w:ascii="Times New Roman" w:hAnsi="Times New Roman"/>
          <w:sz w:val="24"/>
          <w:szCs w:val="24"/>
        </w:rPr>
        <w:t>s tiek minēts</w:t>
      </w:r>
      <w:r w:rsidRPr="00881D8E">
        <w:rPr>
          <w:rFonts w:ascii="Times New Roman" w:hAnsi="Times New Roman"/>
          <w:sz w:val="24"/>
          <w:szCs w:val="24"/>
        </w:rPr>
        <w:t xml:space="preserve"> vēstul</w:t>
      </w:r>
      <w:r w:rsidR="00FF3AC9">
        <w:rPr>
          <w:rFonts w:ascii="Times New Roman" w:hAnsi="Times New Roman"/>
          <w:sz w:val="24"/>
          <w:szCs w:val="24"/>
        </w:rPr>
        <w:t>e</w:t>
      </w:r>
      <w:r w:rsidRPr="00881D8E">
        <w:rPr>
          <w:rFonts w:ascii="Times New Roman" w:hAnsi="Times New Roman"/>
          <w:sz w:val="24"/>
          <w:szCs w:val="24"/>
        </w:rPr>
        <w:t xml:space="preserve"> no Iepirkumu uzraudzības biroja (turpmāk – IUB),</w:t>
      </w:r>
      <w:r w:rsidR="008B41FD">
        <w:rPr>
          <w:rFonts w:ascii="Times New Roman" w:hAnsi="Times New Roman"/>
          <w:sz w:val="24"/>
          <w:szCs w:val="24"/>
        </w:rPr>
        <w:t xml:space="preserve"> kuru saņēma Jelgavas valstspilsētas pašvaldība un</w:t>
      </w:r>
      <w:r w:rsidRPr="00881D8E">
        <w:rPr>
          <w:rFonts w:ascii="Times New Roman" w:hAnsi="Times New Roman"/>
          <w:sz w:val="24"/>
          <w:szCs w:val="24"/>
        </w:rPr>
        <w:t xml:space="preserve"> ar kuru IUB informēja pašvaldību, ka ir saņemts piegādātāju apvienības iesniegums par atklāto konkursu</w:t>
      </w:r>
      <w:r w:rsidR="00052723" w:rsidRPr="00881D8E">
        <w:rPr>
          <w:rFonts w:ascii="Times New Roman" w:hAnsi="Times New Roman"/>
          <w:sz w:val="24"/>
          <w:szCs w:val="24"/>
        </w:rPr>
        <w:t>. Ņemot vērā Publisko iepirkumu likuma 68. panta sestajā daļā noteikto, pasūtītājs</w:t>
      </w:r>
      <w:r w:rsidR="008B41FD">
        <w:rPr>
          <w:rFonts w:ascii="Times New Roman" w:hAnsi="Times New Roman"/>
          <w:sz w:val="24"/>
          <w:szCs w:val="24"/>
        </w:rPr>
        <w:t xml:space="preserve"> (šajā gadījumā pašvaldība)</w:t>
      </w:r>
      <w:r w:rsidR="00052723" w:rsidRPr="00881D8E">
        <w:rPr>
          <w:rFonts w:ascii="Times New Roman" w:hAnsi="Times New Roman"/>
          <w:sz w:val="24"/>
          <w:szCs w:val="24"/>
        </w:rPr>
        <w:t xml:space="preserve"> nedrīkst slēgt iepirkuma līgumu, līdz</w:t>
      </w:r>
      <w:r w:rsidR="009A52A1">
        <w:rPr>
          <w:rFonts w:ascii="Times New Roman" w:hAnsi="Times New Roman"/>
          <w:sz w:val="24"/>
          <w:szCs w:val="24"/>
        </w:rPr>
        <w:t xml:space="preserve"> pasūtītājs</w:t>
      </w:r>
      <w:r w:rsidR="00052723" w:rsidRPr="00881D8E">
        <w:rPr>
          <w:rFonts w:ascii="Times New Roman" w:hAnsi="Times New Roman"/>
          <w:sz w:val="24"/>
          <w:szCs w:val="24"/>
        </w:rPr>
        <w:t xml:space="preserve"> saņem IUB iesniegumu izskatīšanas komisijas lēmumu par iesnieguma izskatīšanas rezultātiem vai administratīvās lietas izbeigšanu. Līdz ar to aizkavējās iepirkuma līguma noslēgšana.</w:t>
      </w:r>
    </w:p>
    <w:p w14:paraId="348F94E6" w14:textId="77777777" w:rsidR="00971C20" w:rsidRDefault="00971C20" w:rsidP="00D66958">
      <w:pPr>
        <w:spacing w:after="0" w:line="240" w:lineRule="auto"/>
        <w:ind w:firstLine="720"/>
        <w:jc w:val="both"/>
        <w:rPr>
          <w:rFonts w:ascii="Times New Roman" w:hAnsi="Times New Roman"/>
          <w:sz w:val="24"/>
          <w:szCs w:val="24"/>
        </w:rPr>
      </w:pPr>
    </w:p>
    <w:p w14:paraId="11B10D5E" w14:textId="761A75A8" w:rsidR="00B11EA3" w:rsidRPr="00881D8E" w:rsidRDefault="00B11EA3" w:rsidP="00D66958">
      <w:pPr>
        <w:spacing w:after="0" w:line="240" w:lineRule="auto"/>
        <w:ind w:firstLine="720"/>
        <w:jc w:val="both"/>
        <w:rPr>
          <w:rFonts w:ascii="Times New Roman" w:hAnsi="Times New Roman"/>
          <w:sz w:val="24"/>
          <w:szCs w:val="24"/>
        </w:rPr>
      </w:pPr>
      <w:r>
        <w:rPr>
          <w:rFonts w:ascii="Times New Roman" w:hAnsi="Times New Roman"/>
          <w:sz w:val="24"/>
          <w:szCs w:val="24"/>
        </w:rPr>
        <w:t>Tāpat</w:t>
      </w:r>
      <w:r w:rsidR="003A3FF0">
        <w:rPr>
          <w:rFonts w:ascii="Times New Roman" w:hAnsi="Times New Roman"/>
          <w:sz w:val="24"/>
          <w:szCs w:val="24"/>
        </w:rPr>
        <w:t xml:space="preserve"> kā</w:t>
      </w:r>
      <w:r>
        <w:rPr>
          <w:rFonts w:ascii="Times New Roman" w:hAnsi="Times New Roman"/>
          <w:sz w:val="24"/>
          <w:szCs w:val="24"/>
        </w:rPr>
        <w:t xml:space="preserve"> ietekmējošais faktors ir norādīta </w:t>
      </w:r>
      <w:r w:rsidRPr="00881D8E">
        <w:rPr>
          <w:rFonts w:ascii="Times New Roman" w:hAnsi="Times New Roman"/>
          <w:color w:val="000000"/>
          <w:sz w:val="24"/>
          <w:szCs w:val="24"/>
        </w:rPr>
        <w:t>Krievijas</w:t>
      </w:r>
      <w:r w:rsidR="00A66104">
        <w:rPr>
          <w:rFonts w:ascii="Times New Roman" w:hAnsi="Times New Roman"/>
          <w:color w:val="000000"/>
          <w:sz w:val="24"/>
          <w:szCs w:val="24"/>
        </w:rPr>
        <w:t xml:space="preserve"> Federācijas</w:t>
      </w:r>
      <w:r w:rsidRPr="00881D8E">
        <w:rPr>
          <w:rFonts w:ascii="Times New Roman" w:hAnsi="Times New Roman"/>
          <w:color w:val="000000"/>
          <w:sz w:val="24"/>
          <w:szCs w:val="24"/>
        </w:rPr>
        <w:t xml:space="preserve"> agresija Ukrainā </w:t>
      </w:r>
      <w:r>
        <w:rPr>
          <w:rFonts w:ascii="Times New Roman" w:hAnsi="Times New Roman"/>
          <w:color w:val="000000"/>
          <w:sz w:val="24"/>
          <w:szCs w:val="24"/>
        </w:rPr>
        <w:t xml:space="preserve">un tās </w:t>
      </w:r>
      <w:r w:rsidRPr="00881D8E">
        <w:rPr>
          <w:rFonts w:ascii="Times New Roman" w:hAnsi="Times New Roman"/>
          <w:color w:val="000000"/>
          <w:sz w:val="24"/>
          <w:szCs w:val="24"/>
        </w:rPr>
        <w:t>izraisīt</w:t>
      </w:r>
      <w:r w:rsidR="00A66104">
        <w:rPr>
          <w:rFonts w:ascii="Times New Roman" w:hAnsi="Times New Roman"/>
          <w:color w:val="000000"/>
          <w:sz w:val="24"/>
          <w:szCs w:val="24"/>
        </w:rPr>
        <w:t>ais</w:t>
      </w:r>
      <w:r w:rsidRPr="00881D8E">
        <w:rPr>
          <w:rFonts w:ascii="Times New Roman" w:hAnsi="Times New Roman"/>
          <w:color w:val="000000"/>
          <w:sz w:val="24"/>
          <w:szCs w:val="24"/>
        </w:rPr>
        <w:t xml:space="preserve"> neprognozējam</w:t>
      </w:r>
      <w:r w:rsidR="00A66104">
        <w:rPr>
          <w:rFonts w:ascii="Times New Roman" w:hAnsi="Times New Roman"/>
          <w:color w:val="000000"/>
          <w:sz w:val="24"/>
          <w:szCs w:val="24"/>
        </w:rPr>
        <w:t>ais</w:t>
      </w:r>
      <w:r w:rsidRPr="00881D8E">
        <w:rPr>
          <w:rFonts w:ascii="Times New Roman" w:hAnsi="Times New Roman"/>
          <w:color w:val="000000"/>
          <w:sz w:val="24"/>
          <w:szCs w:val="24"/>
        </w:rPr>
        <w:t xml:space="preserve"> būvizstrādājumu cenu sadārdzinājum</w:t>
      </w:r>
      <w:r>
        <w:rPr>
          <w:rFonts w:ascii="Times New Roman" w:hAnsi="Times New Roman"/>
          <w:color w:val="000000"/>
          <w:sz w:val="24"/>
          <w:szCs w:val="24"/>
        </w:rPr>
        <w:t>s</w:t>
      </w:r>
      <w:r w:rsidRPr="00881D8E">
        <w:rPr>
          <w:rFonts w:ascii="Times New Roman" w:hAnsi="Times New Roman"/>
          <w:color w:val="000000"/>
          <w:sz w:val="24"/>
          <w:szCs w:val="24"/>
        </w:rPr>
        <w:t xml:space="preserve"> un piegādes traucējum</w:t>
      </w:r>
      <w:r w:rsidR="00A66104">
        <w:rPr>
          <w:rFonts w:ascii="Times New Roman" w:hAnsi="Times New Roman"/>
          <w:color w:val="000000"/>
          <w:sz w:val="24"/>
          <w:szCs w:val="24"/>
        </w:rPr>
        <w:t>i</w:t>
      </w:r>
      <w:r w:rsidRPr="00881D8E">
        <w:rPr>
          <w:rFonts w:ascii="Times New Roman" w:hAnsi="Times New Roman"/>
          <w:color w:val="000000"/>
          <w:sz w:val="24"/>
          <w:szCs w:val="24"/>
        </w:rPr>
        <w:t xml:space="preserve">, kuru rezultātā </w:t>
      </w:r>
      <w:r>
        <w:rPr>
          <w:rFonts w:ascii="Times New Roman" w:hAnsi="Times New Roman"/>
          <w:color w:val="000000"/>
          <w:sz w:val="24"/>
          <w:szCs w:val="24"/>
        </w:rPr>
        <w:t>bija grūtības prognozēt iepirkuma un no tā izrietošo būvniecības procesu.</w:t>
      </w:r>
    </w:p>
    <w:p w14:paraId="38C7B48A" w14:textId="77777777" w:rsidR="002238B1" w:rsidRDefault="002238B1" w:rsidP="00D66958">
      <w:pPr>
        <w:pStyle w:val="paragraph"/>
        <w:spacing w:before="0" w:beforeAutospacing="0" w:after="0" w:afterAutospacing="0"/>
        <w:ind w:left="284"/>
        <w:jc w:val="both"/>
        <w:textAlignment w:val="baseline"/>
        <w:rPr>
          <w:rFonts w:ascii="Times New Roman" w:hAnsi="Times New Roman" w:cs="Times New Roman"/>
          <w:sz w:val="24"/>
          <w:szCs w:val="24"/>
          <w:lang w:eastAsia="en-GB"/>
        </w:rPr>
      </w:pPr>
    </w:p>
    <w:p w14:paraId="7C9D847F" w14:textId="2E95CAED" w:rsidR="008501AC" w:rsidRPr="008501AC" w:rsidRDefault="00C176EE" w:rsidP="00D66958">
      <w:pPr>
        <w:pStyle w:val="ListParagraph"/>
        <w:spacing w:after="0" w:line="240" w:lineRule="auto"/>
        <w:ind w:left="284"/>
        <w:rPr>
          <w:rFonts w:ascii="Times New Roman" w:hAnsi="Times New Roman"/>
          <w:sz w:val="24"/>
          <w:szCs w:val="24"/>
        </w:rPr>
      </w:pPr>
      <w:r>
        <w:rPr>
          <w:rFonts w:ascii="Times New Roman" w:hAnsi="Times New Roman"/>
          <w:b/>
          <w:bCs/>
          <w:sz w:val="24"/>
          <w:szCs w:val="24"/>
        </w:rPr>
        <w:t>1.2.3.</w:t>
      </w:r>
      <w:r w:rsidR="008501AC" w:rsidRPr="008501AC">
        <w:rPr>
          <w:rFonts w:ascii="Times New Roman" w:hAnsi="Times New Roman"/>
          <w:b/>
          <w:bCs/>
          <w:sz w:val="24"/>
          <w:szCs w:val="24"/>
        </w:rPr>
        <w:t>Sadārdzinājuma problēma</w:t>
      </w:r>
    </w:p>
    <w:p w14:paraId="6B850C51" w14:textId="77777777" w:rsidR="00520C6A" w:rsidRDefault="00520C6A" w:rsidP="00D66958">
      <w:pPr>
        <w:spacing w:after="0" w:line="240" w:lineRule="auto"/>
        <w:jc w:val="both"/>
        <w:rPr>
          <w:rFonts w:ascii="Times New Roman" w:hAnsi="Times New Roman"/>
          <w:sz w:val="24"/>
          <w:szCs w:val="24"/>
        </w:rPr>
      </w:pPr>
    </w:p>
    <w:p w14:paraId="43296983" w14:textId="77777777" w:rsidR="00510929" w:rsidRDefault="008501AC" w:rsidP="00D66958">
      <w:pPr>
        <w:spacing w:after="0" w:line="240" w:lineRule="auto"/>
        <w:ind w:firstLine="720"/>
        <w:jc w:val="both"/>
        <w:rPr>
          <w:rFonts w:ascii="Times New Roman" w:hAnsi="Times New Roman"/>
          <w:sz w:val="24"/>
          <w:szCs w:val="24"/>
        </w:rPr>
      </w:pPr>
      <w:r w:rsidRPr="00520C6A">
        <w:rPr>
          <w:rFonts w:ascii="Times New Roman" w:hAnsi="Times New Roman"/>
          <w:sz w:val="24"/>
          <w:szCs w:val="24"/>
        </w:rPr>
        <w:t xml:space="preserve">Iepirkumu rezultātā iegūtie būvniecības pakalpojumu piedāvājumi ievērojami pārsniedz to valsts un pašvaldības finansējumu, kurš projektam ir definēts </w:t>
      </w:r>
      <w:r w:rsidRPr="00520C6A">
        <w:rPr>
          <w:rFonts w:ascii="Times New Roman" w:eastAsia="Times New Roman" w:hAnsi="Times New Roman"/>
          <w:sz w:val="24"/>
          <w:szCs w:val="24"/>
        </w:rPr>
        <w:t xml:space="preserve">MK rīkojumā Nr. 403. Par šādu problēmu </w:t>
      </w:r>
      <w:r w:rsidRPr="00520C6A">
        <w:rPr>
          <w:rFonts w:ascii="Times New Roman" w:hAnsi="Times New Roman"/>
          <w:sz w:val="24"/>
          <w:szCs w:val="24"/>
        </w:rPr>
        <w:t>ir saņemta informācija par diviem projektiem: Smiltenes novada pašvaldības projekts “</w:t>
      </w:r>
      <w:r w:rsidRPr="00520C6A">
        <w:rPr>
          <w:rFonts w:ascii="Times New Roman" w:hAnsi="Times New Roman"/>
          <w:i/>
          <w:iCs/>
          <w:color w:val="000000"/>
          <w:sz w:val="24"/>
          <w:szCs w:val="24"/>
        </w:rPr>
        <w:t>Vēstures un amatniecības centra izveide Skolas ielā 4, Apē</w:t>
      </w:r>
      <w:r w:rsidRPr="00520C6A">
        <w:rPr>
          <w:rFonts w:ascii="Times New Roman" w:hAnsi="Times New Roman"/>
          <w:sz w:val="24"/>
          <w:szCs w:val="24"/>
        </w:rPr>
        <w:t xml:space="preserve">” (sadārdzinājums 82 607,10 </w:t>
      </w:r>
      <w:r w:rsidRPr="00520C6A">
        <w:rPr>
          <w:rFonts w:ascii="Times New Roman" w:hAnsi="Times New Roman"/>
          <w:i/>
          <w:iCs/>
          <w:sz w:val="24"/>
          <w:szCs w:val="24"/>
        </w:rPr>
        <w:t>euro</w:t>
      </w:r>
      <w:r w:rsidRPr="00520C6A">
        <w:rPr>
          <w:rFonts w:ascii="Times New Roman" w:hAnsi="Times New Roman"/>
          <w:sz w:val="24"/>
          <w:szCs w:val="24"/>
        </w:rPr>
        <w:t xml:space="preserve">), </w:t>
      </w:r>
      <w:r w:rsidRPr="00520C6A">
        <w:rPr>
          <w:rFonts w:ascii="Times New Roman" w:hAnsi="Times New Roman"/>
          <w:sz w:val="24"/>
          <w:szCs w:val="24"/>
        </w:rPr>
        <w:lastRenderedPageBreak/>
        <w:t xml:space="preserve">Smiltenes novada pašvaldības projekts “Smiltenes autoostas izbūve” (sadārdzinājums 718 337,17 </w:t>
      </w:r>
      <w:r w:rsidRPr="00520C6A">
        <w:rPr>
          <w:rFonts w:ascii="Times New Roman" w:hAnsi="Times New Roman"/>
          <w:i/>
          <w:iCs/>
          <w:sz w:val="24"/>
          <w:szCs w:val="24"/>
        </w:rPr>
        <w:t>euro</w:t>
      </w:r>
      <w:r w:rsidRPr="00520C6A">
        <w:rPr>
          <w:rFonts w:ascii="Times New Roman" w:hAnsi="Times New Roman"/>
          <w:sz w:val="24"/>
          <w:szCs w:val="24"/>
        </w:rPr>
        <w:t xml:space="preserve">). </w:t>
      </w:r>
    </w:p>
    <w:p w14:paraId="6D768AA8" w14:textId="77777777" w:rsidR="00510929" w:rsidRDefault="00510929" w:rsidP="00D66958">
      <w:pPr>
        <w:spacing w:after="0" w:line="240" w:lineRule="auto"/>
        <w:ind w:firstLine="720"/>
        <w:jc w:val="both"/>
        <w:rPr>
          <w:rFonts w:ascii="Times New Roman" w:hAnsi="Times New Roman"/>
          <w:sz w:val="24"/>
          <w:szCs w:val="24"/>
        </w:rPr>
      </w:pPr>
    </w:p>
    <w:p w14:paraId="4D1BE1C1" w14:textId="26C1A227" w:rsidR="00B11EA3" w:rsidRPr="00510929" w:rsidRDefault="00C176EE" w:rsidP="00D66958">
      <w:pPr>
        <w:spacing w:after="0" w:line="240" w:lineRule="auto"/>
        <w:ind w:firstLine="720"/>
        <w:jc w:val="both"/>
        <w:rPr>
          <w:rFonts w:ascii="Times New Roman" w:hAnsi="Times New Roman"/>
          <w:sz w:val="24"/>
          <w:szCs w:val="24"/>
        </w:rPr>
      </w:pPr>
      <w:r w:rsidRPr="00510929">
        <w:rPr>
          <w:rFonts w:ascii="Times New Roman" w:hAnsi="Times New Roman"/>
          <w:b/>
          <w:bCs/>
          <w:sz w:val="24"/>
          <w:szCs w:val="24"/>
        </w:rPr>
        <w:t xml:space="preserve">1.3. </w:t>
      </w:r>
      <w:r w:rsidR="00DF0E02" w:rsidRPr="00510929">
        <w:rPr>
          <w:rFonts w:ascii="Times New Roman" w:hAnsi="Times New Roman"/>
          <w:b/>
          <w:bCs/>
          <w:sz w:val="24"/>
          <w:szCs w:val="24"/>
        </w:rPr>
        <w:t>Problēmjautājumi</w:t>
      </w:r>
      <w:r w:rsidR="00F2013F" w:rsidRPr="00510929">
        <w:rPr>
          <w:rFonts w:ascii="Times New Roman" w:hAnsi="Times New Roman"/>
          <w:b/>
          <w:bCs/>
          <w:sz w:val="24"/>
          <w:szCs w:val="24"/>
        </w:rPr>
        <w:t xml:space="preserve"> un saņemtā informācija</w:t>
      </w:r>
      <w:r w:rsidR="00DF0E02" w:rsidRPr="00510929">
        <w:rPr>
          <w:rFonts w:ascii="Times New Roman" w:hAnsi="Times New Roman"/>
          <w:b/>
          <w:bCs/>
          <w:sz w:val="24"/>
          <w:szCs w:val="24"/>
        </w:rPr>
        <w:t xml:space="preserve"> saistībā ar 2022. gada</w:t>
      </w:r>
      <w:r w:rsidR="00AD3C1F" w:rsidRPr="00510929">
        <w:rPr>
          <w:rFonts w:ascii="Times New Roman" w:hAnsi="Times New Roman"/>
          <w:b/>
          <w:bCs/>
          <w:sz w:val="24"/>
          <w:szCs w:val="24"/>
        </w:rPr>
        <w:t xml:space="preserve"> Covid</w:t>
      </w:r>
      <w:r w:rsidR="00DF0E02" w:rsidRPr="00510929">
        <w:rPr>
          <w:rFonts w:ascii="Times New Roman" w:hAnsi="Times New Roman"/>
          <w:b/>
          <w:bCs/>
          <w:sz w:val="24"/>
          <w:szCs w:val="24"/>
        </w:rPr>
        <w:t xml:space="preserve"> </w:t>
      </w:r>
      <w:r w:rsidR="00B11EA3" w:rsidRPr="00510929">
        <w:rPr>
          <w:rFonts w:ascii="Times New Roman" w:hAnsi="Times New Roman"/>
          <w:b/>
          <w:bCs/>
          <w:sz w:val="24"/>
          <w:szCs w:val="24"/>
        </w:rPr>
        <w:t>valsts aizdevumu projektu īstenošanu</w:t>
      </w:r>
    </w:p>
    <w:p w14:paraId="7CED0C82" w14:textId="77777777" w:rsidR="007473A1" w:rsidRDefault="007473A1" w:rsidP="00D66958">
      <w:pPr>
        <w:pStyle w:val="ListParagraph"/>
        <w:spacing w:after="0" w:line="240" w:lineRule="auto"/>
        <w:ind w:left="0" w:firstLine="720"/>
        <w:jc w:val="both"/>
        <w:rPr>
          <w:rFonts w:ascii="Times New Roman" w:hAnsi="Times New Roman"/>
          <w:sz w:val="24"/>
          <w:szCs w:val="24"/>
        </w:rPr>
      </w:pPr>
    </w:p>
    <w:p w14:paraId="551536BD" w14:textId="41DAC6AC" w:rsidR="00510929" w:rsidRDefault="00AD3C1F" w:rsidP="00D66958">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Covid</w:t>
      </w:r>
      <w:r w:rsidR="00071E6E">
        <w:rPr>
          <w:rFonts w:ascii="Times New Roman" w:hAnsi="Times New Roman"/>
          <w:sz w:val="24"/>
          <w:szCs w:val="24"/>
        </w:rPr>
        <w:t xml:space="preserve"> valsts</w:t>
      </w:r>
      <w:r>
        <w:rPr>
          <w:rFonts w:ascii="Times New Roman" w:hAnsi="Times New Roman"/>
          <w:sz w:val="24"/>
          <w:szCs w:val="24"/>
        </w:rPr>
        <w:t xml:space="preserve"> aizdevumu </w:t>
      </w:r>
      <w:r w:rsidR="00526539">
        <w:rPr>
          <w:rFonts w:ascii="Times New Roman" w:hAnsi="Times New Roman"/>
          <w:sz w:val="24"/>
          <w:szCs w:val="24"/>
        </w:rPr>
        <w:t>54 projektos</w:t>
      </w:r>
      <w:r w:rsidR="00520C6A">
        <w:rPr>
          <w:rFonts w:ascii="Times New Roman" w:hAnsi="Times New Roman"/>
          <w:sz w:val="24"/>
          <w:szCs w:val="24"/>
        </w:rPr>
        <w:t xml:space="preserve"> </w:t>
      </w:r>
      <w:r w:rsidR="00526539">
        <w:rPr>
          <w:rFonts w:ascii="Times New Roman" w:hAnsi="Times New Roman"/>
          <w:sz w:val="24"/>
          <w:szCs w:val="24"/>
        </w:rPr>
        <w:t>nav</w:t>
      </w:r>
      <w:r w:rsidR="00F779FD" w:rsidRPr="002344D3">
        <w:rPr>
          <w:rFonts w:ascii="Times New Roman" w:hAnsi="Times New Roman"/>
          <w:sz w:val="24"/>
          <w:szCs w:val="24"/>
        </w:rPr>
        <w:t xml:space="preserve"> apgūt</w:t>
      </w:r>
      <w:r w:rsidR="00526539">
        <w:rPr>
          <w:rFonts w:ascii="Times New Roman" w:hAnsi="Times New Roman"/>
          <w:sz w:val="24"/>
          <w:szCs w:val="24"/>
        </w:rPr>
        <w:t>a</w:t>
      </w:r>
      <w:r w:rsidR="00132536" w:rsidRPr="002344D3">
        <w:rPr>
          <w:rFonts w:ascii="Times New Roman" w:hAnsi="Times New Roman"/>
          <w:sz w:val="24"/>
          <w:szCs w:val="24"/>
        </w:rPr>
        <w:t xml:space="preserve"> valsts aizdevuma līgumā</w:t>
      </w:r>
      <w:r w:rsidR="00F779FD" w:rsidRPr="002344D3">
        <w:rPr>
          <w:rFonts w:ascii="Times New Roman" w:hAnsi="Times New Roman"/>
          <w:sz w:val="24"/>
          <w:szCs w:val="24"/>
        </w:rPr>
        <w:t xml:space="preserve"> 2022. gad</w:t>
      </w:r>
      <w:r w:rsidR="00526539">
        <w:rPr>
          <w:rFonts w:ascii="Times New Roman" w:hAnsi="Times New Roman"/>
          <w:sz w:val="24"/>
          <w:szCs w:val="24"/>
        </w:rPr>
        <w:t>ā</w:t>
      </w:r>
      <w:r w:rsidR="00F779FD" w:rsidRPr="002344D3">
        <w:rPr>
          <w:rFonts w:ascii="Times New Roman" w:hAnsi="Times New Roman"/>
          <w:sz w:val="24"/>
          <w:szCs w:val="24"/>
        </w:rPr>
        <w:t xml:space="preserve"> noteikt</w:t>
      </w:r>
      <w:r w:rsidR="00526539">
        <w:rPr>
          <w:rFonts w:ascii="Times New Roman" w:hAnsi="Times New Roman"/>
          <w:sz w:val="24"/>
          <w:szCs w:val="24"/>
        </w:rPr>
        <w:t>ā</w:t>
      </w:r>
      <w:r w:rsidR="00F779FD" w:rsidRPr="002344D3">
        <w:rPr>
          <w:rFonts w:ascii="Times New Roman" w:hAnsi="Times New Roman"/>
          <w:sz w:val="24"/>
          <w:szCs w:val="24"/>
        </w:rPr>
        <w:t xml:space="preserve"> aizdevuma daļ</w:t>
      </w:r>
      <w:r w:rsidR="00526539">
        <w:rPr>
          <w:rFonts w:ascii="Times New Roman" w:hAnsi="Times New Roman"/>
          <w:sz w:val="24"/>
          <w:szCs w:val="24"/>
        </w:rPr>
        <w:t>a</w:t>
      </w:r>
      <w:r w:rsidR="00F779FD" w:rsidRPr="002344D3">
        <w:rPr>
          <w:rFonts w:ascii="Times New Roman" w:hAnsi="Times New Roman"/>
          <w:sz w:val="24"/>
          <w:szCs w:val="24"/>
        </w:rPr>
        <w:t xml:space="preserve"> (atbilstoši </w:t>
      </w:r>
      <w:r w:rsidR="00132536" w:rsidRPr="002344D3">
        <w:rPr>
          <w:rFonts w:ascii="Times New Roman" w:hAnsi="Times New Roman"/>
          <w:sz w:val="24"/>
          <w:szCs w:val="24"/>
        </w:rPr>
        <w:t>valsts aizdevuma līgumam</w:t>
      </w:r>
      <w:r w:rsidR="00F779FD" w:rsidRPr="002344D3">
        <w:rPr>
          <w:rFonts w:ascii="Times New Roman" w:hAnsi="Times New Roman"/>
          <w:sz w:val="24"/>
          <w:szCs w:val="24"/>
        </w:rPr>
        <w:t>, bet ne mazāk kā 50% no kopējā aizdevuma apmēra).</w:t>
      </w:r>
      <w:r w:rsidR="00856A51">
        <w:rPr>
          <w:rFonts w:ascii="Times New Roman" w:hAnsi="Times New Roman"/>
          <w:sz w:val="24"/>
          <w:szCs w:val="24"/>
        </w:rPr>
        <w:t xml:space="preserve"> Kā iemeslus pašvaldības min to, ka no pašvaldības neatkarīgu iemeslu dēļ kavējās būvdarbu uzsākšana, darbu izpildi kavēja laikapstākļu radītās problēmas. Tāpat finanšu grafika izmaiņas un ekonomisko situāciju ietekmēja </w:t>
      </w:r>
      <w:r w:rsidR="00856A51" w:rsidRPr="005E19CF">
        <w:rPr>
          <w:rFonts w:ascii="Times New Roman" w:hAnsi="Times New Roman"/>
          <w:sz w:val="24"/>
          <w:szCs w:val="24"/>
        </w:rPr>
        <w:t>gan Covid-19 pandēmija, gan Krievijas</w:t>
      </w:r>
      <w:r w:rsidR="00A66104">
        <w:rPr>
          <w:rFonts w:ascii="Times New Roman" w:hAnsi="Times New Roman"/>
          <w:sz w:val="24"/>
          <w:szCs w:val="24"/>
        </w:rPr>
        <w:t xml:space="preserve"> Federācijas</w:t>
      </w:r>
      <w:r w:rsidR="00856A51" w:rsidRPr="005E19CF">
        <w:rPr>
          <w:rFonts w:ascii="Times New Roman" w:hAnsi="Times New Roman"/>
          <w:sz w:val="24"/>
          <w:szCs w:val="24"/>
        </w:rPr>
        <w:t xml:space="preserve"> militārā agresija Ukrainā</w:t>
      </w:r>
      <w:r w:rsidR="00856A51">
        <w:rPr>
          <w:rFonts w:ascii="Times New Roman" w:hAnsi="Times New Roman"/>
          <w:sz w:val="24"/>
          <w:szCs w:val="24"/>
        </w:rPr>
        <w:t xml:space="preserve">. </w:t>
      </w:r>
      <w:r w:rsidR="00E544BB">
        <w:rPr>
          <w:rFonts w:ascii="Times New Roman" w:hAnsi="Times New Roman"/>
          <w:sz w:val="24"/>
          <w:szCs w:val="24"/>
        </w:rPr>
        <w:t xml:space="preserve">Kopā nav apgūti 4 276 983,15 </w:t>
      </w:r>
      <w:r w:rsidR="00E544BB">
        <w:rPr>
          <w:rFonts w:ascii="Times New Roman" w:hAnsi="Times New Roman"/>
          <w:i/>
          <w:iCs/>
          <w:sz w:val="24"/>
          <w:szCs w:val="24"/>
        </w:rPr>
        <w:t>euro</w:t>
      </w:r>
      <w:r>
        <w:rPr>
          <w:rFonts w:ascii="Times New Roman" w:hAnsi="Times New Roman"/>
          <w:sz w:val="24"/>
          <w:szCs w:val="24"/>
        </w:rPr>
        <w:t xml:space="preserve"> 54 projektos </w:t>
      </w:r>
      <w:r w:rsidRPr="00AD3C1F">
        <w:rPr>
          <w:rFonts w:ascii="Times New Roman" w:hAnsi="Times New Roman"/>
          <w:sz w:val="24"/>
          <w:szCs w:val="24"/>
        </w:rPr>
        <w:t xml:space="preserve"> </w:t>
      </w:r>
      <w:r>
        <w:rPr>
          <w:rFonts w:ascii="Times New Roman" w:hAnsi="Times New Roman"/>
          <w:sz w:val="24"/>
          <w:szCs w:val="24"/>
        </w:rPr>
        <w:t>(informatīvā ziņojuma 3. pielikums).</w:t>
      </w:r>
    </w:p>
    <w:p w14:paraId="56841DC6" w14:textId="77777777" w:rsidR="00510929" w:rsidRDefault="00510929" w:rsidP="00D66958">
      <w:pPr>
        <w:pStyle w:val="ListParagraph"/>
        <w:spacing w:after="0" w:line="240" w:lineRule="auto"/>
        <w:ind w:left="0" w:firstLine="720"/>
        <w:jc w:val="both"/>
        <w:rPr>
          <w:rFonts w:ascii="Times New Roman" w:hAnsi="Times New Roman"/>
          <w:sz w:val="24"/>
          <w:szCs w:val="24"/>
        </w:rPr>
      </w:pPr>
    </w:p>
    <w:p w14:paraId="330B4CD1" w14:textId="0F6B7D55" w:rsidR="00DA6292" w:rsidRDefault="00F779FD" w:rsidP="00D66958">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 xml:space="preserve">Atbilstoši MK noteikumu Nr. 143 3.8. apakšpunktā noteiktajam - </w:t>
      </w:r>
      <w:r w:rsidRPr="00F779FD">
        <w:rPr>
          <w:rFonts w:ascii="Times New Roman" w:hAnsi="Times New Roman"/>
          <w:i/>
          <w:iCs/>
          <w:sz w:val="24"/>
          <w:szCs w:val="24"/>
        </w:rPr>
        <w:t>valsts budžeta aizdevuma īpatsvars no visa attiecīgajam investīciju projektam pieprasītā valsts budžeta aizdevuma apmēra 2022. gadā ir ne mazāk kā 50 procentu un 2023. gadā ne vairāk kā 50 procentu</w:t>
      </w:r>
      <w:r>
        <w:rPr>
          <w:rFonts w:ascii="Times New Roman" w:hAnsi="Times New Roman"/>
          <w:sz w:val="24"/>
          <w:szCs w:val="24"/>
        </w:rPr>
        <w:t>.</w:t>
      </w:r>
      <w:r w:rsidR="005E19CF">
        <w:rPr>
          <w:rFonts w:ascii="Times New Roman" w:hAnsi="Times New Roman"/>
          <w:sz w:val="24"/>
          <w:szCs w:val="24"/>
        </w:rPr>
        <w:t xml:space="preserve"> </w:t>
      </w:r>
    </w:p>
    <w:p w14:paraId="1055D5E0" w14:textId="508193BE" w:rsidR="00CF4F13" w:rsidRDefault="00DA6292" w:rsidP="00D66958">
      <w:pPr>
        <w:pStyle w:val="ListParagraph"/>
        <w:spacing w:after="0" w:line="240" w:lineRule="auto"/>
        <w:ind w:left="0" w:firstLine="567"/>
        <w:jc w:val="both"/>
        <w:rPr>
          <w:rFonts w:ascii="Times New Roman" w:hAnsi="Times New Roman"/>
          <w:sz w:val="24"/>
          <w:szCs w:val="24"/>
        </w:rPr>
      </w:pPr>
      <w:r w:rsidRPr="00DA6292">
        <w:rPr>
          <w:rFonts w:ascii="Times New Roman" w:hAnsi="Times New Roman"/>
          <w:sz w:val="24"/>
          <w:szCs w:val="24"/>
        </w:rPr>
        <w:tab/>
      </w:r>
      <w:r w:rsidR="00CF4F13" w:rsidRPr="00DA6292">
        <w:rPr>
          <w:rFonts w:ascii="Times New Roman" w:hAnsi="Times New Roman"/>
          <w:sz w:val="24"/>
          <w:szCs w:val="24"/>
        </w:rPr>
        <w:t>Vienlaikus MK noteikumu</w:t>
      </w:r>
      <w:r>
        <w:rPr>
          <w:rFonts w:ascii="Times New Roman" w:hAnsi="Times New Roman"/>
          <w:sz w:val="24"/>
          <w:szCs w:val="24"/>
        </w:rPr>
        <w:t xml:space="preserve"> Nr.</w:t>
      </w:r>
      <w:r w:rsidR="00CF4F13" w:rsidRPr="00DA6292">
        <w:rPr>
          <w:rFonts w:ascii="Times New Roman" w:hAnsi="Times New Roman"/>
          <w:sz w:val="24"/>
          <w:szCs w:val="24"/>
        </w:rPr>
        <w:t xml:space="preserve"> 143 10.</w:t>
      </w:r>
      <w:r>
        <w:rPr>
          <w:rFonts w:ascii="Times New Roman" w:hAnsi="Times New Roman"/>
          <w:sz w:val="24"/>
          <w:szCs w:val="24"/>
        </w:rPr>
        <w:t> </w:t>
      </w:r>
      <w:r w:rsidR="00CF4F13" w:rsidRPr="00DA6292">
        <w:rPr>
          <w:rFonts w:ascii="Times New Roman" w:hAnsi="Times New Roman"/>
          <w:sz w:val="24"/>
          <w:szCs w:val="24"/>
        </w:rPr>
        <w:t xml:space="preserve">punkts nosaka - ja pašvaldība pēc valsts aizdevuma līguma noslēgšanas līdz 2022. gada 31. decembrim nav izmantojusi valsts aizdevuma līgumā paredzēto valsts budžeta aizdevumu 2022. gadam, tā 2022. gadā neapgūto valsts budžeta aizdevumu nodrošina no pašvaldības budžeta līdzekļiem, iesniedzot Valsts kasē apliecinājumu par to, ka šāds ieguldījums ir veikts. </w:t>
      </w:r>
    </w:p>
    <w:p w14:paraId="1B58249D" w14:textId="77777777" w:rsidR="00383119" w:rsidRDefault="00383119" w:rsidP="00D66958">
      <w:pPr>
        <w:pStyle w:val="p2"/>
        <w:widowControl w:val="0"/>
        <w:suppressAutoHyphens/>
        <w:jc w:val="both"/>
        <w:rPr>
          <w:rFonts w:ascii="Times New Roman" w:hAnsi="Times New Roman"/>
          <w:sz w:val="24"/>
          <w:szCs w:val="24"/>
        </w:rPr>
      </w:pPr>
    </w:p>
    <w:p w14:paraId="07A22169" w14:textId="273D0579" w:rsidR="008501AC" w:rsidRPr="005C7C01" w:rsidRDefault="008501AC" w:rsidP="00D66958">
      <w:pPr>
        <w:pStyle w:val="p2"/>
        <w:widowControl w:val="0"/>
        <w:numPr>
          <w:ilvl w:val="0"/>
          <w:numId w:val="38"/>
        </w:numPr>
        <w:suppressAutoHyphens/>
        <w:jc w:val="both"/>
        <w:rPr>
          <w:rFonts w:ascii="Times New Roman" w:hAnsi="Times New Roman"/>
          <w:b/>
          <w:bCs/>
          <w:i/>
          <w:iCs/>
          <w:sz w:val="24"/>
          <w:szCs w:val="24"/>
          <w:lang w:val="lv-LV"/>
        </w:rPr>
      </w:pPr>
      <w:r w:rsidRPr="007647E0">
        <w:rPr>
          <w:rFonts w:ascii="Times New Roman" w:hAnsi="Times New Roman"/>
          <w:b/>
          <w:bCs/>
          <w:i/>
          <w:iCs/>
          <w:sz w:val="24"/>
          <w:szCs w:val="24"/>
          <w:lang w:val="lv-LV"/>
        </w:rPr>
        <w:t xml:space="preserve"> </w:t>
      </w:r>
      <w:r w:rsidR="005110D9" w:rsidRPr="007647E0">
        <w:rPr>
          <w:rFonts w:ascii="Times New Roman" w:hAnsi="Times New Roman"/>
          <w:b/>
          <w:bCs/>
          <w:i/>
          <w:iCs/>
          <w:sz w:val="24"/>
          <w:szCs w:val="24"/>
          <w:lang w:val="lv-LV"/>
        </w:rPr>
        <w:t>P</w:t>
      </w:r>
      <w:r w:rsidR="0056183D">
        <w:rPr>
          <w:rFonts w:ascii="Times New Roman" w:hAnsi="Times New Roman"/>
          <w:b/>
          <w:bCs/>
          <w:i/>
          <w:iCs/>
          <w:sz w:val="24"/>
          <w:szCs w:val="24"/>
          <w:lang w:val="lv-LV"/>
        </w:rPr>
        <w:t>riekšlikumi turpmākai rīcībai</w:t>
      </w:r>
    </w:p>
    <w:p w14:paraId="7D7C1758" w14:textId="612EE109" w:rsidR="008501AC" w:rsidRDefault="008501AC" w:rsidP="00D66958">
      <w:pPr>
        <w:pStyle w:val="p2"/>
        <w:widowControl w:val="0"/>
        <w:suppressAutoHyphens/>
        <w:jc w:val="both"/>
        <w:rPr>
          <w:rFonts w:ascii="Times New Roman" w:hAnsi="Times New Roman"/>
          <w:b/>
          <w:bCs/>
          <w:sz w:val="24"/>
          <w:szCs w:val="24"/>
          <w:u w:val="single"/>
          <w:lang w:val="lv-LV"/>
        </w:rPr>
      </w:pPr>
    </w:p>
    <w:p w14:paraId="24766783" w14:textId="4D24E9B4" w:rsidR="00DF1810" w:rsidRDefault="00DF1810" w:rsidP="00D66958">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 xml:space="preserve">Ievērojot iepriekšminēto, lai </w:t>
      </w:r>
      <w:r w:rsidR="0056183D">
        <w:rPr>
          <w:rFonts w:ascii="Times New Roman" w:hAnsi="Times New Roman"/>
          <w:sz w:val="24"/>
          <w:szCs w:val="24"/>
        </w:rPr>
        <w:t>risinātu</w:t>
      </w:r>
      <w:r>
        <w:rPr>
          <w:rFonts w:ascii="Times New Roman" w:hAnsi="Times New Roman"/>
          <w:sz w:val="24"/>
          <w:szCs w:val="24"/>
        </w:rPr>
        <w:t xml:space="preserve"> </w:t>
      </w:r>
      <w:r w:rsidR="0056183D">
        <w:rPr>
          <w:rFonts w:ascii="Times New Roman" w:hAnsi="Times New Roman"/>
          <w:sz w:val="24"/>
          <w:szCs w:val="24"/>
        </w:rPr>
        <w:t xml:space="preserve">iepriekš konstatētos problēmjautājumus </w:t>
      </w:r>
      <w:r w:rsidRPr="008364FE">
        <w:rPr>
          <w:rFonts w:ascii="Times New Roman" w:hAnsi="Times New Roman"/>
          <w:sz w:val="24"/>
          <w:szCs w:val="24"/>
        </w:rPr>
        <w:t>attiecībā uz 2021.</w:t>
      </w:r>
      <w:r w:rsidR="00E942EA">
        <w:rPr>
          <w:rFonts w:ascii="Times New Roman" w:hAnsi="Times New Roman"/>
          <w:sz w:val="24"/>
          <w:szCs w:val="24"/>
        </w:rPr>
        <w:t> </w:t>
      </w:r>
      <w:r w:rsidRPr="008364FE">
        <w:rPr>
          <w:rFonts w:ascii="Times New Roman" w:hAnsi="Times New Roman"/>
          <w:sz w:val="24"/>
          <w:szCs w:val="24"/>
        </w:rPr>
        <w:t>gada</w:t>
      </w:r>
      <w:r>
        <w:rPr>
          <w:rFonts w:ascii="Times New Roman" w:hAnsi="Times New Roman"/>
          <w:sz w:val="24"/>
          <w:szCs w:val="24"/>
        </w:rPr>
        <w:t xml:space="preserve"> augstas gatavības projektiem, </w:t>
      </w:r>
      <w:r w:rsidRPr="008364FE">
        <w:rPr>
          <w:rFonts w:ascii="Times New Roman" w:hAnsi="Times New Roman"/>
          <w:sz w:val="24"/>
          <w:szCs w:val="24"/>
        </w:rPr>
        <w:t>2022. gada</w:t>
      </w:r>
      <w:r>
        <w:rPr>
          <w:rFonts w:ascii="Times New Roman" w:hAnsi="Times New Roman"/>
          <w:sz w:val="24"/>
          <w:szCs w:val="24"/>
        </w:rPr>
        <w:t xml:space="preserve"> augstas gatavības</w:t>
      </w:r>
      <w:r w:rsidRPr="008364FE">
        <w:rPr>
          <w:rFonts w:ascii="Times New Roman" w:hAnsi="Times New Roman"/>
          <w:sz w:val="24"/>
          <w:szCs w:val="24"/>
        </w:rPr>
        <w:t xml:space="preserve"> projektiem</w:t>
      </w:r>
      <w:r>
        <w:rPr>
          <w:rFonts w:ascii="Times New Roman" w:hAnsi="Times New Roman"/>
          <w:sz w:val="24"/>
          <w:szCs w:val="24"/>
        </w:rPr>
        <w:t>, kā arī 2022. gada</w:t>
      </w:r>
      <w:r w:rsidR="00071E6E">
        <w:rPr>
          <w:rFonts w:ascii="Times New Roman" w:hAnsi="Times New Roman"/>
          <w:sz w:val="24"/>
          <w:szCs w:val="24"/>
        </w:rPr>
        <w:t xml:space="preserve"> Covid</w:t>
      </w:r>
      <w:r>
        <w:rPr>
          <w:rFonts w:ascii="Times New Roman" w:hAnsi="Times New Roman"/>
          <w:sz w:val="24"/>
          <w:szCs w:val="24"/>
        </w:rPr>
        <w:t xml:space="preserve"> valsts aizdevumu projektiem</w:t>
      </w:r>
      <w:r w:rsidR="0056183D">
        <w:rPr>
          <w:rFonts w:ascii="Times New Roman" w:hAnsi="Times New Roman"/>
          <w:sz w:val="24"/>
          <w:szCs w:val="24"/>
        </w:rPr>
        <w:t>,</w:t>
      </w:r>
      <w:r>
        <w:rPr>
          <w:rFonts w:ascii="Times New Roman" w:hAnsi="Times New Roman"/>
          <w:sz w:val="24"/>
          <w:szCs w:val="24"/>
        </w:rPr>
        <w:t xml:space="preserve"> </w:t>
      </w:r>
      <w:r w:rsidR="00E942EA">
        <w:rPr>
          <w:rFonts w:ascii="Times New Roman" w:hAnsi="Times New Roman"/>
          <w:sz w:val="24"/>
          <w:szCs w:val="24"/>
        </w:rPr>
        <w:t>tiek piedāvāti šādi risinājumi</w:t>
      </w:r>
      <w:r w:rsidRPr="008364FE">
        <w:rPr>
          <w:rFonts w:ascii="Times New Roman" w:hAnsi="Times New Roman"/>
          <w:sz w:val="24"/>
          <w:szCs w:val="24"/>
        </w:rPr>
        <w:t>:</w:t>
      </w:r>
    </w:p>
    <w:p w14:paraId="1F976166" w14:textId="15775E59" w:rsidR="000F1725" w:rsidRDefault="000F1725" w:rsidP="00D66958">
      <w:pPr>
        <w:widowControl w:val="0"/>
        <w:tabs>
          <w:tab w:val="left" w:pos="7020"/>
        </w:tabs>
        <w:spacing w:after="0" w:line="240" w:lineRule="auto"/>
        <w:jc w:val="both"/>
        <w:rPr>
          <w:rFonts w:ascii="Times New Roman" w:hAnsi="Times New Roman"/>
          <w:sz w:val="24"/>
          <w:szCs w:val="24"/>
        </w:rPr>
      </w:pPr>
    </w:p>
    <w:p w14:paraId="43BFC64F" w14:textId="605D937B" w:rsidR="007A04DE" w:rsidRDefault="00C176EE" w:rsidP="00D66958">
      <w:pPr>
        <w:spacing w:line="240" w:lineRule="auto"/>
        <w:ind w:firstLine="709"/>
        <w:jc w:val="both"/>
        <w:rPr>
          <w:rFonts w:ascii="Times New Roman" w:hAnsi="Times New Roman"/>
          <w:sz w:val="24"/>
          <w:szCs w:val="24"/>
        </w:rPr>
      </w:pPr>
      <w:r>
        <w:rPr>
          <w:rFonts w:ascii="Times New Roman" w:hAnsi="Times New Roman"/>
          <w:sz w:val="24"/>
          <w:szCs w:val="24"/>
        </w:rPr>
        <w:t>2</w:t>
      </w:r>
      <w:r w:rsidR="009045F9">
        <w:rPr>
          <w:rFonts w:ascii="Times New Roman" w:hAnsi="Times New Roman"/>
          <w:sz w:val="24"/>
          <w:szCs w:val="24"/>
        </w:rPr>
        <w:t>.</w:t>
      </w:r>
      <w:r w:rsidR="000F1725" w:rsidRPr="007647E0">
        <w:rPr>
          <w:rFonts w:ascii="Times New Roman" w:hAnsi="Times New Roman"/>
          <w:sz w:val="24"/>
          <w:szCs w:val="24"/>
        </w:rPr>
        <w:t xml:space="preserve">1. </w:t>
      </w:r>
      <w:r w:rsidR="007A04DE">
        <w:rPr>
          <w:rFonts w:ascii="Times New Roman" w:hAnsi="Times New Roman"/>
          <w:sz w:val="24"/>
          <w:szCs w:val="24"/>
        </w:rPr>
        <w:t xml:space="preserve">Lai novērstu risku, ka </w:t>
      </w:r>
      <w:r w:rsidR="007A04DE" w:rsidRPr="007647E0">
        <w:rPr>
          <w:rFonts w:ascii="Times New Roman" w:hAnsi="Times New Roman"/>
          <w:b/>
          <w:bCs/>
          <w:sz w:val="24"/>
          <w:szCs w:val="24"/>
        </w:rPr>
        <w:t>2021. gada augstas gatavības investīciju projekti</w:t>
      </w:r>
      <w:r w:rsidR="007A04DE">
        <w:rPr>
          <w:rFonts w:ascii="Times New Roman" w:hAnsi="Times New Roman"/>
          <w:sz w:val="24"/>
          <w:szCs w:val="24"/>
        </w:rPr>
        <w:t xml:space="preserve"> netiek pilnībā īstenoti </w:t>
      </w:r>
      <w:r w:rsidR="00812C8C">
        <w:rPr>
          <w:rFonts w:ascii="Times New Roman" w:hAnsi="Times New Roman"/>
          <w:sz w:val="24"/>
          <w:szCs w:val="24"/>
        </w:rPr>
        <w:t>–</w:t>
      </w:r>
      <w:r w:rsidR="00AC5094">
        <w:rPr>
          <w:rFonts w:ascii="Times New Roman" w:hAnsi="Times New Roman"/>
          <w:sz w:val="24"/>
          <w:szCs w:val="24"/>
        </w:rPr>
        <w:t xml:space="preserve"> </w:t>
      </w:r>
      <w:r w:rsidR="00812C8C">
        <w:rPr>
          <w:rFonts w:ascii="Times New Roman" w:hAnsi="Times New Roman"/>
          <w:sz w:val="24"/>
          <w:szCs w:val="24"/>
        </w:rPr>
        <w:t>priekšlikums ir</w:t>
      </w:r>
      <w:r w:rsidR="007A04DE">
        <w:rPr>
          <w:rFonts w:ascii="Times New Roman" w:hAnsi="Times New Roman"/>
          <w:sz w:val="24"/>
          <w:szCs w:val="24"/>
        </w:rPr>
        <w:t xml:space="preserve"> </w:t>
      </w:r>
      <w:r w:rsidR="000F1725" w:rsidRPr="007647E0">
        <w:rPr>
          <w:rFonts w:ascii="Times New Roman" w:hAnsi="Times New Roman"/>
          <w:sz w:val="24"/>
          <w:szCs w:val="24"/>
        </w:rPr>
        <w:t>grozīt MK noteikumu Nr. 242 nosacījumus</w:t>
      </w:r>
      <w:r w:rsidR="000F1725" w:rsidRPr="005C4994">
        <w:rPr>
          <w:rFonts w:ascii="Times New Roman" w:hAnsi="Times New Roman"/>
          <w:sz w:val="24"/>
          <w:szCs w:val="24"/>
        </w:rPr>
        <w:t xml:space="preserve">, paredzot, ka </w:t>
      </w:r>
      <w:r w:rsidR="00ED66F5" w:rsidRPr="00395364">
        <w:rPr>
          <w:rFonts w:ascii="Times New Roman" w:hAnsi="Times New Roman"/>
          <w:sz w:val="24"/>
          <w:szCs w:val="24"/>
        </w:rPr>
        <w:t>pašvaldības var lūgt V</w:t>
      </w:r>
      <w:r w:rsidR="00A47B3C">
        <w:rPr>
          <w:rFonts w:ascii="Times New Roman" w:hAnsi="Times New Roman"/>
          <w:sz w:val="24"/>
          <w:szCs w:val="24"/>
        </w:rPr>
        <w:t>alsts reģionālo attīstības aģentūru</w:t>
      </w:r>
      <w:r w:rsidR="00ED66F5" w:rsidRPr="00395364">
        <w:rPr>
          <w:rFonts w:ascii="Times New Roman" w:hAnsi="Times New Roman"/>
          <w:sz w:val="24"/>
          <w:szCs w:val="24"/>
        </w:rPr>
        <w:t>, pamatojot</w:t>
      </w:r>
      <w:r w:rsidR="00A47B3C">
        <w:rPr>
          <w:rFonts w:ascii="Times New Roman" w:hAnsi="Times New Roman"/>
          <w:sz w:val="24"/>
          <w:szCs w:val="24"/>
        </w:rPr>
        <w:t xml:space="preserve"> nepārvaramas varas apstākļu vai citu</w:t>
      </w:r>
      <w:r w:rsidR="00ED66F5" w:rsidRPr="00395364">
        <w:rPr>
          <w:rFonts w:ascii="Times New Roman" w:hAnsi="Times New Roman"/>
          <w:sz w:val="24"/>
          <w:szCs w:val="24"/>
        </w:rPr>
        <w:t xml:space="preserve"> objektīvu</w:t>
      </w:r>
      <w:r w:rsidR="00A47B3C">
        <w:rPr>
          <w:rFonts w:ascii="Times New Roman" w:hAnsi="Times New Roman"/>
          <w:sz w:val="24"/>
          <w:szCs w:val="24"/>
        </w:rPr>
        <w:t xml:space="preserve"> apstākļu ietekmi</w:t>
      </w:r>
      <w:r w:rsidR="00ED66F5" w:rsidRPr="00395364">
        <w:rPr>
          <w:rFonts w:ascii="Times New Roman" w:hAnsi="Times New Roman"/>
          <w:sz w:val="24"/>
          <w:szCs w:val="24"/>
        </w:rPr>
        <w:t>, pārskatīt investīciju projekta īstenošanas termiņu līdz 2023. gada 31. decembrim</w:t>
      </w:r>
      <w:r w:rsidR="000F1725">
        <w:rPr>
          <w:rFonts w:ascii="Times New Roman" w:hAnsi="Times New Roman"/>
          <w:sz w:val="24"/>
          <w:szCs w:val="24"/>
        </w:rPr>
        <w:t>.</w:t>
      </w:r>
      <w:r w:rsidR="007A04DE">
        <w:rPr>
          <w:rFonts w:ascii="Times New Roman" w:hAnsi="Times New Roman"/>
          <w:sz w:val="24"/>
          <w:szCs w:val="24"/>
        </w:rPr>
        <w:t xml:space="preserve"> </w:t>
      </w:r>
    </w:p>
    <w:p w14:paraId="5554FD98" w14:textId="77777777" w:rsidR="009F6FDB" w:rsidRDefault="003F3104" w:rsidP="00D66958">
      <w:pPr>
        <w:spacing w:line="240" w:lineRule="auto"/>
        <w:ind w:firstLine="709"/>
        <w:jc w:val="both"/>
        <w:rPr>
          <w:rFonts w:ascii="Times New Roman" w:hAnsi="Times New Roman"/>
          <w:sz w:val="24"/>
          <w:szCs w:val="24"/>
        </w:rPr>
      </w:pPr>
      <w:r>
        <w:rPr>
          <w:rFonts w:ascii="Times New Roman" w:hAnsi="Times New Roman"/>
          <w:sz w:val="24"/>
          <w:szCs w:val="24"/>
        </w:rPr>
        <w:t>Šim risinājumam papildu valsts budžeta finansējums nav nepieciešams, jo projektiem nepieciešamo finansējumu (</w:t>
      </w:r>
      <w:r w:rsidR="00156C65">
        <w:rPr>
          <w:rFonts w:ascii="Times New Roman" w:hAnsi="Times New Roman"/>
          <w:sz w:val="24"/>
          <w:szCs w:val="24"/>
        </w:rPr>
        <w:t xml:space="preserve">indikatīvi </w:t>
      </w:r>
      <w:r w:rsidR="00E24720">
        <w:rPr>
          <w:rFonts w:ascii="Times New Roman" w:hAnsi="Times New Roman"/>
          <w:sz w:val="24"/>
          <w:szCs w:val="24"/>
        </w:rPr>
        <w:t>978 525,47</w:t>
      </w:r>
      <w:r>
        <w:rPr>
          <w:rFonts w:ascii="Times New Roman" w:hAnsi="Times New Roman"/>
          <w:sz w:val="24"/>
          <w:szCs w:val="24"/>
        </w:rPr>
        <w:t xml:space="preserve"> </w:t>
      </w:r>
      <w:r w:rsidRPr="009045F9">
        <w:rPr>
          <w:rFonts w:ascii="Times New Roman" w:hAnsi="Times New Roman"/>
          <w:i/>
          <w:iCs/>
          <w:sz w:val="24"/>
          <w:szCs w:val="24"/>
        </w:rPr>
        <w:t>euro</w:t>
      </w:r>
      <w:r w:rsidR="005B6846">
        <w:rPr>
          <w:rStyle w:val="FootnoteReference"/>
          <w:rFonts w:ascii="Times New Roman" w:hAnsi="Times New Roman"/>
          <w:i/>
          <w:iCs/>
          <w:sz w:val="24"/>
          <w:szCs w:val="24"/>
        </w:rPr>
        <w:footnoteReference w:id="2"/>
      </w:r>
      <w:r>
        <w:rPr>
          <w:rFonts w:ascii="Times New Roman" w:hAnsi="Times New Roman"/>
          <w:sz w:val="24"/>
          <w:szCs w:val="24"/>
        </w:rPr>
        <w:t xml:space="preserve"> apmērā</w:t>
      </w:r>
      <w:r w:rsidR="00156C65">
        <w:rPr>
          <w:rFonts w:ascii="Times New Roman" w:hAnsi="Times New Roman"/>
          <w:sz w:val="24"/>
          <w:szCs w:val="24"/>
        </w:rPr>
        <w:t>)</w:t>
      </w:r>
      <w:r>
        <w:rPr>
          <w:rFonts w:ascii="Times New Roman" w:hAnsi="Times New Roman"/>
          <w:sz w:val="24"/>
          <w:szCs w:val="24"/>
        </w:rPr>
        <w:t xml:space="preserve"> Valsts reģionālās attīstības aģentūra ir pārskaitījusi pašvaldībām 2021.-2022. gadā un pašvaldībām tas ir pieejams projekt</w:t>
      </w:r>
      <w:r w:rsidR="00B36F20">
        <w:rPr>
          <w:rFonts w:ascii="Times New Roman" w:hAnsi="Times New Roman"/>
          <w:sz w:val="24"/>
          <w:szCs w:val="24"/>
        </w:rPr>
        <w:t>u</w:t>
      </w:r>
      <w:r>
        <w:rPr>
          <w:rFonts w:ascii="Times New Roman" w:hAnsi="Times New Roman"/>
          <w:sz w:val="24"/>
          <w:szCs w:val="24"/>
        </w:rPr>
        <w:t xml:space="preserve"> pabeigšanai. </w:t>
      </w:r>
    </w:p>
    <w:p w14:paraId="10944471" w14:textId="77777777" w:rsidR="009F6FDB" w:rsidRDefault="00C176EE" w:rsidP="00D66958">
      <w:pPr>
        <w:spacing w:line="240" w:lineRule="auto"/>
        <w:ind w:firstLine="709"/>
        <w:jc w:val="both"/>
        <w:rPr>
          <w:rFonts w:ascii="Times New Roman" w:hAnsi="Times New Roman"/>
          <w:sz w:val="24"/>
          <w:szCs w:val="24"/>
        </w:rPr>
      </w:pPr>
      <w:r>
        <w:rPr>
          <w:rFonts w:ascii="Times New Roman" w:hAnsi="Times New Roman"/>
          <w:sz w:val="24"/>
          <w:szCs w:val="24"/>
        </w:rPr>
        <w:t>2.</w:t>
      </w:r>
      <w:r w:rsidR="00A834B6" w:rsidRPr="005C7C01">
        <w:rPr>
          <w:rFonts w:ascii="Times New Roman" w:hAnsi="Times New Roman"/>
          <w:sz w:val="24"/>
          <w:szCs w:val="24"/>
        </w:rPr>
        <w:t xml:space="preserve">2. </w:t>
      </w:r>
      <w:r w:rsidR="007A04DE">
        <w:rPr>
          <w:rFonts w:ascii="Times New Roman" w:hAnsi="Times New Roman"/>
          <w:sz w:val="24"/>
          <w:szCs w:val="24"/>
        </w:rPr>
        <w:t xml:space="preserve">Attiecībā uz </w:t>
      </w:r>
      <w:r w:rsidR="000F1725" w:rsidRPr="007647E0">
        <w:rPr>
          <w:rFonts w:ascii="Times New Roman" w:hAnsi="Times New Roman"/>
          <w:b/>
          <w:bCs/>
          <w:sz w:val="24"/>
          <w:szCs w:val="24"/>
        </w:rPr>
        <w:t>2022. gada augstas gatavības investīciju projektiem</w:t>
      </w:r>
      <w:r w:rsidR="000F1725" w:rsidRPr="007647E0">
        <w:rPr>
          <w:rFonts w:ascii="Times New Roman" w:hAnsi="Times New Roman"/>
          <w:sz w:val="24"/>
          <w:szCs w:val="24"/>
        </w:rPr>
        <w:t>:</w:t>
      </w:r>
    </w:p>
    <w:p w14:paraId="5DE3FB3C" w14:textId="77777777" w:rsidR="00510929" w:rsidRDefault="00C176EE" w:rsidP="00D66958">
      <w:pPr>
        <w:spacing w:line="240" w:lineRule="auto"/>
        <w:ind w:firstLine="709"/>
        <w:jc w:val="both"/>
        <w:rPr>
          <w:rFonts w:ascii="Times New Roman" w:hAnsi="Times New Roman"/>
          <w:sz w:val="24"/>
          <w:szCs w:val="24"/>
        </w:rPr>
      </w:pPr>
      <w:r>
        <w:rPr>
          <w:rFonts w:ascii="Times New Roman" w:hAnsi="Times New Roman"/>
          <w:sz w:val="24"/>
          <w:szCs w:val="24"/>
        </w:rPr>
        <w:t>2</w:t>
      </w:r>
      <w:r w:rsidR="009045F9">
        <w:rPr>
          <w:rFonts w:ascii="Times New Roman" w:hAnsi="Times New Roman"/>
          <w:sz w:val="24"/>
          <w:szCs w:val="24"/>
        </w:rPr>
        <w:t>.</w:t>
      </w:r>
      <w:r w:rsidR="000F1725" w:rsidRPr="007647E0">
        <w:rPr>
          <w:rFonts w:ascii="Times New Roman" w:hAnsi="Times New Roman"/>
          <w:sz w:val="24"/>
          <w:szCs w:val="24"/>
        </w:rPr>
        <w:t>2.1</w:t>
      </w:r>
      <w:r w:rsidR="007F4334" w:rsidRPr="007647E0">
        <w:rPr>
          <w:rFonts w:ascii="Times New Roman" w:hAnsi="Times New Roman"/>
          <w:sz w:val="24"/>
          <w:szCs w:val="24"/>
        </w:rPr>
        <w:t>.</w:t>
      </w:r>
      <w:r w:rsidR="000F1725" w:rsidRPr="007647E0">
        <w:rPr>
          <w:rFonts w:ascii="Times New Roman" w:hAnsi="Times New Roman"/>
          <w:sz w:val="24"/>
          <w:szCs w:val="24"/>
        </w:rPr>
        <w:t xml:space="preserve"> </w:t>
      </w:r>
      <w:r w:rsidR="007A04DE">
        <w:rPr>
          <w:rFonts w:ascii="Times New Roman" w:hAnsi="Times New Roman"/>
          <w:sz w:val="24"/>
          <w:szCs w:val="24"/>
        </w:rPr>
        <w:t>f</w:t>
      </w:r>
      <w:r w:rsidR="000F1725" w:rsidRPr="007647E0">
        <w:rPr>
          <w:rFonts w:ascii="Times New Roman" w:hAnsi="Times New Roman"/>
          <w:sz w:val="24"/>
          <w:szCs w:val="24"/>
        </w:rPr>
        <w:t xml:space="preserve">inansējuma apguves problēmas </w:t>
      </w:r>
      <w:r w:rsidR="000F1725" w:rsidRPr="005C7C01">
        <w:rPr>
          <w:rFonts w:ascii="Times New Roman" w:hAnsi="Times New Roman"/>
          <w:sz w:val="24"/>
          <w:szCs w:val="24"/>
        </w:rPr>
        <w:t>risinājum</w:t>
      </w:r>
      <w:r w:rsidR="007A04DE" w:rsidRPr="005C7C01">
        <w:rPr>
          <w:rFonts w:ascii="Times New Roman" w:hAnsi="Times New Roman"/>
          <w:sz w:val="24"/>
          <w:szCs w:val="24"/>
        </w:rPr>
        <w:t xml:space="preserve">am </w:t>
      </w:r>
      <w:r w:rsidR="00812C8C" w:rsidRPr="005C7C01">
        <w:rPr>
          <w:rFonts w:ascii="Times New Roman" w:hAnsi="Times New Roman"/>
          <w:sz w:val="24"/>
          <w:szCs w:val="24"/>
        </w:rPr>
        <w:t>–</w:t>
      </w:r>
      <w:r w:rsidR="007A04DE" w:rsidRPr="005C7C01">
        <w:rPr>
          <w:rFonts w:ascii="Times New Roman" w:hAnsi="Times New Roman"/>
          <w:sz w:val="24"/>
          <w:szCs w:val="24"/>
        </w:rPr>
        <w:t xml:space="preserve"> </w:t>
      </w:r>
      <w:r w:rsidR="00812C8C" w:rsidRPr="005C7C01">
        <w:rPr>
          <w:rFonts w:ascii="Times New Roman" w:hAnsi="Times New Roman"/>
          <w:sz w:val="24"/>
          <w:szCs w:val="24"/>
        </w:rPr>
        <w:t xml:space="preserve">lai arī 2022. gada </w:t>
      </w:r>
      <w:r w:rsidR="00140DF1" w:rsidRPr="005C7C01">
        <w:rPr>
          <w:rFonts w:ascii="Times New Roman" w:hAnsi="Times New Roman"/>
          <w:sz w:val="24"/>
          <w:szCs w:val="24"/>
        </w:rPr>
        <w:t xml:space="preserve">augstas gatavības investīciju </w:t>
      </w:r>
      <w:r w:rsidR="00812C8C" w:rsidRPr="005C7C01">
        <w:rPr>
          <w:rFonts w:ascii="Times New Roman" w:hAnsi="Times New Roman"/>
          <w:sz w:val="24"/>
          <w:szCs w:val="24"/>
        </w:rPr>
        <w:t>projektu īstenošana tika uzsākta jau pēc Krievijas</w:t>
      </w:r>
      <w:r w:rsidR="00A66104">
        <w:rPr>
          <w:rFonts w:ascii="Times New Roman" w:hAnsi="Times New Roman"/>
          <w:sz w:val="24"/>
          <w:szCs w:val="24"/>
        </w:rPr>
        <w:t xml:space="preserve"> Federācijas</w:t>
      </w:r>
      <w:r w:rsidR="00812C8C" w:rsidRPr="005C7C01">
        <w:rPr>
          <w:rFonts w:ascii="Times New Roman" w:hAnsi="Times New Roman"/>
          <w:sz w:val="24"/>
          <w:szCs w:val="24"/>
        </w:rPr>
        <w:t xml:space="preserve"> agresijas Ukrainā sākuma </w:t>
      </w:r>
      <w:r w:rsidR="005B68C2" w:rsidRPr="005C7C01">
        <w:rPr>
          <w:rFonts w:ascii="Times New Roman" w:hAnsi="Times New Roman"/>
          <w:sz w:val="24"/>
          <w:szCs w:val="24"/>
        </w:rPr>
        <w:t>-</w:t>
      </w:r>
      <w:r w:rsidR="005B68C2">
        <w:rPr>
          <w:rFonts w:ascii="Times New Roman" w:hAnsi="Times New Roman"/>
          <w:sz w:val="24"/>
          <w:szCs w:val="24"/>
        </w:rPr>
        <w:t xml:space="preserve"> priekšlikums ir </w:t>
      </w:r>
      <w:r w:rsidR="000F1725" w:rsidRPr="007647E0">
        <w:rPr>
          <w:rFonts w:ascii="Times New Roman" w:hAnsi="Times New Roman"/>
          <w:sz w:val="24"/>
          <w:szCs w:val="24"/>
        </w:rPr>
        <w:t>grozīt MK noteikumu Nr. 112 nosacījumus, paredzot, ka pašvald</w:t>
      </w:r>
      <w:r w:rsidR="000F1725" w:rsidRPr="007647E0">
        <w:rPr>
          <w:rFonts w:ascii="Times New Roman" w:hAnsi="Times New Roman" w:hint="eastAsia"/>
          <w:sz w:val="24"/>
          <w:szCs w:val="24"/>
        </w:rPr>
        <w:t>ī</w:t>
      </w:r>
      <w:r w:rsidR="000F1725" w:rsidRPr="007647E0">
        <w:rPr>
          <w:rFonts w:ascii="Times New Roman" w:hAnsi="Times New Roman"/>
          <w:sz w:val="24"/>
          <w:szCs w:val="24"/>
        </w:rPr>
        <w:t>bas,</w:t>
      </w:r>
      <w:r w:rsidR="00507C95" w:rsidRPr="00507C95" w:rsidDel="00507C95">
        <w:rPr>
          <w:rFonts w:ascii="Times New Roman" w:hAnsi="Times New Roman"/>
          <w:sz w:val="24"/>
          <w:szCs w:val="24"/>
        </w:rPr>
        <w:t xml:space="preserve"> </w:t>
      </w:r>
      <w:bookmarkStart w:id="4" w:name="_Hlk124953805"/>
      <w:r w:rsidR="00507C95" w:rsidRPr="00507C95">
        <w:rPr>
          <w:rFonts w:ascii="Times New Roman" w:hAnsi="Times New Roman"/>
          <w:sz w:val="24"/>
          <w:szCs w:val="24"/>
        </w:rPr>
        <w:t xml:space="preserve">pamatojot </w:t>
      </w:r>
      <w:r w:rsidR="005B68C2" w:rsidRPr="005C7C01">
        <w:rPr>
          <w:rFonts w:ascii="Times New Roman" w:hAnsi="Times New Roman"/>
          <w:sz w:val="24"/>
          <w:szCs w:val="24"/>
        </w:rPr>
        <w:t>nep</w:t>
      </w:r>
      <w:r w:rsidR="005B68C2" w:rsidRPr="005C7C01">
        <w:rPr>
          <w:rFonts w:ascii="Times New Roman" w:hAnsi="Times New Roman" w:hint="eastAsia"/>
          <w:sz w:val="24"/>
          <w:szCs w:val="24"/>
        </w:rPr>
        <w:t>ā</w:t>
      </w:r>
      <w:r w:rsidR="005B68C2" w:rsidRPr="005C7C01">
        <w:rPr>
          <w:rFonts w:ascii="Times New Roman" w:hAnsi="Times New Roman"/>
          <w:sz w:val="24"/>
          <w:szCs w:val="24"/>
        </w:rPr>
        <w:t>rvaramas varas apst</w:t>
      </w:r>
      <w:r w:rsidR="005B68C2" w:rsidRPr="005C7C01">
        <w:rPr>
          <w:rFonts w:ascii="Times New Roman" w:hAnsi="Times New Roman" w:hint="eastAsia"/>
          <w:sz w:val="24"/>
          <w:szCs w:val="24"/>
        </w:rPr>
        <w:t>ā</w:t>
      </w:r>
      <w:r w:rsidR="005B68C2" w:rsidRPr="005C7C01">
        <w:rPr>
          <w:rFonts w:ascii="Times New Roman" w:hAnsi="Times New Roman"/>
          <w:sz w:val="24"/>
          <w:szCs w:val="24"/>
        </w:rPr>
        <w:t>k</w:t>
      </w:r>
      <w:r w:rsidR="005B68C2" w:rsidRPr="005C7C01">
        <w:rPr>
          <w:rFonts w:ascii="Times New Roman" w:hAnsi="Times New Roman" w:hint="eastAsia"/>
          <w:sz w:val="24"/>
          <w:szCs w:val="24"/>
        </w:rPr>
        <w:t>ļ</w:t>
      </w:r>
      <w:r w:rsidR="005B68C2" w:rsidRPr="005C7C01">
        <w:rPr>
          <w:rFonts w:ascii="Times New Roman" w:hAnsi="Times New Roman"/>
          <w:sz w:val="24"/>
          <w:szCs w:val="24"/>
        </w:rPr>
        <w:t>u</w:t>
      </w:r>
      <w:r w:rsidR="00DD71FD">
        <w:rPr>
          <w:rFonts w:ascii="Times New Roman" w:hAnsi="Times New Roman"/>
          <w:sz w:val="24"/>
          <w:szCs w:val="24"/>
        </w:rPr>
        <w:t xml:space="preserve"> vai citu objektīvu apstākļu</w:t>
      </w:r>
      <w:r w:rsidR="00507C95" w:rsidRPr="005C7C01">
        <w:rPr>
          <w:rFonts w:ascii="Times New Roman" w:hAnsi="Times New Roman"/>
          <w:sz w:val="24"/>
          <w:szCs w:val="24"/>
        </w:rPr>
        <w:t xml:space="preserve"> ietekmi </w:t>
      </w:r>
      <w:bookmarkEnd w:id="4"/>
      <w:r w:rsidR="00507C95" w:rsidRPr="005C7C01">
        <w:rPr>
          <w:rFonts w:ascii="Times New Roman" w:hAnsi="Times New Roman"/>
          <w:sz w:val="24"/>
          <w:szCs w:val="24"/>
        </w:rPr>
        <w:t>uz finans</w:t>
      </w:r>
      <w:r w:rsidR="00507C95" w:rsidRPr="005C7C01">
        <w:rPr>
          <w:rFonts w:ascii="Times New Roman" w:hAnsi="Times New Roman" w:hint="eastAsia"/>
          <w:sz w:val="24"/>
          <w:szCs w:val="24"/>
        </w:rPr>
        <w:t>ē</w:t>
      </w:r>
      <w:r w:rsidR="00507C95" w:rsidRPr="005C7C01">
        <w:rPr>
          <w:rFonts w:ascii="Times New Roman" w:hAnsi="Times New Roman"/>
          <w:sz w:val="24"/>
          <w:szCs w:val="24"/>
        </w:rPr>
        <w:t>juma apguves neiesp</w:t>
      </w:r>
      <w:r w:rsidR="00507C95" w:rsidRPr="005C7C01">
        <w:rPr>
          <w:rFonts w:ascii="Times New Roman" w:hAnsi="Times New Roman" w:hint="eastAsia"/>
          <w:sz w:val="24"/>
          <w:szCs w:val="24"/>
        </w:rPr>
        <w:t>ē</w:t>
      </w:r>
      <w:r w:rsidR="00507C95" w:rsidRPr="005C7C01">
        <w:rPr>
          <w:rFonts w:ascii="Times New Roman" w:hAnsi="Times New Roman"/>
          <w:sz w:val="24"/>
          <w:szCs w:val="24"/>
        </w:rPr>
        <w:t>jam</w:t>
      </w:r>
      <w:r w:rsidR="00507C95" w:rsidRPr="005C7C01">
        <w:rPr>
          <w:rFonts w:ascii="Times New Roman" w:hAnsi="Times New Roman" w:hint="eastAsia"/>
          <w:sz w:val="24"/>
          <w:szCs w:val="24"/>
        </w:rPr>
        <w:t>ī</w:t>
      </w:r>
      <w:r w:rsidR="00507C95" w:rsidRPr="005C7C01">
        <w:rPr>
          <w:rFonts w:ascii="Times New Roman" w:hAnsi="Times New Roman"/>
          <w:sz w:val="24"/>
          <w:szCs w:val="24"/>
        </w:rPr>
        <w:t>bu projekt</w:t>
      </w:r>
      <w:r w:rsidR="00507C95" w:rsidRPr="005C7C01">
        <w:rPr>
          <w:rFonts w:ascii="Times New Roman" w:hAnsi="Times New Roman" w:hint="eastAsia"/>
          <w:sz w:val="24"/>
          <w:szCs w:val="24"/>
        </w:rPr>
        <w:t>ā</w:t>
      </w:r>
      <w:r w:rsidR="00507C95" w:rsidRPr="005C7C01">
        <w:rPr>
          <w:rFonts w:ascii="Times New Roman" w:hAnsi="Times New Roman"/>
          <w:sz w:val="24"/>
          <w:szCs w:val="24"/>
        </w:rPr>
        <w:t xml:space="preserve"> 2022.</w:t>
      </w:r>
      <w:r w:rsidR="00E942EA">
        <w:rPr>
          <w:rFonts w:ascii="Times New Roman" w:hAnsi="Times New Roman"/>
          <w:sz w:val="24"/>
          <w:szCs w:val="24"/>
        </w:rPr>
        <w:t> </w:t>
      </w:r>
      <w:r w:rsidR="00507C95" w:rsidRPr="005C7C01">
        <w:rPr>
          <w:rFonts w:ascii="Times New Roman" w:hAnsi="Times New Roman"/>
          <w:sz w:val="24"/>
          <w:szCs w:val="24"/>
        </w:rPr>
        <w:t>gad</w:t>
      </w:r>
      <w:r w:rsidR="00507C95" w:rsidRPr="005C7C01">
        <w:rPr>
          <w:rFonts w:ascii="Times New Roman" w:hAnsi="Times New Roman" w:hint="eastAsia"/>
          <w:sz w:val="24"/>
          <w:szCs w:val="24"/>
        </w:rPr>
        <w:t>ā</w:t>
      </w:r>
      <w:r w:rsidR="000F1725" w:rsidRPr="007647E0">
        <w:rPr>
          <w:rFonts w:ascii="Times New Roman" w:hAnsi="Times New Roman"/>
          <w:sz w:val="24"/>
          <w:szCs w:val="24"/>
        </w:rPr>
        <w:t xml:space="preserve">, </w:t>
      </w:r>
      <w:r w:rsidR="00140DF1" w:rsidRPr="000B7EA4">
        <w:rPr>
          <w:rFonts w:ascii="Times New Roman" w:hAnsi="Times New Roman"/>
          <w:sz w:val="24"/>
          <w:szCs w:val="24"/>
        </w:rPr>
        <w:t>var l</w:t>
      </w:r>
      <w:r w:rsidR="00140DF1" w:rsidRPr="000B7EA4">
        <w:rPr>
          <w:rFonts w:ascii="Times New Roman" w:hAnsi="Times New Roman" w:hint="eastAsia"/>
          <w:sz w:val="24"/>
          <w:szCs w:val="24"/>
        </w:rPr>
        <w:t>ū</w:t>
      </w:r>
      <w:r w:rsidR="00140DF1" w:rsidRPr="000B7EA4">
        <w:rPr>
          <w:rFonts w:ascii="Times New Roman" w:hAnsi="Times New Roman"/>
          <w:sz w:val="24"/>
          <w:szCs w:val="24"/>
        </w:rPr>
        <w:t>gt Valsts re</w:t>
      </w:r>
      <w:r w:rsidR="00140DF1" w:rsidRPr="000B7EA4">
        <w:rPr>
          <w:rFonts w:ascii="Times New Roman" w:hAnsi="Times New Roman" w:hint="eastAsia"/>
          <w:sz w:val="24"/>
          <w:szCs w:val="24"/>
        </w:rPr>
        <w:t>ģ</w:t>
      </w:r>
      <w:r w:rsidR="00140DF1" w:rsidRPr="000B7EA4">
        <w:rPr>
          <w:rFonts w:ascii="Times New Roman" w:hAnsi="Times New Roman"/>
          <w:sz w:val="24"/>
          <w:szCs w:val="24"/>
        </w:rPr>
        <w:t>ion</w:t>
      </w:r>
      <w:r w:rsidR="00140DF1" w:rsidRPr="000B7EA4">
        <w:rPr>
          <w:rFonts w:ascii="Times New Roman" w:hAnsi="Times New Roman" w:hint="eastAsia"/>
          <w:sz w:val="24"/>
          <w:szCs w:val="24"/>
        </w:rPr>
        <w:t>ā</w:t>
      </w:r>
      <w:r w:rsidR="00140DF1" w:rsidRPr="000B7EA4">
        <w:rPr>
          <w:rFonts w:ascii="Times New Roman" w:hAnsi="Times New Roman"/>
          <w:sz w:val="24"/>
          <w:szCs w:val="24"/>
        </w:rPr>
        <w:t>l</w:t>
      </w:r>
      <w:r w:rsidR="00140DF1" w:rsidRPr="000B7EA4">
        <w:rPr>
          <w:rFonts w:ascii="Times New Roman" w:hAnsi="Times New Roman" w:hint="eastAsia"/>
          <w:sz w:val="24"/>
          <w:szCs w:val="24"/>
        </w:rPr>
        <w:t>ā</w:t>
      </w:r>
      <w:r w:rsidR="00140DF1" w:rsidRPr="000B7EA4">
        <w:rPr>
          <w:rFonts w:ascii="Times New Roman" w:hAnsi="Times New Roman"/>
          <w:sz w:val="24"/>
          <w:szCs w:val="24"/>
        </w:rPr>
        <w:t>s att</w:t>
      </w:r>
      <w:r w:rsidR="00140DF1" w:rsidRPr="000B7EA4">
        <w:rPr>
          <w:rFonts w:ascii="Times New Roman" w:hAnsi="Times New Roman" w:hint="eastAsia"/>
          <w:sz w:val="24"/>
          <w:szCs w:val="24"/>
        </w:rPr>
        <w:t>ī</w:t>
      </w:r>
      <w:r w:rsidR="00140DF1" w:rsidRPr="000B7EA4">
        <w:rPr>
          <w:rFonts w:ascii="Times New Roman" w:hAnsi="Times New Roman"/>
          <w:sz w:val="24"/>
          <w:szCs w:val="24"/>
        </w:rPr>
        <w:t>st</w:t>
      </w:r>
      <w:r w:rsidR="00140DF1" w:rsidRPr="000B7EA4">
        <w:rPr>
          <w:rFonts w:ascii="Times New Roman" w:hAnsi="Times New Roman" w:hint="eastAsia"/>
          <w:sz w:val="24"/>
          <w:szCs w:val="24"/>
        </w:rPr>
        <w:t>ī</w:t>
      </w:r>
      <w:r w:rsidR="00140DF1" w:rsidRPr="000B7EA4">
        <w:rPr>
          <w:rFonts w:ascii="Times New Roman" w:hAnsi="Times New Roman"/>
          <w:sz w:val="24"/>
          <w:szCs w:val="24"/>
        </w:rPr>
        <w:t>bas a</w:t>
      </w:r>
      <w:r w:rsidR="00140DF1" w:rsidRPr="000B7EA4">
        <w:rPr>
          <w:rFonts w:ascii="Times New Roman" w:hAnsi="Times New Roman" w:hint="eastAsia"/>
          <w:sz w:val="24"/>
          <w:szCs w:val="24"/>
        </w:rPr>
        <w:t>ģ</w:t>
      </w:r>
      <w:r w:rsidR="00140DF1" w:rsidRPr="000B7EA4">
        <w:rPr>
          <w:rFonts w:ascii="Times New Roman" w:hAnsi="Times New Roman"/>
          <w:sz w:val="24"/>
          <w:szCs w:val="24"/>
        </w:rPr>
        <w:t>ent</w:t>
      </w:r>
      <w:r w:rsidR="00140DF1" w:rsidRPr="000B7EA4">
        <w:rPr>
          <w:rFonts w:ascii="Times New Roman" w:hAnsi="Times New Roman" w:hint="eastAsia"/>
          <w:sz w:val="24"/>
          <w:szCs w:val="24"/>
        </w:rPr>
        <w:t>ū</w:t>
      </w:r>
      <w:r w:rsidR="00140DF1" w:rsidRPr="000B7EA4">
        <w:rPr>
          <w:rFonts w:ascii="Times New Roman" w:hAnsi="Times New Roman"/>
          <w:sz w:val="24"/>
          <w:szCs w:val="24"/>
        </w:rPr>
        <w:t>ru</w:t>
      </w:r>
      <w:r w:rsidR="00140DF1" w:rsidRPr="00140DF1">
        <w:rPr>
          <w:rFonts w:ascii="Times New Roman" w:hAnsi="Times New Roman"/>
          <w:sz w:val="24"/>
          <w:szCs w:val="24"/>
        </w:rPr>
        <w:t xml:space="preserve"> </w:t>
      </w:r>
      <w:r w:rsidR="000F1725" w:rsidRPr="007647E0">
        <w:rPr>
          <w:rFonts w:ascii="Times New Roman" w:hAnsi="Times New Roman"/>
          <w:sz w:val="24"/>
          <w:szCs w:val="24"/>
        </w:rPr>
        <w:t>p</w:t>
      </w:r>
      <w:r w:rsidR="000F1725" w:rsidRPr="007647E0">
        <w:rPr>
          <w:rFonts w:ascii="Times New Roman" w:hAnsi="Times New Roman" w:hint="eastAsia"/>
          <w:sz w:val="24"/>
          <w:szCs w:val="24"/>
        </w:rPr>
        <w:t>ā</w:t>
      </w:r>
      <w:r w:rsidR="000F1725" w:rsidRPr="007647E0">
        <w:rPr>
          <w:rFonts w:ascii="Times New Roman" w:hAnsi="Times New Roman"/>
          <w:sz w:val="24"/>
          <w:szCs w:val="24"/>
        </w:rPr>
        <w:t>rskat</w:t>
      </w:r>
      <w:r w:rsidR="000F1725" w:rsidRPr="007647E0">
        <w:rPr>
          <w:rFonts w:ascii="Times New Roman" w:hAnsi="Times New Roman" w:hint="eastAsia"/>
          <w:sz w:val="24"/>
          <w:szCs w:val="24"/>
        </w:rPr>
        <w:t>ī</w:t>
      </w:r>
      <w:r w:rsidR="000F1725" w:rsidRPr="007647E0">
        <w:rPr>
          <w:rFonts w:ascii="Times New Roman" w:hAnsi="Times New Roman"/>
          <w:sz w:val="24"/>
          <w:szCs w:val="24"/>
        </w:rPr>
        <w:t>t valsts budžeta finans</w:t>
      </w:r>
      <w:r w:rsidR="000F1725" w:rsidRPr="007647E0">
        <w:rPr>
          <w:rFonts w:ascii="Times New Roman" w:hAnsi="Times New Roman" w:hint="eastAsia"/>
          <w:sz w:val="24"/>
          <w:szCs w:val="24"/>
        </w:rPr>
        <w:t>ē</w:t>
      </w:r>
      <w:r w:rsidR="000F1725" w:rsidRPr="007647E0">
        <w:rPr>
          <w:rFonts w:ascii="Times New Roman" w:hAnsi="Times New Roman"/>
          <w:sz w:val="24"/>
          <w:szCs w:val="24"/>
        </w:rPr>
        <w:t>juma sadal</w:t>
      </w:r>
      <w:r w:rsidR="000F1725" w:rsidRPr="007647E0">
        <w:rPr>
          <w:rFonts w:ascii="Times New Roman" w:hAnsi="Times New Roman" w:hint="eastAsia"/>
          <w:sz w:val="24"/>
          <w:szCs w:val="24"/>
        </w:rPr>
        <w:t>ī</w:t>
      </w:r>
      <w:r w:rsidR="000F1725" w:rsidRPr="007647E0">
        <w:rPr>
          <w:rFonts w:ascii="Times New Roman" w:hAnsi="Times New Roman"/>
          <w:sz w:val="24"/>
          <w:szCs w:val="24"/>
        </w:rPr>
        <w:t>jumu 2022. un 2023. gad</w:t>
      </w:r>
      <w:r w:rsidR="000F1725" w:rsidRPr="007647E0">
        <w:rPr>
          <w:rFonts w:ascii="Times New Roman" w:hAnsi="Times New Roman" w:hint="eastAsia"/>
          <w:sz w:val="24"/>
          <w:szCs w:val="24"/>
        </w:rPr>
        <w:t>ā</w:t>
      </w:r>
      <w:r w:rsidR="000F1725" w:rsidRPr="008D4DD5">
        <w:t>.</w:t>
      </w:r>
      <w:r w:rsidR="00812C8C" w:rsidRPr="00812C8C">
        <w:rPr>
          <w:rFonts w:ascii="Times New Roman" w:hAnsi="Times New Roman"/>
          <w:sz w:val="24"/>
          <w:szCs w:val="24"/>
        </w:rPr>
        <w:t xml:space="preserve"> </w:t>
      </w:r>
    </w:p>
    <w:p w14:paraId="78C46BAD" w14:textId="2DAA378F" w:rsidR="00F2013F" w:rsidRDefault="00E24720" w:rsidP="00D66958">
      <w:pPr>
        <w:spacing w:line="240" w:lineRule="auto"/>
        <w:ind w:firstLine="709"/>
        <w:jc w:val="both"/>
        <w:rPr>
          <w:rFonts w:ascii="Times New Roman" w:hAnsi="Times New Roman"/>
          <w:sz w:val="24"/>
          <w:szCs w:val="24"/>
        </w:rPr>
      </w:pPr>
      <w:r>
        <w:rPr>
          <w:rFonts w:ascii="Times New Roman" w:hAnsi="Times New Roman"/>
          <w:sz w:val="24"/>
          <w:szCs w:val="24"/>
        </w:rPr>
        <w:lastRenderedPageBreak/>
        <w:t xml:space="preserve">Šim risinājumam </w:t>
      </w:r>
      <w:r w:rsidRPr="001F4DE7">
        <w:rPr>
          <w:rFonts w:ascii="Times New Roman" w:hAnsi="Times New Roman"/>
          <w:sz w:val="24"/>
          <w:szCs w:val="24"/>
        </w:rPr>
        <w:t>papildu valsts budžeta finansējums nav nepieciešams, jo projektiem nepieciešamo finansējumu (</w:t>
      </w:r>
      <w:r w:rsidR="00156C65" w:rsidRPr="001F4DE7">
        <w:rPr>
          <w:rFonts w:ascii="Times New Roman" w:hAnsi="Times New Roman"/>
          <w:sz w:val="24"/>
          <w:szCs w:val="24"/>
        </w:rPr>
        <w:t xml:space="preserve">indikatīvi </w:t>
      </w:r>
      <w:r w:rsidR="001F4DE7">
        <w:rPr>
          <w:rFonts w:ascii="Times New Roman" w:hAnsi="Times New Roman"/>
          <w:sz w:val="24"/>
          <w:szCs w:val="24"/>
        </w:rPr>
        <w:t>5 868 351,98</w:t>
      </w:r>
      <w:r w:rsidR="00156C65" w:rsidRPr="001F4DE7">
        <w:rPr>
          <w:rFonts w:ascii="Times New Roman" w:hAnsi="Times New Roman"/>
          <w:sz w:val="24"/>
          <w:szCs w:val="24"/>
        </w:rPr>
        <w:t xml:space="preserve"> </w:t>
      </w:r>
      <w:r w:rsidRPr="001F4DE7">
        <w:rPr>
          <w:rFonts w:ascii="Times New Roman" w:hAnsi="Times New Roman"/>
          <w:i/>
          <w:iCs/>
          <w:sz w:val="24"/>
          <w:szCs w:val="24"/>
        </w:rPr>
        <w:t>euro</w:t>
      </w:r>
      <w:r>
        <w:rPr>
          <w:rFonts w:ascii="Times New Roman" w:hAnsi="Times New Roman"/>
          <w:sz w:val="24"/>
          <w:szCs w:val="24"/>
        </w:rPr>
        <w:t xml:space="preserve"> apmērā</w:t>
      </w:r>
      <w:r w:rsidR="00156C65">
        <w:rPr>
          <w:rFonts w:ascii="Times New Roman" w:hAnsi="Times New Roman"/>
          <w:sz w:val="24"/>
          <w:szCs w:val="24"/>
        </w:rPr>
        <w:t>)</w:t>
      </w:r>
      <w:r>
        <w:rPr>
          <w:rFonts w:ascii="Times New Roman" w:hAnsi="Times New Roman"/>
          <w:sz w:val="24"/>
          <w:szCs w:val="24"/>
        </w:rPr>
        <w:t xml:space="preserve"> Valsts reģionālās attīstības aģentūra ir pārskaitījusi pašvaldībām 2022. gadā un pašvaldībām tas ir pieejams projektu pabeigšanai. </w:t>
      </w:r>
    </w:p>
    <w:p w14:paraId="2D885F20" w14:textId="0B6278B3" w:rsidR="000F1725" w:rsidRDefault="00C176EE" w:rsidP="00D66958">
      <w:pPr>
        <w:spacing w:after="0" w:line="240" w:lineRule="auto"/>
        <w:ind w:firstLine="720"/>
        <w:jc w:val="both"/>
        <w:rPr>
          <w:rFonts w:ascii="Times New Roman" w:hAnsi="Times New Roman"/>
          <w:b/>
          <w:bCs/>
          <w:sz w:val="24"/>
          <w:szCs w:val="24"/>
        </w:rPr>
      </w:pPr>
      <w:r>
        <w:rPr>
          <w:rFonts w:ascii="Times New Roman" w:hAnsi="Times New Roman"/>
          <w:sz w:val="24"/>
          <w:szCs w:val="24"/>
        </w:rPr>
        <w:t>2</w:t>
      </w:r>
      <w:r w:rsidR="009045F9">
        <w:rPr>
          <w:rFonts w:ascii="Times New Roman" w:hAnsi="Times New Roman"/>
          <w:sz w:val="24"/>
          <w:szCs w:val="24"/>
        </w:rPr>
        <w:t>.</w:t>
      </w:r>
      <w:r w:rsidR="000F1725" w:rsidRPr="007647E0">
        <w:rPr>
          <w:rFonts w:ascii="Times New Roman" w:hAnsi="Times New Roman"/>
          <w:sz w:val="24"/>
          <w:szCs w:val="24"/>
        </w:rPr>
        <w:t xml:space="preserve">2.2. </w:t>
      </w:r>
      <w:r w:rsidR="007A04DE">
        <w:rPr>
          <w:rFonts w:ascii="Times New Roman" w:hAnsi="Times New Roman"/>
          <w:sz w:val="24"/>
          <w:szCs w:val="24"/>
        </w:rPr>
        <w:t>i</w:t>
      </w:r>
      <w:r w:rsidR="000F1725" w:rsidRPr="007647E0">
        <w:rPr>
          <w:rFonts w:ascii="Times New Roman" w:hAnsi="Times New Roman"/>
          <w:sz w:val="24"/>
          <w:szCs w:val="24"/>
        </w:rPr>
        <w:t>epirkuma līgum</w:t>
      </w:r>
      <w:r w:rsidR="007A04DE">
        <w:rPr>
          <w:rFonts w:ascii="Times New Roman" w:hAnsi="Times New Roman"/>
          <w:sz w:val="24"/>
          <w:szCs w:val="24"/>
        </w:rPr>
        <w:t>u</w:t>
      </w:r>
      <w:r w:rsidR="000F1725" w:rsidRPr="007647E0">
        <w:rPr>
          <w:rFonts w:ascii="Times New Roman" w:hAnsi="Times New Roman"/>
          <w:sz w:val="24"/>
          <w:szCs w:val="24"/>
        </w:rPr>
        <w:t xml:space="preserve"> slēgšanas problēmas risinājum</w:t>
      </w:r>
      <w:r w:rsidR="007A04DE">
        <w:rPr>
          <w:rFonts w:ascii="Times New Roman" w:hAnsi="Times New Roman"/>
          <w:sz w:val="24"/>
          <w:szCs w:val="24"/>
        </w:rPr>
        <w:t xml:space="preserve">am </w:t>
      </w:r>
      <w:r w:rsidR="00D363E7">
        <w:rPr>
          <w:rFonts w:ascii="Times New Roman" w:hAnsi="Times New Roman"/>
          <w:sz w:val="24"/>
          <w:szCs w:val="24"/>
        </w:rPr>
        <w:t>–</w:t>
      </w:r>
      <w:r w:rsidR="00DF1810">
        <w:rPr>
          <w:rFonts w:ascii="Times New Roman" w:hAnsi="Times New Roman"/>
          <w:sz w:val="24"/>
          <w:szCs w:val="24"/>
        </w:rPr>
        <w:t xml:space="preserve"> </w:t>
      </w:r>
      <w:r w:rsidR="00D363E7">
        <w:rPr>
          <w:rFonts w:ascii="Times New Roman" w:hAnsi="Times New Roman"/>
          <w:sz w:val="24"/>
          <w:szCs w:val="24"/>
        </w:rPr>
        <w:t xml:space="preserve">priekšlikums ir </w:t>
      </w:r>
      <w:r w:rsidR="000F1725" w:rsidRPr="007647E0">
        <w:rPr>
          <w:rFonts w:ascii="Times New Roman" w:hAnsi="Times New Roman"/>
          <w:sz w:val="24"/>
          <w:szCs w:val="24"/>
        </w:rPr>
        <w:t>grozīt MK noteikumu Nr. 112 14. punktu</w:t>
      </w:r>
      <w:r w:rsidR="000F1725" w:rsidRPr="00DF1810">
        <w:rPr>
          <w:rFonts w:ascii="Times New Roman" w:hAnsi="Times New Roman"/>
          <w:sz w:val="24"/>
          <w:szCs w:val="24"/>
        </w:rPr>
        <w:t>,</w:t>
      </w:r>
      <w:r w:rsidR="000F1725" w:rsidRPr="00F835DF">
        <w:rPr>
          <w:rFonts w:ascii="Times New Roman" w:hAnsi="Times New Roman"/>
          <w:sz w:val="24"/>
          <w:szCs w:val="24"/>
        </w:rPr>
        <w:t xml:space="preserve"> </w:t>
      </w:r>
      <w:r w:rsidR="00D363E7">
        <w:rPr>
          <w:rFonts w:ascii="Times New Roman" w:hAnsi="Times New Roman"/>
          <w:sz w:val="24"/>
          <w:szCs w:val="24"/>
        </w:rPr>
        <w:t>paredzot iespēju pašvaldībām</w:t>
      </w:r>
      <w:r w:rsidR="00140DF1">
        <w:rPr>
          <w:rFonts w:ascii="Times New Roman" w:hAnsi="Times New Roman"/>
          <w:sz w:val="24"/>
          <w:szCs w:val="24"/>
        </w:rPr>
        <w:t>,</w:t>
      </w:r>
      <w:r w:rsidR="00140DF1" w:rsidRPr="00140DF1">
        <w:rPr>
          <w:rFonts w:ascii="Times New Roman" w:hAnsi="Times New Roman"/>
          <w:sz w:val="24"/>
          <w:szCs w:val="24"/>
        </w:rPr>
        <w:t xml:space="preserve"> </w:t>
      </w:r>
      <w:r w:rsidR="00140DF1" w:rsidRPr="00507C95">
        <w:rPr>
          <w:rFonts w:ascii="Times New Roman" w:hAnsi="Times New Roman"/>
          <w:sz w:val="24"/>
          <w:szCs w:val="24"/>
        </w:rPr>
        <w:t xml:space="preserve">pamatojot </w:t>
      </w:r>
      <w:r w:rsidR="00140DF1" w:rsidRPr="0024454B">
        <w:rPr>
          <w:rFonts w:ascii="Times New Roman" w:hAnsi="Times New Roman"/>
          <w:sz w:val="24"/>
          <w:szCs w:val="24"/>
        </w:rPr>
        <w:t xml:space="preserve">nepārvaramas varas apstākļu </w:t>
      </w:r>
      <w:r w:rsidR="00140DF1">
        <w:rPr>
          <w:rFonts w:ascii="Times New Roman" w:hAnsi="Times New Roman"/>
          <w:sz w:val="24"/>
          <w:szCs w:val="24"/>
        </w:rPr>
        <w:t xml:space="preserve">vai citu objektīvu apstākļu ietekmi uz iepirkumu līgumu noslēgšanas termiņu, </w:t>
      </w:r>
      <w:r w:rsidR="00D363E7">
        <w:rPr>
          <w:rFonts w:ascii="Times New Roman" w:hAnsi="Times New Roman"/>
          <w:sz w:val="24"/>
          <w:szCs w:val="24"/>
        </w:rPr>
        <w:t xml:space="preserve">lūgt Valsts reģionālās attīstības aģentūru </w:t>
      </w:r>
      <w:r w:rsidR="000F1725" w:rsidRPr="00F835DF">
        <w:rPr>
          <w:rFonts w:ascii="Times New Roman" w:hAnsi="Times New Roman"/>
          <w:sz w:val="24"/>
          <w:szCs w:val="24"/>
        </w:rPr>
        <w:t>pagarin</w:t>
      </w:r>
      <w:r w:rsidR="00140DF1">
        <w:rPr>
          <w:rFonts w:ascii="Times New Roman" w:hAnsi="Times New Roman"/>
          <w:sz w:val="24"/>
          <w:szCs w:val="24"/>
        </w:rPr>
        <w:t>āt</w:t>
      </w:r>
      <w:r w:rsidR="000F1725" w:rsidRPr="00F835DF">
        <w:rPr>
          <w:rFonts w:ascii="Times New Roman" w:hAnsi="Times New Roman"/>
          <w:sz w:val="24"/>
          <w:szCs w:val="24"/>
        </w:rPr>
        <w:t xml:space="preserve"> investīciju projekta īstenošanai nepieciešamo iepirkuma līgumu noslēgšanas termiņu</w:t>
      </w:r>
      <w:r w:rsidR="005C090A">
        <w:rPr>
          <w:rFonts w:ascii="Times New Roman" w:hAnsi="Times New Roman"/>
          <w:sz w:val="24"/>
          <w:szCs w:val="24"/>
        </w:rPr>
        <w:t>, nodrošinot projekta pabeigšanu līdz 2023. gada 31. decembrim</w:t>
      </w:r>
      <w:r w:rsidR="000F1725" w:rsidRPr="00F835DF">
        <w:rPr>
          <w:rFonts w:ascii="Times New Roman" w:hAnsi="Times New Roman"/>
          <w:sz w:val="24"/>
          <w:szCs w:val="24"/>
        </w:rPr>
        <w:t xml:space="preserve">. </w:t>
      </w:r>
    </w:p>
    <w:p w14:paraId="5D710A91" w14:textId="3DD1FB38" w:rsidR="000F1725" w:rsidRDefault="007A04DE" w:rsidP="00D66958">
      <w:pPr>
        <w:spacing w:after="0" w:line="240" w:lineRule="auto"/>
        <w:ind w:firstLine="720"/>
        <w:jc w:val="both"/>
        <w:rPr>
          <w:rFonts w:ascii="Times New Roman" w:hAnsi="Times New Roman"/>
          <w:sz w:val="24"/>
          <w:szCs w:val="24"/>
        </w:rPr>
      </w:pPr>
      <w:r w:rsidRPr="007647E0">
        <w:rPr>
          <w:rFonts w:ascii="Times New Roman" w:hAnsi="Times New Roman"/>
          <w:sz w:val="24"/>
          <w:szCs w:val="24"/>
        </w:rPr>
        <w:t>Vienlaikus s</w:t>
      </w:r>
      <w:r w:rsidR="00E227C1" w:rsidRPr="007647E0">
        <w:rPr>
          <w:rFonts w:ascii="Times New Roman" w:hAnsi="Times New Roman"/>
          <w:sz w:val="24"/>
          <w:szCs w:val="24"/>
        </w:rPr>
        <w:t>aistībā ar grozījumu veikšanu MK noteikumos Nr.</w:t>
      </w:r>
      <w:r w:rsidR="00E942EA">
        <w:rPr>
          <w:rFonts w:ascii="Times New Roman" w:hAnsi="Times New Roman"/>
          <w:sz w:val="24"/>
          <w:szCs w:val="24"/>
        </w:rPr>
        <w:t> </w:t>
      </w:r>
      <w:r w:rsidR="00E227C1" w:rsidRPr="007647E0">
        <w:rPr>
          <w:rFonts w:ascii="Times New Roman" w:hAnsi="Times New Roman"/>
          <w:sz w:val="24"/>
          <w:szCs w:val="24"/>
        </w:rPr>
        <w:t>112</w:t>
      </w:r>
      <w:r w:rsidR="00140DF1" w:rsidRPr="007647E0">
        <w:rPr>
          <w:rFonts w:ascii="Times New Roman" w:hAnsi="Times New Roman"/>
          <w:sz w:val="24"/>
          <w:szCs w:val="24"/>
        </w:rPr>
        <w:t xml:space="preserve"> nepieciešams</w:t>
      </w:r>
      <w:r w:rsidR="00E227C1" w:rsidRPr="007647E0">
        <w:rPr>
          <w:rFonts w:ascii="Times New Roman" w:hAnsi="Times New Roman"/>
          <w:sz w:val="24"/>
          <w:szCs w:val="24"/>
        </w:rPr>
        <w:t xml:space="preserve"> risin</w:t>
      </w:r>
      <w:r w:rsidRPr="007647E0">
        <w:rPr>
          <w:rFonts w:ascii="Times New Roman" w:hAnsi="Times New Roman"/>
          <w:sz w:val="24"/>
          <w:szCs w:val="24"/>
        </w:rPr>
        <w:t>āt j</w:t>
      </w:r>
      <w:r w:rsidR="00140DF1" w:rsidRPr="007647E0">
        <w:rPr>
          <w:rFonts w:ascii="Times New Roman" w:hAnsi="Times New Roman"/>
          <w:sz w:val="24"/>
          <w:szCs w:val="24"/>
        </w:rPr>
        <w:t>a</w:t>
      </w:r>
      <w:r w:rsidR="00E227C1" w:rsidRPr="007647E0">
        <w:rPr>
          <w:rFonts w:ascii="Times New Roman" w:hAnsi="Times New Roman"/>
          <w:sz w:val="24"/>
          <w:szCs w:val="24"/>
        </w:rPr>
        <w:t>utājum</w:t>
      </w:r>
      <w:r w:rsidRPr="007647E0">
        <w:rPr>
          <w:rFonts w:ascii="Times New Roman" w:hAnsi="Times New Roman"/>
          <w:sz w:val="24"/>
          <w:szCs w:val="24"/>
        </w:rPr>
        <w:t>u</w:t>
      </w:r>
      <w:r w:rsidR="00E227C1" w:rsidRPr="007647E0">
        <w:rPr>
          <w:rFonts w:ascii="Times New Roman" w:hAnsi="Times New Roman"/>
          <w:sz w:val="24"/>
          <w:szCs w:val="24"/>
        </w:rPr>
        <w:t xml:space="preserve"> </w:t>
      </w:r>
      <w:r w:rsidR="000F1725" w:rsidRPr="00881D8E">
        <w:rPr>
          <w:rFonts w:ascii="Times New Roman" w:hAnsi="Times New Roman"/>
          <w:sz w:val="24"/>
          <w:szCs w:val="24"/>
        </w:rPr>
        <w:t xml:space="preserve">par 2022. gadā neapgūto līdzekļu </w:t>
      </w:r>
      <w:r w:rsidR="000F1725">
        <w:rPr>
          <w:rFonts w:ascii="Times New Roman" w:hAnsi="Times New Roman"/>
          <w:sz w:val="24"/>
          <w:szCs w:val="24"/>
        </w:rPr>
        <w:t>pieejamību VARAM</w:t>
      </w:r>
      <w:r>
        <w:rPr>
          <w:rFonts w:ascii="Times New Roman" w:hAnsi="Times New Roman"/>
          <w:sz w:val="24"/>
          <w:szCs w:val="24"/>
        </w:rPr>
        <w:t xml:space="preserve"> </w:t>
      </w:r>
      <w:r w:rsidR="00140DF1">
        <w:rPr>
          <w:rFonts w:ascii="Times New Roman" w:hAnsi="Times New Roman"/>
          <w:sz w:val="24"/>
          <w:szCs w:val="24"/>
        </w:rPr>
        <w:t>budžeta apakšprogrammā</w:t>
      </w:r>
      <w:r w:rsidR="000F1725">
        <w:rPr>
          <w:rFonts w:ascii="Times New Roman" w:hAnsi="Times New Roman"/>
          <w:sz w:val="24"/>
          <w:szCs w:val="24"/>
        </w:rPr>
        <w:t xml:space="preserve"> </w:t>
      </w:r>
      <w:r w:rsidR="000F1725" w:rsidRPr="00881D8E">
        <w:rPr>
          <w:rFonts w:ascii="Times New Roman" w:hAnsi="Times New Roman"/>
          <w:sz w:val="24"/>
          <w:szCs w:val="24"/>
        </w:rPr>
        <w:t>2023. gad</w:t>
      </w:r>
      <w:r w:rsidR="000F1725">
        <w:rPr>
          <w:rFonts w:ascii="Times New Roman" w:hAnsi="Times New Roman"/>
          <w:sz w:val="24"/>
          <w:szCs w:val="24"/>
        </w:rPr>
        <w:t>ā</w:t>
      </w:r>
      <w:r w:rsidR="000F1725" w:rsidRPr="00881D8E">
        <w:rPr>
          <w:rFonts w:ascii="Times New Roman" w:hAnsi="Times New Roman"/>
          <w:sz w:val="24"/>
          <w:szCs w:val="24"/>
        </w:rPr>
        <w:t xml:space="preserve">. </w:t>
      </w:r>
      <w:r w:rsidR="000F1725">
        <w:rPr>
          <w:rFonts w:ascii="Times New Roman" w:hAnsi="Times New Roman"/>
          <w:sz w:val="24"/>
          <w:szCs w:val="24"/>
        </w:rPr>
        <w:t xml:space="preserve">2022. gadā </w:t>
      </w:r>
      <w:r w:rsidR="00140DF1">
        <w:rPr>
          <w:rFonts w:ascii="Times New Roman" w:hAnsi="Times New Roman"/>
          <w:sz w:val="24"/>
          <w:szCs w:val="24"/>
        </w:rPr>
        <w:t xml:space="preserve">no </w:t>
      </w:r>
      <w:bookmarkStart w:id="5" w:name="_Hlk125017731"/>
      <w:r w:rsidR="00A253EE" w:rsidRPr="00A253EE">
        <w:rPr>
          <w:rFonts w:ascii="Times New Roman" w:hAnsi="Times New Roman"/>
          <w:sz w:val="24"/>
          <w:szCs w:val="24"/>
        </w:rPr>
        <w:t>30.00.00</w:t>
      </w:r>
      <w:r w:rsidR="00A253EE">
        <w:rPr>
          <w:rFonts w:ascii="Times New Roman" w:hAnsi="Times New Roman"/>
          <w:sz w:val="24"/>
          <w:szCs w:val="24"/>
        </w:rPr>
        <w:t xml:space="preserve"> “</w:t>
      </w:r>
      <w:r w:rsidR="00A253EE" w:rsidRPr="00A253EE">
        <w:rPr>
          <w:rFonts w:ascii="Times New Roman" w:hAnsi="Times New Roman"/>
          <w:sz w:val="24"/>
          <w:szCs w:val="24"/>
        </w:rPr>
        <w:t>Attīstības nacionālie atbalsta instrumenti</w:t>
      </w:r>
      <w:r w:rsidR="00A253EE">
        <w:rPr>
          <w:rFonts w:ascii="Times New Roman" w:hAnsi="Times New Roman"/>
          <w:sz w:val="24"/>
          <w:szCs w:val="24"/>
        </w:rPr>
        <w:t>”</w:t>
      </w:r>
      <w:bookmarkEnd w:id="5"/>
      <w:r w:rsidR="00140DF1">
        <w:rPr>
          <w:rFonts w:ascii="Times New Roman" w:hAnsi="Times New Roman"/>
          <w:sz w:val="24"/>
          <w:szCs w:val="24"/>
        </w:rPr>
        <w:t xml:space="preserve"> budžeta apakšprogrammas </w:t>
      </w:r>
      <w:bookmarkStart w:id="6" w:name="_Hlk125017759"/>
      <w:r w:rsidR="00A253EE">
        <w:rPr>
          <w:rFonts w:ascii="Times New Roman" w:hAnsi="Times New Roman"/>
          <w:sz w:val="24"/>
          <w:szCs w:val="24"/>
        </w:rPr>
        <w:t>“</w:t>
      </w:r>
      <w:r w:rsidR="00A253EE" w:rsidRPr="00A253EE">
        <w:rPr>
          <w:rFonts w:ascii="Times New Roman" w:hAnsi="Times New Roman"/>
          <w:sz w:val="24"/>
          <w:szCs w:val="24"/>
        </w:rPr>
        <w:t>21_02_P Pašvaldību investīciju programma</w:t>
      </w:r>
      <w:r w:rsidR="00A253EE">
        <w:rPr>
          <w:rFonts w:ascii="Times New Roman" w:hAnsi="Times New Roman"/>
          <w:sz w:val="24"/>
          <w:szCs w:val="24"/>
        </w:rPr>
        <w:t xml:space="preserve">” </w:t>
      </w:r>
      <w:bookmarkEnd w:id="6"/>
      <w:r w:rsidR="000F1725">
        <w:rPr>
          <w:rFonts w:ascii="Times New Roman" w:hAnsi="Times New Roman"/>
          <w:sz w:val="24"/>
          <w:szCs w:val="24"/>
        </w:rPr>
        <w:t xml:space="preserve">pašvaldībām nav izmaksāti 1 979 780,95 </w:t>
      </w:r>
      <w:r w:rsidR="000F1725">
        <w:rPr>
          <w:rFonts w:ascii="Times New Roman" w:hAnsi="Times New Roman"/>
          <w:i/>
          <w:iCs/>
          <w:sz w:val="24"/>
          <w:szCs w:val="24"/>
        </w:rPr>
        <w:t>euro</w:t>
      </w:r>
      <w:r w:rsidR="000F1725">
        <w:rPr>
          <w:rFonts w:ascii="Times New Roman" w:hAnsi="Times New Roman"/>
          <w:sz w:val="24"/>
          <w:szCs w:val="24"/>
        </w:rPr>
        <w:t>, kas bija paredzēti projektiem, kuriem nav noslēgts iepirkuma līgums. 2023.</w:t>
      </w:r>
      <w:r w:rsidR="00E942EA">
        <w:rPr>
          <w:rFonts w:ascii="Times New Roman" w:hAnsi="Times New Roman"/>
          <w:sz w:val="24"/>
          <w:szCs w:val="24"/>
        </w:rPr>
        <w:t> </w:t>
      </w:r>
      <w:r w:rsidR="000F1725">
        <w:rPr>
          <w:rFonts w:ascii="Times New Roman" w:hAnsi="Times New Roman"/>
          <w:sz w:val="24"/>
          <w:szCs w:val="24"/>
        </w:rPr>
        <w:t>gadā VARAM budžetā šis finansējums nav pieejams.</w:t>
      </w:r>
      <w:r w:rsidR="00E227C1">
        <w:rPr>
          <w:rFonts w:ascii="Times New Roman" w:hAnsi="Times New Roman"/>
          <w:sz w:val="24"/>
          <w:szCs w:val="24"/>
        </w:rPr>
        <w:t xml:space="preserve"> </w:t>
      </w:r>
    </w:p>
    <w:p w14:paraId="3B9F6278" w14:textId="7A872C26" w:rsidR="00074700" w:rsidRDefault="00074700" w:rsidP="00D66958">
      <w:pPr>
        <w:spacing w:after="0" w:line="240" w:lineRule="auto"/>
        <w:ind w:firstLine="720"/>
        <w:jc w:val="both"/>
        <w:rPr>
          <w:rFonts w:ascii="Times New Roman" w:hAnsi="Times New Roman"/>
          <w:sz w:val="24"/>
          <w:szCs w:val="24"/>
        </w:rPr>
      </w:pPr>
    </w:p>
    <w:p w14:paraId="1B9A6005" w14:textId="7CB569C7" w:rsidR="000F1725" w:rsidRDefault="003C577F" w:rsidP="00D66958">
      <w:pPr>
        <w:pStyle w:val="p2"/>
        <w:widowControl w:val="0"/>
        <w:suppressAutoHyphens/>
        <w:jc w:val="both"/>
        <w:rPr>
          <w:rFonts w:ascii="Times New Roman" w:hAnsi="Times New Roman"/>
          <w:sz w:val="24"/>
          <w:szCs w:val="24"/>
          <w:lang w:val="lv-LV"/>
        </w:rPr>
      </w:pPr>
      <w:r>
        <w:rPr>
          <w:rFonts w:ascii="Times New Roman" w:hAnsi="Times New Roman"/>
          <w:sz w:val="24"/>
          <w:szCs w:val="24"/>
        </w:rPr>
        <w:t xml:space="preserve"> </w:t>
      </w:r>
      <w:r w:rsidRPr="00F653D0">
        <w:rPr>
          <w:rFonts w:ascii="Times New Roman" w:hAnsi="Times New Roman"/>
          <w:sz w:val="24"/>
          <w:szCs w:val="24"/>
          <w:lang w:val="lv-LV"/>
        </w:rPr>
        <w:tab/>
      </w:r>
      <w:r w:rsidR="00074700" w:rsidRPr="00D172BF">
        <w:rPr>
          <w:rFonts w:ascii="Times New Roman" w:hAnsi="Times New Roman"/>
          <w:sz w:val="24"/>
          <w:szCs w:val="24"/>
          <w:lang w:val="lv-LV"/>
        </w:rPr>
        <w:t xml:space="preserve">Lai </w:t>
      </w:r>
      <w:r w:rsidRPr="00D172BF">
        <w:rPr>
          <w:rFonts w:ascii="Times New Roman" w:hAnsi="Times New Roman"/>
          <w:sz w:val="24"/>
          <w:szCs w:val="24"/>
          <w:lang w:val="lv-LV"/>
        </w:rPr>
        <w:t xml:space="preserve">daļēji </w:t>
      </w:r>
      <w:r w:rsidR="00074700" w:rsidRPr="00D172BF">
        <w:rPr>
          <w:rFonts w:ascii="Times New Roman" w:hAnsi="Times New Roman"/>
          <w:sz w:val="24"/>
          <w:szCs w:val="24"/>
          <w:lang w:val="lv-LV"/>
        </w:rPr>
        <w:t>risinātu šo jautājumu</w:t>
      </w:r>
      <w:r w:rsidRPr="00D172BF">
        <w:rPr>
          <w:rFonts w:ascii="Times New Roman" w:hAnsi="Times New Roman"/>
          <w:sz w:val="24"/>
          <w:szCs w:val="24"/>
          <w:lang w:val="lv-LV"/>
        </w:rPr>
        <w:t xml:space="preserve"> (indikatīvi 978 525,47 </w:t>
      </w:r>
      <w:r w:rsidRPr="00D172BF">
        <w:rPr>
          <w:rFonts w:ascii="Times New Roman" w:hAnsi="Times New Roman"/>
          <w:i/>
          <w:iCs/>
          <w:sz w:val="24"/>
          <w:szCs w:val="24"/>
          <w:lang w:val="lv-LV"/>
        </w:rPr>
        <w:t>euro</w:t>
      </w:r>
      <w:r w:rsidRPr="00D172BF">
        <w:rPr>
          <w:rFonts w:ascii="Times New Roman" w:hAnsi="Times New Roman"/>
          <w:sz w:val="24"/>
          <w:szCs w:val="24"/>
          <w:lang w:val="lv-LV"/>
        </w:rPr>
        <w:t xml:space="preserve"> apmērā no</w:t>
      </w:r>
      <w:r w:rsidR="00F653D0" w:rsidRPr="00D172BF">
        <w:rPr>
          <w:rFonts w:ascii="Times New Roman" w:hAnsi="Times New Roman"/>
          <w:sz w:val="24"/>
          <w:szCs w:val="24"/>
          <w:lang w:val="lv-LV"/>
        </w:rPr>
        <w:t xml:space="preserve"> nepiecieša</w:t>
      </w:r>
      <w:r w:rsidR="00D172BF" w:rsidRPr="00D172BF">
        <w:rPr>
          <w:rFonts w:ascii="Times New Roman" w:hAnsi="Times New Roman"/>
          <w:sz w:val="24"/>
          <w:szCs w:val="24"/>
          <w:lang w:val="lv-LV"/>
        </w:rPr>
        <w:t>majiem</w:t>
      </w:r>
      <w:r w:rsidRPr="00D172BF">
        <w:rPr>
          <w:rFonts w:ascii="Times New Roman" w:hAnsi="Times New Roman"/>
          <w:sz w:val="24"/>
          <w:szCs w:val="24"/>
          <w:lang w:val="lv-LV"/>
        </w:rPr>
        <w:t xml:space="preserve"> 1 979 780,95 </w:t>
      </w:r>
      <w:r w:rsidRPr="00D172BF">
        <w:rPr>
          <w:rFonts w:ascii="Times New Roman" w:hAnsi="Times New Roman"/>
          <w:i/>
          <w:iCs/>
          <w:sz w:val="24"/>
          <w:szCs w:val="24"/>
          <w:lang w:val="lv-LV"/>
        </w:rPr>
        <w:t>euro</w:t>
      </w:r>
      <w:r w:rsidRPr="00D172BF">
        <w:rPr>
          <w:rFonts w:ascii="Times New Roman" w:hAnsi="Times New Roman"/>
          <w:sz w:val="24"/>
          <w:szCs w:val="24"/>
          <w:lang w:val="lv-LV"/>
        </w:rPr>
        <w:t>)</w:t>
      </w:r>
      <w:r w:rsidR="00074700" w:rsidRPr="00D172BF">
        <w:rPr>
          <w:rFonts w:ascii="Times New Roman" w:hAnsi="Times New Roman"/>
          <w:sz w:val="24"/>
          <w:szCs w:val="24"/>
          <w:lang w:val="lv-LV"/>
        </w:rPr>
        <w:t>, priekšlikums ir</w:t>
      </w:r>
      <w:r w:rsidR="00074700" w:rsidRPr="00F653D0">
        <w:rPr>
          <w:rFonts w:ascii="Times New Roman" w:hAnsi="Times New Roman"/>
          <w:sz w:val="24"/>
          <w:szCs w:val="24"/>
          <w:lang w:val="lv-LV"/>
        </w:rPr>
        <w:t xml:space="preserve"> sagatavot un iesniegt Saeimā priekšlikumu likumprojektam “Grozījumi</w:t>
      </w:r>
      <w:r w:rsidR="00074700" w:rsidRPr="00074700">
        <w:rPr>
          <w:rFonts w:ascii="Times New Roman" w:hAnsi="Times New Roman"/>
          <w:sz w:val="24"/>
          <w:szCs w:val="24"/>
        </w:rPr>
        <w:t xml:space="preserve"> Covid-19 infekcijas izplatības seku pārvarēšanas likumā”, papildinot to ar jaunu pantu, kas </w:t>
      </w:r>
      <w:r w:rsidR="00DD0951" w:rsidRPr="00DD0951">
        <w:rPr>
          <w:rFonts w:ascii="Times New Roman" w:hAnsi="Times New Roman"/>
          <w:sz w:val="24"/>
          <w:szCs w:val="24"/>
        </w:rPr>
        <w:t xml:space="preserve">paredz </w:t>
      </w:r>
      <w:bookmarkStart w:id="7" w:name="_Hlk130224097"/>
      <w:r w:rsidR="00DD0951" w:rsidRPr="00DD0951">
        <w:rPr>
          <w:rFonts w:ascii="Times New Roman" w:hAnsi="Times New Roman"/>
          <w:sz w:val="24"/>
          <w:szCs w:val="24"/>
        </w:rPr>
        <w:t>Ministru kabineta 2021.</w:t>
      </w:r>
      <w:r w:rsidR="00EB4FA4">
        <w:rPr>
          <w:rFonts w:ascii="Times New Roman" w:hAnsi="Times New Roman"/>
          <w:sz w:val="24"/>
          <w:szCs w:val="24"/>
        </w:rPr>
        <w:t> </w:t>
      </w:r>
      <w:r w:rsidR="00DD0951" w:rsidRPr="00DD0951">
        <w:rPr>
          <w:rFonts w:ascii="Times New Roman" w:hAnsi="Times New Roman"/>
          <w:sz w:val="24"/>
          <w:szCs w:val="24"/>
        </w:rPr>
        <w:t>gadā atbalstītajos pašvaldību augstas gatavības investīciju projektos 2022.</w:t>
      </w:r>
      <w:r w:rsidR="00EB4FA4">
        <w:rPr>
          <w:rFonts w:ascii="Times New Roman" w:hAnsi="Times New Roman"/>
          <w:sz w:val="24"/>
          <w:szCs w:val="24"/>
        </w:rPr>
        <w:t> </w:t>
      </w:r>
      <w:r w:rsidR="00DD0951" w:rsidRPr="00DD0951">
        <w:rPr>
          <w:rFonts w:ascii="Times New Roman" w:hAnsi="Times New Roman"/>
          <w:sz w:val="24"/>
          <w:szCs w:val="24"/>
        </w:rPr>
        <w:t>gadā neizmantoto</w:t>
      </w:r>
      <w:r w:rsidR="00FE728C">
        <w:rPr>
          <w:rFonts w:ascii="Times New Roman" w:hAnsi="Times New Roman"/>
          <w:sz w:val="24"/>
          <w:szCs w:val="24"/>
        </w:rPr>
        <w:t xml:space="preserve"> </w:t>
      </w:r>
      <w:r w:rsidR="00FE728C" w:rsidRPr="006A44C2">
        <w:rPr>
          <w:rFonts w:ascii="Times New Roman" w:hAnsi="Times New Roman"/>
          <w:sz w:val="24"/>
          <w:szCs w:val="24"/>
        </w:rPr>
        <w:t>finansējumu</w:t>
      </w:r>
      <w:r w:rsidR="00FE728C">
        <w:rPr>
          <w:rFonts w:ascii="Times New Roman" w:hAnsi="Times New Roman"/>
          <w:sz w:val="24"/>
          <w:szCs w:val="24"/>
        </w:rPr>
        <w:t>, ko pašvaldības atmaksājušas 2023. gadā,</w:t>
      </w:r>
      <w:r w:rsidR="00FE728C" w:rsidRPr="006A44C2">
        <w:rPr>
          <w:rFonts w:ascii="Times New Roman" w:hAnsi="Times New Roman"/>
          <w:sz w:val="24"/>
          <w:szCs w:val="24"/>
        </w:rPr>
        <w:t xml:space="preserve"> </w:t>
      </w:r>
      <w:r w:rsidR="00DD0951" w:rsidRPr="00DD0951">
        <w:rPr>
          <w:rFonts w:ascii="Times New Roman" w:hAnsi="Times New Roman"/>
          <w:sz w:val="24"/>
          <w:szCs w:val="24"/>
        </w:rPr>
        <w:t>novirzīt Ministru kabineta 2022.</w:t>
      </w:r>
      <w:r w:rsidR="00EB4FA4">
        <w:rPr>
          <w:rFonts w:ascii="Times New Roman" w:hAnsi="Times New Roman"/>
          <w:sz w:val="24"/>
          <w:szCs w:val="24"/>
        </w:rPr>
        <w:t> </w:t>
      </w:r>
      <w:r w:rsidR="00DD0951" w:rsidRPr="00DD0951">
        <w:rPr>
          <w:rFonts w:ascii="Times New Roman" w:hAnsi="Times New Roman"/>
          <w:sz w:val="24"/>
          <w:szCs w:val="24"/>
        </w:rPr>
        <w:t>gadā atbalstīt</w:t>
      </w:r>
      <w:r w:rsidR="003721A1">
        <w:rPr>
          <w:rFonts w:ascii="Times New Roman" w:hAnsi="Times New Roman"/>
          <w:sz w:val="24"/>
          <w:szCs w:val="24"/>
        </w:rPr>
        <w:t>o augstas gatavības</w:t>
      </w:r>
      <w:r w:rsidR="009458FE">
        <w:rPr>
          <w:rFonts w:ascii="Times New Roman" w:hAnsi="Times New Roman"/>
          <w:sz w:val="24"/>
          <w:szCs w:val="24"/>
        </w:rPr>
        <w:t xml:space="preserve"> </w:t>
      </w:r>
      <w:r w:rsidR="00DD0951" w:rsidRPr="00DD0951">
        <w:rPr>
          <w:rFonts w:ascii="Times New Roman" w:hAnsi="Times New Roman"/>
          <w:sz w:val="24"/>
          <w:szCs w:val="24"/>
        </w:rPr>
        <w:t>projekt</w:t>
      </w:r>
      <w:r w:rsidR="003721A1">
        <w:rPr>
          <w:rFonts w:ascii="Times New Roman" w:hAnsi="Times New Roman"/>
          <w:sz w:val="24"/>
          <w:szCs w:val="24"/>
        </w:rPr>
        <w:t>u</w:t>
      </w:r>
      <w:r w:rsidR="00DD0951" w:rsidRPr="00DD0951">
        <w:rPr>
          <w:rFonts w:ascii="Times New Roman" w:hAnsi="Times New Roman"/>
          <w:sz w:val="24"/>
          <w:szCs w:val="24"/>
        </w:rPr>
        <w:t xml:space="preserve"> pabeigšan</w:t>
      </w:r>
      <w:r w:rsidR="003721A1">
        <w:rPr>
          <w:rFonts w:ascii="Times New Roman" w:hAnsi="Times New Roman"/>
          <w:sz w:val="24"/>
          <w:szCs w:val="24"/>
        </w:rPr>
        <w:t>ai</w:t>
      </w:r>
      <w:r w:rsidR="00347036">
        <w:rPr>
          <w:rFonts w:ascii="Times New Roman" w:hAnsi="Times New Roman"/>
          <w:sz w:val="24"/>
          <w:szCs w:val="24"/>
        </w:rPr>
        <w:t xml:space="preserve"> (tiem projektiem, kuriem </w:t>
      </w:r>
      <w:r w:rsidR="00347036" w:rsidRPr="00074700">
        <w:rPr>
          <w:rFonts w:ascii="Times New Roman" w:hAnsi="Times New Roman"/>
          <w:sz w:val="24"/>
          <w:szCs w:val="24"/>
        </w:rPr>
        <w:t>iepirkuma līgums netika noslēgts noteiktajā termiņā</w:t>
      </w:r>
      <w:r w:rsidR="00347036">
        <w:rPr>
          <w:rFonts w:ascii="Times New Roman" w:hAnsi="Times New Roman"/>
          <w:sz w:val="24"/>
          <w:szCs w:val="24"/>
        </w:rPr>
        <w:t>)</w:t>
      </w:r>
      <w:r w:rsidR="00DD0951" w:rsidRPr="00DD0951">
        <w:rPr>
          <w:rFonts w:ascii="Times New Roman" w:hAnsi="Times New Roman"/>
          <w:sz w:val="24"/>
          <w:szCs w:val="24"/>
        </w:rPr>
        <w:t xml:space="preserve"> un uzņemto saistību izpild</w:t>
      </w:r>
      <w:r w:rsidR="003721A1">
        <w:rPr>
          <w:rFonts w:ascii="Times New Roman" w:hAnsi="Times New Roman"/>
          <w:sz w:val="24"/>
          <w:szCs w:val="24"/>
        </w:rPr>
        <w:t>e</w:t>
      </w:r>
      <w:r w:rsidR="00DD0951" w:rsidRPr="00DD0951">
        <w:rPr>
          <w:rFonts w:ascii="Times New Roman" w:hAnsi="Times New Roman"/>
          <w:sz w:val="24"/>
          <w:szCs w:val="24"/>
        </w:rPr>
        <w:t>i līdz 2023.</w:t>
      </w:r>
      <w:r w:rsidR="00EB4FA4">
        <w:rPr>
          <w:rFonts w:ascii="Times New Roman" w:hAnsi="Times New Roman"/>
          <w:sz w:val="24"/>
          <w:szCs w:val="24"/>
        </w:rPr>
        <w:t> </w:t>
      </w:r>
      <w:r w:rsidR="00DD0951" w:rsidRPr="00DD0951">
        <w:rPr>
          <w:rFonts w:ascii="Times New Roman" w:hAnsi="Times New Roman"/>
          <w:sz w:val="24"/>
          <w:szCs w:val="24"/>
        </w:rPr>
        <w:t>gada 31.</w:t>
      </w:r>
      <w:r w:rsidR="009458FE">
        <w:rPr>
          <w:rFonts w:ascii="Times New Roman" w:hAnsi="Times New Roman"/>
          <w:sz w:val="24"/>
          <w:szCs w:val="24"/>
        </w:rPr>
        <w:t> </w:t>
      </w:r>
      <w:r w:rsidR="00DD0951" w:rsidRPr="00DD0951">
        <w:rPr>
          <w:rFonts w:ascii="Times New Roman" w:hAnsi="Times New Roman"/>
          <w:sz w:val="24"/>
          <w:szCs w:val="24"/>
        </w:rPr>
        <w:t xml:space="preserve">decembrim. </w:t>
      </w:r>
      <w:r w:rsidR="001E5654">
        <w:rPr>
          <w:rFonts w:ascii="Times New Roman" w:hAnsi="Times New Roman"/>
          <w:sz w:val="24"/>
          <w:szCs w:val="24"/>
        </w:rPr>
        <w:t xml:space="preserve">Tāpat likumprojektā nepieciešams iekļaut, ka </w:t>
      </w:r>
      <w:r w:rsidR="00DD0951" w:rsidRPr="00DD0951">
        <w:rPr>
          <w:rFonts w:ascii="Times New Roman" w:hAnsi="Times New Roman"/>
          <w:sz w:val="24"/>
          <w:szCs w:val="24"/>
        </w:rPr>
        <w:t>Finanšu ministram ir tiesības palielināt likumā "Par valsts budžetu 2023. gadam un budžeta ietvaru 2023., 2024. un 2025. gadam" noteikto apropriāciju budžeta resora "21. Vides aizsardzības un reģionālās attīstības ministrija" programmā 30.00.00 “Attīstības nacionālie atbalsta instrumenti”, ja ir pieņemts attiecīgs Ministru kabineta lēmums un Saeimas Budžeta un finanšu (nodokļu) komisija piecu darbdienu laikā no attiecīgās informācijas saņemšanas dienas ir to izskatījusi un nav iebildusi</w:t>
      </w:r>
      <w:bookmarkEnd w:id="7"/>
      <w:r w:rsidR="00DD0951" w:rsidRPr="00DD0951">
        <w:rPr>
          <w:rFonts w:ascii="Times New Roman" w:hAnsi="Times New Roman"/>
          <w:sz w:val="24"/>
          <w:szCs w:val="24"/>
        </w:rPr>
        <w:t>.</w:t>
      </w:r>
      <w:r>
        <w:rPr>
          <w:rFonts w:ascii="Times New Roman" w:hAnsi="Times New Roman"/>
          <w:sz w:val="24"/>
          <w:szCs w:val="24"/>
        </w:rPr>
        <w:t xml:space="preserve">  </w:t>
      </w:r>
    </w:p>
    <w:p w14:paraId="5147127C" w14:textId="77777777" w:rsidR="002238B1" w:rsidRDefault="002238B1" w:rsidP="00D66958">
      <w:pPr>
        <w:spacing w:after="0" w:line="240" w:lineRule="auto"/>
        <w:ind w:firstLine="720"/>
        <w:jc w:val="both"/>
        <w:rPr>
          <w:rFonts w:ascii="Times New Roman" w:hAnsi="Times New Roman"/>
          <w:sz w:val="24"/>
          <w:szCs w:val="24"/>
        </w:rPr>
      </w:pPr>
    </w:p>
    <w:p w14:paraId="263B2996" w14:textId="25C9FEF7" w:rsidR="000F1725" w:rsidRPr="007647E0" w:rsidRDefault="00C176EE" w:rsidP="00D66958">
      <w:pPr>
        <w:spacing w:after="0" w:line="240" w:lineRule="auto"/>
        <w:ind w:firstLine="720"/>
        <w:jc w:val="both"/>
        <w:rPr>
          <w:rFonts w:ascii="Times New Roman" w:hAnsi="Times New Roman"/>
          <w:sz w:val="24"/>
          <w:szCs w:val="24"/>
        </w:rPr>
      </w:pPr>
      <w:r>
        <w:rPr>
          <w:rFonts w:ascii="Times New Roman" w:hAnsi="Times New Roman"/>
          <w:sz w:val="24"/>
          <w:szCs w:val="24"/>
        </w:rPr>
        <w:t>2</w:t>
      </w:r>
      <w:r w:rsidR="009045F9">
        <w:rPr>
          <w:rFonts w:ascii="Times New Roman" w:hAnsi="Times New Roman"/>
          <w:sz w:val="24"/>
          <w:szCs w:val="24"/>
        </w:rPr>
        <w:t>.</w:t>
      </w:r>
      <w:r w:rsidR="000F1725" w:rsidRPr="007647E0">
        <w:rPr>
          <w:rFonts w:ascii="Times New Roman" w:hAnsi="Times New Roman"/>
          <w:sz w:val="24"/>
          <w:szCs w:val="24"/>
        </w:rPr>
        <w:t xml:space="preserve">2.3. </w:t>
      </w:r>
      <w:r w:rsidR="00140DF1">
        <w:rPr>
          <w:rFonts w:ascii="Times New Roman" w:hAnsi="Times New Roman"/>
          <w:sz w:val="24"/>
          <w:szCs w:val="24"/>
        </w:rPr>
        <w:t>s</w:t>
      </w:r>
      <w:r w:rsidR="000F1725" w:rsidRPr="007647E0">
        <w:rPr>
          <w:rFonts w:ascii="Times New Roman" w:hAnsi="Times New Roman"/>
          <w:sz w:val="24"/>
          <w:szCs w:val="24"/>
        </w:rPr>
        <w:t>adārdzinājuma problēm</w:t>
      </w:r>
      <w:r w:rsidR="00D51C19">
        <w:rPr>
          <w:rFonts w:ascii="Times New Roman" w:hAnsi="Times New Roman"/>
          <w:sz w:val="24"/>
          <w:szCs w:val="24"/>
        </w:rPr>
        <w:t>u risināšanu priekšlikums</w:t>
      </w:r>
      <w:r w:rsidR="00347975">
        <w:rPr>
          <w:rFonts w:ascii="Times New Roman" w:hAnsi="Times New Roman"/>
          <w:sz w:val="24"/>
          <w:szCs w:val="24"/>
        </w:rPr>
        <w:t xml:space="preserve"> ir</w:t>
      </w:r>
      <w:r w:rsidR="00D51C19">
        <w:rPr>
          <w:rFonts w:ascii="Times New Roman" w:hAnsi="Times New Roman"/>
          <w:sz w:val="24"/>
          <w:szCs w:val="24"/>
        </w:rPr>
        <w:t xml:space="preserve"> </w:t>
      </w:r>
      <w:r w:rsidR="000F1725" w:rsidRPr="007647E0">
        <w:rPr>
          <w:rFonts w:ascii="Times New Roman" w:hAnsi="Times New Roman"/>
          <w:sz w:val="24"/>
          <w:szCs w:val="24"/>
        </w:rPr>
        <w:t>atst</w:t>
      </w:r>
      <w:r w:rsidR="000F1725" w:rsidRPr="007647E0">
        <w:rPr>
          <w:rFonts w:ascii="Times New Roman" w:hAnsi="Times New Roman" w:hint="eastAsia"/>
          <w:sz w:val="24"/>
          <w:szCs w:val="24"/>
        </w:rPr>
        <w:t>ā</w:t>
      </w:r>
      <w:r w:rsidR="000F1725" w:rsidRPr="007647E0">
        <w:rPr>
          <w:rFonts w:ascii="Times New Roman" w:hAnsi="Times New Roman"/>
          <w:sz w:val="24"/>
          <w:szCs w:val="24"/>
        </w:rPr>
        <w:t>t pašvald</w:t>
      </w:r>
      <w:r w:rsidR="000F1725" w:rsidRPr="007647E0">
        <w:rPr>
          <w:rFonts w:ascii="Times New Roman" w:hAnsi="Times New Roman" w:hint="eastAsia"/>
          <w:sz w:val="24"/>
          <w:szCs w:val="24"/>
        </w:rPr>
        <w:t>ī</w:t>
      </w:r>
      <w:r w:rsidR="000F1725" w:rsidRPr="007647E0">
        <w:rPr>
          <w:rFonts w:ascii="Times New Roman" w:hAnsi="Times New Roman"/>
          <w:sz w:val="24"/>
          <w:szCs w:val="24"/>
        </w:rPr>
        <w:t>b</w:t>
      </w:r>
      <w:r w:rsidR="00D51C19">
        <w:rPr>
          <w:rFonts w:ascii="Times New Roman" w:hAnsi="Times New Roman"/>
          <w:sz w:val="24"/>
          <w:szCs w:val="24"/>
        </w:rPr>
        <w:t>u</w:t>
      </w:r>
      <w:r w:rsidR="000F1725" w:rsidRPr="007647E0">
        <w:rPr>
          <w:rFonts w:ascii="Times New Roman" w:hAnsi="Times New Roman"/>
          <w:sz w:val="24"/>
          <w:szCs w:val="24"/>
        </w:rPr>
        <w:t xml:space="preserve"> kompetenc</w:t>
      </w:r>
      <w:r w:rsidR="000F1725" w:rsidRPr="007647E0">
        <w:rPr>
          <w:rFonts w:ascii="Times New Roman" w:hAnsi="Times New Roman" w:hint="eastAsia"/>
          <w:sz w:val="24"/>
          <w:szCs w:val="24"/>
        </w:rPr>
        <w:t>ē</w:t>
      </w:r>
      <w:r w:rsidR="000F1725" w:rsidRPr="007647E0">
        <w:rPr>
          <w:rFonts w:ascii="Times New Roman" w:hAnsi="Times New Roman"/>
          <w:sz w:val="24"/>
          <w:szCs w:val="24"/>
        </w:rPr>
        <w:t xml:space="preserve">. </w:t>
      </w:r>
      <w:r w:rsidR="00DD71FD">
        <w:rPr>
          <w:rFonts w:ascii="Times New Roman" w:hAnsi="Times New Roman"/>
          <w:sz w:val="24"/>
          <w:szCs w:val="24"/>
        </w:rPr>
        <w:t>J</w:t>
      </w:r>
      <w:r w:rsidR="000F1725" w:rsidRPr="007647E0">
        <w:rPr>
          <w:rFonts w:ascii="Times New Roman" w:hAnsi="Times New Roman"/>
          <w:sz w:val="24"/>
          <w:szCs w:val="24"/>
        </w:rPr>
        <w:t>ebkurš no augst</w:t>
      </w:r>
      <w:r w:rsidR="000F1725" w:rsidRPr="007647E0">
        <w:rPr>
          <w:rFonts w:ascii="Times New Roman" w:hAnsi="Times New Roman" w:hint="eastAsia"/>
          <w:sz w:val="24"/>
          <w:szCs w:val="24"/>
        </w:rPr>
        <w:t>ā</w:t>
      </w:r>
      <w:r w:rsidR="000F1725" w:rsidRPr="007647E0">
        <w:rPr>
          <w:rFonts w:ascii="Times New Roman" w:hAnsi="Times New Roman"/>
          <w:sz w:val="24"/>
          <w:szCs w:val="24"/>
        </w:rPr>
        <w:t>k min</w:t>
      </w:r>
      <w:r w:rsidR="000F1725" w:rsidRPr="007647E0">
        <w:rPr>
          <w:rFonts w:ascii="Times New Roman" w:hAnsi="Times New Roman" w:hint="eastAsia"/>
          <w:sz w:val="24"/>
          <w:szCs w:val="24"/>
        </w:rPr>
        <w:t>ē</w:t>
      </w:r>
      <w:r w:rsidR="000F1725" w:rsidRPr="007647E0">
        <w:rPr>
          <w:rFonts w:ascii="Times New Roman" w:hAnsi="Times New Roman"/>
          <w:sz w:val="24"/>
          <w:szCs w:val="24"/>
        </w:rPr>
        <w:t>tajiem risin</w:t>
      </w:r>
      <w:r w:rsidR="000F1725" w:rsidRPr="007647E0">
        <w:rPr>
          <w:rFonts w:ascii="Times New Roman" w:hAnsi="Times New Roman" w:hint="eastAsia"/>
          <w:sz w:val="24"/>
          <w:szCs w:val="24"/>
        </w:rPr>
        <w:t>ā</w:t>
      </w:r>
      <w:r w:rsidR="000F1725" w:rsidRPr="007647E0">
        <w:rPr>
          <w:rFonts w:ascii="Times New Roman" w:hAnsi="Times New Roman"/>
          <w:sz w:val="24"/>
          <w:szCs w:val="24"/>
        </w:rPr>
        <w:t>jumiem jau b</w:t>
      </w:r>
      <w:r w:rsidR="000F1725" w:rsidRPr="007647E0">
        <w:rPr>
          <w:rFonts w:ascii="Times New Roman" w:hAnsi="Times New Roman" w:hint="eastAsia"/>
          <w:sz w:val="24"/>
          <w:szCs w:val="24"/>
        </w:rPr>
        <w:t>ū</w:t>
      </w:r>
      <w:r w:rsidR="000F1725" w:rsidRPr="007647E0">
        <w:rPr>
          <w:rFonts w:ascii="Times New Roman" w:hAnsi="Times New Roman"/>
          <w:sz w:val="24"/>
          <w:szCs w:val="24"/>
        </w:rPr>
        <w:t>s netiešs finansi</w:t>
      </w:r>
      <w:r w:rsidR="000F1725" w:rsidRPr="007647E0">
        <w:rPr>
          <w:rFonts w:ascii="Times New Roman" w:hAnsi="Times New Roman" w:hint="eastAsia"/>
          <w:sz w:val="24"/>
          <w:szCs w:val="24"/>
        </w:rPr>
        <w:t>ā</w:t>
      </w:r>
      <w:r w:rsidR="000F1725" w:rsidRPr="007647E0">
        <w:rPr>
          <w:rFonts w:ascii="Times New Roman" w:hAnsi="Times New Roman"/>
          <w:sz w:val="24"/>
          <w:szCs w:val="24"/>
        </w:rPr>
        <w:t>ls atbalsts pašvald</w:t>
      </w:r>
      <w:r w:rsidR="000F1725" w:rsidRPr="007647E0">
        <w:rPr>
          <w:rFonts w:ascii="Times New Roman" w:hAnsi="Times New Roman" w:hint="eastAsia"/>
          <w:sz w:val="24"/>
          <w:szCs w:val="24"/>
        </w:rPr>
        <w:t>ī</w:t>
      </w:r>
      <w:r w:rsidR="000F1725" w:rsidRPr="007647E0">
        <w:rPr>
          <w:rFonts w:ascii="Times New Roman" w:hAnsi="Times New Roman"/>
          <w:sz w:val="24"/>
          <w:szCs w:val="24"/>
        </w:rPr>
        <w:t>bu projektiem, jo dos iesp</w:t>
      </w:r>
      <w:r w:rsidR="000F1725" w:rsidRPr="007647E0">
        <w:rPr>
          <w:rFonts w:ascii="Times New Roman" w:hAnsi="Times New Roman" w:hint="eastAsia"/>
          <w:sz w:val="24"/>
          <w:szCs w:val="24"/>
        </w:rPr>
        <w:t>ē</w:t>
      </w:r>
      <w:r w:rsidR="000F1725" w:rsidRPr="007647E0">
        <w:rPr>
          <w:rFonts w:ascii="Times New Roman" w:hAnsi="Times New Roman"/>
          <w:sz w:val="24"/>
          <w:szCs w:val="24"/>
        </w:rPr>
        <w:t>ju p</w:t>
      </w:r>
      <w:r w:rsidR="000F1725" w:rsidRPr="007647E0">
        <w:rPr>
          <w:rFonts w:ascii="Times New Roman" w:hAnsi="Times New Roman" w:hint="eastAsia"/>
          <w:sz w:val="24"/>
          <w:szCs w:val="24"/>
        </w:rPr>
        <w:t>ā</w:t>
      </w:r>
      <w:r w:rsidR="000F1725" w:rsidRPr="007647E0">
        <w:rPr>
          <w:rFonts w:ascii="Times New Roman" w:hAnsi="Times New Roman"/>
          <w:sz w:val="24"/>
          <w:szCs w:val="24"/>
        </w:rPr>
        <w:t>rcelt finans</w:t>
      </w:r>
      <w:r w:rsidR="000F1725" w:rsidRPr="007647E0">
        <w:rPr>
          <w:rFonts w:ascii="Times New Roman" w:hAnsi="Times New Roman" w:hint="eastAsia"/>
          <w:sz w:val="24"/>
          <w:szCs w:val="24"/>
        </w:rPr>
        <w:t>ē</w:t>
      </w:r>
      <w:r w:rsidR="000F1725" w:rsidRPr="007647E0">
        <w:rPr>
          <w:rFonts w:ascii="Times New Roman" w:hAnsi="Times New Roman"/>
          <w:sz w:val="24"/>
          <w:szCs w:val="24"/>
        </w:rPr>
        <w:t>jumu uz turpm</w:t>
      </w:r>
      <w:r w:rsidR="000F1725" w:rsidRPr="007647E0">
        <w:rPr>
          <w:rFonts w:ascii="Times New Roman" w:hAnsi="Times New Roman" w:hint="eastAsia"/>
          <w:sz w:val="24"/>
          <w:szCs w:val="24"/>
        </w:rPr>
        <w:t>ā</w:t>
      </w:r>
      <w:r w:rsidR="000F1725" w:rsidRPr="007647E0">
        <w:rPr>
          <w:rFonts w:ascii="Times New Roman" w:hAnsi="Times New Roman"/>
          <w:sz w:val="24"/>
          <w:szCs w:val="24"/>
        </w:rPr>
        <w:t>kajiem gadiem un neaptur</w:t>
      </w:r>
      <w:r w:rsidR="000F1725" w:rsidRPr="007647E0">
        <w:rPr>
          <w:rFonts w:ascii="Times New Roman" w:hAnsi="Times New Roman" w:hint="eastAsia"/>
          <w:sz w:val="24"/>
          <w:szCs w:val="24"/>
        </w:rPr>
        <w:t>ē</w:t>
      </w:r>
      <w:r w:rsidR="000F1725" w:rsidRPr="007647E0">
        <w:rPr>
          <w:rFonts w:ascii="Times New Roman" w:hAnsi="Times New Roman"/>
          <w:sz w:val="24"/>
          <w:szCs w:val="24"/>
        </w:rPr>
        <w:t xml:space="preserve">t projektu </w:t>
      </w:r>
      <w:r w:rsidR="000F1725" w:rsidRPr="007647E0">
        <w:rPr>
          <w:rFonts w:ascii="Times New Roman" w:hAnsi="Times New Roman" w:hint="eastAsia"/>
          <w:sz w:val="24"/>
          <w:szCs w:val="24"/>
        </w:rPr>
        <w:t>ī</w:t>
      </w:r>
      <w:r w:rsidR="000F1725" w:rsidRPr="007647E0">
        <w:rPr>
          <w:rFonts w:ascii="Times New Roman" w:hAnsi="Times New Roman"/>
          <w:sz w:val="24"/>
          <w:szCs w:val="24"/>
        </w:rPr>
        <w:t>stenošanu. L</w:t>
      </w:r>
      <w:r w:rsidR="000F1725" w:rsidRPr="007647E0">
        <w:rPr>
          <w:rFonts w:ascii="Times New Roman" w:hAnsi="Times New Roman" w:hint="eastAsia"/>
          <w:sz w:val="24"/>
          <w:szCs w:val="24"/>
        </w:rPr>
        <w:t>ī</w:t>
      </w:r>
      <w:r w:rsidR="000F1725" w:rsidRPr="007647E0">
        <w:rPr>
          <w:rFonts w:ascii="Times New Roman" w:hAnsi="Times New Roman"/>
          <w:sz w:val="24"/>
          <w:szCs w:val="24"/>
        </w:rPr>
        <w:t xml:space="preserve">dz ar to </w:t>
      </w:r>
      <w:r w:rsidR="000F1725" w:rsidRPr="007647E0">
        <w:rPr>
          <w:rFonts w:ascii="Times New Roman" w:hAnsi="Times New Roman" w:hint="eastAsia"/>
          <w:sz w:val="24"/>
          <w:szCs w:val="24"/>
        </w:rPr>
        <w:t>š</w:t>
      </w:r>
      <w:r w:rsidR="000F1725" w:rsidRPr="007647E0">
        <w:rPr>
          <w:rFonts w:ascii="Times New Roman" w:hAnsi="Times New Roman"/>
          <w:sz w:val="24"/>
          <w:szCs w:val="24"/>
        </w:rPr>
        <w:t>i</w:t>
      </w:r>
      <w:r w:rsidR="00E942EA">
        <w:rPr>
          <w:rFonts w:ascii="Times New Roman" w:hAnsi="Times New Roman"/>
          <w:sz w:val="24"/>
          <w:szCs w:val="24"/>
        </w:rPr>
        <w:t>m</w:t>
      </w:r>
      <w:r w:rsidR="000F1725" w:rsidRPr="007647E0">
        <w:rPr>
          <w:rFonts w:ascii="Times New Roman" w:hAnsi="Times New Roman"/>
          <w:sz w:val="24"/>
          <w:szCs w:val="24"/>
        </w:rPr>
        <w:t xml:space="preserve"> jaut</w:t>
      </w:r>
      <w:r w:rsidR="000F1725" w:rsidRPr="007647E0">
        <w:rPr>
          <w:rFonts w:ascii="Times New Roman" w:hAnsi="Times New Roman" w:hint="eastAsia"/>
          <w:sz w:val="24"/>
          <w:szCs w:val="24"/>
        </w:rPr>
        <w:t>ā</w:t>
      </w:r>
      <w:r w:rsidR="000F1725" w:rsidRPr="007647E0">
        <w:rPr>
          <w:rFonts w:ascii="Times New Roman" w:hAnsi="Times New Roman"/>
          <w:sz w:val="24"/>
          <w:szCs w:val="24"/>
        </w:rPr>
        <w:t>jum</w:t>
      </w:r>
      <w:r w:rsidR="00E942EA">
        <w:rPr>
          <w:rFonts w:ascii="Times New Roman" w:hAnsi="Times New Roman"/>
          <w:sz w:val="24"/>
          <w:szCs w:val="24"/>
        </w:rPr>
        <w:t>am</w:t>
      </w:r>
      <w:r w:rsidR="000F1725" w:rsidRPr="007647E0">
        <w:rPr>
          <w:rFonts w:ascii="Times New Roman" w:hAnsi="Times New Roman"/>
          <w:sz w:val="24"/>
          <w:szCs w:val="24"/>
        </w:rPr>
        <w:t xml:space="preserve"> alternat</w:t>
      </w:r>
      <w:r w:rsidR="000F1725" w:rsidRPr="007647E0">
        <w:rPr>
          <w:rFonts w:ascii="Times New Roman" w:hAnsi="Times New Roman" w:hint="eastAsia"/>
          <w:sz w:val="24"/>
          <w:szCs w:val="24"/>
        </w:rPr>
        <w:t>ī</w:t>
      </w:r>
      <w:r w:rsidR="000F1725" w:rsidRPr="007647E0">
        <w:rPr>
          <w:rFonts w:ascii="Times New Roman" w:hAnsi="Times New Roman"/>
          <w:sz w:val="24"/>
          <w:szCs w:val="24"/>
        </w:rPr>
        <w:t>vi risin</w:t>
      </w:r>
      <w:r w:rsidR="000F1725" w:rsidRPr="007647E0">
        <w:rPr>
          <w:rFonts w:ascii="Times New Roman" w:hAnsi="Times New Roman" w:hint="eastAsia"/>
          <w:sz w:val="24"/>
          <w:szCs w:val="24"/>
        </w:rPr>
        <w:t>ā</w:t>
      </w:r>
      <w:r w:rsidR="000F1725" w:rsidRPr="007647E0">
        <w:rPr>
          <w:rFonts w:ascii="Times New Roman" w:hAnsi="Times New Roman"/>
          <w:sz w:val="24"/>
          <w:szCs w:val="24"/>
        </w:rPr>
        <w:t>jumi netiek plaš</w:t>
      </w:r>
      <w:r w:rsidR="000F1725" w:rsidRPr="007647E0">
        <w:rPr>
          <w:rFonts w:ascii="Times New Roman" w:hAnsi="Times New Roman" w:hint="eastAsia"/>
          <w:sz w:val="24"/>
          <w:szCs w:val="24"/>
        </w:rPr>
        <w:t>ā</w:t>
      </w:r>
      <w:r w:rsidR="000F1725" w:rsidRPr="007647E0">
        <w:rPr>
          <w:rFonts w:ascii="Times New Roman" w:hAnsi="Times New Roman"/>
          <w:sz w:val="24"/>
          <w:szCs w:val="24"/>
        </w:rPr>
        <w:t>k apskat</w:t>
      </w:r>
      <w:r w:rsidR="000F1725" w:rsidRPr="007647E0">
        <w:rPr>
          <w:rFonts w:ascii="Times New Roman" w:hAnsi="Times New Roman" w:hint="eastAsia"/>
          <w:sz w:val="24"/>
          <w:szCs w:val="24"/>
        </w:rPr>
        <w:t>ī</w:t>
      </w:r>
      <w:r w:rsidR="000F1725" w:rsidRPr="007647E0">
        <w:rPr>
          <w:rFonts w:ascii="Times New Roman" w:hAnsi="Times New Roman"/>
          <w:sz w:val="24"/>
          <w:szCs w:val="24"/>
        </w:rPr>
        <w:t>ti.</w:t>
      </w:r>
    </w:p>
    <w:p w14:paraId="4DD276CE" w14:textId="7E058417" w:rsidR="000F1725" w:rsidRDefault="000F1725" w:rsidP="00D66958">
      <w:pPr>
        <w:pStyle w:val="p2"/>
        <w:widowControl w:val="0"/>
        <w:suppressAutoHyphens/>
        <w:jc w:val="both"/>
        <w:rPr>
          <w:rFonts w:ascii="Times New Roman" w:hAnsi="Times New Roman"/>
          <w:sz w:val="24"/>
          <w:szCs w:val="24"/>
          <w:lang w:val="lv-LV"/>
        </w:rPr>
      </w:pPr>
    </w:p>
    <w:p w14:paraId="6B3C301F" w14:textId="6BB7E381" w:rsidR="006073D0" w:rsidRDefault="00C176EE" w:rsidP="00D66958">
      <w:pPr>
        <w:pStyle w:val="p2"/>
        <w:widowControl w:val="0"/>
        <w:suppressAutoHyphens/>
        <w:ind w:firstLine="709"/>
        <w:jc w:val="both"/>
        <w:rPr>
          <w:rFonts w:ascii="Times New Roman" w:hAnsi="Times New Roman"/>
          <w:sz w:val="24"/>
          <w:szCs w:val="24"/>
        </w:rPr>
      </w:pPr>
      <w:r>
        <w:rPr>
          <w:rFonts w:ascii="Times New Roman" w:hAnsi="Times New Roman"/>
          <w:sz w:val="24"/>
          <w:szCs w:val="24"/>
        </w:rPr>
        <w:t>2.</w:t>
      </w:r>
      <w:r w:rsidR="00A834B6" w:rsidRPr="007647E0">
        <w:rPr>
          <w:rFonts w:ascii="Times New Roman" w:hAnsi="Times New Roman"/>
          <w:sz w:val="24"/>
          <w:szCs w:val="24"/>
        </w:rPr>
        <w:t xml:space="preserve">3. </w:t>
      </w:r>
      <w:r w:rsidR="00D51C19" w:rsidRPr="005C7C01">
        <w:rPr>
          <w:rFonts w:ascii="Times New Roman" w:hAnsi="Times New Roman"/>
          <w:b/>
          <w:bCs/>
          <w:sz w:val="24"/>
          <w:szCs w:val="24"/>
        </w:rPr>
        <w:t xml:space="preserve">Attiecībā uz </w:t>
      </w:r>
      <w:r w:rsidR="000F1725" w:rsidRPr="007647E0">
        <w:rPr>
          <w:rFonts w:ascii="Times New Roman" w:hAnsi="Times New Roman"/>
          <w:b/>
          <w:bCs/>
          <w:sz w:val="24"/>
          <w:szCs w:val="24"/>
        </w:rPr>
        <w:t xml:space="preserve">2022. gada </w:t>
      </w:r>
      <w:r w:rsidR="00AD3C1F">
        <w:rPr>
          <w:rFonts w:ascii="Times New Roman" w:hAnsi="Times New Roman"/>
          <w:b/>
          <w:bCs/>
          <w:sz w:val="24"/>
          <w:szCs w:val="24"/>
        </w:rPr>
        <w:t xml:space="preserve">Covid </w:t>
      </w:r>
      <w:r w:rsidR="000F1725" w:rsidRPr="007647E0">
        <w:rPr>
          <w:rFonts w:ascii="Times New Roman" w:hAnsi="Times New Roman"/>
          <w:b/>
          <w:bCs/>
          <w:sz w:val="24"/>
          <w:szCs w:val="24"/>
        </w:rPr>
        <w:t>valsts aizdevumu projektiem</w:t>
      </w:r>
      <w:r w:rsidR="00D51C19">
        <w:rPr>
          <w:rFonts w:ascii="Times New Roman" w:hAnsi="Times New Roman"/>
          <w:sz w:val="24"/>
          <w:szCs w:val="24"/>
        </w:rPr>
        <w:t xml:space="preserve"> –</w:t>
      </w:r>
      <w:r w:rsidR="00544D05">
        <w:rPr>
          <w:rFonts w:ascii="Times New Roman" w:hAnsi="Times New Roman"/>
          <w:sz w:val="24"/>
          <w:szCs w:val="24"/>
        </w:rPr>
        <w:t xml:space="preserve"> </w:t>
      </w:r>
      <w:r w:rsidR="00F13148">
        <w:rPr>
          <w:rFonts w:ascii="Times New Roman" w:hAnsi="Times New Roman"/>
          <w:sz w:val="24"/>
          <w:szCs w:val="24"/>
        </w:rPr>
        <w:t xml:space="preserve">priekšlikums ir </w:t>
      </w:r>
      <w:r w:rsidR="000F1725" w:rsidRPr="00C723D4">
        <w:rPr>
          <w:rFonts w:ascii="Times New Roman" w:eastAsia="Calibri" w:hAnsi="Times New Roman"/>
          <w:sz w:val="24"/>
          <w:szCs w:val="24"/>
          <w:lang w:eastAsia="en-US"/>
        </w:rPr>
        <w:t>grozīt MK noteikumus Nr. 143, paredzot iespēju pārcelt uz 2023. gadu 2022. gadā valsts aizdevuma</w:t>
      </w:r>
      <w:r w:rsidR="00DD71FD">
        <w:rPr>
          <w:rFonts w:ascii="Times New Roman" w:eastAsia="Calibri" w:hAnsi="Times New Roman"/>
          <w:sz w:val="24"/>
          <w:szCs w:val="24"/>
          <w:lang w:eastAsia="en-US"/>
        </w:rPr>
        <w:t xml:space="preserve"> </w:t>
      </w:r>
      <w:r w:rsidR="000F1725" w:rsidRPr="00C723D4">
        <w:rPr>
          <w:rFonts w:ascii="Times New Roman" w:eastAsia="Calibri" w:hAnsi="Times New Roman"/>
          <w:sz w:val="24"/>
          <w:szCs w:val="24"/>
          <w:lang w:eastAsia="en-US"/>
        </w:rPr>
        <w:t>līgumā noteikto, bet neizņemto aizdevumu.</w:t>
      </w:r>
      <w:r w:rsidR="006073D0" w:rsidRPr="006073D0">
        <w:rPr>
          <w:rFonts w:ascii="Times New Roman" w:hAnsi="Times New Roman"/>
          <w:sz w:val="24"/>
          <w:szCs w:val="24"/>
        </w:rPr>
        <w:t xml:space="preserve"> </w:t>
      </w:r>
    </w:p>
    <w:p w14:paraId="092D2C9B" w14:textId="3F352D74" w:rsidR="00526539" w:rsidRDefault="00526539" w:rsidP="00D66958">
      <w:pPr>
        <w:pStyle w:val="p2"/>
        <w:widowControl w:val="0"/>
        <w:suppressAutoHyphens/>
        <w:jc w:val="both"/>
        <w:rPr>
          <w:rFonts w:ascii="Times New Roman" w:hAnsi="Times New Roman"/>
          <w:noProof/>
          <w:sz w:val="24"/>
          <w:szCs w:val="24"/>
          <w:lang w:val="lv-LV"/>
        </w:rPr>
      </w:pPr>
    </w:p>
    <w:p w14:paraId="1A452A25" w14:textId="1CBA8CAB" w:rsidR="00526539" w:rsidRDefault="00526539" w:rsidP="00D66958">
      <w:pPr>
        <w:pStyle w:val="p2"/>
        <w:widowControl w:val="0"/>
        <w:suppressAutoHyphens/>
        <w:ind w:firstLine="709"/>
        <w:jc w:val="both"/>
        <w:rPr>
          <w:rFonts w:ascii="Times New Roman" w:hAnsi="Times New Roman"/>
          <w:noProof/>
          <w:sz w:val="24"/>
          <w:szCs w:val="24"/>
          <w:lang w:val="lv-LV"/>
        </w:rPr>
      </w:pPr>
      <w:r>
        <w:rPr>
          <w:rFonts w:ascii="Times New Roman" w:hAnsi="Times New Roman"/>
          <w:noProof/>
          <w:sz w:val="24"/>
          <w:szCs w:val="24"/>
          <w:lang w:val="lv-LV"/>
        </w:rPr>
        <w:t>Šis risinājums</w:t>
      </w:r>
      <w:r w:rsidR="00B82E70">
        <w:rPr>
          <w:rFonts w:ascii="Times New Roman" w:hAnsi="Times New Roman"/>
          <w:noProof/>
          <w:sz w:val="24"/>
          <w:szCs w:val="24"/>
          <w:lang w:val="lv-LV"/>
        </w:rPr>
        <w:t xml:space="preserve"> rada</w:t>
      </w:r>
      <w:r w:rsidR="005B6846">
        <w:rPr>
          <w:rFonts w:ascii="Times New Roman" w:hAnsi="Times New Roman"/>
          <w:noProof/>
          <w:sz w:val="24"/>
          <w:szCs w:val="24"/>
          <w:lang w:val="lv-LV"/>
        </w:rPr>
        <w:t xml:space="preserve"> maksimālo</w:t>
      </w:r>
      <w:r w:rsidR="00B82E70">
        <w:rPr>
          <w:rFonts w:ascii="Times New Roman" w:hAnsi="Times New Roman"/>
          <w:noProof/>
          <w:sz w:val="24"/>
          <w:szCs w:val="24"/>
          <w:lang w:val="lv-LV"/>
        </w:rPr>
        <w:t xml:space="preserve"> ietekmi 4 276 983,15 </w:t>
      </w:r>
      <w:r w:rsidR="00B82E70">
        <w:rPr>
          <w:rFonts w:ascii="Times New Roman" w:hAnsi="Times New Roman"/>
          <w:i/>
          <w:iCs/>
          <w:noProof/>
          <w:sz w:val="24"/>
          <w:szCs w:val="24"/>
          <w:lang w:val="lv-LV"/>
        </w:rPr>
        <w:t xml:space="preserve">euro </w:t>
      </w:r>
      <w:r w:rsidR="00B82E70">
        <w:rPr>
          <w:rFonts w:ascii="Times New Roman" w:hAnsi="Times New Roman"/>
          <w:noProof/>
          <w:sz w:val="24"/>
          <w:szCs w:val="24"/>
          <w:lang w:val="lv-LV"/>
        </w:rPr>
        <w:t xml:space="preserve">apmērā uz </w:t>
      </w:r>
      <w:r w:rsidRPr="009045F9">
        <w:rPr>
          <w:rFonts w:ascii="Times New Roman" w:hAnsi="Times New Roman"/>
          <w:noProof/>
          <w:sz w:val="24"/>
          <w:szCs w:val="24"/>
          <w:lang w:val="lv-LV"/>
        </w:rPr>
        <w:t>pašvald</w:t>
      </w:r>
      <w:r w:rsidRPr="009045F9">
        <w:rPr>
          <w:rFonts w:ascii="Times New Roman" w:hAnsi="Times New Roman" w:hint="eastAsia"/>
          <w:noProof/>
          <w:sz w:val="24"/>
          <w:szCs w:val="24"/>
          <w:lang w:val="lv-LV"/>
        </w:rPr>
        <w:t>ī</w:t>
      </w:r>
      <w:r w:rsidRPr="009045F9">
        <w:rPr>
          <w:rFonts w:ascii="Times New Roman" w:hAnsi="Times New Roman"/>
          <w:noProof/>
          <w:sz w:val="24"/>
          <w:szCs w:val="24"/>
          <w:lang w:val="lv-LV"/>
        </w:rPr>
        <w:t>bu aiz</w:t>
      </w:r>
      <w:r w:rsidRPr="009045F9">
        <w:rPr>
          <w:rFonts w:ascii="Times New Roman" w:hAnsi="Times New Roman" w:hint="eastAsia"/>
          <w:noProof/>
          <w:sz w:val="24"/>
          <w:szCs w:val="24"/>
          <w:lang w:val="lv-LV"/>
        </w:rPr>
        <w:t>ņē</w:t>
      </w:r>
      <w:r w:rsidRPr="009045F9">
        <w:rPr>
          <w:rFonts w:ascii="Times New Roman" w:hAnsi="Times New Roman"/>
          <w:noProof/>
          <w:sz w:val="24"/>
          <w:szCs w:val="24"/>
          <w:lang w:val="lv-LV"/>
        </w:rPr>
        <w:t>mumu limitu 2023.</w:t>
      </w:r>
      <w:r w:rsidR="00DB3720">
        <w:rPr>
          <w:rFonts w:ascii="Times New Roman" w:hAnsi="Times New Roman"/>
          <w:noProof/>
          <w:sz w:val="24"/>
          <w:szCs w:val="24"/>
          <w:lang w:val="lv-LV"/>
        </w:rPr>
        <w:t> </w:t>
      </w:r>
      <w:r w:rsidRPr="009045F9">
        <w:rPr>
          <w:rFonts w:ascii="Times New Roman" w:hAnsi="Times New Roman"/>
          <w:noProof/>
          <w:sz w:val="24"/>
          <w:szCs w:val="24"/>
          <w:lang w:val="lv-LV"/>
        </w:rPr>
        <w:t>gadam</w:t>
      </w:r>
      <w:r w:rsidR="00DB3720">
        <w:rPr>
          <w:rFonts w:ascii="Times New Roman" w:hAnsi="Times New Roman"/>
          <w:noProof/>
          <w:sz w:val="24"/>
          <w:szCs w:val="24"/>
          <w:lang w:val="lv-LV"/>
        </w:rPr>
        <w:t>.</w:t>
      </w:r>
    </w:p>
    <w:p w14:paraId="10039DD3" w14:textId="77777777" w:rsidR="00CF4F13" w:rsidRDefault="00CF4F13" w:rsidP="00D66958">
      <w:pPr>
        <w:widowControl w:val="0"/>
        <w:tabs>
          <w:tab w:val="left" w:pos="7020"/>
        </w:tabs>
        <w:spacing w:after="0" w:line="240" w:lineRule="auto"/>
        <w:rPr>
          <w:rFonts w:ascii="Times New Roman" w:hAnsi="Times New Roman"/>
          <w:sz w:val="24"/>
          <w:szCs w:val="24"/>
        </w:rPr>
      </w:pPr>
    </w:p>
    <w:p w14:paraId="1D102B51" w14:textId="77777777" w:rsidR="000B0C89" w:rsidRDefault="000B0C89" w:rsidP="00D66958">
      <w:pPr>
        <w:widowControl w:val="0"/>
        <w:tabs>
          <w:tab w:val="left" w:pos="7020"/>
        </w:tabs>
        <w:spacing w:after="0" w:line="240" w:lineRule="auto"/>
        <w:rPr>
          <w:rFonts w:ascii="Times New Roman" w:hAnsi="Times New Roman"/>
          <w:sz w:val="24"/>
          <w:szCs w:val="24"/>
        </w:rPr>
      </w:pPr>
    </w:p>
    <w:p w14:paraId="794D31E1" w14:textId="77777777" w:rsidR="000B0C89" w:rsidRDefault="000B0C89" w:rsidP="00D66958">
      <w:pPr>
        <w:widowControl w:val="0"/>
        <w:tabs>
          <w:tab w:val="left" w:pos="7020"/>
        </w:tabs>
        <w:spacing w:after="0" w:line="240" w:lineRule="auto"/>
        <w:rPr>
          <w:rFonts w:ascii="Times New Roman" w:hAnsi="Times New Roman"/>
          <w:sz w:val="24"/>
          <w:szCs w:val="24"/>
        </w:rPr>
      </w:pPr>
    </w:p>
    <w:p w14:paraId="3477DF29" w14:textId="77777777" w:rsidR="000B0C89" w:rsidRDefault="000B0C89" w:rsidP="00D66958">
      <w:pPr>
        <w:widowControl w:val="0"/>
        <w:tabs>
          <w:tab w:val="left" w:pos="7020"/>
        </w:tabs>
        <w:spacing w:after="0" w:line="240" w:lineRule="auto"/>
        <w:rPr>
          <w:rFonts w:ascii="Times New Roman" w:hAnsi="Times New Roman"/>
          <w:sz w:val="24"/>
          <w:szCs w:val="24"/>
        </w:rPr>
      </w:pPr>
    </w:p>
    <w:p w14:paraId="53FA8CAF" w14:textId="77777777" w:rsidR="000B0C89" w:rsidRDefault="000B0C89" w:rsidP="00D66958">
      <w:pPr>
        <w:widowControl w:val="0"/>
        <w:tabs>
          <w:tab w:val="left" w:pos="7020"/>
        </w:tabs>
        <w:spacing w:after="0" w:line="240" w:lineRule="auto"/>
        <w:rPr>
          <w:rFonts w:ascii="Times New Roman" w:hAnsi="Times New Roman"/>
          <w:sz w:val="24"/>
          <w:szCs w:val="24"/>
        </w:rPr>
      </w:pPr>
    </w:p>
    <w:p w14:paraId="2645185E" w14:textId="77777777" w:rsidR="000B0C89" w:rsidRDefault="000B0C89" w:rsidP="00D66958">
      <w:pPr>
        <w:widowControl w:val="0"/>
        <w:tabs>
          <w:tab w:val="left" w:pos="7020"/>
        </w:tabs>
        <w:spacing w:after="0" w:line="240" w:lineRule="auto"/>
        <w:rPr>
          <w:rFonts w:ascii="Times New Roman" w:hAnsi="Times New Roman"/>
          <w:sz w:val="24"/>
          <w:szCs w:val="24"/>
        </w:rPr>
      </w:pPr>
    </w:p>
    <w:p w14:paraId="65432212" w14:textId="77777777" w:rsidR="000B0C89" w:rsidRDefault="000B0C89" w:rsidP="00D66958">
      <w:pPr>
        <w:widowControl w:val="0"/>
        <w:tabs>
          <w:tab w:val="left" w:pos="7020"/>
        </w:tabs>
        <w:spacing w:after="0" w:line="240" w:lineRule="auto"/>
        <w:rPr>
          <w:rFonts w:ascii="Times New Roman" w:hAnsi="Times New Roman"/>
          <w:sz w:val="24"/>
          <w:szCs w:val="24"/>
        </w:rPr>
      </w:pPr>
    </w:p>
    <w:p w14:paraId="79B0176A" w14:textId="11398F4D" w:rsidR="00510929" w:rsidRDefault="00733FA2" w:rsidP="00D66958">
      <w:pPr>
        <w:pStyle w:val="p2"/>
        <w:widowControl w:val="0"/>
        <w:numPr>
          <w:ilvl w:val="0"/>
          <w:numId w:val="38"/>
        </w:numPr>
        <w:suppressAutoHyphens/>
        <w:jc w:val="both"/>
        <w:rPr>
          <w:rFonts w:ascii="Times New Roman" w:hAnsi="Times New Roman"/>
          <w:b/>
          <w:bCs/>
          <w:i/>
          <w:iCs/>
          <w:sz w:val="24"/>
          <w:szCs w:val="24"/>
          <w:lang w:val="lv-LV"/>
        </w:rPr>
      </w:pPr>
      <w:r w:rsidRPr="00733FA2">
        <w:rPr>
          <w:rFonts w:ascii="Times New Roman" w:hAnsi="Times New Roman"/>
          <w:b/>
          <w:bCs/>
          <w:i/>
          <w:iCs/>
          <w:sz w:val="24"/>
          <w:szCs w:val="24"/>
          <w:lang w:val="lv-LV"/>
        </w:rPr>
        <w:lastRenderedPageBreak/>
        <w:t xml:space="preserve"> Alternatīvs risinājums</w:t>
      </w:r>
    </w:p>
    <w:p w14:paraId="74E7CFFF" w14:textId="77777777" w:rsidR="00510929" w:rsidRDefault="00510929" w:rsidP="00D66958">
      <w:pPr>
        <w:pStyle w:val="p2"/>
        <w:widowControl w:val="0"/>
        <w:suppressAutoHyphens/>
        <w:jc w:val="both"/>
        <w:rPr>
          <w:rFonts w:ascii="Times New Roman" w:hAnsi="Times New Roman"/>
          <w:b/>
          <w:bCs/>
          <w:i/>
          <w:iCs/>
          <w:sz w:val="24"/>
          <w:szCs w:val="24"/>
          <w:lang w:val="lv-LV"/>
        </w:rPr>
      </w:pPr>
    </w:p>
    <w:p w14:paraId="7C995EF4" w14:textId="5B5907C5" w:rsidR="00733FA2" w:rsidRPr="00510929" w:rsidRDefault="00733FA2" w:rsidP="00D66958">
      <w:pPr>
        <w:pStyle w:val="p2"/>
        <w:widowControl w:val="0"/>
        <w:suppressAutoHyphens/>
        <w:ind w:firstLine="709"/>
        <w:jc w:val="both"/>
        <w:rPr>
          <w:rFonts w:ascii="Times New Roman" w:hAnsi="Times New Roman"/>
          <w:b/>
          <w:bCs/>
          <w:i/>
          <w:iCs/>
          <w:sz w:val="24"/>
          <w:szCs w:val="24"/>
          <w:lang w:val="lv-LV"/>
        </w:rPr>
      </w:pPr>
      <w:r w:rsidRPr="00510929">
        <w:rPr>
          <w:rFonts w:ascii="Times New Roman" w:hAnsi="Times New Roman"/>
          <w:b/>
          <w:bCs/>
          <w:sz w:val="24"/>
          <w:szCs w:val="24"/>
        </w:rPr>
        <w:t>Alternatīvs risinājums</w:t>
      </w:r>
      <w:r w:rsidRPr="00510929">
        <w:rPr>
          <w:rFonts w:ascii="Times New Roman" w:hAnsi="Times New Roman"/>
          <w:sz w:val="24"/>
          <w:szCs w:val="24"/>
        </w:rPr>
        <w:t xml:space="preserve"> - </w:t>
      </w:r>
      <w:r w:rsidRPr="00510929">
        <w:rPr>
          <w:rFonts w:ascii="Times New Roman" w:hAnsi="Times New Roman"/>
          <w:b/>
          <w:bCs/>
          <w:sz w:val="24"/>
          <w:szCs w:val="24"/>
        </w:rPr>
        <w:t xml:space="preserve">negrozīt MK noteikumus Nr. 112, MK noteikumus Nr. 242 un MK noteikumus Nr. 143. </w:t>
      </w:r>
      <w:r w:rsidRPr="00510929">
        <w:rPr>
          <w:rFonts w:ascii="Times New Roman" w:hAnsi="Times New Roman"/>
          <w:sz w:val="24"/>
          <w:szCs w:val="24"/>
        </w:rPr>
        <w:t>2022. gada projektu īstenošana tika uzsākta jau pēc Krievijas</w:t>
      </w:r>
      <w:r w:rsidR="00A66104" w:rsidRPr="00510929">
        <w:rPr>
          <w:rFonts w:ascii="Times New Roman" w:hAnsi="Times New Roman"/>
          <w:sz w:val="24"/>
          <w:szCs w:val="24"/>
        </w:rPr>
        <w:t xml:space="preserve"> Federācijas</w:t>
      </w:r>
      <w:r w:rsidRPr="00510929">
        <w:rPr>
          <w:rFonts w:ascii="Times New Roman" w:hAnsi="Times New Roman"/>
          <w:sz w:val="24"/>
          <w:szCs w:val="24"/>
        </w:rPr>
        <w:t xml:space="preserve"> agresijas Ukrainā sākuma un projekta īstenošanā jau bija jārēķinās ar aktuālajiem riskiem. Tāpat gan 2021. gadā, gan 2022.</w:t>
      </w:r>
      <w:r w:rsidR="00E942EA" w:rsidRPr="00510929">
        <w:rPr>
          <w:rFonts w:ascii="Times New Roman" w:hAnsi="Times New Roman"/>
          <w:sz w:val="24"/>
          <w:szCs w:val="24"/>
        </w:rPr>
        <w:t> </w:t>
      </w:r>
      <w:r w:rsidRPr="00510929">
        <w:rPr>
          <w:rFonts w:ascii="Times New Roman" w:hAnsi="Times New Roman"/>
          <w:sz w:val="24"/>
          <w:szCs w:val="24"/>
        </w:rPr>
        <w:t>gadā minētie nosacījumi bija vieni no projekta atlases kritērijiem. Līdz ar to ir nevienlīdzīga pieeja pret pašvaldībām, kas neiesniedza projektus, jo jau sākotnēji paredzēja, ka nevar izpildīt šo kritēriju. Vienlaikus šo nosacījumu negrozīšana nozīmētu projektu tālāko īstenošanu no pašvaldību budžeta resursiem.</w:t>
      </w:r>
    </w:p>
    <w:p w14:paraId="53473DFE" w14:textId="77777777" w:rsidR="00733FA2" w:rsidRDefault="00733FA2" w:rsidP="00D66958">
      <w:pPr>
        <w:widowControl w:val="0"/>
        <w:tabs>
          <w:tab w:val="left" w:pos="7020"/>
        </w:tabs>
        <w:spacing w:after="0" w:line="240" w:lineRule="auto"/>
        <w:rPr>
          <w:rFonts w:ascii="Times New Roman" w:hAnsi="Times New Roman"/>
          <w:sz w:val="24"/>
          <w:szCs w:val="24"/>
        </w:rPr>
      </w:pPr>
    </w:p>
    <w:p w14:paraId="10DF564D" w14:textId="482DF7B4" w:rsidR="00AF6894" w:rsidRPr="00C723D4" w:rsidRDefault="00AF6894" w:rsidP="00D66958">
      <w:pPr>
        <w:pStyle w:val="p2"/>
        <w:widowControl w:val="0"/>
        <w:numPr>
          <w:ilvl w:val="0"/>
          <w:numId w:val="38"/>
        </w:numPr>
        <w:suppressAutoHyphens/>
        <w:jc w:val="both"/>
        <w:rPr>
          <w:rFonts w:ascii="Times New Roman" w:hAnsi="Times New Roman"/>
          <w:b/>
          <w:bCs/>
          <w:i/>
          <w:iCs/>
          <w:sz w:val="24"/>
          <w:szCs w:val="24"/>
          <w:lang w:val="lv-LV"/>
        </w:rPr>
      </w:pPr>
      <w:r w:rsidRPr="00C723D4">
        <w:rPr>
          <w:rFonts w:ascii="Times New Roman" w:hAnsi="Times New Roman"/>
          <w:b/>
          <w:bCs/>
          <w:i/>
          <w:iCs/>
          <w:sz w:val="24"/>
          <w:szCs w:val="24"/>
          <w:lang w:val="lv-LV"/>
        </w:rPr>
        <w:t>Turpmākā rīcība</w:t>
      </w:r>
    </w:p>
    <w:p w14:paraId="181BE9C2" w14:textId="01E3760C" w:rsidR="00AF6894" w:rsidRDefault="00AF6894" w:rsidP="00D66958">
      <w:pPr>
        <w:widowControl w:val="0"/>
        <w:tabs>
          <w:tab w:val="left" w:pos="7020"/>
        </w:tabs>
        <w:spacing w:after="0" w:line="240" w:lineRule="auto"/>
        <w:jc w:val="both"/>
        <w:rPr>
          <w:rFonts w:ascii="Times New Roman" w:hAnsi="Times New Roman"/>
          <w:sz w:val="24"/>
          <w:szCs w:val="24"/>
        </w:rPr>
      </w:pPr>
    </w:p>
    <w:p w14:paraId="4463CF8C" w14:textId="7ECB6C11" w:rsidR="00074700" w:rsidRDefault="00F84F41" w:rsidP="00D66958">
      <w:pPr>
        <w:spacing w:after="0" w:line="240" w:lineRule="auto"/>
        <w:ind w:firstLine="720"/>
        <w:jc w:val="both"/>
        <w:rPr>
          <w:rFonts w:ascii="Times New Roman" w:hAnsi="Times New Roman"/>
          <w:sz w:val="24"/>
          <w:szCs w:val="24"/>
        </w:rPr>
      </w:pPr>
      <w:r w:rsidRPr="00D52053">
        <w:rPr>
          <w:rFonts w:ascii="Times New Roman" w:hAnsi="Times New Roman"/>
          <w:sz w:val="24"/>
          <w:szCs w:val="24"/>
        </w:rPr>
        <w:t xml:space="preserve">Atbilstoši 2023. gada 27. februāra </w:t>
      </w:r>
      <w:r w:rsidR="00D24AD3" w:rsidRPr="00D52053">
        <w:rPr>
          <w:rFonts w:ascii="Times New Roman" w:hAnsi="Times New Roman"/>
          <w:sz w:val="24"/>
          <w:szCs w:val="24"/>
        </w:rPr>
        <w:t xml:space="preserve">Sadarbības sanāksmē nolemtajam </w:t>
      </w:r>
      <w:r w:rsidR="003A507E" w:rsidRPr="00D52053">
        <w:rPr>
          <w:rFonts w:ascii="Times New Roman" w:hAnsi="Times New Roman"/>
          <w:sz w:val="24"/>
          <w:szCs w:val="24"/>
        </w:rPr>
        <w:t>a</w:t>
      </w:r>
      <w:r w:rsidR="0008021C" w:rsidRPr="00D52053">
        <w:rPr>
          <w:rFonts w:ascii="Times New Roman" w:hAnsi="Times New Roman"/>
          <w:sz w:val="24"/>
          <w:szCs w:val="24"/>
        </w:rPr>
        <w:t>tbalstīt</w:t>
      </w:r>
      <w:r w:rsidR="00D8380D" w:rsidRPr="00D52053">
        <w:rPr>
          <w:rFonts w:ascii="Times New Roman" w:hAnsi="Times New Roman"/>
          <w:sz w:val="24"/>
          <w:szCs w:val="24"/>
        </w:rPr>
        <w:t>s</w:t>
      </w:r>
      <w:r w:rsidR="0008021C" w:rsidRPr="00D52053">
        <w:rPr>
          <w:rFonts w:ascii="Times New Roman" w:hAnsi="Times New Roman"/>
          <w:sz w:val="24"/>
          <w:szCs w:val="24"/>
        </w:rPr>
        <w:t xml:space="preserve"> </w:t>
      </w:r>
      <w:r w:rsidR="00D51C19" w:rsidRPr="00D52053">
        <w:rPr>
          <w:rFonts w:ascii="Times New Roman" w:hAnsi="Times New Roman"/>
          <w:sz w:val="24"/>
          <w:szCs w:val="24"/>
        </w:rPr>
        <w:t xml:space="preserve">priekšlikums </w:t>
      </w:r>
      <w:r w:rsidR="00E80052" w:rsidRPr="00D52053">
        <w:rPr>
          <w:rFonts w:ascii="Times New Roman" w:hAnsi="Times New Roman"/>
          <w:sz w:val="24"/>
          <w:szCs w:val="24"/>
        </w:rPr>
        <w:t xml:space="preserve">pašvaldību 2022. gada augstas gatavības investīciju projektu </w:t>
      </w:r>
      <w:r w:rsidR="00D8380D" w:rsidRPr="00D52053">
        <w:rPr>
          <w:rFonts w:ascii="Times New Roman" w:hAnsi="Times New Roman"/>
          <w:sz w:val="24"/>
          <w:szCs w:val="24"/>
        </w:rPr>
        <w:t>īstenošana</w:t>
      </w:r>
      <w:r w:rsidR="001C7155">
        <w:rPr>
          <w:rFonts w:ascii="Times New Roman" w:hAnsi="Times New Roman"/>
          <w:sz w:val="24"/>
          <w:szCs w:val="24"/>
        </w:rPr>
        <w:t>i</w:t>
      </w:r>
      <w:r w:rsidR="00D8380D" w:rsidRPr="00D52053">
        <w:rPr>
          <w:rFonts w:ascii="Times New Roman" w:hAnsi="Times New Roman"/>
          <w:sz w:val="24"/>
          <w:szCs w:val="24"/>
        </w:rPr>
        <w:t xml:space="preserve">, </w:t>
      </w:r>
      <w:r w:rsidR="00D8380D" w:rsidRPr="00D52053">
        <w:rPr>
          <w:rFonts w:ascii="Times New Roman" w:hAnsi="Times New Roman"/>
          <w:b/>
          <w:bCs/>
          <w:sz w:val="24"/>
          <w:szCs w:val="24"/>
        </w:rPr>
        <w:t>p</w:t>
      </w:r>
      <w:r w:rsidR="00D8380D" w:rsidRPr="00D52053">
        <w:rPr>
          <w:rFonts w:ascii="Times New Roman" w:hAnsi="Times New Roman" w:hint="eastAsia"/>
          <w:b/>
          <w:bCs/>
          <w:sz w:val="24"/>
          <w:szCs w:val="24"/>
        </w:rPr>
        <w:t>ā</w:t>
      </w:r>
      <w:r w:rsidR="00D8380D" w:rsidRPr="00D52053">
        <w:rPr>
          <w:rFonts w:ascii="Times New Roman" w:hAnsi="Times New Roman"/>
          <w:b/>
          <w:bCs/>
          <w:sz w:val="24"/>
          <w:szCs w:val="24"/>
        </w:rPr>
        <w:t xml:space="preserve">rskatot </w:t>
      </w:r>
      <w:r w:rsidR="00FE5C3D" w:rsidRPr="00D52053">
        <w:rPr>
          <w:rFonts w:ascii="Times New Roman" w:hAnsi="Times New Roman"/>
          <w:b/>
          <w:bCs/>
          <w:sz w:val="24"/>
          <w:szCs w:val="24"/>
        </w:rPr>
        <w:t>pašvaldībām</w:t>
      </w:r>
      <w:r w:rsidR="008A5576" w:rsidRPr="00D52053">
        <w:rPr>
          <w:rFonts w:ascii="Times New Roman" w:hAnsi="Times New Roman"/>
          <w:b/>
          <w:bCs/>
          <w:sz w:val="24"/>
          <w:szCs w:val="24"/>
        </w:rPr>
        <w:t xml:space="preserve"> pieejamo</w:t>
      </w:r>
      <w:r w:rsidR="00182CD2" w:rsidRPr="00D52053">
        <w:rPr>
          <w:rFonts w:ascii="Times New Roman" w:hAnsi="Times New Roman"/>
          <w:b/>
          <w:bCs/>
          <w:sz w:val="24"/>
          <w:szCs w:val="24"/>
        </w:rPr>
        <w:t xml:space="preserve"> </w:t>
      </w:r>
      <w:r w:rsidR="00D8380D" w:rsidRPr="00D52053">
        <w:rPr>
          <w:rFonts w:ascii="Times New Roman" w:hAnsi="Times New Roman"/>
          <w:b/>
          <w:bCs/>
          <w:sz w:val="24"/>
          <w:szCs w:val="24"/>
        </w:rPr>
        <w:t>valsts budžeta finans</w:t>
      </w:r>
      <w:r w:rsidR="00D8380D" w:rsidRPr="00D52053">
        <w:rPr>
          <w:rFonts w:ascii="Times New Roman" w:hAnsi="Times New Roman" w:hint="eastAsia"/>
          <w:b/>
          <w:bCs/>
          <w:sz w:val="24"/>
          <w:szCs w:val="24"/>
        </w:rPr>
        <w:t>ē</w:t>
      </w:r>
      <w:r w:rsidR="00D8380D" w:rsidRPr="00D52053">
        <w:rPr>
          <w:rFonts w:ascii="Times New Roman" w:hAnsi="Times New Roman"/>
          <w:b/>
          <w:bCs/>
          <w:sz w:val="24"/>
          <w:szCs w:val="24"/>
        </w:rPr>
        <w:t>juma sadal</w:t>
      </w:r>
      <w:r w:rsidR="00D8380D" w:rsidRPr="00D52053">
        <w:rPr>
          <w:rFonts w:ascii="Times New Roman" w:hAnsi="Times New Roman" w:hint="eastAsia"/>
          <w:b/>
          <w:bCs/>
          <w:sz w:val="24"/>
          <w:szCs w:val="24"/>
        </w:rPr>
        <w:t>ī</w:t>
      </w:r>
      <w:r w:rsidR="00D8380D" w:rsidRPr="00D52053">
        <w:rPr>
          <w:rFonts w:ascii="Times New Roman" w:hAnsi="Times New Roman"/>
          <w:b/>
          <w:bCs/>
          <w:sz w:val="24"/>
          <w:szCs w:val="24"/>
        </w:rPr>
        <w:t>jumu 2022. un 2023.</w:t>
      </w:r>
      <w:r w:rsidR="00364D10">
        <w:rPr>
          <w:rFonts w:ascii="Times New Roman" w:hAnsi="Times New Roman"/>
          <w:b/>
          <w:bCs/>
          <w:sz w:val="24"/>
          <w:szCs w:val="24"/>
        </w:rPr>
        <w:t> </w:t>
      </w:r>
      <w:r w:rsidR="00D8380D" w:rsidRPr="00D52053">
        <w:rPr>
          <w:rFonts w:ascii="Times New Roman" w:hAnsi="Times New Roman"/>
          <w:b/>
          <w:bCs/>
          <w:sz w:val="24"/>
          <w:szCs w:val="24"/>
        </w:rPr>
        <w:t>gadam</w:t>
      </w:r>
      <w:r w:rsidR="00D8380D" w:rsidRPr="00D52053">
        <w:rPr>
          <w:rFonts w:ascii="Times New Roman" w:hAnsi="Times New Roman"/>
          <w:sz w:val="24"/>
          <w:szCs w:val="24"/>
        </w:rPr>
        <w:t>.</w:t>
      </w:r>
      <w:r w:rsidR="00E80052" w:rsidRPr="00D52053">
        <w:rPr>
          <w:rFonts w:ascii="Times New Roman" w:hAnsi="Times New Roman"/>
          <w:sz w:val="24"/>
          <w:szCs w:val="24"/>
        </w:rPr>
        <w:t xml:space="preserve"> </w:t>
      </w:r>
    </w:p>
    <w:p w14:paraId="05E364C9" w14:textId="5F036AA6" w:rsidR="00074700" w:rsidRDefault="00074700" w:rsidP="00D66958">
      <w:pPr>
        <w:spacing w:after="0" w:line="240" w:lineRule="auto"/>
        <w:ind w:firstLine="720"/>
        <w:jc w:val="both"/>
        <w:rPr>
          <w:rFonts w:ascii="Times New Roman" w:hAnsi="Times New Roman"/>
          <w:sz w:val="24"/>
          <w:szCs w:val="24"/>
        </w:rPr>
      </w:pPr>
      <w:r>
        <w:rPr>
          <w:rFonts w:ascii="Times New Roman" w:hAnsi="Times New Roman"/>
          <w:sz w:val="24"/>
          <w:szCs w:val="24"/>
        </w:rPr>
        <w:t xml:space="preserve">Tāpat ir atbalstīts priekšlikums 2022. gada augstas gatavības projektu īstenošanai, </w:t>
      </w:r>
      <w:r w:rsidRPr="005B2785">
        <w:rPr>
          <w:rFonts w:ascii="Times New Roman" w:hAnsi="Times New Roman"/>
          <w:b/>
          <w:bCs/>
          <w:sz w:val="24"/>
          <w:szCs w:val="24"/>
        </w:rPr>
        <w:t>lai</w:t>
      </w:r>
      <w:r w:rsidR="00E9250C">
        <w:rPr>
          <w:rFonts w:ascii="Times New Roman" w:hAnsi="Times New Roman"/>
          <w:b/>
          <w:bCs/>
          <w:sz w:val="24"/>
          <w:szCs w:val="24"/>
        </w:rPr>
        <w:t xml:space="preserve"> daļēji</w:t>
      </w:r>
      <w:r w:rsidRPr="005B2785">
        <w:rPr>
          <w:rFonts w:ascii="Times New Roman" w:hAnsi="Times New Roman"/>
          <w:b/>
          <w:bCs/>
          <w:sz w:val="24"/>
          <w:szCs w:val="24"/>
        </w:rPr>
        <w:t xml:space="preserve"> nodrošinātu informatīvā ziņojuma piedāvātā risinājuma īstenošanu tiem augstas gatavības pašvaldību investīciju projektiem, kuriem 2022. gadā iepirkuma līgums netika noslēgts noteiktajā termiņā un kam netika izmaksāts valsts budžeta finansējums 2022. gadā</w:t>
      </w:r>
      <w:r>
        <w:rPr>
          <w:rFonts w:ascii="Times New Roman" w:hAnsi="Times New Roman"/>
          <w:sz w:val="24"/>
          <w:szCs w:val="24"/>
        </w:rPr>
        <w:t>.</w:t>
      </w:r>
    </w:p>
    <w:p w14:paraId="1A7CAB9F" w14:textId="77777777" w:rsidR="00AD6095" w:rsidRDefault="00D8380D" w:rsidP="00D66958">
      <w:pPr>
        <w:spacing w:after="0" w:line="240" w:lineRule="auto"/>
        <w:ind w:firstLine="720"/>
        <w:jc w:val="both"/>
        <w:rPr>
          <w:rFonts w:ascii="Times New Roman" w:hAnsi="Times New Roman"/>
          <w:sz w:val="24"/>
          <w:szCs w:val="24"/>
        </w:rPr>
      </w:pPr>
      <w:r w:rsidRPr="00D52053">
        <w:rPr>
          <w:rFonts w:ascii="Times New Roman" w:hAnsi="Times New Roman"/>
          <w:sz w:val="24"/>
          <w:szCs w:val="24"/>
        </w:rPr>
        <w:t xml:space="preserve">Līdz ar to </w:t>
      </w:r>
      <w:r w:rsidR="0057090A" w:rsidRPr="00D52053">
        <w:rPr>
          <w:rFonts w:ascii="Times New Roman" w:hAnsi="Times New Roman"/>
          <w:sz w:val="24"/>
          <w:szCs w:val="24"/>
        </w:rPr>
        <w:t xml:space="preserve">VARAM </w:t>
      </w:r>
      <w:r w:rsidRPr="00D52053">
        <w:rPr>
          <w:rFonts w:ascii="Times New Roman" w:hAnsi="Times New Roman"/>
          <w:sz w:val="24"/>
          <w:szCs w:val="24"/>
        </w:rPr>
        <w:t xml:space="preserve">nepieciešams </w:t>
      </w:r>
      <w:r w:rsidR="0057090A" w:rsidRPr="00D52053">
        <w:rPr>
          <w:rFonts w:ascii="Times New Roman" w:hAnsi="Times New Roman"/>
          <w:sz w:val="24"/>
          <w:szCs w:val="24"/>
        </w:rPr>
        <w:t>sagatavot un iesniegt Ministru kabinetā</w:t>
      </w:r>
      <w:r w:rsidRPr="00D52053">
        <w:rPr>
          <w:rFonts w:ascii="Times New Roman" w:hAnsi="Times New Roman"/>
          <w:sz w:val="24"/>
          <w:szCs w:val="24"/>
        </w:rPr>
        <w:t xml:space="preserve"> </w:t>
      </w:r>
      <w:r w:rsidR="0057090A" w:rsidRPr="00D52053">
        <w:rPr>
          <w:rFonts w:ascii="Times New Roman" w:hAnsi="Times New Roman"/>
          <w:sz w:val="24"/>
          <w:szCs w:val="24"/>
        </w:rPr>
        <w:t xml:space="preserve">grozījumus MK noteikumos Nr. </w:t>
      </w:r>
      <w:r w:rsidR="00ED1673" w:rsidRPr="00D52053">
        <w:rPr>
          <w:rFonts w:ascii="Times New Roman" w:hAnsi="Times New Roman"/>
          <w:sz w:val="24"/>
          <w:szCs w:val="24"/>
        </w:rPr>
        <w:t xml:space="preserve">112 </w:t>
      </w:r>
      <w:r w:rsidR="0057090A" w:rsidRPr="00D52053" w:rsidDel="008D09C5">
        <w:rPr>
          <w:rFonts w:ascii="Times New Roman" w:hAnsi="Times New Roman"/>
          <w:sz w:val="24"/>
          <w:szCs w:val="24"/>
        </w:rPr>
        <w:t xml:space="preserve">atbilstoši </w:t>
      </w:r>
      <w:bookmarkStart w:id="8" w:name="_Hlk126763099"/>
      <w:r w:rsidR="0057090A" w:rsidRPr="00D52053" w:rsidDel="008D09C5">
        <w:rPr>
          <w:rFonts w:ascii="Times New Roman" w:hAnsi="Times New Roman"/>
          <w:sz w:val="24"/>
          <w:szCs w:val="24"/>
        </w:rPr>
        <w:t>informatīv</w:t>
      </w:r>
      <w:r w:rsidR="0057090A" w:rsidRPr="00D52053">
        <w:rPr>
          <w:rFonts w:ascii="Times New Roman" w:hAnsi="Times New Roman"/>
          <w:sz w:val="24"/>
          <w:szCs w:val="24"/>
        </w:rPr>
        <w:t>ā</w:t>
      </w:r>
      <w:r w:rsidR="0057090A" w:rsidRPr="00D52053" w:rsidDel="008D09C5">
        <w:rPr>
          <w:rFonts w:ascii="Times New Roman" w:hAnsi="Times New Roman"/>
          <w:sz w:val="24"/>
          <w:szCs w:val="24"/>
        </w:rPr>
        <w:t xml:space="preserve"> ziņojum</w:t>
      </w:r>
      <w:r w:rsidR="0057090A" w:rsidRPr="00D52053">
        <w:rPr>
          <w:rFonts w:ascii="Times New Roman" w:hAnsi="Times New Roman"/>
          <w:sz w:val="24"/>
          <w:szCs w:val="24"/>
        </w:rPr>
        <w:t>a 2.</w:t>
      </w:r>
      <w:r w:rsidR="00FA5695" w:rsidRPr="00D52053">
        <w:rPr>
          <w:rFonts w:ascii="Times New Roman" w:hAnsi="Times New Roman"/>
          <w:sz w:val="24"/>
          <w:szCs w:val="24"/>
        </w:rPr>
        <w:t>2.</w:t>
      </w:r>
      <w:r w:rsidR="0057090A" w:rsidRPr="00D52053">
        <w:rPr>
          <w:rFonts w:ascii="Times New Roman" w:hAnsi="Times New Roman"/>
          <w:sz w:val="24"/>
          <w:szCs w:val="24"/>
        </w:rPr>
        <w:t>1.</w:t>
      </w:r>
      <w:r w:rsidR="00074700">
        <w:rPr>
          <w:rFonts w:ascii="Times New Roman" w:hAnsi="Times New Roman"/>
          <w:sz w:val="24"/>
          <w:szCs w:val="24"/>
        </w:rPr>
        <w:t xml:space="preserve"> un</w:t>
      </w:r>
      <w:r w:rsidR="00D33833">
        <w:rPr>
          <w:rFonts w:ascii="Times New Roman" w:hAnsi="Times New Roman"/>
          <w:sz w:val="24"/>
          <w:szCs w:val="24"/>
        </w:rPr>
        <w:t xml:space="preserve"> </w:t>
      </w:r>
      <w:r w:rsidR="00074700">
        <w:rPr>
          <w:rFonts w:ascii="Times New Roman" w:hAnsi="Times New Roman"/>
          <w:sz w:val="24"/>
          <w:szCs w:val="24"/>
        </w:rPr>
        <w:t>2.2.2.</w:t>
      </w:r>
      <w:r w:rsidR="0057090A" w:rsidRPr="00D52053">
        <w:rPr>
          <w:rFonts w:ascii="Times New Roman" w:hAnsi="Times New Roman"/>
          <w:sz w:val="24"/>
          <w:szCs w:val="24"/>
        </w:rPr>
        <w:t xml:space="preserve"> apakšpunktā</w:t>
      </w:r>
      <w:r w:rsidR="0057090A" w:rsidRPr="00D52053" w:rsidDel="008D09C5">
        <w:rPr>
          <w:rFonts w:ascii="Times New Roman" w:hAnsi="Times New Roman"/>
          <w:sz w:val="24"/>
          <w:szCs w:val="24"/>
        </w:rPr>
        <w:t xml:space="preserve"> noteiktajam</w:t>
      </w:r>
      <w:bookmarkEnd w:id="8"/>
      <w:r w:rsidRPr="00D52053">
        <w:rPr>
          <w:rFonts w:ascii="Times New Roman" w:hAnsi="Times New Roman"/>
          <w:sz w:val="24"/>
          <w:szCs w:val="24"/>
        </w:rPr>
        <w:t>.</w:t>
      </w:r>
    </w:p>
    <w:p w14:paraId="798F7358" w14:textId="541CB4CC" w:rsidR="00A27B38" w:rsidRDefault="00D33833" w:rsidP="00D66958">
      <w:pPr>
        <w:spacing w:after="0" w:line="240" w:lineRule="auto"/>
        <w:ind w:firstLine="720"/>
        <w:jc w:val="both"/>
        <w:rPr>
          <w:rFonts w:ascii="Times New Roman" w:hAnsi="Times New Roman"/>
          <w:sz w:val="24"/>
          <w:szCs w:val="24"/>
        </w:rPr>
      </w:pPr>
      <w:r>
        <w:rPr>
          <w:rFonts w:ascii="Times New Roman" w:hAnsi="Times New Roman"/>
          <w:sz w:val="24"/>
          <w:szCs w:val="24"/>
        </w:rPr>
        <w:t xml:space="preserve"> </w:t>
      </w:r>
      <w:r w:rsidR="00074700">
        <w:rPr>
          <w:rFonts w:ascii="Times New Roman" w:hAnsi="Times New Roman"/>
          <w:sz w:val="24"/>
          <w:szCs w:val="24"/>
        </w:rPr>
        <w:t>Tāpat</w:t>
      </w:r>
      <w:r w:rsidR="00AB7F7F">
        <w:rPr>
          <w:rFonts w:ascii="Times New Roman" w:hAnsi="Times New Roman"/>
          <w:sz w:val="24"/>
          <w:szCs w:val="24"/>
        </w:rPr>
        <w:t xml:space="preserve"> VARAM nepieciešams </w:t>
      </w:r>
      <w:bookmarkStart w:id="9" w:name="_Hlk130223166"/>
      <w:r w:rsidR="00AB7F7F" w:rsidRPr="00AB7F7F">
        <w:rPr>
          <w:rFonts w:ascii="Times New Roman" w:hAnsi="Times New Roman"/>
          <w:sz w:val="24"/>
          <w:szCs w:val="24"/>
        </w:rPr>
        <w:t xml:space="preserve">sagatavot un iesniegt Saeimā priekšlikumu likumprojektam “Grozījumi Covid-19 infekcijas izplatības seku pārvarēšanas likumā”, papildinot to ar jaunu pantu, kas paredz </w:t>
      </w:r>
      <w:bookmarkEnd w:id="9"/>
      <w:r w:rsidR="00140DE5" w:rsidRPr="00140DE5">
        <w:rPr>
          <w:rFonts w:ascii="Times New Roman" w:hAnsi="Times New Roman"/>
          <w:sz w:val="24"/>
          <w:szCs w:val="24"/>
        </w:rPr>
        <w:t>Ministru kabineta 2021.</w:t>
      </w:r>
      <w:r w:rsidR="00D206A2">
        <w:rPr>
          <w:rFonts w:ascii="Times New Roman" w:hAnsi="Times New Roman"/>
          <w:sz w:val="24"/>
          <w:szCs w:val="24"/>
        </w:rPr>
        <w:t> </w:t>
      </w:r>
      <w:r w:rsidR="00140DE5" w:rsidRPr="00140DE5">
        <w:rPr>
          <w:rFonts w:ascii="Times New Roman" w:hAnsi="Times New Roman"/>
          <w:sz w:val="24"/>
          <w:szCs w:val="24"/>
        </w:rPr>
        <w:t>gadā atbalstītajos pašvaldību augstas gatavības investīciju projektos 2022.</w:t>
      </w:r>
      <w:r w:rsidR="00D206A2">
        <w:rPr>
          <w:rFonts w:ascii="Times New Roman" w:hAnsi="Times New Roman"/>
          <w:sz w:val="24"/>
          <w:szCs w:val="24"/>
        </w:rPr>
        <w:t> </w:t>
      </w:r>
      <w:r w:rsidR="00140DE5" w:rsidRPr="00140DE5">
        <w:rPr>
          <w:rFonts w:ascii="Times New Roman" w:hAnsi="Times New Roman"/>
          <w:sz w:val="24"/>
          <w:szCs w:val="24"/>
        </w:rPr>
        <w:t>gadā neizmantoto</w:t>
      </w:r>
      <w:r w:rsidR="00045190">
        <w:rPr>
          <w:rFonts w:ascii="Times New Roman" w:hAnsi="Times New Roman"/>
          <w:sz w:val="24"/>
          <w:szCs w:val="24"/>
        </w:rPr>
        <w:t xml:space="preserve"> finansējumu, ko pašvaldības atmaksājušas 2023. gadā</w:t>
      </w:r>
      <w:r w:rsidR="00F209F7">
        <w:rPr>
          <w:rFonts w:ascii="Times New Roman" w:hAnsi="Times New Roman"/>
          <w:sz w:val="24"/>
          <w:szCs w:val="24"/>
        </w:rPr>
        <w:t>,</w:t>
      </w:r>
      <w:r w:rsidR="00140DE5" w:rsidRPr="00140DE5">
        <w:rPr>
          <w:rFonts w:ascii="Times New Roman" w:hAnsi="Times New Roman"/>
          <w:sz w:val="24"/>
          <w:szCs w:val="24"/>
        </w:rPr>
        <w:t xml:space="preserve"> novirzīt Ministru kabineta 2022.</w:t>
      </w:r>
      <w:r w:rsidR="00D206A2">
        <w:rPr>
          <w:rFonts w:ascii="Times New Roman" w:hAnsi="Times New Roman"/>
          <w:sz w:val="24"/>
          <w:szCs w:val="24"/>
        </w:rPr>
        <w:t> </w:t>
      </w:r>
      <w:r w:rsidR="00140DE5" w:rsidRPr="00140DE5">
        <w:rPr>
          <w:rFonts w:ascii="Times New Roman" w:hAnsi="Times New Roman"/>
          <w:sz w:val="24"/>
          <w:szCs w:val="24"/>
        </w:rPr>
        <w:t>gadā atbalstīt</w:t>
      </w:r>
      <w:r w:rsidR="00324333">
        <w:rPr>
          <w:rFonts w:ascii="Times New Roman" w:hAnsi="Times New Roman"/>
          <w:sz w:val="24"/>
          <w:szCs w:val="24"/>
        </w:rPr>
        <w:t>o augstas gatavības</w:t>
      </w:r>
      <w:r w:rsidR="00140DE5" w:rsidRPr="00140DE5">
        <w:rPr>
          <w:rFonts w:ascii="Times New Roman" w:hAnsi="Times New Roman"/>
          <w:sz w:val="24"/>
          <w:szCs w:val="24"/>
        </w:rPr>
        <w:t xml:space="preserve"> projekt</w:t>
      </w:r>
      <w:r w:rsidR="00324333">
        <w:rPr>
          <w:rFonts w:ascii="Times New Roman" w:hAnsi="Times New Roman"/>
          <w:sz w:val="24"/>
          <w:szCs w:val="24"/>
        </w:rPr>
        <w:t>u</w:t>
      </w:r>
      <w:r w:rsidR="00E4459A">
        <w:rPr>
          <w:rFonts w:ascii="Times New Roman" w:hAnsi="Times New Roman"/>
          <w:sz w:val="24"/>
          <w:szCs w:val="24"/>
        </w:rPr>
        <w:t xml:space="preserve"> pabeigšanai</w:t>
      </w:r>
      <w:r w:rsidR="00140DE5" w:rsidRPr="00140DE5">
        <w:rPr>
          <w:rFonts w:ascii="Times New Roman" w:hAnsi="Times New Roman"/>
          <w:sz w:val="24"/>
          <w:szCs w:val="24"/>
        </w:rPr>
        <w:t xml:space="preserve"> </w:t>
      </w:r>
      <w:r w:rsidR="00941E4B">
        <w:rPr>
          <w:rFonts w:ascii="Times New Roman" w:hAnsi="Times New Roman"/>
          <w:sz w:val="24"/>
          <w:szCs w:val="24"/>
        </w:rPr>
        <w:t xml:space="preserve">(tiem projektiem, kuriem </w:t>
      </w:r>
      <w:r w:rsidR="00941E4B" w:rsidRPr="00074700">
        <w:rPr>
          <w:rFonts w:ascii="Times New Roman" w:hAnsi="Times New Roman"/>
          <w:sz w:val="24"/>
          <w:szCs w:val="24"/>
        </w:rPr>
        <w:t>iepirkuma līgums netika noslēgts noteiktajā termiņā</w:t>
      </w:r>
      <w:r w:rsidR="00941E4B">
        <w:rPr>
          <w:rFonts w:ascii="Times New Roman" w:hAnsi="Times New Roman"/>
          <w:sz w:val="24"/>
          <w:szCs w:val="24"/>
        </w:rPr>
        <w:t>)</w:t>
      </w:r>
      <w:r w:rsidR="00941E4B" w:rsidRPr="00DD0951">
        <w:rPr>
          <w:rFonts w:ascii="Times New Roman" w:hAnsi="Times New Roman"/>
          <w:sz w:val="24"/>
          <w:szCs w:val="24"/>
        </w:rPr>
        <w:t xml:space="preserve"> </w:t>
      </w:r>
      <w:r w:rsidR="00140DE5" w:rsidRPr="00140DE5">
        <w:rPr>
          <w:rFonts w:ascii="Times New Roman" w:hAnsi="Times New Roman"/>
          <w:sz w:val="24"/>
          <w:szCs w:val="24"/>
        </w:rPr>
        <w:t>un uzņemto saistību izpild</w:t>
      </w:r>
      <w:r w:rsidR="00E4459A">
        <w:rPr>
          <w:rFonts w:ascii="Times New Roman" w:hAnsi="Times New Roman"/>
          <w:sz w:val="24"/>
          <w:szCs w:val="24"/>
        </w:rPr>
        <w:t>e</w:t>
      </w:r>
      <w:r w:rsidR="00140DE5" w:rsidRPr="00140DE5">
        <w:rPr>
          <w:rFonts w:ascii="Times New Roman" w:hAnsi="Times New Roman"/>
          <w:sz w:val="24"/>
          <w:szCs w:val="24"/>
        </w:rPr>
        <w:t>i līdz 2023.</w:t>
      </w:r>
      <w:r w:rsidR="00D206A2">
        <w:rPr>
          <w:rFonts w:ascii="Times New Roman" w:hAnsi="Times New Roman"/>
          <w:sz w:val="24"/>
          <w:szCs w:val="24"/>
        </w:rPr>
        <w:t> </w:t>
      </w:r>
      <w:r w:rsidR="00140DE5" w:rsidRPr="00140DE5">
        <w:rPr>
          <w:rFonts w:ascii="Times New Roman" w:hAnsi="Times New Roman"/>
          <w:sz w:val="24"/>
          <w:szCs w:val="24"/>
        </w:rPr>
        <w:t>gada 31.</w:t>
      </w:r>
      <w:r w:rsidR="00D206A2">
        <w:rPr>
          <w:rFonts w:ascii="Times New Roman" w:hAnsi="Times New Roman"/>
          <w:sz w:val="24"/>
          <w:szCs w:val="24"/>
        </w:rPr>
        <w:t> </w:t>
      </w:r>
      <w:r w:rsidR="00140DE5" w:rsidRPr="00140DE5">
        <w:rPr>
          <w:rFonts w:ascii="Times New Roman" w:hAnsi="Times New Roman"/>
          <w:sz w:val="24"/>
          <w:szCs w:val="24"/>
        </w:rPr>
        <w:t>decembrim.</w:t>
      </w:r>
      <w:r w:rsidR="00E4459A">
        <w:rPr>
          <w:rFonts w:ascii="Times New Roman" w:hAnsi="Times New Roman"/>
          <w:sz w:val="24"/>
          <w:szCs w:val="24"/>
        </w:rPr>
        <w:t xml:space="preserve"> </w:t>
      </w:r>
      <w:r w:rsidR="00912652">
        <w:rPr>
          <w:rFonts w:ascii="Times New Roman" w:hAnsi="Times New Roman"/>
          <w:sz w:val="24"/>
          <w:szCs w:val="24"/>
        </w:rPr>
        <w:t xml:space="preserve">Tāpat likumprojektā nepieciešams iekļaut, ka </w:t>
      </w:r>
      <w:r w:rsidR="00140DE5" w:rsidRPr="00140DE5">
        <w:rPr>
          <w:rFonts w:ascii="Times New Roman" w:hAnsi="Times New Roman"/>
          <w:sz w:val="24"/>
          <w:szCs w:val="24"/>
        </w:rPr>
        <w:t>Finanšu ministram ir tiesības palielināt likumā "Par valsts budžetu 2023. gadam un budžeta ietvaru 2023., 2024. un 2025. gadam" noteikto apropriāciju budžeta resora "21. Vides aizsardzības un reģionālās attīstības ministrija" programmā 30.00.00 “Attīstības nacionālie atbalsta instrumenti”, ja ir pieņemts attiecīgs Ministru kabineta lēmums un Saeimas Budžeta un finanšu (nodokļu) komisija piecu darbdienu laikā no attiecīgās informācijas saņemšanas dienas ir to izskatījusi un nav iebildusi.</w:t>
      </w:r>
    </w:p>
    <w:p w14:paraId="1728FA21" w14:textId="77777777" w:rsidR="00E228D6" w:rsidRDefault="00E228D6" w:rsidP="00D66958">
      <w:pPr>
        <w:spacing w:after="0" w:line="240" w:lineRule="auto"/>
        <w:ind w:firstLine="720"/>
        <w:jc w:val="both"/>
        <w:rPr>
          <w:rFonts w:ascii="Times New Roman" w:hAnsi="Times New Roman"/>
          <w:sz w:val="24"/>
          <w:szCs w:val="24"/>
        </w:rPr>
      </w:pPr>
    </w:p>
    <w:p w14:paraId="4691BDA8" w14:textId="70B97E23" w:rsidR="00AF6894" w:rsidRDefault="00ED1673" w:rsidP="00D66958">
      <w:pPr>
        <w:spacing w:after="0" w:line="240" w:lineRule="auto"/>
        <w:ind w:firstLine="720"/>
        <w:jc w:val="both"/>
        <w:rPr>
          <w:rFonts w:ascii="Times New Roman" w:hAnsi="Times New Roman"/>
          <w:sz w:val="24"/>
          <w:szCs w:val="24"/>
        </w:rPr>
      </w:pPr>
      <w:r w:rsidRPr="00D52053">
        <w:rPr>
          <w:rFonts w:ascii="Times New Roman" w:hAnsi="Times New Roman"/>
          <w:sz w:val="24"/>
          <w:szCs w:val="24"/>
        </w:rPr>
        <w:t xml:space="preserve">Vienlaikus VARAM </w:t>
      </w:r>
      <w:r w:rsidR="00BD21C5">
        <w:rPr>
          <w:rFonts w:ascii="Times New Roman" w:hAnsi="Times New Roman"/>
          <w:sz w:val="24"/>
          <w:szCs w:val="24"/>
        </w:rPr>
        <w:t>jā</w:t>
      </w:r>
      <w:r w:rsidRPr="00D52053">
        <w:rPr>
          <w:rFonts w:ascii="Times New Roman" w:hAnsi="Times New Roman"/>
          <w:sz w:val="24"/>
          <w:szCs w:val="24"/>
        </w:rPr>
        <w:t>izvērtē MK noteikumu Nr. 242 grozījumu nepieciešamīb</w:t>
      </w:r>
      <w:r w:rsidR="004163A5">
        <w:rPr>
          <w:rFonts w:ascii="Times New Roman" w:hAnsi="Times New Roman"/>
          <w:sz w:val="24"/>
          <w:szCs w:val="24"/>
        </w:rPr>
        <w:t>a</w:t>
      </w:r>
      <w:r w:rsidRPr="00D52053">
        <w:rPr>
          <w:rFonts w:ascii="Times New Roman" w:hAnsi="Times New Roman"/>
          <w:sz w:val="24"/>
          <w:szCs w:val="24"/>
        </w:rPr>
        <w:t>, lai nodrošinātu neizmantotā valsts budžeta finansējuma atgūšanu no pašvaldībām</w:t>
      </w:r>
      <w:r w:rsidR="00D8380D" w:rsidRPr="00D52053">
        <w:rPr>
          <w:rFonts w:ascii="Times New Roman" w:hAnsi="Times New Roman"/>
          <w:sz w:val="24"/>
          <w:szCs w:val="24"/>
        </w:rPr>
        <w:t>.</w:t>
      </w:r>
    </w:p>
    <w:p w14:paraId="6193F459" w14:textId="77777777" w:rsidR="00A80828" w:rsidRPr="00881D8E" w:rsidRDefault="00A80828" w:rsidP="00D66958">
      <w:pPr>
        <w:widowControl w:val="0"/>
        <w:tabs>
          <w:tab w:val="left" w:pos="7020"/>
        </w:tabs>
        <w:spacing w:after="0" w:line="240" w:lineRule="auto"/>
        <w:rPr>
          <w:rFonts w:ascii="Times New Roman" w:hAnsi="Times New Roman"/>
          <w:sz w:val="24"/>
          <w:szCs w:val="24"/>
        </w:rPr>
      </w:pPr>
    </w:p>
    <w:p w14:paraId="40743194" w14:textId="77777777" w:rsidR="00013B34" w:rsidRDefault="000F01C4" w:rsidP="00D66958">
      <w:pPr>
        <w:widowControl w:val="0"/>
        <w:tabs>
          <w:tab w:val="left" w:pos="7020"/>
        </w:tabs>
        <w:spacing w:after="0" w:line="240" w:lineRule="auto"/>
        <w:rPr>
          <w:rFonts w:ascii="Times New Roman" w:hAnsi="Times New Roman"/>
          <w:sz w:val="24"/>
          <w:szCs w:val="24"/>
        </w:rPr>
      </w:pPr>
      <w:r w:rsidRPr="00881D8E">
        <w:rPr>
          <w:rFonts w:ascii="Times New Roman" w:hAnsi="Times New Roman"/>
          <w:sz w:val="24"/>
          <w:szCs w:val="24"/>
        </w:rPr>
        <w:t>Vides aizsardzības un reģionālās attīstības ministrs</w:t>
      </w:r>
      <w:r w:rsidR="0013075E" w:rsidRPr="00881D8E">
        <w:rPr>
          <w:rFonts w:ascii="Times New Roman" w:hAnsi="Times New Roman"/>
          <w:sz w:val="24"/>
          <w:szCs w:val="24"/>
        </w:rPr>
        <w:tab/>
      </w:r>
      <w:r w:rsidR="0013075E" w:rsidRPr="00881D8E">
        <w:rPr>
          <w:rFonts w:ascii="Times New Roman" w:hAnsi="Times New Roman"/>
          <w:sz w:val="24"/>
          <w:szCs w:val="24"/>
        </w:rPr>
        <w:tab/>
      </w:r>
      <w:r w:rsidR="007E47FE">
        <w:rPr>
          <w:rFonts w:ascii="Times New Roman" w:hAnsi="Times New Roman"/>
          <w:sz w:val="24"/>
          <w:szCs w:val="24"/>
        </w:rPr>
        <w:t>M. Sprindžuks</w:t>
      </w:r>
      <w:r w:rsidR="0013075E" w:rsidRPr="00881D8E">
        <w:rPr>
          <w:rFonts w:ascii="Times New Roman" w:hAnsi="Times New Roman"/>
          <w:sz w:val="24"/>
          <w:szCs w:val="24"/>
        </w:rPr>
        <w:tab/>
      </w:r>
    </w:p>
    <w:p w14:paraId="190A959E" w14:textId="77777777" w:rsidR="00013B34" w:rsidRDefault="00013B34" w:rsidP="00D66958">
      <w:pPr>
        <w:widowControl w:val="0"/>
        <w:tabs>
          <w:tab w:val="left" w:pos="7020"/>
        </w:tabs>
        <w:spacing w:after="0" w:line="240" w:lineRule="auto"/>
        <w:rPr>
          <w:rFonts w:ascii="Times New Roman" w:hAnsi="Times New Roman"/>
          <w:sz w:val="24"/>
          <w:szCs w:val="24"/>
        </w:rPr>
      </w:pPr>
    </w:p>
    <w:p w14:paraId="1D729A49" w14:textId="1D07D869" w:rsidR="0013075E" w:rsidRPr="00881D8E" w:rsidRDefault="0013075E" w:rsidP="00D66958">
      <w:pPr>
        <w:widowControl w:val="0"/>
        <w:tabs>
          <w:tab w:val="left" w:pos="7020"/>
        </w:tabs>
        <w:spacing w:after="0" w:line="240" w:lineRule="auto"/>
        <w:rPr>
          <w:rFonts w:ascii="Times New Roman" w:hAnsi="Times New Roman"/>
          <w:sz w:val="24"/>
          <w:szCs w:val="24"/>
        </w:rPr>
      </w:pPr>
      <w:r w:rsidRPr="00881D8E">
        <w:rPr>
          <w:rFonts w:ascii="Times New Roman" w:hAnsi="Times New Roman"/>
          <w:sz w:val="24"/>
          <w:szCs w:val="24"/>
        </w:rPr>
        <w:tab/>
      </w:r>
      <w:r w:rsidRPr="00881D8E">
        <w:rPr>
          <w:rFonts w:ascii="Times New Roman" w:hAnsi="Times New Roman"/>
          <w:sz w:val="24"/>
          <w:szCs w:val="24"/>
        </w:rPr>
        <w:tab/>
      </w:r>
      <w:r w:rsidRPr="00881D8E">
        <w:rPr>
          <w:rFonts w:ascii="Times New Roman" w:hAnsi="Times New Roman"/>
          <w:sz w:val="24"/>
          <w:szCs w:val="24"/>
        </w:rPr>
        <w:tab/>
        <w:t xml:space="preserve">       </w:t>
      </w:r>
    </w:p>
    <w:p w14:paraId="74112DB3" w14:textId="3BDEAF92" w:rsidR="000F01C4" w:rsidRPr="00881D8E" w:rsidRDefault="000F01C4" w:rsidP="00D66958">
      <w:pPr>
        <w:spacing w:after="0" w:line="240" w:lineRule="auto"/>
        <w:rPr>
          <w:rFonts w:ascii="Times New Roman" w:eastAsia="Times New Roman" w:hAnsi="Times New Roman"/>
          <w:sz w:val="20"/>
          <w:szCs w:val="20"/>
          <w:lang w:eastAsia="en-GB"/>
        </w:rPr>
      </w:pPr>
      <w:r w:rsidRPr="00881D8E">
        <w:rPr>
          <w:rFonts w:ascii="Times New Roman" w:eastAsia="Times New Roman" w:hAnsi="Times New Roman"/>
          <w:sz w:val="20"/>
          <w:szCs w:val="20"/>
          <w:lang w:eastAsia="en-GB"/>
        </w:rPr>
        <w:t>Putniņš 67026597</w:t>
      </w:r>
    </w:p>
    <w:p w14:paraId="39F713DA" w14:textId="7A63EF06" w:rsidR="00CE6426" w:rsidRPr="00881D8E" w:rsidRDefault="00000000" w:rsidP="00D66958">
      <w:pPr>
        <w:spacing w:after="0" w:line="240" w:lineRule="auto"/>
        <w:rPr>
          <w:rFonts w:ascii="Times New Roman" w:hAnsi="Times New Roman"/>
          <w:sz w:val="24"/>
          <w:szCs w:val="24"/>
        </w:rPr>
      </w:pPr>
      <w:hyperlink r:id="rId12" w:history="1">
        <w:r w:rsidR="000F01C4" w:rsidRPr="00881D8E">
          <w:rPr>
            <w:rStyle w:val="Hyperlink"/>
            <w:rFonts w:ascii="Times New Roman" w:eastAsia="Times New Roman" w:hAnsi="Times New Roman"/>
            <w:sz w:val="20"/>
            <w:szCs w:val="20"/>
            <w:lang w:eastAsia="en-GB"/>
          </w:rPr>
          <w:t>varis.putnins@varam.gov.lv</w:t>
        </w:r>
      </w:hyperlink>
    </w:p>
    <w:sectPr w:rsidR="00CE6426" w:rsidRPr="00881D8E" w:rsidSect="00F6120C">
      <w:headerReference w:type="default" r:id="rId13"/>
      <w:footerReference w:type="default" r:id="rId14"/>
      <w:footerReference w:type="first" r:id="rId15"/>
      <w:pgSz w:w="11906" w:h="16838"/>
      <w:pgMar w:top="1418" w:right="1134" w:bottom="1134" w:left="170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F0D64" w14:textId="77777777" w:rsidR="00154701" w:rsidRDefault="00154701">
      <w:pPr>
        <w:spacing w:after="0" w:line="240" w:lineRule="auto"/>
      </w:pPr>
      <w:r>
        <w:separator/>
      </w:r>
    </w:p>
  </w:endnote>
  <w:endnote w:type="continuationSeparator" w:id="0">
    <w:p w14:paraId="6F14DE50" w14:textId="77777777" w:rsidR="00154701" w:rsidRDefault="00154701">
      <w:pPr>
        <w:spacing w:after="0" w:line="240" w:lineRule="auto"/>
      </w:pPr>
      <w:r>
        <w:continuationSeparator/>
      </w:r>
    </w:p>
  </w:endnote>
  <w:endnote w:type="continuationNotice" w:id="1">
    <w:p w14:paraId="65584F0B" w14:textId="77777777" w:rsidR="00154701" w:rsidRDefault="001547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Neue">
    <w:altName w:val="Sylfaen"/>
    <w:charset w:val="00"/>
    <w:family w:val="auto"/>
    <w:pitch w:val="variable"/>
    <w:sig w:usb0="E50002FF" w:usb1="500079DB" w:usb2="0000001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D1324" w14:textId="77777777" w:rsidR="009F5CA1" w:rsidRDefault="009F5C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02C43" w14:textId="77777777" w:rsidR="0076150E" w:rsidRDefault="0076150E">
    <w:pPr>
      <w:pStyle w:val="Footer"/>
      <w:rPr>
        <w:rFonts w:ascii="Times New Roman" w:hAnsi="Times New Roman"/>
      </w:rPr>
    </w:pPr>
  </w:p>
  <w:p w14:paraId="6F81CBFC" w14:textId="77777777" w:rsidR="009A0D2B" w:rsidRDefault="009A0D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35502" w14:textId="77777777" w:rsidR="00154701" w:rsidRDefault="00154701">
      <w:pPr>
        <w:spacing w:after="0" w:line="240" w:lineRule="auto"/>
      </w:pPr>
      <w:r>
        <w:rPr>
          <w:color w:val="000000"/>
        </w:rPr>
        <w:separator/>
      </w:r>
    </w:p>
  </w:footnote>
  <w:footnote w:type="continuationSeparator" w:id="0">
    <w:p w14:paraId="7482E68C" w14:textId="77777777" w:rsidR="00154701" w:rsidRDefault="00154701">
      <w:pPr>
        <w:spacing w:after="0" w:line="240" w:lineRule="auto"/>
      </w:pPr>
      <w:r>
        <w:continuationSeparator/>
      </w:r>
    </w:p>
  </w:footnote>
  <w:footnote w:type="continuationNotice" w:id="1">
    <w:p w14:paraId="3B604F6C" w14:textId="77777777" w:rsidR="00154701" w:rsidRDefault="00154701">
      <w:pPr>
        <w:spacing w:after="0" w:line="240" w:lineRule="auto"/>
      </w:pPr>
    </w:p>
  </w:footnote>
  <w:footnote w:id="2">
    <w:p w14:paraId="322BC313" w14:textId="2BDABC63" w:rsidR="005B6846" w:rsidRPr="009045F9" w:rsidRDefault="005B6846" w:rsidP="009045F9">
      <w:pPr>
        <w:pStyle w:val="FootnoteText"/>
        <w:jc w:val="both"/>
        <w:rPr>
          <w:rFonts w:ascii="Times New Roman" w:hAnsi="Times New Roman"/>
        </w:rPr>
      </w:pPr>
      <w:r w:rsidRPr="009045F9">
        <w:rPr>
          <w:rStyle w:val="FootnoteReference"/>
          <w:rFonts w:ascii="Times New Roman" w:hAnsi="Times New Roman"/>
        </w:rPr>
        <w:footnoteRef/>
      </w:r>
      <w:r w:rsidRPr="009045F9">
        <w:rPr>
          <w:rFonts w:ascii="Times New Roman" w:hAnsi="Times New Roman"/>
        </w:rPr>
        <w:t xml:space="preserve"> Finansējums</w:t>
      </w:r>
      <w:r>
        <w:rPr>
          <w:rFonts w:ascii="Times New Roman" w:hAnsi="Times New Roman"/>
        </w:rPr>
        <w:t xml:space="preserve"> norādīts bez </w:t>
      </w:r>
      <w:r w:rsidRPr="009045F9">
        <w:rPr>
          <w:rFonts w:ascii="Times New Roman" w:hAnsi="Times New Roman"/>
        </w:rPr>
        <w:t>Rīgas valstspilsētas pašvaldības projekt</w:t>
      </w:r>
      <w:r w:rsidR="00C223B3">
        <w:rPr>
          <w:rFonts w:ascii="Times New Roman" w:hAnsi="Times New Roman"/>
        </w:rPr>
        <w:t>a “</w:t>
      </w:r>
      <w:r w:rsidRPr="009045F9">
        <w:rPr>
          <w:rFonts w:ascii="Times New Roman" w:hAnsi="Times New Roman"/>
        </w:rPr>
        <w:t>Austrumu maģistrāles posma "Ieriķu-Vietalvas iela" 2. kārtas izbūve (posms no Staiceles ielas līdz Vietalvas ielai)”</w:t>
      </w:r>
      <w:r>
        <w:rPr>
          <w:rFonts w:ascii="Times New Roman" w:hAnsi="Times New Roman"/>
        </w:rPr>
        <w:t xml:space="preserve"> neapgūtā finansējuma</w:t>
      </w:r>
      <w:r w:rsidR="00157B9B">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107864"/>
      <w:docPartObj>
        <w:docPartGallery w:val="Page Numbers (Top of Page)"/>
        <w:docPartUnique/>
      </w:docPartObj>
    </w:sdtPr>
    <w:sdtEndPr>
      <w:rPr>
        <w:noProof/>
      </w:rPr>
    </w:sdtEndPr>
    <w:sdtContent>
      <w:p w14:paraId="41F94232" w14:textId="0706C101" w:rsidR="00F6120C" w:rsidRDefault="00F6120C">
        <w:pPr>
          <w:pStyle w:val="Header"/>
          <w:jc w:val="center"/>
        </w:pPr>
        <w:r>
          <w:fldChar w:fldCharType="begin"/>
        </w:r>
        <w:r>
          <w:instrText xml:space="preserve"> PAGE   \* MERGEFORMAT </w:instrText>
        </w:r>
        <w:r>
          <w:fldChar w:fldCharType="separate"/>
        </w:r>
        <w:r w:rsidR="001B4FCB">
          <w:rPr>
            <w:noProof/>
          </w:rPr>
          <w:t>8</w:t>
        </w:r>
        <w:r>
          <w:rPr>
            <w:noProof/>
          </w:rPr>
          <w:fldChar w:fldCharType="end"/>
        </w:r>
      </w:p>
    </w:sdtContent>
  </w:sdt>
  <w:p w14:paraId="49B9B8FD" w14:textId="77777777" w:rsidR="00F6120C" w:rsidRDefault="00F612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3716"/>
    <w:multiLevelType w:val="hybridMultilevel"/>
    <w:tmpl w:val="09CE6000"/>
    <w:lvl w:ilvl="0" w:tplc="453462FE">
      <w:start w:val="1"/>
      <w:numFmt w:val="decimal"/>
      <w:lvlText w:val="%1."/>
      <w:lvlJc w:val="left"/>
      <w:pPr>
        <w:ind w:left="720" w:hanging="360"/>
      </w:pPr>
    </w:lvl>
    <w:lvl w:ilvl="1" w:tplc="1B0E5B6E">
      <w:start w:val="1"/>
      <w:numFmt w:val="decimal"/>
      <w:lvlText w:val="%2."/>
      <w:lvlJc w:val="left"/>
      <w:pPr>
        <w:ind w:left="720" w:hanging="360"/>
      </w:pPr>
    </w:lvl>
    <w:lvl w:ilvl="2" w:tplc="106AF23C">
      <w:start w:val="1"/>
      <w:numFmt w:val="decimal"/>
      <w:lvlText w:val="%3."/>
      <w:lvlJc w:val="left"/>
      <w:pPr>
        <w:ind w:left="720" w:hanging="360"/>
      </w:pPr>
    </w:lvl>
    <w:lvl w:ilvl="3" w:tplc="67B03308">
      <w:start w:val="1"/>
      <w:numFmt w:val="decimal"/>
      <w:lvlText w:val="%4."/>
      <w:lvlJc w:val="left"/>
      <w:pPr>
        <w:ind w:left="720" w:hanging="360"/>
      </w:pPr>
    </w:lvl>
    <w:lvl w:ilvl="4" w:tplc="26B08988">
      <w:start w:val="1"/>
      <w:numFmt w:val="decimal"/>
      <w:lvlText w:val="%5."/>
      <w:lvlJc w:val="left"/>
      <w:pPr>
        <w:ind w:left="720" w:hanging="360"/>
      </w:pPr>
    </w:lvl>
    <w:lvl w:ilvl="5" w:tplc="A1CA6BC4">
      <w:start w:val="1"/>
      <w:numFmt w:val="decimal"/>
      <w:lvlText w:val="%6."/>
      <w:lvlJc w:val="left"/>
      <w:pPr>
        <w:ind w:left="720" w:hanging="360"/>
      </w:pPr>
    </w:lvl>
    <w:lvl w:ilvl="6" w:tplc="C2665E5A">
      <w:start w:val="1"/>
      <w:numFmt w:val="decimal"/>
      <w:lvlText w:val="%7."/>
      <w:lvlJc w:val="left"/>
      <w:pPr>
        <w:ind w:left="720" w:hanging="360"/>
      </w:pPr>
    </w:lvl>
    <w:lvl w:ilvl="7" w:tplc="31F4D056">
      <w:start w:val="1"/>
      <w:numFmt w:val="decimal"/>
      <w:lvlText w:val="%8."/>
      <w:lvlJc w:val="left"/>
      <w:pPr>
        <w:ind w:left="720" w:hanging="360"/>
      </w:pPr>
    </w:lvl>
    <w:lvl w:ilvl="8" w:tplc="E7F408CA">
      <w:start w:val="1"/>
      <w:numFmt w:val="decimal"/>
      <w:lvlText w:val="%9."/>
      <w:lvlJc w:val="left"/>
      <w:pPr>
        <w:ind w:left="720" w:hanging="360"/>
      </w:pPr>
    </w:lvl>
  </w:abstractNum>
  <w:abstractNum w:abstractNumId="1" w15:restartNumberingAfterBreak="0">
    <w:nsid w:val="03E35A07"/>
    <w:multiLevelType w:val="hybridMultilevel"/>
    <w:tmpl w:val="162CF17E"/>
    <w:lvl w:ilvl="0" w:tplc="04260001">
      <w:start w:val="1"/>
      <w:numFmt w:val="bullet"/>
      <w:lvlText w:val=""/>
      <w:lvlJc w:val="left"/>
      <w:pPr>
        <w:ind w:left="2149" w:hanging="360"/>
      </w:pPr>
      <w:rPr>
        <w:rFonts w:ascii="Symbol" w:hAnsi="Symbol" w:hint="default"/>
      </w:rPr>
    </w:lvl>
    <w:lvl w:ilvl="1" w:tplc="04260003" w:tentative="1">
      <w:start w:val="1"/>
      <w:numFmt w:val="bullet"/>
      <w:lvlText w:val="o"/>
      <w:lvlJc w:val="left"/>
      <w:pPr>
        <w:ind w:left="2869" w:hanging="360"/>
      </w:pPr>
      <w:rPr>
        <w:rFonts w:ascii="Courier New" w:hAnsi="Courier New" w:cs="Courier New" w:hint="default"/>
      </w:rPr>
    </w:lvl>
    <w:lvl w:ilvl="2" w:tplc="04260005" w:tentative="1">
      <w:start w:val="1"/>
      <w:numFmt w:val="bullet"/>
      <w:lvlText w:val=""/>
      <w:lvlJc w:val="left"/>
      <w:pPr>
        <w:ind w:left="3589" w:hanging="360"/>
      </w:pPr>
      <w:rPr>
        <w:rFonts w:ascii="Wingdings" w:hAnsi="Wingdings" w:hint="default"/>
      </w:rPr>
    </w:lvl>
    <w:lvl w:ilvl="3" w:tplc="04260001" w:tentative="1">
      <w:start w:val="1"/>
      <w:numFmt w:val="bullet"/>
      <w:lvlText w:val=""/>
      <w:lvlJc w:val="left"/>
      <w:pPr>
        <w:ind w:left="4309" w:hanging="360"/>
      </w:pPr>
      <w:rPr>
        <w:rFonts w:ascii="Symbol" w:hAnsi="Symbol" w:hint="default"/>
      </w:rPr>
    </w:lvl>
    <w:lvl w:ilvl="4" w:tplc="04260003" w:tentative="1">
      <w:start w:val="1"/>
      <w:numFmt w:val="bullet"/>
      <w:lvlText w:val="o"/>
      <w:lvlJc w:val="left"/>
      <w:pPr>
        <w:ind w:left="5029" w:hanging="360"/>
      </w:pPr>
      <w:rPr>
        <w:rFonts w:ascii="Courier New" w:hAnsi="Courier New" w:cs="Courier New" w:hint="default"/>
      </w:rPr>
    </w:lvl>
    <w:lvl w:ilvl="5" w:tplc="04260005" w:tentative="1">
      <w:start w:val="1"/>
      <w:numFmt w:val="bullet"/>
      <w:lvlText w:val=""/>
      <w:lvlJc w:val="left"/>
      <w:pPr>
        <w:ind w:left="5749" w:hanging="360"/>
      </w:pPr>
      <w:rPr>
        <w:rFonts w:ascii="Wingdings" w:hAnsi="Wingdings" w:hint="default"/>
      </w:rPr>
    </w:lvl>
    <w:lvl w:ilvl="6" w:tplc="04260001" w:tentative="1">
      <w:start w:val="1"/>
      <w:numFmt w:val="bullet"/>
      <w:lvlText w:val=""/>
      <w:lvlJc w:val="left"/>
      <w:pPr>
        <w:ind w:left="6469" w:hanging="360"/>
      </w:pPr>
      <w:rPr>
        <w:rFonts w:ascii="Symbol" w:hAnsi="Symbol" w:hint="default"/>
      </w:rPr>
    </w:lvl>
    <w:lvl w:ilvl="7" w:tplc="04260003" w:tentative="1">
      <w:start w:val="1"/>
      <w:numFmt w:val="bullet"/>
      <w:lvlText w:val="o"/>
      <w:lvlJc w:val="left"/>
      <w:pPr>
        <w:ind w:left="7189" w:hanging="360"/>
      </w:pPr>
      <w:rPr>
        <w:rFonts w:ascii="Courier New" w:hAnsi="Courier New" w:cs="Courier New" w:hint="default"/>
      </w:rPr>
    </w:lvl>
    <w:lvl w:ilvl="8" w:tplc="04260005" w:tentative="1">
      <w:start w:val="1"/>
      <w:numFmt w:val="bullet"/>
      <w:lvlText w:val=""/>
      <w:lvlJc w:val="left"/>
      <w:pPr>
        <w:ind w:left="7909" w:hanging="360"/>
      </w:pPr>
      <w:rPr>
        <w:rFonts w:ascii="Wingdings" w:hAnsi="Wingdings" w:hint="default"/>
      </w:rPr>
    </w:lvl>
  </w:abstractNum>
  <w:abstractNum w:abstractNumId="2" w15:restartNumberingAfterBreak="0">
    <w:nsid w:val="05A23C86"/>
    <w:multiLevelType w:val="hybridMultilevel"/>
    <w:tmpl w:val="DA325D1C"/>
    <w:lvl w:ilvl="0" w:tplc="FFFFFFFF">
      <w:start w:val="1"/>
      <w:numFmt w:val="decimal"/>
      <w:lvlText w:val="%1."/>
      <w:lvlJc w:val="left"/>
      <w:pPr>
        <w:ind w:left="720" w:hanging="360"/>
      </w:pPr>
      <w:rPr>
        <w:rFonts w:hint="default"/>
      </w:rPr>
    </w:lvl>
    <w:lvl w:ilvl="1" w:tplc="264A5F68">
      <w:start w:val="3"/>
      <w:numFmt w:val="bullet"/>
      <w:lvlText w:val="-"/>
      <w:lvlJc w:val="left"/>
      <w:pPr>
        <w:ind w:left="1440" w:hanging="360"/>
      </w:pPr>
      <w:rPr>
        <w:rFonts w:ascii="Times New Roman" w:eastAsiaTheme="minorHAns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50277D"/>
    <w:multiLevelType w:val="multilevel"/>
    <w:tmpl w:val="34FADD68"/>
    <w:lvl w:ilvl="0">
      <w:start w:val="2"/>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4" w15:restartNumberingAfterBreak="0">
    <w:nsid w:val="076853A8"/>
    <w:multiLevelType w:val="hybridMultilevel"/>
    <w:tmpl w:val="258E0E40"/>
    <w:lvl w:ilvl="0" w:tplc="13E22190">
      <w:start w:val="1"/>
      <w:numFmt w:val="decimal"/>
      <w:lvlText w:val="%1."/>
      <w:lvlJc w:val="left"/>
      <w:pPr>
        <w:ind w:left="720" w:hanging="360"/>
      </w:pPr>
    </w:lvl>
    <w:lvl w:ilvl="1" w:tplc="ED2690E4">
      <w:start w:val="1"/>
      <w:numFmt w:val="decimal"/>
      <w:lvlText w:val="%2."/>
      <w:lvlJc w:val="left"/>
      <w:pPr>
        <w:ind w:left="720" w:hanging="360"/>
      </w:pPr>
    </w:lvl>
    <w:lvl w:ilvl="2" w:tplc="0C547286">
      <w:start w:val="1"/>
      <w:numFmt w:val="decimal"/>
      <w:lvlText w:val="%3."/>
      <w:lvlJc w:val="left"/>
      <w:pPr>
        <w:ind w:left="720" w:hanging="360"/>
      </w:pPr>
    </w:lvl>
    <w:lvl w:ilvl="3" w:tplc="DD84B2E4">
      <w:start w:val="1"/>
      <w:numFmt w:val="decimal"/>
      <w:lvlText w:val="%4."/>
      <w:lvlJc w:val="left"/>
      <w:pPr>
        <w:ind w:left="720" w:hanging="360"/>
      </w:pPr>
    </w:lvl>
    <w:lvl w:ilvl="4" w:tplc="8578E7CA">
      <w:start w:val="1"/>
      <w:numFmt w:val="decimal"/>
      <w:lvlText w:val="%5."/>
      <w:lvlJc w:val="left"/>
      <w:pPr>
        <w:ind w:left="720" w:hanging="360"/>
      </w:pPr>
    </w:lvl>
    <w:lvl w:ilvl="5" w:tplc="E1621CF8">
      <w:start w:val="1"/>
      <w:numFmt w:val="decimal"/>
      <w:lvlText w:val="%6."/>
      <w:lvlJc w:val="left"/>
      <w:pPr>
        <w:ind w:left="720" w:hanging="360"/>
      </w:pPr>
    </w:lvl>
    <w:lvl w:ilvl="6" w:tplc="B10C85BA">
      <w:start w:val="1"/>
      <w:numFmt w:val="decimal"/>
      <w:lvlText w:val="%7."/>
      <w:lvlJc w:val="left"/>
      <w:pPr>
        <w:ind w:left="720" w:hanging="360"/>
      </w:pPr>
    </w:lvl>
    <w:lvl w:ilvl="7" w:tplc="BCC2D102">
      <w:start w:val="1"/>
      <w:numFmt w:val="decimal"/>
      <w:lvlText w:val="%8."/>
      <w:lvlJc w:val="left"/>
      <w:pPr>
        <w:ind w:left="720" w:hanging="360"/>
      </w:pPr>
    </w:lvl>
    <w:lvl w:ilvl="8" w:tplc="E3BE772C">
      <w:start w:val="1"/>
      <w:numFmt w:val="decimal"/>
      <w:lvlText w:val="%9."/>
      <w:lvlJc w:val="left"/>
      <w:pPr>
        <w:ind w:left="720" w:hanging="360"/>
      </w:pPr>
    </w:lvl>
  </w:abstractNum>
  <w:abstractNum w:abstractNumId="5" w15:restartNumberingAfterBreak="0">
    <w:nsid w:val="0AF7695E"/>
    <w:multiLevelType w:val="hybridMultilevel"/>
    <w:tmpl w:val="1842EC8C"/>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6" w15:restartNumberingAfterBreak="0">
    <w:nsid w:val="0F9A2C5D"/>
    <w:multiLevelType w:val="hybridMultilevel"/>
    <w:tmpl w:val="63AEA114"/>
    <w:lvl w:ilvl="0" w:tplc="21E01522">
      <w:start w:val="1"/>
      <w:numFmt w:val="decimal"/>
      <w:lvlText w:val="%1."/>
      <w:lvlJc w:val="left"/>
      <w:pPr>
        <w:ind w:left="720" w:hanging="360"/>
      </w:pPr>
    </w:lvl>
    <w:lvl w:ilvl="1" w:tplc="35D22756">
      <w:start w:val="1"/>
      <w:numFmt w:val="decimal"/>
      <w:lvlText w:val="%2."/>
      <w:lvlJc w:val="left"/>
      <w:pPr>
        <w:ind w:left="720" w:hanging="360"/>
      </w:pPr>
    </w:lvl>
    <w:lvl w:ilvl="2" w:tplc="5C78DE56">
      <w:start w:val="1"/>
      <w:numFmt w:val="decimal"/>
      <w:lvlText w:val="%3."/>
      <w:lvlJc w:val="left"/>
      <w:pPr>
        <w:ind w:left="720" w:hanging="360"/>
      </w:pPr>
    </w:lvl>
    <w:lvl w:ilvl="3" w:tplc="0EC276D4">
      <w:start w:val="1"/>
      <w:numFmt w:val="decimal"/>
      <w:lvlText w:val="%4."/>
      <w:lvlJc w:val="left"/>
      <w:pPr>
        <w:ind w:left="720" w:hanging="360"/>
      </w:pPr>
    </w:lvl>
    <w:lvl w:ilvl="4" w:tplc="186C52FA">
      <w:start w:val="1"/>
      <w:numFmt w:val="decimal"/>
      <w:lvlText w:val="%5."/>
      <w:lvlJc w:val="left"/>
      <w:pPr>
        <w:ind w:left="720" w:hanging="360"/>
      </w:pPr>
    </w:lvl>
    <w:lvl w:ilvl="5" w:tplc="D9F657C8">
      <w:start w:val="1"/>
      <w:numFmt w:val="decimal"/>
      <w:lvlText w:val="%6."/>
      <w:lvlJc w:val="left"/>
      <w:pPr>
        <w:ind w:left="720" w:hanging="360"/>
      </w:pPr>
    </w:lvl>
    <w:lvl w:ilvl="6" w:tplc="19A2ABA6">
      <w:start w:val="1"/>
      <w:numFmt w:val="decimal"/>
      <w:lvlText w:val="%7."/>
      <w:lvlJc w:val="left"/>
      <w:pPr>
        <w:ind w:left="720" w:hanging="360"/>
      </w:pPr>
    </w:lvl>
    <w:lvl w:ilvl="7" w:tplc="A54E1E2C">
      <w:start w:val="1"/>
      <w:numFmt w:val="decimal"/>
      <w:lvlText w:val="%8."/>
      <w:lvlJc w:val="left"/>
      <w:pPr>
        <w:ind w:left="720" w:hanging="360"/>
      </w:pPr>
    </w:lvl>
    <w:lvl w:ilvl="8" w:tplc="CE38CF70">
      <w:start w:val="1"/>
      <w:numFmt w:val="decimal"/>
      <w:lvlText w:val="%9."/>
      <w:lvlJc w:val="left"/>
      <w:pPr>
        <w:ind w:left="720" w:hanging="360"/>
      </w:pPr>
    </w:lvl>
  </w:abstractNum>
  <w:abstractNum w:abstractNumId="7" w15:restartNumberingAfterBreak="0">
    <w:nsid w:val="118835F4"/>
    <w:multiLevelType w:val="hybridMultilevel"/>
    <w:tmpl w:val="3BCA0C40"/>
    <w:lvl w:ilvl="0" w:tplc="43881690">
      <w:start w:val="1"/>
      <w:numFmt w:val="decimal"/>
      <w:lvlText w:val="%1."/>
      <w:lvlJc w:val="left"/>
      <w:pPr>
        <w:ind w:left="1440" w:hanging="360"/>
      </w:pPr>
    </w:lvl>
    <w:lvl w:ilvl="1" w:tplc="03FC17EC">
      <w:start w:val="1"/>
      <w:numFmt w:val="decimal"/>
      <w:lvlText w:val="%2."/>
      <w:lvlJc w:val="left"/>
      <w:pPr>
        <w:ind w:left="1440" w:hanging="360"/>
      </w:pPr>
    </w:lvl>
    <w:lvl w:ilvl="2" w:tplc="0A722DF6">
      <w:start w:val="1"/>
      <w:numFmt w:val="decimal"/>
      <w:lvlText w:val="%3."/>
      <w:lvlJc w:val="left"/>
      <w:pPr>
        <w:ind w:left="1440" w:hanging="360"/>
      </w:pPr>
    </w:lvl>
    <w:lvl w:ilvl="3" w:tplc="B6265184">
      <w:start w:val="1"/>
      <w:numFmt w:val="decimal"/>
      <w:lvlText w:val="%4."/>
      <w:lvlJc w:val="left"/>
      <w:pPr>
        <w:ind w:left="1440" w:hanging="360"/>
      </w:pPr>
    </w:lvl>
    <w:lvl w:ilvl="4" w:tplc="AE6E2E38">
      <w:start w:val="1"/>
      <w:numFmt w:val="decimal"/>
      <w:lvlText w:val="%5."/>
      <w:lvlJc w:val="left"/>
      <w:pPr>
        <w:ind w:left="1440" w:hanging="360"/>
      </w:pPr>
    </w:lvl>
    <w:lvl w:ilvl="5" w:tplc="844E149C">
      <w:start w:val="1"/>
      <w:numFmt w:val="decimal"/>
      <w:lvlText w:val="%6."/>
      <w:lvlJc w:val="left"/>
      <w:pPr>
        <w:ind w:left="1440" w:hanging="360"/>
      </w:pPr>
    </w:lvl>
    <w:lvl w:ilvl="6" w:tplc="02D8711C">
      <w:start w:val="1"/>
      <w:numFmt w:val="decimal"/>
      <w:lvlText w:val="%7."/>
      <w:lvlJc w:val="left"/>
      <w:pPr>
        <w:ind w:left="1440" w:hanging="360"/>
      </w:pPr>
    </w:lvl>
    <w:lvl w:ilvl="7" w:tplc="DB5E236E">
      <w:start w:val="1"/>
      <w:numFmt w:val="decimal"/>
      <w:lvlText w:val="%8."/>
      <w:lvlJc w:val="left"/>
      <w:pPr>
        <w:ind w:left="1440" w:hanging="360"/>
      </w:pPr>
    </w:lvl>
    <w:lvl w:ilvl="8" w:tplc="9740F360">
      <w:start w:val="1"/>
      <w:numFmt w:val="decimal"/>
      <w:lvlText w:val="%9."/>
      <w:lvlJc w:val="left"/>
      <w:pPr>
        <w:ind w:left="1440" w:hanging="360"/>
      </w:pPr>
    </w:lvl>
  </w:abstractNum>
  <w:abstractNum w:abstractNumId="8" w15:restartNumberingAfterBreak="0">
    <w:nsid w:val="12102345"/>
    <w:multiLevelType w:val="hybridMultilevel"/>
    <w:tmpl w:val="43EC254A"/>
    <w:lvl w:ilvl="0" w:tplc="0472F97E">
      <w:start w:val="1"/>
      <w:numFmt w:val="upperLetter"/>
      <w:lvlText w:val="%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179266E3"/>
    <w:multiLevelType w:val="hybridMultilevel"/>
    <w:tmpl w:val="0E0EB5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B0A080F"/>
    <w:multiLevelType w:val="hybridMultilevel"/>
    <w:tmpl w:val="C3E019E6"/>
    <w:lvl w:ilvl="0" w:tplc="E16C7A4E">
      <w:start w:val="1"/>
      <w:numFmt w:val="bullet"/>
      <w:lvlRestart w:val="0"/>
      <w:lvlText w:val=""/>
      <w:lvlJc w:val="left"/>
      <w:pPr>
        <w:ind w:left="0" w:firstLine="705"/>
      </w:pPr>
      <w:rPr>
        <w:u w:val="none"/>
      </w:rPr>
    </w:lvl>
    <w:lvl w:ilvl="1" w:tplc="74FEA742">
      <w:numFmt w:val="decimal"/>
      <w:lvlText w:val=""/>
      <w:lvlJc w:val="left"/>
    </w:lvl>
    <w:lvl w:ilvl="2" w:tplc="02B8C97E">
      <w:numFmt w:val="decimal"/>
      <w:lvlText w:val=""/>
      <w:lvlJc w:val="left"/>
    </w:lvl>
    <w:lvl w:ilvl="3" w:tplc="8A066812">
      <w:numFmt w:val="decimal"/>
      <w:lvlText w:val=""/>
      <w:lvlJc w:val="left"/>
    </w:lvl>
    <w:lvl w:ilvl="4" w:tplc="0408E796">
      <w:numFmt w:val="decimal"/>
      <w:lvlText w:val=""/>
      <w:lvlJc w:val="left"/>
    </w:lvl>
    <w:lvl w:ilvl="5" w:tplc="0CD0E940">
      <w:numFmt w:val="decimal"/>
      <w:lvlText w:val=""/>
      <w:lvlJc w:val="left"/>
    </w:lvl>
    <w:lvl w:ilvl="6" w:tplc="F68E2D14">
      <w:numFmt w:val="decimal"/>
      <w:lvlText w:val=""/>
      <w:lvlJc w:val="left"/>
    </w:lvl>
    <w:lvl w:ilvl="7" w:tplc="D0A84F66">
      <w:numFmt w:val="decimal"/>
      <w:lvlText w:val=""/>
      <w:lvlJc w:val="left"/>
    </w:lvl>
    <w:lvl w:ilvl="8" w:tplc="55FCFB6A">
      <w:numFmt w:val="decimal"/>
      <w:lvlText w:val=""/>
      <w:lvlJc w:val="left"/>
    </w:lvl>
  </w:abstractNum>
  <w:abstractNum w:abstractNumId="11" w15:restartNumberingAfterBreak="0">
    <w:nsid w:val="1CC61666"/>
    <w:multiLevelType w:val="hybridMultilevel"/>
    <w:tmpl w:val="E1B806D2"/>
    <w:lvl w:ilvl="0" w:tplc="FFFFFFFF">
      <w:start w:val="1"/>
      <w:numFmt w:val="decimal"/>
      <w:lvlText w:val="%1."/>
      <w:lvlJc w:val="left"/>
      <w:pPr>
        <w:ind w:left="1080" w:hanging="360"/>
      </w:pPr>
      <w:rPr>
        <w:rFonts w:hint="default"/>
        <w:b/>
        <w:bCs/>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1EE160DD"/>
    <w:multiLevelType w:val="hybridMultilevel"/>
    <w:tmpl w:val="878C73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2D21C5A"/>
    <w:multiLevelType w:val="hybridMultilevel"/>
    <w:tmpl w:val="C35E5F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2FB2429"/>
    <w:multiLevelType w:val="multilevel"/>
    <w:tmpl w:val="C30C3268"/>
    <w:lvl w:ilvl="0">
      <w:start w:val="2"/>
      <w:numFmt w:val="decimal"/>
      <w:lvlText w:val="%1"/>
      <w:lvlJc w:val="left"/>
      <w:pPr>
        <w:ind w:left="480" w:hanging="480"/>
      </w:pPr>
      <w:rPr>
        <w:rFonts w:hint="default"/>
      </w:rPr>
    </w:lvl>
    <w:lvl w:ilvl="1">
      <w:start w:val="2"/>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5" w15:restartNumberingAfterBreak="0">
    <w:nsid w:val="29D64139"/>
    <w:multiLevelType w:val="hybridMultilevel"/>
    <w:tmpl w:val="DF8A5E56"/>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6" w15:restartNumberingAfterBreak="0">
    <w:nsid w:val="3A650204"/>
    <w:multiLevelType w:val="hybridMultilevel"/>
    <w:tmpl w:val="4156FC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FC2260F"/>
    <w:multiLevelType w:val="multilevel"/>
    <w:tmpl w:val="7722F836"/>
    <w:lvl w:ilvl="0">
      <w:start w:val="4"/>
      <w:numFmt w:val="decimal"/>
      <w:lvlText w:val="%1."/>
      <w:lvlJc w:val="left"/>
      <w:pPr>
        <w:ind w:left="360" w:hanging="360"/>
      </w:pPr>
      <w:rPr>
        <w:rFonts w:hint="default"/>
      </w:rPr>
    </w:lvl>
    <w:lvl w:ilvl="1">
      <w:start w:val="3"/>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18" w15:restartNumberingAfterBreak="0">
    <w:nsid w:val="428C48C3"/>
    <w:multiLevelType w:val="hybridMultilevel"/>
    <w:tmpl w:val="DE669AF4"/>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73464BC"/>
    <w:multiLevelType w:val="multilevel"/>
    <w:tmpl w:val="786085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0" w15:restartNumberingAfterBreak="0">
    <w:nsid w:val="4F4F5486"/>
    <w:multiLevelType w:val="hybridMultilevel"/>
    <w:tmpl w:val="9D8A37E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56B22FE7"/>
    <w:multiLevelType w:val="hybridMultilevel"/>
    <w:tmpl w:val="7F205936"/>
    <w:lvl w:ilvl="0" w:tplc="EAF69BCE">
      <w:start w:val="1"/>
      <w:numFmt w:val="upp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9B1192D"/>
    <w:multiLevelType w:val="multilevel"/>
    <w:tmpl w:val="1602CA6E"/>
    <w:lvl w:ilvl="0">
      <w:start w:val="2"/>
      <w:numFmt w:val="decimal"/>
      <w:lvlText w:val="%1."/>
      <w:lvlJc w:val="left"/>
      <w:pPr>
        <w:ind w:left="142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3" w15:restartNumberingAfterBreak="0">
    <w:nsid w:val="5CDD6196"/>
    <w:multiLevelType w:val="multilevel"/>
    <w:tmpl w:val="E27EA362"/>
    <w:lvl w:ilvl="0">
      <w:start w:val="1"/>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24" w15:restartNumberingAfterBreak="0">
    <w:nsid w:val="5DF54F49"/>
    <w:multiLevelType w:val="multilevel"/>
    <w:tmpl w:val="31C00966"/>
    <w:lvl w:ilvl="0">
      <w:start w:val="1"/>
      <w:numFmt w:val="decimal"/>
      <w:lvlText w:val="%1."/>
      <w:lvlJc w:val="left"/>
      <w:pPr>
        <w:ind w:left="1069" w:hanging="360"/>
      </w:pPr>
      <w:rPr>
        <w:rFonts w:hint="default"/>
        <w:b/>
        <w:bCs/>
      </w:r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25" w15:restartNumberingAfterBreak="0">
    <w:nsid w:val="62714AD8"/>
    <w:multiLevelType w:val="hybridMultilevel"/>
    <w:tmpl w:val="110677F4"/>
    <w:lvl w:ilvl="0" w:tplc="F07C84E6">
      <w:start w:val="1"/>
      <w:numFmt w:val="upperLetter"/>
      <w:lvlText w:val="%1."/>
      <w:lvlJc w:val="left"/>
      <w:pPr>
        <w:ind w:left="1080" w:hanging="360"/>
      </w:pPr>
      <w:rPr>
        <w:rFonts w:ascii="Times New Roman" w:eastAsia="Calibri" w:hAnsi="Times New Roman" w:cs="Times New Roman" w:hint="default"/>
        <w:b/>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656A6DC8"/>
    <w:multiLevelType w:val="hybridMultilevel"/>
    <w:tmpl w:val="B4B86C36"/>
    <w:lvl w:ilvl="0" w:tplc="04260001">
      <w:start w:val="1"/>
      <w:numFmt w:val="bullet"/>
      <w:lvlText w:val=""/>
      <w:lvlJc w:val="left"/>
      <w:pPr>
        <w:ind w:left="1920" w:hanging="360"/>
      </w:pPr>
      <w:rPr>
        <w:rFonts w:ascii="Symbol" w:hAnsi="Symbol" w:hint="default"/>
      </w:rPr>
    </w:lvl>
    <w:lvl w:ilvl="1" w:tplc="04260003" w:tentative="1">
      <w:start w:val="1"/>
      <w:numFmt w:val="bullet"/>
      <w:lvlText w:val="o"/>
      <w:lvlJc w:val="left"/>
      <w:pPr>
        <w:ind w:left="2640" w:hanging="360"/>
      </w:pPr>
      <w:rPr>
        <w:rFonts w:ascii="Courier New" w:hAnsi="Courier New" w:cs="Courier New" w:hint="default"/>
      </w:rPr>
    </w:lvl>
    <w:lvl w:ilvl="2" w:tplc="04260005" w:tentative="1">
      <w:start w:val="1"/>
      <w:numFmt w:val="bullet"/>
      <w:lvlText w:val=""/>
      <w:lvlJc w:val="left"/>
      <w:pPr>
        <w:ind w:left="3360" w:hanging="360"/>
      </w:pPr>
      <w:rPr>
        <w:rFonts w:ascii="Wingdings" w:hAnsi="Wingdings" w:hint="default"/>
      </w:rPr>
    </w:lvl>
    <w:lvl w:ilvl="3" w:tplc="04260001" w:tentative="1">
      <w:start w:val="1"/>
      <w:numFmt w:val="bullet"/>
      <w:lvlText w:val=""/>
      <w:lvlJc w:val="left"/>
      <w:pPr>
        <w:ind w:left="4080" w:hanging="360"/>
      </w:pPr>
      <w:rPr>
        <w:rFonts w:ascii="Symbol" w:hAnsi="Symbol" w:hint="default"/>
      </w:rPr>
    </w:lvl>
    <w:lvl w:ilvl="4" w:tplc="04260003" w:tentative="1">
      <w:start w:val="1"/>
      <w:numFmt w:val="bullet"/>
      <w:lvlText w:val="o"/>
      <w:lvlJc w:val="left"/>
      <w:pPr>
        <w:ind w:left="4800" w:hanging="360"/>
      </w:pPr>
      <w:rPr>
        <w:rFonts w:ascii="Courier New" w:hAnsi="Courier New" w:cs="Courier New" w:hint="default"/>
      </w:rPr>
    </w:lvl>
    <w:lvl w:ilvl="5" w:tplc="04260005" w:tentative="1">
      <w:start w:val="1"/>
      <w:numFmt w:val="bullet"/>
      <w:lvlText w:val=""/>
      <w:lvlJc w:val="left"/>
      <w:pPr>
        <w:ind w:left="5520" w:hanging="360"/>
      </w:pPr>
      <w:rPr>
        <w:rFonts w:ascii="Wingdings" w:hAnsi="Wingdings" w:hint="default"/>
      </w:rPr>
    </w:lvl>
    <w:lvl w:ilvl="6" w:tplc="04260001" w:tentative="1">
      <w:start w:val="1"/>
      <w:numFmt w:val="bullet"/>
      <w:lvlText w:val=""/>
      <w:lvlJc w:val="left"/>
      <w:pPr>
        <w:ind w:left="6240" w:hanging="360"/>
      </w:pPr>
      <w:rPr>
        <w:rFonts w:ascii="Symbol" w:hAnsi="Symbol" w:hint="default"/>
      </w:rPr>
    </w:lvl>
    <w:lvl w:ilvl="7" w:tplc="04260003" w:tentative="1">
      <w:start w:val="1"/>
      <w:numFmt w:val="bullet"/>
      <w:lvlText w:val="o"/>
      <w:lvlJc w:val="left"/>
      <w:pPr>
        <w:ind w:left="6960" w:hanging="360"/>
      </w:pPr>
      <w:rPr>
        <w:rFonts w:ascii="Courier New" w:hAnsi="Courier New" w:cs="Courier New" w:hint="default"/>
      </w:rPr>
    </w:lvl>
    <w:lvl w:ilvl="8" w:tplc="04260005" w:tentative="1">
      <w:start w:val="1"/>
      <w:numFmt w:val="bullet"/>
      <w:lvlText w:val=""/>
      <w:lvlJc w:val="left"/>
      <w:pPr>
        <w:ind w:left="7680" w:hanging="360"/>
      </w:pPr>
      <w:rPr>
        <w:rFonts w:ascii="Wingdings" w:hAnsi="Wingdings" w:hint="default"/>
      </w:rPr>
    </w:lvl>
  </w:abstractNum>
  <w:abstractNum w:abstractNumId="27" w15:restartNumberingAfterBreak="0">
    <w:nsid w:val="65E54802"/>
    <w:multiLevelType w:val="multilevel"/>
    <w:tmpl w:val="02C49B72"/>
    <w:lvl w:ilvl="0">
      <w:start w:val="2"/>
      <w:numFmt w:val="decimal"/>
      <w:lvlText w:val="%1."/>
      <w:lvlJc w:val="left"/>
      <w:pPr>
        <w:ind w:left="720" w:hanging="360"/>
      </w:pPr>
      <w:rPr>
        <w:rFonts w:hint="default"/>
        <w:b/>
        <w:u w:val="single"/>
      </w:rPr>
    </w:lvl>
    <w:lvl w:ilvl="1">
      <w:start w:val="1"/>
      <w:numFmt w:val="decimal"/>
      <w:isLgl/>
      <w:lvlText w:val="%1.%2."/>
      <w:lvlJc w:val="left"/>
      <w:pPr>
        <w:ind w:left="1080" w:hanging="360"/>
      </w:pPr>
      <w:rPr>
        <w:rFonts w:hint="default"/>
        <w:b/>
        <w:u w:val="single"/>
      </w:rPr>
    </w:lvl>
    <w:lvl w:ilvl="2">
      <w:start w:val="1"/>
      <w:numFmt w:val="decimal"/>
      <w:isLgl/>
      <w:lvlText w:val="%1.%2.%3."/>
      <w:lvlJc w:val="left"/>
      <w:pPr>
        <w:ind w:left="1800" w:hanging="720"/>
      </w:pPr>
      <w:rPr>
        <w:rFonts w:hint="default"/>
        <w:b/>
        <w:u w:val="single"/>
      </w:rPr>
    </w:lvl>
    <w:lvl w:ilvl="3">
      <w:start w:val="1"/>
      <w:numFmt w:val="decimal"/>
      <w:isLgl/>
      <w:lvlText w:val="%1.%2.%3.%4."/>
      <w:lvlJc w:val="left"/>
      <w:pPr>
        <w:ind w:left="2160" w:hanging="720"/>
      </w:pPr>
      <w:rPr>
        <w:rFonts w:hint="default"/>
        <w:b/>
        <w:u w:val="single"/>
      </w:rPr>
    </w:lvl>
    <w:lvl w:ilvl="4">
      <w:start w:val="1"/>
      <w:numFmt w:val="decimal"/>
      <w:isLgl/>
      <w:lvlText w:val="%1.%2.%3.%4.%5."/>
      <w:lvlJc w:val="left"/>
      <w:pPr>
        <w:ind w:left="2880" w:hanging="1080"/>
      </w:pPr>
      <w:rPr>
        <w:rFonts w:hint="default"/>
        <w:b/>
        <w:u w:val="single"/>
      </w:rPr>
    </w:lvl>
    <w:lvl w:ilvl="5">
      <w:start w:val="1"/>
      <w:numFmt w:val="decimal"/>
      <w:isLgl/>
      <w:lvlText w:val="%1.%2.%3.%4.%5.%6."/>
      <w:lvlJc w:val="left"/>
      <w:pPr>
        <w:ind w:left="3240" w:hanging="1080"/>
      </w:pPr>
      <w:rPr>
        <w:rFonts w:hint="default"/>
        <w:b/>
        <w:u w:val="single"/>
      </w:rPr>
    </w:lvl>
    <w:lvl w:ilvl="6">
      <w:start w:val="1"/>
      <w:numFmt w:val="decimal"/>
      <w:isLgl/>
      <w:lvlText w:val="%1.%2.%3.%4.%5.%6.%7."/>
      <w:lvlJc w:val="left"/>
      <w:pPr>
        <w:ind w:left="3960" w:hanging="1440"/>
      </w:pPr>
      <w:rPr>
        <w:rFonts w:hint="default"/>
        <w:b/>
        <w:u w:val="single"/>
      </w:rPr>
    </w:lvl>
    <w:lvl w:ilvl="7">
      <w:start w:val="1"/>
      <w:numFmt w:val="decimal"/>
      <w:isLgl/>
      <w:lvlText w:val="%1.%2.%3.%4.%5.%6.%7.%8."/>
      <w:lvlJc w:val="left"/>
      <w:pPr>
        <w:ind w:left="4320" w:hanging="1440"/>
      </w:pPr>
      <w:rPr>
        <w:rFonts w:hint="default"/>
        <w:b/>
        <w:u w:val="single"/>
      </w:rPr>
    </w:lvl>
    <w:lvl w:ilvl="8">
      <w:start w:val="1"/>
      <w:numFmt w:val="decimal"/>
      <w:isLgl/>
      <w:lvlText w:val="%1.%2.%3.%4.%5.%6.%7.%8.%9."/>
      <w:lvlJc w:val="left"/>
      <w:pPr>
        <w:ind w:left="5040" w:hanging="1800"/>
      </w:pPr>
      <w:rPr>
        <w:rFonts w:hint="default"/>
        <w:b/>
        <w:u w:val="single"/>
      </w:rPr>
    </w:lvl>
  </w:abstractNum>
  <w:abstractNum w:abstractNumId="28" w15:restartNumberingAfterBreak="0">
    <w:nsid w:val="68066B14"/>
    <w:multiLevelType w:val="hybridMultilevel"/>
    <w:tmpl w:val="35EC1606"/>
    <w:lvl w:ilvl="0" w:tplc="2F5400F2">
      <w:start w:val="1"/>
      <w:numFmt w:val="decimal"/>
      <w:lvlText w:val="%1."/>
      <w:lvlJc w:val="left"/>
      <w:pPr>
        <w:ind w:left="1440" w:hanging="360"/>
      </w:pPr>
    </w:lvl>
    <w:lvl w:ilvl="1" w:tplc="AC640564">
      <w:start w:val="1"/>
      <w:numFmt w:val="decimal"/>
      <w:lvlText w:val="%2."/>
      <w:lvlJc w:val="left"/>
      <w:pPr>
        <w:ind w:left="1440" w:hanging="360"/>
      </w:pPr>
    </w:lvl>
    <w:lvl w:ilvl="2" w:tplc="41DC00AC">
      <w:start w:val="1"/>
      <w:numFmt w:val="decimal"/>
      <w:lvlText w:val="%3."/>
      <w:lvlJc w:val="left"/>
      <w:pPr>
        <w:ind w:left="1440" w:hanging="360"/>
      </w:pPr>
    </w:lvl>
    <w:lvl w:ilvl="3" w:tplc="4790F3DC">
      <w:start w:val="1"/>
      <w:numFmt w:val="decimal"/>
      <w:lvlText w:val="%4."/>
      <w:lvlJc w:val="left"/>
      <w:pPr>
        <w:ind w:left="1440" w:hanging="360"/>
      </w:pPr>
    </w:lvl>
    <w:lvl w:ilvl="4" w:tplc="E708A452">
      <w:start w:val="1"/>
      <w:numFmt w:val="decimal"/>
      <w:lvlText w:val="%5."/>
      <w:lvlJc w:val="left"/>
      <w:pPr>
        <w:ind w:left="1440" w:hanging="360"/>
      </w:pPr>
    </w:lvl>
    <w:lvl w:ilvl="5" w:tplc="859640C8">
      <w:start w:val="1"/>
      <w:numFmt w:val="decimal"/>
      <w:lvlText w:val="%6."/>
      <w:lvlJc w:val="left"/>
      <w:pPr>
        <w:ind w:left="1440" w:hanging="360"/>
      </w:pPr>
    </w:lvl>
    <w:lvl w:ilvl="6" w:tplc="845A1258">
      <w:start w:val="1"/>
      <w:numFmt w:val="decimal"/>
      <w:lvlText w:val="%7."/>
      <w:lvlJc w:val="left"/>
      <w:pPr>
        <w:ind w:left="1440" w:hanging="360"/>
      </w:pPr>
    </w:lvl>
    <w:lvl w:ilvl="7" w:tplc="2CDC7C04">
      <w:start w:val="1"/>
      <w:numFmt w:val="decimal"/>
      <w:lvlText w:val="%8."/>
      <w:lvlJc w:val="left"/>
      <w:pPr>
        <w:ind w:left="1440" w:hanging="360"/>
      </w:pPr>
    </w:lvl>
    <w:lvl w:ilvl="8" w:tplc="18D62926">
      <w:start w:val="1"/>
      <w:numFmt w:val="decimal"/>
      <w:lvlText w:val="%9."/>
      <w:lvlJc w:val="left"/>
      <w:pPr>
        <w:ind w:left="1440" w:hanging="360"/>
      </w:pPr>
    </w:lvl>
  </w:abstractNum>
  <w:abstractNum w:abstractNumId="29" w15:restartNumberingAfterBreak="0">
    <w:nsid w:val="683755F1"/>
    <w:multiLevelType w:val="hybridMultilevel"/>
    <w:tmpl w:val="9B601AD4"/>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68723545"/>
    <w:multiLevelType w:val="hybridMultilevel"/>
    <w:tmpl w:val="D5D60CC6"/>
    <w:lvl w:ilvl="0" w:tplc="4B661306">
      <w:start w:val="1"/>
      <w:numFmt w:val="decimal"/>
      <w:lvlText w:val="%1."/>
      <w:lvlJc w:val="left"/>
      <w:pPr>
        <w:ind w:left="1080" w:hanging="360"/>
      </w:pPr>
      <w:rPr>
        <w:rFonts w:hint="default"/>
        <w:b/>
        <w:bCs/>
        <w:u w:val="single"/>
      </w:rPr>
    </w:lvl>
    <w:lvl w:ilvl="1" w:tplc="04260001">
      <w:start w:val="1"/>
      <w:numFmt w:val="bullet"/>
      <w:lvlText w:val=""/>
      <w:lvlJc w:val="left"/>
      <w:pPr>
        <w:ind w:left="4188"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6A7C5EC1"/>
    <w:multiLevelType w:val="multilevel"/>
    <w:tmpl w:val="DE82D8A8"/>
    <w:lvl w:ilvl="0">
      <w:start w:val="2"/>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32" w15:restartNumberingAfterBreak="0">
    <w:nsid w:val="6D1B6B45"/>
    <w:multiLevelType w:val="hybridMultilevel"/>
    <w:tmpl w:val="3C18DC2C"/>
    <w:lvl w:ilvl="0" w:tplc="18C20CA6">
      <w:start w:val="1"/>
      <w:numFmt w:val="decimal"/>
      <w:lvlText w:val="%1."/>
      <w:lvlJc w:val="left"/>
      <w:pPr>
        <w:ind w:left="1080" w:hanging="360"/>
      </w:pPr>
      <w:rPr>
        <w:rFonts w:ascii="Times New Roman" w:hAnsi="Times New Roman" w:hint="default"/>
        <w:b w:val="0"/>
        <w:bCs w:val="0"/>
        <w:sz w:val="24"/>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3" w15:restartNumberingAfterBreak="0">
    <w:nsid w:val="6E3368B4"/>
    <w:multiLevelType w:val="multilevel"/>
    <w:tmpl w:val="323EDEEA"/>
    <w:lvl w:ilvl="0">
      <w:start w:val="1"/>
      <w:numFmt w:val="decimal"/>
      <w:lvlText w:val="%1."/>
      <w:lvlJc w:val="left"/>
      <w:pPr>
        <w:ind w:left="360" w:hanging="360"/>
      </w:pPr>
      <w:rPr>
        <w:rFonts w:hint="default"/>
      </w:rPr>
    </w:lvl>
    <w:lvl w:ilvl="1">
      <w:start w:val="3"/>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34" w15:restartNumberingAfterBreak="0">
    <w:nsid w:val="70787DF5"/>
    <w:multiLevelType w:val="hybridMultilevel"/>
    <w:tmpl w:val="82CC67B8"/>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5" w15:restartNumberingAfterBreak="0">
    <w:nsid w:val="738033DB"/>
    <w:multiLevelType w:val="hybridMultilevel"/>
    <w:tmpl w:val="1B4ECBAC"/>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4815588"/>
    <w:multiLevelType w:val="hybridMultilevel"/>
    <w:tmpl w:val="316446AA"/>
    <w:lvl w:ilvl="0" w:tplc="6DC0C038">
      <w:start w:val="1"/>
      <w:numFmt w:val="decimal"/>
      <w:lvlText w:val="%1."/>
      <w:lvlJc w:val="left"/>
      <w:pPr>
        <w:ind w:left="720" w:hanging="360"/>
      </w:pPr>
    </w:lvl>
    <w:lvl w:ilvl="1" w:tplc="AF8869B4">
      <w:start w:val="1"/>
      <w:numFmt w:val="decimal"/>
      <w:lvlText w:val="%2."/>
      <w:lvlJc w:val="left"/>
      <w:pPr>
        <w:ind w:left="720" w:hanging="360"/>
      </w:pPr>
    </w:lvl>
    <w:lvl w:ilvl="2" w:tplc="8488CB42">
      <w:start w:val="1"/>
      <w:numFmt w:val="decimal"/>
      <w:lvlText w:val="%3."/>
      <w:lvlJc w:val="left"/>
      <w:pPr>
        <w:ind w:left="720" w:hanging="360"/>
      </w:pPr>
    </w:lvl>
    <w:lvl w:ilvl="3" w:tplc="285EEDBE">
      <w:start w:val="1"/>
      <w:numFmt w:val="decimal"/>
      <w:lvlText w:val="%4."/>
      <w:lvlJc w:val="left"/>
      <w:pPr>
        <w:ind w:left="720" w:hanging="360"/>
      </w:pPr>
    </w:lvl>
    <w:lvl w:ilvl="4" w:tplc="47B0BCC0">
      <w:start w:val="1"/>
      <w:numFmt w:val="decimal"/>
      <w:lvlText w:val="%5."/>
      <w:lvlJc w:val="left"/>
      <w:pPr>
        <w:ind w:left="720" w:hanging="360"/>
      </w:pPr>
    </w:lvl>
    <w:lvl w:ilvl="5" w:tplc="94727D46">
      <w:start w:val="1"/>
      <w:numFmt w:val="decimal"/>
      <w:lvlText w:val="%6."/>
      <w:lvlJc w:val="left"/>
      <w:pPr>
        <w:ind w:left="720" w:hanging="360"/>
      </w:pPr>
    </w:lvl>
    <w:lvl w:ilvl="6" w:tplc="71BCB758">
      <w:start w:val="1"/>
      <w:numFmt w:val="decimal"/>
      <w:lvlText w:val="%7."/>
      <w:lvlJc w:val="left"/>
      <w:pPr>
        <w:ind w:left="720" w:hanging="360"/>
      </w:pPr>
    </w:lvl>
    <w:lvl w:ilvl="7" w:tplc="60C252BC">
      <w:start w:val="1"/>
      <w:numFmt w:val="decimal"/>
      <w:lvlText w:val="%8."/>
      <w:lvlJc w:val="left"/>
      <w:pPr>
        <w:ind w:left="720" w:hanging="360"/>
      </w:pPr>
    </w:lvl>
    <w:lvl w:ilvl="8" w:tplc="8278DB60">
      <w:start w:val="1"/>
      <w:numFmt w:val="decimal"/>
      <w:lvlText w:val="%9."/>
      <w:lvlJc w:val="left"/>
      <w:pPr>
        <w:ind w:left="720" w:hanging="360"/>
      </w:pPr>
    </w:lvl>
  </w:abstractNum>
  <w:abstractNum w:abstractNumId="37" w15:restartNumberingAfterBreak="0">
    <w:nsid w:val="75285D47"/>
    <w:multiLevelType w:val="hybridMultilevel"/>
    <w:tmpl w:val="4906CBC6"/>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38" w15:restartNumberingAfterBreak="0">
    <w:nsid w:val="75632B06"/>
    <w:multiLevelType w:val="hybridMultilevel"/>
    <w:tmpl w:val="5C06DD4C"/>
    <w:lvl w:ilvl="0" w:tplc="65D89C66">
      <w:start w:val="1"/>
      <w:numFmt w:val="upperLetter"/>
      <w:lvlText w:val="%1."/>
      <w:lvlJc w:val="left"/>
      <w:pPr>
        <w:ind w:left="1080" w:hanging="360"/>
      </w:pPr>
      <w:rPr>
        <w:rFonts w:hint="default"/>
        <w:b/>
        <w:bCs/>
        <w:u w:val="non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9" w15:restartNumberingAfterBreak="0">
    <w:nsid w:val="79383DEA"/>
    <w:multiLevelType w:val="multilevel"/>
    <w:tmpl w:val="31C00966"/>
    <w:lvl w:ilvl="0">
      <w:start w:val="1"/>
      <w:numFmt w:val="decimal"/>
      <w:lvlText w:val="%1."/>
      <w:lvlJc w:val="left"/>
      <w:pPr>
        <w:ind w:left="1069" w:hanging="360"/>
      </w:pPr>
      <w:rPr>
        <w:rFonts w:hint="default"/>
        <w:b/>
        <w:bCs/>
      </w:r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40" w15:restartNumberingAfterBreak="0">
    <w:nsid w:val="7E251EAA"/>
    <w:multiLevelType w:val="hybridMultilevel"/>
    <w:tmpl w:val="4C56ED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EC77D92"/>
    <w:multiLevelType w:val="hybridMultilevel"/>
    <w:tmpl w:val="2974D226"/>
    <w:lvl w:ilvl="0" w:tplc="B3904A8C">
      <w:start w:val="1"/>
      <w:numFmt w:val="decimal"/>
      <w:lvlText w:val="%1."/>
      <w:lvlJc w:val="left"/>
      <w:pPr>
        <w:ind w:left="1440" w:hanging="360"/>
      </w:pPr>
    </w:lvl>
    <w:lvl w:ilvl="1" w:tplc="5796AC60">
      <w:start w:val="1"/>
      <w:numFmt w:val="decimal"/>
      <w:lvlText w:val="%2."/>
      <w:lvlJc w:val="left"/>
      <w:pPr>
        <w:ind w:left="1440" w:hanging="360"/>
      </w:pPr>
    </w:lvl>
    <w:lvl w:ilvl="2" w:tplc="94EC8638">
      <w:start w:val="1"/>
      <w:numFmt w:val="decimal"/>
      <w:lvlText w:val="%3."/>
      <w:lvlJc w:val="left"/>
      <w:pPr>
        <w:ind w:left="1440" w:hanging="360"/>
      </w:pPr>
    </w:lvl>
    <w:lvl w:ilvl="3" w:tplc="9A761316">
      <w:start w:val="1"/>
      <w:numFmt w:val="decimal"/>
      <w:lvlText w:val="%4."/>
      <w:lvlJc w:val="left"/>
      <w:pPr>
        <w:ind w:left="1440" w:hanging="360"/>
      </w:pPr>
    </w:lvl>
    <w:lvl w:ilvl="4" w:tplc="99EEC0C2">
      <w:start w:val="1"/>
      <w:numFmt w:val="decimal"/>
      <w:lvlText w:val="%5."/>
      <w:lvlJc w:val="left"/>
      <w:pPr>
        <w:ind w:left="1440" w:hanging="360"/>
      </w:pPr>
    </w:lvl>
    <w:lvl w:ilvl="5" w:tplc="701A3182">
      <w:start w:val="1"/>
      <w:numFmt w:val="decimal"/>
      <w:lvlText w:val="%6."/>
      <w:lvlJc w:val="left"/>
      <w:pPr>
        <w:ind w:left="1440" w:hanging="360"/>
      </w:pPr>
    </w:lvl>
    <w:lvl w:ilvl="6" w:tplc="A7003FB0">
      <w:start w:val="1"/>
      <w:numFmt w:val="decimal"/>
      <w:lvlText w:val="%7."/>
      <w:lvlJc w:val="left"/>
      <w:pPr>
        <w:ind w:left="1440" w:hanging="360"/>
      </w:pPr>
    </w:lvl>
    <w:lvl w:ilvl="7" w:tplc="CBC4BDE6">
      <w:start w:val="1"/>
      <w:numFmt w:val="decimal"/>
      <w:lvlText w:val="%8."/>
      <w:lvlJc w:val="left"/>
      <w:pPr>
        <w:ind w:left="1440" w:hanging="360"/>
      </w:pPr>
    </w:lvl>
    <w:lvl w:ilvl="8" w:tplc="CD68AF6C">
      <w:start w:val="1"/>
      <w:numFmt w:val="decimal"/>
      <w:lvlText w:val="%9."/>
      <w:lvlJc w:val="left"/>
      <w:pPr>
        <w:ind w:left="1440" w:hanging="360"/>
      </w:pPr>
    </w:lvl>
  </w:abstractNum>
  <w:num w:numId="1" w16cid:durableId="1590231479">
    <w:abstractNumId w:val="21"/>
  </w:num>
  <w:num w:numId="2" w16cid:durableId="272519387">
    <w:abstractNumId w:val="8"/>
  </w:num>
  <w:num w:numId="3" w16cid:durableId="2130127329">
    <w:abstractNumId w:val="30"/>
  </w:num>
  <w:num w:numId="4" w16cid:durableId="351230055">
    <w:abstractNumId w:val="1"/>
  </w:num>
  <w:num w:numId="5" w16cid:durableId="1680962462">
    <w:abstractNumId w:val="24"/>
  </w:num>
  <w:num w:numId="6" w16cid:durableId="1708752881">
    <w:abstractNumId w:val="19"/>
  </w:num>
  <w:num w:numId="7" w16cid:durableId="999188477">
    <w:abstractNumId w:val="18"/>
  </w:num>
  <w:num w:numId="8" w16cid:durableId="943266381">
    <w:abstractNumId w:val="2"/>
  </w:num>
  <w:num w:numId="9" w16cid:durableId="688139235">
    <w:abstractNumId w:val="25"/>
  </w:num>
  <w:num w:numId="10" w16cid:durableId="2021082399">
    <w:abstractNumId w:val="26"/>
  </w:num>
  <w:num w:numId="11" w16cid:durableId="1410418701">
    <w:abstractNumId w:val="38"/>
  </w:num>
  <w:num w:numId="12" w16cid:durableId="849754838">
    <w:abstractNumId w:val="34"/>
  </w:num>
  <w:num w:numId="13" w16cid:durableId="39911703">
    <w:abstractNumId w:val="5"/>
  </w:num>
  <w:num w:numId="14" w16cid:durableId="1660228950">
    <w:abstractNumId w:val="37"/>
  </w:num>
  <w:num w:numId="15" w16cid:durableId="255094662">
    <w:abstractNumId w:val="35"/>
  </w:num>
  <w:num w:numId="16" w16cid:durableId="1846048964">
    <w:abstractNumId w:val="20"/>
  </w:num>
  <w:num w:numId="17" w16cid:durableId="1725522207">
    <w:abstractNumId w:val="16"/>
  </w:num>
  <w:num w:numId="18" w16cid:durableId="60756859">
    <w:abstractNumId w:val="32"/>
  </w:num>
  <w:num w:numId="19" w16cid:durableId="285893266">
    <w:abstractNumId w:val="10"/>
  </w:num>
  <w:num w:numId="20" w16cid:durableId="1583445771">
    <w:abstractNumId w:val="40"/>
  </w:num>
  <w:num w:numId="21" w16cid:durableId="1946229034">
    <w:abstractNumId w:val="15"/>
  </w:num>
  <w:num w:numId="22" w16cid:durableId="920335493">
    <w:abstractNumId w:val="12"/>
  </w:num>
  <w:num w:numId="23" w16cid:durableId="1480535816">
    <w:abstractNumId w:val="29"/>
  </w:num>
  <w:num w:numId="24" w16cid:durableId="1033461371">
    <w:abstractNumId w:val="9"/>
  </w:num>
  <w:num w:numId="25" w16cid:durableId="257643446">
    <w:abstractNumId w:val="26"/>
  </w:num>
  <w:num w:numId="26" w16cid:durableId="1998876068">
    <w:abstractNumId w:val="41"/>
  </w:num>
  <w:num w:numId="27" w16cid:durableId="1014575678">
    <w:abstractNumId w:val="28"/>
  </w:num>
  <w:num w:numId="28" w16cid:durableId="519396292">
    <w:abstractNumId w:val="7"/>
  </w:num>
  <w:num w:numId="29" w16cid:durableId="938755818">
    <w:abstractNumId w:val="0"/>
  </w:num>
  <w:num w:numId="30" w16cid:durableId="29382579">
    <w:abstractNumId w:val="4"/>
  </w:num>
  <w:num w:numId="31" w16cid:durableId="422578077">
    <w:abstractNumId w:val="6"/>
  </w:num>
  <w:num w:numId="32" w16cid:durableId="77095430">
    <w:abstractNumId w:val="36"/>
  </w:num>
  <w:num w:numId="33" w16cid:durableId="627784584">
    <w:abstractNumId w:val="11"/>
  </w:num>
  <w:num w:numId="34" w16cid:durableId="1793480126">
    <w:abstractNumId w:val="27"/>
  </w:num>
  <w:num w:numId="35" w16cid:durableId="805464460">
    <w:abstractNumId w:val="39"/>
  </w:num>
  <w:num w:numId="36" w16cid:durableId="406146041">
    <w:abstractNumId w:val="13"/>
  </w:num>
  <w:num w:numId="37" w16cid:durableId="1931280493">
    <w:abstractNumId w:val="3"/>
  </w:num>
  <w:num w:numId="38" w16cid:durableId="606081649">
    <w:abstractNumId w:val="22"/>
  </w:num>
  <w:num w:numId="39" w16cid:durableId="788553509">
    <w:abstractNumId w:val="31"/>
  </w:num>
  <w:num w:numId="40" w16cid:durableId="854463502">
    <w:abstractNumId w:val="14"/>
  </w:num>
  <w:num w:numId="41" w16cid:durableId="277567438">
    <w:abstractNumId w:val="23"/>
  </w:num>
  <w:num w:numId="42" w16cid:durableId="616837263">
    <w:abstractNumId w:val="33"/>
  </w:num>
  <w:num w:numId="43" w16cid:durableId="1205294480">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66C"/>
    <w:rsid w:val="00000084"/>
    <w:rsid w:val="00003B4B"/>
    <w:rsid w:val="00006734"/>
    <w:rsid w:val="0001170E"/>
    <w:rsid w:val="00012851"/>
    <w:rsid w:val="00013B34"/>
    <w:rsid w:val="00015E86"/>
    <w:rsid w:val="000221E6"/>
    <w:rsid w:val="00024D3B"/>
    <w:rsid w:val="00027179"/>
    <w:rsid w:val="000276CE"/>
    <w:rsid w:val="00032320"/>
    <w:rsid w:val="0003243A"/>
    <w:rsid w:val="000327C5"/>
    <w:rsid w:val="00034DDC"/>
    <w:rsid w:val="0003745C"/>
    <w:rsid w:val="0004367B"/>
    <w:rsid w:val="0004470B"/>
    <w:rsid w:val="00045190"/>
    <w:rsid w:val="000459C9"/>
    <w:rsid w:val="00047B43"/>
    <w:rsid w:val="000503F7"/>
    <w:rsid w:val="0005255D"/>
    <w:rsid w:val="00052723"/>
    <w:rsid w:val="00053DD6"/>
    <w:rsid w:val="00053E60"/>
    <w:rsid w:val="00053E69"/>
    <w:rsid w:val="000544EC"/>
    <w:rsid w:val="000547CE"/>
    <w:rsid w:val="00061C22"/>
    <w:rsid w:val="00062548"/>
    <w:rsid w:val="00062A9D"/>
    <w:rsid w:val="00070849"/>
    <w:rsid w:val="00071E6E"/>
    <w:rsid w:val="00072E73"/>
    <w:rsid w:val="0007335E"/>
    <w:rsid w:val="00074700"/>
    <w:rsid w:val="00075193"/>
    <w:rsid w:val="0007629C"/>
    <w:rsid w:val="00076407"/>
    <w:rsid w:val="0008021C"/>
    <w:rsid w:val="000810D2"/>
    <w:rsid w:val="000839E2"/>
    <w:rsid w:val="000935DC"/>
    <w:rsid w:val="00093CCB"/>
    <w:rsid w:val="00094BE9"/>
    <w:rsid w:val="00094CB6"/>
    <w:rsid w:val="00096F4A"/>
    <w:rsid w:val="00097F2D"/>
    <w:rsid w:val="000A22DA"/>
    <w:rsid w:val="000A315F"/>
    <w:rsid w:val="000A4803"/>
    <w:rsid w:val="000A5DBB"/>
    <w:rsid w:val="000B04F6"/>
    <w:rsid w:val="000B0C89"/>
    <w:rsid w:val="000B2C2F"/>
    <w:rsid w:val="000B722B"/>
    <w:rsid w:val="000B7727"/>
    <w:rsid w:val="000B7EC2"/>
    <w:rsid w:val="000C1166"/>
    <w:rsid w:val="000C3084"/>
    <w:rsid w:val="000C4021"/>
    <w:rsid w:val="000C51C1"/>
    <w:rsid w:val="000D0B76"/>
    <w:rsid w:val="000D7A56"/>
    <w:rsid w:val="000D7AE1"/>
    <w:rsid w:val="000E072B"/>
    <w:rsid w:val="000E1CAB"/>
    <w:rsid w:val="000E3AC5"/>
    <w:rsid w:val="000E646D"/>
    <w:rsid w:val="000F01C4"/>
    <w:rsid w:val="000F0E60"/>
    <w:rsid w:val="000F1725"/>
    <w:rsid w:val="000F23E7"/>
    <w:rsid w:val="000F3367"/>
    <w:rsid w:val="000F52F0"/>
    <w:rsid w:val="00103575"/>
    <w:rsid w:val="001055ED"/>
    <w:rsid w:val="00106F26"/>
    <w:rsid w:val="00112C2B"/>
    <w:rsid w:val="001139D8"/>
    <w:rsid w:val="00113B11"/>
    <w:rsid w:val="001148DE"/>
    <w:rsid w:val="0011543F"/>
    <w:rsid w:val="001155FC"/>
    <w:rsid w:val="00115F9F"/>
    <w:rsid w:val="00122B81"/>
    <w:rsid w:val="00124680"/>
    <w:rsid w:val="00124F6D"/>
    <w:rsid w:val="001252B5"/>
    <w:rsid w:val="00125D12"/>
    <w:rsid w:val="00126006"/>
    <w:rsid w:val="0012730E"/>
    <w:rsid w:val="0012774E"/>
    <w:rsid w:val="0013075E"/>
    <w:rsid w:val="00132536"/>
    <w:rsid w:val="00134B0F"/>
    <w:rsid w:val="0013521D"/>
    <w:rsid w:val="00136344"/>
    <w:rsid w:val="00136AB4"/>
    <w:rsid w:val="0014099F"/>
    <w:rsid w:val="00140DE5"/>
    <w:rsid w:val="00140DF1"/>
    <w:rsid w:val="00143FD7"/>
    <w:rsid w:val="00144408"/>
    <w:rsid w:val="00144438"/>
    <w:rsid w:val="00144AA3"/>
    <w:rsid w:val="001453B9"/>
    <w:rsid w:val="001455FE"/>
    <w:rsid w:val="00145838"/>
    <w:rsid w:val="001462CE"/>
    <w:rsid w:val="0014676F"/>
    <w:rsid w:val="00150D0C"/>
    <w:rsid w:val="00151B45"/>
    <w:rsid w:val="00154701"/>
    <w:rsid w:val="00154775"/>
    <w:rsid w:val="00154D78"/>
    <w:rsid w:val="00156C65"/>
    <w:rsid w:val="001577E3"/>
    <w:rsid w:val="00157B9B"/>
    <w:rsid w:val="00160D39"/>
    <w:rsid w:val="00162941"/>
    <w:rsid w:val="00163900"/>
    <w:rsid w:val="00165932"/>
    <w:rsid w:val="0016785C"/>
    <w:rsid w:val="001715FE"/>
    <w:rsid w:val="00171FBA"/>
    <w:rsid w:val="00174282"/>
    <w:rsid w:val="00176536"/>
    <w:rsid w:val="00180D92"/>
    <w:rsid w:val="00182CD2"/>
    <w:rsid w:val="00186750"/>
    <w:rsid w:val="001914AE"/>
    <w:rsid w:val="00194AD9"/>
    <w:rsid w:val="001A1C8F"/>
    <w:rsid w:val="001A465F"/>
    <w:rsid w:val="001A6D21"/>
    <w:rsid w:val="001A716A"/>
    <w:rsid w:val="001B1AE2"/>
    <w:rsid w:val="001B253B"/>
    <w:rsid w:val="001B2943"/>
    <w:rsid w:val="001B4FCB"/>
    <w:rsid w:val="001B5D6B"/>
    <w:rsid w:val="001B6DB6"/>
    <w:rsid w:val="001B7D17"/>
    <w:rsid w:val="001C12E6"/>
    <w:rsid w:val="001C579C"/>
    <w:rsid w:val="001C60F9"/>
    <w:rsid w:val="001C711A"/>
    <w:rsid w:val="001C7155"/>
    <w:rsid w:val="001D0543"/>
    <w:rsid w:val="001D06CD"/>
    <w:rsid w:val="001D4F80"/>
    <w:rsid w:val="001E19AA"/>
    <w:rsid w:val="001E29FC"/>
    <w:rsid w:val="001E2DDB"/>
    <w:rsid w:val="001E3A5C"/>
    <w:rsid w:val="001E4A84"/>
    <w:rsid w:val="001E5654"/>
    <w:rsid w:val="001E7A95"/>
    <w:rsid w:val="001E7CAA"/>
    <w:rsid w:val="001F0C27"/>
    <w:rsid w:val="001F4DE7"/>
    <w:rsid w:val="002008A2"/>
    <w:rsid w:val="00202A99"/>
    <w:rsid w:val="002057C8"/>
    <w:rsid w:val="002128D5"/>
    <w:rsid w:val="002152CA"/>
    <w:rsid w:val="0021604C"/>
    <w:rsid w:val="002161B1"/>
    <w:rsid w:val="00216C38"/>
    <w:rsid w:val="00221312"/>
    <w:rsid w:val="002219B9"/>
    <w:rsid w:val="00223863"/>
    <w:rsid w:val="002238B1"/>
    <w:rsid w:val="00223CBB"/>
    <w:rsid w:val="00227F7C"/>
    <w:rsid w:val="00233085"/>
    <w:rsid w:val="002344D3"/>
    <w:rsid w:val="0023478B"/>
    <w:rsid w:val="002368E2"/>
    <w:rsid w:val="002425C6"/>
    <w:rsid w:val="00242BB2"/>
    <w:rsid w:val="00242FDC"/>
    <w:rsid w:val="00243EEB"/>
    <w:rsid w:val="00245330"/>
    <w:rsid w:val="002458ED"/>
    <w:rsid w:val="00250037"/>
    <w:rsid w:val="00251596"/>
    <w:rsid w:val="00251FE3"/>
    <w:rsid w:val="002535DA"/>
    <w:rsid w:val="00260328"/>
    <w:rsid w:val="002610C8"/>
    <w:rsid w:val="0026627D"/>
    <w:rsid w:val="00270669"/>
    <w:rsid w:val="0027513E"/>
    <w:rsid w:val="00275A2A"/>
    <w:rsid w:val="00277782"/>
    <w:rsid w:val="00283204"/>
    <w:rsid w:val="00284CB5"/>
    <w:rsid w:val="002851DA"/>
    <w:rsid w:val="00293C11"/>
    <w:rsid w:val="002A20C1"/>
    <w:rsid w:val="002A2F10"/>
    <w:rsid w:val="002B0E82"/>
    <w:rsid w:val="002B12E6"/>
    <w:rsid w:val="002B1394"/>
    <w:rsid w:val="002B2019"/>
    <w:rsid w:val="002B36B4"/>
    <w:rsid w:val="002B390B"/>
    <w:rsid w:val="002B3ADB"/>
    <w:rsid w:val="002B4205"/>
    <w:rsid w:val="002B6BF7"/>
    <w:rsid w:val="002C0383"/>
    <w:rsid w:val="002C060B"/>
    <w:rsid w:val="002C385B"/>
    <w:rsid w:val="002C74CD"/>
    <w:rsid w:val="002C7ACA"/>
    <w:rsid w:val="002D053B"/>
    <w:rsid w:val="002D152D"/>
    <w:rsid w:val="002D5B6C"/>
    <w:rsid w:val="002D5EFC"/>
    <w:rsid w:val="002E13A4"/>
    <w:rsid w:val="002E6607"/>
    <w:rsid w:val="002E68D5"/>
    <w:rsid w:val="002E7763"/>
    <w:rsid w:val="002F5EF3"/>
    <w:rsid w:val="002F782A"/>
    <w:rsid w:val="003011F2"/>
    <w:rsid w:val="00301CE1"/>
    <w:rsid w:val="00302217"/>
    <w:rsid w:val="00302D58"/>
    <w:rsid w:val="00303153"/>
    <w:rsid w:val="00303254"/>
    <w:rsid w:val="003068B8"/>
    <w:rsid w:val="00307D93"/>
    <w:rsid w:val="00310F6F"/>
    <w:rsid w:val="003124C4"/>
    <w:rsid w:val="003144CF"/>
    <w:rsid w:val="003179C2"/>
    <w:rsid w:val="00324333"/>
    <w:rsid w:val="00325064"/>
    <w:rsid w:val="003255A1"/>
    <w:rsid w:val="00325C69"/>
    <w:rsid w:val="00326B0A"/>
    <w:rsid w:val="0032705F"/>
    <w:rsid w:val="00334BD0"/>
    <w:rsid w:val="003364BC"/>
    <w:rsid w:val="00341754"/>
    <w:rsid w:val="00341E1C"/>
    <w:rsid w:val="003424AF"/>
    <w:rsid w:val="003426EA"/>
    <w:rsid w:val="00343733"/>
    <w:rsid w:val="00345B18"/>
    <w:rsid w:val="00345ECE"/>
    <w:rsid w:val="00347036"/>
    <w:rsid w:val="00347975"/>
    <w:rsid w:val="0035346D"/>
    <w:rsid w:val="00353AC7"/>
    <w:rsid w:val="0035402D"/>
    <w:rsid w:val="003540CB"/>
    <w:rsid w:val="003552B0"/>
    <w:rsid w:val="00361590"/>
    <w:rsid w:val="0036160C"/>
    <w:rsid w:val="0036323B"/>
    <w:rsid w:val="00364D10"/>
    <w:rsid w:val="0036606A"/>
    <w:rsid w:val="00367039"/>
    <w:rsid w:val="003721A1"/>
    <w:rsid w:val="00373484"/>
    <w:rsid w:val="003741E0"/>
    <w:rsid w:val="00375942"/>
    <w:rsid w:val="00376BD7"/>
    <w:rsid w:val="00377E7C"/>
    <w:rsid w:val="00381EC4"/>
    <w:rsid w:val="00382611"/>
    <w:rsid w:val="00382614"/>
    <w:rsid w:val="00383119"/>
    <w:rsid w:val="00383271"/>
    <w:rsid w:val="003833CE"/>
    <w:rsid w:val="0038401A"/>
    <w:rsid w:val="00384F25"/>
    <w:rsid w:val="00390D0B"/>
    <w:rsid w:val="00391E6A"/>
    <w:rsid w:val="00394107"/>
    <w:rsid w:val="003953CB"/>
    <w:rsid w:val="00395ACA"/>
    <w:rsid w:val="0039616E"/>
    <w:rsid w:val="00396E87"/>
    <w:rsid w:val="00397062"/>
    <w:rsid w:val="003A1E21"/>
    <w:rsid w:val="003A250C"/>
    <w:rsid w:val="003A2DA3"/>
    <w:rsid w:val="003A314C"/>
    <w:rsid w:val="003A3FF0"/>
    <w:rsid w:val="003A4F75"/>
    <w:rsid w:val="003A507E"/>
    <w:rsid w:val="003A572B"/>
    <w:rsid w:val="003A5E11"/>
    <w:rsid w:val="003A649C"/>
    <w:rsid w:val="003B14CC"/>
    <w:rsid w:val="003B1FF7"/>
    <w:rsid w:val="003B2F6B"/>
    <w:rsid w:val="003B3C30"/>
    <w:rsid w:val="003C14C5"/>
    <w:rsid w:val="003C3B8D"/>
    <w:rsid w:val="003C43AD"/>
    <w:rsid w:val="003C48B2"/>
    <w:rsid w:val="003C577F"/>
    <w:rsid w:val="003C614F"/>
    <w:rsid w:val="003D0797"/>
    <w:rsid w:val="003D4651"/>
    <w:rsid w:val="003D5C6F"/>
    <w:rsid w:val="003E09A2"/>
    <w:rsid w:val="003E2A87"/>
    <w:rsid w:val="003E4E57"/>
    <w:rsid w:val="003E72DB"/>
    <w:rsid w:val="003F15AC"/>
    <w:rsid w:val="003F1D30"/>
    <w:rsid w:val="003F3104"/>
    <w:rsid w:val="003F52F1"/>
    <w:rsid w:val="00400A37"/>
    <w:rsid w:val="00400D6E"/>
    <w:rsid w:val="00401C55"/>
    <w:rsid w:val="004024C6"/>
    <w:rsid w:val="00402E1B"/>
    <w:rsid w:val="00407297"/>
    <w:rsid w:val="00410995"/>
    <w:rsid w:val="00410CCE"/>
    <w:rsid w:val="00415973"/>
    <w:rsid w:val="004163A5"/>
    <w:rsid w:val="00420248"/>
    <w:rsid w:val="0042140E"/>
    <w:rsid w:val="0042221A"/>
    <w:rsid w:val="00423457"/>
    <w:rsid w:val="0042599D"/>
    <w:rsid w:val="00431F6F"/>
    <w:rsid w:val="0043253A"/>
    <w:rsid w:val="00433065"/>
    <w:rsid w:val="00433F30"/>
    <w:rsid w:val="00434173"/>
    <w:rsid w:val="00440188"/>
    <w:rsid w:val="00440BB9"/>
    <w:rsid w:val="00441937"/>
    <w:rsid w:val="00446E08"/>
    <w:rsid w:val="00447CDB"/>
    <w:rsid w:val="00447FE0"/>
    <w:rsid w:val="00450FE2"/>
    <w:rsid w:val="00451D15"/>
    <w:rsid w:val="00451EC7"/>
    <w:rsid w:val="00453FCC"/>
    <w:rsid w:val="00454C24"/>
    <w:rsid w:val="00457486"/>
    <w:rsid w:val="004617EC"/>
    <w:rsid w:val="00463ED1"/>
    <w:rsid w:val="004648D3"/>
    <w:rsid w:val="004668D1"/>
    <w:rsid w:val="004670A1"/>
    <w:rsid w:val="004750D4"/>
    <w:rsid w:val="00475CB6"/>
    <w:rsid w:val="0048037A"/>
    <w:rsid w:val="004832A0"/>
    <w:rsid w:val="00483C1F"/>
    <w:rsid w:val="0048522B"/>
    <w:rsid w:val="00490C39"/>
    <w:rsid w:val="004919DB"/>
    <w:rsid w:val="004928E1"/>
    <w:rsid w:val="00494BBA"/>
    <w:rsid w:val="0049502D"/>
    <w:rsid w:val="00495083"/>
    <w:rsid w:val="004950E8"/>
    <w:rsid w:val="00496ECA"/>
    <w:rsid w:val="004A3C38"/>
    <w:rsid w:val="004A5D6D"/>
    <w:rsid w:val="004A6043"/>
    <w:rsid w:val="004A7428"/>
    <w:rsid w:val="004B3395"/>
    <w:rsid w:val="004B5CA1"/>
    <w:rsid w:val="004C5437"/>
    <w:rsid w:val="004C54D3"/>
    <w:rsid w:val="004C6301"/>
    <w:rsid w:val="004D048E"/>
    <w:rsid w:val="004D09ED"/>
    <w:rsid w:val="004D291C"/>
    <w:rsid w:val="004D4B70"/>
    <w:rsid w:val="004D63B3"/>
    <w:rsid w:val="004D781D"/>
    <w:rsid w:val="004E205B"/>
    <w:rsid w:val="004E2DE1"/>
    <w:rsid w:val="004E2E52"/>
    <w:rsid w:val="004E3EE5"/>
    <w:rsid w:val="004E6A59"/>
    <w:rsid w:val="004F276D"/>
    <w:rsid w:val="004F4B7D"/>
    <w:rsid w:val="004F5724"/>
    <w:rsid w:val="004F65FF"/>
    <w:rsid w:val="005015AB"/>
    <w:rsid w:val="005036B1"/>
    <w:rsid w:val="00504953"/>
    <w:rsid w:val="00506410"/>
    <w:rsid w:val="00506A29"/>
    <w:rsid w:val="005070EE"/>
    <w:rsid w:val="00507C95"/>
    <w:rsid w:val="00510929"/>
    <w:rsid w:val="005110D9"/>
    <w:rsid w:val="0051123E"/>
    <w:rsid w:val="0051134C"/>
    <w:rsid w:val="00512213"/>
    <w:rsid w:val="005127CC"/>
    <w:rsid w:val="00513D22"/>
    <w:rsid w:val="00514ABB"/>
    <w:rsid w:val="00516C93"/>
    <w:rsid w:val="005171EC"/>
    <w:rsid w:val="0051741F"/>
    <w:rsid w:val="005204F9"/>
    <w:rsid w:val="00520C6A"/>
    <w:rsid w:val="00522611"/>
    <w:rsid w:val="00522E5D"/>
    <w:rsid w:val="0052403C"/>
    <w:rsid w:val="00524E99"/>
    <w:rsid w:val="00526539"/>
    <w:rsid w:val="0052758B"/>
    <w:rsid w:val="00530384"/>
    <w:rsid w:val="00531800"/>
    <w:rsid w:val="00531988"/>
    <w:rsid w:val="00532994"/>
    <w:rsid w:val="00535DE0"/>
    <w:rsid w:val="00543982"/>
    <w:rsid w:val="00543A26"/>
    <w:rsid w:val="00544D05"/>
    <w:rsid w:val="00545888"/>
    <w:rsid w:val="00547918"/>
    <w:rsid w:val="0055191A"/>
    <w:rsid w:val="00552013"/>
    <w:rsid w:val="00554074"/>
    <w:rsid w:val="0055575A"/>
    <w:rsid w:val="005575FF"/>
    <w:rsid w:val="00560919"/>
    <w:rsid w:val="00560FEB"/>
    <w:rsid w:val="0056183D"/>
    <w:rsid w:val="005626B3"/>
    <w:rsid w:val="00562813"/>
    <w:rsid w:val="00565BFA"/>
    <w:rsid w:val="0057090A"/>
    <w:rsid w:val="00573A45"/>
    <w:rsid w:val="00580F6E"/>
    <w:rsid w:val="005864A2"/>
    <w:rsid w:val="00590EA6"/>
    <w:rsid w:val="00595516"/>
    <w:rsid w:val="005A102F"/>
    <w:rsid w:val="005A1834"/>
    <w:rsid w:val="005A1987"/>
    <w:rsid w:val="005A74E2"/>
    <w:rsid w:val="005B0933"/>
    <w:rsid w:val="005B0BE4"/>
    <w:rsid w:val="005B2785"/>
    <w:rsid w:val="005B4C6D"/>
    <w:rsid w:val="005B6846"/>
    <w:rsid w:val="005B68C2"/>
    <w:rsid w:val="005C090A"/>
    <w:rsid w:val="005C11C3"/>
    <w:rsid w:val="005C2298"/>
    <w:rsid w:val="005C333A"/>
    <w:rsid w:val="005C4994"/>
    <w:rsid w:val="005C7C01"/>
    <w:rsid w:val="005D0BC3"/>
    <w:rsid w:val="005D310B"/>
    <w:rsid w:val="005D3146"/>
    <w:rsid w:val="005D4AE1"/>
    <w:rsid w:val="005D653F"/>
    <w:rsid w:val="005D74F7"/>
    <w:rsid w:val="005E19CF"/>
    <w:rsid w:val="005E5094"/>
    <w:rsid w:val="005E7A91"/>
    <w:rsid w:val="005E7F5E"/>
    <w:rsid w:val="005F0F60"/>
    <w:rsid w:val="005F18E9"/>
    <w:rsid w:val="005F2ACF"/>
    <w:rsid w:val="005F694D"/>
    <w:rsid w:val="005F6F43"/>
    <w:rsid w:val="00601303"/>
    <w:rsid w:val="00604891"/>
    <w:rsid w:val="006073D0"/>
    <w:rsid w:val="00607C4A"/>
    <w:rsid w:val="00610D9B"/>
    <w:rsid w:val="00615A9E"/>
    <w:rsid w:val="0061798C"/>
    <w:rsid w:val="00621595"/>
    <w:rsid w:val="0062344F"/>
    <w:rsid w:val="00623E1F"/>
    <w:rsid w:val="00630159"/>
    <w:rsid w:val="00631291"/>
    <w:rsid w:val="00631500"/>
    <w:rsid w:val="00631BBA"/>
    <w:rsid w:val="006345DA"/>
    <w:rsid w:val="00635F76"/>
    <w:rsid w:val="00637ED7"/>
    <w:rsid w:val="0064017C"/>
    <w:rsid w:val="00641277"/>
    <w:rsid w:val="006437E4"/>
    <w:rsid w:val="00646853"/>
    <w:rsid w:val="00646CC0"/>
    <w:rsid w:val="0065008B"/>
    <w:rsid w:val="0065183E"/>
    <w:rsid w:val="00652547"/>
    <w:rsid w:val="006570BA"/>
    <w:rsid w:val="00661381"/>
    <w:rsid w:val="00661EC0"/>
    <w:rsid w:val="00663760"/>
    <w:rsid w:val="00671C28"/>
    <w:rsid w:val="006737F9"/>
    <w:rsid w:val="006760F5"/>
    <w:rsid w:val="00680F70"/>
    <w:rsid w:val="006822DC"/>
    <w:rsid w:val="00685434"/>
    <w:rsid w:val="00685EC9"/>
    <w:rsid w:val="00687845"/>
    <w:rsid w:val="00687EB0"/>
    <w:rsid w:val="0069332B"/>
    <w:rsid w:val="0069583E"/>
    <w:rsid w:val="006A0DA5"/>
    <w:rsid w:val="006A25F3"/>
    <w:rsid w:val="006A3A4D"/>
    <w:rsid w:val="006B1071"/>
    <w:rsid w:val="006B6154"/>
    <w:rsid w:val="006B6BB8"/>
    <w:rsid w:val="006B77A1"/>
    <w:rsid w:val="006C02A3"/>
    <w:rsid w:val="006C0359"/>
    <w:rsid w:val="006C1978"/>
    <w:rsid w:val="006C43BF"/>
    <w:rsid w:val="006C4C15"/>
    <w:rsid w:val="006C4EBA"/>
    <w:rsid w:val="006C58D8"/>
    <w:rsid w:val="006D001E"/>
    <w:rsid w:val="006D106F"/>
    <w:rsid w:val="006D1CC7"/>
    <w:rsid w:val="006D22BA"/>
    <w:rsid w:val="006D2957"/>
    <w:rsid w:val="006D3491"/>
    <w:rsid w:val="006D7200"/>
    <w:rsid w:val="006E14FB"/>
    <w:rsid w:val="006E3BDD"/>
    <w:rsid w:val="006E4613"/>
    <w:rsid w:val="006E56FD"/>
    <w:rsid w:val="006E58BD"/>
    <w:rsid w:val="006E6179"/>
    <w:rsid w:val="006F3B52"/>
    <w:rsid w:val="006F5EC2"/>
    <w:rsid w:val="006F77BF"/>
    <w:rsid w:val="007008AC"/>
    <w:rsid w:val="00701405"/>
    <w:rsid w:val="007024D4"/>
    <w:rsid w:val="00703360"/>
    <w:rsid w:val="00703BF6"/>
    <w:rsid w:val="00705F48"/>
    <w:rsid w:val="00705F68"/>
    <w:rsid w:val="00706640"/>
    <w:rsid w:val="007114C2"/>
    <w:rsid w:val="007152A0"/>
    <w:rsid w:val="00717640"/>
    <w:rsid w:val="00717E4B"/>
    <w:rsid w:val="00720D0C"/>
    <w:rsid w:val="00720D40"/>
    <w:rsid w:val="00721801"/>
    <w:rsid w:val="00722502"/>
    <w:rsid w:val="00723DAE"/>
    <w:rsid w:val="00725917"/>
    <w:rsid w:val="00727494"/>
    <w:rsid w:val="00733FA2"/>
    <w:rsid w:val="00737C54"/>
    <w:rsid w:val="007420B8"/>
    <w:rsid w:val="00743DD1"/>
    <w:rsid w:val="00744186"/>
    <w:rsid w:val="00746298"/>
    <w:rsid w:val="007468D3"/>
    <w:rsid w:val="0074729D"/>
    <w:rsid w:val="007473A1"/>
    <w:rsid w:val="007508F0"/>
    <w:rsid w:val="007528D6"/>
    <w:rsid w:val="00752B88"/>
    <w:rsid w:val="007563F5"/>
    <w:rsid w:val="00756804"/>
    <w:rsid w:val="0075718A"/>
    <w:rsid w:val="0076150E"/>
    <w:rsid w:val="00761BF7"/>
    <w:rsid w:val="007633D0"/>
    <w:rsid w:val="007647E0"/>
    <w:rsid w:val="00766317"/>
    <w:rsid w:val="00766F94"/>
    <w:rsid w:val="00771313"/>
    <w:rsid w:val="0077597D"/>
    <w:rsid w:val="007762FE"/>
    <w:rsid w:val="00777802"/>
    <w:rsid w:val="00777DDA"/>
    <w:rsid w:val="00781975"/>
    <w:rsid w:val="0078340F"/>
    <w:rsid w:val="00784510"/>
    <w:rsid w:val="007936C7"/>
    <w:rsid w:val="00795011"/>
    <w:rsid w:val="00797F89"/>
    <w:rsid w:val="007A027C"/>
    <w:rsid w:val="007A04DE"/>
    <w:rsid w:val="007A4400"/>
    <w:rsid w:val="007A5E15"/>
    <w:rsid w:val="007A6FAE"/>
    <w:rsid w:val="007A72D9"/>
    <w:rsid w:val="007B0732"/>
    <w:rsid w:val="007B5764"/>
    <w:rsid w:val="007B6CAB"/>
    <w:rsid w:val="007C009F"/>
    <w:rsid w:val="007C17EE"/>
    <w:rsid w:val="007C18D8"/>
    <w:rsid w:val="007C1FAD"/>
    <w:rsid w:val="007C52CF"/>
    <w:rsid w:val="007C5537"/>
    <w:rsid w:val="007C5A88"/>
    <w:rsid w:val="007C6583"/>
    <w:rsid w:val="007D0437"/>
    <w:rsid w:val="007D4433"/>
    <w:rsid w:val="007D51D5"/>
    <w:rsid w:val="007D574B"/>
    <w:rsid w:val="007D793C"/>
    <w:rsid w:val="007E1F33"/>
    <w:rsid w:val="007E41BB"/>
    <w:rsid w:val="007E47FE"/>
    <w:rsid w:val="007E6086"/>
    <w:rsid w:val="007E6351"/>
    <w:rsid w:val="007E7723"/>
    <w:rsid w:val="007E79CF"/>
    <w:rsid w:val="007F0C04"/>
    <w:rsid w:val="007F4334"/>
    <w:rsid w:val="007F4F2E"/>
    <w:rsid w:val="00800942"/>
    <w:rsid w:val="008128B2"/>
    <w:rsid w:val="00812C8C"/>
    <w:rsid w:val="00813A44"/>
    <w:rsid w:val="00813A7B"/>
    <w:rsid w:val="00814ADD"/>
    <w:rsid w:val="008179E9"/>
    <w:rsid w:val="00824A00"/>
    <w:rsid w:val="008271E3"/>
    <w:rsid w:val="008308D4"/>
    <w:rsid w:val="008329BB"/>
    <w:rsid w:val="00832F7D"/>
    <w:rsid w:val="008334B3"/>
    <w:rsid w:val="00833A63"/>
    <w:rsid w:val="0084052E"/>
    <w:rsid w:val="00840FA1"/>
    <w:rsid w:val="00843145"/>
    <w:rsid w:val="008436A2"/>
    <w:rsid w:val="00845E5D"/>
    <w:rsid w:val="008466ED"/>
    <w:rsid w:val="00847845"/>
    <w:rsid w:val="008501AC"/>
    <w:rsid w:val="00856A51"/>
    <w:rsid w:val="00856D0D"/>
    <w:rsid w:val="008577FE"/>
    <w:rsid w:val="00860DAD"/>
    <w:rsid w:val="008613E2"/>
    <w:rsid w:val="00862748"/>
    <w:rsid w:val="00863C5C"/>
    <w:rsid w:val="0087031C"/>
    <w:rsid w:val="008708AE"/>
    <w:rsid w:val="00870943"/>
    <w:rsid w:val="00870BBE"/>
    <w:rsid w:val="00874754"/>
    <w:rsid w:val="00875072"/>
    <w:rsid w:val="00875D9B"/>
    <w:rsid w:val="00876C9A"/>
    <w:rsid w:val="00876F24"/>
    <w:rsid w:val="00877E0F"/>
    <w:rsid w:val="00877EF2"/>
    <w:rsid w:val="008813B5"/>
    <w:rsid w:val="00881D8E"/>
    <w:rsid w:val="00881F15"/>
    <w:rsid w:val="00885321"/>
    <w:rsid w:val="00885B8E"/>
    <w:rsid w:val="008861A5"/>
    <w:rsid w:val="0088724D"/>
    <w:rsid w:val="00890640"/>
    <w:rsid w:val="0089498B"/>
    <w:rsid w:val="00895E78"/>
    <w:rsid w:val="008968A2"/>
    <w:rsid w:val="00897B50"/>
    <w:rsid w:val="008A00F8"/>
    <w:rsid w:val="008A059D"/>
    <w:rsid w:val="008A12D1"/>
    <w:rsid w:val="008A12E8"/>
    <w:rsid w:val="008A22B3"/>
    <w:rsid w:val="008A4A91"/>
    <w:rsid w:val="008A4F61"/>
    <w:rsid w:val="008A550F"/>
    <w:rsid w:val="008A5576"/>
    <w:rsid w:val="008A6F73"/>
    <w:rsid w:val="008A755A"/>
    <w:rsid w:val="008B21D1"/>
    <w:rsid w:val="008B41FD"/>
    <w:rsid w:val="008B6F8E"/>
    <w:rsid w:val="008C2DE3"/>
    <w:rsid w:val="008C470F"/>
    <w:rsid w:val="008C7323"/>
    <w:rsid w:val="008C7F30"/>
    <w:rsid w:val="008D09C5"/>
    <w:rsid w:val="008D0A24"/>
    <w:rsid w:val="008D4DD5"/>
    <w:rsid w:val="008E443E"/>
    <w:rsid w:val="008E7322"/>
    <w:rsid w:val="008F24B8"/>
    <w:rsid w:val="008F3195"/>
    <w:rsid w:val="008F3A34"/>
    <w:rsid w:val="008F4DC4"/>
    <w:rsid w:val="009001B7"/>
    <w:rsid w:val="00900420"/>
    <w:rsid w:val="009005AD"/>
    <w:rsid w:val="00901919"/>
    <w:rsid w:val="00902923"/>
    <w:rsid w:val="00902C52"/>
    <w:rsid w:val="00903668"/>
    <w:rsid w:val="0090455B"/>
    <w:rsid w:val="009045F9"/>
    <w:rsid w:val="0090536E"/>
    <w:rsid w:val="00907885"/>
    <w:rsid w:val="009109FF"/>
    <w:rsid w:val="00911DC5"/>
    <w:rsid w:val="009122E4"/>
    <w:rsid w:val="00912652"/>
    <w:rsid w:val="00912FF5"/>
    <w:rsid w:val="009130D1"/>
    <w:rsid w:val="00913372"/>
    <w:rsid w:val="00913425"/>
    <w:rsid w:val="00915F70"/>
    <w:rsid w:val="0091761A"/>
    <w:rsid w:val="0092440E"/>
    <w:rsid w:val="00927C8C"/>
    <w:rsid w:val="0093027B"/>
    <w:rsid w:val="0093112E"/>
    <w:rsid w:val="00936337"/>
    <w:rsid w:val="009365E0"/>
    <w:rsid w:val="00936E04"/>
    <w:rsid w:val="009371D6"/>
    <w:rsid w:val="00941523"/>
    <w:rsid w:val="00941E4B"/>
    <w:rsid w:val="009423FE"/>
    <w:rsid w:val="0094314E"/>
    <w:rsid w:val="009458FE"/>
    <w:rsid w:val="00950741"/>
    <w:rsid w:val="00956073"/>
    <w:rsid w:val="00961685"/>
    <w:rsid w:val="00961B5C"/>
    <w:rsid w:val="00971C20"/>
    <w:rsid w:val="009743D2"/>
    <w:rsid w:val="00974B22"/>
    <w:rsid w:val="00980F24"/>
    <w:rsid w:val="0098145A"/>
    <w:rsid w:val="00981D4C"/>
    <w:rsid w:val="0098288D"/>
    <w:rsid w:val="0098363E"/>
    <w:rsid w:val="009851F9"/>
    <w:rsid w:val="00990D6D"/>
    <w:rsid w:val="00990E4A"/>
    <w:rsid w:val="009914D4"/>
    <w:rsid w:val="00992627"/>
    <w:rsid w:val="0099473E"/>
    <w:rsid w:val="00996210"/>
    <w:rsid w:val="009A0D2B"/>
    <w:rsid w:val="009A470A"/>
    <w:rsid w:val="009A52A1"/>
    <w:rsid w:val="009B0706"/>
    <w:rsid w:val="009C2437"/>
    <w:rsid w:val="009C42EB"/>
    <w:rsid w:val="009C7BEF"/>
    <w:rsid w:val="009D0307"/>
    <w:rsid w:val="009D0887"/>
    <w:rsid w:val="009D0C8C"/>
    <w:rsid w:val="009D24E2"/>
    <w:rsid w:val="009D2F6E"/>
    <w:rsid w:val="009E2407"/>
    <w:rsid w:val="009E3895"/>
    <w:rsid w:val="009E4DB7"/>
    <w:rsid w:val="009F009A"/>
    <w:rsid w:val="009F3116"/>
    <w:rsid w:val="009F5CA1"/>
    <w:rsid w:val="009F6FDB"/>
    <w:rsid w:val="00A01023"/>
    <w:rsid w:val="00A02085"/>
    <w:rsid w:val="00A026B5"/>
    <w:rsid w:val="00A02B27"/>
    <w:rsid w:val="00A02CC3"/>
    <w:rsid w:val="00A07FED"/>
    <w:rsid w:val="00A106B3"/>
    <w:rsid w:val="00A125DC"/>
    <w:rsid w:val="00A12D9C"/>
    <w:rsid w:val="00A12FE7"/>
    <w:rsid w:val="00A13AA7"/>
    <w:rsid w:val="00A1499A"/>
    <w:rsid w:val="00A17FDA"/>
    <w:rsid w:val="00A219A8"/>
    <w:rsid w:val="00A253EE"/>
    <w:rsid w:val="00A25570"/>
    <w:rsid w:val="00A26A44"/>
    <w:rsid w:val="00A27134"/>
    <w:rsid w:val="00A27B38"/>
    <w:rsid w:val="00A347A9"/>
    <w:rsid w:val="00A37483"/>
    <w:rsid w:val="00A37B3E"/>
    <w:rsid w:val="00A4439D"/>
    <w:rsid w:val="00A448E9"/>
    <w:rsid w:val="00A44B90"/>
    <w:rsid w:val="00A45FE1"/>
    <w:rsid w:val="00A4619A"/>
    <w:rsid w:val="00A47A30"/>
    <w:rsid w:val="00A47B3C"/>
    <w:rsid w:val="00A51BC6"/>
    <w:rsid w:val="00A51D88"/>
    <w:rsid w:val="00A55F8B"/>
    <w:rsid w:val="00A57655"/>
    <w:rsid w:val="00A60BDE"/>
    <w:rsid w:val="00A61C0F"/>
    <w:rsid w:val="00A61FF6"/>
    <w:rsid w:val="00A6228F"/>
    <w:rsid w:val="00A64E32"/>
    <w:rsid w:val="00A653C1"/>
    <w:rsid w:val="00A6602E"/>
    <w:rsid w:val="00A66104"/>
    <w:rsid w:val="00A70E3A"/>
    <w:rsid w:val="00A72C9F"/>
    <w:rsid w:val="00A72FFF"/>
    <w:rsid w:val="00A75CC9"/>
    <w:rsid w:val="00A75EB0"/>
    <w:rsid w:val="00A80828"/>
    <w:rsid w:val="00A830C3"/>
    <w:rsid w:val="00A834B6"/>
    <w:rsid w:val="00A859E2"/>
    <w:rsid w:val="00A90334"/>
    <w:rsid w:val="00A90546"/>
    <w:rsid w:val="00A90DC4"/>
    <w:rsid w:val="00A91CFA"/>
    <w:rsid w:val="00A9693D"/>
    <w:rsid w:val="00A96FDD"/>
    <w:rsid w:val="00A97E91"/>
    <w:rsid w:val="00AA0872"/>
    <w:rsid w:val="00AA0FBD"/>
    <w:rsid w:val="00AA5EC8"/>
    <w:rsid w:val="00AB190D"/>
    <w:rsid w:val="00AB3DEC"/>
    <w:rsid w:val="00AB3F39"/>
    <w:rsid w:val="00AB54B3"/>
    <w:rsid w:val="00AB6117"/>
    <w:rsid w:val="00AB6769"/>
    <w:rsid w:val="00AB7F7F"/>
    <w:rsid w:val="00AC10AE"/>
    <w:rsid w:val="00AC2001"/>
    <w:rsid w:val="00AC258E"/>
    <w:rsid w:val="00AC39A6"/>
    <w:rsid w:val="00AC5094"/>
    <w:rsid w:val="00AC5648"/>
    <w:rsid w:val="00AD3C1F"/>
    <w:rsid w:val="00AD3DA8"/>
    <w:rsid w:val="00AD6095"/>
    <w:rsid w:val="00AE18F0"/>
    <w:rsid w:val="00AE1F73"/>
    <w:rsid w:val="00AE46F8"/>
    <w:rsid w:val="00AE4AE8"/>
    <w:rsid w:val="00AE55B4"/>
    <w:rsid w:val="00AF00A5"/>
    <w:rsid w:val="00AF04D7"/>
    <w:rsid w:val="00AF38BC"/>
    <w:rsid w:val="00AF565F"/>
    <w:rsid w:val="00AF6894"/>
    <w:rsid w:val="00AF7B38"/>
    <w:rsid w:val="00B01068"/>
    <w:rsid w:val="00B01090"/>
    <w:rsid w:val="00B03035"/>
    <w:rsid w:val="00B0571C"/>
    <w:rsid w:val="00B06C5C"/>
    <w:rsid w:val="00B11EA3"/>
    <w:rsid w:val="00B12A3C"/>
    <w:rsid w:val="00B1420C"/>
    <w:rsid w:val="00B145AC"/>
    <w:rsid w:val="00B24372"/>
    <w:rsid w:val="00B27767"/>
    <w:rsid w:val="00B30264"/>
    <w:rsid w:val="00B36179"/>
    <w:rsid w:val="00B36F20"/>
    <w:rsid w:val="00B37E28"/>
    <w:rsid w:val="00B436E9"/>
    <w:rsid w:val="00B47942"/>
    <w:rsid w:val="00B47DD4"/>
    <w:rsid w:val="00B519FB"/>
    <w:rsid w:val="00B51A50"/>
    <w:rsid w:val="00B534FC"/>
    <w:rsid w:val="00B53981"/>
    <w:rsid w:val="00B54515"/>
    <w:rsid w:val="00B56023"/>
    <w:rsid w:val="00B62964"/>
    <w:rsid w:val="00B62AB0"/>
    <w:rsid w:val="00B64072"/>
    <w:rsid w:val="00B645D3"/>
    <w:rsid w:val="00B65E39"/>
    <w:rsid w:val="00B66A7A"/>
    <w:rsid w:val="00B749CE"/>
    <w:rsid w:val="00B74FC8"/>
    <w:rsid w:val="00B751AD"/>
    <w:rsid w:val="00B771DA"/>
    <w:rsid w:val="00B82E70"/>
    <w:rsid w:val="00B85082"/>
    <w:rsid w:val="00B85FEF"/>
    <w:rsid w:val="00B946FD"/>
    <w:rsid w:val="00B954BF"/>
    <w:rsid w:val="00B95FD2"/>
    <w:rsid w:val="00B97281"/>
    <w:rsid w:val="00BA31E4"/>
    <w:rsid w:val="00BA32C5"/>
    <w:rsid w:val="00BA45C7"/>
    <w:rsid w:val="00BA5357"/>
    <w:rsid w:val="00BA5466"/>
    <w:rsid w:val="00BA566C"/>
    <w:rsid w:val="00BA694C"/>
    <w:rsid w:val="00BA7682"/>
    <w:rsid w:val="00BB0053"/>
    <w:rsid w:val="00BB228E"/>
    <w:rsid w:val="00BB34E0"/>
    <w:rsid w:val="00BB37D8"/>
    <w:rsid w:val="00BB65F9"/>
    <w:rsid w:val="00BB6879"/>
    <w:rsid w:val="00BB6975"/>
    <w:rsid w:val="00BB6B82"/>
    <w:rsid w:val="00BB6C11"/>
    <w:rsid w:val="00BC10E3"/>
    <w:rsid w:val="00BC267D"/>
    <w:rsid w:val="00BC3D6F"/>
    <w:rsid w:val="00BC7FC9"/>
    <w:rsid w:val="00BD0555"/>
    <w:rsid w:val="00BD21C5"/>
    <w:rsid w:val="00BD2495"/>
    <w:rsid w:val="00BD25C5"/>
    <w:rsid w:val="00BD6570"/>
    <w:rsid w:val="00BD6A8A"/>
    <w:rsid w:val="00BE1E73"/>
    <w:rsid w:val="00BE4970"/>
    <w:rsid w:val="00BE4D59"/>
    <w:rsid w:val="00BE5B35"/>
    <w:rsid w:val="00BF08D6"/>
    <w:rsid w:val="00BF1631"/>
    <w:rsid w:val="00BF3A60"/>
    <w:rsid w:val="00BF55D2"/>
    <w:rsid w:val="00BF6AB4"/>
    <w:rsid w:val="00BF716F"/>
    <w:rsid w:val="00C00D56"/>
    <w:rsid w:val="00C0471B"/>
    <w:rsid w:val="00C06B89"/>
    <w:rsid w:val="00C14540"/>
    <w:rsid w:val="00C15C34"/>
    <w:rsid w:val="00C176DD"/>
    <w:rsid w:val="00C176EE"/>
    <w:rsid w:val="00C20ACC"/>
    <w:rsid w:val="00C223B3"/>
    <w:rsid w:val="00C22A19"/>
    <w:rsid w:val="00C24B9A"/>
    <w:rsid w:val="00C26B43"/>
    <w:rsid w:val="00C32FCC"/>
    <w:rsid w:val="00C338F5"/>
    <w:rsid w:val="00C35BA0"/>
    <w:rsid w:val="00C40286"/>
    <w:rsid w:val="00C41F9B"/>
    <w:rsid w:val="00C44379"/>
    <w:rsid w:val="00C45408"/>
    <w:rsid w:val="00C4558E"/>
    <w:rsid w:val="00C4613E"/>
    <w:rsid w:val="00C4675C"/>
    <w:rsid w:val="00C5122D"/>
    <w:rsid w:val="00C524AC"/>
    <w:rsid w:val="00C52909"/>
    <w:rsid w:val="00C53430"/>
    <w:rsid w:val="00C53FD4"/>
    <w:rsid w:val="00C548FC"/>
    <w:rsid w:val="00C5672D"/>
    <w:rsid w:val="00C6167F"/>
    <w:rsid w:val="00C669A6"/>
    <w:rsid w:val="00C707FF"/>
    <w:rsid w:val="00C723D4"/>
    <w:rsid w:val="00C77CB4"/>
    <w:rsid w:val="00C80312"/>
    <w:rsid w:val="00C84F1B"/>
    <w:rsid w:val="00C84F2E"/>
    <w:rsid w:val="00C85B0D"/>
    <w:rsid w:val="00C86161"/>
    <w:rsid w:val="00C86AC7"/>
    <w:rsid w:val="00C87807"/>
    <w:rsid w:val="00C90129"/>
    <w:rsid w:val="00C905F0"/>
    <w:rsid w:val="00C90BD9"/>
    <w:rsid w:val="00C9176D"/>
    <w:rsid w:val="00C92425"/>
    <w:rsid w:val="00C92CE6"/>
    <w:rsid w:val="00C950A2"/>
    <w:rsid w:val="00CA11ED"/>
    <w:rsid w:val="00CA287D"/>
    <w:rsid w:val="00CA2B73"/>
    <w:rsid w:val="00CA2C8E"/>
    <w:rsid w:val="00CA2CD2"/>
    <w:rsid w:val="00CA31A5"/>
    <w:rsid w:val="00CA6D87"/>
    <w:rsid w:val="00CA79D0"/>
    <w:rsid w:val="00CB4208"/>
    <w:rsid w:val="00CB48C2"/>
    <w:rsid w:val="00CB6E78"/>
    <w:rsid w:val="00CB7661"/>
    <w:rsid w:val="00CC11A6"/>
    <w:rsid w:val="00CC15F2"/>
    <w:rsid w:val="00CC5C12"/>
    <w:rsid w:val="00CD0400"/>
    <w:rsid w:val="00CD0E38"/>
    <w:rsid w:val="00CD0EF7"/>
    <w:rsid w:val="00CD2D9A"/>
    <w:rsid w:val="00CE2370"/>
    <w:rsid w:val="00CE4480"/>
    <w:rsid w:val="00CE6426"/>
    <w:rsid w:val="00CE6951"/>
    <w:rsid w:val="00CE6D63"/>
    <w:rsid w:val="00CF4F13"/>
    <w:rsid w:val="00CF61B8"/>
    <w:rsid w:val="00CF71E6"/>
    <w:rsid w:val="00CF7282"/>
    <w:rsid w:val="00D00241"/>
    <w:rsid w:val="00D014D0"/>
    <w:rsid w:val="00D01E9A"/>
    <w:rsid w:val="00D03403"/>
    <w:rsid w:val="00D051E3"/>
    <w:rsid w:val="00D05997"/>
    <w:rsid w:val="00D066CA"/>
    <w:rsid w:val="00D068F2"/>
    <w:rsid w:val="00D15604"/>
    <w:rsid w:val="00D16794"/>
    <w:rsid w:val="00D16809"/>
    <w:rsid w:val="00D172BF"/>
    <w:rsid w:val="00D206A2"/>
    <w:rsid w:val="00D2133E"/>
    <w:rsid w:val="00D230C4"/>
    <w:rsid w:val="00D24AD3"/>
    <w:rsid w:val="00D25B57"/>
    <w:rsid w:val="00D33833"/>
    <w:rsid w:val="00D35CFC"/>
    <w:rsid w:val="00D363E7"/>
    <w:rsid w:val="00D366C0"/>
    <w:rsid w:val="00D3718F"/>
    <w:rsid w:val="00D40C82"/>
    <w:rsid w:val="00D4198B"/>
    <w:rsid w:val="00D46C84"/>
    <w:rsid w:val="00D474B7"/>
    <w:rsid w:val="00D50381"/>
    <w:rsid w:val="00D51C19"/>
    <w:rsid w:val="00D52053"/>
    <w:rsid w:val="00D566C5"/>
    <w:rsid w:val="00D613E9"/>
    <w:rsid w:val="00D634C8"/>
    <w:rsid w:val="00D66958"/>
    <w:rsid w:val="00D67ED2"/>
    <w:rsid w:val="00D70293"/>
    <w:rsid w:val="00D73AFC"/>
    <w:rsid w:val="00D73D0A"/>
    <w:rsid w:val="00D7408E"/>
    <w:rsid w:val="00D7429D"/>
    <w:rsid w:val="00D745DE"/>
    <w:rsid w:val="00D74FE4"/>
    <w:rsid w:val="00D801AC"/>
    <w:rsid w:val="00D8380D"/>
    <w:rsid w:val="00D848A9"/>
    <w:rsid w:val="00D91D1E"/>
    <w:rsid w:val="00D93638"/>
    <w:rsid w:val="00D94817"/>
    <w:rsid w:val="00D94C54"/>
    <w:rsid w:val="00D95AFC"/>
    <w:rsid w:val="00DA0253"/>
    <w:rsid w:val="00DA05D2"/>
    <w:rsid w:val="00DA2389"/>
    <w:rsid w:val="00DA30C4"/>
    <w:rsid w:val="00DA4223"/>
    <w:rsid w:val="00DA6292"/>
    <w:rsid w:val="00DA66DE"/>
    <w:rsid w:val="00DB083C"/>
    <w:rsid w:val="00DB160C"/>
    <w:rsid w:val="00DB31B6"/>
    <w:rsid w:val="00DB3720"/>
    <w:rsid w:val="00DB3F9B"/>
    <w:rsid w:val="00DB5CB2"/>
    <w:rsid w:val="00DB7EC1"/>
    <w:rsid w:val="00DC2F9C"/>
    <w:rsid w:val="00DC43B6"/>
    <w:rsid w:val="00DC5433"/>
    <w:rsid w:val="00DC5A07"/>
    <w:rsid w:val="00DC5D4D"/>
    <w:rsid w:val="00DD0951"/>
    <w:rsid w:val="00DD0B15"/>
    <w:rsid w:val="00DD16C8"/>
    <w:rsid w:val="00DD3877"/>
    <w:rsid w:val="00DD4ED1"/>
    <w:rsid w:val="00DD5208"/>
    <w:rsid w:val="00DD71FD"/>
    <w:rsid w:val="00DE27EE"/>
    <w:rsid w:val="00DE401A"/>
    <w:rsid w:val="00DE5946"/>
    <w:rsid w:val="00DE634A"/>
    <w:rsid w:val="00DE6AEB"/>
    <w:rsid w:val="00DE7777"/>
    <w:rsid w:val="00DF0E02"/>
    <w:rsid w:val="00DF1810"/>
    <w:rsid w:val="00DF2BDA"/>
    <w:rsid w:val="00DF6982"/>
    <w:rsid w:val="00DF6D89"/>
    <w:rsid w:val="00E026F8"/>
    <w:rsid w:val="00E055D6"/>
    <w:rsid w:val="00E06134"/>
    <w:rsid w:val="00E06AD4"/>
    <w:rsid w:val="00E1142A"/>
    <w:rsid w:val="00E13EA3"/>
    <w:rsid w:val="00E227C1"/>
    <w:rsid w:val="00E228D6"/>
    <w:rsid w:val="00E22AF1"/>
    <w:rsid w:val="00E24720"/>
    <w:rsid w:val="00E26A93"/>
    <w:rsid w:val="00E26ED9"/>
    <w:rsid w:val="00E3076F"/>
    <w:rsid w:val="00E3369B"/>
    <w:rsid w:val="00E34896"/>
    <w:rsid w:val="00E36A3E"/>
    <w:rsid w:val="00E36BCB"/>
    <w:rsid w:val="00E41395"/>
    <w:rsid w:val="00E4459A"/>
    <w:rsid w:val="00E4624A"/>
    <w:rsid w:val="00E470D1"/>
    <w:rsid w:val="00E500A7"/>
    <w:rsid w:val="00E5225D"/>
    <w:rsid w:val="00E52CDA"/>
    <w:rsid w:val="00E52D53"/>
    <w:rsid w:val="00E544BB"/>
    <w:rsid w:val="00E544E7"/>
    <w:rsid w:val="00E548FC"/>
    <w:rsid w:val="00E567F8"/>
    <w:rsid w:val="00E60452"/>
    <w:rsid w:val="00E614A3"/>
    <w:rsid w:val="00E61724"/>
    <w:rsid w:val="00E626FB"/>
    <w:rsid w:val="00E70869"/>
    <w:rsid w:val="00E709A0"/>
    <w:rsid w:val="00E71CB9"/>
    <w:rsid w:val="00E73C70"/>
    <w:rsid w:val="00E766C1"/>
    <w:rsid w:val="00E77825"/>
    <w:rsid w:val="00E80052"/>
    <w:rsid w:val="00E823B7"/>
    <w:rsid w:val="00E83758"/>
    <w:rsid w:val="00E839D2"/>
    <w:rsid w:val="00E8691C"/>
    <w:rsid w:val="00E91752"/>
    <w:rsid w:val="00E9250C"/>
    <w:rsid w:val="00E9420A"/>
    <w:rsid w:val="00E942EA"/>
    <w:rsid w:val="00E94538"/>
    <w:rsid w:val="00E962BE"/>
    <w:rsid w:val="00E96E1F"/>
    <w:rsid w:val="00E972B9"/>
    <w:rsid w:val="00EA1EA1"/>
    <w:rsid w:val="00EA215B"/>
    <w:rsid w:val="00EA21C5"/>
    <w:rsid w:val="00EA64D8"/>
    <w:rsid w:val="00EA730A"/>
    <w:rsid w:val="00EA7EC0"/>
    <w:rsid w:val="00EB0D0C"/>
    <w:rsid w:val="00EB37EC"/>
    <w:rsid w:val="00EB3EEF"/>
    <w:rsid w:val="00EB4FA4"/>
    <w:rsid w:val="00EB5786"/>
    <w:rsid w:val="00EB76DE"/>
    <w:rsid w:val="00EC099E"/>
    <w:rsid w:val="00EC1929"/>
    <w:rsid w:val="00EC1F62"/>
    <w:rsid w:val="00EC213C"/>
    <w:rsid w:val="00ED1673"/>
    <w:rsid w:val="00ED25CA"/>
    <w:rsid w:val="00ED3BF8"/>
    <w:rsid w:val="00ED6039"/>
    <w:rsid w:val="00ED66F5"/>
    <w:rsid w:val="00EE16EC"/>
    <w:rsid w:val="00EE1EB3"/>
    <w:rsid w:val="00EF0EDD"/>
    <w:rsid w:val="00EF135B"/>
    <w:rsid w:val="00EF40AD"/>
    <w:rsid w:val="00EF7B3F"/>
    <w:rsid w:val="00F00910"/>
    <w:rsid w:val="00F03FAE"/>
    <w:rsid w:val="00F04D7F"/>
    <w:rsid w:val="00F060D0"/>
    <w:rsid w:val="00F11DEB"/>
    <w:rsid w:val="00F13148"/>
    <w:rsid w:val="00F151DB"/>
    <w:rsid w:val="00F2013F"/>
    <w:rsid w:val="00F2014D"/>
    <w:rsid w:val="00F2075A"/>
    <w:rsid w:val="00F209F7"/>
    <w:rsid w:val="00F247E9"/>
    <w:rsid w:val="00F24C7A"/>
    <w:rsid w:val="00F26118"/>
    <w:rsid w:val="00F26EAB"/>
    <w:rsid w:val="00F27A31"/>
    <w:rsid w:val="00F304FB"/>
    <w:rsid w:val="00F31F1F"/>
    <w:rsid w:val="00F32D61"/>
    <w:rsid w:val="00F33294"/>
    <w:rsid w:val="00F33491"/>
    <w:rsid w:val="00F3392A"/>
    <w:rsid w:val="00F40CD9"/>
    <w:rsid w:val="00F45124"/>
    <w:rsid w:val="00F47A1B"/>
    <w:rsid w:val="00F50D55"/>
    <w:rsid w:val="00F50E67"/>
    <w:rsid w:val="00F56B4A"/>
    <w:rsid w:val="00F6120C"/>
    <w:rsid w:val="00F620B8"/>
    <w:rsid w:val="00F6270C"/>
    <w:rsid w:val="00F63F2C"/>
    <w:rsid w:val="00F64F0F"/>
    <w:rsid w:val="00F653D0"/>
    <w:rsid w:val="00F7765A"/>
    <w:rsid w:val="00F779FD"/>
    <w:rsid w:val="00F822DD"/>
    <w:rsid w:val="00F823AF"/>
    <w:rsid w:val="00F82402"/>
    <w:rsid w:val="00F835DF"/>
    <w:rsid w:val="00F84F41"/>
    <w:rsid w:val="00F85FDB"/>
    <w:rsid w:val="00F908A1"/>
    <w:rsid w:val="00F91A4C"/>
    <w:rsid w:val="00F923F5"/>
    <w:rsid w:val="00F92A28"/>
    <w:rsid w:val="00F93577"/>
    <w:rsid w:val="00F96206"/>
    <w:rsid w:val="00F963AB"/>
    <w:rsid w:val="00F96BB1"/>
    <w:rsid w:val="00FA5695"/>
    <w:rsid w:val="00FA7CBA"/>
    <w:rsid w:val="00FB435F"/>
    <w:rsid w:val="00FB6AA8"/>
    <w:rsid w:val="00FC0087"/>
    <w:rsid w:val="00FC0F7D"/>
    <w:rsid w:val="00FC27E7"/>
    <w:rsid w:val="00FC2A61"/>
    <w:rsid w:val="00FC2D03"/>
    <w:rsid w:val="00FC52DC"/>
    <w:rsid w:val="00FC5713"/>
    <w:rsid w:val="00FC6E86"/>
    <w:rsid w:val="00FC7E22"/>
    <w:rsid w:val="00FD0401"/>
    <w:rsid w:val="00FD09F5"/>
    <w:rsid w:val="00FD251B"/>
    <w:rsid w:val="00FD3060"/>
    <w:rsid w:val="00FD515E"/>
    <w:rsid w:val="00FD564A"/>
    <w:rsid w:val="00FD640E"/>
    <w:rsid w:val="00FD6545"/>
    <w:rsid w:val="00FD7267"/>
    <w:rsid w:val="00FE1FB0"/>
    <w:rsid w:val="00FE2964"/>
    <w:rsid w:val="00FE3425"/>
    <w:rsid w:val="00FE3591"/>
    <w:rsid w:val="00FE5C3D"/>
    <w:rsid w:val="00FE728C"/>
    <w:rsid w:val="00FF3AC9"/>
    <w:rsid w:val="00FF53C5"/>
    <w:rsid w:val="00FF5933"/>
    <w:rsid w:val="00FF641A"/>
    <w:rsid w:val="00FF67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D283AE"/>
  <w15:docId w15:val="{E4AC5E40-1B29-4759-A9EC-2175A2E70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3">
    <w:name w:val="heading 3"/>
    <w:basedOn w:val="Normal"/>
    <w:link w:val="Heading3Char"/>
    <w:uiPriority w:val="9"/>
    <w:qFormat/>
    <w:rsid w:val="003A2DA3"/>
    <w:pPr>
      <w:suppressAutoHyphens w:val="0"/>
      <w:autoSpaceDN/>
      <w:spacing w:before="100" w:beforeAutospacing="1" w:after="100" w:afterAutospacing="1" w:line="240" w:lineRule="auto"/>
      <w:textAlignment w:val="auto"/>
      <w:outlineLvl w:val="2"/>
    </w:pPr>
    <w:rPr>
      <w:rFonts w:ascii="Times New Roman" w:eastAsia="Times New Roman" w:hAnsi="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pPr>
      <w:tabs>
        <w:tab w:val="center" w:pos="4153"/>
        <w:tab w:val="right" w:pos="8306"/>
      </w:tabs>
      <w:spacing w:after="0" w:line="240" w:lineRule="auto"/>
    </w:pPr>
  </w:style>
  <w:style w:type="character" w:customStyle="1" w:styleId="HeaderChar">
    <w:name w:val="Header Char"/>
    <w:basedOn w:val="DefaultParagraphFont"/>
    <w:uiPriority w:val="99"/>
  </w:style>
  <w:style w:type="paragraph" w:styleId="Footer">
    <w:name w:val="footer"/>
    <w:basedOn w:val="Normal"/>
    <w:uiPriority w:val="99"/>
    <w:pPr>
      <w:tabs>
        <w:tab w:val="center" w:pos="4153"/>
        <w:tab w:val="right" w:pos="8306"/>
      </w:tabs>
      <w:spacing w:after="0" w:line="240" w:lineRule="auto"/>
    </w:pPr>
  </w:style>
  <w:style w:type="character" w:customStyle="1" w:styleId="FooterChar">
    <w:name w:val="Footer Char"/>
    <w:basedOn w:val="DefaultParagraphFont"/>
    <w:uiPriority w:val="99"/>
  </w:style>
  <w:style w:type="paragraph" w:styleId="ListParagraph">
    <w:name w:val="List Paragraph"/>
    <w:basedOn w:val="Normal"/>
    <w:uiPriority w:val="34"/>
    <w:qFormat/>
    <w:pPr>
      <w:ind w:left="720"/>
    </w:pPr>
  </w:style>
  <w:style w:type="character" w:styleId="CommentReference">
    <w:name w:val="annotation reference"/>
    <w:basedOn w:val="DefaultParagraphFont"/>
    <w:uiPriority w:val="99"/>
    <w:rPr>
      <w:sz w:val="16"/>
      <w:szCs w:val="16"/>
    </w:rPr>
  </w:style>
  <w:style w:type="paragraph" w:styleId="CommentText">
    <w:name w:val="annotation text"/>
    <w:basedOn w:val="Normal"/>
    <w:uiPriority w:val="99"/>
    <w:pPr>
      <w:suppressAutoHyphens w:val="0"/>
      <w:spacing w:line="240" w:lineRule="auto"/>
      <w:textAlignment w:val="auto"/>
    </w:pPr>
    <w:rPr>
      <w:sz w:val="20"/>
      <w:szCs w:val="20"/>
    </w:rPr>
  </w:style>
  <w:style w:type="character" w:customStyle="1" w:styleId="CommentTextChar">
    <w:name w:val="Comment Text Char"/>
    <w:basedOn w:val="DefaultParagraphFont"/>
    <w:uiPriority w:val="99"/>
    <w:rPr>
      <w:rFonts w:ascii="Calibri" w:eastAsia="Calibri" w:hAnsi="Calibri" w:cs="Times New Roman"/>
      <w:sz w:val="20"/>
      <w:szCs w:val="20"/>
    </w:r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CommentSubject">
    <w:name w:val="annotation subject"/>
    <w:basedOn w:val="CommentText"/>
    <w:next w:val="CommentText"/>
    <w:pPr>
      <w:suppressAutoHyphens/>
      <w:textAlignment w:val="baseline"/>
    </w:pPr>
    <w:rPr>
      <w:b/>
      <w:bCs/>
    </w:rPr>
  </w:style>
  <w:style w:type="character" w:customStyle="1" w:styleId="CommentSubjectChar">
    <w:name w:val="Comment Subject Char"/>
    <w:basedOn w:val="CommentTextChar"/>
    <w:rPr>
      <w:rFonts w:ascii="Calibri" w:eastAsia="Calibri" w:hAnsi="Calibri" w:cs="Times New Roman"/>
      <w:b/>
      <w:bCs/>
      <w:sz w:val="20"/>
      <w:szCs w:val="20"/>
    </w:rPr>
  </w:style>
  <w:style w:type="character" w:styleId="Hyperlink">
    <w:name w:val="Hyperlink"/>
    <w:basedOn w:val="DefaultParagraphFont"/>
    <w:uiPriority w:val="99"/>
    <w:unhideWhenUsed/>
    <w:rsid w:val="00E34896"/>
    <w:rPr>
      <w:color w:val="0563C1" w:themeColor="hyperlink"/>
      <w:u w:val="single"/>
    </w:rPr>
  </w:style>
  <w:style w:type="character" w:customStyle="1" w:styleId="Neatrisintapieminana1">
    <w:name w:val="Neatrisināta pieminēšana1"/>
    <w:basedOn w:val="DefaultParagraphFont"/>
    <w:uiPriority w:val="99"/>
    <w:semiHidden/>
    <w:unhideWhenUsed/>
    <w:rsid w:val="00E34896"/>
    <w:rPr>
      <w:color w:val="605E5C"/>
      <w:shd w:val="clear" w:color="auto" w:fill="E1DFDD"/>
    </w:rPr>
  </w:style>
  <w:style w:type="paragraph" w:styleId="FootnoteText">
    <w:name w:val="footnote text"/>
    <w:basedOn w:val="Normal"/>
    <w:link w:val="FootnoteTextChar"/>
    <w:uiPriority w:val="99"/>
    <w:semiHidden/>
    <w:unhideWhenUsed/>
    <w:rsid w:val="00A47A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7A30"/>
    <w:rPr>
      <w:sz w:val="20"/>
      <w:szCs w:val="20"/>
    </w:rPr>
  </w:style>
  <w:style w:type="character" w:styleId="FootnoteReference">
    <w:name w:val="footnote reference"/>
    <w:basedOn w:val="DefaultParagraphFont"/>
    <w:uiPriority w:val="99"/>
    <w:semiHidden/>
    <w:unhideWhenUsed/>
    <w:rsid w:val="00A47A30"/>
    <w:rPr>
      <w:vertAlign w:val="superscript"/>
    </w:rPr>
  </w:style>
  <w:style w:type="paragraph" w:customStyle="1" w:styleId="p2">
    <w:name w:val="p2"/>
    <w:basedOn w:val="Normal"/>
    <w:rsid w:val="003552B0"/>
    <w:pPr>
      <w:suppressAutoHyphens w:val="0"/>
      <w:autoSpaceDN/>
      <w:spacing w:after="0" w:line="240" w:lineRule="auto"/>
      <w:textAlignment w:val="auto"/>
    </w:pPr>
    <w:rPr>
      <w:rFonts w:ascii="Helvetica Neue" w:eastAsiaTheme="minorHAnsi" w:hAnsi="Helvetica Neue"/>
      <w:sz w:val="18"/>
      <w:szCs w:val="18"/>
      <w:lang w:val="en-GB" w:eastAsia="en-GB"/>
    </w:rPr>
  </w:style>
  <w:style w:type="character" w:customStyle="1" w:styleId="apple-converted-space">
    <w:name w:val="apple-converted-space"/>
    <w:basedOn w:val="DefaultParagraphFont"/>
    <w:rsid w:val="003552B0"/>
  </w:style>
  <w:style w:type="paragraph" w:styleId="NormalWeb">
    <w:name w:val="Normal (Web)"/>
    <w:basedOn w:val="Normal"/>
    <w:uiPriority w:val="99"/>
    <w:unhideWhenUsed/>
    <w:rsid w:val="003552B0"/>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table" w:styleId="TableGrid">
    <w:name w:val="Table Grid"/>
    <w:basedOn w:val="TableNormal"/>
    <w:uiPriority w:val="39"/>
    <w:rsid w:val="003552B0"/>
    <w:pPr>
      <w:autoSpaceDN/>
      <w:spacing w:after="0" w:line="240" w:lineRule="auto"/>
      <w:textAlignment w:val="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pbjxwsxbo">
    <w:name w:val="markpbjxwsxbo"/>
    <w:basedOn w:val="DefaultParagraphFont"/>
    <w:rsid w:val="00AB6117"/>
  </w:style>
  <w:style w:type="character" w:customStyle="1" w:styleId="Heading3Char">
    <w:name w:val="Heading 3 Char"/>
    <w:basedOn w:val="DefaultParagraphFont"/>
    <w:link w:val="Heading3"/>
    <w:uiPriority w:val="9"/>
    <w:rsid w:val="003A2DA3"/>
    <w:rPr>
      <w:rFonts w:ascii="Times New Roman" w:eastAsia="Times New Roman" w:hAnsi="Times New Roman"/>
      <w:b/>
      <w:bCs/>
      <w:sz w:val="27"/>
      <w:szCs w:val="27"/>
      <w:lang w:val="en-US"/>
    </w:rPr>
  </w:style>
  <w:style w:type="paragraph" w:customStyle="1" w:styleId="Default">
    <w:name w:val="Default"/>
    <w:rsid w:val="00E766C1"/>
    <w:pPr>
      <w:autoSpaceDE w:val="0"/>
      <w:adjustRightInd w:val="0"/>
      <w:spacing w:after="0" w:line="240" w:lineRule="auto"/>
      <w:textAlignment w:val="auto"/>
    </w:pPr>
    <w:rPr>
      <w:rFonts w:ascii="Cambria" w:hAnsi="Cambria" w:cs="Cambria"/>
      <w:color w:val="000000"/>
      <w:sz w:val="24"/>
      <w:szCs w:val="24"/>
    </w:rPr>
  </w:style>
  <w:style w:type="paragraph" w:styleId="Revision">
    <w:name w:val="Revision"/>
    <w:hidden/>
    <w:uiPriority w:val="99"/>
    <w:semiHidden/>
    <w:rsid w:val="005B0BE4"/>
    <w:pPr>
      <w:autoSpaceDN/>
      <w:spacing w:after="0" w:line="240" w:lineRule="auto"/>
      <w:textAlignment w:val="auto"/>
    </w:pPr>
  </w:style>
  <w:style w:type="character" w:styleId="FollowedHyperlink">
    <w:name w:val="FollowedHyperlink"/>
    <w:basedOn w:val="DefaultParagraphFont"/>
    <w:uiPriority w:val="99"/>
    <w:semiHidden/>
    <w:unhideWhenUsed/>
    <w:rsid w:val="001D06CD"/>
    <w:rPr>
      <w:color w:val="954F72" w:themeColor="followedHyperlink"/>
      <w:u w:val="single"/>
    </w:rPr>
  </w:style>
  <w:style w:type="paragraph" w:customStyle="1" w:styleId="paragraph">
    <w:name w:val="paragraph"/>
    <w:basedOn w:val="Normal"/>
    <w:rsid w:val="00376BD7"/>
    <w:pPr>
      <w:suppressAutoHyphens w:val="0"/>
      <w:autoSpaceDN/>
      <w:spacing w:before="100" w:beforeAutospacing="1" w:after="100" w:afterAutospacing="1" w:line="240" w:lineRule="auto"/>
      <w:textAlignment w:val="auto"/>
    </w:pPr>
    <w:rPr>
      <w:rFonts w:eastAsiaTheme="minorHAnsi" w:cs="Calibri"/>
      <w:lang w:eastAsia="lv-LV"/>
    </w:rPr>
  </w:style>
  <w:style w:type="character" w:customStyle="1" w:styleId="normaltextrun">
    <w:name w:val="normaltextrun"/>
    <w:basedOn w:val="DefaultParagraphFont"/>
    <w:rsid w:val="00376BD7"/>
  </w:style>
  <w:style w:type="character" w:customStyle="1" w:styleId="eop">
    <w:name w:val="eop"/>
    <w:basedOn w:val="DefaultParagraphFont"/>
    <w:rsid w:val="00376BD7"/>
  </w:style>
  <w:style w:type="character" w:customStyle="1" w:styleId="cf01">
    <w:name w:val="cf01"/>
    <w:basedOn w:val="DefaultParagraphFont"/>
    <w:rsid w:val="003A250C"/>
    <w:rPr>
      <w:rFonts w:ascii="Segoe UI" w:hAnsi="Segoe UI" w:cs="Segoe UI" w:hint="default"/>
      <w:sz w:val="18"/>
      <w:szCs w:val="18"/>
    </w:rPr>
  </w:style>
  <w:style w:type="paragraph" w:customStyle="1" w:styleId="tv213">
    <w:name w:val="tv213"/>
    <w:basedOn w:val="Normal"/>
    <w:rsid w:val="00AC5648"/>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character" w:styleId="Emphasis">
    <w:name w:val="Emphasis"/>
    <w:basedOn w:val="DefaultParagraphFont"/>
    <w:uiPriority w:val="20"/>
    <w:qFormat/>
    <w:rsid w:val="00DC5433"/>
    <w:rPr>
      <w:i/>
      <w:iCs/>
    </w:rPr>
  </w:style>
  <w:style w:type="character" w:customStyle="1" w:styleId="cf11">
    <w:name w:val="cf11"/>
    <w:basedOn w:val="DefaultParagraphFont"/>
    <w:rsid w:val="00E26A93"/>
    <w:rPr>
      <w:rFonts w:ascii="Segoe UI" w:hAnsi="Segoe UI" w:cs="Segoe UI" w:hint="default"/>
      <w:i/>
      <w:iCs/>
      <w:sz w:val="18"/>
      <w:szCs w:val="18"/>
    </w:rPr>
  </w:style>
  <w:style w:type="character" w:customStyle="1" w:styleId="cf21">
    <w:name w:val="cf21"/>
    <w:basedOn w:val="DefaultParagraphFont"/>
    <w:rsid w:val="00E26A93"/>
    <w:rPr>
      <w:rFonts w:ascii="Segoe UI" w:hAnsi="Segoe UI" w:cs="Segoe UI" w:hint="default"/>
      <w:i/>
      <w:iCs/>
      <w:sz w:val="18"/>
      <w:szCs w:val="18"/>
    </w:rPr>
  </w:style>
  <w:style w:type="character" w:customStyle="1" w:styleId="cf31">
    <w:name w:val="cf31"/>
    <w:basedOn w:val="DefaultParagraphFont"/>
    <w:rsid w:val="00E26A93"/>
    <w:rPr>
      <w:rFonts w:ascii="Segoe UI" w:hAnsi="Segoe UI" w:cs="Segoe UI" w:hint="default"/>
      <w:sz w:val="18"/>
      <w:szCs w:val="18"/>
    </w:rPr>
  </w:style>
  <w:style w:type="character" w:customStyle="1" w:styleId="cf41">
    <w:name w:val="cf41"/>
    <w:basedOn w:val="DefaultParagraphFont"/>
    <w:rsid w:val="00E26A93"/>
    <w:rPr>
      <w:rFonts w:ascii="Segoe UI" w:hAnsi="Segoe UI" w:cs="Segoe UI" w:hint="default"/>
      <w:sz w:val="18"/>
      <w:szCs w:val="18"/>
    </w:rPr>
  </w:style>
  <w:style w:type="character" w:styleId="UnresolvedMention">
    <w:name w:val="Unresolved Mention"/>
    <w:basedOn w:val="DefaultParagraphFont"/>
    <w:uiPriority w:val="99"/>
    <w:semiHidden/>
    <w:unhideWhenUsed/>
    <w:rsid w:val="007472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90045">
      <w:bodyDiv w:val="1"/>
      <w:marLeft w:val="0"/>
      <w:marRight w:val="0"/>
      <w:marTop w:val="0"/>
      <w:marBottom w:val="0"/>
      <w:divBdr>
        <w:top w:val="none" w:sz="0" w:space="0" w:color="auto"/>
        <w:left w:val="none" w:sz="0" w:space="0" w:color="auto"/>
        <w:bottom w:val="none" w:sz="0" w:space="0" w:color="auto"/>
        <w:right w:val="none" w:sz="0" w:space="0" w:color="auto"/>
      </w:divBdr>
    </w:div>
    <w:div w:id="84347985">
      <w:bodyDiv w:val="1"/>
      <w:marLeft w:val="0"/>
      <w:marRight w:val="0"/>
      <w:marTop w:val="0"/>
      <w:marBottom w:val="0"/>
      <w:divBdr>
        <w:top w:val="none" w:sz="0" w:space="0" w:color="auto"/>
        <w:left w:val="none" w:sz="0" w:space="0" w:color="auto"/>
        <w:bottom w:val="none" w:sz="0" w:space="0" w:color="auto"/>
        <w:right w:val="none" w:sz="0" w:space="0" w:color="auto"/>
      </w:divBdr>
    </w:div>
    <w:div w:id="146752444">
      <w:bodyDiv w:val="1"/>
      <w:marLeft w:val="0"/>
      <w:marRight w:val="0"/>
      <w:marTop w:val="0"/>
      <w:marBottom w:val="0"/>
      <w:divBdr>
        <w:top w:val="none" w:sz="0" w:space="0" w:color="auto"/>
        <w:left w:val="none" w:sz="0" w:space="0" w:color="auto"/>
        <w:bottom w:val="none" w:sz="0" w:space="0" w:color="auto"/>
        <w:right w:val="none" w:sz="0" w:space="0" w:color="auto"/>
      </w:divBdr>
    </w:div>
    <w:div w:id="191917891">
      <w:bodyDiv w:val="1"/>
      <w:marLeft w:val="0"/>
      <w:marRight w:val="0"/>
      <w:marTop w:val="0"/>
      <w:marBottom w:val="0"/>
      <w:divBdr>
        <w:top w:val="none" w:sz="0" w:space="0" w:color="auto"/>
        <w:left w:val="none" w:sz="0" w:space="0" w:color="auto"/>
        <w:bottom w:val="none" w:sz="0" w:space="0" w:color="auto"/>
        <w:right w:val="none" w:sz="0" w:space="0" w:color="auto"/>
      </w:divBdr>
    </w:div>
    <w:div w:id="256255214">
      <w:bodyDiv w:val="1"/>
      <w:marLeft w:val="0"/>
      <w:marRight w:val="0"/>
      <w:marTop w:val="0"/>
      <w:marBottom w:val="0"/>
      <w:divBdr>
        <w:top w:val="none" w:sz="0" w:space="0" w:color="auto"/>
        <w:left w:val="none" w:sz="0" w:space="0" w:color="auto"/>
        <w:bottom w:val="none" w:sz="0" w:space="0" w:color="auto"/>
        <w:right w:val="none" w:sz="0" w:space="0" w:color="auto"/>
      </w:divBdr>
    </w:div>
    <w:div w:id="287515092">
      <w:bodyDiv w:val="1"/>
      <w:marLeft w:val="0"/>
      <w:marRight w:val="0"/>
      <w:marTop w:val="0"/>
      <w:marBottom w:val="0"/>
      <w:divBdr>
        <w:top w:val="none" w:sz="0" w:space="0" w:color="auto"/>
        <w:left w:val="none" w:sz="0" w:space="0" w:color="auto"/>
        <w:bottom w:val="none" w:sz="0" w:space="0" w:color="auto"/>
        <w:right w:val="none" w:sz="0" w:space="0" w:color="auto"/>
      </w:divBdr>
    </w:div>
    <w:div w:id="291636360">
      <w:bodyDiv w:val="1"/>
      <w:marLeft w:val="0"/>
      <w:marRight w:val="0"/>
      <w:marTop w:val="0"/>
      <w:marBottom w:val="0"/>
      <w:divBdr>
        <w:top w:val="none" w:sz="0" w:space="0" w:color="auto"/>
        <w:left w:val="none" w:sz="0" w:space="0" w:color="auto"/>
        <w:bottom w:val="none" w:sz="0" w:space="0" w:color="auto"/>
        <w:right w:val="none" w:sz="0" w:space="0" w:color="auto"/>
      </w:divBdr>
    </w:div>
    <w:div w:id="306935342">
      <w:bodyDiv w:val="1"/>
      <w:marLeft w:val="0"/>
      <w:marRight w:val="0"/>
      <w:marTop w:val="0"/>
      <w:marBottom w:val="0"/>
      <w:divBdr>
        <w:top w:val="none" w:sz="0" w:space="0" w:color="auto"/>
        <w:left w:val="none" w:sz="0" w:space="0" w:color="auto"/>
        <w:bottom w:val="none" w:sz="0" w:space="0" w:color="auto"/>
        <w:right w:val="none" w:sz="0" w:space="0" w:color="auto"/>
      </w:divBdr>
      <w:divsChild>
        <w:div w:id="185825215">
          <w:marLeft w:val="720"/>
          <w:marRight w:val="0"/>
          <w:marTop w:val="0"/>
          <w:marBottom w:val="0"/>
          <w:divBdr>
            <w:top w:val="none" w:sz="0" w:space="0" w:color="auto"/>
            <w:left w:val="none" w:sz="0" w:space="0" w:color="auto"/>
            <w:bottom w:val="none" w:sz="0" w:space="0" w:color="auto"/>
            <w:right w:val="none" w:sz="0" w:space="0" w:color="auto"/>
          </w:divBdr>
        </w:div>
      </w:divsChild>
    </w:div>
    <w:div w:id="341595119">
      <w:bodyDiv w:val="1"/>
      <w:marLeft w:val="0"/>
      <w:marRight w:val="0"/>
      <w:marTop w:val="0"/>
      <w:marBottom w:val="0"/>
      <w:divBdr>
        <w:top w:val="none" w:sz="0" w:space="0" w:color="auto"/>
        <w:left w:val="none" w:sz="0" w:space="0" w:color="auto"/>
        <w:bottom w:val="none" w:sz="0" w:space="0" w:color="auto"/>
        <w:right w:val="none" w:sz="0" w:space="0" w:color="auto"/>
      </w:divBdr>
    </w:div>
    <w:div w:id="368533498">
      <w:bodyDiv w:val="1"/>
      <w:marLeft w:val="0"/>
      <w:marRight w:val="0"/>
      <w:marTop w:val="0"/>
      <w:marBottom w:val="0"/>
      <w:divBdr>
        <w:top w:val="none" w:sz="0" w:space="0" w:color="auto"/>
        <w:left w:val="none" w:sz="0" w:space="0" w:color="auto"/>
        <w:bottom w:val="none" w:sz="0" w:space="0" w:color="auto"/>
        <w:right w:val="none" w:sz="0" w:space="0" w:color="auto"/>
      </w:divBdr>
    </w:div>
    <w:div w:id="393894384">
      <w:bodyDiv w:val="1"/>
      <w:marLeft w:val="0"/>
      <w:marRight w:val="0"/>
      <w:marTop w:val="0"/>
      <w:marBottom w:val="0"/>
      <w:divBdr>
        <w:top w:val="none" w:sz="0" w:space="0" w:color="auto"/>
        <w:left w:val="none" w:sz="0" w:space="0" w:color="auto"/>
        <w:bottom w:val="none" w:sz="0" w:space="0" w:color="auto"/>
        <w:right w:val="none" w:sz="0" w:space="0" w:color="auto"/>
      </w:divBdr>
    </w:div>
    <w:div w:id="437993730">
      <w:bodyDiv w:val="1"/>
      <w:marLeft w:val="0"/>
      <w:marRight w:val="0"/>
      <w:marTop w:val="0"/>
      <w:marBottom w:val="0"/>
      <w:divBdr>
        <w:top w:val="none" w:sz="0" w:space="0" w:color="auto"/>
        <w:left w:val="none" w:sz="0" w:space="0" w:color="auto"/>
        <w:bottom w:val="none" w:sz="0" w:space="0" w:color="auto"/>
        <w:right w:val="none" w:sz="0" w:space="0" w:color="auto"/>
      </w:divBdr>
    </w:div>
    <w:div w:id="475683566">
      <w:bodyDiv w:val="1"/>
      <w:marLeft w:val="0"/>
      <w:marRight w:val="0"/>
      <w:marTop w:val="0"/>
      <w:marBottom w:val="0"/>
      <w:divBdr>
        <w:top w:val="none" w:sz="0" w:space="0" w:color="auto"/>
        <w:left w:val="none" w:sz="0" w:space="0" w:color="auto"/>
        <w:bottom w:val="none" w:sz="0" w:space="0" w:color="auto"/>
        <w:right w:val="none" w:sz="0" w:space="0" w:color="auto"/>
      </w:divBdr>
    </w:div>
    <w:div w:id="476723051">
      <w:bodyDiv w:val="1"/>
      <w:marLeft w:val="0"/>
      <w:marRight w:val="0"/>
      <w:marTop w:val="0"/>
      <w:marBottom w:val="0"/>
      <w:divBdr>
        <w:top w:val="none" w:sz="0" w:space="0" w:color="auto"/>
        <w:left w:val="none" w:sz="0" w:space="0" w:color="auto"/>
        <w:bottom w:val="none" w:sz="0" w:space="0" w:color="auto"/>
        <w:right w:val="none" w:sz="0" w:space="0" w:color="auto"/>
      </w:divBdr>
    </w:div>
    <w:div w:id="489370530">
      <w:bodyDiv w:val="1"/>
      <w:marLeft w:val="0"/>
      <w:marRight w:val="0"/>
      <w:marTop w:val="0"/>
      <w:marBottom w:val="0"/>
      <w:divBdr>
        <w:top w:val="none" w:sz="0" w:space="0" w:color="auto"/>
        <w:left w:val="none" w:sz="0" w:space="0" w:color="auto"/>
        <w:bottom w:val="none" w:sz="0" w:space="0" w:color="auto"/>
        <w:right w:val="none" w:sz="0" w:space="0" w:color="auto"/>
      </w:divBdr>
    </w:div>
    <w:div w:id="502167390">
      <w:bodyDiv w:val="1"/>
      <w:marLeft w:val="0"/>
      <w:marRight w:val="0"/>
      <w:marTop w:val="0"/>
      <w:marBottom w:val="0"/>
      <w:divBdr>
        <w:top w:val="none" w:sz="0" w:space="0" w:color="auto"/>
        <w:left w:val="none" w:sz="0" w:space="0" w:color="auto"/>
        <w:bottom w:val="none" w:sz="0" w:space="0" w:color="auto"/>
        <w:right w:val="none" w:sz="0" w:space="0" w:color="auto"/>
      </w:divBdr>
    </w:div>
    <w:div w:id="581377548">
      <w:bodyDiv w:val="1"/>
      <w:marLeft w:val="0"/>
      <w:marRight w:val="0"/>
      <w:marTop w:val="0"/>
      <w:marBottom w:val="0"/>
      <w:divBdr>
        <w:top w:val="none" w:sz="0" w:space="0" w:color="auto"/>
        <w:left w:val="none" w:sz="0" w:space="0" w:color="auto"/>
        <w:bottom w:val="none" w:sz="0" w:space="0" w:color="auto"/>
        <w:right w:val="none" w:sz="0" w:space="0" w:color="auto"/>
      </w:divBdr>
    </w:div>
    <w:div w:id="705907218">
      <w:bodyDiv w:val="1"/>
      <w:marLeft w:val="0"/>
      <w:marRight w:val="0"/>
      <w:marTop w:val="0"/>
      <w:marBottom w:val="0"/>
      <w:divBdr>
        <w:top w:val="none" w:sz="0" w:space="0" w:color="auto"/>
        <w:left w:val="none" w:sz="0" w:space="0" w:color="auto"/>
        <w:bottom w:val="none" w:sz="0" w:space="0" w:color="auto"/>
        <w:right w:val="none" w:sz="0" w:space="0" w:color="auto"/>
      </w:divBdr>
    </w:div>
    <w:div w:id="853108161">
      <w:bodyDiv w:val="1"/>
      <w:marLeft w:val="0"/>
      <w:marRight w:val="0"/>
      <w:marTop w:val="0"/>
      <w:marBottom w:val="0"/>
      <w:divBdr>
        <w:top w:val="none" w:sz="0" w:space="0" w:color="auto"/>
        <w:left w:val="none" w:sz="0" w:space="0" w:color="auto"/>
        <w:bottom w:val="none" w:sz="0" w:space="0" w:color="auto"/>
        <w:right w:val="none" w:sz="0" w:space="0" w:color="auto"/>
      </w:divBdr>
    </w:div>
    <w:div w:id="872575428">
      <w:bodyDiv w:val="1"/>
      <w:marLeft w:val="0"/>
      <w:marRight w:val="0"/>
      <w:marTop w:val="0"/>
      <w:marBottom w:val="0"/>
      <w:divBdr>
        <w:top w:val="none" w:sz="0" w:space="0" w:color="auto"/>
        <w:left w:val="none" w:sz="0" w:space="0" w:color="auto"/>
        <w:bottom w:val="none" w:sz="0" w:space="0" w:color="auto"/>
        <w:right w:val="none" w:sz="0" w:space="0" w:color="auto"/>
      </w:divBdr>
    </w:div>
    <w:div w:id="965813692">
      <w:bodyDiv w:val="1"/>
      <w:marLeft w:val="0"/>
      <w:marRight w:val="0"/>
      <w:marTop w:val="0"/>
      <w:marBottom w:val="0"/>
      <w:divBdr>
        <w:top w:val="none" w:sz="0" w:space="0" w:color="auto"/>
        <w:left w:val="none" w:sz="0" w:space="0" w:color="auto"/>
        <w:bottom w:val="none" w:sz="0" w:space="0" w:color="auto"/>
        <w:right w:val="none" w:sz="0" w:space="0" w:color="auto"/>
      </w:divBdr>
    </w:div>
    <w:div w:id="998652340">
      <w:bodyDiv w:val="1"/>
      <w:marLeft w:val="0"/>
      <w:marRight w:val="0"/>
      <w:marTop w:val="0"/>
      <w:marBottom w:val="0"/>
      <w:divBdr>
        <w:top w:val="none" w:sz="0" w:space="0" w:color="auto"/>
        <w:left w:val="none" w:sz="0" w:space="0" w:color="auto"/>
        <w:bottom w:val="none" w:sz="0" w:space="0" w:color="auto"/>
        <w:right w:val="none" w:sz="0" w:space="0" w:color="auto"/>
      </w:divBdr>
    </w:div>
    <w:div w:id="1016619575">
      <w:bodyDiv w:val="1"/>
      <w:marLeft w:val="0"/>
      <w:marRight w:val="0"/>
      <w:marTop w:val="0"/>
      <w:marBottom w:val="0"/>
      <w:divBdr>
        <w:top w:val="none" w:sz="0" w:space="0" w:color="auto"/>
        <w:left w:val="none" w:sz="0" w:space="0" w:color="auto"/>
        <w:bottom w:val="none" w:sz="0" w:space="0" w:color="auto"/>
        <w:right w:val="none" w:sz="0" w:space="0" w:color="auto"/>
      </w:divBdr>
    </w:div>
    <w:div w:id="1114864549">
      <w:bodyDiv w:val="1"/>
      <w:marLeft w:val="0"/>
      <w:marRight w:val="0"/>
      <w:marTop w:val="0"/>
      <w:marBottom w:val="0"/>
      <w:divBdr>
        <w:top w:val="none" w:sz="0" w:space="0" w:color="auto"/>
        <w:left w:val="none" w:sz="0" w:space="0" w:color="auto"/>
        <w:bottom w:val="none" w:sz="0" w:space="0" w:color="auto"/>
        <w:right w:val="none" w:sz="0" w:space="0" w:color="auto"/>
      </w:divBdr>
    </w:div>
    <w:div w:id="1229998004">
      <w:bodyDiv w:val="1"/>
      <w:marLeft w:val="0"/>
      <w:marRight w:val="0"/>
      <w:marTop w:val="0"/>
      <w:marBottom w:val="0"/>
      <w:divBdr>
        <w:top w:val="none" w:sz="0" w:space="0" w:color="auto"/>
        <w:left w:val="none" w:sz="0" w:space="0" w:color="auto"/>
        <w:bottom w:val="none" w:sz="0" w:space="0" w:color="auto"/>
        <w:right w:val="none" w:sz="0" w:space="0" w:color="auto"/>
      </w:divBdr>
    </w:div>
    <w:div w:id="1253855491">
      <w:bodyDiv w:val="1"/>
      <w:marLeft w:val="0"/>
      <w:marRight w:val="0"/>
      <w:marTop w:val="0"/>
      <w:marBottom w:val="0"/>
      <w:divBdr>
        <w:top w:val="none" w:sz="0" w:space="0" w:color="auto"/>
        <w:left w:val="none" w:sz="0" w:space="0" w:color="auto"/>
        <w:bottom w:val="none" w:sz="0" w:space="0" w:color="auto"/>
        <w:right w:val="none" w:sz="0" w:space="0" w:color="auto"/>
      </w:divBdr>
    </w:div>
    <w:div w:id="1356422677">
      <w:bodyDiv w:val="1"/>
      <w:marLeft w:val="0"/>
      <w:marRight w:val="0"/>
      <w:marTop w:val="0"/>
      <w:marBottom w:val="0"/>
      <w:divBdr>
        <w:top w:val="none" w:sz="0" w:space="0" w:color="auto"/>
        <w:left w:val="none" w:sz="0" w:space="0" w:color="auto"/>
        <w:bottom w:val="none" w:sz="0" w:space="0" w:color="auto"/>
        <w:right w:val="none" w:sz="0" w:space="0" w:color="auto"/>
      </w:divBdr>
    </w:div>
    <w:div w:id="1380786568">
      <w:bodyDiv w:val="1"/>
      <w:marLeft w:val="0"/>
      <w:marRight w:val="0"/>
      <w:marTop w:val="0"/>
      <w:marBottom w:val="0"/>
      <w:divBdr>
        <w:top w:val="none" w:sz="0" w:space="0" w:color="auto"/>
        <w:left w:val="none" w:sz="0" w:space="0" w:color="auto"/>
        <w:bottom w:val="none" w:sz="0" w:space="0" w:color="auto"/>
        <w:right w:val="none" w:sz="0" w:space="0" w:color="auto"/>
      </w:divBdr>
      <w:divsChild>
        <w:div w:id="95487252">
          <w:marLeft w:val="0"/>
          <w:marRight w:val="0"/>
          <w:marTop w:val="0"/>
          <w:marBottom w:val="0"/>
          <w:divBdr>
            <w:top w:val="none" w:sz="0" w:space="0" w:color="auto"/>
            <w:left w:val="none" w:sz="0" w:space="0" w:color="auto"/>
            <w:bottom w:val="none" w:sz="0" w:space="0" w:color="auto"/>
            <w:right w:val="none" w:sz="0" w:space="0" w:color="auto"/>
          </w:divBdr>
        </w:div>
      </w:divsChild>
    </w:div>
    <w:div w:id="1396246455">
      <w:bodyDiv w:val="1"/>
      <w:marLeft w:val="0"/>
      <w:marRight w:val="0"/>
      <w:marTop w:val="0"/>
      <w:marBottom w:val="0"/>
      <w:divBdr>
        <w:top w:val="none" w:sz="0" w:space="0" w:color="auto"/>
        <w:left w:val="none" w:sz="0" w:space="0" w:color="auto"/>
        <w:bottom w:val="none" w:sz="0" w:space="0" w:color="auto"/>
        <w:right w:val="none" w:sz="0" w:space="0" w:color="auto"/>
      </w:divBdr>
      <w:divsChild>
        <w:div w:id="658576524">
          <w:marLeft w:val="0"/>
          <w:marRight w:val="0"/>
          <w:marTop w:val="0"/>
          <w:marBottom w:val="0"/>
          <w:divBdr>
            <w:top w:val="none" w:sz="0" w:space="0" w:color="auto"/>
            <w:left w:val="none" w:sz="0" w:space="0" w:color="auto"/>
            <w:bottom w:val="none" w:sz="0" w:space="0" w:color="auto"/>
            <w:right w:val="none" w:sz="0" w:space="0" w:color="auto"/>
          </w:divBdr>
        </w:div>
      </w:divsChild>
    </w:div>
    <w:div w:id="1400252472">
      <w:bodyDiv w:val="1"/>
      <w:marLeft w:val="0"/>
      <w:marRight w:val="0"/>
      <w:marTop w:val="0"/>
      <w:marBottom w:val="0"/>
      <w:divBdr>
        <w:top w:val="none" w:sz="0" w:space="0" w:color="auto"/>
        <w:left w:val="none" w:sz="0" w:space="0" w:color="auto"/>
        <w:bottom w:val="none" w:sz="0" w:space="0" w:color="auto"/>
        <w:right w:val="none" w:sz="0" w:space="0" w:color="auto"/>
      </w:divBdr>
    </w:div>
    <w:div w:id="1457990573">
      <w:bodyDiv w:val="1"/>
      <w:marLeft w:val="0"/>
      <w:marRight w:val="0"/>
      <w:marTop w:val="0"/>
      <w:marBottom w:val="0"/>
      <w:divBdr>
        <w:top w:val="none" w:sz="0" w:space="0" w:color="auto"/>
        <w:left w:val="none" w:sz="0" w:space="0" w:color="auto"/>
        <w:bottom w:val="none" w:sz="0" w:space="0" w:color="auto"/>
        <w:right w:val="none" w:sz="0" w:space="0" w:color="auto"/>
      </w:divBdr>
    </w:div>
    <w:div w:id="1481842372">
      <w:bodyDiv w:val="1"/>
      <w:marLeft w:val="0"/>
      <w:marRight w:val="0"/>
      <w:marTop w:val="0"/>
      <w:marBottom w:val="0"/>
      <w:divBdr>
        <w:top w:val="none" w:sz="0" w:space="0" w:color="auto"/>
        <w:left w:val="none" w:sz="0" w:space="0" w:color="auto"/>
        <w:bottom w:val="none" w:sz="0" w:space="0" w:color="auto"/>
        <w:right w:val="none" w:sz="0" w:space="0" w:color="auto"/>
      </w:divBdr>
    </w:div>
    <w:div w:id="1507671102">
      <w:bodyDiv w:val="1"/>
      <w:marLeft w:val="0"/>
      <w:marRight w:val="0"/>
      <w:marTop w:val="0"/>
      <w:marBottom w:val="0"/>
      <w:divBdr>
        <w:top w:val="none" w:sz="0" w:space="0" w:color="auto"/>
        <w:left w:val="none" w:sz="0" w:space="0" w:color="auto"/>
        <w:bottom w:val="none" w:sz="0" w:space="0" w:color="auto"/>
        <w:right w:val="none" w:sz="0" w:space="0" w:color="auto"/>
      </w:divBdr>
    </w:div>
    <w:div w:id="1534730706">
      <w:bodyDiv w:val="1"/>
      <w:marLeft w:val="0"/>
      <w:marRight w:val="0"/>
      <w:marTop w:val="0"/>
      <w:marBottom w:val="0"/>
      <w:divBdr>
        <w:top w:val="none" w:sz="0" w:space="0" w:color="auto"/>
        <w:left w:val="none" w:sz="0" w:space="0" w:color="auto"/>
        <w:bottom w:val="none" w:sz="0" w:space="0" w:color="auto"/>
        <w:right w:val="none" w:sz="0" w:space="0" w:color="auto"/>
      </w:divBdr>
      <w:divsChild>
        <w:div w:id="2113165264">
          <w:marLeft w:val="0"/>
          <w:marRight w:val="0"/>
          <w:marTop w:val="0"/>
          <w:marBottom w:val="0"/>
          <w:divBdr>
            <w:top w:val="none" w:sz="0" w:space="0" w:color="auto"/>
            <w:left w:val="none" w:sz="0" w:space="0" w:color="auto"/>
            <w:bottom w:val="none" w:sz="0" w:space="0" w:color="auto"/>
            <w:right w:val="none" w:sz="0" w:space="0" w:color="auto"/>
          </w:divBdr>
        </w:div>
      </w:divsChild>
    </w:div>
    <w:div w:id="1564222345">
      <w:bodyDiv w:val="1"/>
      <w:marLeft w:val="0"/>
      <w:marRight w:val="0"/>
      <w:marTop w:val="0"/>
      <w:marBottom w:val="0"/>
      <w:divBdr>
        <w:top w:val="none" w:sz="0" w:space="0" w:color="auto"/>
        <w:left w:val="none" w:sz="0" w:space="0" w:color="auto"/>
        <w:bottom w:val="none" w:sz="0" w:space="0" w:color="auto"/>
        <w:right w:val="none" w:sz="0" w:space="0" w:color="auto"/>
      </w:divBdr>
    </w:div>
    <w:div w:id="1569732954">
      <w:bodyDiv w:val="1"/>
      <w:marLeft w:val="0"/>
      <w:marRight w:val="0"/>
      <w:marTop w:val="0"/>
      <w:marBottom w:val="0"/>
      <w:divBdr>
        <w:top w:val="none" w:sz="0" w:space="0" w:color="auto"/>
        <w:left w:val="none" w:sz="0" w:space="0" w:color="auto"/>
        <w:bottom w:val="none" w:sz="0" w:space="0" w:color="auto"/>
        <w:right w:val="none" w:sz="0" w:space="0" w:color="auto"/>
      </w:divBdr>
    </w:div>
    <w:div w:id="1584492371">
      <w:bodyDiv w:val="1"/>
      <w:marLeft w:val="0"/>
      <w:marRight w:val="0"/>
      <w:marTop w:val="0"/>
      <w:marBottom w:val="0"/>
      <w:divBdr>
        <w:top w:val="none" w:sz="0" w:space="0" w:color="auto"/>
        <w:left w:val="none" w:sz="0" w:space="0" w:color="auto"/>
        <w:bottom w:val="none" w:sz="0" w:space="0" w:color="auto"/>
        <w:right w:val="none" w:sz="0" w:space="0" w:color="auto"/>
      </w:divBdr>
    </w:div>
    <w:div w:id="1597858755">
      <w:bodyDiv w:val="1"/>
      <w:marLeft w:val="0"/>
      <w:marRight w:val="0"/>
      <w:marTop w:val="0"/>
      <w:marBottom w:val="0"/>
      <w:divBdr>
        <w:top w:val="none" w:sz="0" w:space="0" w:color="auto"/>
        <w:left w:val="none" w:sz="0" w:space="0" w:color="auto"/>
        <w:bottom w:val="none" w:sz="0" w:space="0" w:color="auto"/>
        <w:right w:val="none" w:sz="0" w:space="0" w:color="auto"/>
      </w:divBdr>
    </w:div>
    <w:div w:id="1628461948">
      <w:bodyDiv w:val="1"/>
      <w:marLeft w:val="0"/>
      <w:marRight w:val="0"/>
      <w:marTop w:val="0"/>
      <w:marBottom w:val="0"/>
      <w:divBdr>
        <w:top w:val="none" w:sz="0" w:space="0" w:color="auto"/>
        <w:left w:val="none" w:sz="0" w:space="0" w:color="auto"/>
        <w:bottom w:val="none" w:sz="0" w:space="0" w:color="auto"/>
        <w:right w:val="none" w:sz="0" w:space="0" w:color="auto"/>
      </w:divBdr>
    </w:div>
    <w:div w:id="1749307816">
      <w:bodyDiv w:val="1"/>
      <w:marLeft w:val="0"/>
      <w:marRight w:val="0"/>
      <w:marTop w:val="0"/>
      <w:marBottom w:val="0"/>
      <w:divBdr>
        <w:top w:val="none" w:sz="0" w:space="0" w:color="auto"/>
        <w:left w:val="none" w:sz="0" w:space="0" w:color="auto"/>
        <w:bottom w:val="none" w:sz="0" w:space="0" w:color="auto"/>
        <w:right w:val="none" w:sz="0" w:space="0" w:color="auto"/>
      </w:divBdr>
      <w:divsChild>
        <w:div w:id="1930192039">
          <w:marLeft w:val="0"/>
          <w:marRight w:val="0"/>
          <w:marTop w:val="0"/>
          <w:marBottom w:val="0"/>
          <w:divBdr>
            <w:top w:val="none" w:sz="0" w:space="0" w:color="auto"/>
            <w:left w:val="none" w:sz="0" w:space="0" w:color="auto"/>
            <w:bottom w:val="none" w:sz="0" w:space="0" w:color="auto"/>
            <w:right w:val="none" w:sz="0" w:space="0" w:color="auto"/>
          </w:divBdr>
        </w:div>
      </w:divsChild>
    </w:div>
    <w:div w:id="1814104224">
      <w:bodyDiv w:val="1"/>
      <w:marLeft w:val="0"/>
      <w:marRight w:val="0"/>
      <w:marTop w:val="0"/>
      <w:marBottom w:val="0"/>
      <w:divBdr>
        <w:top w:val="none" w:sz="0" w:space="0" w:color="auto"/>
        <w:left w:val="none" w:sz="0" w:space="0" w:color="auto"/>
        <w:bottom w:val="none" w:sz="0" w:space="0" w:color="auto"/>
        <w:right w:val="none" w:sz="0" w:space="0" w:color="auto"/>
      </w:divBdr>
    </w:div>
    <w:div w:id="1840846788">
      <w:bodyDiv w:val="1"/>
      <w:marLeft w:val="0"/>
      <w:marRight w:val="0"/>
      <w:marTop w:val="0"/>
      <w:marBottom w:val="0"/>
      <w:divBdr>
        <w:top w:val="none" w:sz="0" w:space="0" w:color="auto"/>
        <w:left w:val="none" w:sz="0" w:space="0" w:color="auto"/>
        <w:bottom w:val="none" w:sz="0" w:space="0" w:color="auto"/>
        <w:right w:val="none" w:sz="0" w:space="0" w:color="auto"/>
      </w:divBdr>
      <w:divsChild>
        <w:div w:id="421224758">
          <w:marLeft w:val="0"/>
          <w:marRight w:val="0"/>
          <w:marTop w:val="0"/>
          <w:marBottom w:val="0"/>
          <w:divBdr>
            <w:top w:val="none" w:sz="0" w:space="0" w:color="auto"/>
            <w:left w:val="none" w:sz="0" w:space="0" w:color="auto"/>
            <w:bottom w:val="none" w:sz="0" w:space="0" w:color="auto"/>
            <w:right w:val="none" w:sz="0" w:space="0" w:color="auto"/>
          </w:divBdr>
        </w:div>
      </w:divsChild>
    </w:div>
    <w:div w:id="1907253422">
      <w:bodyDiv w:val="1"/>
      <w:marLeft w:val="0"/>
      <w:marRight w:val="0"/>
      <w:marTop w:val="0"/>
      <w:marBottom w:val="0"/>
      <w:divBdr>
        <w:top w:val="none" w:sz="0" w:space="0" w:color="auto"/>
        <w:left w:val="none" w:sz="0" w:space="0" w:color="auto"/>
        <w:bottom w:val="none" w:sz="0" w:space="0" w:color="auto"/>
        <w:right w:val="none" w:sz="0" w:space="0" w:color="auto"/>
      </w:divBdr>
    </w:div>
    <w:div w:id="1923448807">
      <w:bodyDiv w:val="1"/>
      <w:marLeft w:val="0"/>
      <w:marRight w:val="0"/>
      <w:marTop w:val="0"/>
      <w:marBottom w:val="0"/>
      <w:divBdr>
        <w:top w:val="none" w:sz="0" w:space="0" w:color="auto"/>
        <w:left w:val="none" w:sz="0" w:space="0" w:color="auto"/>
        <w:bottom w:val="none" w:sz="0" w:space="0" w:color="auto"/>
        <w:right w:val="none" w:sz="0" w:space="0" w:color="auto"/>
      </w:divBdr>
    </w:div>
    <w:div w:id="1983998100">
      <w:bodyDiv w:val="1"/>
      <w:marLeft w:val="0"/>
      <w:marRight w:val="0"/>
      <w:marTop w:val="0"/>
      <w:marBottom w:val="0"/>
      <w:divBdr>
        <w:top w:val="none" w:sz="0" w:space="0" w:color="auto"/>
        <w:left w:val="none" w:sz="0" w:space="0" w:color="auto"/>
        <w:bottom w:val="none" w:sz="0" w:space="0" w:color="auto"/>
        <w:right w:val="none" w:sz="0" w:space="0" w:color="auto"/>
      </w:divBdr>
    </w:div>
    <w:div w:id="2027094816">
      <w:bodyDiv w:val="1"/>
      <w:marLeft w:val="0"/>
      <w:marRight w:val="0"/>
      <w:marTop w:val="0"/>
      <w:marBottom w:val="0"/>
      <w:divBdr>
        <w:top w:val="none" w:sz="0" w:space="0" w:color="auto"/>
        <w:left w:val="none" w:sz="0" w:space="0" w:color="auto"/>
        <w:bottom w:val="none" w:sz="0" w:space="0" w:color="auto"/>
        <w:right w:val="none" w:sz="0" w:space="0" w:color="auto"/>
      </w:divBdr>
    </w:div>
    <w:div w:id="2081511899">
      <w:bodyDiv w:val="1"/>
      <w:marLeft w:val="0"/>
      <w:marRight w:val="0"/>
      <w:marTop w:val="0"/>
      <w:marBottom w:val="0"/>
      <w:divBdr>
        <w:top w:val="none" w:sz="0" w:space="0" w:color="auto"/>
        <w:left w:val="none" w:sz="0" w:space="0" w:color="auto"/>
        <w:bottom w:val="none" w:sz="0" w:space="0" w:color="auto"/>
        <w:right w:val="none" w:sz="0" w:space="0" w:color="auto"/>
      </w:divBdr>
      <w:divsChild>
        <w:div w:id="108773362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varis.putnins@varam.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1141C299C53FC54B8B4CCD0DD86D6D53" ma:contentTypeVersion="10" ma:contentTypeDescription="Izveidot jaunu dokumentu." ma:contentTypeScope="" ma:versionID="c802d1dba9b526d2f9bf6288afc94017">
  <xsd:schema xmlns:xsd="http://www.w3.org/2001/XMLSchema" xmlns:xs="http://www.w3.org/2001/XMLSchema" xmlns:p="http://schemas.microsoft.com/office/2006/metadata/properties" xmlns:ns3="d0918b72-30f7-41fc-b0a1-b2ca9855d079" xmlns:ns4="75c85f11-a96f-4b01-b1b9-92b28ca77309" targetNamespace="http://schemas.microsoft.com/office/2006/metadata/properties" ma:root="true" ma:fieldsID="4849fd5a205f4d3a0809afc224cd3d11" ns3:_="" ns4:_="">
    <xsd:import namespace="d0918b72-30f7-41fc-b0a1-b2ca9855d079"/>
    <xsd:import namespace="75c85f11-a96f-4b01-b1b9-92b28ca7730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918b72-30f7-41fc-b0a1-b2ca9855d0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c85f11-a96f-4b01-b1b9-92b28ca7730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SharingHintHash" ma:index="17"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4" ma:contentTypeDescription="Izveidot jaunu dokumentu." ma:contentTypeScope="" ma:versionID="154f113b7f7e7e1c0f6406adab1b6fc6">
  <xsd:schema xmlns:xsd="http://www.w3.org/2001/XMLSchema" xmlns:xs="http://www.w3.org/2001/XMLSchema" xmlns:p="http://schemas.microsoft.com/office/2006/metadata/properties" xmlns:ns3="122e0e09-afb4-4bf9-abab-ecc4519bc6eb" xmlns:ns4="ace8e44c-fa88-44c0-8590-dfda63664a63" targetNamespace="http://schemas.microsoft.com/office/2006/metadata/properties" ma:root="true" ma:fieldsID="07fbf3b9856077d045a5ae993b322997" ns3:_="" ns4:_="">
    <xsd:import namespace="122e0e09-afb4-4bf9-abab-ecc4519bc6eb"/>
    <xsd:import namespace="ace8e44c-fa88-44c0-8590-dfda63664a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68990D-2C12-4EBC-B682-28E79F6C7BA4}">
  <ds:schemaRefs>
    <ds:schemaRef ds:uri="http://schemas.microsoft.com/sharepoint/v3/contenttype/forms"/>
  </ds:schemaRefs>
</ds:datastoreItem>
</file>

<file path=customXml/itemProps2.xml><?xml version="1.0" encoding="utf-8"?>
<ds:datastoreItem xmlns:ds="http://schemas.openxmlformats.org/officeDocument/2006/customXml" ds:itemID="{A75A0289-9C12-4725-AAF4-A23FD86EA7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918b72-30f7-41fc-b0a1-b2ca9855d079"/>
    <ds:schemaRef ds:uri="75c85f11-a96f-4b01-b1b9-92b28ca773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5F7C1A-4BD2-422E-B7F5-93C48BDEA43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324A012-C63E-474D-B8EB-FDA49AB242C2}">
  <ds:schemaRefs>
    <ds:schemaRef ds:uri="http://schemas.openxmlformats.org/officeDocument/2006/bibliography"/>
  </ds:schemaRefs>
</ds:datastoreItem>
</file>

<file path=customXml/itemProps5.xml><?xml version="1.0" encoding="utf-8"?>
<ds:datastoreItem xmlns:ds="http://schemas.openxmlformats.org/officeDocument/2006/customXml" ds:itemID="{91EDBD6A-8379-4A36-972D-28331AA027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e0e09-afb4-4bf9-abab-ecc4519bc6eb"/>
    <ds:schemaRef ds:uri="ace8e44c-fa88-44c0-8590-dfda63664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Pages>
  <Words>12656</Words>
  <Characters>7214</Characters>
  <Application>Microsoft Office Word</Application>
  <DocSecurity>0</DocSecurity>
  <Lines>60</Lines>
  <Paragraphs>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Ziemassvētku dievkalpojumu translāciju sabiedriskajos un komerciālajos medijos nodrošināšanu”</vt:lpstr>
      <vt:lpstr>Informatīvais ziņojums “Par Ziemassvētku dievkalpojumu translāciju sabiedriskajos un komerciālajos medijos nodrošināšanu”</vt:lpstr>
    </vt:vector>
  </TitlesOfParts>
  <Company>Tieslietu ministrija</Company>
  <LinksUpToDate>false</LinksUpToDate>
  <CharactersWithSpaces>19831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Ziemassvētku dievkalpojumu translāciju sabiedriskajos un komerciālajos medijos nodrošināšanu”</dc:title>
  <dc:subject/>
  <dc:creator>Varis Putnins</dc:creator>
  <dc:description>Aleksandra.Gavrilova@tm.gov.lv, tālr. 67046131</dc:description>
  <cp:lastModifiedBy>Varis Putniņš</cp:lastModifiedBy>
  <cp:revision>88</cp:revision>
  <cp:lastPrinted>2023-02-09T07:33:00Z</cp:lastPrinted>
  <dcterms:created xsi:type="dcterms:W3CDTF">2023-03-22T16:43:00Z</dcterms:created>
  <dcterms:modified xsi:type="dcterms:W3CDTF">2023-04-18T07:54:00Z</dcterms:modified>
  <cp:category>Informatīvais ziņojums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y fmtid="{D5CDD505-2E9C-101B-9397-08002B2CF9AE}" pid="3" name="GrammarlyDocumentId">
    <vt:lpwstr>9165288c2abc9460b2e562b9baefef89332f66edec289260a483970de7777251</vt:lpwstr>
  </property>
</Properties>
</file>