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9ADEE" w14:textId="2EBC00CE" w:rsidR="004E0F04" w:rsidRPr="000C38EC" w:rsidRDefault="000054C0" w:rsidP="004E0F04">
      <w:pPr>
        <w:pStyle w:val="naislab"/>
        <w:spacing w:before="240" w:beforeAutospacing="0" w:after="240" w:afterAutospacing="0"/>
        <w:ind w:left="132" w:right="93" w:firstLine="10"/>
        <w:jc w:val="center"/>
        <w:rPr>
          <w:b/>
          <w:sz w:val="24"/>
        </w:rPr>
      </w:pPr>
      <w:r w:rsidRPr="000C38EC">
        <w:rPr>
          <w:b/>
          <w:sz w:val="24"/>
        </w:rPr>
        <w:t>Informatīvais</w:t>
      </w:r>
      <w:r w:rsidR="00F2520D" w:rsidRPr="000C38EC">
        <w:rPr>
          <w:b/>
          <w:sz w:val="24"/>
        </w:rPr>
        <w:t xml:space="preserve"> ziņojums</w:t>
      </w:r>
    </w:p>
    <w:p w14:paraId="67996B27" w14:textId="6ED3E24B" w:rsidR="004E0F04" w:rsidRPr="000C38EC" w:rsidRDefault="004E0F04" w:rsidP="004E0F04">
      <w:pPr>
        <w:pStyle w:val="naislab"/>
        <w:spacing w:before="240" w:beforeAutospacing="0" w:after="240" w:afterAutospacing="0"/>
        <w:ind w:left="132" w:right="93" w:firstLine="10"/>
        <w:jc w:val="center"/>
        <w:rPr>
          <w:b/>
          <w:sz w:val="24"/>
        </w:rPr>
      </w:pPr>
      <w:r w:rsidRPr="000C38EC">
        <w:rPr>
          <w:b/>
          <w:sz w:val="24"/>
        </w:rPr>
        <w:t xml:space="preserve">Par Latvijas un Igaunijas </w:t>
      </w:r>
      <w:proofErr w:type="spellStart"/>
      <w:r w:rsidRPr="000C38EC">
        <w:rPr>
          <w:b/>
          <w:sz w:val="24"/>
        </w:rPr>
        <w:t>atkrastes</w:t>
      </w:r>
      <w:proofErr w:type="spellEnd"/>
      <w:r w:rsidRPr="000C38EC">
        <w:rPr>
          <w:b/>
          <w:sz w:val="24"/>
        </w:rPr>
        <w:t xml:space="preserve"> vēja enerģijas kopprojekta </w:t>
      </w:r>
      <w:r w:rsidR="0065085C" w:rsidRPr="000C38EC">
        <w:rPr>
          <w:b/>
          <w:sz w:val="24"/>
        </w:rPr>
        <w:t>turpmāko attīstību</w:t>
      </w:r>
    </w:p>
    <w:p w14:paraId="71C41CD4" w14:textId="77777777" w:rsidR="004E0F04" w:rsidRDefault="004E0F04" w:rsidP="00AF57BB">
      <w:pPr>
        <w:pStyle w:val="naislab"/>
        <w:spacing w:before="120" w:beforeAutospacing="0" w:after="120" w:afterAutospacing="0"/>
        <w:ind w:left="132" w:right="93" w:firstLine="10"/>
        <w:rPr>
          <w:b/>
          <w:sz w:val="24"/>
        </w:rPr>
      </w:pPr>
    </w:p>
    <w:p w14:paraId="32A7B9CD" w14:textId="77777777" w:rsidR="00B37712" w:rsidRPr="000C38EC" w:rsidRDefault="00B37712" w:rsidP="00AF57BB">
      <w:pPr>
        <w:pStyle w:val="naislab"/>
        <w:spacing w:before="120" w:beforeAutospacing="0" w:after="120" w:afterAutospacing="0"/>
        <w:ind w:left="132" w:right="93" w:firstLine="10"/>
        <w:rPr>
          <w:b/>
          <w:sz w:val="24"/>
        </w:rPr>
      </w:pPr>
    </w:p>
    <w:sdt>
      <w:sdtPr>
        <w:rPr>
          <w:rFonts w:ascii="Times New Roman" w:eastAsia="Times New Roman" w:hAnsi="Times New Roman" w:cs="Times New Roman"/>
          <w:color w:val="auto"/>
          <w:sz w:val="24"/>
          <w:szCs w:val="24"/>
          <w:lang w:val="lv-LV" w:eastAsia="lv-LV"/>
        </w:rPr>
        <w:id w:val="1597135363"/>
        <w:docPartObj>
          <w:docPartGallery w:val="Table of Contents"/>
          <w:docPartUnique/>
        </w:docPartObj>
      </w:sdtPr>
      <w:sdtEndPr>
        <w:rPr>
          <w:b/>
          <w:bCs/>
        </w:rPr>
      </w:sdtEndPr>
      <w:sdtContent>
        <w:p w14:paraId="24586C49" w14:textId="12F4B0A0" w:rsidR="00D579FF" w:rsidRPr="007232BB" w:rsidRDefault="00D579FF" w:rsidP="00100C5F">
          <w:pPr>
            <w:pStyle w:val="TOCHeading"/>
            <w:spacing w:before="120" w:line="240" w:lineRule="auto"/>
            <w:ind w:left="360"/>
            <w:rPr>
              <w:rFonts w:ascii="Times New Roman" w:hAnsi="Times New Roman" w:cs="Times New Roman"/>
              <w:color w:val="auto"/>
              <w:sz w:val="24"/>
              <w:szCs w:val="24"/>
              <w:lang w:val="lv-LV"/>
            </w:rPr>
          </w:pPr>
        </w:p>
        <w:p w14:paraId="73F7EA7C" w14:textId="09472BEE" w:rsidR="00300F39" w:rsidRPr="00300F39" w:rsidRDefault="00D579FF">
          <w:pPr>
            <w:pStyle w:val="TOC1"/>
            <w:rPr>
              <w:rFonts w:asciiTheme="minorHAnsi" w:eastAsiaTheme="minorEastAsia" w:hAnsiTheme="minorHAnsi" w:cstheme="minorBidi"/>
              <w:noProof/>
              <w:kern w:val="2"/>
              <w:sz w:val="24"/>
              <w:lang w:val="en-GB" w:eastAsia="en-GB"/>
              <w14:ligatures w14:val="standardContextual"/>
            </w:rPr>
          </w:pPr>
          <w:r w:rsidRPr="007232BB">
            <w:rPr>
              <w:sz w:val="24"/>
            </w:rPr>
            <w:fldChar w:fldCharType="begin"/>
          </w:r>
          <w:r w:rsidRPr="007232BB">
            <w:rPr>
              <w:sz w:val="24"/>
            </w:rPr>
            <w:instrText xml:space="preserve"> TOC \o "1-3" \h \z \u </w:instrText>
          </w:r>
          <w:r w:rsidRPr="007232BB">
            <w:rPr>
              <w:sz w:val="24"/>
            </w:rPr>
            <w:fldChar w:fldCharType="separate"/>
          </w:r>
          <w:hyperlink w:anchor="_Toc145668525" w:history="1">
            <w:r w:rsidR="00300F39" w:rsidRPr="00300F39">
              <w:rPr>
                <w:rStyle w:val="Hyperlink"/>
                <w:noProof/>
                <w:sz w:val="24"/>
              </w:rPr>
              <w:t>Informatīvā ziņojuma satura kopsavilkums</w:t>
            </w:r>
            <w:r w:rsidR="00300F39" w:rsidRPr="00300F39">
              <w:rPr>
                <w:noProof/>
                <w:webHidden/>
                <w:sz w:val="24"/>
              </w:rPr>
              <w:tab/>
            </w:r>
            <w:r w:rsidR="00300F39" w:rsidRPr="00300F39">
              <w:rPr>
                <w:noProof/>
                <w:webHidden/>
                <w:sz w:val="24"/>
              </w:rPr>
              <w:fldChar w:fldCharType="begin"/>
            </w:r>
            <w:r w:rsidR="00300F39" w:rsidRPr="00300F39">
              <w:rPr>
                <w:noProof/>
                <w:webHidden/>
                <w:sz w:val="24"/>
              </w:rPr>
              <w:instrText xml:space="preserve"> PAGEREF _Toc145668525 \h </w:instrText>
            </w:r>
            <w:r w:rsidR="00300F39" w:rsidRPr="00300F39">
              <w:rPr>
                <w:noProof/>
                <w:webHidden/>
                <w:sz w:val="24"/>
              </w:rPr>
            </w:r>
            <w:r w:rsidR="00300F39" w:rsidRPr="00300F39">
              <w:rPr>
                <w:noProof/>
                <w:webHidden/>
                <w:sz w:val="24"/>
              </w:rPr>
              <w:fldChar w:fldCharType="separate"/>
            </w:r>
            <w:r w:rsidR="00582E05">
              <w:rPr>
                <w:noProof/>
                <w:webHidden/>
                <w:sz w:val="24"/>
              </w:rPr>
              <w:t>2</w:t>
            </w:r>
            <w:r w:rsidR="00300F39" w:rsidRPr="00300F39">
              <w:rPr>
                <w:noProof/>
                <w:webHidden/>
                <w:sz w:val="24"/>
              </w:rPr>
              <w:fldChar w:fldCharType="end"/>
            </w:r>
          </w:hyperlink>
        </w:p>
        <w:p w14:paraId="08EB9262" w14:textId="49D3C16A" w:rsidR="00300F39" w:rsidRPr="00300F39" w:rsidRDefault="00000000">
          <w:pPr>
            <w:pStyle w:val="TOC1"/>
            <w:rPr>
              <w:rFonts w:asciiTheme="minorHAnsi" w:eastAsiaTheme="minorEastAsia" w:hAnsiTheme="minorHAnsi" w:cstheme="minorBidi"/>
              <w:noProof/>
              <w:kern w:val="2"/>
              <w:sz w:val="24"/>
              <w:lang w:val="en-GB" w:eastAsia="en-GB"/>
              <w14:ligatures w14:val="standardContextual"/>
            </w:rPr>
          </w:pPr>
          <w:hyperlink w:anchor="_Toc145668526" w:history="1">
            <w:r w:rsidR="00300F39" w:rsidRPr="00300F39">
              <w:rPr>
                <w:rStyle w:val="Hyperlink"/>
                <w:noProof/>
                <w:sz w:val="24"/>
              </w:rPr>
              <w:t>1. ELWIND projekta finansējums</w:t>
            </w:r>
            <w:r w:rsidR="00300F39" w:rsidRPr="00300F39">
              <w:rPr>
                <w:noProof/>
                <w:webHidden/>
                <w:sz w:val="24"/>
              </w:rPr>
              <w:tab/>
            </w:r>
            <w:r w:rsidR="00300F39" w:rsidRPr="00300F39">
              <w:rPr>
                <w:noProof/>
                <w:webHidden/>
                <w:sz w:val="24"/>
              </w:rPr>
              <w:fldChar w:fldCharType="begin"/>
            </w:r>
            <w:r w:rsidR="00300F39" w:rsidRPr="00300F39">
              <w:rPr>
                <w:noProof/>
                <w:webHidden/>
                <w:sz w:val="24"/>
              </w:rPr>
              <w:instrText xml:space="preserve"> PAGEREF _Toc145668526 \h </w:instrText>
            </w:r>
            <w:r w:rsidR="00300F39" w:rsidRPr="00300F39">
              <w:rPr>
                <w:noProof/>
                <w:webHidden/>
                <w:sz w:val="24"/>
              </w:rPr>
            </w:r>
            <w:r w:rsidR="00300F39" w:rsidRPr="00300F39">
              <w:rPr>
                <w:noProof/>
                <w:webHidden/>
                <w:sz w:val="24"/>
              </w:rPr>
              <w:fldChar w:fldCharType="separate"/>
            </w:r>
            <w:r w:rsidR="00582E05">
              <w:rPr>
                <w:noProof/>
                <w:webHidden/>
                <w:sz w:val="24"/>
              </w:rPr>
              <w:t>2</w:t>
            </w:r>
            <w:r w:rsidR="00300F39" w:rsidRPr="00300F39">
              <w:rPr>
                <w:noProof/>
                <w:webHidden/>
                <w:sz w:val="24"/>
              </w:rPr>
              <w:fldChar w:fldCharType="end"/>
            </w:r>
          </w:hyperlink>
        </w:p>
        <w:p w14:paraId="505B6C7A" w14:textId="10F9F6F4" w:rsidR="00300F39" w:rsidRPr="00300F39" w:rsidRDefault="00000000">
          <w:pPr>
            <w:pStyle w:val="TOC1"/>
            <w:rPr>
              <w:rFonts w:asciiTheme="minorHAnsi" w:eastAsiaTheme="minorEastAsia" w:hAnsiTheme="minorHAnsi" w:cstheme="minorBidi"/>
              <w:noProof/>
              <w:kern w:val="2"/>
              <w:sz w:val="24"/>
              <w:lang w:val="en-GB" w:eastAsia="en-GB"/>
              <w14:ligatures w14:val="standardContextual"/>
            </w:rPr>
          </w:pPr>
          <w:hyperlink w:anchor="_Toc145668527" w:history="1">
            <w:r w:rsidR="00300F39" w:rsidRPr="00300F39">
              <w:rPr>
                <w:rStyle w:val="Hyperlink"/>
                <w:noProof/>
                <w:sz w:val="24"/>
              </w:rPr>
              <w:t>2. LIAA tiesības veikt izpētes darbus atkrastes vēja parka teritorijā</w:t>
            </w:r>
            <w:r w:rsidR="00300F39" w:rsidRPr="00300F39">
              <w:rPr>
                <w:noProof/>
                <w:webHidden/>
                <w:sz w:val="24"/>
              </w:rPr>
              <w:tab/>
            </w:r>
            <w:r w:rsidR="00300F39" w:rsidRPr="00300F39">
              <w:rPr>
                <w:noProof/>
                <w:webHidden/>
                <w:sz w:val="24"/>
              </w:rPr>
              <w:fldChar w:fldCharType="begin"/>
            </w:r>
            <w:r w:rsidR="00300F39" w:rsidRPr="00300F39">
              <w:rPr>
                <w:noProof/>
                <w:webHidden/>
                <w:sz w:val="24"/>
              </w:rPr>
              <w:instrText xml:space="preserve"> PAGEREF _Toc145668527 \h </w:instrText>
            </w:r>
            <w:r w:rsidR="00300F39" w:rsidRPr="00300F39">
              <w:rPr>
                <w:noProof/>
                <w:webHidden/>
                <w:sz w:val="24"/>
              </w:rPr>
            </w:r>
            <w:r w:rsidR="00300F39" w:rsidRPr="00300F39">
              <w:rPr>
                <w:noProof/>
                <w:webHidden/>
                <w:sz w:val="24"/>
              </w:rPr>
              <w:fldChar w:fldCharType="separate"/>
            </w:r>
            <w:r w:rsidR="00582E05">
              <w:rPr>
                <w:noProof/>
                <w:webHidden/>
                <w:sz w:val="24"/>
              </w:rPr>
              <w:t>3</w:t>
            </w:r>
            <w:r w:rsidR="00300F39" w:rsidRPr="00300F39">
              <w:rPr>
                <w:noProof/>
                <w:webHidden/>
                <w:sz w:val="24"/>
              </w:rPr>
              <w:fldChar w:fldCharType="end"/>
            </w:r>
          </w:hyperlink>
        </w:p>
        <w:p w14:paraId="5E5D6AF8" w14:textId="46591969" w:rsidR="00300F39" w:rsidRPr="00300F39" w:rsidRDefault="00000000">
          <w:pPr>
            <w:pStyle w:val="TOC1"/>
            <w:rPr>
              <w:rFonts w:asciiTheme="minorHAnsi" w:eastAsiaTheme="minorEastAsia" w:hAnsiTheme="minorHAnsi" w:cstheme="minorBidi"/>
              <w:noProof/>
              <w:kern w:val="2"/>
              <w:sz w:val="24"/>
              <w:lang w:val="en-GB" w:eastAsia="en-GB"/>
              <w14:ligatures w14:val="standardContextual"/>
            </w:rPr>
          </w:pPr>
          <w:hyperlink w:anchor="_Toc145668528" w:history="1">
            <w:r w:rsidR="00300F39" w:rsidRPr="00300F39">
              <w:rPr>
                <w:rStyle w:val="Hyperlink"/>
                <w:noProof/>
                <w:sz w:val="24"/>
              </w:rPr>
              <w:t>3.  ELWIND plānotā jauda</w:t>
            </w:r>
            <w:r w:rsidR="00300F39" w:rsidRPr="00300F39">
              <w:rPr>
                <w:noProof/>
                <w:webHidden/>
                <w:sz w:val="24"/>
              </w:rPr>
              <w:tab/>
            </w:r>
            <w:r w:rsidR="00300F39" w:rsidRPr="00300F39">
              <w:rPr>
                <w:noProof/>
                <w:webHidden/>
                <w:sz w:val="24"/>
              </w:rPr>
              <w:fldChar w:fldCharType="begin"/>
            </w:r>
            <w:r w:rsidR="00300F39" w:rsidRPr="00300F39">
              <w:rPr>
                <w:noProof/>
                <w:webHidden/>
                <w:sz w:val="24"/>
              </w:rPr>
              <w:instrText xml:space="preserve"> PAGEREF _Toc145668528 \h </w:instrText>
            </w:r>
            <w:r w:rsidR="00300F39" w:rsidRPr="00300F39">
              <w:rPr>
                <w:noProof/>
                <w:webHidden/>
                <w:sz w:val="24"/>
              </w:rPr>
            </w:r>
            <w:r w:rsidR="00300F39" w:rsidRPr="00300F39">
              <w:rPr>
                <w:noProof/>
                <w:webHidden/>
                <w:sz w:val="24"/>
              </w:rPr>
              <w:fldChar w:fldCharType="separate"/>
            </w:r>
            <w:r w:rsidR="00582E05">
              <w:rPr>
                <w:noProof/>
                <w:webHidden/>
                <w:sz w:val="24"/>
              </w:rPr>
              <w:t>4</w:t>
            </w:r>
            <w:r w:rsidR="00300F39" w:rsidRPr="00300F39">
              <w:rPr>
                <w:noProof/>
                <w:webHidden/>
                <w:sz w:val="24"/>
              </w:rPr>
              <w:fldChar w:fldCharType="end"/>
            </w:r>
          </w:hyperlink>
        </w:p>
        <w:p w14:paraId="40DDA674" w14:textId="47E82DB6" w:rsidR="00300F39" w:rsidRDefault="00000000">
          <w:pPr>
            <w:pStyle w:val="TOC1"/>
            <w:rPr>
              <w:rFonts w:asciiTheme="minorHAnsi" w:eastAsiaTheme="minorEastAsia" w:hAnsiTheme="minorHAnsi" w:cstheme="minorBidi"/>
              <w:noProof/>
              <w:kern w:val="2"/>
              <w:sz w:val="22"/>
              <w:szCs w:val="22"/>
              <w:lang w:val="en-GB" w:eastAsia="en-GB"/>
              <w14:ligatures w14:val="standardContextual"/>
            </w:rPr>
          </w:pPr>
          <w:hyperlink w:anchor="_Toc145668529" w:history="1">
            <w:r w:rsidR="00300F39" w:rsidRPr="00300F39">
              <w:rPr>
                <w:rStyle w:val="Hyperlink"/>
                <w:noProof/>
                <w:sz w:val="24"/>
              </w:rPr>
              <w:t>4. Secinājumi</w:t>
            </w:r>
            <w:r w:rsidR="00300F39" w:rsidRPr="00300F39">
              <w:rPr>
                <w:noProof/>
                <w:webHidden/>
                <w:sz w:val="24"/>
              </w:rPr>
              <w:tab/>
            </w:r>
            <w:r w:rsidR="00300F39" w:rsidRPr="00300F39">
              <w:rPr>
                <w:noProof/>
                <w:webHidden/>
                <w:sz w:val="24"/>
              </w:rPr>
              <w:fldChar w:fldCharType="begin"/>
            </w:r>
            <w:r w:rsidR="00300F39" w:rsidRPr="00300F39">
              <w:rPr>
                <w:noProof/>
                <w:webHidden/>
                <w:sz w:val="24"/>
              </w:rPr>
              <w:instrText xml:space="preserve"> PAGEREF _Toc145668529 \h </w:instrText>
            </w:r>
            <w:r w:rsidR="00300F39" w:rsidRPr="00300F39">
              <w:rPr>
                <w:noProof/>
                <w:webHidden/>
                <w:sz w:val="24"/>
              </w:rPr>
            </w:r>
            <w:r w:rsidR="00300F39" w:rsidRPr="00300F39">
              <w:rPr>
                <w:noProof/>
                <w:webHidden/>
                <w:sz w:val="24"/>
              </w:rPr>
              <w:fldChar w:fldCharType="separate"/>
            </w:r>
            <w:r w:rsidR="00582E05">
              <w:rPr>
                <w:noProof/>
                <w:webHidden/>
                <w:sz w:val="24"/>
              </w:rPr>
              <w:t>5</w:t>
            </w:r>
            <w:r w:rsidR="00300F39" w:rsidRPr="00300F39">
              <w:rPr>
                <w:noProof/>
                <w:webHidden/>
                <w:sz w:val="24"/>
              </w:rPr>
              <w:fldChar w:fldCharType="end"/>
            </w:r>
          </w:hyperlink>
        </w:p>
        <w:p w14:paraId="6F3EF353" w14:textId="12477B5F" w:rsidR="00D579FF" w:rsidRPr="000C38EC" w:rsidRDefault="00D579FF" w:rsidP="00100C5F">
          <w:pPr>
            <w:rPr>
              <w:sz w:val="24"/>
            </w:rPr>
          </w:pPr>
          <w:r w:rsidRPr="007232BB">
            <w:rPr>
              <w:b/>
              <w:bCs/>
              <w:sz w:val="24"/>
            </w:rPr>
            <w:fldChar w:fldCharType="end"/>
          </w:r>
        </w:p>
      </w:sdtContent>
    </w:sdt>
    <w:p w14:paraId="0D076FD8" w14:textId="45631E9E" w:rsidR="00872CFB" w:rsidRPr="0065694D" w:rsidRDefault="00835B15" w:rsidP="003C3887">
      <w:pPr>
        <w:pStyle w:val="Heading1"/>
        <w:rPr>
          <w:sz w:val="24"/>
          <w:szCs w:val="24"/>
          <w:lang w:val="lv-LV"/>
        </w:rPr>
      </w:pPr>
      <w:r w:rsidRPr="4D709EBA">
        <w:rPr>
          <w:rFonts w:cs="Times New Roman"/>
          <w:lang w:val="lv-LV"/>
        </w:rPr>
        <w:br w:type="page"/>
      </w:r>
      <w:bookmarkStart w:id="0" w:name="_Toc80782899"/>
      <w:bookmarkStart w:id="1" w:name="_Toc80783104"/>
      <w:bookmarkStart w:id="2" w:name="_Toc80785687"/>
      <w:bookmarkStart w:id="3" w:name="_Toc80792288"/>
      <w:bookmarkStart w:id="4" w:name="_Toc80792358"/>
      <w:bookmarkStart w:id="5" w:name="_Toc80794036"/>
      <w:bookmarkStart w:id="6" w:name="_Toc80794176"/>
      <w:bookmarkStart w:id="7" w:name="_Toc80794263"/>
      <w:bookmarkStart w:id="8" w:name="_Toc80794425"/>
      <w:bookmarkStart w:id="9" w:name="_Toc80796119"/>
      <w:bookmarkStart w:id="10" w:name="_Toc80796182"/>
      <w:bookmarkStart w:id="11" w:name="_Toc145668525"/>
      <w:bookmarkEnd w:id="0"/>
      <w:bookmarkEnd w:id="1"/>
      <w:bookmarkEnd w:id="2"/>
      <w:bookmarkEnd w:id="3"/>
      <w:bookmarkEnd w:id="4"/>
      <w:bookmarkEnd w:id="5"/>
      <w:bookmarkEnd w:id="6"/>
      <w:bookmarkEnd w:id="7"/>
      <w:bookmarkEnd w:id="8"/>
      <w:bookmarkEnd w:id="9"/>
      <w:bookmarkEnd w:id="10"/>
      <w:r w:rsidR="000341D7" w:rsidRPr="0065694D">
        <w:rPr>
          <w:sz w:val="24"/>
          <w:szCs w:val="24"/>
          <w:lang w:val="lv-LV"/>
        </w:rPr>
        <w:lastRenderedPageBreak/>
        <w:t>Informatīvā</w:t>
      </w:r>
      <w:r w:rsidR="009031B7" w:rsidRPr="0065694D">
        <w:rPr>
          <w:sz w:val="24"/>
          <w:szCs w:val="24"/>
          <w:lang w:val="lv-LV"/>
        </w:rPr>
        <w:t xml:space="preserve"> ziņojuma satura kopsavilkums</w:t>
      </w:r>
      <w:bookmarkEnd w:id="11"/>
    </w:p>
    <w:p w14:paraId="673929F6" w14:textId="6A90953E" w:rsidR="0098512D" w:rsidRDefault="0098512D" w:rsidP="4D709EBA">
      <w:pPr>
        <w:pStyle w:val="naislab"/>
        <w:spacing w:before="120" w:beforeAutospacing="0" w:after="120" w:afterAutospacing="0"/>
        <w:ind w:right="93"/>
        <w:rPr>
          <w:rFonts w:eastAsiaTheme="minorEastAsia"/>
          <w:sz w:val="24"/>
        </w:rPr>
      </w:pPr>
      <w:proofErr w:type="spellStart"/>
      <w:r w:rsidRPr="4D709EBA">
        <w:rPr>
          <w:rFonts w:eastAsiaTheme="minorEastAsia"/>
          <w:sz w:val="24"/>
        </w:rPr>
        <w:t>Atjaunīgās</w:t>
      </w:r>
      <w:proofErr w:type="spellEnd"/>
      <w:r w:rsidRPr="4D709EBA">
        <w:rPr>
          <w:rFonts w:eastAsiaTheme="minorEastAsia"/>
          <w:sz w:val="24"/>
        </w:rPr>
        <w:t xml:space="preserve"> enerģijas jomā Nacionālais enerģētikas un klimata plāna (turpmāk – NEKP) ietvaros Latvija ir apņēmusies līdz 2030. gadam sasniegt 50% enerģijas, kas iegūta no </w:t>
      </w:r>
      <w:proofErr w:type="spellStart"/>
      <w:r w:rsidRPr="4D709EBA">
        <w:rPr>
          <w:rFonts w:eastAsiaTheme="minorEastAsia"/>
          <w:sz w:val="24"/>
        </w:rPr>
        <w:t>atjaunīgiem</w:t>
      </w:r>
      <w:proofErr w:type="spellEnd"/>
      <w:r w:rsidRPr="4D709EBA">
        <w:rPr>
          <w:rFonts w:eastAsiaTheme="minorEastAsia"/>
          <w:sz w:val="24"/>
        </w:rPr>
        <w:t xml:space="preserve"> energoresursiem (turpmāk – AER), īpatsvaru kopējā enerģijas gala patēriņā. Šī mērķa sasniegšanai NEKP ir iekļauts politikas pasākums periodā līdz 2030. gadam (ieskaitot) īstenot starpvalstu projektu </w:t>
      </w:r>
      <w:proofErr w:type="spellStart"/>
      <w:r w:rsidRPr="4D709EBA">
        <w:rPr>
          <w:rFonts w:eastAsiaTheme="minorEastAsia"/>
          <w:sz w:val="24"/>
        </w:rPr>
        <w:t>atkrastes</w:t>
      </w:r>
      <w:proofErr w:type="spellEnd"/>
      <w:r w:rsidRPr="4D709EBA">
        <w:rPr>
          <w:rFonts w:eastAsiaTheme="minorEastAsia"/>
          <w:sz w:val="24"/>
        </w:rPr>
        <w:t xml:space="preserve"> vēja parku izveidošanai  sadarbībā ar Igauniju vai Lietuvu, tam</w:t>
      </w:r>
      <w:r w:rsidR="004B0D05">
        <w:rPr>
          <w:rFonts w:eastAsiaTheme="minorEastAsia"/>
          <w:sz w:val="24"/>
        </w:rPr>
        <w:t xml:space="preserve"> </w:t>
      </w:r>
      <w:r w:rsidRPr="4D709EBA">
        <w:rPr>
          <w:rFonts w:eastAsiaTheme="minorEastAsia"/>
          <w:sz w:val="24"/>
        </w:rPr>
        <w:t xml:space="preserve">piesaistot Eiropas Savienības līdzfinansējumu. </w:t>
      </w:r>
    </w:p>
    <w:p w14:paraId="6EDDFC1F" w14:textId="2935E4D9" w:rsidR="00393E86" w:rsidRDefault="00393E86" w:rsidP="003C5206">
      <w:pPr>
        <w:rPr>
          <w:bCs/>
          <w:sz w:val="24"/>
        </w:rPr>
      </w:pPr>
      <w:r w:rsidRPr="000C38EC">
        <w:rPr>
          <w:bCs/>
          <w:sz w:val="24"/>
        </w:rPr>
        <w:t xml:space="preserve">2020.gada 18.septembrī Latvijas Republikas ekonomikas ministrs </w:t>
      </w:r>
      <w:proofErr w:type="spellStart"/>
      <w:r w:rsidRPr="000C38EC">
        <w:rPr>
          <w:bCs/>
          <w:sz w:val="24"/>
        </w:rPr>
        <w:t>J.Vitenbergs</w:t>
      </w:r>
      <w:proofErr w:type="spellEnd"/>
      <w:r w:rsidRPr="000C38EC">
        <w:rPr>
          <w:bCs/>
          <w:sz w:val="24"/>
        </w:rPr>
        <w:t xml:space="preserve"> un Igaunijas Republikas ekonomikas un komunikāciju ministrs </w:t>
      </w:r>
      <w:proofErr w:type="spellStart"/>
      <w:r w:rsidRPr="000C38EC">
        <w:rPr>
          <w:bCs/>
          <w:sz w:val="24"/>
        </w:rPr>
        <w:t>T.Āss</w:t>
      </w:r>
      <w:proofErr w:type="spellEnd"/>
      <w:r w:rsidRPr="000C38EC">
        <w:rPr>
          <w:bCs/>
          <w:sz w:val="24"/>
        </w:rPr>
        <w:t xml:space="preserve"> parakstīja Saprašanās memorandu par Latvijas un Igaunijas </w:t>
      </w:r>
      <w:proofErr w:type="spellStart"/>
      <w:r w:rsidRPr="000C38EC">
        <w:rPr>
          <w:bCs/>
          <w:sz w:val="24"/>
        </w:rPr>
        <w:t>atkrastes</w:t>
      </w:r>
      <w:proofErr w:type="spellEnd"/>
      <w:r w:rsidRPr="000C38EC">
        <w:rPr>
          <w:bCs/>
          <w:sz w:val="24"/>
        </w:rPr>
        <w:t xml:space="preserve"> vēja enerģijas parku kopprojektu elektroenerģijas ražošanai no atjaunojamiem energoresursiem (turpmāk – Memorands). Memorandā ietvarā Latvijas Republikas Ekonomikas ministrija sadarbībā ar Igaunijas Ekonomikas un komunikācijas ministriju un </w:t>
      </w:r>
      <w:r w:rsidR="003569E0" w:rsidRPr="003569E0">
        <w:rPr>
          <w:bCs/>
          <w:sz w:val="24"/>
        </w:rPr>
        <w:t>Latvijas Investīciju un attīstības aģentūr</w:t>
      </w:r>
      <w:r w:rsidR="00B93BEF">
        <w:rPr>
          <w:bCs/>
          <w:sz w:val="24"/>
        </w:rPr>
        <w:t xml:space="preserve">u </w:t>
      </w:r>
      <w:r w:rsidR="003569E0" w:rsidRPr="003569E0">
        <w:rPr>
          <w:bCs/>
          <w:sz w:val="24"/>
        </w:rPr>
        <w:t>(turpmāk – LIAA)</w:t>
      </w:r>
      <w:r w:rsidRPr="000C38EC">
        <w:rPr>
          <w:bCs/>
          <w:sz w:val="24"/>
        </w:rPr>
        <w:t xml:space="preserve">, Igaunijas Vides investīciju centru, Latvijas pārvades sistēmas operatoru </w:t>
      </w:r>
      <w:r w:rsidR="00960ECE">
        <w:rPr>
          <w:bCs/>
          <w:sz w:val="24"/>
        </w:rPr>
        <w:t xml:space="preserve">akciju sabiedrību </w:t>
      </w:r>
      <w:r w:rsidR="008D7D5C" w:rsidRPr="008D7D5C">
        <w:rPr>
          <w:bCs/>
          <w:sz w:val="24"/>
        </w:rPr>
        <w:t>“Augstsprieguma tīkls”</w:t>
      </w:r>
      <w:r w:rsidRPr="000C38EC">
        <w:rPr>
          <w:bCs/>
          <w:sz w:val="24"/>
        </w:rPr>
        <w:t xml:space="preserve"> un Igaunijas pārvades sistēmas operatoru akciju sabiedrību </w:t>
      </w:r>
      <w:r w:rsidR="00960ECE">
        <w:rPr>
          <w:bCs/>
          <w:sz w:val="24"/>
        </w:rPr>
        <w:t>“</w:t>
      </w:r>
      <w:proofErr w:type="spellStart"/>
      <w:r w:rsidRPr="001D5104">
        <w:rPr>
          <w:bCs/>
          <w:sz w:val="24"/>
        </w:rPr>
        <w:t>Elering</w:t>
      </w:r>
      <w:proofErr w:type="spellEnd"/>
      <w:r w:rsidR="00960ECE">
        <w:rPr>
          <w:bCs/>
          <w:sz w:val="24"/>
        </w:rPr>
        <w:t>”</w:t>
      </w:r>
      <w:r w:rsidRPr="000C38EC">
        <w:rPr>
          <w:bCs/>
          <w:sz w:val="24"/>
        </w:rPr>
        <w:t xml:space="preserve"> 2020. gadā uzsāka darbu pie </w:t>
      </w:r>
      <w:r w:rsidR="00CF6902" w:rsidRPr="00121848">
        <w:rPr>
          <w:rFonts w:eastAsiaTheme="minorEastAsia"/>
          <w:sz w:val="24"/>
        </w:rPr>
        <w:t xml:space="preserve">Latvijas un Igaunijas </w:t>
      </w:r>
      <w:proofErr w:type="spellStart"/>
      <w:r w:rsidR="00CF6902" w:rsidRPr="00121848">
        <w:rPr>
          <w:rFonts w:eastAsiaTheme="minorEastAsia"/>
          <w:sz w:val="24"/>
        </w:rPr>
        <w:t>atkrastes</w:t>
      </w:r>
      <w:proofErr w:type="spellEnd"/>
      <w:r w:rsidR="00CF6902" w:rsidRPr="00121848">
        <w:rPr>
          <w:rFonts w:eastAsiaTheme="minorEastAsia"/>
          <w:sz w:val="24"/>
        </w:rPr>
        <w:t xml:space="preserve"> vēja enerģijas kopprojekta</w:t>
      </w:r>
      <w:r w:rsidR="00CF6902">
        <w:rPr>
          <w:rFonts w:eastAsiaTheme="minorEastAsia"/>
          <w:sz w:val="24"/>
        </w:rPr>
        <w:t xml:space="preserve"> ELWIND (turpmāk – ELWIND projekts)</w:t>
      </w:r>
      <w:r w:rsidRPr="000C38EC">
        <w:rPr>
          <w:bCs/>
          <w:sz w:val="24"/>
        </w:rPr>
        <w:t xml:space="preserve">. </w:t>
      </w:r>
    </w:p>
    <w:p w14:paraId="37599B39" w14:textId="77777777" w:rsidR="005D7A28" w:rsidRDefault="005D7A28" w:rsidP="005D7A28">
      <w:pPr>
        <w:rPr>
          <w:sz w:val="24"/>
        </w:rPr>
      </w:pPr>
      <w:r>
        <w:rPr>
          <w:sz w:val="24"/>
        </w:rPr>
        <w:t>2023.</w:t>
      </w:r>
      <w:r w:rsidRPr="005F04F0">
        <w:rPr>
          <w:sz w:val="24"/>
        </w:rPr>
        <w:t>gada 22.februārī noslēgts sadarbības līgums Nr.6-13/940 starp LIAA</w:t>
      </w:r>
      <w:r>
        <w:rPr>
          <w:sz w:val="24"/>
        </w:rPr>
        <w:t>, kas atbildīga no Latvijas puses,</w:t>
      </w:r>
      <w:r w:rsidRPr="005F04F0">
        <w:rPr>
          <w:sz w:val="24"/>
        </w:rPr>
        <w:t xml:space="preserve"> un Igaunijas Vides investīciju centru</w:t>
      </w:r>
      <w:r>
        <w:rPr>
          <w:sz w:val="24"/>
        </w:rPr>
        <w:t xml:space="preserve">, kas atbildīgs no Igaunijas puses, </w:t>
      </w:r>
      <w:r w:rsidRPr="005F04F0">
        <w:rPr>
          <w:sz w:val="24"/>
        </w:rPr>
        <w:t xml:space="preserve"> par ELWIND projekta </w:t>
      </w:r>
      <w:proofErr w:type="spellStart"/>
      <w:r w:rsidRPr="005F04F0">
        <w:rPr>
          <w:sz w:val="24"/>
        </w:rPr>
        <w:t>priekšizpētes</w:t>
      </w:r>
      <w:proofErr w:type="spellEnd"/>
      <w:r w:rsidRPr="005F04F0">
        <w:rPr>
          <w:sz w:val="24"/>
        </w:rPr>
        <w:t xml:space="preserve"> veikšanu</w:t>
      </w:r>
      <w:r>
        <w:rPr>
          <w:sz w:val="24"/>
        </w:rPr>
        <w:t xml:space="preserve">. </w:t>
      </w:r>
    </w:p>
    <w:p w14:paraId="2B4D261A" w14:textId="778FF3A2" w:rsidR="00CE2EB8" w:rsidRDefault="000341D7" w:rsidP="00AF7149">
      <w:pPr>
        <w:pStyle w:val="naislab"/>
        <w:spacing w:before="120" w:beforeAutospacing="0" w:after="120" w:afterAutospacing="0"/>
        <w:ind w:right="93"/>
        <w:rPr>
          <w:sz w:val="24"/>
        </w:rPr>
      </w:pPr>
      <w:r w:rsidRPr="000C38EC">
        <w:rPr>
          <w:rFonts w:eastAsiaTheme="minorEastAsia"/>
          <w:sz w:val="24"/>
        </w:rPr>
        <w:t>Informatīvais</w:t>
      </w:r>
      <w:r w:rsidR="00EF30F0" w:rsidRPr="000C38EC">
        <w:rPr>
          <w:rFonts w:eastAsiaTheme="minorEastAsia"/>
          <w:sz w:val="24"/>
        </w:rPr>
        <w:t xml:space="preserve"> </w:t>
      </w:r>
      <w:r w:rsidR="00437DA5" w:rsidRPr="000C38EC">
        <w:rPr>
          <w:rFonts w:eastAsiaTheme="minorEastAsia"/>
          <w:sz w:val="24"/>
        </w:rPr>
        <w:t xml:space="preserve">ziņojums </w:t>
      </w:r>
      <w:r w:rsidR="00CE2EB8" w:rsidRPr="000C38EC">
        <w:rPr>
          <w:rFonts w:eastAsiaTheme="minorEastAsia"/>
          <w:sz w:val="24"/>
        </w:rPr>
        <w:t>“</w:t>
      </w:r>
      <w:r w:rsidR="009D158B" w:rsidRPr="000C38EC">
        <w:rPr>
          <w:sz w:val="24"/>
        </w:rPr>
        <w:t xml:space="preserve">Par Latvijas un Igaunijas </w:t>
      </w:r>
      <w:proofErr w:type="spellStart"/>
      <w:r w:rsidR="009D158B" w:rsidRPr="000C38EC">
        <w:rPr>
          <w:sz w:val="24"/>
        </w:rPr>
        <w:t>atkrastes</w:t>
      </w:r>
      <w:proofErr w:type="spellEnd"/>
      <w:r w:rsidR="009D158B" w:rsidRPr="000C38EC">
        <w:rPr>
          <w:sz w:val="24"/>
        </w:rPr>
        <w:t xml:space="preserve"> vēja enerģijas kopprojekta turpmāko attīstību</w:t>
      </w:r>
      <w:r w:rsidR="00CE2EB8" w:rsidRPr="000C38EC">
        <w:rPr>
          <w:sz w:val="24"/>
        </w:rPr>
        <w:t xml:space="preserve">” </w:t>
      </w:r>
      <w:r w:rsidR="00293AE4" w:rsidRPr="000C38EC">
        <w:rPr>
          <w:sz w:val="24"/>
        </w:rPr>
        <w:t xml:space="preserve">(turpmāk – </w:t>
      </w:r>
      <w:r w:rsidR="004E0F04" w:rsidRPr="000C38EC">
        <w:rPr>
          <w:sz w:val="24"/>
        </w:rPr>
        <w:t>Z</w:t>
      </w:r>
      <w:r w:rsidR="00293AE4" w:rsidRPr="000C38EC">
        <w:rPr>
          <w:sz w:val="24"/>
        </w:rPr>
        <w:t xml:space="preserve">iņojums) </w:t>
      </w:r>
      <w:r w:rsidR="00380B6D" w:rsidRPr="000C38EC">
        <w:rPr>
          <w:sz w:val="24"/>
        </w:rPr>
        <w:t xml:space="preserve">ir izstrādāts, lai </w:t>
      </w:r>
      <w:r w:rsidR="00E27598">
        <w:rPr>
          <w:sz w:val="24"/>
        </w:rPr>
        <w:t xml:space="preserve">uzņemtos valsts budžeta ilgtermiņa saistības  </w:t>
      </w:r>
      <w:r w:rsidR="00065A92" w:rsidRPr="00065A92">
        <w:rPr>
          <w:sz w:val="24"/>
        </w:rPr>
        <w:t xml:space="preserve">Eiropas infrastruktūras savienošanas instrumenta </w:t>
      </w:r>
      <w:proofErr w:type="spellStart"/>
      <w:r w:rsidR="00065A92" w:rsidRPr="00065A92">
        <w:rPr>
          <w:sz w:val="24"/>
        </w:rPr>
        <w:t>Connecting</w:t>
      </w:r>
      <w:proofErr w:type="spellEnd"/>
      <w:r w:rsidR="00065A92" w:rsidRPr="00065A92">
        <w:rPr>
          <w:sz w:val="24"/>
        </w:rPr>
        <w:t xml:space="preserve"> Europe </w:t>
      </w:r>
      <w:proofErr w:type="spellStart"/>
      <w:r w:rsidR="00065A92" w:rsidRPr="00065A92">
        <w:rPr>
          <w:sz w:val="24"/>
        </w:rPr>
        <w:t>Facility</w:t>
      </w:r>
      <w:proofErr w:type="spellEnd"/>
      <w:r w:rsidR="00065A92" w:rsidRPr="00065A92">
        <w:rPr>
          <w:sz w:val="24"/>
        </w:rPr>
        <w:t xml:space="preserve"> (turpmāk – CEF) </w:t>
      </w:r>
      <w:r w:rsidR="002B2B19" w:rsidRPr="002B2B19">
        <w:rPr>
          <w:sz w:val="24"/>
        </w:rPr>
        <w:t>projekta pieteikum</w:t>
      </w:r>
      <w:r w:rsidR="002B2B19">
        <w:rPr>
          <w:sz w:val="24"/>
        </w:rPr>
        <w:t>a</w:t>
      </w:r>
      <w:r w:rsidR="002B2B19" w:rsidRPr="002B2B19">
        <w:rPr>
          <w:sz w:val="24"/>
        </w:rPr>
        <w:t xml:space="preserve"> Nr. 101128479 – 05-EELV-S-M-22-ELWIND </w:t>
      </w:r>
      <w:r w:rsidR="00E27598">
        <w:rPr>
          <w:sz w:val="24"/>
        </w:rPr>
        <w:t xml:space="preserve">īstenošanai </w:t>
      </w:r>
      <w:r w:rsidR="009B646A">
        <w:rPr>
          <w:sz w:val="24"/>
        </w:rPr>
        <w:t xml:space="preserve">un valsts budžeta </w:t>
      </w:r>
      <w:r w:rsidR="00065A92" w:rsidRPr="00065A92">
        <w:rPr>
          <w:sz w:val="24"/>
        </w:rPr>
        <w:t>līdzfinansējum</w:t>
      </w:r>
      <w:r w:rsidR="009B646A">
        <w:rPr>
          <w:sz w:val="24"/>
        </w:rPr>
        <w:t xml:space="preserve">a </w:t>
      </w:r>
      <w:r w:rsidR="00E27598">
        <w:rPr>
          <w:sz w:val="24"/>
        </w:rPr>
        <w:t xml:space="preserve">piešķiršanai </w:t>
      </w:r>
      <w:r w:rsidR="00DE37C6">
        <w:rPr>
          <w:sz w:val="24"/>
        </w:rPr>
        <w:t xml:space="preserve">līdz 2027.gadam. </w:t>
      </w:r>
      <w:r w:rsidR="00065A92" w:rsidRPr="00065A92">
        <w:rPr>
          <w:sz w:val="24"/>
        </w:rPr>
        <w:t xml:space="preserve"> </w:t>
      </w:r>
    </w:p>
    <w:p w14:paraId="27BE08B2" w14:textId="33329364" w:rsidR="00DE37C6" w:rsidRDefault="00DE37C6" w:rsidP="00DE37C6">
      <w:pPr>
        <w:rPr>
          <w:sz w:val="24"/>
        </w:rPr>
      </w:pPr>
      <w:r>
        <w:rPr>
          <w:sz w:val="24"/>
        </w:rPr>
        <w:t>Tāpat, l</w:t>
      </w:r>
      <w:r w:rsidRPr="4D709EBA">
        <w:rPr>
          <w:sz w:val="24"/>
        </w:rPr>
        <w:t xml:space="preserve">ai konkrētāk atrunātu Latvijas Investīciju un attīstības aģentūras (turpmāk – LIAA) tiesības un pienākumus, </w:t>
      </w:r>
      <w:r>
        <w:rPr>
          <w:sz w:val="24"/>
        </w:rPr>
        <w:t xml:space="preserve">pamatojoties uz </w:t>
      </w:r>
      <w:r w:rsidRPr="00D3403C">
        <w:rPr>
          <w:sz w:val="24"/>
        </w:rPr>
        <w:t xml:space="preserve">Ministru kabineta 2022. gada 13. septembra sēdes </w:t>
      </w:r>
      <w:proofErr w:type="spellStart"/>
      <w:r w:rsidRPr="00D3403C">
        <w:rPr>
          <w:sz w:val="24"/>
        </w:rPr>
        <w:t>protokollēmum</w:t>
      </w:r>
      <w:r>
        <w:rPr>
          <w:sz w:val="24"/>
        </w:rPr>
        <w:t>u</w:t>
      </w:r>
      <w:proofErr w:type="spellEnd"/>
      <w:r w:rsidRPr="00D3403C">
        <w:rPr>
          <w:sz w:val="24"/>
        </w:rPr>
        <w:t xml:space="preserve"> Nr.</w:t>
      </w:r>
      <w:r w:rsidR="003A0B2E">
        <w:rPr>
          <w:sz w:val="24"/>
        </w:rPr>
        <w:t>46</w:t>
      </w:r>
      <w:r>
        <w:rPr>
          <w:sz w:val="24"/>
        </w:rPr>
        <w:t xml:space="preserve">, ar kuru </w:t>
      </w:r>
      <w:r w:rsidRPr="00D3403C">
        <w:rPr>
          <w:sz w:val="24"/>
        </w:rPr>
        <w:t xml:space="preserve">ELWIND Latvijas puses </w:t>
      </w:r>
      <w:proofErr w:type="spellStart"/>
      <w:r w:rsidRPr="00D3403C">
        <w:rPr>
          <w:sz w:val="24"/>
        </w:rPr>
        <w:t>atkrastes</w:t>
      </w:r>
      <w:proofErr w:type="spellEnd"/>
      <w:r w:rsidRPr="00D3403C">
        <w:rPr>
          <w:sz w:val="24"/>
        </w:rPr>
        <w:t xml:space="preserve"> vēja parka laukuma attīstību tika uzdots nodrošināt LIAA</w:t>
      </w:r>
      <w:r>
        <w:rPr>
          <w:sz w:val="24"/>
        </w:rPr>
        <w:t xml:space="preserve">, </w:t>
      </w:r>
      <w:r w:rsidRPr="4D709EBA">
        <w:rPr>
          <w:sz w:val="24"/>
        </w:rPr>
        <w:t>tiek paredzēts ELWIND</w:t>
      </w:r>
      <w:r w:rsidRPr="4D709EBA">
        <w:rPr>
          <w:i/>
          <w:iCs/>
          <w:sz w:val="24"/>
        </w:rPr>
        <w:t xml:space="preserve"> </w:t>
      </w:r>
      <w:r w:rsidRPr="4D709EBA">
        <w:rPr>
          <w:sz w:val="24"/>
        </w:rPr>
        <w:t xml:space="preserve">Latvijas puses </w:t>
      </w:r>
      <w:proofErr w:type="spellStart"/>
      <w:r w:rsidRPr="4D709EBA">
        <w:rPr>
          <w:sz w:val="24"/>
        </w:rPr>
        <w:t>atkrastes</w:t>
      </w:r>
      <w:proofErr w:type="spellEnd"/>
      <w:r w:rsidRPr="4D709EBA">
        <w:rPr>
          <w:sz w:val="24"/>
        </w:rPr>
        <w:t xml:space="preserve"> vēja parka laukuma izpētes tiesības piešķirt LIAA. </w:t>
      </w:r>
    </w:p>
    <w:p w14:paraId="18A46A1A" w14:textId="68829279" w:rsidR="00F139DC" w:rsidRDefault="005A031C" w:rsidP="00DE37C6">
      <w:pPr>
        <w:rPr>
          <w:sz w:val="24"/>
        </w:rPr>
      </w:pPr>
      <w:r w:rsidRPr="005A031C">
        <w:rPr>
          <w:sz w:val="24"/>
        </w:rPr>
        <w:t xml:space="preserve">Ņemot vērā </w:t>
      </w:r>
      <w:proofErr w:type="spellStart"/>
      <w:r w:rsidRPr="005A031C">
        <w:rPr>
          <w:sz w:val="24"/>
        </w:rPr>
        <w:t>atkrastes</w:t>
      </w:r>
      <w:proofErr w:type="spellEnd"/>
      <w:r w:rsidRPr="005A031C">
        <w:rPr>
          <w:sz w:val="24"/>
        </w:rPr>
        <w:t xml:space="preserve"> vēja enerģijas attīstības tendences citās valstīs (t.sk. Lietuvā), kā arī projekta nozīmīgumu un ELWIND Latvijas puses </w:t>
      </w:r>
      <w:proofErr w:type="spellStart"/>
      <w:r w:rsidRPr="005A031C">
        <w:rPr>
          <w:sz w:val="24"/>
        </w:rPr>
        <w:t>atkrastes</w:t>
      </w:r>
      <w:proofErr w:type="spellEnd"/>
      <w:r w:rsidRPr="005A031C">
        <w:rPr>
          <w:sz w:val="24"/>
        </w:rPr>
        <w:t xml:space="preserve"> vēja laukuma potenciālās iespējas, lai nodrošinātu pēc iespējas augstāku izsoles rezultātā gūto ieņēmumu apmēru un iespēju iekļaut izsoles nosacījumos ne tikai finanšu, bet arī kvalitatīvus kritērijus (piemēram, t.s. lokālās komponentes nodrošināšana vēja parka izbūves un darbības laika, enerģijas uzkrāšanas risinājumu, </w:t>
      </w:r>
      <w:proofErr w:type="spellStart"/>
      <w:r w:rsidRPr="005A031C">
        <w:rPr>
          <w:sz w:val="24"/>
        </w:rPr>
        <w:t>biodaudzveidību</w:t>
      </w:r>
      <w:proofErr w:type="spellEnd"/>
      <w:r w:rsidRPr="005A031C">
        <w:rPr>
          <w:sz w:val="24"/>
        </w:rPr>
        <w:t xml:space="preserve"> veicinošu pasākumu īstenošanu) un iespēju projekta </w:t>
      </w:r>
      <w:r w:rsidR="00E27598" w:rsidRPr="005A031C">
        <w:rPr>
          <w:sz w:val="24"/>
        </w:rPr>
        <w:t>infrast</w:t>
      </w:r>
      <w:r w:rsidR="00E27598">
        <w:rPr>
          <w:sz w:val="24"/>
        </w:rPr>
        <w:t>r</w:t>
      </w:r>
      <w:r w:rsidR="00E27598" w:rsidRPr="005A031C">
        <w:rPr>
          <w:sz w:val="24"/>
        </w:rPr>
        <w:t>uktūru</w:t>
      </w:r>
      <w:r w:rsidRPr="005A031C">
        <w:rPr>
          <w:sz w:val="24"/>
        </w:rPr>
        <w:t xml:space="preserve"> veidot kā daļu no plašāka infrastruktūras tīkla jūrā (piemēram, potenciāli savienojumi tālāk uz Zviedriju, Vāciju u.c. valstīm, kā arī enerģijas centra izveide)</w:t>
      </w:r>
      <w:r w:rsidR="00F1512D">
        <w:rPr>
          <w:sz w:val="24"/>
        </w:rPr>
        <w:t>,</w:t>
      </w:r>
      <w:r w:rsidRPr="005A031C">
        <w:rPr>
          <w:sz w:val="24"/>
        </w:rPr>
        <w:t xml:space="preserve"> tiek rosināts ELWIND projekta Latvijas puses </w:t>
      </w:r>
      <w:proofErr w:type="spellStart"/>
      <w:r w:rsidRPr="005A031C">
        <w:rPr>
          <w:sz w:val="24"/>
        </w:rPr>
        <w:t>atkrastes</w:t>
      </w:r>
      <w:proofErr w:type="spellEnd"/>
      <w:r w:rsidRPr="005A031C">
        <w:rPr>
          <w:sz w:val="24"/>
        </w:rPr>
        <w:t xml:space="preserve"> vēja parkam noteikt plānoto jaudu līdz 1000 MW.</w:t>
      </w:r>
    </w:p>
    <w:p w14:paraId="50BB997B" w14:textId="77777777" w:rsidR="005A6F7D" w:rsidRDefault="005A6F7D" w:rsidP="00DE37C6">
      <w:pPr>
        <w:rPr>
          <w:sz w:val="24"/>
        </w:rPr>
      </w:pPr>
    </w:p>
    <w:p w14:paraId="4B9F1F3F" w14:textId="36FE4FAB" w:rsidR="00D42CFE" w:rsidRPr="0065694D" w:rsidRDefault="00255226" w:rsidP="00D42CFE">
      <w:pPr>
        <w:pStyle w:val="Heading1"/>
        <w:rPr>
          <w:sz w:val="24"/>
          <w:szCs w:val="28"/>
          <w:lang w:val="lv-LV"/>
        </w:rPr>
      </w:pPr>
      <w:bookmarkStart w:id="12" w:name="_Toc145668526"/>
      <w:r w:rsidRPr="0065694D">
        <w:rPr>
          <w:sz w:val="24"/>
          <w:szCs w:val="28"/>
          <w:lang w:val="lv-LV"/>
        </w:rPr>
        <w:t>1</w:t>
      </w:r>
      <w:r w:rsidR="00D42CFE" w:rsidRPr="0065694D">
        <w:rPr>
          <w:sz w:val="24"/>
          <w:szCs w:val="28"/>
          <w:lang w:val="lv-LV"/>
        </w:rPr>
        <w:t>. ELWIND projekta finansējums</w:t>
      </w:r>
      <w:bookmarkEnd w:id="12"/>
    </w:p>
    <w:p w14:paraId="034463C0" w14:textId="382C7715" w:rsidR="00944AAF" w:rsidRPr="006F3F73" w:rsidRDefault="00944AAF" w:rsidP="00944AAF">
      <w:pPr>
        <w:rPr>
          <w:rFonts w:asciiTheme="majorBidi" w:hAnsiTheme="majorBidi" w:cstheme="majorBidi"/>
          <w:sz w:val="24"/>
        </w:rPr>
      </w:pPr>
      <w:r w:rsidRPr="006F3F73">
        <w:rPr>
          <w:rFonts w:asciiTheme="majorBidi" w:hAnsiTheme="majorBidi" w:cstheme="majorBidi"/>
          <w:sz w:val="24"/>
        </w:rPr>
        <w:t>Atbilstoši M</w:t>
      </w:r>
      <w:r>
        <w:rPr>
          <w:rFonts w:asciiTheme="majorBidi" w:hAnsiTheme="majorBidi" w:cstheme="majorBidi"/>
          <w:sz w:val="24"/>
        </w:rPr>
        <w:t>inistru kabineta</w:t>
      </w:r>
      <w:r w:rsidRPr="006F3F73">
        <w:rPr>
          <w:rFonts w:asciiTheme="majorBidi" w:hAnsiTheme="majorBidi" w:cstheme="majorBidi"/>
          <w:sz w:val="24"/>
        </w:rPr>
        <w:t xml:space="preserve"> 2022. gada 13. septembra sēdes informatīvajā ziņojumā</w:t>
      </w:r>
      <w:r>
        <w:rPr>
          <w:rFonts w:asciiTheme="majorBidi" w:hAnsiTheme="majorBidi" w:cstheme="majorBidi"/>
          <w:sz w:val="24"/>
        </w:rPr>
        <w:t xml:space="preserve"> </w:t>
      </w:r>
      <w:r w:rsidRPr="007A2B73">
        <w:rPr>
          <w:rFonts w:asciiTheme="majorBidi" w:hAnsiTheme="majorBidi" w:cstheme="majorBidi"/>
          <w:i/>
          <w:iCs/>
          <w:sz w:val="24"/>
        </w:rPr>
        <w:t xml:space="preserve">"Par Latvijas un Igaunijas </w:t>
      </w:r>
      <w:proofErr w:type="spellStart"/>
      <w:r w:rsidRPr="007A2B73">
        <w:rPr>
          <w:rFonts w:asciiTheme="majorBidi" w:hAnsiTheme="majorBidi" w:cstheme="majorBidi"/>
          <w:i/>
          <w:iCs/>
          <w:sz w:val="24"/>
        </w:rPr>
        <w:t>atkrastes</w:t>
      </w:r>
      <w:proofErr w:type="spellEnd"/>
      <w:r w:rsidRPr="007A2B73">
        <w:rPr>
          <w:rFonts w:asciiTheme="majorBidi" w:hAnsiTheme="majorBidi" w:cstheme="majorBidi"/>
          <w:i/>
          <w:iCs/>
          <w:sz w:val="24"/>
        </w:rPr>
        <w:t xml:space="preserve"> vēja enerģijas kopprojekta turpmāko attīstību"</w:t>
      </w:r>
      <w:r>
        <w:rPr>
          <w:rFonts w:asciiTheme="majorBidi" w:hAnsiTheme="majorBidi" w:cstheme="majorBidi"/>
          <w:sz w:val="24"/>
        </w:rPr>
        <w:t xml:space="preserve"> </w:t>
      </w:r>
      <w:r w:rsidRPr="006F3F73">
        <w:rPr>
          <w:rFonts w:asciiTheme="majorBidi" w:hAnsiTheme="majorBidi" w:cstheme="majorBidi"/>
          <w:sz w:val="24"/>
        </w:rPr>
        <w:t xml:space="preserve">plānotajam iespējamajam risinājumam – Latvijas un Igaunijas </w:t>
      </w:r>
      <w:proofErr w:type="spellStart"/>
      <w:r w:rsidRPr="006F3F73">
        <w:rPr>
          <w:rFonts w:asciiTheme="majorBidi" w:hAnsiTheme="majorBidi" w:cstheme="majorBidi"/>
          <w:sz w:val="24"/>
        </w:rPr>
        <w:t>atkrastes</w:t>
      </w:r>
      <w:proofErr w:type="spellEnd"/>
      <w:r w:rsidRPr="006F3F73">
        <w:rPr>
          <w:rFonts w:asciiTheme="majorBidi" w:hAnsiTheme="majorBidi" w:cstheme="majorBidi"/>
          <w:sz w:val="24"/>
        </w:rPr>
        <w:t xml:space="preserve"> vēja enerģijas kopprojekta pārvaldības modeļa īstenošanai piesaistīt Eiropas infrastruktūras savienošanas instrumenta </w:t>
      </w:r>
      <w:proofErr w:type="spellStart"/>
      <w:r w:rsidRPr="006F3F73">
        <w:rPr>
          <w:rFonts w:asciiTheme="majorBidi" w:hAnsiTheme="majorBidi" w:cstheme="majorBidi"/>
          <w:sz w:val="24"/>
        </w:rPr>
        <w:t>Connecting</w:t>
      </w:r>
      <w:proofErr w:type="spellEnd"/>
      <w:r w:rsidRPr="006F3F73">
        <w:rPr>
          <w:rFonts w:asciiTheme="majorBidi" w:hAnsiTheme="majorBidi" w:cstheme="majorBidi"/>
          <w:sz w:val="24"/>
        </w:rPr>
        <w:t xml:space="preserve"> Europe </w:t>
      </w:r>
      <w:proofErr w:type="spellStart"/>
      <w:r w:rsidRPr="006F3F73">
        <w:rPr>
          <w:rFonts w:asciiTheme="majorBidi" w:hAnsiTheme="majorBidi" w:cstheme="majorBidi"/>
          <w:sz w:val="24"/>
        </w:rPr>
        <w:t>Facility</w:t>
      </w:r>
      <w:proofErr w:type="spellEnd"/>
      <w:r w:rsidRPr="006F3F73">
        <w:rPr>
          <w:rFonts w:asciiTheme="majorBidi" w:hAnsiTheme="majorBidi" w:cstheme="majorBidi"/>
          <w:sz w:val="24"/>
        </w:rPr>
        <w:t xml:space="preserve"> (turpmāk – CEF) finansējumu, 2023.gada 22.februārī LIAA kopā ar Igaunijas Vides investīciju centru kā projekta partneri iesniedza pieteikumu Nr. 101128479 – 05-EELV-S-M-22-ELWIND CEF projektam, lai saņemtu finansējumu ELWIND projekta laukumu un infrastruktūras </w:t>
      </w:r>
      <w:r w:rsidRPr="006F3F73">
        <w:rPr>
          <w:rFonts w:asciiTheme="majorBidi" w:hAnsiTheme="majorBidi" w:cstheme="majorBidi"/>
          <w:sz w:val="24"/>
        </w:rPr>
        <w:lastRenderedPageBreak/>
        <w:t xml:space="preserve">izpētei. </w:t>
      </w:r>
      <w:r w:rsidR="009213D7">
        <w:rPr>
          <w:rFonts w:asciiTheme="majorBidi" w:hAnsiTheme="majorBidi" w:cstheme="majorBidi"/>
          <w:sz w:val="24"/>
        </w:rPr>
        <w:t>L</w:t>
      </w:r>
      <w:r w:rsidR="009213D7" w:rsidRPr="009213D7">
        <w:rPr>
          <w:rFonts w:asciiTheme="majorBidi" w:hAnsiTheme="majorBidi" w:cstheme="majorBidi"/>
          <w:sz w:val="24"/>
        </w:rPr>
        <w:t>ai novērstu komercdarbības atbalsta piešķiršanas risku pētījumu veicēju līmenī,  izpētes darbu veicēji tiks izraudzīti atklātā, pārredzamā, nediskriminējošā konkursa procedūrā, ievērojot Publisko iepirkumu likuma nosacījumus, tādējādi to līmenī izslēdzot ekonomiskās priekšrocības.</w:t>
      </w:r>
    </w:p>
    <w:p w14:paraId="25A84AAE" w14:textId="2F3C4EE6" w:rsidR="0076708A" w:rsidRDefault="00944AAF" w:rsidP="00A07979">
      <w:pPr>
        <w:rPr>
          <w:sz w:val="24"/>
        </w:rPr>
      </w:pPr>
      <w:r w:rsidRPr="006F3F73">
        <w:rPr>
          <w:rFonts w:asciiTheme="majorBidi" w:hAnsiTheme="majorBidi" w:cstheme="majorBidi"/>
          <w:sz w:val="24"/>
        </w:rPr>
        <w:t>202</w:t>
      </w:r>
      <w:r>
        <w:rPr>
          <w:rFonts w:asciiTheme="majorBidi" w:hAnsiTheme="majorBidi" w:cstheme="majorBidi"/>
          <w:sz w:val="24"/>
        </w:rPr>
        <w:t>3</w:t>
      </w:r>
      <w:r w:rsidRPr="006F3F73">
        <w:rPr>
          <w:rFonts w:asciiTheme="majorBidi" w:hAnsiTheme="majorBidi" w:cstheme="majorBidi"/>
          <w:sz w:val="24"/>
        </w:rPr>
        <w:t xml:space="preserve">.gada 10.jūlijā LIAA un </w:t>
      </w:r>
      <w:bookmarkStart w:id="13" w:name="_Hlk149314225"/>
      <w:r w:rsidRPr="006F3F73">
        <w:rPr>
          <w:rFonts w:asciiTheme="majorBidi" w:hAnsiTheme="majorBidi" w:cstheme="majorBidi"/>
          <w:sz w:val="24"/>
        </w:rPr>
        <w:t xml:space="preserve">Igaunijas Vides investīciju centrs </w:t>
      </w:r>
      <w:bookmarkEnd w:id="13"/>
      <w:r w:rsidRPr="006F3F73">
        <w:rPr>
          <w:rFonts w:asciiTheme="majorBidi" w:hAnsiTheme="majorBidi" w:cstheme="majorBidi"/>
          <w:sz w:val="24"/>
        </w:rPr>
        <w:t xml:space="preserve">saņēma pozitīvu lēmumu no </w:t>
      </w:r>
      <w:r w:rsidRPr="009032FB">
        <w:rPr>
          <w:rFonts w:asciiTheme="majorBidi" w:hAnsiTheme="majorBidi" w:cstheme="majorBidi"/>
          <w:sz w:val="24"/>
        </w:rPr>
        <w:t xml:space="preserve">Eiropas Klimata, infrastruktūras un vides </w:t>
      </w:r>
      <w:proofErr w:type="spellStart"/>
      <w:r w:rsidRPr="009032FB">
        <w:rPr>
          <w:rFonts w:asciiTheme="majorBidi" w:hAnsiTheme="majorBidi" w:cstheme="majorBidi"/>
          <w:sz w:val="24"/>
        </w:rPr>
        <w:t>izpildaģentūr</w:t>
      </w:r>
      <w:r>
        <w:rPr>
          <w:rFonts w:asciiTheme="majorBidi" w:hAnsiTheme="majorBidi" w:cstheme="majorBidi"/>
          <w:sz w:val="24"/>
        </w:rPr>
        <w:t>as</w:t>
      </w:r>
      <w:proofErr w:type="spellEnd"/>
      <w:r w:rsidRPr="009032FB">
        <w:rPr>
          <w:rFonts w:asciiTheme="majorBidi" w:hAnsiTheme="majorBidi" w:cstheme="majorBidi"/>
          <w:sz w:val="24"/>
        </w:rPr>
        <w:t xml:space="preserve"> </w:t>
      </w:r>
      <w:r w:rsidRPr="006F3F73">
        <w:rPr>
          <w:rFonts w:asciiTheme="majorBidi" w:hAnsiTheme="majorBidi" w:cstheme="majorBidi"/>
          <w:sz w:val="24"/>
        </w:rPr>
        <w:t xml:space="preserve">CINEA par pieprasītā atbalsta piešķiršanu 18 755 000 </w:t>
      </w:r>
      <w:proofErr w:type="spellStart"/>
      <w:r w:rsidRPr="006F3F73">
        <w:rPr>
          <w:rFonts w:asciiTheme="majorBidi" w:hAnsiTheme="majorBidi" w:cstheme="majorBidi"/>
          <w:i/>
          <w:iCs/>
          <w:sz w:val="24"/>
        </w:rPr>
        <w:t>euro</w:t>
      </w:r>
      <w:proofErr w:type="spellEnd"/>
      <w:r w:rsidRPr="006F3F73">
        <w:rPr>
          <w:rFonts w:asciiTheme="majorBidi" w:hAnsiTheme="majorBidi" w:cstheme="majorBidi"/>
          <w:sz w:val="24"/>
        </w:rPr>
        <w:t xml:space="preserve"> apmērā ar atbalsta intensitāti 50% ELWIND projekta pētījum</w:t>
      </w:r>
      <w:r>
        <w:rPr>
          <w:rFonts w:asciiTheme="majorBidi" w:hAnsiTheme="majorBidi" w:cstheme="majorBidi"/>
          <w:sz w:val="24"/>
        </w:rPr>
        <w:t xml:space="preserve">iem laika periodā </w:t>
      </w:r>
      <w:r w:rsidRPr="006F3F73">
        <w:rPr>
          <w:rFonts w:asciiTheme="majorBidi" w:hAnsiTheme="majorBidi" w:cstheme="majorBidi"/>
          <w:sz w:val="24"/>
        </w:rPr>
        <w:t xml:space="preserve">no 2023.gada 1.marta līdz 2027.gada 31.decembrim. </w:t>
      </w:r>
      <w:r w:rsidR="00801341" w:rsidRPr="00801341">
        <w:rPr>
          <w:rFonts w:asciiTheme="majorBidi" w:hAnsiTheme="majorBidi" w:cstheme="majorBidi"/>
          <w:sz w:val="24"/>
        </w:rPr>
        <w:t xml:space="preserve">Atbilstoši CEF projekta budžetam 9 367 500 </w:t>
      </w:r>
      <w:proofErr w:type="spellStart"/>
      <w:r w:rsidR="00801341" w:rsidRPr="00A938F8">
        <w:rPr>
          <w:rFonts w:asciiTheme="majorBidi" w:hAnsiTheme="majorBidi" w:cstheme="majorBidi"/>
          <w:i/>
          <w:iCs/>
          <w:sz w:val="24"/>
        </w:rPr>
        <w:t>euro</w:t>
      </w:r>
      <w:proofErr w:type="spellEnd"/>
      <w:r w:rsidR="00801341" w:rsidRPr="00801341">
        <w:rPr>
          <w:rFonts w:asciiTheme="majorBidi" w:hAnsiTheme="majorBidi" w:cstheme="majorBidi"/>
          <w:sz w:val="24"/>
        </w:rPr>
        <w:t xml:space="preserve"> atbalsts ir plānots LIAA, un 9 387 500 </w:t>
      </w:r>
      <w:proofErr w:type="spellStart"/>
      <w:r w:rsidR="00801341" w:rsidRPr="00A938F8">
        <w:rPr>
          <w:rFonts w:asciiTheme="majorBidi" w:hAnsiTheme="majorBidi" w:cstheme="majorBidi"/>
          <w:i/>
          <w:iCs/>
          <w:sz w:val="24"/>
        </w:rPr>
        <w:t>euro</w:t>
      </w:r>
      <w:proofErr w:type="spellEnd"/>
      <w:r w:rsidR="00801341" w:rsidRPr="00801341">
        <w:rPr>
          <w:rFonts w:asciiTheme="majorBidi" w:hAnsiTheme="majorBidi" w:cstheme="majorBidi"/>
          <w:sz w:val="24"/>
        </w:rPr>
        <w:t xml:space="preserve"> atbalsts ir plānots Igaunijas Vides investīciju centram. </w:t>
      </w:r>
      <w:r w:rsidRPr="00F8080D">
        <w:rPr>
          <w:sz w:val="24"/>
        </w:rPr>
        <w:t>2023.gada 18.augustā</w:t>
      </w:r>
      <w:r>
        <w:rPr>
          <w:sz w:val="24"/>
        </w:rPr>
        <w:t xml:space="preserve"> </w:t>
      </w:r>
      <w:r w:rsidRPr="00F8080D">
        <w:rPr>
          <w:sz w:val="24"/>
        </w:rPr>
        <w:t xml:space="preserve">LIAA </w:t>
      </w:r>
      <w:r>
        <w:rPr>
          <w:sz w:val="24"/>
        </w:rPr>
        <w:t>un</w:t>
      </w:r>
      <w:r w:rsidRPr="00F8080D">
        <w:rPr>
          <w:sz w:val="24"/>
        </w:rPr>
        <w:t xml:space="preserve"> Igaunijas Vides investīciju centr</w:t>
      </w:r>
      <w:r>
        <w:rPr>
          <w:sz w:val="24"/>
        </w:rPr>
        <w:t>s</w:t>
      </w:r>
      <w:r w:rsidRPr="00F8080D">
        <w:rPr>
          <w:sz w:val="24"/>
        </w:rPr>
        <w:t xml:space="preserve"> </w:t>
      </w:r>
      <w:r>
        <w:rPr>
          <w:sz w:val="24"/>
        </w:rPr>
        <w:t xml:space="preserve">noslēdza līgumu (turpmāk – CEF līgums) ar </w:t>
      </w:r>
      <w:r w:rsidRPr="00F8080D">
        <w:rPr>
          <w:sz w:val="24"/>
        </w:rPr>
        <w:t xml:space="preserve">Eiropas Klimata, infrastruktūras un vides </w:t>
      </w:r>
      <w:proofErr w:type="spellStart"/>
      <w:r w:rsidRPr="00F8080D">
        <w:rPr>
          <w:sz w:val="24"/>
        </w:rPr>
        <w:t>izpildaģentūr</w:t>
      </w:r>
      <w:r>
        <w:rPr>
          <w:sz w:val="24"/>
        </w:rPr>
        <w:t>u</w:t>
      </w:r>
      <w:proofErr w:type="spellEnd"/>
      <w:r w:rsidRPr="00F8080D">
        <w:rPr>
          <w:sz w:val="24"/>
        </w:rPr>
        <w:t xml:space="preserve"> CINEA</w:t>
      </w:r>
      <w:r>
        <w:rPr>
          <w:sz w:val="24"/>
        </w:rPr>
        <w:t xml:space="preserve"> par projekta </w:t>
      </w:r>
      <w:r w:rsidRPr="00C13BDE">
        <w:rPr>
          <w:sz w:val="24"/>
        </w:rPr>
        <w:t>Nr. 101128479 – 05-EELV-S-M-22-ELWIND</w:t>
      </w:r>
      <w:r>
        <w:rPr>
          <w:sz w:val="24"/>
        </w:rPr>
        <w:t xml:space="preserve"> īstenošanu.</w:t>
      </w:r>
      <w:r w:rsidR="000268B2">
        <w:rPr>
          <w:sz w:val="24"/>
        </w:rPr>
        <w:t xml:space="preserve"> CEF līgumā LIAA ir projekta koordinators, attiecīgi</w:t>
      </w:r>
      <w:r w:rsidR="00AB299E">
        <w:rPr>
          <w:sz w:val="24"/>
        </w:rPr>
        <w:t>,</w:t>
      </w:r>
      <w:r w:rsidR="000268B2">
        <w:rPr>
          <w:sz w:val="24"/>
        </w:rPr>
        <w:t xml:space="preserve"> </w:t>
      </w:r>
      <w:r w:rsidR="00AB299E">
        <w:rPr>
          <w:sz w:val="24"/>
        </w:rPr>
        <w:t>CINEA</w:t>
      </w:r>
      <w:r w:rsidR="009F032E" w:rsidRPr="009F032E">
        <w:rPr>
          <w:sz w:val="24"/>
        </w:rPr>
        <w:t xml:space="preserve"> visu atbalstu</w:t>
      </w:r>
      <w:r w:rsidR="00A90035">
        <w:rPr>
          <w:sz w:val="24"/>
        </w:rPr>
        <w:t xml:space="preserve"> </w:t>
      </w:r>
      <w:r w:rsidR="00333C65" w:rsidRPr="00333C65">
        <w:rPr>
          <w:sz w:val="24"/>
        </w:rPr>
        <w:t xml:space="preserve">18 755 000 </w:t>
      </w:r>
      <w:proofErr w:type="spellStart"/>
      <w:r w:rsidR="00333C65" w:rsidRPr="00A938F8">
        <w:rPr>
          <w:i/>
          <w:iCs/>
          <w:sz w:val="24"/>
        </w:rPr>
        <w:t>euro</w:t>
      </w:r>
      <w:proofErr w:type="spellEnd"/>
      <w:r w:rsidR="009F032E" w:rsidRPr="009F032E">
        <w:rPr>
          <w:sz w:val="24"/>
        </w:rPr>
        <w:t xml:space="preserve"> ieskaita </w:t>
      </w:r>
      <w:r w:rsidR="00333C65">
        <w:rPr>
          <w:sz w:val="24"/>
        </w:rPr>
        <w:t>LIAA</w:t>
      </w:r>
      <w:r w:rsidR="009F032E" w:rsidRPr="009F032E">
        <w:rPr>
          <w:sz w:val="24"/>
        </w:rPr>
        <w:t xml:space="preserve">, </w:t>
      </w:r>
      <w:r w:rsidR="00333C65">
        <w:rPr>
          <w:sz w:val="24"/>
        </w:rPr>
        <w:t>kas</w:t>
      </w:r>
      <w:r w:rsidR="009F032E" w:rsidRPr="009F032E">
        <w:rPr>
          <w:sz w:val="24"/>
        </w:rPr>
        <w:t xml:space="preserve"> tālāk </w:t>
      </w:r>
      <w:r w:rsidR="00475979" w:rsidRPr="00475979">
        <w:rPr>
          <w:sz w:val="24"/>
        </w:rPr>
        <w:t>Igaunijas Vides investīciju centr</w:t>
      </w:r>
      <w:r w:rsidR="00475979">
        <w:rPr>
          <w:sz w:val="24"/>
        </w:rPr>
        <w:t>am</w:t>
      </w:r>
      <w:r w:rsidR="00475979" w:rsidRPr="00475979">
        <w:rPr>
          <w:sz w:val="24"/>
        </w:rPr>
        <w:t xml:space="preserve"> </w:t>
      </w:r>
      <w:r w:rsidR="009F032E" w:rsidRPr="009F032E">
        <w:rPr>
          <w:sz w:val="24"/>
        </w:rPr>
        <w:t xml:space="preserve">pārskaita tā daļu </w:t>
      </w:r>
      <w:r w:rsidR="00A621B2" w:rsidRPr="00A621B2">
        <w:rPr>
          <w:sz w:val="24"/>
        </w:rPr>
        <w:t xml:space="preserve">9 387 500 </w:t>
      </w:r>
      <w:proofErr w:type="spellStart"/>
      <w:r w:rsidR="00A621B2" w:rsidRPr="00A938F8">
        <w:rPr>
          <w:i/>
          <w:iCs/>
          <w:sz w:val="24"/>
        </w:rPr>
        <w:t>euro</w:t>
      </w:r>
      <w:proofErr w:type="spellEnd"/>
      <w:r w:rsidR="00475979">
        <w:rPr>
          <w:sz w:val="24"/>
        </w:rPr>
        <w:t>.</w:t>
      </w:r>
    </w:p>
    <w:p w14:paraId="0B837725" w14:textId="77777777" w:rsidR="00944AAF" w:rsidRDefault="00944AAF" w:rsidP="00944AAF">
      <w:pPr>
        <w:rPr>
          <w:sz w:val="24"/>
        </w:rPr>
      </w:pPr>
      <w:r w:rsidRPr="00EE4E5F">
        <w:rPr>
          <w:sz w:val="24"/>
        </w:rPr>
        <w:t>Atbilstoši CEF līguma</w:t>
      </w:r>
      <w:r>
        <w:rPr>
          <w:sz w:val="24"/>
        </w:rPr>
        <w:t xml:space="preserve"> nosacījumiem,</w:t>
      </w:r>
      <w:r w:rsidRPr="00EE4E5F">
        <w:rPr>
          <w:sz w:val="24"/>
        </w:rPr>
        <w:t xml:space="preserve"> noslēguma maksājumu plānots saņemt 2028.gadā pēc CEF projekta īstenošanas pabeigšanas līdz 2027.gada 31.decembrim, kā arī noslēguma m</w:t>
      </w:r>
      <w:r w:rsidRPr="00F62304">
        <w:rPr>
          <w:sz w:val="24"/>
        </w:rPr>
        <w:t xml:space="preserve">aksājumam jābūt vismaz 10% no atbalsta summas. Ņemot vērā LIAA plānoto CEF atbalstu 9 367 500 </w:t>
      </w:r>
      <w:proofErr w:type="spellStart"/>
      <w:r w:rsidRPr="00F62304">
        <w:rPr>
          <w:i/>
          <w:iCs/>
          <w:sz w:val="24"/>
        </w:rPr>
        <w:t>euro</w:t>
      </w:r>
      <w:proofErr w:type="spellEnd"/>
      <w:r w:rsidRPr="00F62304">
        <w:rPr>
          <w:sz w:val="24"/>
        </w:rPr>
        <w:t xml:space="preserve">, noslēguma maksājumu 936 750 </w:t>
      </w:r>
      <w:proofErr w:type="spellStart"/>
      <w:r w:rsidRPr="00F62304">
        <w:rPr>
          <w:i/>
          <w:iCs/>
          <w:sz w:val="24"/>
        </w:rPr>
        <w:t>euro</w:t>
      </w:r>
      <w:proofErr w:type="spellEnd"/>
      <w:r w:rsidRPr="00F62304">
        <w:rPr>
          <w:sz w:val="24"/>
        </w:rPr>
        <w:t xml:space="preserve"> plānots saņemt tikai 2028.gadā, attiecīgi, no valsts budžeta CEF projektā ir nepieciešams </w:t>
      </w:r>
      <w:proofErr w:type="spellStart"/>
      <w:r w:rsidRPr="00F62304">
        <w:rPr>
          <w:sz w:val="24"/>
        </w:rPr>
        <w:t>priekšfinansējums</w:t>
      </w:r>
      <w:proofErr w:type="spellEnd"/>
      <w:r w:rsidRPr="00F62304">
        <w:rPr>
          <w:sz w:val="24"/>
        </w:rPr>
        <w:t xml:space="preserve"> šai summai, kuru saņemot no CINEA 2028.gadā, tā tiks atgriezta valsts budžetā.</w:t>
      </w:r>
      <w:r w:rsidRPr="00EE4E5F">
        <w:rPr>
          <w:sz w:val="24"/>
        </w:rPr>
        <w:t xml:space="preserve">  </w:t>
      </w:r>
    </w:p>
    <w:p w14:paraId="097C6E03" w14:textId="69212706" w:rsidR="00944AAF" w:rsidRPr="00DE3A97" w:rsidRDefault="00944AAF" w:rsidP="00944AAF">
      <w:pPr>
        <w:rPr>
          <w:sz w:val="24"/>
        </w:rPr>
      </w:pPr>
      <w:r w:rsidRPr="00EE4E5F">
        <w:rPr>
          <w:sz w:val="24"/>
        </w:rPr>
        <w:t xml:space="preserve">Ņemot vērā CEF projekta atbalsta intensitāti 50%, valsts budžeta līdzfinansējums nepieciešams 10 304 250 </w:t>
      </w:r>
      <w:proofErr w:type="spellStart"/>
      <w:r w:rsidRPr="00EE4E5F">
        <w:rPr>
          <w:i/>
          <w:iCs/>
          <w:sz w:val="24"/>
        </w:rPr>
        <w:t>euro</w:t>
      </w:r>
      <w:r w:rsidRPr="00EE4E5F">
        <w:rPr>
          <w:sz w:val="24"/>
        </w:rPr>
        <w:t>.</w:t>
      </w:r>
      <w:r w:rsidR="00876160" w:rsidRPr="006F3F73">
        <w:rPr>
          <w:rFonts w:asciiTheme="majorBidi" w:hAnsiTheme="majorBidi" w:cstheme="majorBidi"/>
          <w:sz w:val="24"/>
        </w:rPr>
        <w:t>ELWIND</w:t>
      </w:r>
      <w:proofErr w:type="spellEnd"/>
      <w:r>
        <w:rPr>
          <w:sz w:val="24"/>
        </w:rPr>
        <w:t xml:space="preserve"> </w:t>
      </w:r>
      <w:r w:rsidRPr="00F62304">
        <w:rPr>
          <w:sz w:val="24"/>
        </w:rPr>
        <w:t>projekta plānotie izdevumi:</w:t>
      </w:r>
    </w:p>
    <w:tbl>
      <w:tblPr>
        <w:tblW w:w="9498" w:type="dxa"/>
        <w:tblInd w:w="-8" w:type="dxa"/>
        <w:tblLayout w:type="fixed"/>
        <w:tblLook w:val="0000" w:firstRow="0" w:lastRow="0" w:firstColumn="0" w:lastColumn="0" w:noHBand="0" w:noVBand="0"/>
      </w:tblPr>
      <w:tblGrid>
        <w:gridCol w:w="1578"/>
        <w:gridCol w:w="1116"/>
        <w:gridCol w:w="1134"/>
        <w:gridCol w:w="1134"/>
        <w:gridCol w:w="1134"/>
        <w:gridCol w:w="992"/>
        <w:gridCol w:w="1276"/>
        <w:gridCol w:w="1134"/>
      </w:tblGrid>
      <w:tr w:rsidR="00944AAF" w:rsidRPr="00F62304" w14:paraId="783EC0F7" w14:textId="1DCC50AB" w:rsidTr="00944AAF">
        <w:trPr>
          <w:trHeight w:val="480"/>
        </w:trPr>
        <w:tc>
          <w:tcPr>
            <w:tcW w:w="1578" w:type="dxa"/>
            <w:tcBorders>
              <w:top w:val="single" w:sz="6" w:space="0" w:color="auto"/>
              <w:left w:val="single" w:sz="6" w:space="0" w:color="auto"/>
              <w:bottom w:val="single" w:sz="6" w:space="0" w:color="auto"/>
              <w:right w:val="single" w:sz="6" w:space="0" w:color="auto"/>
            </w:tcBorders>
          </w:tcPr>
          <w:p w14:paraId="05950FD5" w14:textId="103690AC" w:rsidR="00944AAF" w:rsidRPr="00F62304" w:rsidRDefault="00944AAF" w:rsidP="00DE3A97">
            <w:pPr>
              <w:autoSpaceDE w:val="0"/>
              <w:autoSpaceDN w:val="0"/>
              <w:adjustRightInd w:val="0"/>
              <w:spacing w:before="0" w:after="0"/>
              <w:ind w:firstLine="0"/>
              <w:jc w:val="center"/>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ELWIND</w:t>
            </w:r>
          </w:p>
        </w:tc>
        <w:tc>
          <w:tcPr>
            <w:tcW w:w="1116" w:type="dxa"/>
            <w:tcBorders>
              <w:top w:val="single" w:sz="6" w:space="0" w:color="auto"/>
              <w:left w:val="single" w:sz="6" w:space="0" w:color="auto"/>
              <w:bottom w:val="single" w:sz="6" w:space="0" w:color="auto"/>
              <w:right w:val="single" w:sz="6" w:space="0" w:color="auto"/>
            </w:tcBorders>
          </w:tcPr>
          <w:p w14:paraId="428D0E55" w14:textId="218AD111" w:rsidR="00944AAF" w:rsidRPr="00F62304" w:rsidRDefault="00944AAF" w:rsidP="00DE3A97">
            <w:pPr>
              <w:autoSpaceDE w:val="0"/>
              <w:autoSpaceDN w:val="0"/>
              <w:adjustRightInd w:val="0"/>
              <w:spacing w:before="0" w:after="0"/>
              <w:ind w:firstLine="0"/>
              <w:jc w:val="center"/>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2023.gada plāns</w:t>
            </w:r>
          </w:p>
        </w:tc>
        <w:tc>
          <w:tcPr>
            <w:tcW w:w="1134" w:type="dxa"/>
            <w:tcBorders>
              <w:top w:val="single" w:sz="6" w:space="0" w:color="auto"/>
              <w:left w:val="single" w:sz="6" w:space="0" w:color="auto"/>
              <w:bottom w:val="single" w:sz="6" w:space="0" w:color="auto"/>
              <w:right w:val="single" w:sz="6" w:space="0" w:color="auto"/>
            </w:tcBorders>
          </w:tcPr>
          <w:p w14:paraId="386BB64F" w14:textId="774E9211" w:rsidR="00944AAF" w:rsidRPr="00F62304" w:rsidRDefault="00944AAF" w:rsidP="00DE3A97">
            <w:pPr>
              <w:autoSpaceDE w:val="0"/>
              <w:autoSpaceDN w:val="0"/>
              <w:adjustRightInd w:val="0"/>
              <w:spacing w:before="0" w:after="0"/>
              <w:ind w:firstLine="0"/>
              <w:jc w:val="center"/>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2024.gada prognoze</w:t>
            </w:r>
          </w:p>
        </w:tc>
        <w:tc>
          <w:tcPr>
            <w:tcW w:w="1134" w:type="dxa"/>
            <w:tcBorders>
              <w:top w:val="single" w:sz="6" w:space="0" w:color="auto"/>
              <w:left w:val="single" w:sz="6" w:space="0" w:color="auto"/>
              <w:bottom w:val="single" w:sz="6" w:space="0" w:color="auto"/>
              <w:right w:val="single" w:sz="6" w:space="0" w:color="auto"/>
            </w:tcBorders>
          </w:tcPr>
          <w:p w14:paraId="173DCFF7" w14:textId="584398BE" w:rsidR="00944AAF" w:rsidRPr="00F62304" w:rsidRDefault="00944AAF" w:rsidP="00DE3A97">
            <w:pPr>
              <w:autoSpaceDE w:val="0"/>
              <w:autoSpaceDN w:val="0"/>
              <w:adjustRightInd w:val="0"/>
              <w:spacing w:before="0" w:after="0"/>
              <w:ind w:firstLine="0"/>
              <w:jc w:val="center"/>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2025.gada prognoze</w:t>
            </w:r>
          </w:p>
        </w:tc>
        <w:tc>
          <w:tcPr>
            <w:tcW w:w="1134" w:type="dxa"/>
            <w:tcBorders>
              <w:top w:val="single" w:sz="6" w:space="0" w:color="auto"/>
              <w:left w:val="single" w:sz="6" w:space="0" w:color="auto"/>
              <w:bottom w:val="single" w:sz="6" w:space="0" w:color="auto"/>
              <w:right w:val="single" w:sz="6" w:space="0" w:color="auto"/>
            </w:tcBorders>
          </w:tcPr>
          <w:p w14:paraId="395FF359" w14:textId="3B810599" w:rsidR="00944AAF" w:rsidRPr="00F62304" w:rsidRDefault="00944AAF" w:rsidP="00DE3A97">
            <w:pPr>
              <w:autoSpaceDE w:val="0"/>
              <w:autoSpaceDN w:val="0"/>
              <w:adjustRightInd w:val="0"/>
              <w:spacing w:before="0" w:after="0"/>
              <w:ind w:firstLine="0"/>
              <w:jc w:val="center"/>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2026.gada prognoze</w:t>
            </w:r>
          </w:p>
        </w:tc>
        <w:tc>
          <w:tcPr>
            <w:tcW w:w="992" w:type="dxa"/>
            <w:tcBorders>
              <w:top w:val="single" w:sz="6" w:space="0" w:color="auto"/>
              <w:left w:val="single" w:sz="6" w:space="0" w:color="auto"/>
              <w:bottom w:val="single" w:sz="6" w:space="0" w:color="auto"/>
              <w:right w:val="single" w:sz="6" w:space="0" w:color="auto"/>
            </w:tcBorders>
          </w:tcPr>
          <w:p w14:paraId="31077526" w14:textId="7B760F76" w:rsidR="00944AAF" w:rsidRPr="00F62304" w:rsidRDefault="00944AAF" w:rsidP="00DE3A97">
            <w:pPr>
              <w:autoSpaceDE w:val="0"/>
              <w:autoSpaceDN w:val="0"/>
              <w:adjustRightInd w:val="0"/>
              <w:spacing w:before="0" w:after="0"/>
              <w:ind w:firstLine="0"/>
              <w:jc w:val="center"/>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2027.gada prognoze</w:t>
            </w:r>
          </w:p>
        </w:tc>
        <w:tc>
          <w:tcPr>
            <w:tcW w:w="1276" w:type="dxa"/>
            <w:tcBorders>
              <w:top w:val="single" w:sz="6" w:space="0" w:color="auto"/>
              <w:left w:val="single" w:sz="6" w:space="0" w:color="auto"/>
              <w:bottom w:val="single" w:sz="6" w:space="0" w:color="auto"/>
              <w:right w:val="single" w:sz="6" w:space="0" w:color="auto"/>
            </w:tcBorders>
          </w:tcPr>
          <w:p w14:paraId="06260827" w14:textId="4DCB74A9" w:rsidR="00944AAF" w:rsidRPr="00F62304" w:rsidRDefault="00944AAF" w:rsidP="00DE3A97">
            <w:pPr>
              <w:autoSpaceDE w:val="0"/>
              <w:autoSpaceDN w:val="0"/>
              <w:adjustRightInd w:val="0"/>
              <w:spacing w:before="0" w:after="0"/>
              <w:ind w:firstLine="0"/>
              <w:jc w:val="center"/>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2028.gada prognoze</w:t>
            </w:r>
          </w:p>
        </w:tc>
        <w:tc>
          <w:tcPr>
            <w:tcW w:w="1134" w:type="dxa"/>
            <w:tcBorders>
              <w:top w:val="single" w:sz="6" w:space="0" w:color="auto"/>
              <w:left w:val="single" w:sz="6" w:space="0" w:color="auto"/>
              <w:bottom w:val="single" w:sz="6" w:space="0" w:color="auto"/>
              <w:right w:val="single" w:sz="6" w:space="0" w:color="auto"/>
            </w:tcBorders>
          </w:tcPr>
          <w:p w14:paraId="7C136F5F" w14:textId="4F5F805D" w:rsidR="00944AAF" w:rsidRPr="00F62304" w:rsidRDefault="00944AAF" w:rsidP="00DE3A97">
            <w:pPr>
              <w:autoSpaceDE w:val="0"/>
              <w:autoSpaceDN w:val="0"/>
              <w:adjustRightInd w:val="0"/>
              <w:spacing w:before="0" w:after="0"/>
              <w:ind w:firstLine="0"/>
              <w:jc w:val="center"/>
              <w:rPr>
                <w:rFonts w:eastAsiaTheme="minorHAnsi"/>
                <w:i/>
                <w:iCs/>
                <w:color w:val="000000"/>
                <w:sz w:val="18"/>
                <w:szCs w:val="18"/>
                <w:lang w:eastAsia="en-US"/>
                <w14:ligatures w14:val="standardContextual"/>
              </w:rPr>
            </w:pPr>
            <w:r w:rsidRPr="00F62304">
              <w:rPr>
                <w:rFonts w:eastAsiaTheme="minorHAnsi"/>
                <w:color w:val="000000"/>
                <w:sz w:val="18"/>
                <w:szCs w:val="18"/>
                <w:lang w:eastAsia="en-US"/>
                <w14:ligatures w14:val="standardContextual"/>
              </w:rPr>
              <w:t xml:space="preserve">Kopā </w:t>
            </w:r>
            <w:proofErr w:type="spellStart"/>
            <w:r w:rsidRPr="00F62304">
              <w:rPr>
                <w:rFonts w:eastAsiaTheme="minorHAnsi"/>
                <w:i/>
                <w:iCs/>
                <w:color w:val="000000"/>
                <w:sz w:val="18"/>
                <w:szCs w:val="18"/>
                <w:lang w:eastAsia="en-US"/>
                <w14:ligatures w14:val="standardContextual"/>
              </w:rPr>
              <w:t>euro</w:t>
            </w:r>
            <w:proofErr w:type="spellEnd"/>
          </w:p>
        </w:tc>
      </w:tr>
      <w:tr w:rsidR="00944AAF" w:rsidRPr="00F62304" w14:paraId="7A270A64" w14:textId="75577D55" w:rsidTr="00944AAF">
        <w:trPr>
          <w:trHeight w:val="290"/>
        </w:trPr>
        <w:tc>
          <w:tcPr>
            <w:tcW w:w="1578" w:type="dxa"/>
            <w:tcBorders>
              <w:top w:val="single" w:sz="6" w:space="0" w:color="auto"/>
              <w:left w:val="single" w:sz="6" w:space="0" w:color="auto"/>
              <w:bottom w:val="single" w:sz="6" w:space="0" w:color="auto"/>
              <w:right w:val="single" w:sz="6" w:space="0" w:color="auto"/>
            </w:tcBorders>
          </w:tcPr>
          <w:p w14:paraId="10E896BC" w14:textId="105072EB" w:rsidR="00944AAF" w:rsidRPr="00F62304" w:rsidRDefault="00944AAF" w:rsidP="00DE3A97">
            <w:pPr>
              <w:autoSpaceDE w:val="0"/>
              <w:autoSpaceDN w:val="0"/>
              <w:adjustRightInd w:val="0"/>
              <w:spacing w:before="0" w:after="0"/>
              <w:ind w:firstLine="0"/>
              <w:jc w:val="center"/>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Ārvalstu finanšu palīdzība</w:t>
            </w:r>
            <w:r w:rsidR="00976B3B">
              <w:rPr>
                <w:rFonts w:eastAsiaTheme="minorHAnsi"/>
                <w:color w:val="000000"/>
                <w:sz w:val="18"/>
                <w:szCs w:val="18"/>
                <w:lang w:eastAsia="en-US"/>
                <w14:ligatures w14:val="standardContextual"/>
              </w:rPr>
              <w:t xml:space="preserve"> (CEF finansējums)</w:t>
            </w:r>
          </w:p>
        </w:tc>
        <w:tc>
          <w:tcPr>
            <w:tcW w:w="1116" w:type="dxa"/>
            <w:tcBorders>
              <w:top w:val="single" w:sz="6" w:space="0" w:color="auto"/>
              <w:left w:val="single" w:sz="6" w:space="0" w:color="auto"/>
              <w:bottom w:val="single" w:sz="6" w:space="0" w:color="auto"/>
              <w:right w:val="single" w:sz="6" w:space="0" w:color="auto"/>
            </w:tcBorders>
          </w:tcPr>
          <w:p w14:paraId="45EB6A23" w14:textId="7460730B"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4 693 750</w:t>
            </w:r>
          </w:p>
        </w:tc>
        <w:tc>
          <w:tcPr>
            <w:tcW w:w="1134" w:type="dxa"/>
            <w:tcBorders>
              <w:top w:val="single" w:sz="6" w:space="0" w:color="auto"/>
              <w:left w:val="single" w:sz="6" w:space="0" w:color="auto"/>
              <w:bottom w:val="single" w:sz="6" w:space="0" w:color="auto"/>
              <w:right w:val="single" w:sz="6" w:space="0" w:color="auto"/>
            </w:tcBorders>
          </w:tcPr>
          <w:p w14:paraId="73539143" w14:textId="7E9D8468"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742 250</w:t>
            </w:r>
          </w:p>
        </w:tc>
        <w:tc>
          <w:tcPr>
            <w:tcW w:w="1134" w:type="dxa"/>
            <w:tcBorders>
              <w:top w:val="single" w:sz="6" w:space="0" w:color="auto"/>
              <w:left w:val="single" w:sz="6" w:space="0" w:color="auto"/>
              <w:bottom w:val="single" w:sz="6" w:space="0" w:color="auto"/>
              <w:right w:val="single" w:sz="6" w:space="0" w:color="auto"/>
            </w:tcBorders>
          </w:tcPr>
          <w:p w14:paraId="67F89B4B" w14:textId="63AAF0AB"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3 850 000</w:t>
            </w:r>
          </w:p>
        </w:tc>
        <w:tc>
          <w:tcPr>
            <w:tcW w:w="1134" w:type="dxa"/>
            <w:tcBorders>
              <w:top w:val="single" w:sz="6" w:space="0" w:color="auto"/>
              <w:left w:val="single" w:sz="6" w:space="0" w:color="auto"/>
              <w:bottom w:val="single" w:sz="6" w:space="0" w:color="auto"/>
              <w:right w:val="single" w:sz="6" w:space="0" w:color="auto"/>
            </w:tcBorders>
          </w:tcPr>
          <w:p w14:paraId="476A7213" w14:textId="343D0062"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7 543 500</w:t>
            </w:r>
          </w:p>
        </w:tc>
        <w:tc>
          <w:tcPr>
            <w:tcW w:w="992" w:type="dxa"/>
            <w:tcBorders>
              <w:top w:val="single" w:sz="6" w:space="0" w:color="auto"/>
              <w:left w:val="single" w:sz="6" w:space="0" w:color="auto"/>
              <w:bottom w:val="single" w:sz="6" w:space="0" w:color="auto"/>
              <w:right w:val="single" w:sz="6" w:space="0" w:color="auto"/>
            </w:tcBorders>
          </w:tcPr>
          <w:p w14:paraId="59A716F8" w14:textId="15655C3A"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50 000</w:t>
            </w:r>
          </w:p>
        </w:tc>
        <w:tc>
          <w:tcPr>
            <w:tcW w:w="1276" w:type="dxa"/>
            <w:tcBorders>
              <w:top w:val="single" w:sz="6" w:space="0" w:color="auto"/>
              <w:left w:val="single" w:sz="6" w:space="0" w:color="auto"/>
              <w:bottom w:val="single" w:sz="6" w:space="0" w:color="auto"/>
              <w:right w:val="single" w:sz="6" w:space="0" w:color="auto"/>
            </w:tcBorders>
          </w:tcPr>
          <w:p w14:paraId="7A2920A6" w14:textId="6828AF86"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1 875 500</w:t>
            </w:r>
          </w:p>
        </w:tc>
        <w:tc>
          <w:tcPr>
            <w:tcW w:w="1134" w:type="dxa"/>
            <w:tcBorders>
              <w:top w:val="single" w:sz="6" w:space="0" w:color="auto"/>
              <w:left w:val="single" w:sz="6" w:space="0" w:color="auto"/>
              <w:bottom w:val="single" w:sz="6" w:space="0" w:color="auto"/>
              <w:right w:val="single" w:sz="6" w:space="0" w:color="auto"/>
            </w:tcBorders>
          </w:tcPr>
          <w:p w14:paraId="16D68A7A" w14:textId="3F1074A4"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18 755 000</w:t>
            </w:r>
          </w:p>
        </w:tc>
      </w:tr>
      <w:tr w:rsidR="00944AAF" w:rsidRPr="00F62304" w14:paraId="77C7DCCB" w14:textId="7F9ABFEB" w:rsidTr="00944AAF">
        <w:trPr>
          <w:trHeight w:val="290"/>
        </w:trPr>
        <w:tc>
          <w:tcPr>
            <w:tcW w:w="1578" w:type="dxa"/>
            <w:tcBorders>
              <w:top w:val="single" w:sz="6" w:space="0" w:color="auto"/>
              <w:left w:val="single" w:sz="6" w:space="0" w:color="auto"/>
              <w:bottom w:val="single" w:sz="6" w:space="0" w:color="auto"/>
              <w:right w:val="single" w:sz="6" w:space="0" w:color="auto"/>
            </w:tcBorders>
          </w:tcPr>
          <w:p w14:paraId="56B27067" w14:textId="420FDE56" w:rsidR="00944AAF" w:rsidRPr="00F62304" w:rsidRDefault="00944AAF" w:rsidP="00DE3A97">
            <w:pPr>
              <w:autoSpaceDE w:val="0"/>
              <w:autoSpaceDN w:val="0"/>
              <w:adjustRightInd w:val="0"/>
              <w:spacing w:before="0" w:after="0"/>
              <w:ind w:firstLine="0"/>
              <w:jc w:val="center"/>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Valsts līdzfinansējums</w:t>
            </w:r>
          </w:p>
        </w:tc>
        <w:tc>
          <w:tcPr>
            <w:tcW w:w="1116" w:type="dxa"/>
            <w:tcBorders>
              <w:top w:val="single" w:sz="6" w:space="0" w:color="auto"/>
              <w:left w:val="single" w:sz="6" w:space="0" w:color="auto"/>
              <w:bottom w:val="single" w:sz="6" w:space="0" w:color="auto"/>
              <w:right w:val="single" w:sz="6" w:space="0" w:color="auto"/>
            </w:tcBorders>
          </w:tcPr>
          <w:p w14:paraId="168EF91C" w14:textId="7F5F70F1"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0</w:t>
            </w:r>
          </w:p>
        </w:tc>
        <w:tc>
          <w:tcPr>
            <w:tcW w:w="1134" w:type="dxa"/>
            <w:tcBorders>
              <w:top w:val="single" w:sz="6" w:space="0" w:color="auto"/>
              <w:left w:val="single" w:sz="6" w:space="0" w:color="auto"/>
              <w:bottom w:val="single" w:sz="6" w:space="0" w:color="auto"/>
              <w:right w:val="single" w:sz="6" w:space="0" w:color="auto"/>
            </w:tcBorders>
          </w:tcPr>
          <w:p w14:paraId="05F76AE9" w14:textId="4BA990FC"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510 000</w:t>
            </w:r>
          </w:p>
        </w:tc>
        <w:tc>
          <w:tcPr>
            <w:tcW w:w="1134" w:type="dxa"/>
            <w:tcBorders>
              <w:top w:val="single" w:sz="6" w:space="0" w:color="auto"/>
              <w:left w:val="single" w:sz="6" w:space="0" w:color="auto"/>
              <w:bottom w:val="single" w:sz="6" w:space="0" w:color="auto"/>
              <w:right w:val="single" w:sz="6" w:space="0" w:color="auto"/>
            </w:tcBorders>
          </w:tcPr>
          <w:p w14:paraId="7FCD27E9" w14:textId="067E294E"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3 850 000</w:t>
            </w:r>
          </w:p>
        </w:tc>
        <w:tc>
          <w:tcPr>
            <w:tcW w:w="1134" w:type="dxa"/>
            <w:tcBorders>
              <w:top w:val="single" w:sz="6" w:space="0" w:color="auto"/>
              <w:left w:val="single" w:sz="6" w:space="0" w:color="auto"/>
              <w:bottom w:val="single" w:sz="6" w:space="0" w:color="auto"/>
              <w:right w:val="single" w:sz="6" w:space="0" w:color="auto"/>
            </w:tcBorders>
          </w:tcPr>
          <w:p w14:paraId="7C81097B" w14:textId="671E38F2"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4 020 750</w:t>
            </w:r>
          </w:p>
        </w:tc>
        <w:tc>
          <w:tcPr>
            <w:tcW w:w="992" w:type="dxa"/>
            <w:tcBorders>
              <w:top w:val="single" w:sz="6" w:space="0" w:color="auto"/>
              <w:left w:val="single" w:sz="6" w:space="0" w:color="auto"/>
              <w:bottom w:val="single" w:sz="6" w:space="0" w:color="auto"/>
              <w:right w:val="single" w:sz="6" w:space="0" w:color="auto"/>
            </w:tcBorders>
          </w:tcPr>
          <w:p w14:paraId="7D55ACFD" w14:textId="58E1EAED"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1 923 500</w:t>
            </w:r>
          </w:p>
        </w:tc>
        <w:tc>
          <w:tcPr>
            <w:tcW w:w="1276" w:type="dxa"/>
            <w:tcBorders>
              <w:top w:val="single" w:sz="6" w:space="0" w:color="auto"/>
              <w:left w:val="single" w:sz="6" w:space="0" w:color="auto"/>
              <w:bottom w:val="single" w:sz="6" w:space="0" w:color="auto"/>
              <w:right w:val="single" w:sz="6" w:space="0" w:color="auto"/>
            </w:tcBorders>
          </w:tcPr>
          <w:p w14:paraId="5ADA691C" w14:textId="5231F1AE"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0</w:t>
            </w:r>
          </w:p>
        </w:tc>
        <w:tc>
          <w:tcPr>
            <w:tcW w:w="1134" w:type="dxa"/>
            <w:tcBorders>
              <w:top w:val="single" w:sz="6" w:space="0" w:color="auto"/>
              <w:left w:val="single" w:sz="6" w:space="0" w:color="auto"/>
              <w:bottom w:val="single" w:sz="6" w:space="0" w:color="auto"/>
              <w:right w:val="single" w:sz="6" w:space="0" w:color="auto"/>
            </w:tcBorders>
          </w:tcPr>
          <w:p w14:paraId="07FF331D" w14:textId="75816208"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10 304 250</w:t>
            </w:r>
          </w:p>
        </w:tc>
      </w:tr>
      <w:tr w:rsidR="00944AAF" w:rsidRPr="00F62304" w14:paraId="59D21D26" w14:textId="72B49753" w:rsidTr="00944AAF">
        <w:trPr>
          <w:trHeight w:val="290"/>
        </w:trPr>
        <w:tc>
          <w:tcPr>
            <w:tcW w:w="1578" w:type="dxa"/>
            <w:tcBorders>
              <w:top w:val="nil"/>
              <w:left w:val="nil"/>
              <w:bottom w:val="nil"/>
              <w:right w:val="nil"/>
            </w:tcBorders>
          </w:tcPr>
          <w:p w14:paraId="3451D42B" w14:textId="6EC193AD" w:rsidR="00944AAF" w:rsidRPr="00F62304" w:rsidRDefault="00944AAF" w:rsidP="00DE3A97">
            <w:pPr>
              <w:autoSpaceDE w:val="0"/>
              <w:autoSpaceDN w:val="0"/>
              <w:adjustRightInd w:val="0"/>
              <w:spacing w:before="0" w:after="0"/>
              <w:ind w:firstLine="0"/>
              <w:jc w:val="right"/>
              <w:rPr>
                <w:rFonts w:eastAsiaTheme="minorHAnsi"/>
                <w:color w:val="000000"/>
                <w:sz w:val="22"/>
                <w:szCs w:val="22"/>
                <w:lang w:eastAsia="en-US"/>
                <w14:ligatures w14:val="standardContextual"/>
              </w:rPr>
            </w:pPr>
          </w:p>
        </w:tc>
        <w:tc>
          <w:tcPr>
            <w:tcW w:w="1116" w:type="dxa"/>
            <w:tcBorders>
              <w:top w:val="nil"/>
              <w:left w:val="nil"/>
              <w:bottom w:val="nil"/>
              <w:right w:val="nil"/>
            </w:tcBorders>
          </w:tcPr>
          <w:p w14:paraId="42454E56" w14:textId="134B570D" w:rsidR="00944AAF" w:rsidRPr="00F62304" w:rsidRDefault="00944AAF" w:rsidP="00DE3A97">
            <w:pPr>
              <w:autoSpaceDE w:val="0"/>
              <w:autoSpaceDN w:val="0"/>
              <w:adjustRightInd w:val="0"/>
              <w:spacing w:before="0" w:after="0"/>
              <w:ind w:firstLine="0"/>
              <w:jc w:val="right"/>
              <w:rPr>
                <w:rFonts w:eastAsiaTheme="minorHAnsi"/>
                <w:color w:val="000000"/>
                <w:sz w:val="22"/>
                <w:szCs w:val="22"/>
                <w:lang w:eastAsia="en-US"/>
                <w14:ligatures w14:val="standardContextual"/>
              </w:rPr>
            </w:pPr>
          </w:p>
        </w:tc>
        <w:tc>
          <w:tcPr>
            <w:tcW w:w="1134" w:type="dxa"/>
            <w:tcBorders>
              <w:top w:val="nil"/>
              <w:left w:val="nil"/>
              <w:bottom w:val="nil"/>
              <w:right w:val="nil"/>
            </w:tcBorders>
          </w:tcPr>
          <w:p w14:paraId="77DB157A" w14:textId="4C57434C" w:rsidR="00944AAF" w:rsidRPr="00F62304" w:rsidRDefault="00944AAF" w:rsidP="00DE3A97">
            <w:pPr>
              <w:autoSpaceDE w:val="0"/>
              <w:autoSpaceDN w:val="0"/>
              <w:adjustRightInd w:val="0"/>
              <w:spacing w:before="0" w:after="0"/>
              <w:ind w:firstLine="0"/>
              <w:jc w:val="right"/>
              <w:rPr>
                <w:rFonts w:eastAsiaTheme="minorHAnsi"/>
                <w:color w:val="000000"/>
                <w:sz w:val="22"/>
                <w:szCs w:val="22"/>
                <w:lang w:eastAsia="en-US"/>
                <w14:ligatures w14:val="standardContextual"/>
              </w:rPr>
            </w:pPr>
          </w:p>
        </w:tc>
        <w:tc>
          <w:tcPr>
            <w:tcW w:w="1134" w:type="dxa"/>
            <w:tcBorders>
              <w:top w:val="nil"/>
              <w:left w:val="nil"/>
              <w:bottom w:val="nil"/>
              <w:right w:val="nil"/>
            </w:tcBorders>
          </w:tcPr>
          <w:p w14:paraId="2AD3DA2A" w14:textId="4ABD8F94" w:rsidR="00944AAF" w:rsidRPr="00F62304" w:rsidRDefault="00944AAF" w:rsidP="00DE3A97">
            <w:pPr>
              <w:autoSpaceDE w:val="0"/>
              <w:autoSpaceDN w:val="0"/>
              <w:adjustRightInd w:val="0"/>
              <w:spacing w:before="0" w:after="0"/>
              <w:ind w:firstLine="0"/>
              <w:jc w:val="right"/>
              <w:rPr>
                <w:rFonts w:eastAsiaTheme="minorHAnsi"/>
                <w:color w:val="000000"/>
                <w:sz w:val="22"/>
                <w:szCs w:val="22"/>
                <w:lang w:eastAsia="en-US"/>
                <w14:ligatures w14:val="standardContextual"/>
              </w:rPr>
            </w:pPr>
          </w:p>
        </w:tc>
        <w:tc>
          <w:tcPr>
            <w:tcW w:w="1134" w:type="dxa"/>
            <w:tcBorders>
              <w:top w:val="nil"/>
              <w:left w:val="nil"/>
              <w:bottom w:val="nil"/>
              <w:right w:val="nil"/>
            </w:tcBorders>
          </w:tcPr>
          <w:p w14:paraId="1C654604" w14:textId="6539F9DA" w:rsidR="00944AAF" w:rsidRPr="00F62304" w:rsidRDefault="00944AAF" w:rsidP="00DE3A97">
            <w:pPr>
              <w:autoSpaceDE w:val="0"/>
              <w:autoSpaceDN w:val="0"/>
              <w:adjustRightInd w:val="0"/>
              <w:spacing w:before="0" w:after="0"/>
              <w:ind w:firstLine="0"/>
              <w:jc w:val="right"/>
              <w:rPr>
                <w:rFonts w:eastAsiaTheme="minorHAnsi"/>
                <w:color w:val="000000"/>
                <w:sz w:val="22"/>
                <w:szCs w:val="22"/>
                <w:lang w:eastAsia="en-US"/>
                <w14:ligatures w14:val="standardContextual"/>
              </w:rPr>
            </w:pPr>
          </w:p>
        </w:tc>
        <w:tc>
          <w:tcPr>
            <w:tcW w:w="992" w:type="dxa"/>
            <w:tcBorders>
              <w:top w:val="nil"/>
              <w:left w:val="nil"/>
              <w:bottom w:val="nil"/>
              <w:right w:val="nil"/>
            </w:tcBorders>
          </w:tcPr>
          <w:p w14:paraId="743BC93D" w14:textId="7C331F45" w:rsidR="00944AAF" w:rsidRPr="00F62304" w:rsidRDefault="00944AAF" w:rsidP="00DE3A97">
            <w:pPr>
              <w:autoSpaceDE w:val="0"/>
              <w:autoSpaceDN w:val="0"/>
              <w:adjustRightInd w:val="0"/>
              <w:spacing w:before="0" w:after="0"/>
              <w:ind w:firstLine="0"/>
              <w:jc w:val="right"/>
              <w:rPr>
                <w:rFonts w:eastAsiaTheme="minorHAnsi"/>
                <w:color w:val="000000"/>
                <w:sz w:val="22"/>
                <w:szCs w:val="22"/>
                <w:lang w:eastAsia="en-US"/>
                <w14:ligatures w14:val="standardContextual"/>
              </w:rPr>
            </w:pPr>
          </w:p>
        </w:tc>
        <w:tc>
          <w:tcPr>
            <w:tcW w:w="1276" w:type="dxa"/>
            <w:tcBorders>
              <w:top w:val="nil"/>
              <w:left w:val="nil"/>
              <w:bottom w:val="nil"/>
              <w:right w:val="nil"/>
            </w:tcBorders>
          </w:tcPr>
          <w:p w14:paraId="34A4156F" w14:textId="50439CAA" w:rsidR="00944AAF" w:rsidRPr="00F62304" w:rsidRDefault="00944AAF" w:rsidP="00DE3A97">
            <w:pPr>
              <w:autoSpaceDE w:val="0"/>
              <w:autoSpaceDN w:val="0"/>
              <w:adjustRightInd w:val="0"/>
              <w:spacing w:before="0" w:after="0"/>
              <w:ind w:firstLine="0"/>
              <w:jc w:val="right"/>
              <w:rPr>
                <w:rFonts w:eastAsiaTheme="minorHAnsi"/>
                <w:color w:val="000000"/>
                <w:sz w:val="22"/>
                <w:szCs w:val="22"/>
                <w:lang w:eastAsia="en-US"/>
                <w14:ligatures w14:val="standardContextual"/>
              </w:rPr>
            </w:pPr>
          </w:p>
        </w:tc>
        <w:tc>
          <w:tcPr>
            <w:tcW w:w="1134" w:type="dxa"/>
            <w:tcBorders>
              <w:top w:val="single" w:sz="6" w:space="0" w:color="auto"/>
              <w:left w:val="single" w:sz="6" w:space="0" w:color="auto"/>
              <w:bottom w:val="single" w:sz="6" w:space="0" w:color="auto"/>
              <w:right w:val="single" w:sz="6" w:space="0" w:color="auto"/>
            </w:tcBorders>
          </w:tcPr>
          <w:p w14:paraId="15D708EF" w14:textId="7F18BA6B" w:rsidR="00944AAF" w:rsidRPr="00F62304" w:rsidRDefault="00944AAF" w:rsidP="00DE3A97">
            <w:pPr>
              <w:autoSpaceDE w:val="0"/>
              <w:autoSpaceDN w:val="0"/>
              <w:adjustRightInd w:val="0"/>
              <w:spacing w:before="0" w:after="0"/>
              <w:ind w:firstLine="0"/>
              <w:jc w:val="right"/>
              <w:rPr>
                <w:rFonts w:eastAsiaTheme="minorHAnsi"/>
                <w:color w:val="000000"/>
                <w:sz w:val="18"/>
                <w:szCs w:val="18"/>
                <w:lang w:eastAsia="en-US"/>
                <w14:ligatures w14:val="standardContextual"/>
              </w:rPr>
            </w:pPr>
            <w:r w:rsidRPr="00F62304">
              <w:rPr>
                <w:rFonts w:eastAsiaTheme="minorHAnsi"/>
                <w:color w:val="000000"/>
                <w:sz w:val="18"/>
                <w:szCs w:val="18"/>
                <w:lang w:eastAsia="en-US"/>
                <w14:ligatures w14:val="standardContextual"/>
              </w:rPr>
              <w:t>29 059 250</w:t>
            </w:r>
          </w:p>
        </w:tc>
      </w:tr>
    </w:tbl>
    <w:p w14:paraId="096B4506" w14:textId="60E6A64B" w:rsidR="00EA0673" w:rsidRPr="000B2198" w:rsidRDefault="00EA0673" w:rsidP="00EA0673">
      <w:pPr>
        <w:pStyle w:val="Heading1"/>
      </w:pPr>
      <w:bookmarkStart w:id="14" w:name="_Toc145668527"/>
      <w:r>
        <w:rPr>
          <w:sz w:val="24"/>
          <w:szCs w:val="28"/>
        </w:rPr>
        <w:t xml:space="preserve">2. </w:t>
      </w:r>
      <w:r w:rsidR="0019207B">
        <w:rPr>
          <w:sz w:val="24"/>
          <w:szCs w:val="28"/>
        </w:rPr>
        <w:t xml:space="preserve">Uzdevums </w:t>
      </w:r>
      <w:r w:rsidRPr="000B2198">
        <w:rPr>
          <w:sz w:val="24"/>
          <w:szCs w:val="28"/>
        </w:rPr>
        <w:t>LIAA veikt izpētes darbus atkrastes vēja parka teritorijā</w:t>
      </w:r>
      <w:bookmarkEnd w:id="14"/>
    </w:p>
    <w:p w14:paraId="2BDF846F" w14:textId="7A503E4F" w:rsidR="005243C4" w:rsidRDefault="005243C4" w:rsidP="00EA0673">
      <w:pPr>
        <w:rPr>
          <w:sz w:val="24"/>
        </w:rPr>
      </w:pPr>
      <w:r w:rsidRPr="005243C4">
        <w:rPr>
          <w:sz w:val="24"/>
        </w:rPr>
        <w:t xml:space="preserve"> LIAA ir uzdots izpildīt </w:t>
      </w:r>
      <w:r w:rsidR="0022174F">
        <w:rPr>
          <w:sz w:val="24"/>
        </w:rPr>
        <w:t>ELWIND p</w:t>
      </w:r>
      <w:r w:rsidRPr="005243C4">
        <w:rPr>
          <w:sz w:val="24"/>
        </w:rPr>
        <w:t xml:space="preserve">rojekta priekšdarbus, taču to izpildei nevajadzētu radīt nekādu ietekmi uz tām atļaujām un licencēm, kā arī to derīguma termiņu, kuras saņems </w:t>
      </w:r>
      <w:r w:rsidR="00E63BEE">
        <w:rPr>
          <w:sz w:val="24"/>
        </w:rPr>
        <w:t>u</w:t>
      </w:r>
      <w:r w:rsidRPr="005243C4">
        <w:rPr>
          <w:sz w:val="24"/>
        </w:rPr>
        <w:t>zņēmējs</w:t>
      </w:r>
      <w:r w:rsidR="00E63BEE">
        <w:rPr>
          <w:sz w:val="24"/>
        </w:rPr>
        <w:t>, kas uzvarēs E</w:t>
      </w:r>
      <w:r w:rsidR="003D0359">
        <w:rPr>
          <w:sz w:val="24"/>
        </w:rPr>
        <w:t xml:space="preserve">LWIND projekta Latvijas puses </w:t>
      </w:r>
      <w:proofErr w:type="spellStart"/>
      <w:r w:rsidR="003D0359">
        <w:rPr>
          <w:sz w:val="24"/>
        </w:rPr>
        <w:t>at</w:t>
      </w:r>
      <w:r w:rsidR="00D95240">
        <w:rPr>
          <w:sz w:val="24"/>
        </w:rPr>
        <w:t>k</w:t>
      </w:r>
      <w:r w:rsidR="003D0359">
        <w:rPr>
          <w:sz w:val="24"/>
        </w:rPr>
        <w:t>rastes</w:t>
      </w:r>
      <w:proofErr w:type="spellEnd"/>
      <w:r w:rsidR="003D0359">
        <w:rPr>
          <w:sz w:val="24"/>
        </w:rPr>
        <w:t xml:space="preserve"> vēja parka laukuma </w:t>
      </w:r>
      <w:r w:rsidR="003B6AB0">
        <w:rPr>
          <w:sz w:val="24"/>
        </w:rPr>
        <w:t xml:space="preserve">plānotajā </w:t>
      </w:r>
      <w:r w:rsidR="003D0359">
        <w:rPr>
          <w:sz w:val="24"/>
        </w:rPr>
        <w:t>izsolē 2026.gadā.</w:t>
      </w:r>
      <w:r w:rsidR="008874E9" w:rsidRPr="008874E9">
        <w:t xml:space="preserve"> </w:t>
      </w:r>
    </w:p>
    <w:p w14:paraId="04FE6DB1" w14:textId="64159AC6" w:rsidR="009508E8" w:rsidRDefault="006C555A" w:rsidP="00EA0673">
      <w:pPr>
        <w:rPr>
          <w:sz w:val="24"/>
        </w:rPr>
      </w:pPr>
      <w:r w:rsidRPr="006C555A">
        <w:rPr>
          <w:sz w:val="24"/>
        </w:rPr>
        <w:t xml:space="preserve">LIAA ir uzsākusi </w:t>
      </w:r>
      <w:r>
        <w:rPr>
          <w:sz w:val="24"/>
        </w:rPr>
        <w:t>ietekmes uz vidi novērtējuma</w:t>
      </w:r>
      <w:r w:rsidR="008E4455">
        <w:rPr>
          <w:sz w:val="24"/>
        </w:rPr>
        <w:t xml:space="preserve"> (turpmāk – IVN)</w:t>
      </w:r>
      <w:r>
        <w:rPr>
          <w:sz w:val="24"/>
        </w:rPr>
        <w:t xml:space="preserve"> procesu </w:t>
      </w:r>
      <w:r w:rsidRPr="006C555A">
        <w:rPr>
          <w:sz w:val="24"/>
        </w:rPr>
        <w:t>ELWIND projektam</w:t>
      </w:r>
      <w:r w:rsidR="008E4455">
        <w:rPr>
          <w:sz w:val="24"/>
        </w:rPr>
        <w:t>,</w:t>
      </w:r>
      <w:r w:rsidRPr="006C555A">
        <w:rPr>
          <w:sz w:val="24"/>
        </w:rPr>
        <w:t xml:space="preserve"> un 2023.gada 17.maijā saņemts Vides pārraudzības valsts biroja lēmums Nr. 5-02-1/4/2023 par IVN  piemērošanu un pārrobežu ietekmes uz vidi novērtējumu ELWIND projektam</w:t>
      </w:r>
      <w:r w:rsidR="009508E8">
        <w:rPr>
          <w:sz w:val="24"/>
        </w:rPr>
        <w:t>.</w:t>
      </w:r>
    </w:p>
    <w:p w14:paraId="7343B60B" w14:textId="720FCA47" w:rsidR="00EA0673" w:rsidRDefault="00E42443" w:rsidP="00EA0673">
      <w:pPr>
        <w:rPr>
          <w:sz w:val="24"/>
        </w:rPr>
      </w:pPr>
      <w:r w:rsidRPr="008874E9">
        <w:rPr>
          <w:sz w:val="24"/>
        </w:rPr>
        <w:t xml:space="preserve">Darba apjoms, kas nepieciešams </w:t>
      </w:r>
      <w:r>
        <w:rPr>
          <w:sz w:val="24"/>
        </w:rPr>
        <w:t>ELWIND p</w:t>
      </w:r>
      <w:r w:rsidRPr="008874E9">
        <w:rPr>
          <w:sz w:val="24"/>
        </w:rPr>
        <w:t xml:space="preserve">rojekta sagatavošanai līdz </w:t>
      </w:r>
      <w:r>
        <w:rPr>
          <w:sz w:val="24"/>
        </w:rPr>
        <w:t>i</w:t>
      </w:r>
      <w:r w:rsidRPr="008874E9">
        <w:rPr>
          <w:sz w:val="24"/>
        </w:rPr>
        <w:t xml:space="preserve">zsoles izsludināšanai un līguma noslēgšanai ar </w:t>
      </w:r>
      <w:r>
        <w:rPr>
          <w:sz w:val="24"/>
        </w:rPr>
        <w:t>u</w:t>
      </w:r>
      <w:r w:rsidRPr="008874E9">
        <w:rPr>
          <w:sz w:val="24"/>
        </w:rPr>
        <w:t xml:space="preserve">zņēmēju, ir ievērojams. </w:t>
      </w:r>
      <w:r w:rsidR="00177CB4">
        <w:rPr>
          <w:sz w:val="24"/>
        </w:rPr>
        <w:t>Taču, ī</w:t>
      </w:r>
      <w:r w:rsidR="00177CB4" w:rsidRPr="009C0579">
        <w:rPr>
          <w:sz w:val="24"/>
        </w:rPr>
        <w:t xml:space="preserve">stenojot </w:t>
      </w:r>
      <w:r w:rsidR="008F0767">
        <w:rPr>
          <w:sz w:val="24"/>
        </w:rPr>
        <w:t xml:space="preserve">Ministru kabineta </w:t>
      </w:r>
      <w:r w:rsidR="00177CB4" w:rsidRPr="009C0579">
        <w:rPr>
          <w:sz w:val="24"/>
        </w:rPr>
        <w:t xml:space="preserve">uzticēto funkciju un uzdevumus, LIAA nepiemīt mērķis pašai praksē </w:t>
      </w:r>
      <w:r w:rsidR="00177CB4">
        <w:rPr>
          <w:sz w:val="24"/>
        </w:rPr>
        <w:t xml:space="preserve">būvēt un </w:t>
      </w:r>
      <w:r w:rsidR="00177CB4" w:rsidRPr="009C0579">
        <w:rPr>
          <w:sz w:val="24"/>
        </w:rPr>
        <w:t xml:space="preserve">operēt </w:t>
      </w:r>
      <w:proofErr w:type="spellStart"/>
      <w:r w:rsidR="00177CB4">
        <w:rPr>
          <w:sz w:val="24"/>
        </w:rPr>
        <w:t>atkrastes</w:t>
      </w:r>
      <w:proofErr w:type="spellEnd"/>
      <w:r w:rsidR="00177CB4">
        <w:rPr>
          <w:sz w:val="24"/>
        </w:rPr>
        <w:t xml:space="preserve"> vēja parku, līdz ar to arī LIAA kā tiešās pārvaldes iestāde nav atļauju un </w:t>
      </w:r>
      <w:r w:rsidR="00D95240">
        <w:rPr>
          <w:sz w:val="24"/>
        </w:rPr>
        <w:t xml:space="preserve">licenču </w:t>
      </w:r>
      <w:r w:rsidR="00177CB4">
        <w:rPr>
          <w:sz w:val="24"/>
        </w:rPr>
        <w:t>subjekts.</w:t>
      </w:r>
      <w:r w:rsidR="00BC5D9E">
        <w:rPr>
          <w:sz w:val="24"/>
        </w:rPr>
        <w:t xml:space="preserve"> Tāpēc Ministru kabineta </w:t>
      </w:r>
      <w:proofErr w:type="spellStart"/>
      <w:r w:rsidR="00BC5D9E">
        <w:rPr>
          <w:sz w:val="24"/>
        </w:rPr>
        <w:t>protokollēmumā</w:t>
      </w:r>
      <w:proofErr w:type="spellEnd"/>
      <w:r w:rsidR="00BC5D9E">
        <w:rPr>
          <w:sz w:val="24"/>
        </w:rPr>
        <w:t xml:space="preserve"> </w:t>
      </w:r>
      <w:r w:rsidR="00BC5D9E" w:rsidRPr="00BC5D9E">
        <w:rPr>
          <w:sz w:val="24"/>
        </w:rPr>
        <w:t xml:space="preserve">nepieciešams </w:t>
      </w:r>
      <w:r w:rsidR="00BC5D9E">
        <w:rPr>
          <w:sz w:val="24"/>
        </w:rPr>
        <w:t>noteikt</w:t>
      </w:r>
      <w:r w:rsidR="00BC5D9E" w:rsidRPr="00BC5D9E">
        <w:rPr>
          <w:sz w:val="24"/>
        </w:rPr>
        <w:t xml:space="preserve">, </w:t>
      </w:r>
      <w:r w:rsidR="00E724A1">
        <w:rPr>
          <w:sz w:val="24"/>
        </w:rPr>
        <w:t>ka</w:t>
      </w:r>
      <w:r w:rsidR="00BC5D9E" w:rsidRPr="00BC5D9E">
        <w:rPr>
          <w:sz w:val="24"/>
        </w:rPr>
        <w:t xml:space="preserve"> LIAA </w:t>
      </w:r>
      <w:r w:rsidR="0019207B">
        <w:rPr>
          <w:sz w:val="24"/>
        </w:rPr>
        <w:t>uzdots</w:t>
      </w:r>
      <w:r w:rsidR="0019207B" w:rsidRPr="00BC5D9E">
        <w:rPr>
          <w:sz w:val="24"/>
        </w:rPr>
        <w:t xml:space="preserve"> </w:t>
      </w:r>
      <w:r w:rsidR="00B41A9D">
        <w:rPr>
          <w:sz w:val="24"/>
        </w:rPr>
        <w:t>organizēt</w:t>
      </w:r>
      <w:r w:rsidR="00B41A9D" w:rsidRPr="00BC5D9E">
        <w:rPr>
          <w:sz w:val="24"/>
        </w:rPr>
        <w:t xml:space="preserve"> </w:t>
      </w:r>
      <w:r w:rsidR="00BC5D9E" w:rsidRPr="00BC5D9E">
        <w:rPr>
          <w:sz w:val="24"/>
        </w:rPr>
        <w:t>ELWIND</w:t>
      </w:r>
      <w:r w:rsidR="00E724A1">
        <w:rPr>
          <w:sz w:val="24"/>
        </w:rPr>
        <w:t xml:space="preserve"> projekta</w:t>
      </w:r>
      <w:r w:rsidR="00BC5D9E" w:rsidRPr="00BC5D9E">
        <w:rPr>
          <w:sz w:val="24"/>
        </w:rPr>
        <w:t xml:space="preserve"> priekšdarbus un </w:t>
      </w:r>
      <w:proofErr w:type="spellStart"/>
      <w:r w:rsidR="00E724A1">
        <w:rPr>
          <w:sz w:val="24"/>
        </w:rPr>
        <w:t>atkrastes</w:t>
      </w:r>
      <w:proofErr w:type="spellEnd"/>
      <w:r w:rsidR="00E724A1">
        <w:rPr>
          <w:sz w:val="24"/>
        </w:rPr>
        <w:t xml:space="preserve"> vēja parka laukuma un</w:t>
      </w:r>
      <w:r w:rsidR="002F0EA3">
        <w:rPr>
          <w:sz w:val="24"/>
        </w:rPr>
        <w:t xml:space="preserve"> plānotās</w:t>
      </w:r>
      <w:r w:rsidR="00E724A1">
        <w:rPr>
          <w:sz w:val="24"/>
        </w:rPr>
        <w:t xml:space="preserve"> inf</w:t>
      </w:r>
      <w:r w:rsidR="00082793">
        <w:rPr>
          <w:sz w:val="24"/>
        </w:rPr>
        <w:t>r</w:t>
      </w:r>
      <w:r w:rsidR="00E724A1">
        <w:rPr>
          <w:sz w:val="24"/>
        </w:rPr>
        <w:t>astruktūras</w:t>
      </w:r>
      <w:r w:rsidR="002F0EA3">
        <w:rPr>
          <w:sz w:val="24"/>
        </w:rPr>
        <w:t xml:space="preserve"> teritorijas</w:t>
      </w:r>
      <w:r w:rsidR="00E724A1">
        <w:rPr>
          <w:sz w:val="24"/>
        </w:rPr>
        <w:t xml:space="preserve"> izpēti</w:t>
      </w:r>
      <w:r w:rsidR="000E629C">
        <w:rPr>
          <w:sz w:val="24"/>
        </w:rPr>
        <w:t>, kā arī ietekmes uz vidi novērtējumu.</w:t>
      </w:r>
    </w:p>
    <w:p w14:paraId="6A453C23" w14:textId="77777777" w:rsidR="0026054F" w:rsidRDefault="0026054F" w:rsidP="00EA0673">
      <w:pPr>
        <w:rPr>
          <w:sz w:val="24"/>
        </w:rPr>
      </w:pPr>
    </w:p>
    <w:p w14:paraId="0C8C5E98" w14:textId="4947754E" w:rsidR="007837E7" w:rsidRPr="0065694D" w:rsidRDefault="00067A65" w:rsidP="00E72948">
      <w:pPr>
        <w:pStyle w:val="Heading1"/>
        <w:rPr>
          <w:sz w:val="24"/>
          <w:szCs w:val="28"/>
          <w:lang w:val="lv-LV"/>
        </w:rPr>
      </w:pPr>
      <w:bookmarkStart w:id="15" w:name="_Toc145668528"/>
      <w:r>
        <w:rPr>
          <w:sz w:val="24"/>
          <w:szCs w:val="24"/>
          <w:lang w:val="lv-LV"/>
        </w:rPr>
        <w:lastRenderedPageBreak/>
        <w:t>3</w:t>
      </w:r>
      <w:r w:rsidR="0026054F">
        <w:rPr>
          <w:sz w:val="24"/>
          <w:szCs w:val="24"/>
          <w:lang w:val="lv-LV"/>
        </w:rPr>
        <w:t xml:space="preserve">. </w:t>
      </w:r>
      <w:r w:rsidR="0026054F" w:rsidRPr="000C38EC">
        <w:rPr>
          <w:sz w:val="24"/>
          <w:szCs w:val="24"/>
          <w:lang w:val="lv-LV"/>
        </w:rPr>
        <w:t xml:space="preserve"> </w:t>
      </w:r>
      <w:r w:rsidR="0026054F" w:rsidRPr="0065694D">
        <w:rPr>
          <w:sz w:val="24"/>
          <w:szCs w:val="28"/>
          <w:lang w:val="lv-LV"/>
        </w:rPr>
        <w:t>ELWIND plānotā jauda</w:t>
      </w:r>
      <w:bookmarkEnd w:id="15"/>
    </w:p>
    <w:p w14:paraId="5AF3251E" w14:textId="1CF02CAB" w:rsidR="007837E7" w:rsidRDefault="007837E7" w:rsidP="0026054F">
      <w:pPr>
        <w:rPr>
          <w:bCs/>
          <w:sz w:val="24"/>
        </w:rPr>
      </w:pPr>
      <w:r>
        <w:rPr>
          <w:bCs/>
          <w:sz w:val="24"/>
        </w:rPr>
        <w:t xml:space="preserve">Atbilstoši </w:t>
      </w:r>
      <w:r w:rsidR="00C34BCE" w:rsidRPr="00C34BCE">
        <w:rPr>
          <w:bCs/>
          <w:sz w:val="24"/>
        </w:rPr>
        <w:t>2020.gada 18.septembrī</w:t>
      </w:r>
      <w:r w:rsidR="00C34BCE">
        <w:rPr>
          <w:bCs/>
          <w:sz w:val="24"/>
        </w:rPr>
        <w:t xml:space="preserve"> noslēgt</w:t>
      </w:r>
      <w:r w:rsidR="00FE329A">
        <w:rPr>
          <w:bCs/>
          <w:sz w:val="24"/>
        </w:rPr>
        <w:t>ā</w:t>
      </w:r>
      <w:r w:rsidR="00C34BCE">
        <w:rPr>
          <w:bCs/>
          <w:sz w:val="24"/>
        </w:rPr>
        <w:t xml:space="preserve"> Memoranda</w:t>
      </w:r>
      <w:r w:rsidR="00FE329A">
        <w:rPr>
          <w:bCs/>
          <w:sz w:val="24"/>
        </w:rPr>
        <w:t xml:space="preserve"> 2.punktam </w:t>
      </w:r>
      <w:r w:rsidR="0035747E">
        <w:rPr>
          <w:bCs/>
          <w:sz w:val="24"/>
        </w:rPr>
        <w:t xml:space="preserve">Igaunija un Latvija sadarbojas, lai </w:t>
      </w:r>
      <w:r w:rsidR="002F1B55" w:rsidRPr="002F1B55">
        <w:rPr>
          <w:bCs/>
          <w:sz w:val="24"/>
        </w:rPr>
        <w:t xml:space="preserve">attīstītu kopīgu </w:t>
      </w:r>
      <w:proofErr w:type="spellStart"/>
      <w:r w:rsidR="002F1B55" w:rsidRPr="002F1B55">
        <w:rPr>
          <w:bCs/>
          <w:sz w:val="24"/>
        </w:rPr>
        <w:t>atkrastes</w:t>
      </w:r>
      <w:proofErr w:type="spellEnd"/>
      <w:r w:rsidR="002F1B55" w:rsidRPr="002F1B55">
        <w:rPr>
          <w:bCs/>
          <w:sz w:val="24"/>
        </w:rPr>
        <w:t xml:space="preserve"> vēja parku 700 līdz 1000 MW un tam saistīto </w:t>
      </w:r>
      <w:proofErr w:type="spellStart"/>
      <w:r w:rsidR="002F1B55" w:rsidRPr="002F1B55">
        <w:rPr>
          <w:bCs/>
          <w:sz w:val="24"/>
        </w:rPr>
        <w:t>pieslēguma</w:t>
      </w:r>
      <w:proofErr w:type="spellEnd"/>
      <w:r w:rsidR="002F1B55" w:rsidRPr="002F1B55">
        <w:rPr>
          <w:bCs/>
          <w:sz w:val="24"/>
        </w:rPr>
        <w:t xml:space="preserve"> infrastruktūru.</w:t>
      </w:r>
      <w:r w:rsidR="004054C3">
        <w:rPr>
          <w:bCs/>
          <w:sz w:val="24"/>
        </w:rPr>
        <w:t xml:space="preserve"> P</w:t>
      </w:r>
      <w:r w:rsidR="00B40369">
        <w:rPr>
          <w:bCs/>
          <w:sz w:val="24"/>
        </w:rPr>
        <w:t>recīzs j</w:t>
      </w:r>
      <w:r w:rsidR="00D92EC0">
        <w:rPr>
          <w:bCs/>
          <w:sz w:val="24"/>
        </w:rPr>
        <w:t>a</w:t>
      </w:r>
      <w:r w:rsidR="00B40369">
        <w:rPr>
          <w:bCs/>
          <w:sz w:val="24"/>
        </w:rPr>
        <w:t xml:space="preserve">udas sadalījums starp Latvijas un Igaunijas </w:t>
      </w:r>
      <w:proofErr w:type="spellStart"/>
      <w:r w:rsidR="00202FAA">
        <w:rPr>
          <w:bCs/>
          <w:sz w:val="24"/>
        </w:rPr>
        <w:t>atkrastes</w:t>
      </w:r>
      <w:proofErr w:type="spellEnd"/>
      <w:r w:rsidR="00202FAA">
        <w:rPr>
          <w:bCs/>
          <w:sz w:val="24"/>
        </w:rPr>
        <w:t xml:space="preserve"> vēja parkiem būs zināms pēc </w:t>
      </w:r>
      <w:r w:rsidR="00D92EC0">
        <w:rPr>
          <w:bCs/>
          <w:sz w:val="24"/>
        </w:rPr>
        <w:t xml:space="preserve">abu vēja parku teritoriju izpētes un </w:t>
      </w:r>
      <w:r w:rsidR="00202FAA">
        <w:rPr>
          <w:bCs/>
          <w:sz w:val="24"/>
        </w:rPr>
        <w:t>pētījumu datu saņemšanas</w:t>
      </w:r>
      <w:r w:rsidR="00D92EC0">
        <w:rPr>
          <w:bCs/>
          <w:sz w:val="24"/>
        </w:rPr>
        <w:t>.</w:t>
      </w:r>
    </w:p>
    <w:p w14:paraId="34C298B1" w14:textId="6331E789" w:rsidR="0026054F" w:rsidRPr="000C38EC" w:rsidRDefault="0026054F" w:rsidP="0026054F">
      <w:pPr>
        <w:rPr>
          <w:bCs/>
          <w:sz w:val="24"/>
        </w:rPr>
      </w:pPr>
      <w:r w:rsidRPr="000C38EC">
        <w:rPr>
          <w:bCs/>
          <w:sz w:val="24"/>
        </w:rPr>
        <w:t xml:space="preserve">2021.gada 16.decembrī tika saņemts pētījums, ko veica </w:t>
      </w:r>
      <w:proofErr w:type="spellStart"/>
      <w:r w:rsidRPr="000C38EC">
        <w:rPr>
          <w:bCs/>
          <w:sz w:val="24"/>
        </w:rPr>
        <w:t>Pondera</w:t>
      </w:r>
      <w:proofErr w:type="spellEnd"/>
      <w:r w:rsidRPr="000C38EC">
        <w:rPr>
          <w:bCs/>
          <w:sz w:val="24"/>
        </w:rPr>
        <w:t xml:space="preserve"> </w:t>
      </w:r>
      <w:proofErr w:type="spellStart"/>
      <w:r w:rsidRPr="000C38EC">
        <w:rPr>
          <w:bCs/>
          <w:sz w:val="24"/>
        </w:rPr>
        <w:t>Consult</w:t>
      </w:r>
      <w:proofErr w:type="spellEnd"/>
      <w:r w:rsidRPr="000C38EC">
        <w:rPr>
          <w:bCs/>
          <w:sz w:val="24"/>
        </w:rPr>
        <w:t xml:space="preserve"> un </w:t>
      </w:r>
      <w:proofErr w:type="spellStart"/>
      <w:r w:rsidRPr="000C38EC">
        <w:rPr>
          <w:bCs/>
          <w:sz w:val="24"/>
        </w:rPr>
        <w:t>Henkrikson&amp;Ko</w:t>
      </w:r>
      <w:proofErr w:type="spellEnd"/>
      <w:r w:rsidRPr="000C38EC">
        <w:rPr>
          <w:bCs/>
          <w:sz w:val="24"/>
        </w:rPr>
        <w:t xml:space="preserve"> par optimālāko teritoriju izvēli ELWIND projektam. Rezultātā tika identificētas Igaunijas un Latvijas puses piemērotā</w:t>
      </w:r>
      <w:r>
        <w:rPr>
          <w:bCs/>
          <w:sz w:val="24"/>
        </w:rPr>
        <w:t>k</w:t>
      </w:r>
      <w:r w:rsidRPr="000C38EC">
        <w:rPr>
          <w:bCs/>
          <w:sz w:val="24"/>
        </w:rPr>
        <w:t xml:space="preserve">ās </w:t>
      </w:r>
      <w:proofErr w:type="spellStart"/>
      <w:r w:rsidRPr="000C38EC">
        <w:rPr>
          <w:bCs/>
          <w:sz w:val="24"/>
        </w:rPr>
        <w:t>atkrastes</w:t>
      </w:r>
      <w:proofErr w:type="spellEnd"/>
      <w:r w:rsidRPr="000C38EC">
        <w:rPr>
          <w:bCs/>
          <w:sz w:val="24"/>
        </w:rPr>
        <w:t xml:space="preserve"> vēja parku izpētes teritorijas 200 km</w:t>
      </w:r>
      <w:r w:rsidRPr="000C38EC">
        <w:rPr>
          <w:bCs/>
          <w:sz w:val="24"/>
          <w:vertAlign w:val="superscript"/>
        </w:rPr>
        <w:t xml:space="preserve">2 </w:t>
      </w:r>
      <w:r w:rsidRPr="000C38EC">
        <w:rPr>
          <w:bCs/>
          <w:sz w:val="24"/>
        </w:rPr>
        <w:t xml:space="preserve">lielumā. </w:t>
      </w:r>
    </w:p>
    <w:p w14:paraId="28689059" w14:textId="77777777" w:rsidR="0026054F" w:rsidRPr="000C38EC" w:rsidRDefault="0026054F" w:rsidP="0026054F">
      <w:pPr>
        <w:rPr>
          <w:bCs/>
          <w:sz w:val="24"/>
        </w:rPr>
      </w:pPr>
      <w:r w:rsidRPr="000C38EC">
        <w:rPr>
          <w:bCs/>
          <w:sz w:val="24"/>
        </w:rPr>
        <w:t xml:space="preserve">Par </w:t>
      </w:r>
      <w:proofErr w:type="spellStart"/>
      <w:r w:rsidRPr="000C38EC">
        <w:rPr>
          <w:bCs/>
          <w:sz w:val="24"/>
        </w:rPr>
        <w:t>atkrastes</w:t>
      </w:r>
      <w:proofErr w:type="spellEnd"/>
      <w:r w:rsidRPr="000C38EC">
        <w:rPr>
          <w:bCs/>
          <w:sz w:val="24"/>
        </w:rPr>
        <w:t xml:space="preserve"> vēja parku attīstību pieaugošu komerciālo interesi izrāda vairākas starptautiski aktīvas komercsabiedrības ar ilgstošu pieredzi līdzīga veida un mēroga projektu īstenošanā citos pasaules reģionos, kas liecina par vēja parku attīstības ievērojamo potenciālu Latvijas teritoriālajā jūrā un ekskluzīvajā ekonomiskajā zonā, piesaistot privāto finansējumu un tādejādi sasniedzot Latvijai saistošos klimata un </w:t>
      </w:r>
      <w:r w:rsidRPr="00303A9A">
        <w:rPr>
          <w:bCs/>
          <w:sz w:val="24"/>
        </w:rPr>
        <w:t>Nacionālais enerģētikas un klimata plān</w:t>
      </w:r>
      <w:r>
        <w:rPr>
          <w:bCs/>
          <w:sz w:val="24"/>
        </w:rPr>
        <w:t>ā</w:t>
      </w:r>
      <w:r w:rsidRPr="00303A9A">
        <w:rPr>
          <w:bCs/>
          <w:sz w:val="24"/>
        </w:rPr>
        <w:t xml:space="preserve"> 2021.-2030.gadam</w:t>
      </w:r>
      <w:r w:rsidRPr="000C38EC">
        <w:rPr>
          <w:bCs/>
          <w:sz w:val="24"/>
        </w:rPr>
        <w:t xml:space="preserve"> definētos mērķus veidā, kas sekmētu uzņēmējdarbības attīstību, veicinātu atjaunojamo enerģijas avotu izmantošanu un tirgus darbības nosacījumos balstītas elektroenerģijas ražošanu, kā arī radītu papildu darba vietas.</w:t>
      </w:r>
    </w:p>
    <w:p w14:paraId="4E767C33" w14:textId="77777777" w:rsidR="0026054F" w:rsidRPr="000C38EC" w:rsidRDefault="0026054F" w:rsidP="0026054F">
      <w:pPr>
        <w:rPr>
          <w:bCs/>
          <w:sz w:val="24"/>
        </w:rPr>
      </w:pPr>
      <w:proofErr w:type="spellStart"/>
      <w:r w:rsidRPr="000C38EC">
        <w:rPr>
          <w:bCs/>
          <w:sz w:val="24"/>
        </w:rPr>
        <w:t>Atkrastes</w:t>
      </w:r>
      <w:proofErr w:type="spellEnd"/>
      <w:r w:rsidRPr="000C38EC">
        <w:rPr>
          <w:bCs/>
          <w:sz w:val="24"/>
        </w:rPr>
        <w:t xml:space="preserve"> vēja parka attīstība ne tikai palielinās AER balstītu ražošanas jaudu īpatsvaru Latvijas nacionālā tautsaimniecībā, bet arī spēs sekmēt citu saistīto aktuālo jautājumu sekmīgu risināšanu, tajā skaitā SEG emisiju apjoma mazināšanu, ilgtspējīgas, drošas un pieejamas energoapgādes nodrošināšanu, elektroenerģijas tirgus tālāku integrāciju un pozitīvu ietekmi uz elektroenerģijas tirgus cenas samazinājumu.</w:t>
      </w:r>
    </w:p>
    <w:p w14:paraId="402B6E89" w14:textId="45B76B2C" w:rsidR="0005624F" w:rsidRDefault="0026054F" w:rsidP="0026054F">
      <w:pPr>
        <w:rPr>
          <w:sz w:val="24"/>
        </w:rPr>
      </w:pPr>
      <w:r w:rsidRPr="4D709EBA">
        <w:rPr>
          <w:sz w:val="24"/>
        </w:rPr>
        <w:t xml:space="preserve">Šobrīd tirgus situācija rāda, ka vēja parku attīstītājus kā investīciju objekti interesē vēja parku teritorijas ar jaudu vismaz 1000 MW. </w:t>
      </w:r>
      <w:r w:rsidR="004237C9">
        <w:rPr>
          <w:sz w:val="24"/>
        </w:rPr>
        <w:t xml:space="preserve">Arī Igaunijā </w:t>
      </w:r>
      <w:r w:rsidR="006C5C2B">
        <w:rPr>
          <w:sz w:val="24"/>
        </w:rPr>
        <w:t>attīstībā esošie</w:t>
      </w:r>
      <w:r w:rsidR="004237C9">
        <w:rPr>
          <w:sz w:val="24"/>
        </w:rPr>
        <w:t xml:space="preserve"> </w:t>
      </w:r>
      <w:proofErr w:type="spellStart"/>
      <w:r w:rsidR="004237C9">
        <w:rPr>
          <w:sz w:val="24"/>
        </w:rPr>
        <w:t>atk</w:t>
      </w:r>
      <w:r w:rsidR="000B6F92">
        <w:rPr>
          <w:sz w:val="24"/>
        </w:rPr>
        <w:t>r</w:t>
      </w:r>
      <w:r w:rsidR="004237C9">
        <w:rPr>
          <w:sz w:val="24"/>
        </w:rPr>
        <w:t>astes</w:t>
      </w:r>
      <w:proofErr w:type="spellEnd"/>
      <w:r w:rsidR="004237C9">
        <w:rPr>
          <w:sz w:val="24"/>
        </w:rPr>
        <w:t xml:space="preserve"> vēja parki</w:t>
      </w:r>
      <w:r w:rsidR="00920DAF">
        <w:rPr>
          <w:sz w:val="24"/>
        </w:rPr>
        <w:t xml:space="preserve"> ir ar plānoto jaudu virs 1000 MW</w:t>
      </w:r>
      <w:r w:rsidR="00D038CC">
        <w:rPr>
          <w:sz w:val="24"/>
        </w:rPr>
        <w:t xml:space="preserve"> – </w:t>
      </w:r>
      <w:proofErr w:type="spellStart"/>
      <w:r w:rsidR="00920DAF">
        <w:rPr>
          <w:sz w:val="24"/>
        </w:rPr>
        <w:t>atkrastes</w:t>
      </w:r>
      <w:proofErr w:type="spellEnd"/>
      <w:r w:rsidR="00D038CC">
        <w:rPr>
          <w:sz w:val="24"/>
        </w:rPr>
        <w:t xml:space="preserve"> </w:t>
      </w:r>
      <w:r w:rsidR="00920DAF">
        <w:rPr>
          <w:sz w:val="24"/>
        </w:rPr>
        <w:t>vēja park</w:t>
      </w:r>
      <w:r w:rsidR="00D038CC">
        <w:rPr>
          <w:sz w:val="24"/>
        </w:rPr>
        <w:t>s</w:t>
      </w:r>
      <w:r w:rsidR="004237C9">
        <w:rPr>
          <w:sz w:val="24"/>
        </w:rPr>
        <w:t xml:space="preserve"> </w:t>
      </w:r>
      <w:r w:rsidR="000B6F92">
        <w:rPr>
          <w:sz w:val="24"/>
        </w:rPr>
        <w:t>“</w:t>
      </w:r>
      <w:proofErr w:type="spellStart"/>
      <w:r w:rsidR="000B6F92">
        <w:rPr>
          <w:sz w:val="24"/>
        </w:rPr>
        <w:t>Saare-Liivi</w:t>
      </w:r>
      <w:proofErr w:type="spellEnd"/>
      <w:r w:rsidR="000B6F92">
        <w:rPr>
          <w:sz w:val="24"/>
        </w:rPr>
        <w:t>”</w:t>
      </w:r>
      <w:r w:rsidR="006B4686">
        <w:rPr>
          <w:sz w:val="24"/>
        </w:rPr>
        <w:t xml:space="preserve">, ko attīsta </w:t>
      </w:r>
      <w:proofErr w:type="spellStart"/>
      <w:r w:rsidR="006B4686">
        <w:rPr>
          <w:sz w:val="24"/>
        </w:rPr>
        <w:t>Utilitas</w:t>
      </w:r>
      <w:proofErr w:type="spellEnd"/>
      <w:r w:rsidR="006B4686">
        <w:rPr>
          <w:sz w:val="24"/>
        </w:rPr>
        <w:t xml:space="preserve"> ar jaudu 1200 MW, </w:t>
      </w:r>
      <w:r w:rsidR="005F3BBA">
        <w:rPr>
          <w:sz w:val="24"/>
        </w:rPr>
        <w:t xml:space="preserve">vai </w:t>
      </w:r>
      <w:proofErr w:type="spellStart"/>
      <w:r w:rsidR="005F3BBA">
        <w:rPr>
          <w:sz w:val="24"/>
        </w:rPr>
        <w:t>atkrastes</w:t>
      </w:r>
      <w:proofErr w:type="spellEnd"/>
      <w:r w:rsidR="005F3BBA">
        <w:rPr>
          <w:sz w:val="24"/>
        </w:rPr>
        <w:t xml:space="preserve"> vēja parks “</w:t>
      </w:r>
      <w:proofErr w:type="spellStart"/>
      <w:r w:rsidR="005F3BBA">
        <w:rPr>
          <w:sz w:val="24"/>
        </w:rPr>
        <w:t>Liivi</w:t>
      </w:r>
      <w:proofErr w:type="spellEnd"/>
      <w:r w:rsidR="005F3BBA">
        <w:rPr>
          <w:sz w:val="24"/>
        </w:rPr>
        <w:t xml:space="preserve">”, ko attīsta </w:t>
      </w:r>
      <w:proofErr w:type="spellStart"/>
      <w:r w:rsidR="005F3BBA">
        <w:rPr>
          <w:sz w:val="24"/>
        </w:rPr>
        <w:t>Enefit</w:t>
      </w:r>
      <w:proofErr w:type="spellEnd"/>
      <w:r w:rsidR="005F3BBA">
        <w:rPr>
          <w:sz w:val="24"/>
        </w:rPr>
        <w:t xml:space="preserve"> Green</w:t>
      </w:r>
      <w:r w:rsidR="00A62925">
        <w:rPr>
          <w:sz w:val="24"/>
        </w:rPr>
        <w:t xml:space="preserve"> ar jaudu 1100 MW, </w:t>
      </w:r>
      <w:r w:rsidR="00822978">
        <w:rPr>
          <w:sz w:val="24"/>
        </w:rPr>
        <w:t xml:space="preserve">vai </w:t>
      </w:r>
      <w:proofErr w:type="spellStart"/>
      <w:r w:rsidR="00DB11BC">
        <w:rPr>
          <w:sz w:val="24"/>
        </w:rPr>
        <w:t>atkrastes</w:t>
      </w:r>
      <w:proofErr w:type="spellEnd"/>
      <w:r w:rsidR="00DB11BC">
        <w:rPr>
          <w:sz w:val="24"/>
        </w:rPr>
        <w:t xml:space="preserve"> vēja parks </w:t>
      </w:r>
      <w:r w:rsidR="00822978">
        <w:rPr>
          <w:sz w:val="24"/>
        </w:rPr>
        <w:t>“</w:t>
      </w:r>
      <w:proofErr w:type="spellStart"/>
      <w:r w:rsidR="00822978">
        <w:rPr>
          <w:sz w:val="24"/>
        </w:rPr>
        <w:t>Saare</w:t>
      </w:r>
      <w:proofErr w:type="spellEnd"/>
      <w:r w:rsidR="00822978">
        <w:rPr>
          <w:sz w:val="24"/>
        </w:rPr>
        <w:t xml:space="preserve"> </w:t>
      </w:r>
      <w:proofErr w:type="spellStart"/>
      <w:r w:rsidR="00822978">
        <w:rPr>
          <w:sz w:val="24"/>
        </w:rPr>
        <w:t>Wind</w:t>
      </w:r>
      <w:proofErr w:type="spellEnd"/>
      <w:r w:rsidR="00822978">
        <w:rPr>
          <w:sz w:val="24"/>
        </w:rPr>
        <w:t xml:space="preserve"> Energy”</w:t>
      </w:r>
      <w:r w:rsidR="007269E1">
        <w:rPr>
          <w:sz w:val="24"/>
        </w:rPr>
        <w:t xml:space="preserve">, ko attīsta Van </w:t>
      </w:r>
      <w:proofErr w:type="spellStart"/>
      <w:r w:rsidR="007269E1">
        <w:rPr>
          <w:sz w:val="24"/>
        </w:rPr>
        <w:t>Oord</w:t>
      </w:r>
      <w:proofErr w:type="spellEnd"/>
      <w:r w:rsidR="0097156E">
        <w:rPr>
          <w:sz w:val="24"/>
        </w:rPr>
        <w:t xml:space="preserve"> ar jaudu 1400 MW.</w:t>
      </w:r>
    </w:p>
    <w:p w14:paraId="32879083" w14:textId="2AAD5C69" w:rsidR="0026054F" w:rsidRDefault="0026054F" w:rsidP="0026054F">
      <w:pPr>
        <w:rPr>
          <w:sz w:val="24"/>
        </w:rPr>
      </w:pPr>
      <w:r>
        <w:rPr>
          <w:sz w:val="24"/>
        </w:rPr>
        <w:t xml:space="preserve">Kā piemērs par </w:t>
      </w:r>
      <w:proofErr w:type="spellStart"/>
      <w:r>
        <w:rPr>
          <w:sz w:val="24"/>
        </w:rPr>
        <w:t>atkrastes</w:t>
      </w:r>
      <w:proofErr w:type="spellEnd"/>
      <w:r>
        <w:rPr>
          <w:sz w:val="24"/>
        </w:rPr>
        <w:t xml:space="preserve"> vēja laukumu izsoli ir 2023.gada jūlijā Vācijā noslēgusies 7000 MW </w:t>
      </w:r>
      <w:proofErr w:type="spellStart"/>
      <w:r>
        <w:rPr>
          <w:sz w:val="24"/>
        </w:rPr>
        <w:t>at</w:t>
      </w:r>
      <w:r w:rsidR="00BB58DA">
        <w:rPr>
          <w:sz w:val="24"/>
        </w:rPr>
        <w:t>k</w:t>
      </w:r>
      <w:r>
        <w:rPr>
          <w:sz w:val="24"/>
        </w:rPr>
        <w:t>rastes</w:t>
      </w:r>
      <w:proofErr w:type="spellEnd"/>
      <w:r>
        <w:rPr>
          <w:sz w:val="24"/>
        </w:rPr>
        <w:t xml:space="preserve"> vēja laukumu izsole, kas sastāvēja no trīs laukumiem pa 2000 MW Ziemeļjūrā un viena laukuma ar jaudu 1000 MW Baltijas jūrā. Rezultātā šo laukumu  kopējā izsoles cena sasniedza 12,6 miljardus </w:t>
      </w:r>
      <w:proofErr w:type="spellStart"/>
      <w:r w:rsidRPr="00433FA5">
        <w:rPr>
          <w:i/>
          <w:iCs/>
          <w:sz w:val="24"/>
        </w:rPr>
        <w:t>euro</w:t>
      </w:r>
      <w:proofErr w:type="spellEnd"/>
      <w:r>
        <w:rPr>
          <w:sz w:val="24"/>
        </w:rPr>
        <w:t xml:space="preserve">, kas vidēji nozīmē 1,8 miljardi </w:t>
      </w:r>
      <w:proofErr w:type="spellStart"/>
      <w:r w:rsidRPr="00433FA5">
        <w:rPr>
          <w:i/>
          <w:iCs/>
          <w:sz w:val="24"/>
        </w:rPr>
        <w:t>euro</w:t>
      </w:r>
      <w:proofErr w:type="spellEnd"/>
      <w:r>
        <w:rPr>
          <w:sz w:val="24"/>
        </w:rPr>
        <w:t xml:space="preserve"> par 1000 MW</w:t>
      </w:r>
      <w:r>
        <w:rPr>
          <w:rStyle w:val="FootnoteReference"/>
          <w:sz w:val="24"/>
        </w:rPr>
        <w:footnoteReference w:id="2"/>
      </w:r>
      <w:r>
        <w:rPr>
          <w:sz w:val="24"/>
        </w:rPr>
        <w:t xml:space="preserve">. </w:t>
      </w:r>
      <w:r w:rsidRPr="4D709EBA">
        <w:rPr>
          <w:sz w:val="24"/>
        </w:rPr>
        <w:t xml:space="preserve">Dēļ straujās vēja enerģijas industrijas attīstības, kas radījis paaugstinātu vēja turbīnu komponenšu pieprasījumu, arī vēja turbīnu ražotāji </w:t>
      </w:r>
      <w:r w:rsidR="00DE401D">
        <w:rPr>
          <w:sz w:val="24"/>
        </w:rPr>
        <w:t>priori</w:t>
      </w:r>
      <w:r w:rsidR="00375878">
        <w:rPr>
          <w:sz w:val="24"/>
        </w:rPr>
        <w:t>tāri izvēlas</w:t>
      </w:r>
      <w:r w:rsidRPr="4D709EBA">
        <w:rPr>
          <w:sz w:val="24"/>
        </w:rPr>
        <w:t xml:space="preserve"> tos pasūtījumus, kur </w:t>
      </w:r>
      <w:proofErr w:type="spellStart"/>
      <w:r w:rsidRPr="4D709EBA">
        <w:rPr>
          <w:sz w:val="24"/>
        </w:rPr>
        <w:t>atkrastes</w:t>
      </w:r>
      <w:proofErr w:type="spellEnd"/>
      <w:r w:rsidRPr="4D709EBA">
        <w:rPr>
          <w:sz w:val="24"/>
        </w:rPr>
        <w:t xml:space="preserve"> vēja parku jauda ir </w:t>
      </w:r>
      <w:r w:rsidR="007E65CE">
        <w:rPr>
          <w:sz w:val="24"/>
        </w:rPr>
        <w:t>ap</w:t>
      </w:r>
      <w:r w:rsidR="007E65CE" w:rsidRPr="4D709EBA">
        <w:rPr>
          <w:sz w:val="24"/>
        </w:rPr>
        <w:t xml:space="preserve"> </w:t>
      </w:r>
      <w:r w:rsidRPr="4D709EBA">
        <w:rPr>
          <w:sz w:val="24"/>
        </w:rPr>
        <w:t>1000 MW</w:t>
      </w:r>
      <w:r w:rsidR="007E65CE">
        <w:rPr>
          <w:sz w:val="24"/>
        </w:rPr>
        <w:t xml:space="preserve"> vai vairāk</w:t>
      </w:r>
      <w:r w:rsidRPr="4D709EBA">
        <w:rPr>
          <w:sz w:val="24"/>
        </w:rPr>
        <w:t xml:space="preserve">. Līdz ar to, lai efektīvāk varētu piesaistīt investorus, kas piedalītos ELWIND projekta Latvijas puses </w:t>
      </w:r>
      <w:proofErr w:type="spellStart"/>
      <w:r w:rsidRPr="4D709EBA">
        <w:rPr>
          <w:sz w:val="24"/>
        </w:rPr>
        <w:t>atkrastes</w:t>
      </w:r>
      <w:proofErr w:type="spellEnd"/>
      <w:r w:rsidRPr="4D709EBA">
        <w:rPr>
          <w:sz w:val="24"/>
        </w:rPr>
        <w:t xml:space="preserve"> vēja parka laukuma izsolē, ir nepieciešams palielināt ELWIND projekta </w:t>
      </w:r>
      <w:r w:rsidR="008C0C78">
        <w:rPr>
          <w:sz w:val="24"/>
        </w:rPr>
        <w:t xml:space="preserve">tikai </w:t>
      </w:r>
      <w:r w:rsidRPr="4D709EBA">
        <w:rPr>
          <w:sz w:val="24"/>
        </w:rPr>
        <w:t xml:space="preserve">Latvijas puses </w:t>
      </w:r>
      <w:proofErr w:type="spellStart"/>
      <w:r w:rsidRPr="4D709EBA">
        <w:rPr>
          <w:sz w:val="24"/>
        </w:rPr>
        <w:t>atkrastes</w:t>
      </w:r>
      <w:proofErr w:type="spellEnd"/>
      <w:r w:rsidRPr="4D709EBA">
        <w:rPr>
          <w:sz w:val="24"/>
        </w:rPr>
        <w:t xml:space="preserve"> vēja parka plānoto jaudu</w:t>
      </w:r>
      <w:r>
        <w:rPr>
          <w:sz w:val="24"/>
        </w:rPr>
        <w:t xml:space="preserve"> </w:t>
      </w:r>
      <w:r w:rsidRPr="4D709EBA">
        <w:rPr>
          <w:sz w:val="24"/>
        </w:rPr>
        <w:t xml:space="preserve">līdz 1000 MW. </w:t>
      </w:r>
    </w:p>
    <w:p w14:paraId="15BFBF38" w14:textId="3F8B530E" w:rsidR="0026054F" w:rsidRPr="001D43B3" w:rsidRDefault="0026054F" w:rsidP="0026054F">
      <w:pPr>
        <w:rPr>
          <w:bCs/>
          <w:sz w:val="24"/>
        </w:rPr>
      </w:pPr>
      <w:r>
        <w:rPr>
          <w:bCs/>
          <w:sz w:val="24"/>
        </w:rPr>
        <w:t xml:space="preserve">Atbilstoši </w:t>
      </w:r>
      <w:r w:rsidRPr="00455F70">
        <w:rPr>
          <w:bCs/>
          <w:sz w:val="24"/>
        </w:rPr>
        <w:t xml:space="preserve">2021.gada 16.decembrī </w:t>
      </w:r>
      <w:r>
        <w:rPr>
          <w:bCs/>
          <w:sz w:val="24"/>
        </w:rPr>
        <w:t>veiktajā</w:t>
      </w:r>
      <w:r w:rsidRPr="00455F70">
        <w:rPr>
          <w:bCs/>
          <w:sz w:val="24"/>
        </w:rPr>
        <w:t xml:space="preserve"> </w:t>
      </w:r>
      <w:proofErr w:type="spellStart"/>
      <w:r w:rsidRPr="00455F70">
        <w:rPr>
          <w:bCs/>
          <w:sz w:val="24"/>
        </w:rPr>
        <w:t>Pondera</w:t>
      </w:r>
      <w:proofErr w:type="spellEnd"/>
      <w:r w:rsidRPr="00455F70">
        <w:rPr>
          <w:bCs/>
          <w:sz w:val="24"/>
        </w:rPr>
        <w:t xml:space="preserve"> </w:t>
      </w:r>
      <w:proofErr w:type="spellStart"/>
      <w:r w:rsidRPr="00455F70">
        <w:rPr>
          <w:bCs/>
          <w:sz w:val="24"/>
        </w:rPr>
        <w:t>Consult</w:t>
      </w:r>
      <w:proofErr w:type="spellEnd"/>
      <w:r w:rsidRPr="00455F70">
        <w:rPr>
          <w:bCs/>
          <w:sz w:val="24"/>
        </w:rPr>
        <w:t xml:space="preserve"> un </w:t>
      </w:r>
      <w:proofErr w:type="spellStart"/>
      <w:r w:rsidRPr="00455F70">
        <w:rPr>
          <w:bCs/>
          <w:sz w:val="24"/>
        </w:rPr>
        <w:t>Henkrikson&amp;Ko</w:t>
      </w:r>
      <w:proofErr w:type="spellEnd"/>
      <w:r>
        <w:rPr>
          <w:bCs/>
          <w:sz w:val="24"/>
        </w:rPr>
        <w:t xml:space="preserve"> pētījumā norādītajai informācijai vienā km</w:t>
      </w:r>
      <w:r w:rsidRPr="00426D7E">
        <w:rPr>
          <w:bCs/>
          <w:sz w:val="24"/>
          <w:vertAlign w:val="superscript"/>
        </w:rPr>
        <w:t>2</w:t>
      </w:r>
      <w:r w:rsidRPr="00455F70">
        <w:rPr>
          <w:bCs/>
          <w:sz w:val="24"/>
        </w:rPr>
        <w:t xml:space="preserve"> </w:t>
      </w:r>
      <w:r>
        <w:rPr>
          <w:bCs/>
          <w:sz w:val="24"/>
        </w:rPr>
        <w:t xml:space="preserve">var uzstādīt apmēram 5 – 8 MW jaudu. Tas nozīmē, ka </w:t>
      </w:r>
      <w:r w:rsidR="00E74CA3">
        <w:rPr>
          <w:bCs/>
          <w:sz w:val="24"/>
        </w:rPr>
        <w:t xml:space="preserve">Latvijas </w:t>
      </w:r>
      <w:r w:rsidR="00956508">
        <w:rPr>
          <w:bCs/>
          <w:sz w:val="24"/>
        </w:rPr>
        <w:t xml:space="preserve">vēja parka izpētes </w:t>
      </w:r>
      <w:r>
        <w:rPr>
          <w:bCs/>
          <w:sz w:val="24"/>
        </w:rPr>
        <w:t>200 km</w:t>
      </w:r>
      <w:r w:rsidRPr="00A86436">
        <w:rPr>
          <w:bCs/>
          <w:sz w:val="24"/>
          <w:vertAlign w:val="superscript"/>
        </w:rPr>
        <w:t>2</w:t>
      </w:r>
      <w:r>
        <w:rPr>
          <w:bCs/>
          <w:sz w:val="24"/>
        </w:rPr>
        <w:t xml:space="preserve"> teritorijā varētu uzstādīt 1000 MW jaudu</w:t>
      </w:r>
      <w:r w:rsidRPr="00455F70">
        <w:rPr>
          <w:bCs/>
          <w:sz w:val="24"/>
        </w:rPr>
        <w:t xml:space="preserve"> pie nosacījuma, </w:t>
      </w:r>
      <w:r>
        <w:rPr>
          <w:bCs/>
          <w:sz w:val="24"/>
        </w:rPr>
        <w:t>j</w:t>
      </w:r>
      <w:r w:rsidRPr="00455F70">
        <w:rPr>
          <w:bCs/>
          <w:sz w:val="24"/>
        </w:rPr>
        <w:t>a tiešām šī visa 200 km</w:t>
      </w:r>
      <w:r w:rsidRPr="00EF59F8">
        <w:rPr>
          <w:bCs/>
          <w:sz w:val="24"/>
          <w:vertAlign w:val="superscript"/>
        </w:rPr>
        <w:t>2</w:t>
      </w:r>
      <w:r>
        <w:rPr>
          <w:bCs/>
          <w:sz w:val="24"/>
        </w:rPr>
        <w:t xml:space="preserve"> </w:t>
      </w:r>
      <w:r w:rsidRPr="00455F70">
        <w:rPr>
          <w:bCs/>
          <w:sz w:val="24"/>
        </w:rPr>
        <w:t>teritorija ir piemērota vēja enerģijas ražošanai.</w:t>
      </w:r>
    </w:p>
    <w:p w14:paraId="768F69ED" w14:textId="77777777" w:rsidR="00D42113" w:rsidRPr="006F3F73" w:rsidRDefault="00D42113" w:rsidP="00651D52">
      <w:pPr>
        <w:ind w:firstLine="0"/>
        <w:rPr>
          <w:sz w:val="24"/>
        </w:rPr>
      </w:pPr>
    </w:p>
    <w:p w14:paraId="76DFA733" w14:textId="65BC1B26" w:rsidR="00D42113" w:rsidRPr="0065694D" w:rsidRDefault="00067A65" w:rsidP="000B2198">
      <w:pPr>
        <w:pStyle w:val="Heading1"/>
        <w:rPr>
          <w:sz w:val="24"/>
          <w:szCs w:val="28"/>
          <w:lang w:val="lv-LV"/>
        </w:rPr>
      </w:pPr>
      <w:bookmarkStart w:id="16" w:name="_Toc80792291"/>
      <w:bookmarkStart w:id="17" w:name="_Toc80792361"/>
      <w:bookmarkStart w:id="18" w:name="_Toc80794039"/>
      <w:bookmarkStart w:id="19" w:name="_Toc80794179"/>
      <w:bookmarkStart w:id="20" w:name="_Toc80794266"/>
      <w:bookmarkStart w:id="21" w:name="_Toc80794428"/>
      <w:bookmarkStart w:id="22" w:name="_Toc80796122"/>
      <w:bookmarkStart w:id="23" w:name="_Toc80796185"/>
      <w:bookmarkStart w:id="24" w:name="_Toc91056352"/>
      <w:bookmarkStart w:id="25" w:name="_Toc91056911"/>
      <w:bookmarkStart w:id="26" w:name="_Toc91056947"/>
      <w:bookmarkStart w:id="27" w:name="_Toc91057379"/>
      <w:bookmarkStart w:id="28" w:name="_Toc91057609"/>
      <w:bookmarkStart w:id="29" w:name="_Toc91057642"/>
      <w:bookmarkStart w:id="30" w:name="_Toc91057968"/>
      <w:bookmarkStart w:id="31" w:name="_Toc91057994"/>
      <w:bookmarkStart w:id="32" w:name="_Toc91059214"/>
      <w:bookmarkStart w:id="33" w:name="_Toc91066753"/>
      <w:bookmarkStart w:id="34" w:name="_Toc91076671"/>
      <w:bookmarkStart w:id="35" w:name="_Toc86855737"/>
      <w:bookmarkStart w:id="36" w:name="_Toc86855910"/>
      <w:bookmarkStart w:id="37" w:name="_Toc86855971"/>
      <w:bookmarkStart w:id="38" w:name="_Toc86856014"/>
      <w:bookmarkStart w:id="39" w:name="_Toc86856049"/>
      <w:bookmarkStart w:id="40" w:name="_Toc86856084"/>
      <w:bookmarkStart w:id="41" w:name="_Toc87112802"/>
      <w:bookmarkStart w:id="42" w:name="_Toc87114077"/>
      <w:bookmarkStart w:id="43" w:name="_Toc87114321"/>
      <w:bookmarkStart w:id="44" w:name="_Toc87116581"/>
      <w:bookmarkStart w:id="45" w:name="_Toc87116626"/>
      <w:bookmarkStart w:id="46" w:name="_Toc87116694"/>
      <w:bookmarkStart w:id="47" w:name="_Toc86855738"/>
      <w:bookmarkStart w:id="48" w:name="_Toc86855911"/>
      <w:bookmarkStart w:id="49" w:name="_Toc86855972"/>
      <w:bookmarkStart w:id="50" w:name="_Toc86856015"/>
      <w:bookmarkStart w:id="51" w:name="_Toc86856050"/>
      <w:bookmarkStart w:id="52" w:name="_Toc86856085"/>
      <w:bookmarkStart w:id="53" w:name="_Toc87112803"/>
      <w:bookmarkStart w:id="54" w:name="_Toc87114078"/>
      <w:bookmarkStart w:id="55" w:name="_Toc87114322"/>
      <w:bookmarkStart w:id="56" w:name="_Toc87116582"/>
      <w:bookmarkStart w:id="57" w:name="_Toc87116627"/>
      <w:bookmarkStart w:id="58" w:name="_Toc87116695"/>
      <w:bookmarkStart w:id="59" w:name="_Toc86855739"/>
      <w:bookmarkStart w:id="60" w:name="_Toc86855912"/>
      <w:bookmarkStart w:id="61" w:name="_Toc86855973"/>
      <w:bookmarkStart w:id="62" w:name="_Toc86856016"/>
      <w:bookmarkStart w:id="63" w:name="_Toc86856051"/>
      <w:bookmarkStart w:id="64" w:name="_Toc86856086"/>
      <w:bookmarkStart w:id="65" w:name="_Toc87112804"/>
      <w:bookmarkStart w:id="66" w:name="_Toc87114079"/>
      <w:bookmarkStart w:id="67" w:name="_Toc87114323"/>
      <w:bookmarkStart w:id="68" w:name="_Toc87116583"/>
      <w:bookmarkStart w:id="69" w:name="_Toc87116628"/>
      <w:bookmarkStart w:id="70" w:name="_Toc87116696"/>
      <w:bookmarkStart w:id="71" w:name="_Toc86855740"/>
      <w:bookmarkStart w:id="72" w:name="_Toc86855913"/>
      <w:bookmarkStart w:id="73" w:name="_Toc86855974"/>
      <w:bookmarkStart w:id="74" w:name="_Toc86856017"/>
      <w:bookmarkStart w:id="75" w:name="_Toc86856052"/>
      <w:bookmarkStart w:id="76" w:name="_Toc86856087"/>
      <w:bookmarkStart w:id="77" w:name="_Toc87112805"/>
      <w:bookmarkStart w:id="78" w:name="_Toc87114080"/>
      <w:bookmarkStart w:id="79" w:name="_Toc87114324"/>
      <w:bookmarkStart w:id="80" w:name="_Toc87116584"/>
      <w:bookmarkStart w:id="81" w:name="_Toc87116629"/>
      <w:bookmarkStart w:id="82" w:name="_Toc87116697"/>
      <w:bookmarkStart w:id="83" w:name="_Toc86855741"/>
      <w:bookmarkStart w:id="84" w:name="_Toc86855914"/>
      <w:bookmarkStart w:id="85" w:name="_Toc86855975"/>
      <w:bookmarkStart w:id="86" w:name="_Toc86856018"/>
      <w:bookmarkStart w:id="87" w:name="_Toc86856053"/>
      <w:bookmarkStart w:id="88" w:name="_Toc86856088"/>
      <w:bookmarkStart w:id="89" w:name="_Toc87112806"/>
      <w:bookmarkStart w:id="90" w:name="_Toc87114081"/>
      <w:bookmarkStart w:id="91" w:name="_Toc87114325"/>
      <w:bookmarkStart w:id="92" w:name="_Toc87116585"/>
      <w:bookmarkStart w:id="93" w:name="_Toc87116630"/>
      <w:bookmarkStart w:id="94" w:name="_Toc87116698"/>
      <w:bookmarkStart w:id="95" w:name="_Toc86855742"/>
      <w:bookmarkStart w:id="96" w:name="_Toc86855915"/>
      <w:bookmarkStart w:id="97" w:name="_Toc86855976"/>
      <w:bookmarkStart w:id="98" w:name="_Toc86856019"/>
      <w:bookmarkStart w:id="99" w:name="_Toc86856054"/>
      <w:bookmarkStart w:id="100" w:name="_Toc86856089"/>
      <w:bookmarkStart w:id="101" w:name="_Toc87112807"/>
      <w:bookmarkStart w:id="102" w:name="_Toc87114082"/>
      <w:bookmarkStart w:id="103" w:name="_Toc87114326"/>
      <w:bookmarkStart w:id="104" w:name="_Toc87116586"/>
      <w:bookmarkStart w:id="105" w:name="_Toc87116631"/>
      <w:bookmarkStart w:id="106" w:name="_Toc87116699"/>
      <w:bookmarkStart w:id="107" w:name="_Toc81295105"/>
      <w:bookmarkStart w:id="108" w:name="_Toc81295139"/>
      <w:bookmarkStart w:id="109" w:name="_Toc81295181"/>
      <w:bookmarkStart w:id="110" w:name="_Toc81306682"/>
      <w:bookmarkStart w:id="111" w:name="_Toc81306766"/>
      <w:bookmarkStart w:id="112" w:name="_Toc81322014"/>
      <w:bookmarkStart w:id="113" w:name="_Toc81322098"/>
      <w:bookmarkStart w:id="114" w:name="_Toc80792295"/>
      <w:bookmarkStart w:id="115" w:name="_Toc80792365"/>
      <w:bookmarkStart w:id="116" w:name="_Toc80794043"/>
      <w:bookmarkStart w:id="117" w:name="_Toc80794183"/>
      <w:bookmarkStart w:id="118" w:name="_Toc80794270"/>
      <w:bookmarkStart w:id="119" w:name="_Toc80794432"/>
      <w:bookmarkStart w:id="120" w:name="_Toc80796126"/>
      <w:bookmarkStart w:id="121" w:name="_Toc80796189"/>
      <w:bookmarkStart w:id="122" w:name="_Toc81306683"/>
      <w:bookmarkStart w:id="123" w:name="_Toc81306767"/>
      <w:bookmarkStart w:id="124" w:name="_Toc81322015"/>
      <w:bookmarkStart w:id="125" w:name="_Toc81322099"/>
      <w:bookmarkStart w:id="126" w:name="_Toc81306684"/>
      <w:bookmarkStart w:id="127" w:name="_Toc81306768"/>
      <w:bookmarkStart w:id="128" w:name="_Toc81322016"/>
      <w:bookmarkStart w:id="129" w:name="_Toc81322100"/>
      <w:bookmarkStart w:id="130" w:name="_Toc81306685"/>
      <w:bookmarkStart w:id="131" w:name="_Toc81306769"/>
      <w:bookmarkStart w:id="132" w:name="_Toc81322017"/>
      <w:bookmarkStart w:id="133" w:name="_Toc81322101"/>
      <w:bookmarkStart w:id="134" w:name="_Toc81306686"/>
      <w:bookmarkStart w:id="135" w:name="_Toc81306770"/>
      <w:bookmarkStart w:id="136" w:name="_Toc81322018"/>
      <w:bookmarkStart w:id="137" w:name="_Toc81322102"/>
      <w:bookmarkStart w:id="138" w:name="_Toc81306687"/>
      <w:bookmarkStart w:id="139" w:name="_Toc81306771"/>
      <w:bookmarkStart w:id="140" w:name="_Toc81322019"/>
      <w:bookmarkStart w:id="141" w:name="_Toc81322103"/>
      <w:bookmarkStart w:id="142" w:name="_Toc81306688"/>
      <w:bookmarkStart w:id="143" w:name="_Toc81306772"/>
      <w:bookmarkStart w:id="144" w:name="_Toc81322020"/>
      <w:bookmarkStart w:id="145" w:name="_Toc81322104"/>
      <w:bookmarkStart w:id="146" w:name="_Toc80781421"/>
      <w:bookmarkStart w:id="147" w:name="_Toc80782916"/>
      <w:bookmarkStart w:id="148" w:name="_Toc80783121"/>
      <w:bookmarkStart w:id="149" w:name="_Toc80785704"/>
      <w:bookmarkStart w:id="150" w:name="_Toc80792307"/>
      <w:bookmarkStart w:id="151" w:name="_Toc80792377"/>
      <w:bookmarkStart w:id="152" w:name="_Toc80794055"/>
      <w:bookmarkStart w:id="153" w:name="_Toc80794195"/>
      <w:bookmarkStart w:id="154" w:name="_Toc80794282"/>
      <w:bookmarkStart w:id="155" w:name="_Toc80794444"/>
      <w:bookmarkStart w:id="156" w:name="_Toc80796138"/>
      <w:bookmarkStart w:id="157" w:name="_Toc80796201"/>
      <w:bookmarkStart w:id="158" w:name="_Toc14566852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65694D">
        <w:rPr>
          <w:sz w:val="24"/>
          <w:szCs w:val="28"/>
          <w:lang w:val="lv-LV"/>
        </w:rPr>
        <w:lastRenderedPageBreak/>
        <w:t>4</w:t>
      </w:r>
      <w:r w:rsidR="00D42113" w:rsidRPr="0065694D">
        <w:rPr>
          <w:sz w:val="24"/>
          <w:szCs w:val="28"/>
          <w:lang w:val="lv-LV"/>
        </w:rPr>
        <w:t>. Secinājumi</w:t>
      </w:r>
      <w:bookmarkEnd w:id="158"/>
    </w:p>
    <w:p w14:paraId="6A298D31" w14:textId="77777777" w:rsidR="00D42113" w:rsidRPr="006F3F73" w:rsidRDefault="00D42113" w:rsidP="00D42113">
      <w:pPr>
        <w:spacing w:before="240"/>
        <w:rPr>
          <w:sz w:val="24"/>
        </w:rPr>
      </w:pPr>
      <w:r w:rsidRPr="006F3F73">
        <w:rPr>
          <w:sz w:val="24"/>
        </w:rPr>
        <w:t>Ņemot vērā šajā ziņojumā minēto, Ekonomikas ministrija lūdz Ministru kabinetu pieņemt lēmumus par ELWIND īstenošanu:</w:t>
      </w:r>
    </w:p>
    <w:p w14:paraId="0D9762E9" w14:textId="1B743D31" w:rsidR="00011F86" w:rsidRPr="00CB5DE0" w:rsidRDefault="00011F86" w:rsidP="00011F86">
      <w:pPr>
        <w:numPr>
          <w:ilvl w:val="0"/>
          <w:numId w:val="20"/>
        </w:numPr>
        <w:contextualSpacing/>
        <w:rPr>
          <w:sz w:val="24"/>
          <w:lang w:eastAsia="sv-SE"/>
        </w:rPr>
      </w:pPr>
      <w:r w:rsidRPr="00CB5DE0">
        <w:rPr>
          <w:sz w:val="24"/>
          <w:lang w:eastAsia="sv-SE"/>
        </w:rPr>
        <w:t xml:space="preserve">Atļaut Ekonomikas ministrijai uzņemties papildu valsts budžeta ilgtermiņa saistības ministrijas budžeta programmas </w:t>
      </w:r>
      <w:r w:rsidR="006E6B5C" w:rsidRPr="00CB5DE0">
        <w:rPr>
          <w:sz w:val="24"/>
        </w:rPr>
        <w:t>60.00.00 "Eiropas transporta, telekomunikāciju un enerģijas infrastruktūras tīklu un Eiropas infrastruktūras savienošanas instrumenta (CEF) līdzfinansēto projektu un pasākumu īstenošana"</w:t>
      </w:r>
      <w:r w:rsidR="00EA5AF4">
        <w:rPr>
          <w:sz w:val="24"/>
        </w:rPr>
        <w:t xml:space="preserve"> </w:t>
      </w:r>
      <w:r w:rsidR="00700F0B" w:rsidRPr="00CB5DE0">
        <w:rPr>
          <w:sz w:val="24"/>
          <w:lang w:eastAsia="sv-SE"/>
        </w:rPr>
        <w:t xml:space="preserve">Latvijas un Igaunijas </w:t>
      </w:r>
      <w:proofErr w:type="spellStart"/>
      <w:r w:rsidR="00700F0B" w:rsidRPr="00CB5DE0">
        <w:rPr>
          <w:sz w:val="24"/>
          <w:lang w:eastAsia="sv-SE"/>
        </w:rPr>
        <w:t>atkrastes</w:t>
      </w:r>
      <w:proofErr w:type="spellEnd"/>
      <w:r w:rsidR="00700F0B" w:rsidRPr="00CB5DE0">
        <w:rPr>
          <w:sz w:val="24"/>
          <w:lang w:eastAsia="sv-SE"/>
        </w:rPr>
        <w:t xml:space="preserve"> vēja enerģijas kopprojekta</w:t>
      </w:r>
      <w:r w:rsidRPr="00CB5DE0">
        <w:rPr>
          <w:sz w:val="24"/>
          <w:lang w:eastAsia="sv-SE"/>
        </w:rPr>
        <w:t xml:space="preserve"> ELWIND īstenošanai </w:t>
      </w:r>
      <w:r w:rsidR="00AD426B" w:rsidRPr="00CB5DE0">
        <w:rPr>
          <w:sz w:val="24"/>
          <w:lang w:eastAsia="sv-SE"/>
        </w:rPr>
        <w:t>29 059 250</w:t>
      </w:r>
      <w:r w:rsidR="007246FB" w:rsidRPr="00CB5DE0">
        <w:rPr>
          <w:sz w:val="24"/>
          <w:lang w:eastAsia="sv-SE"/>
        </w:rPr>
        <w:t xml:space="preserve"> </w:t>
      </w:r>
      <w:proofErr w:type="spellStart"/>
      <w:r w:rsidRPr="00CB5DE0">
        <w:rPr>
          <w:i/>
          <w:iCs/>
          <w:sz w:val="24"/>
          <w:lang w:eastAsia="sv-SE"/>
        </w:rPr>
        <w:t>euro</w:t>
      </w:r>
      <w:proofErr w:type="spellEnd"/>
      <w:r w:rsidRPr="00CB5DE0">
        <w:rPr>
          <w:sz w:val="24"/>
          <w:lang w:eastAsia="sv-SE"/>
        </w:rPr>
        <w:t xml:space="preserve"> apmērā</w:t>
      </w:r>
      <w:r w:rsidR="00651D52" w:rsidRPr="00CB5DE0">
        <w:rPr>
          <w:sz w:val="24"/>
          <w:lang w:eastAsia="sv-SE"/>
        </w:rPr>
        <w:t>;</w:t>
      </w:r>
    </w:p>
    <w:p w14:paraId="369A0DCE" w14:textId="2FF42125" w:rsidR="007E3F3A" w:rsidRDefault="00E27598" w:rsidP="00D42113">
      <w:pPr>
        <w:numPr>
          <w:ilvl w:val="0"/>
          <w:numId w:val="20"/>
        </w:numPr>
        <w:spacing w:before="240"/>
        <w:contextualSpacing/>
        <w:rPr>
          <w:sz w:val="24"/>
          <w:lang w:eastAsia="sv-SE"/>
        </w:rPr>
      </w:pPr>
      <w:r w:rsidRPr="0065694D">
        <w:rPr>
          <w:sz w:val="24"/>
          <w:lang w:eastAsia="sv-SE"/>
        </w:rPr>
        <w:t xml:space="preserve">Projekta īstenošanai nepieciešamo finansējumu (nacionālo līdzfinansējumu un </w:t>
      </w:r>
      <w:proofErr w:type="spellStart"/>
      <w:r w:rsidRPr="0065694D">
        <w:rPr>
          <w:sz w:val="24"/>
          <w:lang w:eastAsia="sv-SE"/>
        </w:rPr>
        <w:t>priekšfinansējumu</w:t>
      </w:r>
      <w:proofErr w:type="spellEnd"/>
      <w:r w:rsidRPr="0065694D">
        <w:rPr>
          <w:sz w:val="24"/>
          <w:lang w:eastAsia="sv-SE"/>
        </w:rPr>
        <w:t xml:space="preserve">) 10 304 250 </w:t>
      </w:r>
      <w:proofErr w:type="spellStart"/>
      <w:r w:rsidRPr="009E7238">
        <w:rPr>
          <w:i/>
          <w:iCs/>
          <w:sz w:val="24"/>
          <w:lang w:eastAsia="sv-SE"/>
        </w:rPr>
        <w:t>euro</w:t>
      </w:r>
      <w:proofErr w:type="spellEnd"/>
      <w:r w:rsidRPr="0065694D">
        <w:rPr>
          <w:sz w:val="24"/>
          <w:lang w:eastAsia="sv-SE"/>
        </w:rPr>
        <w:t xml:space="preserve"> apmērā pārdalīt no 74. resora "Gadskārtējā valsts budžeta izpildes procesā pārdalāmais finansējums" programmas 80.00.00 "Nesadalītais finansējums Eiropas Savienības politiku instrumentu un pārējās ārvalstu finanšu palīdzības projektu un pasākumu īstenošanai"</w:t>
      </w:r>
      <w:r w:rsidR="007E3F3A">
        <w:rPr>
          <w:sz w:val="24"/>
          <w:lang w:eastAsia="sv-SE"/>
        </w:rPr>
        <w:t>.</w:t>
      </w:r>
    </w:p>
    <w:p w14:paraId="1E62C0EB" w14:textId="7C586914" w:rsidR="000F464E" w:rsidRPr="000F464E" w:rsidRDefault="0009173A" w:rsidP="00B164AE">
      <w:pPr>
        <w:numPr>
          <w:ilvl w:val="0"/>
          <w:numId w:val="20"/>
        </w:numPr>
        <w:spacing w:before="240"/>
        <w:contextualSpacing/>
        <w:rPr>
          <w:sz w:val="24"/>
          <w:lang w:val="sv-SE" w:eastAsia="sv-SE"/>
        </w:rPr>
      </w:pPr>
      <w:r w:rsidRPr="0009173A">
        <w:rPr>
          <w:sz w:val="24"/>
          <w:lang w:eastAsia="sv-SE"/>
        </w:rPr>
        <w:t xml:space="preserve">Uzdot LIAA organizēt ELWIND projekta Latvijas puses </w:t>
      </w:r>
      <w:proofErr w:type="spellStart"/>
      <w:r w:rsidRPr="0009173A">
        <w:rPr>
          <w:sz w:val="24"/>
          <w:lang w:eastAsia="sv-SE"/>
        </w:rPr>
        <w:t>atkrastes</w:t>
      </w:r>
      <w:proofErr w:type="spellEnd"/>
      <w:r w:rsidRPr="0009173A">
        <w:rPr>
          <w:sz w:val="24"/>
          <w:lang w:eastAsia="sv-SE"/>
        </w:rPr>
        <w:t xml:space="preserve"> vēja parka laukuma un vēja parka elektroenerģijas pārvades sistēmas </w:t>
      </w:r>
      <w:proofErr w:type="spellStart"/>
      <w:r w:rsidRPr="0009173A">
        <w:rPr>
          <w:sz w:val="24"/>
          <w:lang w:eastAsia="sv-SE"/>
        </w:rPr>
        <w:t>pieslēguma</w:t>
      </w:r>
      <w:proofErr w:type="spellEnd"/>
      <w:r w:rsidRPr="0009173A">
        <w:rPr>
          <w:sz w:val="24"/>
          <w:lang w:eastAsia="sv-SE"/>
        </w:rPr>
        <w:t xml:space="preserve"> un </w:t>
      </w:r>
      <w:proofErr w:type="spellStart"/>
      <w:r w:rsidRPr="0009173A">
        <w:rPr>
          <w:sz w:val="24"/>
          <w:lang w:eastAsia="sv-SE"/>
        </w:rPr>
        <w:t>starpsavienojuma</w:t>
      </w:r>
      <w:proofErr w:type="spellEnd"/>
      <w:r w:rsidRPr="0009173A">
        <w:rPr>
          <w:sz w:val="24"/>
          <w:lang w:eastAsia="sv-SE"/>
        </w:rPr>
        <w:t xml:space="preserve"> infrastruktūrai nepieciešamās teritorijas Latvijas Republikas teritoriālajā jūrā līdz Igaunijas teritoriālās jūras robežai izpēti, kā arī ietekmes uz vidi novērtējumu</w:t>
      </w:r>
      <w:r w:rsidR="008D16D5" w:rsidRPr="000F464E">
        <w:rPr>
          <w:sz w:val="24"/>
          <w:lang w:eastAsia="sv-SE"/>
        </w:rPr>
        <w:t>.</w:t>
      </w:r>
    </w:p>
    <w:p w14:paraId="7EDCF605" w14:textId="22D1E4AE" w:rsidR="00DE09BD" w:rsidRDefault="005E76E5" w:rsidP="00B164AE">
      <w:pPr>
        <w:numPr>
          <w:ilvl w:val="0"/>
          <w:numId w:val="20"/>
        </w:numPr>
        <w:spacing w:before="240"/>
        <w:contextualSpacing/>
        <w:rPr>
          <w:sz w:val="24"/>
          <w:lang w:val="sv-SE" w:eastAsia="sv-SE"/>
        </w:rPr>
      </w:pPr>
      <w:r w:rsidRPr="000F464E">
        <w:rPr>
          <w:sz w:val="24"/>
          <w:lang w:val="sv-SE" w:eastAsia="sv-SE"/>
        </w:rPr>
        <w:t xml:space="preserve">Noteikt, ka ELWIND projekta Latvijas puses atkrastes vēja parka plānotā </w:t>
      </w:r>
      <w:r w:rsidR="005640A8">
        <w:rPr>
          <w:sz w:val="24"/>
          <w:lang w:val="sv-SE" w:eastAsia="sv-SE"/>
        </w:rPr>
        <w:t xml:space="preserve">mērķa </w:t>
      </w:r>
      <w:r w:rsidRPr="000F464E">
        <w:rPr>
          <w:sz w:val="24"/>
          <w:lang w:val="sv-SE" w:eastAsia="sv-SE"/>
        </w:rPr>
        <w:t>jauda ir līdz 1000 MW</w:t>
      </w:r>
      <w:r w:rsidR="003428FE" w:rsidRPr="000F464E">
        <w:rPr>
          <w:sz w:val="24"/>
          <w:lang w:val="sv-SE" w:eastAsia="sv-SE"/>
        </w:rPr>
        <w:t>.</w:t>
      </w:r>
      <w:r w:rsidRPr="000F464E">
        <w:rPr>
          <w:sz w:val="24"/>
          <w:lang w:val="sv-SE" w:eastAsia="sv-SE"/>
        </w:rPr>
        <w:t xml:space="preserve">  </w:t>
      </w:r>
    </w:p>
    <w:p w14:paraId="33887DDC" w14:textId="03462159" w:rsidR="002017D1" w:rsidRPr="000F464E" w:rsidRDefault="00A44360" w:rsidP="00B164AE">
      <w:pPr>
        <w:numPr>
          <w:ilvl w:val="0"/>
          <w:numId w:val="20"/>
        </w:numPr>
        <w:spacing w:before="240"/>
        <w:contextualSpacing/>
        <w:rPr>
          <w:sz w:val="24"/>
          <w:lang w:val="sv-SE" w:eastAsia="sv-SE"/>
        </w:rPr>
      </w:pPr>
      <w:r w:rsidRPr="00A44360">
        <w:rPr>
          <w:sz w:val="24"/>
          <w:lang w:val="sv-SE" w:eastAsia="sv-SE"/>
        </w:rPr>
        <w:t>Pēc CEF projekta noslēguma maksājuma saņemšanas Ekonomikas ministrijai nodrošināt no valsts budžeta piešķirtā priekšfinansējuma ieskaitīšanu valsts pamatbudžeta ieņēmumos</w:t>
      </w:r>
      <w:r w:rsidR="002470F3">
        <w:rPr>
          <w:sz w:val="24"/>
          <w:lang w:val="sv-SE" w:eastAsia="sv-SE"/>
        </w:rPr>
        <w:t>.</w:t>
      </w:r>
    </w:p>
    <w:p w14:paraId="3A767585" w14:textId="77777777" w:rsidR="00D42113" w:rsidRPr="006F3F73" w:rsidRDefault="00D42113" w:rsidP="00D42113">
      <w:pPr>
        <w:ind w:firstLine="709"/>
        <w:rPr>
          <w:sz w:val="24"/>
        </w:rPr>
      </w:pPr>
    </w:p>
    <w:p w14:paraId="6D8738BE" w14:textId="77777777" w:rsidR="00D42113" w:rsidRPr="006F3F73" w:rsidRDefault="00D42113" w:rsidP="00D42113">
      <w:pPr>
        <w:ind w:firstLine="709"/>
        <w:rPr>
          <w:sz w:val="24"/>
        </w:rPr>
      </w:pPr>
    </w:p>
    <w:p w14:paraId="7798D186" w14:textId="7FFAD4B9" w:rsidR="00D42113" w:rsidRPr="006F3F73" w:rsidRDefault="00D42113" w:rsidP="00D42113">
      <w:pPr>
        <w:tabs>
          <w:tab w:val="left" w:pos="8080"/>
        </w:tabs>
        <w:rPr>
          <w:sz w:val="24"/>
        </w:rPr>
      </w:pPr>
      <w:r w:rsidRPr="006F3F73">
        <w:rPr>
          <w:sz w:val="24"/>
        </w:rPr>
        <w:t>Ekonomikas ministr</w:t>
      </w:r>
      <w:r w:rsidR="00CC6BB4">
        <w:rPr>
          <w:sz w:val="24"/>
        </w:rPr>
        <w:t>s</w:t>
      </w:r>
      <w:r w:rsidRPr="006F3F73">
        <w:rPr>
          <w:sz w:val="24"/>
        </w:rPr>
        <w:tab/>
      </w:r>
      <w:r w:rsidR="00A5064F">
        <w:rPr>
          <w:sz w:val="24"/>
        </w:rPr>
        <w:t>V. Valainis</w:t>
      </w:r>
    </w:p>
    <w:p w14:paraId="3CAAEF4D" w14:textId="77777777" w:rsidR="00D42113" w:rsidRPr="006F3F73" w:rsidRDefault="00D42113" w:rsidP="00D42113">
      <w:pPr>
        <w:tabs>
          <w:tab w:val="left" w:pos="8080"/>
        </w:tabs>
        <w:rPr>
          <w:sz w:val="24"/>
        </w:rPr>
      </w:pPr>
    </w:p>
    <w:p w14:paraId="279C8CB9" w14:textId="3488A0C0" w:rsidR="00EB0DEE" w:rsidRPr="007232BB" w:rsidRDefault="00D42113" w:rsidP="007232BB">
      <w:pPr>
        <w:tabs>
          <w:tab w:val="left" w:pos="8080"/>
        </w:tabs>
        <w:ind w:right="-2"/>
      </w:pPr>
      <w:r w:rsidRPr="006F3F73">
        <w:rPr>
          <w:sz w:val="24"/>
        </w:rPr>
        <w:t>Vīza: valsts sekretārs</w:t>
      </w:r>
      <w:r w:rsidRPr="006F3F73">
        <w:rPr>
          <w:sz w:val="24"/>
        </w:rPr>
        <w:tab/>
        <w:t>E. Valantis</w:t>
      </w:r>
    </w:p>
    <w:sectPr w:rsidR="00EB0DEE" w:rsidRPr="007232BB" w:rsidSect="00263065">
      <w:headerReference w:type="default" r:id="rId11"/>
      <w:footerReference w:type="default" r:id="rId12"/>
      <w:headerReference w:type="first" r:id="rId13"/>
      <w:footerReference w:type="first" r:id="rId14"/>
      <w:pgSz w:w="11906" w:h="16838"/>
      <w:pgMar w:top="1418" w:right="851" w:bottom="851" w:left="1418"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D4E5C" w14:textId="77777777" w:rsidR="009D0E72" w:rsidRDefault="009D0E72" w:rsidP="00946E98">
      <w:r>
        <w:separator/>
      </w:r>
    </w:p>
  </w:endnote>
  <w:endnote w:type="continuationSeparator" w:id="0">
    <w:p w14:paraId="741383D1" w14:textId="77777777" w:rsidR="009D0E72" w:rsidRDefault="009D0E72" w:rsidP="00946E98">
      <w:r>
        <w:continuationSeparator/>
      </w:r>
    </w:p>
  </w:endnote>
  <w:endnote w:type="continuationNotice" w:id="1">
    <w:p w14:paraId="568E66AA" w14:textId="77777777" w:rsidR="009D0E72" w:rsidRDefault="009D0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29936" w14:textId="7471C99D" w:rsidR="00707077" w:rsidRPr="0023168F" w:rsidRDefault="00707077" w:rsidP="00517026">
    <w:pPr>
      <w:pStyle w:val="Header"/>
      <w:jc w:val="cente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64A8" w14:textId="78C6C5D6" w:rsidR="00707077" w:rsidRPr="0023168F" w:rsidRDefault="00707077" w:rsidP="00517026">
    <w:pPr>
      <w:pStyle w:val="Header"/>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CDDBA" w14:textId="77777777" w:rsidR="009D0E72" w:rsidRDefault="009D0E72" w:rsidP="00946E98">
      <w:r>
        <w:separator/>
      </w:r>
    </w:p>
  </w:footnote>
  <w:footnote w:type="continuationSeparator" w:id="0">
    <w:p w14:paraId="544942B3" w14:textId="77777777" w:rsidR="009D0E72" w:rsidRDefault="009D0E72" w:rsidP="00946E98">
      <w:r>
        <w:continuationSeparator/>
      </w:r>
    </w:p>
  </w:footnote>
  <w:footnote w:type="continuationNotice" w:id="1">
    <w:p w14:paraId="5E4739D8" w14:textId="77777777" w:rsidR="009D0E72" w:rsidRDefault="009D0E72"/>
  </w:footnote>
  <w:footnote w:id="2">
    <w:p w14:paraId="781781B6" w14:textId="77777777" w:rsidR="0026054F" w:rsidRDefault="0026054F" w:rsidP="0026054F">
      <w:pPr>
        <w:pStyle w:val="FootnoteText"/>
      </w:pPr>
      <w:r>
        <w:rPr>
          <w:rStyle w:val="FootnoteReference"/>
        </w:rPr>
        <w:footnoteRef/>
      </w:r>
      <w:r>
        <w:t xml:space="preserve"> </w:t>
      </w:r>
      <w:r w:rsidRPr="00756C54">
        <w:t>https://windeurope.org/newsroom/press-releases/german-offshore-auctions-award-7-gw-of-new-wind-future-auctions-must-avoid-negative-bidding/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2048603527"/>
      <w:docPartObj>
        <w:docPartGallery w:val="Page Numbers (Top of Page)"/>
        <w:docPartUnique/>
      </w:docPartObj>
    </w:sdtPr>
    <w:sdtEndPr>
      <w:rPr>
        <w:noProof/>
      </w:rPr>
    </w:sdtEndPr>
    <w:sdtContent>
      <w:p w14:paraId="4F739801" w14:textId="4118078F" w:rsidR="00707077" w:rsidRPr="0023168F" w:rsidRDefault="00707077">
        <w:pPr>
          <w:pStyle w:val="Header"/>
          <w:jc w:val="center"/>
          <w:rPr>
            <w:sz w:val="24"/>
          </w:rPr>
        </w:pPr>
        <w:r w:rsidRPr="0023168F">
          <w:rPr>
            <w:sz w:val="24"/>
          </w:rPr>
          <w:fldChar w:fldCharType="begin"/>
        </w:r>
        <w:r w:rsidRPr="0023168F">
          <w:rPr>
            <w:sz w:val="24"/>
          </w:rPr>
          <w:instrText xml:space="preserve"> PAGE   \* MERGEFORMAT </w:instrText>
        </w:r>
        <w:r w:rsidRPr="0023168F">
          <w:rPr>
            <w:sz w:val="24"/>
          </w:rPr>
          <w:fldChar w:fldCharType="separate"/>
        </w:r>
        <w:r w:rsidRPr="0023168F">
          <w:rPr>
            <w:noProof/>
            <w:sz w:val="24"/>
          </w:rPr>
          <w:t>14</w:t>
        </w:r>
        <w:r w:rsidRPr="0023168F">
          <w:rPr>
            <w:noProo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46C9" w14:textId="72416435" w:rsidR="00707077" w:rsidRPr="0023168F" w:rsidRDefault="00707077" w:rsidP="00020914">
    <w:pPr>
      <w:pStyle w:val="Heade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39B4"/>
    <w:multiLevelType w:val="hybridMultilevel"/>
    <w:tmpl w:val="8A044576"/>
    <w:lvl w:ilvl="0" w:tplc="08090011">
      <w:start w:val="1"/>
      <w:numFmt w:val="decimal"/>
      <w:lvlText w:val="%1)"/>
      <w:lvlJc w:val="left"/>
      <w:pPr>
        <w:ind w:left="3414" w:hanging="360"/>
      </w:pPr>
      <w:rPr>
        <w:rFonts w:hint="default"/>
      </w:rPr>
    </w:lvl>
    <w:lvl w:ilvl="1" w:tplc="08090019" w:tentative="1">
      <w:start w:val="1"/>
      <w:numFmt w:val="lowerLetter"/>
      <w:lvlText w:val="%2."/>
      <w:lvlJc w:val="left"/>
      <w:pPr>
        <w:ind w:left="4134" w:hanging="360"/>
      </w:pPr>
    </w:lvl>
    <w:lvl w:ilvl="2" w:tplc="0809001B" w:tentative="1">
      <w:start w:val="1"/>
      <w:numFmt w:val="lowerRoman"/>
      <w:lvlText w:val="%3."/>
      <w:lvlJc w:val="right"/>
      <w:pPr>
        <w:ind w:left="4854" w:hanging="180"/>
      </w:pPr>
    </w:lvl>
    <w:lvl w:ilvl="3" w:tplc="0809000F" w:tentative="1">
      <w:start w:val="1"/>
      <w:numFmt w:val="decimal"/>
      <w:lvlText w:val="%4."/>
      <w:lvlJc w:val="left"/>
      <w:pPr>
        <w:ind w:left="5574" w:hanging="360"/>
      </w:pPr>
    </w:lvl>
    <w:lvl w:ilvl="4" w:tplc="08090019" w:tentative="1">
      <w:start w:val="1"/>
      <w:numFmt w:val="lowerLetter"/>
      <w:lvlText w:val="%5."/>
      <w:lvlJc w:val="left"/>
      <w:pPr>
        <w:ind w:left="6294" w:hanging="360"/>
      </w:pPr>
    </w:lvl>
    <w:lvl w:ilvl="5" w:tplc="0809001B" w:tentative="1">
      <w:start w:val="1"/>
      <w:numFmt w:val="lowerRoman"/>
      <w:lvlText w:val="%6."/>
      <w:lvlJc w:val="right"/>
      <w:pPr>
        <w:ind w:left="7014" w:hanging="180"/>
      </w:pPr>
    </w:lvl>
    <w:lvl w:ilvl="6" w:tplc="0809000F" w:tentative="1">
      <w:start w:val="1"/>
      <w:numFmt w:val="decimal"/>
      <w:lvlText w:val="%7."/>
      <w:lvlJc w:val="left"/>
      <w:pPr>
        <w:ind w:left="7734" w:hanging="360"/>
      </w:pPr>
    </w:lvl>
    <w:lvl w:ilvl="7" w:tplc="08090019" w:tentative="1">
      <w:start w:val="1"/>
      <w:numFmt w:val="lowerLetter"/>
      <w:lvlText w:val="%8."/>
      <w:lvlJc w:val="left"/>
      <w:pPr>
        <w:ind w:left="8454" w:hanging="360"/>
      </w:pPr>
    </w:lvl>
    <w:lvl w:ilvl="8" w:tplc="0809001B" w:tentative="1">
      <w:start w:val="1"/>
      <w:numFmt w:val="lowerRoman"/>
      <w:lvlText w:val="%9."/>
      <w:lvlJc w:val="right"/>
      <w:pPr>
        <w:ind w:left="9174" w:hanging="180"/>
      </w:pPr>
    </w:lvl>
  </w:abstractNum>
  <w:abstractNum w:abstractNumId="1" w15:restartNumberingAfterBreak="0">
    <w:nsid w:val="02FE0AE4"/>
    <w:multiLevelType w:val="hybridMultilevel"/>
    <w:tmpl w:val="045A4614"/>
    <w:lvl w:ilvl="0" w:tplc="0426000F">
      <w:start w:val="1"/>
      <w:numFmt w:val="decimal"/>
      <w:lvlText w:val="%1."/>
      <w:lvlJc w:val="left"/>
      <w:pPr>
        <w:ind w:left="1146" w:hanging="360"/>
      </w:pPr>
      <w:rPr>
        <w:rFonts w:hint="default"/>
      </w:rPr>
    </w:lvl>
    <w:lvl w:ilvl="1" w:tplc="8674A0C0" w:tentative="1">
      <w:start w:val="1"/>
      <w:numFmt w:val="lowerLetter"/>
      <w:lvlText w:val="%2."/>
      <w:lvlJc w:val="left"/>
      <w:pPr>
        <w:ind w:left="1866" w:hanging="360"/>
      </w:pPr>
    </w:lvl>
    <w:lvl w:ilvl="2" w:tplc="734249DC" w:tentative="1">
      <w:start w:val="1"/>
      <w:numFmt w:val="lowerRoman"/>
      <w:lvlText w:val="%3."/>
      <w:lvlJc w:val="right"/>
      <w:pPr>
        <w:ind w:left="2586" w:hanging="180"/>
      </w:pPr>
    </w:lvl>
    <w:lvl w:ilvl="3" w:tplc="CB947A08" w:tentative="1">
      <w:start w:val="1"/>
      <w:numFmt w:val="decimal"/>
      <w:lvlText w:val="%4."/>
      <w:lvlJc w:val="left"/>
      <w:pPr>
        <w:ind w:left="3306" w:hanging="360"/>
      </w:pPr>
    </w:lvl>
    <w:lvl w:ilvl="4" w:tplc="0F4C3F7E" w:tentative="1">
      <w:start w:val="1"/>
      <w:numFmt w:val="lowerLetter"/>
      <w:lvlText w:val="%5."/>
      <w:lvlJc w:val="left"/>
      <w:pPr>
        <w:ind w:left="4026" w:hanging="360"/>
      </w:pPr>
    </w:lvl>
    <w:lvl w:ilvl="5" w:tplc="311C85B0" w:tentative="1">
      <w:start w:val="1"/>
      <w:numFmt w:val="lowerRoman"/>
      <w:lvlText w:val="%6."/>
      <w:lvlJc w:val="right"/>
      <w:pPr>
        <w:ind w:left="4746" w:hanging="180"/>
      </w:pPr>
    </w:lvl>
    <w:lvl w:ilvl="6" w:tplc="1C506856" w:tentative="1">
      <w:start w:val="1"/>
      <w:numFmt w:val="decimal"/>
      <w:lvlText w:val="%7."/>
      <w:lvlJc w:val="left"/>
      <w:pPr>
        <w:ind w:left="5466" w:hanging="360"/>
      </w:pPr>
    </w:lvl>
    <w:lvl w:ilvl="7" w:tplc="487AFAC0" w:tentative="1">
      <w:start w:val="1"/>
      <w:numFmt w:val="lowerLetter"/>
      <w:lvlText w:val="%8."/>
      <w:lvlJc w:val="left"/>
      <w:pPr>
        <w:ind w:left="6186" w:hanging="360"/>
      </w:pPr>
    </w:lvl>
    <w:lvl w:ilvl="8" w:tplc="225EB510" w:tentative="1">
      <w:start w:val="1"/>
      <w:numFmt w:val="lowerRoman"/>
      <w:lvlText w:val="%9."/>
      <w:lvlJc w:val="right"/>
      <w:pPr>
        <w:ind w:left="6906" w:hanging="180"/>
      </w:pPr>
    </w:lvl>
  </w:abstractNum>
  <w:abstractNum w:abstractNumId="2" w15:restartNumberingAfterBreak="0">
    <w:nsid w:val="07114413"/>
    <w:multiLevelType w:val="hybridMultilevel"/>
    <w:tmpl w:val="FD24185E"/>
    <w:lvl w:ilvl="0" w:tplc="ED8A633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90A6B81"/>
    <w:multiLevelType w:val="hybridMultilevel"/>
    <w:tmpl w:val="13FE5AD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094417A0"/>
    <w:multiLevelType w:val="hybridMultilevel"/>
    <w:tmpl w:val="DE9A6F42"/>
    <w:lvl w:ilvl="0" w:tplc="9D38184A">
      <w:start w:val="1"/>
      <w:numFmt w:val="decimal"/>
      <w:lvlText w:val="%1."/>
      <w:lvlJc w:val="left"/>
      <w:pPr>
        <w:ind w:left="927" w:hanging="360"/>
      </w:pPr>
      <w:rPr>
        <w:rFonts w:hint="default"/>
        <w:b/>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94F4403"/>
    <w:multiLevelType w:val="hybridMultilevel"/>
    <w:tmpl w:val="CAFA703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9507237"/>
    <w:multiLevelType w:val="hybridMultilevel"/>
    <w:tmpl w:val="114E3C02"/>
    <w:lvl w:ilvl="0" w:tplc="64C411A2">
      <w:start w:val="1"/>
      <w:numFmt w:val="bullet"/>
      <w:lvlRestart w:val="0"/>
      <w:lvlText w:val=""/>
      <w:lvlJc w:val="left"/>
      <w:pPr>
        <w:ind w:left="0" w:firstLine="705"/>
      </w:pPr>
      <w:rPr>
        <w:u w:val="none"/>
      </w:rPr>
    </w:lvl>
    <w:lvl w:ilvl="1" w:tplc="BC0A4456">
      <w:numFmt w:val="decimal"/>
      <w:lvlText w:val=""/>
      <w:lvlJc w:val="left"/>
    </w:lvl>
    <w:lvl w:ilvl="2" w:tplc="E528AFD2">
      <w:numFmt w:val="decimal"/>
      <w:lvlText w:val=""/>
      <w:lvlJc w:val="left"/>
    </w:lvl>
    <w:lvl w:ilvl="3" w:tplc="79CAC07C">
      <w:numFmt w:val="decimal"/>
      <w:lvlText w:val=""/>
      <w:lvlJc w:val="left"/>
    </w:lvl>
    <w:lvl w:ilvl="4" w:tplc="DFC2B664">
      <w:numFmt w:val="decimal"/>
      <w:lvlText w:val=""/>
      <w:lvlJc w:val="left"/>
    </w:lvl>
    <w:lvl w:ilvl="5" w:tplc="D15C61E6">
      <w:numFmt w:val="decimal"/>
      <w:lvlText w:val=""/>
      <w:lvlJc w:val="left"/>
    </w:lvl>
    <w:lvl w:ilvl="6" w:tplc="53E2893A">
      <w:numFmt w:val="decimal"/>
      <w:lvlText w:val=""/>
      <w:lvlJc w:val="left"/>
    </w:lvl>
    <w:lvl w:ilvl="7" w:tplc="E0141FD4">
      <w:numFmt w:val="decimal"/>
      <w:lvlText w:val=""/>
      <w:lvlJc w:val="left"/>
    </w:lvl>
    <w:lvl w:ilvl="8" w:tplc="89B2DF3E">
      <w:numFmt w:val="decimal"/>
      <w:lvlText w:val=""/>
      <w:lvlJc w:val="left"/>
    </w:lvl>
  </w:abstractNum>
  <w:abstractNum w:abstractNumId="7" w15:restartNumberingAfterBreak="0">
    <w:nsid w:val="1FA7123F"/>
    <w:multiLevelType w:val="hybridMultilevel"/>
    <w:tmpl w:val="34C0F298"/>
    <w:lvl w:ilvl="0" w:tplc="6274923C">
      <w:start w:val="1"/>
      <w:numFmt w:val="decimal"/>
      <w:lvlText w:val="%1)"/>
      <w:lvlJc w:val="left"/>
      <w:pPr>
        <w:ind w:left="927" w:hanging="360"/>
      </w:pPr>
      <w:rPr>
        <w:rFonts w:hint="default"/>
        <w:b/>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A84492B"/>
    <w:multiLevelType w:val="hybridMultilevel"/>
    <w:tmpl w:val="767E1F82"/>
    <w:lvl w:ilvl="0" w:tplc="1A0ED93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450515DA"/>
    <w:multiLevelType w:val="hybridMultilevel"/>
    <w:tmpl w:val="07C8C934"/>
    <w:lvl w:ilvl="0" w:tplc="0426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5D071D8"/>
    <w:multiLevelType w:val="hybridMultilevel"/>
    <w:tmpl w:val="8B129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306BF0"/>
    <w:multiLevelType w:val="hybridMultilevel"/>
    <w:tmpl w:val="663472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3977D42"/>
    <w:multiLevelType w:val="hybridMultilevel"/>
    <w:tmpl w:val="64FC85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8F5C4E"/>
    <w:multiLevelType w:val="hybridMultilevel"/>
    <w:tmpl w:val="7A348920"/>
    <w:lvl w:ilvl="0" w:tplc="645A2A70">
      <w:start w:val="24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EB6088"/>
    <w:multiLevelType w:val="hybridMultilevel"/>
    <w:tmpl w:val="7AEC513C"/>
    <w:lvl w:ilvl="0" w:tplc="81180C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5D71094C"/>
    <w:multiLevelType w:val="hybridMultilevel"/>
    <w:tmpl w:val="7E087298"/>
    <w:lvl w:ilvl="0" w:tplc="0426000F">
      <w:start w:val="1"/>
      <w:numFmt w:val="decimal"/>
      <w:pStyle w:val="Heading2"/>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64B53002"/>
    <w:multiLevelType w:val="hybridMultilevel"/>
    <w:tmpl w:val="07D8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B9400A"/>
    <w:multiLevelType w:val="hybridMultilevel"/>
    <w:tmpl w:val="AFDE612E"/>
    <w:lvl w:ilvl="0" w:tplc="EFCAADF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69D55B44"/>
    <w:multiLevelType w:val="hybridMultilevel"/>
    <w:tmpl w:val="6F929312"/>
    <w:lvl w:ilvl="0" w:tplc="97F07E1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A8D6BF5"/>
    <w:multiLevelType w:val="hybridMultilevel"/>
    <w:tmpl w:val="37D2D0FA"/>
    <w:lvl w:ilvl="0" w:tplc="9328142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6B8472A1"/>
    <w:multiLevelType w:val="hybridMultilevel"/>
    <w:tmpl w:val="60CCEB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9831FD"/>
    <w:multiLevelType w:val="hybridMultilevel"/>
    <w:tmpl w:val="D46CF362"/>
    <w:lvl w:ilvl="0" w:tplc="D8245D68">
      <w:numFmt w:val="bullet"/>
      <w:lvlText w:val="-"/>
      <w:lvlJc w:val="left"/>
      <w:pPr>
        <w:ind w:left="1146" w:hanging="360"/>
      </w:pPr>
      <w:rPr>
        <w:rFonts w:ascii="Times New Roman" w:eastAsia="Calibri" w:hAnsi="Times New Roman" w:cs="Times New Roman" w:hint="default"/>
      </w:rPr>
    </w:lvl>
    <w:lvl w:ilvl="1" w:tplc="801649AE" w:tentative="1">
      <w:start w:val="1"/>
      <w:numFmt w:val="lowerLetter"/>
      <w:lvlText w:val="%2."/>
      <w:lvlJc w:val="left"/>
      <w:pPr>
        <w:ind w:left="1866" w:hanging="360"/>
      </w:pPr>
    </w:lvl>
    <w:lvl w:ilvl="2" w:tplc="14BA7EC8" w:tentative="1">
      <w:start w:val="1"/>
      <w:numFmt w:val="lowerRoman"/>
      <w:lvlText w:val="%3."/>
      <w:lvlJc w:val="right"/>
      <w:pPr>
        <w:ind w:left="2586" w:hanging="180"/>
      </w:pPr>
    </w:lvl>
    <w:lvl w:ilvl="3" w:tplc="2EDAB078" w:tentative="1">
      <w:start w:val="1"/>
      <w:numFmt w:val="decimal"/>
      <w:lvlText w:val="%4."/>
      <w:lvlJc w:val="left"/>
      <w:pPr>
        <w:ind w:left="3306" w:hanging="360"/>
      </w:pPr>
    </w:lvl>
    <w:lvl w:ilvl="4" w:tplc="A1D60402" w:tentative="1">
      <w:start w:val="1"/>
      <w:numFmt w:val="lowerLetter"/>
      <w:lvlText w:val="%5."/>
      <w:lvlJc w:val="left"/>
      <w:pPr>
        <w:ind w:left="4026" w:hanging="360"/>
      </w:pPr>
    </w:lvl>
    <w:lvl w:ilvl="5" w:tplc="0D362842" w:tentative="1">
      <w:start w:val="1"/>
      <w:numFmt w:val="lowerRoman"/>
      <w:lvlText w:val="%6."/>
      <w:lvlJc w:val="right"/>
      <w:pPr>
        <w:ind w:left="4746" w:hanging="180"/>
      </w:pPr>
    </w:lvl>
    <w:lvl w:ilvl="6" w:tplc="C8F4B244" w:tentative="1">
      <w:start w:val="1"/>
      <w:numFmt w:val="decimal"/>
      <w:lvlText w:val="%7."/>
      <w:lvlJc w:val="left"/>
      <w:pPr>
        <w:ind w:left="5466" w:hanging="360"/>
      </w:pPr>
    </w:lvl>
    <w:lvl w:ilvl="7" w:tplc="6B762C32" w:tentative="1">
      <w:start w:val="1"/>
      <w:numFmt w:val="lowerLetter"/>
      <w:lvlText w:val="%8."/>
      <w:lvlJc w:val="left"/>
      <w:pPr>
        <w:ind w:left="6186" w:hanging="360"/>
      </w:pPr>
    </w:lvl>
    <w:lvl w:ilvl="8" w:tplc="BF1C2D1C" w:tentative="1">
      <w:start w:val="1"/>
      <w:numFmt w:val="lowerRoman"/>
      <w:lvlText w:val="%9."/>
      <w:lvlJc w:val="right"/>
      <w:pPr>
        <w:ind w:left="6906" w:hanging="180"/>
      </w:pPr>
    </w:lvl>
  </w:abstractNum>
  <w:abstractNum w:abstractNumId="22" w15:restartNumberingAfterBreak="0">
    <w:nsid w:val="79894AA8"/>
    <w:multiLevelType w:val="hybridMultilevel"/>
    <w:tmpl w:val="A7CE1AA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C226565"/>
    <w:multiLevelType w:val="hybridMultilevel"/>
    <w:tmpl w:val="8E2CCF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451C75"/>
    <w:multiLevelType w:val="hybridMultilevel"/>
    <w:tmpl w:val="66368956"/>
    <w:lvl w:ilvl="0" w:tplc="8160AF94">
      <w:start w:val="9"/>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5" w15:restartNumberingAfterBreak="0">
    <w:nsid w:val="7EF9778A"/>
    <w:multiLevelType w:val="hybridMultilevel"/>
    <w:tmpl w:val="126C1B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640162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69435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2309595">
    <w:abstractNumId w:val="15"/>
  </w:num>
  <w:num w:numId="4" w16cid:durableId="1123041590">
    <w:abstractNumId w:val="21"/>
  </w:num>
  <w:num w:numId="5" w16cid:durableId="1653289966">
    <w:abstractNumId w:val="14"/>
  </w:num>
  <w:num w:numId="6" w16cid:durableId="327907254">
    <w:abstractNumId w:val="1"/>
  </w:num>
  <w:num w:numId="7" w16cid:durableId="113063685">
    <w:abstractNumId w:val="18"/>
  </w:num>
  <w:num w:numId="8" w16cid:durableId="772283335">
    <w:abstractNumId w:val="4"/>
  </w:num>
  <w:num w:numId="9" w16cid:durableId="134379177">
    <w:abstractNumId w:val="7"/>
  </w:num>
  <w:num w:numId="10" w16cid:durableId="601455425">
    <w:abstractNumId w:val="6"/>
  </w:num>
  <w:num w:numId="11" w16cid:durableId="4041103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72543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0314207">
    <w:abstractNumId w:val="12"/>
  </w:num>
  <w:num w:numId="14" w16cid:durableId="786853738">
    <w:abstractNumId w:val="3"/>
  </w:num>
  <w:num w:numId="15" w16cid:durableId="97725582">
    <w:abstractNumId w:val="23"/>
  </w:num>
  <w:num w:numId="16" w16cid:durableId="5790015">
    <w:abstractNumId w:val="20"/>
  </w:num>
  <w:num w:numId="17" w16cid:durableId="1783498089">
    <w:abstractNumId w:val="24"/>
  </w:num>
  <w:num w:numId="18" w16cid:durableId="480774269">
    <w:abstractNumId w:val="0"/>
  </w:num>
  <w:num w:numId="19" w16cid:durableId="1982692136">
    <w:abstractNumId w:val="17"/>
  </w:num>
  <w:num w:numId="20" w16cid:durableId="731343423">
    <w:abstractNumId w:val="19"/>
  </w:num>
  <w:num w:numId="21" w16cid:durableId="1142232406">
    <w:abstractNumId w:val="10"/>
  </w:num>
  <w:num w:numId="22" w16cid:durableId="400255084">
    <w:abstractNumId w:val="9"/>
  </w:num>
  <w:num w:numId="23" w16cid:durableId="122582406">
    <w:abstractNumId w:val="16"/>
  </w:num>
  <w:num w:numId="24" w16cid:durableId="631524317">
    <w:abstractNumId w:val="13"/>
  </w:num>
  <w:num w:numId="25" w16cid:durableId="1669745691">
    <w:abstractNumId w:val="2"/>
  </w:num>
  <w:num w:numId="26" w16cid:durableId="177840300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yNDM3MjQ0MTU1NjFU0lEKTi0uzszPAykwMq4FAHMF72wtAAAA"/>
  </w:docVars>
  <w:rsids>
    <w:rsidRoot w:val="00A575CA"/>
    <w:rsid w:val="00000C05"/>
    <w:rsid w:val="0000110E"/>
    <w:rsid w:val="00001A8D"/>
    <w:rsid w:val="00001DEF"/>
    <w:rsid w:val="00002256"/>
    <w:rsid w:val="000024C8"/>
    <w:rsid w:val="00002A78"/>
    <w:rsid w:val="00002F0E"/>
    <w:rsid w:val="00003545"/>
    <w:rsid w:val="00003D28"/>
    <w:rsid w:val="00003DF8"/>
    <w:rsid w:val="00003E84"/>
    <w:rsid w:val="000041FD"/>
    <w:rsid w:val="000046F3"/>
    <w:rsid w:val="0000481A"/>
    <w:rsid w:val="00004BCA"/>
    <w:rsid w:val="00004DAF"/>
    <w:rsid w:val="00004F16"/>
    <w:rsid w:val="00005010"/>
    <w:rsid w:val="000054C0"/>
    <w:rsid w:val="00005680"/>
    <w:rsid w:val="000066EB"/>
    <w:rsid w:val="00010427"/>
    <w:rsid w:val="00011327"/>
    <w:rsid w:val="000117E5"/>
    <w:rsid w:val="00011BE1"/>
    <w:rsid w:val="00011F86"/>
    <w:rsid w:val="00012248"/>
    <w:rsid w:val="00012EC0"/>
    <w:rsid w:val="00012F65"/>
    <w:rsid w:val="00013271"/>
    <w:rsid w:val="0001364E"/>
    <w:rsid w:val="00013C01"/>
    <w:rsid w:val="0001406A"/>
    <w:rsid w:val="00014170"/>
    <w:rsid w:val="000141BD"/>
    <w:rsid w:val="00014801"/>
    <w:rsid w:val="00015980"/>
    <w:rsid w:val="00015A53"/>
    <w:rsid w:val="000160D2"/>
    <w:rsid w:val="00016D5A"/>
    <w:rsid w:val="00016ECD"/>
    <w:rsid w:val="00017480"/>
    <w:rsid w:val="00017C76"/>
    <w:rsid w:val="00020263"/>
    <w:rsid w:val="000202D2"/>
    <w:rsid w:val="00020914"/>
    <w:rsid w:val="00020B61"/>
    <w:rsid w:val="00021282"/>
    <w:rsid w:val="00021A0A"/>
    <w:rsid w:val="00021C40"/>
    <w:rsid w:val="00021E88"/>
    <w:rsid w:val="0002260B"/>
    <w:rsid w:val="00022987"/>
    <w:rsid w:val="000229E1"/>
    <w:rsid w:val="00022D3D"/>
    <w:rsid w:val="00022DF7"/>
    <w:rsid w:val="0002385D"/>
    <w:rsid w:val="00023B5F"/>
    <w:rsid w:val="00023E79"/>
    <w:rsid w:val="00024407"/>
    <w:rsid w:val="0002454E"/>
    <w:rsid w:val="000249D3"/>
    <w:rsid w:val="00025202"/>
    <w:rsid w:val="000260F3"/>
    <w:rsid w:val="000261F0"/>
    <w:rsid w:val="000266D7"/>
    <w:rsid w:val="000266EA"/>
    <w:rsid w:val="000268B2"/>
    <w:rsid w:val="000268BE"/>
    <w:rsid w:val="00026C27"/>
    <w:rsid w:val="000277B9"/>
    <w:rsid w:val="00027B31"/>
    <w:rsid w:val="00027E94"/>
    <w:rsid w:val="00027EAD"/>
    <w:rsid w:val="00030200"/>
    <w:rsid w:val="000305A5"/>
    <w:rsid w:val="00031008"/>
    <w:rsid w:val="000317E4"/>
    <w:rsid w:val="00031A95"/>
    <w:rsid w:val="00031DDE"/>
    <w:rsid w:val="000320BA"/>
    <w:rsid w:val="0003218A"/>
    <w:rsid w:val="000327F3"/>
    <w:rsid w:val="00032C99"/>
    <w:rsid w:val="00033212"/>
    <w:rsid w:val="00033297"/>
    <w:rsid w:val="00033442"/>
    <w:rsid w:val="000337C0"/>
    <w:rsid w:val="00033931"/>
    <w:rsid w:val="000341D7"/>
    <w:rsid w:val="00035996"/>
    <w:rsid w:val="00035E6F"/>
    <w:rsid w:val="000360AF"/>
    <w:rsid w:val="00036BB6"/>
    <w:rsid w:val="00037491"/>
    <w:rsid w:val="000375B4"/>
    <w:rsid w:val="00037CD5"/>
    <w:rsid w:val="0004024E"/>
    <w:rsid w:val="00040F84"/>
    <w:rsid w:val="00041257"/>
    <w:rsid w:val="000416B6"/>
    <w:rsid w:val="00042ADB"/>
    <w:rsid w:val="0004333A"/>
    <w:rsid w:val="00043671"/>
    <w:rsid w:val="0004422C"/>
    <w:rsid w:val="0004423A"/>
    <w:rsid w:val="000447BD"/>
    <w:rsid w:val="00045797"/>
    <w:rsid w:val="00045B38"/>
    <w:rsid w:val="00046473"/>
    <w:rsid w:val="000467AD"/>
    <w:rsid w:val="00046CD0"/>
    <w:rsid w:val="00047902"/>
    <w:rsid w:val="00047F56"/>
    <w:rsid w:val="00050293"/>
    <w:rsid w:val="000508C5"/>
    <w:rsid w:val="00051FCA"/>
    <w:rsid w:val="00052106"/>
    <w:rsid w:val="00052844"/>
    <w:rsid w:val="00052AED"/>
    <w:rsid w:val="0005316F"/>
    <w:rsid w:val="000548A9"/>
    <w:rsid w:val="0005493F"/>
    <w:rsid w:val="00054C1E"/>
    <w:rsid w:val="00055B1D"/>
    <w:rsid w:val="00055B3A"/>
    <w:rsid w:val="0005624F"/>
    <w:rsid w:val="000570E1"/>
    <w:rsid w:val="00057FF1"/>
    <w:rsid w:val="000600AD"/>
    <w:rsid w:val="00061008"/>
    <w:rsid w:val="00061622"/>
    <w:rsid w:val="00061832"/>
    <w:rsid w:val="00061AE0"/>
    <w:rsid w:val="00062935"/>
    <w:rsid w:val="00062CFC"/>
    <w:rsid w:val="00062D0F"/>
    <w:rsid w:val="00063292"/>
    <w:rsid w:val="0006357F"/>
    <w:rsid w:val="00063586"/>
    <w:rsid w:val="00064048"/>
    <w:rsid w:val="00064885"/>
    <w:rsid w:val="00065089"/>
    <w:rsid w:val="000650A6"/>
    <w:rsid w:val="000650B5"/>
    <w:rsid w:val="000658F1"/>
    <w:rsid w:val="00065A92"/>
    <w:rsid w:val="00065B02"/>
    <w:rsid w:val="0006605C"/>
    <w:rsid w:val="000665DE"/>
    <w:rsid w:val="00066848"/>
    <w:rsid w:val="000669FA"/>
    <w:rsid w:val="00066BC2"/>
    <w:rsid w:val="00067A65"/>
    <w:rsid w:val="00067D59"/>
    <w:rsid w:val="00067DAA"/>
    <w:rsid w:val="00067DBB"/>
    <w:rsid w:val="00070176"/>
    <w:rsid w:val="00070695"/>
    <w:rsid w:val="00070890"/>
    <w:rsid w:val="00070D4C"/>
    <w:rsid w:val="00071625"/>
    <w:rsid w:val="000719B4"/>
    <w:rsid w:val="00072034"/>
    <w:rsid w:val="00072228"/>
    <w:rsid w:val="0007226C"/>
    <w:rsid w:val="0007246F"/>
    <w:rsid w:val="0007266D"/>
    <w:rsid w:val="0007278F"/>
    <w:rsid w:val="000733B1"/>
    <w:rsid w:val="000738A7"/>
    <w:rsid w:val="000738CE"/>
    <w:rsid w:val="00073E9E"/>
    <w:rsid w:val="0007435C"/>
    <w:rsid w:val="00074D90"/>
    <w:rsid w:val="00075092"/>
    <w:rsid w:val="000755B4"/>
    <w:rsid w:val="00075F3D"/>
    <w:rsid w:val="000763BB"/>
    <w:rsid w:val="00076559"/>
    <w:rsid w:val="000802E8"/>
    <w:rsid w:val="00080B9B"/>
    <w:rsid w:val="00081A1F"/>
    <w:rsid w:val="00081EB2"/>
    <w:rsid w:val="0008248F"/>
    <w:rsid w:val="00082793"/>
    <w:rsid w:val="000827F9"/>
    <w:rsid w:val="000829BB"/>
    <w:rsid w:val="00083DD7"/>
    <w:rsid w:val="0008445F"/>
    <w:rsid w:val="00084CBE"/>
    <w:rsid w:val="00084F82"/>
    <w:rsid w:val="00085409"/>
    <w:rsid w:val="00085532"/>
    <w:rsid w:val="00085C32"/>
    <w:rsid w:val="00085CA3"/>
    <w:rsid w:val="00085D23"/>
    <w:rsid w:val="000862FC"/>
    <w:rsid w:val="00086747"/>
    <w:rsid w:val="00087533"/>
    <w:rsid w:val="000876BF"/>
    <w:rsid w:val="0008791C"/>
    <w:rsid w:val="00087DE1"/>
    <w:rsid w:val="0009002F"/>
    <w:rsid w:val="000909F7"/>
    <w:rsid w:val="00090CA3"/>
    <w:rsid w:val="00090F54"/>
    <w:rsid w:val="0009173A"/>
    <w:rsid w:val="0009218F"/>
    <w:rsid w:val="0009279D"/>
    <w:rsid w:val="0009328E"/>
    <w:rsid w:val="000932C2"/>
    <w:rsid w:val="00093F83"/>
    <w:rsid w:val="000940BA"/>
    <w:rsid w:val="00094189"/>
    <w:rsid w:val="00094213"/>
    <w:rsid w:val="00094CD9"/>
    <w:rsid w:val="00094FB7"/>
    <w:rsid w:val="0009530D"/>
    <w:rsid w:val="00095778"/>
    <w:rsid w:val="00095C88"/>
    <w:rsid w:val="0009627A"/>
    <w:rsid w:val="00096FE8"/>
    <w:rsid w:val="00097508"/>
    <w:rsid w:val="00097E50"/>
    <w:rsid w:val="000A04C1"/>
    <w:rsid w:val="000A0CF1"/>
    <w:rsid w:val="000A1024"/>
    <w:rsid w:val="000A1AD4"/>
    <w:rsid w:val="000A2091"/>
    <w:rsid w:val="000A2448"/>
    <w:rsid w:val="000A2A6B"/>
    <w:rsid w:val="000A2EA9"/>
    <w:rsid w:val="000A3C70"/>
    <w:rsid w:val="000A42FA"/>
    <w:rsid w:val="000A4A24"/>
    <w:rsid w:val="000A4EB9"/>
    <w:rsid w:val="000A51DC"/>
    <w:rsid w:val="000A56A8"/>
    <w:rsid w:val="000A577B"/>
    <w:rsid w:val="000A58D1"/>
    <w:rsid w:val="000A5E78"/>
    <w:rsid w:val="000A5F60"/>
    <w:rsid w:val="000A649C"/>
    <w:rsid w:val="000A665E"/>
    <w:rsid w:val="000A6E86"/>
    <w:rsid w:val="000A71F0"/>
    <w:rsid w:val="000A76BD"/>
    <w:rsid w:val="000A7712"/>
    <w:rsid w:val="000A7734"/>
    <w:rsid w:val="000A7A36"/>
    <w:rsid w:val="000B1022"/>
    <w:rsid w:val="000B121A"/>
    <w:rsid w:val="000B1229"/>
    <w:rsid w:val="000B175C"/>
    <w:rsid w:val="000B19F1"/>
    <w:rsid w:val="000B2198"/>
    <w:rsid w:val="000B2490"/>
    <w:rsid w:val="000B276B"/>
    <w:rsid w:val="000B3043"/>
    <w:rsid w:val="000B31A3"/>
    <w:rsid w:val="000B4240"/>
    <w:rsid w:val="000B427A"/>
    <w:rsid w:val="000B479D"/>
    <w:rsid w:val="000B4D51"/>
    <w:rsid w:val="000B4ECE"/>
    <w:rsid w:val="000B4F1D"/>
    <w:rsid w:val="000B5C02"/>
    <w:rsid w:val="000B601E"/>
    <w:rsid w:val="000B6161"/>
    <w:rsid w:val="000B6BAE"/>
    <w:rsid w:val="000B6F92"/>
    <w:rsid w:val="000C01A5"/>
    <w:rsid w:val="000C047B"/>
    <w:rsid w:val="000C0CFF"/>
    <w:rsid w:val="000C0E95"/>
    <w:rsid w:val="000C0F22"/>
    <w:rsid w:val="000C12FA"/>
    <w:rsid w:val="000C1382"/>
    <w:rsid w:val="000C17E0"/>
    <w:rsid w:val="000C203F"/>
    <w:rsid w:val="000C2240"/>
    <w:rsid w:val="000C26D0"/>
    <w:rsid w:val="000C2ADA"/>
    <w:rsid w:val="000C31C7"/>
    <w:rsid w:val="000C33CC"/>
    <w:rsid w:val="000C3414"/>
    <w:rsid w:val="000C34C8"/>
    <w:rsid w:val="000C3857"/>
    <w:rsid w:val="000C38EC"/>
    <w:rsid w:val="000C4816"/>
    <w:rsid w:val="000C52A6"/>
    <w:rsid w:val="000C649C"/>
    <w:rsid w:val="000C706F"/>
    <w:rsid w:val="000C70AC"/>
    <w:rsid w:val="000C71C2"/>
    <w:rsid w:val="000C792B"/>
    <w:rsid w:val="000D03AB"/>
    <w:rsid w:val="000D0C14"/>
    <w:rsid w:val="000D0CB1"/>
    <w:rsid w:val="000D191D"/>
    <w:rsid w:val="000D2687"/>
    <w:rsid w:val="000D268F"/>
    <w:rsid w:val="000D3105"/>
    <w:rsid w:val="000D3529"/>
    <w:rsid w:val="000D3CA1"/>
    <w:rsid w:val="000D4463"/>
    <w:rsid w:val="000D465C"/>
    <w:rsid w:val="000D47BB"/>
    <w:rsid w:val="000D4886"/>
    <w:rsid w:val="000D533D"/>
    <w:rsid w:val="000D5430"/>
    <w:rsid w:val="000D749B"/>
    <w:rsid w:val="000D7D46"/>
    <w:rsid w:val="000E0791"/>
    <w:rsid w:val="000E0941"/>
    <w:rsid w:val="000E13BB"/>
    <w:rsid w:val="000E15DB"/>
    <w:rsid w:val="000E16A1"/>
    <w:rsid w:val="000E16A3"/>
    <w:rsid w:val="000E1761"/>
    <w:rsid w:val="000E21B1"/>
    <w:rsid w:val="000E253A"/>
    <w:rsid w:val="000E3422"/>
    <w:rsid w:val="000E412D"/>
    <w:rsid w:val="000E492F"/>
    <w:rsid w:val="000E52B2"/>
    <w:rsid w:val="000E53BB"/>
    <w:rsid w:val="000E5605"/>
    <w:rsid w:val="000E5888"/>
    <w:rsid w:val="000E5F88"/>
    <w:rsid w:val="000E629C"/>
    <w:rsid w:val="000E6930"/>
    <w:rsid w:val="000E7E1D"/>
    <w:rsid w:val="000F0221"/>
    <w:rsid w:val="000F022E"/>
    <w:rsid w:val="000F07C2"/>
    <w:rsid w:val="000F07D9"/>
    <w:rsid w:val="000F0CD2"/>
    <w:rsid w:val="000F0EB8"/>
    <w:rsid w:val="000F194A"/>
    <w:rsid w:val="000F1E9E"/>
    <w:rsid w:val="000F2A4E"/>
    <w:rsid w:val="000F307B"/>
    <w:rsid w:val="000F3973"/>
    <w:rsid w:val="000F42EA"/>
    <w:rsid w:val="000F4331"/>
    <w:rsid w:val="000F4394"/>
    <w:rsid w:val="000F464E"/>
    <w:rsid w:val="000F481C"/>
    <w:rsid w:val="000F4E39"/>
    <w:rsid w:val="000F5C54"/>
    <w:rsid w:val="000F5E40"/>
    <w:rsid w:val="000F636C"/>
    <w:rsid w:val="000F7E45"/>
    <w:rsid w:val="000F7F5C"/>
    <w:rsid w:val="00100C5F"/>
    <w:rsid w:val="001011B1"/>
    <w:rsid w:val="001013C5"/>
    <w:rsid w:val="00101D8D"/>
    <w:rsid w:val="0010244A"/>
    <w:rsid w:val="00102BF9"/>
    <w:rsid w:val="00102C49"/>
    <w:rsid w:val="00103029"/>
    <w:rsid w:val="00103125"/>
    <w:rsid w:val="00103BCF"/>
    <w:rsid w:val="0010403A"/>
    <w:rsid w:val="001044A1"/>
    <w:rsid w:val="001058BB"/>
    <w:rsid w:val="00105DD3"/>
    <w:rsid w:val="00105FDD"/>
    <w:rsid w:val="00106B55"/>
    <w:rsid w:val="00106C02"/>
    <w:rsid w:val="0010702D"/>
    <w:rsid w:val="001071C3"/>
    <w:rsid w:val="00107218"/>
    <w:rsid w:val="0010742C"/>
    <w:rsid w:val="00107D30"/>
    <w:rsid w:val="00107D43"/>
    <w:rsid w:val="00110A54"/>
    <w:rsid w:val="001121C9"/>
    <w:rsid w:val="00112479"/>
    <w:rsid w:val="001125FB"/>
    <w:rsid w:val="001127AE"/>
    <w:rsid w:val="00112B6E"/>
    <w:rsid w:val="00112E2F"/>
    <w:rsid w:val="001130DC"/>
    <w:rsid w:val="001133EF"/>
    <w:rsid w:val="001136BB"/>
    <w:rsid w:val="001138AF"/>
    <w:rsid w:val="0011408D"/>
    <w:rsid w:val="001140B3"/>
    <w:rsid w:val="0011490B"/>
    <w:rsid w:val="00115324"/>
    <w:rsid w:val="001153AB"/>
    <w:rsid w:val="00115B15"/>
    <w:rsid w:val="00116101"/>
    <w:rsid w:val="001164BB"/>
    <w:rsid w:val="0011696A"/>
    <w:rsid w:val="00116F26"/>
    <w:rsid w:val="00120BDC"/>
    <w:rsid w:val="00120ED3"/>
    <w:rsid w:val="00121830"/>
    <w:rsid w:val="00121848"/>
    <w:rsid w:val="001222FF"/>
    <w:rsid w:val="00122764"/>
    <w:rsid w:val="001238CB"/>
    <w:rsid w:val="0012440F"/>
    <w:rsid w:val="0012475C"/>
    <w:rsid w:val="00124A2C"/>
    <w:rsid w:val="00124A41"/>
    <w:rsid w:val="00124B10"/>
    <w:rsid w:val="001255A6"/>
    <w:rsid w:val="00126065"/>
    <w:rsid w:val="001264BB"/>
    <w:rsid w:val="00126E28"/>
    <w:rsid w:val="001300E8"/>
    <w:rsid w:val="00130EE5"/>
    <w:rsid w:val="001310BE"/>
    <w:rsid w:val="0013240F"/>
    <w:rsid w:val="001329DA"/>
    <w:rsid w:val="00133734"/>
    <w:rsid w:val="00133B35"/>
    <w:rsid w:val="001347A9"/>
    <w:rsid w:val="00135C37"/>
    <w:rsid w:val="00136898"/>
    <w:rsid w:val="001375FD"/>
    <w:rsid w:val="00137944"/>
    <w:rsid w:val="00137A83"/>
    <w:rsid w:val="00137E20"/>
    <w:rsid w:val="001402E1"/>
    <w:rsid w:val="00140ED0"/>
    <w:rsid w:val="00140FDF"/>
    <w:rsid w:val="00141C1C"/>
    <w:rsid w:val="00142089"/>
    <w:rsid w:val="001424C6"/>
    <w:rsid w:val="001427A3"/>
    <w:rsid w:val="00143588"/>
    <w:rsid w:val="00143C2A"/>
    <w:rsid w:val="001448AD"/>
    <w:rsid w:val="00144F90"/>
    <w:rsid w:val="001453D6"/>
    <w:rsid w:val="0014542A"/>
    <w:rsid w:val="00146365"/>
    <w:rsid w:val="001464BC"/>
    <w:rsid w:val="00146576"/>
    <w:rsid w:val="00146E45"/>
    <w:rsid w:val="0014703E"/>
    <w:rsid w:val="00147374"/>
    <w:rsid w:val="00147A0A"/>
    <w:rsid w:val="00150ACD"/>
    <w:rsid w:val="0015154D"/>
    <w:rsid w:val="001521E1"/>
    <w:rsid w:val="0015286F"/>
    <w:rsid w:val="00152BC2"/>
    <w:rsid w:val="00152E44"/>
    <w:rsid w:val="00152E6A"/>
    <w:rsid w:val="00153458"/>
    <w:rsid w:val="00154105"/>
    <w:rsid w:val="00154244"/>
    <w:rsid w:val="0015589C"/>
    <w:rsid w:val="00155BAA"/>
    <w:rsid w:val="00155D9C"/>
    <w:rsid w:val="0015600E"/>
    <w:rsid w:val="00156450"/>
    <w:rsid w:val="00156FBC"/>
    <w:rsid w:val="00157796"/>
    <w:rsid w:val="00157A11"/>
    <w:rsid w:val="00160005"/>
    <w:rsid w:val="0016018E"/>
    <w:rsid w:val="00160683"/>
    <w:rsid w:val="00160830"/>
    <w:rsid w:val="00160CFA"/>
    <w:rsid w:val="00162042"/>
    <w:rsid w:val="00162381"/>
    <w:rsid w:val="00162F0D"/>
    <w:rsid w:val="001631DA"/>
    <w:rsid w:val="00163282"/>
    <w:rsid w:val="001637F1"/>
    <w:rsid w:val="001645E1"/>
    <w:rsid w:val="00164B2A"/>
    <w:rsid w:val="00164EEE"/>
    <w:rsid w:val="001650E0"/>
    <w:rsid w:val="0016547A"/>
    <w:rsid w:val="00165F27"/>
    <w:rsid w:val="0016647D"/>
    <w:rsid w:val="0016659D"/>
    <w:rsid w:val="00166812"/>
    <w:rsid w:val="00166E9E"/>
    <w:rsid w:val="0016701B"/>
    <w:rsid w:val="00167ED7"/>
    <w:rsid w:val="00170376"/>
    <w:rsid w:val="00171A74"/>
    <w:rsid w:val="00171D4E"/>
    <w:rsid w:val="001722E8"/>
    <w:rsid w:val="00173BC5"/>
    <w:rsid w:val="00173F69"/>
    <w:rsid w:val="001741DD"/>
    <w:rsid w:val="00174616"/>
    <w:rsid w:val="001746D9"/>
    <w:rsid w:val="00174AB5"/>
    <w:rsid w:val="00174DF5"/>
    <w:rsid w:val="00175548"/>
    <w:rsid w:val="00175A34"/>
    <w:rsid w:val="00175D6B"/>
    <w:rsid w:val="001765EF"/>
    <w:rsid w:val="001768A6"/>
    <w:rsid w:val="00177C7D"/>
    <w:rsid w:val="00177CB4"/>
    <w:rsid w:val="00177DFE"/>
    <w:rsid w:val="00180152"/>
    <w:rsid w:val="0018032E"/>
    <w:rsid w:val="001817CD"/>
    <w:rsid w:val="00181946"/>
    <w:rsid w:val="00181D47"/>
    <w:rsid w:val="0018204B"/>
    <w:rsid w:val="0018205D"/>
    <w:rsid w:val="00182BF8"/>
    <w:rsid w:val="0018310F"/>
    <w:rsid w:val="00183541"/>
    <w:rsid w:val="00185CF5"/>
    <w:rsid w:val="00185DBB"/>
    <w:rsid w:val="00185EDD"/>
    <w:rsid w:val="00186645"/>
    <w:rsid w:val="001868ED"/>
    <w:rsid w:val="0018788A"/>
    <w:rsid w:val="00187A1D"/>
    <w:rsid w:val="00187C45"/>
    <w:rsid w:val="00190841"/>
    <w:rsid w:val="00190C00"/>
    <w:rsid w:val="00191ED1"/>
    <w:rsid w:val="0019207B"/>
    <w:rsid w:val="00192574"/>
    <w:rsid w:val="001926A4"/>
    <w:rsid w:val="00193435"/>
    <w:rsid w:val="00193884"/>
    <w:rsid w:val="00193FCC"/>
    <w:rsid w:val="0019541A"/>
    <w:rsid w:val="001956A1"/>
    <w:rsid w:val="00195753"/>
    <w:rsid w:val="00195788"/>
    <w:rsid w:val="00197C4F"/>
    <w:rsid w:val="00197CCE"/>
    <w:rsid w:val="00197FAF"/>
    <w:rsid w:val="001A001B"/>
    <w:rsid w:val="001A05AE"/>
    <w:rsid w:val="001A0CE2"/>
    <w:rsid w:val="001A126A"/>
    <w:rsid w:val="001A1A54"/>
    <w:rsid w:val="001A2312"/>
    <w:rsid w:val="001A31E3"/>
    <w:rsid w:val="001A3248"/>
    <w:rsid w:val="001A5212"/>
    <w:rsid w:val="001A5D23"/>
    <w:rsid w:val="001A64B0"/>
    <w:rsid w:val="001A657B"/>
    <w:rsid w:val="001A6760"/>
    <w:rsid w:val="001A767E"/>
    <w:rsid w:val="001A76C6"/>
    <w:rsid w:val="001A7DA0"/>
    <w:rsid w:val="001B00FF"/>
    <w:rsid w:val="001B0B24"/>
    <w:rsid w:val="001B0E16"/>
    <w:rsid w:val="001B10B4"/>
    <w:rsid w:val="001B123F"/>
    <w:rsid w:val="001B152A"/>
    <w:rsid w:val="001B15DC"/>
    <w:rsid w:val="001B18A7"/>
    <w:rsid w:val="001B19D5"/>
    <w:rsid w:val="001B1B6B"/>
    <w:rsid w:val="001B29F1"/>
    <w:rsid w:val="001B2A89"/>
    <w:rsid w:val="001B326C"/>
    <w:rsid w:val="001B4447"/>
    <w:rsid w:val="001B447B"/>
    <w:rsid w:val="001B4D31"/>
    <w:rsid w:val="001B6FA8"/>
    <w:rsid w:val="001B7161"/>
    <w:rsid w:val="001B73EF"/>
    <w:rsid w:val="001B75C6"/>
    <w:rsid w:val="001B7AF5"/>
    <w:rsid w:val="001C0A13"/>
    <w:rsid w:val="001C0C48"/>
    <w:rsid w:val="001C0CBC"/>
    <w:rsid w:val="001C0EF7"/>
    <w:rsid w:val="001C1643"/>
    <w:rsid w:val="001C19E6"/>
    <w:rsid w:val="001C2288"/>
    <w:rsid w:val="001C4051"/>
    <w:rsid w:val="001C44E7"/>
    <w:rsid w:val="001C4A31"/>
    <w:rsid w:val="001C5056"/>
    <w:rsid w:val="001C5512"/>
    <w:rsid w:val="001C5848"/>
    <w:rsid w:val="001C59DB"/>
    <w:rsid w:val="001C64E6"/>
    <w:rsid w:val="001C6A99"/>
    <w:rsid w:val="001C6ED4"/>
    <w:rsid w:val="001C74AD"/>
    <w:rsid w:val="001C757B"/>
    <w:rsid w:val="001D03C3"/>
    <w:rsid w:val="001D0684"/>
    <w:rsid w:val="001D06D3"/>
    <w:rsid w:val="001D0AEB"/>
    <w:rsid w:val="001D0B5A"/>
    <w:rsid w:val="001D0CBA"/>
    <w:rsid w:val="001D18F5"/>
    <w:rsid w:val="001D3450"/>
    <w:rsid w:val="001D3BC6"/>
    <w:rsid w:val="001D3C63"/>
    <w:rsid w:val="001D42B9"/>
    <w:rsid w:val="001D43B3"/>
    <w:rsid w:val="001D48F6"/>
    <w:rsid w:val="001D4935"/>
    <w:rsid w:val="001D5104"/>
    <w:rsid w:val="001D5349"/>
    <w:rsid w:val="001D5E91"/>
    <w:rsid w:val="001D6151"/>
    <w:rsid w:val="001D75F9"/>
    <w:rsid w:val="001D7A3A"/>
    <w:rsid w:val="001D7C21"/>
    <w:rsid w:val="001E12DE"/>
    <w:rsid w:val="001E14FE"/>
    <w:rsid w:val="001E2163"/>
    <w:rsid w:val="001E23AA"/>
    <w:rsid w:val="001E44B0"/>
    <w:rsid w:val="001E44D4"/>
    <w:rsid w:val="001E4BCC"/>
    <w:rsid w:val="001E54D2"/>
    <w:rsid w:val="001E55BD"/>
    <w:rsid w:val="001E57C2"/>
    <w:rsid w:val="001E59CA"/>
    <w:rsid w:val="001E6AA0"/>
    <w:rsid w:val="001E6B96"/>
    <w:rsid w:val="001E6F91"/>
    <w:rsid w:val="001E74BD"/>
    <w:rsid w:val="001F02A3"/>
    <w:rsid w:val="001F0B10"/>
    <w:rsid w:val="001F100B"/>
    <w:rsid w:val="001F1274"/>
    <w:rsid w:val="001F12DF"/>
    <w:rsid w:val="001F13FD"/>
    <w:rsid w:val="001F1731"/>
    <w:rsid w:val="001F1AE5"/>
    <w:rsid w:val="001F1CF4"/>
    <w:rsid w:val="001F1EE2"/>
    <w:rsid w:val="001F22AB"/>
    <w:rsid w:val="001F332F"/>
    <w:rsid w:val="001F3792"/>
    <w:rsid w:val="001F3A2A"/>
    <w:rsid w:val="001F3F4B"/>
    <w:rsid w:val="001F41D2"/>
    <w:rsid w:val="001F4332"/>
    <w:rsid w:val="001F437B"/>
    <w:rsid w:val="001F472F"/>
    <w:rsid w:val="001F4D5F"/>
    <w:rsid w:val="001F5B58"/>
    <w:rsid w:val="001F6941"/>
    <w:rsid w:val="001F7186"/>
    <w:rsid w:val="001F739E"/>
    <w:rsid w:val="001F7BA7"/>
    <w:rsid w:val="001F7BC5"/>
    <w:rsid w:val="002007A6"/>
    <w:rsid w:val="002007FE"/>
    <w:rsid w:val="002010D8"/>
    <w:rsid w:val="00201739"/>
    <w:rsid w:val="002017D1"/>
    <w:rsid w:val="0020265F"/>
    <w:rsid w:val="00202BBC"/>
    <w:rsid w:val="00202CCD"/>
    <w:rsid w:val="00202FAA"/>
    <w:rsid w:val="002035F5"/>
    <w:rsid w:val="00203680"/>
    <w:rsid w:val="0020386A"/>
    <w:rsid w:val="002038B1"/>
    <w:rsid w:val="002041BE"/>
    <w:rsid w:val="002046D6"/>
    <w:rsid w:val="00204B29"/>
    <w:rsid w:val="00204D62"/>
    <w:rsid w:val="00204DD2"/>
    <w:rsid w:val="0020507A"/>
    <w:rsid w:val="00205676"/>
    <w:rsid w:val="00205A3B"/>
    <w:rsid w:val="00205B11"/>
    <w:rsid w:val="00205B6D"/>
    <w:rsid w:val="0020636D"/>
    <w:rsid w:val="002064C4"/>
    <w:rsid w:val="00206F4A"/>
    <w:rsid w:val="00207368"/>
    <w:rsid w:val="00210877"/>
    <w:rsid w:val="00210B65"/>
    <w:rsid w:val="00210EA5"/>
    <w:rsid w:val="002112E1"/>
    <w:rsid w:val="002115DF"/>
    <w:rsid w:val="002117D7"/>
    <w:rsid w:val="00211A34"/>
    <w:rsid w:val="002124ED"/>
    <w:rsid w:val="0021264C"/>
    <w:rsid w:val="002128A7"/>
    <w:rsid w:val="002134EE"/>
    <w:rsid w:val="00213DC5"/>
    <w:rsid w:val="00214C3A"/>
    <w:rsid w:val="00215074"/>
    <w:rsid w:val="00215795"/>
    <w:rsid w:val="00215BC1"/>
    <w:rsid w:val="00216112"/>
    <w:rsid w:val="002166CA"/>
    <w:rsid w:val="00217390"/>
    <w:rsid w:val="00217FD0"/>
    <w:rsid w:val="0022006B"/>
    <w:rsid w:val="002201CE"/>
    <w:rsid w:val="0022032D"/>
    <w:rsid w:val="00220549"/>
    <w:rsid w:val="00220B9C"/>
    <w:rsid w:val="00220EC6"/>
    <w:rsid w:val="00221304"/>
    <w:rsid w:val="0022174F"/>
    <w:rsid w:val="0022178C"/>
    <w:rsid w:val="002222E4"/>
    <w:rsid w:val="00222586"/>
    <w:rsid w:val="00222928"/>
    <w:rsid w:val="0022339E"/>
    <w:rsid w:val="00223E44"/>
    <w:rsid w:val="00223E72"/>
    <w:rsid w:val="00224063"/>
    <w:rsid w:val="0022416C"/>
    <w:rsid w:val="002243A3"/>
    <w:rsid w:val="00224C93"/>
    <w:rsid w:val="002254CE"/>
    <w:rsid w:val="00225B98"/>
    <w:rsid w:val="0022624F"/>
    <w:rsid w:val="00226431"/>
    <w:rsid w:val="0022697E"/>
    <w:rsid w:val="00226A50"/>
    <w:rsid w:val="002278DC"/>
    <w:rsid w:val="002302B5"/>
    <w:rsid w:val="00230D37"/>
    <w:rsid w:val="002311B9"/>
    <w:rsid w:val="002312F0"/>
    <w:rsid w:val="002313F8"/>
    <w:rsid w:val="0023168F"/>
    <w:rsid w:val="00231AA7"/>
    <w:rsid w:val="00231C00"/>
    <w:rsid w:val="00231E2C"/>
    <w:rsid w:val="00231FBA"/>
    <w:rsid w:val="00231FEC"/>
    <w:rsid w:val="002322EE"/>
    <w:rsid w:val="00232C8C"/>
    <w:rsid w:val="00233B84"/>
    <w:rsid w:val="002346D7"/>
    <w:rsid w:val="00234E13"/>
    <w:rsid w:val="00234FF2"/>
    <w:rsid w:val="0023597E"/>
    <w:rsid w:val="002359B9"/>
    <w:rsid w:val="00235A70"/>
    <w:rsid w:val="00235B00"/>
    <w:rsid w:val="00235E91"/>
    <w:rsid w:val="00237307"/>
    <w:rsid w:val="00240287"/>
    <w:rsid w:val="0024055F"/>
    <w:rsid w:val="0024131C"/>
    <w:rsid w:val="00241424"/>
    <w:rsid w:val="002414F3"/>
    <w:rsid w:val="0024159B"/>
    <w:rsid w:val="002415E2"/>
    <w:rsid w:val="00241728"/>
    <w:rsid w:val="00241E0E"/>
    <w:rsid w:val="00242270"/>
    <w:rsid w:val="0024256C"/>
    <w:rsid w:val="00242C96"/>
    <w:rsid w:val="00243680"/>
    <w:rsid w:val="002452BC"/>
    <w:rsid w:val="0024563B"/>
    <w:rsid w:val="002456E0"/>
    <w:rsid w:val="00246053"/>
    <w:rsid w:val="00246EF4"/>
    <w:rsid w:val="0024702D"/>
    <w:rsid w:val="002470F3"/>
    <w:rsid w:val="0024716B"/>
    <w:rsid w:val="002473F9"/>
    <w:rsid w:val="002475CF"/>
    <w:rsid w:val="00250027"/>
    <w:rsid w:val="002501C0"/>
    <w:rsid w:val="00250647"/>
    <w:rsid w:val="002506CC"/>
    <w:rsid w:val="00250973"/>
    <w:rsid w:val="00251B52"/>
    <w:rsid w:val="00251D01"/>
    <w:rsid w:val="00251F13"/>
    <w:rsid w:val="0025216E"/>
    <w:rsid w:val="00252C50"/>
    <w:rsid w:val="00253347"/>
    <w:rsid w:val="0025411E"/>
    <w:rsid w:val="002543F8"/>
    <w:rsid w:val="002549D5"/>
    <w:rsid w:val="00255226"/>
    <w:rsid w:val="00256DA7"/>
    <w:rsid w:val="00257011"/>
    <w:rsid w:val="00257546"/>
    <w:rsid w:val="00257AB7"/>
    <w:rsid w:val="00257C4E"/>
    <w:rsid w:val="00257E7E"/>
    <w:rsid w:val="0026054F"/>
    <w:rsid w:val="00260AE2"/>
    <w:rsid w:val="00261B55"/>
    <w:rsid w:val="00261CAD"/>
    <w:rsid w:val="00261DFE"/>
    <w:rsid w:val="00262DED"/>
    <w:rsid w:val="00263065"/>
    <w:rsid w:val="00263135"/>
    <w:rsid w:val="00264A55"/>
    <w:rsid w:val="0026518B"/>
    <w:rsid w:val="00265295"/>
    <w:rsid w:val="0026576E"/>
    <w:rsid w:val="00265770"/>
    <w:rsid w:val="00265BF0"/>
    <w:rsid w:val="00265C3F"/>
    <w:rsid w:val="0026639E"/>
    <w:rsid w:val="002669A5"/>
    <w:rsid w:val="00266DB9"/>
    <w:rsid w:val="00267FA8"/>
    <w:rsid w:val="00270129"/>
    <w:rsid w:val="002702C8"/>
    <w:rsid w:val="00270785"/>
    <w:rsid w:val="00270C9A"/>
    <w:rsid w:val="002719B0"/>
    <w:rsid w:val="00272668"/>
    <w:rsid w:val="00272800"/>
    <w:rsid w:val="00272A1C"/>
    <w:rsid w:val="00272E6D"/>
    <w:rsid w:val="00273842"/>
    <w:rsid w:val="00273906"/>
    <w:rsid w:val="00273EE2"/>
    <w:rsid w:val="002742BF"/>
    <w:rsid w:val="002742DC"/>
    <w:rsid w:val="00275022"/>
    <w:rsid w:val="002752E9"/>
    <w:rsid w:val="00275CDA"/>
    <w:rsid w:val="00275FB7"/>
    <w:rsid w:val="00277611"/>
    <w:rsid w:val="0027769F"/>
    <w:rsid w:val="00277AC4"/>
    <w:rsid w:val="00277B4A"/>
    <w:rsid w:val="002800FB"/>
    <w:rsid w:val="0028037E"/>
    <w:rsid w:val="00282250"/>
    <w:rsid w:val="00282B23"/>
    <w:rsid w:val="00282CBE"/>
    <w:rsid w:val="00282E05"/>
    <w:rsid w:val="00282F71"/>
    <w:rsid w:val="00283A11"/>
    <w:rsid w:val="00284A9B"/>
    <w:rsid w:val="00284DC4"/>
    <w:rsid w:val="00284E5A"/>
    <w:rsid w:val="002860A7"/>
    <w:rsid w:val="002862A4"/>
    <w:rsid w:val="00286F5E"/>
    <w:rsid w:val="00290587"/>
    <w:rsid w:val="002905F2"/>
    <w:rsid w:val="002906FD"/>
    <w:rsid w:val="00290BC9"/>
    <w:rsid w:val="00290F41"/>
    <w:rsid w:val="00291578"/>
    <w:rsid w:val="00291F0D"/>
    <w:rsid w:val="00292015"/>
    <w:rsid w:val="00292DB6"/>
    <w:rsid w:val="002935B7"/>
    <w:rsid w:val="00293AE4"/>
    <w:rsid w:val="00293E3D"/>
    <w:rsid w:val="00293FD8"/>
    <w:rsid w:val="00294DD5"/>
    <w:rsid w:val="0029501D"/>
    <w:rsid w:val="0029513E"/>
    <w:rsid w:val="002951D1"/>
    <w:rsid w:val="00295692"/>
    <w:rsid w:val="0029636B"/>
    <w:rsid w:val="002969BC"/>
    <w:rsid w:val="002977F4"/>
    <w:rsid w:val="002A02A1"/>
    <w:rsid w:val="002A0A10"/>
    <w:rsid w:val="002A0D7A"/>
    <w:rsid w:val="002A0F08"/>
    <w:rsid w:val="002A249E"/>
    <w:rsid w:val="002A3F9D"/>
    <w:rsid w:val="002A4624"/>
    <w:rsid w:val="002A5433"/>
    <w:rsid w:val="002A58C5"/>
    <w:rsid w:val="002A5CDE"/>
    <w:rsid w:val="002A609B"/>
    <w:rsid w:val="002A6358"/>
    <w:rsid w:val="002A6D77"/>
    <w:rsid w:val="002A6F57"/>
    <w:rsid w:val="002A7709"/>
    <w:rsid w:val="002A7E54"/>
    <w:rsid w:val="002A7FD4"/>
    <w:rsid w:val="002B0556"/>
    <w:rsid w:val="002B0BDD"/>
    <w:rsid w:val="002B0C9D"/>
    <w:rsid w:val="002B1C6E"/>
    <w:rsid w:val="002B213E"/>
    <w:rsid w:val="002B2B19"/>
    <w:rsid w:val="002B2B66"/>
    <w:rsid w:val="002B2C5B"/>
    <w:rsid w:val="002B2E25"/>
    <w:rsid w:val="002B306D"/>
    <w:rsid w:val="002B3756"/>
    <w:rsid w:val="002B3FBE"/>
    <w:rsid w:val="002B4006"/>
    <w:rsid w:val="002B571C"/>
    <w:rsid w:val="002B5AD4"/>
    <w:rsid w:val="002B6366"/>
    <w:rsid w:val="002B64F7"/>
    <w:rsid w:val="002B66CB"/>
    <w:rsid w:val="002B69C9"/>
    <w:rsid w:val="002B6D5C"/>
    <w:rsid w:val="002B6DC1"/>
    <w:rsid w:val="002B700C"/>
    <w:rsid w:val="002B779C"/>
    <w:rsid w:val="002B78AC"/>
    <w:rsid w:val="002C06E6"/>
    <w:rsid w:val="002C0BEB"/>
    <w:rsid w:val="002C0ED3"/>
    <w:rsid w:val="002C2768"/>
    <w:rsid w:val="002C2828"/>
    <w:rsid w:val="002C2E03"/>
    <w:rsid w:val="002C300A"/>
    <w:rsid w:val="002C36EC"/>
    <w:rsid w:val="002C372E"/>
    <w:rsid w:val="002C3F6E"/>
    <w:rsid w:val="002C4C8B"/>
    <w:rsid w:val="002C5660"/>
    <w:rsid w:val="002C59B5"/>
    <w:rsid w:val="002C5A8F"/>
    <w:rsid w:val="002C5F36"/>
    <w:rsid w:val="002C5F95"/>
    <w:rsid w:val="002C60D2"/>
    <w:rsid w:val="002C6ABB"/>
    <w:rsid w:val="002C6D5C"/>
    <w:rsid w:val="002C7364"/>
    <w:rsid w:val="002C7B18"/>
    <w:rsid w:val="002C7B52"/>
    <w:rsid w:val="002D003A"/>
    <w:rsid w:val="002D0451"/>
    <w:rsid w:val="002D0761"/>
    <w:rsid w:val="002D1117"/>
    <w:rsid w:val="002D127F"/>
    <w:rsid w:val="002D1FFB"/>
    <w:rsid w:val="002D20BB"/>
    <w:rsid w:val="002D24CD"/>
    <w:rsid w:val="002D2840"/>
    <w:rsid w:val="002D29DC"/>
    <w:rsid w:val="002D2ABF"/>
    <w:rsid w:val="002D3353"/>
    <w:rsid w:val="002D3503"/>
    <w:rsid w:val="002D3C6B"/>
    <w:rsid w:val="002D50D2"/>
    <w:rsid w:val="002D5583"/>
    <w:rsid w:val="002D58C5"/>
    <w:rsid w:val="002D6509"/>
    <w:rsid w:val="002D6AA2"/>
    <w:rsid w:val="002D6B96"/>
    <w:rsid w:val="002D6D7D"/>
    <w:rsid w:val="002D707F"/>
    <w:rsid w:val="002D70C9"/>
    <w:rsid w:val="002D73DE"/>
    <w:rsid w:val="002D7CD6"/>
    <w:rsid w:val="002E0010"/>
    <w:rsid w:val="002E02F8"/>
    <w:rsid w:val="002E105D"/>
    <w:rsid w:val="002E17EE"/>
    <w:rsid w:val="002E1C54"/>
    <w:rsid w:val="002E241F"/>
    <w:rsid w:val="002E2B86"/>
    <w:rsid w:val="002E3141"/>
    <w:rsid w:val="002E338C"/>
    <w:rsid w:val="002E4BA8"/>
    <w:rsid w:val="002E50E9"/>
    <w:rsid w:val="002E54C4"/>
    <w:rsid w:val="002E601F"/>
    <w:rsid w:val="002E62D4"/>
    <w:rsid w:val="002E6C17"/>
    <w:rsid w:val="002E7244"/>
    <w:rsid w:val="002E75EB"/>
    <w:rsid w:val="002F0257"/>
    <w:rsid w:val="002F036A"/>
    <w:rsid w:val="002F0659"/>
    <w:rsid w:val="002F0EA3"/>
    <w:rsid w:val="002F1B55"/>
    <w:rsid w:val="002F1EB9"/>
    <w:rsid w:val="002F1F7C"/>
    <w:rsid w:val="002F230F"/>
    <w:rsid w:val="002F2CB6"/>
    <w:rsid w:val="002F2E19"/>
    <w:rsid w:val="002F38CE"/>
    <w:rsid w:val="002F3B88"/>
    <w:rsid w:val="002F4090"/>
    <w:rsid w:val="002F4B62"/>
    <w:rsid w:val="002F4D61"/>
    <w:rsid w:val="002F4F18"/>
    <w:rsid w:val="002F70CD"/>
    <w:rsid w:val="002F720A"/>
    <w:rsid w:val="002F758A"/>
    <w:rsid w:val="002F79EA"/>
    <w:rsid w:val="002F7A52"/>
    <w:rsid w:val="0030019F"/>
    <w:rsid w:val="003007D7"/>
    <w:rsid w:val="00300903"/>
    <w:rsid w:val="00300C87"/>
    <w:rsid w:val="00300F39"/>
    <w:rsid w:val="00300FB3"/>
    <w:rsid w:val="00301373"/>
    <w:rsid w:val="00301D48"/>
    <w:rsid w:val="0030206D"/>
    <w:rsid w:val="003021D9"/>
    <w:rsid w:val="00302319"/>
    <w:rsid w:val="00302465"/>
    <w:rsid w:val="003024E3"/>
    <w:rsid w:val="00302ABB"/>
    <w:rsid w:val="00302AC6"/>
    <w:rsid w:val="003032EB"/>
    <w:rsid w:val="003034D8"/>
    <w:rsid w:val="00303649"/>
    <w:rsid w:val="00303878"/>
    <w:rsid w:val="00303A9A"/>
    <w:rsid w:val="00304143"/>
    <w:rsid w:val="00304A98"/>
    <w:rsid w:val="00305254"/>
    <w:rsid w:val="00305892"/>
    <w:rsid w:val="003062EC"/>
    <w:rsid w:val="00306457"/>
    <w:rsid w:val="00306B3F"/>
    <w:rsid w:val="003101EE"/>
    <w:rsid w:val="00310340"/>
    <w:rsid w:val="003104BA"/>
    <w:rsid w:val="00310731"/>
    <w:rsid w:val="00310E98"/>
    <w:rsid w:val="003113AA"/>
    <w:rsid w:val="00311A96"/>
    <w:rsid w:val="00311B0D"/>
    <w:rsid w:val="003137BC"/>
    <w:rsid w:val="00313ACA"/>
    <w:rsid w:val="00313F3F"/>
    <w:rsid w:val="003143F1"/>
    <w:rsid w:val="0031453C"/>
    <w:rsid w:val="003148B0"/>
    <w:rsid w:val="00314DAA"/>
    <w:rsid w:val="00315E32"/>
    <w:rsid w:val="003164DD"/>
    <w:rsid w:val="00316778"/>
    <w:rsid w:val="0031696D"/>
    <w:rsid w:val="0031697B"/>
    <w:rsid w:val="00316C73"/>
    <w:rsid w:val="00317058"/>
    <w:rsid w:val="00317491"/>
    <w:rsid w:val="00317652"/>
    <w:rsid w:val="00317990"/>
    <w:rsid w:val="00320ECB"/>
    <w:rsid w:val="00320EE0"/>
    <w:rsid w:val="00321901"/>
    <w:rsid w:val="00321C68"/>
    <w:rsid w:val="00323057"/>
    <w:rsid w:val="0032385C"/>
    <w:rsid w:val="00324A12"/>
    <w:rsid w:val="00324D17"/>
    <w:rsid w:val="00324D43"/>
    <w:rsid w:val="00324EDB"/>
    <w:rsid w:val="00325BD2"/>
    <w:rsid w:val="003264CE"/>
    <w:rsid w:val="0032650A"/>
    <w:rsid w:val="00326F52"/>
    <w:rsid w:val="003275DE"/>
    <w:rsid w:val="00327AF2"/>
    <w:rsid w:val="003302EF"/>
    <w:rsid w:val="00330474"/>
    <w:rsid w:val="00330652"/>
    <w:rsid w:val="003308B4"/>
    <w:rsid w:val="00330EE0"/>
    <w:rsid w:val="0033135B"/>
    <w:rsid w:val="003315E1"/>
    <w:rsid w:val="00332732"/>
    <w:rsid w:val="003327CA"/>
    <w:rsid w:val="00333198"/>
    <w:rsid w:val="00333C65"/>
    <w:rsid w:val="00334182"/>
    <w:rsid w:val="003355F3"/>
    <w:rsid w:val="00335919"/>
    <w:rsid w:val="003360A6"/>
    <w:rsid w:val="003361A6"/>
    <w:rsid w:val="003361F3"/>
    <w:rsid w:val="00340105"/>
    <w:rsid w:val="003407E3"/>
    <w:rsid w:val="00341354"/>
    <w:rsid w:val="00341867"/>
    <w:rsid w:val="00341928"/>
    <w:rsid w:val="00341EFB"/>
    <w:rsid w:val="00342490"/>
    <w:rsid w:val="003428FE"/>
    <w:rsid w:val="00342970"/>
    <w:rsid w:val="00343104"/>
    <w:rsid w:val="003445AD"/>
    <w:rsid w:val="003445F8"/>
    <w:rsid w:val="00346467"/>
    <w:rsid w:val="00347CBA"/>
    <w:rsid w:val="00347F7B"/>
    <w:rsid w:val="003500E7"/>
    <w:rsid w:val="00350B82"/>
    <w:rsid w:val="0035129F"/>
    <w:rsid w:val="00352CFB"/>
    <w:rsid w:val="00352DD0"/>
    <w:rsid w:val="0035310D"/>
    <w:rsid w:val="00353FE0"/>
    <w:rsid w:val="003542C7"/>
    <w:rsid w:val="00354BB6"/>
    <w:rsid w:val="003552B3"/>
    <w:rsid w:val="0035558E"/>
    <w:rsid w:val="0035562D"/>
    <w:rsid w:val="00356186"/>
    <w:rsid w:val="00356395"/>
    <w:rsid w:val="003565B2"/>
    <w:rsid w:val="00356790"/>
    <w:rsid w:val="003569E0"/>
    <w:rsid w:val="00356A70"/>
    <w:rsid w:val="00356E00"/>
    <w:rsid w:val="00356F07"/>
    <w:rsid w:val="003570A1"/>
    <w:rsid w:val="0035747E"/>
    <w:rsid w:val="003574CB"/>
    <w:rsid w:val="0035751D"/>
    <w:rsid w:val="00357867"/>
    <w:rsid w:val="00357A58"/>
    <w:rsid w:val="00357B31"/>
    <w:rsid w:val="003605D6"/>
    <w:rsid w:val="00360B27"/>
    <w:rsid w:val="0036110B"/>
    <w:rsid w:val="00361680"/>
    <w:rsid w:val="00361C2B"/>
    <w:rsid w:val="00361FF0"/>
    <w:rsid w:val="0036367E"/>
    <w:rsid w:val="0036405F"/>
    <w:rsid w:val="0036427D"/>
    <w:rsid w:val="0036440A"/>
    <w:rsid w:val="0036531C"/>
    <w:rsid w:val="00365638"/>
    <w:rsid w:val="00366BB3"/>
    <w:rsid w:val="00366D09"/>
    <w:rsid w:val="003679A5"/>
    <w:rsid w:val="00367BFB"/>
    <w:rsid w:val="00370750"/>
    <w:rsid w:val="00370833"/>
    <w:rsid w:val="00370F14"/>
    <w:rsid w:val="00372430"/>
    <w:rsid w:val="00373289"/>
    <w:rsid w:val="003733F2"/>
    <w:rsid w:val="00373948"/>
    <w:rsid w:val="00373C7E"/>
    <w:rsid w:val="00373E3C"/>
    <w:rsid w:val="0037422E"/>
    <w:rsid w:val="0037486B"/>
    <w:rsid w:val="00374A01"/>
    <w:rsid w:val="00375197"/>
    <w:rsid w:val="00375878"/>
    <w:rsid w:val="00375AF4"/>
    <w:rsid w:val="00375C18"/>
    <w:rsid w:val="00375F62"/>
    <w:rsid w:val="00376374"/>
    <w:rsid w:val="003769D5"/>
    <w:rsid w:val="00376C5C"/>
    <w:rsid w:val="003775D8"/>
    <w:rsid w:val="00377EB9"/>
    <w:rsid w:val="003800DE"/>
    <w:rsid w:val="003803FC"/>
    <w:rsid w:val="00380793"/>
    <w:rsid w:val="0038098F"/>
    <w:rsid w:val="00380B6D"/>
    <w:rsid w:val="00381DC6"/>
    <w:rsid w:val="00381E0F"/>
    <w:rsid w:val="0038245E"/>
    <w:rsid w:val="00382642"/>
    <w:rsid w:val="00382666"/>
    <w:rsid w:val="00382A51"/>
    <w:rsid w:val="0038331F"/>
    <w:rsid w:val="00383550"/>
    <w:rsid w:val="003835E5"/>
    <w:rsid w:val="00383876"/>
    <w:rsid w:val="00383CC0"/>
    <w:rsid w:val="00383DA7"/>
    <w:rsid w:val="00383DE5"/>
    <w:rsid w:val="003845AE"/>
    <w:rsid w:val="00384F09"/>
    <w:rsid w:val="00385377"/>
    <w:rsid w:val="003855D9"/>
    <w:rsid w:val="00385D19"/>
    <w:rsid w:val="003868E0"/>
    <w:rsid w:val="00386D72"/>
    <w:rsid w:val="0038705D"/>
    <w:rsid w:val="003878C0"/>
    <w:rsid w:val="003879C4"/>
    <w:rsid w:val="003902B2"/>
    <w:rsid w:val="00390B75"/>
    <w:rsid w:val="00391BB8"/>
    <w:rsid w:val="00391E81"/>
    <w:rsid w:val="003928CE"/>
    <w:rsid w:val="003932B3"/>
    <w:rsid w:val="003933E2"/>
    <w:rsid w:val="00393B10"/>
    <w:rsid w:val="00393B7F"/>
    <w:rsid w:val="00393E86"/>
    <w:rsid w:val="003944D0"/>
    <w:rsid w:val="00394744"/>
    <w:rsid w:val="00394DB5"/>
    <w:rsid w:val="00394F5B"/>
    <w:rsid w:val="00395C7B"/>
    <w:rsid w:val="003978EA"/>
    <w:rsid w:val="003A0449"/>
    <w:rsid w:val="003A0B20"/>
    <w:rsid w:val="003A0B2E"/>
    <w:rsid w:val="003A0B7C"/>
    <w:rsid w:val="003A10C2"/>
    <w:rsid w:val="003A1583"/>
    <w:rsid w:val="003A24F1"/>
    <w:rsid w:val="003A267E"/>
    <w:rsid w:val="003A2DE3"/>
    <w:rsid w:val="003A3231"/>
    <w:rsid w:val="003A35A0"/>
    <w:rsid w:val="003A43C5"/>
    <w:rsid w:val="003A4B29"/>
    <w:rsid w:val="003A580A"/>
    <w:rsid w:val="003A5E3B"/>
    <w:rsid w:val="003A6043"/>
    <w:rsid w:val="003A6FB6"/>
    <w:rsid w:val="003A7951"/>
    <w:rsid w:val="003A7A53"/>
    <w:rsid w:val="003A7CD6"/>
    <w:rsid w:val="003B033E"/>
    <w:rsid w:val="003B0D12"/>
    <w:rsid w:val="003B0F6C"/>
    <w:rsid w:val="003B165A"/>
    <w:rsid w:val="003B1702"/>
    <w:rsid w:val="003B1783"/>
    <w:rsid w:val="003B1CF6"/>
    <w:rsid w:val="003B39D0"/>
    <w:rsid w:val="003B3BFD"/>
    <w:rsid w:val="003B3D48"/>
    <w:rsid w:val="003B5079"/>
    <w:rsid w:val="003B56E8"/>
    <w:rsid w:val="003B61EC"/>
    <w:rsid w:val="003B63D8"/>
    <w:rsid w:val="003B64DA"/>
    <w:rsid w:val="003B6607"/>
    <w:rsid w:val="003B66C8"/>
    <w:rsid w:val="003B6AB0"/>
    <w:rsid w:val="003B733A"/>
    <w:rsid w:val="003B7420"/>
    <w:rsid w:val="003B76E6"/>
    <w:rsid w:val="003B7ABB"/>
    <w:rsid w:val="003B7E7A"/>
    <w:rsid w:val="003B7F5D"/>
    <w:rsid w:val="003C01D8"/>
    <w:rsid w:val="003C036C"/>
    <w:rsid w:val="003C046B"/>
    <w:rsid w:val="003C06F6"/>
    <w:rsid w:val="003C07CC"/>
    <w:rsid w:val="003C0D82"/>
    <w:rsid w:val="003C0DC4"/>
    <w:rsid w:val="003C1110"/>
    <w:rsid w:val="003C1135"/>
    <w:rsid w:val="003C18C5"/>
    <w:rsid w:val="003C1B43"/>
    <w:rsid w:val="003C1E3C"/>
    <w:rsid w:val="003C37CB"/>
    <w:rsid w:val="003C3835"/>
    <w:rsid w:val="003C3887"/>
    <w:rsid w:val="003C3ACD"/>
    <w:rsid w:val="003C3BE6"/>
    <w:rsid w:val="003C4400"/>
    <w:rsid w:val="003C4C44"/>
    <w:rsid w:val="003C5206"/>
    <w:rsid w:val="003C570F"/>
    <w:rsid w:val="003C7127"/>
    <w:rsid w:val="003C7529"/>
    <w:rsid w:val="003D0100"/>
    <w:rsid w:val="003D0359"/>
    <w:rsid w:val="003D099E"/>
    <w:rsid w:val="003D0E62"/>
    <w:rsid w:val="003D1C63"/>
    <w:rsid w:val="003D1E43"/>
    <w:rsid w:val="003D281C"/>
    <w:rsid w:val="003D28D2"/>
    <w:rsid w:val="003D2C2F"/>
    <w:rsid w:val="003D2D4A"/>
    <w:rsid w:val="003D2DDB"/>
    <w:rsid w:val="003D3D55"/>
    <w:rsid w:val="003D4B61"/>
    <w:rsid w:val="003D5BF9"/>
    <w:rsid w:val="003D65B2"/>
    <w:rsid w:val="003D76DD"/>
    <w:rsid w:val="003D7A86"/>
    <w:rsid w:val="003E0881"/>
    <w:rsid w:val="003E13FA"/>
    <w:rsid w:val="003E1B36"/>
    <w:rsid w:val="003E1D90"/>
    <w:rsid w:val="003E1E32"/>
    <w:rsid w:val="003E219E"/>
    <w:rsid w:val="003E255A"/>
    <w:rsid w:val="003E28E3"/>
    <w:rsid w:val="003E31B2"/>
    <w:rsid w:val="003E3473"/>
    <w:rsid w:val="003E3C98"/>
    <w:rsid w:val="003E4770"/>
    <w:rsid w:val="003E4814"/>
    <w:rsid w:val="003E5679"/>
    <w:rsid w:val="003E5960"/>
    <w:rsid w:val="003E64D5"/>
    <w:rsid w:val="003E6B8E"/>
    <w:rsid w:val="003E6DB8"/>
    <w:rsid w:val="003E793C"/>
    <w:rsid w:val="003E7D42"/>
    <w:rsid w:val="003E7F5B"/>
    <w:rsid w:val="003E7FE0"/>
    <w:rsid w:val="003F0700"/>
    <w:rsid w:val="003F1AB7"/>
    <w:rsid w:val="003F1DF5"/>
    <w:rsid w:val="003F2245"/>
    <w:rsid w:val="003F269E"/>
    <w:rsid w:val="003F2C03"/>
    <w:rsid w:val="003F2D62"/>
    <w:rsid w:val="003F493E"/>
    <w:rsid w:val="003F494F"/>
    <w:rsid w:val="003F4C73"/>
    <w:rsid w:val="003F4C88"/>
    <w:rsid w:val="003F4D44"/>
    <w:rsid w:val="003F4E37"/>
    <w:rsid w:val="003F57D8"/>
    <w:rsid w:val="003F5A08"/>
    <w:rsid w:val="003F6853"/>
    <w:rsid w:val="00400001"/>
    <w:rsid w:val="0040014A"/>
    <w:rsid w:val="0040092B"/>
    <w:rsid w:val="00400956"/>
    <w:rsid w:val="004017EE"/>
    <w:rsid w:val="00402408"/>
    <w:rsid w:val="0040266A"/>
    <w:rsid w:val="0040296C"/>
    <w:rsid w:val="00403237"/>
    <w:rsid w:val="004035C2"/>
    <w:rsid w:val="00403891"/>
    <w:rsid w:val="00403B9D"/>
    <w:rsid w:val="00403BA1"/>
    <w:rsid w:val="00403C60"/>
    <w:rsid w:val="00403D50"/>
    <w:rsid w:val="004045BC"/>
    <w:rsid w:val="004046F1"/>
    <w:rsid w:val="00404858"/>
    <w:rsid w:val="00405052"/>
    <w:rsid w:val="004050DE"/>
    <w:rsid w:val="00405121"/>
    <w:rsid w:val="004054C3"/>
    <w:rsid w:val="004058AF"/>
    <w:rsid w:val="00405FE4"/>
    <w:rsid w:val="004062CD"/>
    <w:rsid w:val="0040656E"/>
    <w:rsid w:val="0040661E"/>
    <w:rsid w:val="00406DF7"/>
    <w:rsid w:val="00406E43"/>
    <w:rsid w:val="004074F1"/>
    <w:rsid w:val="00407F3D"/>
    <w:rsid w:val="00407F4B"/>
    <w:rsid w:val="0041028D"/>
    <w:rsid w:val="00410C7C"/>
    <w:rsid w:val="0041102D"/>
    <w:rsid w:val="0041124E"/>
    <w:rsid w:val="004114BD"/>
    <w:rsid w:val="004119AC"/>
    <w:rsid w:val="004119D5"/>
    <w:rsid w:val="0041205F"/>
    <w:rsid w:val="004124FD"/>
    <w:rsid w:val="00412C13"/>
    <w:rsid w:val="0041349A"/>
    <w:rsid w:val="004136E3"/>
    <w:rsid w:val="004139A2"/>
    <w:rsid w:val="00413F59"/>
    <w:rsid w:val="0041419F"/>
    <w:rsid w:val="004155F6"/>
    <w:rsid w:val="0041565B"/>
    <w:rsid w:val="00415E43"/>
    <w:rsid w:val="00415FB1"/>
    <w:rsid w:val="004164DB"/>
    <w:rsid w:val="0041679F"/>
    <w:rsid w:val="00416B2C"/>
    <w:rsid w:val="004202AA"/>
    <w:rsid w:val="004206DA"/>
    <w:rsid w:val="004208A9"/>
    <w:rsid w:val="00420BE3"/>
    <w:rsid w:val="00420BFC"/>
    <w:rsid w:val="004212E1"/>
    <w:rsid w:val="00421C72"/>
    <w:rsid w:val="004237C9"/>
    <w:rsid w:val="00423848"/>
    <w:rsid w:val="00425AEF"/>
    <w:rsid w:val="00425B5E"/>
    <w:rsid w:val="00426120"/>
    <w:rsid w:val="0042623F"/>
    <w:rsid w:val="00426363"/>
    <w:rsid w:val="00426D7E"/>
    <w:rsid w:val="00426DFC"/>
    <w:rsid w:val="0042715F"/>
    <w:rsid w:val="004273D8"/>
    <w:rsid w:val="00427C34"/>
    <w:rsid w:val="004303F5"/>
    <w:rsid w:val="00430A02"/>
    <w:rsid w:val="00430B45"/>
    <w:rsid w:val="00431C10"/>
    <w:rsid w:val="004324DF"/>
    <w:rsid w:val="00432999"/>
    <w:rsid w:val="00433131"/>
    <w:rsid w:val="004332A8"/>
    <w:rsid w:val="004333C2"/>
    <w:rsid w:val="004335BB"/>
    <w:rsid w:val="004338F2"/>
    <w:rsid w:val="00433D7C"/>
    <w:rsid w:val="00433FA5"/>
    <w:rsid w:val="004345F0"/>
    <w:rsid w:val="004351B9"/>
    <w:rsid w:val="004358A6"/>
    <w:rsid w:val="004358B3"/>
    <w:rsid w:val="00435EA8"/>
    <w:rsid w:val="00436349"/>
    <w:rsid w:val="00436474"/>
    <w:rsid w:val="00436AA8"/>
    <w:rsid w:val="0043722C"/>
    <w:rsid w:val="00437963"/>
    <w:rsid w:val="00437DA5"/>
    <w:rsid w:val="004406E3"/>
    <w:rsid w:val="004408AB"/>
    <w:rsid w:val="00440B77"/>
    <w:rsid w:val="0044112D"/>
    <w:rsid w:val="00441396"/>
    <w:rsid w:val="00441E13"/>
    <w:rsid w:val="00442455"/>
    <w:rsid w:val="0044331D"/>
    <w:rsid w:val="0044370C"/>
    <w:rsid w:val="004439FB"/>
    <w:rsid w:val="00444A4F"/>
    <w:rsid w:val="004450AC"/>
    <w:rsid w:val="00446A0C"/>
    <w:rsid w:val="00446A9F"/>
    <w:rsid w:val="00447086"/>
    <w:rsid w:val="00447150"/>
    <w:rsid w:val="004475F6"/>
    <w:rsid w:val="0044761E"/>
    <w:rsid w:val="00447BA2"/>
    <w:rsid w:val="00447BBA"/>
    <w:rsid w:val="00447E77"/>
    <w:rsid w:val="0045081D"/>
    <w:rsid w:val="00450E67"/>
    <w:rsid w:val="00450F3C"/>
    <w:rsid w:val="0045183B"/>
    <w:rsid w:val="00451885"/>
    <w:rsid w:val="00452352"/>
    <w:rsid w:val="0045297C"/>
    <w:rsid w:val="00452F9A"/>
    <w:rsid w:val="00452FAC"/>
    <w:rsid w:val="004536A5"/>
    <w:rsid w:val="004548E0"/>
    <w:rsid w:val="00454D65"/>
    <w:rsid w:val="0045521A"/>
    <w:rsid w:val="00455F70"/>
    <w:rsid w:val="00456616"/>
    <w:rsid w:val="00456925"/>
    <w:rsid w:val="0045714A"/>
    <w:rsid w:val="004578A9"/>
    <w:rsid w:val="00457C7C"/>
    <w:rsid w:val="0046098E"/>
    <w:rsid w:val="00460B22"/>
    <w:rsid w:val="00460C16"/>
    <w:rsid w:val="00460E75"/>
    <w:rsid w:val="004611AF"/>
    <w:rsid w:val="0046130E"/>
    <w:rsid w:val="004613B7"/>
    <w:rsid w:val="00461531"/>
    <w:rsid w:val="004616AC"/>
    <w:rsid w:val="00461A9A"/>
    <w:rsid w:val="0046208F"/>
    <w:rsid w:val="004626DF"/>
    <w:rsid w:val="00462882"/>
    <w:rsid w:val="00462B60"/>
    <w:rsid w:val="00462CF2"/>
    <w:rsid w:val="00463F2F"/>
    <w:rsid w:val="004643D5"/>
    <w:rsid w:val="00464AFB"/>
    <w:rsid w:val="00464E53"/>
    <w:rsid w:val="00465538"/>
    <w:rsid w:val="004655EA"/>
    <w:rsid w:val="00465701"/>
    <w:rsid w:val="00466414"/>
    <w:rsid w:val="004664A5"/>
    <w:rsid w:val="004706E3"/>
    <w:rsid w:val="004707F6"/>
    <w:rsid w:val="00470ED6"/>
    <w:rsid w:val="0047147D"/>
    <w:rsid w:val="00471B49"/>
    <w:rsid w:val="00471D38"/>
    <w:rsid w:val="004721B0"/>
    <w:rsid w:val="0047260F"/>
    <w:rsid w:val="0047296C"/>
    <w:rsid w:val="00473B28"/>
    <w:rsid w:val="00473F5A"/>
    <w:rsid w:val="00474033"/>
    <w:rsid w:val="004749A4"/>
    <w:rsid w:val="00474A81"/>
    <w:rsid w:val="00475527"/>
    <w:rsid w:val="00475979"/>
    <w:rsid w:val="004760B1"/>
    <w:rsid w:val="00476353"/>
    <w:rsid w:val="00476597"/>
    <w:rsid w:val="0047665C"/>
    <w:rsid w:val="0047704A"/>
    <w:rsid w:val="00477B40"/>
    <w:rsid w:val="00477B60"/>
    <w:rsid w:val="00477EC5"/>
    <w:rsid w:val="004801EE"/>
    <w:rsid w:val="00480ECF"/>
    <w:rsid w:val="00481D65"/>
    <w:rsid w:val="00482241"/>
    <w:rsid w:val="004822D8"/>
    <w:rsid w:val="00483B25"/>
    <w:rsid w:val="00483FBA"/>
    <w:rsid w:val="004845E8"/>
    <w:rsid w:val="004867E4"/>
    <w:rsid w:val="00486F94"/>
    <w:rsid w:val="004871E5"/>
    <w:rsid w:val="00487D70"/>
    <w:rsid w:val="00487EA8"/>
    <w:rsid w:val="0049031A"/>
    <w:rsid w:val="00491034"/>
    <w:rsid w:val="004911D9"/>
    <w:rsid w:val="004917DB"/>
    <w:rsid w:val="0049273F"/>
    <w:rsid w:val="00492BF8"/>
    <w:rsid w:val="00492ECE"/>
    <w:rsid w:val="0049321D"/>
    <w:rsid w:val="004938FA"/>
    <w:rsid w:val="00493D18"/>
    <w:rsid w:val="00493F84"/>
    <w:rsid w:val="00494892"/>
    <w:rsid w:val="00494A2E"/>
    <w:rsid w:val="00494CED"/>
    <w:rsid w:val="0049502C"/>
    <w:rsid w:val="00495050"/>
    <w:rsid w:val="00495474"/>
    <w:rsid w:val="0049636E"/>
    <w:rsid w:val="00496BA0"/>
    <w:rsid w:val="00497158"/>
    <w:rsid w:val="004971A5"/>
    <w:rsid w:val="00497388"/>
    <w:rsid w:val="004A0665"/>
    <w:rsid w:val="004A090A"/>
    <w:rsid w:val="004A16AE"/>
    <w:rsid w:val="004A1AEF"/>
    <w:rsid w:val="004A1B14"/>
    <w:rsid w:val="004A2030"/>
    <w:rsid w:val="004A2EF1"/>
    <w:rsid w:val="004A466B"/>
    <w:rsid w:val="004A4E2A"/>
    <w:rsid w:val="004A5859"/>
    <w:rsid w:val="004A6228"/>
    <w:rsid w:val="004A62EA"/>
    <w:rsid w:val="004B0D05"/>
    <w:rsid w:val="004B12F1"/>
    <w:rsid w:val="004B28CF"/>
    <w:rsid w:val="004B29EF"/>
    <w:rsid w:val="004B2CA3"/>
    <w:rsid w:val="004B2FE5"/>
    <w:rsid w:val="004B34D1"/>
    <w:rsid w:val="004B396B"/>
    <w:rsid w:val="004B446B"/>
    <w:rsid w:val="004B44A5"/>
    <w:rsid w:val="004B481D"/>
    <w:rsid w:val="004B4E4A"/>
    <w:rsid w:val="004B5160"/>
    <w:rsid w:val="004B51AA"/>
    <w:rsid w:val="004B5EC6"/>
    <w:rsid w:val="004B63B9"/>
    <w:rsid w:val="004B6716"/>
    <w:rsid w:val="004B69E2"/>
    <w:rsid w:val="004C003A"/>
    <w:rsid w:val="004C0310"/>
    <w:rsid w:val="004C16C4"/>
    <w:rsid w:val="004C1F99"/>
    <w:rsid w:val="004C20D6"/>
    <w:rsid w:val="004C23A3"/>
    <w:rsid w:val="004C2896"/>
    <w:rsid w:val="004C3870"/>
    <w:rsid w:val="004C3C8D"/>
    <w:rsid w:val="004C3CB3"/>
    <w:rsid w:val="004C3EB0"/>
    <w:rsid w:val="004C4923"/>
    <w:rsid w:val="004C4B92"/>
    <w:rsid w:val="004C52E7"/>
    <w:rsid w:val="004C5CEF"/>
    <w:rsid w:val="004C6113"/>
    <w:rsid w:val="004C6BA7"/>
    <w:rsid w:val="004C7420"/>
    <w:rsid w:val="004C744D"/>
    <w:rsid w:val="004C7C3A"/>
    <w:rsid w:val="004D07D2"/>
    <w:rsid w:val="004D0CDE"/>
    <w:rsid w:val="004D18A5"/>
    <w:rsid w:val="004D18C0"/>
    <w:rsid w:val="004D2B37"/>
    <w:rsid w:val="004D388A"/>
    <w:rsid w:val="004D39F2"/>
    <w:rsid w:val="004D3C23"/>
    <w:rsid w:val="004D550E"/>
    <w:rsid w:val="004D5661"/>
    <w:rsid w:val="004D6755"/>
    <w:rsid w:val="004D69B8"/>
    <w:rsid w:val="004D765A"/>
    <w:rsid w:val="004D7C2D"/>
    <w:rsid w:val="004E0329"/>
    <w:rsid w:val="004E038D"/>
    <w:rsid w:val="004E0F04"/>
    <w:rsid w:val="004E132F"/>
    <w:rsid w:val="004E1532"/>
    <w:rsid w:val="004E1620"/>
    <w:rsid w:val="004E2131"/>
    <w:rsid w:val="004E2631"/>
    <w:rsid w:val="004E29C9"/>
    <w:rsid w:val="004E2A5A"/>
    <w:rsid w:val="004E2D4C"/>
    <w:rsid w:val="004E39AE"/>
    <w:rsid w:val="004E3B5D"/>
    <w:rsid w:val="004E4100"/>
    <w:rsid w:val="004E41C5"/>
    <w:rsid w:val="004E4464"/>
    <w:rsid w:val="004E5047"/>
    <w:rsid w:val="004E559C"/>
    <w:rsid w:val="004E5C14"/>
    <w:rsid w:val="004E6B5B"/>
    <w:rsid w:val="004E7696"/>
    <w:rsid w:val="004E7948"/>
    <w:rsid w:val="004F01A7"/>
    <w:rsid w:val="004F095F"/>
    <w:rsid w:val="004F0ABB"/>
    <w:rsid w:val="004F1C3C"/>
    <w:rsid w:val="004F1F9E"/>
    <w:rsid w:val="004F2077"/>
    <w:rsid w:val="004F30AC"/>
    <w:rsid w:val="004F4523"/>
    <w:rsid w:val="004F48BE"/>
    <w:rsid w:val="004F4A29"/>
    <w:rsid w:val="004F5107"/>
    <w:rsid w:val="004F53B8"/>
    <w:rsid w:val="004F547E"/>
    <w:rsid w:val="004F6186"/>
    <w:rsid w:val="004F6C95"/>
    <w:rsid w:val="005005AD"/>
    <w:rsid w:val="0050078F"/>
    <w:rsid w:val="005010B2"/>
    <w:rsid w:val="0050155F"/>
    <w:rsid w:val="00501F11"/>
    <w:rsid w:val="005022D4"/>
    <w:rsid w:val="00502835"/>
    <w:rsid w:val="005028E9"/>
    <w:rsid w:val="0050346F"/>
    <w:rsid w:val="00503542"/>
    <w:rsid w:val="0050476C"/>
    <w:rsid w:val="00504914"/>
    <w:rsid w:val="00504D20"/>
    <w:rsid w:val="005052BB"/>
    <w:rsid w:val="0050676F"/>
    <w:rsid w:val="00506B64"/>
    <w:rsid w:val="00506BF6"/>
    <w:rsid w:val="00506F73"/>
    <w:rsid w:val="00507275"/>
    <w:rsid w:val="005074A6"/>
    <w:rsid w:val="0050767D"/>
    <w:rsid w:val="005079E0"/>
    <w:rsid w:val="005101AE"/>
    <w:rsid w:val="00510630"/>
    <w:rsid w:val="00510708"/>
    <w:rsid w:val="005112BC"/>
    <w:rsid w:val="00511C84"/>
    <w:rsid w:val="005121C5"/>
    <w:rsid w:val="00512616"/>
    <w:rsid w:val="00512677"/>
    <w:rsid w:val="0051289C"/>
    <w:rsid w:val="0051301B"/>
    <w:rsid w:val="00514236"/>
    <w:rsid w:val="00514774"/>
    <w:rsid w:val="00514828"/>
    <w:rsid w:val="00514EDB"/>
    <w:rsid w:val="0051520D"/>
    <w:rsid w:val="00515323"/>
    <w:rsid w:val="00515781"/>
    <w:rsid w:val="00515F5A"/>
    <w:rsid w:val="00517016"/>
    <w:rsid w:val="00517026"/>
    <w:rsid w:val="00517A97"/>
    <w:rsid w:val="00517FAB"/>
    <w:rsid w:val="005209C3"/>
    <w:rsid w:val="00521290"/>
    <w:rsid w:val="00521CBA"/>
    <w:rsid w:val="005229DF"/>
    <w:rsid w:val="00522BAE"/>
    <w:rsid w:val="005231AF"/>
    <w:rsid w:val="005232CC"/>
    <w:rsid w:val="00523B99"/>
    <w:rsid w:val="0052407E"/>
    <w:rsid w:val="005241C7"/>
    <w:rsid w:val="00524308"/>
    <w:rsid w:val="005243C4"/>
    <w:rsid w:val="00524FE2"/>
    <w:rsid w:val="005256C0"/>
    <w:rsid w:val="00525D4F"/>
    <w:rsid w:val="00525E3B"/>
    <w:rsid w:val="00526429"/>
    <w:rsid w:val="00527219"/>
    <w:rsid w:val="00527E89"/>
    <w:rsid w:val="0053041B"/>
    <w:rsid w:val="00530C06"/>
    <w:rsid w:val="00530C29"/>
    <w:rsid w:val="005317A2"/>
    <w:rsid w:val="0053191D"/>
    <w:rsid w:val="00532466"/>
    <w:rsid w:val="005324D6"/>
    <w:rsid w:val="00532DAA"/>
    <w:rsid w:val="00532F29"/>
    <w:rsid w:val="005332FD"/>
    <w:rsid w:val="00533673"/>
    <w:rsid w:val="00533905"/>
    <w:rsid w:val="00534839"/>
    <w:rsid w:val="005355E7"/>
    <w:rsid w:val="00536272"/>
    <w:rsid w:val="0053687C"/>
    <w:rsid w:val="00536CE0"/>
    <w:rsid w:val="005374D0"/>
    <w:rsid w:val="00537911"/>
    <w:rsid w:val="00537C0D"/>
    <w:rsid w:val="00537DD6"/>
    <w:rsid w:val="00537DD8"/>
    <w:rsid w:val="005409FF"/>
    <w:rsid w:val="00541339"/>
    <w:rsid w:val="00541347"/>
    <w:rsid w:val="00541B03"/>
    <w:rsid w:val="00541B25"/>
    <w:rsid w:val="0054208B"/>
    <w:rsid w:val="0054291D"/>
    <w:rsid w:val="00542E74"/>
    <w:rsid w:val="00542EA2"/>
    <w:rsid w:val="00543406"/>
    <w:rsid w:val="00543ABB"/>
    <w:rsid w:val="00543C7A"/>
    <w:rsid w:val="00544893"/>
    <w:rsid w:val="0054498A"/>
    <w:rsid w:val="00544F41"/>
    <w:rsid w:val="005455C3"/>
    <w:rsid w:val="005459F4"/>
    <w:rsid w:val="00545A15"/>
    <w:rsid w:val="00545D07"/>
    <w:rsid w:val="00545F70"/>
    <w:rsid w:val="00546A47"/>
    <w:rsid w:val="00546C4B"/>
    <w:rsid w:val="0054720D"/>
    <w:rsid w:val="005478D1"/>
    <w:rsid w:val="00547E35"/>
    <w:rsid w:val="0055002A"/>
    <w:rsid w:val="00550182"/>
    <w:rsid w:val="005508D1"/>
    <w:rsid w:val="00550B92"/>
    <w:rsid w:val="0055130E"/>
    <w:rsid w:val="00551367"/>
    <w:rsid w:val="00551926"/>
    <w:rsid w:val="00551A5D"/>
    <w:rsid w:val="00551CD0"/>
    <w:rsid w:val="00551DC3"/>
    <w:rsid w:val="00552407"/>
    <w:rsid w:val="005527C7"/>
    <w:rsid w:val="00552A31"/>
    <w:rsid w:val="00552F4E"/>
    <w:rsid w:val="00553675"/>
    <w:rsid w:val="00553A25"/>
    <w:rsid w:val="00553C02"/>
    <w:rsid w:val="00553CF7"/>
    <w:rsid w:val="00553F4D"/>
    <w:rsid w:val="0055422B"/>
    <w:rsid w:val="00554F04"/>
    <w:rsid w:val="00555EE4"/>
    <w:rsid w:val="00556201"/>
    <w:rsid w:val="0055639E"/>
    <w:rsid w:val="0055681D"/>
    <w:rsid w:val="00556AE4"/>
    <w:rsid w:val="005574D9"/>
    <w:rsid w:val="00557FB2"/>
    <w:rsid w:val="00560314"/>
    <w:rsid w:val="005616A8"/>
    <w:rsid w:val="00561965"/>
    <w:rsid w:val="00561B73"/>
    <w:rsid w:val="00561C36"/>
    <w:rsid w:val="00561D38"/>
    <w:rsid w:val="00562881"/>
    <w:rsid w:val="00562C1F"/>
    <w:rsid w:val="00563334"/>
    <w:rsid w:val="00563569"/>
    <w:rsid w:val="00563C20"/>
    <w:rsid w:val="00563FCA"/>
    <w:rsid w:val="005640A8"/>
    <w:rsid w:val="0056530D"/>
    <w:rsid w:val="005658C6"/>
    <w:rsid w:val="00565D19"/>
    <w:rsid w:val="0056705D"/>
    <w:rsid w:val="0056722F"/>
    <w:rsid w:val="0056728D"/>
    <w:rsid w:val="005672B7"/>
    <w:rsid w:val="0056753E"/>
    <w:rsid w:val="005679E5"/>
    <w:rsid w:val="00567E3C"/>
    <w:rsid w:val="00570176"/>
    <w:rsid w:val="00570B43"/>
    <w:rsid w:val="00571A56"/>
    <w:rsid w:val="00571D94"/>
    <w:rsid w:val="005723FF"/>
    <w:rsid w:val="00572FAF"/>
    <w:rsid w:val="0057390D"/>
    <w:rsid w:val="005745E6"/>
    <w:rsid w:val="00574A86"/>
    <w:rsid w:val="00574B6F"/>
    <w:rsid w:val="00574C02"/>
    <w:rsid w:val="005758D6"/>
    <w:rsid w:val="00575FF4"/>
    <w:rsid w:val="005764F7"/>
    <w:rsid w:val="00576A56"/>
    <w:rsid w:val="00576AFF"/>
    <w:rsid w:val="00577055"/>
    <w:rsid w:val="00577926"/>
    <w:rsid w:val="00577A63"/>
    <w:rsid w:val="00577B17"/>
    <w:rsid w:val="00580792"/>
    <w:rsid w:val="005807DB"/>
    <w:rsid w:val="00580FBA"/>
    <w:rsid w:val="0058123A"/>
    <w:rsid w:val="00581366"/>
    <w:rsid w:val="0058164B"/>
    <w:rsid w:val="00581D07"/>
    <w:rsid w:val="00581D87"/>
    <w:rsid w:val="00581F3E"/>
    <w:rsid w:val="00582E05"/>
    <w:rsid w:val="00582EF9"/>
    <w:rsid w:val="00583DB1"/>
    <w:rsid w:val="00583EE9"/>
    <w:rsid w:val="005840F9"/>
    <w:rsid w:val="0058471F"/>
    <w:rsid w:val="00584C82"/>
    <w:rsid w:val="005852E0"/>
    <w:rsid w:val="00585556"/>
    <w:rsid w:val="00586571"/>
    <w:rsid w:val="00586B88"/>
    <w:rsid w:val="00586CA6"/>
    <w:rsid w:val="00586F06"/>
    <w:rsid w:val="00587043"/>
    <w:rsid w:val="0058731A"/>
    <w:rsid w:val="005873A9"/>
    <w:rsid w:val="005875DE"/>
    <w:rsid w:val="00587E0E"/>
    <w:rsid w:val="00590774"/>
    <w:rsid w:val="00591713"/>
    <w:rsid w:val="005917BA"/>
    <w:rsid w:val="0059222B"/>
    <w:rsid w:val="005925FB"/>
    <w:rsid w:val="00592752"/>
    <w:rsid w:val="005933C4"/>
    <w:rsid w:val="005934AD"/>
    <w:rsid w:val="00594759"/>
    <w:rsid w:val="00594DAD"/>
    <w:rsid w:val="005955EA"/>
    <w:rsid w:val="005960C8"/>
    <w:rsid w:val="00596956"/>
    <w:rsid w:val="00596F74"/>
    <w:rsid w:val="005971C6"/>
    <w:rsid w:val="00597DB5"/>
    <w:rsid w:val="005A031C"/>
    <w:rsid w:val="005A15C6"/>
    <w:rsid w:val="005A245B"/>
    <w:rsid w:val="005A3071"/>
    <w:rsid w:val="005A30EC"/>
    <w:rsid w:val="005A31B1"/>
    <w:rsid w:val="005A3828"/>
    <w:rsid w:val="005A3847"/>
    <w:rsid w:val="005A3E28"/>
    <w:rsid w:val="005A4394"/>
    <w:rsid w:val="005A4681"/>
    <w:rsid w:val="005A5CDA"/>
    <w:rsid w:val="005A5E75"/>
    <w:rsid w:val="005A5EA8"/>
    <w:rsid w:val="005A5EE0"/>
    <w:rsid w:val="005A6F7D"/>
    <w:rsid w:val="005A6F9D"/>
    <w:rsid w:val="005A7051"/>
    <w:rsid w:val="005A7AF1"/>
    <w:rsid w:val="005B04E6"/>
    <w:rsid w:val="005B16DD"/>
    <w:rsid w:val="005B1772"/>
    <w:rsid w:val="005B1866"/>
    <w:rsid w:val="005B20D5"/>
    <w:rsid w:val="005B28A9"/>
    <w:rsid w:val="005B3579"/>
    <w:rsid w:val="005B36DF"/>
    <w:rsid w:val="005B4031"/>
    <w:rsid w:val="005B430D"/>
    <w:rsid w:val="005B509B"/>
    <w:rsid w:val="005B5ACB"/>
    <w:rsid w:val="005B62BC"/>
    <w:rsid w:val="005B6511"/>
    <w:rsid w:val="005B6B4A"/>
    <w:rsid w:val="005B7AEF"/>
    <w:rsid w:val="005C0B69"/>
    <w:rsid w:val="005C0C2F"/>
    <w:rsid w:val="005C134C"/>
    <w:rsid w:val="005C1A78"/>
    <w:rsid w:val="005C2852"/>
    <w:rsid w:val="005C2D7E"/>
    <w:rsid w:val="005C3D26"/>
    <w:rsid w:val="005C4BCD"/>
    <w:rsid w:val="005C4E06"/>
    <w:rsid w:val="005C50A2"/>
    <w:rsid w:val="005C643F"/>
    <w:rsid w:val="005C6676"/>
    <w:rsid w:val="005C700F"/>
    <w:rsid w:val="005C7CA3"/>
    <w:rsid w:val="005C7DE6"/>
    <w:rsid w:val="005D02FF"/>
    <w:rsid w:val="005D03FE"/>
    <w:rsid w:val="005D0E41"/>
    <w:rsid w:val="005D0FA7"/>
    <w:rsid w:val="005D12C1"/>
    <w:rsid w:val="005D19B4"/>
    <w:rsid w:val="005D24D9"/>
    <w:rsid w:val="005D26A7"/>
    <w:rsid w:val="005D2872"/>
    <w:rsid w:val="005D29CE"/>
    <w:rsid w:val="005D2A7E"/>
    <w:rsid w:val="005D2EF2"/>
    <w:rsid w:val="005D3B8C"/>
    <w:rsid w:val="005D4FA9"/>
    <w:rsid w:val="005D5509"/>
    <w:rsid w:val="005D5EDA"/>
    <w:rsid w:val="005D67D0"/>
    <w:rsid w:val="005D6B6B"/>
    <w:rsid w:val="005D6D25"/>
    <w:rsid w:val="005D78CA"/>
    <w:rsid w:val="005D7A28"/>
    <w:rsid w:val="005D7D1E"/>
    <w:rsid w:val="005D7FE6"/>
    <w:rsid w:val="005E07D8"/>
    <w:rsid w:val="005E0CC9"/>
    <w:rsid w:val="005E1013"/>
    <w:rsid w:val="005E16DC"/>
    <w:rsid w:val="005E195F"/>
    <w:rsid w:val="005E2832"/>
    <w:rsid w:val="005E3AB8"/>
    <w:rsid w:val="005E3EF4"/>
    <w:rsid w:val="005E46C9"/>
    <w:rsid w:val="005E4A80"/>
    <w:rsid w:val="005E4C5B"/>
    <w:rsid w:val="005E509C"/>
    <w:rsid w:val="005E5667"/>
    <w:rsid w:val="005E57DA"/>
    <w:rsid w:val="005E6126"/>
    <w:rsid w:val="005E6577"/>
    <w:rsid w:val="005E71A5"/>
    <w:rsid w:val="005E76E5"/>
    <w:rsid w:val="005F0369"/>
    <w:rsid w:val="005F04F0"/>
    <w:rsid w:val="005F11F0"/>
    <w:rsid w:val="005F1DA2"/>
    <w:rsid w:val="005F2364"/>
    <w:rsid w:val="005F24C6"/>
    <w:rsid w:val="005F362E"/>
    <w:rsid w:val="005F3BBA"/>
    <w:rsid w:val="005F3D3A"/>
    <w:rsid w:val="005F44C7"/>
    <w:rsid w:val="005F49F9"/>
    <w:rsid w:val="005F504D"/>
    <w:rsid w:val="005F5186"/>
    <w:rsid w:val="005F5323"/>
    <w:rsid w:val="005F572C"/>
    <w:rsid w:val="005F5B85"/>
    <w:rsid w:val="005F5D8E"/>
    <w:rsid w:val="005F6175"/>
    <w:rsid w:val="005F666C"/>
    <w:rsid w:val="005F72C1"/>
    <w:rsid w:val="005F7891"/>
    <w:rsid w:val="00600EE8"/>
    <w:rsid w:val="00601138"/>
    <w:rsid w:val="00601231"/>
    <w:rsid w:val="00601668"/>
    <w:rsid w:val="00601BCE"/>
    <w:rsid w:val="00601F62"/>
    <w:rsid w:val="00601F73"/>
    <w:rsid w:val="00602FBF"/>
    <w:rsid w:val="00603060"/>
    <w:rsid w:val="00603E12"/>
    <w:rsid w:val="006041F1"/>
    <w:rsid w:val="00604C6D"/>
    <w:rsid w:val="0060530F"/>
    <w:rsid w:val="0060562F"/>
    <w:rsid w:val="00605B25"/>
    <w:rsid w:val="00605CA6"/>
    <w:rsid w:val="00605D51"/>
    <w:rsid w:val="006060A2"/>
    <w:rsid w:val="006068FA"/>
    <w:rsid w:val="0060690E"/>
    <w:rsid w:val="00606B23"/>
    <w:rsid w:val="00606C18"/>
    <w:rsid w:val="00606DBA"/>
    <w:rsid w:val="00606E6B"/>
    <w:rsid w:val="00607318"/>
    <w:rsid w:val="006076B6"/>
    <w:rsid w:val="006077E3"/>
    <w:rsid w:val="00607944"/>
    <w:rsid w:val="00607B0E"/>
    <w:rsid w:val="006110BF"/>
    <w:rsid w:val="0061149C"/>
    <w:rsid w:val="00611654"/>
    <w:rsid w:val="006116D6"/>
    <w:rsid w:val="00611FBE"/>
    <w:rsid w:val="006122C2"/>
    <w:rsid w:val="00612698"/>
    <w:rsid w:val="00612A85"/>
    <w:rsid w:val="00612B7B"/>
    <w:rsid w:val="00614031"/>
    <w:rsid w:val="00614323"/>
    <w:rsid w:val="00614FE4"/>
    <w:rsid w:val="006153CD"/>
    <w:rsid w:val="00615457"/>
    <w:rsid w:val="00616D8E"/>
    <w:rsid w:val="00616E38"/>
    <w:rsid w:val="00616F5D"/>
    <w:rsid w:val="00616FDA"/>
    <w:rsid w:val="0061704B"/>
    <w:rsid w:val="0061755F"/>
    <w:rsid w:val="00617A7A"/>
    <w:rsid w:val="00617CA2"/>
    <w:rsid w:val="00617DB6"/>
    <w:rsid w:val="00620E03"/>
    <w:rsid w:val="00621123"/>
    <w:rsid w:val="0062185F"/>
    <w:rsid w:val="00621867"/>
    <w:rsid w:val="006218DD"/>
    <w:rsid w:val="00621970"/>
    <w:rsid w:val="00621DD2"/>
    <w:rsid w:val="0062211D"/>
    <w:rsid w:val="00622891"/>
    <w:rsid w:val="00622981"/>
    <w:rsid w:val="00623991"/>
    <w:rsid w:val="006240C5"/>
    <w:rsid w:val="006243AC"/>
    <w:rsid w:val="00624888"/>
    <w:rsid w:val="00624B69"/>
    <w:rsid w:val="00625E55"/>
    <w:rsid w:val="00625F4F"/>
    <w:rsid w:val="00626368"/>
    <w:rsid w:val="0062665F"/>
    <w:rsid w:val="00626793"/>
    <w:rsid w:val="0063021A"/>
    <w:rsid w:val="00630521"/>
    <w:rsid w:val="00630629"/>
    <w:rsid w:val="00630788"/>
    <w:rsid w:val="0063125D"/>
    <w:rsid w:val="006312FC"/>
    <w:rsid w:val="00631A03"/>
    <w:rsid w:val="00631A64"/>
    <w:rsid w:val="00631B0F"/>
    <w:rsid w:val="00632310"/>
    <w:rsid w:val="00633A75"/>
    <w:rsid w:val="00633B66"/>
    <w:rsid w:val="00633B72"/>
    <w:rsid w:val="00633F82"/>
    <w:rsid w:val="00634926"/>
    <w:rsid w:val="006349CF"/>
    <w:rsid w:val="00634B0D"/>
    <w:rsid w:val="006354A6"/>
    <w:rsid w:val="00635B63"/>
    <w:rsid w:val="00635BF3"/>
    <w:rsid w:val="00635E3D"/>
    <w:rsid w:val="0063615D"/>
    <w:rsid w:val="00637447"/>
    <w:rsid w:val="00637B08"/>
    <w:rsid w:val="006415AA"/>
    <w:rsid w:val="00641DAA"/>
    <w:rsid w:val="0064212F"/>
    <w:rsid w:val="00642508"/>
    <w:rsid w:val="00642519"/>
    <w:rsid w:val="00642D55"/>
    <w:rsid w:val="006438AE"/>
    <w:rsid w:val="00644EF6"/>
    <w:rsid w:val="006460BE"/>
    <w:rsid w:val="00646127"/>
    <w:rsid w:val="00647164"/>
    <w:rsid w:val="006472A5"/>
    <w:rsid w:val="006474BB"/>
    <w:rsid w:val="00647775"/>
    <w:rsid w:val="00647BEB"/>
    <w:rsid w:val="0065055E"/>
    <w:rsid w:val="0065085C"/>
    <w:rsid w:val="00650B6F"/>
    <w:rsid w:val="0065107D"/>
    <w:rsid w:val="0065114D"/>
    <w:rsid w:val="0065140B"/>
    <w:rsid w:val="006517E8"/>
    <w:rsid w:val="00651B90"/>
    <w:rsid w:val="00651D52"/>
    <w:rsid w:val="00652205"/>
    <w:rsid w:val="00652758"/>
    <w:rsid w:val="00652B05"/>
    <w:rsid w:val="00653780"/>
    <w:rsid w:val="006538AA"/>
    <w:rsid w:val="006540E5"/>
    <w:rsid w:val="006546B9"/>
    <w:rsid w:val="006558F2"/>
    <w:rsid w:val="0065633B"/>
    <w:rsid w:val="0065694D"/>
    <w:rsid w:val="00656D8B"/>
    <w:rsid w:val="0065733C"/>
    <w:rsid w:val="006575E9"/>
    <w:rsid w:val="00657935"/>
    <w:rsid w:val="00657B6F"/>
    <w:rsid w:val="00657DF2"/>
    <w:rsid w:val="00661034"/>
    <w:rsid w:val="0066190B"/>
    <w:rsid w:val="00661F7D"/>
    <w:rsid w:val="00662654"/>
    <w:rsid w:val="00662B50"/>
    <w:rsid w:val="00662C67"/>
    <w:rsid w:val="00662FBE"/>
    <w:rsid w:val="00663ADA"/>
    <w:rsid w:val="00664D17"/>
    <w:rsid w:val="006650A4"/>
    <w:rsid w:val="00665B0B"/>
    <w:rsid w:val="00665B74"/>
    <w:rsid w:val="00665F5A"/>
    <w:rsid w:val="00667083"/>
    <w:rsid w:val="0066739F"/>
    <w:rsid w:val="00667B84"/>
    <w:rsid w:val="00670EDD"/>
    <w:rsid w:val="006711E1"/>
    <w:rsid w:val="00671F65"/>
    <w:rsid w:val="00672017"/>
    <w:rsid w:val="006729AC"/>
    <w:rsid w:val="006732B0"/>
    <w:rsid w:val="006736A8"/>
    <w:rsid w:val="006739A2"/>
    <w:rsid w:val="00673AF2"/>
    <w:rsid w:val="00674CCA"/>
    <w:rsid w:val="00675C0A"/>
    <w:rsid w:val="00675E61"/>
    <w:rsid w:val="006762CA"/>
    <w:rsid w:val="00676ABF"/>
    <w:rsid w:val="006779B3"/>
    <w:rsid w:val="006802AD"/>
    <w:rsid w:val="00680402"/>
    <w:rsid w:val="006804A6"/>
    <w:rsid w:val="00680A23"/>
    <w:rsid w:val="006816AF"/>
    <w:rsid w:val="00681DCE"/>
    <w:rsid w:val="00682852"/>
    <w:rsid w:val="00682882"/>
    <w:rsid w:val="00682C45"/>
    <w:rsid w:val="0068348C"/>
    <w:rsid w:val="00683875"/>
    <w:rsid w:val="00683DD3"/>
    <w:rsid w:val="00683E97"/>
    <w:rsid w:val="00683F02"/>
    <w:rsid w:val="00684876"/>
    <w:rsid w:val="00685789"/>
    <w:rsid w:val="006861C4"/>
    <w:rsid w:val="006864E5"/>
    <w:rsid w:val="006874FF"/>
    <w:rsid w:val="00687B7D"/>
    <w:rsid w:val="00687CCE"/>
    <w:rsid w:val="00687D84"/>
    <w:rsid w:val="00687EDE"/>
    <w:rsid w:val="0069022C"/>
    <w:rsid w:val="00690527"/>
    <w:rsid w:val="006910F2"/>
    <w:rsid w:val="0069121E"/>
    <w:rsid w:val="00691488"/>
    <w:rsid w:val="00692F3F"/>
    <w:rsid w:val="006936F9"/>
    <w:rsid w:val="0069395F"/>
    <w:rsid w:val="00693B03"/>
    <w:rsid w:val="00693FBE"/>
    <w:rsid w:val="00694EFD"/>
    <w:rsid w:val="006950CA"/>
    <w:rsid w:val="006953A9"/>
    <w:rsid w:val="00695F75"/>
    <w:rsid w:val="0069605F"/>
    <w:rsid w:val="0069672E"/>
    <w:rsid w:val="00696768"/>
    <w:rsid w:val="0069741C"/>
    <w:rsid w:val="006A01B9"/>
    <w:rsid w:val="006A0947"/>
    <w:rsid w:val="006A0987"/>
    <w:rsid w:val="006A14E0"/>
    <w:rsid w:val="006A2645"/>
    <w:rsid w:val="006A2CCF"/>
    <w:rsid w:val="006A2FA3"/>
    <w:rsid w:val="006A2FD1"/>
    <w:rsid w:val="006A3CEA"/>
    <w:rsid w:val="006A498F"/>
    <w:rsid w:val="006A5AE4"/>
    <w:rsid w:val="006A6847"/>
    <w:rsid w:val="006A6954"/>
    <w:rsid w:val="006A7515"/>
    <w:rsid w:val="006B0DCD"/>
    <w:rsid w:val="006B119E"/>
    <w:rsid w:val="006B2074"/>
    <w:rsid w:val="006B2168"/>
    <w:rsid w:val="006B2904"/>
    <w:rsid w:val="006B29DB"/>
    <w:rsid w:val="006B37F8"/>
    <w:rsid w:val="006B3856"/>
    <w:rsid w:val="006B38CC"/>
    <w:rsid w:val="006B3DF9"/>
    <w:rsid w:val="006B4686"/>
    <w:rsid w:val="006B4AB8"/>
    <w:rsid w:val="006B4EE2"/>
    <w:rsid w:val="006B54E7"/>
    <w:rsid w:val="006B6018"/>
    <w:rsid w:val="006B6937"/>
    <w:rsid w:val="006B75C6"/>
    <w:rsid w:val="006B7C4E"/>
    <w:rsid w:val="006C02B8"/>
    <w:rsid w:val="006C02C2"/>
    <w:rsid w:val="006C0918"/>
    <w:rsid w:val="006C0A81"/>
    <w:rsid w:val="006C1143"/>
    <w:rsid w:val="006C1314"/>
    <w:rsid w:val="006C1E21"/>
    <w:rsid w:val="006C2009"/>
    <w:rsid w:val="006C2015"/>
    <w:rsid w:val="006C2595"/>
    <w:rsid w:val="006C26DF"/>
    <w:rsid w:val="006C3073"/>
    <w:rsid w:val="006C3139"/>
    <w:rsid w:val="006C323F"/>
    <w:rsid w:val="006C3381"/>
    <w:rsid w:val="006C33BE"/>
    <w:rsid w:val="006C3B47"/>
    <w:rsid w:val="006C409F"/>
    <w:rsid w:val="006C4A77"/>
    <w:rsid w:val="006C4AF9"/>
    <w:rsid w:val="006C4B78"/>
    <w:rsid w:val="006C5317"/>
    <w:rsid w:val="006C5494"/>
    <w:rsid w:val="006C54CB"/>
    <w:rsid w:val="006C5523"/>
    <w:rsid w:val="006C555A"/>
    <w:rsid w:val="006C5C2B"/>
    <w:rsid w:val="006C61C0"/>
    <w:rsid w:val="006C6395"/>
    <w:rsid w:val="006C6B6A"/>
    <w:rsid w:val="006C6C86"/>
    <w:rsid w:val="006C7283"/>
    <w:rsid w:val="006C7B01"/>
    <w:rsid w:val="006D0E26"/>
    <w:rsid w:val="006D1613"/>
    <w:rsid w:val="006D1636"/>
    <w:rsid w:val="006D22AD"/>
    <w:rsid w:val="006D2577"/>
    <w:rsid w:val="006D37D0"/>
    <w:rsid w:val="006D3D9E"/>
    <w:rsid w:val="006D3E82"/>
    <w:rsid w:val="006D3E98"/>
    <w:rsid w:val="006D411C"/>
    <w:rsid w:val="006D549D"/>
    <w:rsid w:val="006D6067"/>
    <w:rsid w:val="006D6260"/>
    <w:rsid w:val="006D6410"/>
    <w:rsid w:val="006D64A2"/>
    <w:rsid w:val="006D6708"/>
    <w:rsid w:val="006D6F75"/>
    <w:rsid w:val="006D756D"/>
    <w:rsid w:val="006D7684"/>
    <w:rsid w:val="006D77A5"/>
    <w:rsid w:val="006E062D"/>
    <w:rsid w:val="006E1ED3"/>
    <w:rsid w:val="006E1EE0"/>
    <w:rsid w:val="006E22BF"/>
    <w:rsid w:val="006E2458"/>
    <w:rsid w:val="006E27A9"/>
    <w:rsid w:val="006E2EE9"/>
    <w:rsid w:val="006E3181"/>
    <w:rsid w:val="006E3602"/>
    <w:rsid w:val="006E4552"/>
    <w:rsid w:val="006E4693"/>
    <w:rsid w:val="006E4B52"/>
    <w:rsid w:val="006E5168"/>
    <w:rsid w:val="006E566C"/>
    <w:rsid w:val="006E587D"/>
    <w:rsid w:val="006E5CC4"/>
    <w:rsid w:val="006E64BE"/>
    <w:rsid w:val="006E6B5C"/>
    <w:rsid w:val="006E703F"/>
    <w:rsid w:val="006E7173"/>
    <w:rsid w:val="006E75DB"/>
    <w:rsid w:val="006E7C94"/>
    <w:rsid w:val="006E7FE7"/>
    <w:rsid w:val="006F0FF5"/>
    <w:rsid w:val="006F1D06"/>
    <w:rsid w:val="006F2BB0"/>
    <w:rsid w:val="006F2D82"/>
    <w:rsid w:val="006F3B08"/>
    <w:rsid w:val="006F3BB2"/>
    <w:rsid w:val="006F4250"/>
    <w:rsid w:val="006F49A3"/>
    <w:rsid w:val="006F4CE6"/>
    <w:rsid w:val="006F5023"/>
    <w:rsid w:val="006F5958"/>
    <w:rsid w:val="006F61A6"/>
    <w:rsid w:val="006F75A5"/>
    <w:rsid w:val="00700F0B"/>
    <w:rsid w:val="00700FD4"/>
    <w:rsid w:val="0070134F"/>
    <w:rsid w:val="00701D76"/>
    <w:rsid w:val="00701E43"/>
    <w:rsid w:val="00702009"/>
    <w:rsid w:val="0070263E"/>
    <w:rsid w:val="00703006"/>
    <w:rsid w:val="00703224"/>
    <w:rsid w:val="00703A16"/>
    <w:rsid w:val="007041A5"/>
    <w:rsid w:val="007042BA"/>
    <w:rsid w:val="00704B86"/>
    <w:rsid w:val="00704C2C"/>
    <w:rsid w:val="007061F0"/>
    <w:rsid w:val="00706698"/>
    <w:rsid w:val="00706862"/>
    <w:rsid w:val="007069EE"/>
    <w:rsid w:val="00707077"/>
    <w:rsid w:val="007073BF"/>
    <w:rsid w:val="0070775F"/>
    <w:rsid w:val="00707FF8"/>
    <w:rsid w:val="00710DCF"/>
    <w:rsid w:val="007117A5"/>
    <w:rsid w:val="00711EB5"/>
    <w:rsid w:val="00712085"/>
    <w:rsid w:val="007123AD"/>
    <w:rsid w:val="0071244D"/>
    <w:rsid w:val="00712547"/>
    <w:rsid w:val="00712BCE"/>
    <w:rsid w:val="00712E25"/>
    <w:rsid w:val="007138DA"/>
    <w:rsid w:val="00715389"/>
    <w:rsid w:val="00715781"/>
    <w:rsid w:val="00715EA4"/>
    <w:rsid w:val="007171F0"/>
    <w:rsid w:val="00717999"/>
    <w:rsid w:val="007179A5"/>
    <w:rsid w:val="00720800"/>
    <w:rsid w:val="00720A43"/>
    <w:rsid w:val="00720A79"/>
    <w:rsid w:val="007211F7"/>
    <w:rsid w:val="0072188D"/>
    <w:rsid w:val="00721C87"/>
    <w:rsid w:val="00722240"/>
    <w:rsid w:val="00722939"/>
    <w:rsid w:val="00722ADB"/>
    <w:rsid w:val="00722F7E"/>
    <w:rsid w:val="007232BB"/>
    <w:rsid w:val="007234B6"/>
    <w:rsid w:val="007246FB"/>
    <w:rsid w:val="00724761"/>
    <w:rsid w:val="00724A29"/>
    <w:rsid w:val="00724D41"/>
    <w:rsid w:val="00724E71"/>
    <w:rsid w:val="00725989"/>
    <w:rsid w:val="00726159"/>
    <w:rsid w:val="00726568"/>
    <w:rsid w:val="007269E1"/>
    <w:rsid w:val="00726ABA"/>
    <w:rsid w:val="0072701F"/>
    <w:rsid w:val="007271E8"/>
    <w:rsid w:val="00727322"/>
    <w:rsid w:val="0073048C"/>
    <w:rsid w:val="007317BA"/>
    <w:rsid w:val="0073226D"/>
    <w:rsid w:val="0073238A"/>
    <w:rsid w:val="007323C7"/>
    <w:rsid w:val="007327D1"/>
    <w:rsid w:val="00732AFB"/>
    <w:rsid w:val="00732DFB"/>
    <w:rsid w:val="007349AC"/>
    <w:rsid w:val="00734C7F"/>
    <w:rsid w:val="00734F7C"/>
    <w:rsid w:val="00734FBC"/>
    <w:rsid w:val="00735C0C"/>
    <w:rsid w:val="007366BA"/>
    <w:rsid w:val="00736B4D"/>
    <w:rsid w:val="00736D23"/>
    <w:rsid w:val="007371D3"/>
    <w:rsid w:val="00737431"/>
    <w:rsid w:val="00737CDE"/>
    <w:rsid w:val="00740194"/>
    <w:rsid w:val="00740247"/>
    <w:rsid w:val="00740E2A"/>
    <w:rsid w:val="007412EE"/>
    <w:rsid w:val="007415A6"/>
    <w:rsid w:val="00741634"/>
    <w:rsid w:val="00741EB5"/>
    <w:rsid w:val="00742BD8"/>
    <w:rsid w:val="0074437E"/>
    <w:rsid w:val="0074485A"/>
    <w:rsid w:val="00744A84"/>
    <w:rsid w:val="007455D3"/>
    <w:rsid w:val="00745789"/>
    <w:rsid w:val="007459D4"/>
    <w:rsid w:val="00746B93"/>
    <w:rsid w:val="007473F6"/>
    <w:rsid w:val="00747830"/>
    <w:rsid w:val="00747F7B"/>
    <w:rsid w:val="0075087F"/>
    <w:rsid w:val="00750D48"/>
    <w:rsid w:val="00751547"/>
    <w:rsid w:val="0075179A"/>
    <w:rsid w:val="0075195F"/>
    <w:rsid w:val="00752045"/>
    <w:rsid w:val="007524F7"/>
    <w:rsid w:val="00752987"/>
    <w:rsid w:val="007530AD"/>
    <w:rsid w:val="007543DD"/>
    <w:rsid w:val="00754845"/>
    <w:rsid w:val="00754A29"/>
    <w:rsid w:val="00755577"/>
    <w:rsid w:val="007558B0"/>
    <w:rsid w:val="00755BE4"/>
    <w:rsid w:val="00756C54"/>
    <w:rsid w:val="00760639"/>
    <w:rsid w:val="007606BC"/>
    <w:rsid w:val="00761101"/>
    <w:rsid w:val="00761582"/>
    <w:rsid w:val="00761909"/>
    <w:rsid w:val="00762283"/>
    <w:rsid w:val="00762510"/>
    <w:rsid w:val="00762717"/>
    <w:rsid w:val="00762813"/>
    <w:rsid w:val="00762F36"/>
    <w:rsid w:val="0076303B"/>
    <w:rsid w:val="007631B2"/>
    <w:rsid w:val="0076320E"/>
    <w:rsid w:val="007639FF"/>
    <w:rsid w:val="00763E6C"/>
    <w:rsid w:val="00764797"/>
    <w:rsid w:val="00764AB2"/>
    <w:rsid w:val="00764F1E"/>
    <w:rsid w:val="00765368"/>
    <w:rsid w:val="0076597B"/>
    <w:rsid w:val="00765C42"/>
    <w:rsid w:val="0076609A"/>
    <w:rsid w:val="007664A6"/>
    <w:rsid w:val="00766A8D"/>
    <w:rsid w:val="00766CF7"/>
    <w:rsid w:val="0076708A"/>
    <w:rsid w:val="00767568"/>
    <w:rsid w:val="007679FB"/>
    <w:rsid w:val="007712E3"/>
    <w:rsid w:val="007714D2"/>
    <w:rsid w:val="0077183F"/>
    <w:rsid w:val="007723A2"/>
    <w:rsid w:val="00773CF5"/>
    <w:rsid w:val="00774559"/>
    <w:rsid w:val="00774A87"/>
    <w:rsid w:val="00776887"/>
    <w:rsid w:val="00776B0E"/>
    <w:rsid w:val="00777641"/>
    <w:rsid w:val="0078042A"/>
    <w:rsid w:val="007804B3"/>
    <w:rsid w:val="00780633"/>
    <w:rsid w:val="00780696"/>
    <w:rsid w:val="0078138E"/>
    <w:rsid w:val="007820E4"/>
    <w:rsid w:val="007823CD"/>
    <w:rsid w:val="00782D2C"/>
    <w:rsid w:val="007834DE"/>
    <w:rsid w:val="007837E7"/>
    <w:rsid w:val="007838E6"/>
    <w:rsid w:val="00783A84"/>
    <w:rsid w:val="00783C04"/>
    <w:rsid w:val="007841E6"/>
    <w:rsid w:val="00784362"/>
    <w:rsid w:val="00785449"/>
    <w:rsid w:val="00785659"/>
    <w:rsid w:val="0078622F"/>
    <w:rsid w:val="00786AFE"/>
    <w:rsid w:val="00786F43"/>
    <w:rsid w:val="00787832"/>
    <w:rsid w:val="0079032F"/>
    <w:rsid w:val="00791474"/>
    <w:rsid w:val="0079179C"/>
    <w:rsid w:val="00791A11"/>
    <w:rsid w:val="00791B43"/>
    <w:rsid w:val="00791CC4"/>
    <w:rsid w:val="007922F6"/>
    <w:rsid w:val="007923D0"/>
    <w:rsid w:val="00792473"/>
    <w:rsid w:val="00792EBA"/>
    <w:rsid w:val="00792F25"/>
    <w:rsid w:val="007937A3"/>
    <w:rsid w:val="00793C3D"/>
    <w:rsid w:val="00793EF9"/>
    <w:rsid w:val="0079497E"/>
    <w:rsid w:val="00794A8F"/>
    <w:rsid w:val="00794B47"/>
    <w:rsid w:val="00795681"/>
    <w:rsid w:val="0079628E"/>
    <w:rsid w:val="00796C3A"/>
    <w:rsid w:val="007971CB"/>
    <w:rsid w:val="007975D9"/>
    <w:rsid w:val="00797EAE"/>
    <w:rsid w:val="007A17BC"/>
    <w:rsid w:val="007A1AB1"/>
    <w:rsid w:val="007A1EE5"/>
    <w:rsid w:val="007A214E"/>
    <w:rsid w:val="007A2428"/>
    <w:rsid w:val="007A2B73"/>
    <w:rsid w:val="007A3303"/>
    <w:rsid w:val="007A34A8"/>
    <w:rsid w:val="007A43EA"/>
    <w:rsid w:val="007A4FAF"/>
    <w:rsid w:val="007A5988"/>
    <w:rsid w:val="007A622F"/>
    <w:rsid w:val="007A73C5"/>
    <w:rsid w:val="007B0166"/>
    <w:rsid w:val="007B065B"/>
    <w:rsid w:val="007B09C8"/>
    <w:rsid w:val="007B0D2D"/>
    <w:rsid w:val="007B13F0"/>
    <w:rsid w:val="007B153B"/>
    <w:rsid w:val="007B26E4"/>
    <w:rsid w:val="007B27FB"/>
    <w:rsid w:val="007B29E0"/>
    <w:rsid w:val="007B2BB2"/>
    <w:rsid w:val="007B2DF6"/>
    <w:rsid w:val="007B3878"/>
    <w:rsid w:val="007B4C65"/>
    <w:rsid w:val="007B5165"/>
    <w:rsid w:val="007B5E91"/>
    <w:rsid w:val="007B5F5A"/>
    <w:rsid w:val="007B6400"/>
    <w:rsid w:val="007B68FC"/>
    <w:rsid w:val="007B6D75"/>
    <w:rsid w:val="007B6F30"/>
    <w:rsid w:val="007B7C7F"/>
    <w:rsid w:val="007C0215"/>
    <w:rsid w:val="007C0333"/>
    <w:rsid w:val="007C0D49"/>
    <w:rsid w:val="007C0F61"/>
    <w:rsid w:val="007C1C97"/>
    <w:rsid w:val="007C1E3E"/>
    <w:rsid w:val="007C247A"/>
    <w:rsid w:val="007C257E"/>
    <w:rsid w:val="007C28D4"/>
    <w:rsid w:val="007C291B"/>
    <w:rsid w:val="007C2AD8"/>
    <w:rsid w:val="007C2EFF"/>
    <w:rsid w:val="007C38EC"/>
    <w:rsid w:val="007C43B4"/>
    <w:rsid w:val="007C4451"/>
    <w:rsid w:val="007C48D7"/>
    <w:rsid w:val="007C5B32"/>
    <w:rsid w:val="007C5C5A"/>
    <w:rsid w:val="007C5FE8"/>
    <w:rsid w:val="007C70E0"/>
    <w:rsid w:val="007C7411"/>
    <w:rsid w:val="007C7A41"/>
    <w:rsid w:val="007C7E44"/>
    <w:rsid w:val="007D0063"/>
    <w:rsid w:val="007D03A4"/>
    <w:rsid w:val="007D05A2"/>
    <w:rsid w:val="007D0A56"/>
    <w:rsid w:val="007D19DB"/>
    <w:rsid w:val="007D1D9A"/>
    <w:rsid w:val="007D20E4"/>
    <w:rsid w:val="007D2211"/>
    <w:rsid w:val="007D279D"/>
    <w:rsid w:val="007D31EB"/>
    <w:rsid w:val="007D3348"/>
    <w:rsid w:val="007D34D6"/>
    <w:rsid w:val="007D382C"/>
    <w:rsid w:val="007D3AC0"/>
    <w:rsid w:val="007D3BD0"/>
    <w:rsid w:val="007D3D1C"/>
    <w:rsid w:val="007D4060"/>
    <w:rsid w:val="007D47C8"/>
    <w:rsid w:val="007D4BEA"/>
    <w:rsid w:val="007D4C19"/>
    <w:rsid w:val="007D4D24"/>
    <w:rsid w:val="007D55A1"/>
    <w:rsid w:val="007D5B72"/>
    <w:rsid w:val="007D73D8"/>
    <w:rsid w:val="007D748E"/>
    <w:rsid w:val="007D7B85"/>
    <w:rsid w:val="007E05CE"/>
    <w:rsid w:val="007E0C8F"/>
    <w:rsid w:val="007E0DE0"/>
    <w:rsid w:val="007E1448"/>
    <w:rsid w:val="007E1B4D"/>
    <w:rsid w:val="007E2D4B"/>
    <w:rsid w:val="007E2E8B"/>
    <w:rsid w:val="007E344D"/>
    <w:rsid w:val="007E34E2"/>
    <w:rsid w:val="007E35D7"/>
    <w:rsid w:val="007E3F3A"/>
    <w:rsid w:val="007E4541"/>
    <w:rsid w:val="007E4AFC"/>
    <w:rsid w:val="007E6493"/>
    <w:rsid w:val="007E65CE"/>
    <w:rsid w:val="007E662D"/>
    <w:rsid w:val="007E679B"/>
    <w:rsid w:val="007E6E86"/>
    <w:rsid w:val="007E7C21"/>
    <w:rsid w:val="007F158A"/>
    <w:rsid w:val="007F1ED9"/>
    <w:rsid w:val="007F2522"/>
    <w:rsid w:val="007F28F0"/>
    <w:rsid w:val="007F2CF5"/>
    <w:rsid w:val="007F3812"/>
    <w:rsid w:val="007F528D"/>
    <w:rsid w:val="007F5C58"/>
    <w:rsid w:val="007F5EF4"/>
    <w:rsid w:val="007F601E"/>
    <w:rsid w:val="007F60D5"/>
    <w:rsid w:val="007F6AA5"/>
    <w:rsid w:val="007F7BE2"/>
    <w:rsid w:val="00800B9A"/>
    <w:rsid w:val="00801341"/>
    <w:rsid w:val="00801D1F"/>
    <w:rsid w:val="00803149"/>
    <w:rsid w:val="0080341D"/>
    <w:rsid w:val="00803733"/>
    <w:rsid w:val="00803A40"/>
    <w:rsid w:val="00803A7C"/>
    <w:rsid w:val="008047B7"/>
    <w:rsid w:val="00804A09"/>
    <w:rsid w:val="00804BAB"/>
    <w:rsid w:val="00805528"/>
    <w:rsid w:val="00805AA9"/>
    <w:rsid w:val="00805C17"/>
    <w:rsid w:val="00805D25"/>
    <w:rsid w:val="00807E90"/>
    <w:rsid w:val="00810434"/>
    <w:rsid w:val="0081069F"/>
    <w:rsid w:val="008109C2"/>
    <w:rsid w:val="00810A03"/>
    <w:rsid w:val="00811E34"/>
    <w:rsid w:val="00812589"/>
    <w:rsid w:val="00812821"/>
    <w:rsid w:val="00812A3C"/>
    <w:rsid w:val="00813736"/>
    <w:rsid w:val="00813B89"/>
    <w:rsid w:val="0081422C"/>
    <w:rsid w:val="008149FD"/>
    <w:rsid w:val="00816521"/>
    <w:rsid w:val="00816945"/>
    <w:rsid w:val="008169AB"/>
    <w:rsid w:val="008177A5"/>
    <w:rsid w:val="008177DE"/>
    <w:rsid w:val="00817AFE"/>
    <w:rsid w:val="00817C96"/>
    <w:rsid w:val="00817FBB"/>
    <w:rsid w:val="008207ED"/>
    <w:rsid w:val="00821BA8"/>
    <w:rsid w:val="00821C8F"/>
    <w:rsid w:val="0082263B"/>
    <w:rsid w:val="0082263D"/>
    <w:rsid w:val="00822978"/>
    <w:rsid w:val="00822C79"/>
    <w:rsid w:val="0082360A"/>
    <w:rsid w:val="00823693"/>
    <w:rsid w:val="008236FB"/>
    <w:rsid w:val="00823BF2"/>
    <w:rsid w:val="00823FDC"/>
    <w:rsid w:val="00824C8E"/>
    <w:rsid w:val="00825418"/>
    <w:rsid w:val="00825A7D"/>
    <w:rsid w:val="00825FF4"/>
    <w:rsid w:val="00827290"/>
    <w:rsid w:val="008273CD"/>
    <w:rsid w:val="00827F45"/>
    <w:rsid w:val="00830C5A"/>
    <w:rsid w:val="00831211"/>
    <w:rsid w:val="00831877"/>
    <w:rsid w:val="008318C4"/>
    <w:rsid w:val="0083197B"/>
    <w:rsid w:val="008324F7"/>
    <w:rsid w:val="008335CA"/>
    <w:rsid w:val="00833966"/>
    <w:rsid w:val="0083482D"/>
    <w:rsid w:val="00834968"/>
    <w:rsid w:val="00834ADB"/>
    <w:rsid w:val="0083519E"/>
    <w:rsid w:val="00835B15"/>
    <w:rsid w:val="00835F81"/>
    <w:rsid w:val="00835F90"/>
    <w:rsid w:val="008364CB"/>
    <w:rsid w:val="008371E9"/>
    <w:rsid w:val="00837355"/>
    <w:rsid w:val="00837B2E"/>
    <w:rsid w:val="00840081"/>
    <w:rsid w:val="00840166"/>
    <w:rsid w:val="00840543"/>
    <w:rsid w:val="008412DD"/>
    <w:rsid w:val="0084180D"/>
    <w:rsid w:val="00841D3B"/>
    <w:rsid w:val="008420A0"/>
    <w:rsid w:val="0084257C"/>
    <w:rsid w:val="0084278F"/>
    <w:rsid w:val="0084292B"/>
    <w:rsid w:val="0084296C"/>
    <w:rsid w:val="008431AD"/>
    <w:rsid w:val="00843B5B"/>
    <w:rsid w:val="00844214"/>
    <w:rsid w:val="008443B2"/>
    <w:rsid w:val="008443BC"/>
    <w:rsid w:val="00845724"/>
    <w:rsid w:val="008462FC"/>
    <w:rsid w:val="0084637F"/>
    <w:rsid w:val="00846693"/>
    <w:rsid w:val="008467AC"/>
    <w:rsid w:val="00846CAB"/>
    <w:rsid w:val="00846D60"/>
    <w:rsid w:val="00846DBD"/>
    <w:rsid w:val="00846DD3"/>
    <w:rsid w:val="00846FA2"/>
    <w:rsid w:val="008471B7"/>
    <w:rsid w:val="008476DB"/>
    <w:rsid w:val="00847F3F"/>
    <w:rsid w:val="00850192"/>
    <w:rsid w:val="0085042B"/>
    <w:rsid w:val="0085074D"/>
    <w:rsid w:val="008509D9"/>
    <w:rsid w:val="00850E33"/>
    <w:rsid w:val="008514CC"/>
    <w:rsid w:val="0085177D"/>
    <w:rsid w:val="008518FD"/>
    <w:rsid w:val="00852421"/>
    <w:rsid w:val="008525E4"/>
    <w:rsid w:val="00853599"/>
    <w:rsid w:val="008536A2"/>
    <w:rsid w:val="00853F16"/>
    <w:rsid w:val="0085428D"/>
    <w:rsid w:val="0085448E"/>
    <w:rsid w:val="008548AD"/>
    <w:rsid w:val="00854B5D"/>
    <w:rsid w:val="00854C26"/>
    <w:rsid w:val="00854C28"/>
    <w:rsid w:val="00854EB9"/>
    <w:rsid w:val="008556C1"/>
    <w:rsid w:val="00855F32"/>
    <w:rsid w:val="00856B7C"/>
    <w:rsid w:val="00856DFA"/>
    <w:rsid w:val="00860101"/>
    <w:rsid w:val="00860634"/>
    <w:rsid w:val="00860FE7"/>
    <w:rsid w:val="00860FED"/>
    <w:rsid w:val="0086214A"/>
    <w:rsid w:val="008621FB"/>
    <w:rsid w:val="00862E61"/>
    <w:rsid w:val="00864DD3"/>
    <w:rsid w:val="008651B3"/>
    <w:rsid w:val="00865471"/>
    <w:rsid w:val="00865FE6"/>
    <w:rsid w:val="0086614E"/>
    <w:rsid w:val="00866D8B"/>
    <w:rsid w:val="00867280"/>
    <w:rsid w:val="008676EA"/>
    <w:rsid w:val="00867F34"/>
    <w:rsid w:val="00870438"/>
    <w:rsid w:val="008705D9"/>
    <w:rsid w:val="00872CFB"/>
    <w:rsid w:val="008734D3"/>
    <w:rsid w:val="00873597"/>
    <w:rsid w:val="008738C1"/>
    <w:rsid w:val="008738F5"/>
    <w:rsid w:val="00873A1E"/>
    <w:rsid w:val="0087528F"/>
    <w:rsid w:val="008752C9"/>
    <w:rsid w:val="00875E5D"/>
    <w:rsid w:val="00876160"/>
    <w:rsid w:val="00876997"/>
    <w:rsid w:val="00876A99"/>
    <w:rsid w:val="00876B12"/>
    <w:rsid w:val="00877228"/>
    <w:rsid w:val="00877462"/>
    <w:rsid w:val="0088015C"/>
    <w:rsid w:val="00881080"/>
    <w:rsid w:val="00881172"/>
    <w:rsid w:val="00881C09"/>
    <w:rsid w:val="00881FE2"/>
    <w:rsid w:val="0088204A"/>
    <w:rsid w:val="0088231E"/>
    <w:rsid w:val="008823DF"/>
    <w:rsid w:val="00882751"/>
    <w:rsid w:val="008843D2"/>
    <w:rsid w:val="008844C8"/>
    <w:rsid w:val="00884A2A"/>
    <w:rsid w:val="0088536B"/>
    <w:rsid w:val="0088581C"/>
    <w:rsid w:val="00886307"/>
    <w:rsid w:val="008864A2"/>
    <w:rsid w:val="00886B5A"/>
    <w:rsid w:val="008874E9"/>
    <w:rsid w:val="008879AB"/>
    <w:rsid w:val="008905E7"/>
    <w:rsid w:val="00890F95"/>
    <w:rsid w:val="00890FD1"/>
    <w:rsid w:val="0089133F"/>
    <w:rsid w:val="00892B39"/>
    <w:rsid w:val="00893DD4"/>
    <w:rsid w:val="00893F07"/>
    <w:rsid w:val="0089427E"/>
    <w:rsid w:val="00895549"/>
    <w:rsid w:val="008959E1"/>
    <w:rsid w:val="00895D67"/>
    <w:rsid w:val="00896D8F"/>
    <w:rsid w:val="00897AF6"/>
    <w:rsid w:val="00897C0F"/>
    <w:rsid w:val="008A1EE6"/>
    <w:rsid w:val="008A229E"/>
    <w:rsid w:val="008A3457"/>
    <w:rsid w:val="008A38F6"/>
    <w:rsid w:val="008A3BDC"/>
    <w:rsid w:val="008A3C1E"/>
    <w:rsid w:val="008A433A"/>
    <w:rsid w:val="008A51E8"/>
    <w:rsid w:val="008A5A23"/>
    <w:rsid w:val="008A5A85"/>
    <w:rsid w:val="008A5FB0"/>
    <w:rsid w:val="008B0336"/>
    <w:rsid w:val="008B0344"/>
    <w:rsid w:val="008B05CF"/>
    <w:rsid w:val="008B0915"/>
    <w:rsid w:val="008B0A5B"/>
    <w:rsid w:val="008B0E33"/>
    <w:rsid w:val="008B140E"/>
    <w:rsid w:val="008B1661"/>
    <w:rsid w:val="008B2A21"/>
    <w:rsid w:val="008B2DA3"/>
    <w:rsid w:val="008B33BC"/>
    <w:rsid w:val="008B406C"/>
    <w:rsid w:val="008B492E"/>
    <w:rsid w:val="008B4B84"/>
    <w:rsid w:val="008B51E9"/>
    <w:rsid w:val="008B5288"/>
    <w:rsid w:val="008B5ADB"/>
    <w:rsid w:val="008B5E43"/>
    <w:rsid w:val="008B5EFC"/>
    <w:rsid w:val="008B5FB4"/>
    <w:rsid w:val="008B6374"/>
    <w:rsid w:val="008B65E6"/>
    <w:rsid w:val="008B68F2"/>
    <w:rsid w:val="008B746B"/>
    <w:rsid w:val="008B7A94"/>
    <w:rsid w:val="008B7BC3"/>
    <w:rsid w:val="008B7ECF"/>
    <w:rsid w:val="008C0070"/>
    <w:rsid w:val="008C0569"/>
    <w:rsid w:val="008C0956"/>
    <w:rsid w:val="008C0A63"/>
    <w:rsid w:val="008C0B2E"/>
    <w:rsid w:val="008C0C16"/>
    <w:rsid w:val="008C0C78"/>
    <w:rsid w:val="008C0E1D"/>
    <w:rsid w:val="008C115A"/>
    <w:rsid w:val="008C1168"/>
    <w:rsid w:val="008C14CA"/>
    <w:rsid w:val="008C1E4E"/>
    <w:rsid w:val="008C2FE8"/>
    <w:rsid w:val="008C34EE"/>
    <w:rsid w:val="008C3DBF"/>
    <w:rsid w:val="008C4985"/>
    <w:rsid w:val="008C4CDE"/>
    <w:rsid w:val="008C4D30"/>
    <w:rsid w:val="008C54BC"/>
    <w:rsid w:val="008C61BB"/>
    <w:rsid w:val="008C63E7"/>
    <w:rsid w:val="008C6412"/>
    <w:rsid w:val="008C6747"/>
    <w:rsid w:val="008C67CA"/>
    <w:rsid w:val="008C6FAE"/>
    <w:rsid w:val="008D06A7"/>
    <w:rsid w:val="008D08A8"/>
    <w:rsid w:val="008D0B5C"/>
    <w:rsid w:val="008D0C9B"/>
    <w:rsid w:val="008D1524"/>
    <w:rsid w:val="008D16D5"/>
    <w:rsid w:val="008D1DF3"/>
    <w:rsid w:val="008D1F45"/>
    <w:rsid w:val="008D260A"/>
    <w:rsid w:val="008D2D33"/>
    <w:rsid w:val="008D4826"/>
    <w:rsid w:val="008D48C1"/>
    <w:rsid w:val="008D4CCC"/>
    <w:rsid w:val="008D774E"/>
    <w:rsid w:val="008D7D5C"/>
    <w:rsid w:val="008E0036"/>
    <w:rsid w:val="008E035F"/>
    <w:rsid w:val="008E0B7D"/>
    <w:rsid w:val="008E12D6"/>
    <w:rsid w:val="008E2417"/>
    <w:rsid w:val="008E34BF"/>
    <w:rsid w:val="008E3C32"/>
    <w:rsid w:val="008E3D4D"/>
    <w:rsid w:val="008E3F42"/>
    <w:rsid w:val="008E4455"/>
    <w:rsid w:val="008E4668"/>
    <w:rsid w:val="008E4BB9"/>
    <w:rsid w:val="008E4F6B"/>
    <w:rsid w:val="008E55AC"/>
    <w:rsid w:val="008E5669"/>
    <w:rsid w:val="008E5D52"/>
    <w:rsid w:val="008E618A"/>
    <w:rsid w:val="008E6848"/>
    <w:rsid w:val="008E69FB"/>
    <w:rsid w:val="008E77D4"/>
    <w:rsid w:val="008F041F"/>
    <w:rsid w:val="008F0767"/>
    <w:rsid w:val="008F07E4"/>
    <w:rsid w:val="008F09E1"/>
    <w:rsid w:val="008F155B"/>
    <w:rsid w:val="008F194E"/>
    <w:rsid w:val="008F1D8E"/>
    <w:rsid w:val="008F23E6"/>
    <w:rsid w:val="008F27E9"/>
    <w:rsid w:val="008F2C35"/>
    <w:rsid w:val="008F3019"/>
    <w:rsid w:val="008F32EB"/>
    <w:rsid w:val="008F3738"/>
    <w:rsid w:val="008F40CC"/>
    <w:rsid w:val="008F4E69"/>
    <w:rsid w:val="008F4ED9"/>
    <w:rsid w:val="008F5C11"/>
    <w:rsid w:val="008F602E"/>
    <w:rsid w:val="008F6385"/>
    <w:rsid w:val="008F638D"/>
    <w:rsid w:val="008F6C9A"/>
    <w:rsid w:val="008F7FE1"/>
    <w:rsid w:val="009011BE"/>
    <w:rsid w:val="00901B10"/>
    <w:rsid w:val="00902454"/>
    <w:rsid w:val="009028FD"/>
    <w:rsid w:val="00902B1F"/>
    <w:rsid w:val="00902BDA"/>
    <w:rsid w:val="00902BEE"/>
    <w:rsid w:val="009031B7"/>
    <w:rsid w:val="009032FB"/>
    <w:rsid w:val="00903650"/>
    <w:rsid w:val="00903736"/>
    <w:rsid w:val="009046DC"/>
    <w:rsid w:val="00904B44"/>
    <w:rsid w:val="009059DE"/>
    <w:rsid w:val="00905F59"/>
    <w:rsid w:val="009066C9"/>
    <w:rsid w:val="00906789"/>
    <w:rsid w:val="009069CD"/>
    <w:rsid w:val="00907379"/>
    <w:rsid w:val="009075C3"/>
    <w:rsid w:val="0091045A"/>
    <w:rsid w:val="00910838"/>
    <w:rsid w:val="00911306"/>
    <w:rsid w:val="0091143F"/>
    <w:rsid w:val="00912B21"/>
    <w:rsid w:val="00913B87"/>
    <w:rsid w:val="00915101"/>
    <w:rsid w:val="00915253"/>
    <w:rsid w:val="00915321"/>
    <w:rsid w:val="00915465"/>
    <w:rsid w:val="00915DC0"/>
    <w:rsid w:val="00916009"/>
    <w:rsid w:val="009161F8"/>
    <w:rsid w:val="009164C5"/>
    <w:rsid w:val="00916728"/>
    <w:rsid w:val="00916743"/>
    <w:rsid w:val="00916822"/>
    <w:rsid w:val="009168F9"/>
    <w:rsid w:val="00920099"/>
    <w:rsid w:val="00920C7F"/>
    <w:rsid w:val="00920DAF"/>
    <w:rsid w:val="009213D7"/>
    <w:rsid w:val="009215A3"/>
    <w:rsid w:val="00921862"/>
    <w:rsid w:val="00921FCB"/>
    <w:rsid w:val="0092216A"/>
    <w:rsid w:val="009224AA"/>
    <w:rsid w:val="00922DC4"/>
    <w:rsid w:val="00922E57"/>
    <w:rsid w:val="0092325C"/>
    <w:rsid w:val="00923294"/>
    <w:rsid w:val="00923388"/>
    <w:rsid w:val="0092385F"/>
    <w:rsid w:val="009239D0"/>
    <w:rsid w:val="00923AF3"/>
    <w:rsid w:val="00923B74"/>
    <w:rsid w:val="00923E72"/>
    <w:rsid w:val="009255E9"/>
    <w:rsid w:val="0092599F"/>
    <w:rsid w:val="00925ACC"/>
    <w:rsid w:val="00925E19"/>
    <w:rsid w:val="009271EE"/>
    <w:rsid w:val="009305A4"/>
    <w:rsid w:val="00930635"/>
    <w:rsid w:val="0093064D"/>
    <w:rsid w:val="009316C3"/>
    <w:rsid w:val="009319B6"/>
    <w:rsid w:val="00931AF9"/>
    <w:rsid w:val="00931ED1"/>
    <w:rsid w:val="00931FD0"/>
    <w:rsid w:val="00932952"/>
    <w:rsid w:val="00933B34"/>
    <w:rsid w:val="00933EE4"/>
    <w:rsid w:val="009340E4"/>
    <w:rsid w:val="0093459E"/>
    <w:rsid w:val="00934F66"/>
    <w:rsid w:val="0093560E"/>
    <w:rsid w:val="009357C8"/>
    <w:rsid w:val="009359A3"/>
    <w:rsid w:val="00935AD6"/>
    <w:rsid w:val="00936D92"/>
    <w:rsid w:val="00936F9E"/>
    <w:rsid w:val="00940142"/>
    <w:rsid w:val="0094053E"/>
    <w:rsid w:val="00940872"/>
    <w:rsid w:val="009410D2"/>
    <w:rsid w:val="0094143B"/>
    <w:rsid w:val="009414CA"/>
    <w:rsid w:val="0094151D"/>
    <w:rsid w:val="00941E2D"/>
    <w:rsid w:val="009420B7"/>
    <w:rsid w:val="0094282F"/>
    <w:rsid w:val="0094287C"/>
    <w:rsid w:val="00942D07"/>
    <w:rsid w:val="00944AAF"/>
    <w:rsid w:val="009453AB"/>
    <w:rsid w:val="009456D2"/>
    <w:rsid w:val="0094654D"/>
    <w:rsid w:val="0094680A"/>
    <w:rsid w:val="0094684D"/>
    <w:rsid w:val="00946B10"/>
    <w:rsid w:val="00946E98"/>
    <w:rsid w:val="0094747A"/>
    <w:rsid w:val="009474A5"/>
    <w:rsid w:val="0094757D"/>
    <w:rsid w:val="009476F0"/>
    <w:rsid w:val="00947A5C"/>
    <w:rsid w:val="00947BE1"/>
    <w:rsid w:val="00947C1A"/>
    <w:rsid w:val="00947E23"/>
    <w:rsid w:val="009503AF"/>
    <w:rsid w:val="0095083D"/>
    <w:rsid w:val="009508E8"/>
    <w:rsid w:val="00950E4E"/>
    <w:rsid w:val="009514A1"/>
    <w:rsid w:val="00952B98"/>
    <w:rsid w:val="00952E02"/>
    <w:rsid w:val="00953A87"/>
    <w:rsid w:val="00953F94"/>
    <w:rsid w:val="00954393"/>
    <w:rsid w:val="009548D2"/>
    <w:rsid w:val="009549EF"/>
    <w:rsid w:val="00954B1A"/>
    <w:rsid w:val="00954E37"/>
    <w:rsid w:val="009559AE"/>
    <w:rsid w:val="009560F8"/>
    <w:rsid w:val="009564C0"/>
    <w:rsid w:val="00956508"/>
    <w:rsid w:val="00956709"/>
    <w:rsid w:val="00956B14"/>
    <w:rsid w:val="00956DBF"/>
    <w:rsid w:val="00957713"/>
    <w:rsid w:val="009604FF"/>
    <w:rsid w:val="00960987"/>
    <w:rsid w:val="00960C0D"/>
    <w:rsid w:val="00960C35"/>
    <w:rsid w:val="00960ECE"/>
    <w:rsid w:val="0096156C"/>
    <w:rsid w:val="00961739"/>
    <w:rsid w:val="009621E3"/>
    <w:rsid w:val="009625B2"/>
    <w:rsid w:val="0096265A"/>
    <w:rsid w:val="0096279D"/>
    <w:rsid w:val="00962D84"/>
    <w:rsid w:val="00963381"/>
    <w:rsid w:val="009639E8"/>
    <w:rsid w:val="00963ACC"/>
    <w:rsid w:val="00963E20"/>
    <w:rsid w:val="00964B0C"/>
    <w:rsid w:val="009658B9"/>
    <w:rsid w:val="00965C56"/>
    <w:rsid w:val="00965D9C"/>
    <w:rsid w:val="00966BFB"/>
    <w:rsid w:val="009670C9"/>
    <w:rsid w:val="009677A8"/>
    <w:rsid w:val="00967EF7"/>
    <w:rsid w:val="00967F6C"/>
    <w:rsid w:val="0097002C"/>
    <w:rsid w:val="00970314"/>
    <w:rsid w:val="00970E89"/>
    <w:rsid w:val="00971354"/>
    <w:rsid w:val="00971358"/>
    <w:rsid w:val="0097156E"/>
    <w:rsid w:val="009716C2"/>
    <w:rsid w:val="009718B5"/>
    <w:rsid w:val="009722FF"/>
    <w:rsid w:val="00972BF2"/>
    <w:rsid w:val="00973E3F"/>
    <w:rsid w:val="00973E59"/>
    <w:rsid w:val="00973E79"/>
    <w:rsid w:val="00974035"/>
    <w:rsid w:val="0097458A"/>
    <w:rsid w:val="00975296"/>
    <w:rsid w:val="00975593"/>
    <w:rsid w:val="00975634"/>
    <w:rsid w:val="0097576E"/>
    <w:rsid w:val="00975837"/>
    <w:rsid w:val="00975853"/>
    <w:rsid w:val="009762E7"/>
    <w:rsid w:val="009764A5"/>
    <w:rsid w:val="009765EB"/>
    <w:rsid w:val="009766FE"/>
    <w:rsid w:val="009768BA"/>
    <w:rsid w:val="00976B3B"/>
    <w:rsid w:val="0097787E"/>
    <w:rsid w:val="00980131"/>
    <w:rsid w:val="009802C0"/>
    <w:rsid w:val="009802C2"/>
    <w:rsid w:val="0098039A"/>
    <w:rsid w:val="0098065E"/>
    <w:rsid w:val="00980D72"/>
    <w:rsid w:val="009811C1"/>
    <w:rsid w:val="00981869"/>
    <w:rsid w:val="009822C4"/>
    <w:rsid w:val="00982DC4"/>
    <w:rsid w:val="00984CA4"/>
    <w:rsid w:val="00984E6E"/>
    <w:rsid w:val="0098512D"/>
    <w:rsid w:val="00985376"/>
    <w:rsid w:val="00985416"/>
    <w:rsid w:val="0098556B"/>
    <w:rsid w:val="009856F3"/>
    <w:rsid w:val="00985B50"/>
    <w:rsid w:val="00985D56"/>
    <w:rsid w:val="00986833"/>
    <w:rsid w:val="00986D4B"/>
    <w:rsid w:val="00987560"/>
    <w:rsid w:val="009908F9"/>
    <w:rsid w:val="0099098F"/>
    <w:rsid w:val="00990A9D"/>
    <w:rsid w:val="0099123B"/>
    <w:rsid w:val="0099139C"/>
    <w:rsid w:val="009914C7"/>
    <w:rsid w:val="00991CB1"/>
    <w:rsid w:val="00991D55"/>
    <w:rsid w:val="009920E3"/>
    <w:rsid w:val="009921B4"/>
    <w:rsid w:val="00992614"/>
    <w:rsid w:val="009927A3"/>
    <w:rsid w:val="00992A1C"/>
    <w:rsid w:val="00993161"/>
    <w:rsid w:val="00993714"/>
    <w:rsid w:val="0099455C"/>
    <w:rsid w:val="00994C94"/>
    <w:rsid w:val="009952D0"/>
    <w:rsid w:val="00995339"/>
    <w:rsid w:val="0099536F"/>
    <w:rsid w:val="009954F5"/>
    <w:rsid w:val="00996B1E"/>
    <w:rsid w:val="00996C22"/>
    <w:rsid w:val="009970D0"/>
    <w:rsid w:val="00997267"/>
    <w:rsid w:val="00997611"/>
    <w:rsid w:val="009A0560"/>
    <w:rsid w:val="009A1591"/>
    <w:rsid w:val="009A1742"/>
    <w:rsid w:val="009A1F7F"/>
    <w:rsid w:val="009A1FDD"/>
    <w:rsid w:val="009A23D6"/>
    <w:rsid w:val="009A25D2"/>
    <w:rsid w:val="009A26E3"/>
    <w:rsid w:val="009A2CB4"/>
    <w:rsid w:val="009A2F13"/>
    <w:rsid w:val="009A3186"/>
    <w:rsid w:val="009A35BD"/>
    <w:rsid w:val="009A41BB"/>
    <w:rsid w:val="009A4464"/>
    <w:rsid w:val="009A4A58"/>
    <w:rsid w:val="009A5132"/>
    <w:rsid w:val="009A564C"/>
    <w:rsid w:val="009A56AD"/>
    <w:rsid w:val="009A5919"/>
    <w:rsid w:val="009A5E1B"/>
    <w:rsid w:val="009A6827"/>
    <w:rsid w:val="009A6A86"/>
    <w:rsid w:val="009A6C6F"/>
    <w:rsid w:val="009A6E0A"/>
    <w:rsid w:val="009A7254"/>
    <w:rsid w:val="009A74A3"/>
    <w:rsid w:val="009A764E"/>
    <w:rsid w:val="009A7F91"/>
    <w:rsid w:val="009B0F5E"/>
    <w:rsid w:val="009B150E"/>
    <w:rsid w:val="009B1511"/>
    <w:rsid w:val="009B1A42"/>
    <w:rsid w:val="009B1D46"/>
    <w:rsid w:val="009B1E95"/>
    <w:rsid w:val="009B2E81"/>
    <w:rsid w:val="009B3704"/>
    <w:rsid w:val="009B454C"/>
    <w:rsid w:val="009B4A2E"/>
    <w:rsid w:val="009B5059"/>
    <w:rsid w:val="009B5080"/>
    <w:rsid w:val="009B5398"/>
    <w:rsid w:val="009B565E"/>
    <w:rsid w:val="009B646A"/>
    <w:rsid w:val="009B6659"/>
    <w:rsid w:val="009B67F7"/>
    <w:rsid w:val="009B6E26"/>
    <w:rsid w:val="009B7128"/>
    <w:rsid w:val="009B71CB"/>
    <w:rsid w:val="009C0579"/>
    <w:rsid w:val="009C1187"/>
    <w:rsid w:val="009C33AF"/>
    <w:rsid w:val="009C33CB"/>
    <w:rsid w:val="009C39E5"/>
    <w:rsid w:val="009C3A6C"/>
    <w:rsid w:val="009C4B49"/>
    <w:rsid w:val="009C5150"/>
    <w:rsid w:val="009C54A1"/>
    <w:rsid w:val="009C5C9A"/>
    <w:rsid w:val="009C5DC2"/>
    <w:rsid w:val="009C6843"/>
    <w:rsid w:val="009C6A4F"/>
    <w:rsid w:val="009C78B5"/>
    <w:rsid w:val="009D0058"/>
    <w:rsid w:val="009D0E72"/>
    <w:rsid w:val="009D1524"/>
    <w:rsid w:val="009D158B"/>
    <w:rsid w:val="009D171E"/>
    <w:rsid w:val="009D28AB"/>
    <w:rsid w:val="009D3057"/>
    <w:rsid w:val="009D308A"/>
    <w:rsid w:val="009D34FB"/>
    <w:rsid w:val="009D3512"/>
    <w:rsid w:val="009D3685"/>
    <w:rsid w:val="009D41C0"/>
    <w:rsid w:val="009D42F2"/>
    <w:rsid w:val="009D43CD"/>
    <w:rsid w:val="009D4458"/>
    <w:rsid w:val="009D4562"/>
    <w:rsid w:val="009D5157"/>
    <w:rsid w:val="009D5E31"/>
    <w:rsid w:val="009D6422"/>
    <w:rsid w:val="009D7258"/>
    <w:rsid w:val="009D74B6"/>
    <w:rsid w:val="009D7516"/>
    <w:rsid w:val="009D7E83"/>
    <w:rsid w:val="009E07B3"/>
    <w:rsid w:val="009E0BB5"/>
    <w:rsid w:val="009E0C34"/>
    <w:rsid w:val="009E0D5C"/>
    <w:rsid w:val="009E1814"/>
    <w:rsid w:val="009E1D8A"/>
    <w:rsid w:val="009E264D"/>
    <w:rsid w:val="009E2842"/>
    <w:rsid w:val="009E3A17"/>
    <w:rsid w:val="009E4375"/>
    <w:rsid w:val="009E465C"/>
    <w:rsid w:val="009E58A6"/>
    <w:rsid w:val="009E701D"/>
    <w:rsid w:val="009E7238"/>
    <w:rsid w:val="009E740B"/>
    <w:rsid w:val="009E7582"/>
    <w:rsid w:val="009E7667"/>
    <w:rsid w:val="009E790A"/>
    <w:rsid w:val="009E7D60"/>
    <w:rsid w:val="009F032E"/>
    <w:rsid w:val="009F0381"/>
    <w:rsid w:val="009F0612"/>
    <w:rsid w:val="009F073C"/>
    <w:rsid w:val="009F097D"/>
    <w:rsid w:val="009F09C5"/>
    <w:rsid w:val="009F1241"/>
    <w:rsid w:val="009F1683"/>
    <w:rsid w:val="009F198E"/>
    <w:rsid w:val="009F1F40"/>
    <w:rsid w:val="009F20AF"/>
    <w:rsid w:val="009F21D9"/>
    <w:rsid w:val="009F3871"/>
    <w:rsid w:val="009F38FC"/>
    <w:rsid w:val="009F3DF9"/>
    <w:rsid w:val="009F45A0"/>
    <w:rsid w:val="009F486C"/>
    <w:rsid w:val="009F538A"/>
    <w:rsid w:val="009F5864"/>
    <w:rsid w:val="009F6393"/>
    <w:rsid w:val="009F652A"/>
    <w:rsid w:val="009F7464"/>
    <w:rsid w:val="009F7A71"/>
    <w:rsid w:val="00A001E5"/>
    <w:rsid w:val="00A00B02"/>
    <w:rsid w:val="00A00D44"/>
    <w:rsid w:val="00A00F53"/>
    <w:rsid w:val="00A00FE0"/>
    <w:rsid w:val="00A01596"/>
    <w:rsid w:val="00A0160C"/>
    <w:rsid w:val="00A016BC"/>
    <w:rsid w:val="00A017E2"/>
    <w:rsid w:val="00A01EE1"/>
    <w:rsid w:val="00A029B1"/>
    <w:rsid w:val="00A02C23"/>
    <w:rsid w:val="00A02CB2"/>
    <w:rsid w:val="00A02D8A"/>
    <w:rsid w:val="00A036B5"/>
    <w:rsid w:val="00A036D9"/>
    <w:rsid w:val="00A03E21"/>
    <w:rsid w:val="00A041F6"/>
    <w:rsid w:val="00A04C1F"/>
    <w:rsid w:val="00A04FCC"/>
    <w:rsid w:val="00A051C6"/>
    <w:rsid w:val="00A0616E"/>
    <w:rsid w:val="00A06BBB"/>
    <w:rsid w:val="00A06E95"/>
    <w:rsid w:val="00A07616"/>
    <w:rsid w:val="00A07746"/>
    <w:rsid w:val="00A07979"/>
    <w:rsid w:val="00A079C1"/>
    <w:rsid w:val="00A07BEA"/>
    <w:rsid w:val="00A07EE8"/>
    <w:rsid w:val="00A102BB"/>
    <w:rsid w:val="00A105A0"/>
    <w:rsid w:val="00A11800"/>
    <w:rsid w:val="00A119BA"/>
    <w:rsid w:val="00A12525"/>
    <w:rsid w:val="00A12983"/>
    <w:rsid w:val="00A13C4E"/>
    <w:rsid w:val="00A14019"/>
    <w:rsid w:val="00A14A10"/>
    <w:rsid w:val="00A14A6B"/>
    <w:rsid w:val="00A14CBF"/>
    <w:rsid w:val="00A14F89"/>
    <w:rsid w:val="00A15565"/>
    <w:rsid w:val="00A15FC6"/>
    <w:rsid w:val="00A16541"/>
    <w:rsid w:val="00A16D78"/>
    <w:rsid w:val="00A16FC5"/>
    <w:rsid w:val="00A17528"/>
    <w:rsid w:val="00A177B6"/>
    <w:rsid w:val="00A2022A"/>
    <w:rsid w:val="00A20CFF"/>
    <w:rsid w:val="00A21880"/>
    <w:rsid w:val="00A21A38"/>
    <w:rsid w:val="00A21ACD"/>
    <w:rsid w:val="00A21C54"/>
    <w:rsid w:val="00A221D9"/>
    <w:rsid w:val="00A22CC2"/>
    <w:rsid w:val="00A23891"/>
    <w:rsid w:val="00A23AED"/>
    <w:rsid w:val="00A23DFF"/>
    <w:rsid w:val="00A23EB2"/>
    <w:rsid w:val="00A244D3"/>
    <w:rsid w:val="00A24A53"/>
    <w:rsid w:val="00A24FEC"/>
    <w:rsid w:val="00A25142"/>
    <w:rsid w:val="00A26494"/>
    <w:rsid w:val="00A26D55"/>
    <w:rsid w:val="00A26FAE"/>
    <w:rsid w:val="00A276EC"/>
    <w:rsid w:val="00A27858"/>
    <w:rsid w:val="00A30586"/>
    <w:rsid w:val="00A30E48"/>
    <w:rsid w:val="00A31737"/>
    <w:rsid w:val="00A31869"/>
    <w:rsid w:val="00A318E5"/>
    <w:rsid w:val="00A31D43"/>
    <w:rsid w:val="00A324C0"/>
    <w:rsid w:val="00A3267C"/>
    <w:rsid w:val="00A32B39"/>
    <w:rsid w:val="00A32BE4"/>
    <w:rsid w:val="00A33659"/>
    <w:rsid w:val="00A33B31"/>
    <w:rsid w:val="00A34DA4"/>
    <w:rsid w:val="00A34E64"/>
    <w:rsid w:val="00A35279"/>
    <w:rsid w:val="00A354CA"/>
    <w:rsid w:val="00A35813"/>
    <w:rsid w:val="00A35892"/>
    <w:rsid w:val="00A35D06"/>
    <w:rsid w:val="00A364A1"/>
    <w:rsid w:val="00A37121"/>
    <w:rsid w:val="00A371A4"/>
    <w:rsid w:val="00A37FBB"/>
    <w:rsid w:val="00A40AA1"/>
    <w:rsid w:val="00A40EB0"/>
    <w:rsid w:val="00A414BA"/>
    <w:rsid w:val="00A41801"/>
    <w:rsid w:val="00A42370"/>
    <w:rsid w:val="00A424DB"/>
    <w:rsid w:val="00A4291C"/>
    <w:rsid w:val="00A42D04"/>
    <w:rsid w:val="00A43074"/>
    <w:rsid w:val="00A43111"/>
    <w:rsid w:val="00A4331E"/>
    <w:rsid w:val="00A437F5"/>
    <w:rsid w:val="00A43B55"/>
    <w:rsid w:val="00A43CBF"/>
    <w:rsid w:val="00A44360"/>
    <w:rsid w:val="00A445EB"/>
    <w:rsid w:val="00A4470F"/>
    <w:rsid w:val="00A44813"/>
    <w:rsid w:val="00A460E1"/>
    <w:rsid w:val="00A4789C"/>
    <w:rsid w:val="00A47A86"/>
    <w:rsid w:val="00A5064F"/>
    <w:rsid w:val="00A50736"/>
    <w:rsid w:val="00A50F4F"/>
    <w:rsid w:val="00A52256"/>
    <w:rsid w:val="00A5290E"/>
    <w:rsid w:val="00A52B42"/>
    <w:rsid w:val="00A5383B"/>
    <w:rsid w:val="00A53B5F"/>
    <w:rsid w:val="00A53BDC"/>
    <w:rsid w:val="00A53FDA"/>
    <w:rsid w:val="00A54115"/>
    <w:rsid w:val="00A54384"/>
    <w:rsid w:val="00A55257"/>
    <w:rsid w:val="00A55AD9"/>
    <w:rsid w:val="00A560EE"/>
    <w:rsid w:val="00A564B0"/>
    <w:rsid w:val="00A56EC0"/>
    <w:rsid w:val="00A56F51"/>
    <w:rsid w:val="00A5735D"/>
    <w:rsid w:val="00A575CA"/>
    <w:rsid w:val="00A57D5D"/>
    <w:rsid w:val="00A60424"/>
    <w:rsid w:val="00A60AE4"/>
    <w:rsid w:val="00A60C82"/>
    <w:rsid w:val="00A60D95"/>
    <w:rsid w:val="00A60F3B"/>
    <w:rsid w:val="00A6184C"/>
    <w:rsid w:val="00A6185F"/>
    <w:rsid w:val="00A61CD2"/>
    <w:rsid w:val="00A61D4F"/>
    <w:rsid w:val="00A62107"/>
    <w:rsid w:val="00A621B2"/>
    <w:rsid w:val="00A62925"/>
    <w:rsid w:val="00A62BDC"/>
    <w:rsid w:val="00A62DAF"/>
    <w:rsid w:val="00A62EB6"/>
    <w:rsid w:val="00A63327"/>
    <w:rsid w:val="00A6334C"/>
    <w:rsid w:val="00A63B34"/>
    <w:rsid w:val="00A63DD3"/>
    <w:rsid w:val="00A63FF3"/>
    <w:rsid w:val="00A63FF6"/>
    <w:rsid w:val="00A6500B"/>
    <w:rsid w:val="00A65634"/>
    <w:rsid w:val="00A65928"/>
    <w:rsid w:val="00A65BD1"/>
    <w:rsid w:val="00A65DB5"/>
    <w:rsid w:val="00A65F72"/>
    <w:rsid w:val="00A6611C"/>
    <w:rsid w:val="00A6702B"/>
    <w:rsid w:val="00A674F5"/>
    <w:rsid w:val="00A676F4"/>
    <w:rsid w:val="00A677A5"/>
    <w:rsid w:val="00A704C1"/>
    <w:rsid w:val="00A70BD8"/>
    <w:rsid w:val="00A70F27"/>
    <w:rsid w:val="00A712A4"/>
    <w:rsid w:val="00A7159B"/>
    <w:rsid w:val="00A72307"/>
    <w:rsid w:val="00A72780"/>
    <w:rsid w:val="00A7329D"/>
    <w:rsid w:val="00A73648"/>
    <w:rsid w:val="00A73769"/>
    <w:rsid w:val="00A73BAE"/>
    <w:rsid w:val="00A73CD4"/>
    <w:rsid w:val="00A7441A"/>
    <w:rsid w:val="00A744B3"/>
    <w:rsid w:val="00A74666"/>
    <w:rsid w:val="00A753FA"/>
    <w:rsid w:val="00A75A72"/>
    <w:rsid w:val="00A75FF2"/>
    <w:rsid w:val="00A76A56"/>
    <w:rsid w:val="00A76A69"/>
    <w:rsid w:val="00A76F0C"/>
    <w:rsid w:val="00A774A2"/>
    <w:rsid w:val="00A774B3"/>
    <w:rsid w:val="00A80111"/>
    <w:rsid w:val="00A804D6"/>
    <w:rsid w:val="00A80576"/>
    <w:rsid w:val="00A81FF2"/>
    <w:rsid w:val="00A82962"/>
    <w:rsid w:val="00A84139"/>
    <w:rsid w:val="00A843ED"/>
    <w:rsid w:val="00A84B9C"/>
    <w:rsid w:val="00A84CF5"/>
    <w:rsid w:val="00A84DB1"/>
    <w:rsid w:val="00A85B25"/>
    <w:rsid w:val="00A85B50"/>
    <w:rsid w:val="00A85F3E"/>
    <w:rsid w:val="00A86163"/>
    <w:rsid w:val="00A86209"/>
    <w:rsid w:val="00A86436"/>
    <w:rsid w:val="00A868EB"/>
    <w:rsid w:val="00A874B3"/>
    <w:rsid w:val="00A875FF"/>
    <w:rsid w:val="00A87F27"/>
    <w:rsid w:val="00A90035"/>
    <w:rsid w:val="00A900E9"/>
    <w:rsid w:val="00A90A8C"/>
    <w:rsid w:val="00A90B25"/>
    <w:rsid w:val="00A90CFA"/>
    <w:rsid w:val="00A91371"/>
    <w:rsid w:val="00A91436"/>
    <w:rsid w:val="00A92168"/>
    <w:rsid w:val="00A92F30"/>
    <w:rsid w:val="00A938F8"/>
    <w:rsid w:val="00A93E79"/>
    <w:rsid w:val="00A93FD7"/>
    <w:rsid w:val="00A943B6"/>
    <w:rsid w:val="00A946FA"/>
    <w:rsid w:val="00A94758"/>
    <w:rsid w:val="00A94FD0"/>
    <w:rsid w:val="00A960E6"/>
    <w:rsid w:val="00A9627E"/>
    <w:rsid w:val="00A97170"/>
    <w:rsid w:val="00A97329"/>
    <w:rsid w:val="00A974CF"/>
    <w:rsid w:val="00A97DBF"/>
    <w:rsid w:val="00AA14B5"/>
    <w:rsid w:val="00AA21A2"/>
    <w:rsid w:val="00AA2F8C"/>
    <w:rsid w:val="00AA349B"/>
    <w:rsid w:val="00AA3852"/>
    <w:rsid w:val="00AA4079"/>
    <w:rsid w:val="00AA579A"/>
    <w:rsid w:val="00AA6083"/>
    <w:rsid w:val="00AA6CF8"/>
    <w:rsid w:val="00AB05DF"/>
    <w:rsid w:val="00AB27DB"/>
    <w:rsid w:val="00AB299E"/>
    <w:rsid w:val="00AB29C3"/>
    <w:rsid w:val="00AB2A6B"/>
    <w:rsid w:val="00AB2B61"/>
    <w:rsid w:val="00AB2CE6"/>
    <w:rsid w:val="00AB52AB"/>
    <w:rsid w:val="00AB553A"/>
    <w:rsid w:val="00AB55C7"/>
    <w:rsid w:val="00AB5E2C"/>
    <w:rsid w:val="00AB615A"/>
    <w:rsid w:val="00AB7224"/>
    <w:rsid w:val="00AB74D1"/>
    <w:rsid w:val="00AB7DFB"/>
    <w:rsid w:val="00AC01E4"/>
    <w:rsid w:val="00AC0D5D"/>
    <w:rsid w:val="00AC1007"/>
    <w:rsid w:val="00AC107C"/>
    <w:rsid w:val="00AC22E1"/>
    <w:rsid w:val="00AC2626"/>
    <w:rsid w:val="00AC30C8"/>
    <w:rsid w:val="00AC36C8"/>
    <w:rsid w:val="00AC36F9"/>
    <w:rsid w:val="00AC3796"/>
    <w:rsid w:val="00AC3DF2"/>
    <w:rsid w:val="00AC3E9C"/>
    <w:rsid w:val="00AC50CE"/>
    <w:rsid w:val="00AC5519"/>
    <w:rsid w:val="00AC59E4"/>
    <w:rsid w:val="00AC5CA3"/>
    <w:rsid w:val="00AC5E5D"/>
    <w:rsid w:val="00AC6075"/>
    <w:rsid w:val="00AC62AF"/>
    <w:rsid w:val="00AC640F"/>
    <w:rsid w:val="00AC64CA"/>
    <w:rsid w:val="00AC6F2F"/>
    <w:rsid w:val="00AC7752"/>
    <w:rsid w:val="00AC7E6E"/>
    <w:rsid w:val="00AC7E7F"/>
    <w:rsid w:val="00AD091C"/>
    <w:rsid w:val="00AD11A7"/>
    <w:rsid w:val="00AD1356"/>
    <w:rsid w:val="00AD1448"/>
    <w:rsid w:val="00AD2548"/>
    <w:rsid w:val="00AD2CB2"/>
    <w:rsid w:val="00AD335D"/>
    <w:rsid w:val="00AD426B"/>
    <w:rsid w:val="00AD463B"/>
    <w:rsid w:val="00AD488B"/>
    <w:rsid w:val="00AD5348"/>
    <w:rsid w:val="00AD5466"/>
    <w:rsid w:val="00AD5C10"/>
    <w:rsid w:val="00AD64BD"/>
    <w:rsid w:val="00AD724B"/>
    <w:rsid w:val="00AE00DD"/>
    <w:rsid w:val="00AE09C6"/>
    <w:rsid w:val="00AE0A76"/>
    <w:rsid w:val="00AE115C"/>
    <w:rsid w:val="00AE1351"/>
    <w:rsid w:val="00AE149E"/>
    <w:rsid w:val="00AE183D"/>
    <w:rsid w:val="00AE2708"/>
    <w:rsid w:val="00AE2B2C"/>
    <w:rsid w:val="00AE2F22"/>
    <w:rsid w:val="00AE3BFF"/>
    <w:rsid w:val="00AE3C16"/>
    <w:rsid w:val="00AE4160"/>
    <w:rsid w:val="00AE46F8"/>
    <w:rsid w:val="00AE47BC"/>
    <w:rsid w:val="00AE4922"/>
    <w:rsid w:val="00AE5AEA"/>
    <w:rsid w:val="00AE5FB7"/>
    <w:rsid w:val="00AE6B12"/>
    <w:rsid w:val="00AF0204"/>
    <w:rsid w:val="00AF0B90"/>
    <w:rsid w:val="00AF1006"/>
    <w:rsid w:val="00AF15CA"/>
    <w:rsid w:val="00AF1BB1"/>
    <w:rsid w:val="00AF1C61"/>
    <w:rsid w:val="00AF1D60"/>
    <w:rsid w:val="00AF1DD5"/>
    <w:rsid w:val="00AF2064"/>
    <w:rsid w:val="00AF2502"/>
    <w:rsid w:val="00AF28B7"/>
    <w:rsid w:val="00AF2DBB"/>
    <w:rsid w:val="00AF30D0"/>
    <w:rsid w:val="00AF3944"/>
    <w:rsid w:val="00AF3D59"/>
    <w:rsid w:val="00AF48D4"/>
    <w:rsid w:val="00AF4C89"/>
    <w:rsid w:val="00AF4D24"/>
    <w:rsid w:val="00AF577A"/>
    <w:rsid w:val="00AF57BB"/>
    <w:rsid w:val="00AF660E"/>
    <w:rsid w:val="00AF66E3"/>
    <w:rsid w:val="00AF6C23"/>
    <w:rsid w:val="00AF7149"/>
    <w:rsid w:val="00AF7968"/>
    <w:rsid w:val="00AF7C34"/>
    <w:rsid w:val="00AF7DF6"/>
    <w:rsid w:val="00B00711"/>
    <w:rsid w:val="00B00985"/>
    <w:rsid w:val="00B01FCB"/>
    <w:rsid w:val="00B027EE"/>
    <w:rsid w:val="00B02ABC"/>
    <w:rsid w:val="00B02E8D"/>
    <w:rsid w:val="00B02EA5"/>
    <w:rsid w:val="00B03E70"/>
    <w:rsid w:val="00B03F24"/>
    <w:rsid w:val="00B044E4"/>
    <w:rsid w:val="00B04D70"/>
    <w:rsid w:val="00B04F54"/>
    <w:rsid w:val="00B05018"/>
    <w:rsid w:val="00B053E9"/>
    <w:rsid w:val="00B053EC"/>
    <w:rsid w:val="00B05475"/>
    <w:rsid w:val="00B05B92"/>
    <w:rsid w:val="00B05FFA"/>
    <w:rsid w:val="00B061CE"/>
    <w:rsid w:val="00B06204"/>
    <w:rsid w:val="00B07288"/>
    <w:rsid w:val="00B07310"/>
    <w:rsid w:val="00B10098"/>
    <w:rsid w:val="00B105CC"/>
    <w:rsid w:val="00B10672"/>
    <w:rsid w:val="00B10B20"/>
    <w:rsid w:val="00B1133B"/>
    <w:rsid w:val="00B115E9"/>
    <w:rsid w:val="00B1167E"/>
    <w:rsid w:val="00B11872"/>
    <w:rsid w:val="00B11875"/>
    <w:rsid w:val="00B11BAD"/>
    <w:rsid w:val="00B12535"/>
    <w:rsid w:val="00B131DA"/>
    <w:rsid w:val="00B13496"/>
    <w:rsid w:val="00B135B0"/>
    <w:rsid w:val="00B13C0C"/>
    <w:rsid w:val="00B1407D"/>
    <w:rsid w:val="00B142C5"/>
    <w:rsid w:val="00B14CA0"/>
    <w:rsid w:val="00B15E0E"/>
    <w:rsid w:val="00B161D0"/>
    <w:rsid w:val="00B16258"/>
    <w:rsid w:val="00B1688D"/>
    <w:rsid w:val="00B172F7"/>
    <w:rsid w:val="00B175F4"/>
    <w:rsid w:val="00B179D1"/>
    <w:rsid w:val="00B17F19"/>
    <w:rsid w:val="00B17F27"/>
    <w:rsid w:val="00B17F7F"/>
    <w:rsid w:val="00B204DA"/>
    <w:rsid w:val="00B20E54"/>
    <w:rsid w:val="00B218F9"/>
    <w:rsid w:val="00B21CD1"/>
    <w:rsid w:val="00B22018"/>
    <w:rsid w:val="00B22691"/>
    <w:rsid w:val="00B22E42"/>
    <w:rsid w:val="00B232DC"/>
    <w:rsid w:val="00B23350"/>
    <w:rsid w:val="00B23BA9"/>
    <w:rsid w:val="00B24184"/>
    <w:rsid w:val="00B24567"/>
    <w:rsid w:val="00B25AAF"/>
    <w:rsid w:val="00B26BD9"/>
    <w:rsid w:val="00B27844"/>
    <w:rsid w:val="00B27E9F"/>
    <w:rsid w:val="00B304BE"/>
    <w:rsid w:val="00B3075E"/>
    <w:rsid w:val="00B30897"/>
    <w:rsid w:val="00B30CB6"/>
    <w:rsid w:val="00B3110B"/>
    <w:rsid w:val="00B314C4"/>
    <w:rsid w:val="00B31F42"/>
    <w:rsid w:val="00B31F9D"/>
    <w:rsid w:val="00B32899"/>
    <w:rsid w:val="00B32A97"/>
    <w:rsid w:val="00B33183"/>
    <w:rsid w:val="00B33EBF"/>
    <w:rsid w:val="00B341BE"/>
    <w:rsid w:val="00B34D5A"/>
    <w:rsid w:val="00B35435"/>
    <w:rsid w:val="00B3544F"/>
    <w:rsid w:val="00B361B4"/>
    <w:rsid w:val="00B36231"/>
    <w:rsid w:val="00B37167"/>
    <w:rsid w:val="00B37712"/>
    <w:rsid w:val="00B40015"/>
    <w:rsid w:val="00B40369"/>
    <w:rsid w:val="00B4042F"/>
    <w:rsid w:val="00B40657"/>
    <w:rsid w:val="00B40C0C"/>
    <w:rsid w:val="00B40D1D"/>
    <w:rsid w:val="00B413C8"/>
    <w:rsid w:val="00B41A9D"/>
    <w:rsid w:val="00B41AAA"/>
    <w:rsid w:val="00B421F8"/>
    <w:rsid w:val="00B42649"/>
    <w:rsid w:val="00B42CDF"/>
    <w:rsid w:val="00B43BBF"/>
    <w:rsid w:val="00B44BE1"/>
    <w:rsid w:val="00B44C45"/>
    <w:rsid w:val="00B44E9F"/>
    <w:rsid w:val="00B4514B"/>
    <w:rsid w:val="00B46045"/>
    <w:rsid w:val="00B4631C"/>
    <w:rsid w:val="00B469A3"/>
    <w:rsid w:val="00B47A33"/>
    <w:rsid w:val="00B47F64"/>
    <w:rsid w:val="00B502D8"/>
    <w:rsid w:val="00B50E23"/>
    <w:rsid w:val="00B51911"/>
    <w:rsid w:val="00B51B27"/>
    <w:rsid w:val="00B538F8"/>
    <w:rsid w:val="00B541EC"/>
    <w:rsid w:val="00B54D5B"/>
    <w:rsid w:val="00B56E93"/>
    <w:rsid w:val="00B57B1E"/>
    <w:rsid w:val="00B60322"/>
    <w:rsid w:val="00B60412"/>
    <w:rsid w:val="00B604DB"/>
    <w:rsid w:val="00B6082D"/>
    <w:rsid w:val="00B60BBD"/>
    <w:rsid w:val="00B60BE9"/>
    <w:rsid w:val="00B61127"/>
    <w:rsid w:val="00B61136"/>
    <w:rsid w:val="00B614CC"/>
    <w:rsid w:val="00B619D6"/>
    <w:rsid w:val="00B61F39"/>
    <w:rsid w:val="00B61FCA"/>
    <w:rsid w:val="00B62758"/>
    <w:rsid w:val="00B627E4"/>
    <w:rsid w:val="00B62A32"/>
    <w:rsid w:val="00B62E13"/>
    <w:rsid w:val="00B637B4"/>
    <w:rsid w:val="00B63907"/>
    <w:rsid w:val="00B65C1B"/>
    <w:rsid w:val="00B660BB"/>
    <w:rsid w:val="00B66DCD"/>
    <w:rsid w:val="00B674F9"/>
    <w:rsid w:val="00B6784F"/>
    <w:rsid w:val="00B67E4B"/>
    <w:rsid w:val="00B700FC"/>
    <w:rsid w:val="00B7011A"/>
    <w:rsid w:val="00B702C8"/>
    <w:rsid w:val="00B7090B"/>
    <w:rsid w:val="00B70998"/>
    <w:rsid w:val="00B70DE0"/>
    <w:rsid w:val="00B7118C"/>
    <w:rsid w:val="00B71A46"/>
    <w:rsid w:val="00B7200D"/>
    <w:rsid w:val="00B73035"/>
    <w:rsid w:val="00B73243"/>
    <w:rsid w:val="00B739FB"/>
    <w:rsid w:val="00B73C2C"/>
    <w:rsid w:val="00B74430"/>
    <w:rsid w:val="00B7477B"/>
    <w:rsid w:val="00B74FA8"/>
    <w:rsid w:val="00B7533A"/>
    <w:rsid w:val="00B7577F"/>
    <w:rsid w:val="00B75E3D"/>
    <w:rsid w:val="00B75EE6"/>
    <w:rsid w:val="00B760BC"/>
    <w:rsid w:val="00B76145"/>
    <w:rsid w:val="00B77164"/>
    <w:rsid w:val="00B7722F"/>
    <w:rsid w:val="00B775EA"/>
    <w:rsid w:val="00B77979"/>
    <w:rsid w:val="00B801F0"/>
    <w:rsid w:val="00B81690"/>
    <w:rsid w:val="00B818CE"/>
    <w:rsid w:val="00B81C3C"/>
    <w:rsid w:val="00B823A7"/>
    <w:rsid w:val="00B82E9B"/>
    <w:rsid w:val="00B83725"/>
    <w:rsid w:val="00B850D6"/>
    <w:rsid w:val="00B855C9"/>
    <w:rsid w:val="00B85A04"/>
    <w:rsid w:val="00B85D35"/>
    <w:rsid w:val="00B86D7E"/>
    <w:rsid w:val="00B86F35"/>
    <w:rsid w:val="00B86FDD"/>
    <w:rsid w:val="00B87A20"/>
    <w:rsid w:val="00B87D3C"/>
    <w:rsid w:val="00B90248"/>
    <w:rsid w:val="00B91762"/>
    <w:rsid w:val="00B91783"/>
    <w:rsid w:val="00B921EA"/>
    <w:rsid w:val="00B92D3E"/>
    <w:rsid w:val="00B92DA7"/>
    <w:rsid w:val="00B931FA"/>
    <w:rsid w:val="00B93707"/>
    <w:rsid w:val="00B93BEF"/>
    <w:rsid w:val="00B94068"/>
    <w:rsid w:val="00B94D8B"/>
    <w:rsid w:val="00B95031"/>
    <w:rsid w:val="00B95472"/>
    <w:rsid w:val="00B95880"/>
    <w:rsid w:val="00B96260"/>
    <w:rsid w:val="00B96F19"/>
    <w:rsid w:val="00B971BD"/>
    <w:rsid w:val="00B975A6"/>
    <w:rsid w:val="00B9769C"/>
    <w:rsid w:val="00B97A70"/>
    <w:rsid w:val="00BA00A5"/>
    <w:rsid w:val="00BA0325"/>
    <w:rsid w:val="00BA05DF"/>
    <w:rsid w:val="00BA0779"/>
    <w:rsid w:val="00BA1404"/>
    <w:rsid w:val="00BA2620"/>
    <w:rsid w:val="00BA34DF"/>
    <w:rsid w:val="00BA366E"/>
    <w:rsid w:val="00BA37CB"/>
    <w:rsid w:val="00BA37E0"/>
    <w:rsid w:val="00BA3CBE"/>
    <w:rsid w:val="00BA4B5F"/>
    <w:rsid w:val="00BA4C58"/>
    <w:rsid w:val="00BA4E35"/>
    <w:rsid w:val="00BA4FA1"/>
    <w:rsid w:val="00BA51A2"/>
    <w:rsid w:val="00BA57D5"/>
    <w:rsid w:val="00BA5807"/>
    <w:rsid w:val="00BA5839"/>
    <w:rsid w:val="00BA5AFB"/>
    <w:rsid w:val="00BA5F05"/>
    <w:rsid w:val="00BA6475"/>
    <w:rsid w:val="00BA676A"/>
    <w:rsid w:val="00BA6B64"/>
    <w:rsid w:val="00BA6D71"/>
    <w:rsid w:val="00BA6E2E"/>
    <w:rsid w:val="00BA7077"/>
    <w:rsid w:val="00BA72AC"/>
    <w:rsid w:val="00BA7A9C"/>
    <w:rsid w:val="00BB0410"/>
    <w:rsid w:val="00BB2453"/>
    <w:rsid w:val="00BB2FB2"/>
    <w:rsid w:val="00BB331B"/>
    <w:rsid w:val="00BB58DA"/>
    <w:rsid w:val="00BB6FC5"/>
    <w:rsid w:val="00BB7198"/>
    <w:rsid w:val="00BB7CDD"/>
    <w:rsid w:val="00BC00CC"/>
    <w:rsid w:val="00BC016D"/>
    <w:rsid w:val="00BC048D"/>
    <w:rsid w:val="00BC0B06"/>
    <w:rsid w:val="00BC1047"/>
    <w:rsid w:val="00BC12CE"/>
    <w:rsid w:val="00BC12EF"/>
    <w:rsid w:val="00BC174E"/>
    <w:rsid w:val="00BC2193"/>
    <w:rsid w:val="00BC3215"/>
    <w:rsid w:val="00BC3A42"/>
    <w:rsid w:val="00BC3FDE"/>
    <w:rsid w:val="00BC4054"/>
    <w:rsid w:val="00BC4C17"/>
    <w:rsid w:val="00BC55C1"/>
    <w:rsid w:val="00BC5B91"/>
    <w:rsid w:val="00BC5D9E"/>
    <w:rsid w:val="00BC606E"/>
    <w:rsid w:val="00BC64BA"/>
    <w:rsid w:val="00BC7892"/>
    <w:rsid w:val="00BC79C3"/>
    <w:rsid w:val="00BD007A"/>
    <w:rsid w:val="00BD0279"/>
    <w:rsid w:val="00BD0DEE"/>
    <w:rsid w:val="00BD1632"/>
    <w:rsid w:val="00BD1CCC"/>
    <w:rsid w:val="00BD24C0"/>
    <w:rsid w:val="00BD27C2"/>
    <w:rsid w:val="00BD2912"/>
    <w:rsid w:val="00BD2E7E"/>
    <w:rsid w:val="00BD39EB"/>
    <w:rsid w:val="00BD4152"/>
    <w:rsid w:val="00BD4490"/>
    <w:rsid w:val="00BD5682"/>
    <w:rsid w:val="00BD7C2C"/>
    <w:rsid w:val="00BE070C"/>
    <w:rsid w:val="00BE0ECE"/>
    <w:rsid w:val="00BE0FB7"/>
    <w:rsid w:val="00BE1025"/>
    <w:rsid w:val="00BE11A9"/>
    <w:rsid w:val="00BE1722"/>
    <w:rsid w:val="00BE17C6"/>
    <w:rsid w:val="00BE2FDE"/>
    <w:rsid w:val="00BE3046"/>
    <w:rsid w:val="00BE30B2"/>
    <w:rsid w:val="00BE3675"/>
    <w:rsid w:val="00BE3691"/>
    <w:rsid w:val="00BE371E"/>
    <w:rsid w:val="00BE38F1"/>
    <w:rsid w:val="00BE3CC0"/>
    <w:rsid w:val="00BE404C"/>
    <w:rsid w:val="00BE43EE"/>
    <w:rsid w:val="00BE4570"/>
    <w:rsid w:val="00BE4BA8"/>
    <w:rsid w:val="00BE4EE6"/>
    <w:rsid w:val="00BE52EE"/>
    <w:rsid w:val="00BE64B4"/>
    <w:rsid w:val="00BE733B"/>
    <w:rsid w:val="00BE74C5"/>
    <w:rsid w:val="00BE7581"/>
    <w:rsid w:val="00BE7751"/>
    <w:rsid w:val="00BE78B4"/>
    <w:rsid w:val="00BE7CB6"/>
    <w:rsid w:val="00BE7CC3"/>
    <w:rsid w:val="00BF0015"/>
    <w:rsid w:val="00BF082C"/>
    <w:rsid w:val="00BF085F"/>
    <w:rsid w:val="00BF0C90"/>
    <w:rsid w:val="00BF0FF2"/>
    <w:rsid w:val="00BF1D39"/>
    <w:rsid w:val="00BF210C"/>
    <w:rsid w:val="00BF227A"/>
    <w:rsid w:val="00BF25F2"/>
    <w:rsid w:val="00BF2ED4"/>
    <w:rsid w:val="00BF31E7"/>
    <w:rsid w:val="00BF342A"/>
    <w:rsid w:val="00BF359E"/>
    <w:rsid w:val="00BF4047"/>
    <w:rsid w:val="00BF423F"/>
    <w:rsid w:val="00BF49C0"/>
    <w:rsid w:val="00BF56B6"/>
    <w:rsid w:val="00BF5FBB"/>
    <w:rsid w:val="00BF6179"/>
    <w:rsid w:val="00BF65F4"/>
    <w:rsid w:val="00BF7431"/>
    <w:rsid w:val="00BF7C2F"/>
    <w:rsid w:val="00BF7CF9"/>
    <w:rsid w:val="00C003D1"/>
    <w:rsid w:val="00C003E7"/>
    <w:rsid w:val="00C005BC"/>
    <w:rsid w:val="00C005D3"/>
    <w:rsid w:val="00C0116B"/>
    <w:rsid w:val="00C01189"/>
    <w:rsid w:val="00C01252"/>
    <w:rsid w:val="00C014AB"/>
    <w:rsid w:val="00C015B9"/>
    <w:rsid w:val="00C015F5"/>
    <w:rsid w:val="00C01DE3"/>
    <w:rsid w:val="00C0207E"/>
    <w:rsid w:val="00C021DC"/>
    <w:rsid w:val="00C0234D"/>
    <w:rsid w:val="00C02957"/>
    <w:rsid w:val="00C029CA"/>
    <w:rsid w:val="00C02CC3"/>
    <w:rsid w:val="00C03365"/>
    <w:rsid w:val="00C03FB7"/>
    <w:rsid w:val="00C04010"/>
    <w:rsid w:val="00C041FD"/>
    <w:rsid w:val="00C043B2"/>
    <w:rsid w:val="00C04613"/>
    <w:rsid w:val="00C047F1"/>
    <w:rsid w:val="00C04B42"/>
    <w:rsid w:val="00C04C1E"/>
    <w:rsid w:val="00C04CFA"/>
    <w:rsid w:val="00C056E2"/>
    <w:rsid w:val="00C05A67"/>
    <w:rsid w:val="00C05BF0"/>
    <w:rsid w:val="00C06297"/>
    <w:rsid w:val="00C06948"/>
    <w:rsid w:val="00C06A35"/>
    <w:rsid w:val="00C06AB5"/>
    <w:rsid w:val="00C06F05"/>
    <w:rsid w:val="00C07445"/>
    <w:rsid w:val="00C076B5"/>
    <w:rsid w:val="00C07705"/>
    <w:rsid w:val="00C10271"/>
    <w:rsid w:val="00C102E5"/>
    <w:rsid w:val="00C105FD"/>
    <w:rsid w:val="00C10622"/>
    <w:rsid w:val="00C106AE"/>
    <w:rsid w:val="00C10B3D"/>
    <w:rsid w:val="00C11E3E"/>
    <w:rsid w:val="00C1202F"/>
    <w:rsid w:val="00C12362"/>
    <w:rsid w:val="00C12CFB"/>
    <w:rsid w:val="00C12D42"/>
    <w:rsid w:val="00C13BDE"/>
    <w:rsid w:val="00C140DB"/>
    <w:rsid w:val="00C147E8"/>
    <w:rsid w:val="00C14A14"/>
    <w:rsid w:val="00C14B72"/>
    <w:rsid w:val="00C16171"/>
    <w:rsid w:val="00C17410"/>
    <w:rsid w:val="00C17C87"/>
    <w:rsid w:val="00C17E42"/>
    <w:rsid w:val="00C20778"/>
    <w:rsid w:val="00C21539"/>
    <w:rsid w:val="00C216CE"/>
    <w:rsid w:val="00C21789"/>
    <w:rsid w:val="00C21848"/>
    <w:rsid w:val="00C222E2"/>
    <w:rsid w:val="00C22C5D"/>
    <w:rsid w:val="00C22DF1"/>
    <w:rsid w:val="00C23813"/>
    <w:rsid w:val="00C23E68"/>
    <w:rsid w:val="00C23FC4"/>
    <w:rsid w:val="00C24467"/>
    <w:rsid w:val="00C24621"/>
    <w:rsid w:val="00C24B53"/>
    <w:rsid w:val="00C24B7B"/>
    <w:rsid w:val="00C24BEE"/>
    <w:rsid w:val="00C25232"/>
    <w:rsid w:val="00C2547C"/>
    <w:rsid w:val="00C254D1"/>
    <w:rsid w:val="00C25D57"/>
    <w:rsid w:val="00C26950"/>
    <w:rsid w:val="00C26A56"/>
    <w:rsid w:val="00C27363"/>
    <w:rsid w:val="00C274A2"/>
    <w:rsid w:val="00C27A57"/>
    <w:rsid w:val="00C27D68"/>
    <w:rsid w:val="00C30150"/>
    <w:rsid w:val="00C306AD"/>
    <w:rsid w:val="00C30B19"/>
    <w:rsid w:val="00C31481"/>
    <w:rsid w:val="00C31BCE"/>
    <w:rsid w:val="00C32517"/>
    <w:rsid w:val="00C329BF"/>
    <w:rsid w:val="00C32C50"/>
    <w:rsid w:val="00C3302B"/>
    <w:rsid w:val="00C3323B"/>
    <w:rsid w:val="00C3323E"/>
    <w:rsid w:val="00C33A2E"/>
    <w:rsid w:val="00C33DB5"/>
    <w:rsid w:val="00C33FB6"/>
    <w:rsid w:val="00C34015"/>
    <w:rsid w:val="00C343BE"/>
    <w:rsid w:val="00C3492D"/>
    <w:rsid w:val="00C3495D"/>
    <w:rsid w:val="00C34A4D"/>
    <w:rsid w:val="00C34BCE"/>
    <w:rsid w:val="00C34FB7"/>
    <w:rsid w:val="00C35376"/>
    <w:rsid w:val="00C360C2"/>
    <w:rsid w:val="00C364F1"/>
    <w:rsid w:val="00C367F8"/>
    <w:rsid w:val="00C368C6"/>
    <w:rsid w:val="00C36C65"/>
    <w:rsid w:val="00C371FA"/>
    <w:rsid w:val="00C37E11"/>
    <w:rsid w:val="00C4029D"/>
    <w:rsid w:val="00C403BC"/>
    <w:rsid w:val="00C40729"/>
    <w:rsid w:val="00C409ED"/>
    <w:rsid w:val="00C41859"/>
    <w:rsid w:val="00C41A23"/>
    <w:rsid w:val="00C41AD0"/>
    <w:rsid w:val="00C4515B"/>
    <w:rsid w:val="00C4576A"/>
    <w:rsid w:val="00C46527"/>
    <w:rsid w:val="00C46EA6"/>
    <w:rsid w:val="00C5016D"/>
    <w:rsid w:val="00C510A1"/>
    <w:rsid w:val="00C517ED"/>
    <w:rsid w:val="00C51A5F"/>
    <w:rsid w:val="00C52AE5"/>
    <w:rsid w:val="00C52B5B"/>
    <w:rsid w:val="00C532A5"/>
    <w:rsid w:val="00C53886"/>
    <w:rsid w:val="00C5445F"/>
    <w:rsid w:val="00C54736"/>
    <w:rsid w:val="00C54A18"/>
    <w:rsid w:val="00C54ED7"/>
    <w:rsid w:val="00C54EEC"/>
    <w:rsid w:val="00C54FD9"/>
    <w:rsid w:val="00C56186"/>
    <w:rsid w:val="00C5684C"/>
    <w:rsid w:val="00C571AA"/>
    <w:rsid w:val="00C57540"/>
    <w:rsid w:val="00C5792A"/>
    <w:rsid w:val="00C57A32"/>
    <w:rsid w:val="00C57A52"/>
    <w:rsid w:val="00C57DE2"/>
    <w:rsid w:val="00C60904"/>
    <w:rsid w:val="00C60CCB"/>
    <w:rsid w:val="00C6139D"/>
    <w:rsid w:val="00C61D23"/>
    <w:rsid w:val="00C62508"/>
    <w:rsid w:val="00C630BB"/>
    <w:rsid w:val="00C630C4"/>
    <w:rsid w:val="00C632CD"/>
    <w:rsid w:val="00C63A3D"/>
    <w:rsid w:val="00C63B01"/>
    <w:rsid w:val="00C63D16"/>
    <w:rsid w:val="00C6515C"/>
    <w:rsid w:val="00C65311"/>
    <w:rsid w:val="00C66B05"/>
    <w:rsid w:val="00C66BF6"/>
    <w:rsid w:val="00C67961"/>
    <w:rsid w:val="00C701F6"/>
    <w:rsid w:val="00C70C72"/>
    <w:rsid w:val="00C716AC"/>
    <w:rsid w:val="00C71DBB"/>
    <w:rsid w:val="00C74330"/>
    <w:rsid w:val="00C74333"/>
    <w:rsid w:val="00C743CE"/>
    <w:rsid w:val="00C75008"/>
    <w:rsid w:val="00C75550"/>
    <w:rsid w:val="00C759D7"/>
    <w:rsid w:val="00C75E7A"/>
    <w:rsid w:val="00C764A3"/>
    <w:rsid w:val="00C7677E"/>
    <w:rsid w:val="00C76A0B"/>
    <w:rsid w:val="00C76ACD"/>
    <w:rsid w:val="00C77014"/>
    <w:rsid w:val="00C77ABF"/>
    <w:rsid w:val="00C80017"/>
    <w:rsid w:val="00C8180F"/>
    <w:rsid w:val="00C81A10"/>
    <w:rsid w:val="00C81BC6"/>
    <w:rsid w:val="00C82B3A"/>
    <w:rsid w:val="00C8357F"/>
    <w:rsid w:val="00C8394D"/>
    <w:rsid w:val="00C83CA7"/>
    <w:rsid w:val="00C83D63"/>
    <w:rsid w:val="00C83D94"/>
    <w:rsid w:val="00C84008"/>
    <w:rsid w:val="00C8439F"/>
    <w:rsid w:val="00C84BA9"/>
    <w:rsid w:val="00C84E5B"/>
    <w:rsid w:val="00C84EBB"/>
    <w:rsid w:val="00C854D9"/>
    <w:rsid w:val="00C854DE"/>
    <w:rsid w:val="00C86393"/>
    <w:rsid w:val="00C865A0"/>
    <w:rsid w:val="00C91B1E"/>
    <w:rsid w:val="00C91BE1"/>
    <w:rsid w:val="00C92452"/>
    <w:rsid w:val="00C92979"/>
    <w:rsid w:val="00C92CA7"/>
    <w:rsid w:val="00C92E49"/>
    <w:rsid w:val="00C92EA1"/>
    <w:rsid w:val="00C9372D"/>
    <w:rsid w:val="00C954FD"/>
    <w:rsid w:val="00C957E2"/>
    <w:rsid w:val="00C95D0C"/>
    <w:rsid w:val="00C96027"/>
    <w:rsid w:val="00C964F6"/>
    <w:rsid w:val="00C96734"/>
    <w:rsid w:val="00C96A85"/>
    <w:rsid w:val="00C9704C"/>
    <w:rsid w:val="00C970C1"/>
    <w:rsid w:val="00C97107"/>
    <w:rsid w:val="00C97F58"/>
    <w:rsid w:val="00CA0068"/>
    <w:rsid w:val="00CA0614"/>
    <w:rsid w:val="00CA0AB2"/>
    <w:rsid w:val="00CA129D"/>
    <w:rsid w:val="00CA1694"/>
    <w:rsid w:val="00CA1FFB"/>
    <w:rsid w:val="00CA2303"/>
    <w:rsid w:val="00CA23B3"/>
    <w:rsid w:val="00CA2CC2"/>
    <w:rsid w:val="00CA2FED"/>
    <w:rsid w:val="00CA3289"/>
    <w:rsid w:val="00CA3B20"/>
    <w:rsid w:val="00CA3ECD"/>
    <w:rsid w:val="00CA43A7"/>
    <w:rsid w:val="00CA47DF"/>
    <w:rsid w:val="00CA497D"/>
    <w:rsid w:val="00CA4EB8"/>
    <w:rsid w:val="00CA55AC"/>
    <w:rsid w:val="00CA56AF"/>
    <w:rsid w:val="00CA756A"/>
    <w:rsid w:val="00CA7674"/>
    <w:rsid w:val="00CA79B6"/>
    <w:rsid w:val="00CB0F59"/>
    <w:rsid w:val="00CB14D9"/>
    <w:rsid w:val="00CB1DD1"/>
    <w:rsid w:val="00CB1EB3"/>
    <w:rsid w:val="00CB21E0"/>
    <w:rsid w:val="00CB2B2A"/>
    <w:rsid w:val="00CB2D17"/>
    <w:rsid w:val="00CB4E18"/>
    <w:rsid w:val="00CB4F25"/>
    <w:rsid w:val="00CB4F94"/>
    <w:rsid w:val="00CB510F"/>
    <w:rsid w:val="00CB5CCC"/>
    <w:rsid w:val="00CB5DE0"/>
    <w:rsid w:val="00CB5FBE"/>
    <w:rsid w:val="00CB6B67"/>
    <w:rsid w:val="00CB6CAA"/>
    <w:rsid w:val="00CB6FFE"/>
    <w:rsid w:val="00CB7912"/>
    <w:rsid w:val="00CB7FD7"/>
    <w:rsid w:val="00CC00E8"/>
    <w:rsid w:val="00CC0156"/>
    <w:rsid w:val="00CC0921"/>
    <w:rsid w:val="00CC15EC"/>
    <w:rsid w:val="00CC1828"/>
    <w:rsid w:val="00CC245A"/>
    <w:rsid w:val="00CC3017"/>
    <w:rsid w:val="00CC336E"/>
    <w:rsid w:val="00CC3380"/>
    <w:rsid w:val="00CC3498"/>
    <w:rsid w:val="00CC36A0"/>
    <w:rsid w:val="00CC4F58"/>
    <w:rsid w:val="00CC5147"/>
    <w:rsid w:val="00CC5371"/>
    <w:rsid w:val="00CC5CF1"/>
    <w:rsid w:val="00CC5DD4"/>
    <w:rsid w:val="00CC5E14"/>
    <w:rsid w:val="00CC6031"/>
    <w:rsid w:val="00CC6150"/>
    <w:rsid w:val="00CC6BB4"/>
    <w:rsid w:val="00CD05D7"/>
    <w:rsid w:val="00CD084D"/>
    <w:rsid w:val="00CD1154"/>
    <w:rsid w:val="00CD1B9C"/>
    <w:rsid w:val="00CD2AA4"/>
    <w:rsid w:val="00CD3BC9"/>
    <w:rsid w:val="00CD42E0"/>
    <w:rsid w:val="00CD4695"/>
    <w:rsid w:val="00CD46D2"/>
    <w:rsid w:val="00CD4717"/>
    <w:rsid w:val="00CD5C00"/>
    <w:rsid w:val="00CD5D42"/>
    <w:rsid w:val="00CD678B"/>
    <w:rsid w:val="00CD6979"/>
    <w:rsid w:val="00CD719C"/>
    <w:rsid w:val="00CD760E"/>
    <w:rsid w:val="00CD7CFC"/>
    <w:rsid w:val="00CE03DF"/>
    <w:rsid w:val="00CE0425"/>
    <w:rsid w:val="00CE0547"/>
    <w:rsid w:val="00CE0965"/>
    <w:rsid w:val="00CE156E"/>
    <w:rsid w:val="00CE17AE"/>
    <w:rsid w:val="00CE1E35"/>
    <w:rsid w:val="00CE2AD2"/>
    <w:rsid w:val="00CE2EB8"/>
    <w:rsid w:val="00CE2F95"/>
    <w:rsid w:val="00CE3407"/>
    <w:rsid w:val="00CE36C6"/>
    <w:rsid w:val="00CE3BC6"/>
    <w:rsid w:val="00CE4897"/>
    <w:rsid w:val="00CE68AC"/>
    <w:rsid w:val="00CE6CAE"/>
    <w:rsid w:val="00CE7865"/>
    <w:rsid w:val="00CF0163"/>
    <w:rsid w:val="00CF01C7"/>
    <w:rsid w:val="00CF077F"/>
    <w:rsid w:val="00CF0815"/>
    <w:rsid w:val="00CF155A"/>
    <w:rsid w:val="00CF1874"/>
    <w:rsid w:val="00CF1A4B"/>
    <w:rsid w:val="00CF1ACE"/>
    <w:rsid w:val="00CF2416"/>
    <w:rsid w:val="00CF354C"/>
    <w:rsid w:val="00CF43DF"/>
    <w:rsid w:val="00CF4FC2"/>
    <w:rsid w:val="00CF503D"/>
    <w:rsid w:val="00CF54EA"/>
    <w:rsid w:val="00CF553B"/>
    <w:rsid w:val="00CF55AE"/>
    <w:rsid w:val="00CF5C4B"/>
    <w:rsid w:val="00CF65A6"/>
    <w:rsid w:val="00CF66AE"/>
    <w:rsid w:val="00CF67CB"/>
    <w:rsid w:val="00CF6902"/>
    <w:rsid w:val="00CF6DE3"/>
    <w:rsid w:val="00CF7294"/>
    <w:rsid w:val="00CF73E0"/>
    <w:rsid w:val="00CF74C2"/>
    <w:rsid w:val="00CF7BD7"/>
    <w:rsid w:val="00CF7C95"/>
    <w:rsid w:val="00CF7D7A"/>
    <w:rsid w:val="00CF7F98"/>
    <w:rsid w:val="00D004C9"/>
    <w:rsid w:val="00D007F5"/>
    <w:rsid w:val="00D00E99"/>
    <w:rsid w:val="00D01254"/>
    <w:rsid w:val="00D01294"/>
    <w:rsid w:val="00D0201E"/>
    <w:rsid w:val="00D021AD"/>
    <w:rsid w:val="00D022ED"/>
    <w:rsid w:val="00D038CC"/>
    <w:rsid w:val="00D03ADF"/>
    <w:rsid w:val="00D05151"/>
    <w:rsid w:val="00D06BDE"/>
    <w:rsid w:val="00D07159"/>
    <w:rsid w:val="00D07693"/>
    <w:rsid w:val="00D077B1"/>
    <w:rsid w:val="00D07B1A"/>
    <w:rsid w:val="00D103AA"/>
    <w:rsid w:val="00D10733"/>
    <w:rsid w:val="00D10A5D"/>
    <w:rsid w:val="00D11415"/>
    <w:rsid w:val="00D114AE"/>
    <w:rsid w:val="00D11B04"/>
    <w:rsid w:val="00D11C4C"/>
    <w:rsid w:val="00D12342"/>
    <w:rsid w:val="00D1317E"/>
    <w:rsid w:val="00D1361E"/>
    <w:rsid w:val="00D13A79"/>
    <w:rsid w:val="00D13D9B"/>
    <w:rsid w:val="00D1452C"/>
    <w:rsid w:val="00D14543"/>
    <w:rsid w:val="00D147CD"/>
    <w:rsid w:val="00D14EFB"/>
    <w:rsid w:val="00D1599C"/>
    <w:rsid w:val="00D16E83"/>
    <w:rsid w:val="00D17F84"/>
    <w:rsid w:val="00D20102"/>
    <w:rsid w:val="00D20416"/>
    <w:rsid w:val="00D204B4"/>
    <w:rsid w:val="00D218F9"/>
    <w:rsid w:val="00D220AD"/>
    <w:rsid w:val="00D220D1"/>
    <w:rsid w:val="00D221E6"/>
    <w:rsid w:val="00D2223D"/>
    <w:rsid w:val="00D2232F"/>
    <w:rsid w:val="00D23416"/>
    <w:rsid w:val="00D2503B"/>
    <w:rsid w:val="00D254BB"/>
    <w:rsid w:val="00D2598B"/>
    <w:rsid w:val="00D264D5"/>
    <w:rsid w:val="00D26B7F"/>
    <w:rsid w:val="00D27538"/>
    <w:rsid w:val="00D27B32"/>
    <w:rsid w:val="00D3021D"/>
    <w:rsid w:val="00D304CF"/>
    <w:rsid w:val="00D30527"/>
    <w:rsid w:val="00D312A1"/>
    <w:rsid w:val="00D31344"/>
    <w:rsid w:val="00D31633"/>
    <w:rsid w:val="00D31B5E"/>
    <w:rsid w:val="00D31CFF"/>
    <w:rsid w:val="00D31D58"/>
    <w:rsid w:val="00D31D7E"/>
    <w:rsid w:val="00D32039"/>
    <w:rsid w:val="00D3205C"/>
    <w:rsid w:val="00D321C6"/>
    <w:rsid w:val="00D328F2"/>
    <w:rsid w:val="00D333F3"/>
    <w:rsid w:val="00D33661"/>
    <w:rsid w:val="00D33A48"/>
    <w:rsid w:val="00D33D07"/>
    <w:rsid w:val="00D3403C"/>
    <w:rsid w:val="00D344C7"/>
    <w:rsid w:val="00D35106"/>
    <w:rsid w:val="00D352E5"/>
    <w:rsid w:val="00D3541D"/>
    <w:rsid w:val="00D35E3C"/>
    <w:rsid w:val="00D3703A"/>
    <w:rsid w:val="00D376B4"/>
    <w:rsid w:val="00D4062C"/>
    <w:rsid w:val="00D40663"/>
    <w:rsid w:val="00D40935"/>
    <w:rsid w:val="00D40FE5"/>
    <w:rsid w:val="00D413A5"/>
    <w:rsid w:val="00D41C81"/>
    <w:rsid w:val="00D41E6F"/>
    <w:rsid w:val="00D42113"/>
    <w:rsid w:val="00D42CFE"/>
    <w:rsid w:val="00D42F5E"/>
    <w:rsid w:val="00D42FB5"/>
    <w:rsid w:val="00D42FCE"/>
    <w:rsid w:val="00D43648"/>
    <w:rsid w:val="00D43F6B"/>
    <w:rsid w:val="00D43F87"/>
    <w:rsid w:val="00D440B1"/>
    <w:rsid w:val="00D440D0"/>
    <w:rsid w:val="00D440F6"/>
    <w:rsid w:val="00D446F0"/>
    <w:rsid w:val="00D446F1"/>
    <w:rsid w:val="00D44B02"/>
    <w:rsid w:val="00D44D8B"/>
    <w:rsid w:val="00D46385"/>
    <w:rsid w:val="00D46CC2"/>
    <w:rsid w:val="00D46E74"/>
    <w:rsid w:val="00D46F2E"/>
    <w:rsid w:val="00D4734C"/>
    <w:rsid w:val="00D47C37"/>
    <w:rsid w:val="00D47EB8"/>
    <w:rsid w:val="00D504E0"/>
    <w:rsid w:val="00D5139D"/>
    <w:rsid w:val="00D529F5"/>
    <w:rsid w:val="00D52B4C"/>
    <w:rsid w:val="00D5322C"/>
    <w:rsid w:val="00D532D2"/>
    <w:rsid w:val="00D535F8"/>
    <w:rsid w:val="00D53B48"/>
    <w:rsid w:val="00D540C9"/>
    <w:rsid w:val="00D54334"/>
    <w:rsid w:val="00D54401"/>
    <w:rsid w:val="00D54D3D"/>
    <w:rsid w:val="00D552D7"/>
    <w:rsid w:val="00D5562E"/>
    <w:rsid w:val="00D55954"/>
    <w:rsid w:val="00D560A8"/>
    <w:rsid w:val="00D56FD9"/>
    <w:rsid w:val="00D5788F"/>
    <w:rsid w:val="00D579FF"/>
    <w:rsid w:val="00D57A48"/>
    <w:rsid w:val="00D60499"/>
    <w:rsid w:val="00D618AF"/>
    <w:rsid w:val="00D62167"/>
    <w:rsid w:val="00D628AA"/>
    <w:rsid w:val="00D62F10"/>
    <w:rsid w:val="00D6469F"/>
    <w:rsid w:val="00D64A99"/>
    <w:rsid w:val="00D65765"/>
    <w:rsid w:val="00D65C2F"/>
    <w:rsid w:val="00D65DC4"/>
    <w:rsid w:val="00D65ED9"/>
    <w:rsid w:val="00D66498"/>
    <w:rsid w:val="00D66978"/>
    <w:rsid w:val="00D66E94"/>
    <w:rsid w:val="00D66F6F"/>
    <w:rsid w:val="00D679CE"/>
    <w:rsid w:val="00D700A2"/>
    <w:rsid w:val="00D70502"/>
    <w:rsid w:val="00D71400"/>
    <w:rsid w:val="00D71FB0"/>
    <w:rsid w:val="00D7334B"/>
    <w:rsid w:val="00D73651"/>
    <w:rsid w:val="00D739D2"/>
    <w:rsid w:val="00D747DB"/>
    <w:rsid w:val="00D74B4E"/>
    <w:rsid w:val="00D75E25"/>
    <w:rsid w:val="00D769E7"/>
    <w:rsid w:val="00D76FE3"/>
    <w:rsid w:val="00D776EF"/>
    <w:rsid w:val="00D7770B"/>
    <w:rsid w:val="00D77BB6"/>
    <w:rsid w:val="00D77F1E"/>
    <w:rsid w:val="00D77FFD"/>
    <w:rsid w:val="00D8073A"/>
    <w:rsid w:val="00D811E8"/>
    <w:rsid w:val="00D81A5C"/>
    <w:rsid w:val="00D81D5A"/>
    <w:rsid w:val="00D83205"/>
    <w:rsid w:val="00D836E5"/>
    <w:rsid w:val="00D83B49"/>
    <w:rsid w:val="00D83F9F"/>
    <w:rsid w:val="00D84181"/>
    <w:rsid w:val="00D84468"/>
    <w:rsid w:val="00D85481"/>
    <w:rsid w:val="00D85763"/>
    <w:rsid w:val="00D858D3"/>
    <w:rsid w:val="00D85931"/>
    <w:rsid w:val="00D85D06"/>
    <w:rsid w:val="00D874BD"/>
    <w:rsid w:val="00D87DC5"/>
    <w:rsid w:val="00D87DEB"/>
    <w:rsid w:val="00D87FF1"/>
    <w:rsid w:val="00D90935"/>
    <w:rsid w:val="00D910A9"/>
    <w:rsid w:val="00D9158D"/>
    <w:rsid w:val="00D919D8"/>
    <w:rsid w:val="00D919DF"/>
    <w:rsid w:val="00D91C79"/>
    <w:rsid w:val="00D921B0"/>
    <w:rsid w:val="00D92251"/>
    <w:rsid w:val="00D92EC0"/>
    <w:rsid w:val="00D93211"/>
    <w:rsid w:val="00D935FD"/>
    <w:rsid w:val="00D9384C"/>
    <w:rsid w:val="00D938C0"/>
    <w:rsid w:val="00D93BFB"/>
    <w:rsid w:val="00D93C96"/>
    <w:rsid w:val="00D945B9"/>
    <w:rsid w:val="00D94940"/>
    <w:rsid w:val="00D949CC"/>
    <w:rsid w:val="00D94C04"/>
    <w:rsid w:val="00D95240"/>
    <w:rsid w:val="00D952C0"/>
    <w:rsid w:val="00D95538"/>
    <w:rsid w:val="00D961E0"/>
    <w:rsid w:val="00D9667E"/>
    <w:rsid w:val="00D96A9D"/>
    <w:rsid w:val="00D97CB5"/>
    <w:rsid w:val="00DA0389"/>
    <w:rsid w:val="00DA0456"/>
    <w:rsid w:val="00DA05BA"/>
    <w:rsid w:val="00DA0676"/>
    <w:rsid w:val="00DA072C"/>
    <w:rsid w:val="00DA0F41"/>
    <w:rsid w:val="00DA1294"/>
    <w:rsid w:val="00DA1AFC"/>
    <w:rsid w:val="00DA33DA"/>
    <w:rsid w:val="00DA33EF"/>
    <w:rsid w:val="00DA3673"/>
    <w:rsid w:val="00DA4074"/>
    <w:rsid w:val="00DA42A8"/>
    <w:rsid w:val="00DA4979"/>
    <w:rsid w:val="00DA4CE9"/>
    <w:rsid w:val="00DA5D5A"/>
    <w:rsid w:val="00DA5DAF"/>
    <w:rsid w:val="00DA6180"/>
    <w:rsid w:val="00DA61FA"/>
    <w:rsid w:val="00DA67E4"/>
    <w:rsid w:val="00DA68CF"/>
    <w:rsid w:val="00DA69AD"/>
    <w:rsid w:val="00DA71C5"/>
    <w:rsid w:val="00DA7352"/>
    <w:rsid w:val="00DA7679"/>
    <w:rsid w:val="00DB0C17"/>
    <w:rsid w:val="00DB0E83"/>
    <w:rsid w:val="00DB11BC"/>
    <w:rsid w:val="00DB1569"/>
    <w:rsid w:val="00DB175D"/>
    <w:rsid w:val="00DB1CEF"/>
    <w:rsid w:val="00DB1D62"/>
    <w:rsid w:val="00DB2605"/>
    <w:rsid w:val="00DB3B42"/>
    <w:rsid w:val="00DB3FA7"/>
    <w:rsid w:val="00DB40C3"/>
    <w:rsid w:val="00DB45B1"/>
    <w:rsid w:val="00DB4882"/>
    <w:rsid w:val="00DB4CBB"/>
    <w:rsid w:val="00DB4ECB"/>
    <w:rsid w:val="00DB5721"/>
    <w:rsid w:val="00DB57B7"/>
    <w:rsid w:val="00DB5BA0"/>
    <w:rsid w:val="00DB60AD"/>
    <w:rsid w:val="00DB64CE"/>
    <w:rsid w:val="00DB69B6"/>
    <w:rsid w:val="00DB7942"/>
    <w:rsid w:val="00DB7E80"/>
    <w:rsid w:val="00DB7FC9"/>
    <w:rsid w:val="00DC03D0"/>
    <w:rsid w:val="00DC0695"/>
    <w:rsid w:val="00DC0EC4"/>
    <w:rsid w:val="00DC0ECC"/>
    <w:rsid w:val="00DC1454"/>
    <w:rsid w:val="00DC1B50"/>
    <w:rsid w:val="00DC1B88"/>
    <w:rsid w:val="00DC3E3E"/>
    <w:rsid w:val="00DC586F"/>
    <w:rsid w:val="00DC614A"/>
    <w:rsid w:val="00DC66A4"/>
    <w:rsid w:val="00DC6D5C"/>
    <w:rsid w:val="00DC71F0"/>
    <w:rsid w:val="00DC72C6"/>
    <w:rsid w:val="00DC7917"/>
    <w:rsid w:val="00DC795C"/>
    <w:rsid w:val="00DD0150"/>
    <w:rsid w:val="00DD1932"/>
    <w:rsid w:val="00DD195F"/>
    <w:rsid w:val="00DD1B95"/>
    <w:rsid w:val="00DD231C"/>
    <w:rsid w:val="00DD2996"/>
    <w:rsid w:val="00DD2B65"/>
    <w:rsid w:val="00DD2DD1"/>
    <w:rsid w:val="00DD2E09"/>
    <w:rsid w:val="00DD324E"/>
    <w:rsid w:val="00DD32E6"/>
    <w:rsid w:val="00DD33FE"/>
    <w:rsid w:val="00DD39CE"/>
    <w:rsid w:val="00DD3B37"/>
    <w:rsid w:val="00DD3E9D"/>
    <w:rsid w:val="00DD448F"/>
    <w:rsid w:val="00DD50C4"/>
    <w:rsid w:val="00DD5736"/>
    <w:rsid w:val="00DD5F5B"/>
    <w:rsid w:val="00DD6251"/>
    <w:rsid w:val="00DD7225"/>
    <w:rsid w:val="00DD7930"/>
    <w:rsid w:val="00DD7FA9"/>
    <w:rsid w:val="00DE09BD"/>
    <w:rsid w:val="00DE18B2"/>
    <w:rsid w:val="00DE23F7"/>
    <w:rsid w:val="00DE27E0"/>
    <w:rsid w:val="00DE2BB0"/>
    <w:rsid w:val="00DE2C17"/>
    <w:rsid w:val="00DE324F"/>
    <w:rsid w:val="00DE337B"/>
    <w:rsid w:val="00DE37C6"/>
    <w:rsid w:val="00DE3863"/>
    <w:rsid w:val="00DE38D0"/>
    <w:rsid w:val="00DE3AAD"/>
    <w:rsid w:val="00DE3D51"/>
    <w:rsid w:val="00DE401D"/>
    <w:rsid w:val="00DE4686"/>
    <w:rsid w:val="00DE4B2C"/>
    <w:rsid w:val="00DE55DF"/>
    <w:rsid w:val="00DE5725"/>
    <w:rsid w:val="00DE589F"/>
    <w:rsid w:val="00DE62BC"/>
    <w:rsid w:val="00DE6A06"/>
    <w:rsid w:val="00DE702D"/>
    <w:rsid w:val="00DE74B5"/>
    <w:rsid w:val="00DE7AFB"/>
    <w:rsid w:val="00DE7B88"/>
    <w:rsid w:val="00DE7BB2"/>
    <w:rsid w:val="00DF03E3"/>
    <w:rsid w:val="00DF13F2"/>
    <w:rsid w:val="00DF17FF"/>
    <w:rsid w:val="00DF1E6B"/>
    <w:rsid w:val="00DF2232"/>
    <w:rsid w:val="00DF242C"/>
    <w:rsid w:val="00DF2B88"/>
    <w:rsid w:val="00DF3131"/>
    <w:rsid w:val="00DF327C"/>
    <w:rsid w:val="00DF3DC4"/>
    <w:rsid w:val="00DF5020"/>
    <w:rsid w:val="00DF529B"/>
    <w:rsid w:val="00DF5CEC"/>
    <w:rsid w:val="00DF6046"/>
    <w:rsid w:val="00DF62EC"/>
    <w:rsid w:val="00DF69E1"/>
    <w:rsid w:val="00DF6A81"/>
    <w:rsid w:val="00DF7D2B"/>
    <w:rsid w:val="00DF7F74"/>
    <w:rsid w:val="00E0013B"/>
    <w:rsid w:val="00E005CB"/>
    <w:rsid w:val="00E00E01"/>
    <w:rsid w:val="00E0256E"/>
    <w:rsid w:val="00E02C99"/>
    <w:rsid w:val="00E03394"/>
    <w:rsid w:val="00E047E6"/>
    <w:rsid w:val="00E04DFD"/>
    <w:rsid w:val="00E05B86"/>
    <w:rsid w:val="00E05BC1"/>
    <w:rsid w:val="00E05D51"/>
    <w:rsid w:val="00E061BB"/>
    <w:rsid w:val="00E06648"/>
    <w:rsid w:val="00E066E4"/>
    <w:rsid w:val="00E073E0"/>
    <w:rsid w:val="00E076B2"/>
    <w:rsid w:val="00E07A0B"/>
    <w:rsid w:val="00E07A2D"/>
    <w:rsid w:val="00E10565"/>
    <w:rsid w:val="00E10DBD"/>
    <w:rsid w:val="00E10EAA"/>
    <w:rsid w:val="00E11134"/>
    <w:rsid w:val="00E114BD"/>
    <w:rsid w:val="00E1233B"/>
    <w:rsid w:val="00E12A0C"/>
    <w:rsid w:val="00E12B4B"/>
    <w:rsid w:val="00E12FB7"/>
    <w:rsid w:val="00E13741"/>
    <w:rsid w:val="00E13A1B"/>
    <w:rsid w:val="00E15A23"/>
    <w:rsid w:val="00E16060"/>
    <w:rsid w:val="00E16269"/>
    <w:rsid w:val="00E16607"/>
    <w:rsid w:val="00E176D9"/>
    <w:rsid w:val="00E20F44"/>
    <w:rsid w:val="00E213A8"/>
    <w:rsid w:val="00E217D1"/>
    <w:rsid w:val="00E22E32"/>
    <w:rsid w:val="00E23BC3"/>
    <w:rsid w:val="00E2419E"/>
    <w:rsid w:val="00E24214"/>
    <w:rsid w:val="00E2483E"/>
    <w:rsid w:val="00E24C44"/>
    <w:rsid w:val="00E2545D"/>
    <w:rsid w:val="00E25930"/>
    <w:rsid w:val="00E25CD4"/>
    <w:rsid w:val="00E26A95"/>
    <w:rsid w:val="00E274DC"/>
    <w:rsid w:val="00E27598"/>
    <w:rsid w:val="00E27F6E"/>
    <w:rsid w:val="00E3017E"/>
    <w:rsid w:val="00E303D7"/>
    <w:rsid w:val="00E3052C"/>
    <w:rsid w:val="00E31A8F"/>
    <w:rsid w:val="00E31B0D"/>
    <w:rsid w:val="00E31D41"/>
    <w:rsid w:val="00E31E60"/>
    <w:rsid w:val="00E31F63"/>
    <w:rsid w:val="00E32468"/>
    <w:rsid w:val="00E33678"/>
    <w:rsid w:val="00E34363"/>
    <w:rsid w:val="00E3442E"/>
    <w:rsid w:val="00E3530B"/>
    <w:rsid w:val="00E35311"/>
    <w:rsid w:val="00E358DE"/>
    <w:rsid w:val="00E35CFB"/>
    <w:rsid w:val="00E35EB1"/>
    <w:rsid w:val="00E36028"/>
    <w:rsid w:val="00E36AA4"/>
    <w:rsid w:val="00E36C26"/>
    <w:rsid w:val="00E37342"/>
    <w:rsid w:val="00E3762F"/>
    <w:rsid w:val="00E378B5"/>
    <w:rsid w:val="00E402D3"/>
    <w:rsid w:val="00E40CE8"/>
    <w:rsid w:val="00E40E6C"/>
    <w:rsid w:val="00E40EA9"/>
    <w:rsid w:val="00E40F9D"/>
    <w:rsid w:val="00E41601"/>
    <w:rsid w:val="00E42443"/>
    <w:rsid w:val="00E439B9"/>
    <w:rsid w:val="00E44298"/>
    <w:rsid w:val="00E44A96"/>
    <w:rsid w:val="00E462B1"/>
    <w:rsid w:val="00E46BF9"/>
    <w:rsid w:val="00E47C34"/>
    <w:rsid w:val="00E47F7C"/>
    <w:rsid w:val="00E51A9D"/>
    <w:rsid w:val="00E51AFF"/>
    <w:rsid w:val="00E51D43"/>
    <w:rsid w:val="00E51E5D"/>
    <w:rsid w:val="00E53331"/>
    <w:rsid w:val="00E5359D"/>
    <w:rsid w:val="00E5381D"/>
    <w:rsid w:val="00E53B76"/>
    <w:rsid w:val="00E55520"/>
    <w:rsid w:val="00E55E81"/>
    <w:rsid w:val="00E564C1"/>
    <w:rsid w:val="00E56A20"/>
    <w:rsid w:val="00E57915"/>
    <w:rsid w:val="00E60AF5"/>
    <w:rsid w:val="00E60B8E"/>
    <w:rsid w:val="00E60C5F"/>
    <w:rsid w:val="00E60F9F"/>
    <w:rsid w:val="00E61468"/>
    <w:rsid w:val="00E619C9"/>
    <w:rsid w:val="00E6253E"/>
    <w:rsid w:val="00E6307C"/>
    <w:rsid w:val="00E63861"/>
    <w:rsid w:val="00E63BEE"/>
    <w:rsid w:val="00E644D0"/>
    <w:rsid w:val="00E64763"/>
    <w:rsid w:val="00E64B94"/>
    <w:rsid w:val="00E64F35"/>
    <w:rsid w:val="00E65450"/>
    <w:rsid w:val="00E65491"/>
    <w:rsid w:val="00E65783"/>
    <w:rsid w:val="00E65807"/>
    <w:rsid w:val="00E65885"/>
    <w:rsid w:val="00E65C79"/>
    <w:rsid w:val="00E65CAE"/>
    <w:rsid w:val="00E66831"/>
    <w:rsid w:val="00E66FB7"/>
    <w:rsid w:val="00E67348"/>
    <w:rsid w:val="00E67D2F"/>
    <w:rsid w:val="00E703DE"/>
    <w:rsid w:val="00E70771"/>
    <w:rsid w:val="00E71942"/>
    <w:rsid w:val="00E71C2D"/>
    <w:rsid w:val="00E724A1"/>
    <w:rsid w:val="00E72948"/>
    <w:rsid w:val="00E72C04"/>
    <w:rsid w:val="00E72C7A"/>
    <w:rsid w:val="00E736EA"/>
    <w:rsid w:val="00E73F29"/>
    <w:rsid w:val="00E74CA3"/>
    <w:rsid w:val="00E75A3B"/>
    <w:rsid w:val="00E76535"/>
    <w:rsid w:val="00E767D0"/>
    <w:rsid w:val="00E77B8E"/>
    <w:rsid w:val="00E802B0"/>
    <w:rsid w:val="00E8126C"/>
    <w:rsid w:val="00E82347"/>
    <w:rsid w:val="00E82911"/>
    <w:rsid w:val="00E82E3E"/>
    <w:rsid w:val="00E8301D"/>
    <w:rsid w:val="00E83E25"/>
    <w:rsid w:val="00E8403B"/>
    <w:rsid w:val="00E84D4C"/>
    <w:rsid w:val="00E8532D"/>
    <w:rsid w:val="00E8534E"/>
    <w:rsid w:val="00E85BB7"/>
    <w:rsid w:val="00E86A38"/>
    <w:rsid w:val="00E87CB2"/>
    <w:rsid w:val="00E9018B"/>
    <w:rsid w:val="00E91002"/>
    <w:rsid w:val="00E92645"/>
    <w:rsid w:val="00E929CC"/>
    <w:rsid w:val="00E9311A"/>
    <w:rsid w:val="00E936A9"/>
    <w:rsid w:val="00E93EA8"/>
    <w:rsid w:val="00E93F78"/>
    <w:rsid w:val="00E9410D"/>
    <w:rsid w:val="00E94443"/>
    <w:rsid w:val="00E956BE"/>
    <w:rsid w:val="00E95865"/>
    <w:rsid w:val="00E958DE"/>
    <w:rsid w:val="00E96353"/>
    <w:rsid w:val="00E96377"/>
    <w:rsid w:val="00E96C5D"/>
    <w:rsid w:val="00EA0673"/>
    <w:rsid w:val="00EA0CA6"/>
    <w:rsid w:val="00EA140D"/>
    <w:rsid w:val="00EA1E10"/>
    <w:rsid w:val="00EA1E29"/>
    <w:rsid w:val="00EA22AC"/>
    <w:rsid w:val="00EA2408"/>
    <w:rsid w:val="00EA24BB"/>
    <w:rsid w:val="00EA2F39"/>
    <w:rsid w:val="00EA358A"/>
    <w:rsid w:val="00EA360D"/>
    <w:rsid w:val="00EA39DB"/>
    <w:rsid w:val="00EA4463"/>
    <w:rsid w:val="00EA476D"/>
    <w:rsid w:val="00EA4EB2"/>
    <w:rsid w:val="00EA52E0"/>
    <w:rsid w:val="00EA551B"/>
    <w:rsid w:val="00EA564E"/>
    <w:rsid w:val="00EA5731"/>
    <w:rsid w:val="00EA5AF4"/>
    <w:rsid w:val="00EA5BFA"/>
    <w:rsid w:val="00EA5CD1"/>
    <w:rsid w:val="00EA63E9"/>
    <w:rsid w:val="00EA64E1"/>
    <w:rsid w:val="00EA6F0D"/>
    <w:rsid w:val="00EA6F1F"/>
    <w:rsid w:val="00EA725A"/>
    <w:rsid w:val="00EA7834"/>
    <w:rsid w:val="00EA7D7E"/>
    <w:rsid w:val="00EB07E1"/>
    <w:rsid w:val="00EB0DEE"/>
    <w:rsid w:val="00EB14DB"/>
    <w:rsid w:val="00EB1759"/>
    <w:rsid w:val="00EB1D85"/>
    <w:rsid w:val="00EB1E64"/>
    <w:rsid w:val="00EB20EE"/>
    <w:rsid w:val="00EB3149"/>
    <w:rsid w:val="00EB646A"/>
    <w:rsid w:val="00EB663C"/>
    <w:rsid w:val="00EB6A95"/>
    <w:rsid w:val="00EC03B4"/>
    <w:rsid w:val="00EC0DCF"/>
    <w:rsid w:val="00EC0F35"/>
    <w:rsid w:val="00EC135C"/>
    <w:rsid w:val="00EC1411"/>
    <w:rsid w:val="00EC1CBF"/>
    <w:rsid w:val="00EC2113"/>
    <w:rsid w:val="00EC2307"/>
    <w:rsid w:val="00EC2592"/>
    <w:rsid w:val="00EC265F"/>
    <w:rsid w:val="00EC300F"/>
    <w:rsid w:val="00EC535E"/>
    <w:rsid w:val="00EC6F74"/>
    <w:rsid w:val="00EC7126"/>
    <w:rsid w:val="00EC7657"/>
    <w:rsid w:val="00EC7F09"/>
    <w:rsid w:val="00ED0559"/>
    <w:rsid w:val="00ED175E"/>
    <w:rsid w:val="00ED1BC8"/>
    <w:rsid w:val="00ED1F1D"/>
    <w:rsid w:val="00ED212B"/>
    <w:rsid w:val="00ED2208"/>
    <w:rsid w:val="00ED243F"/>
    <w:rsid w:val="00ED26B2"/>
    <w:rsid w:val="00ED272D"/>
    <w:rsid w:val="00ED2D38"/>
    <w:rsid w:val="00ED3BC5"/>
    <w:rsid w:val="00ED490B"/>
    <w:rsid w:val="00ED4E8D"/>
    <w:rsid w:val="00ED5F40"/>
    <w:rsid w:val="00ED6417"/>
    <w:rsid w:val="00ED67DF"/>
    <w:rsid w:val="00ED6BEF"/>
    <w:rsid w:val="00ED6D13"/>
    <w:rsid w:val="00ED6E55"/>
    <w:rsid w:val="00ED7A4D"/>
    <w:rsid w:val="00EE0371"/>
    <w:rsid w:val="00EE0660"/>
    <w:rsid w:val="00EE0A14"/>
    <w:rsid w:val="00EE0F81"/>
    <w:rsid w:val="00EE1442"/>
    <w:rsid w:val="00EE1747"/>
    <w:rsid w:val="00EE23F2"/>
    <w:rsid w:val="00EE275F"/>
    <w:rsid w:val="00EE315E"/>
    <w:rsid w:val="00EE3253"/>
    <w:rsid w:val="00EE37CB"/>
    <w:rsid w:val="00EE3CDD"/>
    <w:rsid w:val="00EE4042"/>
    <w:rsid w:val="00EE48B7"/>
    <w:rsid w:val="00EE4971"/>
    <w:rsid w:val="00EE4E5F"/>
    <w:rsid w:val="00EE52AA"/>
    <w:rsid w:val="00EE5472"/>
    <w:rsid w:val="00EE56C3"/>
    <w:rsid w:val="00EE5C89"/>
    <w:rsid w:val="00EE696D"/>
    <w:rsid w:val="00EE7520"/>
    <w:rsid w:val="00EE75C5"/>
    <w:rsid w:val="00EE7DC0"/>
    <w:rsid w:val="00EF0697"/>
    <w:rsid w:val="00EF1477"/>
    <w:rsid w:val="00EF197C"/>
    <w:rsid w:val="00EF20A7"/>
    <w:rsid w:val="00EF20C9"/>
    <w:rsid w:val="00EF2A2B"/>
    <w:rsid w:val="00EF30F0"/>
    <w:rsid w:val="00EF3211"/>
    <w:rsid w:val="00EF330B"/>
    <w:rsid w:val="00EF3E24"/>
    <w:rsid w:val="00EF4440"/>
    <w:rsid w:val="00EF59F8"/>
    <w:rsid w:val="00EF61C4"/>
    <w:rsid w:val="00EF6293"/>
    <w:rsid w:val="00EF76BB"/>
    <w:rsid w:val="00EF7C7E"/>
    <w:rsid w:val="00EF7D76"/>
    <w:rsid w:val="00F00AB5"/>
    <w:rsid w:val="00F014DF"/>
    <w:rsid w:val="00F017CA"/>
    <w:rsid w:val="00F01EE9"/>
    <w:rsid w:val="00F03E62"/>
    <w:rsid w:val="00F03F83"/>
    <w:rsid w:val="00F04CDD"/>
    <w:rsid w:val="00F05595"/>
    <w:rsid w:val="00F0572D"/>
    <w:rsid w:val="00F05AB2"/>
    <w:rsid w:val="00F0652B"/>
    <w:rsid w:val="00F069AC"/>
    <w:rsid w:val="00F06A57"/>
    <w:rsid w:val="00F07632"/>
    <w:rsid w:val="00F07E88"/>
    <w:rsid w:val="00F11553"/>
    <w:rsid w:val="00F11C43"/>
    <w:rsid w:val="00F12660"/>
    <w:rsid w:val="00F12C84"/>
    <w:rsid w:val="00F135CE"/>
    <w:rsid w:val="00F1378B"/>
    <w:rsid w:val="00F139DC"/>
    <w:rsid w:val="00F13A37"/>
    <w:rsid w:val="00F142AA"/>
    <w:rsid w:val="00F146D1"/>
    <w:rsid w:val="00F147A9"/>
    <w:rsid w:val="00F1492D"/>
    <w:rsid w:val="00F149A4"/>
    <w:rsid w:val="00F14A69"/>
    <w:rsid w:val="00F14AB6"/>
    <w:rsid w:val="00F1512D"/>
    <w:rsid w:val="00F1571C"/>
    <w:rsid w:val="00F15975"/>
    <w:rsid w:val="00F15FA0"/>
    <w:rsid w:val="00F16403"/>
    <w:rsid w:val="00F16C15"/>
    <w:rsid w:val="00F16CFC"/>
    <w:rsid w:val="00F17149"/>
    <w:rsid w:val="00F17239"/>
    <w:rsid w:val="00F177E4"/>
    <w:rsid w:val="00F17DB5"/>
    <w:rsid w:val="00F202AB"/>
    <w:rsid w:val="00F209B9"/>
    <w:rsid w:val="00F212EC"/>
    <w:rsid w:val="00F2177F"/>
    <w:rsid w:val="00F2278B"/>
    <w:rsid w:val="00F22843"/>
    <w:rsid w:val="00F2328B"/>
    <w:rsid w:val="00F23841"/>
    <w:rsid w:val="00F2438C"/>
    <w:rsid w:val="00F245C0"/>
    <w:rsid w:val="00F250AA"/>
    <w:rsid w:val="00F2520D"/>
    <w:rsid w:val="00F25581"/>
    <w:rsid w:val="00F25CBA"/>
    <w:rsid w:val="00F26615"/>
    <w:rsid w:val="00F268DD"/>
    <w:rsid w:val="00F26DF4"/>
    <w:rsid w:val="00F306F2"/>
    <w:rsid w:val="00F30F20"/>
    <w:rsid w:val="00F314F3"/>
    <w:rsid w:val="00F315C7"/>
    <w:rsid w:val="00F315E5"/>
    <w:rsid w:val="00F3196C"/>
    <w:rsid w:val="00F33515"/>
    <w:rsid w:val="00F3410B"/>
    <w:rsid w:val="00F34225"/>
    <w:rsid w:val="00F35ABF"/>
    <w:rsid w:val="00F360AA"/>
    <w:rsid w:val="00F360D3"/>
    <w:rsid w:val="00F40F7E"/>
    <w:rsid w:val="00F40F99"/>
    <w:rsid w:val="00F419F7"/>
    <w:rsid w:val="00F41AF3"/>
    <w:rsid w:val="00F41CCD"/>
    <w:rsid w:val="00F42349"/>
    <w:rsid w:val="00F424A9"/>
    <w:rsid w:val="00F42549"/>
    <w:rsid w:val="00F42B2A"/>
    <w:rsid w:val="00F43A1A"/>
    <w:rsid w:val="00F44544"/>
    <w:rsid w:val="00F44913"/>
    <w:rsid w:val="00F449EB"/>
    <w:rsid w:val="00F4503F"/>
    <w:rsid w:val="00F456D4"/>
    <w:rsid w:val="00F46209"/>
    <w:rsid w:val="00F464E8"/>
    <w:rsid w:val="00F46811"/>
    <w:rsid w:val="00F46A10"/>
    <w:rsid w:val="00F46C2A"/>
    <w:rsid w:val="00F46C86"/>
    <w:rsid w:val="00F46ED6"/>
    <w:rsid w:val="00F50330"/>
    <w:rsid w:val="00F5071C"/>
    <w:rsid w:val="00F50C50"/>
    <w:rsid w:val="00F51030"/>
    <w:rsid w:val="00F5121B"/>
    <w:rsid w:val="00F51514"/>
    <w:rsid w:val="00F5162E"/>
    <w:rsid w:val="00F51872"/>
    <w:rsid w:val="00F51929"/>
    <w:rsid w:val="00F52371"/>
    <w:rsid w:val="00F52545"/>
    <w:rsid w:val="00F52D72"/>
    <w:rsid w:val="00F52ECB"/>
    <w:rsid w:val="00F53D94"/>
    <w:rsid w:val="00F542E5"/>
    <w:rsid w:val="00F54527"/>
    <w:rsid w:val="00F548DC"/>
    <w:rsid w:val="00F548F5"/>
    <w:rsid w:val="00F54B2C"/>
    <w:rsid w:val="00F54F3F"/>
    <w:rsid w:val="00F551D5"/>
    <w:rsid w:val="00F551F1"/>
    <w:rsid w:val="00F55446"/>
    <w:rsid w:val="00F55BF2"/>
    <w:rsid w:val="00F56A48"/>
    <w:rsid w:val="00F56C20"/>
    <w:rsid w:val="00F57486"/>
    <w:rsid w:val="00F57581"/>
    <w:rsid w:val="00F57728"/>
    <w:rsid w:val="00F5782D"/>
    <w:rsid w:val="00F57B34"/>
    <w:rsid w:val="00F60B2D"/>
    <w:rsid w:val="00F616EB"/>
    <w:rsid w:val="00F61B59"/>
    <w:rsid w:val="00F61D7D"/>
    <w:rsid w:val="00F627BD"/>
    <w:rsid w:val="00F62B7B"/>
    <w:rsid w:val="00F63A0A"/>
    <w:rsid w:val="00F63F51"/>
    <w:rsid w:val="00F63F78"/>
    <w:rsid w:val="00F6466A"/>
    <w:rsid w:val="00F65511"/>
    <w:rsid w:val="00F678FB"/>
    <w:rsid w:val="00F679C8"/>
    <w:rsid w:val="00F67B31"/>
    <w:rsid w:val="00F67FD4"/>
    <w:rsid w:val="00F707A7"/>
    <w:rsid w:val="00F70AAB"/>
    <w:rsid w:val="00F71304"/>
    <w:rsid w:val="00F7153D"/>
    <w:rsid w:val="00F71A05"/>
    <w:rsid w:val="00F71C33"/>
    <w:rsid w:val="00F72B5B"/>
    <w:rsid w:val="00F72CA3"/>
    <w:rsid w:val="00F72DD8"/>
    <w:rsid w:val="00F73127"/>
    <w:rsid w:val="00F73316"/>
    <w:rsid w:val="00F735DC"/>
    <w:rsid w:val="00F736FD"/>
    <w:rsid w:val="00F738C8"/>
    <w:rsid w:val="00F73C76"/>
    <w:rsid w:val="00F743ED"/>
    <w:rsid w:val="00F74723"/>
    <w:rsid w:val="00F75090"/>
    <w:rsid w:val="00F75382"/>
    <w:rsid w:val="00F758E3"/>
    <w:rsid w:val="00F75DCD"/>
    <w:rsid w:val="00F766A5"/>
    <w:rsid w:val="00F7694F"/>
    <w:rsid w:val="00F76F20"/>
    <w:rsid w:val="00F7714B"/>
    <w:rsid w:val="00F7724B"/>
    <w:rsid w:val="00F772F8"/>
    <w:rsid w:val="00F77702"/>
    <w:rsid w:val="00F77D41"/>
    <w:rsid w:val="00F80083"/>
    <w:rsid w:val="00F80160"/>
    <w:rsid w:val="00F803C7"/>
    <w:rsid w:val="00F8043C"/>
    <w:rsid w:val="00F8080D"/>
    <w:rsid w:val="00F809E5"/>
    <w:rsid w:val="00F813ED"/>
    <w:rsid w:val="00F81B25"/>
    <w:rsid w:val="00F81E76"/>
    <w:rsid w:val="00F822E9"/>
    <w:rsid w:val="00F82992"/>
    <w:rsid w:val="00F82F6C"/>
    <w:rsid w:val="00F8356D"/>
    <w:rsid w:val="00F83A08"/>
    <w:rsid w:val="00F83A27"/>
    <w:rsid w:val="00F83FCE"/>
    <w:rsid w:val="00F84316"/>
    <w:rsid w:val="00F84EBB"/>
    <w:rsid w:val="00F85899"/>
    <w:rsid w:val="00F8770F"/>
    <w:rsid w:val="00F87B24"/>
    <w:rsid w:val="00F9078F"/>
    <w:rsid w:val="00F90D68"/>
    <w:rsid w:val="00F91068"/>
    <w:rsid w:val="00F911BF"/>
    <w:rsid w:val="00F912D9"/>
    <w:rsid w:val="00F918E6"/>
    <w:rsid w:val="00F92798"/>
    <w:rsid w:val="00F931DB"/>
    <w:rsid w:val="00F93C91"/>
    <w:rsid w:val="00F93F06"/>
    <w:rsid w:val="00F9437B"/>
    <w:rsid w:val="00F94C55"/>
    <w:rsid w:val="00F94DC9"/>
    <w:rsid w:val="00F95109"/>
    <w:rsid w:val="00F95294"/>
    <w:rsid w:val="00F955EE"/>
    <w:rsid w:val="00F95722"/>
    <w:rsid w:val="00F9647C"/>
    <w:rsid w:val="00F96C0C"/>
    <w:rsid w:val="00F975FC"/>
    <w:rsid w:val="00F978C0"/>
    <w:rsid w:val="00F978F0"/>
    <w:rsid w:val="00FA0540"/>
    <w:rsid w:val="00FA06CB"/>
    <w:rsid w:val="00FA0AB5"/>
    <w:rsid w:val="00FA18FF"/>
    <w:rsid w:val="00FA19EC"/>
    <w:rsid w:val="00FA1B1C"/>
    <w:rsid w:val="00FA1C09"/>
    <w:rsid w:val="00FA237D"/>
    <w:rsid w:val="00FA3E76"/>
    <w:rsid w:val="00FA4FF5"/>
    <w:rsid w:val="00FA5219"/>
    <w:rsid w:val="00FA5920"/>
    <w:rsid w:val="00FA5B25"/>
    <w:rsid w:val="00FA5B77"/>
    <w:rsid w:val="00FA60ED"/>
    <w:rsid w:val="00FA656C"/>
    <w:rsid w:val="00FA660C"/>
    <w:rsid w:val="00FA67EB"/>
    <w:rsid w:val="00FA7466"/>
    <w:rsid w:val="00FB01D1"/>
    <w:rsid w:val="00FB084A"/>
    <w:rsid w:val="00FB0C88"/>
    <w:rsid w:val="00FB1369"/>
    <w:rsid w:val="00FB2375"/>
    <w:rsid w:val="00FB2D5D"/>
    <w:rsid w:val="00FB365F"/>
    <w:rsid w:val="00FB3A16"/>
    <w:rsid w:val="00FB3FB0"/>
    <w:rsid w:val="00FB4204"/>
    <w:rsid w:val="00FB429D"/>
    <w:rsid w:val="00FB473F"/>
    <w:rsid w:val="00FB4B6A"/>
    <w:rsid w:val="00FB4DCE"/>
    <w:rsid w:val="00FB5539"/>
    <w:rsid w:val="00FB5BF1"/>
    <w:rsid w:val="00FB685C"/>
    <w:rsid w:val="00FB6975"/>
    <w:rsid w:val="00FB69DD"/>
    <w:rsid w:val="00FB76BF"/>
    <w:rsid w:val="00FB7BA9"/>
    <w:rsid w:val="00FC05BA"/>
    <w:rsid w:val="00FC09B3"/>
    <w:rsid w:val="00FC2342"/>
    <w:rsid w:val="00FC24A5"/>
    <w:rsid w:val="00FC253B"/>
    <w:rsid w:val="00FC2DBB"/>
    <w:rsid w:val="00FC33CB"/>
    <w:rsid w:val="00FC35E6"/>
    <w:rsid w:val="00FC4601"/>
    <w:rsid w:val="00FC4C56"/>
    <w:rsid w:val="00FC54B8"/>
    <w:rsid w:val="00FC56AD"/>
    <w:rsid w:val="00FC5DCC"/>
    <w:rsid w:val="00FC66B7"/>
    <w:rsid w:val="00FC6C49"/>
    <w:rsid w:val="00FC724F"/>
    <w:rsid w:val="00FC74DC"/>
    <w:rsid w:val="00FC7927"/>
    <w:rsid w:val="00FC793D"/>
    <w:rsid w:val="00FC7C7C"/>
    <w:rsid w:val="00FC7C80"/>
    <w:rsid w:val="00FC7EA2"/>
    <w:rsid w:val="00FD0FD2"/>
    <w:rsid w:val="00FD1274"/>
    <w:rsid w:val="00FD188D"/>
    <w:rsid w:val="00FD1B9F"/>
    <w:rsid w:val="00FD200E"/>
    <w:rsid w:val="00FD23E8"/>
    <w:rsid w:val="00FD28E9"/>
    <w:rsid w:val="00FD4067"/>
    <w:rsid w:val="00FD604C"/>
    <w:rsid w:val="00FD692C"/>
    <w:rsid w:val="00FD73B2"/>
    <w:rsid w:val="00FD7E0F"/>
    <w:rsid w:val="00FE1A2A"/>
    <w:rsid w:val="00FE20F6"/>
    <w:rsid w:val="00FE329A"/>
    <w:rsid w:val="00FE3427"/>
    <w:rsid w:val="00FE3439"/>
    <w:rsid w:val="00FE3557"/>
    <w:rsid w:val="00FE3570"/>
    <w:rsid w:val="00FE3EA7"/>
    <w:rsid w:val="00FE4051"/>
    <w:rsid w:val="00FE46E5"/>
    <w:rsid w:val="00FE492F"/>
    <w:rsid w:val="00FE4EEE"/>
    <w:rsid w:val="00FE4F06"/>
    <w:rsid w:val="00FE5711"/>
    <w:rsid w:val="00FE57C3"/>
    <w:rsid w:val="00FE57F7"/>
    <w:rsid w:val="00FE5F53"/>
    <w:rsid w:val="00FE65D3"/>
    <w:rsid w:val="00FE6926"/>
    <w:rsid w:val="00FE6CE1"/>
    <w:rsid w:val="00FE79F0"/>
    <w:rsid w:val="00FF0254"/>
    <w:rsid w:val="00FF04AC"/>
    <w:rsid w:val="00FF0777"/>
    <w:rsid w:val="00FF09E1"/>
    <w:rsid w:val="00FF1566"/>
    <w:rsid w:val="00FF214A"/>
    <w:rsid w:val="00FF2297"/>
    <w:rsid w:val="00FF22EE"/>
    <w:rsid w:val="00FF2362"/>
    <w:rsid w:val="00FF2486"/>
    <w:rsid w:val="00FF2F2E"/>
    <w:rsid w:val="00FF31BA"/>
    <w:rsid w:val="00FF359B"/>
    <w:rsid w:val="00FF4812"/>
    <w:rsid w:val="00FF4A7B"/>
    <w:rsid w:val="00FF6610"/>
    <w:rsid w:val="00FF6915"/>
    <w:rsid w:val="00FF6ADC"/>
    <w:rsid w:val="00FF7B39"/>
    <w:rsid w:val="00FF7B55"/>
    <w:rsid w:val="00FF7DCD"/>
    <w:rsid w:val="00FF7E19"/>
    <w:rsid w:val="02642275"/>
    <w:rsid w:val="0413E814"/>
    <w:rsid w:val="04A9451E"/>
    <w:rsid w:val="0734F3AB"/>
    <w:rsid w:val="09CBA824"/>
    <w:rsid w:val="0A14202D"/>
    <w:rsid w:val="0DB4FEAF"/>
    <w:rsid w:val="118306DA"/>
    <w:rsid w:val="13DF87AC"/>
    <w:rsid w:val="1740FDC3"/>
    <w:rsid w:val="18F5F681"/>
    <w:rsid w:val="1A3EEDB2"/>
    <w:rsid w:val="1ECA03BD"/>
    <w:rsid w:val="1F731E4E"/>
    <w:rsid w:val="210884B7"/>
    <w:rsid w:val="212BA808"/>
    <w:rsid w:val="221865AA"/>
    <w:rsid w:val="223F7831"/>
    <w:rsid w:val="26C4571F"/>
    <w:rsid w:val="274CD722"/>
    <w:rsid w:val="2A6B18F5"/>
    <w:rsid w:val="2CE23CC6"/>
    <w:rsid w:val="2D1E55A3"/>
    <w:rsid w:val="2DB085A7"/>
    <w:rsid w:val="2E0A2B10"/>
    <w:rsid w:val="31D89E69"/>
    <w:rsid w:val="336944E6"/>
    <w:rsid w:val="3653D442"/>
    <w:rsid w:val="3A6F7955"/>
    <w:rsid w:val="3DDA29F6"/>
    <w:rsid w:val="3E48E10E"/>
    <w:rsid w:val="3EB72171"/>
    <w:rsid w:val="3EF39E7F"/>
    <w:rsid w:val="41F6AFB9"/>
    <w:rsid w:val="43811272"/>
    <w:rsid w:val="4392801A"/>
    <w:rsid w:val="449EFA35"/>
    <w:rsid w:val="47B4FA2A"/>
    <w:rsid w:val="4B27B3BB"/>
    <w:rsid w:val="4B9D91FF"/>
    <w:rsid w:val="4C1DD679"/>
    <w:rsid w:val="4C603E8F"/>
    <w:rsid w:val="4D709EBA"/>
    <w:rsid w:val="5562893D"/>
    <w:rsid w:val="56532F9A"/>
    <w:rsid w:val="566B1B7A"/>
    <w:rsid w:val="5DA8DF1E"/>
    <w:rsid w:val="5F4A5BA1"/>
    <w:rsid w:val="60838F84"/>
    <w:rsid w:val="60B3E705"/>
    <w:rsid w:val="60BDBA62"/>
    <w:rsid w:val="645FA747"/>
    <w:rsid w:val="658DB2B2"/>
    <w:rsid w:val="696CD367"/>
    <w:rsid w:val="699F353B"/>
    <w:rsid w:val="6B7016F4"/>
    <w:rsid w:val="6CE74009"/>
    <w:rsid w:val="6E1BF249"/>
    <w:rsid w:val="703B0F62"/>
    <w:rsid w:val="72527FE2"/>
    <w:rsid w:val="72ACD60B"/>
    <w:rsid w:val="73E2BA84"/>
    <w:rsid w:val="75A34901"/>
    <w:rsid w:val="799890A8"/>
    <w:rsid w:val="7A45BFCF"/>
    <w:rsid w:val="7B4759C6"/>
    <w:rsid w:val="7F04FBE2"/>
    <w:rsid w:val="7FFBF6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7207F"/>
  <w15:chartTrackingRefBased/>
  <w15:docId w15:val="{8B40009B-9C9A-43C1-B1B6-EC7E656A0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247"/>
    <w:pPr>
      <w:spacing w:before="120" w:after="120" w:line="240" w:lineRule="auto"/>
      <w:ind w:firstLine="567"/>
      <w:jc w:val="both"/>
    </w:pPr>
    <w:rPr>
      <w:rFonts w:ascii="Times New Roman" w:eastAsia="Times New Roman" w:hAnsi="Times New Roman" w:cs="Times New Roman"/>
      <w:sz w:val="28"/>
      <w:szCs w:val="24"/>
      <w:lang w:eastAsia="lv-LV"/>
    </w:rPr>
  </w:style>
  <w:style w:type="paragraph" w:styleId="Heading1">
    <w:name w:val="heading 1"/>
    <w:basedOn w:val="Normal"/>
    <w:next w:val="Normal"/>
    <w:link w:val="Heading1Char"/>
    <w:uiPriority w:val="9"/>
    <w:qFormat/>
    <w:rsid w:val="00675E61"/>
    <w:pPr>
      <w:keepNext/>
      <w:keepLines/>
      <w:spacing w:before="240"/>
      <w:jc w:val="center"/>
      <w:outlineLvl w:val="0"/>
    </w:pPr>
    <w:rPr>
      <w:rFonts w:eastAsiaTheme="majorEastAsia" w:cstheme="majorBidi"/>
      <w:b/>
      <w:szCs w:val="32"/>
      <w:lang w:val="sv-SE" w:eastAsia="sv-SE"/>
    </w:rPr>
  </w:style>
  <w:style w:type="paragraph" w:styleId="Heading2">
    <w:name w:val="heading 2"/>
    <w:basedOn w:val="Normal"/>
    <w:next w:val="Normal"/>
    <w:link w:val="Heading2Char"/>
    <w:uiPriority w:val="9"/>
    <w:unhideWhenUsed/>
    <w:qFormat/>
    <w:rsid w:val="00436349"/>
    <w:pPr>
      <w:keepNext/>
      <w:keepLines/>
      <w:numPr>
        <w:numId w:val="3"/>
      </w:numPr>
      <w:spacing w:before="160"/>
      <w:jc w:val="center"/>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24FE2"/>
    <w:pPr>
      <w:keepNext/>
      <w:keepLines/>
      <w:spacing w:before="160"/>
      <w:outlineLvl w:val="2"/>
    </w:pPr>
    <w:rPr>
      <w:rFonts w:eastAsiaTheme="majorEastAsia" w:cstheme="majorBidi"/>
      <w:b/>
      <w:u w:val="single"/>
    </w:rPr>
  </w:style>
  <w:style w:type="paragraph" w:styleId="Heading4">
    <w:name w:val="heading 4"/>
    <w:basedOn w:val="Normal"/>
    <w:next w:val="Normal"/>
    <w:link w:val="Heading4Char"/>
    <w:uiPriority w:val="9"/>
    <w:semiHidden/>
    <w:unhideWhenUsed/>
    <w:qFormat/>
    <w:rsid w:val="00E36C2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179C"/>
    <w:pPr>
      <w:spacing w:before="100" w:beforeAutospacing="1" w:after="100" w:afterAutospacing="1"/>
    </w:pPr>
  </w:style>
  <w:style w:type="character" w:customStyle="1" w:styleId="Heading1Char">
    <w:name w:val="Heading 1 Char"/>
    <w:basedOn w:val="DefaultParagraphFont"/>
    <w:link w:val="Heading1"/>
    <w:uiPriority w:val="9"/>
    <w:rsid w:val="00675E61"/>
    <w:rPr>
      <w:rFonts w:ascii="Times New Roman" w:eastAsiaTheme="majorEastAsia" w:hAnsi="Times New Roman" w:cstheme="majorBidi"/>
      <w:b/>
      <w:sz w:val="28"/>
      <w:szCs w:val="32"/>
      <w:lang w:val="sv-SE" w:eastAsia="sv-SE"/>
    </w:rPr>
  </w:style>
  <w:style w:type="paragraph" w:styleId="ListParagraph">
    <w:name w:val="List Paragraph"/>
    <w:aliases w:val="2,Bullet Points,Dot pt,F5 List Paragraph,Heading 2_sj,IFCL - List Paragraph,Indicator Text,List Paragraph Char Char Char,List Paragraph1,List Paragraph12,MAIN CONTENT,No Spacing1,Numbered Para 1,OBC Bullet,Odstavec1,Puce,Report Para,Strip"/>
    <w:basedOn w:val="Normal"/>
    <w:link w:val="ListParagraphChar"/>
    <w:uiPriority w:val="34"/>
    <w:qFormat/>
    <w:rsid w:val="000A577B"/>
    <w:pPr>
      <w:ind w:left="720"/>
      <w:contextualSpacing/>
    </w:pPr>
    <w:rPr>
      <w:lang w:val="sv-SE" w:eastAsia="sv-SE"/>
    </w:rPr>
  </w:style>
  <w:style w:type="character" w:customStyle="1" w:styleId="ListParagraphChar">
    <w:name w:val="List Paragraph Char"/>
    <w:aliases w:val="2 Char,Bullet Points Char,Dot pt Char,F5 List Paragraph Char,Heading 2_sj Char,IFCL - List Paragraph Char,Indicator Text Char,List Paragraph Char Char Char Char,List Paragraph1 Char,List Paragraph12 Char,MAIN CONTENT Char,Puce Char"/>
    <w:basedOn w:val="DefaultParagraphFont"/>
    <w:link w:val="ListParagraph"/>
    <w:uiPriority w:val="34"/>
    <w:qFormat/>
    <w:rsid w:val="000A577B"/>
    <w:rPr>
      <w:rFonts w:ascii="Times New Roman" w:eastAsia="Times New Roman" w:hAnsi="Times New Roman" w:cs="Times New Roman"/>
      <w:sz w:val="24"/>
      <w:szCs w:val="24"/>
      <w:lang w:val="sv-SE" w:eastAsia="sv-SE"/>
    </w:rPr>
  </w:style>
  <w:style w:type="paragraph" w:customStyle="1" w:styleId="naislab">
    <w:name w:val="naislab"/>
    <w:basedOn w:val="Normal"/>
    <w:rsid w:val="00F70AAB"/>
    <w:pPr>
      <w:spacing w:before="100" w:beforeAutospacing="1" w:after="100" w:afterAutospacing="1"/>
    </w:pPr>
  </w:style>
  <w:style w:type="character" w:customStyle="1" w:styleId="Heading2Char">
    <w:name w:val="Heading 2 Char"/>
    <w:basedOn w:val="DefaultParagraphFont"/>
    <w:link w:val="Heading2"/>
    <w:uiPriority w:val="9"/>
    <w:rsid w:val="00436349"/>
    <w:rPr>
      <w:rFonts w:ascii="Times New Roman" w:eastAsiaTheme="majorEastAsia" w:hAnsi="Times New Roman" w:cstheme="majorBidi"/>
      <w:b/>
      <w:sz w:val="26"/>
      <w:szCs w:val="26"/>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946E98"/>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946E98"/>
    <w:pPr>
      <w:spacing w:after="160" w:line="240" w:lineRule="exact"/>
      <w:ind w:firstLine="720"/>
    </w:pPr>
    <w:rPr>
      <w:rFonts w:asciiTheme="minorHAnsi" w:eastAsiaTheme="minorHAnsi" w:hAnsiTheme="minorHAnsi" w:cstheme="minorBidi"/>
      <w:sz w:val="22"/>
      <w:szCs w:val="22"/>
      <w:vertAlign w:val="superscript"/>
      <w:lang w:eastAsia="en-US"/>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B73035"/>
    <w:rPr>
      <w:rFonts w:eastAsiaTheme="minorHAnsi"/>
      <w:sz w:val="18"/>
      <w:szCs w:val="18"/>
      <w:lang w:eastAsia="en-US"/>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B73035"/>
    <w:rPr>
      <w:rFonts w:ascii="Times New Roman" w:hAnsi="Times New Roman" w:cs="Times New Roman"/>
      <w:sz w:val="18"/>
      <w:szCs w:val="18"/>
    </w:rPr>
  </w:style>
  <w:style w:type="paragraph" w:customStyle="1" w:styleId="paragraph">
    <w:name w:val="paragraph"/>
    <w:basedOn w:val="Normal"/>
    <w:rsid w:val="00B73035"/>
    <w:pPr>
      <w:spacing w:before="100" w:beforeAutospacing="1" w:after="100" w:afterAutospacing="1"/>
    </w:pPr>
  </w:style>
  <w:style w:type="character" w:customStyle="1" w:styleId="italic">
    <w:name w:val="italic"/>
    <w:rsid w:val="009A56AD"/>
    <w:rPr>
      <w:rFonts w:cs="Times New Roman"/>
    </w:rPr>
  </w:style>
  <w:style w:type="character" w:styleId="Hyperlink">
    <w:name w:val="Hyperlink"/>
    <w:uiPriority w:val="99"/>
    <w:unhideWhenUsed/>
    <w:rsid w:val="005101AE"/>
    <w:rPr>
      <w:color w:val="0000FF"/>
      <w:u w:val="single"/>
    </w:rPr>
  </w:style>
  <w:style w:type="character" w:customStyle="1" w:styleId="Heading3Char">
    <w:name w:val="Heading 3 Char"/>
    <w:basedOn w:val="DefaultParagraphFont"/>
    <w:link w:val="Heading3"/>
    <w:uiPriority w:val="9"/>
    <w:rsid w:val="00524FE2"/>
    <w:rPr>
      <w:rFonts w:ascii="Times New Roman" w:eastAsiaTheme="majorEastAsia" w:hAnsi="Times New Roman" w:cstheme="majorBidi"/>
      <w:b/>
      <w:sz w:val="24"/>
      <w:szCs w:val="24"/>
      <w:u w:val="single"/>
      <w:lang w:eastAsia="lv-LV"/>
    </w:rPr>
  </w:style>
  <w:style w:type="paragraph" w:customStyle="1" w:styleId="tv213">
    <w:name w:val="tv213"/>
    <w:basedOn w:val="Normal"/>
    <w:rsid w:val="002F2CB6"/>
    <w:pPr>
      <w:spacing w:before="100" w:beforeAutospacing="1" w:after="100" w:afterAutospacing="1"/>
    </w:pPr>
  </w:style>
  <w:style w:type="paragraph" w:customStyle="1" w:styleId="CM4">
    <w:name w:val="CM4"/>
    <w:basedOn w:val="Normal"/>
    <w:next w:val="Normal"/>
    <w:rsid w:val="00012F65"/>
    <w:pPr>
      <w:autoSpaceDE w:val="0"/>
      <w:autoSpaceDN w:val="0"/>
      <w:adjustRightInd w:val="0"/>
    </w:pPr>
    <w:rPr>
      <w:rFonts w:ascii="EUAlbertina" w:hAnsi="EUAlbertina"/>
      <w:lang w:bidi="lv-LV"/>
    </w:rPr>
  </w:style>
  <w:style w:type="paragraph" w:styleId="BalloonText">
    <w:name w:val="Balloon Text"/>
    <w:basedOn w:val="Normal"/>
    <w:link w:val="BalloonTextChar"/>
    <w:uiPriority w:val="99"/>
    <w:semiHidden/>
    <w:unhideWhenUsed/>
    <w:rsid w:val="00DE38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8D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0755B4"/>
    <w:rPr>
      <w:sz w:val="16"/>
      <w:szCs w:val="16"/>
    </w:rPr>
  </w:style>
  <w:style w:type="paragraph" w:styleId="CommentText">
    <w:name w:val="annotation text"/>
    <w:basedOn w:val="Normal"/>
    <w:link w:val="CommentTextChar"/>
    <w:uiPriority w:val="99"/>
    <w:unhideWhenUsed/>
    <w:rsid w:val="000755B4"/>
    <w:rPr>
      <w:sz w:val="20"/>
      <w:szCs w:val="20"/>
    </w:rPr>
  </w:style>
  <w:style w:type="character" w:customStyle="1" w:styleId="CommentTextChar">
    <w:name w:val="Comment Text Char"/>
    <w:basedOn w:val="DefaultParagraphFont"/>
    <w:link w:val="CommentText"/>
    <w:uiPriority w:val="99"/>
    <w:rsid w:val="000755B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755B4"/>
    <w:rPr>
      <w:b/>
      <w:bCs/>
    </w:rPr>
  </w:style>
  <w:style w:type="character" w:customStyle="1" w:styleId="CommentSubjectChar">
    <w:name w:val="Comment Subject Char"/>
    <w:basedOn w:val="CommentTextChar"/>
    <w:link w:val="CommentSubject"/>
    <w:uiPriority w:val="99"/>
    <w:semiHidden/>
    <w:rsid w:val="000755B4"/>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CD5C00"/>
    <w:rPr>
      <w:color w:val="808080"/>
      <w:shd w:val="clear" w:color="auto" w:fill="E6E6E6"/>
    </w:rPr>
  </w:style>
  <w:style w:type="paragraph" w:styleId="Header">
    <w:name w:val="header"/>
    <w:basedOn w:val="Normal"/>
    <w:link w:val="HeaderChar"/>
    <w:uiPriority w:val="99"/>
    <w:unhideWhenUsed/>
    <w:rsid w:val="003315E1"/>
    <w:pPr>
      <w:tabs>
        <w:tab w:val="center" w:pos="4513"/>
        <w:tab w:val="right" w:pos="9026"/>
      </w:tabs>
    </w:pPr>
  </w:style>
  <w:style w:type="character" w:customStyle="1" w:styleId="HeaderChar">
    <w:name w:val="Header Char"/>
    <w:basedOn w:val="DefaultParagraphFont"/>
    <w:link w:val="Header"/>
    <w:uiPriority w:val="99"/>
    <w:rsid w:val="003315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315E1"/>
    <w:pPr>
      <w:tabs>
        <w:tab w:val="center" w:pos="4513"/>
        <w:tab w:val="right" w:pos="9026"/>
      </w:tabs>
    </w:pPr>
  </w:style>
  <w:style w:type="character" w:customStyle="1" w:styleId="FooterChar">
    <w:name w:val="Footer Char"/>
    <w:basedOn w:val="DefaultParagraphFont"/>
    <w:link w:val="Footer"/>
    <w:uiPriority w:val="99"/>
    <w:rsid w:val="003315E1"/>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62381"/>
    <w:rPr>
      <w:color w:val="954F72" w:themeColor="followedHyperlink"/>
      <w:u w:val="single"/>
    </w:rPr>
  </w:style>
  <w:style w:type="paragraph" w:customStyle="1" w:styleId="doc-ti">
    <w:name w:val="doc-ti"/>
    <w:basedOn w:val="Normal"/>
    <w:rsid w:val="00C630BB"/>
    <w:pPr>
      <w:spacing w:before="100" w:beforeAutospacing="1" w:after="100" w:afterAutospacing="1"/>
    </w:pPr>
  </w:style>
  <w:style w:type="paragraph" w:customStyle="1" w:styleId="Normal1">
    <w:name w:val="Normal1"/>
    <w:basedOn w:val="Normal"/>
    <w:rsid w:val="00C630BB"/>
    <w:pPr>
      <w:spacing w:before="100" w:beforeAutospacing="1" w:after="100" w:afterAutospacing="1"/>
    </w:pPr>
  </w:style>
  <w:style w:type="character" w:customStyle="1" w:styleId="super">
    <w:name w:val="super"/>
    <w:basedOn w:val="DefaultParagraphFont"/>
    <w:rsid w:val="00C630BB"/>
  </w:style>
  <w:style w:type="paragraph" w:customStyle="1" w:styleId="note">
    <w:name w:val="note"/>
    <w:basedOn w:val="Normal"/>
    <w:rsid w:val="00C630BB"/>
    <w:pPr>
      <w:spacing w:before="100" w:beforeAutospacing="1" w:after="100" w:afterAutospacing="1"/>
    </w:pPr>
  </w:style>
  <w:style w:type="paragraph" w:customStyle="1" w:styleId="norm">
    <w:name w:val="norm"/>
    <w:basedOn w:val="Normal"/>
    <w:rsid w:val="00C630BB"/>
    <w:pPr>
      <w:spacing w:before="100" w:beforeAutospacing="1" w:after="100" w:afterAutospacing="1"/>
    </w:pPr>
  </w:style>
  <w:style w:type="table" w:styleId="TableGrid">
    <w:name w:val="Table Grid"/>
    <w:basedOn w:val="TableNormal"/>
    <w:uiPriority w:val="59"/>
    <w:rsid w:val="00C63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5E61"/>
    <w:pPr>
      <w:spacing w:after="0" w:line="240" w:lineRule="auto"/>
    </w:pPr>
    <w:rPr>
      <w:rFonts w:ascii="Times New Roman" w:eastAsia="Times New Roman" w:hAnsi="Times New Roman" w:cs="Times New Roman"/>
      <w:sz w:val="24"/>
      <w:szCs w:val="24"/>
      <w:lang w:eastAsia="lv-LV"/>
    </w:rPr>
  </w:style>
  <w:style w:type="paragraph" w:styleId="TOCHeading">
    <w:name w:val="TOC Heading"/>
    <w:basedOn w:val="Heading1"/>
    <w:next w:val="Normal"/>
    <w:uiPriority w:val="39"/>
    <w:unhideWhenUsed/>
    <w:qFormat/>
    <w:rsid w:val="00872CFB"/>
    <w:pPr>
      <w:spacing w:line="259" w:lineRule="auto"/>
      <w:jc w:val="left"/>
      <w:outlineLvl w:val="9"/>
    </w:pPr>
    <w:rPr>
      <w:rFonts w:asciiTheme="majorHAnsi" w:hAnsiTheme="majorHAnsi"/>
      <w:b w:val="0"/>
      <w:color w:val="2F5496" w:themeColor="accent1" w:themeShade="BF"/>
      <w:sz w:val="32"/>
      <w:lang w:val="en-US" w:eastAsia="en-US"/>
    </w:rPr>
  </w:style>
  <w:style w:type="paragraph" w:styleId="TOC1">
    <w:name w:val="toc 1"/>
    <w:basedOn w:val="Normal"/>
    <w:next w:val="Normal"/>
    <w:autoRedefine/>
    <w:uiPriority w:val="39"/>
    <w:unhideWhenUsed/>
    <w:rsid w:val="007473F6"/>
    <w:pPr>
      <w:tabs>
        <w:tab w:val="left" w:pos="480"/>
        <w:tab w:val="right" w:leader="dot" w:pos="9072"/>
      </w:tabs>
      <w:spacing w:after="100"/>
    </w:pPr>
  </w:style>
  <w:style w:type="paragraph" w:styleId="TOC2">
    <w:name w:val="toc 2"/>
    <w:basedOn w:val="Normal"/>
    <w:next w:val="Normal"/>
    <w:autoRedefine/>
    <w:uiPriority w:val="39"/>
    <w:unhideWhenUsed/>
    <w:rsid w:val="00662654"/>
    <w:pPr>
      <w:tabs>
        <w:tab w:val="right" w:leader="dot" w:pos="9072"/>
      </w:tabs>
      <w:spacing w:after="100"/>
      <w:ind w:left="240"/>
    </w:pPr>
  </w:style>
  <w:style w:type="paragraph" w:styleId="TOC3">
    <w:name w:val="toc 3"/>
    <w:basedOn w:val="Normal"/>
    <w:next w:val="Normal"/>
    <w:autoRedefine/>
    <w:uiPriority w:val="39"/>
    <w:unhideWhenUsed/>
    <w:rsid w:val="000054C0"/>
    <w:pPr>
      <w:tabs>
        <w:tab w:val="left" w:pos="1540"/>
        <w:tab w:val="right" w:leader="dot" w:pos="9072"/>
      </w:tabs>
      <w:spacing w:after="100"/>
      <w:ind w:left="480"/>
    </w:pPr>
    <w:rPr>
      <w:rFonts w:eastAsiaTheme="majorEastAsia"/>
      <w:noProof/>
    </w:rPr>
  </w:style>
  <w:style w:type="character" w:customStyle="1" w:styleId="normaltextrun">
    <w:name w:val="normaltextrun"/>
    <w:basedOn w:val="DefaultParagraphFont"/>
    <w:rsid w:val="004062CD"/>
  </w:style>
  <w:style w:type="paragraph" w:styleId="Title">
    <w:name w:val="Title"/>
    <w:basedOn w:val="Normal"/>
    <w:next w:val="Normal"/>
    <w:link w:val="TitleChar"/>
    <w:uiPriority w:val="10"/>
    <w:qFormat/>
    <w:rsid w:val="00437DA5"/>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437DA5"/>
    <w:rPr>
      <w:rFonts w:asciiTheme="majorHAnsi" w:eastAsiaTheme="majorEastAsia" w:hAnsiTheme="majorHAnsi" w:cstheme="majorBidi"/>
      <w:spacing w:val="-10"/>
      <w:kern w:val="28"/>
      <w:sz w:val="56"/>
      <w:szCs w:val="56"/>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uiPriority w:val="99"/>
    <w:locked/>
    <w:rsid w:val="00437DA5"/>
    <w:rPr>
      <w:rFonts w:ascii="Times New Roman" w:hAnsi="Times New Roman" w:cs="Times New Roman"/>
      <w:sz w:val="20"/>
      <w:szCs w:val="20"/>
      <w:lang w:val="en-GB"/>
    </w:rPr>
  </w:style>
  <w:style w:type="character" w:customStyle="1" w:styleId="word">
    <w:name w:val="word"/>
    <w:basedOn w:val="DefaultParagraphFont"/>
    <w:rsid w:val="00437DA5"/>
  </w:style>
  <w:style w:type="paragraph" w:customStyle="1" w:styleId="Style2ApakvirsrakstItalicsTimes-12">
    <w:name w:val="Style2 Apakšvirsrakst Italics Times - 12"/>
    <w:basedOn w:val="Normal"/>
    <w:link w:val="Style2ApakvirsrakstItalicsTimes-12Char"/>
    <w:qFormat/>
    <w:rsid w:val="00437DA5"/>
    <w:pPr>
      <w:pBdr>
        <w:top w:val="nil"/>
        <w:left w:val="nil"/>
        <w:bottom w:val="nil"/>
        <w:right w:val="nil"/>
        <w:between w:val="nil"/>
      </w:pBdr>
    </w:pPr>
    <w:rPr>
      <w:rFonts w:eastAsia="Calibri"/>
      <w:b/>
      <w:i/>
      <w:color w:val="000000"/>
      <w:szCs w:val="22"/>
    </w:rPr>
  </w:style>
  <w:style w:type="character" w:customStyle="1" w:styleId="Style2ApakvirsrakstItalicsTimes-12Char">
    <w:name w:val="Style2 Apakšvirsrakst Italics Times - 12 Char"/>
    <w:basedOn w:val="DefaultParagraphFont"/>
    <w:link w:val="Style2ApakvirsrakstItalicsTimes-12"/>
    <w:rsid w:val="00437DA5"/>
    <w:rPr>
      <w:rFonts w:ascii="Times New Roman" w:eastAsia="Calibri" w:hAnsi="Times New Roman" w:cs="Times New Roman"/>
      <w:b/>
      <w:i/>
      <w:color w:val="000000"/>
      <w:sz w:val="24"/>
      <w:lang w:eastAsia="lv-LV"/>
    </w:rPr>
  </w:style>
  <w:style w:type="character" w:styleId="Strong">
    <w:name w:val="Strong"/>
    <w:basedOn w:val="DefaultParagraphFont"/>
    <w:uiPriority w:val="22"/>
    <w:qFormat/>
    <w:rsid w:val="00EB0DEE"/>
    <w:rPr>
      <w:b/>
      <w:bCs/>
    </w:rPr>
  </w:style>
  <w:style w:type="character" w:customStyle="1" w:styleId="eop">
    <w:name w:val="eop"/>
    <w:basedOn w:val="DefaultParagraphFont"/>
    <w:rsid w:val="00EB0DEE"/>
  </w:style>
  <w:style w:type="character" w:customStyle="1" w:styleId="spellingerror">
    <w:name w:val="spellingerror"/>
    <w:basedOn w:val="DefaultParagraphFont"/>
    <w:rsid w:val="00EB0DEE"/>
  </w:style>
  <w:style w:type="paragraph" w:styleId="BodyText">
    <w:name w:val="Body Text"/>
    <w:basedOn w:val="Normal"/>
    <w:link w:val="BodyTextChar"/>
    <w:uiPriority w:val="1"/>
    <w:qFormat/>
    <w:rsid w:val="00205B11"/>
    <w:pPr>
      <w:widowControl w:val="0"/>
      <w:autoSpaceDE w:val="0"/>
      <w:autoSpaceDN w:val="0"/>
    </w:pPr>
    <w:rPr>
      <w:rFonts w:ascii="Verdana" w:eastAsia="Verdana" w:hAnsi="Verdana" w:cs="Verdana"/>
      <w:sz w:val="17"/>
      <w:szCs w:val="17"/>
      <w:lang w:eastAsia="en-US"/>
    </w:rPr>
  </w:style>
  <w:style w:type="character" w:customStyle="1" w:styleId="BodyTextChar">
    <w:name w:val="Body Text Char"/>
    <w:basedOn w:val="DefaultParagraphFont"/>
    <w:link w:val="BodyText"/>
    <w:uiPriority w:val="1"/>
    <w:rsid w:val="00205B11"/>
    <w:rPr>
      <w:rFonts w:ascii="Verdana" w:eastAsia="Verdana" w:hAnsi="Verdana" w:cs="Verdana"/>
      <w:sz w:val="17"/>
      <w:szCs w:val="17"/>
    </w:rPr>
  </w:style>
  <w:style w:type="paragraph" w:styleId="Caption">
    <w:name w:val="caption"/>
    <w:basedOn w:val="Normal"/>
    <w:next w:val="Normal"/>
    <w:link w:val="CaptionChar"/>
    <w:uiPriority w:val="99"/>
    <w:qFormat/>
    <w:rsid w:val="002C7B52"/>
    <w:rPr>
      <w:b/>
      <w:bCs/>
      <w:sz w:val="20"/>
      <w:szCs w:val="20"/>
      <w:lang w:val="en-US" w:eastAsia="lt-LT"/>
    </w:rPr>
  </w:style>
  <w:style w:type="character" w:customStyle="1" w:styleId="CaptionChar">
    <w:name w:val="Caption Char"/>
    <w:basedOn w:val="DefaultParagraphFont"/>
    <w:link w:val="Caption"/>
    <w:uiPriority w:val="99"/>
    <w:locked/>
    <w:rsid w:val="002C7B52"/>
    <w:rPr>
      <w:rFonts w:ascii="Times New Roman" w:eastAsia="Times New Roman" w:hAnsi="Times New Roman" w:cs="Times New Roman"/>
      <w:b/>
      <w:bCs/>
      <w:sz w:val="20"/>
      <w:szCs w:val="20"/>
      <w:lang w:val="en-US" w:eastAsia="lt-LT"/>
    </w:rPr>
  </w:style>
  <w:style w:type="character" w:customStyle="1" w:styleId="spellingerrorsuperscript">
    <w:name w:val="spellingerrorsuperscript"/>
    <w:basedOn w:val="DefaultParagraphFont"/>
    <w:rsid w:val="00FA237D"/>
  </w:style>
  <w:style w:type="character" w:customStyle="1" w:styleId="scxw207053315">
    <w:name w:val="scxw207053315"/>
    <w:basedOn w:val="DefaultParagraphFont"/>
    <w:rsid w:val="00FA237D"/>
  </w:style>
  <w:style w:type="paragraph" w:styleId="EndnoteText">
    <w:name w:val="endnote text"/>
    <w:basedOn w:val="Normal"/>
    <w:link w:val="EndnoteTextChar"/>
    <w:uiPriority w:val="99"/>
    <w:semiHidden/>
    <w:unhideWhenUsed/>
    <w:rsid w:val="00F81B25"/>
    <w:rPr>
      <w:sz w:val="20"/>
      <w:szCs w:val="20"/>
    </w:rPr>
  </w:style>
  <w:style w:type="character" w:customStyle="1" w:styleId="EndnoteTextChar">
    <w:name w:val="Endnote Text Char"/>
    <w:basedOn w:val="DefaultParagraphFont"/>
    <w:link w:val="EndnoteText"/>
    <w:uiPriority w:val="99"/>
    <w:semiHidden/>
    <w:rsid w:val="00F81B25"/>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F81B25"/>
    <w:rPr>
      <w:vertAlign w:val="superscript"/>
    </w:rPr>
  </w:style>
  <w:style w:type="paragraph" w:customStyle="1" w:styleId="outreachitem">
    <w:name w:val="outreach__item"/>
    <w:basedOn w:val="Normal"/>
    <w:rsid w:val="00E36C26"/>
    <w:pPr>
      <w:spacing w:before="100" w:beforeAutospacing="1" w:after="100" w:afterAutospacing="1"/>
    </w:pPr>
  </w:style>
  <w:style w:type="character" w:customStyle="1" w:styleId="outreachitemdesc">
    <w:name w:val="outreach__item__desc"/>
    <w:basedOn w:val="DefaultParagraphFont"/>
    <w:rsid w:val="00E36C26"/>
  </w:style>
  <w:style w:type="character" w:customStyle="1" w:styleId="Heading4Char">
    <w:name w:val="Heading 4 Char"/>
    <w:basedOn w:val="DefaultParagraphFont"/>
    <w:link w:val="Heading4"/>
    <w:uiPriority w:val="9"/>
    <w:semiHidden/>
    <w:rsid w:val="00E36C26"/>
    <w:rPr>
      <w:rFonts w:asciiTheme="majorHAnsi" w:eastAsiaTheme="majorEastAsia" w:hAnsiTheme="majorHAnsi" w:cstheme="majorBidi"/>
      <w:i/>
      <w:iCs/>
      <w:color w:val="2F5496" w:themeColor="accent1" w:themeShade="BF"/>
      <w:sz w:val="24"/>
      <w:szCs w:val="24"/>
      <w:lang w:eastAsia="lv-LV"/>
    </w:rPr>
  </w:style>
  <w:style w:type="character" w:styleId="UnresolvedMention">
    <w:name w:val="Unresolved Mention"/>
    <w:basedOn w:val="DefaultParagraphFont"/>
    <w:uiPriority w:val="99"/>
    <w:semiHidden/>
    <w:unhideWhenUsed/>
    <w:rsid w:val="00E36C26"/>
    <w:rPr>
      <w:color w:val="605E5C"/>
      <w:shd w:val="clear" w:color="auto" w:fill="E1DFDD"/>
    </w:rPr>
  </w:style>
  <w:style w:type="paragraph" w:customStyle="1" w:styleId="tabteksts">
    <w:name w:val="tab_teksts"/>
    <w:basedOn w:val="Normal"/>
    <w:rsid w:val="00D07693"/>
    <w:pPr>
      <w:spacing w:before="0" w:after="0"/>
      <w:ind w:firstLine="0"/>
      <w:jc w:val="left"/>
    </w:pPr>
    <w:rPr>
      <w:rFonts w:eastAsiaTheme="minorHAnsi"/>
      <w:sz w:val="18"/>
      <w:szCs w:val="18"/>
      <w:lang w:val="en-GB" w:eastAsia="en-US"/>
    </w:rPr>
  </w:style>
  <w:style w:type="paragraph" w:customStyle="1" w:styleId="Tabuluvirsraksti">
    <w:name w:val="Tabulu_virsraksti"/>
    <w:basedOn w:val="Normal"/>
    <w:rsid w:val="00D07693"/>
    <w:pPr>
      <w:spacing w:before="0"/>
      <w:ind w:firstLine="0"/>
      <w:jc w:val="center"/>
    </w:pPr>
    <w:rPr>
      <w:rFonts w:eastAsiaTheme="minorHAnsi"/>
      <w:sz w:val="24"/>
      <w:lang w:val="en-GB" w:eastAsia="en-US"/>
    </w:rPr>
  </w:style>
  <w:style w:type="paragraph" w:styleId="Revision">
    <w:name w:val="Revision"/>
    <w:hidden/>
    <w:uiPriority w:val="99"/>
    <w:semiHidden/>
    <w:rsid w:val="0099098F"/>
    <w:pPr>
      <w:spacing w:after="0" w:line="240" w:lineRule="auto"/>
    </w:pPr>
    <w:rPr>
      <w:rFonts w:ascii="Times New Roman" w:eastAsia="Times New Roman" w:hAnsi="Times New Roman" w:cs="Times New Roman"/>
      <w:sz w:val="28"/>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62054">
      <w:bodyDiv w:val="1"/>
      <w:marLeft w:val="0"/>
      <w:marRight w:val="0"/>
      <w:marTop w:val="0"/>
      <w:marBottom w:val="0"/>
      <w:divBdr>
        <w:top w:val="none" w:sz="0" w:space="0" w:color="auto"/>
        <w:left w:val="none" w:sz="0" w:space="0" w:color="auto"/>
        <w:bottom w:val="none" w:sz="0" w:space="0" w:color="auto"/>
        <w:right w:val="none" w:sz="0" w:space="0" w:color="auto"/>
      </w:divBdr>
    </w:div>
    <w:div w:id="80101288">
      <w:bodyDiv w:val="1"/>
      <w:marLeft w:val="0"/>
      <w:marRight w:val="0"/>
      <w:marTop w:val="0"/>
      <w:marBottom w:val="0"/>
      <w:divBdr>
        <w:top w:val="none" w:sz="0" w:space="0" w:color="auto"/>
        <w:left w:val="none" w:sz="0" w:space="0" w:color="auto"/>
        <w:bottom w:val="none" w:sz="0" w:space="0" w:color="auto"/>
        <w:right w:val="none" w:sz="0" w:space="0" w:color="auto"/>
      </w:divBdr>
    </w:div>
    <w:div w:id="86390205">
      <w:bodyDiv w:val="1"/>
      <w:marLeft w:val="0"/>
      <w:marRight w:val="0"/>
      <w:marTop w:val="0"/>
      <w:marBottom w:val="0"/>
      <w:divBdr>
        <w:top w:val="none" w:sz="0" w:space="0" w:color="auto"/>
        <w:left w:val="none" w:sz="0" w:space="0" w:color="auto"/>
        <w:bottom w:val="none" w:sz="0" w:space="0" w:color="auto"/>
        <w:right w:val="none" w:sz="0" w:space="0" w:color="auto"/>
      </w:divBdr>
    </w:div>
    <w:div w:id="118961297">
      <w:bodyDiv w:val="1"/>
      <w:marLeft w:val="0"/>
      <w:marRight w:val="0"/>
      <w:marTop w:val="0"/>
      <w:marBottom w:val="0"/>
      <w:divBdr>
        <w:top w:val="none" w:sz="0" w:space="0" w:color="auto"/>
        <w:left w:val="none" w:sz="0" w:space="0" w:color="auto"/>
        <w:bottom w:val="none" w:sz="0" w:space="0" w:color="auto"/>
        <w:right w:val="none" w:sz="0" w:space="0" w:color="auto"/>
      </w:divBdr>
      <w:divsChild>
        <w:div w:id="1798721318">
          <w:marLeft w:val="907"/>
          <w:marRight w:val="0"/>
          <w:marTop w:val="0"/>
          <w:marBottom w:val="0"/>
          <w:divBdr>
            <w:top w:val="none" w:sz="0" w:space="0" w:color="auto"/>
            <w:left w:val="none" w:sz="0" w:space="0" w:color="auto"/>
            <w:bottom w:val="none" w:sz="0" w:space="0" w:color="auto"/>
            <w:right w:val="none" w:sz="0" w:space="0" w:color="auto"/>
          </w:divBdr>
        </w:div>
        <w:div w:id="2104296599">
          <w:marLeft w:val="1627"/>
          <w:marRight w:val="0"/>
          <w:marTop w:val="0"/>
          <w:marBottom w:val="0"/>
          <w:divBdr>
            <w:top w:val="none" w:sz="0" w:space="0" w:color="auto"/>
            <w:left w:val="none" w:sz="0" w:space="0" w:color="auto"/>
            <w:bottom w:val="none" w:sz="0" w:space="0" w:color="auto"/>
            <w:right w:val="none" w:sz="0" w:space="0" w:color="auto"/>
          </w:divBdr>
        </w:div>
        <w:div w:id="1996178558">
          <w:marLeft w:val="1627"/>
          <w:marRight w:val="0"/>
          <w:marTop w:val="0"/>
          <w:marBottom w:val="0"/>
          <w:divBdr>
            <w:top w:val="none" w:sz="0" w:space="0" w:color="auto"/>
            <w:left w:val="none" w:sz="0" w:space="0" w:color="auto"/>
            <w:bottom w:val="none" w:sz="0" w:space="0" w:color="auto"/>
            <w:right w:val="none" w:sz="0" w:space="0" w:color="auto"/>
          </w:divBdr>
        </w:div>
        <w:div w:id="1923026191">
          <w:marLeft w:val="1627"/>
          <w:marRight w:val="0"/>
          <w:marTop w:val="0"/>
          <w:marBottom w:val="0"/>
          <w:divBdr>
            <w:top w:val="none" w:sz="0" w:space="0" w:color="auto"/>
            <w:left w:val="none" w:sz="0" w:space="0" w:color="auto"/>
            <w:bottom w:val="none" w:sz="0" w:space="0" w:color="auto"/>
            <w:right w:val="none" w:sz="0" w:space="0" w:color="auto"/>
          </w:divBdr>
        </w:div>
      </w:divsChild>
    </w:div>
    <w:div w:id="127357600">
      <w:bodyDiv w:val="1"/>
      <w:marLeft w:val="0"/>
      <w:marRight w:val="0"/>
      <w:marTop w:val="0"/>
      <w:marBottom w:val="0"/>
      <w:divBdr>
        <w:top w:val="none" w:sz="0" w:space="0" w:color="auto"/>
        <w:left w:val="none" w:sz="0" w:space="0" w:color="auto"/>
        <w:bottom w:val="none" w:sz="0" w:space="0" w:color="auto"/>
        <w:right w:val="none" w:sz="0" w:space="0" w:color="auto"/>
      </w:divBdr>
    </w:div>
    <w:div w:id="134371891">
      <w:bodyDiv w:val="1"/>
      <w:marLeft w:val="0"/>
      <w:marRight w:val="0"/>
      <w:marTop w:val="0"/>
      <w:marBottom w:val="0"/>
      <w:divBdr>
        <w:top w:val="none" w:sz="0" w:space="0" w:color="auto"/>
        <w:left w:val="none" w:sz="0" w:space="0" w:color="auto"/>
        <w:bottom w:val="none" w:sz="0" w:space="0" w:color="auto"/>
        <w:right w:val="none" w:sz="0" w:space="0" w:color="auto"/>
      </w:divBdr>
    </w:div>
    <w:div w:id="184172800">
      <w:bodyDiv w:val="1"/>
      <w:marLeft w:val="0"/>
      <w:marRight w:val="0"/>
      <w:marTop w:val="0"/>
      <w:marBottom w:val="0"/>
      <w:divBdr>
        <w:top w:val="none" w:sz="0" w:space="0" w:color="auto"/>
        <w:left w:val="none" w:sz="0" w:space="0" w:color="auto"/>
        <w:bottom w:val="none" w:sz="0" w:space="0" w:color="auto"/>
        <w:right w:val="none" w:sz="0" w:space="0" w:color="auto"/>
      </w:divBdr>
    </w:div>
    <w:div w:id="186992440">
      <w:bodyDiv w:val="1"/>
      <w:marLeft w:val="0"/>
      <w:marRight w:val="0"/>
      <w:marTop w:val="0"/>
      <w:marBottom w:val="0"/>
      <w:divBdr>
        <w:top w:val="none" w:sz="0" w:space="0" w:color="auto"/>
        <w:left w:val="none" w:sz="0" w:space="0" w:color="auto"/>
        <w:bottom w:val="none" w:sz="0" w:space="0" w:color="auto"/>
        <w:right w:val="none" w:sz="0" w:space="0" w:color="auto"/>
      </w:divBdr>
    </w:div>
    <w:div w:id="203371944">
      <w:bodyDiv w:val="1"/>
      <w:marLeft w:val="0"/>
      <w:marRight w:val="0"/>
      <w:marTop w:val="0"/>
      <w:marBottom w:val="0"/>
      <w:divBdr>
        <w:top w:val="none" w:sz="0" w:space="0" w:color="auto"/>
        <w:left w:val="none" w:sz="0" w:space="0" w:color="auto"/>
        <w:bottom w:val="none" w:sz="0" w:space="0" w:color="auto"/>
        <w:right w:val="none" w:sz="0" w:space="0" w:color="auto"/>
      </w:divBdr>
    </w:div>
    <w:div w:id="205683413">
      <w:bodyDiv w:val="1"/>
      <w:marLeft w:val="0"/>
      <w:marRight w:val="0"/>
      <w:marTop w:val="0"/>
      <w:marBottom w:val="0"/>
      <w:divBdr>
        <w:top w:val="none" w:sz="0" w:space="0" w:color="auto"/>
        <w:left w:val="none" w:sz="0" w:space="0" w:color="auto"/>
        <w:bottom w:val="none" w:sz="0" w:space="0" w:color="auto"/>
        <w:right w:val="none" w:sz="0" w:space="0" w:color="auto"/>
      </w:divBdr>
    </w:div>
    <w:div w:id="211114739">
      <w:bodyDiv w:val="1"/>
      <w:marLeft w:val="0"/>
      <w:marRight w:val="0"/>
      <w:marTop w:val="0"/>
      <w:marBottom w:val="0"/>
      <w:divBdr>
        <w:top w:val="none" w:sz="0" w:space="0" w:color="auto"/>
        <w:left w:val="none" w:sz="0" w:space="0" w:color="auto"/>
        <w:bottom w:val="none" w:sz="0" w:space="0" w:color="auto"/>
        <w:right w:val="none" w:sz="0" w:space="0" w:color="auto"/>
      </w:divBdr>
      <w:divsChild>
        <w:div w:id="1341547787">
          <w:marLeft w:val="907"/>
          <w:marRight w:val="0"/>
          <w:marTop w:val="0"/>
          <w:marBottom w:val="0"/>
          <w:divBdr>
            <w:top w:val="none" w:sz="0" w:space="0" w:color="auto"/>
            <w:left w:val="none" w:sz="0" w:space="0" w:color="auto"/>
            <w:bottom w:val="none" w:sz="0" w:space="0" w:color="auto"/>
            <w:right w:val="none" w:sz="0" w:space="0" w:color="auto"/>
          </w:divBdr>
        </w:div>
      </w:divsChild>
    </w:div>
    <w:div w:id="238173130">
      <w:bodyDiv w:val="1"/>
      <w:marLeft w:val="0"/>
      <w:marRight w:val="0"/>
      <w:marTop w:val="0"/>
      <w:marBottom w:val="0"/>
      <w:divBdr>
        <w:top w:val="none" w:sz="0" w:space="0" w:color="auto"/>
        <w:left w:val="none" w:sz="0" w:space="0" w:color="auto"/>
        <w:bottom w:val="none" w:sz="0" w:space="0" w:color="auto"/>
        <w:right w:val="none" w:sz="0" w:space="0" w:color="auto"/>
      </w:divBdr>
    </w:div>
    <w:div w:id="239214267">
      <w:bodyDiv w:val="1"/>
      <w:marLeft w:val="0"/>
      <w:marRight w:val="0"/>
      <w:marTop w:val="0"/>
      <w:marBottom w:val="0"/>
      <w:divBdr>
        <w:top w:val="none" w:sz="0" w:space="0" w:color="auto"/>
        <w:left w:val="none" w:sz="0" w:space="0" w:color="auto"/>
        <w:bottom w:val="none" w:sz="0" w:space="0" w:color="auto"/>
        <w:right w:val="none" w:sz="0" w:space="0" w:color="auto"/>
      </w:divBdr>
    </w:div>
    <w:div w:id="258293485">
      <w:bodyDiv w:val="1"/>
      <w:marLeft w:val="0"/>
      <w:marRight w:val="0"/>
      <w:marTop w:val="0"/>
      <w:marBottom w:val="0"/>
      <w:divBdr>
        <w:top w:val="none" w:sz="0" w:space="0" w:color="auto"/>
        <w:left w:val="none" w:sz="0" w:space="0" w:color="auto"/>
        <w:bottom w:val="none" w:sz="0" w:space="0" w:color="auto"/>
        <w:right w:val="none" w:sz="0" w:space="0" w:color="auto"/>
      </w:divBdr>
    </w:div>
    <w:div w:id="269246708">
      <w:bodyDiv w:val="1"/>
      <w:marLeft w:val="0"/>
      <w:marRight w:val="0"/>
      <w:marTop w:val="0"/>
      <w:marBottom w:val="0"/>
      <w:divBdr>
        <w:top w:val="none" w:sz="0" w:space="0" w:color="auto"/>
        <w:left w:val="none" w:sz="0" w:space="0" w:color="auto"/>
        <w:bottom w:val="none" w:sz="0" w:space="0" w:color="auto"/>
        <w:right w:val="none" w:sz="0" w:space="0" w:color="auto"/>
      </w:divBdr>
      <w:divsChild>
        <w:div w:id="72165332">
          <w:marLeft w:val="0"/>
          <w:marRight w:val="0"/>
          <w:marTop w:val="0"/>
          <w:marBottom w:val="0"/>
          <w:divBdr>
            <w:top w:val="none" w:sz="0" w:space="0" w:color="auto"/>
            <w:left w:val="none" w:sz="0" w:space="0" w:color="auto"/>
            <w:bottom w:val="none" w:sz="0" w:space="0" w:color="auto"/>
            <w:right w:val="none" w:sz="0" w:space="0" w:color="auto"/>
          </w:divBdr>
        </w:div>
        <w:div w:id="171795563">
          <w:marLeft w:val="0"/>
          <w:marRight w:val="0"/>
          <w:marTop w:val="0"/>
          <w:marBottom w:val="0"/>
          <w:divBdr>
            <w:top w:val="none" w:sz="0" w:space="0" w:color="auto"/>
            <w:left w:val="none" w:sz="0" w:space="0" w:color="auto"/>
            <w:bottom w:val="none" w:sz="0" w:space="0" w:color="auto"/>
            <w:right w:val="none" w:sz="0" w:space="0" w:color="auto"/>
          </w:divBdr>
        </w:div>
        <w:div w:id="201141413">
          <w:marLeft w:val="0"/>
          <w:marRight w:val="0"/>
          <w:marTop w:val="0"/>
          <w:marBottom w:val="0"/>
          <w:divBdr>
            <w:top w:val="none" w:sz="0" w:space="0" w:color="auto"/>
            <w:left w:val="none" w:sz="0" w:space="0" w:color="auto"/>
            <w:bottom w:val="none" w:sz="0" w:space="0" w:color="auto"/>
            <w:right w:val="none" w:sz="0" w:space="0" w:color="auto"/>
          </w:divBdr>
        </w:div>
        <w:div w:id="206454615">
          <w:marLeft w:val="0"/>
          <w:marRight w:val="0"/>
          <w:marTop w:val="0"/>
          <w:marBottom w:val="0"/>
          <w:divBdr>
            <w:top w:val="none" w:sz="0" w:space="0" w:color="auto"/>
            <w:left w:val="none" w:sz="0" w:space="0" w:color="auto"/>
            <w:bottom w:val="none" w:sz="0" w:space="0" w:color="auto"/>
            <w:right w:val="none" w:sz="0" w:space="0" w:color="auto"/>
          </w:divBdr>
        </w:div>
        <w:div w:id="206644832">
          <w:marLeft w:val="0"/>
          <w:marRight w:val="0"/>
          <w:marTop w:val="0"/>
          <w:marBottom w:val="0"/>
          <w:divBdr>
            <w:top w:val="none" w:sz="0" w:space="0" w:color="auto"/>
            <w:left w:val="none" w:sz="0" w:space="0" w:color="auto"/>
            <w:bottom w:val="none" w:sz="0" w:space="0" w:color="auto"/>
            <w:right w:val="none" w:sz="0" w:space="0" w:color="auto"/>
          </w:divBdr>
        </w:div>
        <w:div w:id="309359609">
          <w:marLeft w:val="0"/>
          <w:marRight w:val="0"/>
          <w:marTop w:val="0"/>
          <w:marBottom w:val="0"/>
          <w:divBdr>
            <w:top w:val="none" w:sz="0" w:space="0" w:color="auto"/>
            <w:left w:val="none" w:sz="0" w:space="0" w:color="auto"/>
            <w:bottom w:val="none" w:sz="0" w:space="0" w:color="auto"/>
            <w:right w:val="none" w:sz="0" w:space="0" w:color="auto"/>
          </w:divBdr>
        </w:div>
        <w:div w:id="408775557">
          <w:marLeft w:val="0"/>
          <w:marRight w:val="0"/>
          <w:marTop w:val="0"/>
          <w:marBottom w:val="0"/>
          <w:divBdr>
            <w:top w:val="none" w:sz="0" w:space="0" w:color="auto"/>
            <w:left w:val="none" w:sz="0" w:space="0" w:color="auto"/>
            <w:bottom w:val="none" w:sz="0" w:space="0" w:color="auto"/>
            <w:right w:val="none" w:sz="0" w:space="0" w:color="auto"/>
          </w:divBdr>
        </w:div>
        <w:div w:id="560603584">
          <w:marLeft w:val="0"/>
          <w:marRight w:val="0"/>
          <w:marTop w:val="0"/>
          <w:marBottom w:val="0"/>
          <w:divBdr>
            <w:top w:val="none" w:sz="0" w:space="0" w:color="auto"/>
            <w:left w:val="none" w:sz="0" w:space="0" w:color="auto"/>
            <w:bottom w:val="none" w:sz="0" w:space="0" w:color="auto"/>
            <w:right w:val="none" w:sz="0" w:space="0" w:color="auto"/>
          </w:divBdr>
        </w:div>
        <w:div w:id="580985917">
          <w:marLeft w:val="0"/>
          <w:marRight w:val="0"/>
          <w:marTop w:val="0"/>
          <w:marBottom w:val="0"/>
          <w:divBdr>
            <w:top w:val="none" w:sz="0" w:space="0" w:color="auto"/>
            <w:left w:val="none" w:sz="0" w:space="0" w:color="auto"/>
            <w:bottom w:val="none" w:sz="0" w:space="0" w:color="auto"/>
            <w:right w:val="none" w:sz="0" w:space="0" w:color="auto"/>
          </w:divBdr>
        </w:div>
        <w:div w:id="638195779">
          <w:marLeft w:val="0"/>
          <w:marRight w:val="0"/>
          <w:marTop w:val="0"/>
          <w:marBottom w:val="0"/>
          <w:divBdr>
            <w:top w:val="none" w:sz="0" w:space="0" w:color="auto"/>
            <w:left w:val="none" w:sz="0" w:space="0" w:color="auto"/>
            <w:bottom w:val="none" w:sz="0" w:space="0" w:color="auto"/>
            <w:right w:val="none" w:sz="0" w:space="0" w:color="auto"/>
          </w:divBdr>
        </w:div>
        <w:div w:id="658120876">
          <w:marLeft w:val="0"/>
          <w:marRight w:val="0"/>
          <w:marTop w:val="0"/>
          <w:marBottom w:val="0"/>
          <w:divBdr>
            <w:top w:val="none" w:sz="0" w:space="0" w:color="auto"/>
            <w:left w:val="none" w:sz="0" w:space="0" w:color="auto"/>
            <w:bottom w:val="none" w:sz="0" w:space="0" w:color="auto"/>
            <w:right w:val="none" w:sz="0" w:space="0" w:color="auto"/>
          </w:divBdr>
        </w:div>
        <w:div w:id="661859927">
          <w:marLeft w:val="0"/>
          <w:marRight w:val="0"/>
          <w:marTop w:val="0"/>
          <w:marBottom w:val="0"/>
          <w:divBdr>
            <w:top w:val="none" w:sz="0" w:space="0" w:color="auto"/>
            <w:left w:val="none" w:sz="0" w:space="0" w:color="auto"/>
            <w:bottom w:val="none" w:sz="0" w:space="0" w:color="auto"/>
            <w:right w:val="none" w:sz="0" w:space="0" w:color="auto"/>
          </w:divBdr>
        </w:div>
        <w:div w:id="722338874">
          <w:marLeft w:val="0"/>
          <w:marRight w:val="0"/>
          <w:marTop w:val="0"/>
          <w:marBottom w:val="0"/>
          <w:divBdr>
            <w:top w:val="none" w:sz="0" w:space="0" w:color="auto"/>
            <w:left w:val="none" w:sz="0" w:space="0" w:color="auto"/>
            <w:bottom w:val="none" w:sz="0" w:space="0" w:color="auto"/>
            <w:right w:val="none" w:sz="0" w:space="0" w:color="auto"/>
          </w:divBdr>
        </w:div>
        <w:div w:id="785083754">
          <w:marLeft w:val="0"/>
          <w:marRight w:val="0"/>
          <w:marTop w:val="0"/>
          <w:marBottom w:val="0"/>
          <w:divBdr>
            <w:top w:val="none" w:sz="0" w:space="0" w:color="auto"/>
            <w:left w:val="none" w:sz="0" w:space="0" w:color="auto"/>
            <w:bottom w:val="none" w:sz="0" w:space="0" w:color="auto"/>
            <w:right w:val="none" w:sz="0" w:space="0" w:color="auto"/>
          </w:divBdr>
        </w:div>
        <w:div w:id="857937173">
          <w:marLeft w:val="0"/>
          <w:marRight w:val="0"/>
          <w:marTop w:val="0"/>
          <w:marBottom w:val="0"/>
          <w:divBdr>
            <w:top w:val="none" w:sz="0" w:space="0" w:color="auto"/>
            <w:left w:val="none" w:sz="0" w:space="0" w:color="auto"/>
            <w:bottom w:val="none" w:sz="0" w:space="0" w:color="auto"/>
            <w:right w:val="none" w:sz="0" w:space="0" w:color="auto"/>
          </w:divBdr>
        </w:div>
        <w:div w:id="931015710">
          <w:marLeft w:val="0"/>
          <w:marRight w:val="0"/>
          <w:marTop w:val="0"/>
          <w:marBottom w:val="0"/>
          <w:divBdr>
            <w:top w:val="none" w:sz="0" w:space="0" w:color="auto"/>
            <w:left w:val="none" w:sz="0" w:space="0" w:color="auto"/>
            <w:bottom w:val="none" w:sz="0" w:space="0" w:color="auto"/>
            <w:right w:val="none" w:sz="0" w:space="0" w:color="auto"/>
          </w:divBdr>
        </w:div>
        <w:div w:id="969284281">
          <w:marLeft w:val="0"/>
          <w:marRight w:val="0"/>
          <w:marTop w:val="0"/>
          <w:marBottom w:val="0"/>
          <w:divBdr>
            <w:top w:val="none" w:sz="0" w:space="0" w:color="auto"/>
            <w:left w:val="none" w:sz="0" w:space="0" w:color="auto"/>
            <w:bottom w:val="none" w:sz="0" w:space="0" w:color="auto"/>
            <w:right w:val="none" w:sz="0" w:space="0" w:color="auto"/>
          </w:divBdr>
        </w:div>
        <w:div w:id="1004362793">
          <w:marLeft w:val="0"/>
          <w:marRight w:val="0"/>
          <w:marTop w:val="0"/>
          <w:marBottom w:val="0"/>
          <w:divBdr>
            <w:top w:val="none" w:sz="0" w:space="0" w:color="auto"/>
            <w:left w:val="none" w:sz="0" w:space="0" w:color="auto"/>
            <w:bottom w:val="none" w:sz="0" w:space="0" w:color="auto"/>
            <w:right w:val="none" w:sz="0" w:space="0" w:color="auto"/>
          </w:divBdr>
        </w:div>
        <w:div w:id="1161695066">
          <w:marLeft w:val="0"/>
          <w:marRight w:val="0"/>
          <w:marTop w:val="0"/>
          <w:marBottom w:val="0"/>
          <w:divBdr>
            <w:top w:val="none" w:sz="0" w:space="0" w:color="auto"/>
            <w:left w:val="none" w:sz="0" w:space="0" w:color="auto"/>
            <w:bottom w:val="none" w:sz="0" w:space="0" w:color="auto"/>
            <w:right w:val="none" w:sz="0" w:space="0" w:color="auto"/>
          </w:divBdr>
        </w:div>
        <w:div w:id="1199389369">
          <w:marLeft w:val="0"/>
          <w:marRight w:val="0"/>
          <w:marTop w:val="0"/>
          <w:marBottom w:val="0"/>
          <w:divBdr>
            <w:top w:val="none" w:sz="0" w:space="0" w:color="auto"/>
            <w:left w:val="none" w:sz="0" w:space="0" w:color="auto"/>
            <w:bottom w:val="none" w:sz="0" w:space="0" w:color="auto"/>
            <w:right w:val="none" w:sz="0" w:space="0" w:color="auto"/>
          </w:divBdr>
        </w:div>
        <w:div w:id="1205099863">
          <w:marLeft w:val="0"/>
          <w:marRight w:val="0"/>
          <w:marTop w:val="0"/>
          <w:marBottom w:val="0"/>
          <w:divBdr>
            <w:top w:val="none" w:sz="0" w:space="0" w:color="auto"/>
            <w:left w:val="none" w:sz="0" w:space="0" w:color="auto"/>
            <w:bottom w:val="none" w:sz="0" w:space="0" w:color="auto"/>
            <w:right w:val="none" w:sz="0" w:space="0" w:color="auto"/>
          </w:divBdr>
        </w:div>
        <w:div w:id="1208179104">
          <w:marLeft w:val="0"/>
          <w:marRight w:val="0"/>
          <w:marTop w:val="0"/>
          <w:marBottom w:val="0"/>
          <w:divBdr>
            <w:top w:val="none" w:sz="0" w:space="0" w:color="auto"/>
            <w:left w:val="none" w:sz="0" w:space="0" w:color="auto"/>
            <w:bottom w:val="none" w:sz="0" w:space="0" w:color="auto"/>
            <w:right w:val="none" w:sz="0" w:space="0" w:color="auto"/>
          </w:divBdr>
        </w:div>
        <w:div w:id="1282179028">
          <w:marLeft w:val="0"/>
          <w:marRight w:val="0"/>
          <w:marTop w:val="0"/>
          <w:marBottom w:val="0"/>
          <w:divBdr>
            <w:top w:val="none" w:sz="0" w:space="0" w:color="auto"/>
            <w:left w:val="none" w:sz="0" w:space="0" w:color="auto"/>
            <w:bottom w:val="none" w:sz="0" w:space="0" w:color="auto"/>
            <w:right w:val="none" w:sz="0" w:space="0" w:color="auto"/>
          </w:divBdr>
        </w:div>
        <w:div w:id="1308053611">
          <w:marLeft w:val="0"/>
          <w:marRight w:val="0"/>
          <w:marTop w:val="0"/>
          <w:marBottom w:val="0"/>
          <w:divBdr>
            <w:top w:val="none" w:sz="0" w:space="0" w:color="auto"/>
            <w:left w:val="none" w:sz="0" w:space="0" w:color="auto"/>
            <w:bottom w:val="none" w:sz="0" w:space="0" w:color="auto"/>
            <w:right w:val="none" w:sz="0" w:space="0" w:color="auto"/>
          </w:divBdr>
        </w:div>
        <w:div w:id="1348018549">
          <w:marLeft w:val="0"/>
          <w:marRight w:val="0"/>
          <w:marTop w:val="0"/>
          <w:marBottom w:val="0"/>
          <w:divBdr>
            <w:top w:val="none" w:sz="0" w:space="0" w:color="auto"/>
            <w:left w:val="none" w:sz="0" w:space="0" w:color="auto"/>
            <w:bottom w:val="none" w:sz="0" w:space="0" w:color="auto"/>
            <w:right w:val="none" w:sz="0" w:space="0" w:color="auto"/>
          </w:divBdr>
        </w:div>
        <w:div w:id="1451506809">
          <w:marLeft w:val="0"/>
          <w:marRight w:val="0"/>
          <w:marTop w:val="0"/>
          <w:marBottom w:val="0"/>
          <w:divBdr>
            <w:top w:val="none" w:sz="0" w:space="0" w:color="auto"/>
            <w:left w:val="none" w:sz="0" w:space="0" w:color="auto"/>
            <w:bottom w:val="none" w:sz="0" w:space="0" w:color="auto"/>
            <w:right w:val="none" w:sz="0" w:space="0" w:color="auto"/>
          </w:divBdr>
        </w:div>
        <w:div w:id="1452551393">
          <w:marLeft w:val="0"/>
          <w:marRight w:val="0"/>
          <w:marTop w:val="0"/>
          <w:marBottom w:val="0"/>
          <w:divBdr>
            <w:top w:val="none" w:sz="0" w:space="0" w:color="auto"/>
            <w:left w:val="none" w:sz="0" w:space="0" w:color="auto"/>
            <w:bottom w:val="none" w:sz="0" w:space="0" w:color="auto"/>
            <w:right w:val="none" w:sz="0" w:space="0" w:color="auto"/>
          </w:divBdr>
        </w:div>
        <w:div w:id="1467309069">
          <w:marLeft w:val="0"/>
          <w:marRight w:val="0"/>
          <w:marTop w:val="0"/>
          <w:marBottom w:val="0"/>
          <w:divBdr>
            <w:top w:val="none" w:sz="0" w:space="0" w:color="auto"/>
            <w:left w:val="none" w:sz="0" w:space="0" w:color="auto"/>
            <w:bottom w:val="none" w:sz="0" w:space="0" w:color="auto"/>
            <w:right w:val="none" w:sz="0" w:space="0" w:color="auto"/>
          </w:divBdr>
        </w:div>
        <w:div w:id="1469317216">
          <w:marLeft w:val="0"/>
          <w:marRight w:val="0"/>
          <w:marTop w:val="0"/>
          <w:marBottom w:val="0"/>
          <w:divBdr>
            <w:top w:val="none" w:sz="0" w:space="0" w:color="auto"/>
            <w:left w:val="none" w:sz="0" w:space="0" w:color="auto"/>
            <w:bottom w:val="none" w:sz="0" w:space="0" w:color="auto"/>
            <w:right w:val="none" w:sz="0" w:space="0" w:color="auto"/>
          </w:divBdr>
        </w:div>
        <w:div w:id="1573270589">
          <w:marLeft w:val="0"/>
          <w:marRight w:val="0"/>
          <w:marTop w:val="0"/>
          <w:marBottom w:val="0"/>
          <w:divBdr>
            <w:top w:val="none" w:sz="0" w:space="0" w:color="auto"/>
            <w:left w:val="none" w:sz="0" w:space="0" w:color="auto"/>
            <w:bottom w:val="none" w:sz="0" w:space="0" w:color="auto"/>
            <w:right w:val="none" w:sz="0" w:space="0" w:color="auto"/>
          </w:divBdr>
        </w:div>
        <w:div w:id="1580210472">
          <w:marLeft w:val="0"/>
          <w:marRight w:val="0"/>
          <w:marTop w:val="0"/>
          <w:marBottom w:val="0"/>
          <w:divBdr>
            <w:top w:val="none" w:sz="0" w:space="0" w:color="auto"/>
            <w:left w:val="none" w:sz="0" w:space="0" w:color="auto"/>
            <w:bottom w:val="none" w:sz="0" w:space="0" w:color="auto"/>
            <w:right w:val="none" w:sz="0" w:space="0" w:color="auto"/>
          </w:divBdr>
        </w:div>
        <w:div w:id="1583560243">
          <w:marLeft w:val="0"/>
          <w:marRight w:val="0"/>
          <w:marTop w:val="0"/>
          <w:marBottom w:val="0"/>
          <w:divBdr>
            <w:top w:val="none" w:sz="0" w:space="0" w:color="auto"/>
            <w:left w:val="none" w:sz="0" w:space="0" w:color="auto"/>
            <w:bottom w:val="none" w:sz="0" w:space="0" w:color="auto"/>
            <w:right w:val="none" w:sz="0" w:space="0" w:color="auto"/>
          </w:divBdr>
        </w:div>
        <w:div w:id="1598712198">
          <w:marLeft w:val="0"/>
          <w:marRight w:val="0"/>
          <w:marTop w:val="0"/>
          <w:marBottom w:val="0"/>
          <w:divBdr>
            <w:top w:val="none" w:sz="0" w:space="0" w:color="auto"/>
            <w:left w:val="none" w:sz="0" w:space="0" w:color="auto"/>
            <w:bottom w:val="none" w:sz="0" w:space="0" w:color="auto"/>
            <w:right w:val="none" w:sz="0" w:space="0" w:color="auto"/>
          </w:divBdr>
        </w:div>
        <w:div w:id="1604264137">
          <w:marLeft w:val="0"/>
          <w:marRight w:val="0"/>
          <w:marTop w:val="0"/>
          <w:marBottom w:val="0"/>
          <w:divBdr>
            <w:top w:val="none" w:sz="0" w:space="0" w:color="auto"/>
            <w:left w:val="none" w:sz="0" w:space="0" w:color="auto"/>
            <w:bottom w:val="none" w:sz="0" w:space="0" w:color="auto"/>
            <w:right w:val="none" w:sz="0" w:space="0" w:color="auto"/>
          </w:divBdr>
        </w:div>
        <w:div w:id="1717898660">
          <w:marLeft w:val="0"/>
          <w:marRight w:val="0"/>
          <w:marTop w:val="0"/>
          <w:marBottom w:val="0"/>
          <w:divBdr>
            <w:top w:val="none" w:sz="0" w:space="0" w:color="auto"/>
            <w:left w:val="none" w:sz="0" w:space="0" w:color="auto"/>
            <w:bottom w:val="none" w:sz="0" w:space="0" w:color="auto"/>
            <w:right w:val="none" w:sz="0" w:space="0" w:color="auto"/>
          </w:divBdr>
        </w:div>
        <w:div w:id="1725180290">
          <w:marLeft w:val="0"/>
          <w:marRight w:val="0"/>
          <w:marTop w:val="0"/>
          <w:marBottom w:val="0"/>
          <w:divBdr>
            <w:top w:val="none" w:sz="0" w:space="0" w:color="auto"/>
            <w:left w:val="none" w:sz="0" w:space="0" w:color="auto"/>
            <w:bottom w:val="none" w:sz="0" w:space="0" w:color="auto"/>
            <w:right w:val="none" w:sz="0" w:space="0" w:color="auto"/>
          </w:divBdr>
        </w:div>
        <w:div w:id="1736246633">
          <w:marLeft w:val="0"/>
          <w:marRight w:val="0"/>
          <w:marTop w:val="0"/>
          <w:marBottom w:val="0"/>
          <w:divBdr>
            <w:top w:val="none" w:sz="0" w:space="0" w:color="auto"/>
            <w:left w:val="none" w:sz="0" w:space="0" w:color="auto"/>
            <w:bottom w:val="none" w:sz="0" w:space="0" w:color="auto"/>
            <w:right w:val="none" w:sz="0" w:space="0" w:color="auto"/>
          </w:divBdr>
        </w:div>
        <w:div w:id="1799958216">
          <w:marLeft w:val="0"/>
          <w:marRight w:val="0"/>
          <w:marTop w:val="0"/>
          <w:marBottom w:val="0"/>
          <w:divBdr>
            <w:top w:val="none" w:sz="0" w:space="0" w:color="auto"/>
            <w:left w:val="none" w:sz="0" w:space="0" w:color="auto"/>
            <w:bottom w:val="none" w:sz="0" w:space="0" w:color="auto"/>
            <w:right w:val="none" w:sz="0" w:space="0" w:color="auto"/>
          </w:divBdr>
        </w:div>
        <w:div w:id="1838298674">
          <w:marLeft w:val="0"/>
          <w:marRight w:val="0"/>
          <w:marTop w:val="0"/>
          <w:marBottom w:val="0"/>
          <w:divBdr>
            <w:top w:val="none" w:sz="0" w:space="0" w:color="auto"/>
            <w:left w:val="none" w:sz="0" w:space="0" w:color="auto"/>
            <w:bottom w:val="none" w:sz="0" w:space="0" w:color="auto"/>
            <w:right w:val="none" w:sz="0" w:space="0" w:color="auto"/>
          </w:divBdr>
        </w:div>
        <w:div w:id="2039114295">
          <w:marLeft w:val="0"/>
          <w:marRight w:val="0"/>
          <w:marTop w:val="0"/>
          <w:marBottom w:val="0"/>
          <w:divBdr>
            <w:top w:val="none" w:sz="0" w:space="0" w:color="auto"/>
            <w:left w:val="none" w:sz="0" w:space="0" w:color="auto"/>
            <w:bottom w:val="none" w:sz="0" w:space="0" w:color="auto"/>
            <w:right w:val="none" w:sz="0" w:space="0" w:color="auto"/>
          </w:divBdr>
        </w:div>
        <w:div w:id="2058236603">
          <w:marLeft w:val="0"/>
          <w:marRight w:val="0"/>
          <w:marTop w:val="0"/>
          <w:marBottom w:val="0"/>
          <w:divBdr>
            <w:top w:val="none" w:sz="0" w:space="0" w:color="auto"/>
            <w:left w:val="none" w:sz="0" w:space="0" w:color="auto"/>
            <w:bottom w:val="none" w:sz="0" w:space="0" w:color="auto"/>
            <w:right w:val="none" w:sz="0" w:space="0" w:color="auto"/>
          </w:divBdr>
        </w:div>
        <w:div w:id="2089962335">
          <w:marLeft w:val="0"/>
          <w:marRight w:val="0"/>
          <w:marTop w:val="0"/>
          <w:marBottom w:val="0"/>
          <w:divBdr>
            <w:top w:val="none" w:sz="0" w:space="0" w:color="auto"/>
            <w:left w:val="none" w:sz="0" w:space="0" w:color="auto"/>
            <w:bottom w:val="none" w:sz="0" w:space="0" w:color="auto"/>
            <w:right w:val="none" w:sz="0" w:space="0" w:color="auto"/>
          </w:divBdr>
        </w:div>
        <w:div w:id="2134208172">
          <w:marLeft w:val="0"/>
          <w:marRight w:val="0"/>
          <w:marTop w:val="0"/>
          <w:marBottom w:val="0"/>
          <w:divBdr>
            <w:top w:val="none" w:sz="0" w:space="0" w:color="auto"/>
            <w:left w:val="none" w:sz="0" w:space="0" w:color="auto"/>
            <w:bottom w:val="none" w:sz="0" w:space="0" w:color="auto"/>
            <w:right w:val="none" w:sz="0" w:space="0" w:color="auto"/>
          </w:divBdr>
        </w:div>
      </w:divsChild>
    </w:div>
    <w:div w:id="301930014">
      <w:bodyDiv w:val="1"/>
      <w:marLeft w:val="0"/>
      <w:marRight w:val="0"/>
      <w:marTop w:val="0"/>
      <w:marBottom w:val="0"/>
      <w:divBdr>
        <w:top w:val="none" w:sz="0" w:space="0" w:color="auto"/>
        <w:left w:val="none" w:sz="0" w:space="0" w:color="auto"/>
        <w:bottom w:val="none" w:sz="0" w:space="0" w:color="auto"/>
        <w:right w:val="none" w:sz="0" w:space="0" w:color="auto"/>
      </w:divBdr>
      <w:divsChild>
        <w:div w:id="84616613">
          <w:marLeft w:val="0"/>
          <w:marRight w:val="0"/>
          <w:marTop w:val="0"/>
          <w:marBottom w:val="0"/>
          <w:divBdr>
            <w:top w:val="none" w:sz="0" w:space="0" w:color="auto"/>
            <w:left w:val="none" w:sz="0" w:space="0" w:color="auto"/>
            <w:bottom w:val="none" w:sz="0" w:space="0" w:color="auto"/>
            <w:right w:val="none" w:sz="0" w:space="0" w:color="auto"/>
          </w:divBdr>
          <w:divsChild>
            <w:div w:id="216667194">
              <w:marLeft w:val="0"/>
              <w:marRight w:val="0"/>
              <w:marTop w:val="0"/>
              <w:marBottom w:val="0"/>
              <w:divBdr>
                <w:top w:val="none" w:sz="0" w:space="0" w:color="auto"/>
                <w:left w:val="none" w:sz="0" w:space="0" w:color="auto"/>
                <w:bottom w:val="none" w:sz="0" w:space="0" w:color="auto"/>
                <w:right w:val="none" w:sz="0" w:space="0" w:color="auto"/>
              </w:divBdr>
            </w:div>
            <w:div w:id="1493644268">
              <w:marLeft w:val="0"/>
              <w:marRight w:val="0"/>
              <w:marTop w:val="0"/>
              <w:marBottom w:val="0"/>
              <w:divBdr>
                <w:top w:val="none" w:sz="0" w:space="0" w:color="auto"/>
                <w:left w:val="none" w:sz="0" w:space="0" w:color="auto"/>
                <w:bottom w:val="none" w:sz="0" w:space="0" w:color="auto"/>
                <w:right w:val="none" w:sz="0" w:space="0" w:color="auto"/>
              </w:divBdr>
            </w:div>
            <w:div w:id="1951544377">
              <w:marLeft w:val="0"/>
              <w:marRight w:val="0"/>
              <w:marTop w:val="0"/>
              <w:marBottom w:val="0"/>
              <w:divBdr>
                <w:top w:val="none" w:sz="0" w:space="0" w:color="auto"/>
                <w:left w:val="none" w:sz="0" w:space="0" w:color="auto"/>
                <w:bottom w:val="none" w:sz="0" w:space="0" w:color="auto"/>
                <w:right w:val="none" w:sz="0" w:space="0" w:color="auto"/>
              </w:divBdr>
            </w:div>
          </w:divsChild>
        </w:div>
        <w:div w:id="370693137">
          <w:marLeft w:val="0"/>
          <w:marRight w:val="0"/>
          <w:marTop w:val="0"/>
          <w:marBottom w:val="0"/>
          <w:divBdr>
            <w:top w:val="none" w:sz="0" w:space="0" w:color="auto"/>
            <w:left w:val="none" w:sz="0" w:space="0" w:color="auto"/>
            <w:bottom w:val="none" w:sz="0" w:space="0" w:color="auto"/>
            <w:right w:val="none" w:sz="0" w:space="0" w:color="auto"/>
          </w:divBdr>
          <w:divsChild>
            <w:div w:id="326128890">
              <w:marLeft w:val="0"/>
              <w:marRight w:val="0"/>
              <w:marTop w:val="0"/>
              <w:marBottom w:val="0"/>
              <w:divBdr>
                <w:top w:val="none" w:sz="0" w:space="0" w:color="auto"/>
                <w:left w:val="none" w:sz="0" w:space="0" w:color="auto"/>
                <w:bottom w:val="none" w:sz="0" w:space="0" w:color="auto"/>
                <w:right w:val="none" w:sz="0" w:space="0" w:color="auto"/>
              </w:divBdr>
            </w:div>
            <w:div w:id="432476584">
              <w:marLeft w:val="0"/>
              <w:marRight w:val="0"/>
              <w:marTop w:val="0"/>
              <w:marBottom w:val="0"/>
              <w:divBdr>
                <w:top w:val="none" w:sz="0" w:space="0" w:color="auto"/>
                <w:left w:val="none" w:sz="0" w:space="0" w:color="auto"/>
                <w:bottom w:val="none" w:sz="0" w:space="0" w:color="auto"/>
                <w:right w:val="none" w:sz="0" w:space="0" w:color="auto"/>
              </w:divBdr>
            </w:div>
            <w:div w:id="1499225248">
              <w:marLeft w:val="0"/>
              <w:marRight w:val="0"/>
              <w:marTop w:val="0"/>
              <w:marBottom w:val="0"/>
              <w:divBdr>
                <w:top w:val="none" w:sz="0" w:space="0" w:color="auto"/>
                <w:left w:val="none" w:sz="0" w:space="0" w:color="auto"/>
                <w:bottom w:val="none" w:sz="0" w:space="0" w:color="auto"/>
                <w:right w:val="none" w:sz="0" w:space="0" w:color="auto"/>
              </w:divBdr>
            </w:div>
            <w:div w:id="1871189473">
              <w:marLeft w:val="0"/>
              <w:marRight w:val="0"/>
              <w:marTop w:val="0"/>
              <w:marBottom w:val="0"/>
              <w:divBdr>
                <w:top w:val="none" w:sz="0" w:space="0" w:color="auto"/>
                <w:left w:val="none" w:sz="0" w:space="0" w:color="auto"/>
                <w:bottom w:val="none" w:sz="0" w:space="0" w:color="auto"/>
                <w:right w:val="none" w:sz="0" w:space="0" w:color="auto"/>
              </w:divBdr>
            </w:div>
            <w:div w:id="1996496135">
              <w:marLeft w:val="0"/>
              <w:marRight w:val="0"/>
              <w:marTop w:val="0"/>
              <w:marBottom w:val="0"/>
              <w:divBdr>
                <w:top w:val="none" w:sz="0" w:space="0" w:color="auto"/>
                <w:left w:val="none" w:sz="0" w:space="0" w:color="auto"/>
                <w:bottom w:val="none" w:sz="0" w:space="0" w:color="auto"/>
                <w:right w:val="none" w:sz="0" w:space="0" w:color="auto"/>
              </w:divBdr>
            </w:div>
          </w:divsChild>
        </w:div>
        <w:div w:id="650253960">
          <w:marLeft w:val="0"/>
          <w:marRight w:val="0"/>
          <w:marTop w:val="0"/>
          <w:marBottom w:val="0"/>
          <w:divBdr>
            <w:top w:val="none" w:sz="0" w:space="0" w:color="auto"/>
            <w:left w:val="none" w:sz="0" w:space="0" w:color="auto"/>
            <w:bottom w:val="none" w:sz="0" w:space="0" w:color="auto"/>
            <w:right w:val="none" w:sz="0" w:space="0" w:color="auto"/>
          </w:divBdr>
          <w:divsChild>
            <w:div w:id="1823692270">
              <w:marLeft w:val="0"/>
              <w:marRight w:val="0"/>
              <w:marTop w:val="0"/>
              <w:marBottom w:val="0"/>
              <w:divBdr>
                <w:top w:val="none" w:sz="0" w:space="0" w:color="auto"/>
                <w:left w:val="none" w:sz="0" w:space="0" w:color="auto"/>
                <w:bottom w:val="none" w:sz="0" w:space="0" w:color="auto"/>
                <w:right w:val="none" w:sz="0" w:space="0" w:color="auto"/>
              </w:divBdr>
            </w:div>
          </w:divsChild>
        </w:div>
        <w:div w:id="650870529">
          <w:marLeft w:val="0"/>
          <w:marRight w:val="0"/>
          <w:marTop w:val="0"/>
          <w:marBottom w:val="0"/>
          <w:divBdr>
            <w:top w:val="none" w:sz="0" w:space="0" w:color="auto"/>
            <w:left w:val="none" w:sz="0" w:space="0" w:color="auto"/>
            <w:bottom w:val="none" w:sz="0" w:space="0" w:color="auto"/>
            <w:right w:val="none" w:sz="0" w:space="0" w:color="auto"/>
          </w:divBdr>
        </w:div>
        <w:div w:id="951546714">
          <w:marLeft w:val="0"/>
          <w:marRight w:val="0"/>
          <w:marTop w:val="0"/>
          <w:marBottom w:val="0"/>
          <w:divBdr>
            <w:top w:val="none" w:sz="0" w:space="0" w:color="auto"/>
            <w:left w:val="none" w:sz="0" w:space="0" w:color="auto"/>
            <w:bottom w:val="none" w:sz="0" w:space="0" w:color="auto"/>
            <w:right w:val="none" w:sz="0" w:space="0" w:color="auto"/>
          </w:divBdr>
        </w:div>
        <w:div w:id="1648237863">
          <w:marLeft w:val="0"/>
          <w:marRight w:val="0"/>
          <w:marTop w:val="0"/>
          <w:marBottom w:val="0"/>
          <w:divBdr>
            <w:top w:val="none" w:sz="0" w:space="0" w:color="auto"/>
            <w:left w:val="none" w:sz="0" w:space="0" w:color="auto"/>
            <w:bottom w:val="none" w:sz="0" w:space="0" w:color="auto"/>
            <w:right w:val="none" w:sz="0" w:space="0" w:color="auto"/>
          </w:divBdr>
          <w:divsChild>
            <w:div w:id="286787475">
              <w:marLeft w:val="0"/>
              <w:marRight w:val="0"/>
              <w:marTop w:val="0"/>
              <w:marBottom w:val="0"/>
              <w:divBdr>
                <w:top w:val="none" w:sz="0" w:space="0" w:color="auto"/>
                <w:left w:val="none" w:sz="0" w:space="0" w:color="auto"/>
                <w:bottom w:val="none" w:sz="0" w:space="0" w:color="auto"/>
                <w:right w:val="none" w:sz="0" w:space="0" w:color="auto"/>
              </w:divBdr>
            </w:div>
            <w:div w:id="891036717">
              <w:marLeft w:val="0"/>
              <w:marRight w:val="0"/>
              <w:marTop w:val="0"/>
              <w:marBottom w:val="0"/>
              <w:divBdr>
                <w:top w:val="none" w:sz="0" w:space="0" w:color="auto"/>
                <w:left w:val="none" w:sz="0" w:space="0" w:color="auto"/>
                <w:bottom w:val="none" w:sz="0" w:space="0" w:color="auto"/>
                <w:right w:val="none" w:sz="0" w:space="0" w:color="auto"/>
              </w:divBdr>
            </w:div>
            <w:div w:id="1672641752">
              <w:marLeft w:val="0"/>
              <w:marRight w:val="0"/>
              <w:marTop w:val="0"/>
              <w:marBottom w:val="0"/>
              <w:divBdr>
                <w:top w:val="none" w:sz="0" w:space="0" w:color="auto"/>
                <w:left w:val="none" w:sz="0" w:space="0" w:color="auto"/>
                <w:bottom w:val="none" w:sz="0" w:space="0" w:color="auto"/>
                <w:right w:val="none" w:sz="0" w:space="0" w:color="auto"/>
              </w:divBdr>
            </w:div>
          </w:divsChild>
        </w:div>
        <w:div w:id="1672678892">
          <w:marLeft w:val="0"/>
          <w:marRight w:val="0"/>
          <w:marTop w:val="0"/>
          <w:marBottom w:val="0"/>
          <w:divBdr>
            <w:top w:val="none" w:sz="0" w:space="0" w:color="auto"/>
            <w:left w:val="none" w:sz="0" w:space="0" w:color="auto"/>
            <w:bottom w:val="none" w:sz="0" w:space="0" w:color="auto"/>
            <w:right w:val="none" w:sz="0" w:space="0" w:color="auto"/>
          </w:divBdr>
        </w:div>
        <w:div w:id="1871068068">
          <w:marLeft w:val="0"/>
          <w:marRight w:val="0"/>
          <w:marTop w:val="0"/>
          <w:marBottom w:val="0"/>
          <w:divBdr>
            <w:top w:val="none" w:sz="0" w:space="0" w:color="auto"/>
            <w:left w:val="none" w:sz="0" w:space="0" w:color="auto"/>
            <w:bottom w:val="none" w:sz="0" w:space="0" w:color="auto"/>
            <w:right w:val="none" w:sz="0" w:space="0" w:color="auto"/>
          </w:divBdr>
        </w:div>
      </w:divsChild>
    </w:div>
    <w:div w:id="323050343">
      <w:bodyDiv w:val="1"/>
      <w:marLeft w:val="0"/>
      <w:marRight w:val="0"/>
      <w:marTop w:val="0"/>
      <w:marBottom w:val="0"/>
      <w:divBdr>
        <w:top w:val="none" w:sz="0" w:space="0" w:color="auto"/>
        <w:left w:val="none" w:sz="0" w:space="0" w:color="auto"/>
        <w:bottom w:val="none" w:sz="0" w:space="0" w:color="auto"/>
        <w:right w:val="none" w:sz="0" w:space="0" w:color="auto"/>
      </w:divBdr>
      <w:divsChild>
        <w:div w:id="1119567903">
          <w:marLeft w:val="547"/>
          <w:marRight w:val="0"/>
          <w:marTop w:val="0"/>
          <w:marBottom w:val="0"/>
          <w:divBdr>
            <w:top w:val="none" w:sz="0" w:space="0" w:color="auto"/>
            <w:left w:val="none" w:sz="0" w:space="0" w:color="auto"/>
            <w:bottom w:val="none" w:sz="0" w:space="0" w:color="auto"/>
            <w:right w:val="none" w:sz="0" w:space="0" w:color="auto"/>
          </w:divBdr>
        </w:div>
      </w:divsChild>
    </w:div>
    <w:div w:id="327906311">
      <w:bodyDiv w:val="1"/>
      <w:marLeft w:val="0"/>
      <w:marRight w:val="0"/>
      <w:marTop w:val="0"/>
      <w:marBottom w:val="0"/>
      <w:divBdr>
        <w:top w:val="none" w:sz="0" w:space="0" w:color="auto"/>
        <w:left w:val="none" w:sz="0" w:space="0" w:color="auto"/>
        <w:bottom w:val="none" w:sz="0" w:space="0" w:color="auto"/>
        <w:right w:val="none" w:sz="0" w:space="0" w:color="auto"/>
      </w:divBdr>
    </w:div>
    <w:div w:id="327946920">
      <w:bodyDiv w:val="1"/>
      <w:marLeft w:val="0"/>
      <w:marRight w:val="0"/>
      <w:marTop w:val="0"/>
      <w:marBottom w:val="0"/>
      <w:divBdr>
        <w:top w:val="none" w:sz="0" w:space="0" w:color="auto"/>
        <w:left w:val="none" w:sz="0" w:space="0" w:color="auto"/>
        <w:bottom w:val="none" w:sz="0" w:space="0" w:color="auto"/>
        <w:right w:val="none" w:sz="0" w:space="0" w:color="auto"/>
      </w:divBdr>
      <w:divsChild>
        <w:div w:id="1451630067">
          <w:marLeft w:val="0"/>
          <w:marRight w:val="0"/>
          <w:marTop w:val="0"/>
          <w:marBottom w:val="0"/>
          <w:divBdr>
            <w:top w:val="none" w:sz="0" w:space="0" w:color="auto"/>
            <w:left w:val="none" w:sz="0" w:space="0" w:color="auto"/>
            <w:bottom w:val="none" w:sz="0" w:space="0" w:color="auto"/>
            <w:right w:val="none" w:sz="0" w:space="0" w:color="auto"/>
          </w:divBdr>
        </w:div>
      </w:divsChild>
    </w:div>
    <w:div w:id="329530558">
      <w:bodyDiv w:val="1"/>
      <w:marLeft w:val="0"/>
      <w:marRight w:val="0"/>
      <w:marTop w:val="0"/>
      <w:marBottom w:val="0"/>
      <w:divBdr>
        <w:top w:val="none" w:sz="0" w:space="0" w:color="auto"/>
        <w:left w:val="none" w:sz="0" w:space="0" w:color="auto"/>
        <w:bottom w:val="none" w:sz="0" w:space="0" w:color="auto"/>
        <w:right w:val="none" w:sz="0" w:space="0" w:color="auto"/>
      </w:divBdr>
    </w:div>
    <w:div w:id="419109616">
      <w:bodyDiv w:val="1"/>
      <w:marLeft w:val="0"/>
      <w:marRight w:val="0"/>
      <w:marTop w:val="0"/>
      <w:marBottom w:val="0"/>
      <w:divBdr>
        <w:top w:val="none" w:sz="0" w:space="0" w:color="auto"/>
        <w:left w:val="none" w:sz="0" w:space="0" w:color="auto"/>
        <w:bottom w:val="none" w:sz="0" w:space="0" w:color="auto"/>
        <w:right w:val="none" w:sz="0" w:space="0" w:color="auto"/>
      </w:divBdr>
    </w:div>
    <w:div w:id="454980221">
      <w:bodyDiv w:val="1"/>
      <w:marLeft w:val="0"/>
      <w:marRight w:val="0"/>
      <w:marTop w:val="0"/>
      <w:marBottom w:val="0"/>
      <w:divBdr>
        <w:top w:val="none" w:sz="0" w:space="0" w:color="auto"/>
        <w:left w:val="none" w:sz="0" w:space="0" w:color="auto"/>
        <w:bottom w:val="none" w:sz="0" w:space="0" w:color="auto"/>
        <w:right w:val="none" w:sz="0" w:space="0" w:color="auto"/>
      </w:divBdr>
    </w:div>
    <w:div w:id="487982401">
      <w:bodyDiv w:val="1"/>
      <w:marLeft w:val="0"/>
      <w:marRight w:val="0"/>
      <w:marTop w:val="0"/>
      <w:marBottom w:val="0"/>
      <w:divBdr>
        <w:top w:val="none" w:sz="0" w:space="0" w:color="auto"/>
        <w:left w:val="none" w:sz="0" w:space="0" w:color="auto"/>
        <w:bottom w:val="none" w:sz="0" w:space="0" w:color="auto"/>
        <w:right w:val="none" w:sz="0" w:space="0" w:color="auto"/>
      </w:divBdr>
    </w:div>
    <w:div w:id="541869271">
      <w:bodyDiv w:val="1"/>
      <w:marLeft w:val="0"/>
      <w:marRight w:val="0"/>
      <w:marTop w:val="0"/>
      <w:marBottom w:val="0"/>
      <w:divBdr>
        <w:top w:val="none" w:sz="0" w:space="0" w:color="auto"/>
        <w:left w:val="none" w:sz="0" w:space="0" w:color="auto"/>
        <w:bottom w:val="none" w:sz="0" w:space="0" w:color="auto"/>
        <w:right w:val="none" w:sz="0" w:space="0" w:color="auto"/>
      </w:divBdr>
      <w:divsChild>
        <w:div w:id="817264591">
          <w:marLeft w:val="720"/>
          <w:marRight w:val="0"/>
          <w:marTop w:val="0"/>
          <w:marBottom w:val="0"/>
          <w:divBdr>
            <w:top w:val="none" w:sz="0" w:space="0" w:color="auto"/>
            <w:left w:val="none" w:sz="0" w:space="0" w:color="auto"/>
            <w:bottom w:val="none" w:sz="0" w:space="0" w:color="auto"/>
            <w:right w:val="none" w:sz="0" w:space="0" w:color="auto"/>
          </w:divBdr>
        </w:div>
        <w:div w:id="552885689">
          <w:marLeft w:val="720"/>
          <w:marRight w:val="0"/>
          <w:marTop w:val="0"/>
          <w:marBottom w:val="0"/>
          <w:divBdr>
            <w:top w:val="none" w:sz="0" w:space="0" w:color="auto"/>
            <w:left w:val="none" w:sz="0" w:space="0" w:color="auto"/>
            <w:bottom w:val="none" w:sz="0" w:space="0" w:color="auto"/>
            <w:right w:val="none" w:sz="0" w:space="0" w:color="auto"/>
          </w:divBdr>
        </w:div>
        <w:div w:id="1808084951">
          <w:marLeft w:val="720"/>
          <w:marRight w:val="0"/>
          <w:marTop w:val="0"/>
          <w:marBottom w:val="0"/>
          <w:divBdr>
            <w:top w:val="none" w:sz="0" w:space="0" w:color="auto"/>
            <w:left w:val="none" w:sz="0" w:space="0" w:color="auto"/>
            <w:bottom w:val="none" w:sz="0" w:space="0" w:color="auto"/>
            <w:right w:val="none" w:sz="0" w:space="0" w:color="auto"/>
          </w:divBdr>
        </w:div>
        <w:div w:id="1726028890">
          <w:marLeft w:val="720"/>
          <w:marRight w:val="0"/>
          <w:marTop w:val="0"/>
          <w:marBottom w:val="0"/>
          <w:divBdr>
            <w:top w:val="none" w:sz="0" w:space="0" w:color="auto"/>
            <w:left w:val="none" w:sz="0" w:space="0" w:color="auto"/>
            <w:bottom w:val="none" w:sz="0" w:space="0" w:color="auto"/>
            <w:right w:val="none" w:sz="0" w:space="0" w:color="auto"/>
          </w:divBdr>
        </w:div>
        <w:div w:id="2122142315">
          <w:marLeft w:val="720"/>
          <w:marRight w:val="0"/>
          <w:marTop w:val="0"/>
          <w:marBottom w:val="0"/>
          <w:divBdr>
            <w:top w:val="none" w:sz="0" w:space="0" w:color="auto"/>
            <w:left w:val="none" w:sz="0" w:space="0" w:color="auto"/>
            <w:bottom w:val="none" w:sz="0" w:space="0" w:color="auto"/>
            <w:right w:val="none" w:sz="0" w:space="0" w:color="auto"/>
          </w:divBdr>
        </w:div>
        <w:div w:id="352388239">
          <w:marLeft w:val="2837"/>
          <w:marRight w:val="0"/>
          <w:marTop w:val="0"/>
          <w:marBottom w:val="0"/>
          <w:divBdr>
            <w:top w:val="none" w:sz="0" w:space="0" w:color="auto"/>
            <w:left w:val="none" w:sz="0" w:space="0" w:color="auto"/>
            <w:bottom w:val="none" w:sz="0" w:space="0" w:color="auto"/>
            <w:right w:val="none" w:sz="0" w:space="0" w:color="auto"/>
          </w:divBdr>
        </w:div>
        <w:div w:id="1914661506">
          <w:marLeft w:val="720"/>
          <w:marRight w:val="0"/>
          <w:marTop w:val="0"/>
          <w:marBottom w:val="0"/>
          <w:divBdr>
            <w:top w:val="none" w:sz="0" w:space="0" w:color="auto"/>
            <w:left w:val="none" w:sz="0" w:space="0" w:color="auto"/>
            <w:bottom w:val="none" w:sz="0" w:space="0" w:color="auto"/>
            <w:right w:val="none" w:sz="0" w:space="0" w:color="auto"/>
          </w:divBdr>
        </w:div>
      </w:divsChild>
    </w:div>
    <w:div w:id="580600898">
      <w:bodyDiv w:val="1"/>
      <w:marLeft w:val="0"/>
      <w:marRight w:val="0"/>
      <w:marTop w:val="0"/>
      <w:marBottom w:val="0"/>
      <w:divBdr>
        <w:top w:val="none" w:sz="0" w:space="0" w:color="auto"/>
        <w:left w:val="none" w:sz="0" w:space="0" w:color="auto"/>
        <w:bottom w:val="none" w:sz="0" w:space="0" w:color="auto"/>
        <w:right w:val="none" w:sz="0" w:space="0" w:color="auto"/>
      </w:divBdr>
    </w:div>
    <w:div w:id="587159733">
      <w:bodyDiv w:val="1"/>
      <w:marLeft w:val="0"/>
      <w:marRight w:val="0"/>
      <w:marTop w:val="0"/>
      <w:marBottom w:val="0"/>
      <w:divBdr>
        <w:top w:val="none" w:sz="0" w:space="0" w:color="auto"/>
        <w:left w:val="none" w:sz="0" w:space="0" w:color="auto"/>
        <w:bottom w:val="none" w:sz="0" w:space="0" w:color="auto"/>
        <w:right w:val="none" w:sz="0" w:space="0" w:color="auto"/>
      </w:divBdr>
    </w:div>
    <w:div w:id="651327510">
      <w:bodyDiv w:val="1"/>
      <w:marLeft w:val="0"/>
      <w:marRight w:val="0"/>
      <w:marTop w:val="0"/>
      <w:marBottom w:val="0"/>
      <w:divBdr>
        <w:top w:val="none" w:sz="0" w:space="0" w:color="auto"/>
        <w:left w:val="none" w:sz="0" w:space="0" w:color="auto"/>
        <w:bottom w:val="none" w:sz="0" w:space="0" w:color="auto"/>
        <w:right w:val="none" w:sz="0" w:space="0" w:color="auto"/>
      </w:divBdr>
    </w:div>
    <w:div w:id="683048583">
      <w:bodyDiv w:val="1"/>
      <w:marLeft w:val="0"/>
      <w:marRight w:val="0"/>
      <w:marTop w:val="0"/>
      <w:marBottom w:val="0"/>
      <w:divBdr>
        <w:top w:val="none" w:sz="0" w:space="0" w:color="auto"/>
        <w:left w:val="none" w:sz="0" w:space="0" w:color="auto"/>
        <w:bottom w:val="none" w:sz="0" w:space="0" w:color="auto"/>
        <w:right w:val="none" w:sz="0" w:space="0" w:color="auto"/>
      </w:divBdr>
    </w:div>
    <w:div w:id="718673353">
      <w:bodyDiv w:val="1"/>
      <w:marLeft w:val="0"/>
      <w:marRight w:val="0"/>
      <w:marTop w:val="0"/>
      <w:marBottom w:val="0"/>
      <w:divBdr>
        <w:top w:val="none" w:sz="0" w:space="0" w:color="auto"/>
        <w:left w:val="none" w:sz="0" w:space="0" w:color="auto"/>
        <w:bottom w:val="none" w:sz="0" w:space="0" w:color="auto"/>
        <w:right w:val="none" w:sz="0" w:space="0" w:color="auto"/>
      </w:divBdr>
    </w:div>
    <w:div w:id="737636340">
      <w:bodyDiv w:val="1"/>
      <w:marLeft w:val="0"/>
      <w:marRight w:val="0"/>
      <w:marTop w:val="0"/>
      <w:marBottom w:val="0"/>
      <w:divBdr>
        <w:top w:val="none" w:sz="0" w:space="0" w:color="auto"/>
        <w:left w:val="none" w:sz="0" w:space="0" w:color="auto"/>
        <w:bottom w:val="none" w:sz="0" w:space="0" w:color="auto"/>
        <w:right w:val="none" w:sz="0" w:space="0" w:color="auto"/>
      </w:divBdr>
    </w:div>
    <w:div w:id="773600543">
      <w:bodyDiv w:val="1"/>
      <w:marLeft w:val="0"/>
      <w:marRight w:val="0"/>
      <w:marTop w:val="0"/>
      <w:marBottom w:val="0"/>
      <w:divBdr>
        <w:top w:val="none" w:sz="0" w:space="0" w:color="auto"/>
        <w:left w:val="none" w:sz="0" w:space="0" w:color="auto"/>
        <w:bottom w:val="none" w:sz="0" w:space="0" w:color="auto"/>
        <w:right w:val="none" w:sz="0" w:space="0" w:color="auto"/>
      </w:divBdr>
      <w:divsChild>
        <w:div w:id="34548680">
          <w:marLeft w:val="0"/>
          <w:marRight w:val="0"/>
          <w:marTop w:val="0"/>
          <w:marBottom w:val="0"/>
          <w:divBdr>
            <w:top w:val="none" w:sz="0" w:space="0" w:color="auto"/>
            <w:left w:val="none" w:sz="0" w:space="0" w:color="auto"/>
            <w:bottom w:val="none" w:sz="0" w:space="0" w:color="auto"/>
            <w:right w:val="none" w:sz="0" w:space="0" w:color="auto"/>
          </w:divBdr>
        </w:div>
        <w:div w:id="630021715">
          <w:marLeft w:val="0"/>
          <w:marRight w:val="0"/>
          <w:marTop w:val="0"/>
          <w:marBottom w:val="0"/>
          <w:divBdr>
            <w:top w:val="none" w:sz="0" w:space="0" w:color="auto"/>
            <w:left w:val="none" w:sz="0" w:space="0" w:color="auto"/>
            <w:bottom w:val="none" w:sz="0" w:space="0" w:color="auto"/>
            <w:right w:val="none" w:sz="0" w:space="0" w:color="auto"/>
          </w:divBdr>
        </w:div>
        <w:div w:id="895817988">
          <w:marLeft w:val="0"/>
          <w:marRight w:val="0"/>
          <w:marTop w:val="0"/>
          <w:marBottom w:val="0"/>
          <w:divBdr>
            <w:top w:val="none" w:sz="0" w:space="0" w:color="auto"/>
            <w:left w:val="none" w:sz="0" w:space="0" w:color="auto"/>
            <w:bottom w:val="none" w:sz="0" w:space="0" w:color="auto"/>
            <w:right w:val="none" w:sz="0" w:space="0" w:color="auto"/>
          </w:divBdr>
        </w:div>
        <w:div w:id="944311602">
          <w:marLeft w:val="0"/>
          <w:marRight w:val="0"/>
          <w:marTop w:val="0"/>
          <w:marBottom w:val="0"/>
          <w:divBdr>
            <w:top w:val="none" w:sz="0" w:space="0" w:color="auto"/>
            <w:left w:val="none" w:sz="0" w:space="0" w:color="auto"/>
            <w:bottom w:val="none" w:sz="0" w:space="0" w:color="auto"/>
            <w:right w:val="none" w:sz="0" w:space="0" w:color="auto"/>
          </w:divBdr>
        </w:div>
        <w:div w:id="1184972481">
          <w:marLeft w:val="0"/>
          <w:marRight w:val="0"/>
          <w:marTop w:val="0"/>
          <w:marBottom w:val="0"/>
          <w:divBdr>
            <w:top w:val="none" w:sz="0" w:space="0" w:color="auto"/>
            <w:left w:val="none" w:sz="0" w:space="0" w:color="auto"/>
            <w:bottom w:val="none" w:sz="0" w:space="0" w:color="auto"/>
            <w:right w:val="none" w:sz="0" w:space="0" w:color="auto"/>
          </w:divBdr>
        </w:div>
        <w:div w:id="1191458428">
          <w:marLeft w:val="0"/>
          <w:marRight w:val="0"/>
          <w:marTop w:val="0"/>
          <w:marBottom w:val="0"/>
          <w:divBdr>
            <w:top w:val="none" w:sz="0" w:space="0" w:color="auto"/>
            <w:left w:val="none" w:sz="0" w:space="0" w:color="auto"/>
            <w:bottom w:val="none" w:sz="0" w:space="0" w:color="auto"/>
            <w:right w:val="none" w:sz="0" w:space="0" w:color="auto"/>
          </w:divBdr>
        </w:div>
      </w:divsChild>
    </w:div>
    <w:div w:id="778330589">
      <w:bodyDiv w:val="1"/>
      <w:marLeft w:val="0"/>
      <w:marRight w:val="0"/>
      <w:marTop w:val="0"/>
      <w:marBottom w:val="0"/>
      <w:divBdr>
        <w:top w:val="none" w:sz="0" w:space="0" w:color="auto"/>
        <w:left w:val="none" w:sz="0" w:space="0" w:color="auto"/>
        <w:bottom w:val="none" w:sz="0" w:space="0" w:color="auto"/>
        <w:right w:val="none" w:sz="0" w:space="0" w:color="auto"/>
      </w:divBdr>
    </w:div>
    <w:div w:id="778454079">
      <w:bodyDiv w:val="1"/>
      <w:marLeft w:val="0"/>
      <w:marRight w:val="0"/>
      <w:marTop w:val="0"/>
      <w:marBottom w:val="0"/>
      <w:divBdr>
        <w:top w:val="none" w:sz="0" w:space="0" w:color="auto"/>
        <w:left w:val="none" w:sz="0" w:space="0" w:color="auto"/>
        <w:bottom w:val="none" w:sz="0" w:space="0" w:color="auto"/>
        <w:right w:val="none" w:sz="0" w:space="0" w:color="auto"/>
      </w:divBdr>
    </w:div>
    <w:div w:id="796143186">
      <w:bodyDiv w:val="1"/>
      <w:marLeft w:val="0"/>
      <w:marRight w:val="0"/>
      <w:marTop w:val="0"/>
      <w:marBottom w:val="0"/>
      <w:divBdr>
        <w:top w:val="none" w:sz="0" w:space="0" w:color="auto"/>
        <w:left w:val="none" w:sz="0" w:space="0" w:color="auto"/>
        <w:bottom w:val="none" w:sz="0" w:space="0" w:color="auto"/>
        <w:right w:val="none" w:sz="0" w:space="0" w:color="auto"/>
      </w:divBdr>
    </w:div>
    <w:div w:id="801846799">
      <w:bodyDiv w:val="1"/>
      <w:marLeft w:val="0"/>
      <w:marRight w:val="0"/>
      <w:marTop w:val="0"/>
      <w:marBottom w:val="0"/>
      <w:divBdr>
        <w:top w:val="none" w:sz="0" w:space="0" w:color="auto"/>
        <w:left w:val="none" w:sz="0" w:space="0" w:color="auto"/>
        <w:bottom w:val="none" w:sz="0" w:space="0" w:color="auto"/>
        <w:right w:val="none" w:sz="0" w:space="0" w:color="auto"/>
      </w:divBdr>
    </w:div>
    <w:div w:id="839125368">
      <w:bodyDiv w:val="1"/>
      <w:marLeft w:val="0"/>
      <w:marRight w:val="0"/>
      <w:marTop w:val="0"/>
      <w:marBottom w:val="0"/>
      <w:divBdr>
        <w:top w:val="none" w:sz="0" w:space="0" w:color="auto"/>
        <w:left w:val="none" w:sz="0" w:space="0" w:color="auto"/>
        <w:bottom w:val="none" w:sz="0" w:space="0" w:color="auto"/>
        <w:right w:val="none" w:sz="0" w:space="0" w:color="auto"/>
      </w:divBdr>
    </w:div>
    <w:div w:id="848984036">
      <w:bodyDiv w:val="1"/>
      <w:marLeft w:val="0"/>
      <w:marRight w:val="0"/>
      <w:marTop w:val="0"/>
      <w:marBottom w:val="0"/>
      <w:divBdr>
        <w:top w:val="none" w:sz="0" w:space="0" w:color="auto"/>
        <w:left w:val="none" w:sz="0" w:space="0" w:color="auto"/>
        <w:bottom w:val="none" w:sz="0" w:space="0" w:color="auto"/>
        <w:right w:val="none" w:sz="0" w:space="0" w:color="auto"/>
      </w:divBdr>
    </w:div>
    <w:div w:id="939486621">
      <w:bodyDiv w:val="1"/>
      <w:marLeft w:val="0"/>
      <w:marRight w:val="0"/>
      <w:marTop w:val="0"/>
      <w:marBottom w:val="0"/>
      <w:divBdr>
        <w:top w:val="none" w:sz="0" w:space="0" w:color="auto"/>
        <w:left w:val="none" w:sz="0" w:space="0" w:color="auto"/>
        <w:bottom w:val="none" w:sz="0" w:space="0" w:color="auto"/>
        <w:right w:val="none" w:sz="0" w:space="0" w:color="auto"/>
      </w:divBdr>
    </w:div>
    <w:div w:id="943076971">
      <w:bodyDiv w:val="1"/>
      <w:marLeft w:val="0"/>
      <w:marRight w:val="0"/>
      <w:marTop w:val="0"/>
      <w:marBottom w:val="0"/>
      <w:divBdr>
        <w:top w:val="none" w:sz="0" w:space="0" w:color="auto"/>
        <w:left w:val="none" w:sz="0" w:space="0" w:color="auto"/>
        <w:bottom w:val="none" w:sz="0" w:space="0" w:color="auto"/>
        <w:right w:val="none" w:sz="0" w:space="0" w:color="auto"/>
      </w:divBdr>
    </w:div>
    <w:div w:id="963972970">
      <w:bodyDiv w:val="1"/>
      <w:marLeft w:val="0"/>
      <w:marRight w:val="0"/>
      <w:marTop w:val="0"/>
      <w:marBottom w:val="0"/>
      <w:divBdr>
        <w:top w:val="none" w:sz="0" w:space="0" w:color="auto"/>
        <w:left w:val="none" w:sz="0" w:space="0" w:color="auto"/>
        <w:bottom w:val="none" w:sz="0" w:space="0" w:color="auto"/>
        <w:right w:val="none" w:sz="0" w:space="0" w:color="auto"/>
      </w:divBdr>
      <w:divsChild>
        <w:div w:id="546340561">
          <w:marLeft w:val="0"/>
          <w:marRight w:val="0"/>
          <w:marTop w:val="0"/>
          <w:marBottom w:val="567"/>
          <w:divBdr>
            <w:top w:val="none" w:sz="0" w:space="0" w:color="auto"/>
            <w:left w:val="none" w:sz="0" w:space="0" w:color="auto"/>
            <w:bottom w:val="none" w:sz="0" w:space="0" w:color="auto"/>
            <w:right w:val="none" w:sz="0" w:space="0" w:color="auto"/>
          </w:divBdr>
        </w:div>
        <w:div w:id="1186020320">
          <w:marLeft w:val="0"/>
          <w:marRight w:val="0"/>
          <w:marTop w:val="480"/>
          <w:marBottom w:val="240"/>
          <w:divBdr>
            <w:top w:val="none" w:sz="0" w:space="0" w:color="auto"/>
            <w:left w:val="none" w:sz="0" w:space="0" w:color="auto"/>
            <w:bottom w:val="none" w:sz="0" w:space="0" w:color="auto"/>
            <w:right w:val="none" w:sz="0" w:space="0" w:color="auto"/>
          </w:divBdr>
        </w:div>
      </w:divsChild>
    </w:div>
    <w:div w:id="968439420">
      <w:bodyDiv w:val="1"/>
      <w:marLeft w:val="0"/>
      <w:marRight w:val="0"/>
      <w:marTop w:val="0"/>
      <w:marBottom w:val="0"/>
      <w:divBdr>
        <w:top w:val="none" w:sz="0" w:space="0" w:color="auto"/>
        <w:left w:val="none" w:sz="0" w:space="0" w:color="auto"/>
        <w:bottom w:val="none" w:sz="0" w:space="0" w:color="auto"/>
        <w:right w:val="none" w:sz="0" w:space="0" w:color="auto"/>
      </w:divBdr>
    </w:div>
    <w:div w:id="1030565961">
      <w:bodyDiv w:val="1"/>
      <w:marLeft w:val="0"/>
      <w:marRight w:val="0"/>
      <w:marTop w:val="0"/>
      <w:marBottom w:val="0"/>
      <w:divBdr>
        <w:top w:val="none" w:sz="0" w:space="0" w:color="auto"/>
        <w:left w:val="none" w:sz="0" w:space="0" w:color="auto"/>
        <w:bottom w:val="none" w:sz="0" w:space="0" w:color="auto"/>
        <w:right w:val="none" w:sz="0" w:space="0" w:color="auto"/>
      </w:divBdr>
    </w:div>
    <w:div w:id="1032146853">
      <w:bodyDiv w:val="1"/>
      <w:marLeft w:val="0"/>
      <w:marRight w:val="0"/>
      <w:marTop w:val="0"/>
      <w:marBottom w:val="0"/>
      <w:divBdr>
        <w:top w:val="none" w:sz="0" w:space="0" w:color="auto"/>
        <w:left w:val="none" w:sz="0" w:space="0" w:color="auto"/>
        <w:bottom w:val="none" w:sz="0" w:space="0" w:color="auto"/>
        <w:right w:val="none" w:sz="0" w:space="0" w:color="auto"/>
      </w:divBdr>
    </w:div>
    <w:div w:id="1051269708">
      <w:bodyDiv w:val="1"/>
      <w:marLeft w:val="0"/>
      <w:marRight w:val="0"/>
      <w:marTop w:val="0"/>
      <w:marBottom w:val="0"/>
      <w:divBdr>
        <w:top w:val="none" w:sz="0" w:space="0" w:color="auto"/>
        <w:left w:val="none" w:sz="0" w:space="0" w:color="auto"/>
        <w:bottom w:val="none" w:sz="0" w:space="0" w:color="auto"/>
        <w:right w:val="none" w:sz="0" w:space="0" w:color="auto"/>
      </w:divBdr>
      <w:divsChild>
        <w:div w:id="430660679">
          <w:marLeft w:val="0"/>
          <w:marRight w:val="0"/>
          <w:marTop w:val="0"/>
          <w:marBottom w:val="0"/>
          <w:divBdr>
            <w:top w:val="none" w:sz="0" w:space="0" w:color="auto"/>
            <w:left w:val="none" w:sz="0" w:space="0" w:color="auto"/>
            <w:bottom w:val="none" w:sz="0" w:space="0" w:color="auto"/>
            <w:right w:val="none" w:sz="0" w:space="0" w:color="auto"/>
          </w:divBdr>
        </w:div>
      </w:divsChild>
    </w:div>
    <w:div w:id="1057322350">
      <w:bodyDiv w:val="1"/>
      <w:marLeft w:val="0"/>
      <w:marRight w:val="0"/>
      <w:marTop w:val="0"/>
      <w:marBottom w:val="0"/>
      <w:divBdr>
        <w:top w:val="none" w:sz="0" w:space="0" w:color="auto"/>
        <w:left w:val="none" w:sz="0" w:space="0" w:color="auto"/>
        <w:bottom w:val="none" w:sz="0" w:space="0" w:color="auto"/>
        <w:right w:val="none" w:sz="0" w:space="0" w:color="auto"/>
      </w:divBdr>
    </w:div>
    <w:div w:id="1099063471">
      <w:bodyDiv w:val="1"/>
      <w:marLeft w:val="0"/>
      <w:marRight w:val="0"/>
      <w:marTop w:val="0"/>
      <w:marBottom w:val="0"/>
      <w:divBdr>
        <w:top w:val="none" w:sz="0" w:space="0" w:color="auto"/>
        <w:left w:val="none" w:sz="0" w:space="0" w:color="auto"/>
        <w:bottom w:val="none" w:sz="0" w:space="0" w:color="auto"/>
        <w:right w:val="none" w:sz="0" w:space="0" w:color="auto"/>
      </w:divBdr>
    </w:div>
    <w:div w:id="1112244098">
      <w:bodyDiv w:val="1"/>
      <w:marLeft w:val="0"/>
      <w:marRight w:val="0"/>
      <w:marTop w:val="0"/>
      <w:marBottom w:val="0"/>
      <w:divBdr>
        <w:top w:val="none" w:sz="0" w:space="0" w:color="auto"/>
        <w:left w:val="none" w:sz="0" w:space="0" w:color="auto"/>
        <w:bottom w:val="none" w:sz="0" w:space="0" w:color="auto"/>
        <w:right w:val="none" w:sz="0" w:space="0" w:color="auto"/>
      </w:divBdr>
    </w:div>
    <w:div w:id="1126199329">
      <w:bodyDiv w:val="1"/>
      <w:marLeft w:val="0"/>
      <w:marRight w:val="0"/>
      <w:marTop w:val="0"/>
      <w:marBottom w:val="0"/>
      <w:divBdr>
        <w:top w:val="none" w:sz="0" w:space="0" w:color="auto"/>
        <w:left w:val="none" w:sz="0" w:space="0" w:color="auto"/>
        <w:bottom w:val="none" w:sz="0" w:space="0" w:color="auto"/>
        <w:right w:val="none" w:sz="0" w:space="0" w:color="auto"/>
      </w:divBdr>
    </w:div>
    <w:div w:id="1183280583">
      <w:bodyDiv w:val="1"/>
      <w:marLeft w:val="0"/>
      <w:marRight w:val="0"/>
      <w:marTop w:val="0"/>
      <w:marBottom w:val="0"/>
      <w:divBdr>
        <w:top w:val="none" w:sz="0" w:space="0" w:color="auto"/>
        <w:left w:val="none" w:sz="0" w:space="0" w:color="auto"/>
        <w:bottom w:val="none" w:sz="0" w:space="0" w:color="auto"/>
        <w:right w:val="none" w:sz="0" w:space="0" w:color="auto"/>
      </w:divBdr>
    </w:div>
    <w:div w:id="1187208588">
      <w:bodyDiv w:val="1"/>
      <w:marLeft w:val="0"/>
      <w:marRight w:val="0"/>
      <w:marTop w:val="0"/>
      <w:marBottom w:val="0"/>
      <w:divBdr>
        <w:top w:val="none" w:sz="0" w:space="0" w:color="auto"/>
        <w:left w:val="none" w:sz="0" w:space="0" w:color="auto"/>
        <w:bottom w:val="none" w:sz="0" w:space="0" w:color="auto"/>
        <w:right w:val="none" w:sz="0" w:space="0" w:color="auto"/>
      </w:divBdr>
    </w:div>
    <w:div w:id="1200245691">
      <w:bodyDiv w:val="1"/>
      <w:marLeft w:val="0"/>
      <w:marRight w:val="0"/>
      <w:marTop w:val="0"/>
      <w:marBottom w:val="0"/>
      <w:divBdr>
        <w:top w:val="none" w:sz="0" w:space="0" w:color="auto"/>
        <w:left w:val="none" w:sz="0" w:space="0" w:color="auto"/>
        <w:bottom w:val="none" w:sz="0" w:space="0" w:color="auto"/>
        <w:right w:val="none" w:sz="0" w:space="0" w:color="auto"/>
      </w:divBdr>
    </w:div>
    <w:div w:id="1204369958">
      <w:bodyDiv w:val="1"/>
      <w:marLeft w:val="0"/>
      <w:marRight w:val="0"/>
      <w:marTop w:val="0"/>
      <w:marBottom w:val="0"/>
      <w:divBdr>
        <w:top w:val="none" w:sz="0" w:space="0" w:color="auto"/>
        <w:left w:val="none" w:sz="0" w:space="0" w:color="auto"/>
        <w:bottom w:val="none" w:sz="0" w:space="0" w:color="auto"/>
        <w:right w:val="none" w:sz="0" w:space="0" w:color="auto"/>
      </w:divBdr>
    </w:div>
    <w:div w:id="1247495130">
      <w:bodyDiv w:val="1"/>
      <w:marLeft w:val="0"/>
      <w:marRight w:val="0"/>
      <w:marTop w:val="0"/>
      <w:marBottom w:val="0"/>
      <w:divBdr>
        <w:top w:val="none" w:sz="0" w:space="0" w:color="auto"/>
        <w:left w:val="none" w:sz="0" w:space="0" w:color="auto"/>
        <w:bottom w:val="none" w:sz="0" w:space="0" w:color="auto"/>
        <w:right w:val="none" w:sz="0" w:space="0" w:color="auto"/>
      </w:divBdr>
    </w:div>
    <w:div w:id="1262030161">
      <w:bodyDiv w:val="1"/>
      <w:marLeft w:val="0"/>
      <w:marRight w:val="0"/>
      <w:marTop w:val="0"/>
      <w:marBottom w:val="0"/>
      <w:divBdr>
        <w:top w:val="none" w:sz="0" w:space="0" w:color="auto"/>
        <w:left w:val="none" w:sz="0" w:space="0" w:color="auto"/>
        <w:bottom w:val="none" w:sz="0" w:space="0" w:color="auto"/>
        <w:right w:val="none" w:sz="0" w:space="0" w:color="auto"/>
      </w:divBdr>
      <w:divsChild>
        <w:div w:id="208227598">
          <w:marLeft w:val="0"/>
          <w:marRight w:val="0"/>
          <w:marTop w:val="0"/>
          <w:marBottom w:val="0"/>
          <w:divBdr>
            <w:top w:val="none" w:sz="0" w:space="0" w:color="auto"/>
            <w:left w:val="none" w:sz="0" w:space="0" w:color="auto"/>
            <w:bottom w:val="none" w:sz="0" w:space="0" w:color="auto"/>
            <w:right w:val="none" w:sz="0" w:space="0" w:color="auto"/>
          </w:divBdr>
        </w:div>
        <w:div w:id="226839161">
          <w:marLeft w:val="0"/>
          <w:marRight w:val="0"/>
          <w:marTop w:val="0"/>
          <w:marBottom w:val="0"/>
          <w:divBdr>
            <w:top w:val="none" w:sz="0" w:space="0" w:color="auto"/>
            <w:left w:val="none" w:sz="0" w:space="0" w:color="auto"/>
            <w:bottom w:val="none" w:sz="0" w:space="0" w:color="auto"/>
            <w:right w:val="none" w:sz="0" w:space="0" w:color="auto"/>
          </w:divBdr>
        </w:div>
        <w:div w:id="439883957">
          <w:marLeft w:val="0"/>
          <w:marRight w:val="0"/>
          <w:marTop w:val="0"/>
          <w:marBottom w:val="0"/>
          <w:divBdr>
            <w:top w:val="none" w:sz="0" w:space="0" w:color="auto"/>
            <w:left w:val="none" w:sz="0" w:space="0" w:color="auto"/>
            <w:bottom w:val="none" w:sz="0" w:space="0" w:color="auto"/>
            <w:right w:val="none" w:sz="0" w:space="0" w:color="auto"/>
          </w:divBdr>
        </w:div>
        <w:div w:id="477037061">
          <w:marLeft w:val="0"/>
          <w:marRight w:val="0"/>
          <w:marTop w:val="0"/>
          <w:marBottom w:val="0"/>
          <w:divBdr>
            <w:top w:val="none" w:sz="0" w:space="0" w:color="auto"/>
            <w:left w:val="none" w:sz="0" w:space="0" w:color="auto"/>
            <w:bottom w:val="none" w:sz="0" w:space="0" w:color="auto"/>
            <w:right w:val="none" w:sz="0" w:space="0" w:color="auto"/>
          </w:divBdr>
        </w:div>
        <w:div w:id="573783494">
          <w:marLeft w:val="0"/>
          <w:marRight w:val="0"/>
          <w:marTop w:val="0"/>
          <w:marBottom w:val="0"/>
          <w:divBdr>
            <w:top w:val="none" w:sz="0" w:space="0" w:color="auto"/>
            <w:left w:val="none" w:sz="0" w:space="0" w:color="auto"/>
            <w:bottom w:val="none" w:sz="0" w:space="0" w:color="auto"/>
            <w:right w:val="none" w:sz="0" w:space="0" w:color="auto"/>
          </w:divBdr>
        </w:div>
        <w:div w:id="599489743">
          <w:marLeft w:val="0"/>
          <w:marRight w:val="0"/>
          <w:marTop w:val="0"/>
          <w:marBottom w:val="0"/>
          <w:divBdr>
            <w:top w:val="none" w:sz="0" w:space="0" w:color="auto"/>
            <w:left w:val="none" w:sz="0" w:space="0" w:color="auto"/>
            <w:bottom w:val="none" w:sz="0" w:space="0" w:color="auto"/>
            <w:right w:val="none" w:sz="0" w:space="0" w:color="auto"/>
          </w:divBdr>
        </w:div>
        <w:div w:id="836575657">
          <w:marLeft w:val="0"/>
          <w:marRight w:val="0"/>
          <w:marTop w:val="0"/>
          <w:marBottom w:val="0"/>
          <w:divBdr>
            <w:top w:val="none" w:sz="0" w:space="0" w:color="auto"/>
            <w:left w:val="none" w:sz="0" w:space="0" w:color="auto"/>
            <w:bottom w:val="none" w:sz="0" w:space="0" w:color="auto"/>
            <w:right w:val="none" w:sz="0" w:space="0" w:color="auto"/>
          </w:divBdr>
        </w:div>
        <w:div w:id="1291129309">
          <w:marLeft w:val="0"/>
          <w:marRight w:val="0"/>
          <w:marTop w:val="0"/>
          <w:marBottom w:val="0"/>
          <w:divBdr>
            <w:top w:val="none" w:sz="0" w:space="0" w:color="auto"/>
            <w:left w:val="none" w:sz="0" w:space="0" w:color="auto"/>
            <w:bottom w:val="none" w:sz="0" w:space="0" w:color="auto"/>
            <w:right w:val="none" w:sz="0" w:space="0" w:color="auto"/>
          </w:divBdr>
        </w:div>
        <w:div w:id="1623074143">
          <w:marLeft w:val="0"/>
          <w:marRight w:val="0"/>
          <w:marTop w:val="0"/>
          <w:marBottom w:val="0"/>
          <w:divBdr>
            <w:top w:val="none" w:sz="0" w:space="0" w:color="auto"/>
            <w:left w:val="none" w:sz="0" w:space="0" w:color="auto"/>
            <w:bottom w:val="none" w:sz="0" w:space="0" w:color="auto"/>
            <w:right w:val="none" w:sz="0" w:space="0" w:color="auto"/>
          </w:divBdr>
        </w:div>
        <w:div w:id="1764491529">
          <w:marLeft w:val="0"/>
          <w:marRight w:val="0"/>
          <w:marTop w:val="0"/>
          <w:marBottom w:val="0"/>
          <w:divBdr>
            <w:top w:val="none" w:sz="0" w:space="0" w:color="auto"/>
            <w:left w:val="none" w:sz="0" w:space="0" w:color="auto"/>
            <w:bottom w:val="none" w:sz="0" w:space="0" w:color="auto"/>
            <w:right w:val="none" w:sz="0" w:space="0" w:color="auto"/>
          </w:divBdr>
        </w:div>
        <w:div w:id="1766029685">
          <w:marLeft w:val="0"/>
          <w:marRight w:val="0"/>
          <w:marTop w:val="0"/>
          <w:marBottom w:val="0"/>
          <w:divBdr>
            <w:top w:val="none" w:sz="0" w:space="0" w:color="auto"/>
            <w:left w:val="none" w:sz="0" w:space="0" w:color="auto"/>
            <w:bottom w:val="none" w:sz="0" w:space="0" w:color="auto"/>
            <w:right w:val="none" w:sz="0" w:space="0" w:color="auto"/>
          </w:divBdr>
        </w:div>
        <w:div w:id="1919366712">
          <w:marLeft w:val="0"/>
          <w:marRight w:val="0"/>
          <w:marTop w:val="0"/>
          <w:marBottom w:val="0"/>
          <w:divBdr>
            <w:top w:val="none" w:sz="0" w:space="0" w:color="auto"/>
            <w:left w:val="none" w:sz="0" w:space="0" w:color="auto"/>
            <w:bottom w:val="none" w:sz="0" w:space="0" w:color="auto"/>
            <w:right w:val="none" w:sz="0" w:space="0" w:color="auto"/>
          </w:divBdr>
        </w:div>
        <w:div w:id="1977181962">
          <w:marLeft w:val="0"/>
          <w:marRight w:val="0"/>
          <w:marTop w:val="0"/>
          <w:marBottom w:val="0"/>
          <w:divBdr>
            <w:top w:val="none" w:sz="0" w:space="0" w:color="auto"/>
            <w:left w:val="none" w:sz="0" w:space="0" w:color="auto"/>
            <w:bottom w:val="none" w:sz="0" w:space="0" w:color="auto"/>
            <w:right w:val="none" w:sz="0" w:space="0" w:color="auto"/>
          </w:divBdr>
        </w:div>
        <w:div w:id="2091805547">
          <w:marLeft w:val="0"/>
          <w:marRight w:val="0"/>
          <w:marTop w:val="0"/>
          <w:marBottom w:val="0"/>
          <w:divBdr>
            <w:top w:val="none" w:sz="0" w:space="0" w:color="auto"/>
            <w:left w:val="none" w:sz="0" w:space="0" w:color="auto"/>
            <w:bottom w:val="none" w:sz="0" w:space="0" w:color="auto"/>
            <w:right w:val="none" w:sz="0" w:space="0" w:color="auto"/>
          </w:divBdr>
        </w:div>
        <w:div w:id="2106145233">
          <w:marLeft w:val="0"/>
          <w:marRight w:val="0"/>
          <w:marTop w:val="0"/>
          <w:marBottom w:val="0"/>
          <w:divBdr>
            <w:top w:val="none" w:sz="0" w:space="0" w:color="auto"/>
            <w:left w:val="none" w:sz="0" w:space="0" w:color="auto"/>
            <w:bottom w:val="none" w:sz="0" w:space="0" w:color="auto"/>
            <w:right w:val="none" w:sz="0" w:space="0" w:color="auto"/>
          </w:divBdr>
        </w:div>
      </w:divsChild>
    </w:div>
    <w:div w:id="1272250482">
      <w:bodyDiv w:val="1"/>
      <w:marLeft w:val="0"/>
      <w:marRight w:val="0"/>
      <w:marTop w:val="0"/>
      <w:marBottom w:val="0"/>
      <w:divBdr>
        <w:top w:val="none" w:sz="0" w:space="0" w:color="auto"/>
        <w:left w:val="none" w:sz="0" w:space="0" w:color="auto"/>
        <w:bottom w:val="none" w:sz="0" w:space="0" w:color="auto"/>
        <w:right w:val="none" w:sz="0" w:space="0" w:color="auto"/>
      </w:divBdr>
      <w:divsChild>
        <w:div w:id="245187635">
          <w:marLeft w:val="0"/>
          <w:marRight w:val="0"/>
          <w:marTop w:val="0"/>
          <w:marBottom w:val="0"/>
          <w:divBdr>
            <w:top w:val="none" w:sz="0" w:space="0" w:color="auto"/>
            <w:left w:val="none" w:sz="0" w:space="0" w:color="auto"/>
            <w:bottom w:val="none" w:sz="0" w:space="0" w:color="auto"/>
            <w:right w:val="none" w:sz="0" w:space="0" w:color="auto"/>
          </w:divBdr>
        </w:div>
      </w:divsChild>
    </w:div>
    <w:div w:id="1317299505">
      <w:bodyDiv w:val="1"/>
      <w:marLeft w:val="0"/>
      <w:marRight w:val="0"/>
      <w:marTop w:val="0"/>
      <w:marBottom w:val="0"/>
      <w:divBdr>
        <w:top w:val="none" w:sz="0" w:space="0" w:color="auto"/>
        <w:left w:val="none" w:sz="0" w:space="0" w:color="auto"/>
        <w:bottom w:val="none" w:sz="0" w:space="0" w:color="auto"/>
        <w:right w:val="none" w:sz="0" w:space="0" w:color="auto"/>
      </w:divBdr>
    </w:div>
    <w:div w:id="1340037049">
      <w:bodyDiv w:val="1"/>
      <w:marLeft w:val="0"/>
      <w:marRight w:val="0"/>
      <w:marTop w:val="0"/>
      <w:marBottom w:val="0"/>
      <w:divBdr>
        <w:top w:val="none" w:sz="0" w:space="0" w:color="auto"/>
        <w:left w:val="none" w:sz="0" w:space="0" w:color="auto"/>
        <w:bottom w:val="none" w:sz="0" w:space="0" w:color="auto"/>
        <w:right w:val="none" w:sz="0" w:space="0" w:color="auto"/>
      </w:divBdr>
      <w:divsChild>
        <w:div w:id="366376921">
          <w:marLeft w:val="907"/>
          <w:marRight w:val="0"/>
          <w:marTop w:val="0"/>
          <w:marBottom w:val="0"/>
          <w:divBdr>
            <w:top w:val="none" w:sz="0" w:space="0" w:color="auto"/>
            <w:left w:val="none" w:sz="0" w:space="0" w:color="auto"/>
            <w:bottom w:val="none" w:sz="0" w:space="0" w:color="auto"/>
            <w:right w:val="none" w:sz="0" w:space="0" w:color="auto"/>
          </w:divBdr>
        </w:div>
        <w:div w:id="1099061028">
          <w:marLeft w:val="1627"/>
          <w:marRight w:val="0"/>
          <w:marTop w:val="0"/>
          <w:marBottom w:val="0"/>
          <w:divBdr>
            <w:top w:val="none" w:sz="0" w:space="0" w:color="auto"/>
            <w:left w:val="none" w:sz="0" w:space="0" w:color="auto"/>
            <w:bottom w:val="none" w:sz="0" w:space="0" w:color="auto"/>
            <w:right w:val="none" w:sz="0" w:space="0" w:color="auto"/>
          </w:divBdr>
        </w:div>
        <w:div w:id="1441415295">
          <w:marLeft w:val="1627"/>
          <w:marRight w:val="0"/>
          <w:marTop w:val="0"/>
          <w:marBottom w:val="0"/>
          <w:divBdr>
            <w:top w:val="none" w:sz="0" w:space="0" w:color="auto"/>
            <w:left w:val="none" w:sz="0" w:space="0" w:color="auto"/>
            <w:bottom w:val="none" w:sz="0" w:space="0" w:color="auto"/>
            <w:right w:val="none" w:sz="0" w:space="0" w:color="auto"/>
          </w:divBdr>
        </w:div>
        <w:div w:id="484668923">
          <w:marLeft w:val="1627"/>
          <w:marRight w:val="0"/>
          <w:marTop w:val="0"/>
          <w:marBottom w:val="0"/>
          <w:divBdr>
            <w:top w:val="none" w:sz="0" w:space="0" w:color="auto"/>
            <w:left w:val="none" w:sz="0" w:space="0" w:color="auto"/>
            <w:bottom w:val="none" w:sz="0" w:space="0" w:color="auto"/>
            <w:right w:val="none" w:sz="0" w:space="0" w:color="auto"/>
          </w:divBdr>
        </w:div>
      </w:divsChild>
    </w:div>
    <w:div w:id="1358501820">
      <w:bodyDiv w:val="1"/>
      <w:marLeft w:val="0"/>
      <w:marRight w:val="0"/>
      <w:marTop w:val="0"/>
      <w:marBottom w:val="0"/>
      <w:divBdr>
        <w:top w:val="none" w:sz="0" w:space="0" w:color="auto"/>
        <w:left w:val="none" w:sz="0" w:space="0" w:color="auto"/>
        <w:bottom w:val="none" w:sz="0" w:space="0" w:color="auto"/>
        <w:right w:val="none" w:sz="0" w:space="0" w:color="auto"/>
      </w:divBdr>
      <w:divsChild>
        <w:div w:id="653948283">
          <w:marLeft w:val="0"/>
          <w:marRight w:val="0"/>
          <w:marTop w:val="0"/>
          <w:marBottom w:val="0"/>
          <w:divBdr>
            <w:top w:val="none" w:sz="0" w:space="0" w:color="auto"/>
            <w:left w:val="none" w:sz="0" w:space="0" w:color="auto"/>
            <w:bottom w:val="none" w:sz="0" w:space="0" w:color="auto"/>
            <w:right w:val="none" w:sz="0" w:space="0" w:color="auto"/>
          </w:divBdr>
          <w:divsChild>
            <w:div w:id="663515857">
              <w:marLeft w:val="0"/>
              <w:marRight w:val="0"/>
              <w:marTop w:val="0"/>
              <w:marBottom w:val="0"/>
              <w:divBdr>
                <w:top w:val="none" w:sz="0" w:space="0" w:color="auto"/>
                <w:left w:val="none" w:sz="0" w:space="0" w:color="auto"/>
                <w:bottom w:val="none" w:sz="0" w:space="0" w:color="auto"/>
                <w:right w:val="none" w:sz="0" w:space="0" w:color="auto"/>
              </w:divBdr>
            </w:div>
            <w:div w:id="1611934540">
              <w:marLeft w:val="0"/>
              <w:marRight w:val="0"/>
              <w:marTop w:val="0"/>
              <w:marBottom w:val="0"/>
              <w:divBdr>
                <w:top w:val="none" w:sz="0" w:space="0" w:color="auto"/>
                <w:left w:val="none" w:sz="0" w:space="0" w:color="auto"/>
                <w:bottom w:val="none" w:sz="0" w:space="0" w:color="auto"/>
                <w:right w:val="none" w:sz="0" w:space="0" w:color="auto"/>
              </w:divBdr>
            </w:div>
            <w:div w:id="1618103055">
              <w:marLeft w:val="0"/>
              <w:marRight w:val="0"/>
              <w:marTop w:val="0"/>
              <w:marBottom w:val="0"/>
              <w:divBdr>
                <w:top w:val="none" w:sz="0" w:space="0" w:color="auto"/>
                <w:left w:val="none" w:sz="0" w:space="0" w:color="auto"/>
                <w:bottom w:val="none" w:sz="0" w:space="0" w:color="auto"/>
                <w:right w:val="none" w:sz="0" w:space="0" w:color="auto"/>
              </w:divBdr>
            </w:div>
            <w:div w:id="1679384093">
              <w:marLeft w:val="0"/>
              <w:marRight w:val="0"/>
              <w:marTop w:val="0"/>
              <w:marBottom w:val="0"/>
              <w:divBdr>
                <w:top w:val="none" w:sz="0" w:space="0" w:color="auto"/>
                <w:left w:val="none" w:sz="0" w:space="0" w:color="auto"/>
                <w:bottom w:val="none" w:sz="0" w:space="0" w:color="auto"/>
                <w:right w:val="none" w:sz="0" w:space="0" w:color="auto"/>
              </w:divBdr>
            </w:div>
            <w:div w:id="1821728253">
              <w:marLeft w:val="0"/>
              <w:marRight w:val="0"/>
              <w:marTop w:val="0"/>
              <w:marBottom w:val="0"/>
              <w:divBdr>
                <w:top w:val="none" w:sz="0" w:space="0" w:color="auto"/>
                <w:left w:val="none" w:sz="0" w:space="0" w:color="auto"/>
                <w:bottom w:val="none" w:sz="0" w:space="0" w:color="auto"/>
                <w:right w:val="none" w:sz="0" w:space="0" w:color="auto"/>
              </w:divBdr>
            </w:div>
          </w:divsChild>
        </w:div>
        <w:div w:id="1252661508">
          <w:marLeft w:val="0"/>
          <w:marRight w:val="0"/>
          <w:marTop w:val="0"/>
          <w:marBottom w:val="0"/>
          <w:divBdr>
            <w:top w:val="none" w:sz="0" w:space="0" w:color="auto"/>
            <w:left w:val="none" w:sz="0" w:space="0" w:color="auto"/>
            <w:bottom w:val="none" w:sz="0" w:space="0" w:color="auto"/>
            <w:right w:val="none" w:sz="0" w:space="0" w:color="auto"/>
          </w:divBdr>
          <w:divsChild>
            <w:div w:id="145319467">
              <w:marLeft w:val="0"/>
              <w:marRight w:val="0"/>
              <w:marTop w:val="0"/>
              <w:marBottom w:val="0"/>
              <w:divBdr>
                <w:top w:val="none" w:sz="0" w:space="0" w:color="auto"/>
                <w:left w:val="none" w:sz="0" w:space="0" w:color="auto"/>
                <w:bottom w:val="none" w:sz="0" w:space="0" w:color="auto"/>
                <w:right w:val="none" w:sz="0" w:space="0" w:color="auto"/>
              </w:divBdr>
            </w:div>
            <w:div w:id="582760727">
              <w:marLeft w:val="0"/>
              <w:marRight w:val="0"/>
              <w:marTop w:val="0"/>
              <w:marBottom w:val="0"/>
              <w:divBdr>
                <w:top w:val="none" w:sz="0" w:space="0" w:color="auto"/>
                <w:left w:val="none" w:sz="0" w:space="0" w:color="auto"/>
                <w:bottom w:val="none" w:sz="0" w:space="0" w:color="auto"/>
                <w:right w:val="none" w:sz="0" w:space="0" w:color="auto"/>
              </w:divBdr>
            </w:div>
            <w:div w:id="1521967874">
              <w:marLeft w:val="0"/>
              <w:marRight w:val="0"/>
              <w:marTop w:val="0"/>
              <w:marBottom w:val="0"/>
              <w:divBdr>
                <w:top w:val="none" w:sz="0" w:space="0" w:color="auto"/>
                <w:left w:val="none" w:sz="0" w:space="0" w:color="auto"/>
                <w:bottom w:val="none" w:sz="0" w:space="0" w:color="auto"/>
                <w:right w:val="none" w:sz="0" w:space="0" w:color="auto"/>
              </w:divBdr>
            </w:div>
            <w:div w:id="1717587352">
              <w:marLeft w:val="0"/>
              <w:marRight w:val="0"/>
              <w:marTop w:val="0"/>
              <w:marBottom w:val="0"/>
              <w:divBdr>
                <w:top w:val="none" w:sz="0" w:space="0" w:color="auto"/>
                <w:left w:val="none" w:sz="0" w:space="0" w:color="auto"/>
                <w:bottom w:val="none" w:sz="0" w:space="0" w:color="auto"/>
                <w:right w:val="none" w:sz="0" w:space="0" w:color="auto"/>
              </w:divBdr>
            </w:div>
            <w:div w:id="178172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21204">
      <w:bodyDiv w:val="1"/>
      <w:marLeft w:val="0"/>
      <w:marRight w:val="0"/>
      <w:marTop w:val="0"/>
      <w:marBottom w:val="0"/>
      <w:divBdr>
        <w:top w:val="none" w:sz="0" w:space="0" w:color="auto"/>
        <w:left w:val="none" w:sz="0" w:space="0" w:color="auto"/>
        <w:bottom w:val="none" w:sz="0" w:space="0" w:color="auto"/>
        <w:right w:val="none" w:sz="0" w:space="0" w:color="auto"/>
      </w:divBdr>
    </w:div>
    <w:div w:id="1366178727">
      <w:bodyDiv w:val="1"/>
      <w:marLeft w:val="0"/>
      <w:marRight w:val="0"/>
      <w:marTop w:val="0"/>
      <w:marBottom w:val="0"/>
      <w:divBdr>
        <w:top w:val="none" w:sz="0" w:space="0" w:color="auto"/>
        <w:left w:val="none" w:sz="0" w:space="0" w:color="auto"/>
        <w:bottom w:val="none" w:sz="0" w:space="0" w:color="auto"/>
        <w:right w:val="none" w:sz="0" w:space="0" w:color="auto"/>
      </w:divBdr>
    </w:div>
    <w:div w:id="1403912312">
      <w:bodyDiv w:val="1"/>
      <w:marLeft w:val="0"/>
      <w:marRight w:val="0"/>
      <w:marTop w:val="0"/>
      <w:marBottom w:val="0"/>
      <w:divBdr>
        <w:top w:val="none" w:sz="0" w:space="0" w:color="auto"/>
        <w:left w:val="none" w:sz="0" w:space="0" w:color="auto"/>
        <w:bottom w:val="none" w:sz="0" w:space="0" w:color="auto"/>
        <w:right w:val="none" w:sz="0" w:space="0" w:color="auto"/>
      </w:divBdr>
    </w:div>
    <w:div w:id="1436629896">
      <w:bodyDiv w:val="1"/>
      <w:marLeft w:val="0"/>
      <w:marRight w:val="0"/>
      <w:marTop w:val="0"/>
      <w:marBottom w:val="0"/>
      <w:divBdr>
        <w:top w:val="none" w:sz="0" w:space="0" w:color="auto"/>
        <w:left w:val="none" w:sz="0" w:space="0" w:color="auto"/>
        <w:bottom w:val="none" w:sz="0" w:space="0" w:color="auto"/>
        <w:right w:val="none" w:sz="0" w:space="0" w:color="auto"/>
      </w:divBdr>
    </w:div>
    <w:div w:id="1438912543">
      <w:bodyDiv w:val="1"/>
      <w:marLeft w:val="0"/>
      <w:marRight w:val="0"/>
      <w:marTop w:val="0"/>
      <w:marBottom w:val="0"/>
      <w:divBdr>
        <w:top w:val="none" w:sz="0" w:space="0" w:color="auto"/>
        <w:left w:val="none" w:sz="0" w:space="0" w:color="auto"/>
        <w:bottom w:val="none" w:sz="0" w:space="0" w:color="auto"/>
        <w:right w:val="none" w:sz="0" w:space="0" w:color="auto"/>
      </w:divBdr>
    </w:div>
    <w:div w:id="1473019693">
      <w:bodyDiv w:val="1"/>
      <w:marLeft w:val="0"/>
      <w:marRight w:val="0"/>
      <w:marTop w:val="0"/>
      <w:marBottom w:val="0"/>
      <w:divBdr>
        <w:top w:val="none" w:sz="0" w:space="0" w:color="auto"/>
        <w:left w:val="none" w:sz="0" w:space="0" w:color="auto"/>
        <w:bottom w:val="none" w:sz="0" w:space="0" w:color="auto"/>
        <w:right w:val="none" w:sz="0" w:space="0" w:color="auto"/>
      </w:divBdr>
      <w:divsChild>
        <w:div w:id="405079429">
          <w:marLeft w:val="907"/>
          <w:marRight w:val="0"/>
          <w:marTop w:val="0"/>
          <w:marBottom w:val="0"/>
          <w:divBdr>
            <w:top w:val="none" w:sz="0" w:space="0" w:color="auto"/>
            <w:left w:val="none" w:sz="0" w:space="0" w:color="auto"/>
            <w:bottom w:val="none" w:sz="0" w:space="0" w:color="auto"/>
            <w:right w:val="none" w:sz="0" w:space="0" w:color="auto"/>
          </w:divBdr>
        </w:div>
      </w:divsChild>
    </w:div>
    <w:div w:id="1507943056">
      <w:bodyDiv w:val="1"/>
      <w:marLeft w:val="0"/>
      <w:marRight w:val="0"/>
      <w:marTop w:val="0"/>
      <w:marBottom w:val="0"/>
      <w:divBdr>
        <w:top w:val="none" w:sz="0" w:space="0" w:color="auto"/>
        <w:left w:val="none" w:sz="0" w:space="0" w:color="auto"/>
        <w:bottom w:val="none" w:sz="0" w:space="0" w:color="auto"/>
        <w:right w:val="none" w:sz="0" w:space="0" w:color="auto"/>
      </w:divBdr>
    </w:div>
    <w:div w:id="1520239086">
      <w:bodyDiv w:val="1"/>
      <w:marLeft w:val="0"/>
      <w:marRight w:val="0"/>
      <w:marTop w:val="0"/>
      <w:marBottom w:val="0"/>
      <w:divBdr>
        <w:top w:val="none" w:sz="0" w:space="0" w:color="auto"/>
        <w:left w:val="none" w:sz="0" w:space="0" w:color="auto"/>
        <w:bottom w:val="none" w:sz="0" w:space="0" w:color="auto"/>
        <w:right w:val="none" w:sz="0" w:space="0" w:color="auto"/>
      </w:divBdr>
    </w:div>
    <w:div w:id="1526863414">
      <w:bodyDiv w:val="1"/>
      <w:marLeft w:val="0"/>
      <w:marRight w:val="0"/>
      <w:marTop w:val="0"/>
      <w:marBottom w:val="0"/>
      <w:divBdr>
        <w:top w:val="none" w:sz="0" w:space="0" w:color="auto"/>
        <w:left w:val="none" w:sz="0" w:space="0" w:color="auto"/>
        <w:bottom w:val="none" w:sz="0" w:space="0" w:color="auto"/>
        <w:right w:val="none" w:sz="0" w:space="0" w:color="auto"/>
      </w:divBdr>
    </w:div>
    <w:div w:id="1538617393">
      <w:bodyDiv w:val="1"/>
      <w:marLeft w:val="0"/>
      <w:marRight w:val="0"/>
      <w:marTop w:val="0"/>
      <w:marBottom w:val="0"/>
      <w:divBdr>
        <w:top w:val="none" w:sz="0" w:space="0" w:color="auto"/>
        <w:left w:val="none" w:sz="0" w:space="0" w:color="auto"/>
        <w:bottom w:val="none" w:sz="0" w:space="0" w:color="auto"/>
        <w:right w:val="none" w:sz="0" w:space="0" w:color="auto"/>
      </w:divBdr>
    </w:div>
    <w:div w:id="1539390277">
      <w:bodyDiv w:val="1"/>
      <w:marLeft w:val="0"/>
      <w:marRight w:val="0"/>
      <w:marTop w:val="0"/>
      <w:marBottom w:val="0"/>
      <w:divBdr>
        <w:top w:val="none" w:sz="0" w:space="0" w:color="auto"/>
        <w:left w:val="none" w:sz="0" w:space="0" w:color="auto"/>
        <w:bottom w:val="none" w:sz="0" w:space="0" w:color="auto"/>
        <w:right w:val="none" w:sz="0" w:space="0" w:color="auto"/>
      </w:divBdr>
      <w:divsChild>
        <w:div w:id="406221542">
          <w:marLeft w:val="605"/>
          <w:marRight w:val="0"/>
          <w:marTop w:val="200"/>
          <w:marBottom w:val="40"/>
          <w:divBdr>
            <w:top w:val="none" w:sz="0" w:space="0" w:color="auto"/>
            <w:left w:val="none" w:sz="0" w:space="0" w:color="auto"/>
            <w:bottom w:val="none" w:sz="0" w:space="0" w:color="auto"/>
            <w:right w:val="none" w:sz="0" w:space="0" w:color="auto"/>
          </w:divBdr>
        </w:div>
        <w:div w:id="1515533381">
          <w:marLeft w:val="605"/>
          <w:marRight w:val="0"/>
          <w:marTop w:val="200"/>
          <w:marBottom w:val="40"/>
          <w:divBdr>
            <w:top w:val="none" w:sz="0" w:space="0" w:color="auto"/>
            <w:left w:val="none" w:sz="0" w:space="0" w:color="auto"/>
            <w:bottom w:val="none" w:sz="0" w:space="0" w:color="auto"/>
            <w:right w:val="none" w:sz="0" w:space="0" w:color="auto"/>
          </w:divBdr>
        </w:div>
        <w:div w:id="1837761335">
          <w:marLeft w:val="605"/>
          <w:marRight w:val="0"/>
          <w:marTop w:val="200"/>
          <w:marBottom w:val="40"/>
          <w:divBdr>
            <w:top w:val="none" w:sz="0" w:space="0" w:color="auto"/>
            <w:left w:val="none" w:sz="0" w:space="0" w:color="auto"/>
            <w:bottom w:val="none" w:sz="0" w:space="0" w:color="auto"/>
            <w:right w:val="none" w:sz="0" w:space="0" w:color="auto"/>
          </w:divBdr>
        </w:div>
        <w:div w:id="1912547089">
          <w:marLeft w:val="605"/>
          <w:marRight w:val="0"/>
          <w:marTop w:val="200"/>
          <w:marBottom w:val="40"/>
          <w:divBdr>
            <w:top w:val="none" w:sz="0" w:space="0" w:color="auto"/>
            <w:left w:val="none" w:sz="0" w:space="0" w:color="auto"/>
            <w:bottom w:val="none" w:sz="0" w:space="0" w:color="auto"/>
            <w:right w:val="none" w:sz="0" w:space="0" w:color="auto"/>
          </w:divBdr>
        </w:div>
      </w:divsChild>
    </w:div>
    <w:div w:id="1592011579">
      <w:bodyDiv w:val="1"/>
      <w:marLeft w:val="0"/>
      <w:marRight w:val="0"/>
      <w:marTop w:val="0"/>
      <w:marBottom w:val="0"/>
      <w:divBdr>
        <w:top w:val="none" w:sz="0" w:space="0" w:color="auto"/>
        <w:left w:val="none" w:sz="0" w:space="0" w:color="auto"/>
        <w:bottom w:val="none" w:sz="0" w:space="0" w:color="auto"/>
        <w:right w:val="none" w:sz="0" w:space="0" w:color="auto"/>
      </w:divBdr>
    </w:div>
    <w:div w:id="1635139178">
      <w:bodyDiv w:val="1"/>
      <w:marLeft w:val="0"/>
      <w:marRight w:val="0"/>
      <w:marTop w:val="0"/>
      <w:marBottom w:val="0"/>
      <w:divBdr>
        <w:top w:val="none" w:sz="0" w:space="0" w:color="auto"/>
        <w:left w:val="none" w:sz="0" w:space="0" w:color="auto"/>
        <w:bottom w:val="none" w:sz="0" w:space="0" w:color="auto"/>
        <w:right w:val="none" w:sz="0" w:space="0" w:color="auto"/>
      </w:divBdr>
    </w:div>
    <w:div w:id="1661733768">
      <w:bodyDiv w:val="1"/>
      <w:marLeft w:val="0"/>
      <w:marRight w:val="0"/>
      <w:marTop w:val="0"/>
      <w:marBottom w:val="0"/>
      <w:divBdr>
        <w:top w:val="none" w:sz="0" w:space="0" w:color="auto"/>
        <w:left w:val="none" w:sz="0" w:space="0" w:color="auto"/>
        <w:bottom w:val="none" w:sz="0" w:space="0" w:color="auto"/>
        <w:right w:val="none" w:sz="0" w:space="0" w:color="auto"/>
      </w:divBdr>
    </w:div>
    <w:div w:id="1663660042">
      <w:bodyDiv w:val="1"/>
      <w:marLeft w:val="0"/>
      <w:marRight w:val="0"/>
      <w:marTop w:val="0"/>
      <w:marBottom w:val="0"/>
      <w:divBdr>
        <w:top w:val="none" w:sz="0" w:space="0" w:color="auto"/>
        <w:left w:val="none" w:sz="0" w:space="0" w:color="auto"/>
        <w:bottom w:val="none" w:sz="0" w:space="0" w:color="auto"/>
        <w:right w:val="none" w:sz="0" w:space="0" w:color="auto"/>
      </w:divBdr>
      <w:divsChild>
        <w:div w:id="305093081">
          <w:marLeft w:val="605"/>
          <w:marRight w:val="0"/>
          <w:marTop w:val="200"/>
          <w:marBottom w:val="40"/>
          <w:divBdr>
            <w:top w:val="none" w:sz="0" w:space="0" w:color="auto"/>
            <w:left w:val="none" w:sz="0" w:space="0" w:color="auto"/>
            <w:bottom w:val="none" w:sz="0" w:space="0" w:color="auto"/>
            <w:right w:val="none" w:sz="0" w:space="0" w:color="auto"/>
          </w:divBdr>
        </w:div>
        <w:div w:id="621422310">
          <w:marLeft w:val="605"/>
          <w:marRight w:val="0"/>
          <w:marTop w:val="200"/>
          <w:marBottom w:val="40"/>
          <w:divBdr>
            <w:top w:val="none" w:sz="0" w:space="0" w:color="auto"/>
            <w:left w:val="none" w:sz="0" w:space="0" w:color="auto"/>
            <w:bottom w:val="none" w:sz="0" w:space="0" w:color="auto"/>
            <w:right w:val="none" w:sz="0" w:space="0" w:color="auto"/>
          </w:divBdr>
        </w:div>
        <w:div w:id="670527986">
          <w:marLeft w:val="605"/>
          <w:marRight w:val="0"/>
          <w:marTop w:val="200"/>
          <w:marBottom w:val="40"/>
          <w:divBdr>
            <w:top w:val="none" w:sz="0" w:space="0" w:color="auto"/>
            <w:left w:val="none" w:sz="0" w:space="0" w:color="auto"/>
            <w:bottom w:val="none" w:sz="0" w:space="0" w:color="auto"/>
            <w:right w:val="none" w:sz="0" w:space="0" w:color="auto"/>
          </w:divBdr>
        </w:div>
        <w:div w:id="675421017">
          <w:marLeft w:val="605"/>
          <w:marRight w:val="0"/>
          <w:marTop w:val="200"/>
          <w:marBottom w:val="40"/>
          <w:divBdr>
            <w:top w:val="none" w:sz="0" w:space="0" w:color="auto"/>
            <w:left w:val="none" w:sz="0" w:space="0" w:color="auto"/>
            <w:bottom w:val="none" w:sz="0" w:space="0" w:color="auto"/>
            <w:right w:val="none" w:sz="0" w:space="0" w:color="auto"/>
          </w:divBdr>
        </w:div>
        <w:div w:id="1140726577">
          <w:marLeft w:val="605"/>
          <w:marRight w:val="0"/>
          <w:marTop w:val="200"/>
          <w:marBottom w:val="40"/>
          <w:divBdr>
            <w:top w:val="none" w:sz="0" w:space="0" w:color="auto"/>
            <w:left w:val="none" w:sz="0" w:space="0" w:color="auto"/>
            <w:bottom w:val="none" w:sz="0" w:space="0" w:color="auto"/>
            <w:right w:val="none" w:sz="0" w:space="0" w:color="auto"/>
          </w:divBdr>
        </w:div>
        <w:div w:id="1170371723">
          <w:marLeft w:val="605"/>
          <w:marRight w:val="0"/>
          <w:marTop w:val="200"/>
          <w:marBottom w:val="40"/>
          <w:divBdr>
            <w:top w:val="none" w:sz="0" w:space="0" w:color="auto"/>
            <w:left w:val="none" w:sz="0" w:space="0" w:color="auto"/>
            <w:bottom w:val="none" w:sz="0" w:space="0" w:color="auto"/>
            <w:right w:val="none" w:sz="0" w:space="0" w:color="auto"/>
          </w:divBdr>
        </w:div>
        <w:div w:id="1199322276">
          <w:marLeft w:val="605"/>
          <w:marRight w:val="0"/>
          <w:marTop w:val="200"/>
          <w:marBottom w:val="40"/>
          <w:divBdr>
            <w:top w:val="none" w:sz="0" w:space="0" w:color="auto"/>
            <w:left w:val="none" w:sz="0" w:space="0" w:color="auto"/>
            <w:bottom w:val="none" w:sz="0" w:space="0" w:color="auto"/>
            <w:right w:val="none" w:sz="0" w:space="0" w:color="auto"/>
          </w:divBdr>
        </w:div>
        <w:div w:id="2001302288">
          <w:marLeft w:val="605"/>
          <w:marRight w:val="0"/>
          <w:marTop w:val="200"/>
          <w:marBottom w:val="40"/>
          <w:divBdr>
            <w:top w:val="none" w:sz="0" w:space="0" w:color="auto"/>
            <w:left w:val="none" w:sz="0" w:space="0" w:color="auto"/>
            <w:bottom w:val="none" w:sz="0" w:space="0" w:color="auto"/>
            <w:right w:val="none" w:sz="0" w:space="0" w:color="auto"/>
          </w:divBdr>
        </w:div>
      </w:divsChild>
    </w:div>
    <w:div w:id="1678115633">
      <w:bodyDiv w:val="1"/>
      <w:marLeft w:val="0"/>
      <w:marRight w:val="0"/>
      <w:marTop w:val="0"/>
      <w:marBottom w:val="0"/>
      <w:divBdr>
        <w:top w:val="none" w:sz="0" w:space="0" w:color="auto"/>
        <w:left w:val="none" w:sz="0" w:space="0" w:color="auto"/>
        <w:bottom w:val="none" w:sz="0" w:space="0" w:color="auto"/>
        <w:right w:val="none" w:sz="0" w:space="0" w:color="auto"/>
      </w:divBdr>
    </w:div>
    <w:div w:id="1759861399">
      <w:bodyDiv w:val="1"/>
      <w:marLeft w:val="0"/>
      <w:marRight w:val="0"/>
      <w:marTop w:val="0"/>
      <w:marBottom w:val="0"/>
      <w:divBdr>
        <w:top w:val="none" w:sz="0" w:space="0" w:color="auto"/>
        <w:left w:val="none" w:sz="0" w:space="0" w:color="auto"/>
        <w:bottom w:val="none" w:sz="0" w:space="0" w:color="auto"/>
        <w:right w:val="none" w:sz="0" w:space="0" w:color="auto"/>
      </w:divBdr>
      <w:divsChild>
        <w:div w:id="2133554884">
          <w:marLeft w:val="907"/>
          <w:marRight w:val="0"/>
          <w:marTop w:val="0"/>
          <w:marBottom w:val="0"/>
          <w:divBdr>
            <w:top w:val="none" w:sz="0" w:space="0" w:color="auto"/>
            <w:left w:val="none" w:sz="0" w:space="0" w:color="auto"/>
            <w:bottom w:val="none" w:sz="0" w:space="0" w:color="auto"/>
            <w:right w:val="none" w:sz="0" w:space="0" w:color="auto"/>
          </w:divBdr>
        </w:div>
      </w:divsChild>
    </w:div>
    <w:div w:id="1784614167">
      <w:bodyDiv w:val="1"/>
      <w:marLeft w:val="0"/>
      <w:marRight w:val="0"/>
      <w:marTop w:val="0"/>
      <w:marBottom w:val="0"/>
      <w:divBdr>
        <w:top w:val="none" w:sz="0" w:space="0" w:color="auto"/>
        <w:left w:val="none" w:sz="0" w:space="0" w:color="auto"/>
        <w:bottom w:val="none" w:sz="0" w:space="0" w:color="auto"/>
        <w:right w:val="none" w:sz="0" w:space="0" w:color="auto"/>
      </w:divBdr>
    </w:div>
    <w:div w:id="1801455522">
      <w:bodyDiv w:val="1"/>
      <w:marLeft w:val="0"/>
      <w:marRight w:val="0"/>
      <w:marTop w:val="0"/>
      <w:marBottom w:val="0"/>
      <w:divBdr>
        <w:top w:val="none" w:sz="0" w:space="0" w:color="auto"/>
        <w:left w:val="none" w:sz="0" w:space="0" w:color="auto"/>
        <w:bottom w:val="none" w:sz="0" w:space="0" w:color="auto"/>
        <w:right w:val="none" w:sz="0" w:space="0" w:color="auto"/>
      </w:divBdr>
    </w:div>
    <w:div w:id="1873878596">
      <w:bodyDiv w:val="1"/>
      <w:marLeft w:val="0"/>
      <w:marRight w:val="0"/>
      <w:marTop w:val="0"/>
      <w:marBottom w:val="0"/>
      <w:divBdr>
        <w:top w:val="none" w:sz="0" w:space="0" w:color="auto"/>
        <w:left w:val="none" w:sz="0" w:space="0" w:color="auto"/>
        <w:bottom w:val="none" w:sz="0" w:space="0" w:color="auto"/>
        <w:right w:val="none" w:sz="0" w:space="0" w:color="auto"/>
      </w:divBdr>
    </w:div>
    <w:div w:id="1929578930">
      <w:bodyDiv w:val="1"/>
      <w:marLeft w:val="0"/>
      <w:marRight w:val="0"/>
      <w:marTop w:val="0"/>
      <w:marBottom w:val="0"/>
      <w:divBdr>
        <w:top w:val="none" w:sz="0" w:space="0" w:color="auto"/>
        <w:left w:val="none" w:sz="0" w:space="0" w:color="auto"/>
        <w:bottom w:val="none" w:sz="0" w:space="0" w:color="auto"/>
        <w:right w:val="none" w:sz="0" w:space="0" w:color="auto"/>
      </w:divBdr>
    </w:div>
    <w:div w:id="1954314666">
      <w:bodyDiv w:val="1"/>
      <w:marLeft w:val="0"/>
      <w:marRight w:val="0"/>
      <w:marTop w:val="0"/>
      <w:marBottom w:val="0"/>
      <w:divBdr>
        <w:top w:val="none" w:sz="0" w:space="0" w:color="auto"/>
        <w:left w:val="none" w:sz="0" w:space="0" w:color="auto"/>
        <w:bottom w:val="none" w:sz="0" w:space="0" w:color="auto"/>
        <w:right w:val="none" w:sz="0" w:space="0" w:color="auto"/>
      </w:divBdr>
    </w:div>
    <w:div w:id="1964461216">
      <w:bodyDiv w:val="1"/>
      <w:marLeft w:val="0"/>
      <w:marRight w:val="0"/>
      <w:marTop w:val="0"/>
      <w:marBottom w:val="0"/>
      <w:divBdr>
        <w:top w:val="none" w:sz="0" w:space="0" w:color="auto"/>
        <w:left w:val="none" w:sz="0" w:space="0" w:color="auto"/>
        <w:bottom w:val="none" w:sz="0" w:space="0" w:color="auto"/>
        <w:right w:val="none" w:sz="0" w:space="0" w:color="auto"/>
      </w:divBdr>
    </w:div>
    <w:div w:id="2003464074">
      <w:bodyDiv w:val="1"/>
      <w:marLeft w:val="0"/>
      <w:marRight w:val="0"/>
      <w:marTop w:val="0"/>
      <w:marBottom w:val="0"/>
      <w:divBdr>
        <w:top w:val="none" w:sz="0" w:space="0" w:color="auto"/>
        <w:left w:val="none" w:sz="0" w:space="0" w:color="auto"/>
        <w:bottom w:val="none" w:sz="0" w:space="0" w:color="auto"/>
        <w:right w:val="none" w:sz="0" w:space="0" w:color="auto"/>
      </w:divBdr>
    </w:div>
    <w:div w:id="2008901067">
      <w:bodyDiv w:val="1"/>
      <w:marLeft w:val="0"/>
      <w:marRight w:val="0"/>
      <w:marTop w:val="0"/>
      <w:marBottom w:val="0"/>
      <w:divBdr>
        <w:top w:val="none" w:sz="0" w:space="0" w:color="auto"/>
        <w:left w:val="none" w:sz="0" w:space="0" w:color="auto"/>
        <w:bottom w:val="none" w:sz="0" w:space="0" w:color="auto"/>
        <w:right w:val="none" w:sz="0" w:space="0" w:color="auto"/>
      </w:divBdr>
    </w:div>
    <w:div w:id="2023580319">
      <w:bodyDiv w:val="1"/>
      <w:marLeft w:val="0"/>
      <w:marRight w:val="0"/>
      <w:marTop w:val="0"/>
      <w:marBottom w:val="0"/>
      <w:divBdr>
        <w:top w:val="none" w:sz="0" w:space="0" w:color="auto"/>
        <w:left w:val="none" w:sz="0" w:space="0" w:color="auto"/>
        <w:bottom w:val="none" w:sz="0" w:space="0" w:color="auto"/>
        <w:right w:val="none" w:sz="0" w:space="0" w:color="auto"/>
      </w:divBdr>
    </w:div>
    <w:div w:id="2038657836">
      <w:bodyDiv w:val="1"/>
      <w:marLeft w:val="0"/>
      <w:marRight w:val="0"/>
      <w:marTop w:val="0"/>
      <w:marBottom w:val="0"/>
      <w:divBdr>
        <w:top w:val="none" w:sz="0" w:space="0" w:color="auto"/>
        <w:left w:val="none" w:sz="0" w:space="0" w:color="auto"/>
        <w:bottom w:val="none" w:sz="0" w:space="0" w:color="auto"/>
        <w:right w:val="none" w:sz="0" w:space="0" w:color="auto"/>
      </w:divBdr>
    </w:div>
    <w:div w:id="2053266181">
      <w:bodyDiv w:val="1"/>
      <w:marLeft w:val="0"/>
      <w:marRight w:val="0"/>
      <w:marTop w:val="0"/>
      <w:marBottom w:val="0"/>
      <w:divBdr>
        <w:top w:val="none" w:sz="0" w:space="0" w:color="auto"/>
        <w:left w:val="none" w:sz="0" w:space="0" w:color="auto"/>
        <w:bottom w:val="none" w:sz="0" w:space="0" w:color="auto"/>
        <w:right w:val="none" w:sz="0" w:space="0" w:color="auto"/>
      </w:divBdr>
    </w:div>
    <w:div w:id="2063748817">
      <w:bodyDiv w:val="1"/>
      <w:marLeft w:val="0"/>
      <w:marRight w:val="0"/>
      <w:marTop w:val="0"/>
      <w:marBottom w:val="0"/>
      <w:divBdr>
        <w:top w:val="none" w:sz="0" w:space="0" w:color="auto"/>
        <w:left w:val="none" w:sz="0" w:space="0" w:color="auto"/>
        <w:bottom w:val="none" w:sz="0" w:space="0" w:color="auto"/>
        <w:right w:val="none" w:sz="0" w:space="0" w:color="auto"/>
      </w:divBdr>
    </w:div>
    <w:div w:id="2079861380">
      <w:bodyDiv w:val="1"/>
      <w:marLeft w:val="0"/>
      <w:marRight w:val="0"/>
      <w:marTop w:val="0"/>
      <w:marBottom w:val="0"/>
      <w:divBdr>
        <w:top w:val="none" w:sz="0" w:space="0" w:color="auto"/>
        <w:left w:val="none" w:sz="0" w:space="0" w:color="auto"/>
        <w:bottom w:val="none" w:sz="0" w:space="0" w:color="auto"/>
        <w:right w:val="none" w:sz="0" w:space="0" w:color="auto"/>
      </w:divBdr>
    </w:div>
    <w:div w:id="212372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ad1062-fa1d-4654-b0c1-70711519db34" xsi:nil="true"/>
    <lcf76f155ced4ddcb4097134ff3c332f xmlns="c9151b0e-f8ae-429a-afe3-6d6d2ba32c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43E0EA6FA9A042817B2D3D12BA19A9" ma:contentTypeVersion="14" ma:contentTypeDescription="Create a new document." ma:contentTypeScope="" ma:versionID="c36b31d792b25b453a2f26160d377c6f">
  <xsd:schema xmlns:xsd="http://www.w3.org/2001/XMLSchema" xmlns:xs="http://www.w3.org/2001/XMLSchema" xmlns:p="http://schemas.microsoft.com/office/2006/metadata/properties" xmlns:ns2="c9151b0e-f8ae-429a-afe3-6d6d2ba32cc5" xmlns:ns3="fdad1062-fa1d-4654-b0c1-70711519db34" targetNamespace="http://schemas.microsoft.com/office/2006/metadata/properties" ma:root="true" ma:fieldsID="08c9b0c6f6cb813f4c322fa7d4251911" ns2:_="" ns3:_="">
    <xsd:import namespace="c9151b0e-f8ae-429a-afe3-6d6d2ba32cc5"/>
    <xsd:import namespace="fdad1062-fa1d-4654-b0c1-70711519db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51b0e-f8ae-429a-afe3-6d6d2ba32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ad1062-fa1d-4654-b0c1-70711519db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8338b38-ea4b-4997-9ec4-e41c4b92ba31}" ma:internalName="TaxCatchAll" ma:showField="CatchAllData" ma:web="fdad1062-fa1d-4654-b0c1-70711519db3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744D50-31B3-43F1-B9C7-88C04DCB8301}">
  <ds:schemaRefs>
    <ds:schemaRef ds:uri="http://schemas.microsoft.com/office/2006/metadata/properties"/>
    <ds:schemaRef ds:uri="http://schemas.microsoft.com/office/infopath/2007/PartnerControls"/>
    <ds:schemaRef ds:uri="fdad1062-fa1d-4654-b0c1-70711519db34"/>
    <ds:schemaRef ds:uri="c9151b0e-f8ae-429a-afe3-6d6d2ba32cc5"/>
  </ds:schemaRefs>
</ds:datastoreItem>
</file>

<file path=customXml/itemProps2.xml><?xml version="1.0" encoding="utf-8"?>
<ds:datastoreItem xmlns:ds="http://schemas.openxmlformats.org/officeDocument/2006/customXml" ds:itemID="{3F1715FA-29B4-463A-8AF6-6F5333211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51b0e-f8ae-429a-afe3-6d6d2ba32cc5"/>
    <ds:schemaRef ds:uri="fdad1062-fa1d-4654-b0c1-70711519d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501626-58CF-446E-A174-E2552EE57BC3}">
  <ds:schemaRefs>
    <ds:schemaRef ds:uri="http://schemas.openxmlformats.org/officeDocument/2006/bibliography"/>
  </ds:schemaRefs>
</ds:datastoreItem>
</file>

<file path=customXml/itemProps4.xml><?xml version="1.0" encoding="utf-8"?>
<ds:datastoreItem xmlns:ds="http://schemas.openxmlformats.org/officeDocument/2006/customXml" ds:itemID="{ED84D94C-5C0D-4CFA-BD56-53F71A8B6D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8199</Words>
  <Characters>4674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Mežale</dc:creator>
  <cp:keywords/>
  <dc:description/>
  <cp:lastModifiedBy>Einārs Cilinskis</cp:lastModifiedBy>
  <cp:revision>3</cp:revision>
  <cp:lastPrinted>2022-05-26T06:42:00Z</cp:lastPrinted>
  <dcterms:created xsi:type="dcterms:W3CDTF">2023-11-09T11:43:00Z</dcterms:created>
  <dcterms:modified xsi:type="dcterms:W3CDTF">2023-11-09T11:44:00Z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Enabled">
    <vt:lpwstr>true</vt:lpwstr>
  </property>
  <property fmtid="{D5CDD505-2E9C-101B-9397-08002B2CF9AE}" pid="3" name="MSIP_Label_66cffd26-8a8e-4271-ae8c-0448cc98c6fa_SetDate">
    <vt:lpwstr>2021-11-12T13:23:10Z</vt:lpwstr>
  </property>
  <property fmtid="{D5CDD505-2E9C-101B-9397-08002B2CF9AE}" pid="4" name="MSIP_Label_66cffd26-8a8e-4271-ae8c-0448cc98c6fa_Method">
    <vt:lpwstr>Standard</vt:lpwstr>
  </property>
  <property fmtid="{D5CDD505-2E9C-101B-9397-08002B2CF9AE}" pid="5" name="MSIP_Label_66cffd26-8a8e-4271-ae8c-0448cc98c6fa_Name">
    <vt:lpwstr>AST dokumenti</vt:lpwstr>
  </property>
  <property fmtid="{D5CDD505-2E9C-101B-9397-08002B2CF9AE}" pid="6" name="MSIP_Label_66cffd26-8a8e-4271-ae8c-0448cc98c6fa_SiteId">
    <vt:lpwstr>c4c0dd7c-1dfb-4088-9303-96b608da35b3</vt:lpwstr>
  </property>
  <property fmtid="{D5CDD505-2E9C-101B-9397-08002B2CF9AE}" pid="7" name="MSIP_Label_66cffd26-8a8e-4271-ae8c-0448cc98c6fa_ActionId">
    <vt:lpwstr>18787082-7f93-4551-a8b3-7784647d40db</vt:lpwstr>
  </property>
  <property fmtid="{D5CDD505-2E9C-101B-9397-08002B2CF9AE}" pid="8" name="MSIP_Label_66cffd26-8a8e-4271-ae8c-0448cc98c6fa_ContentBits">
    <vt:lpwstr>0</vt:lpwstr>
  </property>
  <property fmtid="{D5CDD505-2E9C-101B-9397-08002B2CF9AE}" pid="9" name="ContentTypeId">
    <vt:lpwstr>0x010100C843E0EA6FA9A042817B2D3D12BA19A9</vt:lpwstr>
  </property>
  <property fmtid="{D5CDD505-2E9C-101B-9397-08002B2CF9AE}" pid="10" name="MediaServiceImageTags">
    <vt:lpwstr/>
  </property>
</Properties>
</file>