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30B9751" w14:textId="79716A45" w:rsidR="007336D5" w:rsidRDefault="005F6648" w:rsidP="00010E1D">
      <w:pPr>
        <w:jc w:val="center"/>
        <w:rPr>
          <w:b/>
        </w:rPr>
      </w:pPr>
      <w:r>
        <w:rPr>
          <w:b/>
        </w:rPr>
        <w:t>Grozījumi Ministru kabineta 2020. gada 10. novembra noteikumos Nr. 675 "Noteikumi par atbalsta sniegšanu nodokļu maksātājiem to darbības turpināšanai Covid-19 krīzes apstākļos"</w:t>
      </w:r>
    </w:p>
    <w:p w14:paraId="0F06DC92" w14:textId="77777777" w:rsidR="00301C7B" w:rsidRDefault="00301C7B" w:rsidP="00010E1D">
      <w:pPr>
        <w:jc w:val="center"/>
        <w:rPr>
          <w:b/>
        </w:rPr>
      </w:pPr>
    </w:p>
    <w:p w14:paraId="7EB8ECDE" w14:textId="77777777" w:rsidR="007336D5" w:rsidRDefault="005F6648">
      <w:pPr>
        <w:pStyle w:val="paragraph"/>
        <w:ind w:left="4820"/>
        <w:contextualSpacing w:val="0"/>
        <w:jc w:val="right"/>
      </w:pPr>
      <w:r>
        <w:rPr>
          <w:i/>
        </w:rPr>
        <w:t>Izdoti saskaņā ar Covid-19 infekcijas izplatības seku pārvarēšanas</w:t>
      </w:r>
      <w:r>
        <w:br/>
      </w:r>
      <w:r>
        <w:rPr>
          <w:i/>
        </w:rPr>
        <w:t>likuma 2. pantu un 15. panta trešo daļu</w:t>
      </w:r>
    </w:p>
    <w:p w14:paraId="5E593B43" w14:textId="69CD6EE4" w:rsidR="009C71A2" w:rsidRDefault="005F6648" w:rsidP="009C71A2">
      <w:pPr>
        <w:numPr>
          <w:ilvl w:val="0"/>
          <w:numId w:val="1"/>
        </w:numPr>
        <w:spacing w:before="280"/>
        <w:ind w:firstLine="706"/>
      </w:pPr>
      <w:r>
        <w:t xml:space="preserve">1. Izdarīt Ministru kabineta 2020. gada 10. novembra noteikumos Nr. 675 "Noteikumi par atbalsta sniegšanu nodokļu maksātājiem to darbības turpināšanai Covid-19 krīzes apstākļos" (Latvijas Vēstnesis, 2020, 222A., 230B. nr.; 2021, 9., 66. </w:t>
      </w:r>
      <w:r w:rsidRPr="00F318E1">
        <w:t>nr.)</w:t>
      </w:r>
      <w:r>
        <w:t xml:space="preserve"> šādus grozījumus:</w:t>
      </w:r>
      <w:r w:rsidR="00010E1D">
        <w:t xml:space="preserve"> </w:t>
      </w:r>
    </w:p>
    <w:p w14:paraId="71004E45" w14:textId="1CC9FB57" w:rsidR="007336D5" w:rsidRDefault="005F6648">
      <w:pPr>
        <w:numPr>
          <w:ilvl w:val="1"/>
          <w:numId w:val="1"/>
        </w:numPr>
        <w:ind w:firstLine="706"/>
      </w:pPr>
      <w:r>
        <w:t>1</w:t>
      </w:r>
      <w:r w:rsidRPr="006A7A52">
        <w:t>.1. izteikt 1</w:t>
      </w:r>
      <w:r w:rsidR="006A7A52" w:rsidRPr="006A7A52">
        <w:t>5</w:t>
      </w:r>
      <w:r w:rsidRPr="006A7A52">
        <w:t>.</w:t>
      </w:r>
      <w:r w:rsidR="006A7A52" w:rsidRPr="006A7A52">
        <w:t>8. apakš</w:t>
      </w:r>
      <w:r w:rsidRPr="006A7A52">
        <w:t>punktu šādā redakcijā</w:t>
      </w:r>
      <w:r>
        <w:t>:</w:t>
      </w:r>
    </w:p>
    <w:p w14:paraId="4D185211" w14:textId="09240AEE" w:rsidR="00010E1D" w:rsidRDefault="005F6648" w:rsidP="006A7A52">
      <w:pPr>
        <w:pStyle w:val="ListParagraph"/>
        <w:numPr>
          <w:ilvl w:val="0"/>
          <w:numId w:val="1"/>
        </w:numPr>
      </w:pPr>
      <w:r>
        <w:t>"</w:t>
      </w:r>
      <w:r w:rsidR="006A7A52" w:rsidRPr="006A7A52">
        <w:t>15.8. apliecinājumu, ka tas ir informēts, ka pieejamā atbalsta apjoms, kam var pietiekties  par periodu no 2021. gada 1. oktobra līdz 2021. gada 30. novembrim saskaņā ar Ministru kabineta</w:t>
      </w:r>
      <w:r w:rsidR="00F318E1">
        <w:t xml:space="preserve"> </w:t>
      </w:r>
      <w:r w:rsidR="00F318E1" w:rsidRPr="006A7A52">
        <w:t>2020. gada 10. novembra</w:t>
      </w:r>
      <w:r w:rsidR="00F318E1">
        <w:t xml:space="preserve"> </w:t>
      </w:r>
      <w:r w:rsidR="006A7A52" w:rsidRPr="006A7A52">
        <w:t>noteikumiem Nr.676 “Noteikumi par atbalstu Covid-19 krīzes skartajiem uzņēmumiem apgrozāmo līdzekļu plūsmas nodrošināšanai” (turpmāk – MK noteikumi Nr. 676) tiks samazināts par saņemto algu subsīdijas atbalsta apjomu, ņemot vērā MK noteikumu Nr.676 7.</w:t>
      </w:r>
      <w:r w:rsidR="006A7A52" w:rsidRPr="00010E1D">
        <w:rPr>
          <w:vertAlign w:val="superscript"/>
        </w:rPr>
        <w:t>2</w:t>
      </w:r>
      <w:r w:rsidR="00010E1D">
        <w:t xml:space="preserve"> </w:t>
      </w:r>
      <w:r w:rsidR="006A7A52" w:rsidRPr="006A7A52">
        <w:t>punktā noteikto</w:t>
      </w:r>
      <w:r w:rsidR="00383303">
        <w:t>;</w:t>
      </w:r>
      <w:r>
        <w:t>";</w:t>
      </w:r>
    </w:p>
    <w:p w14:paraId="46C407BB" w14:textId="77777777" w:rsidR="009C71A2" w:rsidRDefault="009C71A2" w:rsidP="006A7A52">
      <w:pPr>
        <w:pStyle w:val="ListParagraph"/>
        <w:numPr>
          <w:ilvl w:val="0"/>
          <w:numId w:val="1"/>
        </w:numPr>
      </w:pPr>
    </w:p>
    <w:p w14:paraId="51A80FA9" w14:textId="0A57B4F2" w:rsidR="00DE6A47" w:rsidRDefault="006A7A52" w:rsidP="006A7A52">
      <w:pPr>
        <w:pStyle w:val="ListParagraph"/>
        <w:numPr>
          <w:ilvl w:val="0"/>
          <w:numId w:val="1"/>
        </w:numPr>
      </w:pPr>
      <w:r>
        <w:t xml:space="preserve"> 1.2. </w:t>
      </w:r>
      <w:r w:rsidR="009C71A2">
        <w:t>i</w:t>
      </w:r>
      <w:r w:rsidR="00DE6A47">
        <w:t>zteikt 19.9.</w:t>
      </w:r>
      <w:r w:rsidR="00010E1D">
        <w:t xml:space="preserve"> </w:t>
      </w:r>
      <w:r w:rsidR="00DE6A47">
        <w:t>apakšpunktu šādā redakcijā:</w:t>
      </w:r>
    </w:p>
    <w:p w14:paraId="0C3E8249" w14:textId="1063DE4F" w:rsidR="00DE6A47" w:rsidRDefault="00DE6A47" w:rsidP="006A7A52">
      <w:pPr>
        <w:pStyle w:val="ListParagraph"/>
        <w:numPr>
          <w:ilvl w:val="0"/>
          <w:numId w:val="1"/>
        </w:numPr>
      </w:pPr>
      <w:r>
        <w:t>"</w:t>
      </w:r>
      <w:r w:rsidR="00943231" w:rsidRPr="00943231">
        <w:t>19.9. ja darba devējs veic saimniecisko pamatdarbību šo noteikumu 3.</w:t>
      </w:r>
      <w:r w:rsidR="00301C7B">
        <w:t xml:space="preserve"> </w:t>
      </w:r>
      <w:r w:rsidR="00943231" w:rsidRPr="00943231">
        <w:t>pielikumā minētajās nozarēs.</w:t>
      </w:r>
      <w:r w:rsidR="00943231">
        <w:t>"</w:t>
      </w:r>
      <w:r w:rsidR="009C71A2">
        <w:t>;</w:t>
      </w:r>
    </w:p>
    <w:p w14:paraId="62543CE9" w14:textId="77777777" w:rsidR="009C71A2" w:rsidRDefault="009C71A2" w:rsidP="006A7A52">
      <w:pPr>
        <w:pStyle w:val="ListParagraph"/>
        <w:numPr>
          <w:ilvl w:val="0"/>
          <w:numId w:val="1"/>
        </w:numPr>
      </w:pPr>
    </w:p>
    <w:p w14:paraId="5C0DD1DA" w14:textId="03B8080C" w:rsidR="006A7A52" w:rsidRPr="006A7A52" w:rsidRDefault="00DE6A47" w:rsidP="006A7A52">
      <w:pPr>
        <w:pStyle w:val="ListParagraph"/>
        <w:numPr>
          <w:ilvl w:val="0"/>
          <w:numId w:val="1"/>
        </w:numPr>
      </w:pPr>
      <w:r>
        <w:t xml:space="preserve">1.3. </w:t>
      </w:r>
      <w:r w:rsidR="006A7A52">
        <w:t>izteikt 26.</w:t>
      </w:r>
      <w:r w:rsidR="006A7A52" w:rsidRPr="5FBCA007">
        <w:rPr>
          <w:vertAlign w:val="superscript"/>
        </w:rPr>
        <w:t>2</w:t>
      </w:r>
      <w:r w:rsidR="006A7A52">
        <w:t>9. apakšpunktu šādā redakcijā:</w:t>
      </w:r>
    </w:p>
    <w:p w14:paraId="1B434761" w14:textId="093996F4" w:rsidR="006A7A52" w:rsidRPr="009C71A2" w:rsidRDefault="006A7A52" w:rsidP="006A7A52">
      <w:pPr>
        <w:pStyle w:val="ListParagraph"/>
        <w:numPr>
          <w:ilvl w:val="0"/>
          <w:numId w:val="1"/>
        </w:numPr>
        <w:rPr>
          <w:szCs w:val="28"/>
        </w:rPr>
      </w:pPr>
      <w:r w:rsidRPr="006A7A52">
        <w:rPr>
          <w:szCs w:val="28"/>
        </w:rPr>
        <w:t>“26.</w:t>
      </w:r>
      <w:r w:rsidRPr="006A7A52">
        <w:rPr>
          <w:szCs w:val="28"/>
          <w:vertAlign w:val="superscript"/>
        </w:rPr>
        <w:t>2</w:t>
      </w:r>
      <w:r w:rsidRPr="006A7A52">
        <w:rPr>
          <w:szCs w:val="28"/>
        </w:rPr>
        <w:t>9. apliecinājumu, ka tas ir informēts, ka pieejamā atbalsta apjoms, kam var pietiekties par periodu no 2021. gada 1. oktobra līdz 2021. gada 30. novembrim saskaņā ar MK noteikumiem Nr.</w:t>
      </w:r>
      <w:r w:rsidR="00010E1D">
        <w:rPr>
          <w:szCs w:val="28"/>
        </w:rPr>
        <w:t xml:space="preserve"> </w:t>
      </w:r>
      <w:r w:rsidRPr="006A7A52">
        <w:rPr>
          <w:szCs w:val="28"/>
        </w:rPr>
        <w:t>676, tiks samazināts par saņemto algas subsīdijas atbalsta apjomu, ņemot vērā MK noteikumu Nr.</w:t>
      </w:r>
      <w:r w:rsidR="00010E1D">
        <w:rPr>
          <w:szCs w:val="28"/>
        </w:rPr>
        <w:t xml:space="preserve"> </w:t>
      </w:r>
      <w:r w:rsidRPr="006A7A52">
        <w:rPr>
          <w:szCs w:val="28"/>
        </w:rPr>
        <w:t>676 7.</w:t>
      </w:r>
      <w:r w:rsidRPr="006A7A52">
        <w:rPr>
          <w:szCs w:val="28"/>
          <w:vertAlign w:val="superscript"/>
        </w:rPr>
        <w:t>2</w:t>
      </w:r>
      <w:r w:rsidR="00010E1D">
        <w:rPr>
          <w:szCs w:val="28"/>
        </w:rPr>
        <w:t xml:space="preserve"> </w:t>
      </w:r>
      <w:r w:rsidRPr="006A7A52">
        <w:rPr>
          <w:szCs w:val="28"/>
        </w:rPr>
        <w:t>punktā noteikto</w:t>
      </w:r>
      <w:r w:rsidR="00383303">
        <w:rPr>
          <w:szCs w:val="28"/>
        </w:rPr>
        <w:t>;</w:t>
      </w:r>
      <w:r w:rsidRPr="006A7A52">
        <w:rPr>
          <w:szCs w:val="28"/>
        </w:rPr>
        <w:t xml:space="preserve"> </w:t>
      </w:r>
      <w:r>
        <w:t>"</w:t>
      </w:r>
      <w:r w:rsidR="009C71A2">
        <w:t>;</w:t>
      </w:r>
    </w:p>
    <w:p w14:paraId="0160C32B" w14:textId="77777777" w:rsidR="009C71A2" w:rsidRPr="007D7F2A" w:rsidRDefault="009C71A2" w:rsidP="006A7A52">
      <w:pPr>
        <w:pStyle w:val="ListParagraph"/>
        <w:numPr>
          <w:ilvl w:val="0"/>
          <w:numId w:val="1"/>
        </w:numPr>
        <w:rPr>
          <w:szCs w:val="28"/>
        </w:rPr>
      </w:pPr>
    </w:p>
    <w:p w14:paraId="0F741CA7" w14:textId="69A95002" w:rsidR="007D7F2A" w:rsidRPr="007D7F2A" w:rsidRDefault="00061E6F" w:rsidP="006A7A52">
      <w:pPr>
        <w:pStyle w:val="ListParagraph"/>
        <w:numPr>
          <w:ilvl w:val="0"/>
          <w:numId w:val="1"/>
        </w:numPr>
        <w:rPr>
          <w:szCs w:val="28"/>
        </w:rPr>
      </w:pPr>
      <w:r>
        <w:t>1.</w:t>
      </w:r>
      <w:r w:rsidR="00DE6A47">
        <w:t>4</w:t>
      </w:r>
      <w:r>
        <w:t xml:space="preserve">. </w:t>
      </w:r>
      <w:r w:rsidR="009C71A2">
        <w:t>i</w:t>
      </w:r>
      <w:r w:rsidR="007D7F2A">
        <w:t xml:space="preserve">zteikt </w:t>
      </w:r>
      <w:r w:rsidR="007D7F2A" w:rsidRPr="007D7F2A">
        <w:t>26.</w:t>
      </w:r>
      <w:r w:rsidR="007D7F2A" w:rsidRPr="007D7F2A">
        <w:rPr>
          <w:szCs w:val="28"/>
          <w:vertAlign w:val="superscript"/>
        </w:rPr>
        <w:t xml:space="preserve"> </w:t>
      </w:r>
      <w:r w:rsidR="007D7F2A">
        <w:rPr>
          <w:szCs w:val="28"/>
          <w:vertAlign w:val="superscript"/>
        </w:rPr>
        <w:t>3</w:t>
      </w:r>
      <w:r w:rsidR="007D7F2A" w:rsidRPr="007D7F2A">
        <w:t xml:space="preserve"> 3.</w:t>
      </w:r>
      <w:r w:rsidR="007D7F2A">
        <w:t xml:space="preserve"> apakšpunktu šādā redakcijā:</w:t>
      </w:r>
    </w:p>
    <w:p w14:paraId="16482EE7" w14:textId="099EE4A4" w:rsidR="00F318E1" w:rsidRDefault="007D7F2A" w:rsidP="00F318E1">
      <w:pPr>
        <w:pStyle w:val="ListParagraph"/>
        <w:numPr>
          <w:ilvl w:val="0"/>
          <w:numId w:val="1"/>
        </w:numPr>
        <w:rPr>
          <w:szCs w:val="28"/>
        </w:rPr>
      </w:pPr>
      <w:r>
        <w:rPr>
          <w:szCs w:val="28"/>
        </w:rPr>
        <w:t>“</w:t>
      </w:r>
      <w:r w:rsidRPr="007D7F2A">
        <w:rPr>
          <w:szCs w:val="28"/>
        </w:rPr>
        <w:t>2</w:t>
      </w:r>
      <w:r w:rsidRPr="007D7F2A">
        <w:t>6.</w:t>
      </w:r>
      <w:r w:rsidRPr="007D7F2A">
        <w:rPr>
          <w:szCs w:val="28"/>
          <w:vertAlign w:val="superscript"/>
        </w:rPr>
        <w:t xml:space="preserve"> </w:t>
      </w:r>
      <w:r>
        <w:rPr>
          <w:szCs w:val="28"/>
          <w:vertAlign w:val="superscript"/>
        </w:rPr>
        <w:t>3</w:t>
      </w:r>
      <w:r w:rsidRPr="007D7F2A">
        <w:t xml:space="preserve"> 3.</w:t>
      </w:r>
      <w:r w:rsidR="00220C53" w:rsidRPr="00220C53">
        <w:rPr>
          <w:szCs w:val="28"/>
        </w:rPr>
        <w:t xml:space="preserve"> </w:t>
      </w:r>
      <w:r w:rsidR="003109B8">
        <w:rPr>
          <w:szCs w:val="28"/>
        </w:rPr>
        <w:t xml:space="preserve"> </w:t>
      </w:r>
      <w:proofErr w:type="spellStart"/>
      <w:r w:rsidR="003109B8">
        <w:rPr>
          <w:szCs w:val="28"/>
        </w:rPr>
        <w:t>patentmaksātājam</w:t>
      </w:r>
      <w:proofErr w:type="spellEnd"/>
      <w:r w:rsidR="00220C53" w:rsidRPr="00220C53">
        <w:rPr>
          <w:szCs w:val="28"/>
        </w:rPr>
        <w:t xml:space="preserve"> – 250 </w:t>
      </w:r>
      <w:proofErr w:type="spellStart"/>
      <w:r w:rsidR="00220C53" w:rsidRPr="00010E1D">
        <w:rPr>
          <w:i/>
          <w:iCs/>
          <w:szCs w:val="28"/>
        </w:rPr>
        <w:t>euro</w:t>
      </w:r>
      <w:proofErr w:type="spellEnd"/>
      <w:r w:rsidR="00220C53" w:rsidRPr="00220C53">
        <w:rPr>
          <w:szCs w:val="28"/>
        </w:rPr>
        <w:t xml:space="preserve"> apmērā, ja atbalsta periodā ir spēkā esošs patents un patents bijis spēkā vismaz trīs mēnešus pirms ārkārtējās situācijas izsludināšanas. Ja ar 2021.</w:t>
      </w:r>
      <w:r w:rsidR="00010E1D">
        <w:rPr>
          <w:szCs w:val="28"/>
        </w:rPr>
        <w:t xml:space="preserve"> </w:t>
      </w:r>
      <w:r w:rsidR="00220C53" w:rsidRPr="00220C53">
        <w:rPr>
          <w:szCs w:val="28"/>
        </w:rPr>
        <w:t>gada 1.</w:t>
      </w:r>
      <w:r w:rsidR="00010E1D">
        <w:rPr>
          <w:szCs w:val="28"/>
        </w:rPr>
        <w:t xml:space="preserve"> </w:t>
      </w:r>
      <w:r w:rsidR="00220C53" w:rsidRPr="00220C53">
        <w:rPr>
          <w:szCs w:val="28"/>
        </w:rPr>
        <w:t xml:space="preserve">oktobri </w:t>
      </w:r>
      <w:proofErr w:type="spellStart"/>
      <w:r w:rsidR="00220C53" w:rsidRPr="00220C53">
        <w:rPr>
          <w:szCs w:val="28"/>
        </w:rPr>
        <w:t>patentmaksātājs</w:t>
      </w:r>
      <w:proofErr w:type="spellEnd"/>
      <w:r w:rsidR="00220C53" w:rsidRPr="00220C53">
        <w:rPr>
          <w:szCs w:val="28"/>
        </w:rPr>
        <w:t xml:space="preserve"> ir mainījis nodokļu maksāšanas režīmu, tam izmaksājams atbalsts kā </w:t>
      </w:r>
      <w:proofErr w:type="spellStart"/>
      <w:r w:rsidR="00220C53" w:rsidRPr="00220C53">
        <w:rPr>
          <w:szCs w:val="28"/>
        </w:rPr>
        <w:t>patentmaksātājam</w:t>
      </w:r>
      <w:proofErr w:type="spellEnd"/>
      <w:r>
        <w:rPr>
          <w:szCs w:val="28"/>
        </w:rPr>
        <w:t>”</w:t>
      </w:r>
      <w:r w:rsidR="009C71A2">
        <w:rPr>
          <w:szCs w:val="28"/>
        </w:rPr>
        <w:t>;</w:t>
      </w:r>
    </w:p>
    <w:p w14:paraId="2FB62E50" w14:textId="77777777" w:rsidR="009C71A2" w:rsidRDefault="009C71A2" w:rsidP="00F318E1">
      <w:pPr>
        <w:pStyle w:val="ListParagraph"/>
        <w:numPr>
          <w:ilvl w:val="0"/>
          <w:numId w:val="1"/>
        </w:numPr>
        <w:rPr>
          <w:szCs w:val="28"/>
        </w:rPr>
      </w:pPr>
    </w:p>
    <w:p w14:paraId="7269D43E" w14:textId="0D0816C0" w:rsidR="00061E6F" w:rsidRDefault="00061E6F" w:rsidP="00A26B42">
      <w:pPr>
        <w:pStyle w:val="ListParagraph"/>
        <w:numPr>
          <w:ilvl w:val="0"/>
          <w:numId w:val="1"/>
        </w:numPr>
        <w:shd w:val="clear" w:color="auto" w:fill="FFFFFF" w:themeFill="background1"/>
        <w:rPr>
          <w:szCs w:val="28"/>
        </w:rPr>
      </w:pPr>
      <w:r>
        <w:rPr>
          <w:szCs w:val="28"/>
        </w:rPr>
        <w:t>1.</w:t>
      </w:r>
      <w:r w:rsidR="00DE6A47">
        <w:rPr>
          <w:szCs w:val="28"/>
        </w:rPr>
        <w:t>5</w:t>
      </w:r>
      <w:r>
        <w:rPr>
          <w:szCs w:val="28"/>
        </w:rPr>
        <w:t xml:space="preserve">. </w:t>
      </w:r>
      <w:r w:rsidR="009C71A2">
        <w:rPr>
          <w:szCs w:val="28"/>
        </w:rPr>
        <w:t>p</w:t>
      </w:r>
      <w:r>
        <w:rPr>
          <w:szCs w:val="28"/>
        </w:rPr>
        <w:t xml:space="preserve">apildināt noteikumu </w:t>
      </w:r>
      <w:r w:rsidR="000845AD">
        <w:rPr>
          <w:szCs w:val="28"/>
        </w:rPr>
        <w:t>nodaļu “</w:t>
      </w:r>
      <w:r w:rsidR="000845AD" w:rsidRPr="00EB38E2">
        <w:rPr>
          <w:szCs w:val="28"/>
        </w:rPr>
        <w:t>V</w:t>
      </w:r>
      <w:r w:rsidR="000845AD" w:rsidRPr="00010E1D">
        <w:rPr>
          <w:szCs w:val="28"/>
          <w:vertAlign w:val="superscript"/>
        </w:rPr>
        <w:t>1</w:t>
      </w:r>
      <w:r w:rsidR="000845AD" w:rsidRPr="00EB38E2">
        <w:rPr>
          <w:szCs w:val="28"/>
        </w:rPr>
        <w:t>. Atbalsta uzraudzības kārtība</w:t>
      </w:r>
      <w:r w:rsidR="000845AD">
        <w:rPr>
          <w:szCs w:val="28"/>
        </w:rPr>
        <w:t xml:space="preserve">” </w:t>
      </w:r>
      <w:r>
        <w:rPr>
          <w:szCs w:val="28"/>
        </w:rPr>
        <w:t>ar 32.</w:t>
      </w:r>
      <w:r w:rsidRPr="0077175C">
        <w:rPr>
          <w:szCs w:val="28"/>
          <w:vertAlign w:val="superscript"/>
        </w:rPr>
        <w:t>6</w:t>
      </w:r>
      <w:r>
        <w:rPr>
          <w:szCs w:val="28"/>
        </w:rPr>
        <w:t xml:space="preserve"> </w:t>
      </w:r>
      <w:r>
        <w:rPr>
          <w:szCs w:val="28"/>
        </w:rPr>
        <w:t>punktu šādā redakcijā:</w:t>
      </w:r>
    </w:p>
    <w:p w14:paraId="1C26CD80" w14:textId="269B06BD" w:rsidR="00A26B42" w:rsidRPr="00A26B42" w:rsidRDefault="00061E6F" w:rsidP="00A26B42">
      <w:pPr>
        <w:pStyle w:val="ListParagraph"/>
        <w:numPr>
          <w:ilvl w:val="0"/>
          <w:numId w:val="1"/>
        </w:numPr>
        <w:shd w:val="clear" w:color="auto" w:fill="FFFFFF" w:themeFill="background1"/>
        <w:rPr>
          <w:szCs w:val="28"/>
        </w:rPr>
      </w:pPr>
      <w:r>
        <w:t>"</w:t>
      </w:r>
      <w:r w:rsidRPr="00061E6F">
        <w:rPr>
          <w:szCs w:val="28"/>
        </w:rPr>
        <w:t>32.</w:t>
      </w:r>
      <w:r w:rsidRPr="00010E1D">
        <w:rPr>
          <w:szCs w:val="28"/>
          <w:vertAlign w:val="superscript"/>
        </w:rPr>
        <w:t>6</w:t>
      </w:r>
      <w:r w:rsidR="00A26B42">
        <w:rPr>
          <w:szCs w:val="28"/>
        </w:rPr>
        <w:t xml:space="preserve"> </w:t>
      </w:r>
      <w:r w:rsidR="00A26B42" w:rsidRPr="00A26B42">
        <w:rPr>
          <w:color w:val="auto"/>
          <w:szCs w:val="28"/>
        </w:rPr>
        <w:t xml:space="preserve">Apvienojot atbalstu, kas piešķirts šo noteikumu ietvaros un atbalstu, kas piešķirts saskaņā ar MK noteikumiem Nr. 676, algu subsidēšanai, kopējais atbalsts nepārsniedz attiecīgi konkrētā darbinieka bruto mēnešalgu, kāda tā bija pirms </w:t>
      </w:r>
      <w:r w:rsidR="00A26B42" w:rsidRPr="00A26B42">
        <w:rPr>
          <w:color w:val="auto"/>
          <w:szCs w:val="28"/>
          <w:shd w:val="clear" w:color="auto" w:fill="FFFFFF" w:themeFill="background1"/>
        </w:rPr>
        <w:t xml:space="preserve">atbalsta </w:t>
      </w:r>
      <w:r w:rsidR="00A26B42" w:rsidRPr="00A26B42">
        <w:rPr>
          <w:color w:val="auto"/>
          <w:szCs w:val="28"/>
          <w:shd w:val="clear" w:color="auto" w:fill="FFFFFF" w:themeFill="background1"/>
        </w:rPr>
        <w:lastRenderedPageBreak/>
        <w:t xml:space="preserve">perioda, vai ienākumu apjomu, kas pielīdzināms konkrētās </w:t>
      </w:r>
      <w:proofErr w:type="spellStart"/>
      <w:r w:rsidR="00A26B42" w:rsidRPr="00A26B42">
        <w:rPr>
          <w:color w:val="auto"/>
          <w:szCs w:val="28"/>
          <w:shd w:val="clear" w:color="auto" w:fill="FFFFFF" w:themeFill="background1"/>
        </w:rPr>
        <w:t>pašnodarbinātās</w:t>
      </w:r>
      <w:proofErr w:type="spellEnd"/>
      <w:r w:rsidR="00A26B42" w:rsidRPr="00A26B42">
        <w:rPr>
          <w:color w:val="auto"/>
          <w:szCs w:val="28"/>
          <w:shd w:val="clear" w:color="auto" w:fill="FFFFFF" w:themeFill="background1"/>
        </w:rPr>
        <w:t xml:space="preserve"> personas vai </w:t>
      </w:r>
      <w:proofErr w:type="spellStart"/>
      <w:r w:rsidR="00A26B42" w:rsidRPr="00A26B42">
        <w:rPr>
          <w:color w:val="auto"/>
          <w:szCs w:val="28"/>
          <w:shd w:val="clear" w:color="auto" w:fill="FFFFFF" w:themeFill="background1"/>
        </w:rPr>
        <w:t>patentmaksātāja</w:t>
      </w:r>
      <w:proofErr w:type="spellEnd"/>
      <w:r w:rsidR="00A26B42" w:rsidRPr="00A26B42">
        <w:rPr>
          <w:color w:val="auto"/>
          <w:szCs w:val="28"/>
          <w:shd w:val="clear" w:color="auto" w:fill="FFFFFF" w:themeFill="background1"/>
        </w:rPr>
        <w:t xml:space="preserve"> algas atlīdzībai, kāda tā bija pirms  atbalsta perioda</w:t>
      </w:r>
      <w:r w:rsidR="00A26B42">
        <w:rPr>
          <w:color w:val="auto"/>
          <w:szCs w:val="28"/>
        </w:rPr>
        <w:t>.</w:t>
      </w:r>
      <w:r w:rsidR="00A26B42" w:rsidRPr="00A26B42">
        <w:t xml:space="preserve"> </w:t>
      </w:r>
      <w:r w:rsidR="00A26B42">
        <w:t>"</w:t>
      </w:r>
    </w:p>
    <w:p w14:paraId="76117E31" w14:textId="77777777" w:rsidR="00BB7EA3" w:rsidRPr="00EB23E7" w:rsidRDefault="00BB7EA3" w:rsidP="00010E1D">
      <w:pPr>
        <w:rPr>
          <w:szCs w:val="28"/>
        </w:rPr>
      </w:pPr>
    </w:p>
    <w:p w14:paraId="196BD9D1" w14:textId="6E719403" w:rsidR="007336D5" w:rsidRPr="00F318E1" w:rsidRDefault="005F6648" w:rsidP="00F318E1">
      <w:pPr>
        <w:pStyle w:val="ListParagraph"/>
        <w:numPr>
          <w:ilvl w:val="0"/>
          <w:numId w:val="1"/>
        </w:numPr>
        <w:rPr>
          <w:szCs w:val="28"/>
        </w:rPr>
      </w:pPr>
      <w:r>
        <w:t xml:space="preserve">2. </w:t>
      </w:r>
      <w:bookmarkStart w:id="0" w:name="_Hlk86908268"/>
      <w:r>
        <w:t>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bookmarkEnd w:id="0"/>
    <w:p w14:paraId="598FF8D2" w14:textId="77777777" w:rsidR="007336D5" w:rsidRDefault="005F6648">
      <w:pPr>
        <w:numPr>
          <w:ilvl w:val="0"/>
          <w:numId w:val="1"/>
        </w:numPr>
        <w:spacing w:before="280"/>
        <w:ind w:firstLine="706"/>
      </w:pPr>
      <w:r>
        <w:t xml:space="preserve">3. Ekonomikas ministrija pēc tam, kad Eiropas Komisija pieņēmusi lēmumu par komercdarbības atbalsta saderību ar Eiropas Savienības iekšējo tirgu, </w:t>
      </w:r>
      <w:proofErr w:type="spellStart"/>
      <w:r>
        <w:t>nosūta</w:t>
      </w:r>
      <w:proofErr w:type="spellEnd"/>
      <w:r>
        <w:t xml:space="preserve"> attiecīgu paziņojumu publicēšanai oficiālajā izdevumā "Latvijas Vēstnesis".</w:t>
      </w:r>
    </w:p>
    <w:p w14:paraId="03497E96" w14:textId="77777777" w:rsidR="007336D5" w:rsidRDefault="007336D5">
      <w:pPr>
        <w:spacing w:before="480"/>
      </w:pPr>
    </w:p>
    <w:tbl>
      <w:tblPr>
        <w:tblStyle w:val="a"/>
        <w:tblW w:w="9642" w:type="dxa"/>
        <w:tblLayout w:type="fixed"/>
        <w:tblLook w:val="0600" w:firstRow="0" w:lastRow="0" w:firstColumn="0" w:lastColumn="0" w:noHBand="1" w:noVBand="1"/>
      </w:tblPr>
      <w:tblGrid>
        <w:gridCol w:w="2721"/>
        <w:gridCol w:w="4200"/>
        <w:gridCol w:w="2721"/>
      </w:tblGrid>
      <w:tr w:rsidR="007336D5" w14:paraId="5A8F5EAC" w14:textId="77777777">
        <w:tc>
          <w:tcPr>
            <w:tcW w:w="2721" w:type="dxa"/>
            <w:shd w:val="clear" w:color="auto" w:fill="FFFFFF"/>
            <w:noWrap/>
            <w:tcMar>
              <w:top w:w="0" w:type="dxa"/>
              <w:left w:w="0" w:type="dxa"/>
              <w:bottom w:w="0" w:type="dxa"/>
              <w:right w:w="0" w:type="dxa"/>
            </w:tcMar>
            <w:vAlign w:val="center"/>
          </w:tcPr>
          <w:p w14:paraId="358A025B" w14:textId="77777777" w:rsidR="007336D5" w:rsidRDefault="005F6648">
            <w:pPr>
              <w:jc w:val="left"/>
            </w:pPr>
            <w:r>
              <w:t>Ministru prezidents</w:t>
            </w:r>
          </w:p>
        </w:tc>
        <w:tc>
          <w:tcPr>
            <w:tcW w:w="4200" w:type="dxa"/>
            <w:shd w:val="clear" w:color="auto" w:fill="FFFFFF"/>
            <w:noWrap/>
            <w:tcMar>
              <w:top w:w="0" w:type="dxa"/>
              <w:left w:w="0" w:type="dxa"/>
              <w:bottom w:w="0" w:type="dxa"/>
              <w:right w:w="0" w:type="dxa"/>
            </w:tcMar>
            <w:vAlign w:val="center"/>
          </w:tcPr>
          <w:p w14:paraId="0A8929F1" w14:textId="77777777" w:rsidR="007336D5" w:rsidRDefault="005F6648">
            <w:pPr>
              <w:jc w:val="center"/>
            </w:pPr>
            <w:r>
              <w:rPr>
                <w:sz w:val="24"/>
              </w:rPr>
              <w:t>(paraksts*)</w:t>
            </w:r>
          </w:p>
        </w:tc>
        <w:tc>
          <w:tcPr>
            <w:tcW w:w="2721" w:type="dxa"/>
            <w:shd w:val="clear" w:color="auto" w:fill="FFFFFF"/>
            <w:noWrap/>
            <w:tcMar>
              <w:top w:w="0" w:type="dxa"/>
              <w:left w:w="0" w:type="dxa"/>
              <w:bottom w:w="0" w:type="dxa"/>
              <w:right w:w="0" w:type="dxa"/>
            </w:tcMar>
            <w:vAlign w:val="center"/>
          </w:tcPr>
          <w:p w14:paraId="4B1AB49A" w14:textId="77777777" w:rsidR="007336D5" w:rsidRDefault="005F6648">
            <w:pPr>
              <w:jc w:val="right"/>
            </w:pPr>
            <w:r>
              <w:t>V. Uzvārds</w:t>
            </w:r>
          </w:p>
        </w:tc>
      </w:tr>
      <w:tr w:rsidR="007336D5" w14:paraId="22EEA644" w14:textId="77777777">
        <w:tc>
          <w:tcPr>
            <w:tcW w:w="2721" w:type="dxa"/>
            <w:shd w:val="clear" w:color="auto" w:fill="FFFFFF"/>
            <w:noWrap/>
            <w:tcMar>
              <w:top w:w="0" w:type="dxa"/>
              <w:left w:w="0" w:type="dxa"/>
              <w:bottom w:w="0" w:type="dxa"/>
              <w:right w:w="0" w:type="dxa"/>
            </w:tcMar>
            <w:vAlign w:val="center"/>
          </w:tcPr>
          <w:p w14:paraId="492FC772" w14:textId="77777777" w:rsidR="007336D5" w:rsidRDefault="005F6648">
            <w:pPr>
              <w:jc w:val="left"/>
            </w:pPr>
            <w:r>
              <w:t>Ministrs</w:t>
            </w:r>
          </w:p>
        </w:tc>
        <w:tc>
          <w:tcPr>
            <w:tcW w:w="4200" w:type="dxa"/>
            <w:shd w:val="clear" w:color="auto" w:fill="FFFFFF"/>
            <w:noWrap/>
            <w:tcMar>
              <w:top w:w="0" w:type="dxa"/>
              <w:left w:w="0" w:type="dxa"/>
              <w:bottom w:w="0" w:type="dxa"/>
              <w:right w:w="0" w:type="dxa"/>
            </w:tcMar>
            <w:vAlign w:val="center"/>
          </w:tcPr>
          <w:p w14:paraId="49034DE2" w14:textId="77777777" w:rsidR="007336D5" w:rsidRDefault="005F6648">
            <w:pPr>
              <w:jc w:val="center"/>
            </w:pPr>
            <w:r>
              <w:rPr>
                <w:sz w:val="24"/>
              </w:rPr>
              <w:t>(paraksts*)</w:t>
            </w:r>
          </w:p>
        </w:tc>
        <w:tc>
          <w:tcPr>
            <w:tcW w:w="2721" w:type="dxa"/>
            <w:shd w:val="clear" w:color="auto" w:fill="FFFFFF"/>
            <w:noWrap/>
            <w:tcMar>
              <w:top w:w="0" w:type="dxa"/>
              <w:left w:w="0" w:type="dxa"/>
              <w:bottom w:w="0" w:type="dxa"/>
              <w:right w:w="0" w:type="dxa"/>
            </w:tcMar>
            <w:vAlign w:val="center"/>
          </w:tcPr>
          <w:p w14:paraId="1ECFBF67" w14:textId="77777777" w:rsidR="007336D5" w:rsidRDefault="005F6648">
            <w:pPr>
              <w:jc w:val="right"/>
            </w:pPr>
            <w:r>
              <w:t>V. Uzvārds</w:t>
            </w:r>
          </w:p>
        </w:tc>
      </w:tr>
    </w:tbl>
    <w:p w14:paraId="386D3BFF" w14:textId="77777777" w:rsidR="007336D5" w:rsidRDefault="005F6648">
      <w:pPr>
        <w:spacing w:before="800"/>
        <w:ind w:left="705"/>
      </w:pPr>
      <w:r>
        <w:rPr>
          <w:sz w:val="24"/>
        </w:rPr>
        <w:t>* Dokuments ir parakstīts ar drošu elektronisko parakstu</w:t>
      </w:r>
    </w:p>
    <w:sectPr w:rsidR="007336D5">
      <w:headerReference w:type="default" r:id="rId8"/>
      <w:footerReference w:type="default" r:id="rId9"/>
      <w:headerReference w:type="first" r:id="rId10"/>
      <w:footerReference w:type="first" r:id="rId11"/>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B29005" w14:textId="77777777" w:rsidR="00410FB9" w:rsidRDefault="00410FB9">
      <w:r>
        <w:separator/>
      </w:r>
    </w:p>
  </w:endnote>
  <w:endnote w:type="continuationSeparator" w:id="0">
    <w:p w14:paraId="11B125D7" w14:textId="77777777" w:rsidR="00410FB9" w:rsidRDefault="00410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07AE0" w14:textId="77777777" w:rsidR="007336D5" w:rsidRDefault="005F6648">
    <w:pPr>
      <w:jc w:val="right"/>
    </w:pPr>
    <w:r>
      <w:rPr>
        <w:sz w:val="24"/>
        <w:szCs w:val="24"/>
      </w:rPr>
      <w:fldChar w:fldCharType="begin"/>
    </w:r>
    <w:r>
      <w:rPr>
        <w:sz w:val="24"/>
        <w:szCs w:val="24"/>
      </w:rPr>
      <w:instrText>PAGE</w:instrText>
    </w:r>
    <w:r>
      <w:rPr>
        <w:sz w:val="24"/>
        <w:szCs w:val="24"/>
      </w:rPr>
      <w:fldChar w:fldCharType="separate"/>
    </w:r>
    <w:r w:rsidR="00D355E1">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21C529" w14:textId="77777777" w:rsidR="005A7E3C" w:rsidRDefault="005F664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7EE0BD" w14:textId="77777777" w:rsidR="00410FB9" w:rsidRDefault="00410FB9">
      <w:r>
        <w:separator/>
      </w:r>
    </w:p>
  </w:footnote>
  <w:footnote w:type="continuationSeparator" w:id="0">
    <w:p w14:paraId="01B463FE" w14:textId="77777777" w:rsidR="00410FB9" w:rsidRDefault="00410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07628" w14:textId="77777777" w:rsidR="007336D5" w:rsidRDefault="005F6648">
    <w:pPr>
      <w:pStyle w:val="Header"/>
      <w:contextualSpacing w:val="0"/>
    </w:pPr>
    <w:r>
      <w:t>Noteikumu (grozījumu) projekts 21-TA-647</w:t>
    </w:r>
    <w:r>
      <w:br/>
      <w:t>Izdrukāts 28.10.2021. 11.50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D7637" w14:textId="77777777" w:rsidR="007336D5" w:rsidRDefault="005F6648">
    <w:pPr>
      <w:pStyle w:val="Header"/>
      <w:contextualSpacing w:val="0"/>
    </w:pPr>
    <w:r>
      <w:t>Noteikumu (grozījumu) projekts 21-TA-647</w:t>
    </w:r>
    <w:r>
      <w:br/>
      <w:t>Izdrukāts 28.10.2021. 11.50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2B2BD9"/>
    <w:multiLevelType w:val="hybridMultilevel"/>
    <w:tmpl w:val="A642C722"/>
    <w:lvl w:ilvl="0" w:tplc="DDC8FF36">
      <w:start w:val="1"/>
      <w:numFmt w:val="bullet"/>
      <w:lvlRestart w:val="0"/>
      <w:lvlText w:val=""/>
      <w:lvlJc w:val="left"/>
      <w:pPr>
        <w:ind w:left="0" w:firstLine="705"/>
      </w:pPr>
      <w:rPr>
        <w:u w:val="none"/>
      </w:rPr>
    </w:lvl>
    <w:lvl w:ilvl="1" w:tplc="3E40AE72">
      <w:start w:val="1"/>
      <w:numFmt w:val="bullet"/>
      <w:lvlRestart w:val="0"/>
      <w:lvlText w:val=""/>
      <w:lvlJc w:val="left"/>
      <w:pPr>
        <w:ind w:left="0" w:firstLine="705"/>
      </w:pPr>
      <w:rPr>
        <w:u w:val="none"/>
      </w:rPr>
    </w:lvl>
    <w:lvl w:ilvl="2" w:tplc="E432EB0A">
      <w:start w:val="1"/>
      <w:numFmt w:val="bullet"/>
      <w:lvlRestart w:val="1"/>
      <w:lvlText w:val=""/>
      <w:lvlJc w:val="left"/>
      <w:pPr>
        <w:ind w:left="0" w:firstLine="705"/>
      </w:pPr>
      <w:rPr>
        <w:u w:val="none"/>
      </w:rPr>
    </w:lvl>
    <w:lvl w:ilvl="3" w:tplc="5F12B324">
      <w:numFmt w:val="decimal"/>
      <w:lvlText w:val=""/>
      <w:lvlJc w:val="left"/>
    </w:lvl>
    <w:lvl w:ilvl="4" w:tplc="0E4A92AE">
      <w:numFmt w:val="decimal"/>
      <w:lvlText w:val=""/>
      <w:lvlJc w:val="left"/>
    </w:lvl>
    <w:lvl w:ilvl="5" w:tplc="80B4F3CA">
      <w:numFmt w:val="decimal"/>
      <w:lvlText w:val=""/>
      <w:lvlJc w:val="left"/>
    </w:lvl>
    <w:lvl w:ilvl="6" w:tplc="1C24D620">
      <w:numFmt w:val="decimal"/>
      <w:lvlText w:val=""/>
      <w:lvlJc w:val="left"/>
    </w:lvl>
    <w:lvl w:ilvl="7" w:tplc="3CB8DF82">
      <w:numFmt w:val="decimal"/>
      <w:lvlText w:val=""/>
      <w:lvlJc w:val="left"/>
    </w:lvl>
    <w:lvl w:ilvl="8" w:tplc="1CD0CFDE">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6D5"/>
    <w:rsid w:val="00010E1D"/>
    <w:rsid w:val="00061E6F"/>
    <w:rsid w:val="000845AD"/>
    <w:rsid w:val="000E5103"/>
    <w:rsid w:val="00185B4E"/>
    <w:rsid w:val="001F18B8"/>
    <w:rsid w:val="0020272E"/>
    <w:rsid w:val="00220C53"/>
    <w:rsid w:val="0023268F"/>
    <w:rsid w:val="0025220C"/>
    <w:rsid w:val="002727DB"/>
    <w:rsid w:val="002A4893"/>
    <w:rsid w:val="002A5D8E"/>
    <w:rsid w:val="00301C7B"/>
    <w:rsid w:val="003109B8"/>
    <w:rsid w:val="00383303"/>
    <w:rsid w:val="003A155F"/>
    <w:rsid w:val="003D17A6"/>
    <w:rsid w:val="003E6871"/>
    <w:rsid w:val="00410FB9"/>
    <w:rsid w:val="004A2337"/>
    <w:rsid w:val="00536EE3"/>
    <w:rsid w:val="005A7E3C"/>
    <w:rsid w:val="005F6648"/>
    <w:rsid w:val="0064051E"/>
    <w:rsid w:val="00657E42"/>
    <w:rsid w:val="006A7A52"/>
    <w:rsid w:val="007336D5"/>
    <w:rsid w:val="0077175C"/>
    <w:rsid w:val="00795833"/>
    <w:rsid w:val="007A3394"/>
    <w:rsid w:val="007D7F2A"/>
    <w:rsid w:val="00856B90"/>
    <w:rsid w:val="0087614D"/>
    <w:rsid w:val="008B5A10"/>
    <w:rsid w:val="008C158D"/>
    <w:rsid w:val="008D4167"/>
    <w:rsid w:val="008F1780"/>
    <w:rsid w:val="00943231"/>
    <w:rsid w:val="00997D02"/>
    <w:rsid w:val="009C71A2"/>
    <w:rsid w:val="009E3B65"/>
    <w:rsid w:val="00A26B42"/>
    <w:rsid w:val="00A377FE"/>
    <w:rsid w:val="00AF7315"/>
    <w:rsid w:val="00B557D6"/>
    <w:rsid w:val="00BB7EA3"/>
    <w:rsid w:val="00D355E1"/>
    <w:rsid w:val="00D643D2"/>
    <w:rsid w:val="00DE6A47"/>
    <w:rsid w:val="00E1168F"/>
    <w:rsid w:val="00EB23E7"/>
    <w:rsid w:val="00EB38E2"/>
    <w:rsid w:val="00F279AF"/>
    <w:rsid w:val="00F318E1"/>
    <w:rsid w:val="00F330B1"/>
    <w:rsid w:val="5FBCA0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5E93F"/>
  <w15:docId w15:val="{F03BDD0D-9DE8-455E-83EA-FC6EE634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6A7A52"/>
    <w:pPr>
      <w:ind w:left="720"/>
      <w:contextualSpacing/>
    </w:pPr>
  </w:style>
  <w:style w:type="paragraph" w:styleId="BalloonText">
    <w:name w:val="Balloon Text"/>
    <w:basedOn w:val="Normal"/>
    <w:link w:val="BalloonTextChar"/>
    <w:uiPriority w:val="99"/>
    <w:semiHidden/>
    <w:unhideWhenUsed/>
    <w:rsid w:val="00061E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E6F"/>
    <w:rPr>
      <w:rFonts w:ascii="Segoe UI" w:hAnsi="Segoe UI" w:cs="Segoe UI"/>
      <w:sz w:val="18"/>
      <w:szCs w:val="18"/>
    </w:rPr>
  </w:style>
  <w:style w:type="character" w:styleId="CommentReference">
    <w:name w:val="annotation reference"/>
    <w:basedOn w:val="DefaultParagraphFont"/>
    <w:uiPriority w:val="99"/>
    <w:semiHidden/>
    <w:unhideWhenUsed/>
    <w:rsid w:val="0064051E"/>
    <w:rPr>
      <w:sz w:val="16"/>
      <w:szCs w:val="16"/>
    </w:rPr>
  </w:style>
  <w:style w:type="paragraph" w:styleId="CommentText">
    <w:name w:val="annotation text"/>
    <w:basedOn w:val="Normal"/>
    <w:link w:val="CommentTextChar"/>
    <w:uiPriority w:val="99"/>
    <w:semiHidden/>
    <w:unhideWhenUsed/>
    <w:rsid w:val="0064051E"/>
    <w:rPr>
      <w:sz w:val="20"/>
    </w:rPr>
  </w:style>
  <w:style w:type="character" w:customStyle="1" w:styleId="CommentTextChar">
    <w:name w:val="Comment Text Char"/>
    <w:basedOn w:val="DefaultParagraphFont"/>
    <w:link w:val="CommentText"/>
    <w:uiPriority w:val="99"/>
    <w:semiHidden/>
    <w:rsid w:val="0064051E"/>
    <w:rPr>
      <w:sz w:val="20"/>
    </w:rPr>
  </w:style>
  <w:style w:type="paragraph" w:styleId="CommentSubject">
    <w:name w:val="annotation subject"/>
    <w:basedOn w:val="CommentText"/>
    <w:next w:val="CommentText"/>
    <w:link w:val="CommentSubjectChar"/>
    <w:uiPriority w:val="99"/>
    <w:semiHidden/>
    <w:unhideWhenUsed/>
    <w:rsid w:val="0064051E"/>
    <w:rPr>
      <w:b/>
      <w:bCs/>
    </w:rPr>
  </w:style>
  <w:style w:type="character" w:customStyle="1" w:styleId="CommentSubjectChar">
    <w:name w:val="Comment Subject Char"/>
    <w:basedOn w:val="CommentTextChar"/>
    <w:link w:val="CommentSubject"/>
    <w:uiPriority w:val="99"/>
    <w:semiHidden/>
    <w:rsid w:val="0064051E"/>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6532359">
      <w:bodyDiv w:val="1"/>
      <w:marLeft w:val="0"/>
      <w:marRight w:val="0"/>
      <w:marTop w:val="0"/>
      <w:marBottom w:val="0"/>
      <w:divBdr>
        <w:top w:val="none" w:sz="0" w:space="0" w:color="auto"/>
        <w:left w:val="none" w:sz="0" w:space="0" w:color="auto"/>
        <w:bottom w:val="none" w:sz="0" w:space="0" w:color="auto"/>
        <w:right w:val="none" w:sz="0" w:space="0" w:color="auto"/>
      </w:divBdr>
    </w:div>
    <w:div w:id="1105616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F717D-D915-465F-A004-171FD5792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1964</Words>
  <Characters>1120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noteikumu_(grozījumu)_projekts_21-TA-647.docx</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noteikumu_(grozījumu)_projekts_21-TA-647.docx</dc:title>
  <dc:creator>Ilze Baltābola</dc:creator>
  <cp:lastModifiedBy>Ilze Baltābola</cp:lastModifiedBy>
  <cp:revision>14</cp:revision>
  <dcterms:created xsi:type="dcterms:W3CDTF">2021-11-03T13:14:00Z</dcterms:created>
  <dcterms:modified xsi:type="dcterms:W3CDTF">2021-11-04T13:58:00Z</dcterms:modified>
</cp:coreProperties>
</file>