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4A3E6" w14:textId="068087DF" w:rsidR="00AD773B" w:rsidRPr="009D7E89" w:rsidRDefault="00AD773B" w:rsidP="00AD773B">
      <w:pPr>
        <w:pStyle w:val="Header"/>
        <w:jc w:val="right"/>
        <w:rPr>
          <w:rFonts w:ascii="Times New Roman" w:hAnsi="Times New Roman" w:cs="Times New Roman"/>
        </w:rPr>
      </w:pPr>
      <w:r>
        <w:rPr>
          <w:rFonts w:ascii="Times New Roman" w:hAnsi="Times New Roman" w:cs="Times New Roman"/>
        </w:rPr>
        <w:t>4</w:t>
      </w:r>
      <w:r w:rsidRPr="009D7E89">
        <w:rPr>
          <w:rFonts w:ascii="Times New Roman" w:hAnsi="Times New Roman" w:cs="Times New Roman"/>
        </w:rPr>
        <w:t>.pielikums</w:t>
      </w:r>
    </w:p>
    <w:p w14:paraId="23E0634E" w14:textId="77777777" w:rsidR="00AD773B" w:rsidRDefault="00AD773B" w:rsidP="00AD773B">
      <w:pPr>
        <w:pStyle w:val="Header"/>
        <w:jc w:val="right"/>
        <w:rPr>
          <w:rFonts w:ascii="Times New Roman" w:hAnsi="Times New Roman" w:cs="Times New Roman"/>
        </w:rPr>
      </w:pPr>
      <w:r w:rsidRPr="009D7E89">
        <w:rPr>
          <w:rFonts w:ascii="Times New Roman" w:hAnsi="Times New Roman" w:cs="Times New Roman"/>
        </w:rPr>
        <w:t xml:space="preserve">Informatīvajam ziņojumam </w:t>
      </w:r>
    </w:p>
    <w:p w14:paraId="724E7C60" w14:textId="77777777" w:rsidR="00AD773B" w:rsidRDefault="00AD773B" w:rsidP="00AD773B">
      <w:pPr>
        <w:pStyle w:val="Header"/>
        <w:jc w:val="right"/>
        <w:rPr>
          <w:rFonts w:ascii="Times New Roman" w:hAnsi="Times New Roman" w:cs="Times New Roman"/>
        </w:rPr>
      </w:pPr>
      <w:r>
        <w:rPr>
          <w:rFonts w:ascii="Times New Roman" w:hAnsi="Times New Roman" w:cs="Times New Roman"/>
        </w:rPr>
        <w:t>“P</w:t>
      </w:r>
      <w:r w:rsidRPr="009D7E89">
        <w:rPr>
          <w:rFonts w:ascii="Times New Roman" w:hAnsi="Times New Roman" w:cs="Times New Roman"/>
        </w:rPr>
        <w:t>ar iekšējā audita darbību ministrijās un iestādēs 2025.gadā</w:t>
      </w:r>
    </w:p>
    <w:p w14:paraId="4806754C" w14:textId="77777777" w:rsidR="00AD773B" w:rsidRDefault="00AD773B" w:rsidP="00AD773B">
      <w:pPr>
        <w:pStyle w:val="Header"/>
        <w:jc w:val="right"/>
        <w:rPr>
          <w:rFonts w:ascii="Times New Roman" w:hAnsi="Times New Roman" w:cs="Times New Roman"/>
        </w:rPr>
      </w:pPr>
      <w:r w:rsidRPr="009D7E89">
        <w:rPr>
          <w:rFonts w:ascii="Times New Roman" w:hAnsi="Times New Roman" w:cs="Times New Roman"/>
        </w:rPr>
        <w:t xml:space="preserve"> un iekšējā audita attīstības virzieniem 2026. gada pirmajā pusgadā</w:t>
      </w:r>
      <w:r>
        <w:rPr>
          <w:rFonts w:ascii="Times New Roman" w:hAnsi="Times New Roman" w:cs="Times New Roman"/>
        </w:rPr>
        <w:t>”</w:t>
      </w:r>
    </w:p>
    <w:p w14:paraId="3D4D5CAC" w14:textId="77777777" w:rsidR="000B737F" w:rsidRDefault="000B737F" w:rsidP="00866979">
      <w:pPr>
        <w:spacing w:before="120" w:after="120" w:line="240" w:lineRule="auto"/>
        <w:jc w:val="center"/>
        <w:rPr>
          <w:rFonts w:ascii="Times New Roman" w:eastAsiaTheme="majorEastAsia" w:hAnsi="Times New Roman" w:cstheme="majorBidi"/>
          <w:b/>
          <w:sz w:val="28"/>
          <w:szCs w:val="28"/>
        </w:rPr>
      </w:pPr>
      <w:bookmarkStart w:id="0" w:name="Pielikums4"/>
    </w:p>
    <w:p w14:paraId="2FF6DA19" w14:textId="264E6DD3" w:rsidR="00C8247D" w:rsidRPr="007E48DD" w:rsidRDefault="009F0E35" w:rsidP="00866979">
      <w:pPr>
        <w:spacing w:before="120" w:after="120" w:line="240" w:lineRule="auto"/>
        <w:jc w:val="center"/>
        <w:rPr>
          <w:rFonts w:ascii="Times New Roman" w:eastAsiaTheme="majorEastAsia" w:hAnsi="Times New Roman" w:cstheme="majorBidi"/>
          <w:b/>
          <w:sz w:val="28"/>
          <w:szCs w:val="28"/>
        </w:rPr>
      </w:pPr>
      <w:r w:rsidRPr="007E48DD">
        <w:rPr>
          <w:rFonts w:ascii="Times New Roman" w:eastAsiaTheme="majorEastAsia" w:hAnsi="Times New Roman" w:cstheme="majorBidi"/>
          <w:b/>
          <w:sz w:val="28"/>
          <w:szCs w:val="28"/>
        </w:rPr>
        <w:t>ELEKTRONISKO IEPIRKUMU SISTĒMAS</w:t>
      </w:r>
      <w:r w:rsidR="00C435BC">
        <w:rPr>
          <w:rFonts w:ascii="Times New Roman" w:eastAsiaTheme="majorEastAsia" w:hAnsi="Times New Roman" w:cstheme="majorBidi"/>
          <w:b/>
          <w:sz w:val="28"/>
          <w:szCs w:val="28"/>
        </w:rPr>
        <w:t xml:space="preserve"> </w:t>
      </w:r>
      <w:r w:rsidRPr="007E48DD">
        <w:rPr>
          <w:rFonts w:ascii="Times New Roman" w:eastAsiaTheme="majorEastAsia" w:hAnsi="Times New Roman" w:cstheme="majorBidi"/>
          <w:b/>
          <w:sz w:val="28"/>
          <w:szCs w:val="28"/>
        </w:rPr>
        <w:t>E-PASŪTĪJUMU APAKŠSISTĒMAS DARBĪBAS</w:t>
      </w:r>
      <w:r w:rsidR="00EA1453">
        <w:rPr>
          <w:rFonts w:ascii="Times New Roman" w:eastAsiaTheme="majorEastAsia" w:hAnsi="Times New Roman" w:cstheme="majorBidi"/>
          <w:b/>
          <w:sz w:val="28"/>
          <w:szCs w:val="28"/>
        </w:rPr>
        <w:t xml:space="preserve"> </w:t>
      </w:r>
      <w:r w:rsidRPr="007E48DD">
        <w:rPr>
          <w:rFonts w:ascii="Times New Roman" w:eastAsiaTheme="majorEastAsia" w:hAnsi="Times New Roman" w:cstheme="majorBidi"/>
          <w:b/>
          <w:sz w:val="28"/>
          <w:szCs w:val="28"/>
        </w:rPr>
        <w:t>IEKŠĒJAIS AUDITS</w:t>
      </w:r>
    </w:p>
    <w:bookmarkEnd w:id="0"/>
    <w:p w14:paraId="4A822572" w14:textId="77777777" w:rsidR="002E2E86" w:rsidRDefault="002E2E86" w:rsidP="00F67BFA">
      <w:pPr>
        <w:spacing w:after="0" w:line="240" w:lineRule="auto"/>
        <w:ind w:firstLine="720"/>
        <w:jc w:val="both"/>
        <w:rPr>
          <w:rFonts w:ascii="Times New Roman" w:eastAsia="Times New Roman" w:hAnsi="Times New Roman" w:cs="Times New Roman"/>
          <w:sz w:val="24"/>
          <w:szCs w:val="24"/>
          <w:lang w:eastAsia="lv-LV"/>
          <w14:ligatures w14:val="none"/>
        </w:rPr>
      </w:pPr>
    </w:p>
    <w:p w14:paraId="7EEC75AB" w14:textId="16734DD4" w:rsidR="00556869" w:rsidRDefault="00556869" w:rsidP="004017DF">
      <w:pPr>
        <w:pStyle w:val="ListParagraph"/>
        <w:numPr>
          <w:ilvl w:val="0"/>
          <w:numId w:val="10"/>
        </w:numPr>
        <w:spacing w:after="120" w:line="240" w:lineRule="auto"/>
        <w:ind w:left="1434" w:hanging="357"/>
        <w:jc w:val="both"/>
        <w:rPr>
          <w:rFonts w:ascii="Times New Roman" w:eastAsia="Times New Roman" w:hAnsi="Times New Roman" w:cs="Times New Roman"/>
          <w:b/>
          <w:bCs/>
          <w:sz w:val="24"/>
          <w:szCs w:val="24"/>
          <w:lang w:eastAsia="lv-LV"/>
          <w14:ligatures w14:val="none"/>
        </w:rPr>
      </w:pPr>
      <w:r w:rsidRPr="00C406EA">
        <w:rPr>
          <w:rFonts w:ascii="Times New Roman" w:eastAsia="Times New Roman" w:hAnsi="Times New Roman" w:cs="Times New Roman"/>
          <w:b/>
          <w:bCs/>
          <w:sz w:val="24"/>
          <w:szCs w:val="24"/>
          <w:lang w:eastAsia="lv-LV"/>
          <w14:ligatures w14:val="none"/>
        </w:rPr>
        <w:t>IEVADS</w:t>
      </w:r>
    </w:p>
    <w:p w14:paraId="506B11D0" w14:textId="77777777" w:rsidR="00556869" w:rsidRPr="00556869" w:rsidRDefault="00556869" w:rsidP="00556869">
      <w:pPr>
        <w:spacing w:after="0" w:line="240" w:lineRule="auto"/>
        <w:ind w:firstLine="720"/>
        <w:jc w:val="both"/>
        <w:rPr>
          <w:rFonts w:ascii="Times New Roman" w:eastAsia="Times New Roman" w:hAnsi="Times New Roman" w:cs="Times New Roman"/>
          <w:sz w:val="24"/>
          <w:szCs w:val="24"/>
          <w:lang w:eastAsia="lv-LV"/>
          <w14:ligatures w14:val="none"/>
        </w:rPr>
      </w:pPr>
      <w:r w:rsidRPr="00556869">
        <w:rPr>
          <w:rFonts w:ascii="Times New Roman" w:eastAsia="Times New Roman" w:hAnsi="Times New Roman" w:cs="Times New Roman"/>
          <w:sz w:val="24"/>
          <w:szCs w:val="24"/>
          <w:lang w:eastAsia="lv-LV"/>
          <w14:ligatures w14:val="none"/>
        </w:rPr>
        <w:t xml:space="preserve">Starpresoru iekšējais audits </w:t>
      </w:r>
      <w:r w:rsidRPr="00556869">
        <w:rPr>
          <w:rFonts w:ascii="Times New Roman" w:eastAsia="Times New Roman" w:hAnsi="Times New Roman" w:cs="Times New Roman"/>
          <w:b/>
          <w:bCs/>
          <w:sz w:val="24"/>
          <w:szCs w:val="24"/>
          <w:lang w:eastAsia="lv-LV"/>
          <w14:ligatures w14:val="none"/>
        </w:rPr>
        <w:t>"Elektronisko iepirkumu sistēmas e-pasūtījumu apakšsistēmas darbība"</w:t>
      </w:r>
      <w:r w:rsidRPr="00556869">
        <w:rPr>
          <w:rFonts w:ascii="Times New Roman" w:eastAsia="Times New Roman" w:hAnsi="Times New Roman" w:cs="Times New Roman"/>
          <w:sz w:val="24"/>
          <w:szCs w:val="24"/>
          <w:lang w:eastAsia="lv-LV"/>
          <w14:ligatures w14:val="none"/>
        </w:rPr>
        <w:t xml:space="preserve"> tika veikts saskaņā ar Ministru kabineta noteikto kopējo valsts pārvaldē auditējamo prioritāti par starpresoru auditu īstenošanu. Audita mērķis bija izvērtēt Elektronisko iepirkumu sistēmas (EIS) e-pasūtījumu apakšsistēmas darbību, novērtējot tās ekonomisko izdevīgumu, sistēmas darbības efektivitāti un attīstības iespējas, kā arī identificēt pilnveidojumus, kas sniegtu lielāku pievienoto vērtību valsts un pašvaldību iestādēm iepirkumu nodrošināšanā.</w:t>
      </w:r>
    </w:p>
    <w:p w14:paraId="06A1DAC7" w14:textId="77777777" w:rsidR="00873531" w:rsidRDefault="00556869" w:rsidP="00556869">
      <w:pPr>
        <w:spacing w:after="0" w:line="240" w:lineRule="auto"/>
        <w:ind w:firstLine="720"/>
        <w:jc w:val="both"/>
        <w:rPr>
          <w:rFonts w:ascii="Times New Roman" w:eastAsia="Times New Roman" w:hAnsi="Times New Roman" w:cs="Times New Roman"/>
          <w:sz w:val="24"/>
          <w:szCs w:val="24"/>
          <w:lang w:eastAsia="lv-LV"/>
          <w14:ligatures w14:val="none"/>
        </w:rPr>
      </w:pPr>
      <w:r w:rsidRPr="00614D71">
        <w:rPr>
          <w:rFonts w:ascii="Times New Roman" w:eastAsia="Times New Roman" w:hAnsi="Times New Roman" w:cs="Times New Roman"/>
          <w:sz w:val="24"/>
          <w:szCs w:val="24"/>
          <w:lang w:eastAsia="lv-LV"/>
          <w14:ligatures w14:val="none"/>
        </w:rPr>
        <w:t>Auditu īstenoja Viedās administrācijas un reģionālās attīstības ministrijas</w:t>
      </w:r>
      <w:r w:rsidR="00907F27" w:rsidRPr="00614D71">
        <w:rPr>
          <w:rFonts w:ascii="Times New Roman" w:eastAsia="Times New Roman" w:hAnsi="Times New Roman" w:cs="Times New Roman"/>
          <w:sz w:val="24"/>
          <w:szCs w:val="24"/>
          <w:lang w:eastAsia="lv-LV"/>
          <w14:ligatures w14:val="none"/>
        </w:rPr>
        <w:t xml:space="preserve"> (VARAM)</w:t>
      </w:r>
      <w:r w:rsidRPr="00614D71">
        <w:rPr>
          <w:rFonts w:ascii="Times New Roman" w:eastAsia="Times New Roman" w:hAnsi="Times New Roman" w:cs="Times New Roman"/>
          <w:sz w:val="24"/>
          <w:szCs w:val="24"/>
          <w:lang w:eastAsia="lv-LV"/>
          <w14:ligatures w14:val="none"/>
        </w:rPr>
        <w:t xml:space="preserve"> un Valsts ieņēmumu dienesta </w:t>
      </w:r>
      <w:r w:rsidR="00907F27" w:rsidRPr="00614D71">
        <w:rPr>
          <w:rFonts w:ascii="Times New Roman" w:eastAsia="Times New Roman" w:hAnsi="Times New Roman" w:cs="Times New Roman"/>
          <w:sz w:val="24"/>
          <w:szCs w:val="24"/>
          <w:lang w:eastAsia="lv-LV"/>
          <w14:ligatures w14:val="none"/>
        </w:rPr>
        <w:t xml:space="preserve">(VID) </w:t>
      </w:r>
      <w:r w:rsidRPr="00614D71">
        <w:rPr>
          <w:rFonts w:ascii="Times New Roman" w:eastAsia="Times New Roman" w:hAnsi="Times New Roman" w:cs="Times New Roman"/>
          <w:sz w:val="24"/>
          <w:szCs w:val="24"/>
          <w:lang w:eastAsia="lv-LV"/>
          <w14:ligatures w14:val="none"/>
        </w:rPr>
        <w:t>iekšējo auditoru kopīga komanda, apvienojot pieredzi publisko iepirkumu, informācijas sistēmu pārvaldības un iekšējās kontroles izvērtēšanā. Starpresoru sadarbība nodrošināja daudzpusīgu skatījumu uz EIS e-pasūtījumu apakšsistēmas darbību, izvērtējot gan sistēmas sniegto pievienoto vērtību lietotājiem, gan tās ekonomisko efektivitāti, attīstības iespējas un pārvaldības kvalitāti.</w:t>
      </w:r>
    </w:p>
    <w:p w14:paraId="36973998" w14:textId="10B27AF2" w:rsidR="00556869" w:rsidRPr="00556869" w:rsidRDefault="00873531" w:rsidP="00556869">
      <w:pPr>
        <w:spacing w:after="0" w:line="240" w:lineRule="auto"/>
        <w:ind w:firstLine="720"/>
        <w:jc w:val="both"/>
        <w:rPr>
          <w:rFonts w:ascii="Times New Roman" w:eastAsia="Times New Roman" w:hAnsi="Times New Roman" w:cs="Times New Roman"/>
          <w:sz w:val="24"/>
          <w:szCs w:val="24"/>
          <w:lang w:eastAsia="lv-LV"/>
          <w14:ligatures w14:val="none"/>
        </w:rPr>
      </w:pPr>
      <w:r w:rsidRPr="00873531">
        <w:t xml:space="preserve"> </w:t>
      </w:r>
      <w:r w:rsidR="007E295D">
        <w:rPr>
          <w:rFonts w:ascii="Times New Roman" w:eastAsia="Times New Roman" w:hAnsi="Times New Roman" w:cs="Times New Roman"/>
          <w:sz w:val="24"/>
          <w:szCs w:val="24"/>
          <w:lang w:eastAsia="lv-LV"/>
          <w14:ligatures w14:val="none"/>
        </w:rPr>
        <w:t>Iekšējā audita</w:t>
      </w:r>
      <w:r w:rsidRPr="00873531">
        <w:rPr>
          <w:rFonts w:ascii="Times New Roman" w:eastAsia="Times New Roman" w:hAnsi="Times New Roman" w:cs="Times New Roman"/>
          <w:sz w:val="24"/>
          <w:szCs w:val="24"/>
          <w:lang w:eastAsia="lv-LV"/>
          <w14:ligatures w14:val="none"/>
        </w:rPr>
        <w:t xml:space="preserve"> ietvaros analizēta Elektronisko iepirkumu sistēmas e-pasūtījumu apakšsistēmas darbība, tostarp tās pievienotā vērtība, ekonomiskā efektivitāte, lietotāju pieredze, attīstības iespējas un Valsts digitālās attīstības aģentūras (VDAA) iekšējās kontroles sistēmas efektivitāte apakšsistēmas darbības nodrošināšanā. Audits galvenokārt aptvēra periodu no 2023. gada 1. janvāra līdz 2025. gada 31. jūlijam, atsevišķos jautājumos izmantojot arī vēlāk iegūto informāciju un datus.</w:t>
      </w:r>
    </w:p>
    <w:p w14:paraId="06FBCE57" w14:textId="6B3CBF88" w:rsidR="00BD6335" w:rsidRPr="00BD6335" w:rsidRDefault="00BD6335" w:rsidP="00BD6335">
      <w:pPr>
        <w:spacing w:after="0" w:line="240" w:lineRule="auto"/>
        <w:ind w:firstLine="720"/>
        <w:jc w:val="both"/>
        <w:rPr>
          <w:rFonts w:ascii="Times New Roman" w:eastAsia="Times New Roman" w:hAnsi="Times New Roman" w:cs="Times New Roman"/>
          <w:sz w:val="24"/>
          <w:szCs w:val="24"/>
          <w:lang w:eastAsia="lv-LV"/>
          <w14:ligatures w14:val="none"/>
        </w:rPr>
      </w:pPr>
      <w:r w:rsidRPr="00BD6335">
        <w:rPr>
          <w:rFonts w:ascii="Times New Roman" w:eastAsia="Times New Roman" w:hAnsi="Times New Roman" w:cs="Times New Roman"/>
          <w:sz w:val="24"/>
          <w:szCs w:val="24"/>
          <w:lang w:eastAsia="lv-LV"/>
          <w14:ligatures w14:val="none"/>
        </w:rPr>
        <w:t xml:space="preserve">Izvērtējums balstīts uz dokumentu un datu analīzi, intervijām ar atbildīgajām amatpersonām, EIS e-pasūtījumu apakšsistēmas lietotāju aptauju, darījumu un cenu salīdzinošo analīzi, kā arī labās prakses </w:t>
      </w:r>
      <w:r w:rsidR="00085FDD">
        <w:rPr>
          <w:rFonts w:ascii="Times New Roman" w:eastAsia="Times New Roman" w:hAnsi="Times New Roman" w:cs="Times New Roman"/>
          <w:sz w:val="24"/>
          <w:szCs w:val="24"/>
          <w:lang w:eastAsia="lv-LV"/>
          <w14:ligatures w14:val="none"/>
        </w:rPr>
        <w:t>izpēti</w:t>
      </w:r>
      <w:r w:rsidRPr="00BD6335">
        <w:rPr>
          <w:rFonts w:ascii="Times New Roman" w:eastAsia="Times New Roman" w:hAnsi="Times New Roman" w:cs="Times New Roman"/>
          <w:sz w:val="24"/>
          <w:szCs w:val="24"/>
          <w:lang w:eastAsia="lv-LV"/>
          <w14:ligatures w14:val="none"/>
        </w:rPr>
        <w:t>. Audita ietvaros analizēta 17 VDAA pārziņā esošo e-katalogu darbība, aptverot e-pasūtījumus vairāk nekā 417 milj</w:t>
      </w:r>
      <w:r w:rsidR="0044592E">
        <w:rPr>
          <w:rFonts w:ascii="Times New Roman" w:eastAsia="Times New Roman" w:hAnsi="Times New Roman" w:cs="Times New Roman"/>
          <w:sz w:val="24"/>
          <w:szCs w:val="24"/>
          <w:lang w:eastAsia="lv-LV"/>
          <w14:ligatures w14:val="none"/>
        </w:rPr>
        <w:t>onu</w:t>
      </w:r>
      <w:r w:rsidRPr="00BD6335">
        <w:rPr>
          <w:rFonts w:ascii="Times New Roman" w:eastAsia="Times New Roman" w:hAnsi="Times New Roman" w:cs="Times New Roman"/>
          <w:sz w:val="24"/>
          <w:szCs w:val="24"/>
          <w:lang w:eastAsia="lv-LV"/>
          <w14:ligatures w14:val="none"/>
        </w:rPr>
        <w:t xml:space="preserve"> e</w:t>
      </w:r>
      <w:r w:rsidR="0044592E">
        <w:rPr>
          <w:rFonts w:ascii="Times New Roman" w:eastAsia="Times New Roman" w:hAnsi="Times New Roman" w:cs="Times New Roman"/>
          <w:sz w:val="24"/>
          <w:szCs w:val="24"/>
          <w:lang w:eastAsia="lv-LV"/>
          <w14:ligatures w14:val="none"/>
        </w:rPr>
        <w:t>i</w:t>
      </w:r>
      <w:r w:rsidRPr="00BD6335">
        <w:rPr>
          <w:rFonts w:ascii="Times New Roman" w:eastAsia="Times New Roman" w:hAnsi="Times New Roman" w:cs="Times New Roman"/>
          <w:sz w:val="24"/>
          <w:szCs w:val="24"/>
          <w:lang w:eastAsia="lv-LV"/>
          <w14:ligatures w14:val="none"/>
        </w:rPr>
        <w:t>ro vērtībā.</w:t>
      </w:r>
    </w:p>
    <w:p w14:paraId="0527964F" w14:textId="77777777" w:rsidR="00BD6335" w:rsidRDefault="00BD6335" w:rsidP="00BD6335">
      <w:pPr>
        <w:spacing w:after="0" w:line="240" w:lineRule="auto"/>
        <w:ind w:firstLine="720"/>
        <w:jc w:val="both"/>
        <w:rPr>
          <w:rFonts w:ascii="Times New Roman" w:eastAsia="Times New Roman" w:hAnsi="Times New Roman" w:cs="Times New Roman"/>
          <w:sz w:val="24"/>
          <w:szCs w:val="24"/>
          <w:lang w:eastAsia="lv-LV"/>
          <w14:ligatures w14:val="none"/>
        </w:rPr>
      </w:pPr>
      <w:r w:rsidRPr="00BD6335">
        <w:rPr>
          <w:rFonts w:ascii="Times New Roman" w:eastAsia="Times New Roman" w:hAnsi="Times New Roman" w:cs="Times New Roman"/>
          <w:sz w:val="24"/>
          <w:szCs w:val="24"/>
          <w:lang w:eastAsia="lv-LV"/>
          <w14:ligatures w14:val="none"/>
        </w:rPr>
        <w:t>Audita laikā izvērtēta EIS e-pasūtījumu apakšsistēmas darbība, identificējot tās stiprās puses, pilnveidojamās jomas un turpmākās attīstības iespējas. Izstrādātie pilnveides virzieni ir vērsti uz sistēmas lietojamības un efektivitātes paaugstināšan</w:t>
      </w:r>
      <w:r w:rsidRPr="00614D71">
        <w:rPr>
          <w:rFonts w:ascii="Times New Roman" w:eastAsia="Times New Roman" w:hAnsi="Times New Roman" w:cs="Times New Roman"/>
          <w:sz w:val="24"/>
          <w:szCs w:val="24"/>
          <w:lang w:eastAsia="lv-LV"/>
          <w14:ligatures w14:val="none"/>
        </w:rPr>
        <w:t>u, preču un pakalpojumu pieejamības pilnveidošanu, kvalitātes uzraudzības stiprināšanu un datos balstītas pārvaldības attīstību, sekmējot efektīvāku publisko iepirkumu orga</w:t>
      </w:r>
      <w:r w:rsidRPr="00BD6335">
        <w:rPr>
          <w:rFonts w:ascii="Times New Roman" w:eastAsia="Times New Roman" w:hAnsi="Times New Roman" w:cs="Times New Roman"/>
          <w:sz w:val="24"/>
          <w:szCs w:val="24"/>
          <w:lang w:eastAsia="lv-LV"/>
          <w14:ligatures w14:val="none"/>
        </w:rPr>
        <w:t>nizēšanu un publisko līdzekļu racionālu izmantošanu.</w:t>
      </w:r>
    </w:p>
    <w:p w14:paraId="74FBA55F" w14:textId="77777777" w:rsidR="000B737F" w:rsidRPr="00BD6335" w:rsidRDefault="000B737F" w:rsidP="00BD6335">
      <w:pPr>
        <w:spacing w:after="0" w:line="240" w:lineRule="auto"/>
        <w:ind w:firstLine="720"/>
        <w:jc w:val="both"/>
        <w:rPr>
          <w:rFonts w:ascii="Times New Roman" w:eastAsia="Times New Roman" w:hAnsi="Times New Roman" w:cs="Times New Roman"/>
          <w:sz w:val="24"/>
          <w:szCs w:val="24"/>
          <w:lang w:eastAsia="lv-LV"/>
          <w14:ligatures w14:val="none"/>
        </w:rPr>
      </w:pPr>
    </w:p>
    <w:p w14:paraId="0C3343C7" w14:textId="11403C94" w:rsidR="00246137" w:rsidRPr="004017DF" w:rsidRDefault="00C406EA" w:rsidP="006E2DCB">
      <w:pPr>
        <w:pStyle w:val="ListParagraph"/>
        <w:numPr>
          <w:ilvl w:val="0"/>
          <w:numId w:val="10"/>
        </w:numPr>
        <w:spacing w:after="120" w:line="240" w:lineRule="auto"/>
        <w:ind w:left="1434" w:hanging="357"/>
        <w:jc w:val="both"/>
        <w:rPr>
          <w:rFonts w:ascii="Times New Roman" w:eastAsia="Times New Roman" w:hAnsi="Times New Roman" w:cs="Times New Roman"/>
          <w:b/>
          <w:bCs/>
          <w:sz w:val="24"/>
          <w:szCs w:val="24"/>
          <w:lang w:eastAsia="lv-LV"/>
          <w14:ligatures w14:val="none"/>
        </w:rPr>
      </w:pPr>
      <w:r w:rsidRPr="004017DF">
        <w:rPr>
          <w:rFonts w:ascii="Times New Roman" w:eastAsia="Times New Roman" w:hAnsi="Times New Roman" w:cs="Times New Roman"/>
          <w:b/>
          <w:bCs/>
          <w:sz w:val="24"/>
          <w:szCs w:val="24"/>
          <w:lang w:eastAsia="lv-LV"/>
          <w14:ligatures w14:val="none"/>
        </w:rPr>
        <w:t>GALVENIE AUDITA SECINĀJUMI</w:t>
      </w:r>
    </w:p>
    <w:p w14:paraId="1CF12472" w14:textId="36932B7E" w:rsidR="000B6EE7" w:rsidRPr="000B6EE7" w:rsidRDefault="000B6EE7" w:rsidP="000B6EE7">
      <w:pPr>
        <w:spacing w:after="0" w:line="240" w:lineRule="auto"/>
        <w:ind w:firstLine="720"/>
        <w:jc w:val="both"/>
        <w:rPr>
          <w:rFonts w:ascii="Times New Roman" w:eastAsia="Times New Roman" w:hAnsi="Times New Roman" w:cs="Times New Roman"/>
          <w:sz w:val="24"/>
          <w:szCs w:val="24"/>
          <w:lang w:eastAsia="lv-LV"/>
          <w14:ligatures w14:val="none"/>
        </w:rPr>
      </w:pPr>
      <w:r w:rsidRPr="00614D71">
        <w:rPr>
          <w:rFonts w:ascii="Times New Roman" w:eastAsia="Times New Roman" w:hAnsi="Times New Roman" w:cs="Times New Roman"/>
          <w:sz w:val="24"/>
          <w:szCs w:val="24"/>
          <w:lang w:eastAsia="lv-LV"/>
          <w14:ligatures w14:val="none"/>
        </w:rPr>
        <w:t>Audita rezultāt</w:t>
      </w:r>
      <w:r w:rsidR="00A26B67" w:rsidRPr="00614D71">
        <w:rPr>
          <w:rFonts w:ascii="Times New Roman" w:eastAsia="Times New Roman" w:hAnsi="Times New Roman" w:cs="Times New Roman"/>
          <w:sz w:val="24"/>
          <w:szCs w:val="24"/>
          <w:lang w:eastAsia="lv-LV"/>
          <w14:ligatures w14:val="none"/>
        </w:rPr>
        <w:t>ā</w:t>
      </w:r>
      <w:r w:rsidRPr="00614D71">
        <w:rPr>
          <w:rFonts w:ascii="Times New Roman" w:eastAsia="Times New Roman" w:hAnsi="Times New Roman" w:cs="Times New Roman"/>
          <w:sz w:val="24"/>
          <w:szCs w:val="24"/>
          <w:lang w:eastAsia="lv-LV"/>
          <w14:ligatures w14:val="none"/>
        </w:rPr>
        <w:t xml:space="preserve"> </w:t>
      </w:r>
      <w:r w:rsidR="00A26B67" w:rsidRPr="00614D71">
        <w:rPr>
          <w:rFonts w:ascii="Times New Roman" w:eastAsia="Times New Roman" w:hAnsi="Times New Roman" w:cs="Times New Roman"/>
          <w:sz w:val="24"/>
          <w:szCs w:val="24"/>
          <w:lang w:eastAsia="lv-LV"/>
          <w14:ligatures w14:val="none"/>
        </w:rPr>
        <w:t>konstatēts</w:t>
      </w:r>
      <w:r w:rsidRPr="00614D71">
        <w:rPr>
          <w:rFonts w:ascii="Times New Roman" w:eastAsia="Times New Roman" w:hAnsi="Times New Roman" w:cs="Times New Roman"/>
          <w:sz w:val="24"/>
          <w:szCs w:val="24"/>
          <w:lang w:eastAsia="lv-LV"/>
          <w14:ligatures w14:val="none"/>
        </w:rPr>
        <w:t xml:space="preserve">, ka EIS e-pasūtījumu apakšsistēma kopumā sasniedz tās izveides mērķi – mazina administratīvo slogu, nodrošina centralizētu iepirkumu veikšanu un daudzos gadījumos ļauj iegādāties preces un pakalpojumus par konkurētspējīgām </w:t>
      </w:r>
      <w:r w:rsidRPr="00614D71">
        <w:rPr>
          <w:rFonts w:ascii="Times New Roman" w:eastAsia="Times New Roman" w:hAnsi="Times New Roman" w:cs="Times New Roman"/>
          <w:sz w:val="24"/>
          <w:szCs w:val="24"/>
          <w:lang w:eastAsia="lv-LV"/>
          <w14:ligatures w14:val="none"/>
        </w:rPr>
        <w:lastRenderedPageBreak/>
        <w:t>cenām. Vienlaikus audits identificēja vairākas pilnveidojamas jomas, kas saistītas ar sistēmas lietojamību, datu analītiku, attīstības plānošanu un turpmāko pārvaldību.</w:t>
      </w:r>
    </w:p>
    <w:p w14:paraId="1B0E7F1F" w14:textId="77777777" w:rsidR="0033722A" w:rsidRDefault="00C406EA" w:rsidP="00237281">
      <w:pPr>
        <w:pStyle w:val="ListParagraph"/>
        <w:spacing w:after="0" w:line="240" w:lineRule="auto"/>
        <w:ind w:left="1080"/>
        <w:jc w:val="right"/>
        <w:rPr>
          <w:rFonts w:ascii="Times New Roman" w:eastAsia="Times New Roman" w:hAnsi="Times New Roman" w:cs="Times New Roman"/>
          <w:i/>
          <w:iCs/>
          <w:sz w:val="24"/>
          <w:szCs w:val="24"/>
          <w:lang w:eastAsia="lv-LV"/>
          <w14:ligatures w14:val="none"/>
        </w:rPr>
      </w:pPr>
      <w:r w:rsidRPr="00E3111D">
        <w:rPr>
          <w:rFonts w:ascii="Times New Roman" w:eastAsia="Times New Roman" w:hAnsi="Times New Roman" w:cs="Times New Roman"/>
          <w:i/>
          <w:iCs/>
          <w:sz w:val="24"/>
          <w:szCs w:val="24"/>
          <w:lang w:eastAsia="lv-LV"/>
          <w14:ligatures w14:val="none"/>
        </w:rPr>
        <w:t xml:space="preserve">1.tabula. </w:t>
      </w:r>
    </w:p>
    <w:p w14:paraId="65D16A4E" w14:textId="13D986A1" w:rsidR="00C406EA" w:rsidRDefault="00A26B67" w:rsidP="00237281">
      <w:pPr>
        <w:pStyle w:val="ListParagraph"/>
        <w:spacing w:after="0" w:line="240" w:lineRule="auto"/>
        <w:ind w:left="1080"/>
        <w:jc w:val="right"/>
        <w:rPr>
          <w:rFonts w:ascii="Times New Roman" w:eastAsia="Times New Roman" w:hAnsi="Times New Roman" w:cs="Times New Roman"/>
          <w:i/>
          <w:iCs/>
          <w:sz w:val="24"/>
          <w:szCs w:val="24"/>
          <w:lang w:eastAsia="lv-LV"/>
          <w14:ligatures w14:val="none"/>
        </w:rPr>
      </w:pPr>
      <w:r w:rsidRPr="00946A6B">
        <w:rPr>
          <w:rFonts w:ascii="Times New Roman" w:eastAsia="Times New Roman" w:hAnsi="Times New Roman" w:cs="Times New Roman"/>
          <w:i/>
          <w:iCs/>
          <w:sz w:val="24"/>
          <w:szCs w:val="24"/>
          <w:lang w:eastAsia="lv-LV"/>
          <w14:ligatures w14:val="none"/>
        </w:rPr>
        <w:t>Audita</w:t>
      </w:r>
      <w:r w:rsidR="00946A6B" w:rsidRPr="00946A6B">
        <w:rPr>
          <w:rFonts w:ascii="Times New Roman" w:eastAsia="Times New Roman" w:hAnsi="Times New Roman" w:cs="Times New Roman"/>
          <w:i/>
          <w:iCs/>
          <w:sz w:val="24"/>
          <w:szCs w:val="24"/>
          <w:lang w:eastAsia="lv-LV"/>
          <w14:ligatures w14:val="none"/>
        </w:rPr>
        <w:t xml:space="preserve"> </w:t>
      </w:r>
      <w:r w:rsidR="00237281">
        <w:rPr>
          <w:rFonts w:ascii="Times New Roman" w:eastAsia="Times New Roman" w:hAnsi="Times New Roman" w:cs="Times New Roman"/>
          <w:i/>
          <w:iCs/>
          <w:sz w:val="24"/>
          <w:szCs w:val="24"/>
          <w:lang w:eastAsia="lv-LV"/>
          <w14:ligatures w14:val="none"/>
        </w:rPr>
        <w:t>galvenie secinājumi</w:t>
      </w:r>
    </w:p>
    <w:p w14:paraId="143EB9CB" w14:textId="77777777" w:rsidR="006E2DCB" w:rsidRDefault="006E2DCB" w:rsidP="00237281">
      <w:pPr>
        <w:pStyle w:val="ListParagraph"/>
        <w:spacing w:after="0" w:line="240" w:lineRule="auto"/>
        <w:ind w:left="1080"/>
        <w:jc w:val="right"/>
        <w:rPr>
          <w:rFonts w:ascii="Times New Roman" w:eastAsia="Times New Roman" w:hAnsi="Times New Roman" w:cs="Times New Roman"/>
          <w:i/>
          <w:iCs/>
          <w:sz w:val="24"/>
          <w:szCs w:val="24"/>
          <w:lang w:eastAsia="lv-LV"/>
          <w14:ligatures w14:val="none"/>
        </w:rPr>
      </w:pPr>
    </w:p>
    <w:tbl>
      <w:tblPr>
        <w:tblStyle w:val="TableGrid"/>
        <w:tblW w:w="8646" w:type="dxa"/>
        <w:tblLook w:val="04A0" w:firstRow="1" w:lastRow="0" w:firstColumn="1" w:lastColumn="0" w:noHBand="0" w:noVBand="1"/>
      </w:tblPr>
      <w:tblGrid>
        <w:gridCol w:w="8646"/>
      </w:tblGrid>
      <w:tr w:rsidR="00C406EA" w:rsidRPr="00AF7DD7" w14:paraId="3CEDEC14" w14:textId="77777777" w:rsidTr="00F53C2E">
        <w:tc>
          <w:tcPr>
            <w:tcW w:w="8646" w:type="dxa"/>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shd w:val="clear" w:color="auto" w:fill="0F4761" w:themeFill="accent1" w:themeFillShade="BF"/>
          </w:tcPr>
          <w:p w14:paraId="2DE81EAF" w14:textId="0178EF44" w:rsidR="00C406EA" w:rsidRPr="008D75F5" w:rsidRDefault="002F34C0" w:rsidP="00F53C2E">
            <w:pPr>
              <w:spacing w:before="120" w:after="120"/>
              <w:jc w:val="center"/>
              <w:rPr>
                <w:rFonts w:ascii="Times New Roman" w:eastAsia="Times New Roman" w:hAnsi="Times New Roman" w:cs="Times New Roman"/>
                <w:b/>
                <w:bCs/>
                <w:sz w:val="24"/>
                <w:szCs w:val="24"/>
                <w:lang w:eastAsia="lv-LV"/>
              </w:rPr>
            </w:pPr>
            <w:r w:rsidRPr="002F34C0">
              <w:rPr>
                <w:rFonts w:ascii="Times New Roman" w:eastAsia="Times New Roman" w:hAnsi="Times New Roman" w:cs="Times New Roman"/>
                <w:b/>
                <w:bCs/>
                <w:sz w:val="24"/>
                <w:szCs w:val="24"/>
                <w:lang w:eastAsia="lv-LV"/>
              </w:rPr>
              <w:t>SISTĒMAS PIEVIENOTĀ VĒRTĪBA</w:t>
            </w:r>
          </w:p>
        </w:tc>
      </w:tr>
      <w:tr w:rsidR="00C406EA" w:rsidRPr="000523C6" w14:paraId="21C72ECB" w14:textId="77777777" w:rsidTr="005447F9">
        <w:trPr>
          <w:cantSplit/>
          <w:trHeight w:val="766"/>
        </w:trPr>
        <w:tc>
          <w:tcPr>
            <w:tcW w:w="8646" w:type="dxa"/>
            <w:tcBorders>
              <w:top w:val="single" w:sz="2" w:space="0" w:color="D9D9D9" w:themeColor="background1" w:themeShade="D9"/>
              <w:left w:val="single" w:sz="6" w:space="0" w:color="BFBFBF" w:themeColor="background1" w:themeShade="BF"/>
              <w:bottom w:val="single" w:sz="2" w:space="0" w:color="D1D1D1" w:themeColor="background2" w:themeShade="E6"/>
              <w:right w:val="single" w:sz="6" w:space="0" w:color="BFBFBF" w:themeColor="background1" w:themeShade="BF"/>
            </w:tcBorders>
            <w:shd w:val="clear" w:color="auto" w:fill="FFFFFF" w:themeFill="background1"/>
          </w:tcPr>
          <w:p w14:paraId="5460D48E" w14:textId="77261B8C" w:rsidR="00C406EA" w:rsidRPr="000523C6" w:rsidRDefault="005447F9" w:rsidP="00F53C2E">
            <w:pPr>
              <w:spacing w:before="120" w:after="60"/>
              <w:jc w:val="both"/>
              <w:rPr>
                <w:rFonts w:ascii="Times New Roman" w:eastAsia="Times New Roman" w:hAnsi="Times New Roman" w:cs="Times New Roman"/>
                <w:sz w:val="20"/>
                <w:szCs w:val="20"/>
                <w:lang w:eastAsia="lv-LV"/>
              </w:rPr>
            </w:pPr>
            <w:r w:rsidRPr="005447F9">
              <w:rPr>
                <w:rFonts w:ascii="Times New Roman" w:eastAsia="Times New Roman" w:hAnsi="Times New Roman" w:cs="Times New Roman"/>
                <w:sz w:val="20"/>
                <w:szCs w:val="20"/>
                <w:lang w:eastAsia="lv-LV"/>
              </w:rPr>
              <w:t>EIS e-pasūtījumu apakšsistēma nodrošina centralizētu iepirkumu veikšanu, samazina administratīvo slogu un veicina konkurenci starp piegādātājiem, nodrošinot efektīvāku publisko iepirkumu procesu.</w:t>
            </w:r>
          </w:p>
        </w:tc>
      </w:tr>
      <w:tr w:rsidR="00C406EA" w:rsidRPr="000523C6" w14:paraId="09E506B6" w14:textId="77777777" w:rsidTr="00D74768">
        <w:trPr>
          <w:trHeight w:val="557"/>
        </w:trPr>
        <w:tc>
          <w:tcPr>
            <w:tcW w:w="8646" w:type="dxa"/>
            <w:tcBorders>
              <w:top w:val="nil"/>
              <w:left w:val="single" w:sz="6" w:space="0" w:color="BFBFBF" w:themeColor="background1" w:themeShade="BF"/>
              <w:bottom w:val="single" w:sz="2" w:space="0" w:color="D1D1D1" w:themeColor="background2" w:themeShade="E6"/>
              <w:right w:val="single" w:sz="6" w:space="0" w:color="BFBFBF" w:themeColor="background1" w:themeShade="BF"/>
            </w:tcBorders>
            <w:shd w:val="clear" w:color="auto" w:fill="0F4761" w:themeFill="accent1" w:themeFillShade="BF"/>
          </w:tcPr>
          <w:p w14:paraId="222894E6" w14:textId="20D6E258" w:rsidR="00C406EA" w:rsidRPr="008D75F5" w:rsidRDefault="0084253A" w:rsidP="00F53C2E">
            <w:pPr>
              <w:spacing w:before="120" w:after="120"/>
              <w:jc w:val="center"/>
              <w:rPr>
                <w:rFonts w:ascii="Times New Roman" w:eastAsia="Times New Roman" w:hAnsi="Times New Roman" w:cs="Times New Roman"/>
                <w:sz w:val="24"/>
                <w:szCs w:val="24"/>
                <w:lang w:eastAsia="lv-LV"/>
              </w:rPr>
            </w:pPr>
            <w:r>
              <w:rPr>
                <w:rFonts w:ascii="Times New Roman" w:eastAsia="Times New Roman" w:hAnsi="Times New Roman" w:cs="Times New Roman"/>
                <w:b/>
                <w:bCs/>
                <w:sz w:val="24"/>
                <w:szCs w:val="24"/>
                <w:lang w:eastAsia="lv-LV"/>
              </w:rPr>
              <w:t>EKONOMISKĀ EFEKTIVITĀTE</w:t>
            </w:r>
          </w:p>
        </w:tc>
      </w:tr>
      <w:tr w:rsidR="00C406EA" w:rsidRPr="000523C6" w14:paraId="0381B5DA" w14:textId="77777777" w:rsidTr="00F53C2E">
        <w:trPr>
          <w:trHeight w:val="714"/>
        </w:trPr>
        <w:tc>
          <w:tcPr>
            <w:tcW w:w="8646" w:type="dxa"/>
            <w:tcBorders>
              <w:top w:val="nil"/>
              <w:left w:val="single" w:sz="6" w:space="0" w:color="BFBFBF" w:themeColor="background1" w:themeShade="BF"/>
              <w:bottom w:val="single" w:sz="2" w:space="0" w:color="D1D1D1" w:themeColor="background2" w:themeShade="E6"/>
              <w:right w:val="single" w:sz="6" w:space="0" w:color="BFBFBF" w:themeColor="background1" w:themeShade="BF"/>
            </w:tcBorders>
            <w:shd w:val="clear" w:color="auto" w:fill="F2F2F2" w:themeFill="background1" w:themeFillShade="F2"/>
          </w:tcPr>
          <w:p w14:paraId="23F184D5" w14:textId="7AFB183A" w:rsidR="00C406EA" w:rsidRPr="000523C6" w:rsidRDefault="00881DE4" w:rsidP="00F53C2E">
            <w:pPr>
              <w:spacing w:before="120" w:after="60"/>
              <w:jc w:val="both"/>
              <w:rPr>
                <w:rFonts w:ascii="Times New Roman" w:eastAsia="Times New Roman" w:hAnsi="Times New Roman" w:cs="Times New Roman"/>
                <w:sz w:val="20"/>
                <w:szCs w:val="20"/>
                <w:lang w:eastAsia="lv-LV"/>
              </w:rPr>
            </w:pPr>
            <w:r w:rsidRPr="00881DE4">
              <w:rPr>
                <w:rFonts w:ascii="Times New Roman" w:eastAsia="Times New Roman" w:hAnsi="Times New Roman" w:cs="Times New Roman"/>
                <w:sz w:val="20"/>
                <w:szCs w:val="20"/>
                <w:lang w:eastAsia="lv-LV"/>
              </w:rPr>
              <w:t>Audita rezultāti apliecina, ka EIS e-pasūtījumu apakšsistēma daudzos gadījumos nodrošina konkurētspējīgas cenas. Audita izlasē 86 % pārbaudīto gadījumu cenas EIS bija vidēji par 26 % zemākas nekā lētākā salīdzināmā cena Latvijas tirgū. Pārbaudītajās 35 preču pozīcijās aprēķinātais potenciālais ietaupījums 2025. gadā sasniedza 977 216,30 euro, ieskaitot pievienotās vērtības nodokli. Vienlaikus atsevišķos gadījumos augstāku cenu pamatoja papildu kvalitātes, garantijas, piegādes un apkalpošanas nosacījumi.</w:t>
            </w:r>
          </w:p>
        </w:tc>
      </w:tr>
      <w:tr w:rsidR="00C406EA" w:rsidRPr="00D20C3F" w14:paraId="1DAE4B58" w14:textId="77777777" w:rsidTr="00F53C2E">
        <w:tc>
          <w:tcPr>
            <w:tcW w:w="8646" w:type="dxa"/>
            <w:tcBorders>
              <w:top w:val="single" w:sz="2" w:space="0" w:color="D1D1D1" w:themeColor="background2" w:themeShade="E6"/>
              <w:left w:val="single" w:sz="6" w:space="0" w:color="BFBFBF" w:themeColor="background1" w:themeShade="BF"/>
              <w:bottom w:val="nil"/>
              <w:right w:val="single" w:sz="6" w:space="0" w:color="BFBFBF" w:themeColor="background1" w:themeShade="BF"/>
            </w:tcBorders>
            <w:shd w:val="clear" w:color="auto" w:fill="0F4761" w:themeFill="accent1" w:themeFillShade="BF"/>
          </w:tcPr>
          <w:p w14:paraId="0175C25E" w14:textId="4A661466" w:rsidR="00C406EA" w:rsidRPr="00D20C3F" w:rsidRDefault="00D74768" w:rsidP="00F53C2E">
            <w:pPr>
              <w:spacing w:before="120" w:after="120"/>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LIETOTĀJU PIEREDZE</w:t>
            </w:r>
          </w:p>
        </w:tc>
      </w:tr>
      <w:tr w:rsidR="00C406EA" w:rsidRPr="000523C6" w14:paraId="0857F2BE" w14:textId="77777777" w:rsidTr="00F53C2E">
        <w:trPr>
          <w:cantSplit/>
          <w:trHeight w:val="794"/>
        </w:trPr>
        <w:tc>
          <w:tcPr>
            <w:tcW w:w="8646" w:type="dxa"/>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Pr>
          <w:p w14:paraId="454F2554" w14:textId="1021BBB3" w:rsidR="00C406EA" w:rsidRPr="000523C6" w:rsidRDefault="008368E2" w:rsidP="00F53C2E">
            <w:pPr>
              <w:spacing w:before="60" w:after="60"/>
              <w:jc w:val="both"/>
              <w:rPr>
                <w:rFonts w:ascii="Times New Roman" w:eastAsia="Times New Roman" w:hAnsi="Times New Roman" w:cs="Times New Roman"/>
                <w:sz w:val="20"/>
                <w:szCs w:val="20"/>
                <w:lang w:eastAsia="lv-LV"/>
              </w:rPr>
            </w:pPr>
            <w:r w:rsidRPr="008368E2">
              <w:rPr>
                <w:rFonts w:ascii="Times New Roman" w:hAnsi="Times New Roman" w:cs="Times New Roman"/>
                <w:sz w:val="20"/>
                <w:szCs w:val="20"/>
              </w:rPr>
              <w:t>Pasūtītāji kopumā atbalsta EIS e-pasūtījumu apakšsistēmas izmantošanu un atzīst tās nozīmi administratīvo un finanšu resursu taupīšanā. Vienlaikus aptaujā identificētas lietojamības problēmas, tostarp nepietiekama sistēmas pārskatāmība, sarežģīta preču meklēšana un pasūtījumu noformēšana, nepietiekams preču un pakalpojumu klāsts, kā arī atsevišķi kvalitātes nodrošināšanas trūkumi. Daļa problēmu saistāma arī ar nepietiekamu lietotāju izpratni par sistēmas funkcionalitāti un ierobežojumiem.</w:t>
            </w:r>
          </w:p>
        </w:tc>
      </w:tr>
      <w:tr w:rsidR="00C406EA" w:rsidRPr="000523C6" w14:paraId="6A2FE350" w14:textId="77777777" w:rsidTr="00F53C2E">
        <w:trPr>
          <w:trHeight w:val="276"/>
        </w:trPr>
        <w:tc>
          <w:tcPr>
            <w:tcW w:w="8646" w:type="dxa"/>
            <w:tcBorders>
              <w:top w:val="nil"/>
              <w:left w:val="single" w:sz="6" w:space="0" w:color="BFBFBF" w:themeColor="background1" w:themeShade="BF"/>
              <w:bottom w:val="single" w:sz="2" w:space="0" w:color="ADADAD"/>
              <w:right w:val="single" w:sz="6" w:space="0" w:color="BFBFBF" w:themeColor="background1" w:themeShade="BF"/>
            </w:tcBorders>
            <w:shd w:val="clear" w:color="auto" w:fill="0F4761" w:themeFill="accent1" w:themeFillShade="BF"/>
          </w:tcPr>
          <w:p w14:paraId="462A9200" w14:textId="3C94D9D5" w:rsidR="00C406EA" w:rsidRPr="000523C6" w:rsidRDefault="00F97FE2" w:rsidP="00F53C2E">
            <w:pPr>
              <w:spacing w:before="120" w:after="120"/>
              <w:jc w:val="center"/>
              <w:rPr>
                <w:rFonts w:ascii="Times New Roman" w:eastAsia="Times New Roman" w:hAnsi="Times New Roman" w:cs="Times New Roman"/>
                <w:sz w:val="20"/>
                <w:szCs w:val="20"/>
                <w:lang w:eastAsia="lv-LV"/>
              </w:rPr>
            </w:pPr>
            <w:r>
              <w:rPr>
                <w:rFonts w:ascii="Times New Roman" w:eastAsia="Times New Roman" w:hAnsi="Times New Roman" w:cs="Times New Roman"/>
                <w:b/>
                <w:bCs/>
                <w:sz w:val="24"/>
                <w:szCs w:val="24"/>
                <w:lang w:eastAsia="lv-LV"/>
              </w:rPr>
              <w:t>SISTĒMAS ATTĪSTĪBA</w:t>
            </w:r>
          </w:p>
        </w:tc>
      </w:tr>
      <w:tr w:rsidR="00C406EA" w:rsidRPr="000523C6" w14:paraId="20E197F2" w14:textId="77777777" w:rsidTr="002051CC">
        <w:trPr>
          <w:trHeight w:val="679"/>
        </w:trPr>
        <w:tc>
          <w:tcPr>
            <w:tcW w:w="8646" w:type="dxa"/>
            <w:tcBorders>
              <w:top w:val="nil"/>
              <w:left w:val="single" w:sz="6" w:space="0" w:color="BFBFBF" w:themeColor="background1" w:themeShade="BF"/>
              <w:bottom w:val="single" w:sz="2" w:space="0" w:color="ADADAD"/>
              <w:right w:val="single" w:sz="6" w:space="0" w:color="BFBFBF" w:themeColor="background1" w:themeShade="BF"/>
            </w:tcBorders>
            <w:shd w:val="clear" w:color="auto" w:fill="FFFFFF" w:themeFill="background1"/>
          </w:tcPr>
          <w:p w14:paraId="24425C74" w14:textId="14675FEC" w:rsidR="00C406EA" w:rsidRPr="00614D71" w:rsidRDefault="002051CC" w:rsidP="00F53C2E">
            <w:pPr>
              <w:spacing w:before="60" w:after="60"/>
              <w:jc w:val="both"/>
              <w:rPr>
                <w:rFonts w:ascii="Times New Roman" w:eastAsia="Times New Roman" w:hAnsi="Times New Roman" w:cs="Times New Roman"/>
                <w:sz w:val="20"/>
                <w:szCs w:val="20"/>
                <w:lang w:eastAsia="lv-LV"/>
              </w:rPr>
            </w:pPr>
            <w:r w:rsidRPr="00614D71">
              <w:rPr>
                <w:rFonts w:ascii="Times New Roman" w:eastAsia="Times New Roman" w:hAnsi="Times New Roman" w:cs="Times New Roman"/>
                <w:sz w:val="20"/>
                <w:szCs w:val="20"/>
                <w:lang w:eastAsia="lv-LV"/>
              </w:rPr>
              <w:t>Sistēmas potenciāls nav pilnībā izmantots. Nepieciešama mērķtiecīga e-katalogu attīstība, datu analītikas pilnveidošana, kvalitātes kontroles stiprināšana un lietotāju apmācību pilnveide.</w:t>
            </w:r>
          </w:p>
        </w:tc>
      </w:tr>
      <w:tr w:rsidR="00C406EA" w:rsidRPr="000523C6" w14:paraId="70C00A78" w14:textId="77777777" w:rsidTr="00F53C2E">
        <w:trPr>
          <w:trHeight w:val="276"/>
        </w:trPr>
        <w:tc>
          <w:tcPr>
            <w:tcW w:w="8646" w:type="dxa"/>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shd w:val="clear" w:color="auto" w:fill="0F4761" w:themeFill="accent1" w:themeFillShade="BF"/>
          </w:tcPr>
          <w:p w14:paraId="5556747F" w14:textId="6B8B3172" w:rsidR="00C406EA" w:rsidRPr="000523C6" w:rsidRDefault="007D10D4" w:rsidP="00F53C2E">
            <w:pPr>
              <w:spacing w:before="120" w:after="60"/>
              <w:jc w:val="center"/>
              <w:rPr>
                <w:rFonts w:ascii="Times New Roman" w:eastAsia="Times New Roman" w:hAnsi="Times New Roman" w:cs="Times New Roman"/>
                <w:sz w:val="20"/>
                <w:szCs w:val="20"/>
                <w:lang w:eastAsia="lv-LV"/>
              </w:rPr>
            </w:pPr>
            <w:r w:rsidRPr="007D10D4">
              <w:rPr>
                <w:rFonts w:ascii="Times New Roman" w:eastAsia="Times New Roman" w:hAnsi="Times New Roman" w:cs="Times New Roman"/>
                <w:b/>
                <w:bCs/>
                <w:sz w:val="24"/>
                <w:szCs w:val="24"/>
                <w:lang w:eastAsia="lv-LV"/>
              </w:rPr>
              <w:t>TURPMĀKĀ ATTĪSTĪBA UN PĀRVALDĪBA</w:t>
            </w:r>
          </w:p>
        </w:tc>
      </w:tr>
      <w:tr w:rsidR="00C406EA" w:rsidRPr="00EC0B87" w14:paraId="798F3563" w14:textId="77777777" w:rsidTr="00AC0627">
        <w:trPr>
          <w:trHeight w:val="426"/>
        </w:trPr>
        <w:tc>
          <w:tcPr>
            <w:tcW w:w="8646" w:type="dxa"/>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Pr>
          <w:p w14:paraId="7A911967" w14:textId="4C729920" w:rsidR="00C406EA" w:rsidRDefault="008D086A" w:rsidP="00F53C2E">
            <w:pPr>
              <w:spacing w:before="120" w:after="60"/>
              <w:jc w:val="both"/>
              <w:rPr>
                <w:rFonts w:ascii="Times New Roman" w:eastAsia="Times New Roman" w:hAnsi="Times New Roman" w:cs="Times New Roman"/>
                <w:sz w:val="20"/>
                <w:szCs w:val="20"/>
                <w:lang w:eastAsia="lv-LV"/>
              </w:rPr>
            </w:pPr>
            <w:r w:rsidRPr="008D086A">
              <w:rPr>
                <w:rFonts w:ascii="Times New Roman" w:eastAsia="Times New Roman" w:hAnsi="Times New Roman" w:cs="Times New Roman"/>
                <w:sz w:val="20"/>
                <w:szCs w:val="20"/>
                <w:lang w:eastAsia="lv-LV"/>
              </w:rPr>
              <w:t xml:space="preserve">Audita pārbaudes tika pabeigtas pirms EIS e-pasūtījumu apakšsistēmas uzturēšanas un attīstības funkcijas nodošanas Finanšu ministrijas resoram. Līdz ar to turpmākā sistēmas attīstības plānošana un ar to saistīto lēmumu pieņemšana ir Finanšu ministrijas resora kompetencē. Tā kā audita tvērums neaptvēra visus jautājumus, kas nepieciešami stratēģisku lēmumu pieņemšanai par sistēmas turpmāko attīstību, </w:t>
            </w:r>
            <w:r w:rsidR="00587DF7" w:rsidRPr="00587DF7">
              <w:rPr>
                <w:rFonts w:ascii="Times New Roman" w:eastAsia="Times New Roman" w:hAnsi="Times New Roman" w:cs="Times New Roman"/>
                <w:sz w:val="20"/>
                <w:szCs w:val="20"/>
                <w:lang w:eastAsia="lv-LV"/>
              </w:rPr>
              <w:t>Finanšu ministrijai ierosināts apsvērt papildu izvērtējumu veikšanu, tostarp par:</w:t>
            </w:r>
          </w:p>
          <w:p w14:paraId="794922D3" w14:textId="04DBFD51" w:rsidR="000809D0" w:rsidRPr="00587DF7" w:rsidRDefault="000809D0" w:rsidP="00587DF7">
            <w:pPr>
              <w:pStyle w:val="ListParagraph"/>
              <w:numPr>
                <w:ilvl w:val="0"/>
                <w:numId w:val="11"/>
              </w:numPr>
              <w:spacing w:before="120" w:after="60"/>
              <w:jc w:val="both"/>
              <w:rPr>
                <w:rFonts w:ascii="Times New Roman" w:eastAsia="Times New Roman" w:hAnsi="Times New Roman" w:cs="Times New Roman"/>
                <w:sz w:val="20"/>
                <w:szCs w:val="20"/>
                <w:lang w:eastAsia="lv-LV"/>
              </w:rPr>
            </w:pPr>
            <w:r w:rsidRPr="00587DF7">
              <w:rPr>
                <w:rFonts w:ascii="Times New Roman" w:eastAsia="Times New Roman" w:hAnsi="Times New Roman" w:cs="Times New Roman"/>
                <w:sz w:val="20"/>
                <w:szCs w:val="20"/>
                <w:lang w:eastAsia="lv-LV"/>
              </w:rPr>
              <w:t xml:space="preserve">EIS e-pasūtījumu apakšsistēmas salīdzinājumu ar alternatīviem iepirkumu risinājumiem, tai skaitā dinamiskajām iepirkumu sistēmām; </w:t>
            </w:r>
          </w:p>
          <w:p w14:paraId="05C9F1E4" w14:textId="6530B460" w:rsidR="000809D0" w:rsidRPr="00587DF7" w:rsidRDefault="000809D0" w:rsidP="00587DF7">
            <w:pPr>
              <w:pStyle w:val="ListParagraph"/>
              <w:numPr>
                <w:ilvl w:val="0"/>
                <w:numId w:val="11"/>
              </w:numPr>
              <w:spacing w:before="120" w:after="60"/>
              <w:jc w:val="both"/>
              <w:rPr>
                <w:rFonts w:ascii="Times New Roman" w:eastAsia="Times New Roman" w:hAnsi="Times New Roman" w:cs="Times New Roman"/>
                <w:sz w:val="20"/>
                <w:szCs w:val="20"/>
                <w:lang w:eastAsia="lv-LV"/>
              </w:rPr>
            </w:pPr>
            <w:r w:rsidRPr="00587DF7">
              <w:rPr>
                <w:rFonts w:ascii="Times New Roman" w:eastAsia="Times New Roman" w:hAnsi="Times New Roman" w:cs="Times New Roman"/>
                <w:sz w:val="20"/>
                <w:szCs w:val="20"/>
                <w:lang w:eastAsia="lv-LV"/>
              </w:rPr>
              <w:t xml:space="preserve">e-katalogu izveides un uzturēšanas lietderību, kā arī nepieciešamo cilvēkresursu apjomu; </w:t>
            </w:r>
          </w:p>
          <w:p w14:paraId="2F516769" w14:textId="65E447D2" w:rsidR="000809D0" w:rsidRPr="00587DF7" w:rsidRDefault="000809D0" w:rsidP="00587DF7">
            <w:pPr>
              <w:pStyle w:val="ListParagraph"/>
              <w:numPr>
                <w:ilvl w:val="0"/>
                <w:numId w:val="11"/>
              </w:numPr>
              <w:spacing w:before="120" w:after="60"/>
              <w:jc w:val="both"/>
              <w:rPr>
                <w:rFonts w:ascii="Times New Roman" w:eastAsia="Times New Roman" w:hAnsi="Times New Roman" w:cs="Times New Roman"/>
                <w:sz w:val="20"/>
                <w:szCs w:val="20"/>
                <w:lang w:eastAsia="lv-LV"/>
              </w:rPr>
            </w:pPr>
            <w:r w:rsidRPr="00587DF7">
              <w:rPr>
                <w:rFonts w:ascii="Times New Roman" w:eastAsia="Times New Roman" w:hAnsi="Times New Roman" w:cs="Times New Roman"/>
                <w:sz w:val="20"/>
                <w:szCs w:val="20"/>
                <w:lang w:eastAsia="lv-LV"/>
              </w:rPr>
              <w:t xml:space="preserve">sistēmas tehniskās uzturēšanas un programmatūras pakalpojumu izmaksu salīdzinājumu ar tirgus izmaksām; </w:t>
            </w:r>
          </w:p>
          <w:p w14:paraId="60F8E7BB" w14:textId="643509E2" w:rsidR="000809D0" w:rsidRPr="00587DF7" w:rsidRDefault="000809D0" w:rsidP="00587DF7">
            <w:pPr>
              <w:pStyle w:val="ListParagraph"/>
              <w:numPr>
                <w:ilvl w:val="0"/>
                <w:numId w:val="11"/>
              </w:numPr>
              <w:spacing w:before="120" w:after="60"/>
              <w:jc w:val="both"/>
              <w:rPr>
                <w:rFonts w:ascii="Times New Roman" w:eastAsia="Times New Roman" w:hAnsi="Times New Roman" w:cs="Times New Roman"/>
                <w:sz w:val="20"/>
                <w:szCs w:val="20"/>
                <w:lang w:eastAsia="lv-LV"/>
              </w:rPr>
            </w:pPr>
            <w:r w:rsidRPr="00587DF7">
              <w:rPr>
                <w:rFonts w:ascii="Times New Roman" w:eastAsia="Times New Roman" w:hAnsi="Times New Roman" w:cs="Times New Roman"/>
                <w:sz w:val="20"/>
                <w:szCs w:val="20"/>
                <w:lang w:eastAsia="lv-LV"/>
              </w:rPr>
              <w:t xml:space="preserve">pieprasītākajām preču un pakalpojumu grupām un iespējām paplašināt e-katalogu izmantošanu; </w:t>
            </w:r>
          </w:p>
          <w:p w14:paraId="47DEE0CD" w14:textId="4E54714D" w:rsidR="000809D0" w:rsidRPr="00587DF7" w:rsidRDefault="000809D0" w:rsidP="00587DF7">
            <w:pPr>
              <w:pStyle w:val="ListParagraph"/>
              <w:numPr>
                <w:ilvl w:val="0"/>
                <w:numId w:val="11"/>
              </w:numPr>
              <w:spacing w:before="120" w:after="60"/>
              <w:jc w:val="both"/>
              <w:rPr>
                <w:rFonts w:ascii="Times New Roman" w:eastAsia="Times New Roman" w:hAnsi="Times New Roman" w:cs="Times New Roman"/>
                <w:sz w:val="20"/>
                <w:szCs w:val="20"/>
                <w:lang w:eastAsia="lv-LV"/>
              </w:rPr>
            </w:pPr>
            <w:r w:rsidRPr="00587DF7">
              <w:rPr>
                <w:rFonts w:ascii="Times New Roman" w:eastAsia="Times New Roman" w:hAnsi="Times New Roman" w:cs="Times New Roman"/>
                <w:sz w:val="20"/>
                <w:szCs w:val="20"/>
                <w:lang w:eastAsia="lv-LV"/>
              </w:rPr>
              <w:t xml:space="preserve">juridiskajiem priekšnosacījumiem centralizēto iepirkumu plašākai iekļaušanai EIS e-pasūtījumu vidē; </w:t>
            </w:r>
          </w:p>
          <w:p w14:paraId="4C62F994" w14:textId="0D5FBD44" w:rsidR="000809D0" w:rsidRPr="00587DF7" w:rsidRDefault="000809D0" w:rsidP="00587DF7">
            <w:pPr>
              <w:pStyle w:val="ListParagraph"/>
              <w:numPr>
                <w:ilvl w:val="0"/>
                <w:numId w:val="11"/>
              </w:numPr>
              <w:spacing w:before="120" w:after="60"/>
              <w:jc w:val="both"/>
              <w:rPr>
                <w:rFonts w:ascii="Times New Roman" w:eastAsia="Times New Roman" w:hAnsi="Times New Roman" w:cs="Times New Roman"/>
                <w:sz w:val="20"/>
                <w:szCs w:val="20"/>
                <w:lang w:eastAsia="lv-LV"/>
              </w:rPr>
            </w:pPr>
            <w:r w:rsidRPr="00587DF7">
              <w:rPr>
                <w:rFonts w:ascii="Times New Roman" w:eastAsia="Times New Roman" w:hAnsi="Times New Roman" w:cs="Times New Roman"/>
                <w:sz w:val="20"/>
                <w:szCs w:val="20"/>
                <w:lang w:eastAsia="lv-LV"/>
              </w:rPr>
              <w:t xml:space="preserve">citu valstu pieredzi centralizēto iepirkumu finansēšanas modeļu piemērošanā; </w:t>
            </w:r>
          </w:p>
          <w:p w14:paraId="0C0D8C31" w14:textId="52AA0F92" w:rsidR="000809D0" w:rsidRDefault="000809D0" w:rsidP="00587DF7">
            <w:pPr>
              <w:pStyle w:val="ListParagraph"/>
              <w:numPr>
                <w:ilvl w:val="0"/>
                <w:numId w:val="11"/>
              </w:numPr>
              <w:spacing w:before="120" w:after="60"/>
              <w:jc w:val="both"/>
              <w:rPr>
                <w:rFonts w:ascii="Times New Roman" w:eastAsia="Times New Roman" w:hAnsi="Times New Roman" w:cs="Times New Roman"/>
                <w:sz w:val="20"/>
                <w:szCs w:val="20"/>
                <w:lang w:eastAsia="lv-LV"/>
              </w:rPr>
            </w:pPr>
            <w:r w:rsidRPr="00587DF7">
              <w:rPr>
                <w:rFonts w:ascii="Times New Roman" w:eastAsia="Times New Roman" w:hAnsi="Times New Roman" w:cs="Times New Roman"/>
                <w:sz w:val="20"/>
                <w:szCs w:val="20"/>
                <w:lang w:eastAsia="lv-LV"/>
              </w:rPr>
              <w:t xml:space="preserve">EIS e-pasūtījumu apakšsistēmas turpmākās attīstības izmaksu un ieguvumu izvērtējumu; </w:t>
            </w:r>
          </w:p>
          <w:p w14:paraId="5109A1C0" w14:textId="6B0204A5" w:rsidR="000809D0" w:rsidRPr="00613C5A" w:rsidRDefault="000809D0" w:rsidP="00613C5A">
            <w:pPr>
              <w:pStyle w:val="ListParagraph"/>
              <w:numPr>
                <w:ilvl w:val="0"/>
                <w:numId w:val="11"/>
              </w:numPr>
              <w:spacing w:before="120" w:after="60"/>
              <w:jc w:val="both"/>
              <w:rPr>
                <w:rFonts w:ascii="Times New Roman" w:eastAsia="Times New Roman" w:hAnsi="Times New Roman" w:cs="Times New Roman"/>
                <w:sz w:val="20"/>
                <w:szCs w:val="20"/>
                <w:lang w:eastAsia="lv-LV"/>
              </w:rPr>
            </w:pPr>
            <w:r w:rsidRPr="00613C5A">
              <w:rPr>
                <w:rFonts w:ascii="Times New Roman" w:eastAsia="Times New Roman" w:hAnsi="Times New Roman" w:cs="Times New Roman"/>
                <w:sz w:val="20"/>
                <w:szCs w:val="20"/>
                <w:lang w:eastAsia="lv-LV"/>
              </w:rPr>
              <w:t>preču kvalitātes problēmu cēloņiem un nepieciešamajiem kvalitātes uzraudzības pilnveidojumiem.</w:t>
            </w:r>
          </w:p>
        </w:tc>
      </w:tr>
    </w:tbl>
    <w:p w14:paraId="585A302D" w14:textId="77777777" w:rsidR="00556869" w:rsidRDefault="00556869" w:rsidP="00F67BFA">
      <w:pPr>
        <w:spacing w:after="0" w:line="240" w:lineRule="auto"/>
        <w:ind w:firstLine="720"/>
        <w:jc w:val="both"/>
        <w:rPr>
          <w:rFonts w:ascii="Times New Roman" w:eastAsia="Times New Roman" w:hAnsi="Times New Roman" w:cs="Times New Roman"/>
          <w:sz w:val="24"/>
          <w:szCs w:val="24"/>
          <w:lang w:eastAsia="lv-LV"/>
          <w14:ligatures w14:val="none"/>
        </w:rPr>
      </w:pPr>
    </w:p>
    <w:p w14:paraId="65607EBA" w14:textId="60076DAC" w:rsidR="002E2EF3" w:rsidRDefault="005C4E39" w:rsidP="00FC5B9E">
      <w:pPr>
        <w:pStyle w:val="ListParagraph"/>
        <w:numPr>
          <w:ilvl w:val="0"/>
          <w:numId w:val="10"/>
        </w:numPr>
        <w:spacing w:after="0" w:line="240" w:lineRule="auto"/>
        <w:jc w:val="both"/>
        <w:rPr>
          <w:rFonts w:ascii="Times New Roman" w:eastAsia="Times New Roman" w:hAnsi="Times New Roman" w:cs="Times New Roman"/>
          <w:b/>
          <w:bCs/>
          <w:sz w:val="24"/>
          <w:szCs w:val="24"/>
          <w:lang w:eastAsia="lv-LV"/>
          <w14:ligatures w14:val="none"/>
        </w:rPr>
      </w:pPr>
      <w:r w:rsidRPr="00FC5B9E">
        <w:rPr>
          <w:rFonts w:ascii="Times New Roman" w:eastAsia="Times New Roman" w:hAnsi="Times New Roman" w:cs="Times New Roman"/>
          <w:b/>
          <w:bCs/>
          <w:sz w:val="24"/>
          <w:szCs w:val="24"/>
          <w:lang w:eastAsia="lv-LV"/>
          <w14:ligatures w14:val="none"/>
        </w:rPr>
        <w:t>DETALIZĒTIE AUDITA REZULTĀTI</w:t>
      </w:r>
    </w:p>
    <w:p w14:paraId="2D3DCD64" w14:textId="77777777" w:rsidR="00D85DA0" w:rsidRDefault="00D85DA0" w:rsidP="00D85DA0">
      <w:pPr>
        <w:spacing w:after="0" w:line="240" w:lineRule="auto"/>
        <w:jc w:val="both"/>
        <w:rPr>
          <w:rFonts w:ascii="Times New Roman" w:eastAsia="Times New Roman" w:hAnsi="Times New Roman" w:cs="Times New Roman"/>
          <w:b/>
          <w:bCs/>
          <w:sz w:val="24"/>
          <w:szCs w:val="24"/>
          <w:lang w:eastAsia="lv-LV"/>
          <w14:ligatures w14:val="none"/>
        </w:rPr>
      </w:pPr>
    </w:p>
    <w:p w14:paraId="61093051" w14:textId="58424F86" w:rsidR="00D85DA0" w:rsidRPr="00D85DA0" w:rsidRDefault="00D85DA0" w:rsidP="00D85DA0">
      <w:pPr>
        <w:spacing w:after="0" w:line="240" w:lineRule="auto"/>
        <w:ind w:firstLine="709"/>
        <w:jc w:val="both"/>
        <w:rPr>
          <w:rFonts w:ascii="Times New Roman" w:eastAsia="Times New Roman" w:hAnsi="Times New Roman" w:cs="Times New Roman"/>
          <w:sz w:val="24"/>
          <w:szCs w:val="24"/>
          <w:lang w:eastAsia="lv-LV"/>
          <w14:ligatures w14:val="none"/>
        </w:rPr>
      </w:pPr>
      <w:r w:rsidRPr="00D85DA0">
        <w:rPr>
          <w:rFonts w:ascii="Times New Roman" w:eastAsia="Times New Roman" w:hAnsi="Times New Roman" w:cs="Times New Roman"/>
          <w:sz w:val="24"/>
          <w:szCs w:val="24"/>
          <w:lang w:eastAsia="lv-LV"/>
          <w14:ligatures w14:val="none"/>
        </w:rPr>
        <w:t xml:space="preserve">Šajā </w:t>
      </w:r>
      <w:r w:rsidR="00386F50">
        <w:rPr>
          <w:rFonts w:ascii="Times New Roman" w:eastAsia="Times New Roman" w:hAnsi="Times New Roman" w:cs="Times New Roman"/>
          <w:sz w:val="24"/>
          <w:szCs w:val="24"/>
          <w:lang w:eastAsia="lv-LV"/>
          <w14:ligatures w14:val="none"/>
        </w:rPr>
        <w:t>punktā</w:t>
      </w:r>
      <w:r w:rsidRPr="00D85DA0">
        <w:rPr>
          <w:rFonts w:ascii="Times New Roman" w:eastAsia="Times New Roman" w:hAnsi="Times New Roman" w:cs="Times New Roman"/>
          <w:sz w:val="24"/>
          <w:szCs w:val="24"/>
          <w:lang w:eastAsia="lv-LV"/>
          <w14:ligatures w14:val="none"/>
        </w:rPr>
        <w:t xml:space="preserve"> apkopoti audita būtiskākie novērojumi par </w:t>
      </w:r>
      <w:r w:rsidR="00386F50">
        <w:rPr>
          <w:rFonts w:ascii="Times New Roman" w:eastAsia="Times New Roman" w:hAnsi="Times New Roman" w:cs="Times New Roman"/>
          <w:sz w:val="24"/>
          <w:szCs w:val="24"/>
          <w:lang w:eastAsia="lv-LV"/>
          <w14:ligatures w14:val="none"/>
        </w:rPr>
        <w:t>EIS</w:t>
      </w:r>
      <w:r w:rsidRPr="00D85DA0">
        <w:rPr>
          <w:rFonts w:ascii="Times New Roman" w:eastAsia="Times New Roman" w:hAnsi="Times New Roman" w:cs="Times New Roman"/>
          <w:sz w:val="24"/>
          <w:szCs w:val="24"/>
          <w:lang w:eastAsia="lv-LV"/>
          <w14:ligatures w14:val="none"/>
        </w:rPr>
        <w:t xml:space="preserve"> e-pasūtījumu apakšsistēmas darbību un attīstības iespējām. Vispirms sniegts publisko institūciju iepirkumu un EIS e-pasūtījumu apakšsistēmas vispārīgs raksturojums, pēc tam izvērtēta sistēmas darbība, ekonomiskā efektivitāte un pievienotā vērtība, kā arī identificēti būtiskākie trūkumi un pilnveides virzieni sistēmas turpmākai attīstībai.</w:t>
      </w:r>
    </w:p>
    <w:p w14:paraId="2432A92D" w14:textId="77777777" w:rsidR="00D85DA0" w:rsidRPr="00D85DA0" w:rsidRDefault="00D85DA0" w:rsidP="00D85DA0">
      <w:pPr>
        <w:spacing w:after="0" w:line="240" w:lineRule="auto"/>
        <w:jc w:val="both"/>
        <w:rPr>
          <w:rFonts w:ascii="Times New Roman" w:eastAsia="Times New Roman" w:hAnsi="Times New Roman" w:cs="Times New Roman"/>
          <w:b/>
          <w:bCs/>
          <w:sz w:val="24"/>
          <w:szCs w:val="24"/>
          <w:lang w:eastAsia="lv-LV"/>
          <w14:ligatures w14:val="none"/>
        </w:rPr>
      </w:pPr>
    </w:p>
    <w:p w14:paraId="4AE0816C" w14:textId="5679A428" w:rsidR="00236FB1" w:rsidRDefault="00236FB1" w:rsidP="005C4E39">
      <w:pPr>
        <w:pStyle w:val="ListParagraph"/>
        <w:numPr>
          <w:ilvl w:val="1"/>
          <w:numId w:val="10"/>
        </w:numPr>
        <w:spacing w:after="0" w:line="240" w:lineRule="auto"/>
        <w:ind w:left="709" w:hanging="709"/>
        <w:jc w:val="both"/>
        <w:rPr>
          <w:rFonts w:ascii="Times New Roman" w:eastAsia="Times New Roman" w:hAnsi="Times New Roman" w:cs="Times New Roman"/>
          <w:b/>
          <w:bCs/>
          <w:sz w:val="24"/>
          <w:szCs w:val="24"/>
          <w:lang w:eastAsia="lv-LV"/>
          <w14:ligatures w14:val="none"/>
        </w:rPr>
      </w:pPr>
      <w:r w:rsidRPr="005C4E39">
        <w:rPr>
          <w:rFonts w:ascii="Times New Roman" w:eastAsia="Times New Roman" w:hAnsi="Times New Roman" w:cs="Times New Roman"/>
          <w:b/>
          <w:bCs/>
          <w:sz w:val="24"/>
          <w:szCs w:val="24"/>
          <w:lang w:eastAsia="lv-LV"/>
          <w14:ligatures w14:val="none"/>
        </w:rPr>
        <w:t>Publisko institūciju iepirkumu un EIS e-pasūtījumu apakšsistēmas vispārīgs raksturojums</w:t>
      </w:r>
    </w:p>
    <w:p w14:paraId="1048550B" w14:textId="6A2CB46A" w:rsidR="00246137" w:rsidRPr="00386F50" w:rsidRDefault="00386F50" w:rsidP="00386F50">
      <w:pPr>
        <w:spacing w:after="0" w:line="240" w:lineRule="auto"/>
        <w:jc w:val="both"/>
        <w:rPr>
          <w:rFonts w:ascii="Times New Roman" w:eastAsia="Times New Roman" w:hAnsi="Times New Roman" w:cs="Times New Roman"/>
          <w:sz w:val="24"/>
          <w:szCs w:val="24"/>
          <w:lang w:eastAsia="lv-LV"/>
          <w14:ligatures w14:val="none"/>
        </w:rPr>
      </w:pPr>
      <w:r w:rsidRPr="00386F50">
        <w:rPr>
          <w:rFonts w:ascii="Times New Roman" w:eastAsia="Times New Roman" w:hAnsi="Times New Roman" w:cs="Times New Roman"/>
          <w:sz w:val="24"/>
          <w:szCs w:val="24"/>
          <w:lang w:eastAsia="lv-LV"/>
          <w14:ligatures w14:val="none"/>
        </w:rPr>
        <w:t>Būtiskākie novērojumi apkopoti 2. tabulā.</w:t>
      </w:r>
    </w:p>
    <w:p w14:paraId="0A2338FE" w14:textId="77777777" w:rsidR="00B2334B" w:rsidRDefault="00246137" w:rsidP="00246137">
      <w:pPr>
        <w:pStyle w:val="ListParagraph"/>
        <w:spacing w:after="0" w:line="240" w:lineRule="auto"/>
        <w:ind w:left="1440"/>
        <w:jc w:val="right"/>
        <w:rPr>
          <w:rFonts w:ascii="Times New Roman" w:eastAsia="Times New Roman" w:hAnsi="Times New Roman" w:cs="Times New Roman"/>
          <w:i/>
          <w:iCs/>
          <w:sz w:val="24"/>
          <w:szCs w:val="24"/>
          <w:lang w:eastAsia="lv-LV"/>
          <w14:ligatures w14:val="none"/>
        </w:rPr>
      </w:pPr>
      <w:r>
        <w:rPr>
          <w:rFonts w:ascii="Times New Roman" w:eastAsia="Times New Roman" w:hAnsi="Times New Roman" w:cs="Times New Roman"/>
          <w:i/>
          <w:iCs/>
          <w:sz w:val="24"/>
          <w:szCs w:val="24"/>
          <w:lang w:eastAsia="lv-LV"/>
          <w14:ligatures w14:val="none"/>
        </w:rPr>
        <w:t>2</w:t>
      </w:r>
      <w:r w:rsidRPr="00E3111D">
        <w:rPr>
          <w:rFonts w:ascii="Times New Roman" w:eastAsia="Times New Roman" w:hAnsi="Times New Roman" w:cs="Times New Roman"/>
          <w:i/>
          <w:iCs/>
          <w:sz w:val="24"/>
          <w:szCs w:val="24"/>
          <w:lang w:eastAsia="lv-LV"/>
          <w14:ligatures w14:val="none"/>
        </w:rPr>
        <w:t xml:space="preserve">.tabula. </w:t>
      </w:r>
    </w:p>
    <w:p w14:paraId="15B8E302" w14:textId="55CE79C8" w:rsidR="00236FB1" w:rsidRDefault="00922474" w:rsidP="00246137">
      <w:pPr>
        <w:pStyle w:val="ListParagraph"/>
        <w:spacing w:after="0" w:line="240" w:lineRule="auto"/>
        <w:ind w:left="1440"/>
        <w:jc w:val="right"/>
        <w:rPr>
          <w:rFonts w:ascii="Times New Roman" w:eastAsia="Times New Roman" w:hAnsi="Times New Roman" w:cs="Times New Roman"/>
          <w:i/>
          <w:iCs/>
          <w:sz w:val="24"/>
          <w:szCs w:val="24"/>
          <w:lang w:eastAsia="lv-LV"/>
          <w14:ligatures w14:val="none"/>
        </w:rPr>
      </w:pPr>
      <w:r w:rsidRPr="00922474">
        <w:rPr>
          <w:rFonts w:ascii="Times New Roman" w:eastAsia="Times New Roman" w:hAnsi="Times New Roman" w:cs="Times New Roman"/>
          <w:i/>
          <w:iCs/>
          <w:sz w:val="24"/>
          <w:szCs w:val="24"/>
          <w:lang w:eastAsia="lv-LV"/>
          <w14:ligatures w14:val="none"/>
        </w:rPr>
        <w:t>EIS e-pasūtījumu apakšsistēmas vispārīgs raksturojums</w:t>
      </w:r>
    </w:p>
    <w:p w14:paraId="78033199" w14:textId="77777777" w:rsidR="00565066" w:rsidRDefault="00565066" w:rsidP="00246137">
      <w:pPr>
        <w:pStyle w:val="ListParagraph"/>
        <w:spacing w:after="0" w:line="240" w:lineRule="auto"/>
        <w:ind w:left="1440"/>
        <w:jc w:val="right"/>
        <w:rPr>
          <w:rFonts w:ascii="Times New Roman" w:eastAsia="Times New Roman" w:hAnsi="Times New Roman" w:cs="Times New Roman"/>
          <w:i/>
          <w:iCs/>
          <w:sz w:val="24"/>
          <w:szCs w:val="24"/>
          <w:lang w:eastAsia="lv-LV"/>
          <w14:ligatures w14:val="none"/>
        </w:rPr>
      </w:pPr>
    </w:p>
    <w:tbl>
      <w:tblPr>
        <w:tblStyle w:val="TableGridLight"/>
        <w:tblW w:w="0" w:type="auto"/>
        <w:tblLook w:val="04A0" w:firstRow="1" w:lastRow="0" w:firstColumn="1" w:lastColumn="0" w:noHBand="0" w:noVBand="1"/>
      </w:tblPr>
      <w:tblGrid>
        <w:gridCol w:w="1838"/>
        <w:gridCol w:w="3402"/>
        <w:gridCol w:w="3390"/>
      </w:tblGrid>
      <w:tr w:rsidR="00A42943" w:rsidRPr="00823700" w14:paraId="01755987" w14:textId="77777777" w:rsidTr="00403D14">
        <w:trPr>
          <w:tblHeader/>
        </w:trPr>
        <w:tc>
          <w:tcPr>
            <w:tcW w:w="1838" w:type="dxa"/>
            <w:shd w:val="clear" w:color="auto" w:fill="BFBFBF" w:themeFill="background1" w:themeFillShade="BF"/>
            <w:hideMark/>
          </w:tcPr>
          <w:p w14:paraId="262BC61D" w14:textId="77777777" w:rsidR="00A42943" w:rsidRPr="00823700" w:rsidRDefault="00A42943" w:rsidP="00403D14">
            <w:pPr>
              <w:jc w:val="center"/>
              <w:rPr>
                <w:rFonts w:ascii="Times New Roman" w:hAnsi="Times New Roman" w:cs="Times New Roman"/>
                <w:b/>
                <w:bCs/>
                <w:sz w:val="20"/>
                <w:szCs w:val="20"/>
              </w:rPr>
            </w:pPr>
            <w:r w:rsidRPr="00823700">
              <w:rPr>
                <w:rFonts w:ascii="Times New Roman" w:hAnsi="Times New Roman" w:cs="Times New Roman"/>
                <w:b/>
                <w:bCs/>
                <w:sz w:val="20"/>
                <w:szCs w:val="20"/>
              </w:rPr>
              <w:t>Aspekts</w:t>
            </w:r>
          </w:p>
        </w:tc>
        <w:tc>
          <w:tcPr>
            <w:tcW w:w="3402" w:type="dxa"/>
            <w:shd w:val="clear" w:color="auto" w:fill="BFBFBF" w:themeFill="background1" w:themeFillShade="BF"/>
            <w:hideMark/>
          </w:tcPr>
          <w:p w14:paraId="785C15F5" w14:textId="77777777" w:rsidR="00A42943" w:rsidRPr="00823700" w:rsidRDefault="00A42943" w:rsidP="00403D14">
            <w:pPr>
              <w:jc w:val="center"/>
              <w:rPr>
                <w:rFonts w:ascii="Times New Roman" w:hAnsi="Times New Roman" w:cs="Times New Roman"/>
                <w:b/>
                <w:bCs/>
                <w:sz w:val="20"/>
                <w:szCs w:val="20"/>
              </w:rPr>
            </w:pPr>
            <w:r w:rsidRPr="00823700">
              <w:rPr>
                <w:rFonts w:ascii="Times New Roman" w:hAnsi="Times New Roman" w:cs="Times New Roman"/>
                <w:b/>
                <w:bCs/>
                <w:sz w:val="20"/>
                <w:szCs w:val="20"/>
              </w:rPr>
              <w:t>Būtiskākie novērojumi</w:t>
            </w:r>
          </w:p>
        </w:tc>
        <w:tc>
          <w:tcPr>
            <w:tcW w:w="3390" w:type="dxa"/>
            <w:shd w:val="clear" w:color="auto" w:fill="BFBFBF" w:themeFill="background1" w:themeFillShade="BF"/>
            <w:hideMark/>
          </w:tcPr>
          <w:p w14:paraId="7FC34685" w14:textId="77777777" w:rsidR="00A42943" w:rsidRPr="00823700" w:rsidRDefault="00A42943" w:rsidP="00403D14">
            <w:pPr>
              <w:jc w:val="center"/>
              <w:rPr>
                <w:rFonts w:ascii="Times New Roman" w:hAnsi="Times New Roman" w:cs="Times New Roman"/>
                <w:b/>
                <w:bCs/>
                <w:sz w:val="20"/>
                <w:szCs w:val="20"/>
              </w:rPr>
            </w:pPr>
            <w:r w:rsidRPr="00823700">
              <w:rPr>
                <w:rFonts w:ascii="Times New Roman" w:hAnsi="Times New Roman" w:cs="Times New Roman"/>
                <w:b/>
                <w:bCs/>
                <w:sz w:val="20"/>
                <w:szCs w:val="20"/>
              </w:rPr>
              <w:t>Identificētie pilnveides virzieni</w:t>
            </w:r>
          </w:p>
        </w:tc>
      </w:tr>
      <w:tr w:rsidR="00A42943" w:rsidRPr="00D825EA" w14:paraId="50623FDF" w14:textId="77777777" w:rsidTr="00403D14">
        <w:tc>
          <w:tcPr>
            <w:tcW w:w="1838" w:type="dxa"/>
            <w:hideMark/>
          </w:tcPr>
          <w:p w14:paraId="0DF8313D" w14:textId="49653F92" w:rsidR="00A42943" w:rsidRPr="00823700" w:rsidRDefault="004D3F3B" w:rsidP="004D3F3B">
            <w:pPr>
              <w:rPr>
                <w:rFonts w:ascii="Times New Roman" w:hAnsi="Times New Roman" w:cs="Times New Roman"/>
                <w:sz w:val="20"/>
                <w:szCs w:val="20"/>
              </w:rPr>
            </w:pPr>
            <w:r w:rsidRPr="004959B5">
              <w:rPr>
                <w:rFonts w:ascii="Times New Roman" w:hAnsi="Times New Roman" w:cs="Times New Roman"/>
                <w:b/>
                <w:bCs/>
                <w:sz w:val="20"/>
                <w:szCs w:val="20"/>
              </w:rPr>
              <w:t>Normatīvais regulējum</w:t>
            </w:r>
            <w:r>
              <w:rPr>
                <w:rFonts w:ascii="Times New Roman" w:hAnsi="Times New Roman" w:cs="Times New Roman"/>
                <w:b/>
                <w:bCs/>
                <w:sz w:val="20"/>
                <w:szCs w:val="20"/>
              </w:rPr>
              <w:t xml:space="preserve">s </w:t>
            </w:r>
            <w:r w:rsidRPr="004959B5">
              <w:rPr>
                <w:rFonts w:ascii="Times New Roman" w:hAnsi="Times New Roman" w:cs="Times New Roman"/>
                <w:b/>
                <w:bCs/>
                <w:sz w:val="20"/>
                <w:szCs w:val="20"/>
              </w:rPr>
              <w:t>un pārvaldība</w:t>
            </w:r>
          </w:p>
        </w:tc>
        <w:tc>
          <w:tcPr>
            <w:tcW w:w="3402" w:type="dxa"/>
            <w:hideMark/>
          </w:tcPr>
          <w:p w14:paraId="1DBF7622" w14:textId="77777777" w:rsidR="00B80561" w:rsidRDefault="004D3F3B" w:rsidP="00403D14">
            <w:pPr>
              <w:jc w:val="both"/>
              <w:rPr>
                <w:rFonts w:ascii="Times New Roman" w:hAnsi="Times New Roman" w:cs="Times New Roman"/>
                <w:sz w:val="20"/>
                <w:szCs w:val="20"/>
              </w:rPr>
            </w:pPr>
            <w:r w:rsidRPr="004D3F3B">
              <w:rPr>
                <w:rFonts w:ascii="Times New Roman" w:hAnsi="Times New Roman" w:cs="Times New Roman"/>
                <w:sz w:val="20"/>
                <w:szCs w:val="20"/>
              </w:rPr>
              <w:t xml:space="preserve">Latvijā ir izveidota normatīvā bāze centralizēto iepirkumu veikšanai EIS e-pasūtījumu apakšsistēmā. </w:t>
            </w:r>
          </w:p>
          <w:p w14:paraId="57CED24D" w14:textId="77777777" w:rsidR="00B80561" w:rsidRDefault="004D3F3B" w:rsidP="00403D14">
            <w:pPr>
              <w:jc w:val="both"/>
              <w:rPr>
                <w:rFonts w:ascii="Times New Roman" w:hAnsi="Times New Roman" w:cs="Times New Roman"/>
                <w:sz w:val="20"/>
                <w:szCs w:val="20"/>
              </w:rPr>
            </w:pPr>
            <w:r w:rsidRPr="004D3F3B">
              <w:rPr>
                <w:rFonts w:ascii="Times New Roman" w:hAnsi="Times New Roman" w:cs="Times New Roman"/>
                <w:sz w:val="20"/>
                <w:szCs w:val="20"/>
              </w:rPr>
              <w:t xml:space="preserve">Normatīvie akti nosaka gadījumus, kad sistēmas izmantošana publiskajām institūcijām ir obligāta, kā arī nosaka atbildīgo institūciju kompetenci sistēmas pārvaldībā. </w:t>
            </w:r>
          </w:p>
          <w:p w14:paraId="0585B68C" w14:textId="5523C1CE" w:rsidR="00A42943" w:rsidRPr="00D825EA" w:rsidRDefault="004D3F3B" w:rsidP="00403D14">
            <w:pPr>
              <w:jc w:val="both"/>
              <w:rPr>
                <w:rFonts w:ascii="Times New Roman" w:hAnsi="Times New Roman" w:cs="Times New Roman"/>
                <w:sz w:val="20"/>
                <w:szCs w:val="20"/>
              </w:rPr>
            </w:pPr>
            <w:r w:rsidRPr="004D3F3B">
              <w:rPr>
                <w:rFonts w:ascii="Times New Roman" w:hAnsi="Times New Roman" w:cs="Times New Roman"/>
                <w:sz w:val="20"/>
                <w:szCs w:val="20"/>
              </w:rPr>
              <w:t>Atbilstoši Ministru kabineta konceptuālajam lēmumam no 2026. gada 1. janvāra EIS un tās apakšsistēmu attīstības un uzturēšanas funkcijas pārņem Iepirkumu uzraudzības birojs, savukārt VDAA turpina nodrošināt sistēmas tehnisko infrastruktūru un saglabā centralizētās iepirkumu institūcijas funkcijas tai noteiktajām preču un pakalpojumu grupām.</w:t>
            </w:r>
          </w:p>
        </w:tc>
        <w:tc>
          <w:tcPr>
            <w:tcW w:w="3390" w:type="dxa"/>
            <w:hideMark/>
          </w:tcPr>
          <w:p w14:paraId="75B8DF7A" w14:textId="0878B7CC" w:rsidR="00A42943" w:rsidRPr="00D825EA" w:rsidRDefault="00E721A5" w:rsidP="00403D14">
            <w:pPr>
              <w:jc w:val="both"/>
              <w:rPr>
                <w:rFonts w:ascii="Times New Roman" w:hAnsi="Times New Roman" w:cs="Times New Roman"/>
                <w:sz w:val="20"/>
                <w:szCs w:val="20"/>
              </w:rPr>
            </w:pPr>
            <w:r w:rsidRPr="00E721A5">
              <w:rPr>
                <w:rFonts w:ascii="Times New Roman" w:hAnsi="Times New Roman" w:cs="Times New Roman"/>
                <w:sz w:val="20"/>
                <w:szCs w:val="20"/>
              </w:rPr>
              <w:t>Ņemot vērā EIS e-pasūtījumu apakšsistēmas uzturēšanas un attīstības funkciju nodošanu Finanšu ministrijas resoram, turpmākajā sistēmas attīstības plānošanā izvērtēt papildu analīžu nepieciešamību par sistēmas attīstības alternatīvām, e-katalogu lietderību, izmaksu un ieguvumu attiecību, pieprasītāko preču un pakalpojumu grupām, finansēšanas modeli un kvalitātes uzraudzības pilnveidošanu.</w:t>
            </w:r>
          </w:p>
        </w:tc>
      </w:tr>
      <w:tr w:rsidR="00A42943" w:rsidRPr="00B1779A" w14:paraId="691FE022" w14:textId="77777777" w:rsidTr="00403D14">
        <w:tc>
          <w:tcPr>
            <w:tcW w:w="1838" w:type="dxa"/>
            <w:hideMark/>
          </w:tcPr>
          <w:p w14:paraId="6439297F" w14:textId="6D816525" w:rsidR="00A42943" w:rsidRPr="00823700" w:rsidRDefault="002B36DD" w:rsidP="00403D14">
            <w:pPr>
              <w:rPr>
                <w:rFonts w:ascii="Times New Roman" w:hAnsi="Times New Roman" w:cs="Times New Roman"/>
                <w:sz w:val="20"/>
                <w:szCs w:val="20"/>
              </w:rPr>
            </w:pPr>
            <w:r w:rsidRPr="004959B5">
              <w:rPr>
                <w:rFonts w:ascii="Times New Roman" w:hAnsi="Times New Roman" w:cs="Times New Roman"/>
                <w:b/>
                <w:bCs/>
                <w:sz w:val="20"/>
                <w:szCs w:val="20"/>
              </w:rPr>
              <w:t>Sistēmas pievienotā vērtība</w:t>
            </w:r>
          </w:p>
        </w:tc>
        <w:tc>
          <w:tcPr>
            <w:tcW w:w="3402" w:type="dxa"/>
            <w:hideMark/>
          </w:tcPr>
          <w:p w14:paraId="7FF9E505" w14:textId="443BB934" w:rsidR="00A42943" w:rsidRPr="00D825EA" w:rsidRDefault="002B36DD" w:rsidP="00403D14">
            <w:pPr>
              <w:jc w:val="both"/>
              <w:rPr>
                <w:rFonts w:ascii="Times New Roman" w:hAnsi="Times New Roman" w:cs="Times New Roman"/>
                <w:sz w:val="20"/>
                <w:szCs w:val="20"/>
              </w:rPr>
            </w:pPr>
            <w:r w:rsidRPr="004959B5">
              <w:rPr>
                <w:rFonts w:ascii="Times New Roman" w:hAnsi="Times New Roman" w:cs="Times New Roman"/>
                <w:sz w:val="20"/>
                <w:szCs w:val="20"/>
              </w:rPr>
              <w:t>EIS nodrošina centralizētu standartizētu preču un pakalpojumu iegādi, samazinot nepieciešamību katram pasūtītājam atsevišķi organizēt iepirkuma procedūras, tādējādi mazinot administratīvo slogu un veicinot efektīvāku publisko resursu izmantošanu</w:t>
            </w:r>
            <w:r w:rsidR="00A42943" w:rsidRPr="00D825EA">
              <w:rPr>
                <w:rFonts w:ascii="Times New Roman" w:hAnsi="Times New Roman" w:cs="Times New Roman"/>
                <w:sz w:val="20"/>
                <w:szCs w:val="20"/>
              </w:rPr>
              <w:t xml:space="preserve">. </w:t>
            </w:r>
          </w:p>
        </w:tc>
        <w:tc>
          <w:tcPr>
            <w:tcW w:w="3390" w:type="dxa"/>
            <w:hideMark/>
          </w:tcPr>
          <w:p w14:paraId="36C61BA8" w14:textId="651817C6" w:rsidR="00A42943" w:rsidRPr="005C1E80" w:rsidRDefault="00DF0ABA" w:rsidP="005C1E80">
            <w:pPr>
              <w:jc w:val="both"/>
              <w:rPr>
                <w:rFonts w:ascii="Times New Roman" w:hAnsi="Times New Roman" w:cs="Times New Roman"/>
                <w:sz w:val="20"/>
                <w:szCs w:val="20"/>
              </w:rPr>
            </w:pPr>
            <w:r w:rsidRPr="00DF0ABA">
              <w:rPr>
                <w:rFonts w:ascii="Times New Roman" w:hAnsi="Times New Roman" w:cs="Times New Roman"/>
                <w:sz w:val="20"/>
                <w:szCs w:val="20"/>
              </w:rPr>
              <w:t>Veicināt EIS e-pasūtījumu apakšsistēmas plašāku izmantošanu un centralizēto iepirkumu īpatsvara palielināšanu, paplašinot pieejamo preču un pakalpojumu klāstu un nodrošinot sistēmas sniegtās pievienotās vērtības pilnvērtīgāku izmantošanu.</w:t>
            </w:r>
          </w:p>
        </w:tc>
      </w:tr>
      <w:tr w:rsidR="005C1E80" w:rsidRPr="00B1779A" w14:paraId="027F5BCA" w14:textId="77777777" w:rsidTr="00403D14">
        <w:tc>
          <w:tcPr>
            <w:tcW w:w="1838" w:type="dxa"/>
          </w:tcPr>
          <w:p w14:paraId="4AD2E780" w14:textId="5171645F" w:rsidR="005C1E80" w:rsidRPr="004959B5" w:rsidRDefault="00A41C6D" w:rsidP="00403D14">
            <w:pPr>
              <w:rPr>
                <w:rFonts w:ascii="Times New Roman" w:hAnsi="Times New Roman" w:cs="Times New Roman"/>
                <w:b/>
                <w:bCs/>
                <w:sz w:val="20"/>
                <w:szCs w:val="20"/>
              </w:rPr>
            </w:pPr>
            <w:r w:rsidRPr="00A41C6D">
              <w:rPr>
                <w:rFonts w:ascii="Times New Roman" w:hAnsi="Times New Roman" w:cs="Times New Roman"/>
                <w:b/>
                <w:bCs/>
                <w:sz w:val="20"/>
                <w:szCs w:val="20"/>
              </w:rPr>
              <w:t>E-katalogu veidošanas principi un pilnveidošana</w:t>
            </w:r>
          </w:p>
        </w:tc>
        <w:tc>
          <w:tcPr>
            <w:tcW w:w="3402" w:type="dxa"/>
          </w:tcPr>
          <w:p w14:paraId="18080360" w14:textId="6704919B" w:rsidR="005C1E80" w:rsidRPr="004959B5" w:rsidRDefault="00A41C6D" w:rsidP="00403D14">
            <w:pPr>
              <w:jc w:val="both"/>
              <w:rPr>
                <w:rFonts w:ascii="Times New Roman" w:hAnsi="Times New Roman" w:cs="Times New Roman"/>
                <w:sz w:val="20"/>
                <w:szCs w:val="20"/>
              </w:rPr>
            </w:pPr>
            <w:r w:rsidRPr="00A41C6D">
              <w:rPr>
                <w:rFonts w:ascii="Times New Roman" w:hAnsi="Times New Roman" w:cs="Times New Roman"/>
                <w:sz w:val="20"/>
                <w:szCs w:val="20"/>
              </w:rPr>
              <w:t xml:space="preserve">E-katalogu saturs tiek veidots, balstoties uz normatīvajos aktos noteiktajām preču un pakalpojumu grupām, pasūtītāju vajadzībām, tirgus izpēti, piegādātāju priekšlikumiem un preču un pakalpojumu standartizācijas iespējām. Pirms katalogu atjaunošanas tiek analizēta to faktiskā izmantošana un aktualizētas tehniskās specifikācijas. Vienlaikus konstatēts, ka e-katalogu </w:t>
            </w:r>
            <w:r w:rsidRPr="00A41C6D">
              <w:rPr>
                <w:rFonts w:ascii="Times New Roman" w:hAnsi="Times New Roman" w:cs="Times New Roman"/>
                <w:sz w:val="20"/>
                <w:szCs w:val="20"/>
              </w:rPr>
              <w:lastRenderedPageBreak/>
              <w:t>papildināšana lielā mērā balstās uz pasūtītāju pieprasījumu, tomēr praksē daļa ierosināto preču un pakalpojumu vēlāk netiek izmantoti. Esošais vispārīgo vienošanos modelis neļauj kataloga darbības laikā operatīvi iekļaut jaunus vai inovatīvus produktus.</w:t>
            </w:r>
          </w:p>
        </w:tc>
        <w:tc>
          <w:tcPr>
            <w:tcW w:w="3390" w:type="dxa"/>
          </w:tcPr>
          <w:p w14:paraId="10C47375" w14:textId="77777777" w:rsidR="00CD4147" w:rsidRDefault="00CD4147" w:rsidP="00CD4147">
            <w:pPr>
              <w:pStyle w:val="ListParagraph"/>
              <w:numPr>
                <w:ilvl w:val="0"/>
                <w:numId w:val="16"/>
              </w:numPr>
              <w:ind w:left="207" w:hanging="142"/>
              <w:jc w:val="both"/>
              <w:rPr>
                <w:rFonts w:ascii="Times New Roman" w:hAnsi="Times New Roman" w:cs="Times New Roman"/>
                <w:sz w:val="20"/>
                <w:szCs w:val="20"/>
              </w:rPr>
            </w:pPr>
            <w:r w:rsidRPr="00CD4147">
              <w:rPr>
                <w:rFonts w:ascii="Times New Roman" w:hAnsi="Times New Roman" w:cs="Times New Roman"/>
                <w:sz w:val="20"/>
                <w:szCs w:val="20"/>
              </w:rPr>
              <w:lastRenderedPageBreak/>
              <w:t>Pilnveidot e-katalogu plānošanu un uzturēšanu, lielāku uzmanību pievēršot faktiskā pieprasījuma analīzei un katalogu lietderībai.</w:t>
            </w:r>
          </w:p>
          <w:p w14:paraId="2D1200C7" w14:textId="77777777" w:rsidR="00CD4147" w:rsidRDefault="00CD4147" w:rsidP="00CD4147">
            <w:pPr>
              <w:pStyle w:val="ListParagraph"/>
              <w:numPr>
                <w:ilvl w:val="0"/>
                <w:numId w:val="16"/>
              </w:numPr>
              <w:ind w:left="207" w:hanging="142"/>
              <w:jc w:val="both"/>
              <w:rPr>
                <w:rFonts w:ascii="Times New Roman" w:hAnsi="Times New Roman" w:cs="Times New Roman"/>
                <w:sz w:val="20"/>
                <w:szCs w:val="20"/>
              </w:rPr>
            </w:pPr>
            <w:r w:rsidRPr="00CD4147">
              <w:rPr>
                <w:rFonts w:ascii="Times New Roman" w:hAnsi="Times New Roman" w:cs="Times New Roman"/>
                <w:sz w:val="20"/>
                <w:szCs w:val="20"/>
              </w:rPr>
              <w:t>Izvērtēt minimālā pieprasījuma sliekšņa pārskatīšanu jaunu preču un pakalpojumu iekļaušanai e-katalogos, nosakot augstākas prasības pieprasījuma pamatotībai.</w:t>
            </w:r>
          </w:p>
          <w:p w14:paraId="0676469B" w14:textId="2582FC33" w:rsidR="005C1E80" w:rsidRPr="005C1E80" w:rsidRDefault="00CD4147" w:rsidP="00CD4147">
            <w:pPr>
              <w:pStyle w:val="ListParagraph"/>
              <w:numPr>
                <w:ilvl w:val="0"/>
                <w:numId w:val="16"/>
              </w:numPr>
              <w:ind w:left="207" w:hanging="142"/>
              <w:jc w:val="both"/>
              <w:rPr>
                <w:rFonts w:ascii="Times New Roman" w:hAnsi="Times New Roman" w:cs="Times New Roman"/>
                <w:sz w:val="20"/>
                <w:szCs w:val="20"/>
              </w:rPr>
            </w:pPr>
            <w:r w:rsidRPr="00CD4147">
              <w:rPr>
                <w:rFonts w:ascii="Times New Roman" w:hAnsi="Times New Roman" w:cs="Times New Roman"/>
                <w:sz w:val="20"/>
                <w:szCs w:val="20"/>
              </w:rPr>
              <w:lastRenderedPageBreak/>
              <w:t>Meklēt risinājumus operatīvākai inovatīvu preču un pakalpojumu pieejamībai EIS e-katalogos.</w:t>
            </w:r>
          </w:p>
        </w:tc>
      </w:tr>
    </w:tbl>
    <w:p w14:paraId="54652EE2" w14:textId="77777777" w:rsidR="00CC57F3" w:rsidRDefault="00CC57F3" w:rsidP="001E2005">
      <w:pPr>
        <w:spacing w:after="0" w:line="240" w:lineRule="auto"/>
        <w:jc w:val="both"/>
      </w:pPr>
    </w:p>
    <w:p w14:paraId="55E70140" w14:textId="2EFCC5A9" w:rsidR="004D174F" w:rsidRPr="00CA70FC" w:rsidRDefault="00CA70FC" w:rsidP="00CA70FC">
      <w:pPr>
        <w:pStyle w:val="ListParagraph"/>
        <w:numPr>
          <w:ilvl w:val="1"/>
          <w:numId w:val="10"/>
        </w:numPr>
        <w:spacing w:after="0" w:line="240" w:lineRule="auto"/>
        <w:ind w:left="709" w:hanging="709"/>
        <w:jc w:val="both"/>
        <w:rPr>
          <w:rFonts w:ascii="Times New Roman" w:eastAsia="Times New Roman" w:hAnsi="Times New Roman" w:cs="Times New Roman"/>
          <w:b/>
          <w:bCs/>
          <w:sz w:val="24"/>
          <w:szCs w:val="24"/>
          <w:lang w:eastAsia="lv-LV"/>
          <w14:ligatures w14:val="none"/>
        </w:rPr>
      </w:pPr>
      <w:r w:rsidRPr="00CA70FC">
        <w:rPr>
          <w:rFonts w:ascii="Times New Roman" w:eastAsia="Times New Roman" w:hAnsi="Times New Roman" w:cs="Times New Roman"/>
          <w:b/>
          <w:bCs/>
          <w:sz w:val="24"/>
          <w:szCs w:val="24"/>
          <w:lang w:eastAsia="lv-LV"/>
          <w14:ligatures w14:val="none"/>
        </w:rPr>
        <w:t>EIS e-pasūtījumu apakšsistēmas darbības novērtējums, ekonomiskie ieguvumi un attīstības iespējas</w:t>
      </w:r>
    </w:p>
    <w:p w14:paraId="0A797269" w14:textId="4A2D98BB" w:rsidR="00386F50" w:rsidRPr="00386F50" w:rsidRDefault="00386F50" w:rsidP="00386F50">
      <w:pPr>
        <w:spacing w:after="0" w:line="240" w:lineRule="auto"/>
        <w:jc w:val="both"/>
        <w:rPr>
          <w:rFonts w:ascii="Times New Roman" w:eastAsia="Times New Roman" w:hAnsi="Times New Roman" w:cs="Times New Roman"/>
          <w:sz w:val="24"/>
          <w:szCs w:val="24"/>
          <w:lang w:eastAsia="lv-LV"/>
          <w14:ligatures w14:val="none"/>
        </w:rPr>
      </w:pPr>
      <w:r w:rsidRPr="00386F50">
        <w:rPr>
          <w:rFonts w:ascii="Times New Roman" w:eastAsia="Times New Roman" w:hAnsi="Times New Roman" w:cs="Times New Roman"/>
          <w:sz w:val="24"/>
          <w:szCs w:val="24"/>
          <w:lang w:eastAsia="lv-LV"/>
          <w14:ligatures w14:val="none"/>
        </w:rPr>
        <w:t xml:space="preserve">Būtiskākie novērojumi apkopoti </w:t>
      </w:r>
      <w:r>
        <w:rPr>
          <w:rFonts w:ascii="Times New Roman" w:eastAsia="Times New Roman" w:hAnsi="Times New Roman" w:cs="Times New Roman"/>
          <w:sz w:val="24"/>
          <w:szCs w:val="24"/>
          <w:lang w:eastAsia="lv-LV"/>
          <w14:ligatures w14:val="none"/>
        </w:rPr>
        <w:t>3</w:t>
      </w:r>
      <w:r w:rsidRPr="00386F50">
        <w:rPr>
          <w:rFonts w:ascii="Times New Roman" w:eastAsia="Times New Roman" w:hAnsi="Times New Roman" w:cs="Times New Roman"/>
          <w:sz w:val="24"/>
          <w:szCs w:val="24"/>
          <w:lang w:eastAsia="lv-LV"/>
          <w14:ligatures w14:val="none"/>
        </w:rPr>
        <w:t>. tabulā.</w:t>
      </w:r>
    </w:p>
    <w:p w14:paraId="7FE62B73" w14:textId="680708EB" w:rsidR="00117FAB" w:rsidRDefault="00F45233" w:rsidP="00117FAB">
      <w:pPr>
        <w:pStyle w:val="ListParagraph"/>
        <w:spacing w:after="0" w:line="240" w:lineRule="auto"/>
        <w:ind w:left="1440"/>
        <w:jc w:val="right"/>
        <w:rPr>
          <w:rFonts w:ascii="Times New Roman" w:eastAsia="Times New Roman" w:hAnsi="Times New Roman" w:cs="Times New Roman"/>
          <w:i/>
          <w:iCs/>
          <w:sz w:val="24"/>
          <w:szCs w:val="24"/>
          <w:lang w:eastAsia="lv-LV"/>
          <w14:ligatures w14:val="none"/>
        </w:rPr>
      </w:pPr>
      <w:r>
        <w:rPr>
          <w:rFonts w:ascii="Times New Roman" w:eastAsia="Times New Roman" w:hAnsi="Times New Roman" w:cs="Times New Roman"/>
          <w:i/>
          <w:iCs/>
          <w:sz w:val="24"/>
          <w:szCs w:val="24"/>
          <w:lang w:eastAsia="lv-LV"/>
          <w14:ligatures w14:val="none"/>
        </w:rPr>
        <w:t>3</w:t>
      </w:r>
      <w:r w:rsidR="00117FAB" w:rsidRPr="00E3111D">
        <w:rPr>
          <w:rFonts w:ascii="Times New Roman" w:eastAsia="Times New Roman" w:hAnsi="Times New Roman" w:cs="Times New Roman"/>
          <w:i/>
          <w:iCs/>
          <w:sz w:val="24"/>
          <w:szCs w:val="24"/>
          <w:lang w:eastAsia="lv-LV"/>
          <w14:ligatures w14:val="none"/>
        </w:rPr>
        <w:t xml:space="preserve">.tabula. </w:t>
      </w:r>
    </w:p>
    <w:p w14:paraId="0405FAF0" w14:textId="4A0FF9A6" w:rsidR="004D174F" w:rsidRDefault="00CC57F3" w:rsidP="00117FAB">
      <w:pPr>
        <w:spacing w:after="0" w:line="240" w:lineRule="auto"/>
        <w:jc w:val="both"/>
        <w:rPr>
          <w:rFonts w:ascii="Times New Roman" w:eastAsia="Times New Roman" w:hAnsi="Times New Roman" w:cs="Times New Roman"/>
          <w:i/>
          <w:iCs/>
          <w:sz w:val="24"/>
          <w:szCs w:val="24"/>
          <w:lang w:eastAsia="lv-LV"/>
          <w14:ligatures w14:val="none"/>
        </w:rPr>
      </w:pPr>
      <w:r w:rsidRPr="00CC57F3">
        <w:rPr>
          <w:rFonts w:ascii="Times New Roman" w:eastAsia="Times New Roman" w:hAnsi="Times New Roman" w:cs="Times New Roman"/>
          <w:i/>
          <w:iCs/>
          <w:sz w:val="24"/>
          <w:szCs w:val="24"/>
          <w:lang w:eastAsia="lv-LV"/>
          <w14:ligatures w14:val="none"/>
        </w:rPr>
        <w:t>EIS e-pasūtījumu apakšsistēmas darbības novērtējums un identificētie pilnveides virzieni</w:t>
      </w:r>
    </w:p>
    <w:p w14:paraId="446B7D0E" w14:textId="77777777" w:rsidR="00565066" w:rsidRDefault="00565066" w:rsidP="00117FAB">
      <w:pPr>
        <w:spacing w:after="0" w:line="240" w:lineRule="auto"/>
        <w:jc w:val="both"/>
      </w:pPr>
    </w:p>
    <w:tbl>
      <w:tblPr>
        <w:tblStyle w:val="TableGridLight"/>
        <w:tblW w:w="0" w:type="auto"/>
        <w:tblLook w:val="04A0" w:firstRow="1" w:lastRow="0" w:firstColumn="1" w:lastColumn="0" w:noHBand="0" w:noVBand="1"/>
      </w:tblPr>
      <w:tblGrid>
        <w:gridCol w:w="1838"/>
        <w:gridCol w:w="3402"/>
        <w:gridCol w:w="3390"/>
      </w:tblGrid>
      <w:tr w:rsidR="00823700" w:rsidRPr="00823700" w14:paraId="4D233A6F" w14:textId="77777777" w:rsidTr="00A56459">
        <w:trPr>
          <w:tblHeader/>
        </w:trPr>
        <w:tc>
          <w:tcPr>
            <w:tcW w:w="1838" w:type="dxa"/>
            <w:shd w:val="clear" w:color="auto" w:fill="BFBFBF" w:themeFill="background1" w:themeFillShade="BF"/>
            <w:hideMark/>
          </w:tcPr>
          <w:p w14:paraId="70A391B3" w14:textId="77777777" w:rsidR="00823700" w:rsidRPr="00823700" w:rsidRDefault="00823700" w:rsidP="00823700">
            <w:pPr>
              <w:jc w:val="center"/>
              <w:rPr>
                <w:rFonts w:ascii="Times New Roman" w:hAnsi="Times New Roman" w:cs="Times New Roman"/>
                <w:b/>
                <w:bCs/>
                <w:sz w:val="20"/>
                <w:szCs w:val="20"/>
              </w:rPr>
            </w:pPr>
            <w:r w:rsidRPr="00823700">
              <w:rPr>
                <w:rFonts w:ascii="Times New Roman" w:hAnsi="Times New Roman" w:cs="Times New Roman"/>
                <w:b/>
                <w:bCs/>
                <w:sz w:val="20"/>
                <w:szCs w:val="20"/>
              </w:rPr>
              <w:t>Aspekts</w:t>
            </w:r>
          </w:p>
        </w:tc>
        <w:tc>
          <w:tcPr>
            <w:tcW w:w="3402" w:type="dxa"/>
            <w:shd w:val="clear" w:color="auto" w:fill="BFBFBF" w:themeFill="background1" w:themeFillShade="BF"/>
            <w:hideMark/>
          </w:tcPr>
          <w:p w14:paraId="4E196A0D" w14:textId="77777777" w:rsidR="00823700" w:rsidRPr="00823700" w:rsidRDefault="00823700" w:rsidP="00823700">
            <w:pPr>
              <w:jc w:val="center"/>
              <w:rPr>
                <w:rFonts w:ascii="Times New Roman" w:hAnsi="Times New Roman" w:cs="Times New Roman"/>
                <w:b/>
                <w:bCs/>
                <w:sz w:val="20"/>
                <w:szCs w:val="20"/>
              </w:rPr>
            </w:pPr>
            <w:r w:rsidRPr="00823700">
              <w:rPr>
                <w:rFonts w:ascii="Times New Roman" w:hAnsi="Times New Roman" w:cs="Times New Roman"/>
                <w:b/>
                <w:bCs/>
                <w:sz w:val="20"/>
                <w:szCs w:val="20"/>
              </w:rPr>
              <w:t>Būtiskākie novērojumi</w:t>
            </w:r>
          </w:p>
        </w:tc>
        <w:tc>
          <w:tcPr>
            <w:tcW w:w="3390" w:type="dxa"/>
            <w:shd w:val="clear" w:color="auto" w:fill="BFBFBF" w:themeFill="background1" w:themeFillShade="BF"/>
            <w:hideMark/>
          </w:tcPr>
          <w:p w14:paraId="40064F76" w14:textId="77777777" w:rsidR="00823700" w:rsidRPr="00823700" w:rsidRDefault="00823700" w:rsidP="00823700">
            <w:pPr>
              <w:jc w:val="center"/>
              <w:rPr>
                <w:rFonts w:ascii="Times New Roman" w:hAnsi="Times New Roman" w:cs="Times New Roman"/>
                <w:b/>
                <w:bCs/>
                <w:sz w:val="20"/>
                <w:szCs w:val="20"/>
              </w:rPr>
            </w:pPr>
            <w:r w:rsidRPr="00823700">
              <w:rPr>
                <w:rFonts w:ascii="Times New Roman" w:hAnsi="Times New Roman" w:cs="Times New Roman"/>
                <w:b/>
                <w:bCs/>
                <w:sz w:val="20"/>
                <w:szCs w:val="20"/>
              </w:rPr>
              <w:t>Identificētie pilnveides virzieni</w:t>
            </w:r>
          </w:p>
        </w:tc>
      </w:tr>
      <w:tr w:rsidR="00823700" w:rsidRPr="00823700" w14:paraId="1F8F9332" w14:textId="77777777" w:rsidTr="00A56459">
        <w:tc>
          <w:tcPr>
            <w:tcW w:w="1838" w:type="dxa"/>
            <w:hideMark/>
          </w:tcPr>
          <w:p w14:paraId="5B85829F" w14:textId="7F4E0C09" w:rsidR="00823700" w:rsidRPr="00823700" w:rsidRDefault="00823700" w:rsidP="00823700">
            <w:pPr>
              <w:jc w:val="both"/>
              <w:rPr>
                <w:rFonts w:ascii="Times New Roman" w:hAnsi="Times New Roman" w:cs="Times New Roman"/>
                <w:sz w:val="20"/>
                <w:szCs w:val="20"/>
              </w:rPr>
            </w:pPr>
            <w:r w:rsidRPr="00823700">
              <w:rPr>
                <w:rFonts w:ascii="Times New Roman" w:hAnsi="Times New Roman" w:cs="Times New Roman"/>
                <w:b/>
                <w:bCs/>
                <w:sz w:val="20"/>
                <w:szCs w:val="20"/>
              </w:rPr>
              <w:t>EIS</w:t>
            </w:r>
            <w:r w:rsidR="006F26FD">
              <w:rPr>
                <w:rFonts w:ascii="Times New Roman" w:hAnsi="Times New Roman" w:cs="Times New Roman"/>
                <w:b/>
                <w:bCs/>
                <w:sz w:val="20"/>
                <w:szCs w:val="20"/>
              </w:rPr>
              <w:t xml:space="preserve"> </w:t>
            </w:r>
            <w:r w:rsidRPr="00823700">
              <w:rPr>
                <w:rFonts w:ascii="Times New Roman" w:hAnsi="Times New Roman" w:cs="Times New Roman"/>
                <w:b/>
                <w:bCs/>
                <w:sz w:val="20"/>
                <w:szCs w:val="20"/>
              </w:rPr>
              <w:t>e-pasūtījumu sistēmas darbība</w:t>
            </w:r>
          </w:p>
        </w:tc>
        <w:tc>
          <w:tcPr>
            <w:tcW w:w="3402" w:type="dxa"/>
            <w:hideMark/>
          </w:tcPr>
          <w:p w14:paraId="2BF106D9" w14:textId="46732781" w:rsidR="00823700" w:rsidRPr="00D825EA" w:rsidRDefault="00823700" w:rsidP="00823700">
            <w:pPr>
              <w:jc w:val="both"/>
              <w:rPr>
                <w:rFonts w:ascii="Times New Roman" w:hAnsi="Times New Roman" w:cs="Times New Roman"/>
                <w:sz w:val="20"/>
                <w:szCs w:val="20"/>
              </w:rPr>
            </w:pPr>
            <w:r w:rsidRPr="00D825EA">
              <w:rPr>
                <w:rFonts w:ascii="Times New Roman" w:hAnsi="Times New Roman" w:cs="Times New Roman"/>
                <w:sz w:val="20"/>
                <w:szCs w:val="20"/>
              </w:rPr>
              <w:t>EIS e-pasūtījumu sistēm</w:t>
            </w:r>
            <w:r w:rsidR="009C42D8" w:rsidRPr="00D825EA">
              <w:rPr>
                <w:rFonts w:ascii="Times New Roman" w:hAnsi="Times New Roman" w:cs="Times New Roman"/>
                <w:sz w:val="20"/>
                <w:szCs w:val="20"/>
              </w:rPr>
              <w:t>ā e</w:t>
            </w:r>
            <w:r w:rsidRPr="00D825EA">
              <w:rPr>
                <w:rFonts w:ascii="Times New Roman" w:hAnsi="Times New Roman" w:cs="Times New Roman"/>
                <w:sz w:val="20"/>
                <w:szCs w:val="20"/>
              </w:rPr>
              <w:t>-katalogu saturs tiek veidots, izvērtējot pasūtītāju vajadzības, tirgus piedāvājumu, piegādātāju priekšlikumus un preču vai pakalpojumu standartizācijas iespējas.</w:t>
            </w:r>
          </w:p>
        </w:tc>
        <w:tc>
          <w:tcPr>
            <w:tcW w:w="3390" w:type="dxa"/>
            <w:hideMark/>
          </w:tcPr>
          <w:p w14:paraId="58A07AB0" w14:textId="77777777" w:rsidR="00823700" w:rsidRPr="00D825EA" w:rsidRDefault="00823700" w:rsidP="00823700">
            <w:pPr>
              <w:jc w:val="both"/>
              <w:rPr>
                <w:rFonts w:ascii="Times New Roman" w:hAnsi="Times New Roman" w:cs="Times New Roman"/>
                <w:sz w:val="20"/>
                <w:szCs w:val="20"/>
              </w:rPr>
            </w:pPr>
            <w:r w:rsidRPr="00D825EA">
              <w:rPr>
                <w:rFonts w:ascii="Times New Roman" w:hAnsi="Times New Roman" w:cs="Times New Roman"/>
                <w:sz w:val="20"/>
                <w:szCs w:val="20"/>
              </w:rPr>
              <w:t>Turpināt pilnveidot pasūtītāju vajadzību apzināšanas procesu, nodrošinot plašāku lietotāju iesaisti un sistemātisku datu izmantošanu e-katalogu satura plānošanā.</w:t>
            </w:r>
          </w:p>
        </w:tc>
      </w:tr>
      <w:tr w:rsidR="00823700" w:rsidRPr="00823700" w14:paraId="3A55C6B2" w14:textId="77777777" w:rsidTr="00A56459">
        <w:tc>
          <w:tcPr>
            <w:tcW w:w="1838" w:type="dxa"/>
            <w:hideMark/>
          </w:tcPr>
          <w:p w14:paraId="620EB629" w14:textId="77777777" w:rsidR="00823700" w:rsidRPr="00823700" w:rsidRDefault="00823700" w:rsidP="007131CA">
            <w:pPr>
              <w:rPr>
                <w:rFonts w:ascii="Times New Roman" w:hAnsi="Times New Roman" w:cs="Times New Roman"/>
                <w:sz w:val="20"/>
                <w:szCs w:val="20"/>
              </w:rPr>
            </w:pPr>
            <w:r w:rsidRPr="00823700">
              <w:rPr>
                <w:rFonts w:ascii="Times New Roman" w:hAnsi="Times New Roman" w:cs="Times New Roman"/>
                <w:b/>
                <w:bCs/>
                <w:sz w:val="20"/>
                <w:szCs w:val="20"/>
              </w:rPr>
              <w:t>E-katalogu pārvaldība un attīstība</w:t>
            </w:r>
          </w:p>
        </w:tc>
        <w:tc>
          <w:tcPr>
            <w:tcW w:w="3402" w:type="dxa"/>
            <w:hideMark/>
          </w:tcPr>
          <w:p w14:paraId="696F2A4B" w14:textId="38C96D26" w:rsidR="00823700" w:rsidRPr="00D825EA" w:rsidRDefault="00823700" w:rsidP="00823700">
            <w:pPr>
              <w:jc w:val="both"/>
              <w:rPr>
                <w:rFonts w:ascii="Times New Roman" w:hAnsi="Times New Roman" w:cs="Times New Roman"/>
                <w:sz w:val="20"/>
                <w:szCs w:val="20"/>
              </w:rPr>
            </w:pPr>
            <w:r w:rsidRPr="00D825EA">
              <w:rPr>
                <w:rFonts w:ascii="Times New Roman" w:hAnsi="Times New Roman" w:cs="Times New Roman"/>
                <w:sz w:val="20"/>
                <w:szCs w:val="20"/>
              </w:rPr>
              <w:t xml:space="preserve">Audita laikā konstatēts, ka normatīvajā regulējumā nav noteikta vienota kārtība jaunu centralizēto iepirkumu institūciju vai jaunu preču un pakalpojumu grupu pievienošanai EIS e-pasūtījumu apakšsistēmai. Tāpat sistēmā nav izveidota funkcionalitāte, kas citām centralizēto iepirkumu institūcijām ļautu patstāvīgi izveidot un administrēt savus e-katalogus. </w:t>
            </w:r>
          </w:p>
        </w:tc>
        <w:tc>
          <w:tcPr>
            <w:tcW w:w="3390" w:type="dxa"/>
            <w:hideMark/>
          </w:tcPr>
          <w:p w14:paraId="4ED06EE0" w14:textId="6088CF5A" w:rsidR="009A766E" w:rsidRPr="00D825EA" w:rsidRDefault="00823700" w:rsidP="00190959">
            <w:pPr>
              <w:pStyle w:val="ListParagraph"/>
              <w:numPr>
                <w:ilvl w:val="0"/>
                <w:numId w:val="16"/>
              </w:numPr>
              <w:ind w:left="207" w:hanging="142"/>
              <w:jc w:val="both"/>
              <w:rPr>
                <w:rFonts w:ascii="Times New Roman" w:hAnsi="Times New Roman" w:cs="Times New Roman"/>
                <w:sz w:val="20"/>
                <w:szCs w:val="20"/>
              </w:rPr>
            </w:pPr>
            <w:r w:rsidRPr="00D825EA">
              <w:rPr>
                <w:rFonts w:ascii="Times New Roman" w:hAnsi="Times New Roman" w:cs="Times New Roman"/>
                <w:sz w:val="20"/>
                <w:szCs w:val="20"/>
              </w:rPr>
              <w:t>Noteikt vienotu kārtību jaunu preču un pakalpojumu grupu un citu centralizēto iepirkumu institūciju e-katalogu pievienošanai EIS e-pasūtījumu apakšsistēmā.</w:t>
            </w:r>
          </w:p>
          <w:p w14:paraId="31C1E2E6" w14:textId="1A9A1419" w:rsidR="009A766E" w:rsidRPr="00D825EA" w:rsidRDefault="00823700" w:rsidP="00190959">
            <w:pPr>
              <w:pStyle w:val="ListParagraph"/>
              <w:numPr>
                <w:ilvl w:val="0"/>
                <w:numId w:val="16"/>
              </w:numPr>
              <w:ind w:left="207" w:hanging="142"/>
              <w:jc w:val="both"/>
              <w:rPr>
                <w:rFonts w:ascii="Times New Roman" w:hAnsi="Times New Roman" w:cs="Times New Roman"/>
                <w:sz w:val="20"/>
                <w:szCs w:val="20"/>
              </w:rPr>
            </w:pPr>
            <w:r w:rsidRPr="00D825EA">
              <w:rPr>
                <w:rFonts w:ascii="Times New Roman" w:hAnsi="Times New Roman" w:cs="Times New Roman"/>
                <w:sz w:val="20"/>
                <w:szCs w:val="20"/>
              </w:rPr>
              <w:t>Izvērtēt iespēju pilnveidot sistēmas funkcionalitāti, lai centralizēto iepirkumu institūcijas varētu patstāvīgāk izveidot un pārvaldīt savā atbildībā esošos e-katalogus.</w:t>
            </w:r>
          </w:p>
          <w:p w14:paraId="68B6728F" w14:textId="31AF7C1E" w:rsidR="00A6328C" w:rsidRPr="00B1779A" w:rsidRDefault="00B1779A" w:rsidP="00B1779A">
            <w:pPr>
              <w:pStyle w:val="ListParagraph"/>
              <w:numPr>
                <w:ilvl w:val="0"/>
                <w:numId w:val="16"/>
              </w:numPr>
              <w:ind w:left="207" w:hanging="142"/>
              <w:jc w:val="both"/>
              <w:rPr>
                <w:rFonts w:ascii="Times New Roman" w:hAnsi="Times New Roman" w:cs="Times New Roman"/>
                <w:sz w:val="20"/>
                <w:szCs w:val="20"/>
              </w:rPr>
            </w:pPr>
            <w:r>
              <w:rPr>
                <w:rFonts w:ascii="Times New Roman" w:hAnsi="Times New Roman" w:cs="Times New Roman"/>
                <w:sz w:val="20"/>
                <w:szCs w:val="20"/>
              </w:rPr>
              <w:t>V</w:t>
            </w:r>
            <w:r w:rsidRPr="00B1779A">
              <w:rPr>
                <w:rFonts w:ascii="Times New Roman" w:hAnsi="Times New Roman" w:cs="Times New Roman"/>
                <w:sz w:val="20"/>
                <w:szCs w:val="20"/>
              </w:rPr>
              <w:t>eidot operatīvāku ziņošanas sistēmu par nepieciešamām precēm un pakalpojumiem, (tai skatā tematiskās aptaujas par jau konstatētiem aspektiem), kas veicinātu attīstības iespējas atbilstoši pieprasījumam</w:t>
            </w:r>
            <w:r>
              <w:rPr>
                <w:rFonts w:ascii="Times New Roman" w:hAnsi="Times New Roman" w:cs="Times New Roman"/>
                <w:sz w:val="20"/>
                <w:szCs w:val="20"/>
              </w:rPr>
              <w:t>.</w:t>
            </w:r>
          </w:p>
        </w:tc>
      </w:tr>
      <w:tr w:rsidR="00823700" w:rsidRPr="00823700" w14:paraId="025D7291" w14:textId="77777777" w:rsidTr="00A56459">
        <w:tc>
          <w:tcPr>
            <w:tcW w:w="1838" w:type="dxa"/>
            <w:hideMark/>
          </w:tcPr>
          <w:p w14:paraId="07B45FFA" w14:textId="77777777" w:rsidR="00823700" w:rsidRPr="00823700" w:rsidRDefault="00823700" w:rsidP="00A56459">
            <w:pPr>
              <w:rPr>
                <w:rFonts w:ascii="Times New Roman" w:hAnsi="Times New Roman" w:cs="Times New Roman"/>
                <w:sz w:val="20"/>
                <w:szCs w:val="20"/>
              </w:rPr>
            </w:pPr>
            <w:r w:rsidRPr="00823700">
              <w:rPr>
                <w:rFonts w:ascii="Times New Roman" w:hAnsi="Times New Roman" w:cs="Times New Roman"/>
                <w:b/>
                <w:bCs/>
                <w:sz w:val="20"/>
                <w:szCs w:val="20"/>
              </w:rPr>
              <w:t>IKT e-katalogu lietderība un aktualizēšana</w:t>
            </w:r>
          </w:p>
        </w:tc>
        <w:tc>
          <w:tcPr>
            <w:tcW w:w="3402" w:type="dxa"/>
            <w:hideMark/>
          </w:tcPr>
          <w:p w14:paraId="647631FC" w14:textId="77777777" w:rsidR="00471E73" w:rsidRDefault="00823700" w:rsidP="00823700">
            <w:pPr>
              <w:jc w:val="both"/>
              <w:rPr>
                <w:rFonts w:ascii="Times New Roman" w:hAnsi="Times New Roman" w:cs="Times New Roman"/>
                <w:sz w:val="20"/>
                <w:szCs w:val="20"/>
              </w:rPr>
            </w:pPr>
            <w:r w:rsidRPr="00823700">
              <w:rPr>
                <w:rFonts w:ascii="Times New Roman" w:hAnsi="Times New Roman" w:cs="Times New Roman"/>
                <w:sz w:val="20"/>
                <w:szCs w:val="20"/>
              </w:rPr>
              <w:t xml:space="preserve">Audita laikā konstatētas būtiskas atšķirības IKT e-katalogu izmantošanā. </w:t>
            </w:r>
          </w:p>
          <w:p w14:paraId="52062169" w14:textId="77777777" w:rsidR="007F18FE" w:rsidRDefault="00823700" w:rsidP="00823700">
            <w:pPr>
              <w:jc w:val="both"/>
              <w:rPr>
                <w:rFonts w:ascii="Times New Roman" w:hAnsi="Times New Roman" w:cs="Times New Roman"/>
                <w:sz w:val="20"/>
                <w:szCs w:val="20"/>
              </w:rPr>
            </w:pPr>
            <w:r w:rsidRPr="00471E73">
              <w:rPr>
                <w:rFonts w:ascii="Times New Roman" w:hAnsi="Times New Roman" w:cs="Times New Roman"/>
                <w:i/>
                <w:iCs/>
                <w:sz w:val="20"/>
                <w:szCs w:val="20"/>
              </w:rPr>
              <w:t xml:space="preserve">Standarta programmatūras katalogā 2024. gadā veikti 2436 pasūtījumi, kuru izpildē iesaistīts 71 piegādātājs, savukārt apmācību katalogā veikti tikai 35 pasūtījumi, kurus izpildīja četri piegādātāji. </w:t>
            </w:r>
            <w:r w:rsidRPr="00823700">
              <w:rPr>
                <w:rFonts w:ascii="Times New Roman" w:hAnsi="Times New Roman" w:cs="Times New Roman"/>
                <w:sz w:val="20"/>
                <w:szCs w:val="20"/>
              </w:rPr>
              <w:t xml:space="preserve">Zemā pieprasījuma dēļ VDAA nolēma neturpināt katalogu </w:t>
            </w:r>
            <w:r w:rsidRPr="00823700">
              <w:rPr>
                <w:rFonts w:ascii="Times New Roman" w:hAnsi="Times New Roman" w:cs="Times New Roman"/>
                <w:b/>
                <w:bCs/>
                <w:sz w:val="20"/>
                <w:szCs w:val="20"/>
              </w:rPr>
              <w:t>"Datoru</w:t>
            </w:r>
            <w:r w:rsidR="00203715">
              <w:rPr>
                <w:rFonts w:ascii="Times New Roman" w:hAnsi="Times New Roman" w:cs="Times New Roman"/>
                <w:b/>
                <w:bCs/>
                <w:sz w:val="20"/>
                <w:szCs w:val="20"/>
              </w:rPr>
              <w:t xml:space="preserve"> </w:t>
            </w:r>
            <w:r w:rsidRPr="00823700">
              <w:rPr>
                <w:rFonts w:ascii="Times New Roman" w:hAnsi="Times New Roman" w:cs="Times New Roman"/>
                <w:b/>
                <w:bCs/>
                <w:sz w:val="20"/>
                <w:szCs w:val="20"/>
              </w:rPr>
              <w:t>konfigurēšanas pakalpojumi un konsultācijas"</w:t>
            </w:r>
            <w:r w:rsidRPr="00823700">
              <w:rPr>
                <w:rFonts w:ascii="Times New Roman" w:hAnsi="Times New Roman" w:cs="Times New Roman"/>
                <w:sz w:val="20"/>
                <w:szCs w:val="20"/>
              </w:rPr>
              <w:t xml:space="preserve"> un </w:t>
            </w:r>
            <w:r w:rsidRPr="00823700">
              <w:rPr>
                <w:rFonts w:ascii="Times New Roman" w:hAnsi="Times New Roman" w:cs="Times New Roman"/>
                <w:b/>
                <w:bCs/>
                <w:sz w:val="20"/>
                <w:szCs w:val="20"/>
              </w:rPr>
              <w:t>"Apmācības kursi"</w:t>
            </w:r>
            <w:r w:rsidRPr="00823700">
              <w:rPr>
                <w:rFonts w:ascii="Times New Roman" w:hAnsi="Times New Roman" w:cs="Times New Roman"/>
                <w:sz w:val="20"/>
                <w:szCs w:val="20"/>
              </w:rPr>
              <w:t xml:space="preserve">, bet servertehnikas pakalpojumu katalogu aizstāt ar jaunu risinājumu, kas vairāk atbilst aktuālajām pasūtītāju vajadzībām. </w:t>
            </w:r>
          </w:p>
          <w:p w14:paraId="41DC3CD1" w14:textId="77777777" w:rsidR="007F18FE" w:rsidRDefault="007F18FE" w:rsidP="00823700">
            <w:pPr>
              <w:jc w:val="both"/>
              <w:rPr>
                <w:rFonts w:ascii="Times New Roman" w:hAnsi="Times New Roman" w:cs="Times New Roman"/>
                <w:sz w:val="20"/>
                <w:szCs w:val="20"/>
              </w:rPr>
            </w:pPr>
          </w:p>
          <w:p w14:paraId="18EED052" w14:textId="77777777" w:rsidR="00823700" w:rsidRDefault="00823700" w:rsidP="00823700">
            <w:pPr>
              <w:jc w:val="both"/>
              <w:rPr>
                <w:rFonts w:ascii="Times New Roman" w:hAnsi="Times New Roman" w:cs="Times New Roman"/>
                <w:sz w:val="20"/>
                <w:szCs w:val="20"/>
              </w:rPr>
            </w:pPr>
            <w:r w:rsidRPr="00823700">
              <w:rPr>
                <w:rFonts w:ascii="Times New Roman" w:hAnsi="Times New Roman" w:cs="Times New Roman"/>
                <w:sz w:val="20"/>
                <w:szCs w:val="20"/>
              </w:rPr>
              <w:t>No 863 iestādēm, kas 2024. gadā izmantoja VDAA e-katalogus, 211 iestādes (24,45 %) vismaz vienā katalogā pārsniedza Eiropas Savienības iepirkumu procedūras līgumcenas robežvērtību, apliecinot centralizēto IKT iepirkumu būtisko nozīmi publiskajā pārvaldē.</w:t>
            </w:r>
          </w:p>
          <w:p w14:paraId="2DD2ADF9" w14:textId="784DCB8A" w:rsidR="005308F5" w:rsidRPr="00823700" w:rsidRDefault="005308F5" w:rsidP="00823700">
            <w:pPr>
              <w:jc w:val="both"/>
              <w:rPr>
                <w:rFonts w:ascii="Times New Roman" w:hAnsi="Times New Roman" w:cs="Times New Roman"/>
                <w:sz w:val="20"/>
                <w:szCs w:val="20"/>
              </w:rPr>
            </w:pPr>
            <w:r w:rsidRPr="005308F5">
              <w:rPr>
                <w:rFonts w:ascii="Times New Roman" w:hAnsi="Times New Roman" w:cs="Times New Roman"/>
                <w:sz w:val="20"/>
                <w:szCs w:val="20"/>
              </w:rPr>
              <w:t>Vienlaikus atsevišķos IKT e-katalogos konstatēts zemāks konkurences līmenis, kas galvenokārt saistīts ar programmatūras piegādātāju specializāciju un izņēmuma tiesībām. Ilgtermiņā konkurences veicināšana, ciktāl to pieļauj tirgus un normatīvais regulējums, var sekmēt plašāku piedāvājumu, kvalitātes uzlabošanos un ekonomisko ieguvumu pasūtītājiem.</w:t>
            </w:r>
          </w:p>
        </w:tc>
        <w:tc>
          <w:tcPr>
            <w:tcW w:w="3390" w:type="dxa"/>
            <w:hideMark/>
          </w:tcPr>
          <w:p w14:paraId="1D305076" w14:textId="23637F7D" w:rsidR="007F18FE" w:rsidRDefault="00823700" w:rsidP="00190959">
            <w:pPr>
              <w:pStyle w:val="ListParagraph"/>
              <w:numPr>
                <w:ilvl w:val="0"/>
                <w:numId w:val="16"/>
              </w:numPr>
              <w:ind w:left="207" w:hanging="142"/>
              <w:jc w:val="both"/>
              <w:rPr>
                <w:rFonts w:ascii="Times New Roman" w:hAnsi="Times New Roman" w:cs="Times New Roman"/>
                <w:sz w:val="20"/>
                <w:szCs w:val="20"/>
              </w:rPr>
            </w:pPr>
            <w:r w:rsidRPr="00823700">
              <w:rPr>
                <w:rFonts w:ascii="Times New Roman" w:hAnsi="Times New Roman" w:cs="Times New Roman"/>
                <w:sz w:val="20"/>
                <w:szCs w:val="20"/>
              </w:rPr>
              <w:lastRenderedPageBreak/>
              <w:t>Regulāri izvērtēt katra e-kataloga lietderību, ņemot vērā pasūtījumu apjomu, lietotāju aktivitāti un uzturēšanai nepieciešamos resursus.</w:t>
            </w:r>
          </w:p>
          <w:p w14:paraId="3EEA9D6A" w14:textId="2056718D" w:rsidR="007F18FE" w:rsidRDefault="00823700" w:rsidP="00190959">
            <w:pPr>
              <w:pStyle w:val="ListParagraph"/>
              <w:numPr>
                <w:ilvl w:val="0"/>
                <w:numId w:val="16"/>
              </w:numPr>
              <w:ind w:left="207" w:hanging="142"/>
              <w:jc w:val="both"/>
              <w:rPr>
                <w:rFonts w:ascii="Times New Roman" w:hAnsi="Times New Roman" w:cs="Times New Roman"/>
                <w:sz w:val="20"/>
                <w:szCs w:val="20"/>
              </w:rPr>
            </w:pPr>
            <w:r w:rsidRPr="00823700">
              <w:rPr>
                <w:rFonts w:ascii="Times New Roman" w:hAnsi="Times New Roman" w:cs="Times New Roman"/>
                <w:sz w:val="20"/>
                <w:szCs w:val="20"/>
              </w:rPr>
              <w:t>IKT jomas katalogu attīstībā prioritāri saglabāt un pilnveidot katalogus ar būtisku finanšu apjomu un plašu izmantošanu, vienlaikus pārskatot katalogus ar ilgstoši zemu pieprasījumu.</w:t>
            </w:r>
          </w:p>
          <w:p w14:paraId="646A7B13" w14:textId="77777777" w:rsidR="00823700" w:rsidRDefault="00823700" w:rsidP="00190959">
            <w:pPr>
              <w:pStyle w:val="ListParagraph"/>
              <w:numPr>
                <w:ilvl w:val="0"/>
                <w:numId w:val="16"/>
              </w:numPr>
              <w:ind w:left="207" w:hanging="142"/>
              <w:jc w:val="both"/>
              <w:rPr>
                <w:rFonts w:ascii="Times New Roman" w:hAnsi="Times New Roman" w:cs="Times New Roman"/>
                <w:sz w:val="20"/>
                <w:szCs w:val="20"/>
              </w:rPr>
            </w:pPr>
            <w:r w:rsidRPr="00823700">
              <w:rPr>
                <w:rFonts w:ascii="Times New Roman" w:hAnsi="Times New Roman" w:cs="Times New Roman"/>
                <w:sz w:val="20"/>
                <w:szCs w:val="20"/>
              </w:rPr>
              <w:t>Lietotāju atbalstu un apmācības pielāgot konkrēto e-katalogu specifikai un mērķauditorijai.</w:t>
            </w:r>
          </w:p>
          <w:p w14:paraId="0668ED1F" w14:textId="016DE12C" w:rsidR="00621492" w:rsidRPr="00823700" w:rsidRDefault="00621492" w:rsidP="00190959">
            <w:pPr>
              <w:pStyle w:val="ListParagraph"/>
              <w:numPr>
                <w:ilvl w:val="0"/>
                <w:numId w:val="16"/>
              </w:numPr>
              <w:ind w:left="207" w:hanging="142"/>
              <w:jc w:val="both"/>
              <w:rPr>
                <w:rFonts w:ascii="Times New Roman" w:hAnsi="Times New Roman" w:cs="Times New Roman"/>
                <w:sz w:val="20"/>
                <w:szCs w:val="20"/>
              </w:rPr>
            </w:pPr>
            <w:r w:rsidRPr="00621492">
              <w:rPr>
                <w:rFonts w:ascii="Times New Roman" w:hAnsi="Times New Roman" w:cs="Times New Roman"/>
                <w:sz w:val="20"/>
                <w:szCs w:val="20"/>
              </w:rPr>
              <w:t xml:space="preserve">Turpināt izvērtēt iespējas palielināt konkurenci tajos IKT e-katalogos, </w:t>
            </w:r>
            <w:r w:rsidRPr="00621492">
              <w:rPr>
                <w:rFonts w:ascii="Times New Roman" w:hAnsi="Times New Roman" w:cs="Times New Roman"/>
                <w:sz w:val="20"/>
                <w:szCs w:val="20"/>
              </w:rPr>
              <w:lastRenderedPageBreak/>
              <w:t>kuros to pieļauj tirgus situācija, veicinot plašāku piegādātāju iesaisti, preču un pakalpojumu klāstu un ekonomiski izdevīgāku piedāvājumu.</w:t>
            </w:r>
          </w:p>
        </w:tc>
      </w:tr>
      <w:tr w:rsidR="00823700" w:rsidRPr="00823700" w14:paraId="41DCEE81" w14:textId="77777777" w:rsidTr="00A56459">
        <w:tc>
          <w:tcPr>
            <w:tcW w:w="1838" w:type="dxa"/>
            <w:hideMark/>
          </w:tcPr>
          <w:p w14:paraId="5600CFE9" w14:textId="77777777" w:rsidR="00823700" w:rsidRPr="00823700" w:rsidRDefault="00823700" w:rsidP="00823700">
            <w:pPr>
              <w:jc w:val="both"/>
              <w:rPr>
                <w:rFonts w:ascii="Times New Roman" w:hAnsi="Times New Roman" w:cs="Times New Roman"/>
                <w:sz w:val="20"/>
                <w:szCs w:val="20"/>
              </w:rPr>
            </w:pPr>
            <w:r w:rsidRPr="00823700">
              <w:rPr>
                <w:rFonts w:ascii="Times New Roman" w:hAnsi="Times New Roman" w:cs="Times New Roman"/>
                <w:b/>
                <w:bCs/>
                <w:sz w:val="20"/>
                <w:szCs w:val="20"/>
              </w:rPr>
              <w:lastRenderedPageBreak/>
              <w:t>Ekonomiskā efektivitāte un konkurētspēja</w:t>
            </w:r>
          </w:p>
        </w:tc>
        <w:tc>
          <w:tcPr>
            <w:tcW w:w="3402" w:type="dxa"/>
            <w:hideMark/>
          </w:tcPr>
          <w:p w14:paraId="132A1CDE" w14:textId="77777777" w:rsidR="009469EC" w:rsidRDefault="00823700" w:rsidP="00823700">
            <w:pPr>
              <w:jc w:val="both"/>
              <w:rPr>
                <w:rFonts w:ascii="Times New Roman" w:hAnsi="Times New Roman" w:cs="Times New Roman"/>
                <w:sz w:val="20"/>
                <w:szCs w:val="20"/>
              </w:rPr>
            </w:pPr>
            <w:r w:rsidRPr="00823700">
              <w:rPr>
                <w:rFonts w:ascii="Times New Roman" w:hAnsi="Times New Roman" w:cs="Times New Roman"/>
                <w:sz w:val="20"/>
                <w:szCs w:val="20"/>
              </w:rPr>
              <w:t xml:space="preserve">Audita laikā veiktā cenu salīdzināšana apliecina, ka 86 % salīdzināto preču EIS cenas bija zemākas nekā zemākā publiski pieejamā tirgus cena, savukārt 14 % gadījumu augstāka cena bija pamatota ar papildu kvalitātes prasībām, garantiju, piegādi, uzstādīšanu un citiem pakalpojumiem. </w:t>
            </w:r>
          </w:p>
          <w:p w14:paraId="5861427B" w14:textId="77777777" w:rsidR="009469EC" w:rsidRDefault="009469EC" w:rsidP="00823700">
            <w:pPr>
              <w:jc w:val="both"/>
              <w:rPr>
                <w:rFonts w:ascii="Times New Roman" w:hAnsi="Times New Roman" w:cs="Times New Roman"/>
                <w:sz w:val="20"/>
                <w:szCs w:val="20"/>
              </w:rPr>
            </w:pPr>
          </w:p>
          <w:p w14:paraId="0ADA59A1" w14:textId="77777777" w:rsidR="009469EC" w:rsidRDefault="00823700" w:rsidP="00823700">
            <w:pPr>
              <w:jc w:val="both"/>
              <w:rPr>
                <w:rFonts w:ascii="Times New Roman" w:hAnsi="Times New Roman" w:cs="Times New Roman"/>
                <w:sz w:val="20"/>
                <w:szCs w:val="20"/>
              </w:rPr>
            </w:pPr>
            <w:r w:rsidRPr="00823700">
              <w:rPr>
                <w:rFonts w:ascii="Times New Roman" w:hAnsi="Times New Roman" w:cs="Times New Roman"/>
                <w:sz w:val="20"/>
                <w:szCs w:val="20"/>
              </w:rPr>
              <w:t xml:space="preserve">Auditā analizētajās 35 preču pozīcijās potenciālais finanšu ietaupījums sasniedza 977 tūkst. euro. </w:t>
            </w:r>
          </w:p>
          <w:p w14:paraId="115982C4" w14:textId="77777777" w:rsidR="009469EC" w:rsidRDefault="009469EC" w:rsidP="00823700">
            <w:pPr>
              <w:jc w:val="both"/>
              <w:rPr>
                <w:rFonts w:ascii="Times New Roman" w:hAnsi="Times New Roman" w:cs="Times New Roman"/>
                <w:sz w:val="20"/>
                <w:szCs w:val="20"/>
              </w:rPr>
            </w:pPr>
          </w:p>
          <w:p w14:paraId="7834F011" w14:textId="75AD3865" w:rsidR="00823700" w:rsidRPr="00823700" w:rsidRDefault="00823700" w:rsidP="00823700">
            <w:pPr>
              <w:jc w:val="both"/>
              <w:rPr>
                <w:rFonts w:ascii="Times New Roman" w:hAnsi="Times New Roman" w:cs="Times New Roman"/>
                <w:sz w:val="20"/>
                <w:szCs w:val="20"/>
              </w:rPr>
            </w:pPr>
            <w:r w:rsidRPr="00823700">
              <w:rPr>
                <w:rFonts w:ascii="Times New Roman" w:hAnsi="Times New Roman" w:cs="Times New Roman"/>
                <w:sz w:val="20"/>
                <w:szCs w:val="20"/>
              </w:rPr>
              <w:t>Vienlaikus lietotāju aptaujā vairāk nekā 90 % respondentu norādīja, ka būtu nepieciešams plašāks preču un pakalpojumu piedāvājums un lielākas izvēles iespējas dažādos kvalitātes līmeņos.</w:t>
            </w:r>
          </w:p>
        </w:tc>
        <w:tc>
          <w:tcPr>
            <w:tcW w:w="3390" w:type="dxa"/>
            <w:hideMark/>
          </w:tcPr>
          <w:p w14:paraId="698D8A31" w14:textId="0F987EAF" w:rsidR="009469EC" w:rsidRPr="00D825EA" w:rsidRDefault="00823700" w:rsidP="00190959">
            <w:pPr>
              <w:pStyle w:val="ListParagraph"/>
              <w:numPr>
                <w:ilvl w:val="0"/>
                <w:numId w:val="16"/>
              </w:numPr>
              <w:ind w:left="207" w:hanging="142"/>
              <w:jc w:val="both"/>
              <w:rPr>
                <w:rFonts w:ascii="Times New Roman" w:hAnsi="Times New Roman" w:cs="Times New Roman"/>
                <w:sz w:val="20"/>
                <w:szCs w:val="20"/>
              </w:rPr>
            </w:pPr>
            <w:r w:rsidRPr="00D825EA">
              <w:rPr>
                <w:rFonts w:ascii="Times New Roman" w:hAnsi="Times New Roman" w:cs="Times New Roman"/>
                <w:sz w:val="20"/>
                <w:szCs w:val="20"/>
              </w:rPr>
              <w:t>Paplašināt e-katalogu preču un pakalpojumu klāstu un pilnveidot kvalitātes līmeņu diferenciāciju atbilstoši lietotāju vajadzībām.</w:t>
            </w:r>
          </w:p>
          <w:p w14:paraId="70F7A4B4" w14:textId="22B60DCB" w:rsidR="009469EC" w:rsidRPr="008D3646" w:rsidRDefault="00B336E8" w:rsidP="00190959">
            <w:pPr>
              <w:pStyle w:val="ListParagraph"/>
              <w:numPr>
                <w:ilvl w:val="0"/>
                <w:numId w:val="16"/>
              </w:numPr>
              <w:ind w:left="207" w:hanging="142"/>
              <w:jc w:val="both"/>
              <w:rPr>
                <w:rFonts w:ascii="Times New Roman" w:hAnsi="Times New Roman" w:cs="Times New Roman"/>
                <w:sz w:val="20"/>
                <w:szCs w:val="20"/>
              </w:rPr>
            </w:pPr>
            <w:r w:rsidRPr="00B336E8">
              <w:rPr>
                <w:rFonts w:ascii="Times New Roman" w:hAnsi="Times New Roman" w:cs="Times New Roman"/>
                <w:sz w:val="20"/>
                <w:szCs w:val="20"/>
              </w:rPr>
              <w:t>Pilnveidot e-katalogu aktualizēšanas pieeju, nodrošinot regulāru pieprasījuma analīzi, lietotāju vajadzību izvērtēšanu un savlaicīgu preču un pakalpojumu klāsta pārskatīšanu</w:t>
            </w:r>
            <w:r w:rsidR="00823700" w:rsidRPr="008D3646">
              <w:rPr>
                <w:rFonts w:ascii="Times New Roman" w:hAnsi="Times New Roman" w:cs="Times New Roman"/>
                <w:sz w:val="20"/>
                <w:szCs w:val="20"/>
              </w:rPr>
              <w:t>.</w:t>
            </w:r>
          </w:p>
          <w:p w14:paraId="21EAA587" w14:textId="57D32EFB" w:rsidR="00823700" w:rsidRPr="00D825EA" w:rsidRDefault="00823700" w:rsidP="00190959">
            <w:pPr>
              <w:pStyle w:val="ListParagraph"/>
              <w:numPr>
                <w:ilvl w:val="0"/>
                <w:numId w:val="16"/>
              </w:numPr>
              <w:ind w:left="207" w:hanging="142"/>
              <w:jc w:val="both"/>
              <w:rPr>
                <w:rFonts w:ascii="Times New Roman" w:hAnsi="Times New Roman" w:cs="Times New Roman"/>
                <w:sz w:val="20"/>
                <w:szCs w:val="20"/>
              </w:rPr>
            </w:pPr>
            <w:r w:rsidRPr="00D825EA">
              <w:rPr>
                <w:rFonts w:ascii="Times New Roman" w:hAnsi="Times New Roman" w:cs="Times New Roman"/>
                <w:sz w:val="20"/>
                <w:szCs w:val="20"/>
              </w:rPr>
              <w:t>Turpināt sistemātiski analizēt EIS ekonomiskos ieguvumus un cenu konkurētspēju, izmantojot uz datiem balstītus salīdzinājumus ar tirgus piedāvājumu.</w:t>
            </w:r>
          </w:p>
        </w:tc>
      </w:tr>
      <w:tr w:rsidR="00823700" w:rsidRPr="00823700" w14:paraId="1C5D8F15" w14:textId="77777777" w:rsidTr="00A56459">
        <w:tc>
          <w:tcPr>
            <w:tcW w:w="1838" w:type="dxa"/>
            <w:hideMark/>
          </w:tcPr>
          <w:p w14:paraId="53B6A91F" w14:textId="77777777" w:rsidR="00823700" w:rsidRPr="00823700" w:rsidRDefault="00823700" w:rsidP="00823700">
            <w:pPr>
              <w:jc w:val="both"/>
              <w:rPr>
                <w:rFonts w:ascii="Times New Roman" w:hAnsi="Times New Roman" w:cs="Times New Roman"/>
                <w:sz w:val="20"/>
                <w:szCs w:val="20"/>
              </w:rPr>
            </w:pPr>
            <w:r w:rsidRPr="00823700">
              <w:rPr>
                <w:rFonts w:ascii="Times New Roman" w:hAnsi="Times New Roman" w:cs="Times New Roman"/>
                <w:b/>
                <w:bCs/>
                <w:sz w:val="20"/>
                <w:szCs w:val="20"/>
              </w:rPr>
              <w:t>Administratīvais ieguvums</w:t>
            </w:r>
          </w:p>
        </w:tc>
        <w:tc>
          <w:tcPr>
            <w:tcW w:w="3402" w:type="dxa"/>
            <w:hideMark/>
          </w:tcPr>
          <w:p w14:paraId="43FC8F90" w14:textId="77777777" w:rsidR="005B6089" w:rsidRDefault="00823700" w:rsidP="00823700">
            <w:pPr>
              <w:jc w:val="both"/>
              <w:rPr>
                <w:rFonts w:ascii="Times New Roman" w:hAnsi="Times New Roman" w:cs="Times New Roman"/>
                <w:sz w:val="20"/>
                <w:szCs w:val="20"/>
              </w:rPr>
            </w:pPr>
            <w:r w:rsidRPr="00823700">
              <w:rPr>
                <w:rFonts w:ascii="Times New Roman" w:hAnsi="Times New Roman" w:cs="Times New Roman"/>
                <w:sz w:val="20"/>
                <w:szCs w:val="20"/>
              </w:rPr>
              <w:t xml:space="preserve">Audits apliecina, ka EIS e-pasūtījumu apakšsistēma būtiski samazina administratīvo slogu. Vienkārša pasūtījuma veikšana aizņem līdz 30 minūtēm, sarežģītāks e-pasūtījums – vidēji 9 stundas, savukārt līdzvērtīga iepirkuma organizēšana ārpus EIS prasa vidēji 61 stundu. </w:t>
            </w:r>
          </w:p>
          <w:p w14:paraId="1BCA9B34" w14:textId="77777777" w:rsidR="005B6089" w:rsidRDefault="005B6089" w:rsidP="00823700">
            <w:pPr>
              <w:jc w:val="both"/>
              <w:rPr>
                <w:rFonts w:ascii="Times New Roman" w:hAnsi="Times New Roman" w:cs="Times New Roman"/>
                <w:sz w:val="20"/>
                <w:szCs w:val="20"/>
              </w:rPr>
            </w:pPr>
          </w:p>
          <w:p w14:paraId="2182F76F" w14:textId="4B1C67E5" w:rsidR="00823700" w:rsidRPr="00823700" w:rsidRDefault="00823700" w:rsidP="00823700">
            <w:pPr>
              <w:jc w:val="both"/>
              <w:rPr>
                <w:rFonts w:ascii="Times New Roman" w:hAnsi="Times New Roman" w:cs="Times New Roman"/>
                <w:sz w:val="20"/>
                <w:szCs w:val="20"/>
              </w:rPr>
            </w:pPr>
            <w:r w:rsidRPr="00823700">
              <w:rPr>
                <w:rFonts w:ascii="Times New Roman" w:hAnsi="Times New Roman" w:cs="Times New Roman"/>
                <w:sz w:val="20"/>
                <w:szCs w:val="20"/>
              </w:rPr>
              <w:t>Lietotāji kopumā pozitīvi vērtē sistēmu un atzīst tās sniegtos ieguvumus iepirkumu procesa vienkāršošanā un paātrināšanā.</w:t>
            </w:r>
          </w:p>
        </w:tc>
        <w:tc>
          <w:tcPr>
            <w:tcW w:w="3390" w:type="dxa"/>
            <w:hideMark/>
          </w:tcPr>
          <w:p w14:paraId="385B29C0" w14:textId="77777777" w:rsidR="00823700" w:rsidRPr="00823700" w:rsidRDefault="00823700" w:rsidP="00823700">
            <w:pPr>
              <w:jc w:val="both"/>
              <w:rPr>
                <w:rFonts w:ascii="Times New Roman" w:hAnsi="Times New Roman" w:cs="Times New Roman"/>
                <w:sz w:val="20"/>
                <w:szCs w:val="20"/>
              </w:rPr>
            </w:pPr>
            <w:r w:rsidRPr="00823700">
              <w:rPr>
                <w:rFonts w:ascii="Times New Roman" w:hAnsi="Times New Roman" w:cs="Times New Roman"/>
                <w:sz w:val="20"/>
                <w:szCs w:val="20"/>
              </w:rPr>
              <w:t>Turpināt pilnveidot sistēmas lietojamību un nodrošināt regulāru lietotāju pieredzes izvērtēšanu, attīstot lietotājiem draudzīgākus risinājumus.</w:t>
            </w:r>
          </w:p>
        </w:tc>
      </w:tr>
    </w:tbl>
    <w:p w14:paraId="4BD508A1" w14:textId="77777777" w:rsidR="004D174F" w:rsidRDefault="004D174F" w:rsidP="00823700">
      <w:pPr>
        <w:spacing w:after="0" w:line="240" w:lineRule="auto"/>
        <w:jc w:val="both"/>
      </w:pPr>
    </w:p>
    <w:p w14:paraId="5EF789A9" w14:textId="77777777" w:rsidR="00AD7E6D" w:rsidRDefault="00AD7E6D" w:rsidP="00823700">
      <w:pPr>
        <w:spacing w:after="0" w:line="240" w:lineRule="auto"/>
        <w:jc w:val="both"/>
      </w:pPr>
    </w:p>
    <w:p w14:paraId="0971862F" w14:textId="7C03723F" w:rsidR="000B417A" w:rsidRDefault="002B66E9" w:rsidP="002B66E9">
      <w:pPr>
        <w:pStyle w:val="ListParagraph"/>
        <w:numPr>
          <w:ilvl w:val="1"/>
          <w:numId w:val="10"/>
        </w:numPr>
        <w:spacing w:after="0" w:line="240" w:lineRule="auto"/>
        <w:ind w:left="709" w:hanging="709"/>
        <w:jc w:val="both"/>
        <w:rPr>
          <w:rFonts w:ascii="Times New Roman" w:eastAsia="Times New Roman" w:hAnsi="Times New Roman" w:cs="Times New Roman"/>
          <w:b/>
          <w:bCs/>
          <w:sz w:val="24"/>
          <w:szCs w:val="24"/>
          <w:lang w:eastAsia="lv-LV"/>
          <w14:ligatures w14:val="none"/>
        </w:rPr>
      </w:pPr>
      <w:r w:rsidRPr="002B66E9">
        <w:rPr>
          <w:rFonts w:ascii="Times New Roman" w:eastAsia="Times New Roman" w:hAnsi="Times New Roman" w:cs="Times New Roman"/>
          <w:b/>
          <w:bCs/>
          <w:sz w:val="24"/>
          <w:szCs w:val="24"/>
          <w:lang w:eastAsia="lv-LV"/>
          <w14:ligatures w14:val="none"/>
        </w:rPr>
        <w:lastRenderedPageBreak/>
        <w:t>EIS e-pasūtījumu apakšsistēmas trūkumi un attīstības iespējas</w:t>
      </w:r>
    </w:p>
    <w:p w14:paraId="5F884CCA" w14:textId="4CB29771" w:rsidR="00F45233" w:rsidRPr="00066559" w:rsidRDefault="00F45233" w:rsidP="00066559">
      <w:pPr>
        <w:spacing w:after="0" w:line="240" w:lineRule="auto"/>
        <w:jc w:val="both"/>
        <w:rPr>
          <w:rFonts w:ascii="Times New Roman" w:eastAsia="Times New Roman" w:hAnsi="Times New Roman" w:cs="Times New Roman"/>
          <w:sz w:val="24"/>
          <w:szCs w:val="24"/>
          <w:lang w:eastAsia="lv-LV"/>
          <w14:ligatures w14:val="none"/>
        </w:rPr>
      </w:pPr>
      <w:r w:rsidRPr="00066559">
        <w:rPr>
          <w:rFonts w:ascii="Times New Roman" w:eastAsia="Times New Roman" w:hAnsi="Times New Roman" w:cs="Times New Roman"/>
          <w:sz w:val="24"/>
          <w:szCs w:val="24"/>
          <w:lang w:eastAsia="lv-LV"/>
          <w14:ligatures w14:val="none"/>
        </w:rPr>
        <w:t xml:space="preserve">Būtiskākie novērojumi apkopoti </w:t>
      </w:r>
      <w:r w:rsidR="00066559">
        <w:rPr>
          <w:rFonts w:ascii="Times New Roman" w:eastAsia="Times New Roman" w:hAnsi="Times New Roman" w:cs="Times New Roman"/>
          <w:sz w:val="24"/>
          <w:szCs w:val="24"/>
          <w:lang w:eastAsia="lv-LV"/>
          <w14:ligatures w14:val="none"/>
        </w:rPr>
        <w:t>4</w:t>
      </w:r>
      <w:r w:rsidRPr="00066559">
        <w:rPr>
          <w:rFonts w:ascii="Times New Roman" w:eastAsia="Times New Roman" w:hAnsi="Times New Roman" w:cs="Times New Roman"/>
          <w:sz w:val="24"/>
          <w:szCs w:val="24"/>
          <w:lang w:eastAsia="lv-LV"/>
          <w14:ligatures w14:val="none"/>
        </w:rPr>
        <w:t>. tabulā.</w:t>
      </w:r>
    </w:p>
    <w:p w14:paraId="2DD236A5" w14:textId="40368029" w:rsidR="00117FAB" w:rsidRPr="00066559" w:rsidRDefault="00066559" w:rsidP="00066559">
      <w:pPr>
        <w:spacing w:after="0" w:line="240" w:lineRule="auto"/>
        <w:jc w:val="right"/>
        <w:rPr>
          <w:rFonts w:ascii="Times New Roman" w:eastAsia="Times New Roman" w:hAnsi="Times New Roman" w:cs="Times New Roman"/>
          <w:i/>
          <w:iCs/>
          <w:sz w:val="24"/>
          <w:szCs w:val="24"/>
          <w:lang w:eastAsia="lv-LV"/>
          <w14:ligatures w14:val="none"/>
        </w:rPr>
      </w:pPr>
      <w:r>
        <w:rPr>
          <w:rFonts w:ascii="Times New Roman" w:eastAsia="Times New Roman" w:hAnsi="Times New Roman" w:cs="Times New Roman"/>
          <w:i/>
          <w:iCs/>
          <w:sz w:val="24"/>
          <w:szCs w:val="24"/>
          <w:lang w:eastAsia="lv-LV"/>
          <w14:ligatures w14:val="none"/>
        </w:rPr>
        <w:t>4</w:t>
      </w:r>
      <w:r w:rsidR="00117FAB" w:rsidRPr="00066559">
        <w:rPr>
          <w:rFonts w:ascii="Times New Roman" w:eastAsia="Times New Roman" w:hAnsi="Times New Roman" w:cs="Times New Roman"/>
          <w:i/>
          <w:iCs/>
          <w:sz w:val="24"/>
          <w:szCs w:val="24"/>
          <w:lang w:eastAsia="lv-LV"/>
          <w14:ligatures w14:val="none"/>
        </w:rPr>
        <w:t xml:space="preserve">.tabula. </w:t>
      </w:r>
    </w:p>
    <w:p w14:paraId="54A9EACB" w14:textId="573B8E48" w:rsidR="00190959" w:rsidRDefault="00127533" w:rsidP="00127533">
      <w:pPr>
        <w:pStyle w:val="ListParagraph"/>
        <w:spacing w:after="0" w:line="240" w:lineRule="auto"/>
        <w:ind w:left="1440"/>
        <w:jc w:val="right"/>
        <w:rPr>
          <w:rFonts w:ascii="Times New Roman" w:eastAsia="Times New Roman" w:hAnsi="Times New Roman" w:cs="Times New Roman"/>
          <w:i/>
          <w:iCs/>
          <w:sz w:val="24"/>
          <w:szCs w:val="24"/>
          <w:lang w:eastAsia="lv-LV"/>
          <w14:ligatures w14:val="none"/>
        </w:rPr>
      </w:pPr>
      <w:r w:rsidRPr="00127533">
        <w:rPr>
          <w:rFonts w:ascii="Times New Roman" w:eastAsia="Times New Roman" w:hAnsi="Times New Roman" w:cs="Times New Roman"/>
          <w:i/>
          <w:iCs/>
          <w:sz w:val="24"/>
          <w:szCs w:val="24"/>
          <w:lang w:eastAsia="lv-LV"/>
          <w14:ligatures w14:val="none"/>
        </w:rPr>
        <w:t>EIS e-pasūtījumu apakšsistēmas trūkumi un attīstības iespējas</w:t>
      </w:r>
    </w:p>
    <w:p w14:paraId="60AB2AA0" w14:textId="77777777" w:rsidR="00F058EA" w:rsidRDefault="00F058EA" w:rsidP="00127533">
      <w:pPr>
        <w:pStyle w:val="ListParagraph"/>
        <w:spacing w:after="0" w:line="240" w:lineRule="auto"/>
        <w:ind w:left="1440"/>
        <w:jc w:val="right"/>
      </w:pPr>
    </w:p>
    <w:tbl>
      <w:tblPr>
        <w:tblStyle w:val="TableGridLight"/>
        <w:tblW w:w="0" w:type="auto"/>
        <w:tblLook w:val="04A0" w:firstRow="1" w:lastRow="0" w:firstColumn="1" w:lastColumn="0" w:noHBand="0" w:noVBand="1"/>
      </w:tblPr>
      <w:tblGrid>
        <w:gridCol w:w="1822"/>
        <w:gridCol w:w="3365"/>
        <w:gridCol w:w="3443"/>
      </w:tblGrid>
      <w:tr w:rsidR="00190959" w:rsidRPr="00190959" w14:paraId="08517C3A" w14:textId="77777777" w:rsidTr="00190959">
        <w:trPr>
          <w:tblHeader/>
        </w:trPr>
        <w:tc>
          <w:tcPr>
            <w:tcW w:w="0" w:type="auto"/>
            <w:shd w:val="clear" w:color="auto" w:fill="BFBFBF" w:themeFill="background1" w:themeFillShade="BF"/>
            <w:hideMark/>
          </w:tcPr>
          <w:p w14:paraId="3578312E" w14:textId="77777777" w:rsidR="00190959" w:rsidRPr="00190959" w:rsidRDefault="00190959" w:rsidP="00190959">
            <w:pPr>
              <w:jc w:val="center"/>
              <w:rPr>
                <w:rFonts w:ascii="Times New Roman" w:hAnsi="Times New Roman" w:cs="Times New Roman"/>
                <w:b/>
                <w:bCs/>
                <w:sz w:val="20"/>
                <w:szCs w:val="20"/>
              </w:rPr>
            </w:pPr>
            <w:r w:rsidRPr="00190959">
              <w:rPr>
                <w:rFonts w:ascii="Times New Roman" w:hAnsi="Times New Roman" w:cs="Times New Roman"/>
                <w:b/>
                <w:bCs/>
                <w:sz w:val="20"/>
                <w:szCs w:val="20"/>
              </w:rPr>
              <w:t>Aspekts</w:t>
            </w:r>
          </w:p>
        </w:tc>
        <w:tc>
          <w:tcPr>
            <w:tcW w:w="3365" w:type="dxa"/>
            <w:shd w:val="clear" w:color="auto" w:fill="BFBFBF" w:themeFill="background1" w:themeFillShade="BF"/>
            <w:hideMark/>
          </w:tcPr>
          <w:p w14:paraId="5F038F38" w14:textId="77777777" w:rsidR="00190959" w:rsidRPr="00190959" w:rsidRDefault="00190959" w:rsidP="00190959">
            <w:pPr>
              <w:jc w:val="center"/>
              <w:rPr>
                <w:rFonts w:ascii="Times New Roman" w:hAnsi="Times New Roman" w:cs="Times New Roman"/>
                <w:b/>
                <w:bCs/>
                <w:sz w:val="20"/>
                <w:szCs w:val="20"/>
              </w:rPr>
            </w:pPr>
            <w:r w:rsidRPr="00190959">
              <w:rPr>
                <w:rFonts w:ascii="Times New Roman" w:hAnsi="Times New Roman" w:cs="Times New Roman"/>
                <w:b/>
                <w:bCs/>
                <w:sz w:val="20"/>
                <w:szCs w:val="20"/>
              </w:rPr>
              <w:t>Būtiskākie novērojumi</w:t>
            </w:r>
          </w:p>
        </w:tc>
        <w:tc>
          <w:tcPr>
            <w:tcW w:w="3443" w:type="dxa"/>
            <w:shd w:val="clear" w:color="auto" w:fill="BFBFBF" w:themeFill="background1" w:themeFillShade="BF"/>
            <w:hideMark/>
          </w:tcPr>
          <w:p w14:paraId="269A4B8F" w14:textId="77777777" w:rsidR="00190959" w:rsidRPr="00190959" w:rsidRDefault="00190959" w:rsidP="00190959">
            <w:pPr>
              <w:jc w:val="center"/>
              <w:rPr>
                <w:rFonts w:ascii="Times New Roman" w:hAnsi="Times New Roman" w:cs="Times New Roman"/>
                <w:b/>
                <w:bCs/>
                <w:sz w:val="20"/>
                <w:szCs w:val="20"/>
              </w:rPr>
            </w:pPr>
            <w:r w:rsidRPr="00190959">
              <w:rPr>
                <w:rFonts w:ascii="Times New Roman" w:hAnsi="Times New Roman" w:cs="Times New Roman"/>
                <w:b/>
                <w:bCs/>
                <w:sz w:val="20"/>
                <w:szCs w:val="20"/>
              </w:rPr>
              <w:t>Identificētie pilnveides virzieni</w:t>
            </w:r>
          </w:p>
        </w:tc>
      </w:tr>
      <w:tr w:rsidR="00190959" w:rsidRPr="00190959" w14:paraId="3FC80095" w14:textId="77777777" w:rsidTr="00190959">
        <w:tc>
          <w:tcPr>
            <w:tcW w:w="0" w:type="auto"/>
            <w:hideMark/>
          </w:tcPr>
          <w:p w14:paraId="3917774A" w14:textId="77777777" w:rsidR="00190959" w:rsidRPr="00190959" w:rsidRDefault="00190959" w:rsidP="00190959">
            <w:pPr>
              <w:rPr>
                <w:rFonts w:ascii="Times New Roman" w:hAnsi="Times New Roman" w:cs="Times New Roman"/>
                <w:sz w:val="20"/>
                <w:szCs w:val="20"/>
              </w:rPr>
            </w:pPr>
            <w:r w:rsidRPr="00190959">
              <w:rPr>
                <w:rFonts w:ascii="Times New Roman" w:hAnsi="Times New Roman" w:cs="Times New Roman"/>
                <w:b/>
                <w:bCs/>
                <w:sz w:val="20"/>
                <w:szCs w:val="20"/>
              </w:rPr>
              <w:t>Sistēmas piemērotība un plašāka izmantošana</w:t>
            </w:r>
          </w:p>
        </w:tc>
        <w:tc>
          <w:tcPr>
            <w:tcW w:w="3365" w:type="dxa"/>
            <w:hideMark/>
          </w:tcPr>
          <w:p w14:paraId="64C89409" w14:textId="77777777" w:rsidR="00190959" w:rsidRDefault="00190959" w:rsidP="00190959">
            <w:pPr>
              <w:pStyle w:val="ListParagraph"/>
              <w:numPr>
                <w:ilvl w:val="0"/>
                <w:numId w:val="16"/>
              </w:numPr>
              <w:ind w:left="207" w:hanging="142"/>
              <w:jc w:val="both"/>
              <w:rPr>
                <w:rFonts w:ascii="Times New Roman" w:hAnsi="Times New Roman" w:cs="Times New Roman"/>
                <w:sz w:val="20"/>
                <w:szCs w:val="20"/>
              </w:rPr>
            </w:pPr>
            <w:r w:rsidRPr="00190959">
              <w:rPr>
                <w:rFonts w:ascii="Times New Roman" w:hAnsi="Times New Roman" w:cs="Times New Roman"/>
                <w:sz w:val="20"/>
                <w:szCs w:val="20"/>
              </w:rPr>
              <w:t xml:space="preserve">EIS e-pasūtījumu apakšsistēma kopumā ir piemērota dažāda rakstura centralizēto iepirkumu administrēšanai neatkarīgi no tā, kura institūcija ir organizējusi attiecīgo iepirkumu. </w:t>
            </w:r>
          </w:p>
          <w:p w14:paraId="32CFE231" w14:textId="77777777" w:rsidR="00190959" w:rsidRDefault="00190959" w:rsidP="00190959">
            <w:pPr>
              <w:pStyle w:val="ListParagraph"/>
              <w:numPr>
                <w:ilvl w:val="0"/>
                <w:numId w:val="16"/>
              </w:numPr>
              <w:ind w:left="207" w:hanging="142"/>
              <w:jc w:val="both"/>
              <w:rPr>
                <w:rFonts w:ascii="Times New Roman" w:hAnsi="Times New Roman" w:cs="Times New Roman"/>
                <w:sz w:val="20"/>
                <w:szCs w:val="20"/>
              </w:rPr>
            </w:pPr>
            <w:r w:rsidRPr="00190959">
              <w:rPr>
                <w:rFonts w:ascii="Times New Roman" w:hAnsi="Times New Roman" w:cs="Times New Roman"/>
                <w:sz w:val="20"/>
                <w:szCs w:val="20"/>
              </w:rPr>
              <w:t xml:space="preserve">Pasūtītāji sistēmu kopumā ir apguvuši un atbalsta tās turpmāku attīstību. </w:t>
            </w:r>
          </w:p>
          <w:p w14:paraId="544830E4" w14:textId="647C1796" w:rsidR="00190959" w:rsidRPr="00190959" w:rsidRDefault="0097105C" w:rsidP="00190959">
            <w:pPr>
              <w:pStyle w:val="ListParagraph"/>
              <w:numPr>
                <w:ilvl w:val="0"/>
                <w:numId w:val="16"/>
              </w:numPr>
              <w:ind w:left="207" w:hanging="142"/>
              <w:jc w:val="both"/>
              <w:rPr>
                <w:rFonts w:ascii="Times New Roman" w:hAnsi="Times New Roman" w:cs="Times New Roman"/>
                <w:sz w:val="20"/>
                <w:szCs w:val="20"/>
              </w:rPr>
            </w:pPr>
            <w:r w:rsidRPr="0097105C">
              <w:rPr>
                <w:rFonts w:ascii="Times New Roman" w:hAnsi="Times New Roman" w:cs="Times New Roman"/>
                <w:sz w:val="20"/>
                <w:szCs w:val="20"/>
              </w:rPr>
              <w:t>Vienlaikus sistēmas turpmākajā attīstībā nepieciešams paplašināt un dažādot esošo e-katalogu preču un pakalpojumu klāstu, kā arī izvērtēt jaunu centralizēto iepirkumu un preču un pakalpojumu grupu iekļaušanu EIS e-katalogos, tostarp jomās, kuras pašlaik normatīvajā regulējumā nav tieši paredzētas</w:t>
            </w:r>
            <w:r w:rsidR="00190959" w:rsidRPr="00190959">
              <w:rPr>
                <w:rFonts w:ascii="Times New Roman" w:hAnsi="Times New Roman" w:cs="Times New Roman"/>
                <w:sz w:val="20"/>
                <w:szCs w:val="20"/>
              </w:rPr>
              <w:t>.</w:t>
            </w:r>
          </w:p>
        </w:tc>
        <w:tc>
          <w:tcPr>
            <w:tcW w:w="3443" w:type="dxa"/>
            <w:hideMark/>
          </w:tcPr>
          <w:p w14:paraId="6B94BE1D" w14:textId="574041E6" w:rsidR="00190959" w:rsidRPr="008D3646" w:rsidRDefault="00190959" w:rsidP="00190959">
            <w:pPr>
              <w:pStyle w:val="ListParagraph"/>
              <w:numPr>
                <w:ilvl w:val="0"/>
                <w:numId w:val="16"/>
              </w:numPr>
              <w:ind w:left="207" w:hanging="142"/>
              <w:jc w:val="both"/>
              <w:rPr>
                <w:rFonts w:ascii="Times New Roman" w:hAnsi="Times New Roman" w:cs="Times New Roman"/>
                <w:sz w:val="20"/>
                <w:szCs w:val="20"/>
              </w:rPr>
            </w:pPr>
            <w:r w:rsidRPr="008D3646">
              <w:rPr>
                <w:rFonts w:ascii="Times New Roman" w:hAnsi="Times New Roman" w:cs="Times New Roman"/>
                <w:sz w:val="20"/>
                <w:szCs w:val="20"/>
              </w:rPr>
              <w:t>Apzināt pasūtītāju faktiskās vajadzības un izvērtēt jaunu preču un pakalpojumu grupu iekļaušanu e-katalogos.</w:t>
            </w:r>
          </w:p>
          <w:p w14:paraId="5710F58D" w14:textId="70C295DF" w:rsidR="00190959" w:rsidRPr="008D3646" w:rsidRDefault="00190959" w:rsidP="00190959">
            <w:pPr>
              <w:pStyle w:val="ListParagraph"/>
              <w:numPr>
                <w:ilvl w:val="0"/>
                <w:numId w:val="16"/>
              </w:numPr>
              <w:ind w:left="207" w:hanging="142"/>
              <w:jc w:val="both"/>
              <w:rPr>
                <w:rFonts w:ascii="Times New Roman" w:hAnsi="Times New Roman" w:cs="Times New Roman"/>
                <w:sz w:val="20"/>
                <w:szCs w:val="20"/>
              </w:rPr>
            </w:pPr>
            <w:r w:rsidRPr="008D3646">
              <w:rPr>
                <w:rFonts w:ascii="Times New Roman" w:hAnsi="Times New Roman" w:cs="Times New Roman"/>
                <w:sz w:val="20"/>
                <w:szCs w:val="20"/>
              </w:rPr>
              <w:t>Pilnveidot normatīvo vidi, lai EIS varētu iekļaut arī citu institūciju centralizēti veikto iepirkumu katalogus un paplašināt to pieejamību plašākam pasūtītāju lokam.</w:t>
            </w:r>
          </w:p>
          <w:p w14:paraId="708880F4" w14:textId="3803E987" w:rsidR="00190959" w:rsidRPr="008D3646" w:rsidRDefault="00190959" w:rsidP="00190959">
            <w:pPr>
              <w:pStyle w:val="ListParagraph"/>
              <w:numPr>
                <w:ilvl w:val="0"/>
                <w:numId w:val="16"/>
              </w:numPr>
              <w:ind w:left="207" w:hanging="142"/>
              <w:jc w:val="both"/>
              <w:rPr>
                <w:rFonts w:ascii="Times New Roman" w:hAnsi="Times New Roman" w:cs="Times New Roman"/>
                <w:sz w:val="20"/>
                <w:szCs w:val="20"/>
              </w:rPr>
            </w:pPr>
            <w:r w:rsidRPr="008D3646">
              <w:rPr>
                <w:rFonts w:ascii="Times New Roman" w:hAnsi="Times New Roman" w:cs="Times New Roman"/>
                <w:sz w:val="20"/>
                <w:szCs w:val="20"/>
              </w:rPr>
              <w:t>Sistēmas attīstības lēmumus balstīt papildu pieprasījuma, tehnisko, juridisko un izmaksu–ieguvumu izvērtējumā.</w:t>
            </w:r>
          </w:p>
        </w:tc>
      </w:tr>
      <w:tr w:rsidR="00190959" w:rsidRPr="00190959" w14:paraId="60B8C831" w14:textId="77777777" w:rsidTr="00190959">
        <w:tc>
          <w:tcPr>
            <w:tcW w:w="0" w:type="auto"/>
            <w:hideMark/>
          </w:tcPr>
          <w:p w14:paraId="76CB3C5A" w14:textId="77777777" w:rsidR="00190959" w:rsidRPr="00190959" w:rsidRDefault="00190959" w:rsidP="00190959">
            <w:pPr>
              <w:rPr>
                <w:rFonts w:ascii="Times New Roman" w:hAnsi="Times New Roman" w:cs="Times New Roman"/>
                <w:sz w:val="20"/>
                <w:szCs w:val="20"/>
              </w:rPr>
            </w:pPr>
            <w:r w:rsidRPr="00190959">
              <w:rPr>
                <w:rFonts w:ascii="Times New Roman" w:hAnsi="Times New Roman" w:cs="Times New Roman"/>
                <w:b/>
                <w:bCs/>
                <w:sz w:val="20"/>
                <w:szCs w:val="20"/>
              </w:rPr>
              <w:t>Preču un pakalpojumu kvalitātes uzraudzība</w:t>
            </w:r>
          </w:p>
        </w:tc>
        <w:tc>
          <w:tcPr>
            <w:tcW w:w="3365" w:type="dxa"/>
            <w:hideMark/>
          </w:tcPr>
          <w:p w14:paraId="0D750148" w14:textId="77777777" w:rsidR="005E31FF" w:rsidRDefault="00190959" w:rsidP="00190959">
            <w:pPr>
              <w:jc w:val="both"/>
              <w:rPr>
                <w:rFonts w:ascii="Times New Roman" w:hAnsi="Times New Roman" w:cs="Times New Roman"/>
                <w:sz w:val="20"/>
                <w:szCs w:val="20"/>
              </w:rPr>
            </w:pPr>
            <w:r w:rsidRPr="00190959">
              <w:rPr>
                <w:rFonts w:ascii="Times New Roman" w:hAnsi="Times New Roman" w:cs="Times New Roman"/>
                <w:sz w:val="20"/>
                <w:szCs w:val="20"/>
              </w:rPr>
              <w:t xml:space="preserve">Lietotāju aptauja liecina par pasūtītāju bažām saistībā ar preču un piegāžu kvalitāti, tomēr VDAA saņemto sūdzību un reģistrēto pārkāpumu skaits ir salīdzinoši neliels. </w:t>
            </w:r>
          </w:p>
          <w:p w14:paraId="1F1B9E71" w14:textId="77777777" w:rsidR="005E31FF" w:rsidRDefault="005E31FF" w:rsidP="00190959">
            <w:pPr>
              <w:jc w:val="both"/>
              <w:rPr>
                <w:rFonts w:ascii="Times New Roman" w:hAnsi="Times New Roman" w:cs="Times New Roman"/>
                <w:sz w:val="20"/>
                <w:szCs w:val="20"/>
              </w:rPr>
            </w:pPr>
          </w:p>
          <w:p w14:paraId="285CD116" w14:textId="77777777" w:rsidR="006A43D4" w:rsidRPr="006A43D4" w:rsidRDefault="00190959" w:rsidP="00190959">
            <w:pPr>
              <w:jc w:val="both"/>
              <w:rPr>
                <w:rFonts w:ascii="Times New Roman" w:hAnsi="Times New Roman" w:cs="Times New Roman"/>
                <w:i/>
                <w:iCs/>
                <w:sz w:val="20"/>
                <w:szCs w:val="20"/>
              </w:rPr>
            </w:pPr>
            <w:r w:rsidRPr="006A43D4">
              <w:rPr>
                <w:rFonts w:ascii="Times New Roman" w:hAnsi="Times New Roman" w:cs="Times New Roman"/>
                <w:i/>
                <w:iCs/>
                <w:sz w:val="20"/>
                <w:szCs w:val="20"/>
              </w:rPr>
              <w:t xml:space="preserve">No aptuveni 187 tūkst. piegāžu 58 % gadījumu kvalitātes apstiprinājumu sistēmā veica automātiski, nevis pats lietotājs. </w:t>
            </w:r>
          </w:p>
          <w:p w14:paraId="6DD73BEF" w14:textId="5BA6C83E" w:rsidR="00190959" w:rsidRPr="00190959" w:rsidRDefault="00190959" w:rsidP="00190959">
            <w:pPr>
              <w:jc w:val="both"/>
              <w:rPr>
                <w:rFonts w:ascii="Times New Roman" w:hAnsi="Times New Roman" w:cs="Times New Roman"/>
                <w:sz w:val="20"/>
                <w:szCs w:val="20"/>
              </w:rPr>
            </w:pPr>
            <w:r w:rsidRPr="00190959">
              <w:rPr>
                <w:rFonts w:ascii="Times New Roman" w:hAnsi="Times New Roman" w:cs="Times New Roman"/>
                <w:sz w:val="20"/>
                <w:szCs w:val="20"/>
              </w:rPr>
              <w:t>Tas rada risku, ka VDAA nesaņem pilnīgu informāciju par piegāžu un kvalitātes trūkumiem un līdz ar to nevar pilnvērtīgi izmantot tai pieejamos piegādātāju uzraudzības mehānismus.</w:t>
            </w:r>
          </w:p>
        </w:tc>
        <w:tc>
          <w:tcPr>
            <w:tcW w:w="3443" w:type="dxa"/>
            <w:hideMark/>
          </w:tcPr>
          <w:p w14:paraId="5AE745C8" w14:textId="77777777" w:rsidR="002651CA" w:rsidRDefault="00190959" w:rsidP="002651CA">
            <w:pPr>
              <w:pStyle w:val="ListParagraph"/>
              <w:numPr>
                <w:ilvl w:val="0"/>
                <w:numId w:val="16"/>
              </w:numPr>
              <w:ind w:left="207" w:hanging="142"/>
              <w:jc w:val="both"/>
              <w:rPr>
                <w:rFonts w:ascii="Times New Roman" w:hAnsi="Times New Roman" w:cs="Times New Roman"/>
                <w:sz w:val="20"/>
                <w:szCs w:val="20"/>
              </w:rPr>
            </w:pPr>
            <w:r w:rsidRPr="00190959">
              <w:rPr>
                <w:rFonts w:ascii="Times New Roman" w:hAnsi="Times New Roman" w:cs="Times New Roman"/>
                <w:sz w:val="20"/>
                <w:szCs w:val="20"/>
              </w:rPr>
              <w:t>Mācībās un lietotāju atbalsta materiālos pastiprināti skaidrot ziņošanas kārtību par nekvalitatīvām vai neatbilstošām piegādēm.</w:t>
            </w:r>
          </w:p>
          <w:p w14:paraId="67DA97FE" w14:textId="7DF3809E" w:rsidR="002651CA" w:rsidRPr="008D3646" w:rsidRDefault="00190959" w:rsidP="002651CA">
            <w:pPr>
              <w:pStyle w:val="ListParagraph"/>
              <w:numPr>
                <w:ilvl w:val="0"/>
                <w:numId w:val="16"/>
              </w:numPr>
              <w:ind w:left="207" w:hanging="142"/>
              <w:jc w:val="both"/>
              <w:rPr>
                <w:rFonts w:ascii="Times New Roman" w:hAnsi="Times New Roman" w:cs="Times New Roman"/>
                <w:sz w:val="20"/>
                <w:szCs w:val="20"/>
              </w:rPr>
            </w:pPr>
            <w:r w:rsidRPr="008D3646">
              <w:rPr>
                <w:rFonts w:ascii="Times New Roman" w:hAnsi="Times New Roman" w:cs="Times New Roman"/>
                <w:sz w:val="20"/>
                <w:szCs w:val="20"/>
              </w:rPr>
              <w:t>Pilnveidot kvalitātes apstiprināšanas funkcionalitāti</w:t>
            </w:r>
            <w:r w:rsidR="00267666" w:rsidRPr="008D3646">
              <w:rPr>
                <w:rFonts w:ascii="Times New Roman" w:hAnsi="Times New Roman" w:cs="Times New Roman"/>
                <w:sz w:val="20"/>
                <w:szCs w:val="20"/>
              </w:rPr>
              <w:t xml:space="preserve"> (piemēram, integrēta e-rēķinu funkcionalitāte)</w:t>
            </w:r>
            <w:r w:rsidRPr="008D3646">
              <w:rPr>
                <w:rFonts w:ascii="Times New Roman" w:hAnsi="Times New Roman" w:cs="Times New Roman"/>
                <w:sz w:val="20"/>
                <w:szCs w:val="20"/>
              </w:rPr>
              <w:t>, lai piegādes kvalitāte tiktu apstiprināta ar pasūtītāja aktīvu rīcību, nevis tikai automātiski pēc noteikta termiņa.</w:t>
            </w:r>
          </w:p>
          <w:p w14:paraId="752327BF" w14:textId="276E9DA1" w:rsidR="00190959" w:rsidRPr="00190959" w:rsidRDefault="002651CA" w:rsidP="002651CA">
            <w:pPr>
              <w:pStyle w:val="ListParagraph"/>
              <w:numPr>
                <w:ilvl w:val="0"/>
                <w:numId w:val="16"/>
              </w:numPr>
              <w:ind w:left="207" w:hanging="142"/>
              <w:jc w:val="both"/>
              <w:rPr>
                <w:rFonts w:ascii="Times New Roman" w:hAnsi="Times New Roman" w:cs="Times New Roman"/>
                <w:sz w:val="20"/>
                <w:szCs w:val="20"/>
              </w:rPr>
            </w:pPr>
            <w:r>
              <w:rPr>
                <w:rFonts w:ascii="Times New Roman" w:hAnsi="Times New Roman" w:cs="Times New Roman"/>
                <w:sz w:val="20"/>
                <w:szCs w:val="20"/>
              </w:rPr>
              <w:t>J</w:t>
            </w:r>
            <w:r w:rsidR="00190959" w:rsidRPr="00190959">
              <w:rPr>
                <w:rFonts w:ascii="Times New Roman" w:hAnsi="Times New Roman" w:cs="Times New Roman"/>
                <w:sz w:val="20"/>
                <w:szCs w:val="20"/>
              </w:rPr>
              <w:t>a ir pieejams finansējums, izvērtēt atsauksmju un novērtējumu sistēmas ieviešanu par precēm, piegādēm un piegādātājiem, ņemot vērā publisko iepirkumu regulējuma prasības.</w:t>
            </w:r>
          </w:p>
        </w:tc>
      </w:tr>
      <w:tr w:rsidR="00190959" w:rsidRPr="00190959" w14:paraId="6645D95E" w14:textId="77777777" w:rsidTr="00190959">
        <w:tc>
          <w:tcPr>
            <w:tcW w:w="0" w:type="auto"/>
            <w:hideMark/>
          </w:tcPr>
          <w:p w14:paraId="2BE4D8BE" w14:textId="77777777" w:rsidR="00190959" w:rsidRPr="00190959" w:rsidRDefault="00190959" w:rsidP="00190959">
            <w:pPr>
              <w:jc w:val="both"/>
              <w:rPr>
                <w:rFonts w:ascii="Times New Roman" w:hAnsi="Times New Roman" w:cs="Times New Roman"/>
                <w:sz w:val="20"/>
                <w:szCs w:val="20"/>
              </w:rPr>
            </w:pPr>
            <w:r w:rsidRPr="00190959">
              <w:rPr>
                <w:rFonts w:ascii="Times New Roman" w:hAnsi="Times New Roman" w:cs="Times New Roman"/>
                <w:b/>
                <w:bCs/>
                <w:sz w:val="20"/>
                <w:szCs w:val="20"/>
              </w:rPr>
              <w:t>Sistēmas lietojamība</w:t>
            </w:r>
          </w:p>
        </w:tc>
        <w:tc>
          <w:tcPr>
            <w:tcW w:w="3365" w:type="dxa"/>
            <w:hideMark/>
          </w:tcPr>
          <w:p w14:paraId="055BBBCE" w14:textId="2659972E" w:rsidR="00190959" w:rsidRPr="00190959" w:rsidRDefault="00190959" w:rsidP="00190959">
            <w:pPr>
              <w:jc w:val="both"/>
              <w:rPr>
                <w:rFonts w:ascii="Times New Roman" w:hAnsi="Times New Roman" w:cs="Times New Roman"/>
                <w:sz w:val="20"/>
                <w:szCs w:val="20"/>
              </w:rPr>
            </w:pPr>
            <w:r w:rsidRPr="00190959">
              <w:rPr>
                <w:rFonts w:ascii="Times New Roman" w:hAnsi="Times New Roman" w:cs="Times New Roman"/>
                <w:sz w:val="20"/>
                <w:szCs w:val="20"/>
              </w:rPr>
              <w:t>Lai gan e-pasūtījumu process kopumā netiek vērtēts kā pārmērīgi laikietilpīgs, lietotāji norāda uz sistēmas nepārskatāmību un atsevišķu darbību sarežģītību</w:t>
            </w:r>
            <w:r w:rsidR="000D1C7C">
              <w:rPr>
                <w:rFonts w:ascii="Times New Roman" w:hAnsi="Times New Roman" w:cs="Times New Roman"/>
                <w:sz w:val="20"/>
                <w:szCs w:val="20"/>
              </w:rPr>
              <w:t>.</w:t>
            </w:r>
            <w:r w:rsidRPr="00190959">
              <w:rPr>
                <w:rFonts w:ascii="Times New Roman" w:hAnsi="Times New Roman" w:cs="Times New Roman"/>
                <w:sz w:val="20"/>
                <w:szCs w:val="20"/>
              </w:rPr>
              <w:t xml:space="preserve"> Būtiskākās grūtības saistītas ar preču meklēšanu, neskaidriem aprakstiem, groza optimizāciju un atliktā groza procesu, pasūtījumu statusu izsekošanu, darījumu meklēšanu arhīvā un lietotāju lomu pārvaldību. Daļa sarežģījumu izriet no publisko iepirkumu un vispārīgo vienošanos prasībām, tomēr daļa ir novēršama ar tehniskās </w:t>
            </w:r>
            <w:r w:rsidRPr="00190959">
              <w:rPr>
                <w:rFonts w:ascii="Times New Roman" w:hAnsi="Times New Roman" w:cs="Times New Roman"/>
                <w:sz w:val="20"/>
                <w:szCs w:val="20"/>
              </w:rPr>
              <w:lastRenderedPageBreak/>
              <w:t>funkcionalitātes un lietotāja saskarnes pilnveidošanu.</w:t>
            </w:r>
          </w:p>
        </w:tc>
        <w:tc>
          <w:tcPr>
            <w:tcW w:w="3443" w:type="dxa"/>
            <w:hideMark/>
          </w:tcPr>
          <w:p w14:paraId="036E25E2" w14:textId="77777777" w:rsidR="005A20BF" w:rsidRDefault="00190959" w:rsidP="005A20BF">
            <w:pPr>
              <w:pStyle w:val="ListParagraph"/>
              <w:numPr>
                <w:ilvl w:val="0"/>
                <w:numId w:val="16"/>
              </w:numPr>
              <w:ind w:left="207" w:hanging="142"/>
              <w:jc w:val="both"/>
              <w:rPr>
                <w:rFonts w:ascii="Times New Roman" w:hAnsi="Times New Roman" w:cs="Times New Roman"/>
                <w:sz w:val="20"/>
                <w:szCs w:val="20"/>
              </w:rPr>
            </w:pPr>
            <w:r w:rsidRPr="00190959">
              <w:rPr>
                <w:rFonts w:ascii="Times New Roman" w:hAnsi="Times New Roman" w:cs="Times New Roman"/>
                <w:sz w:val="20"/>
                <w:szCs w:val="20"/>
              </w:rPr>
              <w:lastRenderedPageBreak/>
              <w:t>Ja ir pieejams finansējums, ieviest lietotājiem draudzīgākus risinājumus preču meklēšanai, pasūtījumu noformēšanai un statusu pārskatīšanai.</w:t>
            </w:r>
          </w:p>
          <w:p w14:paraId="52464742" w14:textId="77777777" w:rsidR="005A20BF" w:rsidRDefault="00190959" w:rsidP="005A20BF">
            <w:pPr>
              <w:pStyle w:val="ListParagraph"/>
              <w:numPr>
                <w:ilvl w:val="0"/>
                <w:numId w:val="16"/>
              </w:numPr>
              <w:ind w:left="207" w:hanging="142"/>
              <w:jc w:val="both"/>
              <w:rPr>
                <w:rFonts w:ascii="Times New Roman" w:hAnsi="Times New Roman" w:cs="Times New Roman"/>
                <w:sz w:val="20"/>
                <w:szCs w:val="20"/>
              </w:rPr>
            </w:pPr>
            <w:r w:rsidRPr="00190959">
              <w:rPr>
                <w:rFonts w:ascii="Times New Roman" w:hAnsi="Times New Roman" w:cs="Times New Roman"/>
                <w:sz w:val="20"/>
                <w:szCs w:val="20"/>
              </w:rPr>
              <w:t>Izvērtēt iespēju sistēmā ieviest vienkāršus ziņošanas rīkus par nekorektiem preču aprakstiem, piegāžu trūkumiem un citām lietošanas problēmām.</w:t>
            </w:r>
          </w:p>
          <w:p w14:paraId="2B408BF4" w14:textId="45900D15" w:rsidR="00190959" w:rsidRPr="00190959" w:rsidRDefault="00190959" w:rsidP="005A20BF">
            <w:pPr>
              <w:pStyle w:val="ListParagraph"/>
              <w:numPr>
                <w:ilvl w:val="0"/>
                <w:numId w:val="16"/>
              </w:numPr>
              <w:ind w:left="207" w:hanging="142"/>
              <w:jc w:val="both"/>
              <w:rPr>
                <w:rFonts w:ascii="Times New Roman" w:hAnsi="Times New Roman" w:cs="Times New Roman"/>
                <w:sz w:val="20"/>
                <w:szCs w:val="20"/>
              </w:rPr>
            </w:pPr>
            <w:r w:rsidRPr="00190959">
              <w:rPr>
                <w:rFonts w:ascii="Times New Roman" w:hAnsi="Times New Roman" w:cs="Times New Roman"/>
                <w:sz w:val="20"/>
                <w:szCs w:val="20"/>
              </w:rPr>
              <w:t xml:space="preserve">Veicot turpmākos centralizētos iepirkumus, pārskatīt vispārīgo vienošanos nosacījumus un izvērtēt, vai atsevišķas prasības nerada </w:t>
            </w:r>
            <w:r w:rsidRPr="00190959">
              <w:rPr>
                <w:rFonts w:ascii="Times New Roman" w:hAnsi="Times New Roman" w:cs="Times New Roman"/>
                <w:sz w:val="20"/>
                <w:szCs w:val="20"/>
              </w:rPr>
              <w:lastRenderedPageBreak/>
              <w:t>nesamērīgus vai nelietderīgus ierobežojumus pasūtītājiem.</w:t>
            </w:r>
          </w:p>
        </w:tc>
      </w:tr>
      <w:tr w:rsidR="00190959" w:rsidRPr="00190959" w14:paraId="242388C9" w14:textId="77777777" w:rsidTr="00190959">
        <w:tc>
          <w:tcPr>
            <w:tcW w:w="0" w:type="auto"/>
            <w:hideMark/>
          </w:tcPr>
          <w:p w14:paraId="20B0E12A" w14:textId="77777777" w:rsidR="00190959" w:rsidRPr="00190959" w:rsidRDefault="00190959" w:rsidP="006A43D4">
            <w:pPr>
              <w:rPr>
                <w:rFonts w:ascii="Times New Roman" w:hAnsi="Times New Roman" w:cs="Times New Roman"/>
                <w:sz w:val="20"/>
                <w:szCs w:val="20"/>
              </w:rPr>
            </w:pPr>
            <w:r w:rsidRPr="00190959">
              <w:rPr>
                <w:rFonts w:ascii="Times New Roman" w:hAnsi="Times New Roman" w:cs="Times New Roman"/>
                <w:b/>
                <w:bCs/>
                <w:sz w:val="20"/>
                <w:szCs w:val="20"/>
              </w:rPr>
              <w:lastRenderedPageBreak/>
              <w:t>Lietotāju zināšanas un atbalsts</w:t>
            </w:r>
          </w:p>
        </w:tc>
        <w:tc>
          <w:tcPr>
            <w:tcW w:w="3365" w:type="dxa"/>
            <w:hideMark/>
          </w:tcPr>
          <w:p w14:paraId="4754DEEA" w14:textId="77777777" w:rsidR="000D1C7C" w:rsidRDefault="00190959" w:rsidP="00190959">
            <w:pPr>
              <w:jc w:val="both"/>
              <w:rPr>
                <w:rFonts w:ascii="Times New Roman" w:hAnsi="Times New Roman" w:cs="Times New Roman"/>
                <w:sz w:val="20"/>
                <w:szCs w:val="20"/>
              </w:rPr>
            </w:pPr>
            <w:r w:rsidRPr="00190959">
              <w:rPr>
                <w:rFonts w:ascii="Times New Roman" w:hAnsi="Times New Roman" w:cs="Times New Roman"/>
                <w:sz w:val="20"/>
                <w:szCs w:val="20"/>
              </w:rPr>
              <w:t xml:space="preserve">VDAA nodrošina apmācības, konsultācijas, rokasgrāmatas, videopamācības un virtuālā asistenta atbalstu. </w:t>
            </w:r>
          </w:p>
          <w:p w14:paraId="647A9F42" w14:textId="77777777" w:rsidR="000D1C7C" w:rsidRDefault="00190959" w:rsidP="00190959">
            <w:pPr>
              <w:jc w:val="both"/>
              <w:rPr>
                <w:rFonts w:ascii="Times New Roman" w:hAnsi="Times New Roman" w:cs="Times New Roman"/>
                <w:sz w:val="20"/>
                <w:szCs w:val="20"/>
              </w:rPr>
            </w:pPr>
            <w:r w:rsidRPr="00190959">
              <w:rPr>
                <w:rFonts w:ascii="Times New Roman" w:hAnsi="Times New Roman" w:cs="Times New Roman"/>
                <w:sz w:val="20"/>
                <w:szCs w:val="20"/>
              </w:rPr>
              <w:t>Aptaujas dati tomēr liecina, ka daļai lietotāju nav pietiekamas izpratnes par sistēmas darbības loģiku, atsevišķu ierobežojumu nepieciešamību un publisko iepirkumu prasībām.</w:t>
            </w:r>
          </w:p>
          <w:p w14:paraId="3CBABEF5" w14:textId="1DF8950C" w:rsidR="00190959" w:rsidRPr="00190959" w:rsidRDefault="00190959" w:rsidP="00190959">
            <w:pPr>
              <w:jc w:val="both"/>
              <w:rPr>
                <w:rFonts w:ascii="Times New Roman" w:hAnsi="Times New Roman" w:cs="Times New Roman"/>
                <w:sz w:val="20"/>
                <w:szCs w:val="20"/>
              </w:rPr>
            </w:pPr>
            <w:r w:rsidRPr="00190959">
              <w:rPr>
                <w:rFonts w:ascii="Times New Roman" w:hAnsi="Times New Roman" w:cs="Times New Roman"/>
                <w:sz w:val="20"/>
                <w:szCs w:val="20"/>
              </w:rPr>
              <w:t xml:space="preserve"> Vienlaikus VDAA ne vienmēr saņem pietiekamu atgriezenisko saiti par lietotāju grūtībām.</w:t>
            </w:r>
          </w:p>
        </w:tc>
        <w:tc>
          <w:tcPr>
            <w:tcW w:w="3443" w:type="dxa"/>
            <w:hideMark/>
          </w:tcPr>
          <w:p w14:paraId="13620A5F" w14:textId="77777777" w:rsidR="000D1C7C" w:rsidRDefault="00190959" w:rsidP="000D1C7C">
            <w:pPr>
              <w:pStyle w:val="ListParagraph"/>
              <w:numPr>
                <w:ilvl w:val="0"/>
                <w:numId w:val="16"/>
              </w:numPr>
              <w:ind w:left="207" w:hanging="142"/>
              <w:jc w:val="both"/>
              <w:rPr>
                <w:rFonts w:ascii="Times New Roman" w:hAnsi="Times New Roman" w:cs="Times New Roman"/>
                <w:sz w:val="20"/>
                <w:szCs w:val="20"/>
              </w:rPr>
            </w:pPr>
            <w:r w:rsidRPr="00190959">
              <w:rPr>
                <w:rFonts w:ascii="Times New Roman" w:hAnsi="Times New Roman" w:cs="Times New Roman"/>
                <w:sz w:val="20"/>
                <w:szCs w:val="20"/>
              </w:rPr>
              <w:t>Organizēt mērķgrupām pielāgotas interaktīvas apmācības, ņemot vērā e-katalogu, darījumu un lietotāju atšķirīgo raksturu.</w:t>
            </w:r>
          </w:p>
          <w:p w14:paraId="0FEFAD53" w14:textId="77777777" w:rsidR="000D1C7C" w:rsidRDefault="00190959" w:rsidP="000D1C7C">
            <w:pPr>
              <w:pStyle w:val="ListParagraph"/>
              <w:numPr>
                <w:ilvl w:val="0"/>
                <w:numId w:val="16"/>
              </w:numPr>
              <w:ind w:left="207" w:hanging="142"/>
              <w:jc w:val="both"/>
              <w:rPr>
                <w:rFonts w:ascii="Times New Roman" w:hAnsi="Times New Roman" w:cs="Times New Roman"/>
                <w:sz w:val="20"/>
                <w:szCs w:val="20"/>
              </w:rPr>
            </w:pPr>
            <w:r w:rsidRPr="00190959">
              <w:rPr>
                <w:rFonts w:ascii="Times New Roman" w:hAnsi="Times New Roman" w:cs="Times New Roman"/>
                <w:sz w:val="20"/>
                <w:szCs w:val="20"/>
              </w:rPr>
              <w:t>Regulāri apzināt lietotāju problēmjautājumus un mācību vajadzības, kā arī pēc apmācībām iegūt atgriezenisko saiti.</w:t>
            </w:r>
          </w:p>
          <w:p w14:paraId="633C8768" w14:textId="3AB07802" w:rsidR="00190959" w:rsidRPr="00190959" w:rsidRDefault="00190959" w:rsidP="000D1C7C">
            <w:pPr>
              <w:pStyle w:val="ListParagraph"/>
              <w:numPr>
                <w:ilvl w:val="0"/>
                <w:numId w:val="16"/>
              </w:numPr>
              <w:ind w:left="207" w:hanging="142"/>
              <w:jc w:val="both"/>
              <w:rPr>
                <w:rFonts w:ascii="Times New Roman" w:hAnsi="Times New Roman" w:cs="Times New Roman"/>
                <w:sz w:val="20"/>
                <w:szCs w:val="20"/>
              </w:rPr>
            </w:pPr>
            <w:r w:rsidRPr="00190959">
              <w:rPr>
                <w:rFonts w:ascii="Times New Roman" w:hAnsi="Times New Roman" w:cs="Times New Roman"/>
                <w:sz w:val="20"/>
                <w:szCs w:val="20"/>
              </w:rPr>
              <w:t>Apmācībās skaidrot ne tikai sistēmas darbības, bet arī to saistību ar publisko iepirkumu principiem, konkurences prasībām un vispārīgo vienošanos nosacījumiem.</w:t>
            </w:r>
          </w:p>
        </w:tc>
      </w:tr>
      <w:tr w:rsidR="00190959" w:rsidRPr="00190959" w14:paraId="57C07B40" w14:textId="77777777" w:rsidTr="00190959">
        <w:tc>
          <w:tcPr>
            <w:tcW w:w="0" w:type="auto"/>
            <w:hideMark/>
          </w:tcPr>
          <w:p w14:paraId="02433EFF" w14:textId="77777777" w:rsidR="00190959" w:rsidRPr="00190959" w:rsidRDefault="00190959" w:rsidP="00190959">
            <w:pPr>
              <w:jc w:val="both"/>
              <w:rPr>
                <w:rFonts w:ascii="Times New Roman" w:hAnsi="Times New Roman" w:cs="Times New Roman"/>
                <w:sz w:val="20"/>
                <w:szCs w:val="20"/>
              </w:rPr>
            </w:pPr>
            <w:r w:rsidRPr="00190959">
              <w:rPr>
                <w:rFonts w:ascii="Times New Roman" w:hAnsi="Times New Roman" w:cs="Times New Roman"/>
                <w:b/>
                <w:bCs/>
                <w:sz w:val="20"/>
                <w:szCs w:val="20"/>
              </w:rPr>
              <w:t>Sistēmas attīstības priekšnosacījumi</w:t>
            </w:r>
          </w:p>
        </w:tc>
        <w:tc>
          <w:tcPr>
            <w:tcW w:w="3365" w:type="dxa"/>
            <w:hideMark/>
          </w:tcPr>
          <w:p w14:paraId="4C4E6456" w14:textId="77777777" w:rsidR="003631CF" w:rsidRDefault="00190959" w:rsidP="00190959">
            <w:pPr>
              <w:jc w:val="both"/>
              <w:rPr>
                <w:rFonts w:ascii="Times New Roman" w:hAnsi="Times New Roman" w:cs="Times New Roman"/>
                <w:sz w:val="20"/>
                <w:szCs w:val="20"/>
              </w:rPr>
            </w:pPr>
            <w:r w:rsidRPr="00190959">
              <w:rPr>
                <w:rFonts w:ascii="Times New Roman" w:hAnsi="Times New Roman" w:cs="Times New Roman"/>
                <w:sz w:val="20"/>
                <w:szCs w:val="20"/>
              </w:rPr>
              <w:t>Audit</w:t>
            </w:r>
            <w:r w:rsidR="00F44CE4">
              <w:rPr>
                <w:rFonts w:ascii="Times New Roman" w:hAnsi="Times New Roman" w:cs="Times New Roman"/>
                <w:sz w:val="20"/>
                <w:szCs w:val="20"/>
              </w:rPr>
              <w:t>ā secināts</w:t>
            </w:r>
            <w:r w:rsidRPr="00190959">
              <w:rPr>
                <w:rFonts w:ascii="Times New Roman" w:hAnsi="Times New Roman" w:cs="Times New Roman"/>
                <w:sz w:val="20"/>
                <w:szCs w:val="20"/>
              </w:rPr>
              <w:t xml:space="preserve">, ka galvenie sistēmas trūkumi ir novēršami, taču būtiskākiem tehniskiem pilnveidojumiem nepieciešams finansējums. </w:t>
            </w:r>
          </w:p>
          <w:p w14:paraId="29E6AF2A" w14:textId="77777777" w:rsidR="003631CF" w:rsidRDefault="00190959" w:rsidP="00190959">
            <w:pPr>
              <w:jc w:val="both"/>
              <w:rPr>
                <w:rFonts w:ascii="Times New Roman" w:hAnsi="Times New Roman" w:cs="Times New Roman"/>
                <w:sz w:val="20"/>
                <w:szCs w:val="20"/>
              </w:rPr>
            </w:pPr>
            <w:r w:rsidRPr="00190959">
              <w:rPr>
                <w:rFonts w:ascii="Times New Roman" w:hAnsi="Times New Roman" w:cs="Times New Roman"/>
                <w:sz w:val="20"/>
                <w:szCs w:val="20"/>
              </w:rPr>
              <w:t xml:space="preserve">Finanšu ministrija ir norādījusi, ka ierobežotu resursu apstākļos tuvākajā laikā nav paredzami būtiski ieguldījumi e-katalogu sistēmas attīstībā. </w:t>
            </w:r>
          </w:p>
          <w:p w14:paraId="68D4640C" w14:textId="766C0AC9" w:rsidR="00190959" w:rsidRPr="00190959" w:rsidRDefault="00190959" w:rsidP="00190959">
            <w:pPr>
              <w:jc w:val="both"/>
              <w:rPr>
                <w:rFonts w:ascii="Times New Roman" w:hAnsi="Times New Roman" w:cs="Times New Roman"/>
                <w:sz w:val="20"/>
                <w:szCs w:val="20"/>
              </w:rPr>
            </w:pPr>
            <w:r w:rsidRPr="00190959">
              <w:rPr>
                <w:rFonts w:ascii="Times New Roman" w:hAnsi="Times New Roman" w:cs="Times New Roman"/>
                <w:sz w:val="20"/>
                <w:szCs w:val="20"/>
              </w:rPr>
              <w:t>Tādēļ attīstības pasākumi prioritizējami atbilstoši to ietekmei uz lietotāju skaitu, administratīvā sloga mazināšanu, finanšu ieguvumiem un sistēmas plašāku izmantošanu.</w:t>
            </w:r>
          </w:p>
        </w:tc>
        <w:tc>
          <w:tcPr>
            <w:tcW w:w="3443" w:type="dxa"/>
            <w:hideMark/>
          </w:tcPr>
          <w:p w14:paraId="2DC15C35" w14:textId="77777777" w:rsidR="003631CF" w:rsidRDefault="00190959" w:rsidP="003631CF">
            <w:pPr>
              <w:pStyle w:val="ListParagraph"/>
              <w:numPr>
                <w:ilvl w:val="0"/>
                <w:numId w:val="16"/>
              </w:numPr>
              <w:ind w:left="207" w:hanging="142"/>
              <w:jc w:val="both"/>
              <w:rPr>
                <w:rFonts w:ascii="Times New Roman" w:hAnsi="Times New Roman" w:cs="Times New Roman"/>
                <w:sz w:val="20"/>
                <w:szCs w:val="20"/>
              </w:rPr>
            </w:pPr>
            <w:r w:rsidRPr="00190959">
              <w:rPr>
                <w:rFonts w:ascii="Times New Roman" w:hAnsi="Times New Roman" w:cs="Times New Roman"/>
                <w:sz w:val="20"/>
                <w:szCs w:val="20"/>
              </w:rPr>
              <w:t>Pirms būtiskiem ieguldījumiem noteikt prioritāros attīstības pasākumus un veikt to izmaksu–ieguvumu izvērtējumu.</w:t>
            </w:r>
          </w:p>
          <w:p w14:paraId="25B23CF8" w14:textId="77777777" w:rsidR="003631CF" w:rsidRDefault="00190959" w:rsidP="003631CF">
            <w:pPr>
              <w:pStyle w:val="ListParagraph"/>
              <w:numPr>
                <w:ilvl w:val="0"/>
                <w:numId w:val="16"/>
              </w:numPr>
              <w:ind w:left="207" w:hanging="142"/>
              <w:jc w:val="both"/>
              <w:rPr>
                <w:rFonts w:ascii="Times New Roman" w:hAnsi="Times New Roman" w:cs="Times New Roman"/>
                <w:sz w:val="20"/>
                <w:szCs w:val="20"/>
              </w:rPr>
            </w:pPr>
            <w:r w:rsidRPr="00190959">
              <w:rPr>
                <w:rFonts w:ascii="Times New Roman" w:hAnsi="Times New Roman" w:cs="Times New Roman"/>
                <w:sz w:val="20"/>
                <w:szCs w:val="20"/>
              </w:rPr>
              <w:t>Primāri īstenot tādus uzlabojumus, kas palielina sistēmas lietojamību, uzlabo kvalitātes kontroli un veicina plašāku e-katalogu izmantošanu.</w:t>
            </w:r>
          </w:p>
          <w:p w14:paraId="370F0F08" w14:textId="592536DC" w:rsidR="00190959" w:rsidRPr="00190959" w:rsidRDefault="00190959" w:rsidP="003631CF">
            <w:pPr>
              <w:pStyle w:val="ListParagraph"/>
              <w:numPr>
                <w:ilvl w:val="0"/>
                <w:numId w:val="16"/>
              </w:numPr>
              <w:ind w:left="207" w:hanging="142"/>
              <w:jc w:val="both"/>
              <w:rPr>
                <w:rFonts w:ascii="Times New Roman" w:hAnsi="Times New Roman" w:cs="Times New Roman"/>
                <w:sz w:val="20"/>
                <w:szCs w:val="20"/>
              </w:rPr>
            </w:pPr>
            <w:r w:rsidRPr="00190959">
              <w:rPr>
                <w:rFonts w:ascii="Times New Roman" w:hAnsi="Times New Roman" w:cs="Times New Roman"/>
                <w:sz w:val="20"/>
                <w:szCs w:val="20"/>
              </w:rPr>
              <w:t>Attīstības plānošanā ņemt vērā EIS e-pasūtījumu apakšsistēmas turpmāko vietu kopējā publisko iepirkumu sistēmā un tās attiecību ar dinamiskajām iepirkumu sistēmām.</w:t>
            </w:r>
          </w:p>
        </w:tc>
      </w:tr>
    </w:tbl>
    <w:p w14:paraId="383094AE" w14:textId="77777777" w:rsidR="0046178E" w:rsidRDefault="0046178E" w:rsidP="00664F2F">
      <w:pPr>
        <w:spacing w:after="0" w:line="240" w:lineRule="auto"/>
        <w:ind w:firstLine="720"/>
        <w:jc w:val="both"/>
        <w:rPr>
          <w:rFonts w:ascii="Times New Roman" w:eastAsia="Times New Roman" w:hAnsi="Times New Roman" w:cs="Times New Roman"/>
          <w:sz w:val="24"/>
          <w:szCs w:val="24"/>
          <w:lang w:eastAsia="lv-LV"/>
          <w14:ligatures w14:val="none"/>
        </w:rPr>
      </w:pPr>
    </w:p>
    <w:p w14:paraId="74502019" w14:textId="698897B3" w:rsidR="00EF58F6" w:rsidRDefault="00E66C9D" w:rsidP="00664F2F">
      <w:pPr>
        <w:spacing w:after="0" w:line="240" w:lineRule="auto"/>
        <w:ind w:firstLine="720"/>
        <w:jc w:val="both"/>
        <w:rPr>
          <w:rFonts w:ascii="Times New Roman" w:eastAsia="Times New Roman" w:hAnsi="Times New Roman" w:cs="Times New Roman"/>
          <w:sz w:val="24"/>
          <w:szCs w:val="24"/>
          <w:lang w:eastAsia="lv-LV"/>
          <w14:ligatures w14:val="none"/>
        </w:rPr>
      </w:pPr>
      <w:r w:rsidRPr="0008263C">
        <w:rPr>
          <w:rFonts w:ascii="Times New Roman" w:eastAsia="Times New Roman" w:hAnsi="Times New Roman" w:cs="Times New Roman"/>
          <w:sz w:val="24"/>
          <w:szCs w:val="24"/>
          <w:lang w:eastAsia="lv-LV"/>
          <w14:ligatures w14:val="none"/>
        </w:rPr>
        <w:t xml:space="preserve">Veiktais audits ļāva visaptveroši izvērtēt </w:t>
      </w:r>
      <w:r w:rsidR="002B1D0D">
        <w:rPr>
          <w:rFonts w:ascii="Times New Roman" w:eastAsia="Times New Roman" w:hAnsi="Times New Roman" w:cs="Times New Roman"/>
          <w:sz w:val="24"/>
          <w:szCs w:val="24"/>
          <w:lang w:eastAsia="lv-LV"/>
          <w14:ligatures w14:val="none"/>
        </w:rPr>
        <w:t>EIS</w:t>
      </w:r>
      <w:r w:rsidRPr="0008263C">
        <w:rPr>
          <w:rFonts w:ascii="Times New Roman" w:eastAsia="Times New Roman" w:hAnsi="Times New Roman" w:cs="Times New Roman"/>
          <w:sz w:val="24"/>
          <w:szCs w:val="24"/>
          <w:lang w:eastAsia="lv-LV"/>
          <w14:ligatures w14:val="none"/>
        </w:rPr>
        <w:t xml:space="preserve"> e-pasūtījumu apakšsistēmas darbību, tās sniegto pievienoto vērtību un turpmākās attīstības iespējas. Kopumā secināms, ka EIS e-pasūtījumu apakšsistēma ir nozīmīgs instruments publiskā sektora centralizēto iepirkumu nodrošināšanā, kas veicina administratīvā sloga mazināšanu, konkurenci un efektīvāku publisko resursu izmantošanu. Vienlaikus audits identificēja pilnveidojamas jomas sistēmas pārvaldībā, lietojamībā, preču un pakalpojumu pieejamībā, kvalitātes uzraudzībā un datu izmantošanā, kuru attīstīšana ļautu pilnvērtīgāk izmantot sistēmas potenciālu. Starpresoru audita pieeja nodrošināja vienotu skatījumu uz sistēmas darbību un sniedza pamatu turpmākai koordinētai attīstībai, balstot lēmumu pieņemšanu uz audita laikā identificētajiem pilnveides virzieniem.</w:t>
      </w:r>
    </w:p>
    <w:p w14:paraId="5C0A54AE" w14:textId="77777777" w:rsidR="00B7419E" w:rsidRDefault="00B7419E" w:rsidP="00664F2F">
      <w:pPr>
        <w:spacing w:after="0" w:line="240" w:lineRule="auto"/>
        <w:ind w:firstLine="720"/>
        <w:jc w:val="both"/>
        <w:rPr>
          <w:rFonts w:ascii="Times New Roman" w:eastAsia="Times New Roman" w:hAnsi="Times New Roman" w:cs="Times New Roman"/>
          <w:sz w:val="24"/>
          <w:szCs w:val="24"/>
          <w:lang w:eastAsia="lv-LV"/>
          <w14:ligatures w14:val="none"/>
        </w:rPr>
      </w:pPr>
    </w:p>
    <w:p w14:paraId="52ED89F3" w14:textId="77777777" w:rsidR="00B7419E" w:rsidRDefault="00B7419E" w:rsidP="00664F2F">
      <w:pPr>
        <w:spacing w:after="0" w:line="240" w:lineRule="auto"/>
        <w:ind w:firstLine="720"/>
        <w:jc w:val="both"/>
        <w:rPr>
          <w:rFonts w:ascii="Times New Roman" w:eastAsia="Times New Roman" w:hAnsi="Times New Roman" w:cs="Times New Roman"/>
          <w:sz w:val="24"/>
          <w:szCs w:val="24"/>
          <w:lang w:eastAsia="lv-LV"/>
          <w14:ligatures w14:val="none"/>
        </w:rPr>
      </w:pPr>
    </w:p>
    <w:p w14:paraId="296C6CE2" w14:textId="77777777" w:rsidR="00546457" w:rsidRDefault="00546457" w:rsidP="00B7419E">
      <w:pPr>
        <w:jc w:val="both"/>
        <w:rPr>
          <w:rFonts w:ascii="Times New Roman" w:eastAsia="Times New Roman" w:hAnsi="Times New Roman" w:cs="Times New Roman"/>
          <w:sz w:val="24"/>
          <w:szCs w:val="24"/>
          <w:lang w:eastAsia="lv-LV"/>
          <w14:ligatures w14:val="none"/>
        </w:rPr>
      </w:pPr>
    </w:p>
    <w:p w14:paraId="1D7C6CEF" w14:textId="2C1B2BCF" w:rsidR="00B7419E" w:rsidRPr="00B7419E" w:rsidRDefault="00B7419E" w:rsidP="00B7419E">
      <w:pPr>
        <w:jc w:val="both"/>
        <w:rPr>
          <w:rFonts w:ascii="Times New Roman" w:eastAsia="Times New Roman" w:hAnsi="Times New Roman" w:cs="Times New Roman"/>
          <w:sz w:val="24"/>
          <w:szCs w:val="24"/>
          <w:lang w:eastAsia="lv-LV"/>
          <w14:ligatures w14:val="none"/>
        </w:rPr>
      </w:pPr>
      <w:r w:rsidRPr="00B7419E">
        <w:rPr>
          <w:rFonts w:ascii="Times New Roman" w:eastAsia="Times New Roman" w:hAnsi="Times New Roman" w:cs="Times New Roman"/>
          <w:sz w:val="24"/>
          <w:szCs w:val="24"/>
          <w:lang w:eastAsia="lv-LV"/>
          <w14:ligatures w14:val="none"/>
        </w:rPr>
        <w:t>Finanšu ministrs</w:t>
      </w:r>
      <w:r w:rsidRPr="00B7419E">
        <w:rPr>
          <w:rFonts w:ascii="Times New Roman" w:eastAsia="Times New Roman" w:hAnsi="Times New Roman" w:cs="Times New Roman"/>
          <w:sz w:val="24"/>
          <w:szCs w:val="24"/>
          <w:lang w:eastAsia="lv-LV"/>
          <w14:ligatures w14:val="none"/>
        </w:rPr>
        <w:tab/>
      </w:r>
      <w:r w:rsidRPr="00B7419E">
        <w:rPr>
          <w:rFonts w:ascii="Times New Roman" w:eastAsia="Times New Roman" w:hAnsi="Times New Roman" w:cs="Times New Roman"/>
          <w:sz w:val="24"/>
          <w:szCs w:val="24"/>
          <w:lang w:eastAsia="lv-LV"/>
          <w14:ligatures w14:val="none"/>
        </w:rPr>
        <w:tab/>
      </w:r>
      <w:r w:rsidRPr="00B7419E">
        <w:rPr>
          <w:rFonts w:ascii="Times New Roman" w:eastAsia="Times New Roman" w:hAnsi="Times New Roman" w:cs="Times New Roman"/>
          <w:sz w:val="24"/>
          <w:szCs w:val="24"/>
          <w:lang w:eastAsia="lv-LV"/>
          <w14:ligatures w14:val="none"/>
        </w:rPr>
        <w:tab/>
      </w:r>
      <w:r w:rsidRPr="00B7419E">
        <w:rPr>
          <w:rFonts w:ascii="Times New Roman" w:eastAsia="Times New Roman" w:hAnsi="Times New Roman" w:cs="Times New Roman"/>
          <w:sz w:val="24"/>
          <w:szCs w:val="24"/>
          <w:lang w:eastAsia="lv-LV"/>
          <w14:ligatures w14:val="none"/>
        </w:rPr>
        <w:tab/>
      </w:r>
      <w:r w:rsidRPr="00B7419E">
        <w:rPr>
          <w:rFonts w:ascii="Times New Roman" w:eastAsia="Times New Roman" w:hAnsi="Times New Roman" w:cs="Times New Roman"/>
          <w:sz w:val="24"/>
          <w:szCs w:val="24"/>
          <w:lang w:eastAsia="lv-LV"/>
          <w14:ligatures w14:val="none"/>
        </w:rPr>
        <w:tab/>
      </w:r>
      <w:r w:rsidRPr="00B7419E">
        <w:rPr>
          <w:rFonts w:ascii="Times New Roman" w:eastAsia="Times New Roman" w:hAnsi="Times New Roman" w:cs="Times New Roman"/>
          <w:sz w:val="24"/>
          <w:szCs w:val="24"/>
          <w:lang w:eastAsia="lv-LV"/>
          <w14:ligatures w14:val="none"/>
        </w:rPr>
        <w:tab/>
      </w:r>
      <w:r w:rsidR="00546457">
        <w:rPr>
          <w:rFonts w:ascii="Times New Roman" w:eastAsia="Times New Roman" w:hAnsi="Times New Roman" w:cs="Times New Roman"/>
          <w:sz w:val="24"/>
          <w:szCs w:val="24"/>
          <w:lang w:eastAsia="lv-LV"/>
          <w14:ligatures w14:val="none"/>
        </w:rPr>
        <w:tab/>
      </w:r>
      <w:r w:rsidR="00546457">
        <w:rPr>
          <w:rFonts w:ascii="Times New Roman" w:eastAsia="Times New Roman" w:hAnsi="Times New Roman" w:cs="Times New Roman"/>
          <w:sz w:val="24"/>
          <w:szCs w:val="24"/>
          <w:lang w:eastAsia="lv-LV"/>
          <w14:ligatures w14:val="none"/>
        </w:rPr>
        <w:tab/>
      </w:r>
      <w:r w:rsidRPr="00B7419E">
        <w:rPr>
          <w:rFonts w:ascii="Times New Roman" w:eastAsia="Times New Roman" w:hAnsi="Times New Roman" w:cs="Times New Roman"/>
          <w:sz w:val="24"/>
          <w:szCs w:val="24"/>
          <w:lang w:eastAsia="lv-LV"/>
          <w14:ligatures w14:val="none"/>
        </w:rPr>
        <w:t xml:space="preserve">M.Kučinskis </w:t>
      </w:r>
    </w:p>
    <w:p w14:paraId="46CB485F" w14:textId="77777777" w:rsidR="00EF58F6" w:rsidRPr="003016B5" w:rsidRDefault="00EF58F6" w:rsidP="006F709C">
      <w:pPr>
        <w:spacing w:after="0" w:line="240" w:lineRule="auto"/>
        <w:jc w:val="both"/>
        <w:rPr>
          <w:rFonts w:ascii="Times New Roman" w:eastAsia="Times New Roman" w:hAnsi="Times New Roman" w:cs="Times New Roman"/>
          <w:sz w:val="24"/>
          <w:szCs w:val="24"/>
          <w:lang w:eastAsia="lv-LV"/>
          <w14:ligatures w14:val="none"/>
        </w:rPr>
      </w:pPr>
    </w:p>
    <w:sectPr w:rsidR="00EF58F6" w:rsidRPr="003016B5" w:rsidSect="007E48DD">
      <w:headerReference w:type="default" r:id="rId8"/>
      <w:footerReference w:type="default" r:id="rId9"/>
      <w:footerReference w:type="firs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1E8A8" w14:textId="77777777" w:rsidR="009D5789" w:rsidRDefault="009D5789" w:rsidP="00B338BF">
      <w:pPr>
        <w:spacing w:after="0" w:line="240" w:lineRule="auto"/>
      </w:pPr>
      <w:r>
        <w:separator/>
      </w:r>
    </w:p>
  </w:endnote>
  <w:endnote w:type="continuationSeparator" w:id="0">
    <w:p w14:paraId="02308BA7" w14:textId="77777777" w:rsidR="009D5789" w:rsidRDefault="009D5789" w:rsidP="00B33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EU Albertina">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844AC" w14:textId="41C77EC7" w:rsidR="00B338BF" w:rsidRPr="00664DA3" w:rsidRDefault="00B338BF">
    <w:pPr>
      <w:pStyle w:val="Footer"/>
      <w:jc w:val="center"/>
      <w:rPr>
        <w:rFonts w:ascii="Times New Roman" w:hAnsi="Times New Roman" w:cs="Times New Roman"/>
      </w:rPr>
    </w:pPr>
  </w:p>
  <w:p w14:paraId="73CAB70D" w14:textId="29E32BA9" w:rsidR="00B31202" w:rsidRPr="00664DA3" w:rsidRDefault="00B31202" w:rsidP="00B31202">
    <w:pPr>
      <w:rPr>
        <w:rFonts w:ascii="Times New Roman" w:hAnsi="Times New Roman" w:cs="Times New Roman"/>
      </w:rPr>
    </w:pPr>
    <w:r w:rsidRPr="00664DA3">
      <w:rPr>
        <w:rFonts w:ascii="Times New Roman" w:hAnsi="Times New Roman" w:cs="Times New Roman"/>
        <w:color w:val="525252"/>
        <w:sz w:val="20"/>
        <w:szCs w:val="20"/>
        <w:shd w:val="clear" w:color="auto" w:fill="FFFFFF"/>
      </w:rPr>
      <w:t>26-TA-1200</w:t>
    </w:r>
  </w:p>
  <w:p w14:paraId="2C095B64" w14:textId="77777777" w:rsidR="00B338BF" w:rsidRDefault="00B338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FB41" w14:textId="77777777" w:rsidR="004C1EB7" w:rsidRDefault="004C1EB7" w:rsidP="00AE6F5C">
    <w:pPr>
      <w:rPr>
        <w:rFonts w:ascii="Times New Roman" w:hAnsi="Times New Roman" w:cs="Times New Roman"/>
        <w:color w:val="525252"/>
        <w:sz w:val="20"/>
        <w:szCs w:val="20"/>
        <w:shd w:val="clear" w:color="auto" w:fill="FFFFFF"/>
      </w:rPr>
    </w:pPr>
  </w:p>
  <w:p w14:paraId="6C90D206" w14:textId="125B88A6" w:rsidR="00AE6F5C" w:rsidRPr="00664DA3" w:rsidRDefault="00AE6F5C" w:rsidP="00AE6F5C">
    <w:pPr>
      <w:rPr>
        <w:rFonts w:ascii="Times New Roman" w:hAnsi="Times New Roman" w:cs="Times New Roman"/>
      </w:rPr>
    </w:pPr>
    <w:r w:rsidRPr="00664DA3">
      <w:rPr>
        <w:rFonts w:ascii="Times New Roman" w:hAnsi="Times New Roman" w:cs="Times New Roman"/>
        <w:color w:val="525252"/>
        <w:sz w:val="20"/>
        <w:szCs w:val="20"/>
        <w:shd w:val="clear" w:color="auto" w:fill="FFFFFF"/>
      </w:rPr>
      <w:t>26-TA-1200</w:t>
    </w:r>
  </w:p>
  <w:p w14:paraId="29BAE38F" w14:textId="77777777" w:rsidR="00B653CD" w:rsidRDefault="00B653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702A4" w14:textId="77777777" w:rsidR="009D5789" w:rsidRDefault="009D5789" w:rsidP="00B338BF">
      <w:pPr>
        <w:spacing w:after="0" w:line="240" w:lineRule="auto"/>
      </w:pPr>
      <w:r>
        <w:separator/>
      </w:r>
    </w:p>
  </w:footnote>
  <w:footnote w:type="continuationSeparator" w:id="0">
    <w:p w14:paraId="6C43F531" w14:textId="77777777" w:rsidR="009D5789" w:rsidRDefault="009D5789" w:rsidP="00B33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358123753"/>
      <w:docPartObj>
        <w:docPartGallery w:val="Page Numbers (Top of Page)"/>
        <w:docPartUnique/>
      </w:docPartObj>
    </w:sdtPr>
    <w:sdtEndPr>
      <w:rPr>
        <w:noProof/>
      </w:rPr>
    </w:sdtEndPr>
    <w:sdtContent>
      <w:p w14:paraId="0043336E" w14:textId="3D976D98" w:rsidR="00AE6F5C" w:rsidRPr="007E48DD" w:rsidRDefault="00AE6F5C">
        <w:pPr>
          <w:pStyle w:val="Header"/>
          <w:jc w:val="center"/>
          <w:rPr>
            <w:rFonts w:ascii="Times New Roman" w:hAnsi="Times New Roman" w:cs="Times New Roman"/>
            <w:sz w:val="24"/>
            <w:szCs w:val="24"/>
          </w:rPr>
        </w:pPr>
        <w:r w:rsidRPr="004C1EB7">
          <w:rPr>
            <w:rFonts w:ascii="Times New Roman" w:hAnsi="Times New Roman" w:cs="Times New Roman"/>
            <w:sz w:val="24"/>
            <w:szCs w:val="24"/>
          </w:rPr>
          <w:fldChar w:fldCharType="begin"/>
        </w:r>
        <w:r w:rsidRPr="004C1EB7">
          <w:rPr>
            <w:rFonts w:ascii="Times New Roman" w:hAnsi="Times New Roman" w:cs="Times New Roman"/>
            <w:sz w:val="24"/>
            <w:szCs w:val="24"/>
          </w:rPr>
          <w:instrText xml:space="preserve"> PAGE   \* MERGEFORMAT </w:instrText>
        </w:r>
        <w:r w:rsidRPr="004C1EB7">
          <w:rPr>
            <w:rFonts w:ascii="Times New Roman" w:hAnsi="Times New Roman" w:cs="Times New Roman"/>
            <w:sz w:val="24"/>
            <w:szCs w:val="24"/>
          </w:rPr>
          <w:fldChar w:fldCharType="separate"/>
        </w:r>
        <w:r w:rsidRPr="004C1EB7">
          <w:rPr>
            <w:rFonts w:ascii="Times New Roman" w:hAnsi="Times New Roman" w:cs="Times New Roman"/>
            <w:noProof/>
            <w:sz w:val="24"/>
            <w:szCs w:val="24"/>
          </w:rPr>
          <w:t>2</w:t>
        </w:r>
        <w:r w:rsidRPr="004C1EB7">
          <w:rPr>
            <w:rFonts w:ascii="Times New Roman" w:hAnsi="Times New Roman" w:cs="Times New Roman"/>
            <w:noProof/>
            <w:sz w:val="24"/>
            <w:szCs w:val="24"/>
          </w:rPr>
          <w:fldChar w:fldCharType="end"/>
        </w:r>
      </w:p>
    </w:sdtContent>
  </w:sdt>
  <w:p w14:paraId="38DBF504" w14:textId="77777777" w:rsidR="00B653CD" w:rsidRDefault="00B653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1BBF"/>
    <w:multiLevelType w:val="hybridMultilevel"/>
    <w:tmpl w:val="375E5D38"/>
    <w:lvl w:ilvl="0" w:tplc="2A7C4AA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41122C4"/>
    <w:multiLevelType w:val="hybridMultilevel"/>
    <w:tmpl w:val="F970F6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6441A27"/>
    <w:multiLevelType w:val="hybridMultilevel"/>
    <w:tmpl w:val="A7E47BE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BAD2AB4"/>
    <w:multiLevelType w:val="hybridMultilevel"/>
    <w:tmpl w:val="114854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3033B8B"/>
    <w:multiLevelType w:val="hybridMultilevel"/>
    <w:tmpl w:val="D24C5C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33B18E9"/>
    <w:multiLevelType w:val="hybridMultilevel"/>
    <w:tmpl w:val="66DA115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47F2B26"/>
    <w:multiLevelType w:val="multilevel"/>
    <w:tmpl w:val="D72C4E84"/>
    <w:lvl w:ilvl="0">
      <w:start w:val="1"/>
      <w:numFmt w:val="decimal"/>
      <w:lvlText w:val="%1."/>
      <w:lvlJc w:val="left"/>
      <w:pPr>
        <w:ind w:left="360" w:hanging="360"/>
      </w:pPr>
      <w:rPr>
        <w:rFonts w:ascii="Times New Roman" w:hAnsi="Times New Roman" w:cs="Times New Roman" w:hint="default"/>
        <w:i w:val="0"/>
        <w:iCs w:val="0"/>
        <w:strike w:val="0"/>
      </w:r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C610944"/>
    <w:multiLevelType w:val="multilevel"/>
    <w:tmpl w:val="3470F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C9B2E48"/>
    <w:multiLevelType w:val="hybridMultilevel"/>
    <w:tmpl w:val="908A91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4494BD9"/>
    <w:multiLevelType w:val="multilevel"/>
    <w:tmpl w:val="09927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534D96"/>
    <w:multiLevelType w:val="multilevel"/>
    <w:tmpl w:val="EB442742"/>
    <w:lvl w:ilvl="0">
      <w:start w:val="1"/>
      <w:numFmt w:val="decimal"/>
      <w:lvlText w:val="%1."/>
      <w:lvlJc w:val="left"/>
      <w:pPr>
        <w:ind w:left="1440" w:hanging="360"/>
      </w:pPr>
    </w:lvl>
    <w:lvl w:ilvl="1">
      <w:start w:val="1"/>
      <w:numFmt w:val="decimal"/>
      <w:isLgl/>
      <w:lvlText w:val="%1.%2."/>
      <w:lvlJc w:val="left"/>
      <w:pPr>
        <w:ind w:left="1944" w:hanging="720"/>
      </w:pPr>
      <w:rPr>
        <w:rFonts w:hint="default"/>
      </w:rPr>
    </w:lvl>
    <w:lvl w:ilvl="2">
      <w:start w:val="1"/>
      <w:numFmt w:val="decimal"/>
      <w:isLgl/>
      <w:lvlText w:val="%1.%2.%3."/>
      <w:lvlJc w:val="left"/>
      <w:pPr>
        <w:ind w:left="2088" w:hanging="720"/>
      </w:pPr>
      <w:rPr>
        <w:rFonts w:hint="default"/>
      </w:rPr>
    </w:lvl>
    <w:lvl w:ilvl="3">
      <w:start w:val="1"/>
      <w:numFmt w:val="decimal"/>
      <w:isLgl/>
      <w:lvlText w:val="%1.%2.%3.%4."/>
      <w:lvlJc w:val="left"/>
      <w:pPr>
        <w:ind w:left="2592" w:hanging="1080"/>
      </w:pPr>
      <w:rPr>
        <w:rFonts w:hint="default"/>
      </w:rPr>
    </w:lvl>
    <w:lvl w:ilvl="4">
      <w:start w:val="1"/>
      <w:numFmt w:val="decimal"/>
      <w:isLgl/>
      <w:lvlText w:val="%1.%2.%3.%4.%5."/>
      <w:lvlJc w:val="left"/>
      <w:pPr>
        <w:ind w:left="2736"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384" w:hanging="1440"/>
      </w:pPr>
      <w:rPr>
        <w:rFonts w:hint="default"/>
      </w:rPr>
    </w:lvl>
    <w:lvl w:ilvl="7">
      <w:start w:val="1"/>
      <w:numFmt w:val="decimal"/>
      <w:isLgl/>
      <w:lvlText w:val="%1.%2.%3.%4.%5.%6.%7.%8."/>
      <w:lvlJc w:val="left"/>
      <w:pPr>
        <w:ind w:left="3888" w:hanging="1800"/>
      </w:pPr>
      <w:rPr>
        <w:rFonts w:hint="default"/>
      </w:rPr>
    </w:lvl>
    <w:lvl w:ilvl="8">
      <w:start w:val="1"/>
      <w:numFmt w:val="decimal"/>
      <w:isLgl/>
      <w:lvlText w:val="%1.%2.%3.%4.%5.%6.%7.%8.%9."/>
      <w:lvlJc w:val="left"/>
      <w:pPr>
        <w:ind w:left="4032" w:hanging="1800"/>
      </w:pPr>
      <w:rPr>
        <w:rFonts w:hint="default"/>
      </w:rPr>
    </w:lvl>
  </w:abstractNum>
  <w:abstractNum w:abstractNumId="11" w15:restartNumberingAfterBreak="0">
    <w:nsid w:val="58823903"/>
    <w:multiLevelType w:val="multilevel"/>
    <w:tmpl w:val="E788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BF2FE4"/>
    <w:multiLevelType w:val="hybridMultilevel"/>
    <w:tmpl w:val="E74E1BC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81A4EE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8871528"/>
    <w:multiLevelType w:val="hybridMultilevel"/>
    <w:tmpl w:val="E3CA780C"/>
    <w:lvl w:ilvl="0" w:tplc="6C30F7B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E487737"/>
    <w:multiLevelType w:val="hybridMultilevel"/>
    <w:tmpl w:val="7A2ED4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638607970">
    <w:abstractNumId w:val="3"/>
  </w:num>
  <w:num w:numId="2" w16cid:durableId="165752732">
    <w:abstractNumId w:val="14"/>
  </w:num>
  <w:num w:numId="3" w16cid:durableId="1337995640">
    <w:abstractNumId w:val="7"/>
  </w:num>
  <w:num w:numId="4" w16cid:durableId="2127581092">
    <w:abstractNumId w:val="11"/>
  </w:num>
  <w:num w:numId="5" w16cid:durableId="354812569">
    <w:abstractNumId w:val="9"/>
  </w:num>
  <w:num w:numId="6" w16cid:durableId="269633133">
    <w:abstractNumId w:val="1"/>
  </w:num>
  <w:num w:numId="7" w16cid:durableId="460803523">
    <w:abstractNumId w:val="4"/>
  </w:num>
  <w:num w:numId="8" w16cid:durableId="1392658338">
    <w:abstractNumId w:val="2"/>
  </w:num>
  <w:num w:numId="9" w16cid:durableId="1302465600">
    <w:abstractNumId w:val="5"/>
  </w:num>
  <w:num w:numId="10" w16cid:durableId="1712877156">
    <w:abstractNumId w:val="10"/>
  </w:num>
  <w:num w:numId="11" w16cid:durableId="624848412">
    <w:abstractNumId w:val="12"/>
  </w:num>
  <w:num w:numId="12" w16cid:durableId="1431975125">
    <w:abstractNumId w:val="0"/>
  </w:num>
  <w:num w:numId="13" w16cid:durableId="2108842331">
    <w:abstractNumId w:val="6"/>
  </w:num>
  <w:num w:numId="14" w16cid:durableId="1287783443">
    <w:abstractNumId w:val="13"/>
  </w:num>
  <w:num w:numId="15" w16cid:durableId="783036892">
    <w:abstractNumId w:val="15"/>
  </w:num>
  <w:num w:numId="16" w16cid:durableId="1020739112">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959"/>
    <w:rsid w:val="000160DA"/>
    <w:rsid w:val="00025E5C"/>
    <w:rsid w:val="000262BA"/>
    <w:rsid w:val="00031726"/>
    <w:rsid w:val="00032873"/>
    <w:rsid w:val="00037C64"/>
    <w:rsid w:val="00043F9A"/>
    <w:rsid w:val="00045372"/>
    <w:rsid w:val="00047ECB"/>
    <w:rsid w:val="00051B4F"/>
    <w:rsid w:val="000523C6"/>
    <w:rsid w:val="00062488"/>
    <w:rsid w:val="000656C1"/>
    <w:rsid w:val="00066559"/>
    <w:rsid w:val="00071AC1"/>
    <w:rsid w:val="000729F3"/>
    <w:rsid w:val="0007729B"/>
    <w:rsid w:val="000809D0"/>
    <w:rsid w:val="0008263C"/>
    <w:rsid w:val="00084658"/>
    <w:rsid w:val="00084E6E"/>
    <w:rsid w:val="0008554A"/>
    <w:rsid w:val="00085FDD"/>
    <w:rsid w:val="00087CE0"/>
    <w:rsid w:val="00094818"/>
    <w:rsid w:val="000A16F7"/>
    <w:rsid w:val="000A3304"/>
    <w:rsid w:val="000A49E9"/>
    <w:rsid w:val="000A59E6"/>
    <w:rsid w:val="000A6D37"/>
    <w:rsid w:val="000B1205"/>
    <w:rsid w:val="000B417A"/>
    <w:rsid w:val="000B4627"/>
    <w:rsid w:val="000B60B3"/>
    <w:rsid w:val="000B6EE7"/>
    <w:rsid w:val="000B6F23"/>
    <w:rsid w:val="000B737F"/>
    <w:rsid w:val="000C0B8F"/>
    <w:rsid w:val="000C407A"/>
    <w:rsid w:val="000C4E4F"/>
    <w:rsid w:val="000C625C"/>
    <w:rsid w:val="000C6658"/>
    <w:rsid w:val="000C68B6"/>
    <w:rsid w:val="000C7843"/>
    <w:rsid w:val="000C7938"/>
    <w:rsid w:val="000D1C7C"/>
    <w:rsid w:val="000D23B8"/>
    <w:rsid w:val="000D3812"/>
    <w:rsid w:val="000D4B07"/>
    <w:rsid w:val="000D58A1"/>
    <w:rsid w:val="000D5CB4"/>
    <w:rsid w:val="000E22A5"/>
    <w:rsid w:val="000E3846"/>
    <w:rsid w:val="000E4FC2"/>
    <w:rsid w:val="000E4FD3"/>
    <w:rsid w:val="000E70E5"/>
    <w:rsid w:val="000F0FA0"/>
    <w:rsid w:val="000F27EF"/>
    <w:rsid w:val="000F40AB"/>
    <w:rsid w:val="000F416F"/>
    <w:rsid w:val="00101409"/>
    <w:rsid w:val="00103515"/>
    <w:rsid w:val="00103653"/>
    <w:rsid w:val="00110CB2"/>
    <w:rsid w:val="001162D2"/>
    <w:rsid w:val="001166F4"/>
    <w:rsid w:val="00116DEE"/>
    <w:rsid w:val="00117FAB"/>
    <w:rsid w:val="00123103"/>
    <w:rsid w:val="00127533"/>
    <w:rsid w:val="001311E3"/>
    <w:rsid w:val="001326BE"/>
    <w:rsid w:val="001345CB"/>
    <w:rsid w:val="00140D1A"/>
    <w:rsid w:val="00143241"/>
    <w:rsid w:val="00143542"/>
    <w:rsid w:val="00150F51"/>
    <w:rsid w:val="0015162F"/>
    <w:rsid w:val="001535D0"/>
    <w:rsid w:val="00154514"/>
    <w:rsid w:val="00156074"/>
    <w:rsid w:val="001572E5"/>
    <w:rsid w:val="001622A1"/>
    <w:rsid w:val="00174CAE"/>
    <w:rsid w:val="001802D7"/>
    <w:rsid w:val="00187DC9"/>
    <w:rsid w:val="00190959"/>
    <w:rsid w:val="00190DB0"/>
    <w:rsid w:val="0019296A"/>
    <w:rsid w:val="00194679"/>
    <w:rsid w:val="001954EE"/>
    <w:rsid w:val="001A1C50"/>
    <w:rsid w:val="001A5DB8"/>
    <w:rsid w:val="001B09C5"/>
    <w:rsid w:val="001C1478"/>
    <w:rsid w:val="001C4404"/>
    <w:rsid w:val="001C479C"/>
    <w:rsid w:val="001C6D18"/>
    <w:rsid w:val="001D11DC"/>
    <w:rsid w:val="001E1CD3"/>
    <w:rsid w:val="001E2005"/>
    <w:rsid w:val="001F240E"/>
    <w:rsid w:val="001F3006"/>
    <w:rsid w:val="001F3A86"/>
    <w:rsid w:val="001F4678"/>
    <w:rsid w:val="001F495A"/>
    <w:rsid w:val="00202A03"/>
    <w:rsid w:val="0020330D"/>
    <w:rsid w:val="00203715"/>
    <w:rsid w:val="0020384C"/>
    <w:rsid w:val="002051CC"/>
    <w:rsid w:val="00207BF1"/>
    <w:rsid w:val="00213AA8"/>
    <w:rsid w:val="002163DA"/>
    <w:rsid w:val="002165F7"/>
    <w:rsid w:val="00216A51"/>
    <w:rsid w:val="0022093E"/>
    <w:rsid w:val="00222F89"/>
    <w:rsid w:val="00222FF2"/>
    <w:rsid w:val="00224BB0"/>
    <w:rsid w:val="00227EBA"/>
    <w:rsid w:val="00227EC7"/>
    <w:rsid w:val="00233557"/>
    <w:rsid w:val="00236E8B"/>
    <w:rsid w:val="00236FB1"/>
    <w:rsid w:val="00237281"/>
    <w:rsid w:val="00241397"/>
    <w:rsid w:val="002447F0"/>
    <w:rsid w:val="00245095"/>
    <w:rsid w:val="00245535"/>
    <w:rsid w:val="00246137"/>
    <w:rsid w:val="0025017B"/>
    <w:rsid w:val="0025053C"/>
    <w:rsid w:val="00250C71"/>
    <w:rsid w:val="00250FCF"/>
    <w:rsid w:val="00251811"/>
    <w:rsid w:val="00251FA0"/>
    <w:rsid w:val="00253298"/>
    <w:rsid w:val="00255435"/>
    <w:rsid w:val="002567D6"/>
    <w:rsid w:val="00261D23"/>
    <w:rsid w:val="00263F7D"/>
    <w:rsid w:val="002645A5"/>
    <w:rsid w:val="002651CA"/>
    <w:rsid w:val="00265346"/>
    <w:rsid w:val="00267666"/>
    <w:rsid w:val="0027087F"/>
    <w:rsid w:val="002730F2"/>
    <w:rsid w:val="00275553"/>
    <w:rsid w:val="0027567A"/>
    <w:rsid w:val="00277F7E"/>
    <w:rsid w:val="00282B32"/>
    <w:rsid w:val="00283216"/>
    <w:rsid w:val="00284324"/>
    <w:rsid w:val="0029416A"/>
    <w:rsid w:val="0029619B"/>
    <w:rsid w:val="0029788D"/>
    <w:rsid w:val="002A0933"/>
    <w:rsid w:val="002A1F43"/>
    <w:rsid w:val="002A56B9"/>
    <w:rsid w:val="002B0CA7"/>
    <w:rsid w:val="002B1D0D"/>
    <w:rsid w:val="002B36DD"/>
    <w:rsid w:val="002B418D"/>
    <w:rsid w:val="002B425A"/>
    <w:rsid w:val="002B553E"/>
    <w:rsid w:val="002B66E9"/>
    <w:rsid w:val="002B6A41"/>
    <w:rsid w:val="002C7352"/>
    <w:rsid w:val="002D08F0"/>
    <w:rsid w:val="002D226D"/>
    <w:rsid w:val="002D2A6B"/>
    <w:rsid w:val="002D31D7"/>
    <w:rsid w:val="002D36B4"/>
    <w:rsid w:val="002D3AB5"/>
    <w:rsid w:val="002D7666"/>
    <w:rsid w:val="002D7702"/>
    <w:rsid w:val="002E14B0"/>
    <w:rsid w:val="002E2E86"/>
    <w:rsid w:val="002E2EF3"/>
    <w:rsid w:val="002E58AB"/>
    <w:rsid w:val="002F0654"/>
    <w:rsid w:val="002F313E"/>
    <w:rsid w:val="002F34C0"/>
    <w:rsid w:val="002F7CB0"/>
    <w:rsid w:val="003006F9"/>
    <w:rsid w:val="003016B5"/>
    <w:rsid w:val="00302598"/>
    <w:rsid w:val="00303798"/>
    <w:rsid w:val="00306C95"/>
    <w:rsid w:val="00310D63"/>
    <w:rsid w:val="00314975"/>
    <w:rsid w:val="003231BE"/>
    <w:rsid w:val="00324A89"/>
    <w:rsid w:val="00327FE9"/>
    <w:rsid w:val="0033191F"/>
    <w:rsid w:val="003343F9"/>
    <w:rsid w:val="003345AA"/>
    <w:rsid w:val="003363E5"/>
    <w:rsid w:val="0033722A"/>
    <w:rsid w:val="003415B5"/>
    <w:rsid w:val="00342E4E"/>
    <w:rsid w:val="00344149"/>
    <w:rsid w:val="00352D6C"/>
    <w:rsid w:val="00353A6F"/>
    <w:rsid w:val="00360715"/>
    <w:rsid w:val="003612DF"/>
    <w:rsid w:val="00361643"/>
    <w:rsid w:val="003631CF"/>
    <w:rsid w:val="00365CF8"/>
    <w:rsid w:val="003663EF"/>
    <w:rsid w:val="003678E9"/>
    <w:rsid w:val="003771C6"/>
    <w:rsid w:val="00377484"/>
    <w:rsid w:val="00380D10"/>
    <w:rsid w:val="003810FF"/>
    <w:rsid w:val="00386F50"/>
    <w:rsid w:val="003871BB"/>
    <w:rsid w:val="00390ED8"/>
    <w:rsid w:val="00391989"/>
    <w:rsid w:val="003924E4"/>
    <w:rsid w:val="0039294A"/>
    <w:rsid w:val="00393A32"/>
    <w:rsid w:val="0039527D"/>
    <w:rsid w:val="003A15AA"/>
    <w:rsid w:val="003A2295"/>
    <w:rsid w:val="003A369B"/>
    <w:rsid w:val="003A3A50"/>
    <w:rsid w:val="003A4C6D"/>
    <w:rsid w:val="003B0035"/>
    <w:rsid w:val="003B128A"/>
    <w:rsid w:val="003B20CC"/>
    <w:rsid w:val="003B21B4"/>
    <w:rsid w:val="003B2617"/>
    <w:rsid w:val="003B3470"/>
    <w:rsid w:val="003B356D"/>
    <w:rsid w:val="003C6C8B"/>
    <w:rsid w:val="003D42CE"/>
    <w:rsid w:val="003D659F"/>
    <w:rsid w:val="003D75A4"/>
    <w:rsid w:val="003E6DE6"/>
    <w:rsid w:val="004004E8"/>
    <w:rsid w:val="00400923"/>
    <w:rsid w:val="004017DF"/>
    <w:rsid w:val="00403F6E"/>
    <w:rsid w:val="0040422F"/>
    <w:rsid w:val="00407454"/>
    <w:rsid w:val="00417531"/>
    <w:rsid w:val="004209B5"/>
    <w:rsid w:val="00427166"/>
    <w:rsid w:val="00432695"/>
    <w:rsid w:val="00434A9F"/>
    <w:rsid w:val="0043572B"/>
    <w:rsid w:val="00435868"/>
    <w:rsid w:val="00435883"/>
    <w:rsid w:val="00440387"/>
    <w:rsid w:val="0044592E"/>
    <w:rsid w:val="00447947"/>
    <w:rsid w:val="00451B5C"/>
    <w:rsid w:val="00460D4B"/>
    <w:rsid w:val="0046178E"/>
    <w:rsid w:val="00462250"/>
    <w:rsid w:val="00462D21"/>
    <w:rsid w:val="004633C1"/>
    <w:rsid w:val="00467BF8"/>
    <w:rsid w:val="0047158D"/>
    <w:rsid w:val="00471E73"/>
    <w:rsid w:val="00472B28"/>
    <w:rsid w:val="00473318"/>
    <w:rsid w:val="00473B3C"/>
    <w:rsid w:val="00473DA8"/>
    <w:rsid w:val="00474390"/>
    <w:rsid w:val="00477B3D"/>
    <w:rsid w:val="00480480"/>
    <w:rsid w:val="004817F9"/>
    <w:rsid w:val="004824D5"/>
    <w:rsid w:val="004863D9"/>
    <w:rsid w:val="00491BCA"/>
    <w:rsid w:val="0049572A"/>
    <w:rsid w:val="004959B5"/>
    <w:rsid w:val="00495D4A"/>
    <w:rsid w:val="004A7155"/>
    <w:rsid w:val="004A7FB6"/>
    <w:rsid w:val="004B3B5F"/>
    <w:rsid w:val="004B5741"/>
    <w:rsid w:val="004B6759"/>
    <w:rsid w:val="004C0152"/>
    <w:rsid w:val="004C1EB7"/>
    <w:rsid w:val="004C27B8"/>
    <w:rsid w:val="004C4ABC"/>
    <w:rsid w:val="004C6F80"/>
    <w:rsid w:val="004C7857"/>
    <w:rsid w:val="004C7A4F"/>
    <w:rsid w:val="004D174F"/>
    <w:rsid w:val="004D25D3"/>
    <w:rsid w:val="004D3F3B"/>
    <w:rsid w:val="004D636F"/>
    <w:rsid w:val="004E0A5B"/>
    <w:rsid w:val="004E2F08"/>
    <w:rsid w:val="004E5ECA"/>
    <w:rsid w:val="004E7D54"/>
    <w:rsid w:val="004F012A"/>
    <w:rsid w:val="004F2CDB"/>
    <w:rsid w:val="004F5DB2"/>
    <w:rsid w:val="00500790"/>
    <w:rsid w:val="00502888"/>
    <w:rsid w:val="00504BEB"/>
    <w:rsid w:val="0050770E"/>
    <w:rsid w:val="005113E9"/>
    <w:rsid w:val="0051347F"/>
    <w:rsid w:val="00513F8C"/>
    <w:rsid w:val="005157C3"/>
    <w:rsid w:val="005247DA"/>
    <w:rsid w:val="005308F5"/>
    <w:rsid w:val="005313DC"/>
    <w:rsid w:val="00532A9E"/>
    <w:rsid w:val="00540229"/>
    <w:rsid w:val="0054158D"/>
    <w:rsid w:val="005415B0"/>
    <w:rsid w:val="00541874"/>
    <w:rsid w:val="005428C5"/>
    <w:rsid w:val="0054339A"/>
    <w:rsid w:val="00544034"/>
    <w:rsid w:val="005447F9"/>
    <w:rsid w:val="00544C94"/>
    <w:rsid w:val="0054500E"/>
    <w:rsid w:val="00545970"/>
    <w:rsid w:val="00546457"/>
    <w:rsid w:val="0054657F"/>
    <w:rsid w:val="00550A45"/>
    <w:rsid w:val="00552745"/>
    <w:rsid w:val="00552F8D"/>
    <w:rsid w:val="005552B6"/>
    <w:rsid w:val="00556869"/>
    <w:rsid w:val="00556A75"/>
    <w:rsid w:val="00556A90"/>
    <w:rsid w:val="00556FBC"/>
    <w:rsid w:val="005618E6"/>
    <w:rsid w:val="00563907"/>
    <w:rsid w:val="00565066"/>
    <w:rsid w:val="00567089"/>
    <w:rsid w:val="00567448"/>
    <w:rsid w:val="00567587"/>
    <w:rsid w:val="00570B2E"/>
    <w:rsid w:val="00570E4B"/>
    <w:rsid w:val="005714E4"/>
    <w:rsid w:val="00572959"/>
    <w:rsid w:val="00574BCC"/>
    <w:rsid w:val="00584AF1"/>
    <w:rsid w:val="00585280"/>
    <w:rsid w:val="005867B1"/>
    <w:rsid w:val="00587DF7"/>
    <w:rsid w:val="0059013F"/>
    <w:rsid w:val="00590A51"/>
    <w:rsid w:val="00591585"/>
    <w:rsid w:val="00593102"/>
    <w:rsid w:val="00593EAC"/>
    <w:rsid w:val="00596A25"/>
    <w:rsid w:val="005A20BF"/>
    <w:rsid w:val="005A2168"/>
    <w:rsid w:val="005B4CEF"/>
    <w:rsid w:val="005B6089"/>
    <w:rsid w:val="005C14B5"/>
    <w:rsid w:val="005C1E80"/>
    <w:rsid w:val="005C4E39"/>
    <w:rsid w:val="005C7D78"/>
    <w:rsid w:val="005C7E09"/>
    <w:rsid w:val="005D17D3"/>
    <w:rsid w:val="005D325E"/>
    <w:rsid w:val="005D58F5"/>
    <w:rsid w:val="005D69D7"/>
    <w:rsid w:val="005E1A06"/>
    <w:rsid w:val="005E31FF"/>
    <w:rsid w:val="005E4EFA"/>
    <w:rsid w:val="005F0B55"/>
    <w:rsid w:val="005F4330"/>
    <w:rsid w:val="005F5556"/>
    <w:rsid w:val="005F5B69"/>
    <w:rsid w:val="005F6254"/>
    <w:rsid w:val="005F6E5E"/>
    <w:rsid w:val="006001B2"/>
    <w:rsid w:val="00606D2D"/>
    <w:rsid w:val="00610B10"/>
    <w:rsid w:val="00613C5A"/>
    <w:rsid w:val="00614D71"/>
    <w:rsid w:val="00615928"/>
    <w:rsid w:val="00616F58"/>
    <w:rsid w:val="00621492"/>
    <w:rsid w:val="0062374E"/>
    <w:rsid w:val="006248E7"/>
    <w:rsid w:val="00630979"/>
    <w:rsid w:val="006338F7"/>
    <w:rsid w:val="00634BA0"/>
    <w:rsid w:val="00642AEC"/>
    <w:rsid w:val="00644D19"/>
    <w:rsid w:val="0065117F"/>
    <w:rsid w:val="00657EE0"/>
    <w:rsid w:val="00664DA3"/>
    <w:rsid w:val="00664F2F"/>
    <w:rsid w:val="00670B7E"/>
    <w:rsid w:val="00670BA1"/>
    <w:rsid w:val="00675595"/>
    <w:rsid w:val="006757DA"/>
    <w:rsid w:val="00680985"/>
    <w:rsid w:val="00680E7B"/>
    <w:rsid w:val="00680E83"/>
    <w:rsid w:val="00682F89"/>
    <w:rsid w:val="00685B65"/>
    <w:rsid w:val="00690D17"/>
    <w:rsid w:val="0069738E"/>
    <w:rsid w:val="00697588"/>
    <w:rsid w:val="006A00D6"/>
    <w:rsid w:val="006A053F"/>
    <w:rsid w:val="006A43D4"/>
    <w:rsid w:val="006A4B2C"/>
    <w:rsid w:val="006B5F21"/>
    <w:rsid w:val="006B6D2C"/>
    <w:rsid w:val="006C0E08"/>
    <w:rsid w:val="006C4019"/>
    <w:rsid w:val="006C4DF9"/>
    <w:rsid w:val="006C6A41"/>
    <w:rsid w:val="006D2C92"/>
    <w:rsid w:val="006D3CD0"/>
    <w:rsid w:val="006D4B00"/>
    <w:rsid w:val="006E0444"/>
    <w:rsid w:val="006E2DCB"/>
    <w:rsid w:val="006E7771"/>
    <w:rsid w:val="006F0A2F"/>
    <w:rsid w:val="006F1874"/>
    <w:rsid w:val="006F23BE"/>
    <w:rsid w:val="006F251F"/>
    <w:rsid w:val="006F26FD"/>
    <w:rsid w:val="006F57FC"/>
    <w:rsid w:val="006F5F95"/>
    <w:rsid w:val="006F6594"/>
    <w:rsid w:val="006F709C"/>
    <w:rsid w:val="0070425B"/>
    <w:rsid w:val="00705CFD"/>
    <w:rsid w:val="00712217"/>
    <w:rsid w:val="007131CA"/>
    <w:rsid w:val="00715049"/>
    <w:rsid w:val="007204CD"/>
    <w:rsid w:val="00724188"/>
    <w:rsid w:val="00724289"/>
    <w:rsid w:val="00727294"/>
    <w:rsid w:val="00727F76"/>
    <w:rsid w:val="00731C77"/>
    <w:rsid w:val="00734720"/>
    <w:rsid w:val="00734A97"/>
    <w:rsid w:val="00736186"/>
    <w:rsid w:val="00741022"/>
    <w:rsid w:val="00743C47"/>
    <w:rsid w:val="00746BEC"/>
    <w:rsid w:val="00746F1B"/>
    <w:rsid w:val="007476D5"/>
    <w:rsid w:val="007511AF"/>
    <w:rsid w:val="00754238"/>
    <w:rsid w:val="007609C9"/>
    <w:rsid w:val="007666A8"/>
    <w:rsid w:val="00773C31"/>
    <w:rsid w:val="00776383"/>
    <w:rsid w:val="00780FCF"/>
    <w:rsid w:val="007824E5"/>
    <w:rsid w:val="00783772"/>
    <w:rsid w:val="00791CE2"/>
    <w:rsid w:val="00792D88"/>
    <w:rsid w:val="007A51D1"/>
    <w:rsid w:val="007A5C0A"/>
    <w:rsid w:val="007B4F0C"/>
    <w:rsid w:val="007C0EE8"/>
    <w:rsid w:val="007C2DF9"/>
    <w:rsid w:val="007C5EAF"/>
    <w:rsid w:val="007D10D4"/>
    <w:rsid w:val="007E295D"/>
    <w:rsid w:val="007E48DD"/>
    <w:rsid w:val="007F135D"/>
    <w:rsid w:val="007F18FE"/>
    <w:rsid w:val="008009CC"/>
    <w:rsid w:val="00805859"/>
    <w:rsid w:val="008141AE"/>
    <w:rsid w:val="00815980"/>
    <w:rsid w:val="008203E9"/>
    <w:rsid w:val="0082189C"/>
    <w:rsid w:val="00823700"/>
    <w:rsid w:val="0082441E"/>
    <w:rsid w:val="0082555D"/>
    <w:rsid w:val="008258C8"/>
    <w:rsid w:val="0082703E"/>
    <w:rsid w:val="008368E2"/>
    <w:rsid w:val="00840BF6"/>
    <w:rsid w:val="0084143C"/>
    <w:rsid w:val="0084253A"/>
    <w:rsid w:val="008435D0"/>
    <w:rsid w:val="0084371A"/>
    <w:rsid w:val="0084457D"/>
    <w:rsid w:val="00845935"/>
    <w:rsid w:val="00847AF3"/>
    <w:rsid w:val="00850CCB"/>
    <w:rsid w:val="00851BE2"/>
    <w:rsid w:val="00860383"/>
    <w:rsid w:val="00862D06"/>
    <w:rsid w:val="00865796"/>
    <w:rsid w:val="00866979"/>
    <w:rsid w:val="00867D03"/>
    <w:rsid w:val="00870E7E"/>
    <w:rsid w:val="008727EB"/>
    <w:rsid w:val="00873531"/>
    <w:rsid w:val="008777C5"/>
    <w:rsid w:val="00881DE4"/>
    <w:rsid w:val="0088251F"/>
    <w:rsid w:val="008849E6"/>
    <w:rsid w:val="00885C69"/>
    <w:rsid w:val="0088697B"/>
    <w:rsid w:val="0088754D"/>
    <w:rsid w:val="00887BFA"/>
    <w:rsid w:val="00890B20"/>
    <w:rsid w:val="00892C4B"/>
    <w:rsid w:val="00894E77"/>
    <w:rsid w:val="00895975"/>
    <w:rsid w:val="008A7C64"/>
    <w:rsid w:val="008B01CD"/>
    <w:rsid w:val="008B02A0"/>
    <w:rsid w:val="008B0ABE"/>
    <w:rsid w:val="008B1817"/>
    <w:rsid w:val="008C1633"/>
    <w:rsid w:val="008C2279"/>
    <w:rsid w:val="008C258D"/>
    <w:rsid w:val="008C5707"/>
    <w:rsid w:val="008D086A"/>
    <w:rsid w:val="008D2E91"/>
    <w:rsid w:val="008D3646"/>
    <w:rsid w:val="008D421E"/>
    <w:rsid w:val="008D6508"/>
    <w:rsid w:val="008F40ED"/>
    <w:rsid w:val="008F7E10"/>
    <w:rsid w:val="009021F6"/>
    <w:rsid w:val="0090747D"/>
    <w:rsid w:val="00907F27"/>
    <w:rsid w:val="00910050"/>
    <w:rsid w:val="00912395"/>
    <w:rsid w:val="0091307A"/>
    <w:rsid w:val="00913782"/>
    <w:rsid w:val="00914AC0"/>
    <w:rsid w:val="00915C63"/>
    <w:rsid w:val="00921BA7"/>
    <w:rsid w:val="00922474"/>
    <w:rsid w:val="00930010"/>
    <w:rsid w:val="009329AD"/>
    <w:rsid w:val="009337F4"/>
    <w:rsid w:val="00934C58"/>
    <w:rsid w:val="009437C0"/>
    <w:rsid w:val="00944E53"/>
    <w:rsid w:val="009469EC"/>
    <w:rsid w:val="00946A6B"/>
    <w:rsid w:val="00957525"/>
    <w:rsid w:val="009602A7"/>
    <w:rsid w:val="009609E5"/>
    <w:rsid w:val="0097105C"/>
    <w:rsid w:val="00971261"/>
    <w:rsid w:val="009726FD"/>
    <w:rsid w:val="0098251E"/>
    <w:rsid w:val="0098657F"/>
    <w:rsid w:val="00991492"/>
    <w:rsid w:val="0099233B"/>
    <w:rsid w:val="009962F8"/>
    <w:rsid w:val="009A766E"/>
    <w:rsid w:val="009B008D"/>
    <w:rsid w:val="009B1C95"/>
    <w:rsid w:val="009B2202"/>
    <w:rsid w:val="009B386A"/>
    <w:rsid w:val="009B44E2"/>
    <w:rsid w:val="009B5A8D"/>
    <w:rsid w:val="009B73F0"/>
    <w:rsid w:val="009C2384"/>
    <w:rsid w:val="009C2C2A"/>
    <w:rsid w:val="009C42D8"/>
    <w:rsid w:val="009C57D7"/>
    <w:rsid w:val="009C645D"/>
    <w:rsid w:val="009C6977"/>
    <w:rsid w:val="009D2775"/>
    <w:rsid w:val="009D3A07"/>
    <w:rsid w:val="009D4F16"/>
    <w:rsid w:val="009D556E"/>
    <w:rsid w:val="009D5789"/>
    <w:rsid w:val="009E18A2"/>
    <w:rsid w:val="009E5178"/>
    <w:rsid w:val="009F0442"/>
    <w:rsid w:val="009F0E35"/>
    <w:rsid w:val="009F3E87"/>
    <w:rsid w:val="009F4C5E"/>
    <w:rsid w:val="009F75C5"/>
    <w:rsid w:val="00A02740"/>
    <w:rsid w:val="00A060C5"/>
    <w:rsid w:val="00A126FE"/>
    <w:rsid w:val="00A16E50"/>
    <w:rsid w:val="00A201AC"/>
    <w:rsid w:val="00A22497"/>
    <w:rsid w:val="00A22E3E"/>
    <w:rsid w:val="00A2574C"/>
    <w:rsid w:val="00A26B67"/>
    <w:rsid w:val="00A30F11"/>
    <w:rsid w:val="00A317A9"/>
    <w:rsid w:val="00A3532F"/>
    <w:rsid w:val="00A3785F"/>
    <w:rsid w:val="00A41C6D"/>
    <w:rsid w:val="00A42943"/>
    <w:rsid w:val="00A45D8D"/>
    <w:rsid w:val="00A56459"/>
    <w:rsid w:val="00A56A79"/>
    <w:rsid w:val="00A6328C"/>
    <w:rsid w:val="00A669BA"/>
    <w:rsid w:val="00A70623"/>
    <w:rsid w:val="00A70710"/>
    <w:rsid w:val="00A70ABB"/>
    <w:rsid w:val="00A73465"/>
    <w:rsid w:val="00A73652"/>
    <w:rsid w:val="00A74573"/>
    <w:rsid w:val="00A74F93"/>
    <w:rsid w:val="00A75F00"/>
    <w:rsid w:val="00A77127"/>
    <w:rsid w:val="00A8003A"/>
    <w:rsid w:val="00A8218F"/>
    <w:rsid w:val="00A82630"/>
    <w:rsid w:val="00A83924"/>
    <w:rsid w:val="00A862E0"/>
    <w:rsid w:val="00A874F3"/>
    <w:rsid w:val="00A93D2B"/>
    <w:rsid w:val="00A958FD"/>
    <w:rsid w:val="00A9710B"/>
    <w:rsid w:val="00AA3149"/>
    <w:rsid w:val="00AA5337"/>
    <w:rsid w:val="00AA734B"/>
    <w:rsid w:val="00AA7D64"/>
    <w:rsid w:val="00AB41BD"/>
    <w:rsid w:val="00AB5C22"/>
    <w:rsid w:val="00AB6068"/>
    <w:rsid w:val="00AB7552"/>
    <w:rsid w:val="00AB7930"/>
    <w:rsid w:val="00AC0627"/>
    <w:rsid w:val="00AC4558"/>
    <w:rsid w:val="00AC69AC"/>
    <w:rsid w:val="00AC70DF"/>
    <w:rsid w:val="00AD773B"/>
    <w:rsid w:val="00AD78A8"/>
    <w:rsid w:val="00AD7E6D"/>
    <w:rsid w:val="00AE0F2F"/>
    <w:rsid w:val="00AE2DE1"/>
    <w:rsid w:val="00AE5B4D"/>
    <w:rsid w:val="00AE6F5C"/>
    <w:rsid w:val="00AF2675"/>
    <w:rsid w:val="00AF2ACB"/>
    <w:rsid w:val="00AF53C9"/>
    <w:rsid w:val="00AF57BD"/>
    <w:rsid w:val="00AF5E25"/>
    <w:rsid w:val="00AF7DD7"/>
    <w:rsid w:val="00B01D3E"/>
    <w:rsid w:val="00B0261B"/>
    <w:rsid w:val="00B041E9"/>
    <w:rsid w:val="00B04AA0"/>
    <w:rsid w:val="00B05411"/>
    <w:rsid w:val="00B0553C"/>
    <w:rsid w:val="00B0565D"/>
    <w:rsid w:val="00B05D59"/>
    <w:rsid w:val="00B1195A"/>
    <w:rsid w:val="00B1779A"/>
    <w:rsid w:val="00B20811"/>
    <w:rsid w:val="00B21B7B"/>
    <w:rsid w:val="00B21BF9"/>
    <w:rsid w:val="00B228B0"/>
    <w:rsid w:val="00B2334B"/>
    <w:rsid w:val="00B31202"/>
    <w:rsid w:val="00B32F88"/>
    <w:rsid w:val="00B336E8"/>
    <w:rsid w:val="00B338BF"/>
    <w:rsid w:val="00B34451"/>
    <w:rsid w:val="00B34AAD"/>
    <w:rsid w:val="00B4246C"/>
    <w:rsid w:val="00B4299F"/>
    <w:rsid w:val="00B4343A"/>
    <w:rsid w:val="00B4757C"/>
    <w:rsid w:val="00B50885"/>
    <w:rsid w:val="00B54715"/>
    <w:rsid w:val="00B56E44"/>
    <w:rsid w:val="00B653CD"/>
    <w:rsid w:val="00B66CDD"/>
    <w:rsid w:val="00B70569"/>
    <w:rsid w:val="00B705C8"/>
    <w:rsid w:val="00B70EA2"/>
    <w:rsid w:val="00B71F09"/>
    <w:rsid w:val="00B7214A"/>
    <w:rsid w:val="00B72D15"/>
    <w:rsid w:val="00B7419E"/>
    <w:rsid w:val="00B80561"/>
    <w:rsid w:val="00B91EAE"/>
    <w:rsid w:val="00B92819"/>
    <w:rsid w:val="00B95BE4"/>
    <w:rsid w:val="00BA11C5"/>
    <w:rsid w:val="00BA1250"/>
    <w:rsid w:val="00BA1F2B"/>
    <w:rsid w:val="00BA66D6"/>
    <w:rsid w:val="00BB1A02"/>
    <w:rsid w:val="00BB356D"/>
    <w:rsid w:val="00BB429D"/>
    <w:rsid w:val="00BB5604"/>
    <w:rsid w:val="00BB5EF5"/>
    <w:rsid w:val="00BB68E1"/>
    <w:rsid w:val="00BB728C"/>
    <w:rsid w:val="00BC4369"/>
    <w:rsid w:val="00BC52CB"/>
    <w:rsid w:val="00BC6D95"/>
    <w:rsid w:val="00BD206A"/>
    <w:rsid w:val="00BD34AD"/>
    <w:rsid w:val="00BD6335"/>
    <w:rsid w:val="00BD6705"/>
    <w:rsid w:val="00BD749F"/>
    <w:rsid w:val="00BD7DC4"/>
    <w:rsid w:val="00BE1841"/>
    <w:rsid w:val="00BE1D17"/>
    <w:rsid w:val="00BE1E61"/>
    <w:rsid w:val="00BE3069"/>
    <w:rsid w:val="00C028E2"/>
    <w:rsid w:val="00C0670F"/>
    <w:rsid w:val="00C10DEB"/>
    <w:rsid w:val="00C11424"/>
    <w:rsid w:val="00C12B10"/>
    <w:rsid w:val="00C20B68"/>
    <w:rsid w:val="00C22A0B"/>
    <w:rsid w:val="00C2756E"/>
    <w:rsid w:val="00C31844"/>
    <w:rsid w:val="00C32F00"/>
    <w:rsid w:val="00C335CF"/>
    <w:rsid w:val="00C34D0A"/>
    <w:rsid w:val="00C365AD"/>
    <w:rsid w:val="00C406EA"/>
    <w:rsid w:val="00C41B86"/>
    <w:rsid w:val="00C435BC"/>
    <w:rsid w:val="00C44FD1"/>
    <w:rsid w:val="00C47537"/>
    <w:rsid w:val="00C500FB"/>
    <w:rsid w:val="00C50177"/>
    <w:rsid w:val="00C5159C"/>
    <w:rsid w:val="00C52E5F"/>
    <w:rsid w:val="00C53654"/>
    <w:rsid w:val="00C62411"/>
    <w:rsid w:val="00C62528"/>
    <w:rsid w:val="00C749C3"/>
    <w:rsid w:val="00C80F75"/>
    <w:rsid w:val="00C81F6B"/>
    <w:rsid w:val="00C82325"/>
    <w:rsid w:val="00C8247D"/>
    <w:rsid w:val="00C82E1C"/>
    <w:rsid w:val="00C838CA"/>
    <w:rsid w:val="00C84634"/>
    <w:rsid w:val="00C95AE2"/>
    <w:rsid w:val="00C97320"/>
    <w:rsid w:val="00C97680"/>
    <w:rsid w:val="00CA651D"/>
    <w:rsid w:val="00CA70FC"/>
    <w:rsid w:val="00CB0815"/>
    <w:rsid w:val="00CB4C6B"/>
    <w:rsid w:val="00CB5208"/>
    <w:rsid w:val="00CB5FBF"/>
    <w:rsid w:val="00CB7DC0"/>
    <w:rsid w:val="00CC17E1"/>
    <w:rsid w:val="00CC2640"/>
    <w:rsid w:val="00CC57F3"/>
    <w:rsid w:val="00CC5806"/>
    <w:rsid w:val="00CC5B89"/>
    <w:rsid w:val="00CC72F4"/>
    <w:rsid w:val="00CC7DA7"/>
    <w:rsid w:val="00CD4147"/>
    <w:rsid w:val="00CE3ECD"/>
    <w:rsid w:val="00CE52E6"/>
    <w:rsid w:val="00CE7ED0"/>
    <w:rsid w:val="00CF0D57"/>
    <w:rsid w:val="00CF3122"/>
    <w:rsid w:val="00D0098E"/>
    <w:rsid w:val="00D12AF9"/>
    <w:rsid w:val="00D15C7C"/>
    <w:rsid w:val="00D17FFB"/>
    <w:rsid w:val="00D2038E"/>
    <w:rsid w:val="00D20C3F"/>
    <w:rsid w:val="00D20E47"/>
    <w:rsid w:val="00D24FA0"/>
    <w:rsid w:val="00D25F0E"/>
    <w:rsid w:val="00D2777A"/>
    <w:rsid w:val="00D36717"/>
    <w:rsid w:val="00D4070B"/>
    <w:rsid w:val="00D43F5D"/>
    <w:rsid w:val="00D45ED0"/>
    <w:rsid w:val="00D5052C"/>
    <w:rsid w:val="00D50551"/>
    <w:rsid w:val="00D517B1"/>
    <w:rsid w:val="00D523CA"/>
    <w:rsid w:val="00D6581A"/>
    <w:rsid w:val="00D665AB"/>
    <w:rsid w:val="00D67F86"/>
    <w:rsid w:val="00D70BD4"/>
    <w:rsid w:val="00D72819"/>
    <w:rsid w:val="00D74768"/>
    <w:rsid w:val="00D81E89"/>
    <w:rsid w:val="00D825EA"/>
    <w:rsid w:val="00D85DA0"/>
    <w:rsid w:val="00D86095"/>
    <w:rsid w:val="00D868C6"/>
    <w:rsid w:val="00D876EE"/>
    <w:rsid w:val="00D90116"/>
    <w:rsid w:val="00D92232"/>
    <w:rsid w:val="00D92F1C"/>
    <w:rsid w:val="00D951A9"/>
    <w:rsid w:val="00D95366"/>
    <w:rsid w:val="00DA02B6"/>
    <w:rsid w:val="00DA03E4"/>
    <w:rsid w:val="00DA0E56"/>
    <w:rsid w:val="00DA4592"/>
    <w:rsid w:val="00DA5CFA"/>
    <w:rsid w:val="00DB362C"/>
    <w:rsid w:val="00DB3DBF"/>
    <w:rsid w:val="00DB3FAA"/>
    <w:rsid w:val="00DB41FD"/>
    <w:rsid w:val="00DC1DB1"/>
    <w:rsid w:val="00DC2295"/>
    <w:rsid w:val="00DC70D7"/>
    <w:rsid w:val="00DD2D29"/>
    <w:rsid w:val="00DD5E4A"/>
    <w:rsid w:val="00DE0965"/>
    <w:rsid w:val="00DE2DA8"/>
    <w:rsid w:val="00DE471F"/>
    <w:rsid w:val="00DE7FD8"/>
    <w:rsid w:val="00DF0ABA"/>
    <w:rsid w:val="00DF14CE"/>
    <w:rsid w:val="00DF21D9"/>
    <w:rsid w:val="00DF7EDE"/>
    <w:rsid w:val="00E01626"/>
    <w:rsid w:val="00E01ED6"/>
    <w:rsid w:val="00E021CB"/>
    <w:rsid w:val="00E0497B"/>
    <w:rsid w:val="00E076C4"/>
    <w:rsid w:val="00E07FFB"/>
    <w:rsid w:val="00E103D8"/>
    <w:rsid w:val="00E1062E"/>
    <w:rsid w:val="00E13A8B"/>
    <w:rsid w:val="00E170DD"/>
    <w:rsid w:val="00E179AF"/>
    <w:rsid w:val="00E2344E"/>
    <w:rsid w:val="00E24C89"/>
    <w:rsid w:val="00E31E75"/>
    <w:rsid w:val="00E40FBD"/>
    <w:rsid w:val="00E47827"/>
    <w:rsid w:val="00E512CB"/>
    <w:rsid w:val="00E54D45"/>
    <w:rsid w:val="00E57B29"/>
    <w:rsid w:val="00E57C33"/>
    <w:rsid w:val="00E6275D"/>
    <w:rsid w:val="00E62F48"/>
    <w:rsid w:val="00E66664"/>
    <w:rsid w:val="00E66C9D"/>
    <w:rsid w:val="00E721A5"/>
    <w:rsid w:val="00E72A1A"/>
    <w:rsid w:val="00E72BDC"/>
    <w:rsid w:val="00E73F2E"/>
    <w:rsid w:val="00E7663F"/>
    <w:rsid w:val="00E775F1"/>
    <w:rsid w:val="00E81D20"/>
    <w:rsid w:val="00E82A87"/>
    <w:rsid w:val="00E853D1"/>
    <w:rsid w:val="00E86C9C"/>
    <w:rsid w:val="00E90A73"/>
    <w:rsid w:val="00E915E9"/>
    <w:rsid w:val="00E935D0"/>
    <w:rsid w:val="00EA0F0B"/>
    <w:rsid w:val="00EA1453"/>
    <w:rsid w:val="00EA479C"/>
    <w:rsid w:val="00EA5625"/>
    <w:rsid w:val="00EC0B87"/>
    <w:rsid w:val="00EC4C57"/>
    <w:rsid w:val="00EC5984"/>
    <w:rsid w:val="00EC7C0B"/>
    <w:rsid w:val="00ED3D38"/>
    <w:rsid w:val="00ED469C"/>
    <w:rsid w:val="00ED4D3D"/>
    <w:rsid w:val="00ED74F0"/>
    <w:rsid w:val="00EE3A48"/>
    <w:rsid w:val="00EE6F60"/>
    <w:rsid w:val="00EF390C"/>
    <w:rsid w:val="00EF58F6"/>
    <w:rsid w:val="00EF7EC9"/>
    <w:rsid w:val="00F0093D"/>
    <w:rsid w:val="00F01818"/>
    <w:rsid w:val="00F04663"/>
    <w:rsid w:val="00F054D3"/>
    <w:rsid w:val="00F058EA"/>
    <w:rsid w:val="00F05D5E"/>
    <w:rsid w:val="00F076F8"/>
    <w:rsid w:val="00F13709"/>
    <w:rsid w:val="00F20899"/>
    <w:rsid w:val="00F21F3B"/>
    <w:rsid w:val="00F227E3"/>
    <w:rsid w:val="00F25521"/>
    <w:rsid w:val="00F2584B"/>
    <w:rsid w:val="00F26CA2"/>
    <w:rsid w:val="00F27250"/>
    <w:rsid w:val="00F305D4"/>
    <w:rsid w:val="00F309AC"/>
    <w:rsid w:val="00F30CA6"/>
    <w:rsid w:val="00F31D2E"/>
    <w:rsid w:val="00F33FD0"/>
    <w:rsid w:val="00F342CF"/>
    <w:rsid w:val="00F43FDA"/>
    <w:rsid w:val="00F44CE4"/>
    <w:rsid w:val="00F45233"/>
    <w:rsid w:val="00F47937"/>
    <w:rsid w:val="00F50CE6"/>
    <w:rsid w:val="00F52DAA"/>
    <w:rsid w:val="00F52E19"/>
    <w:rsid w:val="00F53888"/>
    <w:rsid w:val="00F5597F"/>
    <w:rsid w:val="00F572FB"/>
    <w:rsid w:val="00F6673D"/>
    <w:rsid w:val="00F66BB7"/>
    <w:rsid w:val="00F66FCE"/>
    <w:rsid w:val="00F671CE"/>
    <w:rsid w:val="00F67BFA"/>
    <w:rsid w:val="00F75F97"/>
    <w:rsid w:val="00F805AA"/>
    <w:rsid w:val="00F855C5"/>
    <w:rsid w:val="00F85FBF"/>
    <w:rsid w:val="00F87EA4"/>
    <w:rsid w:val="00F96DF8"/>
    <w:rsid w:val="00F97617"/>
    <w:rsid w:val="00F97FE2"/>
    <w:rsid w:val="00FB1310"/>
    <w:rsid w:val="00FB48E9"/>
    <w:rsid w:val="00FB68BF"/>
    <w:rsid w:val="00FB7339"/>
    <w:rsid w:val="00FC01FE"/>
    <w:rsid w:val="00FC07E7"/>
    <w:rsid w:val="00FC5B9E"/>
    <w:rsid w:val="00FC6E42"/>
    <w:rsid w:val="00FD06A0"/>
    <w:rsid w:val="00FD0D89"/>
    <w:rsid w:val="00FD4E72"/>
    <w:rsid w:val="00FD515A"/>
    <w:rsid w:val="00FD55F3"/>
    <w:rsid w:val="00FD577E"/>
    <w:rsid w:val="00FD5B9F"/>
    <w:rsid w:val="00FE0837"/>
    <w:rsid w:val="00FE0DAD"/>
    <w:rsid w:val="00FE6709"/>
    <w:rsid w:val="00FF4653"/>
    <w:rsid w:val="00FF71B5"/>
    <w:rsid w:val="00FF74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01837"/>
  <w15:chartTrackingRefBased/>
  <w15:docId w15:val="{CEB53027-591D-42FD-93C9-B320830FE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6A41"/>
    <w:pPr>
      <w:keepNext/>
      <w:keepLines/>
      <w:spacing w:before="360" w:after="80"/>
      <w:jc w:val="center"/>
      <w:outlineLvl w:val="0"/>
    </w:pPr>
    <w:rPr>
      <w:rFonts w:ascii="Times New Roman" w:eastAsiaTheme="majorEastAsia" w:hAnsi="Times New Roman" w:cstheme="majorBidi"/>
      <w:b/>
      <w:color w:val="0F4761" w:themeColor="accent1" w:themeShade="BF"/>
      <w:sz w:val="24"/>
      <w:szCs w:val="40"/>
    </w:rPr>
  </w:style>
  <w:style w:type="paragraph" w:styleId="Heading2">
    <w:name w:val="heading 2"/>
    <w:basedOn w:val="Normal"/>
    <w:next w:val="Normal"/>
    <w:link w:val="Heading2Char"/>
    <w:uiPriority w:val="9"/>
    <w:semiHidden/>
    <w:unhideWhenUsed/>
    <w:qFormat/>
    <w:rsid w:val="005729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29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29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29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29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29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29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29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A41"/>
    <w:rPr>
      <w:rFonts w:ascii="Times New Roman" w:eastAsiaTheme="majorEastAsia" w:hAnsi="Times New Roman" w:cstheme="majorBidi"/>
      <w:b/>
      <w:color w:val="0F4761" w:themeColor="accent1" w:themeShade="BF"/>
      <w:sz w:val="24"/>
      <w:szCs w:val="40"/>
    </w:rPr>
  </w:style>
  <w:style w:type="character" w:customStyle="1" w:styleId="Heading2Char">
    <w:name w:val="Heading 2 Char"/>
    <w:basedOn w:val="DefaultParagraphFont"/>
    <w:link w:val="Heading2"/>
    <w:uiPriority w:val="9"/>
    <w:semiHidden/>
    <w:rsid w:val="005729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29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29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29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29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9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9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959"/>
    <w:rPr>
      <w:rFonts w:eastAsiaTheme="majorEastAsia" w:cstheme="majorBidi"/>
      <w:color w:val="272727" w:themeColor="text1" w:themeTint="D8"/>
    </w:rPr>
  </w:style>
  <w:style w:type="paragraph" w:styleId="Title">
    <w:name w:val="Title"/>
    <w:basedOn w:val="Normal"/>
    <w:next w:val="Normal"/>
    <w:link w:val="TitleChar"/>
    <w:uiPriority w:val="10"/>
    <w:qFormat/>
    <w:rsid w:val="005729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9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9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9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959"/>
    <w:pPr>
      <w:spacing w:before="160"/>
      <w:jc w:val="center"/>
    </w:pPr>
    <w:rPr>
      <w:i/>
      <w:iCs/>
      <w:color w:val="404040" w:themeColor="text1" w:themeTint="BF"/>
    </w:rPr>
  </w:style>
  <w:style w:type="character" w:customStyle="1" w:styleId="QuoteChar">
    <w:name w:val="Quote Char"/>
    <w:basedOn w:val="DefaultParagraphFont"/>
    <w:link w:val="Quote"/>
    <w:uiPriority w:val="29"/>
    <w:rsid w:val="00572959"/>
    <w:rPr>
      <w:i/>
      <w:iCs/>
      <w:color w:val="404040" w:themeColor="text1" w:themeTint="BF"/>
    </w:rPr>
  </w:style>
  <w:style w:type="paragraph" w:styleId="ListParagraph">
    <w:name w:val="List Paragraph"/>
    <w:aliases w:val="H&amp;P List Paragraph,2,Strip,LP1.,Numbered Para 1,Dot pt,No Spacing1,List Paragraph Char Char Char,Indicator Text,List Paragraph1,Bullet 1,Bullet Points,MAIN CONTENT,IFCL - List Paragraph,List Paragraph12,OBC Bullet,F5 List Paragraph,Numure"/>
    <w:basedOn w:val="Normal"/>
    <w:link w:val="ListParagraphChar"/>
    <w:uiPriority w:val="34"/>
    <w:qFormat/>
    <w:rsid w:val="00572959"/>
    <w:pPr>
      <w:ind w:left="720"/>
      <w:contextualSpacing/>
    </w:pPr>
  </w:style>
  <w:style w:type="character" w:styleId="IntenseEmphasis">
    <w:name w:val="Intense Emphasis"/>
    <w:basedOn w:val="DefaultParagraphFont"/>
    <w:uiPriority w:val="21"/>
    <w:qFormat/>
    <w:rsid w:val="00572959"/>
    <w:rPr>
      <w:i/>
      <w:iCs/>
      <w:color w:val="0F4761" w:themeColor="accent1" w:themeShade="BF"/>
    </w:rPr>
  </w:style>
  <w:style w:type="paragraph" w:styleId="IntenseQuote">
    <w:name w:val="Intense Quote"/>
    <w:basedOn w:val="Normal"/>
    <w:next w:val="Normal"/>
    <w:link w:val="IntenseQuoteChar"/>
    <w:uiPriority w:val="30"/>
    <w:qFormat/>
    <w:rsid w:val="005729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2959"/>
    <w:rPr>
      <w:i/>
      <w:iCs/>
      <w:color w:val="0F4761" w:themeColor="accent1" w:themeShade="BF"/>
    </w:rPr>
  </w:style>
  <w:style w:type="character" w:styleId="IntenseReference">
    <w:name w:val="Intense Reference"/>
    <w:basedOn w:val="DefaultParagraphFont"/>
    <w:uiPriority w:val="32"/>
    <w:qFormat/>
    <w:rsid w:val="00572959"/>
    <w:rPr>
      <w:b/>
      <w:bCs/>
      <w:smallCaps/>
      <w:color w:val="0F4761" w:themeColor="accent1" w:themeShade="BF"/>
      <w:spacing w:val="5"/>
    </w:rPr>
  </w:style>
  <w:style w:type="paragraph" w:styleId="Header">
    <w:name w:val="header"/>
    <w:basedOn w:val="Normal"/>
    <w:link w:val="HeaderChar"/>
    <w:uiPriority w:val="99"/>
    <w:unhideWhenUsed/>
    <w:rsid w:val="00B338BF"/>
    <w:pPr>
      <w:tabs>
        <w:tab w:val="center" w:pos="4153"/>
        <w:tab w:val="right" w:pos="8306"/>
      </w:tabs>
      <w:spacing w:after="0" w:line="240" w:lineRule="auto"/>
    </w:pPr>
  </w:style>
  <w:style w:type="character" w:customStyle="1" w:styleId="HeaderChar">
    <w:name w:val="Header Char"/>
    <w:basedOn w:val="DefaultParagraphFont"/>
    <w:link w:val="Header"/>
    <w:uiPriority w:val="99"/>
    <w:rsid w:val="00B338BF"/>
  </w:style>
  <w:style w:type="paragraph" w:styleId="Footer">
    <w:name w:val="footer"/>
    <w:basedOn w:val="Normal"/>
    <w:link w:val="FooterChar"/>
    <w:uiPriority w:val="99"/>
    <w:unhideWhenUsed/>
    <w:rsid w:val="00B338BF"/>
    <w:pPr>
      <w:tabs>
        <w:tab w:val="center" w:pos="4153"/>
        <w:tab w:val="right" w:pos="8306"/>
      </w:tabs>
      <w:spacing w:after="0" w:line="240" w:lineRule="auto"/>
    </w:pPr>
  </w:style>
  <w:style w:type="character" w:customStyle="1" w:styleId="FooterChar">
    <w:name w:val="Footer Char"/>
    <w:basedOn w:val="DefaultParagraphFont"/>
    <w:link w:val="Footer"/>
    <w:uiPriority w:val="99"/>
    <w:rsid w:val="00B338BF"/>
  </w:style>
  <w:style w:type="character" w:styleId="Strong">
    <w:name w:val="Strong"/>
    <w:basedOn w:val="DefaultParagraphFont"/>
    <w:uiPriority w:val="22"/>
    <w:qFormat/>
    <w:rsid w:val="00B92819"/>
    <w:rPr>
      <w:b/>
      <w:bCs/>
    </w:rPr>
  </w:style>
  <w:style w:type="paragraph" w:styleId="NormalWeb">
    <w:name w:val="Normal (Web)"/>
    <w:basedOn w:val="Normal"/>
    <w:uiPriority w:val="99"/>
    <w:unhideWhenUsed/>
    <w:rsid w:val="00596A25"/>
    <w:pPr>
      <w:spacing w:before="100" w:beforeAutospacing="1" w:after="100" w:afterAutospacing="1" w:line="240" w:lineRule="auto"/>
    </w:pPr>
    <w:rPr>
      <w:rFonts w:ascii="Times New Roman" w:eastAsia="Times New Roman" w:hAnsi="Times New Roman" w:cs="Times New Roman"/>
      <w:sz w:val="24"/>
      <w:szCs w:val="24"/>
      <w:lang w:eastAsia="lv-LV"/>
      <w14:ligatures w14:val="none"/>
    </w:rPr>
  </w:style>
  <w:style w:type="table" w:styleId="TableGrid">
    <w:name w:val="Table Grid"/>
    <w:basedOn w:val="TableNormal"/>
    <w:uiPriority w:val="39"/>
    <w:rsid w:val="00746F1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143542"/>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sid w:val="008727EB"/>
    <w:rPr>
      <w:color w:val="467886" w:themeColor="hyperlink"/>
      <w:u w:val="single"/>
    </w:rPr>
  </w:style>
  <w:style w:type="character" w:styleId="UnresolvedMention">
    <w:name w:val="Unresolved Mention"/>
    <w:basedOn w:val="DefaultParagraphFont"/>
    <w:uiPriority w:val="99"/>
    <w:semiHidden/>
    <w:unhideWhenUsed/>
    <w:rsid w:val="008727EB"/>
    <w:rPr>
      <w:color w:val="605E5C"/>
      <w:shd w:val="clear" w:color="auto" w:fill="E1DFDD"/>
    </w:rPr>
  </w:style>
  <w:style w:type="character" w:styleId="FollowedHyperlink">
    <w:name w:val="FollowedHyperlink"/>
    <w:basedOn w:val="DefaultParagraphFont"/>
    <w:uiPriority w:val="99"/>
    <w:semiHidden/>
    <w:unhideWhenUsed/>
    <w:rsid w:val="008727EB"/>
    <w:rPr>
      <w:color w:val="96607D" w:themeColor="followedHyperlink"/>
      <w:u w:val="single"/>
    </w:rPr>
  </w:style>
  <w:style w:type="character" w:customStyle="1" w:styleId="ListParagraphChar">
    <w:name w:val="List Paragraph Char"/>
    <w:aliases w:val="H&amp;P List Paragraph Char,2 Char,Strip Char,LP1. Char,Numbered Para 1 Char,Dot pt Char,No Spacing1 Char,List Paragraph Char Char Char Char,Indicator Text Char,List Paragraph1 Char,Bullet 1 Char,Bullet Points Char,MAIN CONTENT Char"/>
    <w:link w:val="ListParagraph"/>
    <w:uiPriority w:val="34"/>
    <w:qFormat/>
    <w:locked/>
    <w:rsid w:val="00AF53C9"/>
  </w:style>
  <w:style w:type="table" w:styleId="TableGridLight">
    <w:name w:val="Grid Table Light"/>
    <w:basedOn w:val="TableNormal"/>
    <w:uiPriority w:val="40"/>
    <w:rsid w:val="00FC5B9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M1">
    <w:name w:val="CM1"/>
    <w:basedOn w:val="Normal"/>
    <w:next w:val="Normal"/>
    <w:uiPriority w:val="99"/>
    <w:rsid w:val="000B417A"/>
    <w:pPr>
      <w:autoSpaceDE w:val="0"/>
      <w:autoSpaceDN w:val="0"/>
      <w:adjustRightInd w:val="0"/>
      <w:spacing w:after="0" w:line="240" w:lineRule="auto"/>
    </w:pPr>
    <w:rPr>
      <w:rFonts w:ascii="EU Albertina" w:hAnsi="EU Albertina"/>
      <w:sz w:val="24"/>
      <w:szCs w:val="24"/>
    </w:rPr>
  </w:style>
  <w:style w:type="paragraph" w:styleId="Revision">
    <w:name w:val="Revision"/>
    <w:hidden/>
    <w:uiPriority w:val="99"/>
    <w:semiHidden/>
    <w:rsid w:val="00267666"/>
    <w:pPr>
      <w:spacing w:after="0" w:line="240" w:lineRule="auto"/>
    </w:pPr>
  </w:style>
  <w:style w:type="character" w:styleId="CommentReference">
    <w:name w:val="annotation reference"/>
    <w:basedOn w:val="DefaultParagraphFont"/>
    <w:uiPriority w:val="99"/>
    <w:semiHidden/>
    <w:unhideWhenUsed/>
    <w:rsid w:val="00867D03"/>
    <w:rPr>
      <w:sz w:val="16"/>
      <w:szCs w:val="16"/>
    </w:rPr>
  </w:style>
  <w:style w:type="paragraph" w:styleId="CommentText">
    <w:name w:val="annotation text"/>
    <w:basedOn w:val="Normal"/>
    <w:link w:val="CommentTextChar"/>
    <w:uiPriority w:val="99"/>
    <w:unhideWhenUsed/>
    <w:rsid w:val="00867D03"/>
    <w:pPr>
      <w:spacing w:line="240" w:lineRule="auto"/>
    </w:pPr>
    <w:rPr>
      <w:sz w:val="20"/>
      <w:szCs w:val="20"/>
    </w:rPr>
  </w:style>
  <w:style w:type="character" w:customStyle="1" w:styleId="CommentTextChar">
    <w:name w:val="Comment Text Char"/>
    <w:basedOn w:val="DefaultParagraphFont"/>
    <w:link w:val="CommentText"/>
    <w:uiPriority w:val="99"/>
    <w:rsid w:val="00867D03"/>
    <w:rPr>
      <w:sz w:val="20"/>
      <w:szCs w:val="20"/>
    </w:rPr>
  </w:style>
  <w:style w:type="paragraph" w:styleId="CommentSubject">
    <w:name w:val="annotation subject"/>
    <w:basedOn w:val="CommentText"/>
    <w:next w:val="CommentText"/>
    <w:link w:val="CommentSubjectChar"/>
    <w:uiPriority w:val="99"/>
    <w:semiHidden/>
    <w:unhideWhenUsed/>
    <w:rsid w:val="00867D03"/>
    <w:rPr>
      <w:b/>
      <w:bCs/>
    </w:rPr>
  </w:style>
  <w:style w:type="character" w:customStyle="1" w:styleId="CommentSubjectChar">
    <w:name w:val="Comment Subject Char"/>
    <w:basedOn w:val="CommentTextChar"/>
    <w:link w:val="CommentSubject"/>
    <w:uiPriority w:val="99"/>
    <w:semiHidden/>
    <w:rsid w:val="00867D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787F29E-F63C-442D-B1D6-B3D749ADB375}">
  <we:reference id="WA200005502" version="1.0.0.12" store="Omex" storeType="OMEX"/>
  <we:alternateReferences>
    <we:reference id="WA200005502" version="1.0.0.12" store="WA200005502" storeType="OMEX"/>
  </we:alternateReferences>
  <we:properties>
    <we:property name="docId" value="&quot;P8bC_WGlYmmpw3Y8gbBTH&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BDD07-C371-42AE-A6BA-425C9A06191C}">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Normal.dotm</Template>
  <TotalTime>31</TotalTime>
  <Pages>7</Pages>
  <Words>12784</Words>
  <Characters>7287</Characters>
  <Application>Microsoft Office Word</Application>
  <DocSecurity>0</DocSecurity>
  <Lines>60</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Bērziņa-Ķule</dc:creator>
  <cp:keywords/>
  <dc:description/>
  <cp:lastModifiedBy>Gita Mežupa</cp:lastModifiedBy>
  <cp:revision>40</cp:revision>
  <cp:lastPrinted>2026-08-06T16:28:00Z</cp:lastPrinted>
  <dcterms:created xsi:type="dcterms:W3CDTF">2026-09-01T13:31:00Z</dcterms:created>
  <dcterms:modified xsi:type="dcterms:W3CDTF">2026-09-01T14:01:00Z</dcterms:modified>
</cp:coreProperties>
</file>