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B3DC6" w:rsidR="00075B55" w:rsidP="00EE00CB" w:rsidRDefault="009E1608" w14:paraId="51F71AFE" w14:textId="5B80E5D3">
      <w:pPr>
        <w:widowControl w:val="false"/>
        <w:suppressAutoHyphens/>
        <w:spacing w:before="240" w:after="120"/>
        <w:jc w:val="center"/>
        <w15:collapsed w:val="false"/>
        <w:rPr>
          <w:b/>
          <w:kern w:val="1"/>
          <w:lang w:val="lv-LV" w:eastAsia="ar-SA"/>
        </w:rPr>
      </w:pPr>
      <w:bookmarkStart w:name="_GoBack" w:id="0"/>
      <w:bookmarkEnd w:id="0"/>
      <w:r w:rsidRPr="00DB3DC6">
        <w:rPr>
          <w:b/>
          <w:bCs/>
          <w:lang w:val="lv-LV"/>
        </w:rPr>
        <w:t>Informatīvais ziņojums “</w:t>
      </w:r>
      <w:r w:rsidRPr="00DB3DC6" w:rsidR="00075B55">
        <w:rPr>
          <w:b/>
          <w:bCs/>
          <w:lang w:val="lv-LV"/>
        </w:rPr>
        <w:t xml:space="preserve">Par </w:t>
      </w:r>
      <w:r w:rsidRPr="00DB3DC6" w:rsidR="00A5389C">
        <w:rPr>
          <w:b/>
          <w:bCs/>
          <w:lang w:val="lv-LV"/>
        </w:rPr>
        <w:t>2022. gada 24.-25.marta Eiropadomē izskatāmajiem jaut</w:t>
      </w:r>
      <w:r w:rsidRPr="00DB3DC6" w:rsidR="00075B55">
        <w:rPr>
          <w:b/>
          <w:bCs/>
          <w:lang w:val="lv-LV"/>
        </w:rPr>
        <w:t>ājumiem</w:t>
      </w:r>
      <w:r w:rsidRPr="00DB3DC6">
        <w:rPr>
          <w:b/>
          <w:bCs/>
          <w:lang w:val="lv-LV"/>
        </w:rPr>
        <w:t>”</w:t>
      </w:r>
    </w:p>
    <w:p w:rsidRPr="00DB3DC6" w:rsidR="00F4007B" w:rsidP="00F4007B" w:rsidRDefault="001435A9" w14:paraId="1F6703AA" w14:textId="534DD313">
      <w:pPr>
        <w:spacing w:before="240" w:after="120"/>
        <w:jc w:val="both"/>
        <w:rPr>
          <w:lang w:val="lv-LV"/>
        </w:rPr>
      </w:pPr>
      <w:r w:rsidRPr="00DB3DC6">
        <w:rPr>
          <w:lang w:val="lv-LV"/>
        </w:rPr>
        <w:t>2022</w:t>
      </w:r>
      <w:r w:rsidRPr="00DB3DC6" w:rsidR="00F4007B">
        <w:rPr>
          <w:lang w:val="lv-LV"/>
        </w:rPr>
        <w:t xml:space="preserve">. gada </w:t>
      </w:r>
      <w:r w:rsidRPr="00DB3DC6">
        <w:rPr>
          <w:lang w:val="lv-LV"/>
        </w:rPr>
        <w:t>24.-25</w:t>
      </w:r>
      <w:r w:rsidRPr="00DB3DC6" w:rsidR="00F4007B">
        <w:rPr>
          <w:lang w:val="lv-LV"/>
        </w:rPr>
        <w:t>.</w:t>
      </w:r>
      <w:r w:rsidRPr="00DB3DC6">
        <w:rPr>
          <w:lang w:val="lv-LV"/>
        </w:rPr>
        <w:t>martā</w:t>
      </w:r>
      <w:r w:rsidRPr="00DB3DC6" w:rsidR="00F4007B">
        <w:rPr>
          <w:lang w:val="lv-LV"/>
        </w:rPr>
        <w:t xml:space="preserve"> Briselē, Beļģijā notiks kārtējā ES valstu un valdību vadītāju sanāksme (Eiropadome) un tās darba kārtībā ir iekļautas šādas tēmas:  </w:t>
      </w:r>
    </w:p>
    <w:p w:rsidRPr="00DB3DC6" w:rsidR="001435A9" w:rsidP="001435A9" w:rsidRDefault="001435A9" w14:paraId="59C32D01" w14:textId="77777777">
      <w:pPr>
        <w:pStyle w:val="ListParagraph"/>
        <w:numPr>
          <w:ilvl w:val="0"/>
          <w:numId w:val="13"/>
        </w:numPr>
        <w:contextualSpacing w:val="false"/>
        <w:rPr>
          <w:sz w:val="22"/>
          <w:szCs w:val="22"/>
          <w:lang w:val="lv-LV"/>
        </w:rPr>
      </w:pPr>
      <w:r w:rsidRPr="00DB3DC6">
        <w:rPr>
          <w:lang w:val="lv-LV"/>
        </w:rPr>
        <w:t xml:space="preserve">Krievijas militārā agresija pret Ukrainu. </w:t>
      </w:r>
    </w:p>
    <w:p w:rsidRPr="00DB3DC6" w:rsidR="001435A9" w:rsidP="001435A9" w:rsidRDefault="001435A9" w14:paraId="2FA26D22" w14:textId="77777777">
      <w:pPr>
        <w:pStyle w:val="ListParagraph"/>
        <w:numPr>
          <w:ilvl w:val="0"/>
          <w:numId w:val="13"/>
        </w:numPr>
        <w:contextualSpacing w:val="false"/>
        <w:rPr>
          <w:lang w:val="lv-LV"/>
        </w:rPr>
      </w:pPr>
      <w:r w:rsidRPr="00DB3DC6">
        <w:rPr>
          <w:lang w:val="lv-LV"/>
        </w:rPr>
        <w:t xml:space="preserve">Drošība un aizsardzība. </w:t>
      </w:r>
    </w:p>
    <w:p w:rsidRPr="00DB3DC6" w:rsidR="001435A9" w:rsidP="001435A9" w:rsidRDefault="001435A9" w14:paraId="05418F2A" w14:textId="77777777">
      <w:pPr>
        <w:pStyle w:val="ListParagraph"/>
        <w:numPr>
          <w:ilvl w:val="0"/>
          <w:numId w:val="13"/>
        </w:numPr>
        <w:contextualSpacing w:val="false"/>
        <w:rPr>
          <w:lang w:val="lv-LV"/>
        </w:rPr>
      </w:pPr>
      <w:r w:rsidRPr="00DB3DC6">
        <w:rPr>
          <w:lang w:val="lv-LV"/>
        </w:rPr>
        <w:t xml:space="preserve">Enerģētika. </w:t>
      </w:r>
    </w:p>
    <w:p w:rsidRPr="00DB3DC6" w:rsidR="001435A9" w:rsidP="001435A9" w:rsidRDefault="001435A9" w14:paraId="3F1E019E" w14:textId="77777777">
      <w:pPr>
        <w:pStyle w:val="ListParagraph"/>
        <w:numPr>
          <w:ilvl w:val="0"/>
          <w:numId w:val="13"/>
        </w:numPr>
        <w:contextualSpacing w:val="false"/>
        <w:rPr>
          <w:lang w:val="lv-LV"/>
        </w:rPr>
      </w:pPr>
      <w:r w:rsidRPr="00DB3DC6">
        <w:rPr>
          <w:lang w:val="lv-LV"/>
        </w:rPr>
        <w:t xml:space="preserve">Ekonomikas jautājumi. </w:t>
      </w:r>
    </w:p>
    <w:p w:rsidRPr="00DB3DC6" w:rsidR="001435A9" w:rsidP="001435A9" w:rsidRDefault="001435A9" w14:paraId="7D30EF8C" w14:textId="77777777">
      <w:pPr>
        <w:pStyle w:val="ListParagraph"/>
        <w:numPr>
          <w:ilvl w:val="0"/>
          <w:numId w:val="13"/>
        </w:numPr>
        <w:contextualSpacing w:val="false"/>
        <w:rPr>
          <w:lang w:val="lv-LV"/>
        </w:rPr>
      </w:pPr>
      <w:r w:rsidRPr="00DB3DC6">
        <w:rPr>
          <w:lang w:val="lv-LV"/>
        </w:rPr>
        <w:t xml:space="preserve">COVID-19. </w:t>
      </w:r>
    </w:p>
    <w:p w:rsidRPr="00DB3DC6" w:rsidR="001435A9" w:rsidP="001435A9" w:rsidRDefault="001435A9" w14:paraId="5962D64D" w14:textId="77777777">
      <w:pPr>
        <w:pStyle w:val="ListParagraph"/>
        <w:numPr>
          <w:ilvl w:val="0"/>
          <w:numId w:val="13"/>
        </w:numPr>
        <w:contextualSpacing w:val="false"/>
        <w:rPr>
          <w:lang w:val="lv-LV"/>
        </w:rPr>
      </w:pPr>
      <w:r w:rsidRPr="00DB3DC6">
        <w:rPr>
          <w:lang w:val="lv-LV"/>
        </w:rPr>
        <w:t>Ārējās attiecības:</w:t>
      </w:r>
    </w:p>
    <w:p w:rsidRPr="00DB3DC6" w:rsidR="001435A9" w:rsidP="001435A9" w:rsidRDefault="001435A9" w14:paraId="3FC43F55" w14:textId="77777777">
      <w:pPr>
        <w:pStyle w:val="ListParagraph"/>
        <w:numPr>
          <w:ilvl w:val="1"/>
          <w:numId w:val="13"/>
        </w:numPr>
        <w:contextualSpacing w:val="false"/>
        <w:rPr>
          <w:lang w:val="lv-LV"/>
        </w:rPr>
      </w:pPr>
      <w:r w:rsidRPr="00DB3DC6">
        <w:rPr>
          <w:lang w:val="lv-LV"/>
        </w:rPr>
        <w:t xml:space="preserve">ES un Ķīnas samita sagatavošana; </w:t>
      </w:r>
    </w:p>
    <w:p w:rsidRPr="00DB3DC6" w:rsidR="001435A9" w:rsidP="001435A9" w:rsidRDefault="001435A9" w14:paraId="66BE8747" w14:textId="3658A21C">
      <w:pPr>
        <w:pStyle w:val="ListParagraph"/>
        <w:numPr>
          <w:ilvl w:val="1"/>
          <w:numId w:val="13"/>
        </w:numPr>
        <w:contextualSpacing w:val="false"/>
        <w:rPr>
          <w:lang w:val="lv-LV"/>
        </w:rPr>
      </w:pPr>
      <w:r w:rsidRPr="00DB3DC6">
        <w:rPr>
          <w:lang w:val="lv-LV"/>
        </w:rPr>
        <w:t>Situācija Bosnijā un Hercegovinā.</w:t>
      </w:r>
    </w:p>
    <w:p w:rsidR="001435A9" w:rsidP="001435A9" w:rsidRDefault="001435A9" w14:paraId="014FD48F" w14:textId="3C87DD2A">
      <w:pPr>
        <w:pStyle w:val="ListParagraph"/>
        <w:numPr>
          <w:ilvl w:val="0"/>
          <w:numId w:val="13"/>
        </w:numPr>
        <w:contextualSpacing w:val="false"/>
        <w:rPr>
          <w:lang w:val="lv-LV"/>
        </w:rPr>
      </w:pPr>
      <w:r w:rsidRPr="00DB3DC6">
        <w:rPr>
          <w:lang w:val="lv-LV"/>
        </w:rPr>
        <w:t>Citi jautājumi.</w:t>
      </w:r>
    </w:p>
    <w:p w:rsidR="00D057E0" w:rsidP="00D057E0" w:rsidRDefault="00EB1FB8" w14:paraId="2D2A8AB3" w14:textId="692A2A37">
      <w:pPr>
        <w:spacing w:before="120" w:after="120"/>
        <w:jc w:val="both"/>
        <w:rPr>
          <w:lang w:val="lv-LV"/>
        </w:rPr>
      </w:pPr>
      <w:r>
        <w:rPr>
          <w:lang w:val="lv-LV"/>
        </w:rPr>
        <w:t>Eiropadomē valstu un valdību vadītāji pārrunās aktualitātes, kas skar</w:t>
      </w:r>
      <w:r w:rsidR="00D057E0">
        <w:rPr>
          <w:lang w:val="lv-LV"/>
        </w:rPr>
        <w:t xml:space="preserve"> </w:t>
      </w:r>
      <w:r w:rsidRPr="00EB1FB8">
        <w:rPr>
          <w:u w:val="single"/>
          <w:lang w:val="lv-LV"/>
        </w:rPr>
        <w:t>Krievijas iebrukumu Ukrainā</w:t>
      </w:r>
      <w:r>
        <w:rPr>
          <w:lang w:val="lv-LV"/>
        </w:rPr>
        <w:t xml:space="preserve">. ES līderi spriedīs par esošo humanitāro situāciju Ukrainā, par risinājumiem </w:t>
      </w:r>
      <w:r w:rsidRPr="004032B2">
        <w:rPr>
          <w:lang w:val="lv-LV"/>
        </w:rPr>
        <w:t>Ukrainas bēgļu uzņemšanai u</w:t>
      </w:r>
      <w:r>
        <w:rPr>
          <w:lang w:val="lv-LV"/>
        </w:rPr>
        <w:t xml:space="preserve">n uzturēšanās ES atvieglošanai, kā arī turpmākās politiskās, finansiālās, materiālās un humānās palīdzības sniegšanas veidiem.  Lai mazinātu Krievijas spēju turpināt karadarbību, tiks parunāti turpmākie agresoru sankcionējošie un izolējošie pasākumi. </w:t>
      </w:r>
      <w:r w:rsidR="002226FA">
        <w:rPr>
          <w:lang w:val="lv-LV"/>
        </w:rPr>
        <w:t xml:space="preserve">Papildus, ES līderi pievērsies arī jautājumam par Ukrainas atbalstu atkopjoties no kara sekām un tās </w:t>
      </w:r>
      <w:r w:rsidR="008E6B2F">
        <w:rPr>
          <w:lang w:val="lv-LV"/>
        </w:rPr>
        <w:t>virzībā</w:t>
      </w:r>
      <w:r w:rsidR="002226FA">
        <w:rPr>
          <w:lang w:val="lv-LV"/>
        </w:rPr>
        <w:t xml:space="preserve"> uz ES. Krievijas agresija Ukrainā būs 24.-25. marta Eiropadomes </w:t>
      </w:r>
      <w:r w:rsidR="00C50C53">
        <w:rPr>
          <w:lang w:val="lv-LV"/>
        </w:rPr>
        <w:t xml:space="preserve">galvenais </w:t>
      </w:r>
      <w:r w:rsidR="002226FA">
        <w:rPr>
          <w:lang w:val="lv-LV"/>
        </w:rPr>
        <w:t>jautājum</w:t>
      </w:r>
      <w:r w:rsidR="00C50C53">
        <w:rPr>
          <w:lang w:val="lv-LV"/>
        </w:rPr>
        <w:t>s</w:t>
      </w:r>
      <w:r w:rsidR="002226FA">
        <w:rPr>
          <w:lang w:val="lv-LV"/>
        </w:rPr>
        <w:t xml:space="preserve">, kas caurvīs arī visas pārējās darba kārtības tēmas.  </w:t>
      </w:r>
    </w:p>
    <w:p w:rsidR="002226FA" w:rsidP="002226FA" w:rsidRDefault="002226FA" w14:paraId="22CA1778" w14:textId="62919761">
      <w:pPr>
        <w:spacing w:before="120" w:after="120"/>
        <w:jc w:val="both"/>
        <w:rPr>
          <w:lang w:val="lv-LV"/>
        </w:rPr>
      </w:pPr>
      <w:r w:rsidRPr="00107BE6">
        <w:rPr>
          <w:lang w:val="lv-LV"/>
        </w:rPr>
        <w:t xml:space="preserve">Līdz ar </w:t>
      </w:r>
      <w:r w:rsidRPr="001C3333">
        <w:rPr>
          <w:lang w:val="lv-LV"/>
        </w:rPr>
        <w:t>Krievijas izvērst</w:t>
      </w:r>
      <w:r>
        <w:rPr>
          <w:lang w:val="lv-LV"/>
        </w:rPr>
        <w:t>o</w:t>
      </w:r>
      <w:r w:rsidRPr="001C3333">
        <w:rPr>
          <w:lang w:val="lv-LV"/>
        </w:rPr>
        <w:t xml:space="preserve"> karadarbīb</w:t>
      </w:r>
      <w:r>
        <w:rPr>
          <w:lang w:val="lv-LV"/>
        </w:rPr>
        <w:t>u</w:t>
      </w:r>
      <w:r w:rsidRPr="001C3333">
        <w:rPr>
          <w:lang w:val="lv-LV"/>
        </w:rPr>
        <w:t xml:space="preserve"> Ukrainā</w:t>
      </w:r>
      <w:r w:rsidRPr="001C3333" w:rsidDel="001C3333">
        <w:rPr>
          <w:lang w:val="lv-LV"/>
        </w:rPr>
        <w:t xml:space="preserve"> </w:t>
      </w:r>
      <w:r w:rsidRPr="00107BE6">
        <w:rPr>
          <w:lang w:val="lv-LV"/>
        </w:rPr>
        <w:t xml:space="preserve">ievērojami pieaug enerģētiskās apgādes drošības aspektu nozīmība un nepieciešamība ES palielināt savu enerģētisko patstāvību, jo īpaši </w:t>
      </w:r>
      <w:r w:rsidRPr="002226FA">
        <w:rPr>
          <w:u w:val="single"/>
          <w:lang w:val="lv-LV"/>
        </w:rPr>
        <w:t>mazinot atkarību no Krievijas energoresursiem</w:t>
      </w:r>
      <w:r w:rsidRPr="00107BE6">
        <w:rPr>
          <w:lang w:val="lv-LV"/>
        </w:rPr>
        <w:t xml:space="preserve">. </w:t>
      </w:r>
      <w:r w:rsidRPr="002226FA">
        <w:rPr>
          <w:u w:val="single"/>
          <w:lang w:val="lv-LV"/>
        </w:rPr>
        <w:t>Energoresursu cenas</w:t>
      </w:r>
      <w:r w:rsidRPr="00980147">
        <w:rPr>
          <w:lang w:val="lv-LV"/>
        </w:rPr>
        <w:t xml:space="preserve"> turpina saglabāt savu nestabilitāti un turpinās to pieaugums, jo īpaši saistībā ar Krievijas </w:t>
      </w:r>
      <w:r>
        <w:rPr>
          <w:lang w:val="lv-LV"/>
        </w:rPr>
        <w:t>īstenoto</w:t>
      </w:r>
      <w:r w:rsidRPr="00980147">
        <w:rPr>
          <w:lang w:val="lv-LV"/>
        </w:rPr>
        <w:t xml:space="preserve"> karadarbību Ukrainā.</w:t>
      </w:r>
      <w:r>
        <w:rPr>
          <w:lang w:val="lv-LV"/>
        </w:rPr>
        <w:t xml:space="preserve"> Pamatojoties uz šī gada 10.-11. marta neformālās Eiropadomes vienošanos, valstu un valdību vadītāji 24.-25. marta Eiropadomē atkārtoti pievērsīsies </w:t>
      </w:r>
      <w:r w:rsidRPr="002226FA">
        <w:rPr>
          <w:lang w:val="lv-LV"/>
        </w:rPr>
        <w:t>enerģētiskās</w:t>
      </w:r>
      <w:r>
        <w:rPr>
          <w:lang w:val="lv-LV"/>
        </w:rPr>
        <w:t xml:space="preserve"> pašpietiekamības un enerģijas cenu pieauguma jautājumiem, lai turpinātu meklēt vajadzīgos risinājumus enerģētikas jomas pilnveidei. </w:t>
      </w:r>
    </w:p>
    <w:p w:rsidR="00DB3DC6" w:rsidP="00D057E0" w:rsidRDefault="00DB3DC6" w14:paraId="21C7303A" w14:textId="29F11FFC">
      <w:pPr>
        <w:spacing w:before="120" w:after="120"/>
        <w:jc w:val="both"/>
        <w:rPr>
          <w:lang w:val="lv-LV"/>
        </w:rPr>
      </w:pPr>
      <w:r>
        <w:rPr>
          <w:lang w:val="lv-LV"/>
        </w:rPr>
        <w:t xml:space="preserve">Eiropadomē plānots apstiprināt </w:t>
      </w:r>
      <w:r w:rsidRPr="002226FA">
        <w:rPr>
          <w:u w:val="single"/>
          <w:lang w:val="lv-LV"/>
        </w:rPr>
        <w:t>ES Stratēģisko kompasu</w:t>
      </w:r>
      <w:r>
        <w:rPr>
          <w:lang w:val="lv-LV"/>
        </w:rPr>
        <w:t xml:space="preserve"> drošībai un aizsardzībai</w:t>
      </w:r>
      <w:r w:rsidR="002226FA">
        <w:rPr>
          <w:lang w:val="lv-LV"/>
        </w:rPr>
        <w:t>, pie kura izstrādes pašlaik darbs notiek ES Padomē</w:t>
      </w:r>
      <w:r>
        <w:rPr>
          <w:lang w:val="lv-LV"/>
        </w:rPr>
        <w:t xml:space="preserve">. </w:t>
      </w:r>
      <w:r w:rsidRPr="0036727F">
        <w:rPr>
          <w:lang w:val="lv-LV"/>
        </w:rPr>
        <w:t>Kompass tik</w:t>
      </w:r>
      <w:r>
        <w:rPr>
          <w:lang w:val="lv-LV"/>
        </w:rPr>
        <w:t>a</w:t>
      </w:r>
      <w:r w:rsidRPr="0036727F">
        <w:rPr>
          <w:lang w:val="lv-LV"/>
        </w:rPr>
        <w:t xml:space="preserve"> </w:t>
      </w:r>
      <w:r w:rsidR="002226FA">
        <w:rPr>
          <w:lang w:val="lv-LV"/>
        </w:rPr>
        <w:t>iecerēts</w:t>
      </w:r>
      <w:r w:rsidRPr="0036727F">
        <w:rPr>
          <w:lang w:val="lv-LV"/>
        </w:rPr>
        <w:t>, lai aktualizētu ES drošības un aizsardzības sadarbības prioritātes un uzdevumus, kā arī sekmēt</w:t>
      </w:r>
      <w:r>
        <w:rPr>
          <w:lang w:val="lv-LV"/>
        </w:rPr>
        <w:t>u</w:t>
      </w:r>
      <w:r w:rsidRPr="0036727F">
        <w:rPr>
          <w:lang w:val="lv-LV"/>
        </w:rPr>
        <w:t xml:space="preserve"> ES Globālās stratēģijas ārlietās un drošībā ieviešanu. </w:t>
      </w:r>
    </w:p>
    <w:p w:rsidR="00D057E0" w:rsidP="00E07B7D" w:rsidRDefault="00D057E0" w14:paraId="5D281ED5" w14:textId="4D232438">
      <w:pPr>
        <w:spacing w:before="120" w:after="120"/>
        <w:jc w:val="both"/>
        <w:rPr>
          <w:lang w:val="lv-LV"/>
        </w:rPr>
      </w:pPr>
      <w:r w:rsidRPr="00D057E0">
        <w:rPr>
          <w:u w:val="single"/>
          <w:lang w:val="lv-LV"/>
        </w:rPr>
        <w:t>Ekonomikas</w:t>
      </w:r>
      <w:r>
        <w:rPr>
          <w:lang w:val="lv-LV"/>
        </w:rPr>
        <w:t xml:space="preserve"> jomā Eiropadomē paredzētas</w:t>
      </w:r>
      <w:r w:rsidRPr="00DF264C">
        <w:rPr>
          <w:lang w:val="lv-LV"/>
        </w:rPr>
        <w:t xml:space="preserve"> </w:t>
      </w:r>
      <w:r>
        <w:rPr>
          <w:lang w:val="lv-LV"/>
        </w:rPr>
        <w:t>diskusijas</w:t>
      </w:r>
      <w:r w:rsidRPr="00DF264C">
        <w:rPr>
          <w:lang w:val="lv-LV"/>
        </w:rPr>
        <w:t xml:space="preserve"> </w:t>
      </w:r>
      <w:r>
        <w:rPr>
          <w:lang w:val="lv-LV"/>
        </w:rPr>
        <w:t>par</w:t>
      </w:r>
      <w:r w:rsidRPr="00DF264C">
        <w:rPr>
          <w:lang w:val="lv-LV"/>
        </w:rPr>
        <w:t xml:space="preserve"> </w:t>
      </w:r>
      <w:r>
        <w:rPr>
          <w:lang w:val="lv-LV"/>
        </w:rPr>
        <w:t xml:space="preserve">10.-11. marta neformālajā Eiropadomē apstiprinātās </w:t>
      </w:r>
      <w:r w:rsidRPr="00DF264C">
        <w:rPr>
          <w:lang w:val="lv-LV"/>
        </w:rPr>
        <w:t>Versaļas deklarācijas īstenošan</w:t>
      </w:r>
      <w:r>
        <w:rPr>
          <w:lang w:val="lv-LV"/>
        </w:rPr>
        <w:t>u</w:t>
      </w:r>
      <w:r w:rsidRPr="00DF264C">
        <w:rPr>
          <w:lang w:val="lv-LV"/>
        </w:rPr>
        <w:t xml:space="preserve">, lai </w:t>
      </w:r>
      <w:r>
        <w:rPr>
          <w:lang w:val="lv-LV"/>
        </w:rPr>
        <w:t>attīstītu</w:t>
      </w:r>
      <w:r w:rsidRPr="00DF264C">
        <w:rPr>
          <w:lang w:val="lv-LV"/>
        </w:rPr>
        <w:t xml:space="preserve"> spēcīgāku ekonomisko bāzi un veicinātu ieguldījumus</w:t>
      </w:r>
      <w:r>
        <w:rPr>
          <w:lang w:val="lv-LV"/>
        </w:rPr>
        <w:t xml:space="preserve">. </w:t>
      </w:r>
    </w:p>
    <w:p w:rsidR="002B0E4E" w:rsidP="002B0E4E" w:rsidRDefault="00D057E0" w14:paraId="50AB0961" w14:textId="4DB583A8">
      <w:pPr>
        <w:spacing w:before="120" w:after="120"/>
        <w:ind w:right="12"/>
        <w:jc w:val="both"/>
        <w:rPr>
          <w:lang w:val="lv-LV"/>
        </w:rPr>
      </w:pPr>
      <w:r>
        <w:rPr>
          <w:lang w:val="lv-LV"/>
        </w:rPr>
        <w:t xml:space="preserve">Valstu un valdību vadītāji </w:t>
      </w:r>
      <w:r w:rsidRPr="00974437">
        <w:rPr>
          <w:lang w:val="lv-LV"/>
        </w:rPr>
        <w:t xml:space="preserve">aktuālajiem </w:t>
      </w:r>
      <w:r w:rsidRPr="00D057E0">
        <w:rPr>
          <w:u w:val="single"/>
          <w:lang w:val="lv-LV"/>
        </w:rPr>
        <w:t>Covid-19</w:t>
      </w:r>
      <w:r w:rsidRPr="00974437">
        <w:rPr>
          <w:lang w:val="lv-LV"/>
        </w:rPr>
        <w:t xml:space="preserve"> koordinācijas jautājumiem</w:t>
      </w:r>
      <w:r>
        <w:rPr>
          <w:lang w:val="lv-LV"/>
        </w:rPr>
        <w:t xml:space="preserve"> pievēršas </w:t>
      </w:r>
      <w:r w:rsidRPr="00974437">
        <w:rPr>
          <w:lang w:val="lv-LV"/>
        </w:rPr>
        <w:t xml:space="preserve"> katrā</w:t>
      </w:r>
      <w:r>
        <w:rPr>
          <w:lang w:val="lv-LV"/>
        </w:rPr>
        <w:t xml:space="preserve"> </w:t>
      </w:r>
      <w:r w:rsidR="005F67C8">
        <w:rPr>
          <w:lang w:val="lv-LV"/>
        </w:rPr>
        <w:t>Eiropadomes</w:t>
      </w:r>
      <w:r w:rsidRPr="00974437">
        <w:rPr>
          <w:lang w:val="lv-LV"/>
        </w:rPr>
        <w:t xml:space="preserve"> sanāksmē.</w:t>
      </w:r>
      <w:r w:rsidR="005F67C8">
        <w:rPr>
          <w:lang w:val="lv-LV"/>
        </w:rPr>
        <w:t xml:space="preserve"> Pašreiz darba kārtība </w:t>
      </w:r>
      <w:r w:rsidR="00C50C53">
        <w:rPr>
          <w:lang w:val="lv-LV"/>
        </w:rPr>
        <w:t xml:space="preserve">paredz </w:t>
      </w:r>
      <w:r w:rsidR="005F67C8">
        <w:rPr>
          <w:lang w:val="lv-LV"/>
        </w:rPr>
        <w:t xml:space="preserve">izvērtēt esošo situāciju un aktualitātes, turpmāko koordināciju, ES digitālā COVID sertifikāta darbību, kā arī vakcīnu solidaritāti. </w:t>
      </w:r>
    </w:p>
    <w:p w:rsidR="00D057E0" w:rsidP="002B0E4E" w:rsidRDefault="002226FA" w14:paraId="5831546E" w14:textId="20A763C4">
      <w:pPr>
        <w:spacing w:before="120" w:after="120"/>
        <w:ind w:right="12"/>
        <w:jc w:val="both"/>
        <w:rPr>
          <w:lang w:val="lv-LV"/>
        </w:rPr>
      </w:pPr>
      <w:r>
        <w:rPr>
          <w:lang w:val="lv-LV"/>
        </w:rPr>
        <w:lastRenderedPageBreak/>
        <w:t>Eiropadomes darba kārtībā ir iekļauta arī sadaļa par ārējam attiecībām. Līderi sniegs norādes</w:t>
      </w:r>
      <w:r w:rsidRPr="005F67C8" w:rsidR="005F67C8">
        <w:rPr>
          <w:lang w:val="lv-LV"/>
        </w:rPr>
        <w:t xml:space="preserve"> 1. aprīļa </w:t>
      </w:r>
      <w:r>
        <w:rPr>
          <w:u w:val="single"/>
          <w:lang w:val="lv-LV"/>
        </w:rPr>
        <w:t>ES un Ķīnas samita sagatavošanā</w:t>
      </w:r>
      <w:r w:rsidRPr="005F67C8" w:rsidR="005F67C8">
        <w:rPr>
          <w:lang w:val="lv-LV"/>
        </w:rPr>
        <w:t xml:space="preserve"> un </w:t>
      </w:r>
      <w:r>
        <w:rPr>
          <w:lang w:val="lv-LV"/>
        </w:rPr>
        <w:t xml:space="preserve">pārrunās krīzes </w:t>
      </w:r>
      <w:r w:rsidRPr="005F67C8" w:rsidR="005F67C8">
        <w:rPr>
          <w:u w:val="single"/>
          <w:lang w:val="lv-LV"/>
        </w:rPr>
        <w:t>situācij</w:t>
      </w:r>
      <w:r>
        <w:rPr>
          <w:u w:val="single"/>
          <w:lang w:val="lv-LV"/>
        </w:rPr>
        <w:t xml:space="preserve">u </w:t>
      </w:r>
      <w:r w:rsidRPr="005F67C8" w:rsidR="005F67C8">
        <w:rPr>
          <w:u w:val="single"/>
          <w:lang w:val="lv-LV"/>
        </w:rPr>
        <w:t>Bosnijā un Hercegovinā</w:t>
      </w:r>
      <w:r w:rsidRPr="005F67C8" w:rsidR="005F67C8">
        <w:rPr>
          <w:lang w:val="lv-LV"/>
        </w:rPr>
        <w:t>.</w:t>
      </w:r>
    </w:p>
    <w:p w:rsidR="005F67C8" w:rsidP="00E07B7D" w:rsidRDefault="005F67C8" w14:paraId="112E31E4" w14:textId="5A9FE71B">
      <w:pPr>
        <w:spacing w:before="120" w:after="120"/>
        <w:jc w:val="both"/>
        <w:rPr>
          <w:lang w:val="lv-LV"/>
        </w:rPr>
      </w:pPr>
      <w:r>
        <w:rPr>
          <w:lang w:val="lv-LV"/>
        </w:rPr>
        <w:t xml:space="preserve">Eiropadomē var tikt pārrunāti arī citi norises laikā aktuālie jautājumi. </w:t>
      </w:r>
    </w:p>
    <w:p w:rsidR="008E6B2F" w:rsidP="008E6B2F" w:rsidRDefault="000B01AC" w14:paraId="5B53437B" w14:textId="77777777">
      <w:pPr>
        <w:pStyle w:val="ListParagraph"/>
        <w:spacing w:before="240" w:after="120"/>
        <w:ind w:left="0"/>
        <w:jc w:val="both"/>
        <w:rPr>
          <w:u w:val="single"/>
          <w:lang w:val="lv-LV"/>
        </w:rPr>
      </w:pPr>
      <w:r w:rsidRPr="00DB3DC6">
        <w:rPr>
          <w:u w:val="single"/>
          <w:lang w:val="lv-LV"/>
        </w:rPr>
        <w:t>Latvijas nostāja</w:t>
      </w:r>
    </w:p>
    <w:p w:rsidRPr="008E6B2F" w:rsidR="008E6B2F" w:rsidP="008B6A1D" w:rsidRDefault="008E6B2F" w14:paraId="3D819349" w14:textId="4778B6A0">
      <w:pPr>
        <w:spacing w:before="120" w:after="120"/>
        <w:ind w:left="360"/>
        <w:jc w:val="both"/>
        <w:rPr>
          <w:noProof/>
          <w:lang w:val="lv-LV"/>
        </w:rPr>
      </w:pPr>
      <w:r w:rsidRPr="008E6B2F">
        <w:rPr>
          <w:rFonts w:eastAsiaTheme="minorHAnsi"/>
          <w:szCs w:val="22"/>
          <w:lang w:val="lv-LV"/>
        </w:rPr>
        <w:t>Jāturpina Versaļas samitā aizsākto diskusiju par konkrētiem soļiem Ukrainas virzībā uz ES.</w:t>
      </w:r>
      <w:r w:rsidRPr="008E6B2F">
        <w:rPr>
          <w:noProof/>
          <w:lang w:val="lv-LV"/>
        </w:rPr>
        <w:t xml:space="preserve"> </w:t>
      </w:r>
      <w:r w:rsidR="008B6A1D">
        <w:rPr>
          <w:noProof/>
          <w:lang w:val="lv-LV"/>
        </w:rPr>
        <w:t xml:space="preserve">Svarīga ir palīdzības sniegšana </w:t>
      </w:r>
      <w:r w:rsidRPr="008E6B2F">
        <w:rPr>
          <w:noProof/>
          <w:lang w:val="lv-LV"/>
        </w:rPr>
        <w:t>Ukrainai atbilstoši Ukrainas iz</w:t>
      </w:r>
      <w:r>
        <w:rPr>
          <w:noProof/>
          <w:lang w:val="lv-LV"/>
        </w:rPr>
        <w:t xml:space="preserve">teiktajiem lūgumiem, kā arī </w:t>
      </w:r>
      <w:r w:rsidR="008B6A1D">
        <w:rPr>
          <w:noProof/>
          <w:lang w:val="lv-LV"/>
        </w:rPr>
        <w:t>patvērums</w:t>
      </w:r>
      <w:r w:rsidRPr="008E6B2F">
        <w:rPr>
          <w:noProof/>
          <w:lang w:val="lv-LV"/>
        </w:rPr>
        <w:t xml:space="preserve"> un </w:t>
      </w:r>
      <w:r w:rsidR="008B6A1D">
        <w:rPr>
          <w:noProof/>
          <w:lang w:val="lv-LV"/>
        </w:rPr>
        <w:t>atbalsts</w:t>
      </w:r>
      <w:r w:rsidRPr="008E6B2F">
        <w:rPr>
          <w:noProof/>
          <w:lang w:val="lv-LV"/>
        </w:rPr>
        <w:t xml:space="preserve"> Ukrainas bēgļiem. </w:t>
      </w:r>
    </w:p>
    <w:p w:rsidR="008B6A1D" w:rsidP="008B6A1D" w:rsidRDefault="008E6B2F" w14:paraId="62B887A1" w14:textId="404613CC">
      <w:pPr>
        <w:spacing w:before="120" w:after="120"/>
        <w:ind w:left="357"/>
        <w:jc w:val="both"/>
        <w:rPr>
          <w:rFonts w:eastAsiaTheme="minorHAnsi"/>
          <w:caps/>
          <w:szCs w:val="22"/>
          <w:u w:val="single"/>
          <w:lang w:val="lv-LV"/>
        </w:rPr>
      </w:pPr>
      <w:r w:rsidRPr="008E6B2F">
        <w:rPr>
          <w:noProof/>
          <w:lang w:val="lv-LV"/>
        </w:rPr>
        <w:t>Jāturpina spēcīgs un koordinēts starptautiskais diplomātiskais, politiskais un ekonomiskais spiediens pret Krieviju un</w:t>
      </w:r>
      <w:r w:rsidR="008B6A1D">
        <w:rPr>
          <w:noProof/>
          <w:lang w:val="lv-LV"/>
        </w:rPr>
        <w:t xml:space="preserve"> tās sabiedroto</w:t>
      </w:r>
      <w:r w:rsidRPr="008E6B2F">
        <w:rPr>
          <w:noProof/>
          <w:lang w:val="lv-LV"/>
        </w:rPr>
        <w:t xml:space="preserve"> Baltkrieviju. </w:t>
      </w:r>
    </w:p>
    <w:p w:rsidR="002B0E4E" w:rsidP="002B0E4E" w:rsidRDefault="008E6B2F" w14:paraId="321220EA" w14:textId="11A27373">
      <w:pPr>
        <w:spacing w:before="120" w:after="120"/>
        <w:ind w:left="357"/>
        <w:jc w:val="both"/>
        <w:rPr>
          <w:rFonts w:eastAsiaTheme="minorHAnsi"/>
          <w:caps/>
          <w:szCs w:val="22"/>
          <w:u w:val="single"/>
          <w:lang w:val="lv-LV"/>
        </w:rPr>
      </w:pPr>
      <w:r w:rsidRPr="002B0E4E">
        <w:rPr>
          <w:lang w:val="lv-LV"/>
        </w:rPr>
        <w:t>ES Vienotā tirgus funkcionēšanas uzlabošana un padziļināšana ir viena no Latvijas prioritātēm. Efektīvai Latvijas atvērtās ekonomikas modeļa darbībai būtiska ir esošo šķēršļu un administratīvo barjeru novēršana, kā arī jaunu neradīšana.</w:t>
      </w:r>
    </w:p>
    <w:p w:rsidR="002B0E4E" w:rsidP="002B0E4E" w:rsidRDefault="008E6B2F" w14:paraId="5598AAEC" w14:textId="77777777">
      <w:pPr>
        <w:spacing w:before="120" w:after="120"/>
        <w:ind w:left="357"/>
        <w:jc w:val="both"/>
        <w:rPr>
          <w:rFonts w:eastAsiaTheme="minorHAnsi"/>
          <w:caps/>
          <w:szCs w:val="22"/>
          <w:u w:val="single"/>
          <w:lang w:val="lv-LV"/>
        </w:rPr>
      </w:pPr>
      <w:r w:rsidRPr="002B0E4E">
        <w:rPr>
          <w:bCs/>
          <w:lang w:val="lv-LV"/>
        </w:rPr>
        <w:t xml:space="preserve">ES jāvērtē iespējas kā vislabāk veicināt ekonomisko noturību, dažādojot importa avotus un stiprinot un radot jaunas globālas piegāžu ķēdes. </w:t>
      </w:r>
      <w:r w:rsidR="002B0E4E">
        <w:rPr>
          <w:bCs/>
          <w:lang w:val="lv-LV"/>
        </w:rPr>
        <w:t>Jā</w:t>
      </w:r>
      <w:r w:rsidRPr="002B0E4E">
        <w:rPr>
          <w:bCs/>
          <w:lang w:val="lv-LV"/>
        </w:rPr>
        <w:t>modernizē</w:t>
      </w:r>
      <w:r w:rsidR="002B0E4E">
        <w:rPr>
          <w:bCs/>
          <w:lang w:val="lv-LV"/>
        </w:rPr>
        <w:t xml:space="preserve"> </w:t>
      </w:r>
      <w:r w:rsidRPr="002B0E4E">
        <w:rPr>
          <w:bCs/>
          <w:lang w:val="lv-LV"/>
        </w:rPr>
        <w:t xml:space="preserve">un </w:t>
      </w:r>
      <w:r w:rsidR="002B0E4E">
        <w:rPr>
          <w:bCs/>
          <w:lang w:val="lv-LV"/>
        </w:rPr>
        <w:t>jāpaplašina</w:t>
      </w:r>
      <w:r w:rsidRPr="002B0E4E">
        <w:rPr>
          <w:bCs/>
          <w:lang w:val="lv-LV"/>
        </w:rPr>
        <w:t xml:space="preserve"> m</w:t>
      </w:r>
      <w:r w:rsidR="002B0E4E">
        <w:rPr>
          <w:bCs/>
          <w:lang w:val="lv-LV"/>
        </w:rPr>
        <w:t>ūsu tirdzniecības nolīgumu tīkls,</w:t>
      </w:r>
      <w:r w:rsidRPr="002B0E4E">
        <w:rPr>
          <w:bCs/>
          <w:lang w:val="lv-LV"/>
        </w:rPr>
        <w:t xml:space="preserve"> lai ES rūpniecībai nepieciešamās izejvielas un kritiskie materiāli nāk</w:t>
      </w:r>
      <w:r w:rsidR="002B0E4E">
        <w:rPr>
          <w:bCs/>
          <w:lang w:val="lv-LV"/>
        </w:rPr>
        <w:t>tu</w:t>
      </w:r>
      <w:r w:rsidRPr="002B0E4E">
        <w:rPr>
          <w:bCs/>
          <w:lang w:val="lv-LV"/>
        </w:rPr>
        <w:t xml:space="preserve"> no uzticamiem partneriem. </w:t>
      </w:r>
    </w:p>
    <w:p w:rsidRPr="00DB3DC6" w:rsidR="00A55249" w:rsidP="000B01AC" w:rsidRDefault="00A55249" w14:paraId="50CD81F2" w14:textId="6BB0EB65">
      <w:pPr>
        <w:spacing w:before="120"/>
        <w:jc w:val="both"/>
        <w:rPr>
          <w:lang w:val="lv-LV"/>
        </w:rPr>
      </w:pPr>
    </w:p>
    <w:tbl>
      <w:tblPr>
        <w:tblpPr w:leftFromText="180" w:rightFromText="180" w:vertAnchor="text" w:horzAnchor="margin" w:tblpY="122"/>
        <w:tblW w:w="8775" w:type="dxa"/>
        <w:tblLook w:firstRow="1" w:lastRow="0" w:firstColumn="1" w:lastColumn="0" w:noHBand="0" w:noVBand="1" w:val="04A0"/>
      </w:tblPr>
      <w:tblGrid>
        <w:gridCol w:w="4321"/>
        <w:gridCol w:w="4454"/>
      </w:tblGrid>
      <w:tr w:rsidRPr="00DB3DC6" w:rsidR="00866AD2" w:rsidTr="0037642A" w14:paraId="285F4403" w14:textId="77777777">
        <w:trPr>
          <w:trHeight w:val="284"/>
        </w:trPr>
        <w:tc>
          <w:tcPr>
            <w:tcW w:w="4321" w:type="dxa"/>
          </w:tcPr>
          <w:p w:rsidRPr="00DB3DC6" w:rsidR="009E1608" w:rsidP="001435A9" w:rsidRDefault="009E1608" w14:paraId="209D82C6" w14:textId="00E0D27C">
            <w:pPr>
              <w:tabs>
                <w:tab w:val="left" w:pos="6840"/>
              </w:tabs>
              <w:suppressAutoHyphens/>
              <w:spacing w:before="240" w:after="120"/>
              <w:jc w:val="both"/>
              <w:rPr>
                <w:lang w:val="lv-LV"/>
              </w:rPr>
            </w:pPr>
            <w:r w:rsidRPr="00DB3DC6">
              <w:rPr>
                <w:lang w:val="lv-LV"/>
              </w:rPr>
              <w:t>Ārlietu ministr</w:t>
            </w:r>
            <w:r w:rsidRPr="00DB3DC6" w:rsidR="001435A9">
              <w:rPr>
                <w:lang w:val="lv-LV"/>
              </w:rPr>
              <w:t>s</w:t>
            </w:r>
          </w:p>
        </w:tc>
        <w:tc>
          <w:tcPr>
            <w:tcW w:w="4454" w:type="dxa"/>
            <w:vAlign w:val="bottom"/>
          </w:tcPr>
          <w:p w:rsidRPr="00DB3DC6" w:rsidR="009E1608" w:rsidP="00EE00CB" w:rsidRDefault="001435A9" w14:paraId="55AEA791" w14:textId="5DC13BCA">
            <w:pPr>
              <w:tabs>
                <w:tab w:val="left" w:pos="6840"/>
              </w:tabs>
              <w:suppressAutoHyphens/>
              <w:spacing w:before="240" w:after="120"/>
              <w:jc w:val="right"/>
              <w:rPr>
                <w:lang w:val="lv-LV"/>
              </w:rPr>
            </w:pPr>
            <w:r w:rsidRPr="00DB3DC6">
              <w:rPr>
                <w:lang w:val="lv-LV"/>
              </w:rPr>
              <w:t>E.Rinkēvičs</w:t>
            </w:r>
          </w:p>
        </w:tc>
      </w:tr>
    </w:tbl>
    <w:p w:rsidRPr="00DB3DC6" w:rsidR="009E1608" w:rsidP="00EE00CB" w:rsidRDefault="009E1608" w14:paraId="2A7EB0F5" w14:textId="77777777">
      <w:pPr>
        <w:spacing w:before="240" w:after="120"/>
        <w:jc w:val="both"/>
        <w:rPr>
          <w:bCs/>
          <w:kern w:val="1"/>
          <w:lang w:val="lv-LV" w:eastAsia="ar-SA"/>
        </w:rPr>
      </w:pPr>
    </w:p>
    <w:p w:rsidRPr="00DB3DC6" w:rsidR="009E1608" w:rsidP="00EE00CB" w:rsidRDefault="002B0E4E" w14:paraId="59576558" w14:textId="607DF5EC">
      <w:pPr>
        <w:spacing w:before="240" w:after="120"/>
        <w:ind w:right="-113"/>
        <w:jc w:val="both"/>
        <w:rPr>
          <w:bCs/>
          <w:kern w:val="1"/>
          <w:lang w:val="lv-LV" w:eastAsia="ar-SA"/>
        </w:rPr>
      </w:pPr>
      <w:r>
        <w:rPr>
          <w:bCs/>
          <w:kern w:val="1"/>
          <w:lang w:val="lv-LV" w:eastAsia="ar-SA"/>
        </w:rPr>
        <w:t xml:space="preserve">  </w:t>
      </w:r>
      <w:r w:rsidRPr="00DB3DC6" w:rsidR="009E1608">
        <w:rPr>
          <w:bCs/>
          <w:kern w:val="1"/>
          <w:lang w:val="lv-LV" w:eastAsia="ar-SA"/>
        </w:rPr>
        <w:t>Vīza: valsts sekretār</w:t>
      </w:r>
      <w:r w:rsidRPr="00DB3DC6" w:rsidR="00EE00CB">
        <w:rPr>
          <w:bCs/>
          <w:kern w:val="1"/>
          <w:lang w:val="lv-LV" w:eastAsia="ar-SA"/>
        </w:rPr>
        <w:t>s</w:t>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t xml:space="preserve">     </w:t>
      </w:r>
      <w:r w:rsidRPr="00DB3DC6" w:rsidR="00EE00CB">
        <w:rPr>
          <w:bCs/>
          <w:kern w:val="1"/>
          <w:lang w:val="lv-LV" w:eastAsia="ar-SA"/>
        </w:rPr>
        <w:tab/>
      </w:r>
      <w:r w:rsidRPr="00DB3DC6" w:rsidR="009E1608">
        <w:rPr>
          <w:bCs/>
          <w:kern w:val="1"/>
          <w:lang w:val="lv-LV" w:eastAsia="ar-SA"/>
        </w:rPr>
        <w:tab/>
        <w:t xml:space="preserve">     A. </w:t>
      </w:r>
      <w:r w:rsidRPr="00DB3DC6" w:rsidR="00EE00CB">
        <w:rPr>
          <w:bCs/>
          <w:kern w:val="1"/>
          <w:lang w:val="lv-LV" w:eastAsia="ar-SA"/>
        </w:rPr>
        <w:t>Pelšs</w:t>
      </w:r>
    </w:p>
    <w:p w:rsidRPr="00DB3DC6" w:rsidR="0006036F" w:rsidP="00EE00CB" w:rsidRDefault="0006036F" w14:paraId="093416F3" w14:textId="77777777">
      <w:pPr>
        <w:spacing w:before="240" w:after="120"/>
        <w:rPr>
          <w:lang w:val="lv-LV"/>
        </w:rPr>
      </w:pPr>
    </w:p>
    <w:p w:rsidRPr="002B0E4E" w:rsidR="0006036F" w:rsidP="0006036F" w:rsidRDefault="00B41D05" w14:paraId="0330BF88" w14:textId="77777777">
      <w:pPr>
        <w:spacing w:after="120"/>
        <w:rPr>
          <w:sz w:val="20"/>
          <w:szCs w:val="20"/>
          <w:lang w:val="lv-LV"/>
        </w:rPr>
      </w:pPr>
      <w:r w:rsidRPr="002B0E4E">
        <w:rPr>
          <w:sz w:val="20"/>
          <w:szCs w:val="20"/>
          <w:lang w:val="lv-LV"/>
        </w:rPr>
        <w:t>I.Spiridonova</w:t>
      </w:r>
      <w:r w:rsidRPr="002B0E4E" w:rsidR="009E1608">
        <w:rPr>
          <w:sz w:val="20"/>
          <w:szCs w:val="20"/>
          <w:lang w:val="lv-LV"/>
        </w:rPr>
        <w:t>, 67015929</w:t>
      </w:r>
    </w:p>
    <w:p w:rsidRPr="002B0E4E" w:rsidR="004F3153" w:rsidP="0006036F" w:rsidRDefault="00472B20" w14:paraId="04116DB7" w14:textId="14405605">
      <w:pPr>
        <w:spacing w:after="120"/>
        <w:rPr>
          <w:sz w:val="20"/>
          <w:szCs w:val="20"/>
          <w:lang w:val="lv-LV"/>
        </w:rPr>
      </w:pPr>
      <w:hyperlink w:history="true" r:id="rId7">
        <w:r w:rsidRPr="002B0E4E" w:rsidR="00B41D05">
          <w:rPr>
            <w:rStyle w:val="Hyperlink"/>
            <w:color w:val="auto"/>
            <w:sz w:val="20"/>
            <w:szCs w:val="20"/>
            <w:lang w:val="lv-LV"/>
          </w:rPr>
          <w:t>ilze.spiridonova@mfa.gov.lv</w:t>
        </w:r>
      </w:hyperlink>
    </w:p>
    <w:sectPr w:rsidRPr="002B0E4E" w:rsidR="004F3153" w:rsidSect="002B0E4E">
      <w:footerReference w:type="default" r:id="rId8"/>
      <w:pgSz w:w="11906" w:h="16838"/>
      <w:pgMar w:top="993" w:right="1797" w:bottom="70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85B38" w14:textId="77777777" w:rsidR="008A4C64" w:rsidRDefault="008A4C64" w:rsidP="00A160B6">
      <w:r>
        <w:separator/>
      </w:r>
    </w:p>
  </w:endnote>
  <w:endnote w:type="continuationSeparator" w:id="0">
    <w:p w14:paraId="619733F3" w14:textId="77777777" w:rsidR="008A4C64" w:rsidRDefault="008A4C64" w:rsidP="00A1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634695"/>
      <w:docPartObj>
        <w:docPartGallery w:val="Page Numbers (Bottom of Page)"/>
        <w:docPartUnique/>
      </w:docPartObj>
    </w:sdtPr>
    <w:sdtEndPr>
      <w:rPr>
        <w:noProof/>
      </w:rPr>
    </w:sdtEndPr>
    <w:sdtContent>
      <w:p w14:paraId="2A754DFF" w14:textId="27C706AE" w:rsidR="009E1608" w:rsidRPr="009E1608" w:rsidRDefault="009E1608" w:rsidP="009E1608">
        <w:pPr>
          <w:keepNext/>
          <w:keepLines/>
          <w:suppressAutoHyphens/>
          <w:spacing w:before="200"/>
          <w:jc w:val="both"/>
          <w:outlineLvl w:val="2"/>
          <w:rPr>
            <w:bCs/>
            <w:sz w:val="20"/>
            <w:szCs w:val="20"/>
            <w:lang w:val="lv-LV" w:eastAsia="lv-LV"/>
          </w:rPr>
        </w:pPr>
        <w:r w:rsidRPr="009E1608">
          <w:rPr>
            <w:bCs/>
            <w:sz w:val="20"/>
            <w:szCs w:val="20"/>
            <w:lang w:val="lv-LV"/>
          </w:rPr>
          <w:t>AM</w:t>
        </w:r>
        <w:r>
          <w:rPr>
            <w:bCs/>
            <w:sz w:val="20"/>
            <w:szCs w:val="20"/>
            <w:lang w:val="lv-LV"/>
          </w:rPr>
          <w:t>zino</w:t>
        </w:r>
        <w:r w:rsidRPr="009E1608">
          <w:rPr>
            <w:bCs/>
            <w:sz w:val="20"/>
            <w:szCs w:val="20"/>
            <w:lang w:val="lv-LV"/>
          </w:rPr>
          <w:t>_</w:t>
        </w:r>
        <w:r w:rsidR="002B0E4E">
          <w:rPr>
            <w:bCs/>
            <w:sz w:val="20"/>
            <w:szCs w:val="20"/>
            <w:lang w:val="lv-LV"/>
          </w:rPr>
          <w:t>180322</w:t>
        </w:r>
        <w:r w:rsidRPr="009E1608">
          <w:rPr>
            <w:bCs/>
            <w:sz w:val="20"/>
            <w:szCs w:val="20"/>
            <w:lang w:val="lv-LV"/>
          </w:rPr>
          <w:t>; Latvijas Republikas nacionālā pozīcija Nr. 1 “</w:t>
        </w:r>
        <w:r w:rsidR="002B0E4E" w:rsidRPr="002B0E4E">
          <w:rPr>
            <w:bCs/>
            <w:sz w:val="20"/>
            <w:szCs w:val="20"/>
            <w:lang w:val="lv-LV"/>
          </w:rPr>
          <w:t>Par 2022. gada 24.-25.marta Eiropadomē izskatāmajiem jautājumiem</w:t>
        </w:r>
        <w:r w:rsidRPr="009E1608">
          <w:rPr>
            <w:bCs/>
            <w:sz w:val="20"/>
            <w:szCs w:val="20"/>
            <w:lang w:val="lv-LV"/>
          </w:rPr>
          <w:t>”</w:t>
        </w:r>
      </w:p>
      <w:p w14:paraId="233472ED" w14:textId="77777777" w:rsidR="009E1608" w:rsidRDefault="009E1608">
        <w:pPr>
          <w:pStyle w:val="Footer"/>
          <w:jc w:val="right"/>
        </w:pPr>
      </w:p>
      <w:p w14:paraId="24767867" w14:textId="42CC5D60" w:rsidR="00A160B6" w:rsidRDefault="00A160B6">
        <w:pPr>
          <w:pStyle w:val="Footer"/>
          <w:jc w:val="right"/>
        </w:pPr>
        <w:r>
          <w:fldChar w:fldCharType="begin"/>
        </w:r>
        <w:r>
          <w:instrText xml:space="preserve"> PAGE   \* MERGEFORMAT </w:instrText>
        </w:r>
        <w:r>
          <w:fldChar w:fldCharType="separate"/>
        </w:r>
        <w:r w:rsidR="00472B20">
          <w:rPr>
            <w:noProof/>
          </w:rPr>
          <w:t>2</w:t>
        </w:r>
        <w:r>
          <w:rPr>
            <w:noProof/>
          </w:rPr>
          <w:fldChar w:fldCharType="end"/>
        </w:r>
      </w:p>
    </w:sdtContent>
  </w:sdt>
  <w:p w14:paraId="21BEF2A2" w14:textId="77777777" w:rsidR="00A160B6" w:rsidRDefault="00A16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58F84" w14:textId="77777777" w:rsidR="008A4C64" w:rsidRDefault="008A4C64" w:rsidP="00A160B6">
      <w:r>
        <w:separator/>
      </w:r>
    </w:p>
  </w:footnote>
  <w:footnote w:type="continuationSeparator" w:id="0">
    <w:p w14:paraId="561F8306" w14:textId="77777777" w:rsidR="008A4C64" w:rsidRDefault="008A4C64" w:rsidP="00A16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597"/>
    <w:multiLevelType w:val="hybridMultilevel"/>
    <w:tmpl w:val="FADEC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6913A7"/>
    <w:multiLevelType w:val="hybridMultilevel"/>
    <w:tmpl w:val="3628F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7E3217"/>
    <w:multiLevelType w:val="hybridMultilevel"/>
    <w:tmpl w:val="8AA69F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4" w15:restartNumberingAfterBreak="0">
    <w:nsid w:val="262516F4"/>
    <w:multiLevelType w:val="hybridMultilevel"/>
    <w:tmpl w:val="9032653E"/>
    <w:lvl w:ilvl="0" w:tplc="04260013">
      <w:start w:val="1"/>
      <w:numFmt w:val="upp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7B21B2"/>
    <w:multiLevelType w:val="hybridMultilevel"/>
    <w:tmpl w:val="7C44C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A812C1"/>
    <w:multiLevelType w:val="hybridMultilevel"/>
    <w:tmpl w:val="57AE35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D40F4B"/>
    <w:multiLevelType w:val="hybridMultilevel"/>
    <w:tmpl w:val="E30CD7C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39982D44"/>
    <w:multiLevelType w:val="hybridMultilevel"/>
    <w:tmpl w:val="AE4AD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5FF1C8E"/>
    <w:multiLevelType w:val="hybridMultilevel"/>
    <w:tmpl w:val="502E6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11" w15:restartNumberingAfterBreak="0">
    <w:nsid w:val="4A51441A"/>
    <w:multiLevelType w:val="hybridMultilevel"/>
    <w:tmpl w:val="A14675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ED9301A"/>
    <w:multiLevelType w:val="hybridMultilevel"/>
    <w:tmpl w:val="1F58B478"/>
    <w:lvl w:ilvl="0" w:tplc="E44A970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1F86162"/>
    <w:multiLevelType w:val="hybridMultilevel"/>
    <w:tmpl w:val="8A72B908"/>
    <w:lvl w:ilvl="0" w:tplc="0DBE9858">
      <w:start w:val="1"/>
      <w:numFmt w:val="bullet"/>
      <w:lvlText w:val=""/>
      <w:lvlJc w:val="left"/>
      <w:pPr>
        <w:ind w:left="720" w:hanging="360"/>
      </w:pPr>
      <w:rPr>
        <w:rFonts w:ascii="Symbol" w:hAnsi="Symbol" w:hint="default"/>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30B11CF"/>
    <w:multiLevelType w:val="hybridMultilevel"/>
    <w:tmpl w:val="2ABCE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78C5AF3"/>
    <w:multiLevelType w:val="hybridMultilevel"/>
    <w:tmpl w:val="EEDE68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7CF7392"/>
    <w:multiLevelType w:val="multilevel"/>
    <w:tmpl w:val="8F703574"/>
    <w:name w:val="Heading IVX"/>
    <w:lvl w:ilvl="0">
      <w:start w:val="1"/>
      <w:numFmt w:val="upperRoman"/>
      <w:lvlRestart w:val="0"/>
      <w:pStyle w:val="HeadingIVX"/>
      <w:lvlText w:val="%1."/>
      <w:lvlJc w:val="left"/>
      <w:pPr>
        <w:tabs>
          <w:tab w:val="num" w:pos="1984"/>
        </w:tabs>
        <w:ind w:left="198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95C6CF1"/>
    <w:multiLevelType w:val="hybridMultilevel"/>
    <w:tmpl w:val="57643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D75C2E"/>
    <w:multiLevelType w:val="hybridMultilevel"/>
    <w:tmpl w:val="2CF41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1760F3"/>
    <w:multiLevelType w:val="hybridMultilevel"/>
    <w:tmpl w:val="487E90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A021A00"/>
    <w:multiLevelType w:val="hybridMultilevel"/>
    <w:tmpl w:val="31FAAC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141082F"/>
    <w:multiLevelType w:val="hybridMultilevel"/>
    <w:tmpl w:val="6B0E6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AF7CE5"/>
    <w:multiLevelType w:val="hybridMultilevel"/>
    <w:tmpl w:val="E57C4572"/>
    <w:lvl w:ilvl="0" w:tplc="04260001">
      <w:start w:val="1"/>
      <w:numFmt w:val="bullet"/>
      <w:lvlText w:val=""/>
      <w:lvlJc w:val="left"/>
      <w:pPr>
        <w:ind w:left="451" w:hanging="360"/>
      </w:pPr>
      <w:rPr>
        <w:rFonts w:ascii="Symbol" w:hAnsi="Symbol" w:hint="default"/>
      </w:rPr>
    </w:lvl>
    <w:lvl w:ilvl="1" w:tplc="79423ABA">
      <w:numFmt w:val="bullet"/>
      <w:lvlText w:val="•"/>
      <w:lvlJc w:val="left"/>
      <w:pPr>
        <w:ind w:left="1531" w:hanging="720"/>
      </w:pPr>
      <w:rPr>
        <w:rFonts w:ascii="Times New Roman" w:eastAsia="Times New Roman" w:hAnsi="Times New Roman" w:cs="Times New Roman" w:hint="default"/>
      </w:rPr>
    </w:lvl>
    <w:lvl w:ilvl="2" w:tplc="04260005" w:tentative="1">
      <w:start w:val="1"/>
      <w:numFmt w:val="bullet"/>
      <w:lvlText w:val=""/>
      <w:lvlJc w:val="left"/>
      <w:pPr>
        <w:ind w:left="1891" w:hanging="360"/>
      </w:pPr>
      <w:rPr>
        <w:rFonts w:ascii="Wingdings" w:hAnsi="Wingdings" w:hint="default"/>
      </w:rPr>
    </w:lvl>
    <w:lvl w:ilvl="3" w:tplc="04260001" w:tentative="1">
      <w:start w:val="1"/>
      <w:numFmt w:val="bullet"/>
      <w:lvlText w:val=""/>
      <w:lvlJc w:val="left"/>
      <w:pPr>
        <w:ind w:left="2611" w:hanging="360"/>
      </w:pPr>
      <w:rPr>
        <w:rFonts w:ascii="Symbol" w:hAnsi="Symbol" w:hint="default"/>
      </w:rPr>
    </w:lvl>
    <w:lvl w:ilvl="4" w:tplc="04260003" w:tentative="1">
      <w:start w:val="1"/>
      <w:numFmt w:val="bullet"/>
      <w:lvlText w:val="o"/>
      <w:lvlJc w:val="left"/>
      <w:pPr>
        <w:ind w:left="3331" w:hanging="360"/>
      </w:pPr>
      <w:rPr>
        <w:rFonts w:ascii="Courier New" w:hAnsi="Courier New" w:cs="Courier New" w:hint="default"/>
      </w:rPr>
    </w:lvl>
    <w:lvl w:ilvl="5" w:tplc="04260005" w:tentative="1">
      <w:start w:val="1"/>
      <w:numFmt w:val="bullet"/>
      <w:lvlText w:val=""/>
      <w:lvlJc w:val="left"/>
      <w:pPr>
        <w:ind w:left="4051" w:hanging="360"/>
      </w:pPr>
      <w:rPr>
        <w:rFonts w:ascii="Wingdings" w:hAnsi="Wingdings" w:hint="default"/>
      </w:rPr>
    </w:lvl>
    <w:lvl w:ilvl="6" w:tplc="04260001" w:tentative="1">
      <w:start w:val="1"/>
      <w:numFmt w:val="bullet"/>
      <w:lvlText w:val=""/>
      <w:lvlJc w:val="left"/>
      <w:pPr>
        <w:ind w:left="4771" w:hanging="360"/>
      </w:pPr>
      <w:rPr>
        <w:rFonts w:ascii="Symbol" w:hAnsi="Symbol" w:hint="default"/>
      </w:rPr>
    </w:lvl>
    <w:lvl w:ilvl="7" w:tplc="04260003" w:tentative="1">
      <w:start w:val="1"/>
      <w:numFmt w:val="bullet"/>
      <w:lvlText w:val="o"/>
      <w:lvlJc w:val="left"/>
      <w:pPr>
        <w:ind w:left="5491" w:hanging="360"/>
      </w:pPr>
      <w:rPr>
        <w:rFonts w:ascii="Courier New" w:hAnsi="Courier New" w:cs="Courier New" w:hint="default"/>
      </w:rPr>
    </w:lvl>
    <w:lvl w:ilvl="8" w:tplc="04260005" w:tentative="1">
      <w:start w:val="1"/>
      <w:numFmt w:val="bullet"/>
      <w:lvlText w:val=""/>
      <w:lvlJc w:val="left"/>
      <w:pPr>
        <w:ind w:left="6211" w:hanging="360"/>
      </w:pPr>
      <w:rPr>
        <w:rFonts w:ascii="Wingdings" w:hAnsi="Wingdings" w:hint="default"/>
      </w:rPr>
    </w:lvl>
  </w:abstractNum>
  <w:abstractNum w:abstractNumId="23" w15:restartNumberingAfterBreak="0">
    <w:nsid w:val="77CD46AB"/>
    <w:multiLevelType w:val="multilevel"/>
    <w:tmpl w:val="3C806C32"/>
    <w:lvl w:ilvl="0">
      <w:start w:val="1"/>
      <w:numFmt w:val="upperRoman"/>
      <w:lvlText w:val="%1."/>
      <w:lvlJc w:val="right"/>
      <w:pPr>
        <w:tabs>
          <w:tab w:val="num" w:pos="1134"/>
        </w:tabs>
        <w:ind w:left="1134" w:hanging="567"/>
      </w:pPr>
    </w:lvl>
    <w:lvl w:ilvl="1">
      <w:start w:val="1"/>
      <w:numFmt w:val="lowerLetter"/>
      <w:lvlText w:val="%2)"/>
      <w:lvlJc w:val="left"/>
      <w:pPr>
        <w:ind w:left="-130" w:hanging="360"/>
      </w:pPr>
    </w:lvl>
    <w:lvl w:ilvl="2">
      <w:start w:val="1"/>
      <w:numFmt w:val="lowerRoman"/>
      <w:lvlText w:val="%3)"/>
      <w:lvlJc w:val="left"/>
      <w:pPr>
        <w:ind w:left="230" w:hanging="360"/>
      </w:pPr>
    </w:lvl>
    <w:lvl w:ilvl="3">
      <w:start w:val="1"/>
      <w:numFmt w:val="decimal"/>
      <w:lvlText w:val="(%4)"/>
      <w:lvlJc w:val="left"/>
      <w:pPr>
        <w:ind w:left="590" w:hanging="360"/>
      </w:pPr>
    </w:lvl>
    <w:lvl w:ilvl="4">
      <w:start w:val="1"/>
      <w:numFmt w:val="lowerLetter"/>
      <w:lvlText w:val="(%5)"/>
      <w:lvlJc w:val="left"/>
      <w:pPr>
        <w:ind w:left="950" w:hanging="360"/>
      </w:pPr>
    </w:lvl>
    <w:lvl w:ilvl="5">
      <w:start w:val="1"/>
      <w:numFmt w:val="lowerRoman"/>
      <w:lvlText w:val="(%6)"/>
      <w:lvlJc w:val="left"/>
      <w:pPr>
        <w:ind w:left="1310" w:hanging="360"/>
      </w:pPr>
    </w:lvl>
    <w:lvl w:ilvl="6">
      <w:start w:val="1"/>
      <w:numFmt w:val="decimal"/>
      <w:lvlText w:val="%7."/>
      <w:lvlJc w:val="left"/>
      <w:pPr>
        <w:ind w:left="1670" w:hanging="360"/>
      </w:pPr>
    </w:lvl>
    <w:lvl w:ilvl="7">
      <w:start w:val="1"/>
      <w:numFmt w:val="lowerLetter"/>
      <w:lvlText w:val="%8."/>
      <w:lvlJc w:val="left"/>
      <w:pPr>
        <w:ind w:left="2030" w:hanging="360"/>
      </w:pPr>
    </w:lvl>
    <w:lvl w:ilvl="8">
      <w:start w:val="1"/>
      <w:numFmt w:val="lowerRoman"/>
      <w:lvlText w:val="%9."/>
      <w:lvlJc w:val="left"/>
      <w:pPr>
        <w:ind w:left="2390" w:hanging="360"/>
      </w:pPr>
    </w:lvl>
  </w:abstractNum>
  <w:abstractNum w:abstractNumId="24" w15:restartNumberingAfterBreak="0">
    <w:nsid w:val="7FFA6526"/>
    <w:multiLevelType w:val="hybridMultilevel"/>
    <w:tmpl w:val="55446644"/>
    <w:lvl w:ilvl="0" w:tplc="FDD462D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0"/>
  </w:num>
  <w:num w:numId="3">
    <w:abstractNumId w:val="14"/>
  </w:num>
  <w:num w:numId="4">
    <w:abstractNumId w:val="22"/>
  </w:num>
  <w:num w:numId="5">
    <w:abstractNumId w:val="7"/>
  </w:num>
  <w:num w:numId="6">
    <w:abstractNumId w:val="21"/>
  </w:num>
  <w:num w:numId="7">
    <w:abstractNumId w:val="15"/>
  </w:num>
  <w:num w:numId="8">
    <w:abstractNumId w:val="3"/>
  </w:num>
  <w:num w:numId="9">
    <w:abstractNumId w:val="8"/>
  </w:num>
  <w:num w:numId="10">
    <w:abstractNumId w:val="4"/>
  </w:num>
  <w:num w:numId="11">
    <w:abstractNumId w:val="24"/>
  </w:num>
  <w:num w:numId="12">
    <w:abstractNumId w:val="12"/>
  </w:num>
  <w:num w:numId="13">
    <w:abstractNumId w:val="19"/>
  </w:num>
  <w:num w:numId="14">
    <w:abstractNumId w:val="16"/>
  </w:num>
  <w:num w:numId="15">
    <w:abstractNumId w:val="23"/>
  </w:num>
  <w:num w:numId="16">
    <w:abstractNumId w:val="17"/>
  </w:num>
  <w:num w:numId="17">
    <w:abstractNumId w:val="13"/>
  </w:num>
  <w:num w:numId="18">
    <w:abstractNumId w:val="11"/>
  </w:num>
  <w:num w:numId="19">
    <w:abstractNumId w:val="20"/>
  </w:num>
  <w:num w:numId="20">
    <w:abstractNumId w:val="2"/>
  </w:num>
  <w:num w:numId="21">
    <w:abstractNumId w:val="9"/>
  </w:num>
  <w:num w:numId="22">
    <w:abstractNumId w:val="6"/>
  </w:num>
  <w:num w:numId="23">
    <w:abstractNumId w:val="0"/>
  </w:num>
  <w:num w:numId="24">
    <w:abstractNumId w:val="1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F8"/>
    <w:rsid w:val="000407B0"/>
    <w:rsid w:val="0006036F"/>
    <w:rsid w:val="00066A1E"/>
    <w:rsid w:val="0007148F"/>
    <w:rsid w:val="00075B55"/>
    <w:rsid w:val="000B01AC"/>
    <w:rsid w:val="000C2D10"/>
    <w:rsid w:val="000E2E08"/>
    <w:rsid w:val="000F5DF6"/>
    <w:rsid w:val="001435A9"/>
    <w:rsid w:val="00173F54"/>
    <w:rsid w:val="0017445B"/>
    <w:rsid w:val="001C42BF"/>
    <w:rsid w:val="001E2931"/>
    <w:rsid w:val="002226FA"/>
    <w:rsid w:val="00286280"/>
    <w:rsid w:val="002A3F77"/>
    <w:rsid w:val="002B0E4E"/>
    <w:rsid w:val="002B6F34"/>
    <w:rsid w:val="003323C7"/>
    <w:rsid w:val="003421B4"/>
    <w:rsid w:val="00370F8E"/>
    <w:rsid w:val="003A1F77"/>
    <w:rsid w:val="00430EF0"/>
    <w:rsid w:val="00431927"/>
    <w:rsid w:val="0043797B"/>
    <w:rsid w:val="004726CB"/>
    <w:rsid w:val="00472B20"/>
    <w:rsid w:val="004F3153"/>
    <w:rsid w:val="00520895"/>
    <w:rsid w:val="00526E8E"/>
    <w:rsid w:val="00532F14"/>
    <w:rsid w:val="005507DB"/>
    <w:rsid w:val="00576A11"/>
    <w:rsid w:val="005827F1"/>
    <w:rsid w:val="005B2B0F"/>
    <w:rsid w:val="005C154F"/>
    <w:rsid w:val="005F67C8"/>
    <w:rsid w:val="00656A42"/>
    <w:rsid w:val="00705263"/>
    <w:rsid w:val="00746689"/>
    <w:rsid w:val="0075668C"/>
    <w:rsid w:val="00762F3C"/>
    <w:rsid w:val="00794FB4"/>
    <w:rsid w:val="007B366F"/>
    <w:rsid w:val="007C1377"/>
    <w:rsid w:val="007C2EE1"/>
    <w:rsid w:val="007F2073"/>
    <w:rsid w:val="007F2ADD"/>
    <w:rsid w:val="008131E9"/>
    <w:rsid w:val="00813532"/>
    <w:rsid w:val="00851BDB"/>
    <w:rsid w:val="008657C0"/>
    <w:rsid w:val="00866AD2"/>
    <w:rsid w:val="00896C96"/>
    <w:rsid w:val="008A4C64"/>
    <w:rsid w:val="008B4BB5"/>
    <w:rsid w:val="008B6A1D"/>
    <w:rsid w:val="008E6B2F"/>
    <w:rsid w:val="00907B67"/>
    <w:rsid w:val="009B71D2"/>
    <w:rsid w:val="009C1BD3"/>
    <w:rsid w:val="009E1608"/>
    <w:rsid w:val="00A160B6"/>
    <w:rsid w:val="00A40F49"/>
    <w:rsid w:val="00A5389C"/>
    <w:rsid w:val="00A55249"/>
    <w:rsid w:val="00A70C8E"/>
    <w:rsid w:val="00B41D05"/>
    <w:rsid w:val="00BA6789"/>
    <w:rsid w:val="00BD577A"/>
    <w:rsid w:val="00BE4DEE"/>
    <w:rsid w:val="00C05B12"/>
    <w:rsid w:val="00C12B8F"/>
    <w:rsid w:val="00C16FE0"/>
    <w:rsid w:val="00C400F4"/>
    <w:rsid w:val="00C50C53"/>
    <w:rsid w:val="00C51299"/>
    <w:rsid w:val="00CE47BB"/>
    <w:rsid w:val="00D049F8"/>
    <w:rsid w:val="00D057E0"/>
    <w:rsid w:val="00DB3DC6"/>
    <w:rsid w:val="00DC0C49"/>
    <w:rsid w:val="00E04366"/>
    <w:rsid w:val="00E056AA"/>
    <w:rsid w:val="00E07B7D"/>
    <w:rsid w:val="00E242AE"/>
    <w:rsid w:val="00E508D7"/>
    <w:rsid w:val="00EB011E"/>
    <w:rsid w:val="00EB1FB8"/>
    <w:rsid w:val="00EB3941"/>
    <w:rsid w:val="00ED29FE"/>
    <w:rsid w:val="00EE00CB"/>
    <w:rsid w:val="00EF5C48"/>
    <w:rsid w:val="00F02472"/>
    <w:rsid w:val="00F0565E"/>
    <w:rsid w:val="00F20313"/>
    <w:rsid w:val="00F4007B"/>
    <w:rsid w:val="00F40660"/>
    <w:rsid w:val="00FD3131"/>
    <w:rsid w:val="00FD33F5"/>
    <w:rsid w:val="00FE1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9F8"/>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3"/>
    <w:basedOn w:val="Normal"/>
    <w:link w:val="ListParagraphChar"/>
    <w:uiPriority w:val="34"/>
    <w:qFormat/>
    <w:rsid w:val="00D049F8"/>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049F8"/>
    <w:rPr>
      <w:rFonts w:ascii="Times New Roman" w:eastAsia="Times New Roman" w:hAnsi="Times New Roman" w:cs="Times New Roman"/>
      <w:sz w:val="24"/>
      <w:szCs w:val="24"/>
      <w:lang w:val="en-GB"/>
    </w:rPr>
  </w:style>
  <w:style w:type="paragraph" w:styleId="CommentText">
    <w:name w:val="annotation text"/>
    <w:basedOn w:val="Normal"/>
    <w:link w:val="CommentTextChar"/>
    <w:uiPriority w:val="99"/>
    <w:rsid w:val="00851BDB"/>
    <w:rPr>
      <w:sz w:val="20"/>
      <w:szCs w:val="20"/>
    </w:rPr>
  </w:style>
  <w:style w:type="character" w:customStyle="1" w:styleId="CommentTextChar">
    <w:name w:val="Comment Text Char"/>
    <w:basedOn w:val="DefaultParagraphFont"/>
    <w:link w:val="CommentText"/>
    <w:uiPriority w:val="99"/>
    <w:rsid w:val="00851BDB"/>
    <w:rPr>
      <w:rFonts w:ascii="Times New Roman" w:eastAsia="Times New Roman" w:hAnsi="Times New Roman" w:cs="Times New Roman"/>
      <w:sz w:val="20"/>
      <w:szCs w:val="20"/>
      <w:lang w:val="en-GB"/>
    </w:rPr>
  </w:style>
  <w:style w:type="character" w:styleId="CommentReference">
    <w:name w:val="annotation reference"/>
    <w:uiPriority w:val="99"/>
    <w:rsid w:val="00851BDB"/>
    <w:rPr>
      <w:sz w:val="16"/>
      <w:szCs w:val="16"/>
    </w:rPr>
  </w:style>
  <w:style w:type="paragraph" w:styleId="BalloonText">
    <w:name w:val="Balloon Text"/>
    <w:basedOn w:val="Normal"/>
    <w:link w:val="BalloonTextChar"/>
    <w:uiPriority w:val="99"/>
    <w:semiHidden/>
    <w:unhideWhenUsed/>
    <w:rsid w:val="00851B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BDB"/>
    <w:rPr>
      <w:rFonts w:ascii="Segoe UI" w:eastAsia="Times New Roman"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ED29FE"/>
    <w:rPr>
      <w:b/>
      <w:bCs/>
    </w:rPr>
  </w:style>
  <w:style w:type="character" w:customStyle="1" w:styleId="CommentSubjectChar">
    <w:name w:val="Comment Subject Char"/>
    <w:basedOn w:val="CommentTextChar"/>
    <w:link w:val="CommentSubject"/>
    <w:uiPriority w:val="99"/>
    <w:semiHidden/>
    <w:rsid w:val="00ED29FE"/>
    <w:rPr>
      <w:rFonts w:ascii="Times New Roman" w:eastAsia="Times New Roman" w:hAnsi="Times New Roman" w:cs="Times New Roman"/>
      <w:b/>
      <w:bCs/>
      <w:sz w:val="20"/>
      <w:szCs w:val="20"/>
      <w:lang w:val="en-GB"/>
    </w:rPr>
  </w:style>
  <w:style w:type="paragraph" w:styleId="NoSpacing">
    <w:name w:val="No Spacing"/>
    <w:aliases w:val="My style,TĒZES"/>
    <w:link w:val="NoSpacingChar"/>
    <w:uiPriority w:val="1"/>
    <w:qFormat/>
    <w:rsid w:val="00370F8E"/>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aliases w:val="My style Char,TĒZES Char"/>
    <w:basedOn w:val="DefaultParagraphFont"/>
    <w:link w:val="NoSpacing"/>
    <w:uiPriority w:val="1"/>
    <w:rsid w:val="00370F8E"/>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A160B6"/>
    <w:pPr>
      <w:tabs>
        <w:tab w:val="center" w:pos="4153"/>
        <w:tab w:val="right" w:pos="8306"/>
      </w:tabs>
    </w:pPr>
  </w:style>
  <w:style w:type="character" w:customStyle="1" w:styleId="HeaderChar">
    <w:name w:val="Header Char"/>
    <w:basedOn w:val="DefaultParagraphFont"/>
    <w:link w:val="Header"/>
    <w:uiPriority w:val="99"/>
    <w:rsid w:val="00A160B6"/>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160B6"/>
    <w:pPr>
      <w:tabs>
        <w:tab w:val="center" w:pos="4153"/>
        <w:tab w:val="right" w:pos="8306"/>
      </w:tabs>
    </w:pPr>
  </w:style>
  <w:style w:type="character" w:customStyle="1" w:styleId="FooterChar">
    <w:name w:val="Footer Char"/>
    <w:basedOn w:val="DefaultParagraphFont"/>
    <w:link w:val="Footer"/>
    <w:uiPriority w:val="99"/>
    <w:rsid w:val="00A160B6"/>
    <w:rPr>
      <w:rFonts w:ascii="Times New Roman" w:eastAsia="Times New Roman" w:hAnsi="Times New Roman" w:cs="Times New Roman"/>
      <w:sz w:val="24"/>
      <w:szCs w:val="24"/>
      <w:lang w:val="en-GB"/>
    </w:rPr>
  </w:style>
  <w:style w:type="paragraph" w:styleId="FootnoteText">
    <w:name w:val="footnote text"/>
    <w:aliases w:val=" Char,Footnote,Fußnote,Char1,Footnote Text Char2 Char,Footnote Text Char1 Char Char,Footnote Text Char2 Char Char Char,Footnote Text Char1 Char Char Char Char,Footnote Text Char2 Char Char Char Char Char,Footnote Text Char1 Char, Char1,Cha"/>
    <w:basedOn w:val="Normal"/>
    <w:link w:val="FootnoteTextChar"/>
    <w:uiPriority w:val="99"/>
    <w:unhideWhenUsed/>
    <w:qFormat/>
    <w:rsid w:val="00430EF0"/>
    <w:rPr>
      <w:sz w:val="20"/>
      <w:szCs w:val="20"/>
    </w:rPr>
  </w:style>
  <w:style w:type="character" w:customStyle="1" w:styleId="FootnoteTextChar">
    <w:name w:val="Footnote Text Char"/>
    <w:aliases w:val=" Char Char,Footnote Char,Fußnote Char,Char1 Char,Footnote Text Char2 Char Char,Footnote Text Char1 Char Char Char,Footnote Text Char2 Char Char Char Char,Footnote Text Char1 Char Char Char Char Char,Footnote Text Char1 Char Char1"/>
    <w:basedOn w:val="DefaultParagraphFont"/>
    <w:link w:val="FootnoteText"/>
    <w:uiPriority w:val="99"/>
    <w:rsid w:val="00430EF0"/>
    <w:rPr>
      <w:rFonts w:ascii="Times New Roman" w:eastAsia="Times New Roman" w:hAnsi="Times New Roman" w:cs="Times New Roman"/>
      <w:sz w:val="20"/>
      <w:szCs w:val="20"/>
      <w:lang w:val="en-GB"/>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430EF0"/>
    <w:rPr>
      <w:vertAlign w:val="superscript"/>
    </w:rPr>
  </w:style>
  <w:style w:type="character" w:styleId="Hyperlink">
    <w:name w:val="Hyperlink"/>
    <w:basedOn w:val="DefaultParagraphFont"/>
    <w:uiPriority w:val="99"/>
    <w:unhideWhenUsed/>
    <w:rsid w:val="00B41D05"/>
    <w:rPr>
      <w:color w:val="0563C1" w:themeColor="hyperlink"/>
      <w:u w:val="single"/>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D33F5"/>
    <w:pPr>
      <w:spacing w:after="160" w:line="240" w:lineRule="exact"/>
    </w:pPr>
    <w:rPr>
      <w:rFonts w:asciiTheme="minorHAnsi" w:eastAsiaTheme="minorHAnsi" w:hAnsiTheme="minorHAnsi" w:cstheme="minorBidi"/>
      <w:sz w:val="22"/>
      <w:szCs w:val="22"/>
      <w:vertAlign w:val="superscript"/>
      <w:lang w:val="lv-LV"/>
    </w:rPr>
  </w:style>
  <w:style w:type="paragraph" w:customStyle="1" w:styleId="HeadingIVX">
    <w:name w:val="Heading IVX"/>
    <w:basedOn w:val="Normal"/>
    <w:next w:val="Normal"/>
    <w:rsid w:val="008E6B2F"/>
    <w:pPr>
      <w:numPr>
        <w:numId w:val="14"/>
      </w:numPr>
      <w:spacing w:before="360" w:after="120" w:line="360" w:lineRule="auto"/>
      <w:outlineLvl w:val="0"/>
    </w:pPr>
    <w:rPr>
      <w:rFonts w:eastAsiaTheme="minorHAnsi"/>
      <w:b/>
      <w:caps/>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862793">
      <w:bodyDiv w:val="1"/>
      <w:marLeft w:val="0"/>
      <w:marRight w:val="0"/>
      <w:marTop w:val="0"/>
      <w:marBottom w:val="0"/>
      <w:divBdr>
        <w:top w:val="none" w:sz="0" w:space="0" w:color="auto"/>
        <w:left w:val="none" w:sz="0" w:space="0" w:color="auto"/>
        <w:bottom w:val="none" w:sz="0" w:space="0" w:color="auto"/>
        <w:right w:val="none" w:sz="0" w:space="0" w:color="auto"/>
      </w:divBdr>
    </w:div>
    <w:div w:id="557011671">
      <w:bodyDiv w:val="1"/>
      <w:marLeft w:val="0"/>
      <w:marRight w:val="0"/>
      <w:marTop w:val="0"/>
      <w:marBottom w:val="0"/>
      <w:divBdr>
        <w:top w:val="none" w:sz="0" w:space="0" w:color="auto"/>
        <w:left w:val="none" w:sz="0" w:space="0" w:color="auto"/>
        <w:bottom w:val="none" w:sz="0" w:space="0" w:color="auto"/>
        <w:right w:val="none" w:sz="0" w:space="0" w:color="auto"/>
      </w:divBdr>
    </w:div>
    <w:div w:id="817839361">
      <w:bodyDiv w:val="1"/>
      <w:marLeft w:val="0"/>
      <w:marRight w:val="0"/>
      <w:marTop w:val="0"/>
      <w:marBottom w:val="0"/>
      <w:divBdr>
        <w:top w:val="none" w:sz="0" w:space="0" w:color="auto"/>
        <w:left w:val="none" w:sz="0" w:space="0" w:color="auto"/>
        <w:bottom w:val="none" w:sz="0" w:space="0" w:color="auto"/>
        <w:right w:val="none" w:sz="0" w:space="0" w:color="auto"/>
      </w:divBdr>
    </w:div>
    <w:div w:id="1099059564">
      <w:bodyDiv w:val="1"/>
      <w:marLeft w:val="0"/>
      <w:marRight w:val="0"/>
      <w:marTop w:val="0"/>
      <w:marBottom w:val="0"/>
      <w:divBdr>
        <w:top w:val="none" w:sz="0" w:space="0" w:color="auto"/>
        <w:left w:val="none" w:sz="0" w:space="0" w:color="auto"/>
        <w:bottom w:val="none" w:sz="0" w:space="0" w:color="auto"/>
        <w:right w:val="none" w:sz="0" w:space="0" w:color="auto"/>
      </w:divBdr>
    </w:div>
    <w:div w:id="1596357723">
      <w:bodyDiv w:val="1"/>
      <w:marLeft w:val="0"/>
      <w:marRight w:val="0"/>
      <w:marTop w:val="0"/>
      <w:marBottom w:val="0"/>
      <w:divBdr>
        <w:top w:val="none" w:sz="0" w:space="0" w:color="auto"/>
        <w:left w:val="none" w:sz="0" w:space="0" w:color="auto"/>
        <w:bottom w:val="none" w:sz="0" w:space="0" w:color="auto"/>
        <w:right w:val="none" w:sz="0" w:space="0" w:color="auto"/>
      </w:divBdr>
    </w:div>
    <w:div w:id="1726951863">
      <w:bodyDiv w:val="1"/>
      <w:marLeft w:val="0"/>
      <w:marRight w:val="0"/>
      <w:marTop w:val="0"/>
      <w:marBottom w:val="0"/>
      <w:divBdr>
        <w:top w:val="none" w:sz="0" w:space="0" w:color="auto"/>
        <w:left w:val="none" w:sz="0" w:space="0" w:color="auto"/>
        <w:bottom w:val="none" w:sz="0" w:space="0" w:color="auto"/>
        <w:right w:val="none" w:sz="0" w:space="0" w:color="auto"/>
      </w:divBdr>
    </w:div>
    <w:div w:id="194826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ilze.spiridonova@mfa.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2546</Words>
  <Characters>1452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Butane</dc:creator>
  <cp:keywords/>
  <dc:description/>
  <cp:lastModifiedBy>Ilze Spiridonova</cp:lastModifiedBy>
  <cp:revision>2</cp:revision>
  <dcterms:created xsi:type="dcterms:W3CDTF">2022-03-17T12:45:00Z</dcterms:created>
  <dcterms:modified xsi:type="dcterms:W3CDTF">2022-03-17T12:45:00Z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2022-03-24</vt:lpwstr>
  </property>
  <property fmtid="{D5CDD505-2E9C-101B-9397-08002B2CF9AE}" pid="3" name="DISCesvisAdditionalMakers">
    <vt:lpwstr>Padomniece Ilze Spiridonova </vt:lpwstr>
  </property>
  <property fmtid="{D5CDD505-2E9C-101B-9397-08002B2CF9AE}" pid="4" name="DIScgiUrl">
    <vt:lpwstr>https://lim.esvis.gov.lv/cs/idcplg</vt:lpwstr>
  </property>
  <property fmtid="{D5CDD505-2E9C-101B-9397-08002B2CF9AE}" pid="5" name="DISdDocName">
    <vt:lpwstr>L302532</vt:lpwstr>
  </property>
  <property fmtid="{D5CDD505-2E9C-101B-9397-08002B2CF9AE}" pid="6" name="DISCesvisAdditionalMakersPhone">
    <vt:lpwstr>67015929</vt:lpwstr>
  </property>
  <property fmtid="{D5CDD505-2E9C-101B-9397-08002B2CF9AE}" pid="7" name="DISCesvisSigner">
    <vt:lpwstr>Ministrs Edgars Rinkēvičs</vt:lpwstr>
  </property>
  <property fmtid="{D5CDD505-2E9C-101B-9397-08002B2CF9AE}" pid="8" name="DISTaskPaneUrl">
    <vt:lpwstr>https://lim.esvis.gov.lv/cs/idcplg?ClientControlled=DocMan&amp;coreContentOnly=1&amp;WebdavRequest=1&amp;IdcService=DOC_INFO&amp;dID=392115</vt:lpwstr>
  </property>
  <property fmtid="{D5CDD505-2E9C-101B-9397-08002B2CF9AE}" pid="9" name="DISCesvisSafetyLevel">
    <vt:lpwstr>Vispārpieejams</vt:lpwstr>
  </property>
  <property fmtid="{D5CDD505-2E9C-101B-9397-08002B2CF9AE}" pid="10" name="DISCesvisTitle">
    <vt:lpwstr>Informatīvais ziņojums “Par 2022. gada 24.-25.marta Eiropadomē izskatāmajiem jautājumiem”</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Padomniece Ilze Spiridonova </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ilze.spiridonova@mfa.gov.lv</vt:lpwstr>
  </property>
  <property fmtid="{D5CDD505-2E9C-101B-9397-08002B2CF9AE}" pid="18" name="DISdUser">
    <vt:lpwstr>weblogic</vt:lpwstr>
  </property>
  <property fmtid="{D5CDD505-2E9C-101B-9397-08002B2CF9AE}" pid="19" name="DISdID">
    <vt:lpwstr>392115</vt:lpwstr>
  </property>
  <property fmtid="{D5CDD505-2E9C-101B-9397-08002B2CF9AE}" pid="20" name="DISCesvisAdditionalTutors">
    <vt:lpwstr>Vecākā referente Aija Vēja, Trešais  sekretārs Pauls Gailītis</vt:lpwstr>
  </property>
  <property fmtid="{D5CDD505-2E9C-101B-9397-08002B2CF9AE}" pid="21" name="DISCesvisAdditionalTutorsMail">
    <vt:lpwstr>aija.veja@mfa.gov.lv, pauls.gailitis@mfa.gov.lv</vt:lpwstr>
  </property>
  <property fmtid="{D5CDD505-2E9C-101B-9397-08002B2CF9AE}" pid="22" name="DISCesvisAdditionalTutorsPhone">
    <vt:lpwstr>67016487, 67016209</vt:lpwstr>
  </property>
  <property fmtid="{D5CDD505-2E9C-101B-9397-08002B2CF9AE}" pid="23" name="DISCesvisOrgApprovers">
    <vt:lpwstr>Aizsardzības ministrija, Ekonomikas ministrija, Finanšu ministrija, Iekšlietu ministrija, Izglītības un zinātnes ministrija, Kultūras ministrija, Latvijas Banka, Labklājības ministrija, Satiksmes ministrija, Tieslietu ministrija, Veselības ministrija, Vides aizsardzības un reģionālās attīstības ministrija, Zemkopības ministrija</vt:lpwstr>
  </property>
  <property fmtid="{D5CDD505-2E9C-101B-9397-08002B2CF9AE}" pid="24" name="DISCesvisMainMakerOrgUnitTitle">
    <vt:lpwstr>Pastāvīgo pārstāvju komitejas II daļas sagatavošanas nodaļa (COREPER II)</vt:lpwstr>
  </property>
</Properties>
</file>