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D5D3" w14:textId="77777777" w:rsidR="00550EF6" w:rsidRPr="00470E0C" w:rsidRDefault="00550EF6" w:rsidP="00550EF6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TableGrid"/>
        <w:tblW w:w="936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692044" w:rsidRPr="004905AD" w14:paraId="3F5983EE" w14:textId="77777777" w:rsidTr="00540771">
        <w:trPr>
          <w:cantSplit/>
        </w:trPr>
        <w:tc>
          <w:tcPr>
            <w:tcW w:w="9360" w:type="dxa"/>
            <w:hideMark/>
          </w:tcPr>
          <w:p w14:paraId="379D3EF3" w14:textId="77777777" w:rsidR="00692044" w:rsidRPr="004905AD" w:rsidRDefault="00692044" w:rsidP="00540771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sz w:val="28"/>
              </w:rPr>
            </w:pPr>
            <w:bookmarkStart w:id="0" w:name="_Hlk83019326"/>
            <w:proofErr w:type="spellStart"/>
            <w:r w:rsidRPr="004905AD">
              <w:rPr>
                <w:sz w:val="28"/>
              </w:rPr>
              <w:t>Ministru</w:t>
            </w:r>
            <w:proofErr w:type="spellEnd"/>
            <w:r w:rsidRPr="004905AD">
              <w:rPr>
                <w:sz w:val="28"/>
              </w:rPr>
              <w:t xml:space="preserve"> </w:t>
            </w:r>
            <w:proofErr w:type="spellStart"/>
            <w:r w:rsidRPr="004905AD">
              <w:rPr>
                <w:sz w:val="28"/>
              </w:rPr>
              <w:t>kabineta</w:t>
            </w:r>
            <w:proofErr w:type="spellEnd"/>
            <w:r w:rsidRPr="004905AD">
              <w:rPr>
                <w:sz w:val="28"/>
              </w:rPr>
              <w:t xml:space="preserve"> </w:t>
            </w:r>
            <w:proofErr w:type="spellStart"/>
            <w:r w:rsidRPr="004905AD">
              <w:rPr>
                <w:sz w:val="28"/>
              </w:rPr>
              <w:t>rīkojums</w:t>
            </w:r>
            <w:proofErr w:type="spellEnd"/>
            <w:r w:rsidRPr="004905AD">
              <w:rPr>
                <w:sz w:val="28"/>
              </w:rPr>
              <w:t xml:space="preserve"> Nr. </w:t>
            </w:r>
            <w:r w:rsidRPr="004905AD">
              <w:rPr>
                <w:sz w:val="28"/>
              </w:rPr>
              <w:t>32</w:t>
            </w:r>
          </w:p>
          <w:p w14:paraId="2684B06B" w14:textId="77777777" w:rsidR="00692044" w:rsidRPr="004905AD" w:rsidRDefault="00692044" w:rsidP="00540771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sz w:val="28"/>
              </w:rPr>
            </w:pPr>
            <w:r w:rsidRPr="004905AD">
              <w:rPr>
                <w:sz w:val="28"/>
              </w:rPr>
              <w:t xml:space="preserve"> </w:t>
            </w:r>
          </w:p>
          <w:p w14:paraId="4B70BEEE" w14:textId="77777777" w:rsidR="00692044" w:rsidRPr="004905AD" w:rsidRDefault="00692044" w:rsidP="00540771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sz w:val="28"/>
              </w:rPr>
            </w:pPr>
            <w:r w:rsidRPr="004905AD">
              <w:rPr>
                <w:sz w:val="28"/>
              </w:rPr>
              <w:t>Rīgā</w:t>
            </w:r>
            <w:r w:rsidRPr="004905AD">
              <w:rPr>
                <w:sz w:val="28"/>
              </w:rPr>
              <w:t xml:space="preserve"> </w:t>
            </w:r>
            <w:r w:rsidRPr="004905AD">
              <w:rPr>
                <w:sz w:val="28"/>
              </w:rPr>
              <w:t>2022. gada 18. janvārī</w:t>
            </w:r>
            <w:r w:rsidRPr="004905AD">
              <w:rPr>
                <w:sz w:val="28"/>
              </w:rPr>
              <w:t xml:space="preserve"> (</w:t>
            </w:r>
            <w:proofErr w:type="spellStart"/>
            <w:r w:rsidRPr="004905AD">
              <w:rPr>
                <w:sz w:val="28"/>
              </w:rPr>
              <w:t>prot.</w:t>
            </w:r>
            <w:proofErr w:type="spellEnd"/>
            <w:r w:rsidRPr="004905AD">
              <w:rPr>
                <w:sz w:val="28"/>
              </w:rPr>
              <w:t xml:space="preserve"> Nr. </w:t>
            </w:r>
            <w:r w:rsidRPr="004905AD">
              <w:rPr>
                <w:sz w:val="28"/>
              </w:rPr>
              <w:t>3</w:t>
            </w:r>
            <w:r w:rsidRPr="004905AD">
              <w:rPr>
                <w:sz w:val="28"/>
              </w:rPr>
              <w:t xml:space="preserve">  </w:t>
            </w:r>
            <w:r w:rsidRPr="004905AD">
              <w:rPr>
                <w:sz w:val="28"/>
              </w:rPr>
              <w:t>31. §</w:t>
            </w:r>
            <w:r w:rsidRPr="004905AD">
              <w:rPr>
                <w:sz w:val="28"/>
              </w:rPr>
              <w:t>)</w:t>
            </w:r>
          </w:p>
        </w:tc>
      </w:tr>
      <w:bookmarkEnd w:id="0"/>
    </w:tbl>
    <w:p w14:paraId="414ED3A0" w14:textId="77777777" w:rsidR="00692044" w:rsidRDefault="00692044" w:rsidP="002E72AB">
      <w:pPr>
        <w:jc w:val="center"/>
        <w:rPr>
          <w:b/>
          <w:sz w:val="28"/>
          <w:szCs w:val="28"/>
        </w:rPr>
      </w:pPr>
    </w:p>
    <w:p w14:paraId="64B7594A" w14:textId="682728A3" w:rsidR="002E72AB" w:rsidRPr="005C54D3" w:rsidRDefault="002E72AB" w:rsidP="002E72AB">
      <w:pPr>
        <w:jc w:val="center"/>
        <w:rPr>
          <w:b/>
          <w:sz w:val="28"/>
          <w:szCs w:val="28"/>
        </w:rPr>
      </w:pPr>
      <w:r w:rsidRPr="005C54D3">
        <w:rPr>
          <w:b/>
          <w:sz w:val="28"/>
          <w:szCs w:val="28"/>
        </w:rPr>
        <w:t>Par Saliedētas un pilsoniski aktīvas sabiedrības</w:t>
      </w:r>
      <w:r w:rsidR="00CB76B5" w:rsidRPr="005C54D3">
        <w:rPr>
          <w:b/>
          <w:sz w:val="28"/>
          <w:szCs w:val="28"/>
        </w:rPr>
        <w:t xml:space="preserve"> attīstības</w:t>
      </w:r>
      <w:r w:rsidRPr="005C54D3">
        <w:rPr>
          <w:b/>
          <w:sz w:val="28"/>
          <w:szCs w:val="28"/>
        </w:rPr>
        <w:t xml:space="preserve"> p</w:t>
      </w:r>
      <w:r w:rsidR="00E261AE">
        <w:rPr>
          <w:b/>
          <w:sz w:val="28"/>
          <w:szCs w:val="28"/>
        </w:rPr>
        <w:t>lānu</w:t>
      </w:r>
      <w:r w:rsidRPr="005C54D3">
        <w:rPr>
          <w:b/>
          <w:sz w:val="28"/>
          <w:szCs w:val="28"/>
        </w:rPr>
        <w:t xml:space="preserve"> </w:t>
      </w:r>
    </w:p>
    <w:p w14:paraId="68E967F6" w14:textId="35C73B4A" w:rsidR="002E72AB" w:rsidRPr="005C54D3" w:rsidRDefault="002E72AB" w:rsidP="002E72AB">
      <w:pPr>
        <w:jc w:val="center"/>
        <w:rPr>
          <w:b/>
          <w:sz w:val="28"/>
          <w:szCs w:val="28"/>
        </w:rPr>
      </w:pPr>
      <w:r w:rsidRPr="005C54D3">
        <w:rPr>
          <w:b/>
          <w:sz w:val="28"/>
          <w:szCs w:val="28"/>
        </w:rPr>
        <w:t>202</w:t>
      </w:r>
      <w:r w:rsidR="00B43008">
        <w:rPr>
          <w:b/>
          <w:sz w:val="28"/>
          <w:szCs w:val="28"/>
        </w:rPr>
        <w:t>2</w:t>
      </w:r>
      <w:r w:rsidRPr="005C54D3">
        <w:rPr>
          <w:b/>
          <w:sz w:val="28"/>
          <w:szCs w:val="28"/>
        </w:rPr>
        <w:t>.</w:t>
      </w:r>
      <w:r w:rsidR="00692044" w:rsidRPr="00692044">
        <w:rPr>
          <w:b/>
          <w:sz w:val="28"/>
          <w:szCs w:val="28"/>
          <w:lang w:val="sv-SE"/>
        </w:rPr>
        <w:t>–</w:t>
      </w:r>
      <w:r w:rsidRPr="005C54D3">
        <w:rPr>
          <w:b/>
          <w:sz w:val="28"/>
          <w:szCs w:val="28"/>
        </w:rPr>
        <w:t>202</w:t>
      </w:r>
      <w:r w:rsidR="00E261AE">
        <w:rPr>
          <w:b/>
          <w:sz w:val="28"/>
          <w:szCs w:val="28"/>
        </w:rPr>
        <w:t>3</w:t>
      </w:r>
      <w:r w:rsidRPr="005C54D3">
        <w:rPr>
          <w:b/>
          <w:sz w:val="28"/>
          <w:szCs w:val="28"/>
        </w:rPr>
        <w:t>.</w:t>
      </w:r>
      <w:r w:rsidR="00692044">
        <w:rPr>
          <w:b/>
          <w:sz w:val="28"/>
          <w:szCs w:val="28"/>
        </w:rPr>
        <w:t xml:space="preserve"> </w:t>
      </w:r>
      <w:r w:rsidRPr="005C54D3">
        <w:rPr>
          <w:b/>
          <w:sz w:val="28"/>
          <w:szCs w:val="28"/>
        </w:rPr>
        <w:t>gadam</w:t>
      </w:r>
    </w:p>
    <w:p w14:paraId="5D4640C7" w14:textId="208897B2" w:rsidR="001F3AC1" w:rsidRPr="005C54D3" w:rsidRDefault="00975BCE" w:rsidP="00686026">
      <w:pPr>
        <w:tabs>
          <w:tab w:val="left" w:pos="72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6B2FE829" w14:textId="0BFF1C14" w:rsidR="002E72AB" w:rsidRPr="00FE4B62" w:rsidRDefault="00FE4B62" w:rsidP="006920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3AC1" w:rsidRPr="00FE4B62">
        <w:rPr>
          <w:sz w:val="28"/>
          <w:szCs w:val="28"/>
        </w:rPr>
        <w:t>A</w:t>
      </w:r>
      <w:r w:rsidR="00962303" w:rsidRPr="00FE4B62">
        <w:rPr>
          <w:sz w:val="28"/>
          <w:szCs w:val="28"/>
        </w:rPr>
        <w:t>pstiprināt</w:t>
      </w:r>
      <w:r w:rsidR="001F3AC1" w:rsidRPr="00FE4B62">
        <w:rPr>
          <w:sz w:val="28"/>
          <w:szCs w:val="28"/>
        </w:rPr>
        <w:t xml:space="preserve"> </w:t>
      </w:r>
      <w:r w:rsidR="002E72AB" w:rsidRPr="00FE4B62">
        <w:rPr>
          <w:sz w:val="28"/>
          <w:szCs w:val="28"/>
        </w:rPr>
        <w:t>Saliedētas un pilsoniski aktīvas sabiedrības</w:t>
      </w:r>
      <w:r w:rsidR="00CB76B5" w:rsidRPr="00FE4B62">
        <w:rPr>
          <w:sz w:val="28"/>
          <w:szCs w:val="28"/>
        </w:rPr>
        <w:t xml:space="preserve"> attīstības</w:t>
      </w:r>
      <w:r w:rsidR="002E72AB" w:rsidRPr="00FE4B62">
        <w:rPr>
          <w:sz w:val="28"/>
          <w:szCs w:val="28"/>
        </w:rPr>
        <w:t xml:space="preserve"> p</w:t>
      </w:r>
      <w:r w:rsidR="00E261AE" w:rsidRPr="00FE4B62">
        <w:rPr>
          <w:sz w:val="28"/>
          <w:szCs w:val="28"/>
        </w:rPr>
        <w:t>lānu</w:t>
      </w:r>
      <w:r w:rsidR="002E72AB" w:rsidRPr="00FE4B62">
        <w:rPr>
          <w:sz w:val="28"/>
          <w:szCs w:val="28"/>
        </w:rPr>
        <w:t xml:space="preserve"> 202</w:t>
      </w:r>
      <w:r w:rsidR="00B43008" w:rsidRPr="00FE4B62">
        <w:rPr>
          <w:sz w:val="28"/>
          <w:szCs w:val="28"/>
        </w:rPr>
        <w:t>2</w:t>
      </w:r>
      <w:r w:rsidR="003A0262" w:rsidRPr="00FE4B62">
        <w:rPr>
          <w:sz w:val="28"/>
          <w:szCs w:val="28"/>
        </w:rPr>
        <w:t>.</w:t>
      </w:r>
      <w:r w:rsidR="00692044" w:rsidRPr="00FE4B62">
        <w:rPr>
          <w:sz w:val="28"/>
          <w:szCs w:val="28"/>
          <w:lang w:val="sv-SE"/>
        </w:rPr>
        <w:t>–</w:t>
      </w:r>
      <w:r w:rsidR="002E72AB" w:rsidRPr="00FE4B62">
        <w:rPr>
          <w:sz w:val="28"/>
          <w:szCs w:val="28"/>
        </w:rPr>
        <w:t>202</w:t>
      </w:r>
      <w:r w:rsidR="00E261AE" w:rsidRPr="00FE4B62">
        <w:rPr>
          <w:sz w:val="28"/>
          <w:szCs w:val="28"/>
        </w:rPr>
        <w:t>3</w:t>
      </w:r>
      <w:r w:rsidR="002E72AB" w:rsidRPr="00FE4B62">
        <w:rPr>
          <w:sz w:val="28"/>
          <w:szCs w:val="28"/>
        </w:rPr>
        <w:t>.</w:t>
      </w:r>
      <w:r w:rsidR="00692044">
        <w:rPr>
          <w:sz w:val="28"/>
          <w:szCs w:val="28"/>
        </w:rPr>
        <w:t xml:space="preserve"> </w:t>
      </w:r>
      <w:r w:rsidR="002E72AB" w:rsidRPr="00FE4B62">
        <w:rPr>
          <w:sz w:val="28"/>
          <w:szCs w:val="28"/>
        </w:rPr>
        <w:t xml:space="preserve">gadam </w:t>
      </w:r>
      <w:r w:rsidR="002E72AB" w:rsidRPr="00FE4B62">
        <w:rPr>
          <w:sz w:val="28"/>
          <w:szCs w:val="28"/>
          <w:lang w:val="sv-SE"/>
        </w:rPr>
        <w:t>(turpmāk – p</w:t>
      </w:r>
      <w:r w:rsidR="00E261AE" w:rsidRPr="00FE4B62">
        <w:rPr>
          <w:sz w:val="28"/>
          <w:szCs w:val="28"/>
          <w:lang w:val="sv-SE"/>
        </w:rPr>
        <w:t>lāns</w:t>
      </w:r>
      <w:r w:rsidR="002E72AB" w:rsidRPr="00FE4B62">
        <w:rPr>
          <w:sz w:val="28"/>
          <w:szCs w:val="28"/>
          <w:lang w:val="sv-SE"/>
        </w:rPr>
        <w:t>).</w:t>
      </w:r>
    </w:p>
    <w:p w14:paraId="27EA4CE1" w14:textId="77777777" w:rsidR="002E72AB" w:rsidRPr="005C54D3" w:rsidRDefault="002E72AB" w:rsidP="00692044">
      <w:pPr>
        <w:pStyle w:val="ListParagraph"/>
        <w:ind w:left="0" w:firstLine="720"/>
        <w:jc w:val="both"/>
        <w:rPr>
          <w:sz w:val="28"/>
          <w:szCs w:val="28"/>
        </w:rPr>
      </w:pPr>
    </w:p>
    <w:p w14:paraId="01004461" w14:textId="5C4BD328" w:rsidR="00EE778E" w:rsidRPr="00FE4B62" w:rsidRDefault="00FE4B62" w:rsidP="006920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72AB" w:rsidRPr="00FE4B62">
        <w:rPr>
          <w:sz w:val="28"/>
          <w:szCs w:val="28"/>
        </w:rPr>
        <w:t>Noteikt Kultūras ministriju par atbildīgo institūciju p</w:t>
      </w:r>
      <w:r w:rsidR="00E261AE" w:rsidRPr="00FE4B62">
        <w:rPr>
          <w:sz w:val="28"/>
          <w:szCs w:val="28"/>
        </w:rPr>
        <w:t>lāna</w:t>
      </w:r>
      <w:r w:rsidR="002E72AB" w:rsidRPr="00FE4B62">
        <w:rPr>
          <w:sz w:val="28"/>
          <w:szCs w:val="28"/>
        </w:rPr>
        <w:t xml:space="preserve"> īstenošanā</w:t>
      </w:r>
      <w:r w:rsidR="004D5C82" w:rsidRPr="00FE4B62">
        <w:rPr>
          <w:sz w:val="28"/>
          <w:szCs w:val="28"/>
        </w:rPr>
        <w:t xml:space="preserve">, bet </w:t>
      </w:r>
      <w:r w:rsidR="00390291" w:rsidRPr="00FE4B62">
        <w:rPr>
          <w:sz w:val="28"/>
          <w:szCs w:val="28"/>
        </w:rPr>
        <w:t>par līdzatbildīg</w:t>
      </w:r>
      <w:r w:rsidR="00E565E3">
        <w:rPr>
          <w:sz w:val="28"/>
          <w:szCs w:val="28"/>
        </w:rPr>
        <w:t>aj</w:t>
      </w:r>
      <w:r w:rsidR="00390291" w:rsidRPr="00FE4B62">
        <w:rPr>
          <w:sz w:val="28"/>
          <w:szCs w:val="28"/>
        </w:rPr>
        <w:t xml:space="preserve">ām </w:t>
      </w:r>
      <w:r w:rsidR="004D5C82" w:rsidRPr="00FE4B62">
        <w:rPr>
          <w:sz w:val="28"/>
          <w:szCs w:val="28"/>
        </w:rPr>
        <w:t>institūcijām –</w:t>
      </w:r>
      <w:r w:rsidR="00656119" w:rsidRPr="00FE4B62">
        <w:rPr>
          <w:sz w:val="28"/>
          <w:szCs w:val="28"/>
        </w:rPr>
        <w:t xml:space="preserve"> </w:t>
      </w:r>
      <w:r w:rsidR="004D5C82" w:rsidRPr="00FE4B62">
        <w:rPr>
          <w:sz w:val="28"/>
          <w:szCs w:val="28"/>
        </w:rPr>
        <w:t>Tieslietu ministriju,</w:t>
      </w:r>
      <w:r w:rsidR="00E261AE" w:rsidRPr="00FE4B62">
        <w:rPr>
          <w:sz w:val="28"/>
          <w:szCs w:val="28"/>
        </w:rPr>
        <w:t xml:space="preserve"> Aizsardzības ministriju,</w:t>
      </w:r>
      <w:r w:rsidR="004D5C82" w:rsidRPr="00FE4B62">
        <w:rPr>
          <w:sz w:val="28"/>
          <w:szCs w:val="28"/>
        </w:rPr>
        <w:t xml:space="preserve"> </w:t>
      </w:r>
      <w:r w:rsidR="00390291" w:rsidRPr="00FE4B62">
        <w:rPr>
          <w:sz w:val="28"/>
          <w:szCs w:val="28"/>
        </w:rPr>
        <w:t>Iekšlietu ministriju, Izglītības un zinātnes ministriju,</w:t>
      </w:r>
      <w:r w:rsidR="0087612B" w:rsidRPr="00FE4B62">
        <w:rPr>
          <w:sz w:val="28"/>
          <w:szCs w:val="28"/>
        </w:rPr>
        <w:t xml:space="preserve"> Labklājības ministriju, Vides aizsardzības un reģionālās attīstības ministriju,</w:t>
      </w:r>
      <w:r w:rsidR="003531D1" w:rsidRPr="00FE4B62">
        <w:rPr>
          <w:sz w:val="28"/>
          <w:szCs w:val="28"/>
        </w:rPr>
        <w:t xml:space="preserve"> Veselības ministriju,</w:t>
      </w:r>
      <w:r w:rsidR="00390291" w:rsidRPr="00FE4B62">
        <w:rPr>
          <w:sz w:val="28"/>
          <w:szCs w:val="28"/>
        </w:rPr>
        <w:t xml:space="preserve"> </w:t>
      </w:r>
      <w:r w:rsidR="0087612B" w:rsidRPr="00FE4B62">
        <w:rPr>
          <w:sz w:val="28"/>
          <w:szCs w:val="28"/>
        </w:rPr>
        <w:t xml:space="preserve">Valsts prezidenta kanceleju, </w:t>
      </w:r>
      <w:r w:rsidR="004D5C82" w:rsidRPr="00FE4B62">
        <w:rPr>
          <w:sz w:val="28"/>
          <w:szCs w:val="28"/>
        </w:rPr>
        <w:t>Valsts kanceleju,</w:t>
      </w:r>
      <w:r w:rsidR="0087612B" w:rsidRPr="00FE4B62">
        <w:rPr>
          <w:sz w:val="28"/>
          <w:szCs w:val="28"/>
        </w:rPr>
        <w:t xml:space="preserve"> Apvienoto Nāciju Izglītības, zinātnes un kultūras organizācijas Latvijas Nacionālo komisiju</w:t>
      </w:r>
      <w:r w:rsidR="004D5C82" w:rsidRPr="00FE4B62">
        <w:rPr>
          <w:sz w:val="28"/>
          <w:szCs w:val="28"/>
        </w:rPr>
        <w:t xml:space="preserve"> un</w:t>
      </w:r>
      <w:r w:rsidR="00390291" w:rsidRPr="00FE4B62">
        <w:rPr>
          <w:sz w:val="28"/>
          <w:szCs w:val="28"/>
        </w:rPr>
        <w:t xml:space="preserve"> Sabiedrības integrācijas fondu.</w:t>
      </w:r>
    </w:p>
    <w:p w14:paraId="19285A30" w14:textId="77777777" w:rsidR="00050357" w:rsidRPr="00050357" w:rsidRDefault="00050357" w:rsidP="00692044">
      <w:pPr>
        <w:pStyle w:val="ListParagraph"/>
        <w:ind w:left="0" w:firstLine="720"/>
        <w:rPr>
          <w:sz w:val="28"/>
          <w:szCs w:val="28"/>
        </w:rPr>
      </w:pPr>
    </w:p>
    <w:p w14:paraId="7E1F7DC1" w14:textId="34E48820" w:rsidR="00050357" w:rsidRDefault="00FE4B62" w:rsidP="00692044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0357" w:rsidRPr="00612B34">
        <w:rPr>
          <w:sz w:val="28"/>
          <w:szCs w:val="28"/>
        </w:rPr>
        <w:t xml:space="preserve">Atbildīgajai institūcijai un līdzatbildīgajām institūcijām plānā paredzēto pasākumu īstenošanu </w:t>
      </w:r>
      <w:r w:rsidR="0011708C">
        <w:rPr>
          <w:sz w:val="28"/>
          <w:szCs w:val="28"/>
        </w:rPr>
        <w:t>2022.</w:t>
      </w:r>
      <w:r w:rsidR="00692044">
        <w:rPr>
          <w:sz w:val="28"/>
          <w:szCs w:val="28"/>
        </w:rPr>
        <w:t> </w:t>
      </w:r>
      <w:r w:rsidR="00050357" w:rsidRPr="00612B34">
        <w:rPr>
          <w:sz w:val="28"/>
          <w:szCs w:val="28"/>
        </w:rPr>
        <w:t xml:space="preserve">gadā nodrošināt </w:t>
      </w:r>
      <w:r w:rsidR="00692044">
        <w:rPr>
          <w:sz w:val="28"/>
          <w:szCs w:val="28"/>
        </w:rPr>
        <w:t xml:space="preserve">atbilstoši </w:t>
      </w:r>
      <w:r w:rsidR="00692044" w:rsidRPr="00612B34">
        <w:rPr>
          <w:sz w:val="28"/>
          <w:szCs w:val="28"/>
        </w:rPr>
        <w:t>piešķirt</w:t>
      </w:r>
      <w:r w:rsidR="00692044">
        <w:rPr>
          <w:sz w:val="28"/>
          <w:szCs w:val="28"/>
        </w:rPr>
        <w:t>ajiem</w:t>
      </w:r>
      <w:r w:rsidR="00692044" w:rsidRPr="00612B34">
        <w:rPr>
          <w:sz w:val="28"/>
          <w:szCs w:val="28"/>
        </w:rPr>
        <w:t xml:space="preserve"> </w:t>
      </w:r>
      <w:r w:rsidR="0008024C">
        <w:rPr>
          <w:sz w:val="28"/>
          <w:szCs w:val="28"/>
        </w:rPr>
        <w:t xml:space="preserve">valsts budžeta </w:t>
      </w:r>
      <w:r w:rsidR="00692044" w:rsidRPr="00612B34">
        <w:rPr>
          <w:sz w:val="28"/>
          <w:szCs w:val="28"/>
        </w:rPr>
        <w:t>līdzekļ</w:t>
      </w:r>
      <w:r w:rsidR="00692044">
        <w:rPr>
          <w:sz w:val="28"/>
          <w:szCs w:val="28"/>
        </w:rPr>
        <w:t>iem</w:t>
      </w:r>
      <w:r w:rsidR="00050357" w:rsidRPr="00612B34">
        <w:rPr>
          <w:sz w:val="28"/>
          <w:szCs w:val="28"/>
        </w:rPr>
        <w:t>. Jautājumu par papildu valsts budžeta līdzekļu piešķiršanu plāna īstenošanai 2023.</w:t>
      </w:r>
      <w:r w:rsidR="00692044">
        <w:rPr>
          <w:sz w:val="28"/>
          <w:szCs w:val="28"/>
        </w:rPr>
        <w:t> </w:t>
      </w:r>
      <w:r w:rsidR="00050357" w:rsidRPr="00612B34">
        <w:rPr>
          <w:sz w:val="28"/>
          <w:szCs w:val="28"/>
        </w:rPr>
        <w:t xml:space="preserve">gadam skatīt likumprojekta </w:t>
      </w:r>
      <w:r w:rsidR="00692044">
        <w:rPr>
          <w:sz w:val="28"/>
          <w:szCs w:val="28"/>
        </w:rPr>
        <w:t>"</w:t>
      </w:r>
      <w:r w:rsidR="00050357" w:rsidRPr="00612B34">
        <w:rPr>
          <w:sz w:val="28"/>
          <w:szCs w:val="28"/>
        </w:rPr>
        <w:t>Par valsts budžetu 202</w:t>
      </w:r>
      <w:r w:rsidR="0011708C">
        <w:rPr>
          <w:sz w:val="28"/>
          <w:szCs w:val="28"/>
        </w:rPr>
        <w:t>3</w:t>
      </w:r>
      <w:r w:rsidR="00050357" w:rsidRPr="00612B34">
        <w:rPr>
          <w:sz w:val="28"/>
          <w:szCs w:val="28"/>
        </w:rPr>
        <w:t>.</w:t>
      </w:r>
      <w:r w:rsidR="00975BCE">
        <w:rPr>
          <w:sz w:val="28"/>
          <w:szCs w:val="28"/>
        </w:rPr>
        <w:t> </w:t>
      </w:r>
      <w:r w:rsidR="00050357" w:rsidRPr="00612B34">
        <w:rPr>
          <w:sz w:val="28"/>
          <w:szCs w:val="28"/>
        </w:rPr>
        <w:t>gadam</w:t>
      </w:r>
      <w:r w:rsidR="00692044">
        <w:rPr>
          <w:sz w:val="28"/>
          <w:szCs w:val="28"/>
        </w:rPr>
        <w:t>"</w:t>
      </w:r>
      <w:r w:rsidR="00692044" w:rsidRPr="00612B34">
        <w:rPr>
          <w:sz w:val="28"/>
          <w:szCs w:val="28"/>
        </w:rPr>
        <w:t xml:space="preserve"> </w:t>
      </w:r>
      <w:r w:rsidR="00050357" w:rsidRPr="00612B34">
        <w:rPr>
          <w:sz w:val="28"/>
          <w:szCs w:val="28"/>
        </w:rPr>
        <w:t xml:space="preserve">un likumprojekta </w:t>
      </w:r>
      <w:r w:rsidR="00975BCE">
        <w:rPr>
          <w:sz w:val="28"/>
          <w:szCs w:val="28"/>
        </w:rPr>
        <w:t>"</w:t>
      </w:r>
      <w:r w:rsidR="00050357" w:rsidRPr="00612B34">
        <w:rPr>
          <w:sz w:val="28"/>
          <w:szCs w:val="28"/>
        </w:rPr>
        <w:t>Par vidēja termiņa budžeta ietvaru 202</w:t>
      </w:r>
      <w:r w:rsidR="0011708C">
        <w:rPr>
          <w:sz w:val="28"/>
          <w:szCs w:val="28"/>
        </w:rPr>
        <w:t>3</w:t>
      </w:r>
      <w:r w:rsidR="00050357" w:rsidRPr="00612B34">
        <w:rPr>
          <w:sz w:val="28"/>
          <w:szCs w:val="28"/>
        </w:rPr>
        <w:t>., 202</w:t>
      </w:r>
      <w:r w:rsidR="0011708C">
        <w:rPr>
          <w:sz w:val="28"/>
          <w:szCs w:val="28"/>
        </w:rPr>
        <w:t>4</w:t>
      </w:r>
      <w:r w:rsidR="00050357" w:rsidRPr="00612B34">
        <w:rPr>
          <w:sz w:val="28"/>
          <w:szCs w:val="28"/>
        </w:rPr>
        <w:t>. un 202</w:t>
      </w:r>
      <w:r w:rsidR="0011708C">
        <w:rPr>
          <w:sz w:val="28"/>
          <w:szCs w:val="28"/>
        </w:rPr>
        <w:t>5</w:t>
      </w:r>
      <w:r w:rsidR="00050357" w:rsidRPr="00612B34">
        <w:rPr>
          <w:sz w:val="28"/>
          <w:szCs w:val="28"/>
        </w:rPr>
        <w:t>.</w:t>
      </w:r>
      <w:r w:rsidR="00975BCE">
        <w:rPr>
          <w:sz w:val="28"/>
          <w:szCs w:val="28"/>
        </w:rPr>
        <w:t xml:space="preserve"> </w:t>
      </w:r>
      <w:r w:rsidR="00050357" w:rsidRPr="00612B34">
        <w:rPr>
          <w:sz w:val="28"/>
          <w:szCs w:val="28"/>
        </w:rPr>
        <w:t>gadam</w:t>
      </w:r>
      <w:r w:rsidR="00975BCE">
        <w:rPr>
          <w:sz w:val="28"/>
          <w:szCs w:val="28"/>
        </w:rPr>
        <w:t>"</w:t>
      </w:r>
      <w:r w:rsidR="00975BCE" w:rsidRPr="00612B34">
        <w:rPr>
          <w:sz w:val="28"/>
          <w:szCs w:val="28"/>
        </w:rPr>
        <w:t xml:space="preserve"> </w:t>
      </w:r>
      <w:r w:rsidR="00050357" w:rsidRPr="00612B34">
        <w:rPr>
          <w:sz w:val="28"/>
          <w:szCs w:val="28"/>
        </w:rPr>
        <w:t>sagatavošanas procesā kopā ar visu ministriju un citu centrālo valsts iestāžu prioritārajiem pasākumiem, ievērojot valsts budžeta finansiālās iespējas.</w:t>
      </w:r>
    </w:p>
    <w:p w14:paraId="79D0B12A" w14:textId="77777777" w:rsidR="007B6526" w:rsidRPr="007B6526" w:rsidRDefault="007B6526" w:rsidP="00692044">
      <w:pPr>
        <w:pStyle w:val="ListParagraph"/>
        <w:ind w:left="0" w:firstLine="720"/>
        <w:rPr>
          <w:sz w:val="28"/>
          <w:szCs w:val="28"/>
        </w:rPr>
      </w:pPr>
    </w:p>
    <w:p w14:paraId="17F42F21" w14:textId="77777777" w:rsidR="005C54D3" w:rsidRPr="005C54D3" w:rsidRDefault="005C54D3" w:rsidP="005C54D3">
      <w:pPr>
        <w:rPr>
          <w:sz w:val="28"/>
          <w:szCs w:val="28"/>
        </w:rPr>
      </w:pPr>
    </w:p>
    <w:tbl>
      <w:tblPr>
        <w:tblStyle w:val="TableGrid"/>
        <w:tblW w:w="90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975BCE" w:rsidRPr="00686026" w14:paraId="31AD1E7F" w14:textId="77777777" w:rsidTr="00540771">
        <w:tc>
          <w:tcPr>
            <w:tcW w:w="9076" w:type="dxa"/>
          </w:tcPr>
          <w:p w14:paraId="1B80EE49" w14:textId="77777777" w:rsidR="00975BCE" w:rsidRPr="00686026" w:rsidRDefault="00975BCE" w:rsidP="00540771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szCs w:val="22"/>
                <w:lang w:val="lv-LV"/>
              </w:rPr>
            </w:pPr>
            <w:bookmarkStart w:id="1" w:name="_Hlk83019340"/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037"/>
              <w:gridCol w:w="3861"/>
            </w:tblGrid>
            <w:tr w:rsidR="00975BCE" w:rsidRPr="00083E9F" w14:paraId="3846F482" w14:textId="77777777" w:rsidTr="00540771">
              <w:tc>
                <w:tcPr>
                  <w:tcW w:w="2948" w:type="dxa"/>
                  <w:hideMark/>
                </w:tcPr>
                <w:p w14:paraId="3C422037" w14:textId="77777777" w:rsidR="00975BCE" w:rsidRPr="00083E9F" w:rsidRDefault="00975BCE" w:rsidP="00540771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sz w:val="28"/>
                    </w:rPr>
                  </w:pPr>
                  <w:r w:rsidRPr="00083E9F">
                    <w:rPr>
                      <w:sz w:val="28"/>
                    </w:rPr>
                    <w:t>Ministru prezidents</w:t>
                  </w:r>
                  <w:r w:rsidRPr="00083E9F"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2037" w:type="dxa"/>
                  <w:hideMark/>
                </w:tcPr>
                <w:p w14:paraId="4FDAB293" w14:textId="77777777" w:rsidR="00975BCE" w:rsidRPr="00083E9F" w:rsidRDefault="00975BCE" w:rsidP="00540771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color w:val="242424"/>
                      <w:lang w:eastAsia="zh-CN"/>
                    </w:rPr>
                  </w:pPr>
                  <w:r w:rsidRPr="00083E9F">
                    <w:rPr>
                      <w:color w:val="242424"/>
                      <w:lang w:eastAsia="zh-CN"/>
                    </w:rPr>
                    <w:t>(</w:t>
                  </w:r>
                  <w:proofErr w:type="spellStart"/>
                  <w:r w:rsidRPr="00083E9F">
                    <w:rPr>
                      <w:color w:val="242424"/>
                      <w:lang w:eastAsia="zh-CN"/>
                    </w:rPr>
                    <w:t>paraksts</w:t>
                  </w:r>
                  <w:proofErr w:type="spellEnd"/>
                  <w:r w:rsidRPr="00083E9F">
                    <w:rPr>
                      <w:color w:val="242424"/>
                      <w:lang w:eastAsia="zh-CN"/>
                    </w:rPr>
                    <w:t>*)</w:t>
                  </w:r>
                </w:p>
                <w:p w14:paraId="14018E04" w14:textId="77777777" w:rsidR="00975BCE" w:rsidRPr="00083E9F" w:rsidRDefault="00975BCE" w:rsidP="00540771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color w:val="333333"/>
                      <w:sz w:val="28"/>
                      <w:szCs w:val="22"/>
                      <w:lang w:eastAsia="en-GB"/>
                    </w:rPr>
                  </w:pPr>
                  <w:r w:rsidRPr="00083E9F">
                    <w:rPr>
                      <w:color w:val="242424"/>
                      <w:lang w:eastAsia="zh-CN"/>
                    </w:rPr>
                    <w:t xml:space="preserve"> </w:t>
                  </w:r>
                  <w:r w:rsidRPr="00083E9F">
                    <w:rPr>
                      <w:szCs w:val="22"/>
                    </w:rPr>
                    <w:t xml:space="preserve">  </w:t>
                  </w:r>
                </w:p>
              </w:tc>
              <w:tc>
                <w:tcPr>
                  <w:tcW w:w="3861" w:type="dxa"/>
                  <w:hideMark/>
                </w:tcPr>
                <w:p w14:paraId="1AB1F66A" w14:textId="77777777" w:rsidR="00975BCE" w:rsidRPr="00083E9F" w:rsidRDefault="00975BCE" w:rsidP="00540771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sz w:val="28"/>
                    </w:rPr>
                  </w:pPr>
                  <w:r w:rsidRPr="00083E9F">
                    <w:rPr>
                      <w:sz w:val="28"/>
                    </w:rPr>
                    <w:t>A. K. Kariņš</w:t>
                  </w:r>
                </w:p>
              </w:tc>
            </w:tr>
            <w:tr w:rsidR="00975BCE" w:rsidRPr="00083E9F" w14:paraId="6A51C703" w14:textId="77777777" w:rsidTr="00540771">
              <w:tc>
                <w:tcPr>
                  <w:tcW w:w="2948" w:type="dxa"/>
                  <w:hideMark/>
                </w:tcPr>
                <w:p w14:paraId="151EFB51" w14:textId="77777777" w:rsidR="00975BCE" w:rsidRPr="00083E9F" w:rsidRDefault="00975BCE" w:rsidP="00540771">
                  <w:pPr>
                    <w:spacing w:before="100" w:beforeAutospacing="1"/>
                    <w:rPr>
                      <w:sz w:val="28"/>
                    </w:rPr>
                  </w:pPr>
                  <w:r w:rsidRPr="00083E9F">
                    <w:rPr>
                      <w:sz w:val="28"/>
                    </w:rPr>
                    <w:t>Kultūras ministrs</w:t>
                  </w:r>
                  <w:r w:rsidRPr="00083E9F"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2037" w:type="dxa"/>
                  <w:hideMark/>
                </w:tcPr>
                <w:p w14:paraId="609C0EF7" w14:textId="77777777" w:rsidR="00975BCE" w:rsidRPr="00083E9F" w:rsidRDefault="00975BCE" w:rsidP="00540771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color w:val="242424"/>
                      <w:lang w:eastAsia="zh-CN"/>
                    </w:rPr>
                  </w:pPr>
                  <w:r w:rsidRPr="00083E9F">
                    <w:rPr>
                      <w:color w:val="242424"/>
                      <w:lang w:eastAsia="zh-CN"/>
                    </w:rPr>
                    <w:t>(</w:t>
                  </w:r>
                  <w:proofErr w:type="spellStart"/>
                  <w:r w:rsidRPr="00083E9F">
                    <w:rPr>
                      <w:color w:val="242424"/>
                      <w:lang w:eastAsia="zh-CN"/>
                    </w:rPr>
                    <w:t>paraksts</w:t>
                  </w:r>
                  <w:proofErr w:type="spellEnd"/>
                  <w:r w:rsidRPr="00083E9F">
                    <w:rPr>
                      <w:color w:val="242424"/>
                      <w:lang w:eastAsia="zh-CN"/>
                    </w:rPr>
                    <w:t xml:space="preserve">**) </w:t>
                  </w:r>
                  <w:r w:rsidRPr="00083E9F">
                    <w:rPr>
                      <w:szCs w:val="22"/>
                    </w:rPr>
                    <w:t xml:space="preserve">   </w:t>
                  </w:r>
                </w:p>
              </w:tc>
              <w:tc>
                <w:tcPr>
                  <w:tcW w:w="3861" w:type="dxa"/>
                  <w:hideMark/>
                </w:tcPr>
                <w:p w14:paraId="5DF710F1" w14:textId="77777777" w:rsidR="00975BCE" w:rsidRPr="00083E9F" w:rsidRDefault="00975BCE" w:rsidP="00540771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color w:val="333333"/>
                      <w:sz w:val="28"/>
                      <w:lang w:eastAsia="en-GB"/>
                    </w:rPr>
                  </w:pPr>
                  <w:r w:rsidRPr="00083E9F">
                    <w:rPr>
                      <w:sz w:val="28"/>
                    </w:rPr>
                    <w:t>N. Puntulis</w:t>
                  </w:r>
                </w:p>
              </w:tc>
            </w:tr>
          </w:tbl>
          <w:p w14:paraId="5E4CB9A5" w14:textId="77777777" w:rsidR="00975BCE" w:rsidRPr="00083E9F" w:rsidRDefault="00975BCE" w:rsidP="00540771">
            <w:pPr>
              <w:rPr>
                <w:color w:val="333333"/>
                <w:sz w:val="28"/>
                <w:szCs w:val="20"/>
                <w:lang w:eastAsia="en-GB"/>
              </w:rPr>
            </w:pPr>
          </w:p>
          <w:p w14:paraId="407ADCF0" w14:textId="77777777" w:rsidR="00975BCE" w:rsidRPr="00083E9F" w:rsidRDefault="00975BCE" w:rsidP="00540771">
            <w:pPr>
              <w:shd w:val="clear" w:color="auto" w:fill="FFFFFF"/>
              <w:rPr>
                <w:color w:val="242424"/>
                <w:lang w:eastAsia="zh-CN"/>
              </w:rPr>
            </w:pPr>
            <w:r w:rsidRPr="00083E9F">
              <w:rPr>
                <w:color w:val="242424"/>
                <w:lang w:eastAsia="zh-CN"/>
              </w:rPr>
              <w:t xml:space="preserve">* </w:t>
            </w:r>
            <w:proofErr w:type="spellStart"/>
            <w:r w:rsidRPr="00083E9F">
              <w:rPr>
                <w:color w:val="242424"/>
                <w:lang w:eastAsia="zh-CN"/>
              </w:rPr>
              <w:t>Dokuments</w:t>
            </w:r>
            <w:proofErr w:type="spellEnd"/>
            <w:r w:rsidRPr="00083E9F">
              <w:rPr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color w:val="242424"/>
                <w:lang w:eastAsia="zh-CN"/>
              </w:rPr>
              <w:t>ir</w:t>
            </w:r>
            <w:proofErr w:type="spellEnd"/>
            <w:r w:rsidRPr="00083E9F">
              <w:rPr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color w:val="242424"/>
                <w:lang w:eastAsia="zh-CN"/>
              </w:rPr>
              <w:t>parakstīts</w:t>
            </w:r>
            <w:proofErr w:type="spellEnd"/>
            <w:r w:rsidRPr="00083E9F">
              <w:rPr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color w:val="242424"/>
                <w:lang w:eastAsia="zh-CN"/>
              </w:rPr>
              <w:t>ar</w:t>
            </w:r>
            <w:proofErr w:type="spellEnd"/>
            <w:r w:rsidRPr="00083E9F">
              <w:rPr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color w:val="242424"/>
                <w:lang w:eastAsia="zh-CN"/>
              </w:rPr>
              <w:t>drošu</w:t>
            </w:r>
            <w:proofErr w:type="spellEnd"/>
            <w:r w:rsidRPr="00083E9F">
              <w:rPr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color w:val="242424"/>
                <w:lang w:eastAsia="zh-CN"/>
              </w:rPr>
              <w:t>elektronisko</w:t>
            </w:r>
            <w:proofErr w:type="spellEnd"/>
            <w:r w:rsidRPr="00083E9F">
              <w:rPr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color w:val="242424"/>
                <w:lang w:eastAsia="zh-CN"/>
              </w:rPr>
              <w:t>parakstu</w:t>
            </w:r>
            <w:proofErr w:type="spellEnd"/>
          </w:p>
          <w:p w14:paraId="447AAF8A" w14:textId="77777777" w:rsidR="00975BCE" w:rsidRPr="003E3C52" w:rsidRDefault="00975BCE" w:rsidP="00540771">
            <w:pPr>
              <w:rPr>
                <w:color w:val="333333"/>
                <w:sz w:val="28"/>
                <w:szCs w:val="20"/>
                <w:lang w:eastAsia="en-GB"/>
              </w:rPr>
            </w:pPr>
            <w:r w:rsidRPr="00083E9F">
              <w:rPr>
                <w:color w:val="242424"/>
                <w:lang w:eastAsia="zh-CN"/>
              </w:rPr>
              <w:t xml:space="preserve">** </w:t>
            </w:r>
            <w:proofErr w:type="spellStart"/>
            <w:r w:rsidRPr="00083E9F">
              <w:rPr>
                <w:color w:val="242424"/>
                <w:lang w:eastAsia="zh-CN"/>
              </w:rPr>
              <w:t>Dokuments</w:t>
            </w:r>
            <w:proofErr w:type="spellEnd"/>
            <w:r w:rsidRPr="00083E9F">
              <w:rPr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color w:val="242424"/>
                <w:lang w:eastAsia="zh-CN"/>
              </w:rPr>
              <w:t>ir</w:t>
            </w:r>
            <w:proofErr w:type="spellEnd"/>
            <w:r w:rsidRPr="00083E9F">
              <w:rPr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color w:val="242424"/>
                <w:lang w:eastAsia="zh-CN"/>
              </w:rPr>
              <w:t>parakstīts</w:t>
            </w:r>
            <w:proofErr w:type="spellEnd"/>
            <w:r w:rsidRPr="00083E9F">
              <w:rPr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color w:val="242424"/>
                <w:lang w:eastAsia="zh-CN"/>
              </w:rPr>
              <w:t>ar</w:t>
            </w:r>
            <w:proofErr w:type="spellEnd"/>
            <w:r w:rsidRPr="00083E9F">
              <w:rPr>
                <w:color w:val="242424"/>
                <w:lang w:eastAsia="zh-CN"/>
              </w:rPr>
              <w:t xml:space="preserve"> TAP </w:t>
            </w:r>
            <w:proofErr w:type="spellStart"/>
            <w:r w:rsidRPr="00083E9F">
              <w:rPr>
                <w:color w:val="242424"/>
                <w:lang w:eastAsia="zh-CN"/>
              </w:rPr>
              <w:t>portāla</w:t>
            </w:r>
            <w:proofErr w:type="spellEnd"/>
            <w:r w:rsidRPr="00083E9F">
              <w:rPr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color w:val="242424"/>
                <w:lang w:eastAsia="zh-CN"/>
              </w:rPr>
              <w:t>elektroniskās</w:t>
            </w:r>
            <w:proofErr w:type="spellEnd"/>
            <w:r w:rsidRPr="00083E9F">
              <w:rPr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color w:val="242424"/>
                <w:lang w:eastAsia="zh-CN"/>
              </w:rPr>
              <w:t>parakstīšanas</w:t>
            </w:r>
            <w:proofErr w:type="spellEnd"/>
            <w:r w:rsidRPr="00083E9F">
              <w:rPr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color w:val="242424"/>
                <w:lang w:eastAsia="zh-CN"/>
              </w:rPr>
              <w:t>rīku</w:t>
            </w:r>
            <w:proofErr w:type="spellEnd"/>
          </w:p>
        </w:tc>
      </w:tr>
      <w:bookmarkEnd w:id="1"/>
    </w:tbl>
    <w:p w14:paraId="1605424E" w14:textId="77777777" w:rsidR="00E261AE" w:rsidRDefault="00E261AE" w:rsidP="00550EF6">
      <w:pPr>
        <w:tabs>
          <w:tab w:val="left" w:pos="426"/>
        </w:tabs>
        <w:ind w:left="142" w:right="28"/>
        <w:jc w:val="both"/>
        <w:rPr>
          <w:sz w:val="28"/>
          <w:szCs w:val="28"/>
        </w:rPr>
      </w:pPr>
    </w:p>
    <w:sectPr w:rsidR="00E261AE" w:rsidSect="005C54D3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96BF" w14:textId="77777777" w:rsidR="00366B50" w:rsidRDefault="00366B50" w:rsidP="00BA5CFD">
      <w:r>
        <w:separator/>
      </w:r>
    </w:p>
  </w:endnote>
  <w:endnote w:type="continuationSeparator" w:id="0">
    <w:p w14:paraId="196C8ABD" w14:textId="77777777" w:rsidR="00366B50" w:rsidRDefault="00366B50" w:rsidP="00BA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FA37" w14:textId="4FB9788C" w:rsidR="00975BCE" w:rsidRPr="00686026" w:rsidRDefault="00975BCE">
    <w:pPr>
      <w:pStyle w:val="Footer"/>
      <w:rPr>
        <w:sz w:val="16"/>
        <w:szCs w:val="16"/>
      </w:rPr>
    </w:pPr>
    <w:r w:rsidRPr="00686026">
      <w:rPr>
        <w:sz w:val="16"/>
        <w:szCs w:val="16"/>
      </w:rPr>
      <w:t>R0106_2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D2B7" w14:textId="77777777" w:rsidR="00366B50" w:rsidRDefault="00366B50" w:rsidP="00BA5CFD">
      <w:r>
        <w:separator/>
      </w:r>
    </w:p>
  </w:footnote>
  <w:footnote w:type="continuationSeparator" w:id="0">
    <w:p w14:paraId="7B5D4408" w14:textId="77777777" w:rsidR="00366B50" w:rsidRDefault="00366B50" w:rsidP="00BA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3FDE" w14:textId="77777777" w:rsidR="001F3AC1" w:rsidRDefault="007A14E8" w:rsidP="001F3A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07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8B1797" w14:textId="77777777" w:rsidR="001F3AC1" w:rsidRDefault="001F3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C681" w14:textId="53536FEC" w:rsidR="001F3AC1" w:rsidRDefault="007A14E8" w:rsidP="001F3A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07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1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922AA3" w14:textId="77777777" w:rsidR="001F3AC1" w:rsidRDefault="001F3AC1" w:rsidP="00546E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6425" w14:textId="77777777" w:rsidR="00692044" w:rsidRDefault="00692044" w:rsidP="00692044">
    <w:pPr>
      <w:pStyle w:val="Header"/>
    </w:pPr>
    <w:r>
      <w:rPr>
        <w:noProof/>
      </w:rPr>
      <w:drawing>
        <wp:inline distT="0" distB="0" distL="0" distR="0" wp14:anchorId="7F229EFA" wp14:editId="6E39DE3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6A449" w14:textId="77777777" w:rsidR="001F3AC1" w:rsidRPr="004269B0" w:rsidRDefault="001F3AC1" w:rsidP="001F3AC1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A78FE"/>
    <w:multiLevelType w:val="multilevel"/>
    <w:tmpl w:val="CFE29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AB"/>
    <w:rsid w:val="00015BE3"/>
    <w:rsid w:val="000405BD"/>
    <w:rsid w:val="00050357"/>
    <w:rsid w:val="0008024C"/>
    <w:rsid w:val="000E59B3"/>
    <w:rsid w:val="000F7339"/>
    <w:rsid w:val="00116B0A"/>
    <w:rsid w:val="0011708C"/>
    <w:rsid w:val="00141215"/>
    <w:rsid w:val="001749D2"/>
    <w:rsid w:val="001A0E8B"/>
    <w:rsid w:val="001B0B4F"/>
    <w:rsid w:val="001C22B0"/>
    <w:rsid w:val="001F3AC1"/>
    <w:rsid w:val="001F3E7F"/>
    <w:rsid w:val="00200C69"/>
    <w:rsid w:val="00281561"/>
    <w:rsid w:val="00283E67"/>
    <w:rsid w:val="00284B79"/>
    <w:rsid w:val="002D59AE"/>
    <w:rsid w:val="002E72AB"/>
    <w:rsid w:val="00305488"/>
    <w:rsid w:val="00334E4C"/>
    <w:rsid w:val="003531D1"/>
    <w:rsid w:val="00366B50"/>
    <w:rsid w:val="00390291"/>
    <w:rsid w:val="003A0262"/>
    <w:rsid w:val="003C15D3"/>
    <w:rsid w:val="003F0CEC"/>
    <w:rsid w:val="004269F3"/>
    <w:rsid w:val="00461262"/>
    <w:rsid w:val="004934D9"/>
    <w:rsid w:val="004B1A49"/>
    <w:rsid w:val="004D5C82"/>
    <w:rsid w:val="0052041E"/>
    <w:rsid w:val="00546E85"/>
    <w:rsid w:val="00550EF6"/>
    <w:rsid w:val="005766B6"/>
    <w:rsid w:val="005962CC"/>
    <w:rsid w:val="005A09BE"/>
    <w:rsid w:val="005C54D3"/>
    <w:rsid w:val="005F6E93"/>
    <w:rsid w:val="00612B34"/>
    <w:rsid w:val="006433A1"/>
    <w:rsid w:val="006556F3"/>
    <w:rsid w:val="00656119"/>
    <w:rsid w:val="006835FD"/>
    <w:rsid w:val="00685117"/>
    <w:rsid w:val="00686026"/>
    <w:rsid w:val="00692044"/>
    <w:rsid w:val="006A0716"/>
    <w:rsid w:val="007300FA"/>
    <w:rsid w:val="00792482"/>
    <w:rsid w:val="007A1469"/>
    <w:rsid w:val="007A14E8"/>
    <w:rsid w:val="007B6526"/>
    <w:rsid w:val="007F2412"/>
    <w:rsid w:val="0087612B"/>
    <w:rsid w:val="008818F0"/>
    <w:rsid w:val="008A72DE"/>
    <w:rsid w:val="008D1A44"/>
    <w:rsid w:val="008F66A8"/>
    <w:rsid w:val="00916B35"/>
    <w:rsid w:val="00962303"/>
    <w:rsid w:val="00975BCE"/>
    <w:rsid w:val="00991422"/>
    <w:rsid w:val="009D21B3"/>
    <w:rsid w:val="00A4384A"/>
    <w:rsid w:val="00A503D3"/>
    <w:rsid w:val="00A50718"/>
    <w:rsid w:val="00A60BEE"/>
    <w:rsid w:val="00A65303"/>
    <w:rsid w:val="00AB06C2"/>
    <w:rsid w:val="00AF39B4"/>
    <w:rsid w:val="00B43008"/>
    <w:rsid w:val="00B67D90"/>
    <w:rsid w:val="00B87486"/>
    <w:rsid w:val="00BA4FEC"/>
    <w:rsid w:val="00BA5CFD"/>
    <w:rsid w:val="00BF2842"/>
    <w:rsid w:val="00C1143F"/>
    <w:rsid w:val="00C137A4"/>
    <w:rsid w:val="00C34DA9"/>
    <w:rsid w:val="00C45675"/>
    <w:rsid w:val="00C843EF"/>
    <w:rsid w:val="00CB76B5"/>
    <w:rsid w:val="00CE7BED"/>
    <w:rsid w:val="00CF6A1A"/>
    <w:rsid w:val="00D04106"/>
    <w:rsid w:val="00D120A1"/>
    <w:rsid w:val="00D47920"/>
    <w:rsid w:val="00D75FC4"/>
    <w:rsid w:val="00DC6542"/>
    <w:rsid w:val="00DC6829"/>
    <w:rsid w:val="00DD57A1"/>
    <w:rsid w:val="00E21F9C"/>
    <w:rsid w:val="00E2372A"/>
    <w:rsid w:val="00E261AE"/>
    <w:rsid w:val="00E565E3"/>
    <w:rsid w:val="00E57ED9"/>
    <w:rsid w:val="00EB58F0"/>
    <w:rsid w:val="00EE778E"/>
    <w:rsid w:val="00EF01A3"/>
    <w:rsid w:val="00F50FCB"/>
    <w:rsid w:val="00F81DD3"/>
    <w:rsid w:val="00FC7FDF"/>
    <w:rsid w:val="00FE20FA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E08CD"/>
  <w15:docId w15:val="{E132273F-9728-40F7-B9C3-F3B47608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72AB"/>
    <w:pPr>
      <w:keepNext/>
      <w:jc w:val="both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E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72AB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aliases w:val="18pt Bold"/>
    <w:basedOn w:val="Normal"/>
    <w:link w:val="HeaderChar"/>
    <w:uiPriority w:val="99"/>
    <w:rsid w:val="002E72AB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2E72A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E72AB"/>
    <w:rPr>
      <w:rFonts w:cs="Times New Roman"/>
    </w:rPr>
  </w:style>
  <w:style w:type="paragraph" w:styleId="ListParagraph">
    <w:name w:val="List Paragraph"/>
    <w:basedOn w:val="Normal"/>
    <w:uiPriority w:val="34"/>
    <w:qFormat/>
    <w:rsid w:val="002E7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2AB"/>
    <w:rPr>
      <w:color w:val="0000FF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A5CF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A5C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CF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E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550EF6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550EF6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semiHidden/>
    <w:unhideWhenUsed/>
    <w:rsid w:val="00550EF6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50EF6"/>
    <w:rPr>
      <w:rFonts w:ascii="Calibri" w:eastAsia="Calibri" w:hAnsi="Calibri" w:cs="Times New Roman"/>
      <w:sz w:val="16"/>
      <w:szCs w:val="16"/>
    </w:rPr>
  </w:style>
  <w:style w:type="paragraph" w:customStyle="1" w:styleId="NormalWeb1">
    <w:name w:val="Normal (Web)1"/>
    <w:basedOn w:val="Normal"/>
    <w:rsid w:val="00550EF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  <w:style w:type="paragraph" w:customStyle="1" w:styleId="naisf">
    <w:name w:val="naisf"/>
    <w:basedOn w:val="Normal"/>
    <w:rsid w:val="00550EF6"/>
    <w:pPr>
      <w:spacing w:before="75" w:after="75"/>
      <w:ind w:firstLine="375"/>
      <w:jc w:val="both"/>
    </w:pPr>
    <w:rPr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F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1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7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rsid w:val="00692044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Kultūras ministrija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Jekele</dc:creator>
  <cp:keywords/>
  <dc:description/>
  <cp:lastModifiedBy>Aija Šurna</cp:lastModifiedBy>
  <cp:revision>3</cp:revision>
  <dcterms:created xsi:type="dcterms:W3CDTF">2022-01-17T08:20:00Z</dcterms:created>
  <dcterms:modified xsi:type="dcterms:W3CDTF">2022-01-17T08:20:00Z</dcterms:modified>
</cp:coreProperties>
</file>