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E9391" w14:textId="7A555266" w:rsidR="00D33E19" w:rsidRDefault="00D33E19" w:rsidP="00037700">
      <w:pPr>
        <w:ind w:firstLine="0"/>
      </w:pPr>
    </w:p>
    <w:p w14:paraId="36471A4D" w14:textId="5DCDCCF6" w:rsidR="00EF33A4" w:rsidRPr="002F1C7A" w:rsidRDefault="00553280" w:rsidP="00553280">
      <w:pPr>
        <w:jc w:val="center"/>
        <w:rPr>
          <w:rFonts w:cs="Times New Roman"/>
          <w:b/>
          <w:bCs/>
          <w:szCs w:val="24"/>
        </w:rPr>
      </w:pPr>
      <w:r w:rsidRPr="002F1C7A">
        <w:rPr>
          <w:rFonts w:cs="Times New Roman"/>
          <w:b/>
          <w:bCs/>
          <w:sz w:val="28"/>
          <w:szCs w:val="28"/>
          <w:lang w:val="lv"/>
        </w:rPr>
        <w:t>Informatīvais ziņojums par perorāli lietojamo speciālo pārtiku</w:t>
      </w:r>
    </w:p>
    <w:p w14:paraId="5C113AA7" w14:textId="77777777" w:rsidR="006C4BB5" w:rsidRPr="00553280" w:rsidRDefault="006C4BB5" w:rsidP="00A7424A">
      <w:pPr>
        <w:rPr>
          <w:rFonts w:cs="Times New Roman"/>
          <w:b/>
          <w:bCs/>
          <w:color w:val="2F5496" w:themeColor="accent1" w:themeShade="BF"/>
          <w:szCs w:val="24"/>
        </w:rPr>
      </w:pPr>
    </w:p>
    <w:p w14:paraId="10ED8608" w14:textId="7C064E0B" w:rsidR="00AE2EC6" w:rsidRPr="00D77BD0" w:rsidRDefault="007515B9" w:rsidP="00037700">
      <w:pPr>
        <w:rPr>
          <w:rFonts w:cs="Times New Roman"/>
          <w:sz w:val="28"/>
          <w:szCs w:val="28"/>
          <w:lang w:val="lv"/>
        </w:rPr>
      </w:pPr>
      <w:r w:rsidRPr="004604FD">
        <w:rPr>
          <w:rFonts w:cs="Times New Roman"/>
          <w:sz w:val="28"/>
          <w:szCs w:val="28"/>
          <w:lang w:val="lv"/>
        </w:rPr>
        <w:t xml:space="preserve">Informatīvais ziņojums ir sagatavots saskaņā ar </w:t>
      </w:r>
      <w:r w:rsidR="00DB76EA" w:rsidRPr="004604FD">
        <w:rPr>
          <w:rFonts w:cs="Times New Roman"/>
          <w:sz w:val="28"/>
          <w:szCs w:val="28"/>
          <w:lang w:val="lv"/>
        </w:rPr>
        <w:t xml:space="preserve">2021.gada </w:t>
      </w:r>
      <w:r w:rsidR="00E92E02" w:rsidRPr="004604FD">
        <w:rPr>
          <w:rFonts w:cs="Times New Roman"/>
          <w:sz w:val="28"/>
          <w:szCs w:val="28"/>
          <w:lang w:val="lv"/>
        </w:rPr>
        <w:t>14.decembra</w:t>
      </w:r>
      <w:r w:rsidR="00DB76EA" w:rsidRPr="004604FD">
        <w:rPr>
          <w:rFonts w:cs="Times New Roman"/>
          <w:sz w:val="28"/>
          <w:szCs w:val="28"/>
          <w:lang w:val="lv"/>
        </w:rPr>
        <w:t xml:space="preserve"> Ministru kabineta sēdē, izskatot </w:t>
      </w:r>
      <w:r w:rsidR="00E92E02" w:rsidRPr="004604FD">
        <w:rPr>
          <w:rFonts w:cs="Times New Roman"/>
          <w:sz w:val="28"/>
          <w:szCs w:val="28"/>
          <w:lang w:val="lv"/>
        </w:rPr>
        <w:t xml:space="preserve">atbildes projektu </w:t>
      </w:r>
      <w:proofErr w:type="spellStart"/>
      <w:r w:rsidR="00E92E02" w:rsidRPr="004604FD">
        <w:rPr>
          <w:rFonts w:cs="Times New Roman"/>
          <w:sz w:val="28"/>
          <w:szCs w:val="28"/>
          <w:lang w:val="lv"/>
        </w:rPr>
        <w:t>tiesībsargam</w:t>
      </w:r>
      <w:proofErr w:type="spellEnd"/>
      <w:r w:rsidR="00DB76EA" w:rsidRPr="004604FD">
        <w:rPr>
          <w:rFonts w:cs="Times New Roman"/>
          <w:sz w:val="28"/>
          <w:szCs w:val="28"/>
          <w:lang w:val="lv"/>
        </w:rPr>
        <w:t xml:space="preserve"> </w:t>
      </w:r>
      <w:r w:rsidR="00E92E02" w:rsidRPr="004604FD">
        <w:rPr>
          <w:rFonts w:cs="Times New Roman"/>
          <w:sz w:val="28"/>
          <w:szCs w:val="28"/>
          <w:shd w:val="clear" w:color="auto" w:fill="FFFFFF"/>
        </w:rPr>
        <w:t>(par atbalstu speciālās pārtikas iegādei)</w:t>
      </w:r>
      <w:r w:rsidR="00DB76EA" w:rsidRPr="004604FD">
        <w:rPr>
          <w:rFonts w:cs="Times New Roman"/>
          <w:sz w:val="28"/>
          <w:szCs w:val="28"/>
          <w:lang w:val="lv"/>
        </w:rPr>
        <w:t xml:space="preserve"> TA-151</w:t>
      </w:r>
      <w:r w:rsidR="00E92E02" w:rsidRPr="004604FD">
        <w:rPr>
          <w:rFonts w:cs="Times New Roman"/>
          <w:sz w:val="28"/>
          <w:szCs w:val="28"/>
          <w:lang w:val="lv"/>
        </w:rPr>
        <w:t>6</w:t>
      </w:r>
      <w:r w:rsidR="00DB76EA" w:rsidRPr="004604FD">
        <w:rPr>
          <w:rFonts w:cs="Times New Roman"/>
          <w:sz w:val="28"/>
          <w:szCs w:val="28"/>
          <w:lang w:val="lv"/>
        </w:rPr>
        <w:t xml:space="preserve"> (prot. Nr.</w:t>
      </w:r>
      <w:r w:rsidR="00E92E02" w:rsidRPr="004604FD">
        <w:rPr>
          <w:rFonts w:cs="Times New Roman"/>
          <w:sz w:val="28"/>
          <w:szCs w:val="28"/>
          <w:lang w:val="lv"/>
        </w:rPr>
        <w:t>80</w:t>
      </w:r>
      <w:r w:rsidR="00DB76EA" w:rsidRPr="004604FD">
        <w:rPr>
          <w:rFonts w:cs="Times New Roman"/>
          <w:sz w:val="28"/>
          <w:szCs w:val="28"/>
          <w:lang w:val="lv"/>
        </w:rPr>
        <w:t xml:space="preserve"> </w:t>
      </w:r>
      <w:r w:rsidR="00E92E02" w:rsidRPr="004604FD">
        <w:rPr>
          <w:rFonts w:cs="Times New Roman"/>
          <w:sz w:val="28"/>
          <w:szCs w:val="28"/>
          <w:lang w:val="lv"/>
        </w:rPr>
        <w:t>72</w:t>
      </w:r>
      <w:r w:rsidR="00DB76EA" w:rsidRPr="004604FD">
        <w:rPr>
          <w:rFonts w:cs="Times New Roman"/>
          <w:sz w:val="28"/>
          <w:szCs w:val="28"/>
          <w:lang w:val="lv"/>
        </w:rPr>
        <w:t xml:space="preserve">.§), </w:t>
      </w:r>
      <w:r w:rsidRPr="004604FD">
        <w:rPr>
          <w:rFonts w:cs="Times New Roman"/>
          <w:sz w:val="28"/>
          <w:szCs w:val="28"/>
          <w:lang w:val="lv"/>
        </w:rPr>
        <w:t xml:space="preserve"> uzdoto uzdevumu - </w:t>
      </w:r>
      <w:r w:rsidR="00E92E02" w:rsidRPr="004604FD">
        <w:rPr>
          <w:rFonts w:cs="Times New Roman"/>
          <w:sz w:val="28"/>
          <w:szCs w:val="28"/>
          <w:lang w:val="lv"/>
        </w:rPr>
        <w:t>Veselības ministrijai sadarbībā ar nozares speciālistiem, Zemkopības ministriju un Labklājības ministriju līdz 2022.gada 1.jūnijam izvērtēt iespējas no valsts budžeta līdzekļiem kompensēt perorāli lietojamo speciālo pārtiku pacientiem, kuriem šādas pārtikas lietošana ir nepieciešama un medicīniski pamatota, kā arī sagatavot finanšu aprēķinus prioritārajiem pasākumiem speciālās pārtikas kompensācijai</w:t>
      </w:r>
      <w:r w:rsidR="00DE5EEA" w:rsidRPr="004604FD">
        <w:rPr>
          <w:rFonts w:cs="Times New Roman"/>
          <w:sz w:val="28"/>
          <w:szCs w:val="28"/>
          <w:lang w:val="lv"/>
        </w:rPr>
        <w:t>.</w:t>
      </w:r>
      <w:r w:rsidR="008C17D2" w:rsidRPr="004604FD">
        <w:rPr>
          <w:rFonts w:cs="Times New Roman"/>
          <w:sz w:val="28"/>
          <w:szCs w:val="28"/>
          <w:lang w:val="lv"/>
        </w:rPr>
        <w:t xml:space="preserve"> Izpildot noteikto uzdevumu Veselības ministrija informē.</w:t>
      </w:r>
    </w:p>
    <w:p w14:paraId="740DF68C" w14:textId="18ECFC80" w:rsidR="00005BDA" w:rsidRPr="00037700" w:rsidRDefault="00D77BD0" w:rsidP="00037700">
      <w:pPr>
        <w:pStyle w:val="Heading1"/>
        <w:rPr>
          <w:rFonts w:ascii="Times New Roman" w:hAnsi="Times New Roman" w:cs="Times New Roman"/>
          <w:b/>
          <w:bCs/>
          <w:color w:val="auto"/>
          <w:sz w:val="28"/>
          <w:szCs w:val="28"/>
          <w:lang w:val="lv"/>
        </w:rPr>
      </w:pPr>
      <w:r w:rsidRPr="002F1C7A">
        <w:rPr>
          <w:rFonts w:ascii="Times New Roman" w:hAnsi="Times New Roman" w:cs="Times New Roman"/>
          <w:b/>
          <w:bCs/>
          <w:color w:val="auto"/>
          <w:sz w:val="28"/>
          <w:szCs w:val="28"/>
          <w:lang w:val="lv"/>
        </w:rPr>
        <w:t xml:space="preserve">1. </w:t>
      </w:r>
      <w:r w:rsidR="002F1C7A" w:rsidRPr="002F1C7A">
        <w:rPr>
          <w:rFonts w:ascii="Times New Roman" w:hAnsi="Times New Roman" w:cs="Times New Roman"/>
          <w:b/>
          <w:bCs/>
          <w:color w:val="auto"/>
          <w:sz w:val="28"/>
          <w:szCs w:val="28"/>
          <w:lang w:val="lv"/>
        </w:rPr>
        <w:t xml:space="preserve">Esošās situācijas </w:t>
      </w:r>
      <w:r w:rsidR="002F1C7A">
        <w:rPr>
          <w:rFonts w:ascii="Times New Roman" w:hAnsi="Times New Roman" w:cs="Times New Roman"/>
          <w:b/>
          <w:bCs/>
          <w:color w:val="auto"/>
          <w:sz w:val="28"/>
          <w:szCs w:val="28"/>
          <w:lang w:val="lv"/>
        </w:rPr>
        <w:t>raksturojums</w:t>
      </w:r>
    </w:p>
    <w:p w14:paraId="5B7A946A" w14:textId="6F0C8F4E" w:rsidR="008E37CF" w:rsidRPr="004604FD" w:rsidRDefault="00D073D5" w:rsidP="00772470">
      <w:pPr>
        <w:rPr>
          <w:rFonts w:cs="Times New Roman"/>
          <w:sz w:val="28"/>
          <w:szCs w:val="28"/>
        </w:rPr>
      </w:pPr>
      <w:r w:rsidRPr="004604FD">
        <w:rPr>
          <w:rFonts w:cs="Times New Roman"/>
          <w:sz w:val="28"/>
          <w:szCs w:val="28"/>
          <w:lang w:val="lv"/>
        </w:rPr>
        <w:t>Nepietiekama uztura problēm</w:t>
      </w:r>
      <w:r w:rsidR="000357AC">
        <w:rPr>
          <w:rFonts w:cs="Times New Roman"/>
          <w:sz w:val="28"/>
          <w:szCs w:val="28"/>
          <w:lang w:val="lv"/>
        </w:rPr>
        <w:t>a</w:t>
      </w:r>
      <w:r w:rsidRPr="004604FD">
        <w:rPr>
          <w:rFonts w:cs="Times New Roman"/>
          <w:sz w:val="28"/>
          <w:szCs w:val="28"/>
          <w:lang w:val="lv"/>
        </w:rPr>
        <w:t xml:space="preserve"> bieži </w:t>
      </w:r>
      <w:r w:rsidR="00C41D3D" w:rsidRPr="004604FD">
        <w:rPr>
          <w:rFonts w:cs="Times New Roman"/>
          <w:sz w:val="28"/>
          <w:szCs w:val="28"/>
          <w:lang w:val="lv"/>
        </w:rPr>
        <w:t xml:space="preserve">tiek </w:t>
      </w:r>
      <w:r w:rsidRPr="004604FD">
        <w:rPr>
          <w:rFonts w:cs="Times New Roman"/>
          <w:sz w:val="28"/>
          <w:szCs w:val="28"/>
          <w:lang w:val="lv"/>
        </w:rPr>
        <w:t>saist</w:t>
      </w:r>
      <w:r w:rsidR="00C0279B" w:rsidRPr="004604FD">
        <w:rPr>
          <w:rFonts w:cs="Times New Roman"/>
          <w:sz w:val="28"/>
          <w:szCs w:val="28"/>
          <w:lang w:val="lv"/>
        </w:rPr>
        <w:t>īt</w:t>
      </w:r>
      <w:r w:rsidRPr="004604FD">
        <w:rPr>
          <w:rFonts w:cs="Times New Roman"/>
          <w:sz w:val="28"/>
          <w:szCs w:val="28"/>
          <w:lang w:val="lv"/>
        </w:rPr>
        <w:t xml:space="preserve">a ar </w:t>
      </w:r>
      <w:r w:rsidRPr="004604FD">
        <w:rPr>
          <w:rFonts w:cs="Times New Roman"/>
          <w:sz w:val="28"/>
          <w:szCs w:val="28"/>
        </w:rPr>
        <w:t>pārtikas trūkumu pasaules nabadzīgajos reģionos</w:t>
      </w:r>
      <w:r w:rsidR="00772470" w:rsidRPr="004604FD">
        <w:rPr>
          <w:rFonts w:cs="Times New Roman"/>
          <w:sz w:val="28"/>
          <w:szCs w:val="28"/>
        </w:rPr>
        <w:t>, kas</w:t>
      </w:r>
      <w:r w:rsidRPr="004604FD">
        <w:rPr>
          <w:rFonts w:cs="Times New Roman"/>
          <w:sz w:val="28"/>
          <w:szCs w:val="28"/>
        </w:rPr>
        <w:t xml:space="preserve"> skar 25 % </w:t>
      </w:r>
      <w:r w:rsidR="005C58FC">
        <w:rPr>
          <w:rFonts w:cs="Times New Roman"/>
          <w:sz w:val="28"/>
          <w:szCs w:val="28"/>
        </w:rPr>
        <w:t>t</w:t>
      </w:r>
      <w:r w:rsidRPr="004604FD">
        <w:rPr>
          <w:rFonts w:cs="Times New Roman"/>
          <w:sz w:val="28"/>
          <w:szCs w:val="28"/>
        </w:rPr>
        <w:t xml:space="preserve">rešās pasaules valstu iedzīvotāju. </w:t>
      </w:r>
      <w:r w:rsidR="00996BB2">
        <w:rPr>
          <w:rFonts w:cs="Times New Roman"/>
          <w:sz w:val="28"/>
          <w:szCs w:val="28"/>
        </w:rPr>
        <w:t>Tomēr n</w:t>
      </w:r>
      <w:r w:rsidR="00996BB2" w:rsidRPr="00996BB2">
        <w:rPr>
          <w:rFonts w:cs="Times New Roman"/>
          <w:sz w:val="28"/>
          <w:szCs w:val="28"/>
        </w:rPr>
        <w:t xml:space="preserve">epietiekams uzturs ir izplatīta, nepietiekami atzīta un nepietiekami ārstēta problēma </w:t>
      </w:r>
      <w:r w:rsidR="00996BB2">
        <w:rPr>
          <w:rFonts w:cs="Times New Roman"/>
          <w:sz w:val="28"/>
          <w:szCs w:val="28"/>
        </w:rPr>
        <w:t xml:space="preserve">arī </w:t>
      </w:r>
      <w:r w:rsidR="00996BB2" w:rsidRPr="004604FD">
        <w:rPr>
          <w:rFonts w:cs="Times New Roman"/>
          <w:sz w:val="28"/>
          <w:szCs w:val="28"/>
        </w:rPr>
        <w:t>attīstītajās valstīs</w:t>
      </w:r>
      <w:r w:rsidR="00996BB2">
        <w:rPr>
          <w:rFonts w:cs="Times New Roman"/>
          <w:sz w:val="28"/>
          <w:szCs w:val="28"/>
        </w:rPr>
        <w:t>,</w:t>
      </w:r>
      <w:r w:rsidR="00996BB2" w:rsidRPr="004604FD">
        <w:rPr>
          <w:rFonts w:cs="Times New Roman"/>
          <w:sz w:val="28"/>
          <w:szCs w:val="28"/>
        </w:rPr>
        <w:t xml:space="preserve"> </w:t>
      </w:r>
      <w:r w:rsidR="004E0748" w:rsidRPr="004604FD">
        <w:rPr>
          <w:rFonts w:cs="Times New Roman"/>
          <w:sz w:val="28"/>
          <w:szCs w:val="28"/>
        </w:rPr>
        <w:t xml:space="preserve">tostarp </w:t>
      </w:r>
      <w:r w:rsidR="004E0748">
        <w:rPr>
          <w:rFonts w:cs="Times New Roman"/>
          <w:sz w:val="28"/>
          <w:szCs w:val="28"/>
        </w:rPr>
        <w:t xml:space="preserve">arī </w:t>
      </w:r>
      <w:r w:rsidR="004E0748" w:rsidRPr="004604FD">
        <w:rPr>
          <w:rFonts w:cs="Times New Roman"/>
          <w:sz w:val="28"/>
          <w:szCs w:val="28"/>
        </w:rPr>
        <w:t>Latvijā</w:t>
      </w:r>
      <w:r w:rsidR="004E0748">
        <w:rPr>
          <w:rFonts w:cs="Times New Roman"/>
          <w:sz w:val="28"/>
          <w:szCs w:val="28"/>
        </w:rPr>
        <w:t>,</w:t>
      </w:r>
      <w:r w:rsidR="004E0748" w:rsidRPr="004604FD">
        <w:rPr>
          <w:rFonts w:cs="Times New Roman"/>
          <w:sz w:val="28"/>
          <w:szCs w:val="28"/>
        </w:rPr>
        <w:t xml:space="preserve"> </w:t>
      </w:r>
      <w:r w:rsidR="00996BB2" w:rsidRPr="004604FD">
        <w:rPr>
          <w:rFonts w:cs="Times New Roman"/>
          <w:sz w:val="28"/>
          <w:szCs w:val="28"/>
        </w:rPr>
        <w:t xml:space="preserve">pacientiem </w:t>
      </w:r>
      <w:r w:rsidR="00996BB2">
        <w:rPr>
          <w:rFonts w:cs="Times New Roman"/>
          <w:sz w:val="28"/>
          <w:szCs w:val="28"/>
        </w:rPr>
        <w:t xml:space="preserve">ārstējoties </w:t>
      </w:r>
      <w:r w:rsidR="00996BB2" w:rsidRPr="004604FD">
        <w:rPr>
          <w:rFonts w:cs="Times New Roman"/>
          <w:sz w:val="28"/>
          <w:szCs w:val="28"/>
        </w:rPr>
        <w:t xml:space="preserve">slimnīcās </w:t>
      </w:r>
      <w:r w:rsidR="0088154F">
        <w:rPr>
          <w:rFonts w:cs="Times New Roman"/>
          <w:sz w:val="28"/>
          <w:szCs w:val="28"/>
        </w:rPr>
        <w:t>vai</w:t>
      </w:r>
      <w:r w:rsidR="00996BB2">
        <w:rPr>
          <w:rFonts w:cs="Times New Roman"/>
          <w:sz w:val="28"/>
          <w:szCs w:val="28"/>
        </w:rPr>
        <w:t xml:space="preserve"> ambulatori</w:t>
      </w:r>
      <w:r w:rsidR="00996BB2" w:rsidRPr="004604FD">
        <w:rPr>
          <w:rFonts w:cs="Times New Roman"/>
          <w:sz w:val="28"/>
          <w:szCs w:val="28"/>
        </w:rPr>
        <w:t>.</w:t>
      </w:r>
      <w:r w:rsidR="00996BB2" w:rsidRPr="00996BB2">
        <w:rPr>
          <w:rFonts w:cs="Times New Roman"/>
          <w:sz w:val="28"/>
          <w:szCs w:val="28"/>
        </w:rPr>
        <w:t xml:space="preserve"> </w:t>
      </w:r>
      <w:r w:rsidR="004A31D8">
        <w:rPr>
          <w:rFonts w:cs="Times New Roman"/>
          <w:sz w:val="28"/>
          <w:szCs w:val="28"/>
        </w:rPr>
        <w:t xml:space="preserve">Ar </w:t>
      </w:r>
      <w:r w:rsidR="004A31D8" w:rsidRPr="004604FD">
        <w:rPr>
          <w:rFonts w:cs="Times New Roman"/>
          <w:sz w:val="28"/>
          <w:szCs w:val="28"/>
        </w:rPr>
        <w:t>nepietiekam</w:t>
      </w:r>
      <w:r w:rsidR="004A31D8">
        <w:rPr>
          <w:rFonts w:cs="Times New Roman"/>
          <w:sz w:val="28"/>
          <w:szCs w:val="28"/>
        </w:rPr>
        <w:t>a</w:t>
      </w:r>
      <w:r w:rsidR="004A31D8" w:rsidRPr="004604FD">
        <w:rPr>
          <w:rFonts w:cs="Times New Roman"/>
          <w:sz w:val="28"/>
          <w:szCs w:val="28"/>
        </w:rPr>
        <w:t xml:space="preserve"> uztur</w:t>
      </w:r>
      <w:r w:rsidR="004A31D8">
        <w:rPr>
          <w:rFonts w:cs="Times New Roman"/>
          <w:sz w:val="28"/>
          <w:szCs w:val="28"/>
        </w:rPr>
        <w:t>a</w:t>
      </w:r>
      <w:r w:rsidR="004A31D8" w:rsidRPr="004604FD">
        <w:rPr>
          <w:rFonts w:cs="Times New Roman"/>
          <w:sz w:val="28"/>
          <w:szCs w:val="28"/>
        </w:rPr>
        <w:t xml:space="preserve"> problēm</w:t>
      </w:r>
      <w:r w:rsidR="004A31D8">
        <w:rPr>
          <w:rFonts w:cs="Times New Roman"/>
          <w:sz w:val="28"/>
          <w:szCs w:val="28"/>
        </w:rPr>
        <w:t xml:space="preserve">u </w:t>
      </w:r>
      <w:r w:rsidR="00996BB2" w:rsidRPr="00996BB2">
        <w:rPr>
          <w:rFonts w:cs="Times New Roman"/>
          <w:sz w:val="28"/>
          <w:szCs w:val="28"/>
        </w:rPr>
        <w:t xml:space="preserve">saskaras </w:t>
      </w:r>
      <w:r w:rsidR="00996BB2">
        <w:rPr>
          <w:rFonts w:cs="Times New Roman"/>
          <w:sz w:val="28"/>
          <w:szCs w:val="28"/>
        </w:rPr>
        <w:t xml:space="preserve">gan </w:t>
      </w:r>
      <w:r w:rsidR="00996BB2" w:rsidRPr="00996BB2">
        <w:rPr>
          <w:rFonts w:cs="Times New Roman"/>
          <w:sz w:val="28"/>
          <w:szCs w:val="28"/>
        </w:rPr>
        <w:t>pacienti</w:t>
      </w:r>
      <w:r w:rsidR="00996BB2">
        <w:rPr>
          <w:rFonts w:cs="Times New Roman"/>
          <w:sz w:val="28"/>
          <w:szCs w:val="28"/>
        </w:rPr>
        <w:t>,</w:t>
      </w:r>
      <w:r w:rsidR="00996BB2" w:rsidRPr="00996BB2">
        <w:rPr>
          <w:rFonts w:cs="Times New Roman"/>
          <w:sz w:val="28"/>
          <w:szCs w:val="28"/>
        </w:rPr>
        <w:t xml:space="preserve"> </w:t>
      </w:r>
      <w:r w:rsidR="00996BB2">
        <w:rPr>
          <w:rFonts w:cs="Times New Roman"/>
          <w:sz w:val="28"/>
          <w:szCs w:val="28"/>
        </w:rPr>
        <w:t>gan ārsti</w:t>
      </w:r>
      <w:r w:rsidR="004A31D8">
        <w:rPr>
          <w:rFonts w:cs="Times New Roman"/>
          <w:sz w:val="28"/>
          <w:szCs w:val="28"/>
        </w:rPr>
        <w:t xml:space="preserve">, jo </w:t>
      </w:r>
      <w:r w:rsidR="00996BB2" w:rsidRPr="00996BB2">
        <w:rPr>
          <w:rFonts w:cs="Times New Roman"/>
          <w:sz w:val="28"/>
          <w:szCs w:val="28"/>
        </w:rPr>
        <w:t xml:space="preserve"> </w:t>
      </w:r>
      <w:r w:rsidR="004A31D8">
        <w:rPr>
          <w:rFonts w:cs="Times New Roman"/>
          <w:sz w:val="28"/>
          <w:szCs w:val="28"/>
        </w:rPr>
        <w:t>t</w:t>
      </w:r>
      <w:r w:rsidR="00996BB2" w:rsidRPr="00996BB2">
        <w:rPr>
          <w:rFonts w:cs="Times New Roman"/>
          <w:sz w:val="28"/>
          <w:szCs w:val="28"/>
        </w:rPr>
        <w:t>as ir gan slimību cēlonis, gan sekas, un tas pastāv institucionālajā aprūpē un sabiedrībā</w:t>
      </w:r>
      <w:r w:rsidR="004A31D8">
        <w:rPr>
          <w:rFonts w:cs="Times New Roman"/>
          <w:sz w:val="28"/>
          <w:szCs w:val="28"/>
        </w:rPr>
        <w:t xml:space="preserve"> kopumā</w:t>
      </w:r>
      <w:r w:rsidR="004A31D8">
        <w:rPr>
          <w:rStyle w:val="FootnoteReference"/>
          <w:rFonts w:cs="Times New Roman"/>
          <w:sz w:val="28"/>
          <w:szCs w:val="28"/>
        </w:rPr>
        <w:footnoteReference w:id="1"/>
      </w:r>
      <w:r w:rsidR="00996BB2">
        <w:rPr>
          <w:rFonts w:cs="Times New Roman"/>
          <w:sz w:val="28"/>
          <w:szCs w:val="28"/>
        </w:rPr>
        <w:t xml:space="preserve">. </w:t>
      </w:r>
    </w:p>
    <w:p w14:paraId="7D355FB7" w14:textId="278D90BE" w:rsidR="00C813AA" w:rsidRDefault="00D56FA1" w:rsidP="0087376D">
      <w:pPr>
        <w:rPr>
          <w:rFonts w:cs="Times New Roman"/>
          <w:sz w:val="28"/>
          <w:szCs w:val="28"/>
        </w:rPr>
      </w:pPr>
      <w:r w:rsidRPr="00BB2A42">
        <w:rPr>
          <w:rFonts w:cs="Times New Roman"/>
          <w:sz w:val="28"/>
          <w:szCs w:val="28"/>
        </w:rPr>
        <w:t>Nepietiekams uzturs</w:t>
      </w:r>
      <w:r>
        <w:rPr>
          <w:rFonts w:cs="Times New Roman"/>
          <w:sz w:val="28"/>
          <w:szCs w:val="28"/>
        </w:rPr>
        <w:t xml:space="preserve"> jeb </w:t>
      </w:r>
      <w:proofErr w:type="spellStart"/>
      <w:r>
        <w:rPr>
          <w:rFonts w:cs="Times New Roman"/>
          <w:sz w:val="28"/>
          <w:szCs w:val="28"/>
        </w:rPr>
        <w:t>malnutrīcija</w:t>
      </w:r>
      <w:proofErr w:type="spellEnd"/>
      <w:r w:rsidRPr="00BB2A42">
        <w:rPr>
          <w:rFonts w:cs="Times New Roman"/>
          <w:sz w:val="28"/>
          <w:szCs w:val="28"/>
        </w:rPr>
        <w:t xml:space="preserve"> ir </w:t>
      </w:r>
      <w:r>
        <w:rPr>
          <w:rFonts w:cs="Times New Roman"/>
          <w:sz w:val="28"/>
          <w:szCs w:val="28"/>
        </w:rPr>
        <w:t>cieši saistīta ar nelabvēlīgiem klīniskiem iznākumiem – lielāku saslimstības un mirstības risku, funkcionālā stāvokļa pasliktināšanos un ilgstošu uzturēšanos slimnīcā</w:t>
      </w:r>
      <w:r>
        <w:rPr>
          <w:rStyle w:val="FootnoteReference"/>
          <w:rFonts w:cs="Times New Roman"/>
          <w:sz w:val="28"/>
          <w:szCs w:val="28"/>
        </w:rPr>
        <w:footnoteReference w:id="2"/>
      </w:r>
      <w:r>
        <w:rPr>
          <w:rFonts w:cs="Times New Roman"/>
          <w:sz w:val="28"/>
          <w:szCs w:val="28"/>
        </w:rPr>
        <w:t>.</w:t>
      </w:r>
      <w:r w:rsidRPr="00BB2A42">
        <w:rPr>
          <w:rFonts w:cs="Times New Roman"/>
          <w:sz w:val="28"/>
          <w:szCs w:val="28"/>
        </w:rPr>
        <w:t xml:space="preserve"> </w:t>
      </w:r>
      <w:r w:rsidRPr="00C813AA">
        <w:rPr>
          <w:rFonts w:cs="Times New Roman"/>
          <w:color w:val="212121"/>
          <w:sz w:val="28"/>
          <w:szCs w:val="28"/>
          <w:shd w:val="clear" w:color="auto" w:fill="FFFFFF"/>
        </w:rPr>
        <w:t>Slimnīc</w:t>
      </w:r>
      <w:r w:rsidR="0006156F">
        <w:rPr>
          <w:rFonts w:cs="Times New Roman"/>
          <w:color w:val="212121"/>
          <w:sz w:val="28"/>
          <w:szCs w:val="28"/>
          <w:shd w:val="clear" w:color="auto" w:fill="FFFFFF"/>
        </w:rPr>
        <w:t>as</w:t>
      </w:r>
      <w:r w:rsidRPr="00C813AA">
        <w:rPr>
          <w:rFonts w:cs="Times New Roman"/>
          <w:color w:val="212121"/>
          <w:sz w:val="28"/>
          <w:szCs w:val="28"/>
          <w:shd w:val="clear" w:color="auto" w:fill="FFFFFF"/>
        </w:rPr>
        <w:t xml:space="preserve"> apstākļos nepietiekams uzturs bieži tiek novērots gados vecākiem pacientiem un pacientiem ar hroniskām un akūtām slimībām.</w:t>
      </w:r>
      <w:r w:rsidRPr="00D56FA1">
        <w:rPr>
          <w:rFonts w:ascii="Cambria" w:hAnsi="Cambria"/>
          <w:color w:val="212121"/>
          <w:sz w:val="30"/>
          <w:szCs w:val="30"/>
          <w:shd w:val="clear" w:color="auto" w:fill="FFFFFF"/>
        </w:rPr>
        <w:t xml:space="preserve"> </w:t>
      </w:r>
      <w:r w:rsidR="00DD4DC0">
        <w:rPr>
          <w:rFonts w:cs="Times New Roman"/>
          <w:sz w:val="28"/>
          <w:szCs w:val="28"/>
        </w:rPr>
        <w:t>A</w:t>
      </w:r>
      <w:r w:rsidR="00DD4DC0" w:rsidRPr="004604FD">
        <w:rPr>
          <w:rFonts w:cs="Times New Roman"/>
          <w:sz w:val="28"/>
          <w:szCs w:val="28"/>
        </w:rPr>
        <w:t>ptuveni 40% pacient</w:t>
      </w:r>
      <w:r w:rsidR="00176CEF">
        <w:rPr>
          <w:rFonts w:cs="Times New Roman"/>
          <w:sz w:val="28"/>
          <w:szCs w:val="28"/>
        </w:rPr>
        <w:t>iem</w:t>
      </w:r>
      <w:r w:rsidR="00DD4DC0" w:rsidRPr="004604FD">
        <w:rPr>
          <w:rFonts w:cs="Times New Roman"/>
          <w:sz w:val="28"/>
          <w:szCs w:val="28"/>
        </w:rPr>
        <w:t>, kuri tiek uzņemti slimnīcā</w:t>
      </w:r>
      <w:r w:rsidR="00C813AA">
        <w:rPr>
          <w:rFonts w:cs="Times New Roman"/>
          <w:sz w:val="28"/>
          <w:szCs w:val="28"/>
        </w:rPr>
        <w:t>s</w:t>
      </w:r>
      <w:r w:rsidR="00DD4DC0" w:rsidRPr="004604FD">
        <w:rPr>
          <w:rFonts w:cs="Times New Roman"/>
          <w:sz w:val="28"/>
          <w:szCs w:val="28"/>
        </w:rPr>
        <w:t xml:space="preserve">, </w:t>
      </w:r>
      <w:r w:rsidR="00176CEF">
        <w:rPr>
          <w:rFonts w:cs="Times New Roman"/>
          <w:sz w:val="28"/>
          <w:szCs w:val="28"/>
        </w:rPr>
        <w:t>nav</w:t>
      </w:r>
      <w:r w:rsidR="00DD4DC0" w:rsidRPr="004604FD">
        <w:rPr>
          <w:rFonts w:cs="Times New Roman"/>
          <w:sz w:val="28"/>
          <w:szCs w:val="28"/>
        </w:rPr>
        <w:t xml:space="preserve"> pietiekam</w:t>
      </w:r>
      <w:r w:rsidR="00176CEF">
        <w:rPr>
          <w:rFonts w:cs="Times New Roman"/>
          <w:sz w:val="28"/>
          <w:szCs w:val="28"/>
        </w:rPr>
        <w:t>s</w:t>
      </w:r>
      <w:r w:rsidR="00DD4DC0">
        <w:rPr>
          <w:rFonts w:cs="Times New Roman"/>
          <w:sz w:val="28"/>
          <w:szCs w:val="28"/>
        </w:rPr>
        <w:t xml:space="preserve"> uztur</w:t>
      </w:r>
      <w:r w:rsidR="00176CEF">
        <w:rPr>
          <w:rFonts w:cs="Times New Roman"/>
          <w:sz w:val="28"/>
          <w:szCs w:val="28"/>
        </w:rPr>
        <w:t>s</w:t>
      </w:r>
      <w:r w:rsidR="00C813AA">
        <w:rPr>
          <w:rStyle w:val="FootnoteReference"/>
          <w:rFonts w:cs="Times New Roman"/>
          <w:sz w:val="28"/>
          <w:szCs w:val="28"/>
        </w:rPr>
        <w:footnoteReference w:id="3"/>
      </w:r>
      <w:r w:rsidR="00DD4DC0">
        <w:rPr>
          <w:rFonts w:cs="Times New Roman"/>
          <w:sz w:val="28"/>
          <w:szCs w:val="28"/>
        </w:rPr>
        <w:t>.</w:t>
      </w:r>
      <w:r w:rsidR="00DD4DC0" w:rsidRPr="004604FD">
        <w:rPr>
          <w:rFonts w:cs="Times New Roman"/>
          <w:sz w:val="28"/>
          <w:szCs w:val="28"/>
        </w:rPr>
        <w:t xml:space="preserve"> </w:t>
      </w:r>
    </w:p>
    <w:p w14:paraId="071269BB" w14:textId="6332141C" w:rsidR="000416EC" w:rsidRPr="000416EC" w:rsidRDefault="00E5677B" w:rsidP="000416EC">
      <w:pPr>
        <w:rPr>
          <w:rFonts w:cs="Times New Roman"/>
          <w:sz w:val="28"/>
          <w:szCs w:val="28"/>
        </w:rPr>
      </w:pPr>
      <w:proofErr w:type="spellStart"/>
      <w:r>
        <w:rPr>
          <w:rFonts w:cs="Times New Roman"/>
          <w:sz w:val="28"/>
          <w:szCs w:val="28"/>
        </w:rPr>
        <w:t>M</w:t>
      </w:r>
      <w:r w:rsidR="00AD22E7">
        <w:rPr>
          <w:rFonts w:cs="Times New Roman"/>
          <w:sz w:val="28"/>
          <w:szCs w:val="28"/>
        </w:rPr>
        <w:t>alnutrīcija</w:t>
      </w:r>
      <w:proofErr w:type="spellEnd"/>
      <w:r w:rsidR="00AD22E7">
        <w:rPr>
          <w:rFonts w:cs="Times New Roman"/>
          <w:sz w:val="28"/>
          <w:szCs w:val="28"/>
        </w:rPr>
        <w:t xml:space="preserve"> </w:t>
      </w:r>
      <w:r w:rsidR="00AD22E7" w:rsidRPr="00AD22E7">
        <w:rPr>
          <w:rFonts w:cs="Times New Roman"/>
          <w:sz w:val="28"/>
          <w:szCs w:val="28"/>
        </w:rPr>
        <w:t xml:space="preserve">ir stāvoklis, kurā uzturvielu, piemēram, enerģijas, olbaltumvielu, vitamīnu un minerālvielu trūkums izraisa izmērāmu nelabvēlīgu ietekmi uz ķermeņa uzbūvi, </w:t>
      </w:r>
      <w:r w:rsidR="002C1D9B">
        <w:rPr>
          <w:rFonts w:cs="Times New Roman"/>
          <w:sz w:val="28"/>
          <w:szCs w:val="28"/>
        </w:rPr>
        <w:t xml:space="preserve">to </w:t>
      </w:r>
      <w:r w:rsidR="00AD22E7" w:rsidRPr="00AD22E7">
        <w:rPr>
          <w:rFonts w:cs="Times New Roman"/>
          <w:sz w:val="28"/>
          <w:szCs w:val="28"/>
        </w:rPr>
        <w:t>funkcijām vai klīnisko iznākumu.</w:t>
      </w:r>
      <w:r w:rsidR="00C41D3D" w:rsidRPr="004604FD">
        <w:rPr>
          <w:rFonts w:cs="Times New Roman"/>
          <w:sz w:val="28"/>
          <w:szCs w:val="28"/>
        </w:rPr>
        <w:t xml:space="preserve"> </w:t>
      </w:r>
      <w:r w:rsidR="000416EC">
        <w:rPr>
          <w:rFonts w:cs="Times New Roman"/>
          <w:sz w:val="28"/>
          <w:szCs w:val="28"/>
        </w:rPr>
        <w:t>Tam var būt vairāki cēloņi</w:t>
      </w:r>
      <w:r w:rsidR="000416EC" w:rsidRPr="000416EC">
        <w:rPr>
          <w:rFonts w:cs="Times New Roman"/>
          <w:sz w:val="28"/>
          <w:szCs w:val="28"/>
        </w:rPr>
        <w:t>:</w:t>
      </w:r>
    </w:p>
    <w:p w14:paraId="686EDA36" w14:textId="133A58B5" w:rsidR="000416EC" w:rsidRPr="000416EC" w:rsidRDefault="000416EC" w:rsidP="000416EC">
      <w:pPr>
        <w:rPr>
          <w:rFonts w:cs="Times New Roman"/>
          <w:sz w:val="28"/>
          <w:szCs w:val="28"/>
        </w:rPr>
      </w:pPr>
      <w:r w:rsidRPr="000416EC">
        <w:rPr>
          <w:rFonts w:cs="Times New Roman"/>
          <w:sz w:val="28"/>
          <w:szCs w:val="28"/>
        </w:rPr>
        <w:t>•</w:t>
      </w:r>
      <w:r w:rsidRPr="000416EC">
        <w:rPr>
          <w:rFonts w:cs="Times New Roman"/>
          <w:sz w:val="28"/>
          <w:szCs w:val="28"/>
        </w:rPr>
        <w:tab/>
        <w:t>samazināta uztura uzņemšana</w:t>
      </w:r>
      <w:r>
        <w:rPr>
          <w:rFonts w:cs="Times New Roman"/>
          <w:sz w:val="28"/>
          <w:szCs w:val="28"/>
        </w:rPr>
        <w:t>;</w:t>
      </w:r>
    </w:p>
    <w:p w14:paraId="7FB63B0E" w14:textId="4069C5C3" w:rsidR="000416EC" w:rsidRPr="000416EC" w:rsidRDefault="000416EC" w:rsidP="000416EC">
      <w:pPr>
        <w:rPr>
          <w:rFonts w:cs="Times New Roman"/>
          <w:sz w:val="28"/>
          <w:szCs w:val="28"/>
        </w:rPr>
      </w:pPr>
      <w:r w:rsidRPr="000416EC">
        <w:rPr>
          <w:rFonts w:cs="Times New Roman"/>
          <w:sz w:val="28"/>
          <w:szCs w:val="28"/>
        </w:rPr>
        <w:t>•</w:t>
      </w:r>
      <w:r w:rsidRPr="000416EC">
        <w:rPr>
          <w:rFonts w:cs="Times New Roman"/>
          <w:sz w:val="28"/>
          <w:szCs w:val="28"/>
        </w:rPr>
        <w:tab/>
        <w:t>samazināta makro un/vai mikroelementu absorbcija</w:t>
      </w:r>
      <w:r>
        <w:rPr>
          <w:rFonts w:cs="Times New Roman"/>
          <w:sz w:val="28"/>
          <w:szCs w:val="28"/>
        </w:rPr>
        <w:t>;</w:t>
      </w:r>
    </w:p>
    <w:p w14:paraId="0D048871" w14:textId="1A714D35" w:rsidR="000416EC" w:rsidRPr="000416EC" w:rsidRDefault="000416EC" w:rsidP="000416EC">
      <w:pPr>
        <w:rPr>
          <w:rFonts w:cs="Times New Roman"/>
          <w:sz w:val="28"/>
          <w:szCs w:val="28"/>
        </w:rPr>
      </w:pPr>
      <w:r w:rsidRPr="000416EC">
        <w:rPr>
          <w:rFonts w:cs="Times New Roman"/>
          <w:sz w:val="28"/>
          <w:szCs w:val="28"/>
        </w:rPr>
        <w:t>•</w:t>
      </w:r>
      <w:r w:rsidRPr="000416EC">
        <w:rPr>
          <w:rFonts w:cs="Times New Roman"/>
          <w:sz w:val="28"/>
          <w:szCs w:val="28"/>
        </w:rPr>
        <w:tab/>
      </w:r>
      <w:r w:rsidR="005D4C26" w:rsidRPr="005D4C26">
        <w:rPr>
          <w:rFonts w:cs="Times New Roman"/>
          <w:sz w:val="28"/>
          <w:szCs w:val="28"/>
        </w:rPr>
        <w:t>palielināts barības vielu zudums vai mainītas vielmaiņas vajadzības</w:t>
      </w:r>
      <w:r>
        <w:rPr>
          <w:rFonts w:cs="Times New Roman"/>
          <w:sz w:val="28"/>
          <w:szCs w:val="28"/>
        </w:rPr>
        <w:t>;</w:t>
      </w:r>
    </w:p>
    <w:p w14:paraId="61A602B5" w14:textId="5E223CDA" w:rsidR="000416EC" w:rsidRDefault="000416EC" w:rsidP="000416EC">
      <w:pPr>
        <w:rPr>
          <w:rFonts w:cs="Times New Roman"/>
          <w:sz w:val="28"/>
          <w:szCs w:val="28"/>
        </w:rPr>
      </w:pPr>
      <w:r w:rsidRPr="000416EC">
        <w:rPr>
          <w:rFonts w:cs="Times New Roman"/>
          <w:sz w:val="28"/>
          <w:szCs w:val="28"/>
        </w:rPr>
        <w:t>•</w:t>
      </w:r>
      <w:r w:rsidRPr="000416EC">
        <w:rPr>
          <w:rFonts w:cs="Times New Roman"/>
          <w:sz w:val="28"/>
          <w:szCs w:val="28"/>
        </w:rPr>
        <w:tab/>
        <w:t>palielināt</w:t>
      </w:r>
      <w:r w:rsidR="005D4C26">
        <w:rPr>
          <w:rFonts w:cs="Times New Roman"/>
          <w:sz w:val="28"/>
          <w:szCs w:val="28"/>
        </w:rPr>
        <w:t>s</w:t>
      </w:r>
      <w:r w:rsidRPr="000416EC">
        <w:rPr>
          <w:rFonts w:cs="Times New Roman"/>
          <w:sz w:val="28"/>
          <w:szCs w:val="28"/>
        </w:rPr>
        <w:t xml:space="preserve"> enerģijas </w:t>
      </w:r>
      <w:r w:rsidR="005D4C26">
        <w:rPr>
          <w:rFonts w:cs="Times New Roman"/>
          <w:sz w:val="28"/>
          <w:szCs w:val="28"/>
        </w:rPr>
        <w:t>patēriņš</w:t>
      </w:r>
      <w:r w:rsidRPr="000416EC">
        <w:rPr>
          <w:rFonts w:cs="Times New Roman"/>
          <w:sz w:val="28"/>
          <w:szCs w:val="28"/>
        </w:rPr>
        <w:t xml:space="preserve"> (īpašos slimības procesos)</w:t>
      </w:r>
      <w:r w:rsidR="005D4C26" w:rsidRPr="005D4C26">
        <w:rPr>
          <w:rFonts w:cs="Times New Roman"/>
          <w:sz w:val="28"/>
          <w:szCs w:val="28"/>
          <w:vertAlign w:val="superscript"/>
        </w:rPr>
        <w:t>1</w:t>
      </w:r>
      <w:r w:rsidRPr="000416EC">
        <w:rPr>
          <w:rFonts w:cs="Times New Roman"/>
          <w:sz w:val="28"/>
          <w:szCs w:val="28"/>
        </w:rPr>
        <w:t>.</w:t>
      </w:r>
    </w:p>
    <w:p w14:paraId="0476AA50" w14:textId="08F21A3E" w:rsidR="00712446" w:rsidRPr="004604FD" w:rsidRDefault="00712446" w:rsidP="0087376D">
      <w:pPr>
        <w:rPr>
          <w:rFonts w:cs="Times New Roman"/>
          <w:sz w:val="28"/>
          <w:szCs w:val="28"/>
        </w:rPr>
      </w:pPr>
      <w:r w:rsidRPr="004604FD">
        <w:rPr>
          <w:rFonts w:cs="Times New Roman"/>
          <w:sz w:val="28"/>
          <w:szCs w:val="28"/>
        </w:rPr>
        <w:t>Nepietiekama uzturvielu uzņemšana pacientiem rezultējas ar ķermeņa masas samazināšanos, samazinās fiziskās un kognitīvās spējas</w:t>
      </w:r>
      <w:r w:rsidR="0087376D">
        <w:rPr>
          <w:rFonts w:cs="Times New Roman"/>
          <w:sz w:val="28"/>
          <w:szCs w:val="28"/>
        </w:rPr>
        <w:t xml:space="preserve">. </w:t>
      </w:r>
      <w:r w:rsidRPr="004604FD">
        <w:rPr>
          <w:rFonts w:cs="Times New Roman"/>
          <w:sz w:val="28"/>
          <w:szCs w:val="28"/>
        </w:rPr>
        <w:t xml:space="preserve"> </w:t>
      </w:r>
      <w:r w:rsidR="0087376D">
        <w:rPr>
          <w:rFonts w:cs="Times New Roman"/>
          <w:sz w:val="28"/>
          <w:szCs w:val="28"/>
        </w:rPr>
        <w:t>S</w:t>
      </w:r>
      <w:r w:rsidRPr="004604FD">
        <w:rPr>
          <w:rFonts w:cs="Times New Roman"/>
          <w:sz w:val="28"/>
          <w:szCs w:val="28"/>
        </w:rPr>
        <w:t xml:space="preserve">limības gadījumā </w:t>
      </w:r>
      <w:r w:rsidR="0087376D">
        <w:rPr>
          <w:rFonts w:cs="Times New Roman"/>
          <w:sz w:val="28"/>
          <w:szCs w:val="28"/>
        </w:rPr>
        <w:t xml:space="preserve">pacientam </w:t>
      </w:r>
      <w:r w:rsidR="0060496B">
        <w:rPr>
          <w:rFonts w:cs="Times New Roman"/>
          <w:sz w:val="28"/>
          <w:szCs w:val="28"/>
        </w:rPr>
        <w:t xml:space="preserve">biežāk </w:t>
      </w:r>
      <w:r w:rsidRPr="004604FD">
        <w:rPr>
          <w:rFonts w:cs="Times New Roman"/>
          <w:sz w:val="28"/>
          <w:szCs w:val="28"/>
        </w:rPr>
        <w:t>ir sagaidāmi nevēlami slimīb</w:t>
      </w:r>
      <w:r w:rsidR="0087376D">
        <w:rPr>
          <w:rFonts w:cs="Times New Roman"/>
          <w:sz w:val="28"/>
          <w:szCs w:val="28"/>
        </w:rPr>
        <w:t>as</w:t>
      </w:r>
      <w:r w:rsidRPr="004604FD">
        <w:rPr>
          <w:rFonts w:cs="Times New Roman"/>
          <w:sz w:val="28"/>
          <w:szCs w:val="28"/>
        </w:rPr>
        <w:t xml:space="preserve"> iznākumi, attīstās </w:t>
      </w:r>
      <w:r w:rsidR="002C1D9B">
        <w:rPr>
          <w:rFonts w:cs="Times New Roman"/>
          <w:sz w:val="28"/>
          <w:szCs w:val="28"/>
        </w:rPr>
        <w:t xml:space="preserve">dažādi veselības stāvokļa </w:t>
      </w:r>
      <w:r w:rsidRPr="004604FD">
        <w:rPr>
          <w:rFonts w:cs="Times New Roman"/>
          <w:sz w:val="28"/>
          <w:szCs w:val="28"/>
        </w:rPr>
        <w:t xml:space="preserve">sarežģījumi, pagarinās hospitalizācijas ilgums, pieaug atkārtotu </w:t>
      </w:r>
      <w:r w:rsidRPr="004604FD">
        <w:rPr>
          <w:rFonts w:cs="Times New Roman"/>
          <w:sz w:val="28"/>
          <w:szCs w:val="28"/>
        </w:rPr>
        <w:lastRenderedPageBreak/>
        <w:t>hospitalizāciju biežums</w:t>
      </w:r>
      <w:r w:rsidR="0060496B">
        <w:rPr>
          <w:rFonts w:cs="Times New Roman"/>
          <w:sz w:val="28"/>
          <w:szCs w:val="28"/>
        </w:rPr>
        <w:t xml:space="preserve"> un </w:t>
      </w:r>
      <w:r w:rsidRPr="004604FD">
        <w:rPr>
          <w:rFonts w:cs="Times New Roman"/>
          <w:sz w:val="28"/>
          <w:szCs w:val="28"/>
        </w:rPr>
        <w:t>biežāk iestājas bioloģiskā nāve</w:t>
      </w:r>
      <w:r w:rsidR="0060496B">
        <w:rPr>
          <w:rFonts w:cs="Times New Roman"/>
          <w:sz w:val="28"/>
          <w:szCs w:val="28"/>
        </w:rPr>
        <w:t>. Tā rezultātā</w:t>
      </w:r>
      <w:r w:rsidR="00D527C8" w:rsidRPr="004604FD">
        <w:rPr>
          <w:rFonts w:cs="Times New Roman"/>
          <w:sz w:val="28"/>
          <w:szCs w:val="28"/>
        </w:rPr>
        <w:t xml:space="preserve"> palielinās ārstēšanas izmaksas</w:t>
      </w:r>
      <w:r w:rsidR="00C813AA">
        <w:rPr>
          <w:rStyle w:val="FootnoteReference"/>
          <w:rFonts w:cs="Times New Roman"/>
          <w:sz w:val="28"/>
          <w:szCs w:val="28"/>
        </w:rPr>
        <w:footnoteReference w:id="4"/>
      </w:r>
      <w:r w:rsidR="00DD4DC0">
        <w:rPr>
          <w:rFonts w:cs="Times New Roman"/>
          <w:sz w:val="28"/>
          <w:szCs w:val="28"/>
        </w:rPr>
        <w:t>, kas s</w:t>
      </w:r>
      <w:r w:rsidR="00D527C8" w:rsidRPr="004604FD">
        <w:rPr>
          <w:rFonts w:cs="Times New Roman"/>
          <w:sz w:val="28"/>
          <w:szCs w:val="28"/>
        </w:rPr>
        <w:t xml:space="preserve">askaņā ar aplēsēm </w:t>
      </w:r>
      <w:r w:rsidR="00CC40BB" w:rsidRPr="004604FD">
        <w:rPr>
          <w:rFonts w:cs="Times New Roman"/>
          <w:sz w:val="28"/>
          <w:szCs w:val="28"/>
        </w:rPr>
        <w:t xml:space="preserve">Eiropas Savienībai </w:t>
      </w:r>
      <w:r w:rsidR="00A80227" w:rsidRPr="004604FD">
        <w:rPr>
          <w:rFonts w:cs="Times New Roman"/>
          <w:sz w:val="28"/>
          <w:szCs w:val="28"/>
        </w:rPr>
        <w:t xml:space="preserve">gadā </w:t>
      </w:r>
      <w:r w:rsidR="00DD4DC0">
        <w:rPr>
          <w:rFonts w:cs="Times New Roman"/>
          <w:sz w:val="28"/>
          <w:szCs w:val="28"/>
        </w:rPr>
        <w:t xml:space="preserve">rada papildu </w:t>
      </w:r>
      <w:r w:rsidR="009955D7" w:rsidRPr="004604FD">
        <w:rPr>
          <w:rFonts w:cs="Times New Roman"/>
          <w:sz w:val="28"/>
          <w:szCs w:val="28"/>
        </w:rPr>
        <w:t>120 miljardus eiro</w:t>
      </w:r>
      <w:r w:rsidR="009955D7">
        <w:rPr>
          <w:rFonts w:cs="Times New Roman"/>
          <w:sz w:val="28"/>
          <w:szCs w:val="28"/>
        </w:rPr>
        <w:t xml:space="preserve"> </w:t>
      </w:r>
      <w:r w:rsidR="00DD4DC0">
        <w:rPr>
          <w:rFonts w:cs="Times New Roman"/>
          <w:sz w:val="28"/>
          <w:szCs w:val="28"/>
        </w:rPr>
        <w:t>izmaksas</w:t>
      </w:r>
      <w:r w:rsidR="009955D7">
        <w:rPr>
          <w:rFonts w:cs="Times New Roman"/>
          <w:sz w:val="28"/>
          <w:szCs w:val="28"/>
        </w:rPr>
        <w:t xml:space="preserve">, Eiropai - </w:t>
      </w:r>
      <w:r w:rsidR="00D527C8" w:rsidRPr="004604FD">
        <w:rPr>
          <w:rFonts w:cs="Times New Roman"/>
          <w:sz w:val="28"/>
          <w:szCs w:val="28"/>
        </w:rPr>
        <w:t>170 miljardus eir</w:t>
      </w:r>
      <w:r w:rsidR="009955D7">
        <w:rPr>
          <w:rFonts w:cs="Times New Roman"/>
          <w:sz w:val="28"/>
          <w:szCs w:val="28"/>
        </w:rPr>
        <w:t>o</w:t>
      </w:r>
      <w:r w:rsidR="00D527C8" w:rsidRPr="004604FD">
        <w:rPr>
          <w:rFonts w:cs="Times New Roman"/>
          <w:sz w:val="28"/>
          <w:szCs w:val="28"/>
        </w:rPr>
        <w:t>.</w:t>
      </w:r>
      <w:r w:rsidR="00A80227" w:rsidRPr="004604FD">
        <w:rPr>
          <w:rFonts w:cs="Times New Roman"/>
          <w:sz w:val="28"/>
          <w:szCs w:val="28"/>
        </w:rPr>
        <w:t xml:space="preserve"> </w:t>
      </w:r>
      <w:r w:rsidR="00307F9A">
        <w:rPr>
          <w:rFonts w:cs="Times New Roman"/>
          <w:sz w:val="28"/>
          <w:szCs w:val="28"/>
        </w:rPr>
        <w:t>Medicīniskiem nolūkiem paredzētas s</w:t>
      </w:r>
      <w:r w:rsidR="00C0279B" w:rsidRPr="004604FD">
        <w:rPr>
          <w:rFonts w:cs="Times New Roman"/>
          <w:sz w:val="28"/>
          <w:szCs w:val="28"/>
        </w:rPr>
        <w:t>peciālās pārtikas</w:t>
      </w:r>
      <w:r w:rsidR="00A80227" w:rsidRPr="004604FD">
        <w:rPr>
          <w:rFonts w:cs="Times New Roman"/>
          <w:sz w:val="28"/>
          <w:szCs w:val="28"/>
        </w:rPr>
        <w:t xml:space="preserve"> izmantošana slimnīcās par 12% </w:t>
      </w:r>
      <w:r w:rsidR="00C0279B" w:rsidRPr="004604FD">
        <w:rPr>
          <w:rFonts w:cs="Times New Roman"/>
          <w:sz w:val="28"/>
          <w:szCs w:val="28"/>
        </w:rPr>
        <w:t xml:space="preserve">samazina </w:t>
      </w:r>
      <w:r w:rsidR="00CC40BB">
        <w:rPr>
          <w:rFonts w:cs="Times New Roman"/>
          <w:sz w:val="28"/>
          <w:szCs w:val="28"/>
        </w:rPr>
        <w:t xml:space="preserve">veselības aprūpes </w:t>
      </w:r>
      <w:r w:rsidR="00A80227" w:rsidRPr="004604FD">
        <w:rPr>
          <w:rFonts w:cs="Times New Roman"/>
          <w:sz w:val="28"/>
          <w:szCs w:val="28"/>
        </w:rPr>
        <w:t>izmaks</w:t>
      </w:r>
      <w:r w:rsidR="00C0279B" w:rsidRPr="004604FD">
        <w:rPr>
          <w:rFonts w:cs="Times New Roman"/>
          <w:sz w:val="28"/>
          <w:szCs w:val="28"/>
        </w:rPr>
        <w:t>as</w:t>
      </w:r>
      <w:r w:rsidR="00A80227" w:rsidRPr="004604FD">
        <w:rPr>
          <w:rFonts w:cs="Times New Roman"/>
          <w:sz w:val="28"/>
          <w:szCs w:val="28"/>
        </w:rPr>
        <w:t>, savukārt perorāl</w:t>
      </w:r>
      <w:r w:rsidR="00C0279B" w:rsidRPr="004604FD">
        <w:rPr>
          <w:rFonts w:cs="Times New Roman"/>
          <w:sz w:val="28"/>
          <w:szCs w:val="28"/>
        </w:rPr>
        <w:t>i</w:t>
      </w:r>
      <w:r w:rsidR="00A80227" w:rsidRPr="004604FD">
        <w:rPr>
          <w:rFonts w:cs="Times New Roman"/>
          <w:sz w:val="28"/>
          <w:szCs w:val="28"/>
        </w:rPr>
        <w:t xml:space="preserve"> </w:t>
      </w:r>
      <w:r w:rsidR="00C0279B" w:rsidRPr="004604FD">
        <w:rPr>
          <w:rFonts w:cs="Times New Roman"/>
          <w:sz w:val="28"/>
          <w:szCs w:val="28"/>
        </w:rPr>
        <w:t xml:space="preserve">lietojamās speciālā pārtika </w:t>
      </w:r>
      <w:r w:rsidR="00A80227" w:rsidRPr="004604FD">
        <w:rPr>
          <w:rFonts w:cs="Times New Roman"/>
          <w:sz w:val="28"/>
          <w:szCs w:val="28"/>
        </w:rPr>
        <w:t>samazin</w:t>
      </w:r>
      <w:r w:rsidR="00C0279B" w:rsidRPr="004604FD">
        <w:rPr>
          <w:rFonts w:cs="Times New Roman"/>
          <w:sz w:val="28"/>
          <w:szCs w:val="28"/>
        </w:rPr>
        <w:t>a</w:t>
      </w:r>
      <w:r w:rsidR="00A80227" w:rsidRPr="004604FD">
        <w:rPr>
          <w:rFonts w:cs="Times New Roman"/>
          <w:sz w:val="28"/>
          <w:szCs w:val="28"/>
        </w:rPr>
        <w:t xml:space="preserve"> hospitalizāciju skaitu par 16,5%</w:t>
      </w:r>
      <w:r w:rsidR="006642E9" w:rsidRPr="004604FD">
        <w:rPr>
          <w:rStyle w:val="FootnoteReference"/>
          <w:rFonts w:cs="Times New Roman"/>
          <w:sz w:val="28"/>
          <w:szCs w:val="28"/>
        </w:rPr>
        <w:footnoteReference w:id="5"/>
      </w:r>
      <w:r w:rsidR="006642E9">
        <w:rPr>
          <w:rFonts w:cs="Times New Roman"/>
          <w:sz w:val="28"/>
          <w:szCs w:val="28"/>
        </w:rPr>
        <w:t>.</w:t>
      </w:r>
    </w:p>
    <w:p w14:paraId="4FB99838" w14:textId="4AE5711F" w:rsidR="00D073D5" w:rsidRDefault="00772470" w:rsidP="00772470">
      <w:pPr>
        <w:rPr>
          <w:rFonts w:cs="Times New Roman"/>
          <w:sz w:val="28"/>
          <w:szCs w:val="28"/>
        </w:rPr>
      </w:pPr>
      <w:r w:rsidRPr="004604FD">
        <w:rPr>
          <w:rFonts w:cs="Times New Roman"/>
          <w:sz w:val="28"/>
          <w:szCs w:val="28"/>
        </w:rPr>
        <w:t xml:space="preserve">Kā liecina Norvēģijā veikts pētījums, nepietiekama uztura risks slimnīcās </w:t>
      </w:r>
      <w:r w:rsidR="00E65137">
        <w:rPr>
          <w:rFonts w:cs="Times New Roman"/>
          <w:sz w:val="28"/>
          <w:szCs w:val="28"/>
        </w:rPr>
        <w:t>bija</w:t>
      </w:r>
      <w:r w:rsidRPr="004604FD">
        <w:rPr>
          <w:rFonts w:cs="Times New Roman"/>
          <w:sz w:val="28"/>
          <w:szCs w:val="28"/>
        </w:rPr>
        <w:t xml:space="preserve"> gandrīz trešdaļai pacientu (29%). Visbiežāk nepietiekama uztura problēma bija intensīvās terapijas pacientiem (74%), onkoloģijas nodaļas pacientiem (49%) un </w:t>
      </w:r>
      <w:proofErr w:type="spellStart"/>
      <w:r w:rsidRPr="004604FD">
        <w:rPr>
          <w:rFonts w:cs="Times New Roman"/>
          <w:sz w:val="28"/>
          <w:szCs w:val="28"/>
        </w:rPr>
        <w:t>pulmonoloģijas</w:t>
      </w:r>
      <w:proofErr w:type="spellEnd"/>
      <w:r w:rsidRPr="004604FD">
        <w:rPr>
          <w:rFonts w:cs="Times New Roman"/>
          <w:sz w:val="28"/>
          <w:szCs w:val="28"/>
        </w:rPr>
        <w:t xml:space="preserve"> nodaļas pacientiem (43%)</w:t>
      </w:r>
      <w:r w:rsidRPr="004604FD">
        <w:rPr>
          <w:rStyle w:val="FootnoteReference"/>
          <w:rFonts w:cs="Times New Roman"/>
          <w:sz w:val="28"/>
          <w:szCs w:val="28"/>
        </w:rPr>
        <w:footnoteReference w:id="6"/>
      </w:r>
      <w:r w:rsidRPr="004604FD">
        <w:rPr>
          <w:rFonts w:cs="Times New Roman"/>
          <w:sz w:val="28"/>
          <w:szCs w:val="28"/>
        </w:rPr>
        <w:t xml:space="preserve">. </w:t>
      </w:r>
      <w:r w:rsidR="00CC40BB">
        <w:rPr>
          <w:rFonts w:cs="Times New Roman"/>
          <w:sz w:val="28"/>
          <w:szCs w:val="28"/>
        </w:rPr>
        <w:t>P</w:t>
      </w:r>
      <w:r w:rsidR="00CC40BB" w:rsidRPr="004604FD">
        <w:rPr>
          <w:rFonts w:cs="Times New Roman"/>
          <w:sz w:val="28"/>
          <w:szCs w:val="28"/>
        </w:rPr>
        <w:t>acienti</w:t>
      </w:r>
      <w:r w:rsidR="00CC40BB">
        <w:rPr>
          <w:rFonts w:cs="Times New Roman"/>
          <w:sz w:val="28"/>
          <w:szCs w:val="28"/>
        </w:rPr>
        <w:t>em, kuri</w:t>
      </w:r>
      <w:r w:rsidR="00CC40BB" w:rsidRPr="004604FD">
        <w:rPr>
          <w:rFonts w:cs="Times New Roman"/>
          <w:sz w:val="28"/>
          <w:szCs w:val="28"/>
        </w:rPr>
        <w:t xml:space="preserve"> ilgstoši slimo</w:t>
      </w:r>
      <w:r w:rsidR="00CC40BB">
        <w:rPr>
          <w:rFonts w:cs="Times New Roman"/>
          <w:sz w:val="28"/>
          <w:szCs w:val="28"/>
        </w:rPr>
        <w:t xml:space="preserve"> vai  </w:t>
      </w:r>
      <w:r w:rsidR="00CC40BB" w:rsidRPr="004604FD">
        <w:rPr>
          <w:rFonts w:cs="Times New Roman"/>
          <w:sz w:val="28"/>
          <w:szCs w:val="28"/>
        </w:rPr>
        <w:t>atveseļojas pēc insulta vai pēc smagām pārtikas alerģijām</w:t>
      </w:r>
      <w:r w:rsidR="00CC40BB">
        <w:rPr>
          <w:rFonts w:cs="Times New Roman"/>
          <w:sz w:val="28"/>
          <w:szCs w:val="28"/>
        </w:rPr>
        <w:t xml:space="preserve">, </w:t>
      </w:r>
      <w:r w:rsidR="00CC40BB" w:rsidRPr="00FD5B5C">
        <w:rPr>
          <w:rFonts w:cs="Times New Roman"/>
          <w:sz w:val="28"/>
          <w:szCs w:val="28"/>
        </w:rPr>
        <w:t>speciāla</w:t>
      </w:r>
      <w:r w:rsidR="00FD5B5C">
        <w:rPr>
          <w:rFonts w:cs="Times New Roman"/>
          <w:sz w:val="28"/>
          <w:szCs w:val="28"/>
        </w:rPr>
        <w:t>i</w:t>
      </w:r>
      <w:r w:rsidR="00CC40BB" w:rsidRPr="00FD5B5C">
        <w:rPr>
          <w:rFonts w:cs="Times New Roman"/>
          <w:sz w:val="28"/>
          <w:szCs w:val="28"/>
        </w:rPr>
        <w:t xml:space="preserve"> medicīniska</w:t>
      </w:r>
      <w:r w:rsidR="00FD5B5C">
        <w:rPr>
          <w:rFonts w:cs="Times New Roman"/>
          <w:sz w:val="28"/>
          <w:szCs w:val="28"/>
        </w:rPr>
        <w:t>i</w:t>
      </w:r>
      <w:r w:rsidR="00CC40BB" w:rsidRPr="00FD5B5C">
        <w:rPr>
          <w:rFonts w:cs="Times New Roman"/>
          <w:sz w:val="28"/>
          <w:szCs w:val="28"/>
        </w:rPr>
        <w:t xml:space="preserve"> pārtika</w:t>
      </w:r>
      <w:r w:rsidR="00FD5B5C">
        <w:rPr>
          <w:rFonts w:cs="Times New Roman"/>
          <w:sz w:val="28"/>
          <w:szCs w:val="28"/>
        </w:rPr>
        <w:t>i</w:t>
      </w:r>
      <w:r w:rsidR="00CC40BB" w:rsidRPr="00FD5B5C">
        <w:rPr>
          <w:rFonts w:cs="Times New Roman"/>
          <w:sz w:val="28"/>
          <w:szCs w:val="28"/>
        </w:rPr>
        <w:t xml:space="preserve"> ir būtiska nozīme cīņā ar nepietiekamu uzturu. Kamēr</w:t>
      </w:r>
      <w:r w:rsidR="00CC40BB" w:rsidRPr="004604FD">
        <w:rPr>
          <w:rFonts w:cs="Times New Roman"/>
          <w:sz w:val="28"/>
          <w:szCs w:val="28"/>
        </w:rPr>
        <w:t xml:space="preserve"> šie pacienti nevar atsākt normālu uzturu, ir svarīgi, lai viņi saņemtu atbilstošu sabalansētu uzturu.</w:t>
      </w:r>
      <w:r w:rsidR="00CC40BB">
        <w:rPr>
          <w:rFonts w:cs="Times New Roman"/>
          <w:sz w:val="28"/>
          <w:szCs w:val="28"/>
        </w:rPr>
        <w:t xml:space="preserve"> </w:t>
      </w:r>
      <w:r w:rsidRPr="004604FD">
        <w:rPr>
          <w:rFonts w:cs="Times New Roman"/>
          <w:sz w:val="28"/>
          <w:szCs w:val="28"/>
        </w:rPr>
        <w:t>Līdz ar to speciāl</w:t>
      </w:r>
      <w:r w:rsidR="00E65137">
        <w:rPr>
          <w:rFonts w:cs="Times New Roman"/>
          <w:sz w:val="28"/>
          <w:szCs w:val="28"/>
        </w:rPr>
        <w:t>ajai</w:t>
      </w:r>
      <w:r w:rsidRPr="004604FD">
        <w:rPr>
          <w:rFonts w:cs="Times New Roman"/>
          <w:sz w:val="28"/>
          <w:szCs w:val="28"/>
        </w:rPr>
        <w:t xml:space="preserve"> pārtikai ir būtiska nozīme, palīdzot pārvaldīt ar slimībām saistītu nepietiekamu uzturu pacientiem dažādās veselības aprūpes iestādēs, </w:t>
      </w:r>
      <w:r w:rsidR="002C1D9B">
        <w:rPr>
          <w:rFonts w:cs="Times New Roman"/>
          <w:sz w:val="28"/>
          <w:szCs w:val="28"/>
        </w:rPr>
        <w:t xml:space="preserve">tā </w:t>
      </w:r>
      <w:r w:rsidRPr="004604FD">
        <w:rPr>
          <w:rFonts w:cs="Times New Roman"/>
          <w:sz w:val="28"/>
          <w:szCs w:val="28"/>
        </w:rPr>
        <w:t xml:space="preserve">var palīdzēt </w:t>
      </w:r>
      <w:r w:rsidR="000357AC">
        <w:rPr>
          <w:rFonts w:cs="Times New Roman"/>
          <w:sz w:val="28"/>
          <w:szCs w:val="28"/>
        </w:rPr>
        <w:t xml:space="preserve">arī </w:t>
      </w:r>
      <w:r w:rsidR="00CC40BB">
        <w:rPr>
          <w:rFonts w:cs="Times New Roman"/>
          <w:sz w:val="28"/>
          <w:szCs w:val="28"/>
        </w:rPr>
        <w:t xml:space="preserve">saīsināt </w:t>
      </w:r>
      <w:r w:rsidRPr="004604FD">
        <w:rPr>
          <w:rFonts w:cs="Times New Roman"/>
          <w:sz w:val="28"/>
          <w:szCs w:val="28"/>
        </w:rPr>
        <w:t>slimnīcā pavadīto laiku</w:t>
      </w:r>
      <w:r w:rsidR="00CC40BB">
        <w:rPr>
          <w:rFonts w:cs="Times New Roman"/>
          <w:sz w:val="28"/>
          <w:szCs w:val="28"/>
        </w:rPr>
        <w:t xml:space="preserve"> un veicināt ātrāku atveseļošanos</w:t>
      </w:r>
      <w:r w:rsidRPr="004604FD">
        <w:rPr>
          <w:rStyle w:val="FootnoteReference"/>
          <w:rFonts w:cs="Times New Roman"/>
          <w:color w:val="000000"/>
          <w:sz w:val="28"/>
          <w:szCs w:val="28"/>
          <w:bdr w:val="none" w:sz="0" w:space="0" w:color="auto" w:frame="1"/>
          <w:shd w:val="clear" w:color="auto" w:fill="FFFFFF"/>
        </w:rPr>
        <w:footnoteReference w:id="7"/>
      </w:r>
      <w:r w:rsidRPr="004604FD">
        <w:rPr>
          <w:rFonts w:cs="Times New Roman"/>
          <w:sz w:val="28"/>
          <w:szCs w:val="28"/>
        </w:rPr>
        <w:t xml:space="preserve">. </w:t>
      </w:r>
    </w:p>
    <w:p w14:paraId="2C6C9FA3" w14:textId="295D0806" w:rsidR="00892D60" w:rsidRPr="004604FD" w:rsidRDefault="003955EB" w:rsidP="00553280">
      <w:pPr>
        <w:rPr>
          <w:rFonts w:cs="Times New Roman"/>
          <w:sz w:val="28"/>
          <w:szCs w:val="28"/>
          <w:lang w:val="lv"/>
        </w:rPr>
      </w:pPr>
      <w:r>
        <w:rPr>
          <w:rFonts w:cs="Times New Roman"/>
          <w:sz w:val="28"/>
          <w:szCs w:val="28"/>
          <w:lang w:val="lv"/>
        </w:rPr>
        <w:t xml:space="preserve">Medicīniskiem nolūkiem </w:t>
      </w:r>
      <w:r w:rsidR="00A2373F" w:rsidRPr="00A2373F">
        <w:rPr>
          <w:rFonts w:cs="Times New Roman"/>
          <w:sz w:val="28"/>
          <w:szCs w:val="28"/>
          <w:lang w:val="lv"/>
        </w:rPr>
        <w:t>paredzēt</w:t>
      </w:r>
      <w:r w:rsidR="00A2373F">
        <w:rPr>
          <w:rFonts w:cs="Times New Roman"/>
          <w:sz w:val="28"/>
          <w:szCs w:val="28"/>
          <w:lang w:val="lv"/>
        </w:rPr>
        <w:t>a</w:t>
      </w:r>
      <w:r w:rsidR="00A2373F" w:rsidRPr="00A2373F">
        <w:rPr>
          <w:rFonts w:cs="Times New Roman"/>
          <w:sz w:val="28"/>
          <w:szCs w:val="28"/>
          <w:lang w:val="lv"/>
        </w:rPr>
        <w:t xml:space="preserve"> </w:t>
      </w:r>
      <w:r w:rsidR="004C7F87">
        <w:rPr>
          <w:rFonts w:cs="Times New Roman"/>
          <w:sz w:val="28"/>
          <w:szCs w:val="28"/>
          <w:lang w:val="lv"/>
        </w:rPr>
        <w:t xml:space="preserve">speciālā </w:t>
      </w:r>
      <w:r w:rsidR="00A2373F" w:rsidRPr="00A2373F">
        <w:rPr>
          <w:rFonts w:cs="Times New Roman"/>
          <w:sz w:val="28"/>
          <w:szCs w:val="28"/>
          <w:lang w:val="lv"/>
        </w:rPr>
        <w:t>pārtik</w:t>
      </w:r>
      <w:r w:rsidR="00A2373F">
        <w:rPr>
          <w:rFonts w:cs="Times New Roman"/>
          <w:sz w:val="28"/>
          <w:szCs w:val="28"/>
          <w:lang w:val="lv"/>
        </w:rPr>
        <w:t>a</w:t>
      </w:r>
      <w:r w:rsidR="00A2373F" w:rsidRPr="00A2373F">
        <w:rPr>
          <w:rFonts w:cs="Times New Roman"/>
          <w:sz w:val="28"/>
          <w:szCs w:val="28"/>
          <w:lang w:val="lv"/>
        </w:rPr>
        <w:t xml:space="preserve"> </w:t>
      </w:r>
      <w:r>
        <w:rPr>
          <w:rFonts w:cs="Times New Roman"/>
          <w:sz w:val="28"/>
          <w:szCs w:val="28"/>
          <w:lang w:val="lv"/>
        </w:rPr>
        <w:t>ir</w:t>
      </w:r>
      <w:r w:rsidR="00892D60" w:rsidRPr="004604FD">
        <w:rPr>
          <w:rFonts w:cs="Times New Roman"/>
          <w:sz w:val="28"/>
          <w:szCs w:val="28"/>
          <w:lang w:val="lv"/>
        </w:rPr>
        <w:t>:</w:t>
      </w:r>
    </w:p>
    <w:p w14:paraId="74BCC1B1" w14:textId="7422AC1C" w:rsidR="0045182C" w:rsidRPr="001253F3" w:rsidRDefault="0045182C" w:rsidP="001253F3">
      <w:pPr>
        <w:pStyle w:val="ListParagraph"/>
        <w:numPr>
          <w:ilvl w:val="0"/>
          <w:numId w:val="1"/>
        </w:numPr>
        <w:ind w:left="1134" w:hanging="425"/>
        <w:rPr>
          <w:rFonts w:cs="Times New Roman"/>
          <w:sz w:val="28"/>
          <w:szCs w:val="28"/>
          <w:lang w:val="lv"/>
        </w:rPr>
      </w:pPr>
      <w:proofErr w:type="spellStart"/>
      <w:r w:rsidRPr="001253F3">
        <w:rPr>
          <w:rFonts w:cs="Times New Roman"/>
          <w:sz w:val="28"/>
          <w:szCs w:val="28"/>
          <w:lang w:val="lv"/>
        </w:rPr>
        <w:t>enterālās</w:t>
      </w:r>
      <w:proofErr w:type="spellEnd"/>
      <w:r w:rsidRPr="001253F3">
        <w:rPr>
          <w:rFonts w:cs="Times New Roman"/>
          <w:sz w:val="28"/>
          <w:szCs w:val="28"/>
          <w:lang w:val="lv"/>
        </w:rPr>
        <w:t xml:space="preserve"> barošanas maisījumi - nozīmēti pacientiem, kam traucēta uztura uzņemšana dabīgā ceļā, taču kam ir saglabāta kuņģa zarnu trakta darbība, tādejādi uztura vielas tiek ievadītas caur zondi (zondes) vai mākslīgi izveidotu atveri (</w:t>
      </w:r>
      <w:proofErr w:type="spellStart"/>
      <w:r w:rsidRPr="001253F3">
        <w:rPr>
          <w:rFonts w:cs="Times New Roman"/>
          <w:sz w:val="28"/>
          <w:szCs w:val="28"/>
          <w:lang w:val="lv"/>
        </w:rPr>
        <w:t>stomas</w:t>
      </w:r>
      <w:proofErr w:type="spellEnd"/>
      <w:r w:rsidRPr="001253F3">
        <w:rPr>
          <w:rFonts w:cs="Times New Roman"/>
          <w:sz w:val="28"/>
          <w:szCs w:val="28"/>
          <w:lang w:val="lv"/>
        </w:rPr>
        <w:t>);</w:t>
      </w:r>
    </w:p>
    <w:p w14:paraId="0BFDD982" w14:textId="77777777" w:rsidR="001253F3" w:rsidRDefault="0045182C" w:rsidP="00DB4294">
      <w:pPr>
        <w:pStyle w:val="ListParagraph"/>
        <w:numPr>
          <w:ilvl w:val="0"/>
          <w:numId w:val="1"/>
        </w:numPr>
        <w:ind w:left="1134" w:hanging="425"/>
        <w:rPr>
          <w:rFonts w:cs="Times New Roman"/>
          <w:sz w:val="28"/>
          <w:szCs w:val="28"/>
          <w:lang w:val="lv"/>
        </w:rPr>
      </w:pPr>
      <w:proofErr w:type="spellStart"/>
      <w:r w:rsidRPr="00DB4294">
        <w:rPr>
          <w:rFonts w:cs="Times New Roman"/>
          <w:sz w:val="28"/>
          <w:szCs w:val="28"/>
          <w:lang w:val="lv"/>
        </w:rPr>
        <w:t>parenterālās</w:t>
      </w:r>
      <w:proofErr w:type="spellEnd"/>
      <w:r w:rsidRPr="00DB4294">
        <w:rPr>
          <w:rFonts w:cs="Times New Roman"/>
          <w:sz w:val="28"/>
          <w:szCs w:val="28"/>
          <w:lang w:val="lv"/>
        </w:rPr>
        <w:t xml:space="preserve"> barošanas maisījumi – tiek nozīmēti pacientiem ar nefunkcionējošu kuņģa zarnu traktu, kam uztura vielas tiek ievadītas tieši asinsritē (t.i. vēnā), apejot kuņģa zarnu traktu</w:t>
      </w:r>
      <w:r w:rsidR="001253F3">
        <w:rPr>
          <w:rFonts w:cs="Times New Roman"/>
          <w:sz w:val="28"/>
          <w:szCs w:val="28"/>
          <w:lang w:val="lv"/>
        </w:rPr>
        <w:t>;</w:t>
      </w:r>
    </w:p>
    <w:p w14:paraId="38E4BD1B" w14:textId="75F85DD4" w:rsidR="001457E2" w:rsidRPr="00DB4294" w:rsidRDefault="001253F3" w:rsidP="00DB4294">
      <w:pPr>
        <w:pStyle w:val="ListParagraph"/>
        <w:numPr>
          <w:ilvl w:val="0"/>
          <w:numId w:val="1"/>
        </w:numPr>
        <w:ind w:left="1134" w:hanging="425"/>
        <w:rPr>
          <w:rFonts w:cs="Times New Roman"/>
          <w:sz w:val="28"/>
          <w:szCs w:val="28"/>
          <w:lang w:val="lv"/>
        </w:rPr>
      </w:pPr>
      <w:r w:rsidRPr="00DB4294">
        <w:rPr>
          <w:rFonts w:cs="Times New Roman"/>
          <w:sz w:val="28"/>
          <w:szCs w:val="28"/>
          <w:lang w:val="lv"/>
        </w:rPr>
        <w:t>perorāli lietojama speciālā pārtika  - uztura piedeva pulvera vai šķidrā veidā pacientiem, kam ir saglabāta rīšanas funkcija un kuņģa zarnu trakta darbība</w:t>
      </w:r>
    </w:p>
    <w:p w14:paraId="12C7BA0A" w14:textId="1D57CADA" w:rsidR="00892D60" w:rsidRPr="004604FD" w:rsidRDefault="0060496B" w:rsidP="001457E2">
      <w:pPr>
        <w:rPr>
          <w:rFonts w:cs="Times New Roman"/>
          <w:sz w:val="28"/>
          <w:szCs w:val="28"/>
          <w:lang w:val="lv"/>
        </w:rPr>
      </w:pPr>
      <w:proofErr w:type="spellStart"/>
      <w:r>
        <w:rPr>
          <w:rFonts w:cs="Times New Roman"/>
          <w:sz w:val="28"/>
          <w:szCs w:val="28"/>
          <w:lang w:val="lv"/>
        </w:rPr>
        <w:t>E</w:t>
      </w:r>
      <w:r w:rsidRPr="004604FD">
        <w:rPr>
          <w:rFonts w:cs="Times New Roman"/>
          <w:sz w:val="28"/>
          <w:szCs w:val="28"/>
          <w:lang w:val="lv"/>
        </w:rPr>
        <w:t>nterāli</w:t>
      </w:r>
      <w:proofErr w:type="spellEnd"/>
      <w:r w:rsidRPr="004604FD">
        <w:rPr>
          <w:rFonts w:cs="Times New Roman"/>
          <w:sz w:val="28"/>
          <w:szCs w:val="28"/>
          <w:lang w:val="lv"/>
        </w:rPr>
        <w:t xml:space="preserve"> un </w:t>
      </w:r>
      <w:proofErr w:type="spellStart"/>
      <w:r w:rsidRPr="004604FD">
        <w:rPr>
          <w:rFonts w:cs="Times New Roman"/>
          <w:sz w:val="28"/>
          <w:szCs w:val="28"/>
          <w:lang w:val="lv"/>
        </w:rPr>
        <w:t>parenterāli</w:t>
      </w:r>
      <w:proofErr w:type="spellEnd"/>
      <w:r w:rsidRPr="004604FD">
        <w:rPr>
          <w:rFonts w:cs="Times New Roman"/>
          <w:sz w:val="28"/>
          <w:szCs w:val="28"/>
          <w:lang w:val="lv"/>
        </w:rPr>
        <w:t xml:space="preserve"> ievadāmi barošanas maisījumi</w:t>
      </w:r>
      <w:r>
        <w:rPr>
          <w:rFonts w:cs="Times New Roman"/>
          <w:sz w:val="28"/>
          <w:szCs w:val="28"/>
          <w:lang w:val="lv"/>
        </w:rPr>
        <w:t>,</w:t>
      </w:r>
      <w:r w:rsidRPr="004604FD">
        <w:rPr>
          <w:rFonts w:cs="Times New Roman"/>
          <w:sz w:val="28"/>
          <w:szCs w:val="28"/>
          <w:lang w:val="lv"/>
        </w:rPr>
        <w:t xml:space="preserve"> </w:t>
      </w:r>
      <w:r>
        <w:rPr>
          <w:rFonts w:cs="Times New Roman"/>
          <w:sz w:val="28"/>
          <w:szCs w:val="28"/>
          <w:lang w:val="lv"/>
        </w:rPr>
        <w:t>s</w:t>
      </w:r>
      <w:r w:rsidR="00892D60" w:rsidRPr="004604FD">
        <w:rPr>
          <w:rFonts w:cs="Times New Roman"/>
          <w:sz w:val="28"/>
          <w:szCs w:val="28"/>
          <w:lang w:val="lv"/>
        </w:rPr>
        <w:t>ākot ar 2020.gada 1.jūliju, no valsts budžeta līdzekļiem tiek nodrošināti pacientiem atrodoties stacionārā</w:t>
      </w:r>
      <w:r>
        <w:rPr>
          <w:rFonts w:cs="Times New Roman"/>
          <w:sz w:val="28"/>
          <w:szCs w:val="28"/>
          <w:lang w:val="lv"/>
        </w:rPr>
        <w:t>, kā arī</w:t>
      </w:r>
      <w:r w:rsidR="001457E2" w:rsidRPr="004604FD">
        <w:rPr>
          <w:rFonts w:cs="Times New Roman"/>
          <w:sz w:val="28"/>
          <w:szCs w:val="28"/>
          <w:lang w:val="lv"/>
        </w:rPr>
        <w:t xml:space="preserve"> ambulatori pēc izrakstīšanās no stacionāra, ja </w:t>
      </w:r>
      <w:r w:rsidR="00892D60" w:rsidRPr="004604FD">
        <w:rPr>
          <w:rFonts w:cs="Times New Roman"/>
          <w:sz w:val="28"/>
          <w:szCs w:val="28"/>
          <w:lang w:val="lv"/>
        </w:rPr>
        <w:t xml:space="preserve">nepieciešams turpināt </w:t>
      </w:r>
      <w:proofErr w:type="spellStart"/>
      <w:r w:rsidR="00892D60" w:rsidRPr="004604FD">
        <w:rPr>
          <w:rFonts w:cs="Times New Roman"/>
          <w:sz w:val="28"/>
          <w:szCs w:val="28"/>
          <w:lang w:val="lv"/>
        </w:rPr>
        <w:t>enterālu</w:t>
      </w:r>
      <w:proofErr w:type="spellEnd"/>
      <w:r w:rsidR="00892D60" w:rsidRPr="004604FD">
        <w:rPr>
          <w:rFonts w:cs="Times New Roman"/>
          <w:sz w:val="28"/>
          <w:szCs w:val="28"/>
          <w:lang w:val="lv"/>
        </w:rPr>
        <w:t xml:space="preserve"> vai </w:t>
      </w:r>
      <w:proofErr w:type="spellStart"/>
      <w:r w:rsidR="00892D60" w:rsidRPr="004604FD">
        <w:rPr>
          <w:rFonts w:cs="Times New Roman"/>
          <w:sz w:val="28"/>
          <w:szCs w:val="28"/>
          <w:lang w:val="lv"/>
        </w:rPr>
        <w:t>parenterālu</w:t>
      </w:r>
      <w:proofErr w:type="spellEnd"/>
      <w:r w:rsidR="00892D60" w:rsidRPr="004604FD">
        <w:rPr>
          <w:rFonts w:cs="Times New Roman"/>
          <w:sz w:val="28"/>
          <w:szCs w:val="28"/>
          <w:lang w:val="lv"/>
        </w:rPr>
        <w:t xml:space="preserve"> barošanu</w:t>
      </w:r>
      <w:r>
        <w:rPr>
          <w:rFonts w:cs="Times New Roman"/>
          <w:sz w:val="28"/>
          <w:szCs w:val="28"/>
          <w:lang w:val="lv"/>
        </w:rPr>
        <w:t>, kas uzsākta stacionārā</w:t>
      </w:r>
      <w:r w:rsidR="00892D60" w:rsidRPr="004604FD">
        <w:rPr>
          <w:rStyle w:val="FootnoteReference"/>
          <w:rFonts w:cs="Times New Roman"/>
          <w:sz w:val="28"/>
          <w:szCs w:val="28"/>
          <w:lang w:val="lv"/>
        </w:rPr>
        <w:footnoteReference w:id="8"/>
      </w:r>
      <w:r w:rsidR="00892D60" w:rsidRPr="004604FD">
        <w:rPr>
          <w:rFonts w:cs="Times New Roman"/>
          <w:sz w:val="28"/>
          <w:szCs w:val="28"/>
          <w:lang w:val="lv"/>
        </w:rPr>
        <w:t xml:space="preserve">. </w:t>
      </w:r>
    </w:p>
    <w:p w14:paraId="39DA5000" w14:textId="58E9BF11" w:rsidR="00892D60" w:rsidRPr="00E04436" w:rsidRDefault="00892D60" w:rsidP="00892D60">
      <w:pPr>
        <w:rPr>
          <w:rFonts w:cs="Times New Roman"/>
          <w:sz w:val="28"/>
          <w:szCs w:val="28"/>
          <w:lang w:val="lv"/>
        </w:rPr>
      </w:pPr>
      <w:proofErr w:type="spellStart"/>
      <w:r w:rsidRPr="004604FD">
        <w:rPr>
          <w:rFonts w:cs="Times New Roman"/>
          <w:sz w:val="28"/>
          <w:szCs w:val="28"/>
          <w:lang w:val="lv"/>
        </w:rPr>
        <w:t>Enterālās</w:t>
      </w:r>
      <w:proofErr w:type="spellEnd"/>
      <w:r w:rsidRPr="004604FD">
        <w:rPr>
          <w:rFonts w:cs="Times New Roman"/>
          <w:sz w:val="28"/>
          <w:szCs w:val="28"/>
          <w:lang w:val="lv"/>
        </w:rPr>
        <w:t xml:space="preserve"> un </w:t>
      </w:r>
      <w:proofErr w:type="spellStart"/>
      <w:r w:rsidRPr="004604FD">
        <w:rPr>
          <w:rFonts w:cs="Times New Roman"/>
          <w:sz w:val="28"/>
          <w:szCs w:val="28"/>
          <w:lang w:val="lv"/>
        </w:rPr>
        <w:t>parenterālās</w:t>
      </w:r>
      <w:proofErr w:type="spellEnd"/>
      <w:r w:rsidRPr="004604FD">
        <w:rPr>
          <w:rFonts w:cs="Times New Roman"/>
          <w:sz w:val="28"/>
          <w:szCs w:val="28"/>
          <w:lang w:val="lv"/>
        </w:rPr>
        <w:t xml:space="preserve"> barošanas maisījumi no valsts budžeta līdzekļiem tiek kompensēti NVD centralizēta iepirkuma par noteiktu ārstniecības līdzekļu</w:t>
      </w:r>
      <w:r w:rsidRPr="004604FD">
        <w:rPr>
          <w:rStyle w:val="FootnoteReference"/>
          <w:rFonts w:cs="Times New Roman"/>
          <w:sz w:val="28"/>
          <w:szCs w:val="28"/>
          <w:lang w:val="lv"/>
        </w:rPr>
        <w:footnoteReference w:id="9"/>
      </w:r>
      <w:r w:rsidRPr="004604FD">
        <w:rPr>
          <w:rFonts w:cs="Times New Roman"/>
          <w:sz w:val="28"/>
          <w:szCs w:val="28"/>
          <w:lang w:val="lv"/>
        </w:rPr>
        <w:t xml:space="preserve"> noteiktās grupās ietilpstošu pārtikas produktu iegādi ietvaros. Tādejādi </w:t>
      </w:r>
      <w:proofErr w:type="spellStart"/>
      <w:r w:rsidRPr="004604FD">
        <w:rPr>
          <w:rFonts w:cs="Times New Roman"/>
          <w:sz w:val="28"/>
          <w:szCs w:val="28"/>
          <w:lang w:val="lv"/>
        </w:rPr>
        <w:t>enterālās</w:t>
      </w:r>
      <w:proofErr w:type="spellEnd"/>
      <w:r w:rsidRPr="004604FD">
        <w:rPr>
          <w:rFonts w:cs="Times New Roman"/>
          <w:sz w:val="28"/>
          <w:szCs w:val="28"/>
          <w:lang w:val="lv"/>
        </w:rPr>
        <w:t xml:space="preserve"> un </w:t>
      </w:r>
      <w:proofErr w:type="spellStart"/>
      <w:r w:rsidRPr="004604FD">
        <w:rPr>
          <w:rFonts w:cs="Times New Roman"/>
          <w:sz w:val="28"/>
          <w:szCs w:val="28"/>
          <w:lang w:val="lv"/>
        </w:rPr>
        <w:t>parenterālās</w:t>
      </w:r>
      <w:proofErr w:type="spellEnd"/>
      <w:r w:rsidRPr="004604FD">
        <w:rPr>
          <w:rFonts w:cs="Times New Roman"/>
          <w:sz w:val="28"/>
          <w:szCs w:val="28"/>
          <w:lang w:val="lv"/>
        </w:rPr>
        <w:t xml:space="preserve"> barošanas maisījumi tiek nodrošināti pacientiem ar medicīniskām indikācijām, kas saņem aprūpi stacionārā vai ambulatori, t.sk. mājas aprūpē, ja pacients atrodas SIA “Rīgas Austrumu klīniskās universitātes slimnīca” </w:t>
      </w:r>
      <w:proofErr w:type="spellStart"/>
      <w:r w:rsidRPr="004604FD">
        <w:rPr>
          <w:rFonts w:cs="Times New Roman"/>
          <w:sz w:val="28"/>
          <w:szCs w:val="28"/>
          <w:lang w:val="lv"/>
        </w:rPr>
        <w:t>enterālās</w:t>
      </w:r>
      <w:proofErr w:type="spellEnd"/>
      <w:r w:rsidRPr="004604FD">
        <w:rPr>
          <w:rFonts w:cs="Times New Roman"/>
          <w:sz w:val="28"/>
          <w:szCs w:val="28"/>
          <w:lang w:val="lv"/>
        </w:rPr>
        <w:t xml:space="preserve"> un </w:t>
      </w:r>
      <w:proofErr w:type="spellStart"/>
      <w:r w:rsidRPr="004604FD">
        <w:rPr>
          <w:rFonts w:cs="Times New Roman"/>
          <w:sz w:val="28"/>
          <w:szCs w:val="28"/>
          <w:lang w:val="lv"/>
        </w:rPr>
        <w:lastRenderedPageBreak/>
        <w:t>parenterālās</w:t>
      </w:r>
      <w:proofErr w:type="spellEnd"/>
      <w:r w:rsidRPr="004604FD">
        <w:rPr>
          <w:rFonts w:cs="Times New Roman"/>
          <w:sz w:val="28"/>
          <w:szCs w:val="28"/>
          <w:lang w:val="lv"/>
        </w:rPr>
        <w:t xml:space="preserve"> barošanas pacientu aprūpes kabineta uzskaitē.</w:t>
      </w:r>
      <w:r w:rsidR="00E04436" w:rsidRPr="00E04436">
        <w:t xml:space="preserve"> </w:t>
      </w:r>
      <w:r w:rsidR="00E04436" w:rsidRPr="00E04436">
        <w:rPr>
          <w:sz w:val="28"/>
          <w:szCs w:val="28"/>
        </w:rPr>
        <w:t xml:space="preserve">Bērniem </w:t>
      </w:r>
      <w:proofErr w:type="spellStart"/>
      <w:r w:rsidR="00E04436" w:rsidRPr="00E04436">
        <w:rPr>
          <w:rFonts w:cs="Times New Roman"/>
          <w:sz w:val="28"/>
          <w:szCs w:val="28"/>
          <w:lang w:val="lv"/>
        </w:rPr>
        <w:t>enterālās</w:t>
      </w:r>
      <w:proofErr w:type="spellEnd"/>
      <w:r w:rsidR="00E04436" w:rsidRPr="00E04436">
        <w:rPr>
          <w:rFonts w:cs="Times New Roman"/>
          <w:sz w:val="28"/>
          <w:szCs w:val="28"/>
          <w:lang w:val="lv"/>
        </w:rPr>
        <w:t xml:space="preserve"> un </w:t>
      </w:r>
      <w:proofErr w:type="spellStart"/>
      <w:r w:rsidR="00E04436" w:rsidRPr="00E04436">
        <w:rPr>
          <w:rFonts w:cs="Times New Roman"/>
          <w:sz w:val="28"/>
          <w:szCs w:val="28"/>
          <w:lang w:val="lv"/>
        </w:rPr>
        <w:t>parenterālās</w:t>
      </w:r>
      <w:proofErr w:type="spellEnd"/>
      <w:r w:rsidR="00E04436" w:rsidRPr="00E04436">
        <w:rPr>
          <w:rFonts w:cs="Times New Roman"/>
          <w:sz w:val="28"/>
          <w:szCs w:val="28"/>
          <w:lang w:val="lv"/>
        </w:rPr>
        <w:t xml:space="preserve"> barošanas maisījumu apmaksa tiek nodrošināta VSIA “Bērnu klīniskās universitātes slimnīca” paliatīvās aprūpes kabinetā, t.sk. mājas aprūpē esošajiem bērniem.</w:t>
      </w:r>
    </w:p>
    <w:p w14:paraId="012237B5" w14:textId="2FEAF338" w:rsidR="007D6374" w:rsidRPr="004604FD" w:rsidRDefault="00DE5EEA" w:rsidP="00DE5EEA">
      <w:pPr>
        <w:rPr>
          <w:rFonts w:cs="Times New Roman"/>
          <w:sz w:val="28"/>
          <w:szCs w:val="28"/>
        </w:rPr>
      </w:pPr>
      <w:r w:rsidRPr="004604FD">
        <w:rPr>
          <w:rFonts w:cs="Times New Roman"/>
          <w:sz w:val="28"/>
          <w:szCs w:val="28"/>
        </w:rPr>
        <w:t>Perorāli lietojamā speciālā pārtika ir īpašiem medicīniskiem nolūkiem paredzēta pārtika, kura ir  īpaši apstrādāta vai izgatavota un ārsta uzraudzībā lietojama pārtika pacientu, tostarp zīdaiņu, uztura režīmam; tā ir paredzēta kā vienīgā vai papildu pārtika ne tikai pacientiem ar ierobežotu, vājinātu vai traucētu organisma vielmaiņu, spēju uzņemt, sagremot, uzsūkt vai izdalīt parasto pārtiku vai to sastāvā esošas noteiktas uzturvielas vai metabolītus, bet arī pacientiem ar citām medicīniski noteiktām uztura</w:t>
      </w:r>
      <w:r w:rsidR="009820BB">
        <w:rPr>
          <w:rFonts w:cs="Times New Roman"/>
          <w:sz w:val="28"/>
          <w:szCs w:val="28"/>
        </w:rPr>
        <w:t xml:space="preserve"> vajadzībām</w:t>
      </w:r>
      <w:r w:rsidRPr="004604FD">
        <w:rPr>
          <w:rFonts w:cs="Times New Roman"/>
          <w:sz w:val="28"/>
          <w:szCs w:val="28"/>
        </w:rPr>
        <w:t>, kuru uztura režīmu nevar izstrādāt, tikai pārveidojot parasto uzturu</w:t>
      </w:r>
      <w:r w:rsidRPr="004604FD">
        <w:rPr>
          <w:rStyle w:val="FootnoteReference"/>
          <w:rFonts w:cs="Times New Roman"/>
          <w:sz w:val="28"/>
          <w:szCs w:val="28"/>
        </w:rPr>
        <w:footnoteReference w:id="10"/>
      </w:r>
      <w:r w:rsidRPr="004604FD">
        <w:rPr>
          <w:rFonts w:cs="Times New Roman"/>
          <w:sz w:val="28"/>
          <w:szCs w:val="28"/>
        </w:rPr>
        <w:t>.</w:t>
      </w:r>
      <w:r w:rsidR="007D6374" w:rsidRPr="004604FD">
        <w:rPr>
          <w:rFonts w:cs="Times New Roman"/>
          <w:sz w:val="28"/>
          <w:szCs w:val="28"/>
        </w:rPr>
        <w:t xml:space="preserve"> </w:t>
      </w:r>
    </w:p>
    <w:p w14:paraId="596CB592" w14:textId="052D24D7" w:rsidR="00F475DA" w:rsidRDefault="007D6374" w:rsidP="00F475DA">
      <w:pPr>
        <w:ind w:firstLine="706"/>
        <w:rPr>
          <w:rStyle w:val="Strong"/>
          <w:rFonts w:cs="Times New Roman"/>
          <w:color w:val="000000"/>
          <w:sz w:val="28"/>
          <w:szCs w:val="28"/>
          <w:bdr w:val="none" w:sz="0" w:space="0" w:color="auto" w:frame="1"/>
        </w:rPr>
      </w:pPr>
      <w:r w:rsidRPr="004604FD">
        <w:rPr>
          <w:rFonts w:cs="Times New Roman"/>
          <w:sz w:val="28"/>
          <w:szCs w:val="28"/>
        </w:rPr>
        <w:t xml:space="preserve">Perorāli lietojama speciālā pārtika </w:t>
      </w:r>
      <w:r w:rsidR="00E94D1A" w:rsidRPr="004604FD">
        <w:rPr>
          <w:rFonts w:cs="Times New Roman"/>
          <w:sz w:val="28"/>
          <w:szCs w:val="28"/>
        </w:rPr>
        <w:t>nodrošina</w:t>
      </w:r>
      <w:r w:rsidRPr="004604FD">
        <w:rPr>
          <w:rFonts w:cs="Times New Roman"/>
          <w:color w:val="000000"/>
          <w:sz w:val="28"/>
          <w:szCs w:val="28"/>
          <w:bdr w:val="none" w:sz="0" w:space="0" w:color="auto" w:frame="1"/>
        </w:rPr>
        <w:t xml:space="preserve"> uztura vajadzības, kas rodas no dažādiem medicīniskiem stāvokļiem, kas skar visu vecumu pacientus</w:t>
      </w:r>
      <w:r w:rsidR="00E94D1A" w:rsidRPr="004604FD">
        <w:rPr>
          <w:rFonts w:cs="Times New Roman"/>
          <w:color w:val="000000"/>
          <w:sz w:val="28"/>
          <w:szCs w:val="28"/>
          <w:bdr w:val="none" w:sz="0" w:space="0" w:color="auto" w:frame="1"/>
        </w:rPr>
        <w:t xml:space="preserve">, sākot no </w:t>
      </w:r>
      <w:r w:rsidRPr="004604FD">
        <w:rPr>
          <w:rFonts w:cs="Times New Roman"/>
          <w:color w:val="000000"/>
          <w:sz w:val="28"/>
          <w:szCs w:val="28"/>
          <w:bdr w:val="none" w:sz="0" w:space="0" w:color="auto" w:frame="1"/>
        </w:rPr>
        <w:t xml:space="preserve">zīdaiņa vecuma līdz </w:t>
      </w:r>
      <w:r w:rsidR="00B84937" w:rsidRPr="004604FD">
        <w:rPr>
          <w:rFonts w:cs="Times New Roman"/>
          <w:color w:val="000000"/>
          <w:sz w:val="28"/>
          <w:szCs w:val="28"/>
          <w:bdr w:val="none" w:sz="0" w:space="0" w:color="auto" w:frame="1"/>
        </w:rPr>
        <w:t xml:space="preserve">pat </w:t>
      </w:r>
      <w:r w:rsidRPr="004604FD">
        <w:rPr>
          <w:rFonts w:cs="Times New Roman"/>
          <w:color w:val="000000"/>
          <w:sz w:val="28"/>
          <w:szCs w:val="28"/>
          <w:bdr w:val="none" w:sz="0" w:space="0" w:color="auto" w:frame="1"/>
        </w:rPr>
        <w:t xml:space="preserve">sirmam vecumam. </w:t>
      </w:r>
      <w:r w:rsidRPr="004604FD">
        <w:rPr>
          <w:rFonts w:cs="Times New Roman"/>
          <w:sz w:val="28"/>
          <w:szCs w:val="28"/>
        </w:rPr>
        <w:t>Parasti perorāli lietojamu speciālo pārtiku nozīmē kā uztura piedevu pulvera vai šķidrā veidā, ko pacienti pievieno uzturam vai lieto kopā ar uzturu</w:t>
      </w:r>
      <w:r w:rsidR="006C4BB5" w:rsidRPr="004604FD">
        <w:rPr>
          <w:rFonts w:cs="Times New Roman"/>
          <w:sz w:val="28"/>
          <w:szCs w:val="28"/>
        </w:rPr>
        <w:t>. Tā</w:t>
      </w:r>
      <w:r w:rsidRPr="004604FD">
        <w:rPr>
          <w:rFonts w:cs="Times New Roman"/>
          <w:sz w:val="28"/>
          <w:szCs w:val="28"/>
        </w:rPr>
        <w:t xml:space="preserve"> tiek nozīmēta pacientiem, kas veselības traucējumu dēļ nespēj uzņemt pietiekami daudz uzturvielu ar parasto uzturu, </w:t>
      </w:r>
      <w:r w:rsidR="00F475DA">
        <w:rPr>
          <w:rFonts w:cs="Times New Roman"/>
          <w:sz w:val="28"/>
          <w:szCs w:val="28"/>
        </w:rPr>
        <w:t>bet</w:t>
      </w:r>
      <w:r w:rsidRPr="004604FD">
        <w:rPr>
          <w:rFonts w:cs="Times New Roman"/>
          <w:sz w:val="28"/>
          <w:szCs w:val="28"/>
        </w:rPr>
        <w:t xml:space="preserve"> </w:t>
      </w:r>
      <w:r w:rsidR="00F475DA">
        <w:rPr>
          <w:rFonts w:cs="Times New Roman"/>
          <w:sz w:val="28"/>
          <w:szCs w:val="28"/>
        </w:rPr>
        <w:t>kuriem</w:t>
      </w:r>
      <w:r w:rsidRPr="004604FD">
        <w:rPr>
          <w:rFonts w:cs="Times New Roman"/>
          <w:sz w:val="28"/>
          <w:szCs w:val="28"/>
        </w:rPr>
        <w:t xml:space="preserve"> ir saglabāta rīšanas funkcija un kuņģa zarnu trakta darbība.</w:t>
      </w:r>
      <w:r w:rsidRPr="004604FD">
        <w:rPr>
          <w:rStyle w:val="Strong"/>
          <w:rFonts w:cs="Times New Roman"/>
          <w:color w:val="000000"/>
          <w:sz w:val="28"/>
          <w:szCs w:val="28"/>
          <w:bdr w:val="none" w:sz="0" w:space="0" w:color="auto" w:frame="1"/>
        </w:rPr>
        <w:t xml:space="preserve"> </w:t>
      </w:r>
    </w:p>
    <w:p w14:paraId="239C5ECE" w14:textId="7F15BAAA" w:rsidR="00F475DA" w:rsidRDefault="00FD5B5C" w:rsidP="00F475DA">
      <w:pPr>
        <w:ind w:firstLine="706"/>
      </w:pPr>
      <w:r>
        <w:rPr>
          <w:rFonts w:cs="Times New Roman"/>
          <w:sz w:val="28"/>
          <w:szCs w:val="28"/>
        </w:rPr>
        <w:t>O</w:t>
      </w:r>
      <w:r w:rsidR="00B84937" w:rsidRPr="004604FD">
        <w:rPr>
          <w:rFonts w:cs="Times New Roman"/>
          <w:sz w:val="28"/>
          <w:szCs w:val="28"/>
        </w:rPr>
        <w:t>nkoloģisku pacientu vidū nepietiekam</w:t>
      </w:r>
      <w:r w:rsidR="0030750E" w:rsidRPr="004604FD">
        <w:rPr>
          <w:rFonts w:cs="Times New Roman"/>
          <w:sz w:val="28"/>
          <w:szCs w:val="28"/>
        </w:rPr>
        <w:t>a</w:t>
      </w:r>
      <w:r w:rsidR="00B84937" w:rsidRPr="004604FD">
        <w:rPr>
          <w:rFonts w:cs="Times New Roman"/>
          <w:sz w:val="28"/>
          <w:szCs w:val="28"/>
        </w:rPr>
        <w:t xml:space="preserve"> uztura problēma ir sastopama daudz biežāk, piemēram, pacientiem ar kuņģa zarnu trakta audzēju tās </w:t>
      </w:r>
      <w:proofErr w:type="spellStart"/>
      <w:r w:rsidR="00B84937" w:rsidRPr="004604FD">
        <w:rPr>
          <w:rFonts w:cs="Times New Roman"/>
          <w:sz w:val="28"/>
          <w:szCs w:val="28"/>
        </w:rPr>
        <w:t>prevalence</w:t>
      </w:r>
      <w:proofErr w:type="spellEnd"/>
      <w:r w:rsidR="00B84937" w:rsidRPr="004604FD">
        <w:rPr>
          <w:rFonts w:cs="Times New Roman"/>
          <w:sz w:val="28"/>
          <w:szCs w:val="28"/>
        </w:rPr>
        <w:t xml:space="preserve"> svārstās no 39 % līdz 67%</w:t>
      </w:r>
      <w:r w:rsidR="005C58FC">
        <w:rPr>
          <w:rStyle w:val="FootnoteReference"/>
          <w:rFonts w:cs="Times New Roman"/>
          <w:sz w:val="28"/>
          <w:szCs w:val="28"/>
        </w:rPr>
        <w:footnoteReference w:id="11"/>
      </w:r>
      <w:r w:rsidR="00B84937" w:rsidRPr="004604FD">
        <w:rPr>
          <w:rFonts w:cs="Times New Roman"/>
          <w:sz w:val="28"/>
          <w:szCs w:val="28"/>
        </w:rPr>
        <w:t>.</w:t>
      </w:r>
      <w:r w:rsidR="00FA43A5" w:rsidRPr="004604FD">
        <w:rPr>
          <w:rFonts w:cs="Times New Roman"/>
          <w:sz w:val="28"/>
          <w:szCs w:val="28"/>
        </w:rPr>
        <w:t xml:space="preserve"> Apmēram 10-20% no visiem nāves gadījumiem onkoloģisko pacientu vidū ir tiešā veidā saistītas ar </w:t>
      </w:r>
      <w:proofErr w:type="spellStart"/>
      <w:r w:rsidR="00FA43A5" w:rsidRPr="004604FD">
        <w:rPr>
          <w:rFonts w:cs="Times New Roman"/>
          <w:sz w:val="28"/>
          <w:szCs w:val="28"/>
        </w:rPr>
        <w:t>malnutrīciju</w:t>
      </w:r>
      <w:proofErr w:type="spellEnd"/>
      <w:r w:rsidR="00502493">
        <w:rPr>
          <w:rFonts w:cs="Times New Roman"/>
          <w:sz w:val="28"/>
          <w:szCs w:val="28"/>
        </w:rPr>
        <w:t xml:space="preserve"> nevis ar</w:t>
      </w:r>
      <w:r w:rsidR="00FA43A5" w:rsidRPr="004604FD">
        <w:rPr>
          <w:rFonts w:cs="Times New Roman"/>
          <w:sz w:val="28"/>
          <w:szCs w:val="28"/>
        </w:rPr>
        <w:t xml:space="preserve"> </w:t>
      </w:r>
      <w:proofErr w:type="spellStart"/>
      <w:r w:rsidR="00FA43A5" w:rsidRPr="004604FD">
        <w:rPr>
          <w:rFonts w:cs="Times New Roman"/>
          <w:sz w:val="28"/>
          <w:szCs w:val="28"/>
        </w:rPr>
        <w:t>pamatslimību</w:t>
      </w:r>
      <w:proofErr w:type="spellEnd"/>
      <w:r w:rsidR="00647DFE">
        <w:rPr>
          <w:rStyle w:val="FootnoteReference"/>
          <w:rFonts w:cs="Times New Roman"/>
          <w:sz w:val="28"/>
          <w:szCs w:val="28"/>
        </w:rPr>
        <w:footnoteReference w:id="12"/>
      </w:r>
      <w:r w:rsidR="00FA43A5" w:rsidRPr="004604FD">
        <w:rPr>
          <w:rFonts w:cs="Times New Roman"/>
          <w:sz w:val="28"/>
          <w:szCs w:val="28"/>
        </w:rPr>
        <w:t xml:space="preserve">. </w:t>
      </w:r>
      <w:r w:rsidR="009F0156" w:rsidRPr="009F0156">
        <w:rPr>
          <w:rFonts w:cs="Times New Roman"/>
          <w:sz w:val="28"/>
          <w:szCs w:val="28"/>
        </w:rPr>
        <w:t>Bieži vien ir grūti nošķirt nepietiekama uztura kaitīgo ietekmi no paša</w:t>
      </w:r>
      <w:r w:rsidR="009F0156">
        <w:rPr>
          <w:rFonts w:cs="Times New Roman"/>
          <w:sz w:val="28"/>
          <w:szCs w:val="28"/>
        </w:rPr>
        <w:t>s</w:t>
      </w:r>
      <w:r w:rsidR="009F0156" w:rsidRPr="009F0156">
        <w:rPr>
          <w:rFonts w:cs="Times New Roman"/>
          <w:sz w:val="28"/>
          <w:szCs w:val="28"/>
        </w:rPr>
        <w:t xml:space="preserve"> </w:t>
      </w:r>
      <w:proofErr w:type="spellStart"/>
      <w:r w:rsidR="009F0156" w:rsidRPr="009F0156">
        <w:rPr>
          <w:rFonts w:cs="Times New Roman"/>
          <w:sz w:val="28"/>
          <w:szCs w:val="28"/>
        </w:rPr>
        <w:t>pamatslimības</w:t>
      </w:r>
      <w:proofErr w:type="spellEnd"/>
      <w:r w:rsidR="009F0156" w:rsidRPr="009F0156">
        <w:rPr>
          <w:rFonts w:cs="Times New Roman"/>
          <w:sz w:val="28"/>
          <w:szCs w:val="28"/>
        </w:rPr>
        <w:t xml:space="preserve">, jo īpaši tāpēc, ka katrs no tiem var būt otra cēlonis un/vai sekas. Tomēr ir skaidri pierādījumi, ka uzturlīdzekļi ievērojami uzlabo pacientu </w:t>
      </w:r>
      <w:r w:rsidR="009F0156">
        <w:rPr>
          <w:rFonts w:cs="Times New Roman"/>
          <w:sz w:val="28"/>
          <w:szCs w:val="28"/>
        </w:rPr>
        <w:t xml:space="preserve">atveseļošanās </w:t>
      </w:r>
      <w:r w:rsidR="009F0156" w:rsidRPr="009F0156">
        <w:rPr>
          <w:rFonts w:cs="Times New Roman"/>
          <w:sz w:val="28"/>
          <w:szCs w:val="28"/>
        </w:rPr>
        <w:t>rezultātus</w:t>
      </w:r>
      <w:r w:rsidR="009F0156">
        <w:rPr>
          <w:rFonts w:cs="Times New Roman"/>
          <w:sz w:val="28"/>
          <w:szCs w:val="28"/>
        </w:rPr>
        <w:t>,</w:t>
      </w:r>
      <w:r w:rsidR="009F0156" w:rsidRPr="009F0156">
        <w:rPr>
          <w:rFonts w:cs="Times New Roman"/>
          <w:sz w:val="28"/>
          <w:szCs w:val="28"/>
        </w:rPr>
        <w:t xml:space="preserve"> tāpēc ir svarīgi, lai nepietiekams uzturs tiktu konstatēts </w:t>
      </w:r>
      <w:proofErr w:type="spellStart"/>
      <w:r w:rsidR="009F0156" w:rsidRPr="009F0156">
        <w:rPr>
          <w:rFonts w:cs="Times New Roman"/>
          <w:sz w:val="28"/>
          <w:szCs w:val="28"/>
        </w:rPr>
        <w:t>skrīningā</w:t>
      </w:r>
      <w:proofErr w:type="spellEnd"/>
      <w:r w:rsidR="009F0156">
        <w:rPr>
          <w:rStyle w:val="FootnoteReference"/>
          <w:rFonts w:cs="Times New Roman"/>
          <w:sz w:val="28"/>
          <w:szCs w:val="28"/>
        </w:rPr>
        <w:footnoteReference w:id="13"/>
      </w:r>
      <w:r w:rsidR="009F0156">
        <w:rPr>
          <w:rFonts w:cs="Times New Roman"/>
          <w:sz w:val="28"/>
          <w:szCs w:val="28"/>
        </w:rPr>
        <w:t xml:space="preserve">. </w:t>
      </w:r>
      <w:r w:rsidR="00FA43A5" w:rsidRPr="004604FD">
        <w:rPr>
          <w:rFonts w:cs="Times New Roman"/>
          <w:sz w:val="28"/>
          <w:szCs w:val="28"/>
        </w:rPr>
        <w:t xml:space="preserve">Tādēļ visiem onkoloģiskiem pacientiem ir nepieciešams regulārs </w:t>
      </w:r>
      <w:proofErr w:type="spellStart"/>
      <w:r w:rsidR="00FA43A5" w:rsidRPr="004604FD">
        <w:rPr>
          <w:rFonts w:cs="Times New Roman"/>
          <w:sz w:val="28"/>
          <w:szCs w:val="28"/>
        </w:rPr>
        <w:t>malnutrīcijas</w:t>
      </w:r>
      <w:proofErr w:type="spellEnd"/>
      <w:r w:rsidR="00FA43A5" w:rsidRPr="004604FD">
        <w:rPr>
          <w:rFonts w:cs="Times New Roman"/>
          <w:sz w:val="28"/>
          <w:szCs w:val="28"/>
        </w:rPr>
        <w:t xml:space="preserve"> </w:t>
      </w:r>
      <w:proofErr w:type="spellStart"/>
      <w:r w:rsidR="00FA43A5" w:rsidRPr="004604FD">
        <w:rPr>
          <w:rFonts w:cs="Times New Roman"/>
          <w:sz w:val="28"/>
          <w:szCs w:val="28"/>
        </w:rPr>
        <w:t>skrīnings</w:t>
      </w:r>
      <w:proofErr w:type="spellEnd"/>
      <w:r w:rsidR="009F0156">
        <w:rPr>
          <w:rFonts w:cs="Times New Roman"/>
          <w:sz w:val="28"/>
          <w:szCs w:val="28"/>
        </w:rPr>
        <w:t xml:space="preserve"> un </w:t>
      </w:r>
      <w:r w:rsidR="00FA43A5" w:rsidRPr="004604FD">
        <w:rPr>
          <w:rFonts w:cs="Times New Roman"/>
          <w:sz w:val="28"/>
          <w:szCs w:val="28"/>
        </w:rPr>
        <w:t xml:space="preserve">pozitīva </w:t>
      </w:r>
      <w:proofErr w:type="spellStart"/>
      <w:r w:rsidR="00FA43A5" w:rsidRPr="004604FD">
        <w:rPr>
          <w:rFonts w:cs="Times New Roman"/>
          <w:sz w:val="28"/>
          <w:szCs w:val="28"/>
        </w:rPr>
        <w:t>skrīninga</w:t>
      </w:r>
      <w:proofErr w:type="spellEnd"/>
      <w:r w:rsidR="00FA43A5" w:rsidRPr="004604FD">
        <w:rPr>
          <w:rFonts w:cs="Times New Roman"/>
          <w:sz w:val="28"/>
          <w:szCs w:val="28"/>
        </w:rPr>
        <w:t xml:space="preserve"> gadījumā ir indicēta izvērsta </w:t>
      </w:r>
      <w:proofErr w:type="spellStart"/>
      <w:r w:rsidR="00FA43A5" w:rsidRPr="004604FD">
        <w:rPr>
          <w:rFonts w:cs="Times New Roman"/>
          <w:sz w:val="28"/>
          <w:szCs w:val="28"/>
        </w:rPr>
        <w:t>uztures</w:t>
      </w:r>
      <w:proofErr w:type="spellEnd"/>
      <w:r w:rsidR="00FA43A5" w:rsidRPr="004604FD">
        <w:rPr>
          <w:rFonts w:cs="Times New Roman"/>
          <w:sz w:val="28"/>
          <w:szCs w:val="28"/>
        </w:rPr>
        <w:t xml:space="preserve"> stāvokļa novērtēšana</w:t>
      </w:r>
      <w:r w:rsidR="004041E5" w:rsidRPr="004604FD">
        <w:rPr>
          <w:rFonts w:cs="Times New Roman"/>
          <w:sz w:val="28"/>
          <w:szCs w:val="28"/>
        </w:rPr>
        <w:t>.</w:t>
      </w:r>
      <w:r w:rsidR="00F475DA" w:rsidRPr="00F475DA">
        <w:t xml:space="preserve"> </w:t>
      </w:r>
    </w:p>
    <w:p w14:paraId="2BF20BA2" w14:textId="536331F9" w:rsidR="00DA16A4" w:rsidRDefault="00F475DA" w:rsidP="008E43F5">
      <w:pPr>
        <w:ind w:firstLine="706"/>
        <w:rPr>
          <w:sz w:val="28"/>
          <w:szCs w:val="28"/>
        </w:rPr>
      </w:pPr>
      <w:r w:rsidRPr="00F475DA">
        <w:rPr>
          <w:rFonts w:cs="Times New Roman"/>
          <w:sz w:val="28"/>
          <w:szCs w:val="28"/>
        </w:rPr>
        <w:t>Šobrīd perorāli lietojamā speciālā pārtika tiek nodrošināta pacientiem, ārstējoties stacionārajās ārstniecības iestādēs</w:t>
      </w:r>
      <w:r w:rsidR="00AB3EB3">
        <w:rPr>
          <w:rFonts w:cs="Times New Roman"/>
          <w:sz w:val="28"/>
          <w:szCs w:val="28"/>
        </w:rPr>
        <w:t xml:space="preserve">, bet </w:t>
      </w:r>
      <w:r w:rsidR="00AB3EB3">
        <w:rPr>
          <w:sz w:val="28"/>
          <w:szCs w:val="28"/>
        </w:rPr>
        <w:t>p</w:t>
      </w:r>
      <w:r w:rsidRPr="00F475DA">
        <w:rPr>
          <w:sz w:val="28"/>
          <w:szCs w:val="28"/>
        </w:rPr>
        <w:t>acienti</w:t>
      </w:r>
      <w:r w:rsidR="00092667">
        <w:rPr>
          <w:sz w:val="28"/>
          <w:szCs w:val="28"/>
        </w:rPr>
        <w:t>em</w:t>
      </w:r>
      <w:r w:rsidRPr="00F475DA">
        <w:rPr>
          <w:sz w:val="28"/>
          <w:szCs w:val="28"/>
        </w:rPr>
        <w:t>, izrakstoties no stacionāra,</w:t>
      </w:r>
      <w:r w:rsidR="00092667" w:rsidRPr="00092667">
        <w:t xml:space="preserve"> </w:t>
      </w:r>
      <w:r w:rsidR="00092667" w:rsidRPr="00092667">
        <w:rPr>
          <w:sz w:val="28"/>
          <w:szCs w:val="28"/>
        </w:rPr>
        <w:t>š</w:t>
      </w:r>
      <w:r w:rsidR="00092667">
        <w:rPr>
          <w:sz w:val="28"/>
          <w:szCs w:val="28"/>
        </w:rPr>
        <w:t>ī</w:t>
      </w:r>
      <w:r w:rsidR="00092667" w:rsidRPr="00092667">
        <w:rPr>
          <w:sz w:val="28"/>
          <w:szCs w:val="28"/>
        </w:rPr>
        <w:t xml:space="preserve"> pārtiku </w:t>
      </w:r>
      <w:r w:rsidR="00092667">
        <w:rPr>
          <w:sz w:val="28"/>
          <w:szCs w:val="28"/>
        </w:rPr>
        <w:t>ir jā</w:t>
      </w:r>
      <w:r w:rsidR="00092667" w:rsidRPr="00092667">
        <w:rPr>
          <w:sz w:val="28"/>
          <w:szCs w:val="28"/>
        </w:rPr>
        <w:t>iegādājas paši</w:t>
      </w:r>
      <w:r w:rsidR="00092667">
        <w:rPr>
          <w:sz w:val="28"/>
          <w:szCs w:val="28"/>
        </w:rPr>
        <w:t>em</w:t>
      </w:r>
      <w:r w:rsidR="00092667" w:rsidRPr="00092667">
        <w:rPr>
          <w:sz w:val="28"/>
          <w:szCs w:val="28"/>
        </w:rPr>
        <w:t xml:space="preserve"> pēc ārstējošā ārsta rekomendācijām par </w:t>
      </w:r>
      <w:r w:rsidR="00092667" w:rsidRPr="00092667">
        <w:rPr>
          <w:sz w:val="28"/>
          <w:szCs w:val="28"/>
        </w:rPr>
        <w:lastRenderedPageBreak/>
        <w:t>pilnu samaksu</w:t>
      </w:r>
      <w:r w:rsidR="000D351D">
        <w:rPr>
          <w:sz w:val="28"/>
          <w:szCs w:val="28"/>
        </w:rPr>
        <w:t xml:space="preserve">, kas </w:t>
      </w:r>
      <w:r w:rsidR="00307F9A" w:rsidRPr="00307F9A">
        <w:rPr>
          <w:sz w:val="28"/>
          <w:szCs w:val="28"/>
        </w:rPr>
        <w:t xml:space="preserve">mēnesī svārstās no </w:t>
      </w:r>
      <w:r w:rsidR="000D351D">
        <w:rPr>
          <w:sz w:val="28"/>
          <w:szCs w:val="28"/>
        </w:rPr>
        <w:t xml:space="preserve">pāris desmitiem </w:t>
      </w:r>
      <w:proofErr w:type="spellStart"/>
      <w:r w:rsidR="000D351D">
        <w:rPr>
          <w:sz w:val="28"/>
          <w:szCs w:val="28"/>
        </w:rPr>
        <w:t>euro</w:t>
      </w:r>
      <w:proofErr w:type="spellEnd"/>
      <w:r w:rsidR="000D351D">
        <w:rPr>
          <w:sz w:val="28"/>
          <w:szCs w:val="28"/>
        </w:rPr>
        <w:t xml:space="preserve"> līdz pat vairākiem simtiem </w:t>
      </w:r>
      <w:proofErr w:type="spellStart"/>
      <w:r w:rsidR="000D351D">
        <w:rPr>
          <w:sz w:val="28"/>
          <w:szCs w:val="28"/>
        </w:rPr>
        <w:t>euro</w:t>
      </w:r>
      <w:proofErr w:type="spellEnd"/>
      <w:r w:rsidR="00307F9A" w:rsidRPr="00307F9A">
        <w:rPr>
          <w:sz w:val="28"/>
          <w:szCs w:val="28"/>
        </w:rPr>
        <w:t>.</w:t>
      </w:r>
    </w:p>
    <w:p w14:paraId="0DC9B13D" w14:textId="77777777" w:rsidR="00307F9A" w:rsidRPr="008E43F5" w:rsidRDefault="00307F9A" w:rsidP="008E43F5">
      <w:pPr>
        <w:ind w:firstLine="706"/>
        <w:rPr>
          <w:sz w:val="28"/>
          <w:szCs w:val="28"/>
        </w:rPr>
      </w:pPr>
    </w:p>
    <w:p w14:paraId="2B58D8AB" w14:textId="569F81C1" w:rsidR="00005BDA" w:rsidRPr="00037700" w:rsidRDefault="00553280" w:rsidP="00037700">
      <w:pPr>
        <w:pStyle w:val="Heading1"/>
        <w:rPr>
          <w:rFonts w:ascii="Times New Roman" w:hAnsi="Times New Roman" w:cs="Times New Roman"/>
          <w:b/>
          <w:bCs/>
          <w:color w:val="auto"/>
          <w:sz w:val="28"/>
          <w:szCs w:val="28"/>
        </w:rPr>
      </w:pPr>
      <w:r w:rsidRPr="002F1C7A">
        <w:rPr>
          <w:rFonts w:ascii="Times New Roman" w:hAnsi="Times New Roman" w:cs="Times New Roman"/>
          <w:b/>
          <w:bCs/>
          <w:color w:val="auto"/>
          <w:sz w:val="28"/>
          <w:szCs w:val="28"/>
        </w:rPr>
        <w:t>2</w:t>
      </w:r>
      <w:r w:rsidR="00DA16A4" w:rsidRPr="002F1C7A">
        <w:rPr>
          <w:rFonts w:ascii="Times New Roman" w:hAnsi="Times New Roman" w:cs="Times New Roman"/>
          <w:b/>
          <w:bCs/>
          <w:color w:val="auto"/>
          <w:sz w:val="28"/>
          <w:szCs w:val="28"/>
        </w:rPr>
        <w:t>. Perorāli lietojamās speciālās pārtikas veidi</w:t>
      </w:r>
    </w:p>
    <w:p w14:paraId="1BF947CF" w14:textId="77C3F8C8" w:rsidR="00DA16A4" w:rsidRDefault="003761CE" w:rsidP="003761CE">
      <w:pPr>
        <w:rPr>
          <w:sz w:val="28"/>
          <w:szCs w:val="28"/>
        </w:rPr>
      </w:pPr>
      <w:r w:rsidRPr="003761CE">
        <w:rPr>
          <w:sz w:val="28"/>
          <w:szCs w:val="28"/>
        </w:rPr>
        <w:t>Pārtika speciālajām medicīniskajām vajadzībām ir sa</w:t>
      </w:r>
      <w:r w:rsidR="00553280">
        <w:rPr>
          <w:sz w:val="28"/>
          <w:szCs w:val="28"/>
        </w:rPr>
        <w:t xml:space="preserve">gatavota atbilstoši </w:t>
      </w:r>
      <w:r w:rsidRPr="003761CE">
        <w:rPr>
          <w:sz w:val="28"/>
          <w:szCs w:val="28"/>
        </w:rPr>
        <w:t>pacient</w:t>
      </w:r>
      <w:r w:rsidR="00553280">
        <w:rPr>
          <w:sz w:val="28"/>
          <w:szCs w:val="28"/>
        </w:rPr>
        <w:t xml:space="preserve">a </w:t>
      </w:r>
      <w:r w:rsidR="00412CC0">
        <w:rPr>
          <w:sz w:val="28"/>
          <w:szCs w:val="28"/>
        </w:rPr>
        <w:t>ēdināšanas</w:t>
      </w:r>
      <w:r w:rsidR="00553280">
        <w:rPr>
          <w:sz w:val="28"/>
          <w:szCs w:val="28"/>
        </w:rPr>
        <w:t xml:space="preserve"> vajadzībām</w:t>
      </w:r>
      <w:r w:rsidRPr="003761CE">
        <w:rPr>
          <w:sz w:val="28"/>
          <w:szCs w:val="28"/>
        </w:rPr>
        <w:t xml:space="preserve">. To var izmantot daļējai vai pilnai pacientu ēdināšanai, </w:t>
      </w:r>
      <w:r w:rsidR="00412CC0">
        <w:rPr>
          <w:sz w:val="28"/>
          <w:szCs w:val="28"/>
        </w:rPr>
        <w:t>kuriem</w:t>
      </w:r>
      <w:r>
        <w:rPr>
          <w:sz w:val="28"/>
          <w:szCs w:val="28"/>
        </w:rPr>
        <w:t xml:space="preserve"> </w:t>
      </w:r>
      <w:r w:rsidRPr="003761CE">
        <w:rPr>
          <w:sz w:val="28"/>
          <w:szCs w:val="28"/>
        </w:rPr>
        <w:t>parastas pārtikas vai atsevišķu uzturvielu uzņemšana, gremošana, absorbcija, vielmaiņas vai</w:t>
      </w:r>
      <w:r>
        <w:rPr>
          <w:sz w:val="28"/>
          <w:szCs w:val="28"/>
        </w:rPr>
        <w:t xml:space="preserve"> </w:t>
      </w:r>
      <w:r w:rsidRPr="003761CE">
        <w:rPr>
          <w:sz w:val="28"/>
          <w:szCs w:val="28"/>
        </w:rPr>
        <w:t xml:space="preserve">izvadīšanas kapacitāte ir samazināta, traucēta vai pilnībā zudusi. </w:t>
      </w:r>
      <w:r w:rsidR="000E3A1D">
        <w:rPr>
          <w:sz w:val="28"/>
          <w:szCs w:val="28"/>
        </w:rPr>
        <w:t xml:space="preserve">Perorāli lietojama speciālā pārtika (turpmāk </w:t>
      </w:r>
      <w:r w:rsidR="0057564F">
        <w:rPr>
          <w:sz w:val="28"/>
          <w:szCs w:val="28"/>
        </w:rPr>
        <w:t>–</w:t>
      </w:r>
      <w:r w:rsidR="000E3A1D">
        <w:rPr>
          <w:sz w:val="28"/>
          <w:szCs w:val="28"/>
        </w:rPr>
        <w:t xml:space="preserve"> </w:t>
      </w:r>
      <w:r w:rsidR="00412CC0">
        <w:rPr>
          <w:sz w:val="28"/>
          <w:szCs w:val="28"/>
        </w:rPr>
        <w:t>ONS</w:t>
      </w:r>
      <w:r w:rsidR="0057564F">
        <w:rPr>
          <w:sz w:val="28"/>
          <w:szCs w:val="28"/>
        </w:rPr>
        <w:t xml:space="preserve"> jeb </w:t>
      </w:r>
      <w:proofErr w:type="spellStart"/>
      <w:r w:rsidR="0057564F" w:rsidRPr="0057564F">
        <w:rPr>
          <w:i/>
          <w:iCs/>
          <w:sz w:val="28"/>
          <w:szCs w:val="28"/>
        </w:rPr>
        <w:t>Oral</w:t>
      </w:r>
      <w:proofErr w:type="spellEnd"/>
      <w:r w:rsidR="0057564F" w:rsidRPr="0057564F">
        <w:rPr>
          <w:i/>
          <w:iCs/>
          <w:sz w:val="28"/>
          <w:szCs w:val="28"/>
        </w:rPr>
        <w:t xml:space="preserve"> </w:t>
      </w:r>
      <w:proofErr w:type="spellStart"/>
      <w:r w:rsidR="0057564F" w:rsidRPr="0057564F">
        <w:rPr>
          <w:i/>
          <w:iCs/>
          <w:sz w:val="28"/>
          <w:szCs w:val="28"/>
        </w:rPr>
        <w:t>nutrition</w:t>
      </w:r>
      <w:proofErr w:type="spellEnd"/>
      <w:r w:rsidR="0057564F" w:rsidRPr="0057564F">
        <w:rPr>
          <w:i/>
          <w:iCs/>
          <w:sz w:val="28"/>
          <w:szCs w:val="28"/>
        </w:rPr>
        <w:t xml:space="preserve"> </w:t>
      </w:r>
      <w:proofErr w:type="spellStart"/>
      <w:r w:rsidR="0057564F" w:rsidRPr="0057564F">
        <w:rPr>
          <w:i/>
          <w:iCs/>
          <w:sz w:val="28"/>
          <w:szCs w:val="28"/>
        </w:rPr>
        <w:t>supplemets</w:t>
      </w:r>
      <w:proofErr w:type="spellEnd"/>
      <w:r w:rsidR="000E3A1D">
        <w:rPr>
          <w:sz w:val="28"/>
          <w:szCs w:val="28"/>
        </w:rPr>
        <w:t>)</w:t>
      </w:r>
      <w:r w:rsidRPr="003761CE">
        <w:rPr>
          <w:sz w:val="28"/>
          <w:szCs w:val="28"/>
        </w:rPr>
        <w:t xml:space="preserve"> ir </w:t>
      </w:r>
      <w:r w:rsidR="00412CC0">
        <w:rPr>
          <w:sz w:val="28"/>
          <w:szCs w:val="28"/>
        </w:rPr>
        <w:t>sa</w:t>
      </w:r>
      <w:r w:rsidRPr="003761CE">
        <w:rPr>
          <w:sz w:val="28"/>
          <w:szCs w:val="28"/>
        </w:rPr>
        <w:t>gatav</w:t>
      </w:r>
      <w:r w:rsidR="00412CC0">
        <w:rPr>
          <w:sz w:val="28"/>
          <w:szCs w:val="28"/>
        </w:rPr>
        <w:t>ota</w:t>
      </w:r>
      <w:r w:rsidRPr="003761CE">
        <w:rPr>
          <w:sz w:val="28"/>
          <w:szCs w:val="28"/>
        </w:rPr>
        <w:t xml:space="preserve"> </w:t>
      </w:r>
      <w:r w:rsidR="00412CC0">
        <w:rPr>
          <w:sz w:val="28"/>
          <w:szCs w:val="28"/>
        </w:rPr>
        <w:t xml:space="preserve">jau </w:t>
      </w:r>
      <w:r w:rsidRPr="003761CE">
        <w:rPr>
          <w:sz w:val="28"/>
          <w:szCs w:val="28"/>
        </w:rPr>
        <w:t>lietošanai</w:t>
      </w:r>
      <w:r>
        <w:rPr>
          <w:sz w:val="28"/>
          <w:szCs w:val="28"/>
        </w:rPr>
        <w:t xml:space="preserve"> </w:t>
      </w:r>
      <w:r w:rsidRPr="003761CE">
        <w:rPr>
          <w:sz w:val="28"/>
          <w:szCs w:val="28"/>
        </w:rPr>
        <w:t>dzērien</w:t>
      </w:r>
      <w:r w:rsidR="00412CC0">
        <w:rPr>
          <w:sz w:val="28"/>
          <w:szCs w:val="28"/>
        </w:rPr>
        <w:t>u vai</w:t>
      </w:r>
      <w:r w:rsidRPr="003761CE">
        <w:rPr>
          <w:sz w:val="28"/>
          <w:szCs w:val="28"/>
        </w:rPr>
        <w:t xml:space="preserve"> biezeņ</w:t>
      </w:r>
      <w:r w:rsidR="00412CC0">
        <w:rPr>
          <w:sz w:val="28"/>
          <w:szCs w:val="28"/>
        </w:rPr>
        <w:t>u veidā</w:t>
      </w:r>
      <w:r w:rsidRPr="003761CE">
        <w:rPr>
          <w:sz w:val="28"/>
          <w:szCs w:val="28"/>
        </w:rPr>
        <w:t xml:space="preserve"> vai arī </w:t>
      </w:r>
      <w:r w:rsidR="00412CC0">
        <w:rPr>
          <w:sz w:val="28"/>
          <w:szCs w:val="28"/>
        </w:rPr>
        <w:t xml:space="preserve">tie ir pulverveida </w:t>
      </w:r>
      <w:r w:rsidRPr="003761CE">
        <w:rPr>
          <w:sz w:val="28"/>
          <w:szCs w:val="28"/>
        </w:rPr>
        <w:t>produkti, ko var pievienot dzērieniem.</w:t>
      </w:r>
      <w:r w:rsidR="00412CC0">
        <w:rPr>
          <w:sz w:val="28"/>
          <w:szCs w:val="28"/>
        </w:rPr>
        <w:t xml:space="preserve"> </w:t>
      </w:r>
      <w:r w:rsidRPr="003761CE">
        <w:rPr>
          <w:sz w:val="28"/>
          <w:szCs w:val="28"/>
        </w:rPr>
        <w:t>Tie parasti ir bagātināti ar enerģiju</w:t>
      </w:r>
      <w:r>
        <w:rPr>
          <w:sz w:val="28"/>
          <w:szCs w:val="28"/>
        </w:rPr>
        <w:t>,</w:t>
      </w:r>
      <w:r w:rsidRPr="003761CE">
        <w:rPr>
          <w:sz w:val="28"/>
          <w:szCs w:val="28"/>
        </w:rPr>
        <w:t xml:space="preserve"> </w:t>
      </w:r>
      <w:proofErr w:type="spellStart"/>
      <w:r w:rsidRPr="003761CE">
        <w:rPr>
          <w:sz w:val="28"/>
          <w:szCs w:val="28"/>
        </w:rPr>
        <w:t>makrouzturvielām</w:t>
      </w:r>
      <w:proofErr w:type="spellEnd"/>
      <w:r w:rsidRPr="003761CE">
        <w:rPr>
          <w:sz w:val="28"/>
          <w:szCs w:val="28"/>
        </w:rPr>
        <w:t xml:space="preserve"> un </w:t>
      </w:r>
      <w:proofErr w:type="spellStart"/>
      <w:r w:rsidRPr="003761CE">
        <w:rPr>
          <w:sz w:val="28"/>
          <w:szCs w:val="28"/>
        </w:rPr>
        <w:t>mikrouzturvielām</w:t>
      </w:r>
      <w:proofErr w:type="spellEnd"/>
      <w:r w:rsidR="00647DFE">
        <w:rPr>
          <w:rStyle w:val="FootnoteReference"/>
          <w:sz w:val="28"/>
          <w:szCs w:val="28"/>
        </w:rPr>
        <w:footnoteReference w:id="14"/>
      </w:r>
      <w:r>
        <w:rPr>
          <w:sz w:val="28"/>
          <w:szCs w:val="28"/>
        </w:rPr>
        <w:t>.</w:t>
      </w:r>
    </w:p>
    <w:p w14:paraId="1FAD6523" w14:textId="1AB18B17" w:rsidR="003761CE" w:rsidRPr="003761CE" w:rsidRDefault="003761CE" w:rsidP="003761CE">
      <w:pPr>
        <w:rPr>
          <w:sz w:val="28"/>
          <w:szCs w:val="28"/>
        </w:rPr>
      </w:pPr>
      <w:r w:rsidRPr="003761CE">
        <w:rPr>
          <w:sz w:val="28"/>
          <w:szCs w:val="28"/>
        </w:rPr>
        <w:t>Lielākā daļa šo produktu kā olbaltumvielu avotu satur govs piena olbaltumus</w:t>
      </w:r>
      <w:r w:rsidR="00502493">
        <w:rPr>
          <w:sz w:val="28"/>
          <w:szCs w:val="28"/>
        </w:rPr>
        <w:t xml:space="preserve"> vai</w:t>
      </w:r>
      <w:r w:rsidRPr="003761CE">
        <w:rPr>
          <w:sz w:val="28"/>
          <w:szCs w:val="28"/>
        </w:rPr>
        <w:t xml:space="preserve"> cit</w:t>
      </w:r>
      <w:r w:rsidR="00502493">
        <w:rPr>
          <w:sz w:val="28"/>
          <w:szCs w:val="28"/>
        </w:rPr>
        <w:t>us</w:t>
      </w:r>
      <w:r w:rsidRPr="003761CE">
        <w:rPr>
          <w:sz w:val="28"/>
          <w:szCs w:val="28"/>
        </w:rPr>
        <w:t xml:space="preserve"> olbaltum</w:t>
      </w:r>
      <w:r w:rsidR="00502493">
        <w:rPr>
          <w:sz w:val="28"/>
          <w:szCs w:val="28"/>
        </w:rPr>
        <w:t>us</w:t>
      </w:r>
      <w:r w:rsidRPr="003761CE">
        <w:rPr>
          <w:sz w:val="28"/>
          <w:szCs w:val="28"/>
        </w:rPr>
        <w:t>, piemēram, sojas. Šie produkti parasti nesatur lipekli un</w:t>
      </w:r>
      <w:r>
        <w:rPr>
          <w:sz w:val="28"/>
          <w:szCs w:val="28"/>
        </w:rPr>
        <w:t xml:space="preserve"> </w:t>
      </w:r>
      <w:proofErr w:type="spellStart"/>
      <w:r w:rsidRPr="003761CE">
        <w:rPr>
          <w:sz w:val="28"/>
          <w:szCs w:val="28"/>
        </w:rPr>
        <w:t>purīnus</w:t>
      </w:r>
      <w:proofErr w:type="spellEnd"/>
      <w:r w:rsidRPr="003761CE">
        <w:rPr>
          <w:sz w:val="28"/>
          <w:szCs w:val="28"/>
        </w:rPr>
        <w:t>. Daļā produktu ir laktoze (īpaši produktos uz jogurta bāzes), savukārt ir arī produkti,</w:t>
      </w:r>
      <w:r>
        <w:rPr>
          <w:sz w:val="28"/>
          <w:szCs w:val="28"/>
        </w:rPr>
        <w:t xml:space="preserve"> </w:t>
      </w:r>
      <w:r w:rsidRPr="003761CE">
        <w:rPr>
          <w:sz w:val="28"/>
          <w:szCs w:val="28"/>
        </w:rPr>
        <w:t>kur</w:t>
      </w:r>
      <w:r w:rsidR="00502493">
        <w:rPr>
          <w:sz w:val="28"/>
          <w:szCs w:val="28"/>
        </w:rPr>
        <w:t>os</w:t>
      </w:r>
      <w:r w:rsidRPr="003761CE">
        <w:rPr>
          <w:sz w:val="28"/>
          <w:szCs w:val="28"/>
        </w:rPr>
        <w:t xml:space="preserve"> </w:t>
      </w:r>
      <w:r w:rsidR="00502493">
        <w:rPr>
          <w:sz w:val="28"/>
          <w:szCs w:val="28"/>
        </w:rPr>
        <w:t>nav</w:t>
      </w:r>
      <w:r w:rsidRPr="003761CE">
        <w:rPr>
          <w:sz w:val="28"/>
          <w:szCs w:val="28"/>
        </w:rPr>
        <w:t xml:space="preserve"> laktoze. Tauki ONS </w:t>
      </w:r>
      <w:r w:rsidR="003C622B">
        <w:rPr>
          <w:sz w:val="28"/>
          <w:szCs w:val="28"/>
        </w:rPr>
        <w:t xml:space="preserve">produktos </w:t>
      </w:r>
      <w:r w:rsidRPr="003761CE">
        <w:rPr>
          <w:sz w:val="28"/>
          <w:szCs w:val="28"/>
        </w:rPr>
        <w:t>parasti ir augu eļļu veidā, bet daļai produktu, lai</w:t>
      </w:r>
      <w:r>
        <w:rPr>
          <w:sz w:val="28"/>
          <w:szCs w:val="28"/>
        </w:rPr>
        <w:t xml:space="preserve"> </w:t>
      </w:r>
      <w:r w:rsidRPr="003761CE">
        <w:rPr>
          <w:sz w:val="28"/>
          <w:szCs w:val="28"/>
        </w:rPr>
        <w:t>palielinātu to bioloģisko vērtību, papildus ir pievienoti vidējo garo ķēzu tauku skābes vai zivju</w:t>
      </w:r>
      <w:r>
        <w:rPr>
          <w:sz w:val="28"/>
          <w:szCs w:val="28"/>
        </w:rPr>
        <w:t xml:space="preserve"> </w:t>
      </w:r>
      <w:r w:rsidRPr="003761CE">
        <w:rPr>
          <w:sz w:val="28"/>
          <w:szCs w:val="28"/>
        </w:rPr>
        <w:t xml:space="preserve">eļļa. Šķiedrvielu daudzums ir </w:t>
      </w:r>
      <w:r w:rsidR="00502493">
        <w:rPr>
          <w:sz w:val="28"/>
          <w:szCs w:val="28"/>
        </w:rPr>
        <w:t>mainīgs, atkarīgs no produkta veida</w:t>
      </w:r>
      <w:r w:rsidRPr="003761CE">
        <w:rPr>
          <w:sz w:val="28"/>
          <w:szCs w:val="28"/>
        </w:rPr>
        <w:t>.</w:t>
      </w:r>
    </w:p>
    <w:p w14:paraId="5A0DBBEA" w14:textId="5D3BA4A8" w:rsidR="003761CE" w:rsidRPr="003761CE" w:rsidRDefault="003761CE" w:rsidP="003761CE">
      <w:pPr>
        <w:rPr>
          <w:sz w:val="28"/>
          <w:szCs w:val="28"/>
        </w:rPr>
      </w:pPr>
      <w:r w:rsidRPr="003761CE">
        <w:rPr>
          <w:sz w:val="28"/>
          <w:szCs w:val="28"/>
        </w:rPr>
        <w:t xml:space="preserve">ONS </w:t>
      </w:r>
      <w:r w:rsidR="00502493">
        <w:rPr>
          <w:sz w:val="28"/>
          <w:szCs w:val="28"/>
        </w:rPr>
        <w:t>veidi</w:t>
      </w:r>
      <w:r w:rsidRPr="003761CE">
        <w:rPr>
          <w:sz w:val="28"/>
          <w:szCs w:val="28"/>
        </w:rPr>
        <w:t>:</w:t>
      </w:r>
    </w:p>
    <w:p w14:paraId="79585B43" w14:textId="2831A8A8" w:rsidR="003761CE" w:rsidRDefault="003761CE" w:rsidP="003761CE">
      <w:pPr>
        <w:rPr>
          <w:sz w:val="28"/>
          <w:szCs w:val="28"/>
        </w:rPr>
      </w:pPr>
      <w:r w:rsidRPr="003761CE">
        <w:rPr>
          <w:sz w:val="28"/>
          <w:szCs w:val="28"/>
        </w:rPr>
        <w:t>1) Standarta ONS – šos produktus parasti drīkst lietot kā vienīgo uztura avotu, tie ir</w:t>
      </w:r>
      <w:r>
        <w:rPr>
          <w:sz w:val="28"/>
          <w:szCs w:val="28"/>
        </w:rPr>
        <w:t xml:space="preserve"> </w:t>
      </w:r>
      <w:r w:rsidRPr="003761CE">
        <w:rPr>
          <w:sz w:val="28"/>
          <w:szCs w:val="28"/>
        </w:rPr>
        <w:t xml:space="preserve">sabalansēti pēc </w:t>
      </w:r>
      <w:proofErr w:type="spellStart"/>
      <w:r w:rsidRPr="003761CE">
        <w:rPr>
          <w:sz w:val="28"/>
          <w:szCs w:val="28"/>
        </w:rPr>
        <w:t>makrouzturvielu</w:t>
      </w:r>
      <w:proofErr w:type="spellEnd"/>
      <w:r w:rsidRPr="003761CE">
        <w:rPr>
          <w:sz w:val="28"/>
          <w:szCs w:val="28"/>
        </w:rPr>
        <w:t xml:space="preserve"> un </w:t>
      </w:r>
      <w:proofErr w:type="spellStart"/>
      <w:r w:rsidRPr="003761CE">
        <w:rPr>
          <w:sz w:val="28"/>
          <w:szCs w:val="28"/>
        </w:rPr>
        <w:t>mikrouzturvielu</w:t>
      </w:r>
      <w:proofErr w:type="spellEnd"/>
      <w:r w:rsidRPr="003761CE">
        <w:rPr>
          <w:sz w:val="28"/>
          <w:szCs w:val="28"/>
        </w:rPr>
        <w:t xml:space="preserve"> sastāva. </w:t>
      </w:r>
    </w:p>
    <w:p w14:paraId="6F9327EB" w14:textId="2772518A" w:rsidR="000E3A1D" w:rsidRPr="003761CE" w:rsidRDefault="003761CE" w:rsidP="003C622B">
      <w:pPr>
        <w:rPr>
          <w:sz w:val="28"/>
          <w:szCs w:val="28"/>
        </w:rPr>
      </w:pPr>
      <w:r w:rsidRPr="003761CE">
        <w:rPr>
          <w:sz w:val="28"/>
          <w:szCs w:val="28"/>
        </w:rPr>
        <w:t>2) Ar olbaltumvielām bagātinātie ONS – šie produkti parasti satur daudz olbaltumvielu,</w:t>
      </w:r>
      <w:r>
        <w:rPr>
          <w:sz w:val="28"/>
          <w:szCs w:val="28"/>
        </w:rPr>
        <w:t xml:space="preserve"> </w:t>
      </w:r>
      <w:r w:rsidRPr="003761CE">
        <w:rPr>
          <w:sz w:val="28"/>
          <w:szCs w:val="28"/>
        </w:rPr>
        <w:t>vismaz 10 g/100 ml produktā. Šajos produktos par olbaltumvielu avotu tiek izmantoti tikai</w:t>
      </w:r>
      <w:r>
        <w:rPr>
          <w:sz w:val="28"/>
          <w:szCs w:val="28"/>
        </w:rPr>
        <w:t xml:space="preserve"> </w:t>
      </w:r>
      <w:r w:rsidRPr="003761CE">
        <w:rPr>
          <w:sz w:val="28"/>
          <w:szCs w:val="28"/>
        </w:rPr>
        <w:t>augstas bioloģiskās vērtības olbaltumvielas – piena olbaltumvielas.</w:t>
      </w:r>
    </w:p>
    <w:p w14:paraId="782AA5AF" w14:textId="3331B54E" w:rsidR="00ED2B8D" w:rsidRDefault="003761CE" w:rsidP="00ED2B8D">
      <w:pPr>
        <w:rPr>
          <w:sz w:val="28"/>
          <w:szCs w:val="28"/>
        </w:rPr>
      </w:pPr>
      <w:r w:rsidRPr="003761CE">
        <w:rPr>
          <w:sz w:val="28"/>
          <w:szCs w:val="28"/>
        </w:rPr>
        <w:t xml:space="preserve">3) </w:t>
      </w:r>
      <w:proofErr w:type="spellStart"/>
      <w:r w:rsidRPr="003761CE">
        <w:rPr>
          <w:sz w:val="28"/>
          <w:szCs w:val="28"/>
        </w:rPr>
        <w:t>Imūnonutrīcijas</w:t>
      </w:r>
      <w:proofErr w:type="spellEnd"/>
      <w:r w:rsidRPr="003761CE">
        <w:rPr>
          <w:sz w:val="28"/>
          <w:szCs w:val="28"/>
        </w:rPr>
        <w:t xml:space="preserve"> ONS – šajos produktos par olbaltumvielu avotu tiek izmantoti tikai</w:t>
      </w:r>
      <w:r>
        <w:rPr>
          <w:sz w:val="28"/>
          <w:szCs w:val="28"/>
        </w:rPr>
        <w:t xml:space="preserve"> </w:t>
      </w:r>
      <w:r w:rsidRPr="003761CE">
        <w:rPr>
          <w:sz w:val="28"/>
          <w:szCs w:val="28"/>
        </w:rPr>
        <w:t>augstas bioloģiskās vērtības olbaltumvielas – piena olbaltumvielas, ko papildina kādas</w:t>
      </w:r>
      <w:r>
        <w:rPr>
          <w:sz w:val="28"/>
          <w:szCs w:val="28"/>
        </w:rPr>
        <w:t xml:space="preserve"> </w:t>
      </w:r>
      <w:r w:rsidRPr="003761CE">
        <w:rPr>
          <w:sz w:val="28"/>
          <w:szCs w:val="28"/>
        </w:rPr>
        <w:t>specifiskas sastāvdaļas, kas var ietekmēt audu reģenerācijas spējas, piemēram, arginīns vai</w:t>
      </w:r>
      <w:r>
        <w:rPr>
          <w:sz w:val="28"/>
          <w:szCs w:val="28"/>
        </w:rPr>
        <w:t xml:space="preserve"> </w:t>
      </w:r>
      <w:r w:rsidRPr="003761CE">
        <w:rPr>
          <w:sz w:val="28"/>
          <w:szCs w:val="28"/>
        </w:rPr>
        <w:t>glutamīns augstās koncentrācijās</w:t>
      </w:r>
      <w:r w:rsidR="00ED2B8D" w:rsidRPr="003761CE">
        <w:rPr>
          <w:sz w:val="28"/>
          <w:szCs w:val="28"/>
        </w:rPr>
        <w:t>.</w:t>
      </w:r>
    </w:p>
    <w:p w14:paraId="17AF811D" w14:textId="77777777" w:rsidR="00CF75E0" w:rsidRDefault="00CF75E0" w:rsidP="003761CE">
      <w:pPr>
        <w:rPr>
          <w:sz w:val="28"/>
          <w:szCs w:val="28"/>
        </w:rPr>
      </w:pPr>
      <w:r w:rsidRPr="00CF75E0">
        <w:rPr>
          <w:sz w:val="28"/>
          <w:szCs w:val="28"/>
        </w:rPr>
        <w:t xml:space="preserve">4) ONS uz jogurta bāzes – ir produkti uz jogurta bāzes, nav pilnībā sabalansēti, tādēļ tos nedrīkst lietot kā vienīgo uztura avotu. Satur laktozi lielās koncentrācijās. Latvijā biežāk lietotais produkts ir </w:t>
      </w:r>
      <w:proofErr w:type="spellStart"/>
      <w:r w:rsidRPr="00CF75E0">
        <w:rPr>
          <w:sz w:val="28"/>
          <w:szCs w:val="28"/>
        </w:rPr>
        <w:t>Nutridrink</w:t>
      </w:r>
      <w:proofErr w:type="spellEnd"/>
      <w:r w:rsidRPr="00CF75E0">
        <w:rPr>
          <w:sz w:val="28"/>
          <w:szCs w:val="28"/>
        </w:rPr>
        <w:t xml:space="preserve"> </w:t>
      </w:r>
      <w:proofErr w:type="spellStart"/>
      <w:r w:rsidRPr="00CF75E0">
        <w:rPr>
          <w:sz w:val="28"/>
          <w:szCs w:val="28"/>
        </w:rPr>
        <w:t>Yoghurt</w:t>
      </w:r>
      <w:proofErr w:type="spellEnd"/>
      <w:r w:rsidRPr="00CF75E0">
        <w:rPr>
          <w:sz w:val="28"/>
          <w:szCs w:val="28"/>
        </w:rPr>
        <w:t xml:space="preserve"> </w:t>
      </w:r>
      <w:proofErr w:type="spellStart"/>
      <w:r w:rsidRPr="00CF75E0">
        <w:rPr>
          <w:sz w:val="28"/>
          <w:szCs w:val="28"/>
        </w:rPr>
        <w:t>Style</w:t>
      </w:r>
      <w:proofErr w:type="spellEnd"/>
      <w:r w:rsidRPr="00CF75E0">
        <w:rPr>
          <w:sz w:val="28"/>
          <w:szCs w:val="28"/>
        </w:rPr>
        <w:t xml:space="preserve"> 200 ml. </w:t>
      </w:r>
    </w:p>
    <w:p w14:paraId="06911283" w14:textId="02DAA04C" w:rsidR="00C019C3" w:rsidRPr="003C622B" w:rsidRDefault="00CF75E0" w:rsidP="003C622B">
      <w:pPr>
        <w:rPr>
          <w:sz w:val="28"/>
          <w:szCs w:val="28"/>
        </w:rPr>
      </w:pPr>
      <w:r w:rsidRPr="00CF75E0">
        <w:rPr>
          <w:sz w:val="28"/>
          <w:szCs w:val="28"/>
        </w:rPr>
        <w:t xml:space="preserve">5) ONS uz sulas bāzes - ir produkti uz sulas bāzes, nav pilnībā sabalansēti, tādēļ tos nedrīkst lietot kā vienīgo uztura avotu. </w:t>
      </w:r>
    </w:p>
    <w:p w14:paraId="6EF78C25" w14:textId="163D39B4" w:rsidR="00B24E9E" w:rsidRDefault="00CF75E0" w:rsidP="00AF2F59">
      <w:pPr>
        <w:rPr>
          <w:sz w:val="28"/>
          <w:szCs w:val="28"/>
        </w:rPr>
      </w:pPr>
      <w:r w:rsidRPr="00CF75E0">
        <w:rPr>
          <w:sz w:val="28"/>
          <w:szCs w:val="28"/>
        </w:rPr>
        <w:t>6)</w:t>
      </w:r>
      <w:r w:rsidR="00AF2F59">
        <w:rPr>
          <w:sz w:val="28"/>
          <w:szCs w:val="28"/>
        </w:rPr>
        <w:t xml:space="preserve"> </w:t>
      </w:r>
      <w:r w:rsidRPr="00CF75E0">
        <w:rPr>
          <w:sz w:val="28"/>
          <w:szCs w:val="28"/>
        </w:rPr>
        <w:t>ONS ar samazinātu elektrolītu koncentrāciju – produkti, kuros ir samazināts kālija, nātrija un fosfora daudzums. Šajos produktos par olbaltumvielu avotu tiek izmantoti tikai augstas bioloģiskās vērtības olbaltumvielas – piena olbaltumvielas. Šie produkti ir piemēroti pacientiem ar hronisku nieru slimību</w:t>
      </w:r>
      <w:r w:rsidR="00AF2F59">
        <w:rPr>
          <w:sz w:val="28"/>
          <w:szCs w:val="28"/>
        </w:rPr>
        <w:t>.</w:t>
      </w:r>
    </w:p>
    <w:p w14:paraId="6A000E0E" w14:textId="0BFE768F" w:rsidR="003948AE" w:rsidRDefault="003948AE" w:rsidP="00412CC0">
      <w:pPr>
        <w:rPr>
          <w:sz w:val="28"/>
          <w:szCs w:val="28"/>
        </w:rPr>
      </w:pPr>
      <w:r w:rsidRPr="003948AE">
        <w:rPr>
          <w:sz w:val="28"/>
          <w:szCs w:val="28"/>
        </w:rPr>
        <w:lastRenderedPageBreak/>
        <w:t xml:space="preserve">7) ONS ar zemu </w:t>
      </w:r>
      <w:proofErr w:type="spellStart"/>
      <w:r w:rsidRPr="003948AE">
        <w:rPr>
          <w:sz w:val="28"/>
          <w:szCs w:val="28"/>
        </w:rPr>
        <w:t>glikēmisko</w:t>
      </w:r>
      <w:proofErr w:type="spellEnd"/>
      <w:r w:rsidRPr="003948AE">
        <w:rPr>
          <w:sz w:val="28"/>
          <w:szCs w:val="28"/>
        </w:rPr>
        <w:t xml:space="preserve"> indeksu – produkti, kuros ir samazināts ogļhidrātu daudzums. Visi produkti ir bagātināti ar šķiedrvielām (satur vairāk nekā 2g/100ml). Šie produkti ir piemēroti pacientiem ar glikozes tolerances traucējumiem.</w:t>
      </w:r>
    </w:p>
    <w:p w14:paraId="3C16F2EA" w14:textId="77777777" w:rsidR="00AF2F59" w:rsidRDefault="00AF2F59" w:rsidP="00412CC0">
      <w:pPr>
        <w:rPr>
          <w:rFonts w:cs="Times New Roman"/>
          <w:sz w:val="28"/>
          <w:szCs w:val="28"/>
        </w:rPr>
      </w:pPr>
    </w:p>
    <w:p w14:paraId="5DD4AFCE" w14:textId="4041BF5A" w:rsidR="005A257C" w:rsidRPr="00037700" w:rsidRDefault="00AF7885" w:rsidP="00037700">
      <w:pPr>
        <w:pStyle w:val="Heading1"/>
        <w:rPr>
          <w:rFonts w:ascii="Times New Roman" w:hAnsi="Times New Roman" w:cs="Times New Roman"/>
          <w:b/>
          <w:bCs/>
          <w:color w:val="auto"/>
          <w:sz w:val="28"/>
          <w:szCs w:val="28"/>
          <w:shd w:val="clear" w:color="auto" w:fill="FFFFFF"/>
        </w:rPr>
      </w:pPr>
      <w:r w:rsidRPr="002F1C7A">
        <w:rPr>
          <w:rFonts w:ascii="Times New Roman" w:hAnsi="Times New Roman" w:cs="Times New Roman"/>
          <w:b/>
          <w:bCs/>
          <w:color w:val="auto"/>
          <w:sz w:val="28"/>
          <w:szCs w:val="28"/>
        </w:rPr>
        <w:t xml:space="preserve">3. Citu valstu pieredze </w:t>
      </w:r>
      <w:r w:rsidR="00124328" w:rsidRPr="002F1C7A">
        <w:rPr>
          <w:rFonts w:ascii="Times New Roman" w:hAnsi="Times New Roman" w:cs="Times New Roman"/>
          <w:b/>
          <w:bCs/>
          <w:color w:val="auto"/>
          <w:sz w:val="28"/>
          <w:szCs w:val="28"/>
          <w:shd w:val="clear" w:color="auto" w:fill="FFFFFF"/>
        </w:rPr>
        <w:t>ONS</w:t>
      </w:r>
      <w:r w:rsidRPr="002F1C7A">
        <w:rPr>
          <w:rFonts w:ascii="Times New Roman" w:hAnsi="Times New Roman" w:cs="Times New Roman"/>
          <w:b/>
          <w:bCs/>
          <w:color w:val="auto"/>
          <w:sz w:val="28"/>
          <w:szCs w:val="28"/>
          <w:shd w:val="clear" w:color="auto" w:fill="FFFFFF"/>
        </w:rPr>
        <w:t xml:space="preserve"> pieejamības nodrošināšanā</w:t>
      </w:r>
    </w:p>
    <w:p w14:paraId="58CAB7C8" w14:textId="77777777" w:rsidR="00213DC1" w:rsidRDefault="002E06D0" w:rsidP="001901B7">
      <w:pPr>
        <w:rPr>
          <w:sz w:val="28"/>
          <w:szCs w:val="28"/>
        </w:rPr>
      </w:pPr>
      <w:r>
        <w:rPr>
          <w:sz w:val="28"/>
          <w:szCs w:val="28"/>
        </w:rPr>
        <w:t>Daļā</w:t>
      </w:r>
      <w:r w:rsidR="00A340B7">
        <w:rPr>
          <w:sz w:val="28"/>
          <w:szCs w:val="28"/>
        </w:rPr>
        <w:t xml:space="preserve"> Eiropas Savienības valstu ONS tiek kompensēta no valsts budžeta līdzekļiem. </w:t>
      </w:r>
    </w:p>
    <w:p w14:paraId="6AAEC933" w14:textId="395B327D" w:rsidR="005647C5" w:rsidRPr="00641EC1" w:rsidRDefault="00A340B7" w:rsidP="005647C5">
      <w:pPr>
        <w:ind w:firstLine="720"/>
        <w:rPr>
          <w:rFonts w:cs="Times New Roman"/>
          <w:sz w:val="28"/>
          <w:szCs w:val="28"/>
          <w:shd w:val="clear" w:color="auto" w:fill="FFFFFF"/>
        </w:rPr>
      </w:pPr>
      <w:r w:rsidRPr="00641EC1">
        <w:rPr>
          <w:b/>
          <w:bCs/>
          <w:sz w:val="28"/>
          <w:szCs w:val="28"/>
        </w:rPr>
        <w:t>Slovēnijā</w:t>
      </w:r>
      <w:r w:rsidRPr="00641EC1">
        <w:rPr>
          <w:sz w:val="28"/>
          <w:szCs w:val="28"/>
        </w:rPr>
        <w:t xml:space="preserve"> </w:t>
      </w:r>
      <w:r w:rsidR="00C840CD">
        <w:rPr>
          <w:sz w:val="28"/>
          <w:szCs w:val="28"/>
          <w:shd w:val="clear" w:color="auto" w:fill="FFFFFF"/>
        </w:rPr>
        <w:t>ONS</w:t>
      </w:r>
      <w:r w:rsidRPr="00641EC1">
        <w:rPr>
          <w:sz w:val="28"/>
          <w:szCs w:val="28"/>
          <w:shd w:val="clear" w:color="auto" w:fill="FFFFFF"/>
        </w:rPr>
        <w:t xml:space="preserve"> izmaksas ar dažādiem nosacījumiem tiek kompensētas obligātās veselības apdrošināšanas ietvaros.</w:t>
      </w:r>
      <w:r w:rsidR="00213DC1" w:rsidRPr="00641EC1">
        <w:rPr>
          <w:sz w:val="28"/>
          <w:szCs w:val="28"/>
          <w:shd w:val="clear" w:color="auto" w:fill="FFFFFF"/>
        </w:rPr>
        <w:t xml:space="preserve"> </w:t>
      </w:r>
      <w:r w:rsidR="00213DC1" w:rsidRPr="00641EC1">
        <w:rPr>
          <w:rFonts w:cs="Times New Roman"/>
          <w:sz w:val="28"/>
          <w:szCs w:val="28"/>
          <w:shd w:val="clear" w:color="auto" w:fill="FFFFFF"/>
        </w:rPr>
        <w:t xml:space="preserve">Atkarībā no pārtikas veida, </w:t>
      </w:r>
      <w:r w:rsidR="005647C5" w:rsidRPr="00641EC1">
        <w:rPr>
          <w:rFonts w:cs="Times New Roman"/>
          <w:sz w:val="28"/>
          <w:szCs w:val="28"/>
          <w:shd w:val="clear" w:color="auto" w:fill="FFFFFF"/>
        </w:rPr>
        <w:t>tā var tik</w:t>
      </w:r>
      <w:r w:rsidR="00E27C80">
        <w:rPr>
          <w:rFonts w:cs="Times New Roman"/>
          <w:sz w:val="28"/>
          <w:szCs w:val="28"/>
          <w:shd w:val="clear" w:color="auto" w:fill="FFFFFF"/>
        </w:rPr>
        <w:t>t</w:t>
      </w:r>
      <w:r w:rsidR="005647C5" w:rsidRPr="00641EC1">
        <w:rPr>
          <w:rFonts w:cs="Times New Roman"/>
          <w:sz w:val="28"/>
          <w:szCs w:val="28"/>
          <w:shd w:val="clear" w:color="auto" w:fill="FFFFFF"/>
        </w:rPr>
        <w:t xml:space="preserve"> kompensēta </w:t>
      </w:r>
      <w:r w:rsidR="00E27C80" w:rsidRPr="00641EC1">
        <w:rPr>
          <w:rFonts w:cs="Times New Roman"/>
          <w:sz w:val="28"/>
          <w:szCs w:val="28"/>
          <w:shd w:val="clear" w:color="auto" w:fill="FFFFFF"/>
        </w:rPr>
        <w:t xml:space="preserve">pilnībā </w:t>
      </w:r>
      <w:r w:rsidR="005647C5" w:rsidRPr="00641EC1">
        <w:rPr>
          <w:rFonts w:cs="Times New Roman"/>
          <w:sz w:val="28"/>
          <w:szCs w:val="28"/>
          <w:shd w:val="clear" w:color="auto" w:fill="FFFFFF"/>
        </w:rPr>
        <w:t xml:space="preserve">vai ir noteikts maksimālais atlīdzības limits, kas noteikts katram uztura veidam robežās no 50 līdz 95 procentiem no uztura cenas. Starpību starp pārtikas pilno cenu un daļu, ko sedz obligātā veselības apdrošināšana, sedz apdrošinātā persona vai nu no personīgajiem līdzekļiem, vai ar apdrošināšanas polises palīdzību.  </w:t>
      </w:r>
      <w:r w:rsidR="00213DC1" w:rsidRPr="00641EC1">
        <w:rPr>
          <w:rFonts w:cs="Times New Roman"/>
          <w:sz w:val="28"/>
          <w:szCs w:val="28"/>
          <w:shd w:val="clear" w:color="auto" w:fill="FFFFFF"/>
        </w:rPr>
        <w:t>Šos produktus</w:t>
      </w:r>
      <w:r w:rsidR="005647C5" w:rsidRPr="00641EC1">
        <w:rPr>
          <w:rFonts w:cs="Times New Roman"/>
          <w:sz w:val="28"/>
          <w:szCs w:val="28"/>
          <w:shd w:val="clear" w:color="auto" w:fill="FFFFFF"/>
        </w:rPr>
        <w:t xml:space="preserve"> var</w:t>
      </w:r>
      <w:r w:rsidR="00213DC1" w:rsidRPr="00641EC1">
        <w:rPr>
          <w:rFonts w:cs="Times New Roman"/>
          <w:sz w:val="28"/>
          <w:szCs w:val="28"/>
          <w:shd w:val="clear" w:color="auto" w:fill="FFFFFF"/>
        </w:rPr>
        <w:t xml:space="preserve"> izrakst</w:t>
      </w:r>
      <w:r w:rsidR="005647C5" w:rsidRPr="00641EC1">
        <w:rPr>
          <w:rFonts w:cs="Times New Roman"/>
          <w:sz w:val="28"/>
          <w:szCs w:val="28"/>
          <w:shd w:val="clear" w:color="auto" w:fill="FFFFFF"/>
        </w:rPr>
        <w:t>īt</w:t>
      </w:r>
      <w:r w:rsidR="00213DC1" w:rsidRPr="00641EC1">
        <w:rPr>
          <w:rFonts w:cs="Times New Roman"/>
          <w:sz w:val="28"/>
          <w:szCs w:val="28"/>
          <w:shd w:val="clear" w:color="auto" w:fill="FFFFFF"/>
        </w:rPr>
        <w:t xml:space="preserve"> ārsts speciālists, ģimenes ārsts vai pediatrs</w:t>
      </w:r>
      <w:r w:rsidR="005647C5" w:rsidRPr="00641EC1">
        <w:rPr>
          <w:rStyle w:val="FootnoteReference"/>
          <w:sz w:val="28"/>
          <w:szCs w:val="28"/>
          <w:shd w:val="clear" w:color="auto" w:fill="FFFFFF"/>
        </w:rPr>
        <w:footnoteReference w:id="15"/>
      </w:r>
      <w:r w:rsidR="00213DC1" w:rsidRPr="00641EC1">
        <w:rPr>
          <w:rFonts w:cs="Times New Roman"/>
          <w:sz w:val="28"/>
          <w:szCs w:val="28"/>
          <w:shd w:val="clear" w:color="auto" w:fill="FFFFFF"/>
        </w:rPr>
        <w:t>.</w:t>
      </w:r>
    </w:p>
    <w:p w14:paraId="5409428A" w14:textId="11F5ADFE" w:rsidR="00641EC1" w:rsidRDefault="00641EC1" w:rsidP="00641EC1">
      <w:pPr>
        <w:ind w:firstLine="720"/>
        <w:rPr>
          <w:sz w:val="28"/>
          <w:szCs w:val="28"/>
          <w:shd w:val="clear" w:color="auto" w:fill="FFFFFF"/>
        </w:rPr>
      </w:pPr>
      <w:r w:rsidRPr="00641EC1">
        <w:rPr>
          <w:rFonts w:cs="Times New Roman"/>
          <w:b/>
          <w:bCs/>
          <w:sz w:val="28"/>
          <w:szCs w:val="28"/>
          <w:shd w:val="clear" w:color="auto" w:fill="FFFFFF"/>
        </w:rPr>
        <w:t>Čehijā</w:t>
      </w:r>
      <w:r w:rsidRPr="00641EC1">
        <w:rPr>
          <w:rFonts w:cs="Times New Roman"/>
          <w:sz w:val="28"/>
          <w:szCs w:val="28"/>
          <w:shd w:val="clear" w:color="auto" w:fill="FFFFFF"/>
        </w:rPr>
        <w:t xml:space="preserve"> </w:t>
      </w:r>
      <w:r w:rsidRPr="00641EC1">
        <w:rPr>
          <w:sz w:val="28"/>
          <w:szCs w:val="28"/>
          <w:shd w:val="clear" w:color="auto" w:fill="FFFFFF"/>
        </w:rPr>
        <w:t xml:space="preserve">ar dažādiem nosacījumiem </w:t>
      </w:r>
      <w:r w:rsidR="00C840CD">
        <w:rPr>
          <w:sz w:val="28"/>
          <w:szCs w:val="28"/>
          <w:shd w:val="clear" w:color="auto" w:fill="FFFFFF"/>
        </w:rPr>
        <w:t>ONS</w:t>
      </w:r>
      <w:r w:rsidR="00E27C80">
        <w:rPr>
          <w:sz w:val="28"/>
          <w:szCs w:val="28"/>
          <w:shd w:val="clear" w:color="auto" w:fill="FFFFFF"/>
        </w:rPr>
        <w:t xml:space="preserve"> </w:t>
      </w:r>
      <w:r w:rsidRPr="00641EC1">
        <w:rPr>
          <w:sz w:val="28"/>
          <w:szCs w:val="28"/>
          <w:shd w:val="clear" w:color="auto" w:fill="FFFFFF"/>
        </w:rPr>
        <w:t>tiek kompensēta</w:t>
      </w:r>
      <w:r w:rsidR="00B24E9E">
        <w:rPr>
          <w:sz w:val="28"/>
          <w:szCs w:val="28"/>
          <w:shd w:val="clear" w:color="auto" w:fill="FFFFFF"/>
        </w:rPr>
        <w:t xml:space="preserve"> arī</w:t>
      </w:r>
      <w:r w:rsidRPr="00641EC1">
        <w:rPr>
          <w:sz w:val="28"/>
          <w:szCs w:val="28"/>
          <w:shd w:val="clear" w:color="auto" w:fill="FFFFFF"/>
        </w:rPr>
        <w:t xml:space="preserve"> obligātās veselības apdrošināšanas ietvaros.</w:t>
      </w:r>
      <w:r w:rsidRPr="00641EC1">
        <w:rPr>
          <w:sz w:val="28"/>
          <w:szCs w:val="28"/>
        </w:rPr>
        <w:t xml:space="preserve"> </w:t>
      </w:r>
      <w:r w:rsidRPr="00641EC1">
        <w:rPr>
          <w:sz w:val="28"/>
          <w:szCs w:val="28"/>
          <w:shd w:val="clear" w:color="auto" w:fill="FFFFFF"/>
        </w:rPr>
        <w:t xml:space="preserve">Galvenais nosacījums, lai saņemtu kompensāciju par speciālo pārtiku, ir dalība obligātas veselības apdrošināšanas programmā. Kompensējamo speciālo pārtiku izsniedz uz ārsta izrakstītas receptes pamata (atsevišķos gadījumos recepti var izrakstīt tikai konkrētas medicīnas nozares ārsts speciālists). Gadījumā, ja kāda speciālās pārtikas kategorija netiek kompensēta obligātās veselības apdrošināšanas ietvaros, valsts piešķir pabalstu šādas speciālās pārtikas iegādei personām ar </w:t>
      </w:r>
      <w:proofErr w:type="spellStart"/>
      <w:r w:rsidRPr="00641EC1">
        <w:rPr>
          <w:sz w:val="28"/>
          <w:szCs w:val="28"/>
          <w:shd w:val="clear" w:color="auto" w:fill="FFFFFF"/>
        </w:rPr>
        <w:t>celiakiju</w:t>
      </w:r>
      <w:proofErr w:type="spellEnd"/>
      <w:r w:rsidRPr="00641EC1">
        <w:rPr>
          <w:sz w:val="28"/>
          <w:szCs w:val="28"/>
          <w:shd w:val="clear" w:color="auto" w:fill="FFFFFF"/>
        </w:rPr>
        <w:t xml:space="preserve"> jeb </w:t>
      </w:r>
      <w:proofErr w:type="spellStart"/>
      <w:r w:rsidRPr="00641EC1">
        <w:rPr>
          <w:sz w:val="28"/>
          <w:szCs w:val="28"/>
          <w:shd w:val="clear" w:color="auto" w:fill="FFFFFF"/>
        </w:rPr>
        <w:t>glutēna</w:t>
      </w:r>
      <w:proofErr w:type="spellEnd"/>
      <w:r w:rsidRPr="00641EC1">
        <w:rPr>
          <w:sz w:val="28"/>
          <w:szCs w:val="28"/>
          <w:shd w:val="clear" w:color="auto" w:fill="FFFFFF"/>
        </w:rPr>
        <w:t xml:space="preserve"> nepanesību, kurām piešķirts trūcīgas personas statuss</w:t>
      </w:r>
      <w:r w:rsidRPr="00641EC1">
        <w:rPr>
          <w:sz w:val="28"/>
          <w:szCs w:val="28"/>
          <w:shd w:val="clear" w:color="auto" w:fill="FFFFFF"/>
          <w:vertAlign w:val="superscript"/>
        </w:rPr>
        <w:t>12</w:t>
      </w:r>
      <w:r w:rsidRPr="00641EC1">
        <w:rPr>
          <w:sz w:val="28"/>
          <w:szCs w:val="28"/>
          <w:shd w:val="clear" w:color="auto" w:fill="FFFFFF"/>
        </w:rPr>
        <w:t xml:space="preserve">.  </w:t>
      </w:r>
    </w:p>
    <w:p w14:paraId="2B7F1DCA" w14:textId="168B18BB" w:rsidR="00C840CD" w:rsidRPr="00C840CD" w:rsidRDefault="00C840CD" w:rsidP="005A7DA9">
      <w:pPr>
        <w:ind w:firstLine="720"/>
        <w:rPr>
          <w:sz w:val="28"/>
          <w:szCs w:val="28"/>
          <w:shd w:val="clear" w:color="auto" w:fill="FFFFFF"/>
        </w:rPr>
      </w:pPr>
      <w:r w:rsidRPr="00C840CD">
        <w:rPr>
          <w:b/>
          <w:bCs/>
          <w:sz w:val="28"/>
          <w:szCs w:val="28"/>
          <w:shd w:val="clear" w:color="auto" w:fill="FFFFFF"/>
        </w:rPr>
        <w:t>Norvēģijā</w:t>
      </w:r>
      <w:r w:rsidR="005A7DA9">
        <w:rPr>
          <w:b/>
          <w:bCs/>
          <w:sz w:val="28"/>
          <w:szCs w:val="28"/>
          <w:shd w:val="clear" w:color="auto" w:fill="FFFFFF"/>
        </w:rPr>
        <w:t xml:space="preserve"> </w:t>
      </w:r>
      <w:r w:rsidR="005A7DA9" w:rsidRPr="005A7DA9">
        <w:rPr>
          <w:rFonts w:cs="Times New Roman"/>
          <w:sz w:val="28"/>
          <w:szCs w:val="28"/>
          <w:shd w:val="clear" w:color="auto" w:fill="FFFFFF"/>
        </w:rPr>
        <w:t>visi ONS produkti</w:t>
      </w:r>
      <w:r w:rsidRPr="005A7DA9">
        <w:rPr>
          <w:rFonts w:cs="Times New Roman"/>
          <w:sz w:val="28"/>
          <w:szCs w:val="28"/>
          <w:shd w:val="clear" w:color="auto" w:fill="FFFFFF"/>
        </w:rPr>
        <w:t xml:space="preserve"> </w:t>
      </w:r>
      <w:r w:rsidR="005A7DA9" w:rsidRPr="005A7DA9">
        <w:rPr>
          <w:rFonts w:cs="Times New Roman"/>
          <w:sz w:val="28"/>
          <w:szCs w:val="28"/>
          <w:shd w:val="clear" w:color="auto" w:fill="FFFFFF"/>
        </w:rPr>
        <w:t>tiek kompensēti </w:t>
      </w:r>
      <w:r w:rsidR="005A7DA9" w:rsidRPr="005A7DA9">
        <w:rPr>
          <w:rStyle w:val="Emphasis"/>
          <w:rFonts w:cs="Times New Roman"/>
          <w:i w:val="0"/>
          <w:iCs w:val="0"/>
          <w:sz w:val="28"/>
          <w:szCs w:val="28"/>
          <w:shd w:val="clear" w:color="auto" w:fill="FFFFFF"/>
        </w:rPr>
        <w:t>75</w:t>
      </w:r>
      <w:r w:rsidR="005A7DA9" w:rsidRPr="005A7DA9">
        <w:rPr>
          <w:rFonts w:cs="Times New Roman"/>
          <w:sz w:val="28"/>
          <w:szCs w:val="28"/>
          <w:shd w:val="clear" w:color="auto" w:fill="FFFFFF"/>
        </w:rPr>
        <w:t xml:space="preserve">% apmērā pacientiem ar </w:t>
      </w:r>
      <w:r w:rsidR="005A7DA9" w:rsidRPr="00C840CD">
        <w:rPr>
          <w:rFonts w:cs="Times New Roman"/>
          <w:sz w:val="28"/>
          <w:szCs w:val="28"/>
          <w:shd w:val="clear" w:color="auto" w:fill="FFFFFF"/>
        </w:rPr>
        <w:t>pozitīv</w:t>
      </w:r>
      <w:r w:rsidR="005A7DA9" w:rsidRPr="005A7DA9">
        <w:rPr>
          <w:rFonts w:cs="Times New Roman"/>
          <w:sz w:val="28"/>
          <w:szCs w:val="28"/>
          <w:shd w:val="clear" w:color="auto" w:fill="FFFFFF"/>
        </w:rPr>
        <w:t>u</w:t>
      </w:r>
      <w:r w:rsidR="005A7DA9" w:rsidRPr="00C840CD">
        <w:rPr>
          <w:rFonts w:cs="Times New Roman"/>
          <w:sz w:val="28"/>
          <w:szCs w:val="28"/>
          <w:shd w:val="clear" w:color="auto" w:fill="FFFFFF"/>
        </w:rPr>
        <w:t xml:space="preserve"> </w:t>
      </w:r>
      <w:proofErr w:type="spellStart"/>
      <w:r w:rsidR="005A7DA9" w:rsidRPr="00C840CD">
        <w:rPr>
          <w:rFonts w:cs="Times New Roman"/>
          <w:sz w:val="28"/>
          <w:szCs w:val="28"/>
          <w:shd w:val="clear" w:color="auto" w:fill="FFFFFF"/>
        </w:rPr>
        <w:t>malnutrīcijas</w:t>
      </w:r>
      <w:proofErr w:type="spellEnd"/>
      <w:r w:rsidR="005A7DA9" w:rsidRPr="00C840CD">
        <w:rPr>
          <w:rFonts w:cs="Times New Roman"/>
          <w:sz w:val="28"/>
          <w:szCs w:val="28"/>
          <w:shd w:val="clear" w:color="auto" w:fill="FFFFFF"/>
        </w:rPr>
        <w:t xml:space="preserve"> </w:t>
      </w:r>
      <w:proofErr w:type="spellStart"/>
      <w:r w:rsidR="005A7DA9" w:rsidRPr="00C840CD">
        <w:rPr>
          <w:rFonts w:cs="Times New Roman"/>
          <w:sz w:val="28"/>
          <w:szCs w:val="28"/>
          <w:shd w:val="clear" w:color="auto" w:fill="FFFFFF"/>
        </w:rPr>
        <w:t>skrīning</w:t>
      </w:r>
      <w:r w:rsidR="005A7DA9" w:rsidRPr="005A7DA9">
        <w:rPr>
          <w:rFonts w:cs="Times New Roman"/>
          <w:sz w:val="28"/>
          <w:szCs w:val="28"/>
          <w:shd w:val="clear" w:color="auto" w:fill="FFFFFF"/>
        </w:rPr>
        <w:t>u</w:t>
      </w:r>
      <w:proofErr w:type="spellEnd"/>
      <w:r w:rsidR="003E53E2">
        <w:rPr>
          <w:rFonts w:cs="Times New Roman"/>
          <w:sz w:val="28"/>
          <w:szCs w:val="28"/>
          <w:shd w:val="clear" w:color="auto" w:fill="FFFFFF"/>
        </w:rPr>
        <w:t xml:space="preserve">, bet </w:t>
      </w:r>
      <w:r w:rsidR="003E53E2">
        <w:rPr>
          <w:sz w:val="28"/>
          <w:szCs w:val="28"/>
          <w:shd w:val="clear" w:color="auto" w:fill="FFFFFF"/>
        </w:rPr>
        <w:t>o</w:t>
      </w:r>
      <w:r w:rsidR="005A7DA9" w:rsidRPr="00C840CD">
        <w:rPr>
          <w:sz w:val="28"/>
          <w:szCs w:val="28"/>
          <w:shd w:val="clear" w:color="auto" w:fill="FFFFFF"/>
        </w:rPr>
        <w:t xml:space="preserve">nkoloģiskajiem pacientiem </w:t>
      </w:r>
      <w:r w:rsidR="003E53E2">
        <w:rPr>
          <w:sz w:val="28"/>
          <w:szCs w:val="28"/>
          <w:shd w:val="clear" w:color="auto" w:fill="FFFFFF"/>
        </w:rPr>
        <w:t xml:space="preserve">tiek </w:t>
      </w:r>
      <w:r w:rsidR="005A7DA9" w:rsidRPr="00C840CD">
        <w:rPr>
          <w:sz w:val="28"/>
          <w:szCs w:val="28"/>
          <w:shd w:val="clear" w:color="auto" w:fill="FFFFFF"/>
        </w:rPr>
        <w:t>apmaksā</w:t>
      </w:r>
      <w:r w:rsidR="003E53E2">
        <w:rPr>
          <w:sz w:val="28"/>
          <w:szCs w:val="28"/>
          <w:shd w:val="clear" w:color="auto" w:fill="FFFFFF"/>
        </w:rPr>
        <w:t>ta</w:t>
      </w:r>
      <w:r w:rsidR="005A7DA9" w:rsidRPr="00C840CD">
        <w:rPr>
          <w:sz w:val="28"/>
          <w:szCs w:val="28"/>
          <w:shd w:val="clear" w:color="auto" w:fill="FFFFFF"/>
        </w:rPr>
        <w:t xml:space="preserve"> visiem</w:t>
      </w:r>
      <w:r w:rsidR="005A7DA9">
        <w:rPr>
          <w:sz w:val="28"/>
          <w:szCs w:val="28"/>
          <w:shd w:val="clear" w:color="auto" w:fill="FFFFFF"/>
        </w:rPr>
        <w:t>, neatkarīgi no</w:t>
      </w:r>
      <w:r w:rsidR="005A7DA9" w:rsidRPr="00C840CD">
        <w:rPr>
          <w:sz w:val="28"/>
          <w:szCs w:val="28"/>
          <w:shd w:val="clear" w:color="auto" w:fill="FFFFFF"/>
        </w:rPr>
        <w:t xml:space="preserve"> </w:t>
      </w:r>
      <w:proofErr w:type="spellStart"/>
      <w:r w:rsidR="005A7DA9" w:rsidRPr="00C840CD">
        <w:rPr>
          <w:rFonts w:cs="Times New Roman"/>
          <w:sz w:val="28"/>
          <w:szCs w:val="28"/>
          <w:shd w:val="clear" w:color="auto" w:fill="FFFFFF"/>
        </w:rPr>
        <w:t>malnutrīcijas</w:t>
      </w:r>
      <w:proofErr w:type="spellEnd"/>
      <w:r w:rsidR="005A7DA9" w:rsidRPr="00C840CD">
        <w:rPr>
          <w:rFonts w:cs="Times New Roman"/>
          <w:sz w:val="28"/>
          <w:szCs w:val="28"/>
          <w:shd w:val="clear" w:color="auto" w:fill="FFFFFF"/>
        </w:rPr>
        <w:t xml:space="preserve"> </w:t>
      </w:r>
      <w:proofErr w:type="spellStart"/>
      <w:r w:rsidR="005A7DA9" w:rsidRPr="00C840CD">
        <w:rPr>
          <w:rFonts w:cs="Times New Roman"/>
          <w:sz w:val="28"/>
          <w:szCs w:val="28"/>
          <w:shd w:val="clear" w:color="auto" w:fill="FFFFFF"/>
        </w:rPr>
        <w:t>skrīning</w:t>
      </w:r>
      <w:r w:rsidR="005A7DA9">
        <w:rPr>
          <w:rFonts w:cs="Times New Roman"/>
          <w:sz w:val="28"/>
          <w:szCs w:val="28"/>
          <w:shd w:val="clear" w:color="auto" w:fill="FFFFFF"/>
        </w:rPr>
        <w:t>a</w:t>
      </w:r>
      <w:proofErr w:type="spellEnd"/>
      <w:r w:rsidR="005A7DA9">
        <w:rPr>
          <w:rFonts w:cs="Times New Roman"/>
          <w:sz w:val="28"/>
          <w:szCs w:val="28"/>
          <w:shd w:val="clear" w:color="auto" w:fill="FFFFFF"/>
        </w:rPr>
        <w:t xml:space="preserve"> rezultāta.</w:t>
      </w:r>
      <w:r w:rsidR="005A7DA9">
        <w:rPr>
          <w:sz w:val="28"/>
          <w:szCs w:val="28"/>
          <w:shd w:val="clear" w:color="auto" w:fill="FFFFFF"/>
        </w:rPr>
        <w:t xml:space="preserve"> Vidēji </w:t>
      </w:r>
      <w:r w:rsidR="005A7DA9">
        <w:rPr>
          <w:rFonts w:cs="Times New Roman"/>
          <w:sz w:val="28"/>
          <w:szCs w:val="28"/>
          <w:shd w:val="clear" w:color="auto" w:fill="FFFFFF"/>
        </w:rPr>
        <w:t>k</w:t>
      </w:r>
      <w:r w:rsidR="00D31BB1" w:rsidRPr="005A7DA9">
        <w:rPr>
          <w:rFonts w:cs="Times New Roman"/>
          <w:sz w:val="28"/>
          <w:szCs w:val="28"/>
          <w:shd w:val="clear" w:color="auto" w:fill="FFFFFF"/>
        </w:rPr>
        <w:t>atru gadu</w:t>
      </w:r>
      <w:r w:rsidRPr="005A7DA9">
        <w:rPr>
          <w:rFonts w:cs="Times New Roman"/>
          <w:sz w:val="28"/>
          <w:szCs w:val="28"/>
          <w:shd w:val="clear" w:color="auto" w:fill="FFFFFF"/>
        </w:rPr>
        <w:t xml:space="preserve"> </w:t>
      </w:r>
      <w:r w:rsidR="00D31BB1" w:rsidRPr="005A7DA9">
        <w:rPr>
          <w:rFonts w:cs="Times New Roman"/>
          <w:sz w:val="28"/>
          <w:szCs w:val="28"/>
          <w:shd w:val="clear" w:color="auto" w:fill="FFFFFF"/>
        </w:rPr>
        <w:t xml:space="preserve">Norvēģija </w:t>
      </w:r>
      <w:r w:rsidRPr="005A7DA9">
        <w:rPr>
          <w:rFonts w:cs="Times New Roman"/>
          <w:sz w:val="28"/>
          <w:szCs w:val="28"/>
          <w:shd w:val="clear" w:color="auto" w:fill="FFFFFF"/>
        </w:rPr>
        <w:t>apmaksā 10 miljonus ONS vienību (</w:t>
      </w:r>
      <w:r w:rsidR="003E53E2">
        <w:rPr>
          <w:rFonts w:cs="Times New Roman"/>
          <w:sz w:val="28"/>
          <w:szCs w:val="28"/>
          <w:shd w:val="clear" w:color="auto" w:fill="FFFFFF"/>
        </w:rPr>
        <w:t xml:space="preserve">populācija </w:t>
      </w:r>
      <w:r w:rsidRPr="005A7DA9">
        <w:rPr>
          <w:rFonts w:cs="Times New Roman"/>
          <w:sz w:val="28"/>
          <w:szCs w:val="28"/>
          <w:shd w:val="clear" w:color="auto" w:fill="FFFFFF"/>
        </w:rPr>
        <w:t>5,3 miljoni iedzīvotāju)</w:t>
      </w:r>
      <w:r w:rsidRPr="00C840CD">
        <w:rPr>
          <w:rFonts w:cs="Times New Roman"/>
          <w:sz w:val="28"/>
          <w:szCs w:val="28"/>
          <w:shd w:val="clear" w:color="auto" w:fill="FFFFFF"/>
        </w:rPr>
        <w:t>.</w:t>
      </w:r>
      <w:r w:rsidR="00D31BB1" w:rsidRPr="005A7DA9">
        <w:rPr>
          <w:rFonts w:cs="Times New Roman"/>
          <w:sz w:val="28"/>
          <w:szCs w:val="28"/>
          <w:shd w:val="clear" w:color="auto" w:fill="FFFFFF"/>
        </w:rPr>
        <w:t xml:space="preserve"> </w:t>
      </w:r>
      <w:r w:rsidR="005A7DA9">
        <w:rPr>
          <w:rFonts w:cs="Times New Roman"/>
          <w:sz w:val="28"/>
          <w:szCs w:val="28"/>
          <w:shd w:val="clear" w:color="auto" w:fill="FFFFFF"/>
        </w:rPr>
        <w:t>Šos</w:t>
      </w:r>
      <w:r w:rsidR="005A7DA9" w:rsidRPr="005A7DA9">
        <w:rPr>
          <w:rFonts w:cs="Times New Roman"/>
          <w:sz w:val="28"/>
          <w:szCs w:val="28"/>
          <w:shd w:val="clear" w:color="auto" w:fill="FFFFFF"/>
        </w:rPr>
        <w:t xml:space="preserve"> produktus </w:t>
      </w:r>
      <w:r w:rsidR="00B24E9E">
        <w:rPr>
          <w:rFonts w:cs="Times New Roman"/>
          <w:sz w:val="28"/>
          <w:szCs w:val="28"/>
          <w:shd w:val="clear" w:color="auto" w:fill="FFFFFF"/>
        </w:rPr>
        <w:t>izraksta</w:t>
      </w:r>
      <w:r w:rsidR="005A7DA9" w:rsidRPr="005A7DA9">
        <w:rPr>
          <w:rFonts w:cs="Times New Roman"/>
          <w:sz w:val="28"/>
          <w:szCs w:val="28"/>
          <w:shd w:val="clear" w:color="auto" w:fill="FFFFFF"/>
        </w:rPr>
        <w:t xml:space="preserve"> jebkur</w:t>
      </w:r>
      <w:r w:rsidR="005A7DA9">
        <w:rPr>
          <w:rFonts w:cs="Times New Roman"/>
          <w:sz w:val="28"/>
          <w:szCs w:val="28"/>
          <w:shd w:val="clear" w:color="auto" w:fill="FFFFFF"/>
        </w:rPr>
        <w:t>as specializācijas</w:t>
      </w:r>
      <w:r w:rsidRPr="00C840CD">
        <w:rPr>
          <w:rFonts w:cs="Times New Roman"/>
          <w:sz w:val="28"/>
          <w:szCs w:val="28"/>
          <w:shd w:val="clear" w:color="auto" w:fill="FFFFFF"/>
        </w:rPr>
        <w:t xml:space="preserve"> ārst</w:t>
      </w:r>
      <w:r w:rsidR="005A7DA9" w:rsidRPr="005A7DA9">
        <w:rPr>
          <w:rFonts w:cs="Times New Roman"/>
          <w:sz w:val="28"/>
          <w:szCs w:val="28"/>
          <w:shd w:val="clear" w:color="auto" w:fill="FFFFFF"/>
        </w:rPr>
        <w:t>s</w:t>
      </w:r>
      <w:r w:rsidRPr="00C840CD">
        <w:rPr>
          <w:rFonts w:cs="Times New Roman"/>
          <w:sz w:val="28"/>
          <w:szCs w:val="28"/>
          <w:shd w:val="clear" w:color="auto" w:fill="FFFFFF"/>
        </w:rPr>
        <w:t xml:space="preserve">, </w:t>
      </w:r>
      <w:r w:rsidR="005A7DA9" w:rsidRPr="005A7DA9">
        <w:rPr>
          <w:rFonts w:cs="Times New Roman"/>
          <w:sz w:val="28"/>
          <w:szCs w:val="28"/>
          <w:shd w:val="clear" w:color="auto" w:fill="FFFFFF"/>
        </w:rPr>
        <w:t>bet visbiežāk to dara</w:t>
      </w:r>
      <w:r w:rsidRPr="00C840CD">
        <w:rPr>
          <w:rFonts w:cs="Times New Roman"/>
          <w:sz w:val="28"/>
          <w:szCs w:val="28"/>
          <w:shd w:val="clear" w:color="auto" w:fill="FFFFFF"/>
        </w:rPr>
        <w:t xml:space="preserve"> dietologi</w:t>
      </w:r>
      <w:r w:rsidR="005A7DA9" w:rsidRPr="005A7DA9">
        <w:rPr>
          <w:rFonts w:cs="Times New Roman"/>
          <w:sz w:val="28"/>
          <w:szCs w:val="28"/>
          <w:shd w:val="clear" w:color="auto" w:fill="FFFFFF"/>
        </w:rPr>
        <w:t>.</w:t>
      </w:r>
    </w:p>
    <w:p w14:paraId="328C760F" w14:textId="20F223AE" w:rsidR="009F70C6" w:rsidRPr="009F70C6" w:rsidRDefault="009F70C6" w:rsidP="001901B7">
      <w:pPr>
        <w:ind w:firstLine="720"/>
        <w:rPr>
          <w:sz w:val="28"/>
          <w:szCs w:val="28"/>
          <w:shd w:val="clear" w:color="auto" w:fill="FFFFFF"/>
        </w:rPr>
      </w:pPr>
      <w:r w:rsidRPr="009F70C6">
        <w:rPr>
          <w:b/>
          <w:bCs/>
          <w:sz w:val="28"/>
          <w:szCs w:val="28"/>
          <w:shd w:val="clear" w:color="auto" w:fill="FFFFFF"/>
        </w:rPr>
        <w:t>Igaunijā</w:t>
      </w:r>
      <w:r w:rsidRPr="009F70C6">
        <w:rPr>
          <w:sz w:val="28"/>
          <w:szCs w:val="28"/>
          <w:shd w:val="clear" w:color="auto" w:fill="FFFFFF"/>
        </w:rPr>
        <w:t xml:space="preserve"> </w:t>
      </w:r>
      <w:r>
        <w:rPr>
          <w:sz w:val="28"/>
          <w:szCs w:val="28"/>
          <w:shd w:val="clear" w:color="auto" w:fill="FFFFFF"/>
        </w:rPr>
        <w:t>ONS produktus</w:t>
      </w:r>
      <w:r w:rsidRPr="009F70C6">
        <w:rPr>
          <w:sz w:val="28"/>
          <w:szCs w:val="28"/>
          <w:shd w:val="clear" w:color="auto" w:fill="FFFFFF"/>
        </w:rPr>
        <w:t xml:space="preserve"> pacientiem nodrošina caur slimnīcām. Slimnīcās tas tiek organizēts līdzīgi kā </w:t>
      </w:r>
      <w:proofErr w:type="spellStart"/>
      <w:r w:rsidRPr="009F70C6">
        <w:rPr>
          <w:sz w:val="28"/>
          <w:szCs w:val="28"/>
          <w:shd w:val="clear" w:color="auto" w:fill="FFFFFF"/>
        </w:rPr>
        <w:t>peritoneālās</w:t>
      </w:r>
      <w:proofErr w:type="spellEnd"/>
      <w:r w:rsidRPr="009F70C6">
        <w:rPr>
          <w:sz w:val="28"/>
          <w:szCs w:val="28"/>
          <w:shd w:val="clear" w:color="auto" w:fill="FFFFFF"/>
        </w:rPr>
        <w:t xml:space="preserve"> dialīzes pakalpojumi. Pacientiem, kuriem nav iespēja nokļūt līdz slimnīcai, produkti tiek piegādāti uz mājām,  savukārt pacientiem, kuriem ir iespēja nokļūt līdz slimnīcai, speciālās pārtikas krājumus var saņemt </w:t>
      </w:r>
      <w:r w:rsidR="00FE4D3D">
        <w:rPr>
          <w:sz w:val="28"/>
          <w:szCs w:val="28"/>
          <w:shd w:val="clear" w:color="auto" w:fill="FFFFFF"/>
        </w:rPr>
        <w:t xml:space="preserve">ierodoties </w:t>
      </w:r>
      <w:r w:rsidRPr="009F70C6">
        <w:rPr>
          <w:sz w:val="28"/>
          <w:szCs w:val="28"/>
          <w:shd w:val="clear" w:color="auto" w:fill="FFFFFF"/>
        </w:rPr>
        <w:t xml:space="preserve">slimnīcās. Igaunijas kompetentā institūcija atzīst, ka pašreizējais pakalpojums nav </w:t>
      </w:r>
      <w:r w:rsidR="003E53E2">
        <w:rPr>
          <w:sz w:val="28"/>
          <w:szCs w:val="28"/>
          <w:shd w:val="clear" w:color="auto" w:fill="FFFFFF"/>
        </w:rPr>
        <w:t>veiksmīgs</w:t>
      </w:r>
      <w:r w:rsidRPr="009F70C6">
        <w:rPr>
          <w:sz w:val="28"/>
          <w:szCs w:val="28"/>
          <w:shd w:val="clear" w:color="auto" w:fill="FFFFFF"/>
        </w:rPr>
        <w:t xml:space="preserve">, jo iztrūkst daudzas pacientu grupas, kurām perorāli lietojamā pārtika būtu  nepieciešama, tādēļ  tuvākajā nākotnē </w:t>
      </w:r>
      <w:r>
        <w:rPr>
          <w:sz w:val="28"/>
          <w:szCs w:val="28"/>
          <w:shd w:val="clear" w:color="auto" w:fill="FFFFFF"/>
        </w:rPr>
        <w:t>plānots ir</w:t>
      </w:r>
      <w:r w:rsidRPr="009F70C6">
        <w:rPr>
          <w:sz w:val="28"/>
          <w:szCs w:val="28"/>
          <w:shd w:val="clear" w:color="auto" w:fill="FFFFFF"/>
        </w:rPr>
        <w:t xml:space="preserve"> paplašināt pacientu grupas. Igaunijas kolēģi </w:t>
      </w:r>
      <w:r>
        <w:rPr>
          <w:sz w:val="28"/>
          <w:szCs w:val="28"/>
          <w:shd w:val="clear" w:color="auto" w:fill="FFFFFF"/>
        </w:rPr>
        <w:t>vērš uzmanību</w:t>
      </w:r>
      <w:r w:rsidRPr="009F70C6">
        <w:rPr>
          <w:sz w:val="28"/>
          <w:szCs w:val="28"/>
          <w:shd w:val="clear" w:color="auto" w:fill="FFFFFF"/>
        </w:rPr>
        <w:t xml:space="preserve">, ka sākotnēji bija </w:t>
      </w:r>
      <w:r>
        <w:rPr>
          <w:sz w:val="28"/>
          <w:szCs w:val="28"/>
          <w:shd w:val="clear" w:color="auto" w:fill="FFFFFF"/>
        </w:rPr>
        <w:t>realizējuši</w:t>
      </w:r>
      <w:r w:rsidRPr="009F70C6">
        <w:rPr>
          <w:sz w:val="28"/>
          <w:szCs w:val="28"/>
          <w:shd w:val="clear" w:color="auto" w:fill="FFFFFF"/>
        </w:rPr>
        <w:t xml:space="preserve"> speciālās pārtikas izplatību caur mazumtirdzniecības aptiekām, taču speciālās pārtikas </w:t>
      </w:r>
      <w:r w:rsidR="003E53E2">
        <w:rPr>
          <w:sz w:val="28"/>
          <w:szCs w:val="28"/>
          <w:shd w:val="clear" w:color="auto" w:fill="FFFFFF"/>
        </w:rPr>
        <w:t>pārdošanas apjomi bija</w:t>
      </w:r>
      <w:r w:rsidRPr="009F70C6">
        <w:rPr>
          <w:sz w:val="28"/>
          <w:szCs w:val="28"/>
          <w:shd w:val="clear" w:color="auto" w:fill="FFFFFF"/>
        </w:rPr>
        <w:t xml:space="preserve"> mazi, līdz ar to aptieku uzcenojums veidoja </w:t>
      </w:r>
      <w:r w:rsidRPr="009F70C6">
        <w:rPr>
          <w:sz w:val="28"/>
          <w:szCs w:val="28"/>
          <w:shd w:val="clear" w:color="auto" w:fill="FFFFFF"/>
        </w:rPr>
        <w:lastRenderedPageBreak/>
        <w:t>ievērojamu sadārdzinājumu, kā rezultātā šāds pakalpojums privātpersonai par saviem līdzekļiem bija pārāk dārgs vai pat nepieejams.</w:t>
      </w:r>
    </w:p>
    <w:p w14:paraId="5513C2BE" w14:textId="216B49AE" w:rsidR="001901B7" w:rsidRDefault="002E06D0" w:rsidP="001901B7">
      <w:pPr>
        <w:ind w:firstLine="720"/>
        <w:rPr>
          <w:sz w:val="28"/>
          <w:szCs w:val="28"/>
          <w:shd w:val="clear" w:color="auto" w:fill="FFFFFF"/>
        </w:rPr>
      </w:pPr>
      <w:r w:rsidRPr="00213DC1">
        <w:rPr>
          <w:b/>
          <w:bCs/>
          <w:sz w:val="28"/>
          <w:szCs w:val="28"/>
          <w:shd w:val="clear" w:color="auto" w:fill="FFFFFF"/>
        </w:rPr>
        <w:t>Zviedrijā</w:t>
      </w:r>
      <w:r w:rsidRPr="002E06D0">
        <w:rPr>
          <w:sz w:val="28"/>
          <w:szCs w:val="28"/>
          <w:shd w:val="clear" w:color="auto" w:fill="FFFFFF"/>
        </w:rPr>
        <w:t xml:space="preserve"> </w:t>
      </w:r>
      <w:r w:rsidR="00C840CD">
        <w:rPr>
          <w:sz w:val="28"/>
          <w:szCs w:val="28"/>
          <w:shd w:val="clear" w:color="auto" w:fill="FFFFFF"/>
        </w:rPr>
        <w:t>ONS</w:t>
      </w:r>
      <w:r w:rsidR="00124328">
        <w:rPr>
          <w:sz w:val="28"/>
          <w:szCs w:val="28"/>
          <w:shd w:val="clear" w:color="auto" w:fill="FFFFFF"/>
        </w:rPr>
        <w:t xml:space="preserve"> </w:t>
      </w:r>
      <w:r w:rsidR="00124328" w:rsidRPr="00124328">
        <w:rPr>
          <w:sz w:val="28"/>
          <w:szCs w:val="28"/>
          <w:shd w:val="clear" w:color="auto" w:fill="FFFFFF"/>
        </w:rPr>
        <w:t>tiek kompensēt</w:t>
      </w:r>
      <w:r w:rsidR="005647C5">
        <w:rPr>
          <w:sz w:val="28"/>
          <w:szCs w:val="28"/>
          <w:shd w:val="clear" w:color="auto" w:fill="FFFFFF"/>
        </w:rPr>
        <w:t>a</w:t>
      </w:r>
      <w:r w:rsidR="00124328" w:rsidRPr="00124328">
        <w:rPr>
          <w:sz w:val="28"/>
          <w:szCs w:val="28"/>
          <w:shd w:val="clear" w:color="auto" w:fill="FFFFFF"/>
        </w:rPr>
        <w:t xml:space="preserve"> </w:t>
      </w:r>
      <w:r w:rsidR="00124328">
        <w:rPr>
          <w:sz w:val="28"/>
          <w:szCs w:val="28"/>
          <w:shd w:val="clear" w:color="auto" w:fill="FFFFFF"/>
        </w:rPr>
        <w:t>katra</w:t>
      </w:r>
      <w:r w:rsidR="005647C5">
        <w:rPr>
          <w:sz w:val="28"/>
          <w:szCs w:val="28"/>
          <w:shd w:val="clear" w:color="auto" w:fill="FFFFFF"/>
        </w:rPr>
        <w:t>m</w:t>
      </w:r>
      <w:r w:rsidR="00124328">
        <w:rPr>
          <w:sz w:val="28"/>
          <w:szCs w:val="28"/>
          <w:shd w:val="clear" w:color="auto" w:fill="FFFFFF"/>
        </w:rPr>
        <w:t xml:space="preserve"> reģiona</w:t>
      </w:r>
      <w:r w:rsidR="005647C5">
        <w:rPr>
          <w:sz w:val="28"/>
          <w:szCs w:val="28"/>
          <w:shd w:val="clear" w:color="auto" w:fill="FFFFFF"/>
        </w:rPr>
        <w:t>m</w:t>
      </w:r>
      <w:r w:rsidR="00124328">
        <w:rPr>
          <w:sz w:val="28"/>
          <w:szCs w:val="28"/>
          <w:shd w:val="clear" w:color="auto" w:fill="FFFFFF"/>
        </w:rPr>
        <w:t xml:space="preserve"> vei</w:t>
      </w:r>
      <w:r w:rsidR="005647C5">
        <w:rPr>
          <w:sz w:val="28"/>
          <w:szCs w:val="28"/>
          <w:shd w:val="clear" w:color="auto" w:fill="FFFFFF"/>
        </w:rPr>
        <w:t>cot</w:t>
      </w:r>
      <w:r w:rsidR="00124328">
        <w:rPr>
          <w:sz w:val="28"/>
          <w:szCs w:val="28"/>
          <w:shd w:val="clear" w:color="auto" w:fill="FFFFFF"/>
        </w:rPr>
        <w:t xml:space="preserve"> iepirkum</w:t>
      </w:r>
      <w:r w:rsidR="005647C5">
        <w:rPr>
          <w:sz w:val="28"/>
          <w:szCs w:val="28"/>
          <w:shd w:val="clear" w:color="auto" w:fill="FFFFFF"/>
        </w:rPr>
        <w:t>u</w:t>
      </w:r>
      <w:r w:rsidR="00DB0F53">
        <w:rPr>
          <w:sz w:val="28"/>
          <w:szCs w:val="28"/>
          <w:shd w:val="clear" w:color="auto" w:fill="FFFFFF"/>
        </w:rPr>
        <w:t xml:space="preserve">, bet </w:t>
      </w:r>
      <w:r w:rsidR="001901B7">
        <w:rPr>
          <w:sz w:val="28"/>
          <w:szCs w:val="28"/>
          <w:shd w:val="clear" w:color="auto" w:fill="FFFFFF"/>
        </w:rPr>
        <w:t xml:space="preserve">kompensācijas </w:t>
      </w:r>
      <w:r w:rsidR="00DB0F53">
        <w:rPr>
          <w:sz w:val="28"/>
          <w:szCs w:val="28"/>
          <w:shd w:val="clear" w:color="auto" w:fill="FFFFFF"/>
        </w:rPr>
        <w:t>apmērs</w:t>
      </w:r>
      <w:r w:rsidR="001901B7">
        <w:rPr>
          <w:sz w:val="28"/>
          <w:szCs w:val="28"/>
          <w:shd w:val="clear" w:color="auto" w:fill="FFFFFF"/>
        </w:rPr>
        <w:t xml:space="preserve"> </w:t>
      </w:r>
      <w:r w:rsidR="00124328">
        <w:rPr>
          <w:sz w:val="28"/>
          <w:szCs w:val="28"/>
          <w:shd w:val="clear" w:color="auto" w:fill="FFFFFF"/>
        </w:rPr>
        <w:t>katr</w:t>
      </w:r>
      <w:r w:rsidR="004C6E91">
        <w:rPr>
          <w:sz w:val="28"/>
          <w:szCs w:val="28"/>
          <w:shd w:val="clear" w:color="auto" w:fill="FFFFFF"/>
        </w:rPr>
        <w:t xml:space="preserve">ā </w:t>
      </w:r>
      <w:r w:rsidR="00124328">
        <w:rPr>
          <w:sz w:val="28"/>
          <w:szCs w:val="28"/>
          <w:shd w:val="clear" w:color="auto" w:fill="FFFFFF"/>
        </w:rPr>
        <w:t>reģion</w:t>
      </w:r>
      <w:r w:rsidR="004C6E91">
        <w:rPr>
          <w:sz w:val="28"/>
          <w:szCs w:val="28"/>
          <w:shd w:val="clear" w:color="auto" w:fill="FFFFFF"/>
        </w:rPr>
        <w:t>ā</w:t>
      </w:r>
      <w:r w:rsidR="00DB0F53">
        <w:rPr>
          <w:sz w:val="28"/>
          <w:szCs w:val="28"/>
          <w:shd w:val="clear" w:color="auto" w:fill="FFFFFF"/>
        </w:rPr>
        <w:t xml:space="preserve"> ir atšķirīgs</w:t>
      </w:r>
      <w:r>
        <w:rPr>
          <w:sz w:val="28"/>
          <w:szCs w:val="28"/>
          <w:shd w:val="clear" w:color="auto" w:fill="FFFFFF"/>
        </w:rPr>
        <w:t>.</w:t>
      </w:r>
      <w:r w:rsidRPr="002E06D0">
        <w:rPr>
          <w:sz w:val="28"/>
          <w:szCs w:val="28"/>
          <w:shd w:val="clear" w:color="auto" w:fill="FFFFFF"/>
        </w:rPr>
        <w:t xml:space="preserve"> ONS</w:t>
      </w:r>
      <w:r w:rsidR="001901B7">
        <w:rPr>
          <w:sz w:val="28"/>
          <w:szCs w:val="28"/>
          <w:shd w:val="clear" w:color="auto" w:fill="FFFFFF"/>
        </w:rPr>
        <w:t xml:space="preserve"> </w:t>
      </w:r>
      <w:r w:rsidR="004C6E91">
        <w:rPr>
          <w:sz w:val="28"/>
          <w:szCs w:val="28"/>
          <w:shd w:val="clear" w:color="auto" w:fill="FFFFFF"/>
        </w:rPr>
        <w:t xml:space="preserve">produktus </w:t>
      </w:r>
      <w:r w:rsidR="001901B7">
        <w:rPr>
          <w:sz w:val="28"/>
          <w:szCs w:val="28"/>
          <w:shd w:val="clear" w:color="auto" w:fill="FFFFFF"/>
        </w:rPr>
        <w:t>izraksta jebkuras specializācijas ārsts un pacients to</w:t>
      </w:r>
      <w:r w:rsidR="004C6E91">
        <w:rPr>
          <w:sz w:val="28"/>
          <w:szCs w:val="28"/>
          <w:shd w:val="clear" w:color="auto" w:fill="FFFFFF"/>
        </w:rPr>
        <w:t>s</w:t>
      </w:r>
      <w:r w:rsidR="001901B7">
        <w:rPr>
          <w:sz w:val="28"/>
          <w:szCs w:val="28"/>
          <w:shd w:val="clear" w:color="auto" w:fill="FFFFFF"/>
        </w:rPr>
        <w:t xml:space="preserve"> var  saņemt aptiekā</w:t>
      </w:r>
      <w:r w:rsidRPr="002E06D0">
        <w:rPr>
          <w:sz w:val="28"/>
          <w:szCs w:val="28"/>
          <w:shd w:val="clear" w:color="auto" w:fill="FFFFFF"/>
        </w:rPr>
        <w:t>.</w:t>
      </w:r>
      <w:r w:rsidR="00A340B7">
        <w:rPr>
          <w:sz w:val="28"/>
          <w:szCs w:val="28"/>
          <w:shd w:val="clear" w:color="auto" w:fill="FFFFFF"/>
        </w:rPr>
        <w:t xml:space="preserve"> </w:t>
      </w:r>
    </w:p>
    <w:p w14:paraId="40A0A7D3" w14:textId="206808ED" w:rsidR="00A340B7" w:rsidRDefault="001901B7" w:rsidP="00641EC1">
      <w:pPr>
        <w:ind w:firstLine="720"/>
        <w:rPr>
          <w:sz w:val="28"/>
          <w:szCs w:val="28"/>
          <w:shd w:val="clear" w:color="auto" w:fill="FFFFFF"/>
        </w:rPr>
      </w:pPr>
      <w:r w:rsidRPr="001901B7">
        <w:rPr>
          <w:b/>
          <w:bCs/>
          <w:sz w:val="28"/>
          <w:szCs w:val="28"/>
          <w:shd w:val="clear" w:color="auto" w:fill="FFFFFF"/>
        </w:rPr>
        <w:t>Dānijā</w:t>
      </w:r>
      <w:r w:rsidRPr="001901B7">
        <w:rPr>
          <w:sz w:val="28"/>
          <w:szCs w:val="28"/>
          <w:shd w:val="clear" w:color="auto" w:fill="FFFFFF"/>
        </w:rPr>
        <w:t xml:space="preserve"> </w:t>
      </w:r>
      <w:r>
        <w:rPr>
          <w:sz w:val="28"/>
          <w:szCs w:val="28"/>
          <w:shd w:val="clear" w:color="auto" w:fill="FFFFFF"/>
        </w:rPr>
        <w:t xml:space="preserve"> ONS </w:t>
      </w:r>
      <w:r w:rsidR="004C6E91">
        <w:rPr>
          <w:sz w:val="28"/>
          <w:szCs w:val="28"/>
          <w:shd w:val="clear" w:color="auto" w:fill="FFFFFF"/>
        </w:rPr>
        <w:t xml:space="preserve">produktus </w:t>
      </w:r>
      <w:r w:rsidRPr="001901B7">
        <w:rPr>
          <w:sz w:val="28"/>
          <w:szCs w:val="28"/>
          <w:shd w:val="clear" w:color="auto" w:fill="FFFFFF"/>
        </w:rPr>
        <w:t>kompens</w:t>
      </w:r>
      <w:r w:rsidR="004C6E91">
        <w:rPr>
          <w:sz w:val="28"/>
          <w:szCs w:val="28"/>
          <w:shd w:val="clear" w:color="auto" w:fill="FFFFFF"/>
        </w:rPr>
        <w:t>ē 60% apmērā pacientiem ar</w:t>
      </w:r>
      <w:r w:rsidRPr="001901B7">
        <w:rPr>
          <w:sz w:val="28"/>
          <w:szCs w:val="28"/>
          <w:shd w:val="clear" w:color="auto" w:fill="FFFFFF"/>
        </w:rPr>
        <w:t xml:space="preserve"> </w:t>
      </w:r>
      <w:proofErr w:type="spellStart"/>
      <w:r w:rsidRPr="001901B7">
        <w:rPr>
          <w:sz w:val="28"/>
          <w:szCs w:val="28"/>
          <w:shd w:val="clear" w:color="auto" w:fill="FFFFFF"/>
        </w:rPr>
        <w:t>malnutrīcijas</w:t>
      </w:r>
      <w:proofErr w:type="spellEnd"/>
      <w:r w:rsidRPr="001901B7">
        <w:rPr>
          <w:sz w:val="28"/>
          <w:szCs w:val="28"/>
          <w:shd w:val="clear" w:color="auto" w:fill="FFFFFF"/>
        </w:rPr>
        <w:t xml:space="preserve"> diagnozi. </w:t>
      </w:r>
    </w:p>
    <w:p w14:paraId="71B7324A" w14:textId="2687838E" w:rsidR="009F70C6" w:rsidRPr="00641EC1" w:rsidRDefault="009F70C6" w:rsidP="00641EC1">
      <w:pPr>
        <w:ind w:firstLine="720"/>
        <w:rPr>
          <w:sz w:val="28"/>
          <w:szCs w:val="28"/>
          <w:shd w:val="clear" w:color="auto" w:fill="FFFFFF"/>
        </w:rPr>
      </w:pPr>
      <w:r w:rsidRPr="009F70C6">
        <w:rPr>
          <w:b/>
          <w:bCs/>
          <w:sz w:val="28"/>
          <w:szCs w:val="28"/>
          <w:shd w:val="clear" w:color="auto" w:fill="FFFFFF"/>
        </w:rPr>
        <w:t>Somijā</w:t>
      </w:r>
      <w:r>
        <w:rPr>
          <w:sz w:val="28"/>
          <w:szCs w:val="28"/>
          <w:shd w:val="clear" w:color="auto" w:fill="FFFFFF"/>
        </w:rPr>
        <w:t xml:space="preserve"> ONS netiek kompensēta no valsts budžeta līdzekļiem</w:t>
      </w:r>
      <w:r w:rsidR="002A3C93">
        <w:rPr>
          <w:rStyle w:val="FootnoteReference"/>
          <w:sz w:val="28"/>
          <w:szCs w:val="28"/>
          <w:shd w:val="clear" w:color="auto" w:fill="FFFFFF"/>
        </w:rPr>
        <w:footnoteReference w:id="16"/>
      </w:r>
      <w:r>
        <w:rPr>
          <w:sz w:val="28"/>
          <w:szCs w:val="28"/>
          <w:shd w:val="clear" w:color="auto" w:fill="FFFFFF"/>
        </w:rPr>
        <w:t>.</w:t>
      </w:r>
    </w:p>
    <w:p w14:paraId="3B5A04C2" w14:textId="022980F4" w:rsidR="00441ED8" w:rsidRPr="006A164A" w:rsidRDefault="004C6FBD" w:rsidP="009F70C6">
      <w:pPr>
        <w:ind w:firstLine="0"/>
        <w:rPr>
          <w:sz w:val="28"/>
          <w:szCs w:val="28"/>
        </w:rPr>
      </w:pPr>
      <w:r w:rsidRPr="006A164A">
        <w:rPr>
          <w:sz w:val="28"/>
          <w:szCs w:val="28"/>
        </w:rPr>
        <w:t xml:space="preserve"> </w:t>
      </w:r>
    </w:p>
    <w:p w14:paraId="38D4FC39" w14:textId="3556AB4D" w:rsidR="0057564F" w:rsidRPr="00037700" w:rsidRDefault="00AF7885" w:rsidP="00037700">
      <w:pPr>
        <w:pStyle w:val="Heading1"/>
        <w:rPr>
          <w:rFonts w:ascii="Times New Roman" w:hAnsi="Times New Roman" w:cs="Times New Roman"/>
          <w:b/>
          <w:bCs/>
          <w:color w:val="auto"/>
          <w:sz w:val="28"/>
          <w:szCs w:val="28"/>
        </w:rPr>
      </w:pPr>
      <w:r w:rsidRPr="002F1C7A">
        <w:rPr>
          <w:rFonts w:ascii="Times New Roman" w:hAnsi="Times New Roman" w:cs="Times New Roman"/>
          <w:b/>
          <w:bCs/>
          <w:color w:val="auto"/>
          <w:sz w:val="28"/>
          <w:szCs w:val="28"/>
        </w:rPr>
        <w:t>4</w:t>
      </w:r>
      <w:r w:rsidR="0057564F" w:rsidRPr="002F1C7A">
        <w:rPr>
          <w:rFonts w:ascii="Times New Roman" w:hAnsi="Times New Roman" w:cs="Times New Roman"/>
          <w:b/>
          <w:bCs/>
          <w:color w:val="auto"/>
          <w:sz w:val="28"/>
          <w:szCs w:val="28"/>
        </w:rPr>
        <w:t>. Indikācijas ONS kompensācijai</w:t>
      </w:r>
    </w:p>
    <w:p w14:paraId="3588521F" w14:textId="610FF00D" w:rsidR="009F7F57" w:rsidRDefault="00EC40CF" w:rsidP="00C43E55">
      <w:pPr>
        <w:rPr>
          <w:rFonts w:cs="Times New Roman"/>
          <w:sz w:val="28"/>
          <w:szCs w:val="28"/>
        </w:rPr>
      </w:pPr>
      <w:r w:rsidRPr="00EC40CF">
        <w:rPr>
          <w:rFonts w:cs="Times New Roman"/>
          <w:sz w:val="28"/>
          <w:szCs w:val="28"/>
        </w:rPr>
        <w:t>Vajadzību pēc perorāli lietojamas speciālās pārtikas nosaka pacienta veselības stāvoklis, pavadošie simptomi un spēja uzņemt nepieciešamo pārtiku, kas var stipri atšķirties</w:t>
      </w:r>
      <w:r w:rsidR="00465FAD">
        <w:rPr>
          <w:rFonts w:cs="Times New Roman"/>
          <w:sz w:val="28"/>
          <w:szCs w:val="28"/>
        </w:rPr>
        <w:t>, tāpēc spec</w:t>
      </w:r>
      <w:r w:rsidR="00465FAD" w:rsidRPr="00465FAD">
        <w:rPr>
          <w:rFonts w:cs="Times New Roman"/>
          <w:sz w:val="28"/>
          <w:szCs w:val="28"/>
        </w:rPr>
        <w:t>ializētais medicīniskais uzturs ir jānodrošina pacientam balstoties uz diagnozi</w:t>
      </w:r>
      <w:r w:rsidR="00465FAD">
        <w:rPr>
          <w:rFonts w:cs="Times New Roman"/>
          <w:sz w:val="28"/>
          <w:szCs w:val="28"/>
        </w:rPr>
        <w:t>.</w:t>
      </w:r>
    </w:p>
    <w:p w14:paraId="3F5638B1" w14:textId="5ABDC966" w:rsidR="000620A8" w:rsidRPr="00854FD1" w:rsidRDefault="00A80227" w:rsidP="000620A8">
      <w:pPr>
        <w:ind w:firstLine="720"/>
        <w:rPr>
          <w:rFonts w:cs="Times New Roman"/>
          <w:sz w:val="28"/>
          <w:szCs w:val="28"/>
        </w:rPr>
      </w:pPr>
      <w:r w:rsidRPr="00854FD1">
        <w:rPr>
          <w:rFonts w:cs="Times New Roman"/>
          <w:sz w:val="28"/>
          <w:szCs w:val="28"/>
        </w:rPr>
        <w:t>Veselības ministrija s</w:t>
      </w:r>
      <w:r w:rsidR="00160A81" w:rsidRPr="00854FD1">
        <w:rPr>
          <w:rFonts w:cs="Times New Roman"/>
          <w:sz w:val="28"/>
          <w:szCs w:val="28"/>
        </w:rPr>
        <w:t xml:space="preserve">adarbībā ar </w:t>
      </w:r>
      <w:r w:rsidR="00AE48C9" w:rsidRPr="00854FD1">
        <w:rPr>
          <w:rFonts w:cs="Times New Roman"/>
          <w:sz w:val="28"/>
          <w:szCs w:val="28"/>
        </w:rPr>
        <w:t>Latvijas Klīniskās Barošanas un Metabolisma Asociāciju</w:t>
      </w:r>
      <w:r w:rsidR="00AF2F59">
        <w:rPr>
          <w:rFonts w:cs="Times New Roman"/>
          <w:sz w:val="28"/>
          <w:szCs w:val="28"/>
        </w:rPr>
        <w:t xml:space="preserve"> un </w:t>
      </w:r>
      <w:r w:rsidR="00AF2F59" w:rsidRPr="00AF2F59">
        <w:rPr>
          <w:rFonts w:cs="Times New Roman"/>
          <w:sz w:val="28"/>
          <w:szCs w:val="28"/>
        </w:rPr>
        <w:t xml:space="preserve">Latvijas Nieru un </w:t>
      </w:r>
      <w:proofErr w:type="spellStart"/>
      <w:r w:rsidR="00AF2F59" w:rsidRPr="00AF2F59">
        <w:rPr>
          <w:rFonts w:cs="Times New Roman"/>
          <w:sz w:val="28"/>
          <w:szCs w:val="28"/>
        </w:rPr>
        <w:t>multiorgānu</w:t>
      </w:r>
      <w:proofErr w:type="spellEnd"/>
      <w:r w:rsidR="00AF2F59" w:rsidRPr="00AF2F59">
        <w:rPr>
          <w:rFonts w:cs="Times New Roman"/>
          <w:sz w:val="28"/>
          <w:szCs w:val="28"/>
        </w:rPr>
        <w:t xml:space="preserve"> </w:t>
      </w:r>
      <w:proofErr w:type="spellStart"/>
      <w:r w:rsidR="00AF2F59" w:rsidRPr="00AF2F59">
        <w:rPr>
          <w:rFonts w:cs="Times New Roman"/>
          <w:sz w:val="28"/>
          <w:szCs w:val="28"/>
        </w:rPr>
        <w:t>aizstājterapijas</w:t>
      </w:r>
      <w:proofErr w:type="spellEnd"/>
      <w:r w:rsidR="00AF2F59" w:rsidRPr="00AF2F59">
        <w:rPr>
          <w:rFonts w:cs="Times New Roman"/>
          <w:sz w:val="28"/>
          <w:szCs w:val="28"/>
        </w:rPr>
        <w:t xml:space="preserve"> asociācij</w:t>
      </w:r>
      <w:r w:rsidR="00AF2F59">
        <w:rPr>
          <w:rFonts w:cs="Times New Roman"/>
          <w:sz w:val="28"/>
          <w:szCs w:val="28"/>
        </w:rPr>
        <w:t>u</w:t>
      </w:r>
      <w:r w:rsidR="00E9637F">
        <w:rPr>
          <w:rFonts w:cs="Times New Roman"/>
          <w:sz w:val="28"/>
          <w:szCs w:val="28"/>
        </w:rPr>
        <w:t xml:space="preserve"> (turpmāk – Asociācijas)</w:t>
      </w:r>
      <w:r w:rsidR="00FE4D3D">
        <w:rPr>
          <w:rFonts w:cs="Times New Roman"/>
          <w:sz w:val="28"/>
          <w:szCs w:val="28"/>
        </w:rPr>
        <w:t xml:space="preserve">, vērtējot iespējamās indikācijas ONS kompensācijai no valsts budžeta līdzekļiem, </w:t>
      </w:r>
      <w:r w:rsidR="001253F3" w:rsidRPr="00854FD1">
        <w:rPr>
          <w:rFonts w:cs="Times New Roman"/>
          <w:sz w:val="28"/>
          <w:szCs w:val="28"/>
        </w:rPr>
        <w:t xml:space="preserve">ir </w:t>
      </w:r>
      <w:r w:rsidR="00CC3743" w:rsidRPr="00854FD1">
        <w:rPr>
          <w:rFonts w:cs="Times New Roman"/>
          <w:sz w:val="28"/>
          <w:szCs w:val="28"/>
        </w:rPr>
        <w:t xml:space="preserve">noteikusi, ka </w:t>
      </w:r>
      <w:r w:rsidR="000620A8" w:rsidRPr="00854FD1">
        <w:rPr>
          <w:rFonts w:cs="Times New Roman"/>
          <w:sz w:val="28"/>
          <w:szCs w:val="28"/>
        </w:rPr>
        <w:t>ONS produktus</w:t>
      </w:r>
      <w:r w:rsidR="00CC3743" w:rsidRPr="00854FD1">
        <w:rPr>
          <w:rFonts w:cs="Times New Roman"/>
          <w:sz w:val="28"/>
          <w:szCs w:val="28"/>
        </w:rPr>
        <w:t xml:space="preserve"> </w:t>
      </w:r>
      <w:r w:rsidR="00730237">
        <w:rPr>
          <w:rFonts w:cs="Times New Roman"/>
          <w:sz w:val="28"/>
          <w:szCs w:val="28"/>
        </w:rPr>
        <w:t xml:space="preserve">būtu </w:t>
      </w:r>
      <w:r w:rsidR="00474E96">
        <w:rPr>
          <w:rFonts w:cs="Times New Roman"/>
          <w:sz w:val="28"/>
          <w:szCs w:val="28"/>
        </w:rPr>
        <w:t>jā</w:t>
      </w:r>
      <w:r w:rsidR="00CC3743" w:rsidRPr="00854FD1">
        <w:rPr>
          <w:rFonts w:cs="Times New Roman"/>
          <w:sz w:val="28"/>
          <w:szCs w:val="28"/>
        </w:rPr>
        <w:t xml:space="preserve">kompensē </w:t>
      </w:r>
      <w:r w:rsidR="00465FAD">
        <w:rPr>
          <w:rFonts w:cs="Times New Roman"/>
          <w:sz w:val="28"/>
          <w:szCs w:val="28"/>
        </w:rPr>
        <w:t>pacientiem, kuriem</w:t>
      </w:r>
      <w:r w:rsidR="00ED3237">
        <w:rPr>
          <w:rFonts w:cs="Times New Roman"/>
          <w:sz w:val="28"/>
          <w:szCs w:val="28"/>
        </w:rPr>
        <w:t xml:space="preserve"> </w:t>
      </w:r>
      <w:proofErr w:type="spellStart"/>
      <w:r w:rsidR="00ED3237">
        <w:rPr>
          <w:rFonts w:cs="Times New Roman"/>
          <w:sz w:val="28"/>
          <w:szCs w:val="28"/>
        </w:rPr>
        <w:t>pamatslimība</w:t>
      </w:r>
      <w:proofErr w:type="spellEnd"/>
      <w:r w:rsidR="00ED3237">
        <w:rPr>
          <w:rFonts w:cs="Times New Roman"/>
          <w:sz w:val="28"/>
          <w:szCs w:val="28"/>
        </w:rPr>
        <w:t xml:space="preserve"> </w:t>
      </w:r>
      <w:r w:rsidR="00465FAD">
        <w:rPr>
          <w:rFonts w:cs="Times New Roman"/>
          <w:sz w:val="28"/>
          <w:szCs w:val="28"/>
        </w:rPr>
        <w:t xml:space="preserve">ir </w:t>
      </w:r>
      <w:r w:rsidR="00ED3237" w:rsidRPr="00D433EE">
        <w:rPr>
          <w:rFonts w:cs="Times New Roman"/>
          <w:sz w:val="28"/>
          <w:szCs w:val="28"/>
        </w:rPr>
        <w:t>izrais</w:t>
      </w:r>
      <w:r w:rsidR="00ED3237">
        <w:rPr>
          <w:rFonts w:cs="Times New Roman"/>
          <w:sz w:val="28"/>
          <w:szCs w:val="28"/>
        </w:rPr>
        <w:t>ī</w:t>
      </w:r>
      <w:r w:rsidR="00465FAD">
        <w:rPr>
          <w:rFonts w:cs="Times New Roman"/>
          <w:sz w:val="28"/>
          <w:szCs w:val="28"/>
        </w:rPr>
        <w:t>jusi</w:t>
      </w:r>
      <w:r w:rsidR="00ED3237" w:rsidRPr="00D433EE">
        <w:rPr>
          <w:rFonts w:cs="Times New Roman"/>
          <w:sz w:val="28"/>
          <w:szCs w:val="28"/>
        </w:rPr>
        <w:t xml:space="preserve"> </w:t>
      </w:r>
      <w:proofErr w:type="spellStart"/>
      <w:r w:rsidR="00ED3237" w:rsidRPr="00D433EE">
        <w:rPr>
          <w:rFonts w:cs="Times New Roman"/>
          <w:sz w:val="28"/>
          <w:szCs w:val="28"/>
        </w:rPr>
        <w:t>malnutrīciju</w:t>
      </w:r>
      <w:proofErr w:type="spellEnd"/>
      <w:r w:rsidR="000620A8" w:rsidRPr="00854FD1">
        <w:rPr>
          <w:rFonts w:cs="Times New Roman"/>
          <w:sz w:val="28"/>
          <w:szCs w:val="28"/>
        </w:rPr>
        <w:t>, ņemot vērā šādus nosacījumus:</w:t>
      </w:r>
    </w:p>
    <w:p w14:paraId="30970701" w14:textId="65CA972F" w:rsidR="00854FD1" w:rsidRPr="00854FD1" w:rsidRDefault="00465FAD" w:rsidP="00854FD1">
      <w:pPr>
        <w:pStyle w:val="ListParagraph"/>
        <w:numPr>
          <w:ilvl w:val="0"/>
          <w:numId w:val="9"/>
        </w:numPr>
        <w:ind w:left="1134" w:hanging="425"/>
        <w:contextualSpacing w:val="0"/>
        <w:rPr>
          <w:sz w:val="28"/>
          <w:szCs w:val="28"/>
        </w:rPr>
      </w:pPr>
      <w:r>
        <w:rPr>
          <w:sz w:val="28"/>
          <w:szCs w:val="28"/>
        </w:rPr>
        <w:t>Pacientam</w:t>
      </w:r>
      <w:r w:rsidR="000620A8" w:rsidRPr="00854FD1">
        <w:rPr>
          <w:sz w:val="28"/>
          <w:szCs w:val="28"/>
        </w:rPr>
        <w:t xml:space="preserve"> </w:t>
      </w:r>
      <w:r w:rsidR="00730237">
        <w:rPr>
          <w:sz w:val="28"/>
          <w:szCs w:val="28"/>
        </w:rPr>
        <w:t>ir</w:t>
      </w:r>
      <w:r w:rsidR="000620A8" w:rsidRPr="00854FD1">
        <w:rPr>
          <w:sz w:val="28"/>
          <w:szCs w:val="28"/>
        </w:rPr>
        <w:t xml:space="preserve"> diagnoz</w:t>
      </w:r>
      <w:r w:rsidR="00730237">
        <w:rPr>
          <w:sz w:val="28"/>
          <w:szCs w:val="28"/>
        </w:rPr>
        <w:t>e</w:t>
      </w:r>
      <w:r w:rsidR="00854FD1" w:rsidRPr="00854FD1">
        <w:rPr>
          <w:sz w:val="28"/>
          <w:szCs w:val="28"/>
        </w:rPr>
        <w:t xml:space="preserve"> - </w:t>
      </w:r>
      <w:r w:rsidR="000620A8" w:rsidRPr="00854FD1">
        <w:rPr>
          <w:sz w:val="28"/>
          <w:szCs w:val="28"/>
        </w:rPr>
        <w:t xml:space="preserve"> </w:t>
      </w:r>
      <w:r w:rsidR="000620A8" w:rsidRPr="000620A8">
        <w:rPr>
          <w:sz w:val="28"/>
          <w:szCs w:val="28"/>
        </w:rPr>
        <w:t>E43</w:t>
      </w:r>
      <w:r w:rsidR="000620A8" w:rsidRPr="00854FD1">
        <w:rPr>
          <w:sz w:val="28"/>
          <w:szCs w:val="28"/>
        </w:rPr>
        <w:t xml:space="preserve"> </w:t>
      </w:r>
      <w:r w:rsidR="00854FD1" w:rsidRPr="00854FD1">
        <w:rPr>
          <w:sz w:val="28"/>
          <w:szCs w:val="28"/>
        </w:rPr>
        <w:t xml:space="preserve">Pacienti ar smagu </w:t>
      </w:r>
      <w:proofErr w:type="spellStart"/>
      <w:r w:rsidR="00854FD1" w:rsidRPr="00854FD1">
        <w:rPr>
          <w:sz w:val="28"/>
          <w:szCs w:val="28"/>
        </w:rPr>
        <w:t>malnutrīciju</w:t>
      </w:r>
      <w:proofErr w:type="spellEnd"/>
      <w:r w:rsidR="00854FD1" w:rsidRPr="00854FD1">
        <w:rPr>
          <w:sz w:val="28"/>
          <w:szCs w:val="28"/>
        </w:rPr>
        <w:t xml:space="preserve"> un nav indikācijas </w:t>
      </w:r>
      <w:proofErr w:type="spellStart"/>
      <w:r w:rsidR="00854FD1" w:rsidRPr="00854FD1">
        <w:rPr>
          <w:sz w:val="28"/>
          <w:szCs w:val="28"/>
        </w:rPr>
        <w:t>enterālai</w:t>
      </w:r>
      <w:proofErr w:type="spellEnd"/>
      <w:r w:rsidR="00854FD1" w:rsidRPr="00854FD1">
        <w:rPr>
          <w:sz w:val="28"/>
          <w:szCs w:val="28"/>
        </w:rPr>
        <w:t>/</w:t>
      </w:r>
      <w:proofErr w:type="spellStart"/>
      <w:r w:rsidR="00854FD1" w:rsidRPr="00854FD1">
        <w:rPr>
          <w:sz w:val="28"/>
          <w:szCs w:val="28"/>
        </w:rPr>
        <w:t>parenterālai</w:t>
      </w:r>
      <w:proofErr w:type="spellEnd"/>
      <w:r w:rsidR="00854FD1" w:rsidRPr="00854FD1">
        <w:rPr>
          <w:sz w:val="28"/>
          <w:szCs w:val="28"/>
        </w:rPr>
        <w:t xml:space="preserve"> barošanai;</w:t>
      </w:r>
    </w:p>
    <w:p w14:paraId="41F503C5" w14:textId="0C3F1C4B" w:rsidR="00854FD1" w:rsidRPr="00854FD1" w:rsidRDefault="00854FD1" w:rsidP="00854FD1">
      <w:pPr>
        <w:pStyle w:val="ListParagraph"/>
        <w:numPr>
          <w:ilvl w:val="0"/>
          <w:numId w:val="9"/>
        </w:numPr>
        <w:ind w:left="1134" w:hanging="425"/>
        <w:contextualSpacing w:val="0"/>
        <w:rPr>
          <w:sz w:val="28"/>
          <w:szCs w:val="28"/>
        </w:rPr>
      </w:pPr>
      <w:r w:rsidRPr="00854FD1">
        <w:rPr>
          <w:sz w:val="28"/>
          <w:szCs w:val="28"/>
        </w:rPr>
        <w:t>P</w:t>
      </w:r>
      <w:r w:rsidR="00465FAD">
        <w:rPr>
          <w:sz w:val="28"/>
          <w:szCs w:val="28"/>
        </w:rPr>
        <w:t>acientam</w:t>
      </w:r>
      <w:r w:rsidRPr="00854FD1">
        <w:rPr>
          <w:sz w:val="28"/>
          <w:szCs w:val="28"/>
        </w:rPr>
        <w:t xml:space="preserve"> </w:t>
      </w:r>
      <w:r w:rsidR="00730237">
        <w:rPr>
          <w:sz w:val="28"/>
          <w:szCs w:val="28"/>
        </w:rPr>
        <w:t>ir</w:t>
      </w:r>
      <w:r w:rsidRPr="00854FD1">
        <w:rPr>
          <w:sz w:val="28"/>
          <w:szCs w:val="28"/>
        </w:rPr>
        <w:t xml:space="preserve"> diagnoz</w:t>
      </w:r>
      <w:r w:rsidR="00730237">
        <w:rPr>
          <w:sz w:val="28"/>
          <w:szCs w:val="28"/>
        </w:rPr>
        <w:t>e</w:t>
      </w:r>
      <w:r w:rsidRPr="00854FD1">
        <w:rPr>
          <w:sz w:val="28"/>
          <w:szCs w:val="28"/>
        </w:rPr>
        <w:t xml:space="preserve">  - E44.0 Pacienti ar vidēji smagu </w:t>
      </w:r>
      <w:proofErr w:type="spellStart"/>
      <w:r w:rsidRPr="00854FD1">
        <w:rPr>
          <w:sz w:val="28"/>
          <w:szCs w:val="28"/>
        </w:rPr>
        <w:t>malnutrīcija</w:t>
      </w:r>
      <w:proofErr w:type="spellEnd"/>
      <w:r w:rsidRPr="00854FD1">
        <w:rPr>
          <w:sz w:val="28"/>
          <w:szCs w:val="28"/>
        </w:rPr>
        <w:t xml:space="preserve"> un nav indikācijas </w:t>
      </w:r>
      <w:proofErr w:type="spellStart"/>
      <w:r w:rsidRPr="00854FD1">
        <w:rPr>
          <w:sz w:val="28"/>
          <w:szCs w:val="28"/>
        </w:rPr>
        <w:t>enetrāla</w:t>
      </w:r>
      <w:r>
        <w:rPr>
          <w:sz w:val="28"/>
          <w:szCs w:val="28"/>
        </w:rPr>
        <w:t>i</w:t>
      </w:r>
      <w:proofErr w:type="spellEnd"/>
      <w:r w:rsidRPr="00854FD1">
        <w:rPr>
          <w:sz w:val="28"/>
          <w:szCs w:val="28"/>
        </w:rPr>
        <w:t>/</w:t>
      </w:r>
      <w:proofErr w:type="spellStart"/>
      <w:r w:rsidRPr="00854FD1">
        <w:rPr>
          <w:sz w:val="28"/>
          <w:szCs w:val="28"/>
        </w:rPr>
        <w:t>parenterālai</w:t>
      </w:r>
      <w:proofErr w:type="spellEnd"/>
      <w:r w:rsidRPr="00854FD1">
        <w:rPr>
          <w:sz w:val="28"/>
          <w:szCs w:val="28"/>
        </w:rPr>
        <w:t xml:space="preserve"> barošanai.</w:t>
      </w:r>
    </w:p>
    <w:p w14:paraId="43A858F8" w14:textId="4B253895" w:rsidR="00C43E55" w:rsidRPr="00D433EE" w:rsidRDefault="00C43E55" w:rsidP="002A3C93">
      <w:pPr>
        <w:ind w:firstLine="0"/>
        <w:rPr>
          <w:rFonts w:cs="Times New Roman"/>
          <w:sz w:val="28"/>
          <w:szCs w:val="28"/>
        </w:rPr>
      </w:pPr>
    </w:p>
    <w:p w14:paraId="7707479C" w14:textId="28311AA4" w:rsidR="00C43E55" w:rsidRPr="00ED2B8D" w:rsidRDefault="00731E99" w:rsidP="00731E99">
      <w:pPr>
        <w:jc w:val="right"/>
        <w:rPr>
          <w:rFonts w:cs="Times New Roman"/>
          <w:i/>
          <w:iCs/>
          <w:sz w:val="28"/>
          <w:szCs w:val="28"/>
        </w:rPr>
      </w:pPr>
      <w:r w:rsidRPr="00ED2B8D">
        <w:rPr>
          <w:rFonts w:cs="Times New Roman"/>
          <w:i/>
          <w:iCs/>
          <w:sz w:val="28"/>
          <w:szCs w:val="28"/>
        </w:rPr>
        <w:t>1. attēls.</w:t>
      </w:r>
    </w:p>
    <w:p w14:paraId="7ED7BEF8" w14:textId="35C6358B" w:rsidR="00731E99" w:rsidRDefault="00731E99" w:rsidP="00731E99">
      <w:pPr>
        <w:jc w:val="right"/>
        <w:rPr>
          <w:rFonts w:cs="Times New Roman"/>
          <w:sz w:val="28"/>
          <w:szCs w:val="28"/>
        </w:rPr>
      </w:pPr>
    </w:p>
    <w:p w14:paraId="1000DC4E" w14:textId="2B9C836A" w:rsidR="00731E99" w:rsidRPr="008636B0" w:rsidRDefault="00731E99" w:rsidP="00731E99">
      <w:pPr>
        <w:jc w:val="center"/>
        <w:rPr>
          <w:rFonts w:cs="Times New Roman"/>
          <w:b/>
          <w:bCs/>
          <w:szCs w:val="24"/>
        </w:rPr>
      </w:pPr>
      <w:r w:rsidRPr="008636B0">
        <w:rPr>
          <w:rFonts w:cs="Times New Roman"/>
          <w:b/>
          <w:bCs/>
          <w:szCs w:val="24"/>
        </w:rPr>
        <w:t>Indikācijas perorāli lietojamas speciālas pārtikas kompensācijai</w:t>
      </w:r>
    </w:p>
    <w:p w14:paraId="2E6A4842" w14:textId="77777777" w:rsidR="008636B0" w:rsidRDefault="008636B0" w:rsidP="00731E99">
      <w:pPr>
        <w:jc w:val="center"/>
        <w:rPr>
          <w:rFonts w:cs="Times New Roman"/>
          <w:sz w:val="28"/>
          <w:szCs w:val="28"/>
        </w:rPr>
      </w:pPr>
    </w:p>
    <w:p w14:paraId="27154CBF" w14:textId="3C30B7EB" w:rsidR="00C43E55" w:rsidRDefault="00C43E55" w:rsidP="00C43E55">
      <w:pPr>
        <w:rPr>
          <w:rFonts w:cs="Times New Roman"/>
          <w:sz w:val="28"/>
          <w:szCs w:val="28"/>
        </w:rPr>
      </w:pPr>
      <w:r>
        <w:rPr>
          <w:rFonts w:cs="Times New Roman"/>
          <w:noProof/>
          <w:sz w:val="28"/>
          <w:szCs w:val="28"/>
        </w:rPr>
        <w:drawing>
          <wp:inline distT="0" distB="0" distL="0" distR="0" wp14:anchorId="340C829F" wp14:editId="71B7E343">
            <wp:extent cx="5219700" cy="1733550"/>
            <wp:effectExtent l="0" t="0" r="0" b="381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545CF536" w14:textId="77777777" w:rsidR="00AE2EC6" w:rsidRDefault="00AE2EC6" w:rsidP="009F70C6">
      <w:pPr>
        <w:ind w:firstLine="0"/>
        <w:rPr>
          <w:rFonts w:cs="Times New Roman"/>
          <w:sz w:val="28"/>
          <w:szCs w:val="28"/>
        </w:rPr>
      </w:pPr>
    </w:p>
    <w:p w14:paraId="748BE59F" w14:textId="74413DB3" w:rsidR="00D433EE" w:rsidRDefault="00ED3237" w:rsidP="008636B0">
      <w:pPr>
        <w:rPr>
          <w:rFonts w:cs="Times New Roman"/>
          <w:sz w:val="28"/>
          <w:szCs w:val="28"/>
        </w:rPr>
      </w:pPr>
      <w:r>
        <w:rPr>
          <w:rFonts w:cs="Times New Roman"/>
          <w:sz w:val="28"/>
          <w:szCs w:val="28"/>
        </w:rPr>
        <w:t>Tie varētu būt</w:t>
      </w:r>
      <w:r w:rsidRPr="00D433EE">
        <w:rPr>
          <w:rFonts w:cs="Times New Roman"/>
          <w:sz w:val="28"/>
          <w:szCs w:val="28"/>
        </w:rPr>
        <w:t xml:space="preserve"> pacienti ar onkoloģiskām slimībām vai citām slimībām, kuras izraisa </w:t>
      </w:r>
      <w:proofErr w:type="spellStart"/>
      <w:r w:rsidRPr="00D433EE">
        <w:rPr>
          <w:rFonts w:cs="Times New Roman"/>
          <w:sz w:val="28"/>
          <w:szCs w:val="28"/>
        </w:rPr>
        <w:t>malnutrīciju</w:t>
      </w:r>
      <w:proofErr w:type="spellEnd"/>
      <w:r w:rsidRPr="00D433EE">
        <w:rPr>
          <w:rFonts w:cs="Times New Roman"/>
          <w:sz w:val="28"/>
          <w:szCs w:val="28"/>
        </w:rPr>
        <w:t xml:space="preserve">, kā rezultātā pacientam </w:t>
      </w:r>
      <w:r>
        <w:rPr>
          <w:rFonts w:cs="Times New Roman"/>
          <w:sz w:val="28"/>
          <w:szCs w:val="28"/>
        </w:rPr>
        <w:t>ir</w:t>
      </w:r>
      <w:r w:rsidRPr="00D433EE">
        <w:rPr>
          <w:rFonts w:cs="Times New Roman"/>
          <w:sz w:val="28"/>
          <w:szCs w:val="28"/>
        </w:rPr>
        <w:t xml:space="preserve"> traucēta </w:t>
      </w:r>
      <w:proofErr w:type="spellStart"/>
      <w:r w:rsidRPr="00D433EE">
        <w:rPr>
          <w:rFonts w:cs="Times New Roman"/>
          <w:sz w:val="28"/>
          <w:szCs w:val="28"/>
        </w:rPr>
        <w:t>metabolā</w:t>
      </w:r>
      <w:proofErr w:type="spellEnd"/>
      <w:r w:rsidRPr="00D433EE">
        <w:rPr>
          <w:rFonts w:cs="Times New Roman"/>
          <w:sz w:val="28"/>
          <w:szCs w:val="28"/>
        </w:rPr>
        <w:t xml:space="preserve"> stāvokļa stabilitāte </w:t>
      </w:r>
      <w:r w:rsidRPr="00D433EE">
        <w:rPr>
          <w:rFonts w:cs="Times New Roman"/>
          <w:sz w:val="28"/>
          <w:szCs w:val="28"/>
        </w:rPr>
        <w:lastRenderedPageBreak/>
        <w:t>un pacients nespēj uzņemt pietiekami daudz uzturvielu ar parasto uzturu</w:t>
      </w:r>
      <w:r>
        <w:rPr>
          <w:rFonts w:cs="Times New Roman"/>
          <w:sz w:val="28"/>
          <w:szCs w:val="28"/>
        </w:rPr>
        <w:t xml:space="preserve">, kā </w:t>
      </w:r>
      <w:r w:rsidR="00B24E9E" w:rsidRPr="00D433EE">
        <w:rPr>
          <w:rFonts w:cs="Times New Roman"/>
          <w:sz w:val="28"/>
          <w:szCs w:val="28"/>
        </w:rPr>
        <w:t>ar</w:t>
      </w:r>
      <w:r w:rsidR="00B24E9E">
        <w:rPr>
          <w:rFonts w:cs="Times New Roman"/>
          <w:sz w:val="28"/>
          <w:szCs w:val="28"/>
        </w:rPr>
        <w:t>ī</w:t>
      </w:r>
      <w:r w:rsidR="00B24E9E" w:rsidRPr="00D433EE">
        <w:rPr>
          <w:rFonts w:cs="Times New Roman"/>
          <w:sz w:val="28"/>
          <w:szCs w:val="28"/>
        </w:rPr>
        <w:t xml:space="preserve"> </w:t>
      </w:r>
      <w:r w:rsidR="00D433EE" w:rsidRPr="00D433EE">
        <w:rPr>
          <w:rFonts w:cs="Times New Roman"/>
          <w:sz w:val="28"/>
          <w:szCs w:val="28"/>
        </w:rPr>
        <w:t xml:space="preserve">pacienti </w:t>
      </w:r>
      <w:r w:rsidR="002A3C93">
        <w:rPr>
          <w:rFonts w:cs="Times New Roman"/>
          <w:sz w:val="28"/>
          <w:szCs w:val="28"/>
        </w:rPr>
        <w:t>ar</w:t>
      </w:r>
      <w:r w:rsidR="00D433EE" w:rsidRPr="00D433EE">
        <w:rPr>
          <w:rFonts w:cs="Times New Roman"/>
          <w:sz w:val="28"/>
          <w:szCs w:val="28"/>
        </w:rPr>
        <w:t xml:space="preserve"> rīšanas traucējumiem, kam nepieciešama pārtikas biezināšana pilnvērtīgai pārtikas uzņemšanai vai pacienti pēc </w:t>
      </w:r>
      <w:proofErr w:type="spellStart"/>
      <w:r w:rsidR="00D433EE" w:rsidRPr="00D433EE">
        <w:rPr>
          <w:rFonts w:cs="Times New Roman"/>
          <w:sz w:val="28"/>
          <w:szCs w:val="28"/>
        </w:rPr>
        <w:t>enterālās</w:t>
      </w:r>
      <w:proofErr w:type="spellEnd"/>
      <w:r w:rsidR="00D433EE" w:rsidRPr="00D433EE">
        <w:rPr>
          <w:rFonts w:cs="Times New Roman"/>
          <w:sz w:val="28"/>
          <w:szCs w:val="28"/>
        </w:rPr>
        <w:t xml:space="preserve"> barošanas pārtraukšanas.</w:t>
      </w:r>
    </w:p>
    <w:p w14:paraId="4A3F7976" w14:textId="73080E95" w:rsidR="00012A1A" w:rsidRDefault="00E9637F" w:rsidP="00730237">
      <w:pPr>
        <w:rPr>
          <w:rFonts w:cs="Times New Roman"/>
          <w:sz w:val="28"/>
          <w:szCs w:val="28"/>
        </w:rPr>
      </w:pPr>
      <w:r w:rsidRPr="00E9637F">
        <w:rPr>
          <w:rFonts w:cs="Times New Roman"/>
          <w:sz w:val="28"/>
          <w:szCs w:val="28"/>
        </w:rPr>
        <w:t>Vidēji dažādu pacientu grup</w:t>
      </w:r>
      <w:r>
        <w:rPr>
          <w:rFonts w:cs="Times New Roman"/>
          <w:sz w:val="28"/>
          <w:szCs w:val="28"/>
        </w:rPr>
        <w:t>ā</w:t>
      </w:r>
      <w:r w:rsidRPr="00E9637F">
        <w:rPr>
          <w:rFonts w:cs="Times New Roman"/>
          <w:sz w:val="28"/>
          <w:szCs w:val="28"/>
        </w:rPr>
        <w:t xml:space="preserve">s </w:t>
      </w:r>
      <w:r>
        <w:rPr>
          <w:rFonts w:cs="Times New Roman"/>
          <w:sz w:val="28"/>
          <w:szCs w:val="28"/>
          <w:lang w:val="lv"/>
        </w:rPr>
        <w:t xml:space="preserve">medicīniskiem nolūkiem </w:t>
      </w:r>
      <w:r w:rsidR="002223BD">
        <w:rPr>
          <w:rFonts w:cs="Times New Roman"/>
          <w:sz w:val="28"/>
          <w:szCs w:val="28"/>
          <w:lang w:val="lv"/>
        </w:rPr>
        <w:t>paredzēto</w:t>
      </w:r>
      <w:r>
        <w:rPr>
          <w:rFonts w:cs="Times New Roman"/>
          <w:sz w:val="28"/>
          <w:szCs w:val="28"/>
          <w:lang w:val="lv"/>
        </w:rPr>
        <w:t xml:space="preserve"> s</w:t>
      </w:r>
      <w:r w:rsidRPr="004604FD">
        <w:rPr>
          <w:rFonts w:cs="Times New Roman"/>
          <w:sz w:val="28"/>
          <w:szCs w:val="28"/>
          <w:lang w:val="lv"/>
        </w:rPr>
        <w:t>peciāl</w:t>
      </w:r>
      <w:r>
        <w:rPr>
          <w:rFonts w:cs="Times New Roman"/>
          <w:sz w:val="28"/>
          <w:szCs w:val="28"/>
          <w:lang w:val="lv"/>
        </w:rPr>
        <w:t>o</w:t>
      </w:r>
      <w:r w:rsidRPr="004604FD">
        <w:rPr>
          <w:rFonts w:cs="Times New Roman"/>
          <w:sz w:val="28"/>
          <w:szCs w:val="28"/>
          <w:lang w:val="lv"/>
        </w:rPr>
        <w:t xml:space="preserve"> pārtik</w:t>
      </w:r>
      <w:r>
        <w:rPr>
          <w:rFonts w:cs="Times New Roman"/>
          <w:sz w:val="28"/>
          <w:szCs w:val="28"/>
          <w:lang w:val="lv"/>
        </w:rPr>
        <w:t>u</w:t>
      </w:r>
      <w:r w:rsidRPr="00E9637F">
        <w:rPr>
          <w:rFonts w:cs="Times New Roman"/>
          <w:sz w:val="28"/>
          <w:szCs w:val="28"/>
        </w:rPr>
        <w:t xml:space="preserve"> saņem no 10 dienām līdz 6 mēnešiem (ar atsevišķām klīniskām situācijām līdz 18 mēnešiem). Lielākais vairums </w:t>
      </w:r>
      <w:r>
        <w:rPr>
          <w:rFonts w:cs="Times New Roman"/>
          <w:sz w:val="28"/>
          <w:szCs w:val="28"/>
        </w:rPr>
        <w:t xml:space="preserve">šo pārtiku saņem </w:t>
      </w:r>
      <w:r w:rsidRPr="00E9637F">
        <w:rPr>
          <w:rFonts w:cs="Times New Roman"/>
          <w:sz w:val="28"/>
          <w:szCs w:val="28"/>
        </w:rPr>
        <w:t>līdz 3 mēnešiem. Ilgstoši pastāvīga uztura terapija ir ne vairāk kā 20-30 % gadījumos</w:t>
      </w:r>
      <w:r w:rsidR="002344C2">
        <w:rPr>
          <w:rFonts w:cs="Times New Roman"/>
          <w:sz w:val="28"/>
          <w:szCs w:val="28"/>
        </w:rPr>
        <w:t>.</w:t>
      </w:r>
      <w:r w:rsidRPr="00E9637F">
        <w:rPr>
          <w:rFonts w:cs="Times New Roman"/>
          <w:sz w:val="28"/>
          <w:szCs w:val="28"/>
        </w:rPr>
        <w:t xml:space="preserve"> </w:t>
      </w:r>
      <w:r w:rsidR="002344C2">
        <w:rPr>
          <w:rFonts w:cs="Times New Roman"/>
          <w:sz w:val="28"/>
          <w:szCs w:val="28"/>
        </w:rPr>
        <w:t>Biež</w:t>
      </w:r>
      <w:r w:rsidR="00A06ACB">
        <w:rPr>
          <w:rFonts w:cs="Times New Roman"/>
          <w:sz w:val="28"/>
          <w:szCs w:val="28"/>
        </w:rPr>
        <w:t>ā</w:t>
      </w:r>
      <w:r w:rsidR="002344C2">
        <w:rPr>
          <w:rFonts w:cs="Times New Roman"/>
          <w:sz w:val="28"/>
          <w:szCs w:val="28"/>
        </w:rPr>
        <w:t>k</w:t>
      </w:r>
      <w:r w:rsidRPr="00E9637F">
        <w:rPr>
          <w:rFonts w:cs="Times New Roman"/>
          <w:sz w:val="28"/>
          <w:szCs w:val="28"/>
        </w:rPr>
        <w:t xml:space="preserve"> tas var būt</w:t>
      </w:r>
      <w:r w:rsidR="002344C2">
        <w:rPr>
          <w:rFonts w:cs="Times New Roman"/>
          <w:sz w:val="28"/>
          <w:szCs w:val="28"/>
        </w:rPr>
        <w:t xml:space="preserve"> nepieciešams </w:t>
      </w:r>
      <w:r w:rsidRPr="00E9637F">
        <w:rPr>
          <w:rFonts w:cs="Times New Roman"/>
          <w:sz w:val="28"/>
          <w:szCs w:val="28"/>
        </w:rPr>
        <w:t>pēc ķīmi</w:t>
      </w:r>
      <w:r>
        <w:rPr>
          <w:rFonts w:cs="Times New Roman"/>
          <w:sz w:val="28"/>
          <w:szCs w:val="28"/>
        </w:rPr>
        <w:t>j</w:t>
      </w:r>
      <w:r w:rsidRPr="00E9637F">
        <w:rPr>
          <w:rFonts w:cs="Times New Roman"/>
          <w:sz w:val="28"/>
          <w:szCs w:val="28"/>
        </w:rPr>
        <w:t>terapijas, šūnu transplantācijas, pēc</w:t>
      </w:r>
      <w:r w:rsidR="006616DE">
        <w:rPr>
          <w:rFonts w:cs="Times New Roman"/>
          <w:sz w:val="28"/>
          <w:szCs w:val="28"/>
        </w:rPr>
        <w:t xml:space="preserve"> </w:t>
      </w:r>
      <w:r w:rsidRPr="00E9637F">
        <w:rPr>
          <w:rFonts w:cs="Times New Roman"/>
          <w:sz w:val="28"/>
          <w:szCs w:val="28"/>
        </w:rPr>
        <w:t>operācijas periodā dažus mēnešus vai atkārtoti.</w:t>
      </w:r>
      <w:r>
        <w:rPr>
          <w:rFonts w:cs="Times New Roman"/>
          <w:sz w:val="28"/>
          <w:szCs w:val="28"/>
        </w:rPr>
        <w:t xml:space="preserve"> Balstoties uz Asociāciju datiem, </w:t>
      </w:r>
      <w:r w:rsidR="00D433EE">
        <w:rPr>
          <w:rFonts w:cs="Times New Roman"/>
          <w:sz w:val="28"/>
          <w:szCs w:val="28"/>
        </w:rPr>
        <w:t>ONS</w:t>
      </w:r>
      <w:r w:rsidR="00731E99" w:rsidRPr="00CC3743">
        <w:rPr>
          <w:rFonts w:cs="Times New Roman"/>
          <w:sz w:val="28"/>
          <w:szCs w:val="28"/>
        </w:rPr>
        <w:t xml:space="preserve"> </w:t>
      </w:r>
      <w:r w:rsidR="00731E99">
        <w:rPr>
          <w:rFonts w:cs="Times New Roman"/>
          <w:sz w:val="28"/>
          <w:szCs w:val="28"/>
        </w:rPr>
        <w:t xml:space="preserve">kompensēšana no valsts budžeta līdzekļiem nepieciešama apmēram </w:t>
      </w:r>
      <w:r w:rsidR="00B76DD0">
        <w:rPr>
          <w:rFonts w:cs="Times New Roman"/>
          <w:sz w:val="28"/>
          <w:szCs w:val="28"/>
        </w:rPr>
        <w:t>6</w:t>
      </w:r>
      <w:r w:rsidR="00037700">
        <w:rPr>
          <w:rFonts w:cs="Times New Roman"/>
          <w:sz w:val="28"/>
          <w:szCs w:val="28"/>
        </w:rPr>
        <w:t>2</w:t>
      </w:r>
      <w:r w:rsidR="00B76DD0">
        <w:rPr>
          <w:rFonts w:cs="Times New Roman"/>
          <w:sz w:val="28"/>
          <w:szCs w:val="28"/>
        </w:rPr>
        <w:t>0</w:t>
      </w:r>
      <w:r w:rsidR="00731E99">
        <w:rPr>
          <w:rFonts w:cs="Times New Roman"/>
          <w:sz w:val="28"/>
          <w:szCs w:val="28"/>
        </w:rPr>
        <w:t xml:space="preserve"> </w:t>
      </w:r>
      <w:r w:rsidR="00B76DD0">
        <w:rPr>
          <w:rFonts w:cs="Times New Roman"/>
          <w:sz w:val="28"/>
          <w:szCs w:val="28"/>
        </w:rPr>
        <w:t xml:space="preserve">(570 pieaugušie un </w:t>
      </w:r>
      <w:r w:rsidR="00037700">
        <w:rPr>
          <w:rFonts w:cs="Times New Roman"/>
          <w:sz w:val="28"/>
          <w:szCs w:val="28"/>
        </w:rPr>
        <w:t>5</w:t>
      </w:r>
      <w:r w:rsidR="00B76DD0">
        <w:rPr>
          <w:rFonts w:cs="Times New Roman"/>
          <w:sz w:val="28"/>
          <w:szCs w:val="28"/>
        </w:rPr>
        <w:t xml:space="preserve">0 bērni) </w:t>
      </w:r>
      <w:r w:rsidR="002344C2">
        <w:rPr>
          <w:rFonts w:cs="Times New Roman"/>
          <w:sz w:val="28"/>
          <w:szCs w:val="28"/>
        </w:rPr>
        <w:t>pacientiem</w:t>
      </w:r>
      <w:r w:rsidR="00CC3743" w:rsidRPr="00CC3743">
        <w:rPr>
          <w:rFonts w:cs="Times New Roman"/>
          <w:sz w:val="28"/>
          <w:szCs w:val="28"/>
        </w:rPr>
        <w:t xml:space="preserve"> dienā, </w:t>
      </w:r>
      <w:r w:rsidR="00CC3743" w:rsidRPr="00B76DD0">
        <w:rPr>
          <w:rFonts w:cs="Times New Roman"/>
          <w:sz w:val="28"/>
          <w:szCs w:val="28"/>
        </w:rPr>
        <w:t>kur</w:t>
      </w:r>
      <w:r w:rsidR="00731E99" w:rsidRPr="00B76DD0">
        <w:rPr>
          <w:rFonts w:cs="Times New Roman"/>
          <w:sz w:val="28"/>
          <w:szCs w:val="28"/>
        </w:rPr>
        <w:t>iem</w:t>
      </w:r>
      <w:r w:rsidR="00CC3743" w:rsidRPr="00B76DD0">
        <w:rPr>
          <w:rFonts w:cs="Times New Roman"/>
          <w:sz w:val="28"/>
          <w:szCs w:val="28"/>
        </w:rPr>
        <w:t xml:space="preserve"> </w:t>
      </w:r>
      <w:r w:rsidR="00731E99" w:rsidRPr="00B76DD0">
        <w:rPr>
          <w:rFonts w:cs="Times New Roman"/>
          <w:sz w:val="28"/>
          <w:szCs w:val="28"/>
        </w:rPr>
        <w:t>tā</w:t>
      </w:r>
      <w:r w:rsidR="00CC3743" w:rsidRPr="00B76DD0">
        <w:rPr>
          <w:rFonts w:cs="Times New Roman"/>
          <w:sz w:val="28"/>
          <w:szCs w:val="28"/>
        </w:rPr>
        <w:t xml:space="preserve"> </w:t>
      </w:r>
      <w:r w:rsidR="00731E99" w:rsidRPr="00B76DD0">
        <w:rPr>
          <w:rFonts w:cs="Times New Roman"/>
          <w:sz w:val="28"/>
          <w:szCs w:val="28"/>
        </w:rPr>
        <w:t xml:space="preserve">ir </w:t>
      </w:r>
      <w:r w:rsidR="00B76DD0" w:rsidRPr="00B76DD0">
        <w:rPr>
          <w:sz w:val="28"/>
          <w:szCs w:val="28"/>
        </w:rPr>
        <w:t xml:space="preserve">medicīniski pamatota </w:t>
      </w:r>
      <w:r w:rsidR="00CC3743" w:rsidRPr="00B76DD0">
        <w:rPr>
          <w:rFonts w:cs="Times New Roman"/>
          <w:sz w:val="28"/>
          <w:szCs w:val="28"/>
        </w:rPr>
        <w:t>pilnvērtīga</w:t>
      </w:r>
      <w:r w:rsidR="00B76DD0" w:rsidRPr="00B76DD0">
        <w:rPr>
          <w:rFonts w:cs="Times New Roman"/>
          <w:sz w:val="28"/>
          <w:szCs w:val="28"/>
        </w:rPr>
        <w:t>s</w:t>
      </w:r>
      <w:r w:rsidR="00CC3743" w:rsidRPr="00B76DD0">
        <w:rPr>
          <w:rFonts w:cs="Times New Roman"/>
          <w:sz w:val="28"/>
          <w:szCs w:val="28"/>
        </w:rPr>
        <w:t xml:space="preserve"> dzīves kvalitātes nodrošināšanai</w:t>
      </w:r>
      <w:r w:rsidR="00731E99" w:rsidRPr="00B76DD0">
        <w:rPr>
          <w:rFonts w:cs="Times New Roman"/>
          <w:sz w:val="28"/>
          <w:szCs w:val="28"/>
        </w:rPr>
        <w:t>.</w:t>
      </w:r>
      <w:r w:rsidR="008636B0">
        <w:rPr>
          <w:rFonts w:cs="Times New Roman"/>
          <w:sz w:val="28"/>
          <w:szCs w:val="28"/>
        </w:rPr>
        <w:t xml:space="preserve"> </w:t>
      </w:r>
      <w:r w:rsidR="00227C4E">
        <w:rPr>
          <w:rFonts w:cs="Times New Roman"/>
          <w:sz w:val="28"/>
          <w:szCs w:val="28"/>
        </w:rPr>
        <w:t>Kā liecina ārvalstu pieredze, ONS l</w:t>
      </w:r>
      <w:r w:rsidR="00AE2EC6">
        <w:rPr>
          <w:rFonts w:cs="Times New Roman"/>
          <w:sz w:val="28"/>
          <w:szCs w:val="28"/>
        </w:rPr>
        <w:t xml:space="preserve">ietošanas ilgums vidēji </w:t>
      </w:r>
      <w:r w:rsidR="00227C4E">
        <w:rPr>
          <w:rFonts w:cs="Times New Roman"/>
          <w:sz w:val="28"/>
          <w:szCs w:val="28"/>
        </w:rPr>
        <w:t xml:space="preserve">ir </w:t>
      </w:r>
      <w:r w:rsidR="00AE2EC6">
        <w:rPr>
          <w:rFonts w:cs="Times New Roman"/>
          <w:sz w:val="28"/>
          <w:szCs w:val="28"/>
        </w:rPr>
        <w:t>trīs mēneši</w:t>
      </w:r>
      <w:r w:rsidR="00E0760D">
        <w:rPr>
          <w:rFonts w:cs="Times New Roman"/>
          <w:sz w:val="28"/>
          <w:szCs w:val="28"/>
        </w:rPr>
        <w:t>,</w:t>
      </w:r>
      <w:r w:rsidR="00AE2EC6">
        <w:rPr>
          <w:rFonts w:cs="Times New Roman"/>
          <w:sz w:val="28"/>
          <w:szCs w:val="28"/>
        </w:rPr>
        <w:t xml:space="preserve"> ar iespēju pagarināt.</w:t>
      </w:r>
      <w:r w:rsidR="00730237">
        <w:rPr>
          <w:rFonts w:cs="Times New Roman"/>
          <w:sz w:val="28"/>
          <w:szCs w:val="28"/>
        </w:rPr>
        <w:t xml:space="preserve"> </w:t>
      </w:r>
      <w:r w:rsidR="00012A1A" w:rsidRPr="00012A1A">
        <w:rPr>
          <w:rFonts w:cs="Times New Roman"/>
          <w:sz w:val="28"/>
          <w:szCs w:val="28"/>
        </w:rPr>
        <w:t>Tikai  iespējami 10-15% pacientu papildus uzturs varētu būt uzturošais visā viņu dzīves periodā. Lai veiktu analīzi par nepieciešamību un faktisko patēriņu</w:t>
      </w:r>
      <w:r w:rsidR="00012A1A">
        <w:rPr>
          <w:rFonts w:cs="Times New Roman"/>
          <w:sz w:val="28"/>
          <w:szCs w:val="28"/>
        </w:rPr>
        <w:t>,</w:t>
      </w:r>
      <w:r w:rsidR="00012A1A" w:rsidRPr="00012A1A">
        <w:rPr>
          <w:rFonts w:cs="Times New Roman"/>
          <w:sz w:val="28"/>
          <w:szCs w:val="28"/>
        </w:rPr>
        <w:t xml:space="preserve">  nepieciešams </w:t>
      </w:r>
      <w:proofErr w:type="spellStart"/>
      <w:r w:rsidR="00012A1A" w:rsidRPr="00012A1A">
        <w:rPr>
          <w:rFonts w:cs="Times New Roman"/>
          <w:sz w:val="28"/>
          <w:szCs w:val="28"/>
        </w:rPr>
        <w:t>izvērtējums</w:t>
      </w:r>
      <w:proofErr w:type="spellEnd"/>
      <w:r w:rsidR="00012A1A" w:rsidRPr="00012A1A">
        <w:rPr>
          <w:rFonts w:cs="Times New Roman"/>
          <w:sz w:val="28"/>
          <w:szCs w:val="28"/>
        </w:rPr>
        <w:t xml:space="preserve"> pēc </w:t>
      </w:r>
      <w:r w:rsidR="00012A1A">
        <w:rPr>
          <w:rFonts w:cs="Times New Roman"/>
          <w:sz w:val="28"/>
          <w:szCs w:val="28"/>
        </w:rPr>
        <w:t>viena</w:t>
      </w:r>
      <w:r w:rsidR="00012A1A" w:rsidRPr="00012A1A">
        <w:rPr>
          <w:rFonts w:cs="Times New Roman"/>
          <w:sz w:val="28"/>
          <w:szCs w:val="28"/>
        </w:rPr>
        <w:t xml:space="preserve"> gada darbības, lai izvērtētu apjomus, indikācijas, komplikācijas un loģistikas mehānismus.</w:t>
      </w:r>
      <w:r w:rsidR="00012A1A">
        <w:rPr>
          <w:rFonts w:cs="Times New Roman"/>
          <w:sz w:val="28"/>
          <w:szCs w:val="28"/>
        </w:rPr>
        <w:t xml:space="preserve"> </w:t>
      </w:r>
    </w:p>
    <w:p w14:paraId="506AA4A8" w14:textId="528C6834" w:rsidR="008636B0" w:rsidRPr="00C45070" w:rsidRDefault="008636B0" w:rsidP="00730237">
      <w:pPr>
        <w:rPr>
          <w:rFonts w:cs="Times New Roman"/>
          <w:sz w:val="28"/>
          <w:szCs w:val="28"/>
        </w:rPr>
      </w:pPr>
      <w:r w:rsidRPr="00C45070">
        <w:rPr>
          <w:rFonts w:cs="Times New Roman"/>
          <w:sz w:val="28"/>
          <w:szCs w:val="28"/>
        </w:rPr>
        <w:t>Kopumā Latvijā būtu nepieciešami 6</w:t>
      </w:r>
      <w:r w:rsidR="00037700">
        <w:rPr>
          <w:rFonts w:cs="Times New Roman"/>
          <w:sz w:val="28"/>
          <w:szCs w:val="28"/>
        </w:rPr>
        <w:t>78,9</w:t>
      </w:r>
      <w:r w:rsidRPr="00C45070">
        <w:rPr>
          <w:rFonts w:cs="Times New Roman"/>
          <w:sz w:val="28"/>
          <w:szCs w:val="28"/>
        </w:rPr>
        <w:t xml:space="preserve"> tūkst</w:t>
      </w:r>
      <w:r w:rsidR="00DD039D" w:rsidRPr="00C45070">
        <w:rPr>
          <w:rFonts w:cs="Times New Roman"/>
          <w:sz w:val="28"/>
          <w:szCs w:val="28"/>
        </w:rPr>
        <w:t>oši</w:t>
      </w:r>
      <w:r w:rsidRPr="00C45070">
        <w:rPr>
          <w:rFonts w:cs="Times New Roman"/>
          <w:sz w:val="28"/>
          <w:szCs w:val="28"/>
        </w:rPr>
        <w:t xml:space="preserve"> </w:t>
      </w:r>
      <w:r w:rsidR="00AE2EC6" w:rsidRPr="00C45070">
        <w:rPr>
          <w:rFonts w:cs="Times New Roman"/>
          <w:sz w:val="28"/>
          <w:szCs w:val="28"/>
        </w:rPr>
        <w:t xml:space="preserve">ONS </w:t>
      </w:r>
      <w:r w:rsidRPr="00C45070">
        <w:rPr>
          <w:rFonts w:cs="Times New Roman"/>
          <w:sz w:val="28"/>
          <w:szCs w:val="28"/>
        </w:rPr>
        <w:t>produkt</w:t>
      </w:r>
      <w:r w:rsidR="00474E96">
        <w:rPr>
          <w:rFonts w:cs="Times New Roman"/>
          <w:sz w:val="28"/>
          <w:szCs w:val="28"/>
        </w:rPr>
        <w:t>i</w:t>
      </w:r>
      <w:r w:rsidRPr="00C45070">
        <w:rPr>
          <w:rFonts w:cs="Times New Roman"/>
          <w:sz w:val="28"/>
          <w:szCs w:val="28"/>
        </w:rPr>
        <w:t xml:space="preserve"> gadā (ar nosacījumu, ka pacients lieto </w:t>
      </w:r>
      <w:r w:rsidR="00D52EB6">
        <w:rPr>
          <w:rFonts w:cs="Times New Roman"/>
          <w:sz w:val="28"/>
          <w:szCs w:val="28"/>
        </w:rPr>
        <w:t>trīs</w:t>
      </w:r>
      <w:r w:rsidRPr="00C45070">
        <w:rPr>
          <w:rFonts w:cs="Times New Roman"/>
          <w:sz w:val="28"/>
          <w:szCs w:val="28"/>
        </w:rPr>
        <w:t xml:space="preserve"> pudelītes dienā).</w:t>
      </w:r>
    </w:p>
    <w:p w14:paraId="24FB603D" w14:textId="65A3DE7E" w:rsidR="00D919E0" w:rsidRDefault="00D919E0" w:rsidP="00D919E0">
      <w:pPr>
        <w:pStyle w:val="Heading1"/>
        <w:rPr>
          <w:rFonts w:ascii="Times New Roman" w:hAnsi="Times New Roman" w:cs="Times New Roman"/>
          <w:b/>
          <w:bCs/>
          <w:sz w:val="28"/>
          <w:szCs w:val="28"/>
        </w:rPr>
      </w:pPr>
      <w:r w:rsidRPr="002F1C7A">
        <w:rPr>
          <w:rFonts w:ascii="Times New Roman" w:hAnsi="Times New Roman" w:cs="Times New Roman"/>
          <w:b/>
          <w:bCs/>
          <w:color w:val="auto"/>
          <w:sz w:val="28"/>
          <w:szCs w:val="28"/>
        </w:rPr>
        <w:t xml:space="preserve">5. </w:t>
      </w:r>
      <w:r w:rsidR="00173226" w:rsidRPr="002F1C7A">
        <w:rPr>
          <w:rFonts w:ascii="Times New Roman" w:hAnsi="Times New Roman" w:cs="Times New Roman"/>
          <w:b/>
          <w:bCs/>
          <w:color w:val="auto"/>
          <w:sz w:val="28"/>
          <w:szCs w:val="28"/>
        </w:rPr>
        <w:t xml:space="preserve">Valsts apmaksātas </w:t>
      </w:r>
      <w:r w:rsidRPr="002F1C7A">
        <w:rPr>
          <w:rFonts w:ascii="Times New Roman" w:hAnsi="Times New Roman" w:cs="Times New Roman"/>
          <w:b/>
          <w:bCs/>
          <w:color w:val="auto"/>
          <w:sz w:val="28"/>
          <w:szCs w:val="28"/>
        </w:rPr>
        <w:t>ONS nodrošināšana</w:t>
      </w:r>
      <w:r w:rsidR="00173226" w:rsidRPr="002F1C7A">
        <w:rPr>
          <w:rFonts w:ascii="Times New Roman" w:hAnsi="Times New Roman" w:cs="Times New Roman"/>
          <w:b/>
          <w:bCs/>
          <w:color w:val="auto"/>
          <w:sz w:val="28"/>
          <w:szCs w:val="28"/>
        </w:rPr>
        <w:t xml:space="preserve"> </w:t>
      </w:r>
    </w:p>
    <w:p w14:paraId="474A1B71" w14:textId="77777777" w:rsidR="00D919E0" w:rsidRPr="00D919E0" w:rsidRDefault="00D919E0" w:rsidP="00D919E0"/>
    <w:p w14:paraId="4D66FAD6" w14:textId="25C784F4" w:rsidR="00F72748" w:rsidRPr="00012A1A" w:rsidRDefault="006E05F7" w:rsidP="00005BDA">
      <w:pPr>
        <w:rPr>
          <w:sz w:val="28"/>
          <w:szCs w:val="28"/>
        </w:rPr>
      </w:pPr>
      <w:r w:rsidRPr="00DF6015">
        <w:rPr>
          <w:rFonts w:cs="Times New Roman"/>
          <w:color w:val="212529"/>
          <w:sz w:val="28"/>
          <w:szCs w:val="28"/>
          <w:shd w:val="clear" w:color="auto" w:fill="FFFFFF"/>
        </w:rPr>
        <w:t>SIA “Rīgas Austrumu klīniskās universitātes slimnīca”</w:t>
      </w:r>
      <w:r w:rsidRPr="00E0760D">
        <w:rPr>
          <w:rFonts w:cs="Times New Roman"/>
          <w:sz w:val="28"/>
          <w:szCs w:val="28"/>
        </w:rPr>
        <w:t xml:space="preserve"> Klīniskās dietoloģijas daļas dati norāda, ka 2021.gad</w:t>
      </w:r>
      <w:r w:rsidR="00037700">
        <w:rPr>
          <w:rFonts w:cs="Times New Roman"/>
          <w:sz w:val="28"/>
          <w:szCs w:val="28"/>
        </w:rPr>
        <w:t>a</w:t>
      </w:r>
      <w:r w:rsidRPr="00E0760D">
        <w:rPr>
          <w:rFonts w:cs="Times New Roman"/>
          <w:sz w:val="28"/>
          <w:szCs w:val="28"/>
        </w:rPr>
        <w:t xml:space="preserve"> 31.decembrī </w:t>
      </w:r>
      <w:proofErr w:type="spellStart"/>
      <w:r w:rsidRPr="00E0760D">
        <w:rPr>
          <w:rFonts w:cs="Times New Roman"/>
          <w:sz w:val="28"/>
          <w:szCs w:val="28"/>
        </w:rPr>
        <w:t>enterālā</w:t>
      </w:r>
      <w:proofErr w:type="spellEnd"/>
      <w:r w:rsidRPr="00E0760D">
        <w:rPr>
          <w:rFonts w:cs="Times New Roman"/>
          <w:sz w:val="28"/>
          <w:szCs w:val="28"/>
        </w:rPr>
        <w:t xml:space="preserve"> barošana programmā specializēto medicīnisko pārtiku saņēma 116 pacienti, līdz šī gada martam skaits pieaudzis līdz 121 pacientam. Attiecīgi, </w:t>
      </w:r>
      <w:proofErr w:type="spellStart"/>
      <w:r w:rsidRPr="00E0760D">
        <w:rPr>
          <w:rFonts w:cs="Times New Roman"/>
          <w:sz w:val="28"/>
          <w:szCs w:val="28"/>
        </w:rPr>
        <w:t>parenterālo</w:t>
      </w:r>
      <w:proofErr w:type="spellEnd"/>
      <w:r w:rsidRPr="00E0760D">
        <w:rPr>
          <w:rFonts w:cs="Times New Roman"/>
          <w:sz w:val="28"/>
          <w:szCs w:val="28"/>
        </w:rPr>
        <w:t xml:space="preserve"> barošanu saņēma līdz 2021.gada 31.decembrim 9 pacienti un līdz šī gada martam </w:t>
      </w:r>
      <w:r w:rsidR="00037700">
        <w:rPr>
          <w:rFonts w:cs="Times New Roman"/>
          <w:sz w:val="28"/>
          <w:szCs w:val="28"/>
        </w:rPr>
        <w:t xml:space="preserve">pacientu skaits </w:t>
      </w:r>
      <w:r w:rsidRPr="00E0760D">
        <w:rPr>
          <w:rFonts w:cs="Times New Roman"/>
          <w:sz w:val="28"/>
          <w:szCs w:val="28"/>
        </w:rPr>
        <w:t xml:space="preserve">pieaudzis līdz 12 pacientiem. Šie dati norāda uz </w:t>
      </w:r>
      <w:proofErr w:type="spellStart"/>
      <w:r w:rsidRPr="00730237">
        <w:rPr>
          <w:rFonts w:cs="Times New Roman"/>
          <w:color w:val="212529"/>
          <w:sz w:val="28"/>
          <w:szCs w:val="28"/>
          <w:shd w:val="clear" w:color="auto" w:fill="FFFFFF"/>
        </w:rPr>
        <w:t>Enterālās</w:t>
      </w:r>
      <w:proofErr w:type="spellEnd"/>
      <w:r w:rsidRPr="00730237">
        <w:rPr>
          <w:rFonts w:cs="Times New Roman"/>
          <w:color w:val="212529"/>
          <w:sz w:val="28"/>
          <w:szCs w:val="28"/>
          <w:shd w:val="clear" w:color="auto" w:fill="FFFFFF"/>
        </w:rPr>
        <w:t xml:space="preserve"> un </w:t>
      </w:r>
      <w:proofErr w:type="spellStart"/>
      <w:r w:rsidRPr="00730237">
        <w:rPr>
          <w:rFonts w:cs="Times New Roman"/>
          <w:color w:val="212529"/>
          <w:sz w:val="28"/>
          <w:szCs w:val="28"/>
          <w:shd w:val="clear" w:color="auto" w:fill="FFFFFF"/>
        </w:rPr>
        <w:t>parenterālās</w:t>
      </w:r>
      <w:proofErr w:type="spellEnd"/>
      <w:r w:rsidRPr="00730237">
        <w:rPr>
          <w:rFonts w:cs="Times New Roman"/>
          <w:color w:val="212529"/>
          <w:sz w:val="28"/>
          <w:szCs w:val="28"/>
          <w:shd w:val="clear" w:color="auto" w:fill="FFFFFF"/>
        </w:rPr>
        <w:t xml:space="preserve"> barošanas pacientu aprūpes </w:t>
      </w:r>
      <w:r w:rsidRPr="00E0760D">
        <w:rPr>
          <w:rFonts w:cs="Times New Roman"/>
          <w:sz w:val="28"/>
          <w:szCs w:val="28"/>
        </w:rPr>
        <w:t xml:space="preserve">kabineta noslodzi, kas ļauj </w:t>
      </w:r>
      <w:r w:rsidR="00012A1A" w:rsidRPr="00DF6015">
        <w:rPr>
          <w:rFonts w:cs="Times New Roman"/>
          <w:color w:val="212529"/>
          <w:sz w:val="28"/>
          <w:szCs w:val="28"/>
          <w:shd w:val="clear" w:color="auto" w:fill="FFFFFF"/>
        </w:rPr>
        <w:t>SIA “Rīgas Austrumu klīniskās universitātes slimnīca”</w:t>
      </w:r>
      <w:r w:rsidR="00012A1A" w:rsidRPr="00E0760D">
        <w:rPr>
          <w:rFonts w:cs="Times New Roman"/>
          <w:sz w:val="28"/>
          <w:szCs w:val="28"/>
        </w:rPr>
        <w:t xml:space="preserve"> </w:t>
      </w:r>
      <w:r w:rsidRPr="00E0760D">
        <w:rPr>
          <w:rFonts w:cs="Times New Roman"/>
          <w:sz w:val="28"/>
          <w:szCs w:val="28"/>
        </w:rPr>
        <w:t xml:space="preserve">uzņemties papildu pienākumus jau esošā </w:t>
      </w:r>
      <w:r>
        <w:rPr>
          <w:rFonts w:cs="Times New Roman"/>
          <w:sz w:val="28"/>
          <w:szCs w:val="28"/>
        </w:rPr>
        <w:t xml:space="preserve">izveidotā </w:t>
      </w:r>
      <w:r w:rsidRPr="00E0760D">
        <w:rPr>
          <w:rFonts w:cs="Times New Roman"/>
          <w:sz w:val="28"/>
          <w:szCs w:val="28"/>
        </w:rPr>
        <w:t>kabineta ietvaros.</w:t>
      </w:r>
      <w:r>
        <w:rPr>
          <w:rFonts w:cs="Times New Roman"/>
          <w:sz w:val="28"/>
          <w:szCs w:val="28"/>
        </w:rPr>
        <w:t xml:space="preserve"> </w:t>
      </w:r>
      <w:r w:rsidR="00AE2EC6" w:rsidRPr="00012A1A">
        <w:rPr>
          <w:rFonts w:cs="Times New Roman"/>
          <w:sz w:val="28"/>
          <w:szCs w:val="28"/>
        </w:rPr>
        <w:t xml:space="preserve">Veselības ministrija piedāvā </w:t>
      </w:r>
      <w:r w:rsidRPr="00012A1A">
        <w:rPr>
          <w:rFonts w:cs="Times New Roman"/>
          <w:sz w:val="28"/>
          <w:szCs w:val="28"/>
        </w:rPr>
        <w:t xml:space="preserve">jau esošā </w:t>
      </w:r>
      <w:r w:rsidRPr="00012A1A">
        <w:rPr>
          <w:rFonts w:cs="Times New Roman"/>
          <w:color w:val="212529"/>
          <w:sz w:val="28"/>
          <w:szCs w:val="28"/>
          <w:shd w:val="clear" w:color="auto" w:fill="FFFFFF"/>
        </w:rPr>
        <w:t>SIA “Rīgas Austrumu klīniskās universitātes slimnīca”</w:t>
      </w:r>
      <w:r w:rsidRPr="00012A1A">
        <w:rPr>
          <w:rFonts w:cs="Times New Roman"/>
          <w:sz w:val="28"/>
          <w:szCs w:val="28"/>
        </w:rPr>
        <w:t xml:space="preserve">  </w:t>
      </w:r>
      <w:proofErr w:type="spellStart"/>
      <w:r w:rsidRPr="00012A1A">
        <w:rPr>
          <w:rFonts w:cs="Times New Roman"/>
          <w:sz w:val="28"/>
          <w:szCs w:val="28"/>
        </w:rPr>
        <w:t>enterālās</w:t>
      </w:r>
      <w:proofErr w:type="spellEnd"/>
      <w:r w:rsidRPr="00012A1A">
        <w:rPr>
          <w:rFonts w:cs="Times New Roman"/>
          <w:sz w:val="28"/>
          <w:szCs w:val="28"/>
        </w:rPr>
        <w:t xml:space="preserve"> un </w:t>
      </w:r>
      <w:proofErr w:type="spellStart"/>
      <w:r w:rsidRPr="00012A1A">
        <w:rPr>
          <w:rFonts w:cs="Times New Roman"/>
          <w:sz w:val="28"/>
          <w:szCs w:val="28"/>
        </w:rPr>
        <w:t>parenterālās</w:t>
      </w:r>
      <w:proofErr w:type="spellEnd"/>
      <w:r w:rsidRPr="00012A1A">
        <w:rPr>
          <w:rFonts w:cs="Times New Roman"/>
          <w:sz w:val="28"/>
          <w:szCs w:val="28"/>
        </w:rPr>
        <w:t xml:space="preserve"> barošanas pakalpojumā iekļaut </w:t>
      </w:r>
      <w:r w:rsidR="001C54A4">
        <w:rPr>
          <w:rFonts w:cs="Times New Roman"/>
          <w:sz w:val="28"/>
          <w:szCs w:val="28"/>
        </w:rPr>
        <w:t>arī ONS produktu</w:t>
      </w:r>
      <w:r w:rsidRPr="00012A1A">
        <w:rPr>
          <w:rFonts w:cs="Times New Roman"/>
          <w:sz w:val="28"/>
          <w:szCs w:val="28"/>
        </w:rPr>
        <w:t xml:space="preserve"> nodrošinājumu pacientiem pēc noteiktām indikācijām.</w:t>
      </w:r>
      <w:r w:rsidR="00F72748" w:rsidRPr="00012A1A">
        <w:rPr>
          <w:sz w:val="28"/>
          <w:szCs w:val="28"/>
        </w:rPr>
        <w:t xml:space="preserve"> </w:t>
      </w:r>
      <w:r w:rsidR="00005BDA">
        <w:rPr>
          <w:sz w:val="28"/>
          <w:szCs w:val="28"/>
        </w:rPr>
        <w:t xml:space="preserve">Līdz ar to Zemkopības ministrijas un Labklājības ministrijas iesaiste, izvērtējot </w:t>
      </w:r>
      <w:r w:rsidR="00005BDA" w:rsidRPr="004604FD">
        <w:rPr>
          <w:rFonts w:cs="Times New Roman"/>
          <w:sz w:val="28"/>
          <w:szCs w:val="28"/>
          <w:lang w:val="lv"/>
        </w:rPr>
        <w:t>perorāli lietojam</w:t>
      </w:r>
      <w:r w:rsidR="00005BDA">
        <w:rPr>
          <w:rFonts w:cs="Times New Roman"/>
          <w:sz w:val="28"/>
          <w:szCs w:val="28"/>
          <w:lang w:val="lv"/>
        </w:rPr>
        <w:t>ās</w:t>
      </w:r>
      <w:r w:rsidR="00005BDA" w:rsidRPr="004604FD">
        <w:rPr>
          <w:rFonts w:cs="Times New Roman"/>
          <w:sz w:val="28"/>
          <w:szCs w:val="28"/>
          <w:lang w:val="lv"/>
        </w:rPr>
        <w:t xml:space="preserve"> speciāl</w:t>
      </w:r>
      <w:r w:rsidR="00005BDA">
        <w:rPr>
          <w:rFonts w:cs="Times New Roman"/>
          <w:sz w:val="28"/>
          <w:szCs w:val="28"/>
          <w:lang w:val="lv"/>
        </w:rPr>
        <w:t>ās</w:t>
      </w:r>
      <w:r w:rsidR="00005BDA" w:rsidRPr="004604FD">
        <w:rPr>
          <w:rFonts w:cs="Times New Roman"/>
          <w:sz w:val="28"/>
          <w:szCs w:val="28"/>
          <w:lang w:val="lv"/>
        </w:rPr>
        <w:t xml:space="preserve"> pārtik</w:t>
      </w:r>
      <w:r w:rsidR="00005BDA">
        <w:rPr>
          <w:rFonts w:cs="Times New Roman"/>
          <w:sz w:val="28"/>
          <w:szCs w:val="28"/>
          <w:lang w:val="lv"/>
        </w:rPr>
        <w:t>as nodrošināšanu</w:t>
      </w:r>
      <w:r w:rsidR="00005BDA" w:rsidRPr="004604FD">
        <w:rPr>
          <w:rFonts w:cs="Times New Roman"/>
          <w:sz w:val="28"/>
          <w:szCs w:val="28"/>
          <w:lang w:val="lv"/>
        </w:rPr>
        <w:t xml:space="preserve"> pacientiem</w:t>
      </w:r>
      <w:r w:rsidR="00005BDA">
        <w:rPr>
          <w:rFonts w:cs="Times New Roman"/>
          <w:sz w:val="28"/>
          <w:szCs w:val="28"/>
          <w:lang w:val="lv"/>
        </w:rPr>
        <w:t>, nebija nepieciešama.</w:t>
      </w:r>
    </w:p>
    <w:p w14:paraId="2AD629A6" w14:textId="04806401" w:rsidR="006E05F7" w:rsidRPr="00F72748" w:rsidRDefault="00F72748" w:rsidP="00AC2C4B">
      <w:pPr>
        <w:rPr>
          <w:rFonts w:cs="Times New Roman"/>
          <w:sz w:val="28"/>
          <w:szCs w:val="28"/>
        </w:rPr>
      </w:pPr>
      <w:r w:rsidRPr="00F72748">
        <w:rPr>
          <w:rFonts w:cs="Times New Roman"/>
          <w:sz w:val="28"/>
          <w:szCs w:val="28"/>
        </w:rPr>
        <w:t xml:space="preserve">Vēršam uzmanību, ka </w:t>
      </w:r>
      <w:r w:rsidRPr="00F72748">
        <w:rPr>
          <w:rFonts w:cs="Times New Roman"/>
          <w:color w:val="212529"/>
          <w:sz w:val="28"/>
          <w:szCs w:val="28"/>
          <w:shd w:val="clear" w:color="auto" w:fill="FFFFFF"/>
        </w:rPr>
        <w:t>SIA “Rīgas Austrumu klīniskās universitātes slimnīca”</w:t>
      </w:r>
      <w:r w:rsidRPr="00F72748">
        <w:rPr>
          <w:rFonts w:cs="Times New Roman"/>
          <w:sz w:val="28"/>
          <w:szCs w:val="28"/>
        </w:rPr>
        <w:t xml:space="preserve">   ietvaros ir Latvijas Onkoloģijas centrs, kas ir vadošā onkoloģisko slimnieku aprūpes iestāde Latvijā, līdz ar to lielākā pacientu plūsma noritēs caur šo stacionāro ārstniecības iestādi. Kā arī </w:t>
      </w:r>
      <w:r w:rsidRPr="00F72748">
        <w:rPr>
          <w:rFonts w:cs="Times New Roman"/>
          <w:color w:val="212529"/>
          <w:sz w:val="28"/>
          <w:szCs w:val="28"/>
          <w:shd w:val="clear" w:color="auto" w:fill="FFFFFF"/>
        </w:rPr>
        <w:t xml:space="preserve">SIA “Rīgas Austrumu klīniskās universitātes slimnīca” </w:t>
      </w:r>
      <w:r w:rsidRPr="00F72748">
        <w:rPr>
          <w:rFonts w:cs="Times New Roman"/>
          <w:sz w:val="28"/>
          <w:szCs w:val="28"/>
        </w:rPr>
        <w:t>Klīniskās dietoloģijas daļas iegūt</w:t>
      </w:r>
      <w:r w:rsidR="00542BD6">
        <w:rPr>
          <w:rFonts w:cs="Times New Roman"/>
          <w:sz w:val="28"/>
          <w:szCs w:val="28"/>
        </w:rPr>
        <w:t>ā</w:t>
      </w:r>
      <w:r w:rsidRPr="00F72748">
        <w:rPr>
          <w:rFonts w:cs="Times New Roman"/>
          <w:sz w:val="28"/>
          <w:szCs w:val="28"/>
        </w:rPr>
        <w:t xml:space="preserve"> pieredz</w:t>
      </w:r>
      <w:r w:rsidR="00542BD6">
        <w:rPr>
          <w:rFonts w:cs="Times New Roman"/>
          <w:sz w:val="28"/>
          <w:szCs w:val="28"/>
        </w:rPr>
        <w:t>e</w:t>
      </w:r>
      <w:r w:rsidRPr="00F72748">
        <w:rPr>
          <w:rFonts w:cs="Times New Roman"/>
          <w:sz w:val="28"/>
          <w:szCs w:val="28"/>
        </w:rPr>
        <w:t xml:space="preserve"> </w:t>
      </w:r>
      <w:proofErr w:type="spellStart"/>
      <w:r w:rsidRPr="00F72748">
        <w:rPr>
          <w:rFonts w:cs="Times New Roman"/>
          <w:sz w:val="28"/>
          <w:szCs w:val="28"/>
        </w:rPr>
        <w:t>enterālās</w:t>
      </w:r>
      <w:proofErr w:type="spellEnd"/>
      <w:r w:rsidRPr="00F72748">
        <w:rPr>
          <w:rFonts w:cs="Times New Roman"/>
          <w:sz w:val="28"/>
          <w:szCs w:val="28"/>
        </w:rPr>
        <w:t xml:space="preserve"> un </w:t>
      </w:r>
      <w:proofErr w:type="spellStart"/>
      <w:r w:rsidRPr="00F72748">
        <w:rPr>
          <w:rFonts w:cs="Times New Roman"/>
          <w:sz w:val="28"/>
          <w:szCs w:val="28"/>
        </w:rPr>
        <w:t>parenterālās</w:t>
      </w:r>
      <w:proofErr w:type="spellEnd"/>
      <w:r w:rsidRPr="00F72748">
        <w:rPr>
          <w:rFonts w:cs="Times New Roman"/>
          <w:sz w:val="28"/>
          <w:szCs w:val="28"/>
        </w:rPr>
        <w:t xml:space="preserve"> barošanas programmā un veiksmīg</w:t>
      </w:r>
      <w:r w:rsidR="00542BD6">
        <w:rPr>
          <w:rFonts w:cs="Times New Roman"/>
          <w:sz w:val="28"/>
          <w:szCs w:val="28"/>
        </w:rPr>
        <w:t>ā</w:t>
      </w:r>
      <w:r w:rsidRPr="00F72748">
        <w:rPr>
          <w:rFonts w:cs="Times New Roman"/>
          <w:sz w:val="28"/>
          <w:szCs w:val="28"/>
        </w:rPr>
        <w:t xml:space="preserve"> sadarbīb</w:t>
      </w:r>
      <w:r w:rsidR="00542BD6">
        <w:rPr>
          <w:rFonts w:cs="Times New Roman"/>
          <w:sz w:val="28"/>
          <w:szCs w:val="28"/>
        </w:rPr>
        <w:t>a</w:t>
      </w:r>
      <w:r w:rsidRPr="00F72748">
        <w:rPr>
          <w:rFonts w:cs="Times New Roman"/>
          <w:sz w:val="28"/>
          <w:szCs w:val="28"/>
        </w:rPr>
        <w:t xml:space="preserve"> ar speciālistiem citos reģionos (tai skaitā, Liepājā, Daugavpilī, Rīgas citos stacionāros/</w:t>
      </w:r>
      <w:r w:rsidR="00B13C91">
        <w:rPr>
          <w:rFonts w:cs="Times New Roman"/>
          <w:sz w:val="28"/>
          <w:szCs w:val="28"/>
        </w:rPr>
        <w:t>ārstniecības</w:t>
      </w:r>
      <w:r w:rsidRPr="00F72748">
        <w:rPr>
          <w:rFonts w:cs="Times New Roman"/>
          <w:sz w:val="28"/>
          <w:szCs w:val="28"/>
        </w:rPr>
        <w:t xml:space="preserve"> iestādēs), </w:t>
      </w:r>
      <w:r w:rsidR="001C54A4">
        <w:rPr>
          <w:rFonts w:cs="Times New Roman"/>
          <w:sz w:val="28"/>
          <w:szCs w:val="28"/>
        </w:rPr>
        <w:t xml:space="preserve">kā arī </w:t>
      </w:r>
      <w:r w:rsidRPr="00F72748">
        <w:rPr>
          <w:rFonts w:cs="Times New Roman"/>
          <w:sz w:val="28"/>
          <w:szCs w:val="28"/>
        </w:rPr>
        <w:t>uzkrātā pieredze gan administratīvajā</w:t>
      </w:r>
      <w:r w:rsidR="00542BD6">
        <w:rPr>
          <w:rFonts w:cs="Times New Roman"/>
          <w:sz w:val="28"/>
          <w:szCs w:val="28"/>
        </w:rPr>
        <w:t>, gan</w:t>
      </w:r>
      <w:r w:rsidRPr="00F72748">
        <w:rPr>
          <w:rFonts w:cs="Times New Roman"/>
          <w:sz w:val="28"/>
          <w:szCs w:val="28"/>
        </w:rPr>
        <w:t xml:space="preserve"> loģistikas nodrošinā</w:t>
      </w:r>
      <w:r w:rsidR="00542BD6">
        <w:rPr>
          <w:rFonts w:cs="Times New Roman"/>
          <w:sz w:val="28"/>
          <w:szCs w:val="28"/>
        </w:rPr>
        <w:t>šanā</w:t>
      </w:r>
      <w:r w:rsidRPr="00F72748">
        <w:rPr>
          <w:rFonts w:cs="Times New Roman"/>
          <w:sz w:val="28"/>
          <w:szCs w:val="28"/>
        </w:rPr>
        <w:t xml:space="preserve"> visā Latvijas </w:t>
      </w:r>
      <w:r w:rsidR="00542BD6">
        <w:rPr>
          <w:rFonts w:cs="Times New Roman"/>
          <w:sz w:val="28"/>
          <w:szCs w:val="28"/>
        </w:rPr>
        <w:t>valsts</w:t>
      </w:r>
      <w:r w:rsidRPr="00F72748">
        <w:rPr>
          <w:rFonts w:cs="Times New Roman"/>
          <w:sz w:val="28"/>
          <w:szCs w:val="28"/>
        </w:rPr>
        <w:t xml:space="preserve"> teritorijā, </w:t>
      </w:r>
      <w:r w:rsidR="001C54A4">
        <w:rPr>
          <w:rFonts w:cs="Times New Roman"/>
          <w:sz w:val="28"/>
          <w:szCs w:val="28"/>
        </w:rPr>
        <w:t>ir priekšrocība, lai</w:t>
      </w:r>
      <w:r w:rsidR="00542BD6">
        <w:rPr>
          <w:rFonts w:cs="Times New Roman"/>
          <w:sz w:val="28"/>
          <w:szCs w:val="28"/>
        </w:rPr>
        <w:t xml:space="preserve"> ieviest</w:t>
      </w:r>
      <w:r w:rsidR="001C54A4">
        <w:rPr>
          <w:rFonts w:cs="Times New Roman"/>
          <w:sz w:val="28"/>
          <w:szCs w:val="28"/>
        </w:rPr>
        <w:t>u</w:t>
      </w:r>
      <w:r w:rsidR="00542BD6">
        <w:rPr>
          <w:rFonts w:cs="Times New Roman"/>
          <w:sz w:val="28"/>
          <w:szCs w:val="28"/>
        </w:rPr>
        <w:t xml:space="preserve"> un </w:t>
      </w:r>
      <w:r w:rsidRPr="00F72748">
        <w:rPr>
          <w:rFonts w:cs="Times New Roman"/>
          <w:sz w:val="28"/>
          <w:szCs w:val="28"/>
        </w:rPr>
        <w:t>nodrošināt</w:t>
      </w:r>
      <w:r w:rsidR="001C54A4">
        <w:rPr>
          <w:rFonts w:cs="Times New Roman"/>
          <w:sz w:val="28"/>
          <w:szCs w:val="28"/>
        </w:rPr>
        <w:t>u</w:t>
      </w:r>
      <w:r w:rsidRPr="00F72748">
        <w:rPr>
          <w:rFonts w:cs="Times New Roman"/>
          <w:sz w:val="28"/>
          <w:szCs w:val="28"/>
        </w:rPr>
        <w:t xml:space="preserve"> </w:t>
      </w:r>
      <w:r w:rsidR="00542BD6">
        <w:rPr>
          <w:rFonts w:cs="Times New Roman"/>
          <w:sz w:val="28"/>
          <w:szCs w:val="28"/>
        </w:rPr>
        <w:t>arī perorāli lietojam</w:t>
      </w:r>
      <w:r w:rsidR="00AC2C4B">
        <w:rPr>
          <w:rFonts w:cs="Times New Roman"/>
          <w:sz w:val="28"/>
          <w:szCs w:val="28"/>
        </w:rPr>
        <w:t>o speciālo pārtiku</w:t>
      </w:r>
      <w:r w:rsidR="00542BD6" w:rsidRPr="00F72748">
        <w:rPr>
          <w:rFonts w:cs="Times New Roman"/>
          <w:sz w:val="28"/>
          <w:szCs w:val="28"/>
        </w:rPr>
        <w:t xml:space="preserve"> </w:t>
      </w:r>
      <w:r w:rsidRPr="00F72748">
        <w:rPr>
          <w:rFonts w:cs="Times New Roman"/>
          <w:sz w:val="28"/>
          <w:szCs w:val="28"/>
        </w:rPr>
        <w:t>esošā kabineta ietvaros.</w:t>
      </w:r>
    </w:p>
    <w:p w14:paraId="55151939" w14:textId="5CBAE59D" w:rsidR="00E0760D" w:rsidRPr="008F2E95" w:rsidRDefault="008F2E95" w:rsidP="008F2E95">
      <w:pPr>
        <w:ind w:firstLine="720"/>
        <w:rPr>
          <w:rFonts w:cs="Times New Roman"/>
        </w:rPr>
      </w:pPr>
      <w:r w:rsidRPr="00B367EF">
        <w:rPr>
          <w:rFonts w:cs="Times New Roman"/>
          <w:sz w:val="28"/>
          <w:szCs w:val="28"/>
        </w:rPr>
        <w:lastRenderedPageBreak/>
        <w:t>Nacionāl</w:t>
      </w:r>
      <w:r>
        <w:rPr>
          <w:rFonts w:cs="Times New Roman"/>
          <w:sz w:val="28"/>
          <w:szCs w:val="28"/>
        </w:rPr>
        <w:t>a</w:t>
      </w:r>
      <w:r w:rsidR="00CB4D5B">
        <w:rPr>
          <w:rFonts w:cs="Times New Roman"/>
          <w:sz w:val="28"/>
          <w:szCs w:val="28"/>
        </w:rPr>
        <w:t>is</w:t>
      </w:r>
      <w:r>
        <w:rPr>
          <w:rFonts w:cs="Times New Roman"/>
          <w:sz w:val="28"/>
          <w:szCs w:val="28"/>
        </w:rPr>
        <w:t xml:space="preserve"> </w:t>
      </w:r>
      <w:r w:rsidRPr="00B367EF">
        <w:rPr>
          <w:rFonts w:cs="Times New Roman"/>
          <w:sz w:val="28"/>
          <w:szCs w:val="28"/>
        </w:rPr>
        <w:t>veselības dienest</w:t>
      </w:r>
      <w:r>
        <w:rPr>
          <w:rFonts w:cs="Times New Roman"/>
          <w:sz w:val="28"/>
          <w:szCs w:val="28"/>
        </w:rPr>
        <w:t>s</w:t>
      </w:r>
      <w:r w:rsidRPr="00DF6015">
        <w:rPr>
          <w:rFonts w:cs="Times New Roman"/>
          <w:sz w:val="28"/>
          <w:szCs w:val="28"/>
        </w:rPr>
        <w:t xml:space="preserve"> </w:t>
      </w:r>
      <w:r w:rsidR="00AE2EC6" w:rsidRPr="00DF6015">
        <w:rPr>
          <w:rFonts w:cs="Times New Roman"/>
          <w:sz w:val="28"/>
          <w:szCs w:val="28"/>
        </w:rPr>
        <w:t xml:space="preserve">ONS </w:t>
      </w:r>
      <w:r w:rsidR="00227C4E" w:rsidRPr="00DF6015">
        <w:rPr>
          <w:rFonts w:cs="Times New Roman"/>
          <w:sz w:val="28"/>
          <w:szCs w:val="28"/>
        </w:rPr>
        <w:t xml:space="preserve">produktus </w:t>
      </w:r>
      <w:r w:rsidR="00FA2522">
        <w:rPr>
          <w:rFonts w:cs="Times New Roman"/>
          <w:sz w:val="28"/>
          <w:szCs w:val="28"/>
        </w:rPr>
        <w:t xml:space="preserve">līdzīgi kā </w:t>
      </w:r>
      <w:proofErr w:type="spellStart"/>
      <w:r w:rsidR="00FA2522">
        <w:rPr>
          <w:rFonts w:cs="Times New Roman"/>
          <w:sz w:val="28"/>
          <w:szCs w:val="28"/>
        </w:rPr>
        <w:t>enterālās</w:t>
      </w:r>
      <w:proofErr w:type="spellEnd"/>
      <w:r w:rsidR="00FA2522">
        <w:rPr>
          <w:rFonts w:cs="Times New Roman"/>
          <w:sz w:val="28"/>
          <w:szCs w:val="28"/>
        </w:rPr>
        <w:t xml:space="preserve"> un </w:t>
      </w:r>
      <w:proofErr w:type="spellStart"/>
      <w:r w:rsidR="00FA2522">
        <w:rPr>
          <w:rFonts w:cs="Times New Roman"/>
          <w:sz w:val="28"/>
          <w:szCs w:val="28"/>
        </w:rPr>
        <w:t>parenterālās</w:t>
      </w:r>
      <w:proofErr w:type="spellEnd"/>
      <w:r w:rsidR="00FA2522">
        <w:rPr>
          <w:rFonts w:cs="Times New Roman"/>
          <w:sz w:val="28"/>
          <w:szCs w:val="28"/>
        </w:rPr>
        <w:t xml:space="preserve"> barošanas maisījumus </w:t>
      </w:r>
      <w:r w:rsidR="00B367EF">
        <w:rPr>
          <w:rFonts w:cs="Times New Roman"/>
          <w:sz w:val="28"/>
          <w:szCs w:val="28"/>
        </w:rPr>
        <w:t>nodrošinā</w:t>
      </w:r>
      <w:r w:rsidR="001C54A4">
        <w:rPr>
          <w:rFonts w:cs="Times New Roman"/>
          <w:sz w:val="28"/>
          <w:szCs w:val="28"/>
        </w:rPr>
        <w:t>s</w:t>
      </w:r>
      <w:r w:rsidR="00173226">
        <w:rPr>
          <w:rFonts w:cs="Times New Roman"/>
          <w:sz w:val="28"/>
          <w:szCs w:val="28"/>
        </w:rPr>
        <w:t xml:space="preserve"> </w:t>
      </w:r>
      <w:r w:rsidR="00B367EF" w:rsidRPr="00B367EF">
        <w:rPr>
          <w:rFonts w:cs="Times New Roman"/>
          <w:sz w:val="28"/>
          <w:szCs w:val="28"/>
        </w:rPr>
        <w:t>centralizēt</w:t>
      </w:r>
      <w:r>
        <w:rPr>
          <w:rFonts w:cs="Times New Roman"/>
          <w:sz w:val="28"/>
          <w:szCs w:val="28"/>
        </w:rPr>
        <w:t>a</w:t>
      </w:r>
      <w:r w:rsidR="00B367EF" w:rsidRPr="00B367EF">
        <w:rPr>
          <w:rFonts w:cs="Times New Roman"/>
          <w:sz w:val="28"/>
          <w:szCs w:val="28"/>
        </w:rPr>
        <w:t xml:space="preserve"> iepirkum</w:t>
      </w:r>
      <w:r>
        <w:rPr>
          <w:rFonts w:cs="Times New Roman"/>
          <w:sz w:val="28"/>
          <w:szCs w:val="28"/>
        </w:rPr>
        <w:t>a</w:t>
      </w:r>
      <w:r w:rsidR="00B367EF" w:rsidRPr="00B367EF">
        <w:rPr>
          <w:rFonts w:cs="Times New Roman"/>
          <w:sz w:val="28"/>
          <w:szCs w:val="28"/>
        </w:rPr>
        <w:t xml:space="preserve"> par minēt</w:t>
      </w:r>
      <w:r w:rsidR="00173226">
        <w:rPr>
          <w:rFonts w:cs="Times New Roman"/>
          <w:sz w:val="28"/>
          <w:szCs w:val="28"/>
        </w:rPr>
        <w:t>o</w:t>
      </w:r>
      <w:r w:rsidR="00B367EF" w:rsidRPr="00B367EF">
        <w:rPr>
          <w:rFonts w:cs="Times New Roman"/>
          <w:sz w:val="28"/>
          <w:szCs w:val="28"/>
        </w:rPr>
        <w:t xml:space="preserve"> pārtikas produktu piegādi</w:t>
      </w:r>
      <w:r>
        <w:rPr>
          <w:rFonts w:cs="Times New Roman"/>
          <w:sz w:val="28"/>
          <w:szCs w:val="28"/>
        </w:rPr>
        <w:t xml:space="preserve"> ietvaros</w:t>
      </w:r>
      <w:r w:rsidR="00173226">
        <w:rPr>
          <w:rFonts w:cs="Times New Roman"/>
          <w:sz w:val="28"/>
          <w:szCs w:val="28"/>
        </w:rPr>
        <w:t>. Centralizētā iepirkum</w:t>
      </w:r>
      <w:r w:rsidR="00C56D2D">
        <w:rPr>
          <w:rFonts w:cs="Times New Roman"/>
          <w:sz w:val="28"/>
          <w:szCs w:val="28"/>
        </w:rPr>
        <w:t>a rezultātā</w:t>
      </w:r>
      <w:r w:rsidR="00B367EF" w:rsidRPr="00B367EF">
        <w:rPr>
          <w:rFonts w:cs="Times New Roman"/>
          <w:sz w:val="28"/>
          <w:szCs w:val="28"/>
        </w:rPr>
        <w:t xml:space="preserve"> tiks </w:t>
      </w:r>
      <w:r w:rsidR="00B367EF">
        <w:rPr>
          <w:rFonts w:cs="Times New Roman"/>
          <w:sz w:val="28"/>
          <w:szCs w:val="28"/>
        </w:rPr>
        <w:t>no</w:t>
      </w:r>
      <w:r w:rsidR="00B367EF" w:rsidRPr="00B367EF">
        <w:rPr>
          <w:rFonts w:cs="Times New Roman"/>
          <w:sz w:val="28"/>
          <w:szCs w:val="28"/>
        </w:rPr>
        <w:t>slēgts līgums starp piegādātāju/</w:t>
      </w:r>
      <w:proofErr w:type="spellStart"/>
      <w:r w:rsidR="00B367EF" w:rsidRPr="00B367EF">
        <w:rPr>
          <w:rFonts w:cs="Times New Roman"/>
          <w:sz w:val="28"/>
          <w:szCs w:val="28"/>
        </w:rPr>
        <w:t>iem</w:t>
      </w:r>
      <w:proofErr w:type="spellEnd"/>
      <w:r w:rsidR="00B367EF" w:rsidRPr="00B367EF">
        <w:rPr>
          <w:rFonts w:cs="Times New Roman"/>
          <w:sz w:val="28"/>
          <w:szCs w:val="28"/>
        </w:rPr>
        <w:t xml:space="preserve">, </w:t>
      </w:r>
      <w:r w:rsidR="001C54A4" w:rsidRPr="00F72748">
        <w:rPr>
          <w:rFonts w:cs="Times New Roman"/>
          <w:color w:val="212529"/>
          <w:sz w:val="28"/>
          <w:szCs w:val="28"/>
          <w:shd w:val="clear" w:color="auto" w:fill="FFFFFF"/>
        </w:rPr>
        <w:t>SIA “Rīgas Austrumu klīniskās universitātes slimnīca”</w:t>
      </w:r>
      <w:r w:rsidR="001C54A4">
        <w:rPr>
          <w:rFonts w:cs="Times New Roman"/>
          <w:color w:val="212529"/>
          <w:sz w:val="28"/>
          <w:szCs w:val="28"/>
          <w:shd w:val="clear" w:color="auto" w:fill="FFFFFF"/>
        </w:rPr>
        <w:t xml:space="preserve"> </w:t>
      </w:r>
      <w:r w:rsidR="00B367EF" w:rsidRPr="00B367EF">
        <w:rPr>
          <w:rFonts w:cs="Times New Roman"/>
          <w:sz w:val="28"/>
          <w:szCs w:val="28"/>
        </w:rPr>
        <w:t xml:space="preserve">un </w:t>
      </w:r>
      <w:r w:rsidR="00B367EF">
        <w:rPr>
          <w:rFonts w:cs="Times New Roman"/>
          <w:sz w:val="28"/>
          <w:szCs w:val="28"/>
        </w:rPr>
        <w:t>Nacionālo veselības dienestu</w:t>
      </w:r>
      <w:r w:rsidR="00B367EF" w:rsidRPr="00B367EF">
        <w:rPr>
          <w:rFonts w:cs="Times New Roman"/>
          <w:sz w:val="28"/>
          <w:szCs w:val="28"/>
        </w:rPr>
        <w:t xml:space="preserve">. Līguma ietvarā </w:t>
      </w:r>
      <w:r w:rsidR="00B367EF">
        <w:rPr>
          <w:rFonts w:cs="Times New Roman"/>
          <w:sz w:val="28"/>
          <w:szCs w:val="28"/>
        </w:rPr>
        <w:t>ārstniecības iestāde</w:t>
      </w:r>
      <w:r>
        <w:rPr>
          <w:rFonts w:cs="Times New Roman"/>
          <w:sz w:val="28"/>
          <w:szCs w:val="28"/>
        </w:rPr>
        <w:t xml:space="preserve">, saņemot pieprasījumu par </w:t>
      </w:r>
      <w:r w:rsidR="00A321FC">
        <w:rPr>
          <w:rFonts w:cs="Times New Roman"/>
          <w:sz w:val="28"/>
          <w:szCs w:val="28"/>
        </w:rPr>
        <w:t>perorāli lietojamā</w:t>
      </w:r>
      <w:r w:rsidR="00AC2C4B">
        <w:rPr>
          <w:rFonts w:cs="Times New Roman"/>
          <w:sz w:val="28"/>
          <w:szCs w:val="28"/>
        </w:rPr>
        <w:t>s speciālās pārtikas</w:t>
      </w:r>
      <w:r w:rsidR="00A321FC" w:rsidRPr="00F72748">
        <w:rPr>
          <w:rFonts w:cs="Times New Roman"/>
          <w:sz w:val="28"/>
          <w:szCs w:val="28"/>
        </w:rPr>
        <w:t xml:space="preserve"> </w:t>
      </w:r>
      <w:r w:rsidR="00A321FC">
        <w:rPr>
          <w:rFonts w:cs="Times New Roman"/>
          <w:sz w:val="28"/>
          <w:szCs w:val="28"/>
        </w:rPr>
        <w:t xml:space="preserve">nepieciešamību, </w:t>
      </w:r>
      <w:r w:rsidR="00B367EF" w:rsidRPr="00B367EF">
        <w:rPr>
          <w:rFonts w:cs="Times New Roman"/>
          <w:sz w:val="28"/>
          <w:szCs w:val="28"/>
        </w:rPr>
        <w:t xml:space="preserve">veiks pasūtījumu piegādātājam, </w:t>
      </w:r>
      <w:r w:rsidR="00B367EF" w:rsidRPr="001C54A4">
        <w:rPr>
          <w:rFonts w:cs="Times New Roman"/>
          <w:sz w:val="28"/>
          <w:szCs w:val="28"/>
        </w:rPr>
        <w:t>kas pasūtīt</w:t>
      </w:r>
      <w:r w:rsidR="00C56D2D" w:rsidRPr="001C54A4">
        <w:rPr>
          <w:rFonts w:cs="Times New Roman"/>
          <w:sz w:val="28"/>
          <w:szCs w:val="28"/>
        </w:rPr>
        <w:t>os</w:t>
      </w:r>
      <w:r w:rsidR="00B367EF" w:rsidRPr="001C54A4">
        <w:rPr>
          <w:rFonts w:cs="Times New Roman"/>
          <w:sz w:val="28"/>
          <w:szCs w:val="28"/>
        </w:rPr>
        <w:t xml:space="preserve"> </w:t>
      </w:r>
      <w:r w:rsidR="00074098" w:rsidRPr="001C54A4">
        <w:rPr>
          <w:rFonts w:cs="Times New Roman"/>
          <w:sz w:val="28"/>
          <w:szCs w:val="28"/>
        </w:rPr>
        <w:t>ONS</w:t>
      </w:r>
      <w:r w:rsidR="00C56D2D" w:rsidRPr="001C54A4">
        <w:rPr>
          <w:rFonts w:cs="Times New Roman"/>
          <w:sz w:val="28"/>
          <w:szCs w:val="28"/>
        </w:rPr>
        <w:t xml:space="preserve"> produktus</w:t>
      </w:r>
      <w:r w:rsidR="00B367EF" w:rsidRPr="001C54A4">
        <w:rPr>
          <w:rFonts w:cs="Times New Roman"/>
          <w:sz w:val="28"/>
          <w:szCs w:val="28"/>
        </w:rPr>
        <w:t xml:space="preserve"> piegādās pacientam</w:t>
      </w:r>
      <w:r w:rsidR="001C54A4" w:rsidRPr="001C54A4">
        <w:rPr>
          <w:rFonts w:cs="Times New Roman"/>
          <w:sz w:val="28"/>
          <w:szCs w:val="28"/>
        </w:rPr>
        <w:t xml:space="preserve"> mājās, aprūpes centrā, vai </w:t>
      </w:r>
      <w:r w:rsidR="00A321FC">
        <w:rPr>
          <w:rFonts w:cs="Times New Roman"/>
          <w:sz w:val="28"/>
          <w:szCs w:val="28"/>
        </w:rPr>
        <w:t xml:space="preserve">vietā, </w:t>
      </w:r>
      <w:r w:rsidR="001C54A4" w:rsidRPr="001C54A4">
        <w:rPr>
          <w:rFonts w:cs="Times New Roman"/>
          <w:sz w:val="28"/>
          <w:szCs w:val="28"/>
        </w:rPr>
        <w:t>kur atradīsies pacients.</w:t>
      </w:r>
      <w:r>
        <w:rPr>
          <w:rFonts w:cs="Times New Roman"/>
        </w:rPr>
        <w:t xml:space="preserve"> </w:t>
      </w:r>
      <w:r w:rsidR="00DF6015" w:rsidRPr="00DF6015">
        <w:rPr>
          <w:rFonts w:cs="Times New Roman"/>
          <w:color w:val="212529"/>
          <w:sz w:val="28"/>
          <w:szCs w:val="28"/>
          <w:shd w:val="clear" w:color="auto" w:fill="FFFFFF"/>
        </w:rPr>
        <w:t xml:space="preserve">SIA “Rīgas Austrumu klīniskās universitātes slimnīca” </w:t>
      </w:r>
      <w:r w:rsidR="00C148F9" w:rsidRPr="00A468F5">
        <w:rPr>
          <w:rFonts w:cs="Times New Roman"/>
          <w:sz w:val="28"/>
          <w:szCs w:val="28"/>
        </w:rPr>
        <w:t>uzraudzī</w:t>
      </w:r>
      <w:r w:rsidR="00A468F5">
        <w:rPr>
          <w:rFonts w:cs="Times New Roman"/>
          <w:sz w:val="28"/>
          <w:szCs w:val="28"/>
        </w:rPr>
        <w:t>s</w:t>
      </w:r>
      <w:r w:rsidR="00C148F9" w:rsidRPr="00A468F5">
        <w:rPr>
          <w:rFonts w:cs="Times New Roman"/>
          <w:sz w:val="28"/>
          <w:szCs w:val="28"/>
        </w:rPr>
        <w:t xml:space="preserve"> pacient</w:t>
      </w:r>
      <w:r w:rsidR="00A468F5">
        <w:rPr>
          <w:rFonts w:cs="Times New Roman"/>
          <w:sz w:val="28"/>
          <w:szCs w:val="28"/>
        </w:rPr>
        <w:t>u</w:t>
      </w:r>
      <w:r w:rsidR="00C148F9" w:rsidRPr="00A468F5">
        <w:rPr>
          <w:rFonts w:cs="Times New Roman"/>
          <w:sz w:val="28"/>
          <w:szCs w:val="28"/>
        </w:rPr>
        <w:t xml:space="preserve"> atbilstību </w:t>
      </w:r>
      <w:r w:rsidR="00CE7CE6" w:rsidRPr="00A468F5">
        <w:rPr>
          <w:rFonts w:cs="Times New Roman"/>
          <w:sz w:val="28"/>
          <w:szCs w:val="28"/>
        </w:rPr>
        <w:t>valsts apmaksāt</w:t>
      </w:r>
      <w:r w:rsidR="00B81DE3" w:rsidRPr="00A468F5">
        <w:rPr>
          <w:rFonts w:cs="Times New Roman"/>
          <w:sz w:val="28"/>
          <w:szCs w:val="28"/>
        </w:rPr>
        <w:t>ām</w:t>
      </w:r>
      <w:r w:rsidR="00CE7CE6" w:rsidRPr="00A468F5">
        <w:rPr>
          <w:rFonts w:cs="Times New Roman"/>
          <w:sz w:val="28"/>
          <w:szCs w:val="28"/>
        </w:rPr>
        <w:t xml:space="preserve"> ONS </w:t>
      </w:r>
      <w:r w:rsidR="00C148F9" w:rsidRPr="00A468F5">
        <w:rPr>
          <w:rFonts w:cs="Times New Roman"/>
          <w:sz w:val="28"/>
          <w:szCs w:val="28"/>
        </w:rPr>
        <w:t>indikācijām</w:t>
      </w:r>
      <w:r>
        <w:rPr>
          <w:rFonts w:cs="Times New Roman"/>
          <w:sz w:val="28"/>
          <w:szCs w:val="28"/>
        </w:rPr>
        <w:t xml:space="preserve"> un koordinēs</w:t>
      </w:r>
      <w:r w:rsidR="00A321FC">
        <w:rPr>
          <w:rFonts w:cs="Times New Roman"/>
          <w:sz w:val="28"/>
          <w:szCs w:val="28"/>
        </w:rPr>
        <w:t xml:space="preserve"> šī pakalpojuma </w:t>
      </w:r>
      <w:r>
        <w:rPr>
          <w:rFonts w:cs="Times New Roman"/>
          <w:sz w:val="28"/>
          <w:szCs w:val="28"/>
        </w:rPr>
        <w:t>loģistiku.</w:t>
      </w:r>
    </w:p>
    <w:p w14:paraId="1DA10272" w14:textId="2CCA1865" w:rsidR="00776BED" w:rsidRDefault="00A321FC" w:rsidP="00730237">
      <w:pPr>
        <w:rPr>
          <w:rFonts w:cs="Times New Roman"/>
          <w:sz w:val="28"/>
          <w:szCs w:val="28"/>
        </w:rPr>
      </w:pPr>
      <w:r>
        <w:rPr>
          <w:rFonts w:cs="Times New Roman"/>
          <w:sz w:val="28"/>
          <w:szCs w:val="28"/>
        </w:rPr>
        <w:t>Perorāli lietojamā</w:t>
      </w:r>
      <w:r w:rsidR="00AC2C4B">
        <w:rPr>
          <w:rFonts w:cs="Times New Roman"/>
          <w:sz w:val="28"/>
          <w:szCs w:val="28"/>
        </w:rPr>
        <w:t xml:space="preserve">s </w:t>
      </w:r>
      <w:r>
        <w:rPr>
          <w:rFonts w:cs="Times New Roman"/>
          <w:sz w:val="28"/>
          <w:szCs w:val="28"/>
        </w:rPr>
        <w:t xml:space="preserve"> </w:t>
      </w:r>
      <w:r w:rsidR="00AC2C4B">
        <w:rPr>
          <w:rFonts w:cs="Times New Roman"/>
          <w:sz w:val="28"/>
          <w:szCs w:val="28"/>
        </w:rPr>
        <w:t>speciālās pārtikas</w:t>
      </w:r>
      <w:r>
        <w:rPr>
          <w:rFonts w:cs="Times New Roman"/>
          <w:sz w:val="28"/>
          <w:szCs w:val="28"/>
        </w:rPr>
        <w:t xml:space="preserve"> </w:t>
      </w:r>
      <w:r w:rsidR="00E0760D" w:rsidRPr="00E0760D">
        <w:rPr>
          <w:rFonts w:cs="Times New Roman"/>
          <w:sz w:val="28"/>
          <w:szCs w:val="28"/>
        </w:rPr>
        <w:t xml:space="preserve"> nozīmēšanai </w:t>
      </w:r>
      <w:r>
        <w:rPr>
          <w:rFonts w:cs="Times New Roman"/>
          <w:sz w:val="28"/>
          <w:szCs w:val="28"/>
        </w:rPr>
        <w:t xml:space="preserve"> un lietošanai </w:t>
      </w:r>
      <w:r w:rsidR="00E0760D" w:rsidRPr="00E0760D">
        <w:rPr>
          <w:rFonts w:cs="Times New Roman"/>
          <w:sz w:val="28"/>
          <w:szCs w:val="28"/>
        </w:rPr>
        <w:t>nav nepieciešama apmācība</w:t>
      </w:r>
      <w:r w:rsidR="006616DE">
        <w:rPr>
          <w:rFonts w:cs="Times New Roman"/>
          <w:sz w:val="28"/>
          <w:szCs w:val="28"/>
        </w:rPr>
        <w:t>, jo</w:t>
      </w:r>
      <w:r w:rsidR="00E0760D" w:rsidRPr="00E0760D">
        <w:rPr>
          <w:rFonts w:cs="Times New Roman"/>
          <w:sz w:val="28"/>
          <w:szCs w:val="28"/>
        </w:rPr>
        <w:t xml:space="preserve"> nav nepieciešama apmācība par dzēriena lietošanu. Šo informāciju pacientam var sniegt </w:t>
      </w:r>
      <w:r w:rsidR="00CB4D5B">
        <w:rPr>
          <w:rFonts w:cs="Times New Roman"/>
          <w:sz w:val="28"/>
          <w:szCs w:val="28"/>
        </w:rPr>
        <w:t xml:space="preserve">ārstējošais </w:t>
      </w:r>
      <w:r w:rsidR="00E0760D" w:rsidRPr="00E0760D">
        <w:rPr>
          <w:rFonts w:cs="Times New Roman"/>
          <w:sz w:val="28"/>
          <w:szCs w:val="28"/>
        </w:rPr>
        <w:t>ārsts/speciālists</w:t>
      </w:r>
      <w:r w:rsidR="00DC73E3">
        <w:rPr>
          <w:rFonts w:cs="Times New Roman"/>
          <w:sz w:val="28"/>
          <w:szCs w:val="28"/>
        </w:rPr>
        <w:t xml:space="preserve"> (</w:t>
      </w:r>
      <w:r w:rsidR="00776BED" w:rsidRPr="00776BED">
        <w:rPr>
          <w:rFonts w:cs="Times New Roman"/>
          <w:sz w:val="28"/>
          <w:szCs w:val="28"/>
        </w:rPr>
        <w:t xml:space="preserve">onkologs </w:t>
      </w:r>
      <w:proofErr w:type="spellStart"/>
      <w:r w:rsidR="00776BED" w:rsidRPr="00776BED">
        <w:rPr>
          <w:rFonts w:cs="Times New Roman"/>
          <w:sz w:val="28"/>
          <w:szCs w:val="28"/>
        </w:rPr>
        <w:t>ķīmijterapeits</w:t>
      </w:r>
      <w:proofErr w:type="spellEnd"/>
      <w:r w:rsidR="00776BED" w:rsidRPr="00776BED">
        <w:rPr>
          <w:rFonts w:cs="Times New Roman"/>
          <w:sz w:val="28"/>
          <w:szCs w:val="28"/>
        </w:rPr>
        <w:t xml:space="preserve">, ķirurgs, hematologs, paliatīvās aprūpes speciālists, </w:t>
      </w:r>
      <w:proofErr w:type="spellStart"/>
      <w:r w:rsidR="00776BED" w:rsidRPr="00776BED">
        <w:rPr>
          <w:rFonts w:cs="Times New Roman"/>
          <w:sz w:val="28"/>
          <w:szCs w:val="28"/>
        </w:rPr>
        <w:t>gastroenterologs</w:t>
      </w:r>
      <w:proofErr w:type="spellEnd"/>
      <w:r w:rsidR="00776BED" w:rsidRPr="00776BED">
        <w:rPr>
          <w:rFonts w:cs="Times New Roman"/>
          <w:sz w:val="28"/>
          <w:szCs w:val="28"/>
        </w:rPr>
        <w:t>, dietologs u.c</w:t>
      </w:r>
      <w:r w:rsidR="00DC73E3">
        <w:rPr>
          <w:rFonts w:cs="Times New Roman"/>
          <w:sz w:val="28"/>
          <w:szCs w:val="28"/>
        </w:rPr>
        <w:t>.)</w:t>
      </w:r>
      <w:r w:rsidR="00E0760D" w:rsidRPr="00E0760D">
        <w:rPr>
          <w:rFonts w:cs="Times New Roman"/>
          <w:sz w:val="28"/>
          <w:szCs w:val="28"/>
        </w:rPr>
        <w:t xml:space="preserve"> kas nozīmējis </w:t>
      </w:r>
      <w:r w:rsidR="007661AD" w:rsidRPr="007661AD">
        <w:rPr>
          <w:rFonts w:cs="Times New Roman"/>
          <w:sz w:val="28"/>
          <w:szCs w:val="28"/>
        </w:rPr>
        <w:t>speciāl</w:t>
      </w:r>
      <w:r w:rsidR="007661AD">
        <w:rPr>
          <w:rFonts w:cs="Times New Roman"/>
          <w:sz w:val="28"/>
          <w:szCs w:val="28"/>
        </w:rPr>
        <w:t>o</w:t>
      </w:r>
      <w:r w:rsidR="007661AD" w:rsidRPr="007661AD">
        <w:rPr>
          <w:rFonts w:cs="Times New Roman"/>
          <w:sz w:val="28"/>
          <w:szCs w:val="28"/>
        </w:rPr>
        <w:t xml:space="preserve"> pārtik</w:t>
      </w:r>
      <w:r w:rsidR="007661AD">
        <w:rPr>
          <w:rFonts w:cs="Times New Roman"/>
          <w:sz w:val="28"/>
          <w:szCs w:val="28"/>
        </w:rPr>
        <w:t xml:space="preserve">u </w:t>
      </w:r>
      <w:r w:rsidR="00E0760D" w:rsidRPr="00E0760D">
        <w:rPr>
          <w:rFonts w:cs="Times New Roman"/>
          <w:sz w:val="28"/>
          <w:szCs w:val="28"/>
        </w:rPr>
        <w:t xml:space="preserve">konsultācijas ietvaros vai pie izrakstīšanās no stacionāra.  </w:t>
      </w:r>
      <w:r w:rsidR="00B13C91">
        <w:rPr>
          <w:rFonts w:cs="Times New Roman"/>
          <w:sz w:val="28"/>
          <w:szCs w:val="28"/>
        </w:rPr>
        <w:t>Kā arī ārstējošā ārsta pienākum</w:t>
      </w:r>
      <w:r w:rsidR="00ED2F66">
        <w:rPr>
          <w:rFonts w:cs="Times New Roman"/>
          <w:sz w:val="28"/>
          <w:szCs w:val="28"/>
        </w:rPr>
        <w:t>s</w:t>
      </w:r>
      <w:r w:rsidR="00B13C91">
        <w:rPr>
          <w:rFonts w:cs="Times New Roman"/>
          <w:sz w:val="28"/>
          <w:szCs w:val="28"/>
        </w:rPr>
        <w:t xml:space="preserve"> būs </w:t>
      </w:r>
      <w:r w:rsidR="00ED2F66">
        <w:rPr>
          <w:rFonts w:cs="Times New Roman"/>
          <w:sz w:val="28"/>
          <w:szCs w:val="28"/>
        </w:rPr>
        <w:t>nosūtīt</w:t>
      </w:r>
      <w:r w:rsidR="00ED2F66" w:rsidRPr="00B13C91">
        <w:rPr>
          <w:rFonts w:cs="Times New Roman"/>
          <w:sz w:val="28"/>
          <w:szCs w:val="28"/>
        </w:rPr>
        <w:t xml:space="preserve"> pacient</w:t>
      </w:r>
      <w:r w:rsidR="00ED2F66">
        <w:rPr>
          <w:rFonts w:cs="Times New Roman"/>
          <w:sz w:val="28"/>
          <w:szCs w:val="28"/>
        </w:rPr>
        <w:t>u</w:t>
      </w:r>
      <w:r w:rsidR="00ED2F66" w:rsidRPr="00B13C91">
        <w:rPr>
          <w:rFonts w:cs="Times New Roman"/>
          <w:sz w:val="28"/>
          <w:szCs w:val="28"/>
        </w:rPr>
        <w:t>, kam nepieciešama speciālā pārtika</w:t>
      </w:r>
      <w:r w:rsidR="00ED2F66">
        <w:rPr>
          <w:rFonts w:cs="Times New Roman"/>
          <w:sz w:val="28"/>
          <w:szCs w:val="28"/>
        </w:rPr>
        <w:t xml:space="preserve">, </w:t>
      </w:r>
      <w:r w:rsidR="00B13C91">
        <w:rPr>
          <w:rFonts w:cs="Times New Roman"/>
          <w:sz w:val="28"/>
          <w:szCs w:val="28"/>
        </w:rPr>
        <w:t>uz l</w:t>
      </w:r>
      <w:r w:rsidR="00B13C91" w:rsidRPr="00B13C91">
        <w:rPr>
          <w:rFonts w:cs="Times New Roman"/>
          <w:sz w:val="28"/>
          <w:szCs w:val="28"/>
        </w:rPr>
        <w:t>aboratoriskie</w:t>
      </w:r>
      <w:r w:rsidR="00ED2F66">
        <w:rPr>
          <w:rFonts w:cs="Times New Roman"/>
          <w:sz w:val="28"/>
          <w:szCs w:val="28"/>
        </w:rPr>
        <w:t>m</w:t>
      </w:r>
      <w:r w:rsidR="00B13C91" w:rsidRPr="00B13C91">
        <w:rPr>
          <w:rFonts w:cs="Times New Roman"/>
          <w:sz w:val="28"/>
          <w:szCs w:val="28"/>
        </w:rPr>
        <w:t xml:space="preserve"> izmeklējumi</w:t>
      </w:r>
      <w:r w:rsidR="00ED2F66">
        <w:rPr>
          <w:rFonts w:cs="Times New Roman"/>
          <w:sz w:val="28"/>
          <w:szCs w:val="28"/>
        </w:rPr>
        <w:t>em</w:t>
      </w:r>
      <w:r w:rsidR="00B13C91" w:rsidRPr="00B13C91">
        <w:rPr>
          <w:rFonts w:cs="Times New Roman"/>
          <w:sz w:val="28"/>
          <w:szCs w:val="28"/>
        </w:rPr>
        <w:t xml:space="preserve"> vispārējā kārtībā pēc pamata saslimšanas.</w:t>
      </w:r>
      <w:r w:rsidR="00E0760D" w:rsidRPr="00E0760D">
        <w:rPr>
          <w:rFonts w:cs="Times New Roman"/>
          <w:sz w:val="28"/>
          <w:szCs w:val="28"/>
        </w:rPr>
        <w:t xml:space="preserve"> </w:t>
      </w:r>
    </w:p>
    <w:p w14:paraId="31C77E93" w14:textId="4B586052" w:rsidR="00776BED" w:rsidRPr="00776BED" w:rsidRDefault="00885A60" w:rsidP="00776BED">
      <w:pPr>
        <w:rPr>
          <w:rFonts w:cs="Times New Roman"/>
          <w:sz w:val="28"/>
          <w:szCs w:val="28"/>
        </w:rPr>
      </w:pPr>
      <w:r>
        <w:rPr>
          <w:rFonts w:cs="Times New Roman"/>
          <w:sz w:val="28"/>
          <w:szCs w:val="28"/>
        </w:rPr>
        <w:t>Pacientiem</w:t>
      </w:r>
      <w:r w:rsidR="005E7BDC">
        <w:rPr>
          <w:rFonts w:cs="Times New Roman"/>
          <w:sz w:val="28"/>
          <w:szCs w:val="28"/>
        </w:rPr>
        <w:t>,</w:t>
      </w:r>
      <w:r>
        <w:rPr>
          <w:rFonts w:cs="Times New Roman"/>
          <w:sz w:val="28"/>
          <w:szCs w:val="28"/>
        </w:rPr>
        <w:t xml:space="preserve"> </w:t>
      </w:r>
      <w:r w:rsidRPr="00776BED">
        <w:rPr>
          <w:rFonts w:cs="Times New Roman"/>
          <w:sz w:val="28"/>
          <w:szCs w:val="28"/>
        </w:rPr>
        <w:t>atrodoties slimnīcā</w:t>
      </w:r>
      <w:r w:rsidR="00517176">
        <w:rPr>
          <w:rFonts w:cs="Times New Roman"/>
          <w:sz w:val="28"/>
          <w:szCs w:val="28"/>
        </w:rPr>
        <w:t>,</w:t>
      </w:r>
      <w:r w:rsidRPr="00776BED">
        <w:rPr>
          <w:rFonts w:cs="Times New Roman"/>
          <w:sz w:val="28"/>
          <w:szCs w:val="28"/>
        </w:rPr>
        <w:t xml:space="preserve"> dienas stacionārā</w:t>
      </w:r>
      <w:r w:rsidR="00517176">
        <w:rPr>
          <w:rFonts w:cs="Times New Roman"/>
          <w:sz w:val="28"/>
          <w:szCs w:val="28"/>
        </w:rPr>
        <w:t xml:space="preserve"> vai </w:t>
      </w:r>
      <w:r w:rsidR="00517176" w:rsidRPr="00517176">
        <w:rPr>
          <w:rFonts w:cs="Times New Roman"/>
          <w:sz w:val="28"/>
          <w:szCs w:val="28"/>
        </w:rPr>
        <w:t>pēc speciālista apmeklējuma ambulatori</w:t>
      </w:r>
      <w:r w:rsidR="005E7BDC">
        <w:rPr>
          <w:rFonts w:cs="Times New Roman"/>
          <w:sz w:val="28"/>
          <w:szCs w:val="28"/>
        </w:rPr>
        <w:t>,</w:t>
      </w:r>
      <w:r w:rsidRPr="00776BED">
        <w:rPr>
          <w:rFonts w:cs="Times New Roman"/>
          <w:sz w:val="28"/>
          <w:szCs w:val="28"/>
        </w:rPr>
        <w:t xml:space="preserve"> </w:t>
      </w:r>
      <w:r>
        <w:rPr>
          <w:rFonts w:cs="Times New Roman"/>
          <w:sz w:val="28"/>
          <w:szCs w:val="28"/>
        </w:rPr>
        <w:t>m</w:t>
      </w:r>
      <w:r w:rsidR="009F16A5" w:rsidRPr="009F16A5">
        <w:rPr>
          <w:rFonts w:cs="Times New Roman"/>
          <w:sz w:val="28"/>
          <w:szCs w:val="28"/>
        </w:rPr>
        <w:t xml:space="preserve">edicīniskiem nolūkiem </w:t>
      </w:r>
      <w:r>
        <w:rPr>
          <w:rFonts w:cs="Times New Roman"/>
          <w:sz w:val="28"/>
          <w:szCs w:val="28"/>
        </w:rPr>
        <w:t>paredzētas</w:t>
      </w:r>
      <w:r w:rsidR="009F16A5" w:rsidRPr="009F16A5">
        <w:rPr>
          <w:rFonts w:cs="Times New Roman"/>
          <w:sz w:val="28"/>
          <w:szCs w:val="28"/>
        </w:rPr>
        <w:t xml:space="preserve"> speciāl</w:t>
      </w:r>
      <w:r w:rsidR="00BF77CA">
        <w:rPr>
          <w:rFonts w:cs="Times New Roman"/>
          <w:sz w:val="28"/>
          <w:szCs w:val="28"/>
        </w:rPr>
        <w:t>ās</w:t>
      </w:r>
      <w:r w:rsidR="009F16A5" w:rsidRPr="009F16A5">
        <w:rPr>
          <w:rFonts w:cs="Times New Roman"/>
          <w:sz w:val="28"/>
          <w:szCs w:val="28"/>
        </w:rPr>
        <w:t xml:space="preserve"> pārtika</w:t>
      </w:r>
      <w:r w:rsidR="009F16A5">
        <w:rPr>
          <w:rFonts w:cs="Times New Roman"/>
          <w:sz w:val="28"/>
          <w:szCs w:val="28"/>
        </w:rPr>
        <w:t>s</w:t>
      </w:r>
      <w:r w:rsidR="009F16A5" w:rsidRPr="009F16A5">
        <w:rPr>
          <w:rFonts w:cs="Times New Roman"/>
          <w:sz w:val="28"/>
          <w:szCs w:val="28"/>
        </w:rPr>
        <w:t xml:space="preserve"> </w:t>
      </w:r>
      <w:r w:rsidR="00776BED" w:rsidRPr="00776BED">
        <w:rPr>
          <w:rFonts w:cs="Times New Roman"/>
          <w:sz w:val="28"/>
          <w:szCs w:val="28"/>
        </w:rPr>
        <w:t>saņemšanas iespējas ambulatori</w:t>
      </w:r>
      <w:r w:rsidR="00517176">
        <w:rPr>
          <w:rFonts w:cs="Times New Roman"/>
          <w:sz w:val="28"/>
          <w:szCs w:val="28"/>
        </w:rPr>
        <w:t xml:space="preserve"> ir (s</w:t>
      </w:r>
      <w:r w:rsidR="00517176" w:rsidRPr="00517176">
        <w:rPr>
          <w:rFonts w:cs="Times New Roman"/>
          <w:sz w:val="28"/>
          <w:szCs w:val="28"/>
        </w:rPr>
        <w:t>peci</w:t>
      </w:r>
      <w:r w:rsidR="006616DE">
        <w:rPr>
          <w:rFonts w:cs="Times New Roman"/>
          <w:sz w:val="28"/>
          <w:szCs w:val="28"/>
        </w:rPr>
        <w:t>ālās</w:t>
      </w:r>
      <w:r w:rsidR="00517176" w:rsidRPr="00517176">
        <w:rPr>
          <w:rFonts w:cs="Times New Roman"/>
          <w:sz w:val="28"/>
          <w:szCs w:val="28"/>
        </w:rPr>
        <w:t xml:space="preserve"> </w:t>
      </w:r>
      <w:r w:rsidR="00517176">
        <w:rPr>
          <w:rFonts w:cs="Times New Roman"/>
          <w:sz w:val="28"/>
          <w:szCs w:val="28"/>
        </w:rPr>
        <w:t>pārtikas</w:t>
      </w:r>
      <w:r w:rsidR="00517176" w:rsidRPr="00517176">
        <w:rPr>
          <w:rFonts w:cs="Times New Roman"/>
          <w:sz w:val="28"/>
          <w:szCs w:val="28"/>
        </w:rPr>
        <w:t xml:space="preserve"> saņemšanas «ceļ</w:t>
      </w:r>
      <w:r w:rsidR="00517176">
        <w:rPr>
          <w:rFonts w:cs="Times New Roman"/>
          <w:sz w:val="28"/>
          <w:szCs w:val="28"/>
        </w:rPr>
        <w:t>us</w:t>
      </w:r>
      <w:r w:rsidR="00517176" w:rsidRPr="00517176">
        <w:rPr>
          <w:rFonts w:cs="Times New Roman"/>
          <w:sz w:val="28"/>
          <w:szCs w:val="28"/>
        </w:rPr>
        <w:t>»</w:t>
      </w:r>
      <w:r w:rsidR="00517176">
        <w:rPr>
          <w:rFonts w:cs="Times New Roman"/>
          <w:sz w:val="28"/>
          <w:szCs w:val="28"/>
        </w:rPr>
        <w:t xml:space="preserve"> skatīt 1.pielikumā)</w:t>
      </w:r>
      <w:r w:rsidR="00776BED" w:rsidRPr="00776BED">
        <w:rPr>
          <w:rFonts w:cs="Times New Roman"/>
          <w:sz w:val="28"/>
          <w:szCs w:val="28"/>
        </w:rPr>
        <w:t>:</w:t>
      </w:r>
    </w:p>
    <w:p w14:paraId="4D4FA811" w14:textId="2564627B" w:rsidR="00776BED" w:rsidRPr="00776BED" w:rsidRDefault="00776BED" w:rsidP="00776BED">
      <w:pPr>
        <w:rPr>
          <w:rFonts w:cs="Times New Roman"/>
          <w:sz w:val="28"/>
          <w:szCs w:val="28"/>
        </w:rPr>
      </w:pPr>
      <w:r w:rsidRPr="00776BED">
        <w:rPr>
          <w:rFonts w:cs="Times New Roman"/>
          <w:sz w:val="28"/>
          <w:szCs w:val="28"/>
        </w:rPr>
        <w:t>•</w:t>
      </w:r>
      <w:r w:rsidRPr="00776BED">
        <w:rPr>
          <w:rFonts w:cs="Times New Roman"/>
          <w:sz w:val="28"/>
          <w:szCs w:val="28"/>
        </w:rPr>
        <w:tab/>
      </w:r>
      <w:r w:rsidR="005E7BDC">
        <w:rPr>
          <w:rFonts w:cs="Times New Roman"/>
          <w:sz w:val="28"/>
          <w:szCs w:val="28"/>
        </w:rPr>
        <w:t>Pacienta ā</w:t>
      </w:r>
      <w:r w:rsidRPr="00776BED">
        <w:rPr>
          <w:rFonts w:cs="Times New Roman"/>
          <w:sz w:val="28"/>
          <w:szCs w:val="28"/>
        </w:rPr>
        <w:t xml:space="preserve">rstējošais ārsts – speciālists (onkologs </w:t>
      </w:r>
      <w:proofErr w:type="spellStart"/>
      <w:r w:rsidRPr="00776BED">
        <w:rPr>
          <w:rFonts w:cs="Times New Roman"/>
          <w:sz w:val="28"/>
          <w:szCs w:val="28"/>
        </w:rPr>
        <w:t>ķīmijterapeits</w:t>
      </w:r>
      <w:proofErr w:type="spellEnd"/>
      <w:r w:rsidRPr="00776BED">
        <w:rPr>
          <w:rFonts w:cs="Times New Roman"/>
          <w:sz w:val="28"/>
          <w:szCs w:val="28"/>
        </w:rPr>
        <w:t xml:space="preserve">, ķirurgs, hematologs, paliatīvās aprūpes speciālists, </w:t>
      </w:r>
      <w:proofErr w:type="spellStart"/>
      <w:r w:rsidRPr="00776BED">
        <w:rPr>
          <w:rFonts w:cs="Times New Roman"/>
          <w:sz w:val="28"/>
          <w:szCs w:val="28"/>
        </w:rPr>
        <w:t>gastroenterologs</w:t>
      </w:r>
      <w:proofErr w:type="spellEnd"/>
      <w:r w:rsidRPr="00776BED">
        <w:rPr>
          <w:rFonts w:cs="Times New Roman"/>
          <w:sz w:val="28"/>
          <w:szCs w:val="28"/>
        </w:rPr>
        <w:t>, dietologs u.c.) informē SIA "Rīgas Austrumu klīniskās universitātes slimnīca" par pacienta (gan bērna, gan pieaugušā) veselības stāvokli 3 līdz 4 darba dienu laikā pirms plānotās izrakstīšanās datuma, vai pēc ambulatorās konsultācijas, atzīmējot to kā papildus manipulāciju.</w:t>
      </w:r>
    </w:p>
    <w:p w14:paraId="03EF65C7" w14:textId="41A50702" w:rsidR="00776BED" w:rsidRPr="00776BED" w:rsidRDefault="00776BED" w:rsidP="00776BED">
      <w:pPr>
        <w:rPr>
          <w:rFonts w:cs="Times New Roman"/>
          <w:sz w:val="28"/>
          <w:szCs w:val="28"/>
        </w:rPr>
      </w:pPr>
      <w:r w:rsidRPr="00776BED">
        <w:rPr>
          <w:rFonts w:cs="Times New Roman"/>
          <w:sz w:val="28"/>
          <w:szCs w:val="28"/>
        </w:rPr>
        <w:t>•</w:t>
      </w:r>
      <w:r w:rsidRPr="00776BED">
        <w:rPr>
          <w:rFonts w:cs="Times New Roman"/>
          <w:sz w:val="28"/>
          <w:szCs w:val="28"/>
        </w:rPr>
        <w:tab/>
        <w:t>Pēc tam, saskaņojot ar ārstējošos ārstu-speciālistu</w:t>
      </w:r>
      <w:r w:rsidR="005E7BDC">
        <w:rPr>
          <w:rFonts w:cs="Times New Roman"/>
          <w:sz w:val="28"/>
          <w:szCs w:val="28"/>
        </w:rPr>
        <w:t>,</w:t>
      </w:r>
      <w:r w:rsidRPr="00776BED">
        <w:rPr>
          <w:rFonts w:cs="Times New Roman"/>
          <w:sz w:val="28"/>
          <w:szCs w:val="28"/>
        </w:rPr>
        <w:t xml:space="preserve"> tiek noformēts </w:t>
      </w:r>
      <w:r w:rsidR="00BF77CA">
        <w:rPr>
          <w:rFonts w:cs="Times New Roman"/>
          <w:sz w:val="28"/>
          <w:szCs w:val="28"/>
        </w:rPr>
        <w:t>m</w:t>
      </w:r>
      <w:r w:rsidR="00BF77CA" w:rsidRPr="009F16A5">
        <w:rPr>
          <w:rFonts w:cs="Times New Roman"/>
          <w:sz w:val="28"/>
          <w:szCs w:val="28"/>
        </w:rPr>
        <w:t>edicīniskiem nolūkiem lietojam</w:t>
      </w:r>
      <w:r w:rsidR="00BF77CA">
        <w:rPr>
          <w:rFonts w:cs="Times New Roman"/>
          <w:sz w:val="28"/>
          <w:szCs w:val="28"/>
        </w:rPr>
        <w:t>ās</w:t>
      </w:r>
      <w:r w:rsidR="00BF77CA" w:rsidRPr="009F16A5">
        <w:rPr>
          <w:rFonts w:cs="Times New Roman"/>
          <w:sz w:val="28"/>
          <w:szCs w:val="28"/>
        </w:rPr>
        <w:t xml:space="preserve"> speciāl</w:t>
      </w:r>
      <w:r w:rsidR="00BF77CA">
        <w:rPr>
          <w:rFonts w:cs="Times New Roman"/>
          <w:sz w:val="28"/>
          <w:szCs w:val="28"/>
        </w:rPr>
        <w:t>ās</w:t>
      </w:r>
      <w:r w:rsidR="00BF77CA" w:rsidRPr="009F16A5">
        <w:rPr>
          <w:rFonts w:cs="Times New Roman"/>
          <w:sz w:val="28"/>
          <w:szCs w:val="28"/>
        </w:rPr>
        <w:t xml:space="preserve"> pārtika</w:t>
      </w:r>
      <w:r w:rsidR="00BF77CA">
        <w:rPr>
          <w:rFonts w:cs="Times New Roman"/>
          <w:sz w:val="28"/>
          <w:szCs w:val="28"/>
        </w:rPr>
        <w:t>s</w:t>
      </w:r>
      <w:r w:rsidR="00BF77CA" w:rsidRPr="00776BED">
        <w:rPr>
          <w:rFonts w:cs="Times New Roman"/>
          <w:sz w:val="28"/>
          <w:szCs w:val="28"/>
        </w:rPr>
        <w:t xml:space="preserve"> </w:t>
      </w:r>
      <w:r w:rsidR="00BF77CA">
        <w:rPr>
          <w:rFonts w:cs="Times New Roman"/>
          <w:sz w:val="28"/>
          <w:szCs w:val="28"/>
        </w:rPr>
        <w:t xml:space="preserve">produktu </w:t>
      </w:r>
      <w:r w:rsidRPr="00776BED">
        <w:rPr>
          <w:rFonts w:cs="Times New Roman"/>
          <w:sz w:val="28"/>
          <w:szCs w:val="28"/>
        </w:rPr>
        <w:t>pasūtījums un tiek informēti piegādātāji, pacients vai pacienta pilnvarotā persona par specializētā medicīniskā uztura produktu piegādes laiku un adresi savstarpēji vienojoties.</w:t>
      </w:r>
    </w:p>
    <w:p w14:paraId="12202F5B" w14:textId="1C00C747" w:rsidR="00776BED" w:rsidRPr="00776BED" w:rsidRDefault="00776BED" w:rsidP="00776BED">
      <w:pPr>
        <w:rPr>
          <w:rFonts w:cs="Times New Roman"/>
          <w:sz w:val="28"/>
          <w:szCs w:val="28"/>
        </w:rPr>
      </w:pPr>
      <w:r w:rsidRPr="00776BED">
        <w:rPr>
          <w:rFonts w:cs="Times New Roman"/>
          <w:sz w:val="28"/>
          <w:szCs w:val="28"/>
        </w:rPr>
        <w:t>•</w:t>
      </w:r>
      <w:r w:rsidRPr="00776BED">
        <w:rPr>
          <w:rFonts w:cs="Times New Roman"/>
          <w:sz w:val="28"/>
          <w:szCs w:val="28"/>
        </w:rPr>
        <w:tab/>
        <w:t xml:space="preserve">Pacients </w:t>
      </w:r>
      <w:r w:rsidR="00BF77CA">
        <w:rPr>
          <w:rFonts w:cs="Times New Roman"/>
          <w:sz w:val="28"/>
          <w:szCs w:val="28"/>
        </w:rPr>
        <w:t>m</w:t>
      </w:r>
      <w:r w:rsidR="00BF77CA" w:rsidRPr="009F16A5">
        <w:rPr>
          <w:rFonts w:cs="Times New Roman"/>
          <w:sz w:val="28"/>
          <w:szCs w:val="28"/>
        </w:rPr>
        <w:t>edicīniskiem nolūkiem lietojam</w:t>
      </w:r>
      <w:r w:rsidR="00BF77CA">
        <w:rPr>
          <w:rFonts w:cs="Times New Roman"/>
          <w:sz w:val="28"/>
          <w:szCs w:val="28"/>
        </w:rPr>
        <w:t>ās</w:t>
      </w:r>
      <w:r w:rsidR="00BF77CA" w:rsidRPr="009F16A5">
        <w:rPr>
          <w:rFonts w:cs="Times New Roman"/>
          <w:sz w:val="28"/>
          <w:szCs w:val="28"/>
        </w:rPr>
        <w:t xml:space="preserve"> speciāl</w:t>
      </w:r>
      <w:r w:rsidR="00BF77CA">
        <w:rPr>
          <w:rFonts w:cs="Times New Roman"/>
          <w:sz w:val="28"/>
          <w:szCs w:val="28"/>
        </w:rPr>
        <w:t>ās</w:t>
      </w:r>
      <w:r w:rsidR="00BF77CA" w:rsidRPr="009F16A5">
        <w:rPr>
          <w:rFonts w:cs="Times New Roman"/>
          <w:sz w:val="28"/>
          <w:szCs w:val="28"/>
        </w:rPr>
        <w:t xml:space="preserve"> pārtika</w:t>
      </w:r>
      <w:r w:rsidR="00BF77CA">
        <w:rPr>
          <w:rFonts w:cs="Times New Roman"/>
          <w:sz w:val="28"/>
          <w:szCs w:val="28"/>
        </w:rPr>
        <w:t>s</w:t>
      </w:r>
      <w:r w:rsidR="00BF77CA" w:rsidRPr="00776BED">
        <w:rPr>
          <w:rFonts w:cs="Times New Roman"/>
          <w:sz w:val="28"/>
          <w:szCs w:val="28"/>
        </w:rPr>
        <w:t xml:space="preserve"> </w:t>
      </w:r>
      <w:r w:rsidR="00BF77CA">
        <w:rPr>
          <w:rFonts w:cs="Times New Roman"/>
          <w:sz w:val="28"/>
          <w:szCs w:val="28"/>
        </w:rPr>
        <w:t xml:space="preserve">produktus </w:t>
      </w:r>
      <w:r w:rsidRPr="00776BED">
        <w:rPr>
          <w:rFonts w:cs="Times New Roman"/>
          <w:sz w:val="28"/>
          <w:szCs w:val="28"/>
        </w:rPr>
        <w:t>sāk saņemt nākošā dienā pēc izrakstīšanās no stacionāra.</w:t>
      </w:r>
    </w:p>
    <w:p w14:paraId="1D0DB88D" w14:textId="332610F8" w:rsidR="00AE2EC6" w:rsidRDefault="00776BED" w:rsidP="00776BED">
      <w:pPr>
        <w:rPr>
          <w:rFonts w:cs="Times New Roman"/>
          <w:sz w:val="28"/>
          <w:szCs w:val="28"/>
        </w:rPr>
      </w:pPr>
      <w:r w:rsidRPr="00776BED">
        <w:rPr>
          <w:rFonts w:cs="Times New Roman"/>
          <w:sz w:val="28"/>
          <w:szCs w:val="28"/>
        </w:rPr>
        <w:t>•</w:t>
      </w:r>
      <w:r w:rsidRPr="00776BED">
        <w:rPr>
          <w:rFonts w:cs="Times New Roman"/>
          <w:sz w:val="28"/>
          <w:szCs w:val="28"/>
        </w:rPr>
        <w:tab/>
        <w:t>Turpmāk pacienta dinamisko novērošanu veic speciālists, kas ārstē pacienta pamata saslimšanu un veic specializētā medicīniskā uztura pasūtīšanu, kā arī noformē specializētā medicīniskā uztura produktu pasūtījumu uz 2 – 4 nedēļām.</w:t>
      </w:r>
      <w:r w:rsidR="00A41B99">
        <w:rPr>
          <w:rFonts w:cs="Times New Roman"/>
          <w:sz w:val="28"/>
          <w:szCs w:val="28"/>
        </w:rPr>
        <w:t xml:space="preserve"> </w:t>
      </w:r>
    </w:p>
    <w:p w14:paraId="4ECF3472" w14:textId="4D92E5D1" w:rsidR="008A141C" w:rsidRPr="004E40D2" w:rsidRDefault="00AF2D9D" w:rsidP="00861FC8">
      <w:pPr>
        <w:ind w:firstLine="720"/>
        <w:rPr>
          <w:rFonts w:cs="Times New Roman"/>
          <w:sz w:val="28"/>
          <w:szCs w:val="28"/>
        </w:rPr>
      </w:pPr>
      <w:r w:rsidRPr="004E40D2">
        <w:rPr>
          <w:rFonts w:cs="Times New Roman"/>
          <w:sz w:val="28"/>
          <w:szCs w:val="28"/>
        </w:rPr>
        <w:t xml:space="preserve">Atbalstot priekšlikumu </w:t>
      </w:r>
      <w:r w:rsidRPr="004E40D2">
        <w:rPr>
          <w:sz w:val="28"/>
          <w:szCs w:val="28"/>
        </w:rPr>
        <w:t xml:space="preserve">no valsts budžeta līdzekļiem kompensēt </w:t>
      </w:r>
      <w:r w:rsidR="006616DE" w:rsidRPr="004E40D2">
        <w:rPr>
          <w:sz w:val="28"/>
          <w:szCs w:val="28"/>
        </w:rPr>
        <w:t>speciālās pārtikas</w:t>
      </w:r>
      <w:r w:rsidRPr="004E40D2">
        <w:rPr>
          <w:sz w:val="28"/>
          <w:szCs w:val="28"/>
        </w:rPr>
        <w:t xml:space="preserve"> produktus pacientiem </w:t>
      </w:r>
      <w:r w:rsidR="0055719C" w:rsidRPr="004E40D2">
        <w:rPr>
          <w:sz w:val="28"/>
          <w:szCs w:val="28"/>
        </w:rPr>
        <w:t>ar noteiktām diagnozēm un atbilstību pacienta medicīnisko indikāciju kritērijiem</w:t>
      </w:r>
      <w:r w:rsidRPr="004E40D2">
        <w:rPr>
          <w:rFonts w:cs="Times New Roman"/>
          <w:sz w:val="28"/>
          <w:szCs w:val="28"/>
        </w:rPr>
        <w:t xml:space="preserve">, Veselības ministrijai </w:t>
      </w:r>
      <w:r w:rsidR="005D5743" w:rsidRPr="004E40D2">
        <w:rPr>
          <w:rFonts w:cs="Times New Roman"/>
          <w:sz w:val="28"/>
          <w:szCs w:val="28"/>
        </w:rPr>
        <w:t xml:space="preserve">2023.gadā un turpmāk ik gadu </w:t>
      </w:r>
      <w:r w:rsidR="002C21BC" w:rsidRPr="004E40D2">
        <w:rPr>
          <w:rFonts w:cs="Times New Roman"/>
          <w:sz w:val="28"/>
          <w:szCs w:val="28"/>
        </w:rPr>
        <w:t xml:space="preserve">nepieciešams papildus valsts pamatbudžeta finansējums </w:t>
      </w:r>
      <w:r w:rsidR="00861FC8" w:rsidRPr="004E40D2">
        <w:rPr>
          <w:rFonts w:cs="Times New Roman"/>
          <w:sz w:val="28"/>
          <w:szCs w:val="28"/>
        </w:rPr>
        <w:t>2 434 36</w:t>
      </w:r>
      <w:r w:rsidR="00D32B2C" w:rsidRPr="004E40D2">
        <w:rPr>
          <w:rFonts w:cs="Times New Roman"/>
          <w:sz w:val="28"/>
          <w:szCs w:val="28"/>
        </w:rPr>
        <w:t>9</w:t>
      </w:r>
      <w:r w:rsidR="00861FC8" w:rsidRPr="004E40D2">
        <w:rPr>
          <w:rFonts w:cs="Times New Roman"/>
          <w:sz w:val="28"/>
          <w:szCs w:val="28"/>
        </w:rPr>
        <w:t xml:space="preserve"> </w:t>
      </w:r>
      <w:proofErr w:type="spellStart"/>
      <w:r w:rsidR="002C21BC" w:rsidRPr="004E40D2">
        <w:rPr>
          <w:rFonts w:cs="Times New Roman"/>
          <w:i/>
          <w:iCs/>
          <w:sz w:val="28"/>
          <w:szCs w:val="28"/>
        </w:rPr>
        <w:t>e</w:t>
      </w:r>
      <w:r w:rsidR="00861FC8" w:rsidRPr="004E40D2">
        <w:rPr>
          <w:rFonts w:cs="Times New Roman"/>
          <w:i/>
          <w:iCs/>
          <w:sz w:val="28"/>
          <w:szCs w:val="28"/>
        </w:rPr>
        <w:t>u</w:t>
      </w:r>
      <w:r w:rsidR="002C21BC" w:rsidRPr="004E40D2">
        <w:rPr>
          <w:rFonts w:cs="Times New Roman"/>
          <w:i/>
          <w:iCs/>
          <w:sz w:val="28"/>
          <w:szCs w:val="28"/>
        </w:rPr>
        <w:t>ro</w:t>
      </w:r>
      <w:proofErr w:type="spellEnd"/>
      <w:r w:rsidR="002C21BC" w:rsidRPr="004E40D2">
        <w:rPr>
          <w:rFonts w:cs="Times New Roman"/>
          <w:sz w:val="28"/>
          <w:szCs w:val="28"/>
        </w:rPr>
        <w:t xml:space="preserve"> apmērā</w:t>
      </w:r>
      <w:r w:rsidR="00B34C65" w:rsidRPr="004E40D2">
        <w:rPr>
          <w:rFonts w:cs="Times New Roman"/>
          <w:sz w:val="28"/>
          <w:szCs w:val="28"/>
        </w:rPr>
        <w:t>, kas paredzēts:</w:t>
      </w:r>
    </w:p>
    <w:p w14:paraId="479F5F6A" w14:textId="3427F11B" w:rsidR="008A141C" w:rsidRPr="004E40D2" w:rsidRDefault="00861FC8" w:rsidP="00AF2D9D">
      <w:pPr>
        <w:ind w:firstLine="720"/>
        <w:rPr>
          <w:rFonts w:cs="Times New Roman"/>
          <w:sz w:val="28"/>
          <w:szCs w:val="28"/>
        </w:rPr>
      </w:pPr>
      <w:r w:rsidRPr="004E40D2">
        <w:rPr>
          <w:rFonts w:cs="Times New Roman"/>
          <w:sz w:val="28"/>
          <w:szCs w:val="28"/>
        </w:rPr>
        <w:t>1</w:t>
      </w:r>
      <w:r w:rsidR="008A141C" w:rsidRPr="004E40D2">
        <w:rPr>
          <w:rFonts w:cs="Times New Roman"/>
          <w:sz w:val="28"/>
          <w:szCs w:val="28"/>
        </w:rPr>
        <w:t xml:space="preserve">) </w:t>
      </w:r>
      <w:r w:rsidR="005D5743" w:rsidRPr="004E40D2">
        <w:rPr>
          <w:rFonts w:cs="Times New Roman"/>
          <w:sz w:val="28"/>
          <w:szCs w:val="28"/>
        </w:rPr>
        <w:t>l</w:t>
      </w:r>
      <w:r w:rsidR="008A141C" w:rsidRPr="004E40D2">
        <w:rPr>
          <w:rFonts w:cs="Times New Roman"/>
          <w:sz w:val="28"/>
          <w:szCs w:val="28"/>
        </w:rPr>
        <w:t>aboratoriskajiem un ambu</w:t>
      </w:r>
      <w:r w:rsidR="00E4424F" w:rsidRPr="004E40D2">
        <w:rPr>
          <w:rFonts w:cs="Times New Roman"/>
          <w:sz w:val="28"/>
          <w:szCs w:val="28"/>
        </w:rPr>
        <w:t>la</w:t>
      </w:r>
      <w:r w:rsidR="008A141C" w:rsidRPr="004E40D2">
        <w:rPr>
          <w:rFonts w:cs="Times New Roman"/>
          <w:sz w:val="28"/>
          <w:szCs w:val="28"/>
        </w:rPr>
        <w:t xml:space="preserve">torajiem izmeklējumiem </w:t>
      </w:r>
      <w:r w:rsidR="005D5743" w:rsidRPr="004E40D2">
        <w:rPr>
          <w:rFonts w:cs="Times New Roman"/>
          <w:sz w:val="28"/>
          <w:szCs w:val="28"/>
        </w:rPr>
        <w:t>–</w:t>
      </w:r>
      <w:r w:rsidR="008A141C" w:rsidRPr="004E40D2">
        <w:rPr>
          <w:rFonts w:cs="Times New Roman"/>
          <w:sz w:val="28"/>
          <w:szCs w:val="28"/>
        </w:rPr>
        <w:t xml:space="preserve"> </w:t>
      </w:r>
      <w:r w:rsidRPr="004E40D2">
        <w:rPr>
          <w:rFonts w:cs="Times New Roman"/>
          <w:sz w:val="28"/>
          <w:szCs w:val="28"/>
        </w:rPr>
        <w:t>157</w:t>
      </w:r>
      <w:r w:rsidR="005D5743" w:rsidRPr="004E40D2">
        <w:rPr>
          <w:rFonts w:cs="Times New Roman"/>
          <w:sz w:val="28"/>
          <w:szCs w:val="28"/>
        </w:rPr>
        <w:t> </w:t>
      </w:r>
      <w:r w:rsidRPr="004E40D2">
        <w:rPr>
          <w:rFonts w:cs="Times New Roman"/>
          <w:sz w:val="28"/>
          <w:szCs w:val="28"/>
        </w:rPr>
        <w:t>33</w:t>
      </w:r>
      <w:r w:rsidR="00D32B2C" w:rsidRPr="004E40D2">
        <w:rPr>
          <w:rFonts w:cs="Times New Roman"/>
          <w:sz w:val="28"/>
          <w:szCs w:val="28"/>
        </w:rPr>
        <w:t>8</w:t>
      </w:r>
      <w:r w:rsidR="005D5743" w:rsidRPr="004E40D2">
        <w:rPr>
          <w:rFonts w:cs="Times New Roman"/>
          <w:sz w:val="28"/>
          <w:szCs w:val="28"/>
        </w:rPr>
        <w:t xml:space="preserve"> </w:t>
      </w:r>
      <w:proofErr w:type="spellStart"/>
      <w:r w:rsidR="008A141C" w:rsidRPr="004E40D2">
        <w:rPr>
          <w:rFonts w:cs="Times New Roman"/>
          <w:i/>
          <w:iCs/>
          <w:sz w:val="28"/>
          <w:szCs w:val="28"/>
        </w:rPr>
        <w:t>euro</w:t>
      </w:r>
      <w:proofErr w:type="spellEnd"/>
      <w:r w:rsidR="008A141C" w:rsidRPr="004E40D2">
        <w:rPr>
          <w:rFonts w:cs="Times New Roman"/>
          <w:sz w:val="28"/>
          <w:szCs w:val="28"/>
        </w:rPr>
        <w:t>;</w:t>
      </w:r>
    </w:p>
    <w:p w14:paraId="5484ADB9" w14:textId="3E7DAF24" w:rsidR="00B34C65" w:rsidRPr="004E40D2" w:rsidRDefault="00A2229A" w:rsidP="008A141C">
      <w:pPr>
        <w:ind w:firstLine="720"/>
        <w:rPr>
          <w:rFonts w:cs="Times New Roman"/>
          <w:sz w:val="28"/>
          <w:szCs w:val="28"/>
        </w:rPr>
      </w:pPr>
      <w:r w:rsidRPr="004E40D2">
        <w:rPr>
          <w:rFonts w:cs="Times New Roman"/>
          <w:sz w:val="28"/>
          <w:szCs w:val="28"/>
        </w:rPr>
        <w:lastRenderedPageBreak/>
        <w:t>2</w:t>
      </w:r>
      <w:r w:rsidR="008A141C" w:rsidRPr="004E40D2">
        <w:rPr>
          <w:rFonts w:cs="Times New Roman"/>
          <w:sz w:val="28"/>
          <w:szCs w:val="28"/>
        </w:rPr>
        <w:t xml:space="preserve">) </w:t>
      </w:r>
      <w:r w:rsidR="005D5743" w:rsidRPr="004E40D2">
        <w:rPr>
          <w:rFonts w:cs="Times New Roman"/>
          <w:sz w:val="28"/>
          <w:szCs w:val="28"/>
        </w:rPr>
        <w:t>speciāl</w:t>
      </w:r>
      <w:r w:rsidR="00A31A3D" w:rsidRPr="004E40D2">
        <w:rPr>
          <w:rFonts w:cs="Times New Roman"/>
          <w:sz w:val="28"/>
          <w:szCs w:val="28"/>
        </w:rPr>
        <w:t>ās</w:t>
      </w:r>
      <w:r w:rsidR="005D5743" w:rsidRPr="004E40D2">
        <w:rPr>
          <w:rFonts w:cs="Times New Roman"/>
          <w:sz w:val="28"/>
          <w:szCs w:val="28"/>
        </w:rPr>
        <w:t xml:space="preserve"> pārtika</w:t>
      </w:r>
      <w:r w:rsidR="00A31A3D" w:rsidRPr="004E40D2">
        <w:rPr>
          <w:rFonts w:cs="Times New Roman"/>
          <w:sz w:val="28"/>
          <w:szCs w:val="28"/>
        </w:rPr>
        <w:t>s</w:t>
      </w:r>
      <w:r w:rsidRPr="004E40D2">
        <w:rPr>
          <w:rFonts w:cs="Times New Roman"/>
          <w:sz w:val="28"/>
          <w:szCs w:val="28"/>
        </w:rPr>
        <w:t xml:space="preserve"> </w:t>
      </w:r>
      <w:r w:rsidR="00A31A3D" w:rsidRPr="004E40D2">
        <w:rPr>
          <w:rFonts w:cs="Times New Roman"/>
          <w:sz w:val="28"/>
          <w:szCs w:val="28"/>
        </w:rPr>
        <w:t>centralizēt</w:t>
      </w:r>
      <w:r w:rsidRPr="004E40D2">
        <w:rPr>
          <w:rFonts w:cs="Times New Roman"/>
          <w:sz w:val="28"/>
          <w:szCs w:val="28"/>
        </w:rPr>
        <w:t>ā</w:t>
      </w:r>
      <w:r w:rsidR="00A31A3D" w:rsidRPr="004E40D2">
        <w:rPr>
          <w:rFonts w:cs="Times New Roman"/>
          <w:sz w:val="28"/>
          <w:szCs w:val="28"/>
        </w:rPr>
        <w:t xml:space="preserve"> iepirkuma veikšanai </w:t>
      </w:r>
      <w:r w:rsidR="005D5743" w:rsidRPr="004E40D2">
        <w:rPr>
          <w:rFonts w:cs="Times New Roman"/>
          <w:sz w:val="28"/>
          <w:szCs w:val="28"/>
        </w:rPr>
        <w:t>–</w:t>
      </w:r>
      <w:r w:rsidR="008A141C" w:rsidRPr="004E40D2">
        <w:rPr>
          <w:rFonts w:cs="Times New Roman"/>
          <w:sz w:val="28"/>
          <w:szCs w:val="28"/>
        </w:rPr>
        <w:t xml:space="preserve"> </w:t>
      </w:r>
      <w:r w:rsidR="00861FC8" w:rsidRPr="004E40D2">
        <w:rPr>
          <w:rFonts w:cs="Times New Roman"/>
          <w:sz w:val="28"/>
          <w:szCs w:val="28"/>
        </w:rPr>
        <w:t>2 277 03</w:t>
      </w:r>
      <w:r w:rsidR="00D32B2C" w:rsidRPr="004E40D2">
        <w:rPr>
          <w:rFonts w:cs="Times New Roman"/>
          <w:sz w:val="28"/>
          <w:szCs w:val="28"/>
        </w:rPr>
        <w:t xml:space="preserve">1 </w:t>
      </w:r>
      <w:proofErr w:type="spellStart"/>
      <w:r w:rsidR="00D32B2C" w:rsidRPr="004E40D2">
        <w:rPr>
          <w:rFonts w:cs="Times New Roman"/>
          <w:i/>
          <w:iCs/>
          <w:sz w:val="28"/>
          <w:szCs w:val="28"/>
        </w:rPr>
        <w:t>euro</w:t>
      </w:r>
      <w:proofErr w:type="spellEnd"/>
      <w:r w:rsidR="00C81F2A" w:rsidRPr="004E40D2">
        <w:rPr>
          <w:rFonts w:cs="Times New Roman"/>
          <w:i/>
          <w:iCs/>
          <w:sz w:val="28"/>
          <w:szCs w:val="28"/>
        </w:rPr>
        <w:t xml:space="preserve"> </w:t>
      </w:r>
      <w:r w:rsidR="00C81F2A" w:rsidRPr="004E40D2">
        <w:rPr>
          <w:rFonts w:cs="Times New Roman"/>
          <w:sz w:val="28"/>
          <w:szCs w:val="28"/>
        </w:rPr>
        <w:t>(</w:t>
      </w:r>
      <w:r w:rsidR="00C81F2A" w:rsidRPr="004E40D2">
        <w:rPr>
          <w:rFonts w:cs="Times New Roman"/>
          <w:i/>
          <w:iCs/>
          <w:sz w:val="28"/>
          <w:szCs w:val="28"/>
        </w:rPr>
        <w:t xml:space="preserve">detalizēti aprēķini un papildus nepieciešamā finansējuma sadalījums pa gadiem informatīvā ziņojuma </w:t>
      </w:r>
      <w:r w:rsidR="006D71A9">
        <w:rPr>
          <w:rFonts w:cs="Times New Roman"/>
          <w:i/>
          <w:iCs/>
          <w:sz w:val="28"/>
          <w:szCs w:val="28"/>
        </w:rPr>
        <w:t>2.p</w:t>
      </w:r>
      <w:r w:rsidR="00C81F2A" w:rsidRPr="004E40D2">
        <w:rPr>
          <w:rFonts w:cs="Times New Roman"/>
          <w:i/>
          <w:iCs/>
          <w:sz w:val="28"/>
          <w:szCs w:val="28"/>
        </w:rPr>
        <w:t>ielikumā</w:t>
      </w:r>
      <w:r w:rsidR="00C81F2A" w:rsidRPr="004E40D2">
        <w:rPr>
          <w:rFonts w:cs="Times New Roman"/>
          <w:sz w:val="28"/>
          <w:szCs w:val="28"/>
        </w:rPr>
        <w:t>)</w:t>
      </w:r>
      <w:r w:rsidR="008A141C" w:rsidRPr="004E40D2">
        <w:rPr>
          <w:rFonts w:cs="Times New Roman"/>
          <w:sz w:val="28"/>
          <w:szCs w:val="28"/>
        </w:rPr>
        <w:t>.</w:t>
      </w:r>
    </w:p>
    <w:p w14:paraId="7A4D1A1A" w14:textId="7767D2AC" w:rsidR="00C81F2A" w:rsidRDefault="00C81F2A" w:rsidP="00333569">
      <w:pPr>
        <w:rPr>
          <w:rFonts w:cs="Times New Roman"/>
          <w:sz w:val="28"/>
          <w:szCs w:val="28"/>
        </w:rPr>
      </w:pPr>
      <w:r w:rsidRPr="004E40D2">
        <w:rPr>
          <w:rFonts w:cs="Times New Roman"/>
          <w:sz w:val="28"/>
          <w:szCs w:val="28"/>
        </w:rPr>
        <w:t>Jautājum</w:t>
      </w:r>
      <w:r w:rsidR="00A31A3D" w:rsidRPr="004E40D2">
        <w:rPr>
          <w:rFonts w:cs="Times New Roman"/>
          <w:sz w:val="28"/>
          <w:szCs w:val="28"/>
        </w:rPr>
        <w:t>s</w:t>
      </w:r>
      <w:r w:rsidRPr="004E40D2">
        <w:rPr>
          <w:rFonts w:cs="Times New Roman"/>
          <w:sz w:val="28"/>
          <w:szCs w:val="28"/>
        </w:rPr>
        <w:t xml:space="preserve"> par papildu valsts budžeta līdzekļu piešķiršanu informatīvā ziņojuma projektā paredzēto pasākumu īstenošanai 2023.–2025. gadam un turpmāk ik gadu </w:t>
      </w:r>
      <w:r w:rsidR="00A31A3D" w:rsidRPr="004E40D2">
        <w:rPr>
          <w:rFonts w:cs="Times New Roman"/>
          <w:sz w:val="28"/>
          <w:szCs w:val="28"/>
        </w:rPr>
        <w:t>ir jā</w:t>
      </w:r>
      <w:r w:rsidRPr="004E40D2">
        <w:rPr>
          <w:rFonts w:cs="Times New Roman"/>
          <w:sz w:val="28"/>
          <w:szCs w:val="28"/>
        </w:rPr>
        <w:t>ska</w:t>
      </w:r>
      <w:r w:rsidR="00A31A3D" w:rsidRPr="004E40D2">
        <w:rPr>
          <w:rFonts w:cs="Times New Roman"/>
          <w:sz w:val="28"/>
          <w:szCs w:val="28"/>
        </w:rPr>
        <w:t>ta</w:t>
      </w:r>
      <w:r w:rsidRPr="004E40D2">
        <w:rPr>
          <w:rFonts w:cs="Times New Roman"/>
          <w:sz w:val="28"/>
          <w:szCs w:val="28"/>
        </w:rPr>
        <w:t xml:space="preserve"> likumprojekta „Par valsts budžetu 2023.gadam” un likumprojekta „Par vidēja termiņa budžeta ietvaru 2023., 2024. un 2025.gadam” sagatavošanas procesā kopā ar visu ministriju un citu centrālo valsts iestāžu prioritārajiem pasākumiem, ievērojot valsts budžeta finansiālās iespējas.</w:t>
      </w:r>
    </w:p>
    <w:p w14:paraId="49981D59" w14:textId="77777777" w:rsidR="00C81F2A" w:rsidRDefault="00C81F2A" w:rsidP="00333569">
      <w:pPr>
        <w:rPr>
          <w:rFonts w:cs="Times New Roman"/>
          <w:sz w:val="28"/>
          <w:szCs w:val="28"/>
        </w:rPr>
      </w:pPr>
    </w:p>
    <w:p w14:paraId="0DDF720F" w14:textId="77777777" w:rsidR="00C81F2A" w:rsidRDefault="00C81F2A" w:rsidP="00333569">
      <w:pPr>
        <w:rPr>
          <w:rFonts w:cs="Times New Roman"/>
          <w:sz w:val="28"/>
          <w:szCs w:val="28"/>
        </w:rPr>
      </w:pPr>
    </w:p>
    <w:p w14:paraId="1AC01CF7" w14:textId="6BAAADEE" w:rsidR="00333569" w:rsidRDefault="00333569" w:rsidP="00333569">
      <w:pPr>
        <w:rPr>
          <w:rFonts w:cs="Times New Roman"/>
          <w:sz w:val="28"/>
          <w:szCs w:val="28"/>
        </w:rPr>
      </w:pPr>
      <w:r>
        <w:rPr>
          <w:rFonts w:cs="Times New Roman"/>
          <w:sz w:val="28"/>
          <w:szCs w:val="28"/>
        </w:rPr>
        <w:t>Veselības ministrs</w:t>
      </w: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t xml:space="preserve">             D. Pavļuts</w:t>
      </w:r>
    </w:p>
    <w:p w14:paraId="3C617BB4" w14:textId="77777777" w:rsidR="00333569" w:rsidRDefault="00333569" w:rsidP="00C3123D">
      <w:pPr>
        <w:ind w:firstLine="0"/>
        <w:rPr>
          <w:sz w:val="28"/>
          <w:szCs w:val="28"/>
        </w:rPr>
      </w:pPr>
    </w:p>
    <w:p w14:paraId="0EF8DAAA" w14:textId="77777777" w:rsidR="00333569" w:rsidRDefault="00333569" w:rsidP="00333569">
      <w:pPr>
        <w:ind w:firstLine="0"/>
        <w:rPr>
          <w:sz w:val="28"/>
          <w:szCs w:val="28"/>
        </w:rPr>
      </w:pPr>
    </w:p>
    <w:p w14:paraId="7BE957D0" w14:textId="77777777" w:rsidR="00333569" w:rsidRPr="009518B0" w:rsidRDefault="00333569" w:rsidP="00333569">
      <w:pPr>
        <w:rPr>
          <w:rFonts w:cs="Times New Roman"/>
          <w:szCs w:val="24"/>
        </w:rPr>
      </w:pPr>
      <w:r>
        <w:rPr>
          <w:rFonts w:cs="Times New Roman"/>
          <w:szCs w:val="24"/>
        </w:rPr>
        <w:t>Osemļjaka</w:t>
      </w:r>
      <w:r w:rsidRPr="009518B0">
        <w:rPr>
          <w:rFonts w:cs="Times New Roman"/>
          <w:szCs w:val="24"/>
        </w:rPr>
        <w:t xml:space="preserve"> 67876091</w:t>
      </w:r>
    </w:p>
    <w:p w14:paraId="41DABF46" w14:textId="77777777" w:rsidR="00333569" w:rsidRPr="009E5141" w:rsidRDefault="00333569" w:rsidP="00333569">
      <w:pPr>
        <w:rPr>
          <w:sz w:val="28"/>
          <w:szCs w:val="28"/>
        </w:rPr>
      </w:pPr>
      <w:r>
        <w:rPr>
          <w:rFonts w:cs="Times New Roman"/>
          <w:szCs w:val="24"/>
        </w:rPr>
        <w:t>sanda.osemljaka</w:t>
      </w:r>
      <w:r w:rsidRPr="009518B0">
        <w:rPr>
          <w:rFonts w:cs="Times New Roman"/>
          <w:szCs w:val="24"/>
        </w:rPr>
        <w:t>@vm.gov.l</w:t>
      </w:r>
      <w:r>
        <w:rPr>
          <w:sz w:val="28"/>
          <w:szCs w:val="28"/>
        </w:rPr>
        <w:t>v</w:t>
      </w:r>
    </w:p>
    <w:p w14:paraId="58758801" w14:textId="00B7F5BE" w:rsidR="00A7424A" w:rsidRPr="004604FD" w:rsidRDefault="00A7424A" w:rsidP="00AC2F81">
      <w:pPr>
        <w:ind w:firstLine="0"/>
        <w:rPr>
          <w:rFonts w:cs="Times New Roman"/>
          <w:sz w:val="28"/>
          <w:szCs w:val="28"/>
        </w:rPr>
      </w:pPr>
    </w:p>
    <w:sectPr w:rsidR="00A7424A" w:rsidRPr="004604FD" w:rsidSect="0070503D">
      <w:headerReference w:type="default" r:id="rId16"/>
      <w:footerReference w:type="default" r:id="rId17"/>
      <w:headerReference w:type="first" r:id="rId18"/>
      <w:footerReference w:type="first" r:id="rId19"/>
      <w:pgSz w:w="11906" w:h="16838"/>
      <w:pgMar w:top="1133" w:right="847" w:bottom="1132"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C4FB8" w14:textId="77777777" w:rsidR="00EF33A4" w:rsidRDefault="00EF33A4" w:rsidP="003F620F">
      <w:r>
        <w:separator/>
      </w:r>
    </w:p>
  </w:endnote>
  <w:endnote w:type="continuationSeparator" w:id="0">
    <w:p w14:paraId="7723C6AC" w14:textId="77777777" w:rsidR="00EF33A4" w:rsidRDefault="00EF33A4"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5A610" w14:textId="07FD557F" w:rsidR="000A55D2" w:rsidRDefault="000A55D2" w:rsidP="000A55D2">
    <w:pPr>
      <w:pStyle w:val="Footer"/>
      <w:ind w:firstLine="0"/>
    </w:pPr>
    <w:bookmarkStart w:id="0" w:name="_Hlk18668506"/>
    <w:r>
      <w:t>VMzin_</w:t>
    </w:r>
    <w:r w:rsidR="005D5743">
      <w:t>020822_spec_partika</w:t>
    </w:r>
  </w:p>
  <w:bookmarkEnd w:id="0"/>
  <w:p w14:paraId="3DAA3F5F" w14:textId="2315F462" w:rsidR="000A55D2" w:rsidRDefault="000A55D2">
    <w:pPr>
      <w:pStyle w:val="Footer"/>
    </w:pPr>
  </w:p>
  <w:p w14:paraId="1C5B082E" w14:textId="77777777" w:rsidR="00CC6F88" w:rsidRDefault="00CC6F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A9F5" w14:textId="3A4F3BA9" w:rsidR="000A55D2" w:rsidRDefault="005D5743" w:rsidP="005D5743">
    <w:pPr>
      <w:pStyle w:val="Footer"/>
      <w:tabs>
        <w:tab w:val="clear" w:pos="4153"/>
        <w:tab w:val="clear" w:pos="8306"/>
        <w:tab w:val="left" w:pos="1050"/>
      </w:tabs>
      <w:ind w:firstLine="0"/>
    </w:pPr>
    <w:r w:rsidRPr="005D5743">
      <w:t>VMzin_020822_spec_partika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010A6" w14:textId="77777777" w:rsidR="00EF33A4" w:rsidRDefault="00EF33A4" w:rsidP="003F620F">
      <w:r>
        <w:separator/>
      </w:r>
    </w:p>
  </w:footnote>
  <w:footnote w:type="continuationSeparator" w:id="0">
    <w:p w14:paraId="63B1008D" w14:textId="77777777" w:rsidR="00EF33A4" w:rsidRDefault="00EF33A4" w:rsidP="003F620F">
      <w:r>
        <w:continuationSeparator/>
      </w:r>
    </w:p>
  </w:footnote>
  <w:footnote w:id="1">
    <w:p w14:paraId="3AC12954" w14:textId="41CE19EC" w:rsidR="004A31D8" w:rsidRDefault="004A31D8" w:rsidP="00132B14">
      <w:pPr>
        <w:pStyle w:val="FootnoteText"/>
        <w:ind w:firstLine="0"/>
      </w:pPr>
      <w:r>
        <w:rPr>
          <w:rStyle w:val="FootnoteReference"/>
        </w:rPr>
        <w:footnoteRef/>
      </w:r>
      <w:r>
        <w:t xml:space="preserve"> </w:t>
      </w:r>
      <w:proofErr w:type="spellStart"/>
      <w:r w:rsidR="00132B14" w:rsidRPr="00132B14">
        <w:rPr>
          <w:rFonts w:cs="Times New Roman"/>
          <w:color w:val="212121"/>
          <w:shd w:val="clear" w:color="auto" w:fill="FFFFFF"/>
        </w:rPr>
        <w:t>John</w:t>
      </w:r>
      <w:proofErr w:type="spellEnd"/>
      <w:r w:rsidR="00132B14" w:rsidRPr="00132B14">
        <w:rPr>
          <w:rFonts w:cs="Times New Roman"/>
          <w:color w:val="212121"/>
          <w:shd w:val="clear" w:color="auto" w:fill="FFFFFF"/>
        </w:rPr>
        <w:t xml:space="preserve"> </w:t>
      </w:r>
      <w:proofErr w:type="spellStart"/>
      <w:r w:rsidR="00132B14" w:rsidRPr="00132B14">
        <w:rPr>
          <w:rFonts w:cs="Times New Roman"/>
          <w:color w:val="212121"/>
          <w:shd w:val="clear" w:color="auto" w:fill="FFFFFF"/>
        </w:rPr>
        <w:t>Saunders</w:t>
      </w:r>
      <w:proofErr w:type="spellEnd"/>
      <w:r w:rsidR="00132B14" w:rsidRPr="00132B14">
        <w:rPr>
          <w:rFonts w:cs="Times New Roman"/>
          <w:color w:val="212121"/>
          <w:shd w:val="clear" w:color="auto" w:fill="FFFFFF"/>
        </w:rPr>
        <w:t xml:space="preserve">, </w:t>
      </w:r>
      <w:proofErr w:type="spellStart"/>
      <w:r w:rsidR="00132B14" w:rsidRPr="00132B14">
        <w:rPr>
          <w:rFonts w:cs="Times New Roman"/>
          <w:color w:val="212121"/>
          <w:shd w:val="clear" w:color="auto" w:fill="FFFFFF"/>
        </w:rPr>
        <w:t>Trevor</w:t>
      </w:r>
      <w:proofErr w:type="spellEnd"/>
      <w:r w:rsidR="00132B14" w:rsidRPr="00132B14">
        <w:rPr>
          <w:rFonts w:cs="Times New Roman"/>
          <w:color w:val="212121"/>
          <w:shd w:val="clear" w:color="auto" w:fill="FFFFFF"/>
        </w:rPr>
        <w:t xml:space="preserve"> </w:t>
      </w:r>
      <w:proofErr w:type="spellStart"/>
      <w:r w:rsidR="00132B14" w:rsidRPr="00132B14">
        <w:rPr>
          <w:rFonts w:cs="Times New Roman"/>
          <w:color w:val="212121"/>
          <w:shd w:val="clear" w:color="auto" w:fill="FFFFFF"/>
        </w:rPr>
        <w:t>Smith</w:t>
      </w:r>
      <w:proofErr w:type="spellEnd"/>
      <w:r w:rsidR="00132B14">
        <w:rPr>
          <w:rFonts w:cs="Times New Roman"/>
          <w:color w:val="212121"/>
          <w:shd w:val="clear" w:color="auto" w:fill="FFFFFF"/>
        </w:rPr>
        <w:t>.</w:t>
      </w:r>
      <w:r w:rsidR="00132B14" w:rsidRPr="00132B14">
        <w:t xml:space="preserve"> </w:t>
      </w:r>
      <w:proofErr w:type="spellStart"/>
      <w:r w:rsidR="00132B14" w:rsidRPr="00132B14">
        <w:rPr>
          <w:rFonts w:cs="Times New Roman"/>
          <w:color w:val="212121"/>
          <w:shd w:val="clear" w:color="auto" w:fill="FFFFFF"/>
        </w:rPr>
        <w:t>Malnutrition</w:t>
      </w:r>
      <w:proofErr w:type="spellEnd"/>
      <w:r w:rsidR="00132B14" w:rsidRPr="00132B14">
        <w:rPr>
          <w:rFonts w:cs="Times New Roman"/>
          <w:color w:val="212121"/>
          <w:shd w:val="clear" w:color="auto" w:fill="FFFFFF"/>
        </w:rPr>
        <w:t xml:space="preserve">: </w:t>
      </w:r>
      <w:proofErr w:type="spellStart"/>
      <w:r w:rsidR="00132B14" w:rsidRPr="00132B14">
        <w:rPr>
          <w:rFonts w:cs="Times New Roman"/>
          <w:color w:val="212121"/>
          <w:shd w:val="clear" w:color="auto" w:fill="FFFFFF"/>
        </w:rPr>
        <w:t>causes</w:t>
      </w:r>
      <w:proofErr w:type="spellEnd"/>
      <w:r w:rsidR="00132B14" w:rsidRPr="00132B14">
        <w:rPr>
          <w:rFonts w:cs="Times New Roman"/>
          <w:color w:val="212121"/>
          <w:shd w:val="clear" w:color="auto" w:fill="FFFFFF"/>
        </w:rPr>
        <w:t xml:space="preserve"> </w:t>
      </w:r>
      <w:proofErr w:type="spellStart"/>
      <w:r w:rsidR="00132B14" w:rsidRPr="00132B14">
        <w:rPr>
          <w:rFonts w:cs="Times New Roman"/>
          <w:color w:val="212121"/>
          <w:shd w:val="clear" w:color="auto" w:fill="FFFFFF"/>
        </w:rPr>
        <w:t>and</w:t>
      </w:r>
      <w:proofErr w:type="spellEnd"/>
      <w:r w:rsidR="00132B14" w:rsidRPr="00132B14">
        <w:rPr>
          <w:rFonts w:cs="Times New Roman"/>
          <w:color w:val="212121"/>
          <w:shd w:val="clear" w:color="auto" w:fill="FFFFFF"/>
        </w:rPr>
        <w:t xml:space="preserve"> </w:t>
      </w:r>
      <w:proofErr w:type="spellStart"/>
      <w:r w:rsidR="00132B14" w:rsidRPr="00132B14">
        <w:rPr>
          <w:rFonts w:cs="Times New Roman"/>
          <w:color w:val="212121"/>
          <w:shd w:val="clear" w:color="auto" w:fill="FFFFFF"/>
        </w:rPr>
        <w:t>consequences</w:t>
      </w:r>
      <w:proofErr w:type="spellEnd"/>
      <w:r w:rsidR="00132B14">
        <w:rPr>
          <w:rFonts w:cs="Times New Roman"/>
          <w:color w:val="212121"/>
          <w:shd w:val="clear" w:color="auto" w:fill="FFFFFF"/>
        </w:rPr>
        <w:t xml:space="preserve">, </w:t>
      </w:r>
      <w:proofErr w:type="spellStart"/>
      <w:r w:rsidR="00132B14" w:rsidRPr="00132B14">
        <w:rPr>
          <w:rFonts w:cs="Times New Roman"/>
          <w:color w:val="212121"/>
          <w:shd w:val="clear" w:color="auto" w:fill="FFFFFF"/>
        </w:rPr>
        <w:t>Clin</w:t>
      </w:r>
      <w:proofErr w:type="spellEnd"/>
      <w:r w:rsidR="00132B14" w:rsidRPr="00132B14">
        <w:rPr>
          <w:rFonts w:cs="Times New Roman"/>
          <w:color w:val="212121"/>
          <w:shd w:val="clear" w:color="auto" w:fill="FFFFFF"/>
        </w:rPr>
        <w:t xml:space="preserve"> </w:t>
      </w:r>
      <w:proofErr w:type="spellStart"/>
      <w:r w:rsidR="00132B14" w:rsidRPr="00132B14">
        <w:rPr>
          <w:rFonts w:cs="Times New Roman"/>
          <w:color w:val="212121"/>
          <w:shd w:val="clear" w:color="auto" w:fill="FFFFFF"/>
        </w:rPr>
        <w:t>Med</w:t>
      </w:r>
      <w:proofErr w:type="spellEnd"/>
      <w:r w:rsidR="00132B14" w:rsidRPr="00132B14">
        <w:rPr>
          <w:rFonts w:cs="Times New Roman"/>
          <w:color w:val="212121"/>
          <w:shd w:val="clear" w:color="auto" w:fill="FFFFFF"/>
        </w:rPr>
        <w:t xml:space="preserve"> (</w:t>
      </w:r>
      <w:proofErr w:type="spellStart"/>
      <w:r w:rsidR="00132B14" w:rsidRPr="00132B14">
        <w:rPr>
          <w:rFonts w:cs="Times New Roman"/>
          <w:color w:val="212121"/>
          <w:shd w:val="clear" w:color="auto" w:fill="FFFFFF"/>
        </w:rPr>
        <w:t>Lond</w:t>
      </w:r>
      <w:proofErr w:type="spellEnd"/>
      <w:r w:rsidR="00132B14" w:rsidRPr="00132B14">
        <w:rPr>
          <w:rFonts w:cs="Times New Roman"/>
          <w:color w:val="212121"/>
          <w:shd w:val="clear" w:color="auto" w:fill="FFFFFF"/>
        </w:rPr>
        <w:t xml:space="preserve">). 2010 </w:t>
      </w:r>
      <w:proofErr w:type="spellStart"/>
      <w:r w:rsidR="00132B14" w:rsidRPr="00132B14">
        <w:rPr>
          <w:rFonts w:cs="Times New Roman"/>
          <w:color w:val="212121"/>
          <w:shd w:val="clear" w:color="auto" w:fill="FFFFFF"/>
        </w:rPr>
        <w:t>Dec</w:t>
      </w:r>
      <w:proofErr w:type="spellEnd"/>
      <w:r w:rsidR="00132B14" w:rsidRPr="00132B14">
        <w:rPr>
          <w:rFonts w:cs="Times New Roman"/>
          <w:color w:val="212121"/>
          <w:shd w:val="clear" w:color="auto" w:fill="FFFFFF"/>
        </w:rPr>
        <w:t>; 10(6): 624–627</w:t>
      </w:r>
      <w:r w:rsidR="00132B14">
        <w:rPr>
          <w:rFonts w:cs="Times New Roman"/>
          <w:color w:val="212121"/>
          <w:shd w:val="clear" w:color="auto" w:fill="FFFFFF"/>
        </w:rPr>
        <w:t xml:space="preserve"> </w:t>
      </w:r>
    </w:p>
  </w:footnote>
  <w:footnote w:id="2">
    <w:p w14:paraId="0C734F06" w14:textId="77777777" w:rsidR="00D56FA1" w:rsidRPr="00BB2A42" w:rsidRDefault="00D56FA1" w:rsidP="00132B14">
      <w:pPr>
        <w:pStyle w:val="FootnoteText"/>
        <w:tabs>
          <w:tab w:val="left" w:pos="0"/>
        </w:tabs>
        <w:ind w:firstLine="0"/>
        <w:rPr>
          <w:rFonts w:cs="Times New Roman"/>
        </w:rPr>
      </w:pPr>
      <w:r>
        <w:rPr>
          <w:rStyle w:val="FootnoteReference"/>
        </w:rPr>
        <w:footnoteRef/>
      </w:r>
      <w:r>
        <w:t xml:space="preserve"> </w:t>
      </w:r>
      <w:hyperlink r:id="rId1" w:history="1">
        <w:r w:rsidRPr="00553280">
          <w:rPr>
            <w:rStyle w:val="Hyperlink"/>
            <w:rFonts w:cs="Times New Roman"/>
            <w:color w:val="auto"/>
            <w:u w:val="none"/>
            <w:shd w:val="clear" w:color="auto" w:fill="FFFFFF"/>
          </w:rPr>
          <w:t>Joanna Ostrowska</w:t>
        </w:r>
      </w:hyperlink>
      <w:r w:rsidRPr="00553280">
        <w:rPr>
          <w:rFonts w:cs="Times New Roman"/>
          <w:shd w:val="clear" w:color="auto" w:fill="FFFFFF"/>
        </w:rPr>
        <w:t>, </w:t>
      </w:r>
      <w:hyperlink r:id="rId2" w:history="1">
        <w:r w:rsidRPr="00553280">
          <w:rPr>
            <w:rStyle w:val="Hyperlink"/>
            <w:rFonts w:cs="Times New Roman"/>
            <w:color w:val="auto"/>
            <w:u w:val="none"/>
            <w:shd w:val="clear" w:color="auto" w:fill="FFFFFF"/>
          </w:rPr>
          <w:t>Isabella Sulz</w:t>
        </w:r>
      </w:hyperlink>
      <w:r w:rsidRPr="00553280">
        <w:rPr>
          <w:rFonts w:cs="Times New Roman"/>
          <w:shd w:val="clear" w:color="auto" w:fill="FFFFFF"/>
        </w:rPr>
        <w:t>, </w:t>
      </w:r>
      <w:hyperlink r:id="rId3" w:history="1">
        <w:r w:rsidRPr="00553280">
          <w:rPr>
            <w:rStyle w:val="Hyperlink"/>
            <w:rFonts w:cs="Times New Roman"/>
            <w:color w:val="auto"/>
            <w:u w:val="none"/>
            <w:shd w:val="clear" w:color="auto" w:fill="FFFFFF"/>
          </w:rPr>
          <w:t>Silvia Tarantino</w:t>
        </w:r>
      </w:hyperlink>
      <w:r w:rsidRPr="00553280">
        <w:rPr>
          <w:rFonts w:cs="Times New Roman"/>
          <w:shd w:val="clear" w:color="auto" w:fill="FFFFFF"/>
        </w:rPr>
        <w:t>, </w:t>
      </w:r>
      <w:hyperlink r:id="rId4" w:history="1">
        <w:r w:rsidRPr="00553280">
          <w:rPr>
            <w:rStyle w:val="Hyperlink"/>
            <w:rFonts w:cs="Times New Roman"/>
            <w:color w:val="auto"/>
            <w:u w:val="none"/>
            <w:shd w:val="clear" w:color="auto" w:fill="FFFFFF"/>
          </w:rPr>
          <w:t>Michael Hiesmayr</w:t>
        </w:r>
      </w:hyperlink>
      <w:r w:rsidRPr="00553280">
        <w:rPr>
          <w:rFonts w:cs="Times New Roman"/>
          <w:shd w:val="clear" w:color="auto" w:fill="FFFFFF"/>
        </w:rPr>
        <w:t>, </w:t>
      </w:r>
      <w:hyperlink r:id="rId5" w:history="1">
        <w:r w:rsidRPr="00553280">
          <w:rPr>
            <w:rStyle w:val="Hyperlink"/>
            <w:rFonts w:cs="Times New Roman"/>
            <w:color w:val="auto"/>
            <w:u w:val="none"/>
            <w:shd w:val="clear" w:color="auto" w:fill="FFFFFF"/>
          </w:rPr>
          <w:t>Dorota Szostak-Węgierek</w:t>
        </w:r>
      </w:hyperlink>
      <w:r w:rsidRPr="00553280">
        <w:rPr>
          <w:rFonts w:cs="Times New Roman"/>
        </w:rPr>
        <w:t>.</w:t>
      </w:r>
      <w:r>
        <w:rPr>
          <w:rFonts w:cs="Times New Roman"/>
        </w:rPr>
        <w:t xml:space="preserve"> </w:t>
      </w:r>
      <w:proofErr w:type="spellStart"/>
      <w:r>
        <w:rPr>
          <w:rFonts w:cs="Times New Roman"/>
        </w:rPr>
        <w:t>H</w:t>
      </w:r>
      <w:r w:rsidRPr="00BB2A42">
        <w:t>ospital</w:t>
      </w:r>
      <w:proofErr w:type="spellEnd"/>
      <w:r w:rsidRPr="00BB2A42">
        <w:t xml:space="preserve"> </w:t>
      </w:r>
      <w:proofErr w:type="spellStart"/>
      <w:r w:rsidRPr="00BB2A42">
        <w:t>Malnutrition</w:t>
      </w:r>
      <w:proofErr w:type="spellEnd"/>
      <w:r w:rsidRPr="00BB2A42">
        <w:t xml:space="preserve">, </w:t>
      </w:r>
      <w:proofErr w:type="spellStart"/>
      <w:r w:rsidRPr="00BB2A42">
        <w:t>Nutritional</w:t>
      </w:r>
      <w:proofErr w:type="spellEnd"/>
      <w:r w:rsidRPr="00BB2A42">
        <w:t xml:space="preserve"> Risk </w:t>
      </w:r>
      <w:proofErr w:type="spellStart"/>
      <w:r w:rsidRPr="00BB2A42">
        <w:t>Factors</w:t>
      </w:r>
      <w:proofErr w:type="spellEnd"/>
      <w:r w:rsidRPr="00BB2A42">
        <w:t xml:space="preserve">, </w:t>
      </w:r>
      <w:proofErr w:type="spellStart"/>
      <w:r w:rsidRPr="00BB2A42">
        <w:t>and</w:t>
      </w:r>
      <w:proofErr w:type="spellEnd"/>
      <w:r w:rsidRPr="00BB2A42">
        <w:t xml:space="preserve"> Elements </w:t>
      </w:r>
      <w:proofErr w:type="spellStart"/>
      <w:r w:rsidRPr="00BB2A42">
        <w:t>of</w:t>
      </w:r>
      <w:proofErr w:type="spellEnd"/>
      <w:r w:rsidRPr="00BB2A42">
        <w:t xml:space="preserve"> </w:t>
      </w:r>
      <w:proofErr w:type="spellStart"/>
      <w:r w:rsidRPr="00BB2A42">
        <w:t>Nutritional</w:t>
      </w:r>
      <w:proofErr w:type="spellEnd"/>
      <w:r w:rsidRPr="00BB2A42">
        <w:t xml:space="preserve"> </w:t>
      </w:r>
      <w:proofErr w:type="spellStart"/>
      <w:r w:rsidRPr="00BB2A42">
        <w:t>Care</w:t>
      </w:r>
      <w:proofErr w:type="spellEnd"/>
      <w:r w:rsidRPr="00BB2A42">
        <w:t xml:space="preserve"> </w:t>
      </w:r>
      <w:proofErr w:type="spellStart"/>
      <w:r w:rsidRPr="00BB2A42">
        <w:t>in</w:t>
      </w:r>
      <w:proofErr w:type="spellEnd"/>
      <w:r w:rsidRPr="00BB2A42">
        <w:t xml:space="preserve"> </w:t>
      </w:r>
      <w:proofErr w:type="spellStart"/>
      <w:r w:rsidRPr="00BB2A42">
        <w:t>Europe</w:t>
      </w:r>
      <w:proofErr w:type="spellEnd"/>
      <w:r w:rsidRPr="00BB2A42">
        <w:t xml:space="preserve">: </w:t>
      </w:r>
      <w:proofErr w:type="spellStart"/>
      <w:r w:rsidRPr="00BB2A42">
        <w:t>Comparison</w:t>
      </w:r>
      <w:proofErr w:type="spellEnd"/>
      <w:r w:rsidRPr="00BB2A42">
        <w:t xml:space="preserve"> </w:t>
      </w:r>
      <w:proofErr w:type="spellStart"/>
      <w:r w:rsidRPr="00BB2A42">
        <w:t>of</w:t>
      </w:r>
      <w:proofErr w:type="spellEnd"/>
      <w:r w:rsidRPr="00BB2A42">
        <w:t xml:space="preserve"> </w:t>
      </w:r>
      <w:proofErr w:type="spellStart"/>
      <w:r w:rsidRPr="00BB2A42">
        <w:t>Polish</w:t>
      </w:r>
      <w:proofErr w:type="spellEnd"/>
      <w:r w:rsidRPr="00BB2A42">
        <w:t xml:space="preserve"> </w:t>
      </w:r>
      <w:proofErr w:type="spellStart"/>
      <w:r w:rsidRPr="00BB2A42">
        <w:t>Results</w:t>
      </w:r>
      <w:proofErr w:type="spellEnd"/>
      <w:r w:rsidRPr="00BB2A42">
        <w:t xml:space="preserve"> </w:t>
      </w:r>
      <w:proofErr w:type="spellStart"/>
      <w:r w:rsidRPr="00BB2A42">
        <w:t>with</w:t>
      </w:r>
      <w:proofErr w:type="spellEnd"/>
      <w:r w:rsidRPr="00BB2A42">
        <w:t xml:space="preserve"> </w:t>
      </w:r>
      <w:proofErr w:type="spellStart"/>
      <w:r w:rsidRPr="00BB2A42">
        <w:t>All</w:t>
      </w:r>
      <w:proofErr w:type="spellEnd"/>
      <w:r w:rsidRPr="00BB2A42">
        <w:t xml:space="preserve"> </w:t>
      </w:r>
      <w:proofErr w:type="spellStart"/>
      <w:r w:rsidRPr="00BB2A42">
        <w:t>European</w:t>
      </w:r>
      <w:proofErr w:type="spellEnd"/>
      <w:r w:rsidRPr="00BB2A42">
        <w:t xml:space="preserve"> </w:t>
      </w:r>
      <w:proofErr w:type="spellStart"/>
      <w:r w:rsidRPr="00BB2A42">
        <w:t>Countries</w:t>
      </w:r>
      <w:proofErr w:type="spellEnd"/>
      <w:r w:rsidRPr="00BB2A42">
        <w:t xml:space="preserve"> </w:t>
      </w:r>
      <w:proofErr w:type="spellStart"/>
      <w:r w:rsidRPr="00BB2A42">
        <w:t>Participating</w:t>
      </w:r>
      <w:proofErr w:type="spellEnd"/>
      <w:r w:rsidRPr="00BB2A42">
        <w:t xml:space="preserve"> </w:t>
      </w:r>
      <w:proofErr w:type="spellStart"/>
      <w:r w:rsidRPr="00BB2A42">
        <w:t>in</w:t>
      </w:r>
      <w:proofErr w:type="spellEnd"/>
      <w:r w:rsidRPr="00BB2A42">
        <w:t xml:space="preserve"> </w:t>
      </w:r>
      <w:proofErr w:type="spellStart"/>
      <w:r w:rsidRPr="00BB2A42">
        <w:t>the</w:t>
      </w:r>
      <w:proofErr w:type="spellEnd"/>
      <w:r w:rsidRPr="00BB2A42">
        <w:t xml:space="preserve"> </w:t>
      </w:r>
      <w:proofErr w:type="spellStart"/>
      <w:r w:rsidRPr="00BB2A42">
        <w:t>nDay</w:t>
      </w:r>
      <w:proofErr w:type="spellEnd"/>
      <w:r w:rsidRPr="00BB2A42">
        <w:t xml:space="preserve"> </w:t>
      </w:r>
      <w:proofErr w:type="spellStart"/>
      <w:r w:rsidRPr="00BB2A42">
        <w:t>Survey</w:t>
      </w:r>
      <w:proofErr w:type="spellEnd"/>
      <w:r>
        <w:t>, 2021.</w:t>
      </w:r>
      <w:r w:rsidRPr="00BB2A42">
        <w:t xml:space="preserve"> </w:t>
      </w:r>
      <w:hyperlink r:id="rId6" w:history="1">
        <w:r w:rsidRPr="005F3044">
          <w:rPr>
            <w:rStyle w:val="Hyperlink"/>
          </w:rPr>
          <w:t>https://www-ncbi-nlm-nih-gov.translate.goog/pmc/articles/PMC7831488/?_x_tr_sl=en&amp;_x_tr_tl=lv&amp;_x_tr_hl=lv&amp;_x_tr_pto=op,sc</w:t>
        </w:r>
      </w:hyperlink>
      <w:r>
        <w:t xml:space="preserve"> </w:t>
      </w:r>
    </w:p>
  </w:footnote>
  <w:footnote w:id="3">
    <w:p w14:paraId="25912665" w14:textId="2E04E096" w:rsidR="00C813AA" w:rsidRPr="00C813AA" w:rsidRDefault="00C813AA" w:rsidP="00132B14">
      <w:pPr>
        <w:pStyle w:val="FootnoteText"/>
        <w:ind w:firstLine="0"/>
        <w:rPr>
          <w:rFonts w:cs="Times New Roman"/>
        </w:rPr>
      </w:pPr>
      <w:r>
        <w:rPr>
          <w:rStyle w:val="FootnoteReference"/>
        </w:rPr>
        <w:footnoteRef/>
      </w:r>
      <w:r>
        <w:t xml:space="preserve"> </w:t>
      </w:r>
      <w:proofErr w:type="spellStart"/>
      <w:r w:rsidRPr="00C813AA">
        <w:rPr>
          <w:rFonts w:cs="Times New Roman"/>
          <w:color w:val="212121"/>
          <w:shd w:val="clear" w:color="auto" w:fill="FFFFFF"/>
        </w:rPr>
        <w:t>Volkert</w:t>
      </w:r>
      <w:proofErr w:type="spellEnd"/>
      <w:r w:rsidRPr="00C813AA">
        <w:rPr>
          <w:rFonts w:cs="Times New Roman"/>
          <w:color w:val="212121"/>
          <w:shd w:val="clear" w:color="auto" w:fill="FFFFFF"/>
        </w:rPr>
        <w:t xml:space="preserve"> D., </w:t>
      </w:r>
      <w:proofErr w:type="spellStart"/>
      <w:r w:rsidRPr="00C813AA">
        <w:rPr>
          <w:rFonts w:cs="Times New Roman"/>
          <w:color w:val="212121"/>
          <w:shd w:val="clear" w:color="auto" w:fill="FFFFFF"/>
        </w:rPr>
        <w:t>Kiesswetter</w:t>
      </w:r>
      <w:proofErr w:type="spellEnd"/>
      <w:r w:rsidRPr="00C813AA">
        <w:rPr>
          <w:rFonts w:cs="Times New Roman"/>
          <w:color w:val="212121"/>
          <w:shd w:val="clear" w:color="auto" w:fill="FFFFFF"/>
        </w:rPr>
        <w:t xml:space="preserve"> E., </w:t>
      </w:r>
      <w:proofErr w:type="spellStart"/>
      <w:r w:rsidRPr="00C813AA">
        <w:rPr>
          <w:rFonts w:cs="Times New Roman"/>
          <w:color w:val="212121"/>
          <w:shd w:val="clear" w:color="auto" w:fill="FFFFFF"/>
        </w:rPr>
        <w:t>Cederholm</w:t>
      </w:r>
      <w:proofErr w:type="spellEnd"/>
      <w:r w:rsidRPr="00C813AA">
        <w:rPr>
          <w:rFonts w:cs="Times New Roman"/>
          <w:color w:val="212121"/>
          <w:shd w:val="clear" w:color="auto" w:fill="FFFFFF"/>
        </w:rPr>
        <w:t xml:space="preserve"> T., </w:t>
      </w:r>
      <w:proofErr w:type="spellStart"/>
      <w:r w:rsidRPr="00C813AA">
        <w:rPr>
          <w:rFonts w:cs="Times New Roman"/>
          <w:color w:val="212121"/>
          <w:shd w:val="clear" w:color="auto" w:fill="FFFFFF"/>
        </w:rPr>
        <w:t>Donini</w:t>
      </w:r>
      <w:proofErr w:type="spellEnd"/>
      <w:r w:rsidRPr="00C813AA">
        <w:rPr>
          <w:rFonts w:cs="Times New Roman"/>
          <w:color w:val="212121"/>
          <w:shd w:val="clear" w:color="auto" w:fill="FFFFFF"/>
        </w:rPr>
        <w:t xml:space="preserve"> LM, </w:t>
      </w:r>
      <w:proofErr w:type="spellStart"/>
      <w:r w:rsidRPr="00C813AA">
        <w:rPr>
          <w:rFonts w:cs="Times New Roman"/>
          <w:color w:val="212121"/>
          <w:shd w:val="clear" w:color="auto" w:fill="FFFFFF"/>
        </w:rPr>
        <w:t>Eglseer</w:t>
      </w:r>
      <w:proofErr w:type="spellEnd"/>
      <w:r w:rsidRPr="00C813AA">
        <w:rPr>
          <w:rFonts w:cs="Times New Roman"/>
          <w:color w:val="212121"/>
          <w:shd w:val="clear" w:color="auto" w:fill="FFFFFF"/>
        </w:rPr>
        <w:t xml:space="preserve"> D., Norman K., Schneider SM, </w:t>
      </w:r>
      <w:proofErr w:type="spellStart"/>
      <w:r w:rsidRPr="00C813AA">
        <w:rPr>
          <w:rFonts w:cs="Times New Roman"/>
          <w:color w:val="212121"/>
          <w:shd w:val="clear" w:color="auto" w:fill="FFFFFF"/>
        </w:rPr>
        <w:t>Ströbele-Benschop</w:t>
      </w:r>
      <w:proofErr w:type="spellEnd"/>
      <w:r w:rsidRPr="00C813AA">
        <w:rPr>
          <w:rFonts w:cs="Times New Roman"/>
          <w:color w:val="212121"/>
          <w:shd w:val="clear" w:color="auto" w:fill="FFFFFF"/>
        </w:rPr>
        <w:t xml:space="preserve"> N., </w:t>
      </w:r>
      <w:proofErr w:type="spellStart"/>
      <w:r w:rsidRPr="00C813AA">
        <w:rPr>
          <w:rFonts w:cs="Times New Roman"/>
          <w:color w:val="212121"/>
          <w:shd w:val="clear" w:color="auto" w:fill="FFFFFF"/>
        </w:rPr>
        <w:t>Torbahn</w:t>
      </w:r>
      <w:proofErr w:type="spellEnd"/>
      <w:r w:rsidRPr="00C813AA">
        <w:rPr>
          <w:rFonts w:cs="Times New Roman"/>
          <w:color w:val="212121"/>
          <w:shd w:val="clear" w:color="auto" w:fill="FFFFFF"/>
        </w:rPr>
        <w:t xml:space="preserve"> G., </w:t>
      </w:r>
      <w:proofErr w:type="spellStart"/>
      <w:r w:rsidRPr="00C813AA">
        <w:rPr>
          <w:rFonts w:cs="Times New Roman"/>
          <w:color w:val="212121"/>
          <w:shd w:val="clear" w:color="auto" w:fill="FFFFFF"/>
        </w:rPr>
        <w:t>Wirth</w:t>
      </w:r>
      <w:proofErr w:type="spellEnd"/>
      <w:r w:rsidRPr="00C813AA">
        <w:rPr>
          <w:rFonts w:cs="Times New Roman"/>
          <w:color w:val="212121"/>
          <w:shd w:val="clear" w:color="auto" w:fill="FFFFFF"/>
        </w:rPr>
        <w:t xml:space="preserve"> R. u.c. </w:t>
      </w:r>
      <w:proofErr w:type="spellStart"/>
      <w:r w:rsidR="00176CEF" w:rsidRPr="00176CEF">
        <w:rPr>
          <w:rFonts w:cs="Times New Roman"/>
          <w:color w:val="212121"/>
          <w:shd w:val="clear" w:color="auto" w:fill="FFFFFF"/>
        </w:rPr>
        <w:t>Development</w:t>
      </w:r>
      <w:proofErr w:type="spellEnd"/>
      <w:r w:rsidR="00176CEF" w:rsidRPr="00176CEF">
        <w:rPr>
          <w:rFonts w:cs="Times New Roman"/>
          <w:color w:val="212121"/>
          <w:shd w:val="clear" w:color="auto" w:fill="FFFFFF"/>
        </w:rPr>
        <w:t xml:space="preserve"> </w:t>
      </w:r>
      <w:proofErr w:type="spellStart"/>
      <w:r w:rsidR="00176CEF" w:rsidRPr="00176CEF">
        <w:rPr>
          <w:rFonts w:cs="Times New Roman"/>
          <w:color w:val="212121"/>
          <w:shd w:val="clear" w:color="auto" w:fill="FFFFFF"/>
        </w:rPr>
        <w:t>of</w:t>
      </w:r>
      <w:proofErr w:type="spellEnd"/>
      <w:r w:rsidR="00176CEF" w:rsidRPr="00176CEF">
        <w:rPr>
          <w:rFonts w:cs="Times New Roman"/>
          <w:color w:val="212121"/>
          <w:shd w:val="clear" w:color="auto" w:fill="FFFFFF"/>
        </w:rPr>
        <w:t xml:space="preserve"> a </w:t>
      </w:r>
      <w:proofErr w:type="spellStart"/>
      <w:r w:rsidR="00176CEF" w:rsidRPr="00176CEF">
        <w:rPr>
          <w:rFonts w:cs="Times New Roman"/>
          <w:color w:val="212121"/>
          <w:shd w:val="clear" w:color="auto" w:fill="FFFFFF"/>
        </w:rPr>
        <w:t>Model</w:t>
      </w:r>
      <w:proofErr w:type="spellEnd"/>
      <w:r w:rsidR="00176CEF" w:rsidRPr="00176CEF">
        <w:rPr>
          <w:rFonts w:cs="Times New Roman"/>
          <w:color w:val="212121"/>
          <w:shd w:val="clear" w:color="auto" w:fill="FFFFFF"/>
        </w:rPr>
        <w:t xml:space="preserve"> </w:t>
      </w:r>
      <w:proofErr w:type="spellStart"/>
      <w:r w:rsidR="00176CEF" w:rsidRPr="00176CEF">
        <w:rPr>
          <w:rFonts w:cs="Times New Roman"/>
          <w:color w:val="212121"/>
          <w:shd w:val="clear" w:color="auto" w:fill="FFFFFF"/>
        </w:rPr>
        <w:t>on</w:t>
      </w:r>
      <w:proofErr w:type="spellEnd"/>
      <w:r w:rsidR="00176CEF" w:rsidRPr="00176CEF">
        <w:rPr>
          <w:rFonts w:cs="Times New Roman"/>
          <w:color w:val="212121"/>
          <w:shd w:val="clear" w:color="auto" w:fill="FFFFFF"/>
        </w:rPr>
        <w:t xml:space="preserve"> Determinants </w:t>
      </w:r>
      <w:proofErr w:type="spellStart"/>
      <w:r w:rsidR="00176CEF" w:rsidRPr="00176CEF">
        <w:rPr>
          <w:rFonts w:cs="Times New Roman"/>
          <w:color w:val="212121"/>
          <w:shd w:val="clear" w:color="auto" w:fill="FFFFFF"/>
        </w:rPr>
        <w:t>of</w:t>
      </w:r>
      <w:proofErr w:type="spellEnd"/>
      <w:r w:rsidR="00176CEF" w:rsidRPr="00176CEF">
        <w:rPr>
          <w:rFonts w:cs="Times New Roman"/>
          <w:color w:val="212121"/>
          <w:shd w:val="clear" w:color="auto" w:fill="FFFFFF"/>
        </w:rPr>
        <w:t xml:space="preserve"> </w:t>
      </w:r>
      <w:proofErr w:type="spellStart"/>
      <w:r w:rsidR="00176CEF" w:rsidRPr="00176CEF">
        <w:rPr>
          <w:rFonts w:cs="Times New Roman"/>
          <w:color w:val="212121"/>
          <w:shd w:val="clear" w:color="auto" w:fill="FFFFFF"/>
        </w:rPr>
        <w:t>Malnutrition</w:t>
      </w:r>
      <w:proofErr w:type="spellEnd"/>
      <w:r w:rsidR="00176CEF" w:rsidRPr="00176CEF">
        <w:rPr>
          <w:rFonts w:cs="Times New Roman"/>
          <w:color w:val="212121"/>
          <w:shd w:val="clear" w:color="auto" w:fill="FFFFFF"/>
        </w:rPr>
        <w:t xml:space="preserve"> </w:t>
      </w:r>
      <w:proofErr w:type="spellStart"/>
      <w:r w:rsidR="00176CEF" w:rsidRPr="00176CEF">
        <w:rPr>
          <w:rFonts w:cs="Times New Roman"/>
          <w:color w:val="212121"/>
          <w:shd w:val="clear" w:color="auto" w:fill="FFFFFF"/>
        </w:rPr>
        <w:t>in</w:t>
      </w:r>
      <w:proofErr w:type="spellEnd"/>
      <w:r w:rsidR="00176CEF" w:rsidRPr="00176CEF">
        <w:rPr>
          <w:rFonts w:cs="Times New Roman"/>
          <w:color w:val="212121"/>
          <w:shd w:val="clear" w:color="auto" w:fill="FFFFFF"/>
        </w:rPr>
        <w:t xml:space="preserve"> </w:t>
      </w:r>
      <w:proofErr w:type="spellStart"/>
      <w:r w:rsidR="00176CEF" w:rsidRPr="00176CEF">
        <w:rPr>
          <w:rFonts w:cs="Times New Roman"/>
          <w:color w:val="212121"/>
          <w:shd w:val="clear" w:color="auto" w:fill="FFFFFF"/>
        </w:rPr>
        <w:t>Aged</w:t>
      </w:r>
      <w:proofErr w:type="spellEnd"/>
      <w:r w:rsidR="00176CEF" w:rsidRPr="00176CEF">
        <w:rPr>
          <w:rFonts w:cs="Times New Roman"/>
          <w:color w:val="212121"/>
          <w:shd w:val="clear" w:color="auto" w:fill="FFFFFF"/>
        </w:rPr>
        <w:t xml:space="preserve"> </w:t>
      </w:r>
      <w:proofErr w:type="spellStart"/>
      <w:r w:rsidR="00176CEF" w:rsidRPr="00176CEF">
        <w:rPr>
          <w:rFonts w:cs="Times New Roman"/>
          <w:color w:val="212121"/>
          <w:shd w:val="clear" w:color="auto" w:fill="FFFFFF"/>
        </w:rPr>
        <w:t>Persons</w:t>
      </w:r>
      <w:proofErr w:type="spellEnd"/>
      <w:r w:rsidR="00176CEF" w:rsidRPr="00176CEF">
        <w:rPr>
          <w:rFonts w:cs="Times New Roman"/>
          <w:color w:val="212121"/>
          <w:shd w:val="clear" w:color="auto" w:fill="FFFFFF"/>
        </w:rPr>
        <w:t xml:space="preserve">: A </w:t>
      </w:r>
      <w:proofErr w:type="spellStart"/>
      <w:r w:rsidR="00176CEF" w:rsidRPr="00176CEF">
        <w:rPr>
          <w:rFonts w:cs="Times New Roman"/>
          <w:color w:val="212121"/>
          <w:shd w:val="clear" w:color="auto" w:fill="FFFFFF"/>
        </w:rPr>
        <w:t>MaNuEL</w:t>
      </w:r>
      <w:proofErr w:type="spellEnd"/>
      <w:r w:rsidR="00176CEF" w:rsidRPr="00176CEF">
        <w:rPr>
          <w:rFonts w:cs="Times New Roman"/>
          <w:color w:val="212121"/>
          <w:shd w:val="clear" w:color="auto" w:fill="FFFFFF"/>
        </w:rPr>
        <w:t xml:space="preserve"> Project</w:t>
      </w:r>
      <w:r w:rsidRPr="00C813AA">
        <w:rPr>
          <w:rFonts w:cs="Times New Roman"/>
          <w:color w:val="212121"/>
          <w:shd w:val="clear" w:color="auto" w:fill="FFFFFF"/>
        </w:rPr>
        <w:t>. </w:t>
      </w:r>
      <w:proofErr w:type="spellStart"/>
      <w:r w:rsidRPr="00C813AA">
        <w:rPr>
          <w:rStyle w:val="ref-journal"/>
          <w:rFonts w:cs="Times New Roman"/>
          <w:i/>
          <w:iCs/>
          <w:color w:val="212121"/>
          <w:shd w:val="clear" w:color="auto" w:fill="FFFFFF"/>
        </w:rPr>
        <w:t>Gerontols</w:t>
      </w:r>
      <w:proofErr w:type="spellEnd"/>
      <w:r w:rsidRPr="00C813AA">
        <w:rPr>
          <w:rStyle w:val="ref-journal"/>
          <w:rFonts w:cs="Times New Roman"/>
          <w:i/>
          <w:iCs/>
          <w:color w:val="212121"/>
          <w:shd w:val="clear" w:color="auto" w:fill="FFFFFF"/>
        </w:rPr>
        <w:t>. </w:t>
      </w:r>
      <w:proofErr w:type="spellStart"/>
      <w:r w:rsidRPr="00C813AA">
        <w:rPr>
          <w:rStyle w:val="ref-journal"/>
          <w:rFonts w:cs="Times New Roman"/>
          <w:i/>
          <w:iCs/>
          <w:color w:val="212121"/>
          <w:shd w:val="clear" w:color="auto" w:fill="FFFFFF"/>
        </w:rPr>
        <w:t>Geriatr</w:t>
      </w:r>
      <w:proofErr w:type="spellEnd"/>
      <w:r w:rsidRPr="00C813AA">
        <w:rPr>
          <w:rStyle w:val="ref-journal"/>
          <w:rFonts w:cs="Times New Roman"/>
          <w:i/>
          <w:iCs/>
          <w:color w:val="212121"/>
          <w:shd w:val="clear" w:color="auto" w:fill="FFFFFF"/>
        </w:rPr>
        <w:t>. Med</w:t>
      </w:r>
      <w:r w:rsidRPr="00C813AA">
        <w:rPr>
          <w:rStyle w:val="ref-journal"/>
          <w:rFonts w:cs="Times New Roman"/>
          <w:i/>
          <w:iCs/>
          <w:color w:val="212121"/>
        </w:rPr>
        <w:t>. </w:t>
      </w:r>
      <w:r w:rsidRPr="00C813AA">
        <w:rPr>
          <w:rFonts w:cs="Times New Roman"/>
          <w:color w:val="212121"/>
        </w:rPr>
        <w:t>2019.</w:t>
      </w:r>
    </w:p>
  </w:footnote>
  <w:footnote w:id="4">
    <w:p w14:paraId="7F4E3BCF" w14:textId="77777777" w:rsidR="00C813AA" w:rsidRDefault="00C813AA" w:rsidP="00005BDA">
      <w:pPr>
        <w:pStyle w:val="FootnoteText"/>
        <w:ind w:firstLine="0"/>
      </w:pPr>
      <w:r>
        <w:rPr>
          <w:rStyle w:val="FootnoteReference"/>
        </w:rPr>
        <w:footnoteRef/>
      </w:r>
      <w:r>
        <w:t xml:space="preserve"> </w:t>
      </w:r>
      <w:proofErr w:type="spellStart"/>
      <w:r>
        <w:t>Cederholm</w:t>
      </w:r>
      <w:proofErr w:type="spellEnd"/>
      <w:r>
        <w:t xml:space="preserve">, T., </w:t>
      </w:r>
      <w:proofErr w:type="spellStart"/>
      <w:r>
        <w:t>Barazzoni</w:t>
      </w:r>
      <w:proofErr w:type="spellEnd"/>
      <w:r>
        <w:t xml:space="preserve">, R., </w:t>
      </w:r>
      <w:proofErr w:type="spellStart"/>
      <w:r>
        <w:t>Austin</w:t>
      </w:r>
      <w:proofErr w:type="spellEnd"/>
      <w:r>
        <w:t xml:space="preserve">, P., </w:t>
      </w:r>
      <w:proofErr w:type="spellStart"/>
      <w:r>
        <w:t>Ballmer</w:t>
      </w:r>
      <w:proofErr w:type="spellEnd"/>
      <w:r>
        <w:t xml:space="preserve">, P., </w:t>
      </w:r>
      <w:proofErr w:type="spellStart"/>
      <w:r>
        <w:t>Biolo</w:t>
      </w:r>
      <w:proofErr w:type="spellEnd"/>
      <w:r>
        <w:t xml:space="preserve">, G., </w:t>
      </w:r>
      <w:proofErr w:type="spellStart"/>
      <w:r>
        <w:t>Bischoff</w:t>
      </w:r>
      <w:proofErr w:type="spellEnd"/>
      <w:r>
        <w:t xml:space="preserve">, S. C., </w:t>
      </w:r>
      <w:proofErr w:type="spellStart"/>
      <w:r>
        <w:t>et</w:t>
      </w:r>
      <w:proofErr w:type="spellEnd"/>
      <w:r>
        <w:t xml:space="preserve"> </w:t>
      </w:r>
      <w:proofErr w:type="spellStart"/>
      <w:r>
        <w:t>al</w:t>
      </w:r>
      <w:proofErr w:type="spellEnd"/>
      <w:r>
        <w:t xml:space="preserve">. (2017). ESPEN </w:t>
      </w:r>
      <w:proofErr w:type="spellStart"/>
      <w:r>
        <w:t>guidelines</w:t>
      </w:r>
      <w:proofErr w:type="spellEnd"/>
      <w:r>
        <w:t xml:space="preserve"> </w:t>
      </w:r>
      <w:proofErr w:type="spellStart"/>
      <w:r>
        <w:t>on</w:t>
      </w:r>
      <w:proofErr w:type="spellEnd"/>
      <w:r>
        <w:t xml:space="preserve"> </w:t>
      </w:r>
      <w:proofErr w:type="spellStart"/>
      <w:r>
        <w:t>definitions</w:t>
      </w:r>
      <w:proofErr w:type="spellEnd"/>
      <w:r>
        <w:t xml:space="preserve"> </w:t>
      </w:r>
      <w:proofErr w:type="spellStart"/>
      <w:r>
        <w:t>and</w:t>
      </w:r>
      <w:proofErr w:type="spellEnd"/>
      <w:r>
        <w:t xml:space="preserve"> </w:t>
      </w:r>
      <w:proofErr w:type="spellStart"/>
      <w:r>
        <w:t>terminology</w:t>
      </w:r>
      <w:proofErr w:type="spellEnd"/>
      <w:r>
        <w:t xml:space="preserve"> </w:t>
      </w:r>
      <w:proofErr w:type="spellStart"/>
      <w:r>
        <w:t>of</w:t>
      </w:r>
      <w:proofErr w:type="spellEnd"/>
      <w:r>
        <w:t xml:space="preserve"> </w:t>
      </w:r>
      <w:proofErr w:type="spellStart"/>
      <w:r>
        <w:t>clinical</w:t>
      </w:r>
      <w:proofErr w:type="spellEnd"/>
      <w:r>
        <w:t xml:space="preserve"> </w:t>
      </w:r>
      <w:proofErr w:type="spellStart"/>
      <w:r>
        <w:t>nutrition</w:t>
      </w:r>
      <w:proofErr w:type="spellEnd"/>
      <w:r>
        <w:t xml:space="preserve">. </w:t>
      </w:r>
      <w:proofErr w:type="spellStart"/>
      <w:r>
        <w:t>Clinical</w:t>
      </w:r>
      <w:proofErr w:type="spellEnd"/>
      <w:r>
        <w:t xml:space="preserve"> </w:t>
      </w:r>
      <w:proofErr w:type="spellStart"/>
      <w:r>
        <w:t>Nutrition</w:t>
      </w:r>
      <w:proofErr w:type="spellEnd"/>
      <w:r>
        <w:t>, 36(1), 49-64</w:t>
      </w:r>
    </w:p>
  </w:footnote>
  <w:footnote w:id="5">
    <w:p w14:paraId="4D5A00DE" w14:textId="77777777" w:rsidR="006642E9" w:rsidRDefault="006642E9" w:rsidP="00005BDA">
      <w:pPr>
        <w:pStyle w:val="FootnoteText"/>
        <w:ind w:firstLine="0"/>
      </w:pPr>
      <w:r>
        <w:rPr>
          <w:rStyle w:val="FootnoteReference"/>
        </w:rPr>
        <w:footnoteRef/>
      </w:r>
      <w:r>
        <w:t xml:space="preserve"> </w:t>
      </w:r>
      <w:r w:rsidRPr="00002E68">
        <w:t>https://www.nutricia.com/discover/malnutrition.html</w:t>
      </w:r>
    </w:p>
  </w:footnote>
  <w:footnote w:id="6">
    <w:p w14:paraId="400A76F4" w14:textId="77777777" w:rsidR="00772470" w:rsidRDefault="00772470" w:rsidP="00005BDA">
      <w:pPr>
        <w:pStyle w:val="FootnoteText"/>
        <w:ind w:firstLine="0"/>
      </w:pPr>
      <w:r>
        <w:rPr>
          <w:rStyle w:val="FootnoteReference"/>
        </w:rPr>
        <w:footnoteRef/>
      </w:r>
      <w:r>
        <w:t xml:space="preserve"> </w:t>
      </w:r>
      <w:r w:rsidRPr="005E0C6A">
        <w:t>https://www.sciencedirect.com/science/article/pii/S0261561414002052</w:t>
      </w:r>
    </w:p>
  </w:footnote>
  <w:footnote w:id="7">
    <w:p w14:paraId="5528C38A" w14:textId="5EC7ED06" w:rsidR="00772470" w:rsidRDefault="00772470" w:rsidP="00005BDA">
      <w:pPr>
        <w:pStyle w:val="FootnoteText"/>
        <w:tabs>
          <w:tab w:val="left" w:pos="426"/>
        </w:tabs>
        <w:ind w:firstLine="0"/>
      </w:pPr>
      <w:r>
        <w:rPr>
          <w:rStyle w:val="FootnoteReference"/>
        </w:rPr>
        <w:footnoteRef/>
      </w:r>
      <w:r w:rsidR="00DA16A4">
        <w:t xml:space="preserve"> </w:t>
      </w:r>
      <w:r w:rsidR="00A2373F" w:rsidRPr="00A2373F">
        <w:t>https://www.specialisednutritioneurope.eu/</w:t>
      </w:r>
    </w:p>
  </w:footnote>
  <w:footnote w:id="8">
    <w:p w14:paraId="72F2632E" w14:textId="5707919C" w:rsidR="00892D60" w:rsidRDefault="00892D60" w:rsidP="00005BDA">
      <w:pPr>
        <w:pStyle w:val="FootnoteText"/>
        <w:ind w:firstLine="0"/>
      </w:pPr>
      <w:r>
        <w:rPr>
          <w:rStyle w:val="FootnoteReference"/>
        </w:rPr>
        <w:footnoteRef/>
      </w:r>
      <w:r>
        <w:t xml:space="preserve"> Ministru kabineta 2018. gada 28.augusta noteikumu Nr. 555 “Veselības aprūpes pakalpojumu organizēšanas un samaksas kārtība” 4.2.4. apakšpunkts</w:t>
      </w:r>
    </w:p>
  </w:footnote>
  <w:footnote w:id="9">
    <w:p w14:paraId="43FD6C49" w14:textId="364D2B04" w:rsidR="00892D60" w:rsidRDefault="00892D60" w:rsidP="00005BDA">
      <w:pPr>
        <w:pStyle w:val="FootnoteText"/>
        <w:ind w:firstLine="0"/>
      </w:pPr>
      <w:r>
        <w:rPr>
          <w:rStyle w:val="FootnoteReference"/>
        </w:rPr>
        <w:footnoteRef/>
      </w:r>
      <w:r>
        <w:t xml:space="preserve"> Atbilstoši Farmācijas likumā lietotai terminoloģijai zāles un medicīniskās ierīces ir ārstniecības līdzekļi</w:t>
      </w:r>
    </w:p>
  </w:footnote>
  <w:footnote w:id="10">
    <w:p w14:paraId="00C0C020" w14:textId="77777777" w:rsidR="00DE5EEA" w:rsidRDefault="00DE5EEA" w:rsidP="00DA16A4">
      <w:pPr>
        <w:pStyle w:val="FootnoteText"/>
        <w:ind w:firstLine="0"/>
      </w:pPr>
      <w:r>
        <w:rPr>
          <w:rStyle w:val="FootnoteReference"/>
        </w:rPr>
        <w:footnoteRef/>
      </w:r>
      <w:r>
        <w:t xml:space="preserve"> </w:t>
      </w:r>
      <w:r w:rsidRPr="00AF4250">
        <w:rPr>
          <w:color w:val="201F1E"/>
          <w:sz w:val="22"/>
          <w:szCs w:val="22"/>
          <w:shd w:val="clear" w:color="auto" w:fill="FFFFFF"/>
        </w:rPr>
        <w:t xml:space="preserve">Eiropas Parlamenta un Padomes 2013.gada 12.jūnija Regulas (ES) Nr.609/2013 par zīdaiņiem un maziem bērniem paredzētu pārtiku, īpašiem medicīniskiem nolūkiem paredzētu pārtiku un par pilnīgiem uztura aizstājējiem svara kontrolei 2.panta “g” </w:t>
      </w:r>
      <w:proofErr w:type="spellStart"/>
      <w:r w:rsidRPr="00AF4250">
        <w:rPr>
          <w:color w:val="201F1E"/>
          <w:sz w:val="22"/>
          <w:szCs w:val="22"/>
          <w:shd w:val="clear" w:color="auto" w:fill="FFFFFF"/>
        </w:rPr>
        <w:t>apakšsadaļ</w:t>
      </w:r>
      <w:r>
        <w:rPr>
          <w:color w:val="201F1E"/>
          <w:sz w:val="22"/>
          <w:szCs w:val="22"/>
          <w:shd w:val="clear" w:color="auto" w:fill="FFFFFF"/>
        </w:rPr>
        <w:t>a</w:t>
      </w:r>
      <w:proofErr w:type="spellEnd"/>
    </w:p>
  </w:footnote>
  <w:footnote w:id="11">
    <w:p w14:paraId="1F1E5B9C" w14:textId="65DA1FD2" w:rsidR="005C58FC" w:rsidRDefault="005C58FC" w:rsidP="005C58FC">
      <w:pPr>
        <w:pStyle w:val="FootnoteText"/>
        <w:ind w:firstLine="0"/>
      </w:pPr>
      <w:r>
        <w:rPr>
          <w:rStyle w:val="FootnoteReference"/>
        </w:rPr>
        <w:footnoteRef/>
      </w:r>
      <w:r>
        <w:t xml:space="preserve"> </w:t>
      </w:r>
      <w:proofErr w:type="spellStart"/>
      <w:r>
        <w:t>Hébuterne</w:t>
      </w:r>
      <w:proofErr w:type="spellEnd"/>
      <w:r>
        <w:t xml:space="preserve">, X., </w:t>
      </w:r>
      <w:proofErr w:type="spellStart"/>
      <w:r>
        <w:t>Lemarié</w:t>
      </w:r>
      <w:proofErr w:type="spellEnd"/>
      <w:r>
        <w:t xml:space="preserve">, E., </w:t>
      </w:r>
      <w:proofErr w:type="spellStart"/>
      <w:r>
        <w:t>Michallet</w:t>
      </w:r>
      <w:proofErr w:type="spellEnd"/>
      <w:r>
        <w:t xml:space="preserve">, M., </w:t>
      </w:r>
      <w:proofErr w:type="spellStart"/>
      <w:r>
        <w:t>de</w:t>
      </w:r>
      <w:proofErr w:type="spellEnd"/>
      <w:r>
        <w:t xml:space="preserve"> </w:t>
      </w:r>
      <w:proofErr w:type="spellStart"/>
      <w:r>
        <w:t>Montreuil</w:t>
      </w:r>
      <w:proofErr w:type="spellEnd"/>
      <w:r>
        <w:t xml:space="preserve">, C. B., Schneider, S. M., </w:t>
      </w:r>
      <w:proofErr w:type="spellStart"/>
      <w:r>
        <w:t>Goldwasser</w:t>
      </w:r>
      <w:proofErr w:type="spellEnd"/>
      <w:r>
        <w:t xml:space="preserve">, F. (2014). </w:t>
      </w:r>
      <w:proofErr w:type="spellStart"/>
      <w:r>
        <w:t>Prevalence</w:t>
      </w:r>
      <w:proofErr w:type="spellEnd"/>
      <w:r>
        <w:t xml:space="preserve"> </w:t>
      </w:r>
      <w:proofErr w:type="spellStart"/>
      <w:r>
        <w:t>of</w:t>
      </w:r>
      <w:proofErr w:type="spellEnd"/>
      <w:r>
        <w:t xml:space="preserve"> </w:t>
      </w:r>
      <w:proofErr w:type="spellStart"/>
      <w:r>
        <w:t>malnutrition</w:t>
      </w:r>
      <w:proofErr w:type="spellEnd"/>
      <w:r>
        <w:t xml:space="preserve"> </w:t>
      </w:r>
      <w:proofErr w:type="spellStart"/>
      <w:r>
        <w:t>and</w:t>
      </w:r>
      <w:proofErr w:type="spellEnd"/>
      <w:r>
        <w:t xml:space="preserve"> </w:t>
      </w:r>
      <w:proofErr w:type="spellStart"/>
      <w:r>
        <w:t>current</w:t>
      </w:r>
      <w:proofErr w:type="spellEnd"/>
      <w:r>
        <w:t xml:space="preserve"> </w:t>
      </w:r>
      <w:proofErr w:type="spellStart"/>
      <w:r>
        <w:t>use</w:t>
      </w:r>
      <w:proofErr w:type="spellEnd"/>
      <w:r>
        <w:t xml:space="preserve"> </w:t>
      </w:r>
      <w:proofErr w:type="spellStart"/>
      <w:r>
        <w:t>of</w:t>
      </w:r>
      <w:proofErr w:type="spellEnd"/>
      <w:r>
        <w:t xml:space="preserve"> </w:t>
      </w:r>
      <w:proofErr w:type="spellStart"/>
      <w:r>
        <w:t>nutrition</w:t>
      </w:r>
      <w:proofErr w:type="spellEnd"/>
      <w:r>
        <w:t xml:space="preserve"> </w:t>
      </w:r>
      <w:proofErr w:type="spellStart"/>
      <w:r>
        <w:t>support</w:t>
      </w:r>
      <w:proofErr w:type="spellEnd"/>
      <w:r>
        <w:t xml:space="preserve"> </w:t>
      </w:r>
      <w:proofErr w:type="spellStart"/>
      <w:r>
        <w:t>in</w:t>
      </w:r>
      <w:proofErr w:type="spellEnd"/>
      <w:r>
        <w:t xml:space="preserve"> </w:t>
      </w:r>
      <w:proofErr w:type="spellStart"/>
      <w:r>
        <w:t>patients</w:t>
      </w:r>
      <w:proofErr w:type="spellEnd"/>
      <w:r>
        <w:t xml:space="preserve"> </w:t>
      </w:r>
      <w:proofErr w:type="spellStart"/>
      <w:r>
        <w:t>with</w:t>
      </w:r>
      <w:proofErr w:type="spellEnd"/>
      <w:r>
        <w:t xml:space="preserve"> </w:t>
      </w:r>
      <w:proofErr w:type="spellStart"/>
      <w:r>
        <w:t>cancer</w:t>
      </w:r>
      <w:proofErr w:type="spellEnd"/>
      <w:r>
        <w:t xml:space="preserve">. </w:t>
      </w:r>
      <w:proofErr w:type="spellStart"/>
      <w:r>
        <w:t>Journal</w:t>
      </w:r>
      <w:proofErr w:type="spellEnd"/>
      <w:r>
        <w:t xml:space="preserve"> </w:t>
      </w:r>
      <w:proofErr w:type="spellStart"/>
      <w:r>
        <w:t>of</w:t>
      </w:r>
      <w:proofErr w:type="spellEnd"/>
      <w:r>
        <w:t xml:space="preserve"> </w:t>
      </w:r>
      <w:proofErr w:type="spellStart"/>
      <w:r>
        <w:t>Parenteral</w:t>
      </w:r>
      <w:proofErr w:type="spellEnd"/>
      <w:r>
        <w:t xml:space="preserve"> </w:t>
      </w:r>
      <w:proofErr w:type="spellStart"/>
      <w:r>
        <w:t>and</w:t>
      </w:r>
      <w:proofErr w:type="spellEnd"/>
      <w:r>
        <w:t xml:space="preserve"> </w:t>
      </w:r>
      <w:proofErr w:type="spellStart"/>
      <w:r>
        <w:t>Enteral</w:t>
      </w:r>
      <w:proofErr w:type="spellEnd"/>
      <w:r>
        <w:t xml:space="preserve"> </w:t>
      </w:r>
      <w:proofErr w:type="spellStart"/>
      <w:r>
        <w:t>Nutrition</w:t>
      </w:r>
      <w:proofErr w:type="spellEnd"/>
      <w:r>
        <w:t>, 38(2), 196-204.</w:t>
      </w:r>
    </w:p>
  </w:footnote>
  <w:footnote w:id="12">
    <w:p w14:paraId="3F14C02F" w14:textId="709EB3D5" w:rsidR="00647DFE" w:rsidRDefault="00647DFE" w:rsidP="00647DFE">
      <w:pPr>
        <w:pStyle w:val="FootnoteText"/>
        <w:ind w:firstLine="0"/>
      </w:pPr>
      <w:r>
        <w:rPr>
          <w:rStyle w:val="FootnoteReference"/>
        </w:rPr>
        <w:footnoteRef/>
      </w:r>
      <w:r>
        <w:t xml:space="preserve"> </w:t>
      </w:r>
      <w:proofErr w:type="spellStart"/>
      <w:r>
        <w:t>Arends</w:t>
      </w:r>
      <w:proofErr w:type="spellEnd"/>
      <w:r>
        <w:t xml:space="preserve">, J., </w:t>
      </w:r>
      <w:proofErr w:type="spellStart"/>
      <w:r>
        <w:t>Baracos</w:t>
      </w:r>
      <w:proofErr w:type="spellEnd"/>
      <w:r>
        <w:t xml:space="preserve">, V., </w:t>
      </w:r>
      <w:proofErr w:type="spellStart"/>
      <w:r>
        <w:t>Bertz</w:t>
      </w:r>
      <w:proofErr w:type="spellEnd"/>
      <w:r>
        <w:t xml:space="preserve">, H., </w:t>
      </w:r>
      <w:proofErr w:type="spellStart"/>
      <w:r>
        <w:t>Bozzetti</w:t>
      </w:r>
      <w:proofErr w:type="spellEnd"/>
      <w:r>
        <w:t xml:space="preserve">, F., </w:t>
      </w:r>
      <w:proofErr w:type="spellStart"/>
      <w:r>
        <w:t>Calder</w:t>
      </w:r>
      <w:proofErr w:type="spellEnd"/>
      <w:r>
        <w:t xml:space="preserve">, P. C., </w:t>
      </w:r>
      <w:proofErr w:type="spellStart"/>
      <w:r>
        <w:t>Deutz</w:t>
      </w:r>
      <w:proofErr w:type="spellEnd"/>
      <w:r>
        <w:t xml:space="preserve">, N. E. P., </w:t>
      </w:r>
      <w:proofErr w:type="spellStart"/>
      <w:r>
        <w:t>et</w:t>
      </w:r>
      <w:proofErr w:type="spellEnd"/>
      <w:r>
        <w:t xml:space="preserve"> </w:t>
      </w:r>
      <w:proofErr w:type="spellStart"/>
      <w:r>
        <w:t>al</w:t>
      </w:r>
      <w:proofErr w:type="spellEnd"/>
      <w:r>
        <w:t xml:space="preserve">. (2017) ESPEN </w:t>
      </w:r>
      <w:proofErr w:type="spellStart"/>
      <w:r>
        <w:t>expert</w:t>
      </w:r>
      <w:proofErr w:type="spellEnd"/>
      <w:r>
        <w:t xml:space="preserve"> </w:t>
      </w:r>
      <w:proofErr w:type="spellStart"/>
      <w:r>
        <w:t>group</w:t>
      </w:r>
      <w:proofErr w:type="spellEnd"/>
      <w:r>
        <w:t xml:space="preserve"> </w:t>
      </w:r>
      <w:proofErr w:type="spellStart"/>
      <w:r>
        <w:t>recommendations</w:t>
      </w:r>
      <w:proofErr w:type="spellEnd"/>
      <w:r>
        <w:t xml:space="preserve"> </w:t>
      </w:r>
      <w:proofErr w:type="spellStart"/>
      <w:r>
        <w:t>for</w:t>
      </w:r>
      <w:proofErr w:type="spellEnd"/>
      <w:r>
        <w:t xml:space="preserve"> </w:t>
      </w:r>
      <w:proofErr w:type="spellStart"/>
      <w:r>
        <w:t>action</w:t>
      </w:r>
      <w:proofErr w:type="spellEnd"/>
      <w:r>
        <w:t xml:space="preserve"> </w:t>
      </w:r>
      <w:proofErr w:type="spellStart"/>
      <w:r>
        <w:t>against</w:t>
      </w:r>
      <w:proofErr w:type="spellEnd"/>
      <w:r>
        <w:t xml:space="preserve"> </w:t>
      </w:r>
      <w:proofErr w:type="spellStart"/>
      <w:r>
        <w:t>cancer-related</w:t>
      </w:r>
      <w:proofErr w:type="spellEnd"/>
      <w:r>
        <w:t xml:space="preserve"> </w:t>
      </w:r>
      <w:proofErr w:type="spellStart"/>
      <w:r>
        <w:t>malnutrition</w:t>
      </w:r>
      <w:proofErr w:type="spellEnd"/>
      <w:r>
        <w:t xml:space="preserve">. </w:t>
      </w:r>
      <w:proofErr w:type="spellStart"/>
      <w:r>
        <w:t>Clinical</w:t>
      </w:r>
      <w:proofErr w:type="spellEnd"/>
      <w:r>
        <w:t xml:space="preserve"> </w:t>
      </w:r>
      <w:proofErr w:type="spellStart"/>
      <w:r>
        <w:t>Nutrition</w:t>
      </w:r>
      <w:proofErr w:type="spellEnd"/>
      <w:r>
        <w:t>, 36(5), 1187-96</w:t>
      </w:r>
    </w:p>
  </w:footnote>
  <w:footnote w:id="13">
    <w:p w14:paraId="46BD7998" w14:textId="141B5422" w:rsidR="009F0156" w:rsidRPr="009F0156" w:rsidRDefault="009F0156" w:rsidP="009F0156">
      <w:pPr>
        <w:pStyle w:val="FootnoteText"/>
        <w:ind w:firstLine="0"/>
        <w:rPr>
          <w:rFonts w:cs="Times New Roman"/>
          <w:sz w:val="22"/>
          <w:szCs w:val="22"/>
        </w:rPr>
      </w:pPr>
      <w:r>
        <w:rPr>
          <w:rStyle w:val="FootnoteReference"/>
        </w:rPr>
        <w:footnoteRef/>
      </w:r>
      <w:r>
        <w:t xml:space="preserve"> </w:t>
      </w:r>
      <w:proofErr w:type="spellStart"/>
      <w:r w:rsidRPr="009F0156">
        <w:rPr>
          <w:rFonts w:cs="Times New Roman"/>
          <w:color w:val="212121"/>
          <w:sz w:val="22"/>
          <w:szCs w:val="22"/>
          <w:shd w:val="clear" w:color="auto" w:fill="FFFFFF"/>
        </w:rPr>
        <w:t>Elia</w:t>
      </w:r>
      <w:proofErr w:type="spellEnd"/>
      <w:r w:rsidRPr="009F0156">
        <w:rPr>
          <w:rFonts w:cs="Times New Roman"/>
          <w:color w:val="212121"/>
          <w:sz w:val="22"/>
          <w:szCs w:val="22"/>
          <w:shd w:val="clear" w:color="auto" w:fill="FFFFFF"/>
        </w:rPr>
        <w:t xml:space="preserve"> M, </w:t>
      </w:r>
      <w:proofErr w:type="spellStart"/>
      <w:r w:rsidRPr="009F0156">
        <w:rPr>
          <w:rFonts w:cs="Times New Roman"/>
          <w:color w:val="212121"/>
          <w:sz w:val="22"/>
          <w:szCs w:val="22"/>
          <w:shd w:val="clear" w:color="auto" w:fill="FFFFFF"/>
        </w:rPr>
        <w:t>Russell</w:t>
      </w:r>
      <w:proofErr w:type="spellEnd"/>
      <w:r w:rsidRPr="009F0156">
        <w:rPr>
          <w:rFonts w:cs="Times New Roman"/>
          <w:color w:val="212121"/>
          <w:sz w:val="22"/>
          <w:szCs w:val="22"/>
          <w:shd w:val="clear" w:color="auto" w:fill="FFFFFF"/>
        </w:rPr>
        <w:t xml:space="preserve"> CA, </w:t>
      </w:r>
      <w:proofErr w:type="spellStart"/>
      <w:r w:rsidRPr="009F0156">
        <w:rPr>
          <w:rFonts w:cs="Times New Roman"/>
          <w:color w:val="212121"/>
          <w:sz w:val="22"/>
          <w:szCs w:val="22"/>
          <w:shd w:val="clear" w:color="auto" w:fill="FFFFFF"/>
        </w:rPr>
        <w:t>editors</w:t>
      </w:r>
      <w:proofErr w:type="spellEnd"/>
      <w:r w:rsidRPr="009F0156">
        <w:rPr>
          <w:rFonts w:cs="Times New Roman"/>
          <w:color w:val="212121"/>
          <w:sz w:val="22"/>
          <w:szCs w:val="22"/>
          <w:shd w:val="clear" w:color="auto" w:fill="FFFFFF"/>
        </w:rPr>
        <w:t xml:space="preserve">. </w:t>
      </w:r>
      <w:proofErr w:type="spellStart"/>
      <w:r w:rsidRPr="009F0156">
        <w:rPr>
          <w:rFonts w:cs="Times New Roman"/>
          <w:color w:val="212121"/>
          <w:sz w:val="22"/>
          <w:szCs w:val="22"/>
          <w:shd w:val="clear" w:color="auto" w:fill="FFFFFF"/>
        </w:rPr>
        <w:t>on</w:t>
      </w:r>
      <w:proofErr w:type="spellEnd"/>
      <w:r w:rsidRPr="009F0156">
        <w:rPr>
          <w:rFonts w:cs="Times New Roman"/>
          <w:color w:val="212121"/>
          <w:sz w:val="22"/>
          <w:szCs w:val="22"/>
          <w:shd w:val="clear" w:color="auto" w:fill="FFFFFF"/>
        </w:rPr>
        <w:t xml:space="preserve"> </w:t>
      </w:r>
      <w:proofErr w:type="spellStart"/>
      <w:r w:rsidRPr="009F0156">
        <w:rPr>
          <w:rFonts w:cs="Times New Roman"/>
          <w:color w:val="212121"/>
          <w:sz w:val="22"/>
          <w:szCs w:val="22"/>
          <w:shd w:val="clear" w:color="auto" w:fill="FFFFFF"/>
        </w:rPr>
        <w:t>behalf</w:t>
      </w:r>
      <w:proofErr w:type="spellEnd"/>
      <w:r w:rsidRPr="009F0156">
        <w:rPr>
          <w:rFonts w:cs="Times New Roman"/>
          <w:color w:val="212121"/>
          <w:sz w:val="22"/>
          <w:szCs w:val="22"/>
          <w:shd w:val="clear" w:color="auto" w:fill="FFFFFF"/>
        </w:rPr>
        <w:t xml:space="preserve"> </w:t>
      </w:r>
      <w:proofErr w:type="spellStart"/>
      <w:r w:rsidRPr="009F0156">
        <w:rPr>
          <w:rFonts w:cs="Times New Roman"/>
          <w:color w:val="212121"/>
          <w:sz w:val="22"/>
          <w:szCs w:val="22"/>
          <w:shd w:val="clear" w:color="auto" w:fill="FFFFFF"/>
        </w:rPr>
        <w:t>of</w:t>
      </w:r>
      <w:proofErr w:type="spellEnd"/>
      <w:r w:rsidRPr="009F0156">
        <w:rPr>
          <w:rFonts w:cs="Times New Roman"/>
          <w:color w:val="212121"/>
          <w:sz w:val="22"/>
          <w:szCs w:val="22"/>
          <w:shd w:val="clear" w:color="auto" w:fill="FFFFFF"/>
        </w:rPr>
        <w:t xml:space="preserve"> BAPEN </w:t>
      </w:r>
      <w:proofErr w:type="spellStart"/>
      <w:r w:rsidRPr="009F0156">
        <w:rPr>
          <w:rFonts w:cs="Times New Roman"/>
          <w:color w:val="212121"/>
          <w:sz w:val="22"/>
          <w:szCs w:val="22"/>
          <w:shd w:val="clear" w:color="auto" w:fill="FFFFFF"/>
        </w:rPr>
        <w:t>and</w:t>
      </w:r>
      <w:proofErr w:type="spellEnd"/>
      <w:r w:rsidRPr="009F0156">
        <w:rPr>
          <w:rFonts w:cs="Times New Roman"/>
          <w:color w:val="212121"/>
          <w:sz w:val="22"/>
          <w:szCs w:val="22"/>
          <w:shd w:val="clear" w:color="auto" w:fill="FFFFFF"/>
        </w:rPr>
        <w:t xml:space="preserve"> </w:t>
      </w:r>
      <w:proofErr w:type="spellStart"/>
      <w:r w:rsidRPr="009F0156">
        <w:rPr>
          <w:rFonts w:cs="Times New Roman"/>
          <w:color w:val="212121"/>
          <w:sz w:val="22"/>
          <w:szCs w:val="22"/>
          <w:shd w:val="clear" w:color="auto" w:fill="FFFFFF"/>
        </w:rPr>
        <w:t>collaborators</w:t>
      </w:r>
      <w:proofErr w:type="spellEnd"/>
      <w:r w:rsidRPr="009F0156">
        <w:rPr>
          <w:rFonts w:cs="Times New Roman"/>
          <w:color w:val="212121"/>
          <w:sz w:val="22"/>
          <w:szCs w:val="22"/>
          <w:shd w:val="clear" w:color="auto" w:fill="FFFFFF"/>
        </w:rPr>
        <w:t>. </w:t>
      </w:r>
      <w:proofErr w:type="spellStart"/>
      <w:r w:rsidRPr="009F0156">
        <w:rPr>
          <w:rStyle w:val="Emphasis"/>
          <w:rFonts w:cs="Times New Roman"/>
          <w:color w:val="212121"/>
          <w:sz w:val="22"/>
          <w:szCs w:val="22"/>
          <w:shd w:val="clear" w:color="auto" w:fill="FFFFFF"/>
        </w:rPr>
        <w:t>The</w:t>
      </w:r>
      <w:proofErr w:type="spellEnd"/>
      <w:r w:rsidRPr="009F0156">
        <w:rPr>
          <w:rStyle w:val="Emphasis"/>
          <w:rFonts w:cs="Times New Roman"/>
          <w:color w:val="212121"/>
          <w:sz w:val="22"/>
          <w:szCs w:val="22"/>
          <w:shd w:val="clear" w:color="auto" w:fill="FFFFFF"/>
        </w:rPr>
        <w:t xml:space="preserve"> ‘MUST’ </w:t>
      </w:r>
      <w:proofErr w:type="spellStart"/>
      <w:r w:rsidRPr="009F0156">
        <w:rPr>
          <w:rStyle w:val="Emphasis"/>
          <w:rFonts w:cs="Times New Roman"/>
          <w:color w:val="212121"/>
          <w:sz w:val="22"/>
          <w:szCs w:val="22"/>
          <w:shd w:val="clear" w:color="auto" w:fill="FFFFFF"/>
        </w:rPr>
        <w:t>Report</w:t>
      </w:r>
      <w:proofErr w:type="spellEnd"/>
      <w:r w:rsidRPr="009F0156">
        <w:rPr>
          <w:rStyle w:val="Emphasis"/>
          <w:rFonts w:cs="Times New Roman"/>
          <w:color w:val="212121"/>
          <w:sz w:val="22"/>
          <w:szCs w:val="22"/>
          <w:shd w:val="clear" w:color="auto" w:fill="FFFFFF"/>
        </w:rPr>
        <w:t xml:space="preserve">. </w:t>
      </w:r>
      <w:proofErr w:type="spellStart"/>
      <w:r w:rsidRPr="009F0156">
        <w:rPr>
          <w:rStyle w:val="Emphasis"/>
          <w:rFonts w:cs="Times New Roman"/>
          <w:color w:val="212121"/>
          <w:sz w:val="22"/>
          <w:szCs w:val="22"/>
          <w:shd w:val="clear" w:color="auto" w:fill="FFFFFF"/>
        </w:rPr>
        <w:t>Nutritional</w:t>
      </w:r>
      <w:proofErr w:type="spellEnd"/>
      <w:r w:rsidRPr="009F0156">
        <w:rPr>
          <w:rStyle w:val="Emphasis"/>
          <w:rFonts w:cs="Times New Roman"/>
          <w:color w:val="212121"/>
          <w:sz w:val="22"/>
          <w:szCs w:val="22"/>
          <w:shd w:val="clear" w:color="auto" w:fill="FFFFFF"/>
        </w:rPr>
        <w:t xml:space="preserve"> </w:t>
      </w:r>
      <w:proofErr w:type="spellStart"/>
      <w:r w:rsidRPr="009F0156">
        <w:rPr>
          <w:rStyle w:val="Emphasis"/>
          <w:rFonts w:cs="Times New Roman"/>
          <w:color w:val="212121"/>
          <w:sz w:val="22"/>
          <w:szCs w:val="22"/>
          <w:shd w:val="clear" w:color="auto" w:fill="FFFFFF"/>
        </w:rPr>
        <w:t>screening</w:t>
      </w:r>
      <w:proofErr w:type="spellEnd"/>
      <w:r w:rsidRPr="009F0156">
        <w:rPr>
          <w:rStyle w:val="Emphasis"/>
          <w:rFonts w:cs="Times New Roman"/>
          <w:color w:val="212121"/>
          <w:sz w:val="22"/>
          <w:szCs w:val="22"/>
          <w:shd w:val="clear" w:color="auto" w:fill="FFFFFF"/>
        </w:rPr>
        <w:t xml:space="preserve"> </w:t>
      </w:r>
      <w:proofErr w:type="spellStart"/>
      <w:r w:rsidRPr="009F0156">
        <w:rPr>
          <w:rStyle w:val="Emphasis"/>
          <w:rFonts w:cs="Times New Roman"/>
          <w:color w:val="212121"/>
          <w:sz w:val="22"/>
          <w:szCs w:val="22"/>
          <w:shd w:val="clear" w:color="auto" w:fill="FFFFFF"/>
        </w:rPr>
        <w:t>for</w:t>
      </w:r>
      <w:proofErr w:type="spellEnd"/>
      <w:r w:rsidRPr="009F0156">
        <w:rPr>
          <w:rStyle w:val="Emphasis"/>
          <w:rFonts w:cs="Times New Roman"/>
          <w:color w:val="212121"/>
          <w:sz w:val="22"/>
          <w:szCs w:val="22"/>
          <w:shd w:val="clear" w:color="auto" w:fill="FFFFFF"/>
        </w:rPr>
        <w:t xml:space="preserve"> </w:t>
      </w:r>
      <w:proofErr w:type="spellStart"/>
      <w:r w:rsidRPr="009F0156">
        <w:rPr>
          <w:rStyle w:val="Emphasis"/>
          <w:rFonts w:cs="Times New Roman"/>
          <w:color w:val="212121"/>
          <w:sz w:val="22"/>
          <w:szCs w:val="22"/>
          <w:shd w:val="clear" w:color="auto" w:fill="FFFFFF"/>
        </w:rPr>
        <w:t>adults</w:t>
      </w:r>
      <w:proofErr w:type="spellEnd"/>
      <w:r w:rsidRPr="009F0156">
        <w:rPr>
          <w:rStyle w:val="Emphasis"/>
          <w:rFonts w:cs="Times New Roman"/>
          <w:color w:val="212121"/>
          <w:sz w:val="22"/>
          <w:szCs w:val="22"/>
          <w:shd w:val="clear" w:color="auto" w:fill="FFFFFF"/>
        </w:rPr>
        <w:t xml:space="preserve">: a </w:t>
      </w:r>
      <w:proofErr w:type="spellStart"/>
      <w:r w:rsidRPr="009F0156">
        <w:rPr>
          <w:rStyle w:val="Emphasis"/>
          <w:rFonts w:cs="Times New Roman"/>
          <w:color w:val="212121"/>
          <w:sz w:val="22"/>
          <w:szCs w:val="22"/>
          <w:shd w:val="clear" w:color="auto" w:fill="FFFFFF"/>
        </w:rPr>
        <w:t>multidisciplinary</w:t>
      </w:r>
      <w:proofErr w:type="spellEnd"/>
      <w:r w:rsidRPr="009F0156">
        <w:rPr>
          <w:rStyle w:val="Emphasis"/>
          <w:rFonts w:cs="Times New Roman"/>
          <w:color w:val="212121"/>
          <w:sz w:val="22"/>
          <w:szCs w:val="22"/>
          <w:shd w:val="clear" w:color="auto" w:fill="FFFFFF"/>
        </w:rPr>
        <w:t xml:space="preserve"> </w:t>
      </w:r>
      <w:proofErr w:type="spellStart"/>
      <w:r w:rsidRPr="009F0156">
        <w:rPr>
          <w:rStyle w:val="Emphasis"/>
          <w:rFonts w:cs="Times New Roman"/>
          <w:color w:val="212121"/>
          <w:sz w:val="22"/>
          <w:szCs w:val="22"/>
          <w:shd w:val="clear" w:color="auto" w:fill="FFFFFF"/>
        </w:rPr>
        <w:t>responsibility</w:t>
      </w:r>
      <w:proofErr w:type="spellEnd"/>
      <w:r w:rsidRPr="009F0156">
        <w:rPr>
          <w:rStyle w:val="Emphasis"/>
          <w:rFonts w:cs="Times New Roman"/>
          <w:color w:val="212121"/>
          <w:sz w:val="22"/>
          <w:szCs w:val="22"/>
          <w:shd w:val="clear" w:color="auto" w:fill="FFFFFF"/>
        </w:rPr>
        <w:t xml:space="preserve">. </w:t>
      </w:r>
      <w:proofErr w:type="spellStart"/>
      <w:r w:rsidRPr="009F0156">
        <w:rPr>
          <w:rStyle w:val="Emphasis"/>
          <w:rFonts w:cs="Times New Roman"/>
          <w:color w:val="212121"/>
          <w:sz w:val="22"/>
          <w:szCs w:val="22"/>
          <w:shd w:val="clear" w:color="auto" w:fill="FFFFFF"/>
        </w:rPr>
        <w:t>Development</w:t>
      </w:r>
      <w:proofErr w:type="spellEnd"/>
      <w:r w:rsidRPr="009F0156">
        <w:rPr>
          <w:rStyle w:val="Emphasis"/>
          <w:rFonts w:cs="Times New Roman"/>
          <w:color w:val="212121"/>
          <w:sz w:val="22"/>
          <w:szCs w:val="22"/>
          <w:shd w:val="clear" w:color="auto" w:fill="FFFFFF"/>
        </w:rPr>
        <w:t xml:space="preserve"> </w:t>
      </w:r>
      <w:proofErr w:type="spellStart"/>
      <w:r w:rsidRPr="009F0156">
        <w:rPr>
          <w:rStyle w:val="Emphasis"/>
          <w:rFonts w:cs="Times New Roman"/>
          <w:color w:val="212121"/>
          <w:sz w:val="22"/>
          <w:szCs w:val="22"/>
          <w:shd w:val="clear" w:color="auto" w:fill="FFFFFF"/>
        </w:rPr>
        <w:t>and</w:t>
      </w:r>
      <w:proofErr w:type="spellEnd"/>
      <w:r w:rsidRPr="009F0156">
        <w:rPr>
          <w:rStyle w:val="Emphasis"/>
          <w:rFonts w:cs="Times New Roman"/>
          <w:color w:val="212121"/>
          <w:sz w:val="22"/>
          <w:szCs w:val="22"/>
          <w:shd w:val="clear" w:color="auto" w:fill="FFFFFF"/>
        </w:rPr>
        <w:t xml:space="preserve"> </w:t>
      </w:r>
      <w:proofErr w:type="spellStart"/>
      <w:r w:rsidRPr="009F0156">
        <w:rPr>
          <w:rStyle w:val="Emphasis"/>
          <w:rFonts w:cs="Times New Roman"/>
          <w:color w:val="212121"/>
          <w:sz w:val="22"/>
          <w:szCs w:val="22"/>
          <w:shd w:val="clear" w:color="auto" w:fill="FFFFFF"/>
        </w:rPr>
        <w:t>use</w:t>
      </w:r>
      <w:proofErr w:type="spellEnd"/>
      <w:r w:rsidRPr="009F0156">
        <w:rPr>
          <w:rStyle w:val="Emphasis"/>
          <w:rFonts w:cs="Times New Roman"/>
          <w:color w:val="212121"/>
          <w:sz w:val="22"/>
          <w:szCs w:val="22"/>
          <w:shd w:val="clear" w:color="auto" w:fill="FFFFFF"/>
        </w:rPr>
        <w:t xml:space="preserve"> </w:t>
      </w:r>
      <w:proofErr w:type="spellStart"/>
      <w:r w:rsidRPr="009F0156">
        <w:rPr>
          <w:rStyle w:val="Emphasis"/>
          <w:rFonts w:cs="Times New Roman"/>
          <w:color w:val="212121"/>
          <w:sz w:val="22"/>
          <w:szCs w:val="22"/>
          <w:shd w:val="clear" w:color="auto" w:fill="FFFFFF"/>
        </w:rPr>
        <w:t>of</w:t>
      </w:r>
      <w:proofErr w:type="spellEnd"/>
      <w:r w:rsidRPr="009F0156">
        <w:rPr>
          <w:rStyle w:val="Emphasis"/>
          <w:rFonts w:cs="Times New Roman"/>
          <w:color w:val="212121"/>
          <w:sz w:val="22"/>
          <w:szCs w:val="22"/>
          <w:shd w:val="clear" w:color="auto" w:fill="FFFFFF"/>
        </w:rPr>
        <w:t xml:space="preserve"> </w:t>
      </w:r>
      <w:proofErr w:type="spellStart"/>
      <w:r w:rsidRPr="009F0156">
        <w:rPr>
          <w:rStyle w:val="Emphasis"/>
          <w:rFonts w:cs="Times New Roman"/>
          <w:color w:val="212121"/>
          <w:sz w:val="22"/>
          <w:szCs w:val="22"/>
          <w:shd w:val="clear" w:color="auto" w:fill="FFFFFF"/>
        </w:rPr>
        <w:t>the</w:t>
      </w:r>
      <w:proofErr w:type="spellEnd"/>
      <w:r w:rsidRPr="009F0156">
        <w:rPr>
          <w:rStyle w:val="Emphasis"/>
          <w:rFonts w:cs="Times New Roman"/>
          <w:color w:val="212121"/>
          <w:sz w:val="22"/>
          <w:szCs w:val="22"/>
          <w:shd w:val="clear" w:color="auto" w:fill="FFFFFF"/>
        </w:rPr>
        <w:t xml:space="preserve"> ‘</w:t>
      </w:r>
      <w:proofErr w:type="spellStart"/>
      <w:r w:rsidRPr="009F0156">
        <w:rPr>
          <w:rStyle w:val="Emphasis"/>
          <w:rFonts w:cs="Times New Roman"/>
          <w:color w:val="212121"/>
          <w:sz w:val="22"/>
          <w:szCs w:val="22"/>
          <w:shd w:val="clear" w:color="auto" w:fill="FFFFFF"/>
        </w:rPr>
        <w:t>Malnutrition</w:t>
      </w:r>
      <w:proofErr w:type="spellEnd"/>
      <w:r w:rsidRPr="009F0156">
        <w:rPr>
          <w:rStyle w:val="Emphasis"/>
          <w:rFonts w:cs="Times New Roman"/>
          <w:color w:val="212121"/>
          <w:sz w:val="22"/>
          <w:szCs w:val="22"/>
          <w:shd w:val="clear" w:color="auto" w:fill="FFFFFF"/>
        </w:rPr>
        <w:t xml:space="preserve"> </w:t>
      </w:r>
      <w:proofErr w:type="spellStart"/>
      <w:r w:rsidRPr="009F0156">
        <w:rPr>
          <w:rStyle w:val="Emphasis"/>
          <w:rFonts w:cs="Times New Roman"/>
          <w:color w:val="212121"/>
          <w:sz w:val="22"/>
          <w:szCs w:val="22"/>
          <w:shd w:val="clear" w:color="auto" w:fill="FFFFFF"/>
        </w:rPr>
        <w:t>Universal</w:t>
      </w:r>
      <w:proofErr w:type="spellEnd"/>
      <w:r w:rsidRPr="009F0156">
        <w:rPr>
          <w:rStyle w:val="Emphasis"/>
          <w:rFonts w:cs="Times New Roman"/>
          <w:color w:val="212121"/>
          <w:sz w:val="22"/>
          <w:szCs w:val="22"/>
          <w:shd w:val="clear" w:color="auto" w:fill="FFFFFF"/>
        </w:rPr>
        <w:t xml:space="preserve"> </w:t>
      </w:r>
      <w:proofErr w:type="spellStart"/>
      <w:r w:rsidRPr="009F0156">
        <w:rPr>
          <w:rStyle w:val="Emphasis"/>
          <w:rFonts w:cs="Times New Roman"/>
          <w:color w:val="212121"/>
          <w:sz w:val="22"/>
          <w:szCs w:val="22"/>
          <w:shd w:val="clear" w:color="auto" w:fill="FFFFFF"/>
        </w:rPr>
        <w:t>Screening</w:t>
      </w:r>
      <w:proofErr w:type="spellEnd"/>
      <w:r w:rsidRPr="009F0156">
        <w:rPr>
          <w:rStyle w:val="Emphasis"/>
          <w:rFonts w:cs="Times New Roman"/>
          <w:color w:val="212121"/>
          <w:sz w:val="22"/>
          <w:szCs w:val="22"/>
          <w:shd w:val="clear" w:color="auto" w:fill="FFFFFF"/>
        </w:rPr>
        <w:t xml:space="preserve"> </w:t>
      </w:r>
      <w:proofErr w:type="spellStart"/>
      <w:r w:rsidRPr="009F0156">
        <w:rPr>
          <w:rStyle w:val="Emphasis"/>
          <w:rFonts w:cs="Times New Roman"/>
          <w:color w:val="212121"/>
          <w:sz w:val="22"/>
          <w:szCs w:val="22"/>
          <w:shd w:val="clear" w:color="auto" w:fill="FFFFFF"/>
        </w:rPr>
        <w:t>Tool</w:t>
      </w:r>
      <w:proofErr w:type="spellEnd"/>
      <w:r w:rsidRPr="009F0156">
        <w:rPr>
          <w:rStyle w:val="Emphasis"/>
          <w:rFonts w:cs="Times New Roman"/>
          <w:color w:val="212121"/>
          <w:sz w:val="22"/>
          <w:szCs w:val="22"/>
          <w:shd w:val="clear" w:color="auto" w:fill="FFFFFF"/>
        </w:rPr>
        <w:t xml:space="preserve">’ (MUST) </w:t>
      </w:r>
      <w:proofErr w:type="spellStart"/>
      <w:r w:rsidRPr="009F0156">
        <w:rPr>
          <w:rStyle w:val="Emphasis"/>
          <w:rFonts w:cs="Times New Roman"/>
          <w:color w:val="212121"/>
          <w:sz w:val="22"/>
          <w:szCs w:val="22"/>
          <w:shd w:val="clear" w:color="auto" w:fill="FFFFFF"/>
        </w:rPr>
        <w:t>for</w:t>
      </w:r>
      <w:proofErr w:type="spellEnd"/>
      <w:r w:rsidRPr="009F0156">
        <w:rPr>
          <w:rStyle w:val="Emphasis"/>
          <w:rFonts w:cs="Times New Roman"/>
          <w:color w:val="212121"/>
          <w:sz w:val="22"/>
          <w:szCs w:val="22"/>
          <w:shd w:val="clear" w:color="auto" w:fill="FFFFFF"/>
        </w:rPr>
        <w:t xml:space="preserve"> </w:t>
      </w:r>
      <w:proofErr w:type="spellStart"/>
      <w:r w:rsidRPr="009F0156">
        <w:rPr>
          <w:rStyle w:val="Emphasis"/>
          <w:rFonts w:cs="Times New Roman"/>
          <w:color w:val="212121"/>
          <w:sz w:val="22"/>
          <w:szCs w:val="22"/>
          <w:shd w:val="clear" w:color="auto" w:fill="FFFFFF"/>
        </w:rPr>
        <w:t>adults</w:t>
      </w:r>
      <w:proofErr w:type="spellEnd"/>
      <w:r w:rsidRPr="009F0156">
        <w:rPr>
          <w:rFonts w:cs="Times New Roman"/>
          <w:color w:val="212121"/>
          <w:sz w:val="22"/>
          <w:szCs w:val="22"/>
          <w:shd w:val="clear" w:color="auto" w:fill="FFFFFF"/>
        </w:rPr>
        <w:t xml:space="preserve">. A </w:t>
      </w:r>
      <w:proofErr w:type="spellStart"/>
      <w:r w:rsidRPr="009F0156">
        <w:rPr>
          <w:rFonts w:cs="Times New Roman"/>
          <w:color w:val="212121"/>
          <w:sz w:val="22"/>
          <w:szCs w:val="22"/>
          <w:shd w:val="clear" w:color="auto" w:fill="FFFFFF"/>
        </w:rPr>
        <w:t>report</w:t>
      </w:r>
      <w:proofErr w:type="spellEnd"/>
      <w:r w:rsidRPr="009F0156">
        <w:rPr>
          <w:rFonts w:cs="Times New Roman"/>
          <w:color w:val="212121"/>
          <w:sz w:val="22"/>
          <w:szCs w:val="22"/>
          <w:shd w:val="clear" w:color="auto" w:fill="FFFFFF"/>
        </w:rPr>
        <w:t xml:space="preserve"> </w:t>
      </w:r>
      <w:proofErr w:type="spellStart"/>
      <w:r w:rsidRPr="009F0156">
        <w:rPr>
          <w:rFonts w:cs="Times New Roman"/>
          <w:color w:val="212121"/>
          <w:sz w:val="22"/>
          <w:szCs w:val="22"/>
          <w:shd w:val="clear" w:color="auto" w:fill="FFFFFF"/>
        </w:rPr>
        <w:t>by</w:t>
      </w:r>
      <w:proofErr w:type="spellEnd"/>
      <w:r w:rsidRPr="009F0156">
        <w:rPr>
          <w:rFonts w:cs="Times New Roman"/>
          <w:color w:val="212121"/>
          <w:sz w:val="22"/>
          <w:szCs w:val="22"/>
          <w:shd w:val="clear" w:color="auto" w:fill="FFFFFF"/>
        </w:rPr>
        <w:t xml:space="preserve"> </w:t>
      </w:r>
      <w:proofErr w:type="spellStart"/>
      <w:r w:rsidRPr="009F0156">
        <w:rPr>
          <w:rFonts w:cs="Times New Roman"/>
          <w:color w:val="212121"/>
          <w:sz w:val="22"/>
          <w:szCs w:val="22"/>
          <w:shd w:val="clear" w:color="auto" w:fill="FFFFFF"/>
        </w:rPr>
        <w:t>the</w:t>
      </w:r>
      <w:proofErr w:type="spellEnd"/>
      <w:r w:rsidRPr="009F0156">
        <w:rPr>
          <w:rFonts w:cs="Times New Roman"/>
          <w:color w:val="212121"/>
          <w:sz w:val="22"/>
          <w:szCs w:val="22"/>
          <w:shd w:val="clear" w:color="auto" w:fill="FFFFFF"/>
        </w:rPr>
        <w:t xml:space="preserve"> </w:t>
      </w:r>
      <w:proofErr w:type="spellStart"/>
      <w:r w:rsidRPr="009F0156">
        <w:rPr>
          <w:rFonts w:cs="Times New Roman"/>
          <w:color w:val="212121"/>
          <w:sz w:val="22"/>
          <w:szCs w:val="22"/>
          <w:shd w:val="clear" w:color="auto" w:fill="FFFFFF"/>
        </w:rPr>
        <w:t>Malnutrition</w:t>
      </w:r>
      <w:proofErr w:type="spellEnd"/>
      <w:r w:rsidRPr="009F0156">
        <w:rPr>
          <w:rFonts w:cs="Times New Roman"/>
          <w:color w:val="212121"/>
          <w:sz w:val="22"/>
          <w:szCs w:val="22"/>
          <w:shd w:val="clear" w:color="auto" w:fill="FFFFFF"/>
        </w:rPr>
        <w:t xml:space="preserve"> </w:t>
      </w:r>
      <w:proofErr w:type="spellStart"/>
      <w:r w:rsidRPr="009F0156">
        <w:rPr>
          <w:rFonts w:cs="Times New Roman"/>
          <w:color w:val="212121"/>
          <w:sz w:val="22"/>
          <w:szCs w:val="22"/>
          <w:shd w:val="clear" w:color="auto" w:fill="FFFFFF"/>
        </w:rPr>
        <w:t>Advisory</w:t>
      </w:r>
      <w:proofErr w:type="spellEnd"/>
      <w:r w:rsidRPr="009F0156">
        <w:rPr>
          <w:rFonts w:cs="Times New Roman"/>
          <w:color w:val="212121"/>
          <w:sz w:val="22"/>
          <w:szCs w:val="22"/>
          <w:shd w:val="clear" w:color="auto" w:fill="FFFFFF"/>
        </w:rPr>
        <w:t xml:space="preserve"> </w:t>
      </w:r>
      <w:proofErr w:type="spellStart"/>
      <w:r w:rsidRPr="009F0156">
        <w:rPr>
          <w:rFonts w:cs="Times New Roman"/>
          <w:color w:val="212121"/>
          <w:sz w:val="22"/>
          <w:szCs w:val="22"/>
          <w:shd w:val="clear" w:color="auto" w:fill="FFFFFF"/>
        </w:rPr>
        <w:t>Group</w:t>
      </w:r>
      <w:proofErr w:type="spellEnd"/>
      <w:r w:rsidRPr="009F0156">
        <w:rPr>
          <w:rFonts w:cs="Times New Roman"/>
          <w:color w:val="212121"/>
          <w:sz w:val="22"/>
          <w:szCs w:val="22"/>
          <w:shd w:val="clear" w:color="auto" w:fill="FFFFFF"/>
        </w:rPr>
        <w:t xml:space="preserve"> </w:t>
      </w:r>
      <w:proofErr w:type="spellStart"/>
      <w:r w:rsidRPr="009F0156">
        <w:rPr>
          <w:rFonts w:cs="Times New Roman"/>
          <w:color w:val="212121"/>
          <w:sz w:val="22"/>
          <w:szCs w:val="22"/>
          <w:shd w:val="clear" w:color="auto" w:fill="FFFFFF"/>
        </w:rPr>
        <w:t>of</w:t>
      </w:r>
      <w:proofErr w:type="spellEnd"/>
      <w:r w:rsidRPr="009F0156">
        <w:rPr>
          <w:rFonts w:cs="Times New Roman"/>
          <w:color w:val="212121"/>
          <w:sz w:val="22"/>
          <w:szCs w:val="22"/>
          <w:shd w:val="clear" w:color="auto" w:fill="FFFFFF"/>
        </w:rPr>
        <w:t xml:space="preserve"> </w:t>
      </w:r>
      <w:proofErr w:type="spellStart"/>
      <w:r w:rsidRPr="009F0156">
        <w:rPr>
          <w:rFonts w:cs="Times New Roman"/>
          <w:color w:val="212121"/>
          <w:sz w:val="22"/>
          <w:szCs w:val="22"/>
          <w:shd w:val="clear" w:color="auto" w:fill="FFFFFF"/>
        </w:rPr>
        <w:t>the</w:t>
      </w:r>
      <w:proofErr w:type="spellEnd"/>
      <w:r w:rsidRPr="009F0156">
        <w:rPr>
          <w:rFonts w:cs="Times New Roman"/>
          <w:color w:val="212121"/>
          <w:sz w:val="22"/>
          <w:szCs w:val="22"/>
          <w:shd w:val="clear" w:color="auto" w:fill="FFFFFF"/>
        </w:rPr>
        <w:t xml:space="preserve"> British Association </w:t>
      </w:r>
      <w:proofErr w:type="spellStart"/>
      <w:r w:rsidRPr="009F0156">
        <w:rPr>
          <w:rFonts w:cs="Times New Roman"/>
          <w:color w:val="212121"/>
          <w:sz w:val="22"/>
          <w:szCs w:val="22"/>
          <w:shd w:val="clear" w:color="auto" w:fill="FFFFFF"/>
        </w:rPr>
        <w:t>for</w:t>
      </w:r>
      <w:proofErr w:type="spellEnd"/>
      <w:r w:rsidRPr="009F0156">
        <w:rPr>
          <w:rFonts w:cs="Times New Roman"/>
          <w:color w:val="212121"/>
          <w:sz w:val="22"/>
          <w:szCs w:val="22"/>
          <w:shd w:val="clear" w:color="auto" w:fill="FFFFFF"/>
        </w:rPr>
        <w:t xml:space="preserve"> </w:t>
      </w:r>
      <w:proofErr w:type="spellStart"/>
      <w:r w:rsidRPr="009F0156">
        <w:rPr>
          <w:rFonts w:cs="Times New Roman"/>
          <w:color w:val="212121"/>
          <w:sz w:val="22"/>
          <w:szCs w:val="22"/>
          <w:shd w:val="clear" w:color="auto" w:fill="FFFFFF"/>
        </w:rPr>
        <w:t>Parenteral</w:t>
      </w:r>
      <w:proofErr w:type="spellEnd"/>
      <w:r w:rsidRPr="009F0156">
        <w:rPr>
          <w:rFonts w:cs="Times New Roman"/>
          <w:color w:val="212121"/>
          <w:sz w:val="22"/>
          <w:szCs w:val="22"/>
          <w:shd w:val="clear" w:color="auto" w:fill="FFFFFF"/>
        </w:rPr>
        <w:t xml:space="preserve"> </w:t>
      </w:r>
      <w:proofErr w:type="spellStart"/>
      <w:r w:rsidRPr="009F0156">
        <w:rPr>
          <w:rFonts w:cs="Times New Roman"/>
          <w:color w:val="212121"/>
          <w:sz w:val="22"/>
          <w:szCs w:val="22"/>
          <w:shd w:val="clear" w:color="auto" w:fill="FFFFFF"/>
        </w:rPr>
        <w:t>and</w:t>
      </w:r>
      <w:proofErr w:type="spellEnd"/>
      <w:r w:rsidRPr="009F0156">
        <w:rPr>
          <w:rFonts w:cs="Times New Roman"/>
          <w:color w:val="212121"/>
          <w:sz w:val="22"/>
          <w:szCs w:val="22"/>
          <w:shd w:val="clear" w:color="auto" w:fill="FFFFFF"/>
        </w:rPr>
        <w:t xml:space="preserve"> </w:t>
      </w:r>
      <w:proofErr w:type="spellStart"/>
      <w:r w:rsidRPr="009F0156">
        <w:rPr>
          <w:rFonts w:cs="Times New Roman"/>
          <w:color w:val="212121"/>
          <w:sz w:val="22"/>
          <w:szCs w:val="22"/>
          <w:shd w:val="clear" w:color="auto" w:fill="FFFFFF"/>
        </w:rPr>
        <w:t>Enteral</w:t>
      </w:r>
      <w:proofErr w:type="spellEnd"/>
      <w:r w:rsidRPr="009F0156">
        <w:rPr>
          <w:rFonts w:cs="Times New Roman"/>
          <w:color w:val="212121"/>
          <w:sz w:val="22"/>
          <w:szCs w:val="22"/>
          <w:shd w:val="clear" w:color="auto" w:fill="FFFFFF"/>
        </w:rPr>
        <w:t xml:space="preserve"> </w:t>
      </w:r>
      <w:proofErr w:type="spellStart"/>
      <w:r w:rsidRPr="009F0156">
        <w:rPr>
          <w:rFonts w:cs="Times New Roman"/>
          <w:color w:val="212121"/>
          <w:sz w:val="22"/>
          <w:szCs w:val="22"/>
          <w:shd w:val="clear" w:color="auto" w:fill="FFFFFF"/>
        </w:rPr>
        <w:t>Nutrition</w:t>
      </w:r>
      <w:proofErr w:type="spellEnd"/>
      <w:r w:rsidRPr="009F0156">
        <w:rPr>
          <w:rFonts w:cs="Times New Roman"/>
          <w:color w:val="212121"/>
          <w:sz w:val="22"/>
          <w:szCs w:val="22"/>
          <w:shd w:val="clear" w:color="auto" w:fill="FFFFFF"/>
        </w:rPr>
        <w:t>, 2003</w:t>
      </w:r>
    </w:p>
  </w:footnote>
  <w:footnote w:id="14">
    <w:p w14:paraId="3BF9EA38" w14:textId="381B2399" w:rsidR="00647DFE" w:rsidRDefault="00647DFE" w:rsidP="00647DFE">
      <w:pPr>
        <w:pStyle w:val="FootnoteText"/>
        <w:ind w:firstLine="0"/>
      </w:pPr>
      <w:r>
        <w:rPr>
          <w:rStyle w:val="FootnoteReference"/>
        </w:rPr>
        <w:footnoteRef/>
      </w:r>
      <w:r>
        <w:t xml:space="preserve"> </w:t>
      </w:r>
      <w:proofErr w:type="spellStart"/>
      <w:r>
        <w:t>Cederholm</w:t>
      </w:r>
      <w:proofErr w:type="spellEnd"/>
      <w:r>
        <w:t xml:space="preserve">, T., </w:t>
      </w:r>
      <w:proofErr w:type="spellStart"/>
      <w:r>
        <w:t>Barazzoni</w:t>
      </w:r>
      <w:proofErr w:type="spellEnd"/>
      <w:r>
        <w:t xml:space="preserve">, R., </w:t>
      </w:r>
      <w:proofErr w:type="spellStart"/>
      <w:r>
        <w:t>Austin</w:t>
      </w:r>
      <w:proofErr w:type="spellEnd"/>
      <w:r>
        <w:t xml:space="preserve">, P., </w:t>
      </w:r>
      <w:proofErr w:type="spellStart"/>
      <w:r>
        <w:t>Ballmer</w:t>
      </w:r>
      <w:proofErr w:type="spellEnd"/>
      <w:r>
        <w:t xml:space="preserve">, P., </w:t>
      </w:r>
      <w:proofErr w:type="spellStart"/>
      <w:r>
        <w:t>Biolo</w:t>
      </w:r>
      <w:proofErr w:type="spellEnd"/>
      <w:r>
        <w:t xml:space="preserve">, G., </w:t>
      </w:r>
      <w:proofErr w:type="spellStart"/>
      <w:r>
        <w:t>Bischoff</w:t>
      </w:r>
      <w:proofErr w:type="spellEnd"/>
      <w:r>
        <w:t xml:space="preserve">, S. C., </w:t>
      </w:r>
      <w:proofErr w:type="spellStart"/>
      <w:r>
        <w:t>et</w:t>
      </w:r>
      <w:proofErr w:type="spellEnd"/>
      <w:r>
        <w:t xml:space="preserve"> </w:t>
      </w:r>
      <w:proofErr w:type="spellStart"/>
      <w:r>
        <w:t>al</w:t>
      </w:r>
      <w:proofErr w:type="spellEnd"/>
      <w:r>
        <w:t xml:space="preserve">. (2017). ESPEN </w:t>
      </w:r>
      <w:proofErr w:type="spellStart"/>
      <w:r>
        <w:t>guidelines</w:t>
      </w:r>
      <w:proofErr w:type="spellEnd"/>
      <w:r>
        <w:t xml:space="preserve"> </w:t>
      </w:r>
      <w:proofErr w:type="spellStart"/>
      <w:r>
        <w:t>on</w:t>
      </w:r>
      <w:proofErr w:type="spellEnd"/>
      <w:r>
        <w:t xml:space="preserve"> </w:t>
      </w:r>
      <w:proofErr w:type="spellStart"/>
      <w:r>
        <w:t>definitions</w:t>
      </w:r>
      <w:proofErr w:type="spellEnd"/>
      <w:r>
        <w:t xml:space="preserve"> </w:t>
      </w:r>
      <w:proofErr w:type="spellStart"/>
      <w:r>
        <w:t>and</w:t>
      </w:r>
      <w:proofErr w:type="spellEnd"/>
      <w:r>
        <w:t xml:space="preserve"> </w:t>
      </w:r>
      <w:proofErr w:type="spellStart"/>
      <w:r>
        <w:t>terminology</w:t>
      </w:r>
      <w:proofErr w:type="spellEnd"/>
      <w:r>
        <w:t xml:space="preserve"> </w:t>
      </w:r>
      <w:proofErr w:type="spellStart"/>
      <w:r>
        <w:t>of</w:t>
      </w:r>
      <w:proofErr w:type="spellEnd"/>
      <w:r>
        <w:t xml:space="preserve"> </w:t>
      </w:r>
      <w:proofErr w:type="spellStart"/>
      <w:r>
        <w:t>clinical</w:t>
      </w:r>
      <w:proofErr w:type="spellEnd"/>
      <w:r>
        <w:t xml:space="preserve"> </w:t>
      </w:r>
      <w:proofErr w:type="spellStart"/>
      <w:r>
        <w:t>nutrition</w:t>
      </w:r>
      <w:proofErr w:type="spellEnd"/>
      <w:r>
        <w:t xml:space="preserve">. </w:t>
      </w:r>
      <w:proofErr w:type="spellStart"/>
      <w:r>
        <w:t>Clinical</w:t>
      </w:r>
      <w:proofErr w:type="spellEnd"/>
      <w:r>
        <w:t xml:space="preserve"> </w:t>
      </w:r>
      <w:proofErr w:type="spellStart"/>
      <w:r>
        <w:t>Nutrition</w:t>
      </w:r>
      <w:proofErr w:type="spellEnd"/>
      <w:r>
        <w:t>, 36(1), 49-64</w:t>
      </w:r>
    </w:p>
  </w:footnote>
  <w:footnote w:id="15">
    <w:p w14:paraId="0FAF812B" w14:textId="3248958B" w:rsidR="005647C5" w:rsidRPr="00085947" w:rsidRDefault="005647C5" w:rsidP="00085947">
      <w:pPr>
        <w:pStyle w:val="Header"/>
        <w:ind w:firstLine="0"/>
        <w:rPr>
          <w:i/>
          <w:noProof/>
          <w:sz w:val="20"/>
          <w:szCs w:val="20"/>
        </w:rPr>
      </w:pPr>
      <w:r>
        <w:rPr>
          <w:rStyle w:val="FootnoteReference"/>
        </w:rPr>
        <w:footnoteRef/>
      </w:r>
      <w:r>
        <w:t xml:space="preserve"> </w:t>
      </w:r>
      <w:r w:rsidRPr="002E06D0">
        <w:rPr>
          <w:sz w:val="20"/>
          <w:szCs w:val="20"/>
        </w:rPr>
        <w:t xml:space="preserve">Latvijas Republikas </w:t>
      </w:r>
      <w:proofErr w:type="spellStart"/>
      <w:r w:rsidRPr="002E06D0">
        <w:rPr>
          <w:sz w:val="20"/>
          <w:szCs w:val="20"/>
        </w:rPr>
        <w:t>tiesībsarga</w:t>
      </w:r>
      <w:proofErr w:type="spellEnd"/>
      <w:r w:rsidRPr="002E06D0">
        <w:rPr>
          <w:sz w:val="20"/>
          <w:szCs w:val="20"/>
        </w:rPr>
        <w:t xml:space="preserve"> 2021.gada 10.septembra vēstule Nr. 1-5/194 “</w:t>
      </w:r>
      <w:r w:rsidRPr="002E06D0">
        <w:rPr>
          <w:i/>
          <w:noProof/>
          <w:sz w:val="20"/>
          <w:szCs w:val="20"/>
        </w:rPr>
        <w:t>Par atbalstu speciālās pārtikas iegādei”</w:t>
      </w:r>
    </w:p>
  </w:footnote>
  <w:footnote w:id="16">
    <w:p w14:paraId="37CEB02F" w14:textId="16BDEBD1" w:rsidR="002A3C93" w:rsidRDefault="002A3C93" w:rsidP="00085947">
      <w:pPr>
        <w:pStyle w:val="FootnoteText"/>
        <w:ind w:firstLine="0"/>
      </w:pPr>
      <w:r>
        <w:rPr>
          <w:rStyle w:val="FootnoteReference"/>
        </w:rPr>
        <w:footnoteRef/>
      </w:r>
      <w:r>
        <w:t xml:space="preserve"> SIA “</w:t>
      </w:r>
      <w:proofErr w:type="spellStart"/>
      <w:r>
        <w:t>Nutricia</w:t>
      </w:r>
      <w:proofErr w:type="spellEnd"/>
      <w:r>
        <w:t>” prezentācijas dati</w:t>
      </w:r>
      <w:r w:rsidR="003D11E1">
        <w:t xml:space="preserve"> 2019.gada jūlijs.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770712"/>
      <w:docPartObj>
        <w:docPartGallery w:val="Page Numbers (Top of Page)"/>
        <w:docPartUnique/>
      </w:docPartObj>
    </w:sdtPr>
    <w:sdtEndPr>
      <w:rPr>
        <w:noProof/>
      </w:rPr>
    </w:sdtEndPr>
    <w:sdtContent>
      <w:p w14:paraId="52F3B9CF" w14:textId="27A06569" w:rsidR="00326D2A" w:rsidRDefault="00326D2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4EB02D5" w14:textId="77777777" w:rsidR="00326D2A" w:rsidRDefault="00326D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C6697" w14:textId="216D5FC4" w:rsidR="000A55D2" w:rsidRDefault="000A55D2">
    <w:pPr>
      <w:pStyle w:val="Header"/>
      <w:jc w:val="right"/>
    </w:pPr>
  </w:p>
  <w:p w14:paraId="3B3DE8E5" w14:textId="77777777" w:rsidR="000A55D2" w:rsidRDefault="000A55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91E82"/>
    <w:multiLevelType w:val="hybridMultilevel"/>
    <w:tmpl w:val="448E7D1A"/>
    <w:lvl w:ilvl="0" w:tplc="D314544E">
      <w:start w:val="1"/>
      <w:numFmt w:val="bullet"/>
      <w:lvlText w:val="•"/>
      <w:lvlJc w:val="left"/>
      <w:pPr>
        <w:tabs>
          <w:tab w:val="num" w:pos="720"/>
        </w:tabs>
        <w:ind w:left="720" w:hanging="360"/>
      </w:pPr>
      <w:rPr>
        <w:rFonts w:ascii="Times New Roman" w:hAnsi="Times New Roman" w:hint="default"/>
      </w:rPr>
    </w:lvl>
    <w:lvl w:ilvl="1" w:tplc="974EF142" w:tentative="1">
      <w:start w:val="1"/>
      <w:numFmt w:val="bullet"/>
      <w:lvlText w:val="•"/>
      <w:lvlJc w:val="left"/>
      <w:pPr>
        <w:tabs>
          <w:tab w:val="num" w:pos="1440"/>
        </w:tabs>
        <w:ind w:left="1440" w:hanging="360"/>
      </w:pPr>
      <w:rPr>
        <w:rFonts w:ascii="Times New Roman" w:hAnsi="Times New Roman" w:hint="default"/>
      </w:rPr>
    </w:lvl>
    <w:lvl w:ilvl="2" w:tplc="08948D3E" w:tentative="1">
      <w:start w:val="1"/>
      <w:numFmt w:val="bullet"/>
      <w:lvlText w:val="•"/>
      <w:lvlJc w:val="left"/>
      <w:pPr>
        <w:tabs>
          <w:tab w:val="num" w:pos="2160"/>
        </w:tabs>
        <w:ind w:left="2160" w:hanging="360"/>
      </w:pPr>
      <w:rPr>
        <w:rFonts w:ascii="Times New Roman" w:hAnsi="Times New Roman" w:hint="default"/>
      </w:rPr>
    </w:lvl>
    <w:lvl w:ilvl="3" w:tplc="E7508DE0" w:tentative="1">
      <w:start w:val="1"/>
      <w:numFmt w:val="bullet"/>
      <w:lvlText w:val="•"/>
      <w:lvlJc w:val="left"/>
      <w:pPr>
        <w:tabs>
          <w:tab w:val="num" w:pos="2880"/>
        </w:tabs>
        <w:ind w:left="2880" w:hanging="360"/>
      </w:pPr>
      <w:rPr>
        <w:rFonts w:ascii="Times New Roman" w:hAnsi="Times New Roman" w:hint="default"/>
      </w:rPr>
    </w:lvl>
    <w:lvl w:ilvl="4" w:tplc="55306B18" w:tentative="1">
      <w:start w:val="1"/>
      <w:numFmt w:val="bullet"/>
      <w:lvlText w:val="•"/>
      <w:lvlJc w:val="left"/>
      <w:pPr>
        <w:tabs>
          <w:tab w:val="num" w:pos="3600"/>
        </w:tabs>
        <w:ind w:left="3600" w:hanging="360"/>
      </w:pPr>
      <w:rPr>
        <w:rFonts w:ascii="Times New Roman" w:hAnsi="Times New Roman" w:hint="default"/>
      </w:rPr>
    </w:lvl>
    <w:lvl w:ilvl="5" w:tplc="039CD2A4" w:tentative="1">
      <w:start w:val="1"/>
      <w:numFmt w:val="bullet"/>
      <w:lvlText w:val="•"/>
      <w:lvlJc w:val="left"/>
      <w:pPr>
        <w:tabs>
          <w:tab w:val="num" w:pos="4320"/>
        </w:tabs>
        <w:ind w:left="4320" w:hanging="360"/>
      </w:pPr>
      <w:rPr>
        <w:rFonts w:ascii="Times New Roman" w:hAnsi="Times New Roman" w:hint="default"/>
      </w:rPr>
    </w:lvl>
    <w:lvl w:ilvl="6" w:tplc="90A23C94" w:tentative="1">
      <w:start w:val="1"/>
      <w:numFmt w:val="bullet"/>
      <w:lvlText w:val="•"/>
      <w:lvlJc w:val="left"/>
      <w:pPr>
        <w:tabs>
          <w:tab w:val="num" w:pos="5040"/>
        </w:tabs>
        <w:ind w:left="5040" w:hanging="360"/>
      </w:pPr>
      <w:rPr>
        <w:rFonts w:ascii="Times New Roman" w:hAnsi="Times New Roman" w:hint="default"/>
      </w:rPr>
    </w:lvl>
    <w:lvl w:ilvl="7" w:tplc="4C72304E" w:tentative="1">
      <w:start w:val="1"/>
      <w:numFmt w:val="bullet"/>
      <w:lvlText w:val="•"/>
      <w:lvlJc w:val="left"/>
      <w:pPr>
        <w:tabs>
          <w:tab w:val="num" w:pos="5760"/>
        </w:tabs>
        <w:ind w:left="5760" w:hanging="360"/>
      </w:pPr>
      <w:rPr>
        <w:rFonts w:ascii="Times New Roman" w:hAnsi="Times New Roman" w:hint="default"/>
      </w:rPr>
    </w:lvl>
    <w:lvl w:ilvl="8" w:tplc="9C362F0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222070D"/>
    <w:multiLevelType w:val="hybridMultilevel"/>
    <w:tmpl w:val="74F417B8"/>
    <w:lvl w:ilvl="0" w:tplc="3B3603AC">
      <w:start w:val="1"/>
      <w:numFmt w:val="bullet"/>
      <w:lvlText w:val="•"/>
      <w:lvlJc w:val="left"/>
      <w:pPr>
        <w:tabs>
          <w:tab w:val="num" w:pos="720"/>
        </w:tabs>
        <w:ind w:left="720" w:hanging="360"/>
      </w:pPr>
      <w:rPr>
        <w:rFonts w:ascii="Times New Roman" w:hAnsi="Times New Roman" w:hint="default"/>
      </w:rPr>
    </w:lvl>
    <w:lvl w:ilvl="1" w:tplc="56EAB3CE" w:tentative="1">
      <w:start w:val="1"/>
      <w:numFmt w:val="bullet"/>
      <w:lvlText w:val="•"/>
      <w:lvlJc w:val="left"/>
      <w:pPr>
        <w:tabs>
          <w:tab w:val="num" w:pos="1440"/>
        </w:tabs>
        <w:ind w:left="1440" w:hanging="360"/>
      </w:pPr>
      <w:rPr>
        <w:rFonts w:ascii="Times New Roman" w:hAnsi="Times New Roman" w:hint="default"/>
      </w:rPr>
    </w:lvl>
    <w:lvl w:ilvl="2" w:tplc="939689AC" w:tentative="1">
      <w:start w:val="1"/>
      <w:numFmt w:val="bullet"/>
      <w:lvlText w:val="•"/>
      <w:lvlJc w:val="left"/>
      <w:pPr>
        <w:tabs>
          <w:tab w:val="num" w:pos="2160"/>
        </w:tabs>
        <w:ind w:left="2160" w:hanging="360"/>
      </w:pPr>
      <w:rPr>
        <w:rFonts w:ascii="Times New Roman" w:hAnsi="Times New Roman" w:hint="default"/>
      </w:rPr>
    </w:lvl>
    <w:lvl w:ilvl="3" w:tplc="2F288430" w:tentative="1">
      <w:start w:val="1"/>
      <w:numFmt w:val="bullet"/>
      <w:lvlText w:val="•"/>
      <w:lvlJc w:val="left"/>
      <w:pPr>
        <w:tabs>
          <w:tab w:val="num" w:pos="2880"/>
        </w:tabs>
        <w:ind w:left="2880" w:hanging="360"/>
      </w:pPr>
      <w:rPr>
        <w:rFonts w:ascii="Times New Roman" w:hAnsi="Times New Roman" w:hint="default"/>
      </w:rPr>
    </w:lvl>
    <w:lvl w:ilvl="4" w:tplc="A1D4D578" w:tentative="1">
      <w:start w:val="1"/>
      <w:numFmt w:val="bullet"/>
      <w:lvlText w:val="•"/>
      <w:lvlJc w:val="left"/>
      <w:pPr>
        <w:tabs>
          <w:tab w:val="num" w:pos="3600"/>
        </w:tabs>
        <w:ind w:left="3600" w:hanging="360"/>
      </w:pPr>
      <w:rPr>
        <w:rFonts w:ascii="Times New Roman" w:hAnsi="Times New Roman" w:hint="default"/>
      </w:rPr>
    </w:lvl>
    <w:lvl w:ilvl="5" w:tplc="F146C258" w:tentative="1">
      <w:start w:val="1"/>
      <w:numFmt w:val="bullet"/>
      <w:lvlText w:val="•"/>
      <w:lvlJc w:val="left"/>
      <w:pPr>
        <w:tabs>
          <w:tab w:val="num" w:pos="4320"/>
        </w:tabs>
        <w:ind w:left="4320" w:hanging="360"/>
      </w:pPr>
      <w:rPr>
        <w:rFonts w:ascii="Times New Roman" w:hAnsi="Times New Roman" w:hint="default"/>
      </w:rPr>
    </w:lvl>
    <w:lvl w:ilvl="6" w:tplc="301C0266" w:tentative="1">
      <w:start w:val="1"/>
      <w:numFmt w:val="bullet"/>
      <w:lvlText w:val="•"/>
      <w:lvlJc w:val="left"/>
      <w:pPr>
        <w:tabs>
          <w:tab w:val="num" w:pos="5040"/>
        </w:tabs>
        <w:ind w:left="5040" w:hanging="360"/>
      </w:pPr>
      <w:rPr>
        <w:rFonts w:ascii="Times New Roman" w:hAnsi="Times New Roman" w:hint="default"/>
      </w:rPr>
    </w:lvl>
    <w:lvl w:ilvl="7" w:tplc="79D69A22" w:tentative="1">
      <w:start w:val="1"/>
      <w:numFmt w:val="bullet"/>
      <w:lvlText w:val="•"/>
      <w:lvlJc w:val="left"/>
      <w:pPr>
        <w:tabs>
          <w:tab w:val="num" w:pos="5760"/>
        </w:tabs>
        <w:ind w:left="5760" w:hanging="360"/>
      </w:pPr>
      <w:rPr>
        <w:rFonts w:ascii="Times New Roman" w:hAnsi="Times New Roman" w:hint="default"/>
      </w:rPr>
    </w:lvl>
    <w:lvl w:ilvl="8" w:tplc="79EA6C6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9604ACF"/>
    <w:multiLevelType w:val="hybridMultilevel"/>
    <w:tmpl w:val="515EF88A"/>
    <w:lvl w:ilvl="0" w:tplc="8230F2F6">
      <w:start w:val="1"/>
      <w:numFmt w:val="bullet"/>
      <w:lvlText w:val="•"/>
      <w:lvlJc w:val="left"/>
      <w:pPr>
        <w:tabs>
          <w:tab w:val="num" w:pos="720"/>
        </w:tabs>
        <w:ind w:left="720" w:hanging="360"/>
      </w:pPr>
      <w:rPr>
        <w:rFonts w:ascii="Times New Roman" w:hAnsi="Times New Roman" w:hint="default"/>
      </w:rPr>
    </w:lvl>
    <w:lvl w:ilvl="1" w:tplc="5CA21ABC" w:tentative="1">
      <w:start w:val="1"/>
      <w:numFmt w:val="bullet"/>
      <w:lvlText w:val="•"/>
      <w:lvlJc w:val="left"/>
      <w:pPr>
        <w:tabs>
          <w:tab w:val="num" w:pos="1440"/>
        </w:tabs>
        <w:ind w:left="1440" w:hanging="360"/>
      </w:pPr>
      <w:rPr>
        <w:rFonts w:ascii="Times New Roman" w:hAnsi="Times New Roman" w:hint="default"/>
      </w:rPr>
    </w:lvl>
    <w:lvl w:ilvl="2" w:tplc="E9142F2C" w:tentative="1">
      <w:start w:val="1"/>
      <w:numFmt w:val="bullet"/>
      <w:lvlText w:val="•"/>
      <w:lvlJc w:val="left"/>
      <w:pPr>
        <w:tabs>
          <w:tab w:val="num" w:pos="2160"/>
        </w:tabs>
        <w:ind w:left="2160" w:hanging="360"/>
      </w:pPr>
      <w:rPr>
        <w:rFonts w:ascii="Times New Roman" w:hAnsi="Times New Roman" w:hint="default"/>
      </w:rPr>
    </w:lvl>
    <w:lvl w:ilvl="3" w:tplc="10B09512" w:tentative="1">
      <w:start w:val="1"/>
      <w:numFmt w:val="bullet"/>
      <w:lvlText w:val="•"/>
      <w:lvlJc w:val="left"/>
      <w:pPr>
        <w:tabs>
          <w:tab w:val="num" w:pos="2880"/>
        </w:tabs>
        <w:ind w:left="2880" w:hanging="360"/>
      </w:pPr>
      <w:rPr>
        <w:rFonts w:ascii="Times New Roman" w:hAnsi="Times New Roman" w:hint="default"/>
      </w:rPr>
    </w:lvl>
    <w:lvl w:ilvl="4" w:tplc="6E8C5EAA" w:tentative="1">
      <w:start w:val="1"/>
      <w:numFmt w:val="bullet"/>
      <w:lvlText w:val="•"/>
      <w:lvlJc w:val="left"/>
      <w:pPr>
        <w:tabs>
          <w:tab w:val="num" w:pos="3600"/>
        </w:tabs>
        <w:ind w:left="3600" w:hanging="360"/>
      </w:pPr>
      <w:rPr>
        <w:rFonts w:ascii="Times New Roman" w:hAnsi="Times New Roman" w:hint="default"/>
      </w:rPr>
    </w:lvl>
    <w:lvl w:ilvl="5" w:tplc="F4DE7A52" w:tentative="1">
      <w:start w:val="1"/>
      <w:numFmt w:val="bullet"/>
      <w:lvlText w:val="•"/>
      <w:lvlJc w:val="left"/>
      <w:pPr>
        <w:tabs>
          <w:tab w:val="num" w:pos="4320"/>
        </w:tabs>
        <w:ind w:left="4320" w:hanging="360"/>
      </w:pPr>
      <w:rPr>
        <w:rFonts w:ascii="Times New Roman" w:hAnsi="Times New Roman" w:hint="default"/>
      </w:rPr>
    </w:lvl>
    <w:lvl w:ilvl="6" w:tplc="1160D2E8" w:tentative="1">
      <w:start w:val="1"/>
      <w:numFmt w:val="bullet"/>
      <w:lvlText w:val="•"/>
      <w:lvlJc w:val="left"/>
      <w:pPr>
        <w:tabs>
          <w:tab w:val="num" w:pos="5040"/>
        </w:tabs>
        <w:ind w:left="5040" w:hanging="360"/>
      </w:pPr>
      <w:rPr>
        <w:rFonts w:ascii="Times New Roman" w:hAnsi="Times New Roman" w:hint="default"/>
      </w:rPr>
    </w:lvl>
    <w:lvl w:ilvl="7" w:tplc="AE8EF324" w:tentative="1">
      <w:start w:val="1"/>
      <w:numFmt w:val="bullet"/>
      <w:lvlText w:val="•"/>
      <w:lvlJc w:val="left"/>
      <w:pPr>
        <w:tabs>
          <w:tab w:val="num" w:pos="5760"/>
        </w:tabs>
        <w:ind w:left="5760" w:hanging="360"/>
      </w:pPr>
      <w:rPr>
        <w:rFonts w:ascii="Times New Roman" w:hAnsi="Times New Roman" w:hint="default"/>
      </w:rPr>
    </w:lvl>
    <w:lvl w:ilvl="8" w:tplc="3B1886F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03A3621"/>
    <w:multiLevelType w:val="hybridMultilevel"/>
    <w:tmpl w:val="D2081E02"/>
    <w:lvl w:ilvl="0" w:tplc="53347430">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 w15:restartNumberingAfterBreak="0">
    <w:nsid w:val="3F1374A1"/>
    <w:multiLevelType w:val="hybridMultilevel"/>
    <w:tmpl w:val="2C0E69DE"/>
    <w:lvl w:ilvl="0" w:tplc="DA6042AE">
      <w:start w:val="1"/>
      <w:numFmt w:val="bullet"/>
      <w:lvlText w:val="•"/>
      <w:lvlJc w:val="left"/>
      <w:pPr>
        <w:tabs>
          <w:tab w:val="num" w:pos="720"/>
        </w:tabs>
        <w:ind w:left="720" w:hanging="360"/>
      </w:pPr>
      <w:rPr>
        <w:rFonts w:ascii="Times New Roman" w:hAnsi="Times New Roman" w:hint="default"/>
      </w:rPr>
    </w:lvl>
    <w:lvl w:ilvl="1" w:tplc="8A5C8660" w:tentative="1">
      <w:start w:val="1"/>
      <w:numFmt w:val="bullet"/>
      <w:lvlText w:val="•"/>
      <w:lvlJc w:val="left"/>
      <w:pPr>
        <w:tabs>
          <w:tab w:val="num" w:pos="1440"/>
        </w:tabs>
        <w:ind w:left="1440" w:hanging="360"/>
      </w:pPr>
      <w:rPr>
        <w:rFonts w:ascii="Times New Roman" w:hAnsi="Times New Roman" w:hint="default"/>
      </w:rPr>
    </w:lvl>
    <w:lvl w:ilvl="2" w:tplc="7848D22E" w:tentative="1">
      <w:start w:val="1"/>
      <w:numFmt w:val="bullet"/>
      <w:lvlText w:val="•"/>
      <w:lvlJc w:val="left"/>
      <w:pPr>
        <w:tabs>
          <w:tab w:val="num" w:pos="2160"/>
        </w:tabs>
        <w:ind w:left="2160" w:hanging="360"/>
      </w:pPr>
      <w:rPr>
        <w:rFonts w:ascii="Times New Roman" w:hAnsi="Times New Roman" w:hint="default"/>
      </w:rPr>
    </w:lvl>
    <w:lvl w:ilvl="3" w:tplc="EF264890" w:tentative="1">
      <w:start w:val="1"/>
      <w:numFmt w:val="bullet"/>
      <w:lvlText w:val="•"/>
      <w:lvlJc w:val="left"/>
      <w:pPr>
        <w:tabs>
          <w:tab w:val="num" w:pos="2880"/>
        </w:tabs>
        <w:ind w:left="2880" w:hanging="360"/>
      </w:pPr>
      <w:rPr>
        <w:rFonts w:ascii="Times New Roman" w:hAnsi="Times New Roman" w:hint="default"/>
      </w:rPr>
    </w:lvl>
    <w:lvl w:ilvl="4" w:tplc="508EAA58" w:tentative="1">
      <w:start w:val="1"/>
      <w:numFmt w:val="bullet"/>
      <w:lvlText w:val="•"/>
      <w:lvlJc w:val="left"/>
      <w:pPr>
        <w:tabs>
          <w:tab w:val="num" w:pos="3600"/>
        </w:tabs>
        <w:ind w:left="3600" w:hanging="360"/>
      </w:pPr>
      <w:rPr>
        <w:rFonts w:ascii="Times New Roman" w:hAnsi="Times New Roman" w:hint="default"/>
      </w:rPr>
    </w:lvl>
    <w:lvl w:ilvl="5" w:tplc="8604B13A" w:tentative="1">
      <w:start w:val="1"/>
      <w:numFmt w:val="bullet"/>
      <w:lvlText w:val="•"/>
      <w:lvlJc w:val="left"/>
      <w:pPr>
        <w:tabs>
          <w:tab w:val="num" w:pos="4320"/>
        </w:tabs>
        <w:ind w:left="4320" w:hanging="360"/>
      </w:pPr>
      <w:rPr>
        <w:rFonts w:ascii="Times New Roman" w:hAnsi="Times New Roman" w:hint="default"/>
      </w:rPr>
    </w:lvl>
    <w:lvl w:ilvl="6" w:tplc="AF6E9066" w:tentative="1">
      <w:start w:val="1"/>
      <w:numFmt w:val="bullet"/>
      <w:lvlText w:val="•"/>
      <w:lvlJc w:val="left"/>
      <w:pPr>
        <w:tabs>
          <w:tab w:val="num" w:pos="5040"/>
        </w:tabs>
        <w:ind w:left="5040" w:hanging="360"/>
      </w:pPr>
      <w:rPr>
        <w:rFonts w:ascii="Times New Roman" w:hAnsi="Times New Roman" w:hint="default"/>
      </w:rPr>
    </w:lvl>
    <w:lvl w:ilvl="7" w:tplc="136EE056" w:tentative="1">
      <w:start w:val="1"/>
      <w:numFmt w:val="bullet"/>
      <w:lvlText w:val="•"/>
      <w:lvlJc w:val="left"/>
      <w:pPr>
        <w:tabs>
          <w:tab w:val="num" w:pos="5760"/>
        </w:tabs>
        <w:ind w:left="5760" w:hanging="360"/>
      </w:pPr>
      <w:rPr>
        <w:rFonts w:ascii="Times New Roman" w:hAnsi="Times New Roman" w:hint="default"/>
      </w:rPr>
    </w:lvl>
    <w:lvl w:ilvl="8" w:tplc="DC067C5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465270B8"/>
    <w:multiLevelType w:val="hybridMultilevel"/>
    <w:tmpl w:val="423A03BA"/>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6" w15:restartNumberingAfterBreak="0">
    <w:nsid w:val="492E265F"/>
    <w:multiLevelType w:val="hybridMultilevel"/>
    <w:tmpl w:val="86D06A4C"/>
    <w:lvl w:ilvl="0" w:tplc="3FC01122">
      <w:start w:val="1"/>
      <w:numFmt w:val="bullet"/>
      <w:lvlText w:val="•"/>
      <w:lvlJc w:val="left"/>
      <w:pPr>
        <w:tabs>
          <w:tab w:val="num" w:pos="720"/>
        </w:tabs>
        <w:ind w:left="720" w:hanging="360"/>
      </w:pPr>
      <w:rPr>
        <w:rFonts w:ascii="Arial" w:hAnsi="Arial" w:hint="default"/>
      </w:rPr>
    </w:lvl>
    <w:lvl w:ilvl="1" w:tplc="B254AFF6" w:tentative="1">
      <w:start w:val="1"/>
      <w:numFmt w:val="bullet"/>
      <w:lvlText w:val="•"/>
      <w:lvlJc w:val="left"/>
      <w:pPr>
        <w:tabs>
          <w:tab w:val="num" w:pos="1440"/>
        </w:tabs>
        <w:ind w:left="1440" w:hanging="360"/>
      </w:pPr>
      <w:rPr>
        <w:rFonts w:ascii="Arial" w:hAnsi="Arial" w:hint="default"/>
      </w:rPr>
    </w:lvl>
    <w:lvl w:ilvl="2" w:tplc="EDF0D23E" w:tentative="1">
      <w:start w:val="1"/>
      <w:numFmt w:val="bullet"/>
      <w:lvlText w:val="•"/>
      <w:lvlJc w:val="left"/>
      <w:pPr>
        <w:tabs>
          <w:tab w:val="num" w:pos="2160"/>
        </w:tabs>
        <w:ind w:left="2160" w:hanging="360"/>
      </w:pPr>
      <w:rPr>
        <w:rFonts w:ascii="Arial" w:hAnsi="Arial" w:hint="default"/>
      </w:rPr>
    </w:lvl>
    <w:lvl w:ilvl="3" w:tplc="556EB09C" w:tentative="1">
      <w:start w:val="1"/>
      <w:numFmt w:val="bullet"/>
      <w:lvlText w:val="•"/>
      <w:lvlJc w:val="left"/>
      <w:pPr>
        <w:tabs>
          <w:tab w:val="num" w:pos="2880"/>
        </w:tabs>
        <w:ind w:left="2880" w:hanging="360"/>
      </w:pPr>
      <w:rPr>
        <w:rFonts w:ascii="Arial" w:hAnsi="Arial" w:hint="default"/>
      </w:rPr>
    </w:lvl>
    <w:lvl w:ilvl="4" w:tplc="08608944" w:tentative="1">
      <w:start w:val="1"/>
      <w:numFmt w:val="bullet"/>
      <w:lvlText w:val="•"/>
      <w:lvlJc w:val="left"/>
      <w:pPr>
        <w:tabs>
          <w:tab w:val="num" w:pos="3600"/>
        </w:tabs>
        <w:ind w:left="3600" w:hanging="360"/>
      </w:pPr>
      <w:rPr>
        <w:rFonts w:ascii="Arial" w:hAnsi="Arial" w:hint="default"/>
      </w:rPr>
    </w:lvl>
    <w:lvl w:ilvl="5" w:tplc="8342102A" w:tentative="1">
      <w:start w:val="1"/>
      <w:numFmt w:val="bullet"/>
      <w:lvlText w:val="•"/>
      <w:lvlJc w:val="left"/>
      <w:pPr>
        <w:tabs>
          <w:tab w:val="num" w:pos="4320"/>
        </w:tabs>
        <w:ind w:left="4320" w:hanging="360"/>
      </w:pPr>
      <w:rPr>
        <w:rFonts w:ascii="Arial" w:hAnsi="Arial" w:hint="default"/>
      </w:rPr>
    </w:lvl>
    <w:lvl w:ilvl="6" w:tplc="85B27E4A" w:tentative="1">
      <w:start w:val="1"/>
      <w:numFmt w:val="bullet"/>
      <w:lvlText w:val="•"/>
      <w:lvlJc w:val="left"/>
      <w:pPr>
        <w:tabs>
          <w:tab w:val="num" w:pos="5040"/>
        </w:tabs>
        <w:ind w:left="5040" w:hanging="360"/>
      </w:pPr>
      <w:rPr>
        <w:rFonts w:ascii="Arial" w:hAnsi="Arial" w:hint="default"/>
      </w:rPr>
    </w:lvl>
    <w:lvl w:ilvl="7" w:tplc="7266150C" w:tentative="1">
      <w:start w:val="1"/>
      <w:numFmt w:val="bullet"/>
      <w:lvlText w:val="•"/>
      <w:lvlJc w:val="left"/>
      <w:pPr>
        <w:tabs>
          <w:tab w:val="num" w:pos="5760"/>
        </w:tabs>
        <w:ind w:left="5760" w:hanging="360"/>
      </w:pPr>
      <w:rPr>
        <w:rFonts w:ascii="Arial" w:hAnsi="Arial" w:hint="default"/>
      </w:rPr>
    </w:lvl>
    <w:lvl w:ilvl="8" w:tplc="CD3E525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F745FFD"/>
    <w:multiLevelType w:val="hybridMultilevel"/>
    <w:tmpl w:val="689EE242"/>
    <w:lvl w:ilvl="0" w:tplc="B320727C">
      <w:start w:val="1"/>
      <w:numFmt w:val="bullet"/>
      <w:lvlText w:val="•"/>
      <w:lvlJc w:val="left"/>
      <w:pPr>
        <w:tabs>
          <w:tab w:val="num" w:pos="720"/>
        </w:tabs>
        <w:ind w:left="720" w:hanging="360"/>
      </w:pPr>
      <w:rPr>
        <w:rFonts w:ascii="Arial" w:hAnsi="Arial" w:hint="default"/>
      </w:rPr>
    </w:lvl>
    <w:lvl w:ilvl="1" w:tplc="9C922216" w:tentative="1">
      <w:start w:val="1"/>
      <w:numFmt w:val="bullet"/>
      <w:lvlText w:val="•"/>
      <w:lvlJc w:val="left"/>
      <w:pPr>
        <w:tabs>
          <w:tab w:val="num" w:pos="1440"/>
        </w:tabs>
        <w:ind w:left="1440" w:hanging="360"/>
      </w:pPr>
      <w:rPr>
        <w:rFonts w:ascii="Arial" w:hAnsi="Arial" w:hint="default"/>
      </w:rPr>
    </w:lvl>
    <w:lvl w:ilvl="2" w:tplc="3278B3D0" w:tentative="1">
      <w:start w:val="1"/>
      <w:numFmt w:val="bullet"/>
      <w:lvlText w:val="•"/>
      <w:lvlJc w:val="left"/>
      <w:pPr>
        <w:tabs>
          <w:tab w:val="num" w:pos="2160"/>
        </w:tabs>
        <w:ind w:left="2160" w:hanging="360"/>
      </w:pPr>
      <w:rPr>
        <w:rFonts w:ascii="Arial" w:hAnsi="Arial" w:hint="default"/>
      </w:rPr>
    </w:lvl>
    <w:lvl w:ilvl="3" w:tplc="C0FC231E" w:tentative="1">
      <w:start w:val="1"/>
      <w:numFmt w:val="bullet"/>
      <w:lvlText w:val="•"/>
      <w:lvlJc w:val="left"/>
      <w:pPr>
        <w:tabs>
          <w:tab w:val="num" w:pos="2880"/>
        </w:tabs>
        <w:ind w:left="2880" w:hanging="360"/>
      </w:pPr>
      <w:rPr>
        <w:rFonts w:ascii="Arial" w:hAnsi="Arial" w:hint="default"/>
      </w:rPr>
    </w:lvl>
    <w:lvl w:ilvl="4" w:tplc="A4A02FCC" w:tentative="1">
      <w:start w:val="1"/>
      <w:numFmt w:val="bullet"/>
      <w:lvlText w:val="•"/>
      <w:lvlJc w:val="left"/>
      <w:pPr>
        <w:tabs>
          <w:tab w:val="num" w:pos="3600"/>
        </w:tabs>
        <w:ind w:left="3600" w:hanging="360"/>
      </w:pPr>
      <w:rPr>
        <w:rFonts w:ascii="Arial" w:hAnsi="Arial" w:hint="default"/>
      </w:rPr>
    </w:lvl>
    <w:lvl w:ilvl="5" w:tplc="18E2056E" w:tentative="1">
      <w:start w:val="1"/>
      <w:numFmt w:val="bullet"/>
      <w:lvlText w:val="•"/>
      <w:lvlJc w:val="left"/>
      <w:pPr>
        <w:tabs>
          <w:tab w:val="num" w:pos="4320"/>
        </w:tabs>
        <w:ind w:left="4320" w:hanging="360"/>
      </w:pPr>
      <w:rPr>
        <w:rFonts w:ascii="Arial" w:hAnsi="Arial" w:hint="default"/>
      </w:rPr>
    </w:lvl>
    <w:lvl w:ilvl="6" w:tplc="B8423ED4" w:tentative="1">
      <w:start w:val="1"/>
      <w:numFmt w:val="bullet"/>
      <w:lvlText w:val="•"/>
      <w:lvlJc w:val="left"/>
      <w:pPr>
        <w:tabs>
          <w:tab w:val="num" w:pos="5040"/>
        </w:tabs>
        <w:ind w:left="5040" w:hanging="360"/>
      </w:pPr>
      <w:rPr>
        <w:rFonts w:ascii="Arial" w:hAnsi="Arial" w:hint="default"/>
      </w:rPr>
    </w:lvl>
    <w:lvl w:ilvl="7" w:tplc="B784F008" w:tentative="1">
      <w:start w:val="1"/>
      <w:numFmt w:val="bullet"/>
      <w:lvlText w:val="•"/>
      <w:lvlJc w:val="left"/>
      <w:pPr>
        <w:tabs>
          <w:tab w:val="num" w:pos="5760"/>
        </w:tabs>
        <w:ind w:left="5760" w:hanging="360"/>
      </w:pPr>
      <w:rPr>
        <w:rFonts w:ascii="Arial" w:hAnsi="Arial" w:hint="default"/>
      </w:rPr>
    </w:lvl>
    <w:lvl w:ilvl="8" w:tplc="FF1C6BC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61C42B2"/>
    <w:multiLevelType w:val="multilevel"/>
    <w:tmpl w:val="3752AE68"/>
    <w:lvl w:ilvl="0">
      <w:start w:val="1"/>
      <w:numFmt w:val="decimal"/>
      <w:lvlText w:val="%1."/>
      <w:lvlJc w:val="left"/>
      <w:pPr>
        <w:tabs>
          <w:tab w:val="num" w:pos="720"/>
        </w:tabs>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9" w15:restartNumberingAfterBreak="0">
    <w:nsid w:val="6E864C72"/>
    <w:multiLevelType w:val="hybridMultilevel"/>
    <w:tmpl w:val="F64AFB6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 w15:restartNumberingAfterBreak="0">
    <w:nsid w:val="714404D6"/>
    <w:multiLevelType w:val="hybridMultilevel"/>
    <w:tmpl w:val="76586812"/>
    <w:lvl w:ilvl="0" w:tplc="C43249D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77D02645"/>
    <w:multiLevelType w:val="hybridMultilevel"/>
    <w:tmpl w:val="D5A4A726"/>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num w:numId="1" w16cid:durableId="121193744">
    <w:abstractNumId w:val="5"/>
  </w:num>
  <w:num w:numId="2" w16cid:durableId="1420715744">
    <w:abstractNumId w:val="10"/>
  </w:num>
  <w:num w:numId="3" w16cid:durableId="1527064160">
    <w:abstractNumId w:val="7"/>
  </w:num>
  <w:num w:numId="4" w16cid:durableId="482237917">
    <w:abstractNumId w:val="6"/>
  </w:num>
  <w:num w:numId="5" w16cid:durableId="15658714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94327101">
    <w:abstractNumId w:val="1"/>
  </w:num>
  <w:num w:numId="7" w16cid:durableId="563569876">
    <w:abstractNumId w:val="0"/>
  </w:num>
  <w:num w:numId="8" w16cid:durableId="842083923">
    <w:abstractNumId w:val="2"/>
  </w:num>
  <w:num w:numId="9" w16cid:durableId="1465195794">
    <w:abstractNumId w:val="11"/>
  </w:num>
  <w:num w:numId="10" w16cid:durableId="255359822">
    <w:abstractNumId w:val="3"/>
  </w:num>
  <w:num w:numId="11" w16cid:durableId="1244878386">
    <w:abstractNumId w:val="4"/>
  </w:num>
  <w:num w:numId="12" w16cid:durableId="12804541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3A4"/>
    <w:rsid w:val="00002E68"/>
    <w:rsid w:val="00005BDA"/>
    <w:rsid w:val="00012A1A"/>
    <w:rsid w:val="000357AC"/>
    <w:rsid w:val="00037700"/>
    <w:rsid w:val="000416EC"/>
    <w:rsid w:val="0006156F"/>
    <w:rsid w:val="000620A8"/>
    <w:rsid w:val="00074098"/>
    <w:rsid w:val="00082BD5"/>
    <w:rsid w:val="00085947"/>
    <w:rsid w:val="00086A0A"/>
    <w:rsid w:val="00092667"/>
    <w:rsid w:val="000A55D2"/>
    <w:rsid w:val="000B0463"/>
    <w:rsid w:val="000B3A5C"/>
    <w:rsid w:val="000D0E9F"/>
    <w:rsid w:val="000D351D"/>
    <w:rsid w:val="000E2984"/>
    <w:rsid w:val="000E3A1D"/>
    <w:rsid w:val="00101EEB"/>
    <w:rsid w:val="001062BF"/>
    <w:rsid w:val="00124328"/>
    <w:rsid w:val="001253F3"/>
    <w:rsid w:val="00132B14"/>
    <w:rsid w:val="001457E2"/>
    <w:rsid w:val="00160A81"/>
    <w:rsid w:val="001613CE"/>
    <w:rsid w:val="00173226"/>
    <w:rsid w:val="00176CEF"/>
    <w:rsid w:val="001901B7"/>
    <w:rsid w:val="001910A2"/>
    <w:rsid w:val="00191D01"/>
    <w:rsid w:val="001C54A4"/>
    <w:rsid w:val="001C5AAE"/>
    <w:rsid w:val="00213DC1"/>
    <w:rsid w:val="0022040D"/>
    <w:rsid w:val="002223BD"/>
    <w:rsid w:val="00225132"/>
    <w:rsid w:val="00225266"/>
    <w:rsid w:val="00227C4E"/>
    <w:rsid w:val="002344C2"/>
    <w:rsid w:val="00245130"/>
    <w:rsid w:val="00294E7A"/>
    <w:rsid w:val="002A3C93"/>
    <w:rsid w:val="002B30C5"/>
    <w:rsid w:val="002C1D9B"/>
    <w:rsid w:val="002C21BC"/>
    <w:rsid w:val="002E06D0"/>
    <w:rsid w:val="002E17ED"/>
    <w:rsid w:val="002F1C7A"/>
    <w:rsid w:val="002F5FB6"/>
    <w:rsid w:val="00304313"/>
    <w:rsid w:val="00304B10"/>
    <w:rsid w:val="00306631"/>
    <w:rsid w:val="0030750E"/>
    <w:rsid w:val="00307F9A"/>
    <w:rsid w:val="00326D2A"/>
    <w:rsid w:val="003322F7"/>
    <w:rsid w:val="00333569"/>
    <w:rsid w:val="003761CE"/>
    <w:rsid w:val="003948AE"/>
    <w:rsid w:val="003955EB"/>
    <w:rsid w:val="003A55E4"/>
    <w:rsid w:val="003B22C8"/>
    <w:rsid w:val="003C60FA"/>
    <w:rsid w:val="003C622B"/>
    <w:rsid w:val="003D11E1"/>
    <w:rsid w:val="003E5206"/>
    <w:rsid w:val="003E53E2"/>
    <w:rsid w:val="003F620F"/>
    <w:rsid w:val="004041E5"/>
    <w:rsid w:val="00412CC0"/>
    <w:rsid w:val="004161D3"/>
    <w:rsid w:val="00434158"/>
    <w:rsid w:val="00440947"/>
    <w:rsid w:val="00441ED8"/>
    <w:rsid w:val="0045182C"/>
    <w:rsid w:val="004604FD"/>
    <w:rsid w:val="00465FAD"/>
    <w:rsid w:val="00474E96"/>
    <w:rsid w:val="00487D49"/>
    <w:rsid w:val="004A31D8"/>
    <w:rsid w:val="004C6E91"/>
    <w:rsid w:val="004C6FBD"/>
    <w:rsid w:val="004C7F87"/>
    <w:rsid w:val="004E0748"/>
    <w:rsid w:val="004E40D2"/>
    <w:rsid w:val="004F102B"/>
    <w:rsid w:val="00502493"/>
    <w:rsid w:val="00517176"/>
    <w:rsid w:val="00517E1F"/>
    <w:rsid w:val="00542BD6"/>
    <w:rsid w:val="00553280"/>
    <w:rsid w:val="00555F40"/>
    <w:rsid w:val="0055719C"/>
    <w:rsid w:val="005647C5"/>
    <w:rsid w:val="0057564F"/>
    <w:rsid w:val="005A12A3"/>
    <w:rsid w:val="005A257C"/>
    <w:rsid w:val="005A4859"/>
    <w:rsid w:val="005A7DA9"/>
    <w:rsid w:val="005C58FC"/>
    <w:rsid w:val="005D4C26"/>
    <w:rsid w:val="005D5743"/>
    <w:rsid w:val="005E0C6A"/>
    <w:rsid w:val="005E7BDC"/>
    <w:rsid w:val="0060496B"/>
    <w:rsid w:val="006102EB"/>
    <w:rsid w:val="00637542"/>
    <w:rsid w:val="00641EC1"/>
    <w:rsid w:val="00647DFE"/>
    <w:rsid w:val="006616DE"/>
    <w:rsid w:val="006642E9"/>
    <w:rsid w:val="006A164A"/>
    <w:rsid w:val="006C4BB5"/>
    <w:rsid w:val="006D4DA7"/>
    <w:rsid w:val="006D71A9"/>
    <w:rsid w:val="006E05F7"/>
    <w:rsid w:val="006E72D1"/>
    <w:rsid w:val="0070503D"/>
    <w:rsid w:val="00711982"/>
    <w:rsid w:val="00712446"/>
    <w:rsid w:val="00716418"/>
    <w:rsid w:val="00730237"/>
    <w:rsid w:val="00731E99"/>
    <w:rsid w:val="00742579"/>
    <w:rsid w:val="007428F7"/>
    <w:rsid w:val="007515B9"/>
    <w:rsid w:val="007661AD"/>
    <w:rsid w:val="00772470"/>
    <w:rsid w:val="00776BED"/>
    <w:rsid w:val="00794574"/>
    <w:rsid w:val="007A3A45"/>
    <w:rsid w:val="007A6BE1"/>
    <w:rsid w:val="007D60A1"/>
    <w:rsid w:val="007D6374"/>
    <w:rsid w:val="007D7350"/>
    <w:rsid w:val="007E23E3"/>
    <w:rsid w:val="00820545"/>
    <w:rsid w:val="00852864"/>
    <w:rsid w:val="00854FD1"/>
    <w:rsid w:val="00861FC8"/>
    <w:rsid w:val="008636B0"/>
    <w:rsid w:val="00865CE6"/>
    <w:rsid w:val="0087376D"/>
    <w:rsid w:val="0088154F"/>
    <w:rsid w:val="00881829"/>
    <w:rsid w:val="00885A60"/>
    <w:rsid w:val="00892D60"/>
    <w:rsid w:val="008A141C"/>
    <w:rsid w:val="008B32F3"/>
    <w:rsid w:val="008C17D2"/>
    <w:rsid w:val="008D56E8"/>
    <w:rsid w:val="008E37CF"/>
    <w:rsid w:val="008E43F5"/>
    <w:rsid w:val="008F2E95"/>
    <w:rsid w:val="00916188"/>
    <w:rsid w:val="00934176"/>
    <w:rsid w:val="00954AF7"/>
    <w:rsid w:val="009820BB"/>
    <w:rsid w:val="00987C06"/>
    <w:rsid w:val="009955D7"/>
    <w:rsid w:val="00996BB2"/>
    <w:rsid w:val="009F0156"/>
    <w:rsid w:val="009F16A5"/>
    <w:rsid w:val="009F70C6"/>
    <w:rsid w:val="009F7F57"/>
    <w:rsid w:val="00A06ACB"/>
    <w:rsid w:val="00A2229A"/>
    <w:rsid w:val="00A2373F"/>
    <w:rsid w:val="00A31A3D"/>
    <w:rsid w:val="00A321FC"/>
    <w:rsid w:val="00A340B7"/>
    <w:rsid w:val="00A41B99"/>
    <w:rsid w:val="00A42EC3"/>
    <w:rsid w:val="00A468F5"/>
    <w:rsid w:val="00A7424A"/>
    <w:rsid w:val="00A80227"/>
    <w:rsid w:val="00A860D1"/>
    <w:rsid w:val="00AB3EB3"/>
    <w:rsid w:val="00AC2C4B"/>
    <w:rsid w:val="00AC2F81"/>
    <w:rsid w:val="00AD22E7"/>
    <w:rsid w:val="00AD60C7"/>
    <w:rsid w:val="00AE2EC6"/>
    <w:rsid w:val="00AE48C9"/>
    <w:rsid w:val="00AE4A9A"/>
    <w:rsid w:val="00AF2D9D"/>
    <w:rsid w:val="00AF2F59"/>
    <w:rsid w:val="00AF33AC"/>
    <w:rsid w:val="00AF7885"/>
    <w:rsid w:val="00B13C91"/>
    <w:rsid w:val="00B15567"/>
    <w:rsid w:val="00B24E9E"/>
    <w:rsid w:val="00B31EAB"/>
    <w:rsid w:val="00B33460"/>
    <w:rsid w:val="00B34C65"/>
    <w:rsid w:val="00B367EF"/>
    <w:rsid w:val="00B744EC"/>
    <w:rsid w:val="00B76DD0"/>
    <w:rsid w:val="00B801CB"/>
    <w:rsid w:val="00B81DE3"/>
    <w:rsid w:val="00B84937"/>
    <w:rsid w:val="00BA16C2"/>
    <w:rsid w:val="00BB2A42"/>
    <w:rsid w:val="00BB4B51"/>
    <w:rsid w:val="00BD6622"/>
    <w:rsid w:val="00BF6B92"/>
    <w:rsid w:val="00BF77CA"/>
    <w:rsid w:val="00C019C3"/>
    <w:rsid w:val="00C01BBA"/>
    <w:rsid w:val="00C0279B"/>
    <w:rsid w:val="00C06386"/>
    <w:rsid w:val="00C148F9"/>
    <w:rsid w:val="00C22508"/>
    <w:rsid w:val="00C3123D"/>
    <w:rsid w:val="00C41D3D"/>
    <w:rsid w:val="00C43E55"/>
    <w:rsid w:val="00C45070"/>
    <w:rsid w:val="00C56D2D"/>
    <w:rsid w:val="00C577B0"/>
    <w:rsid w:val="00C813AA"/>
    <w:rsid w:val="00C81F2A"/>
    <w:rsid w:val="00C840CD"/>
    <w:rsid w:val="00C95926"/>
    <w:rsid w:val="00CB4D5B"/>
    <w:rsid w:val="00CB6769"/>
    <w:rsid w:val="00CC3743"/>
    <w:rsid w:val="00CC40BB"/>
    <w:rsid w:val="00CC6F88"/>
    <w:rsid w:val="00CE7CE6"/>
    <w:rsid w:val="00CF75E0"/>
    <w:rsid w:val="00D000B8"/>
    <w:rsid w:val="00D073D5"/>
    <w:rsid w:val="00D31BB1"/>
    <w:rsid w:val="00D32B2C"/>
    <w:rsid w:val="00D33E19"/>
    <w:rsid w:val="00D433EE"/>
    <w:rsid w:val="00D527C8"/>
    <w:rsid w:val="00D52EB6"/>
    <w:rsid w:val="00D56FA1"/>
    <w:rsid w:val="00D77BD0"/>
    <w:rsid w:val="00D919E0"/>
    <w:rsid w:val="00D945D0"/>
    <w:rsid w:val="00D959E5"/>
    <w:rsid w:val="00DA16A4"/>
    <w:rsid w:val="00DB0F53"/>
    <w:rsid w:val="00DB4294"/>
    <w:rsid w:val="00DB76EA"/>
    <w:rsid w:val="00DC73E3"/>
    <w:rsid w:val="00DD039D"/>
    <w:rsid w:val="00DD4DC0"/>
    <w:rsid w:val="00DD726A"/>
    <w:rsid w:val="00DE5EEA"/>
    <w:rsid w:val="00DF6015"/>
    <w:rsid w:val="00E04436"/>
    <w:rsid w:val="00E0760D"/>
    <w:rsid w:val="00E20333"/>
    <w:rsid w:val="00E27C80"/>
    <w:rsid w:val="00E4424F"/>
    <w:rsid w:val="00E5677B"/>
    <w:rsid w:val="00E65137"/>
    <w:rsid w:val="00E91B21"/>
    <w:rsid w:val="00E92E02"/>
    <w:rsid w:val="00E94D1A"/>
    <w:rsid w:val="00E9637F"/>
    <w:rsid w:val="00EA0D6C"/>
    <w:rsid w:val="00EB4E8F"/>
    <w:rsid w:val="00EC40CF"/>
    <w:rsid w:val="00ED11D3"/>
    <w:rsid w:val="00ED2B8D"/>
    <w:rsid w:val="00ED2F66"/>
    <w:rsid w:val="00ED3237"/>
    <w:rsid w:val="00EE0AF7"/>
    <w:rsid w:val="00EF33A4"/>
    <w:rsid w:val="00F04A7B"/>
    <w:rsid w:val="00F10456"/>
    <w:rsid w:val="00F32A9D"/>
    <w:rsid w:val="00F475DA"/>
    <w:rsid w:val="00F72748"/>
    <w:rsid w:val="00FA2522"/>
    <w:rsid w:val="00FA43A5"/>
    <w:rsid w:val="00FB2787"/>
    <w:rsid w:val="00FD5B5C"/>
    <w:rsid w:val="00FD5E8B"/>
    <w:rsid w:val="00FE4D3D"/>
    <w:rsid w:val="00FF16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3EC6F8D"/>
  <w15:chartTrackingRefBased/>
  <w15:docId w15:val="{CCCB6B43-250A-49FE-8466-30ACF375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BD5"/>
    <w:pPr>
      <w:spacing w:before="0"/>
    </w:pPr>
    <w:rPr>
      <w:rFonts w:ascii="Times New Roman" w:hAnsi="Times New Roman"/>
      <w:sz w:val="24"/>
    </w:rPr>
  </w:style>
  <w:style w:type="paragraph" w:styleId="Heading1">
    <w:name w:val="heading 1"/>
    <w:basedOn w:val="Normal"/>
    <w:next w:val="Normal"/>
    <w:link w:val="Heading1Char"/>
    <w:uiPriority w:val="9"/>
    <w:qFormat/>
    <w:rsid w:val="00D77BD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link w:val="Heading4Char"/>
    <w:uiPriority w:val="9"/>
    <w:qFormat/>
    <w:rsid w:val="00D073D5"/>
    <w:pPr>
      <w:spacing w:before="100" w:beforeAutospacing="1" w:after="100" w:afterAutospacing="1"/>
      <w:ind w:firstLine="0"/>
      <w:jc w:val="left"/>
      <w:outlineLvl w:val="3"/>
    </w:pPr>
    <w:rPr>
      <w:rFonts w:eastAsia="Times New Roman" w:cs="Times New Roman"/>
      <w:b/>
      <w:bCs/>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paragraph" w:styleId="FootnoteText">
    <w:name w:val="footnote text"/>
    <w:basedOn w:val="Normal"/>
    <w:link w:val="FootnoteTextChar"/>
    <w:uiPriority w:val="99"/>
    <w:semiHidden/>
    <w:unhideWhenUsed/>
    <w:rsid w:val="00EF33A4"/>
    <w:rPr>
      <w:sz w:val="20"/>
      <w:szCs w:val="20"/>
    </w:rPr>
  </w:style>
  <w:style w:type="character" w:customStyle="1" w:styleId="FootnoteTextChar">
    <w:name w:val="Footnote Text Char"/>
    <w:basedOn w:val="DefaultParagraphFont"/>
    <w:link w:val="FootnoteText"/>
    <w:uiPriority w:val="99"/>
    <w:semiHidden/>
    <w:rsid w:val="00EF33A4"/>
    <w:rPr>
      <w:rFonts w:ascii="Times New Roman" w:hAnsi="Times New Roman"/>
      <w:sz w:val="20"/>
      <w:szCs w:val="20"/>
    </w:rPr>
  </w:style>
  <w:style w:type="character" w:styleId="FootnoteReference">
    <w:name w:val="footnote reference"/>
    <w:basedOn w:val="DefaultParagraphFont"/>
    <w:uiPriority w:val="99"/>
    <w:semiHidden/>
    <w:unhideWhenUsed/>
    <w:rsid w:val="00EF33A4"/>
    <w:rPr>
      <w:vertAlign w:val="superscript"/>
    </w:rPr>
  </w:style>
  <w:style w:type="character" w:styleId="Hyperlink">
    <w:name w:val="Hyperlink"/>
    <w:basedOn w:val="DefaultParagraphFont"/>
    <w:uiPriority w:val="99"/>
    <w:unhideWhenUsed/>
    <w:rsid w:val="00EE0AF7"/>
    <w:rPr>
      <w:color w:val="0000FF"/>
      <w:u w:val="single"/>
    </w:rPr>
  </w:style>
  <w:style w:type="character" w:styleId="Strong">
    <w:name w:val="Strong"/>
    <w:basedOn w:val="DefaultParagraphFont"/>
    <w:uiPriority w:val="22"/>
    <w:qFormat/>
    <w:rsid w:val="00A7424A"/>
    <w:rPr>
      <w:b/>
      <w:bCs/>
    </w:rPr>
  </w:style>
  <w:style w:type="character" w:styleId="UnresolvedMention">
    <w:name w:val="Unresolved Mention"/>
    <w:basedOn w:val="DefaultParagraphFont"/>
    <w:uiPriority w:val="99"/>
    <w:semiHidden/>
    <w:unhideWhenUsed/>
    <w:rsid w:val="000B0463"/>
    <w:rPr>
      <w:color w:val="605E5C"/>
      <w:shd w:val="clear" w:color="auto" w:fill="E1DFDD"/>
    </w:rPr>
  </w:style>
  <w:style w:type="character" w:customStyle="1" w:styleId="Heading4Char">
    <w:name w:val="Heading 4 Char"/>
    <w:basedOn w:val="DefaultParagraphFont"/>
    <w:link w:val="Heading4"/>
    <w:uiPriority w:val="9"/>
    <w:rsid w:val="00D073D5"/>
    <w:rPr>
      <w:rFonts w:ascii="Times New Roman" w:eastAsia="Times New Roman" w:hAnsi="Times New Roman" w:cs="Times New Roman"/>
      <w:b/>
      <w:bCs/>
      <w:sz w:val="24"/>
      <w:szCs w:val="24"/>
      <w:lang w:eastAsia="lv-LV"/>
    </w:rPr>
  </w:style>
  <w:style w:type="paragraph" w:styleId="ListParagraph">
    <w:name w:val="List Paragraph"/>
    <w:basedOn w:val="Normal"/>
    <w:uiPriority w:val="34"/>
    <w:qFormat/>
    <w:rsid w:val="00DB4294"/>
    <w:pPr>
      <w:ind w:left="720"/>
      <w:contextualSpacing/>
    </w:pPr>
  </w:style>
  <w:style w:type="character" w:customStyle="1" w:styleId="Heading1Char">
    <w:name w:val="Heading 1 Char"/>
    <w:basedOn w:val="DefaultParagraphFont"/>
    <w:link w:val="Heading1"/>
    <w:uiPriority w:val="9"/>
    <w:rsid w:val="00D77BD0"/>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0E3A1D"/>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840CD"/>
    <w:pPr>
      <w:spacing w:before="100" w:beforeAutospacing="1" w:after="100" w:afterAutospacing="1"/>
      <w:ind w:firstLine="0"/>
      <w:jc w:val="left"/>
    </w:pPr>
    <w:rPr>
      <w:rFonts w:eastAsia="Times New Roman" w:cs="Times New Roman"/>
      <w:szCs w:val="24"/>
      <w:lang w:eastAsia="lv-LV"/>
    </w:rPr>
  </w:style>
  <w:style w:type="character" w:styleId="Emphasis">
    <w:name w:val="Emphasis"/>
    <w:basedOn w:val="DefaultParagraphFont"/>
    <w:uiPriority w:val="20"/>
    <w:qFormat/>
    <w:rsid w:val="005A7DA9"/>
    <w:rPr>
      <w:i/>
      <w:iCs/>
    </w:rPr>
  </w:style>
  <w:style w:type="character" w:customStyle="1" w:styleId="ref-journal">
    <w:name w:val="ref-journal"/>
    <w:basedOn w:val="DefaultParagraphFont"/>
    <w:rsid w:val="00C813AA"/>
  </w:style>
  <w:style w:type="character" w:styleId="CommentReference">
    <w:name w:val="annotation reference"/>
    <w:basedOn w:val="DefaultParagraphFont"/>
    <w:uiPriority w:val="99"/>
    <w:semiHidden/>
    <w:unhideWhenUsed/>
    <w:rsid w:val="00487D49"/>
    <w:rPr>
      <w:sz w:val="16"/>
      <w:szCs w:val="16"/>
    </w:rPr>
  </w:style>
  <w:style w:type="paragraph" w:styleId="CommentText">
    <w:name w:val="annotation text"/>
    <w:basedOn w:val="Normal"/>
    <w:link w:val="CommentTextChar"/>
    <w:uiPriority w:val="99"/>
    <w:unhideWhenUsed/>
    <w:rsid w:val="00487D49"/>
    <w:rPr>
      <w:sz w:val="20"/>
      <w:szCs w:val="20"/>
    </w:rPr>
  </w:style>
  <w:style w:type="character" w:customStyle="1" w:styleId="CommentTextChar">
    <w:name w:val="Comment Text Char"/>
    <w:basedOn w:val="DefaultParagraphFont"/>
    <w:link w:val="CommentText"/>
    <w:uiPriority w:val="99"/>
    <w:rsid w:val="00487D4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87D49"/>
    <w:rPr>
      <w:b/>
      <w:bCs/>
    </w:rPr>
  </w:style>
  <w:style w:type="character" w:customStyle="1" w:styleId="CommentSubjectChar">
    <w:name w:val="Comment Subject Char"/>
    <w:basedOn w:val="CommentTextChar"/>
    <w:link w:val="CommentSubject"/>
    <w:uiPriority w:val="99"/>
    <w:semiHidden/>
    <w:rsid w:val="00487D49"/>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111947">
      <w:bodyDiv w:val="1"/>
      <w:marLeft w:val="0"/>
      <w:marRight w:val="0"/>
      <w:marTop w:val="0"/>
      <w:marBottom w:val="0"/>
      <w:divBdr>
        <w:top w:val="none" w:sz="0" w:space="0" w:color="auto"/>
        <w:left w:val="none" w:sz="0" w:space="0" w:color="auto"/>
        <w:bottom w:val="none" w:sz="0" w:space="0" w:color="auto"/>
        <w:right w:val="none" w:sz="0" w:space="0" w:color="auto"/>
      </w:divBdr>
    </w:div>
    <w:div w:id="253364365">
      <w:bodyDiv w:val="1"/>
      <w:marLeft w:val="0"/>
      <w:marRight w:val="0"/>
      <w:marTop w:val="0"/>
      <w:marBottom w:val="0"/>
      <w:divBdr>
        <w:top w:val="none" w:sz="0" w:space="0" w:color="auto"/>
        <w:left w:val="none" w:sz="0" w:space="0" w:color="auto"/>
        <w:bottom w:val="none" w:sz="0" w:space="0" w:color="auto"/>
        <w:right w:val="none" w:sz="0" w:space="0" w:color="auto"/>
      </w:divBdr>
      <w:divsChild>
        <w:div w:id="1227834670">
          <w:marLeft w:val="360"/>
          <w:marRight w:val="0"/>
          <w:marTop w:val="200"/>
          <w:marBottom w:val="0"/>
          <w:divBdr>
            <w:top w:val="none" w:sz="0" w:space="0" w:color="auto"/>
            <w:left w:val="none" w:sz="0" w:space="0" w:color="auto"/>
            <w:bottom w:val="none" w:sz="0" w:space="0" w:color="auto"/>
            <w:right w:val="none" w:sz="0" w:space="0" w:color="auto"/>
          </w:divBdr>
        </w:div>
      </w:divsChild>
    </w:div>
    <w:div w:id="465586123">
      <w:bodyDiv w:val="1"/>
      <w:marLeft w:val="0"/>
      <w:marRight w:val="0"/>
      <w:marTop w:val="0"/>
      <w:marBottom w:val="0"/>
      <w:divBdr>
        <w:top w:val="none" w:sz="0" w:space="0" w:color="auto"/>
        <w:left w:val="none" w:sz="0" w:space="0" w:color="auto"/>
        <w:bottom w:val="none" w:sz="0" w:space="0" w:color="auto"/>
        <w:right w:val="none" w:sz="0" w:space="0" w:color="auto"/>
      </w:divBdr>
    </w:div>
    <w:div w:id="618032777">
      <w:bodyDiv w:val="1"/>
      <w:marLeft w:val="0"/>
      <w:marRight w:val="0"/>
      <w:marTop w:val="0"/>
      <w:marBottom w:val="0"/>
      <w:divBdr>
        <w:top w:val="none" w:sz="0" w:space="0" w:color="auto"/>
        <w:left w:val="none" w:sz="0" w:space="0" w:color="auto"/>
        <w:bottom w:val="none" w:sz="0" w:space="0" w:color="auto"/>
        <w:right w:val="none" w:sz="0" w:space="0" w:color="auto"/>
      </w:divBdr>
      <w:divsChild>
        <w:div w:id="1031876232">
          <w:marLeft w:val="547"/>
          <w:marRight w:val="0"/>
          <w:marTop w:val="0"/>
          <w:marBottom w:val="0"/>
          <w:divBdr>
            <w:top w:val="none" w:sz="0" w:space="0" w:color="auto"/>
            <w:left w:val="none" w:sz="0" w:space="0" w:color="auto"/>
            <w:bottom w:val="none" w:sz="0" w:space="0" w:color="auto"/>
            <w:right w:val="none" w:sz="0" w:space="0" w:color="auto"/>
          </w:divBdr>
        </w:div>
      </w:divsChild>
    </w:div>
    <w:div w:id="762527785">
      <w:bodyDiv w:val="1"/>
      <w:marLeft w:val="0"/>
      <w:marRight w:val="0"/>
      <w:marTop w:val="0"/>
      <w:marBottom w:val="0"/>
      <w:divBdr>
        <w:top w:val="none" w:sz="0" w:space="0" w:color="auto"/>
        <w:left w:val="none" w:sz="0" w:space="0" w:color="auto"/>
        <w:bottom w:val="none" w:sz="0" w:space="0" w:color="auto"/>
        <w:right w:val="none" w:sz="0" w:space="0" w:color="auto"/>
      </w:divBdr>
      <w:divsChild>
        <w:div w:id="313267956">
          <w:marLeft w:val="547"/>
          <w:marRight w:val="0"/>
          <w:marTop w:val="0"/>
          <w:marBottom w:val="0"/>
          <w:divBdr>
            <w:top w:val="none" w:sz="0" w:space="0" w:color="auto"/>
            <w:left w:val="none" w:sz="0" w:space="0" w:color="auto"/>
            <w:bottom w:val="none" w:sz="0" w:space="0" w:color="auto"/>
            <w:right w:val="none" w:sz="0" w:space="0" w:color="auto"/>
          </w:divBdr>
        </w:div>
      </w:divsChild>
    </w:div>
    <w:div w:id="775179253">
      <w:bodyDiv w:val="1"/>
      <w:marLeft w:val="0"/>
      <w:marRight w:val="0"/>
      <w:marTop w:val="0"/>
      <w:marBottom w:val="0"/>
      <w:divBdr>
        <w:top w:val="none" w:sz="0" w:space="0" w:color="auto"/>
        <w:left w:val="none" w:sz="0" w:space="0" w:color="auto"/>
        <w:bottom w:val="none" w:sz="0" w:space="0" w:color="auto"/>
        <w:right w:val="none" w:sz="0" w:space="0" w:color="auto"/>
      </w:divBdr>
    </w:div>
    <w:div w:id="1010135835">
      <w:bodyDiv w:val="1"/>
      <w:marLeft w:val="0"/>
      <w:marRight w:val="0"/>
      <w:marTop w:val="0"/>
      <w:marBottom w:val="0"/>
      <w:divBdr>
        <w:top w:val="none" w:sz="0" w:space="0" w:color="auto"/>
        <w:left w:val="none" w:sz="0" w:space="0" w:color="auto"/>
        <w:bottom w:val="none" w:sz="0" w:space="0" w:color="auto"/>
        <w:right w:val="none" w:sz="0" w:space="0" w:color="auto"/>
      </w:divBdr>
      <w:divsChild>
        <w:div w:id="1591699214">
          <w:marLeft w:val="547"/>
          <w:marRight w:val="0"/>
          <w:marTop w:val="0"/>
          <w:marBottom w:val="0"/>
          <w:divBdr>
            <w:top w:val="none" w:sz="0" w:space="0" w:color="auto"/>
            <w:left w:val="none" w:sz="0" w:space="0" w:color="auto"/>
            <w:bottom w:val="none" w:sz="0" w:space="0" w:color="auto"/>
            <w:right w:val="none" w:sz="0" w:space="0" w:color="auto"/>
          </w:divBdr>
        </w:div>
      </w:divsChild>
    </w:div>
    <w:div w:id="1157383148">
      <w:bodyDiv w:val="1"/>
      <w:marLeft w:val="0"/>
      <w:marRight w:val="0"/>
      <w:marTop w:val="0"/>
      <w:marBottom w:val="0"/>
      <w:divBdr>
        <w:top w:val="none" w:sz="0" w:space="0" w:color="auto"/>
        <w:left w:val="none" w:sz="0" w:space="0" w:color="auto"/>
        <w:bottom w:val="none" w:sz="0" w:space="0" w:color="auto"/>
        <w:right w:val="none" w:sz="0" w:space="0" w:color="auto"/>
      </w:divBdr>
      <w:divsChild>
        <w:div w:id="827523357">
          <w:marLeft w:val="360"/>
          <w:marRight w:val="0"/>
          <w:marTop w:val="200"/>
          <w:marBottom w:val="0"/>
          <w:divBdr>
            <w:top w:val="none" w:sz="0" w:space="0" w:color="auto"/>
            <w:left w:val="none" w:sz="0" w:space="0" w:color="auto"/>
            <w:bottom w:val="none" w:sz="0" w:space="0" w:color="auto"/>
            <w:right w:val="none" w:sz="0" w:space="0" w:color="auto"/>
          </w:divBdr>
        </w:div>
      </w:divsChild>
    </w:div>
    <w:div w:id="1347554946">
      <w:bodyDiv w:val="1"/>
      <w:marLeft w:val="0"/>
      <w:marRight w:val="0"/>
      <w:marTop w:val="0"/>
      <w:marBottom w:val="0"/>
      <w:divBdr>
        <w:top w:val="none" w:sz="0" w:space="0" w:color="auto"/>
        <w:left w:val="none" w:sz="0" w:space="0" w:color="auto"/>
        <w:bottom w:val="none" w:sz="0" w:space="0" w:color="auto"/>
        <w:right w:val="none" w:sz="0" w:space="0" w:color="auto"/>
      </w:divBdr>
    </w:div>
    <w:div w:id="1418552318">
      <w:bodyDiv w:val="1"/>
      <w:marLeft w:val="0"/>
      <w:marRight w:val="0"/>
      <w:marTop w:val="0"/>
      <w:marBottom w:val="0"/>
      <w:divBdr>
        <w:top w:val="none" w:sz="0" w:space="0" w:color="auto"/>
        <w:left w:val="none" w:sz="0" w:space="0" w:color="auto"/>
        <w:bottom w:val="none" w:sz="0" w:space="0" w:color="auto"/>
        <w:right w:val="none" w:sz="0" w:space="0" w:color="auto"/>
      </w:divBdr>
      <w:divsChild>
        <w:div w:id="7682971">
          <w:marLeft w:val="547"/>
          <w:marRight w:val="0"/>
          <w:marTop w:val="0"/>
          <w:marBottom w:val="0"/>
          <w:divBdr>
            <w:top w:val="none" w:sz="0" w:space="0" w:color="auto"/>
            <w:left w:val="none" w:sz="0" w:space="0" w:color="auto"/>
            <w:bottom w:val="none" w:sz="0" w:space="0" w:color="auto"/>
            <w:right w:val="none" w:sz="0" w:space="0" w:color="auto"/>
          </w:divBdr>
        </w:div>
      </w:divsChild>
    </w:div>
    <w:div w:id="1731883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footnotes.xml.rels><?xml version="1.0" encoding="UTF-8" standalone="yes"?>
<Relationships xmlns="http://schemas.openxmlformats.org/package/2006/relationships"><Relationship Id="rId3" Type="http://schemas.openxmlformats.org/officeDocument/2006/relationships/hyperlink" Target="https://www-ncbi-nlm-nih-gov.translate.goog/pubmed/?term=Tarantino+S%5BAuthor%5D&amp;cauthor=true&amp;cauthor_uid=33477640&amp;_x_tr_sl=en&amp;_x_tr_tl=lv&amp;_x_tr_hl=lv&amp;_x_tr_pto=op,sc" TargetMode="External"/><Relationship Id="rId2" Type="http://schemas.openxmlformats.org/officeDocument/2006/relationships/hyperlink" Target="https://www-ncbi-nlm-nih-gov.translate.goog/pubmed/?term=Sulz+I%5BAuthor%5D&amp;cauthor=true&amp;cauthor_uid=33477640&amp;_x_tr_sl=en&amp;_x_tr_tl=lv&amp;_x_tr_hl=lv&amp;_x_tr_pto=op,sc" TargetMode="External"/><Relationship Id="rId1" Type="http://schemas.openxmlformats.org/officeDocument/2006/relationships/hyperlink" Target="https://www-ncbi-nlm-nih-gov.translate.goog/pubmed/?term=Ostrowska+J%5BAuthor%5D&amp;cauthor=true&amp;cauthor_uid=33477640&amp;_x_tr_sl=en&amp;_x_tr_tl=lv&amp;_x_tr_hl=lv&amp;_x_tr_pto=op,sc" TargetMode="External"/><Relationship Id="rId6" Type="http://schemas.openxmlformats.org/officeDocument/2006/relationships/hyperlink" Target="https://www-ncbi-nlm-nih-gov.translate.goog/pmc/articles/PMC7831488/?_x_tr_sl=en&amp;_x_tr_tl=lv&amp;_x_tr_hl=lv&amp;_x_tr_pto=op,sc" TargetMode="External"/><Relationship Id="rId5" Type="http://schemas.openxmlformats.org/officeDocument/2006/relationships/hyperlink" Target="https://www-ncbi-nlm-nih-gov.translate.goog/pubmed/?term=Szostak-W%26%23x00119;gierek+D%5BAuthor%5D&amp;cauthor=true&amp;cauthor_uid=33477640&amp;_x_tr_sl=en&amp;_x_tr_tl=lv&amp;_x_tr_hl=lv&amp;_x_tr_pto=op,sc" TargetMode="External"/><Relationship Id="rId4" Type="http://schemas.openxmlformats.org/officeDocument/2006/relationships/hyperlink" Target="https://www-ncbi-nlm-nih-gov.translate.goog/pubmed/?term=Hiesmayr+M%5BAuthor%5D&amp;cauthor=true&amp;cauthor_uid=33477640&amp;_x_tr_sl=en&amp;_x_tr_tl=lv&amp;_x_tr_hl=lv&amp;_x_tr_pto=op,sc" TargetMode="External"/></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5F7997-CDCD-46D9-8AC3-B33675466368}" type="doc">
      <dgm:prSet loTypeId="urn:microsoft.com/office/officeart/2005/8/layout/cycle7" loCatId="cycle" qsTypeId="urn:microsoft.com/office/officeart/2005/8/quickstyle/simple1" qsCatId="simple" csTypeId="urn:microsoft.com/office/officeart/2005/8/colors/accent2_1" csCatId="accent2" phldr="1"/>
      <dgm:spPr/>
      <dgm:t>
        <a:bodyPr/>
        <a:lstStyle/>
        <a:p>
          <a:endParaRPr lang="lv-LV"/>
        </a:p>
      </dgm:t>
    </dgm:pt>
    <dgm:pt modelId="{2C00AAB9-F39B-4250-9DF2-48ED90877EC2}">
      <dgm:prSet phldrT="[Text]" custT="1"/>
      <dgm:spPr/>
      <dgm:t>
        <a:bodyPr/>
        <a:lstStyle/>
        <a:p>
          <a:r>
            <a:rPr lang="lv-LV" sz="1200" b="0">
              <a:latin typeface="Times New Roman" panose="02020603050405020304" pitchFamily="18" charset="0"/>
              <a:cs typeface="Times New Roman" panose="02020603050405020304" pitchFamily="18" charset="0"/>
            </a:rPr>
            <a:t>Perorāli lietojama speciālā pārtika</a:t>
          </a:r>
        </a:p>
      </dgm:t>
    </dgm:pt>
    <dgm:pt modelId="{3F1E89D9-485C-44F2-B0E0-34AD35CD6AE9}" type="parTrans" cxnId="{D57262ED-F31D-4C77-BA14-ECC5C4783DFC}">
      <dgm:prSet/>
      <dgm:spPr/>
      <dgm:t>
        <a:bodyPr/>
        <a:lstStyle/>
        <a:p>
          <a:endParaRPr lang="lv-LV"/>
        </a:p>
      </dgm:t>
    </dgm:pt>
    <dgm:pt modelId="{D4F9EA1A-8115-4AF9-85FF-83A518B71817}" type="sibTrans" cxnId="{D57262ED-F31D-4C77-BA14-ECC5C4783DFC}">
      <dgm:prSet/>
      <dgm:spPr/>
      <dgm:t>
        <a:bodyPr/>
        <a:lstStyle/>
        <a:p>
          <a:endParaRPr lang="lv-LV"/>
        </a:p>
      </dgm:t>
    </dgm:pt>
    <dgm:pt modelId="{679B32DE-AC4C-4CFB-961E-6026D7FED5FE}">
      <dgm:prSet phldrT="[Text]" custT="1"/>
      <dgm:spPr/>
      <dgm:t>
        <a:bodyPr/>
        <a:lstStyle/>
        <a:p>
          <a:r>
            <a:rPr lang="lv-LV" sz="1200" b="0">
              <a:latin typeface="Times New Roman" panose="02020603050405020304" pitchFamily="18" charset="0"/>
              <a:cs typeface="Times New Roman" panose="02020603050405020304" pitchFamily="18" charset="0"/>
            </a:rPr>
            <a:t>Pacienti ar </a:t>
          </a:r>
          <a:r>
            <a:rPr lang="en-US" sz="1200" b="0" dirty="0" err="1">
              <a:latin typeface="Times New Roman" panose="02020603050405020304" pitchFamily="18" charset="0"/>
              <a:cs typeface="Times New Roman" panose="02020603050405020304" pitchFamily="18" charset="0"/>
            </a:rPr>
            <a:t>vidēji</a:t>
          </a:r>
          <a:r>
            <a:rPr lang="en-US" sz="1200" b="0" dirty="0">
              <a:latin typeface="Times New Roman" panose="02020603050405020304" pitchFamily="18" charset="0"/>
              <a:cs typeface="Times New Roman" panose="02020603050405020304" pitchFamily="18" charset="0"/>
            </a:rPr>
            <a:t> </a:t>
          </a:r>
          <a:r>
            <a:rPr lang="en-US" sz="1200" b="0" dirty="0" err="1">
              <a:latin typeface="Times New Roman" panose="02020603050405020304" pitchFamily="18" charset="0"/>
              <a:cs typeface="Times New Roman" panose="02020603050405020304" pitchFamily="18" charset="0"/>
            </a:rPr>
            <a:t>smag</a:t>
          </a:r>
          <a:r>
            <a:rPr lang="lv-LV" sz="1200" b="0" dirty="0" err="1">
              <a:latin typeface="Times New Roman" panose="02020603050405020304" pitchFamily="18" charset="0"/>
              <a:cs typeface="Times New Roman" panose="02020603050405020304" pitchFamily="18" charset="0"/>
            </a:rPr>
            <a:t>u</a:t>
          </a:r>
          <a:r>
            <a:rPr lang="en-US" sz="1200" b="0" dirty="0">
              <a:latin typeface="Times New Roman" panose="02020603050405020304" pitchFamily="18" charset="0"/>
              <a:cs typeface="Times New Roman" panose="02020603050405020304" pitchFamily="18" charset="0"/>
            </a:rPr>
            <a:t> malnutrīcija</a:t>
          </a:r>
          <a:r>
            <a:rPr lang="lv-LV" sz="1200" b="0" dirty="0">
              <a:latin typeface="Times New Roman" panose="02020603050405020304" pitchFamily="18" charset="0"/>
              <a:cs typeface="Times New Roman" panose="02020603050405020304" pitchFamily="18" charset="0"/>
            </a:rPr>
            <a:t> </a:t>
          </a:r>
          <a:r>
            <a:rPr lang="lv-LV" sz="1200" b="0">
              <a:latin typeface="Times New Roman" panose="02020603050405020304" pitchFamily="18" charset="0"/>
              <a:cs typeface="Times New Roman" panose="02020603050405020304" pitchFamily="18" charset="0"/>
            </a:rPr>
            <a:t>(E44.0) </a:t>
          </a:r>
        </a:p>
      </dgm:t>
    </dgm:pt>
    <dgm:pt modelId="{EB84CF50-76BF-4FB0-B7F6-E8FC5733444C}" type="parTrans" cxnId="{FAECAD05-7CAC-4421-9FBB-3DD15EA27C74}">
      <dgm:prSet/>
      <dgm:spPr/>
      <dgm:t>
        <a:bodyPr/>
        <a:lstStyle/>
        <a:p>
          <a:endParaRPr lang="lv-LV"/>
        </a:p>
      </dgm:t>
    </dgm:pt>
    <dgm:pt modelId="{CF7BCABC-404C-48D5-931E-1B6432E1FE65}" type="sibTrans" cxnId="{FAECAD05-7CAC-4421-9FBB-3DD15EA27C74}">
      <dgm:prSet/>
      <dgm:spPr>
        <a:noFill/>
        <a:ln>
          <a:noFill/>
        </a:ln>
      </dgm:spPr>
      <dgm:t>
        <a:bodyPr/>
        <a:lstStyle/>
        <a:p>
          <a:endParaRPr lang="lv-LV"/>
        </a:p>
      </dgm:t>
    </dgm:pt>
    <dgm:pt modelId="{A2474424-2FD2-4592-89F3-460EFDBDDC9C}">
      <dgm:prSet phldrT="[Text]" custT="1"/>
      <dgm:spPr/>
      <dgm:t>
        <a:bodyPr/>
        <a:lstStyle/>
        <a:p>
          <a:r>
            <a:rPr lang="lv-LV" sz="1200" b="0">
              <a:latin typeface="Times New Roman" panose="02020603050405020304" pitchFamily="18" charset="0"/>
              <a:cs typeface="Times New Roman" panose="02020603050405020304" pitchFamily="18" charset="0"/>
            </a:rPr>
            <a:t>Pacienti ar smagu malnutrīciju (E43)</a:t>
          </a:r>
        </a:p>
      </dgm:t>
    </dgm:pt>
    <dgm:pt modelId="{0A27CA57-1647-4C2C-A394-013E00106ACA}" type="parTrans" cxnId="{409FBE96-2B26-47E0-ADF6-CCD2CD61B2CF}">
      <dgm:prSet/>
      <dgm:spPr/>
      <dgm:t>
        <a:bodyPr/>
        <a:lstStyle/>
        <a:p>
          <a:endParaRPr lang="lv-LV"/>
        </a:p>
      </dgm:t>
    </dgm:pt>
    <dgm:pt modelId="{3A5F4142-7AC9-4C62-8A33-22E2C68B9EF9}" type="sibTrans" cxnId="{409FBE96-2B26-47E0-ADF6-CCD2CD61B2CF}">
      <dgm:prSet/>
      <dgm:spPr/>
      <dgm:t>
        <a:bodyPr/>
        <a:lstStyle/>
        <a:p>
          <a:endParaRPr lang="lv-LV"/>
        </a:p>
      </dgm:t>
    </dgm:pt>
    <dgm:pt modelId="{2DBB8479-EC87-43FD-9C65-0147466CEC55}" type="pres">
      <dgm:prSet presAssocID="{A35F7997-CDCD-46D9-8AC3-B33675466368}" presName="Name0" presStyleCnt="0">
        <dgm:presLayoutVars>
          <dgm:dir/>
          <dgm:resizeHandles val="exact"/>
        </dgm:presLayoutVars>
      </dgm:prSet>
      <dgm:spPr/>
    </dgm:pt>
    <dgm:pt modelId="{037E12AD-5D2E-4C54-A790-E363ACAA0939}" type="pres">
      <dgm:prSet presAssocID="{2C00AAB9-F39B-4250-9DF2-48ED90877EC2}" presName="node" presStyleLbl="node1" presStyleIdx="0" presStyleCnt="3" custScaleX="174313">
        <dgm:presLayoutVars>
          <dgm:bulletEnabled val="1"/>
        </dgm:presLayoutVars>
      </dgm:prSet>
      <dgm:spPr/>
    </dgm:pt>
    <dgm:pt modelId="{DA05382B-D86A-40F0-B9ED-4134E5686C85}" type="pres">
      <dgm:prSet presAssocID="{D4F9EA1A-8115-4AF9-85FF-83A518B71817}" presName="sibTrans" presStyleLbl="sibTrans2D1" presStyleIdx="0" presStyleCnt="3" custAng="4988001" custScaleX="259588" custScaleY="451415" custLinFactNeighborX="13559" custLinFactNeighborY="-6510"/>
      <dgm:spPr>
        <a:prstGeom prst="upArrow">
          <a:avLst/>
        </a:prstGeom>
      </dgm:spPr>
    </dgm:pt>
    <dgm:pt modelId="{B7682BE7-F264-48ED-8C04-D6ACBDAEE9FC}" type="pres">
      <dgm:prSet presAssocID="{D4F9EA1A-8115-4AF9-85FF-83A518B71817}" presName="connectorText" presStyleLbl="sibTrans2D1" presStyleIdx="0" presStyleCnt="3"/>
      <dgm:spPr/>
    </dgm:pt>
    <dgm:pt modelId="{DB0ECE14-4676-4A50-9EAA-8F1A52A8149D}" type="pres">
      <dgm:prSet presAssocID="{679B32DE-AC4C-4CFB-961E-6026D7FED5FE}" presName="node" presStyleLbl="node1" presStyleIdx="1" presStyleCnt="3" custScaleX="180806">
        <dgm:presLayoutVars>
          <dgm:bulletEnabled val="1"/>
        </dgm:presLayoutVars>
      </dgm:prSet>
      <dgm:spPr/>
    </dgm:pt>
    <dgm:pt modelId="{C6218DF8-5966-4803-87CC-C3B9BB485D28}" type="pres">
      <dgm:prSet presAssocID="{CF7BCABC-404C-48D5-931E-1B6432E1FE65}" presName="sibTrans" presStyleLbl="sibTrans2D1" presStyleIdx="1" presStyleCnt="3"/>
      <dgm:spPr/>
    </dgm:pt>
    <dgm:pt modelId="{8F060792-9F13-4460-B662-2E142B2C616D}" type="pres">
      <dgm:prSet presAssocID="{CF7BCABC-404C-48D5-931E-1B6432E1FE65}" presName="connectorText" presStyleLbl="sibTrans2D1" presStyleIdx="1" presStyleCnt="3"/>
      <dgm:spPr/>
    </dgm:pt>
    <dgm:pt modelId="{E35706E9-77B5-4C2F-B45C-7FC0FD0FF685}" type="pres">
      <dgm:prSet presAssocID="{A2474424-2FD2-4592-89F3-460EFDBDDC9C}" presName="node" presStyleLbl="node1" presStyleIdx="2" presStyleCnt="3" custScaleX="176053" custRadScaleRad="120451" custRadScaleInc="9122">
        <dgm:presLayoutVars>
          <dgm:bulletEnabled val="1"/>
        </dgm:presLayoutVars>
      </dgm:prSet>
      <dgm:spPr/>
    </dgm:pt>
    <dgm:pt modelId="{0A6106E1-850F-409C-AC99-D2D25E408F03}" type="pres">
      <dgm:prSet presAssocID="{3A5F4142-7AC9-4C62-8A33-22E2C68B9EF9}" presName="sibTrans" presStyleLbl="sibTrans2D1" presStyleIdx="2" presStyleCnt="3" custAng="16247575" custScaleX="308459" custScaleY="453954" custLinFactNeighborX="-37961" custLinFactNeighborY="-3255"/>
      <dgm:spPr>
        <a:prstGeom prst="upArrow">
          <a:avLst/>
        </a:prstGeom>
      </dgm:spPr>
    </dgm:pt>
    <dgm:pt modelId="{4018B524-B7A2-462E-B77C-2764009F6598}" type="pres">
      <dgm:prSet presAssocID="{3A5F4142-7AC9-4C62-8A33-22E2C68B9EF9}" presName="connectorText" presStyleLbl="sibTrans2D1" presStyleIdx="2" presStyleCnt="3"/>
      <dgm:spPr/>
    </dgm:pt>
  </dgm:ptLst>
  <dgm:cxnLst>
    <dgm:cxn modelId="{FAECAD05-7CAC-4421-9FBB-3DD15EA27C74}" srcId="{A35F7997-CDCD-46D9-8AC3-B33675466368}" destId="{679B32DE-AC4C-4CFB-961E-6026D7FED5FE}" srcOrd="1" destOrd="0" parTransId="{EB84CF50-76BF-4FB0-B7F6-E8FC5733444C}" sibTransId="{CF7BCABC-404C-48D5-931E-1B6432E1FE65}"/>
    <dgm:cxn modelId="{18C93306-B7CE-4E25-A7FB-BC38A6F9DC89}" type="presOf" srcId="{D4F9EA1A-8115-4AF9-85FF-83A518B71817}" destId="{B7682BE7-F264-48ED-8C04-D6ACBDAEE9FC}" srcOrd="1" destOrd="0" presId="urn:microsoft.com/office/officeart/2005/8/layout/cycle7"/>
    <dgm:cxn modelId="{22010928-5512-4DF0-A79C-2C0F6552D0C1}" type="presOf" srcId="{679B32DE-AC4C-4CFB-961E-6026D7FED5FE}" destId="{DB0ECE14-4676-4A50-9EAA-8F1A52A8149D}" srcOrd="0" destOrd="0" presId="urn:microsoft.com/office/officeart/2005/8/layout/cycle7"/>
    <dgm:cxn modelId="{E5D23D2F-1C96-4534-A155-8DBC0FCD8202}" type="presOf" srcId="{CF7BCABC-404C-48D5-931E-1B6432E1FE65}" destId="{C6218DF8-5966-4803-87CC-C3B9BB485D28}" srcOrd="0" destOrd="0" presId="urn:microsoft.com/office/officeart/2005/8/layout/cycle7"/>
    <dgm:cxn modelId="{24431F36-C4D7-4A4C-A501-CF2C2846D8D5}" type="presOf" srcId="{CF7BCABC-404C-48D5-931E-1B6432E1FE65}" destId="{8F060792-9F13-4460-B662-2E142B2C616D}" srcOrd="1" destOrd="0" presId="urn:microsoft.com/office/officeart/2005/8/layout/cycle7"/>
    <dgm:cxn modelId="{988B1660-2063-49DC-A408-EEF1A38D7449}" type="presOf" srcId="{3A5F4142-7AC9-4C62-8A33-22E2C68B9EF9}" destId="{4018B524-B7A2-462E-B77C-2764009F6598}" srcOrd="1" destOrd="0" presId="urn:microsoft.com/office/officeart/2005/8/layout/cycle7"/>
    <dgm:cxn modelId="{8FCBCB58-D3E0-4B29-940A-C258A406FC2D}" type="presOf" srcId="{D4F9EA1A-8115-4AF9-85FF-83A518B71817}" destId="{DA05382B-D86A-40F0-B9ED-4134E5686C85}" srcOrd="0" destOrd="0" presId="urn:microsoft.com/office/officeart/2005/8/layout/cycle7"/>
    <dgm:cxn modelId="{81C16689-4BCF-47B9-B55B-E21E8FCFFCFA}" type="presOf" srcId="{A2474424-2FD2-4592-89F3-460EFDBDDC9C}" destId="{E35706E9-77B5-4C2F-B45C-7FC0FD0FF685}" srcOrd="0" destOrd="0" presId="urn:microsoft.com/office/officeart/2005/8/layout/cycle7"/>
    <dgm:cxn modelId="{409FBE96-2B26-47E0-ADF6-CCD2CD61B2CF}" srcId="{A35F7997-CDCD-46D9-8AC3-B33675466368}" destId="{A2474424-2FD2-4592-89F3-460EFDBDDC9C}" srcOrd="2" destOrd="0" parTransId="{0A27CA57-1647-4C2C-A394-013E00106ACA}" sibTransId="{3A5F4142-7AC9-4C62-8A33-22E2C68B9EF9}"/>
    <dgm:cxn modelId="{1B141EC5-CFF2-4E66-9B3C-751224BBE585}" type="presOf" srcId="{A35F7997-CDCD-46D9-8AC3-B33675466368}" destId="{2DBB8479-EC87-43FD-9C65-0147466CEC55}" srcOrd="0" destOrd="0" presId="urn:microsoft.com/office/officeart/2005/8/layout/cycle7"/>
    <dgm:cxn modelId="{D57262ED-F31D-4C77-BA14-ECC5C4783DFC}" srcId="{A35F7997-CDCD-46D9-8AC3-B33675466368}" destId="{2C00AAB9-F39B-4250-9DF2-48ED90877EC2}" srcOrd="0" destOrd="0" parTransId="{3F1E89D9-485C-44F2-B0E0-34AD35CD6AE9}" sibTransId="{D4F9EA1A-8115-4AF9-85FF-83A518B71817}"/>
    <dgm:cxn modelId="{403FB0F5-C8FC-4CBA-ADDF-600C3730CD0A}" type="presOf" srcId="{2C00AAB9-F39B-4250-9DF2-48ED90877EC2}" destId="{037E12AD-5D2E-4C54-A790-E363ACAA0939}" srcOrd="0" destOrd="0" presId="urn:microsoft.com/office/officeart/2005/8/layout/cycle7"/>
    <dgm:cxn modelId="{014A64FD-7DB0-443B-9222-CCDAD5D44955}" type="presOf" srcId="{3A5F4142-7AC9-4C62-8A33-22E2C68B9EF9}" destId="{0A6106E1-850F-409C-AC99-D2D25E408F03}" srcOrd="0" destOrd="0" presId="urn:microsoft.com/office/officeart/2005/8/layout/cycle7"/>
    <dgm:cxn modelId="{6163B7FB-21B2-4E20-AB83-83B4A1B6DC15}" type="presParOf" srcId="{2DBB8479-EC87-43FD-9C65-0147466CEC55}" destId="{037E12AD-5D2E-4C54-A790-E363ACAA0939}" srcOrd="0" destOrd="0" presId="urn:microsoft.com/office/officeart/2005/8/layout/cycle7"/>
    <dgm:cxn modelId="{FE405A3F-043C-4183-A1E3-DA4C719FA614}" type="presParOf" srcId="{2DBB8479-EC87-43FD-9C65-0147466CEC55}" destId="{DA05382B-D86A-40F0-B9ED-4134E5686C85}" srcOrd="1" destOrd="0" presId="urn:microsoft.com/office/officeart/2005/8/layout/cycle7"/>
    <dgm:cxn modelId="{97DC1D0A-71A1-4613-9AF5-28F69C32E8F2}" type="presParOf" srcId="{DA05382B-D86A-40F0-B9ED-4134E5686C85}" destId="{B7682BE7-F264-48ED-8C04-D6ACBDAEE9FC}" srcOrd="0" destOrd="0" presId="urn:microsoft.com/office/officeart/2005/8/layout/cycle7"/>
    <dgm:cxn modelId="{7436B373-BF96-4854-B2C4-BFF2BF0C149C}" type="presParOf" srcId="{2DBB8479-EC87-43FD-9C65-0147466CEC55}" destId="{DB0ECE14-4676-4A50-9EAA-8F1A52A8149D}" srcOrd="2" destOrd="0" presId="urn:microsoft.com/office/officeart/2005/8/layout/cycle7"/>
    <dgm:cxn modelId="{6D52F30D-1F8D-44C6-858B-B3963BF2A913}" type="presParOf" srcId="{2DBB8479-EC87-43FD-9C65-0147466CEC55}" destId="{C6218DF8-5966-4803-87CC-C3B9BB485D28}" srcOrd="3" destOrd="0" presId="urn:microsoft.com/office/officeart/2005/8/layout/cycle7"/>
    <dgm:cxn modelId="{572960E5-EA8B-4063-838D-ABC11696636D}" type="presParOf" srcId="{C6218DF8-5966-4803-87CC-C3B9BB485D28}" destId="{8F060792-9F13-4460-B662-2E142B2C616D}" srcOrd="0" destOrd="0" presId="urn:microsoft.com/office/officeart/2005/8/layout/cycle7"/>
    <dgm:cxn modelId="{C95122AF-5F14-4F70-99FF-163D8ACD5A84}" type="presParOf" srcId="{2DBB8479-EC87-43FD-9C65-0147466CEC55}" destId="{E35706E9-77B5-4C2F-B45C-7FC0FD0FF685}" srcOrd="4" destOrd="0" presId="urn:microsoft.com/office/officeart/2005/8/layout/cycle7"/>
    <dgm:cxn modelId="{5815B107-A8DC-48C8-8080-572DE74DE947}" type="presParOf" srcId="{2DBB8479-EC87-43FD-9C65-0147466CEC55}" destId="{0A6106E1-850F-409C-AC99-D2D25E408F03}" srcOrd="5" destOrd="0" presId="urn:microsoft.com/office/officeart/2005/8/layout/cycle7"/>
    <dgm:cxn modelId="{32ED6FCA-73BA-45DC-851C-6275CF0F5D73}" type="presParOf" srcId="{0A6106E1-850F-409C-AC99-D2D25E408F03}" destId="{4018B524-B7A2-462E-B77C-2764009F6598}" srcOrd="0" destOrd="0" presId="urn:microsoft.com/office/officeart/2005/8/layout/cycle7"/>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7E12AD-5D2E-4C54-A790-E363ACAA0939}">
      <dsp:nvSpPr>
        <dsp:cNvPr id="0" name=""/>
        <dsp:cNvSpPr/>
      </dsp:nvSpPr>
      <dsp:spPr>
        <a:xfrm>
          <a:off x="1817277" y="14"/>
          <a:ext cx="1563824" cy="448567"/>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0" kern="1200">
              <a:latin typeface="Times New Roman" panose="02020603050405020304" pitchFamily="18" charset="0"/>
              <a:cs typeface="Times New Roman" panose="02020603050405020304" pitchFamily="18" charset="0"/>
            </a:rPr>
            <a:t>Perorāli lietojama speciālā pārtika</a:t>
          </a:r>
        </a:p>
      </dsp:txBody>
      <dsp:txXfrm>
        <a:off x="1830415" y="13152"/>
        <a:ext cx="1537548" cy="422291"/>
      </dsp:txXfrm>
    </dsp:sp>
    <dsp:sp modelId="{DA05382B-D86A-40F0-B9ED-4134E5686C85}">
      <dsp:nvSpPr>
        <dsp:cNvPr id="0" name=""/>
        <dsp:cNvSpPr/>
      </dsp:nvSpPr>
      <dsp:spPr>
        <a:xfrm rot="8588001">
          <a:off x="2895888" y="502196"/>
          <a:ext cx="165789" cy="708716"/>
        </a:xfrm>
        <a:prstGeom prst="upArrow">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333500">
            <a:lnSpc>
              <a:spcPct val="90000"/>
            </a:lnSpc>
            <a:spcBef>
              <a:spcPct val="0"/>
            </a:spcBef>
            <a:spcAft>
              <a:spcPct val="35000"/>
            </a:spcAft>
            <a:buNone/>
          </a:pPr>
          <a:endParaRPr lang="lv-LV" sz="3000" kern="1200"/>
        </a:p>
      </dsp:txBody>
      <dsp:txXfrm>
        <a:off x="2945625" y="643939"/>
        <a:ext cx="66315" cy="425230"/>
      </dsp:txXfrm>
    </dsp:sp>
    <dsp:sp modelId="{DB0ECE14-4676-4A50-9EAA-8F1A52A8149D}">
      <dsp:nvSpPr>
        <dsp:cNvPr id="0" name=""/>
        <dsp:cNvSpPr/>
      </dsp:nvSpPr>
      <dsp:spPr>
        <a:xfrm>
          <a:off x="2530019" y="1284967"/>
          <a:ext cx="1622075" cy="448567"/>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0" kern="1200">
              <a:latin typeface="Times New Roman" panose="02020603050405020304" pitchFamily="18" charset="0"/>
              <a:cs typeface="Times New Roman" panose="02020603050405020304" pitchFamily="18" charset="0"/>
            </a:rPr>
            <a:t>Pacienti ar </a:t>
          </a:r>
          <a:r>
            <a:rPr lang="en-US" sz="1200" b="0" kern="1200" dirty="0" err="1">
              <a:latin typeface="Times New Roman" panose="02020603050405020304" pitchFamily="18" charset="0"/>
              <a:cs typeface="Times New Roman" panose="02020603050405020304" pitchFamily="18" charset="0"/>
            </a:rPr>
            <a:t>vidēji</a:t>
          </a:r>
          <a:r>
            <a:rPr lang="en-US" sz="1200" b="0" kern="1200" dirty="0">
              <a:latin typeface="Times New Roman" panose="02020603050405020304" pitchFamily="18" charset="0"/>
              <a:cs typeface="Times New Roman" panose="02020603050405020304" pitchFamily="18" charset="0"/>
            </a:rPr>
            <a:t> </a:t>
          </a:r>
          <a:r>
            <a:rPr lang="en-US" sz="1200" b="0" kern="1200" dirty="0" err="1">
              <a:latin typeface="Times New Roman" panose="02020603050405020304" pitchFamily="18" charset="0"/>
              <a:cs typeface="Times New Roman" panose="02020603050405020304" pitchFamily="18" charset="0"/>
            </a:rPr>
            <a:t>smag</a:t>
          </a:r>
          <a:r>
            <a:rPr lang="lv-LV" sz="1200" b="0" kern="1200" dirty="0" err="1">
              <a:latin typeface="Times New Roman" panose="02020603050405020304" pitchFamily="18" charset="0"/>
              <a:cs typeface="Times New Roman" panose="02020603050405020304" pitchFamily="18" charset="0"/>
            </a:rPr>
            <a:t>u</a:t>
          </a:r>
          <a:r>
            <a:rPr lang="en-US" sz="1200" b="0" kern="1200" dirty="0">
              <a:latin typeface="Times New Roman" panose="02020603050405020304" pitchFamily="18" charset="0"/>
              <a:cs typeface="Times New Roman" panose="02020603050405020304" pitchFamily="18" charset="0"/>
            </a:rPr>
            <a:t> malnutrīcija</a:t>
          </a:r>
          <a:r>
            <a:rPr lang="lv-LV" sz="1200" b="0" kern="1200" dirty="0">
              <a:latin typeface="Times New Roman" panose="02020603050405020304" pitchFamily="18" charset="0"/>
              <a:cs typeface="Times New Roman" panose="02020603050405020304" pitchFamily="18" charset="0"/>
            </a:rPr>
            <a:t> </a:t>
          </a:r>
          <a:r>
            <a:rPr lang="lv-LV" sz="1200" b="0" kern="1200">
              <a:latin typeface="Times New Roman" panose="02020603050405020304" pitchFamily="18" charset="0"/>
              <a:cs typeface="Times New Roman" panose="02020603050405020304" pitchFamily="18" charset="0"/>
            </a:rPr>
            <a:t>(E44.0) </a:t>
          </a:r>
        </a:p>
      </dsp:txBody>
      <dsp:txXfrm>
        <a:off x="2543157" y="1298105"/>
        <a:ext cx="1595799" cy="422291"/>
      </dsp:txXfrm>
    </dsp:sp>
    <dsp:sp modelId="{C6218DF8-5966-4803-87CC-C3B9BB485D28}">
      <dsp:nvSpPr>
        <dsp:cNvPr id="0" name=""/>
        <dsp:cNvSpPr/>
      </dsp:nvSpPr>
      <dsp:spPr>
        <a:xfrm rot="10799974">
          <a:off x="2458169" y="1430758"/>
          <a:ext cx="63866" cy="156998"/>
        </a:xfrm>
        <a:prstGeom prst="leftRightArrow">
          <a:avLst>
            <a:gd name="adj1" fmla="val 60000"/>
            <a:gd name="adj2" fmla="val 50000"/>
          </a:avLst>
        </a:prstGeom>
        <a:no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lv-LV" sz="600" kern="1200"/>
        </a:p>
      </dsp:txBody>
      <dsp:txXfrm rot="10800000">
        <a:off x="2477329" y="1462158"/>
        <a:ext cx="25546" cy="94198"/>
      </dsp:txXfrm>
    </dsp:sp>
    <dsp:sp modelId="{E35706E9-77B5-4C2F-B45C-7FC0FD0FF685}">
      <dsp:nvSpPr>
        <dsp:cNvPr id="0" name=""/>
        <dsp:cNvSpPr/>
      </dsp:nvSpPr>
      <dsp:spPr>
        <a:xfrm>
          <a:off x="870751" y="1284979"/>
          <a:ext cx="1579434" cy="448567"/>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0" kern="1200">
              <a:latin typeface="Times New Roman" panose="02020603050405020304" pitchFamily="18" charset="0"/>
              <a:cs typeface="Times New Roman" panose="02020603050405020304" pitchFamily="18" charset="0"/>
            </a:rPr>
            <a:t>Pacienti ar smagu malnutrīciju (E43)</a:t>
          </a:r>
        </a:p>
      </dsp:txBody>
      <dsp:txXfrm>
        <a:off x="883889" y="1298117"/>
        <a:ext cx="1553158" cy="422291"/>
      </dsp:txXfrm>
    </dsp:sp>
    <dsp:sp modelId="{0A6106E1-850F-409C-AC99-D2D25E408F03}">
      <dsp:nvSpPr>
        <dsp:cNvPr id="0" name=""/>
        <dsp:cNvSpPr/>
      </dsp:nvSpPr>
      <dsp:spPr>
        <a:xfrm rot="13016557">
          <a:off x="2007084" y="505319"/>
          <a:ext cx="197001" cy="712702"/>
        </a:xfrm>
        <a:prstGeom prst="upArrow">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333500">
            <a:lnSpc>
              <a:spcPct val="90000"/>
            </a:lnSpc>
            <a:spcBef>
              <a:spcPct val="0"/>
            </a:spcBef>
            <a:spcAft>
              <a:spcPct val="35000"/>
            </a:spcAft>
            <a:buNone/>
          </a:pPr>
          <a:endParaRPr lang="lv-LV" sz="3000" kern="1200"/>
        </a:p>
      </dsp:txBody>
      <dsp:txXfrm>
        <a:off x="2066184" y="647859"/>
        <a:ext cx="78801" cy="427622"/>
      </dsp:txXfrm>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80B7ED-C090-40B6-80A2-B6AAFEEF625C}">
  <ds:schemaRefs>
    <ds:schemaRef ds:uri="http://schemas.openxmlformats.org/officeDocument/2006/bibliography"/>
  </ds:schemaRefs>
</ds:datastoreItem>
</file>

<file path=customXml/itemProps3.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83994A-0B08-4782-BFF3-0CB2483B38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13797</Words>
  <Characters>7865</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Osemļjaka</dc:creator>
  <cp:keywords/>
  <dc:description/>
  <cp:lastModifiedBy>Sanda Osemļjaka</cp:lastModifiedBy>
  <cp:revision>2</cp:revision>
  <dcterms:created xsi:type="dcterms:W3CDTF">2022-08-03T06:54:00Z</dcterms:created>
  <dcterms:modified xsi:type="dcterms:W3CDTF">2022-08-03T06:54:00Z</dcterms:modified>
</cp:coreProperties>
</file>