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D28F" w14:textId="4EFAD3FE" w:rsidR="003D6921" w:rsidRPr="00CD042A" w:rsidRDefault="003D6921" w:rsidP="0067577B">
      <w:pPr>
        <w:rPr>
          <w:b/>
          <w:bCs/>
        </w:rPr>
      </w:pPr>
    </w:p>
    <w:p w14:paraId="6ED00D16" w14:textId="1EB43D9E" w:rsidR="00AF791C" w:rsidRPr="00F4272B" w:rsidRDefault="00142973" w:rsidP="00AF791C">
      <w:pPr>
        <w:jc w:val="center"/>
        <w:rPr>
          <w:b/>
        </w:rPr>
      </w:pPr>
      <w:r w:rsidRPr="00F4272B">
        <w:rPr>
          <w:b/>
          <w:bCs/>
        </w:rPr>
        <w:t>Informatīvais ziņojums</w:t>
      </w:r>
      <w:r w:rsidR="00056D68" w:rsidRPr="00F4272B">
        <w:rPr>
          <w:b/>
          <w:bCs/>
        </w:rPr>
        <w:t xml:space="preserve"> par</w:t>
      </w:r>
      <w:r w:rsidR="00AF791C" w:rsidRPr="00F4272B">
        <w:rPr>
          <w:b/>
        </w:rPr>
        <w:t xml:space="preserve"> Partnerības līgumu Eiropas Savienības investīciju fondu </w:t>
      </w:r>
      <w:r w:rsidR="00044B1D" w:rsidRPr="00F4272B">
        <w:rPr>
          <w:b/>
        </w:rPr>
        <w:br/>
      </w:r>
      <w:r w:rsidR="00AF791C" w:rsidRPr="00F4272B">
        <w:rPr>
          <w:b/>
        </w:rPr>
        <w:t>2021.–2027.</w:t>
      </w:r>
      <w:r w:rsidR="007669C8">
        <w:rPr>
          <w:b/>
        </w:rPr>
        <w:t xml:space="preserve"> </w:t>
      </w:r>
      <w:r w:rsidR="00AF791C" w:rsidRPr="00F4272B">
        <w:rPr>
          <w:b/>
        </w:rPr>
        <w:t>gada plānošanas periodam</w:t>
      </w:r>
    </w:p>
    <w:p w14:paraId="3FE0AA31" w14:textId="6269F5D1" w:rsidR="00056D68" w:rsidRPr="00CD042A" w:rsidRDefault="00056D68" w:rsidP="00AF791C">
      <w:pPr>
        <w:jc w:val="center"/>
        <w:rPr>
          <w:b/>
          <w:bCs/>
        </w:rPr>
      </w:pPr>
    </w:p>
    <w:p w14:paraId="1F456D51" w14:textId="77777777" w:rsidR="005B56C1" w:rsidRDefault="005B56C1" w:rsidP="00975277">
      <w:pPr>
        <w:jc w:val="both"/>
      </w:pPr>
    </w:p>
    <w:p w14:paraId="5C17DE85" w14:textId="31520C22" w:rsidR="00F25E2D" w:rsidRDefault="00AB7C50" w:rsidP="000539C5">
      <w:pPr>
        <w:jc w:val="both"/>
      </w:pPr>
      <w:r w:rsidRPr="00F4272B">
        <w:t>Informatīvais ziņojums</w:t>
      </w:r>
      <w:r w:rsidR="00975277" w:rsidRPr="00F4272B">
        <w:t xml:space="preserve"> par Partnerības līgumu Eiropas Savienības investīciju fondu 2021.–2027.</w:t>
      </w:r>
      <w:r w:rsidR="007669C8">
        <w:t xml:space="preserve"> </w:t>
      </w:r>
      <w:r w:rsidR="00975277" w:rsidRPr="00F4272B">
        <w:t xml:space="preserve">gada plānošanas periodam (turpmāk – informatīvais ziņojums) </w:t>
      </w:r>
      <w:r w:rsidRPr="00F4272B">
        <w:t xml:space="preserve">sagatavots, ņemot vērā </w:t>
      </w:r>
      <w:r w:rsidRPr="00D55929">
        <w:t>Eiropas Komisijas (turpmāk – EK)</w:t>
      </w:r>
      <w:r w:rsidR="000539C5" w:rsidRPr="00FB69AA">
        <w:t xml:space="preserve"> </w:t>
      </w:r>
      <w:r w:rsidR="00B46505">
        <w:t>K</w:t>
      </w:r>
      <w:r w:rsidR="000539C5" w:rsidRPr="00FB69AA">
        <w:t xml:space="preserve">opīgo noteikumu regulas </w:t>
      </w:r>
      <w:r w:rsidR="00001E23" w:rsidRPr="00FB69AA">
        <w:t>2021/1060</w:t>
      </w:r>
      <w:r w:rsidR="000539C5" w:rsidRPr="00FB69AA">
        <w:rPr>
          <w:vertAlign w:val="superscript"/>
        </w:rPr>
        <w:footnoteReference w:id="1"/>
      </w:r>
      <w:r w:rsidR="00697514">
        <w:t xml:space="preserve"> 10</w:t>
      </w:r>
      <w:r w:rsidR="001C6715">
        <w:t>., 11.pantu un</w:t>
      </w:r>
      <w:r w:rsidR="000539C5" w:rsidRPr="00FB69AA">
        <w:t xml:space="preserve"> </w:t>
      </w:r>
      <w:r w:rsidR="000539C5" w:rsidRPr="00F4272B">
        <w:t>II pielikumu “</w:t>
      </w:r>
      <w:r w:rsidR="00DB1497" w:rsidRPr="00F4272B">
        <w:t>Partnerības nolīguma paraugs</w:t>
      </w:r>
      <w:r w:rsidR="000539C5" w:rsidRPr="00F4272B">
        <w:t>”</w:t>
      </w:r>
      <w:r w:rsidR="005F1FE0" w:rsidRPr="00F4272B">
        <w:t>.</w:t>
      </w:r>
      <w:r w:rsidR="00F25E2D">
        <w:t xml:space="preserve"> </w:t>
      </w:r>
      <w:r w:rsidR="00186B94">
        <w:t xml:space="preserve">Atbilstoši </w:t>
      </w:r>
      <w:r w:rsidR="001C24B6">
        <w:t>K</w:t>
      </w:r>
      <w:r w:rsidR="001C24B6" w:rsidRPr="00FB69AA">
        <w:t>opīgo noteikumu regul</w:t>
      </w:r>
      <w:r w:rsidR="001C24B6">
        <w:t>ā</w:t>
      </w:r>
      <w:r w:rsidR="001C24B6" w:rsidRPr="00FB69AA">
        <w:t xml:space="preserve"> 2021/1060</w:t>
      </w:r>
      <w:r w:rsidR="001C24B6">
        <w:t xml:space="preserve"> </w:t>
      </w:r>
      <w:r w:rsidR="00820490" w:rsidRPr="00F4272B">
        <w:t>definēta</w:t>
      </w:r>
      <w:r w:rsidR="00820490">
        <w:t>ja</w:t>
      </w:r>
      <w:r w:rsidR="00820490" w:rsidRPr="00F4272B">
        <w:t>m saturam un struktūrai</w:t>
      </w:r>
      <w:r w:rsidR="00820490">
        <w:t>,</w:t>
      </w:r>
      <w:r w:rsidR="00820490" w:rsidRPr="00F4272B">
        <w:t xml:space="preserve"> </w:t>
      </w:r>
      <w:r w:rsidR="00AB243B" w:rsidRPr="00F4272B">
        <w:t>Partnerības līgum</w:t>
      </w:r>
      <w:r w:rsidR="001C24B6">
        <w:t>ā</w:t>
      </w:r>
      <w:r w:rsidR="00AB243B" w:rsidRPr="00F4272B">
        <w:t xml:space="preserve"> Eiropas Savienības investīciju fondu 2021.–2027.</w:t>
      </w:r>
      <w:r w:rsidR="007669C8">
        <w:t xml:space="preserve"> </w:t>
      </w:r>
      <w:r w:rsidR="00AB243B" w:rsidRPr="00F4272B">
        <w:t xml:space="preserve">gada plānošanas periodam </w:t>
      </w:r>
      <w:r w:rsidR="0015355B">
        <w:br/>
      </w:r>
      <w:r w:rsidR="00AB243B" w:rsidRPr="00F4272B">
        <w:t>(turpmāk – Partnerības līgums) ir apkopoj</w:t>
      </w:r>
      <w:r w:rsidR="001C24B6">
        <w:t>ama konspektīva informācija</w:t>
      </w:r>
      <w:r w:rsidR="00AB243B" w:rsidRPr="00F4272B">
        <w:t xml:space="preserve"> par Eiropas Savienības</w:t>
      </w:r>
      <w:r w:rsidR="00603389">
        <w:t xml:space="preserve"> (turpmāk – ES)</w:t>
      </w:r>
      <w:r w:rsidR="00AB243B" w:rsidRPr="00F4272B">
        <w:t xml:space="preserve"> </w:t>
      </w:r>
      <w:r w:rsidR="001C24B6" w:rsidRPr="00F4272B">
        <w:t>fond</w:t>
      </w:r>
      <w:r w:rsidR="001C24B6">
        <w:t>u</w:t>
      </w:r>
      <w:r w:rsidR="001C24B6" w:rsidRPr="00F4272B">
        <w:t xml:space="preserve"> </w:t>
      </w:r>
      <w:r w:rsidR="00AB243B" w:rsidRPr="00F4272B">
        <w:t>un Kohēzijas fond</w:t>
      </w:r>
      <w:r w:rsidR="001C24B6">
        <w:t>a</w:t>
      </w:r>
      <w:r w:rsidR="00AB243B" w:rsidRPr="00F4272B">
        <w:t xml:space="preserve"> (turpmāk – ES fondi)</w:t>
      </w:r>
      <w:r w:rsidR="001C24B6">
        <w:t>,</w:t>
      </w:r>
      <w:r w:rsidR="00AB243B" w:rsidRPr="00F4272B">
        <w:t xml:space="preserve"> </w:t>
      </w:r>
      <w:r w:rsidR="00A8147B">
        <w:t>Eiropas Sociālā fonda</w:t>
      </w:r>
      <w:r w:rsidR="00421BCF">
        <w:t xml:space="preserve"> plus</w:t>
      </w:r>
      <w:r w:rsidR="00A8147B">
        <w:t xml:space="preserve">, Taisnīgās pārkārtošanās fonda </w:t>
      </w:r>
      <w:r w:rsidR="003F5EF0">
        <w:t>un</w:t>
      </w:r>
      <w:r w:rsidR="001C24B6" w:rsidRPr="00F4272B">
        <w:t xml:space="preserve"> </w:t>
      </w:r>
      <w:r w:rsidR="00FB66F4" w:rsidRPr="00FB66F4">
        <w:t xml:space="preserve"> Eiropas Jūrlietu, zvejniecības un akvakultūras fond</w:t>
      </w:r>
      <w:r w:rsidR="001838E5">
        <w:t>a</w:t>
      </w:r>
      <w:r w:rsidR="00FB66F4" w:rsidRPr="00FB66F4" w:rsidDel="00FB66F4">
        <w:t xml:space="preserve"> </w:t>
      </w:r>
      <w:r w:rsidR="00AB243B" w:rsidRPr="00F4272B">
        <w:t xml:space="preserve"> (turpmāk – EJZ</w:t>
      </w:r>
      <w:r w:rsidR="00FB66F4">
        <w:t>A</w:t>
      </w:r>
      <w:r w:rsidR="00AB243B" w:rsidRPr="00F4272B">
        <w:t>F)</w:t>
      </w:r>
      <w:r w:rsidR="00EA0DC7">
        <w:t xml:space="preserve"> </w:t>
      </w:r>
      <w:r w:rsidR="00AB243B" w:rsidRPr="00F4272B">
        <w:t xml:space="preserve">programmās plānoto investīciju finansējuma sadalījumu un atbalsta </w:t>
      </w:r>
      <w:r w:rsidR="000137DD">
        <w:t xml:space="preserve">savstarpējo </w:t>
      </w:r>
      <w:r w:rsidR="00AB243B" w:rsidRPr="00F4272B">
        <w:t>koordināciju.</w:t>
      </w:r>
      <w:r w:rsidR="00F25E2D">
        <w:t xml:space="preserve"> </w:t>
      </w:r>
      <w:r w:rsidR="0099669C">
        <w:t>Vienlaikus</w:t>
      </w:r>
      <w:r w:rsidR="00F25E2D">
        <w:t xml:space="preserve"> </w:t>
      </w:r>
      <w:r w:rsidR="00F25E2D" w:rsidRPr="00CD042A">
        <w:t>Latvijā ES fondu plānošanas dokumentu izstrāde 2021.–2027.</w:t>
      </w:r>
      <w:r w:rsidR="007669C8">
        <w:t xml:space="preserve"> </w:t>
      </w:r>
      <w:r w:rsidR="00F25E2D" w:rsidRPr="00CD042A">
        <w:t>gadam notiek, balstoties uz Nacionālajā attīstības plānā 2021.–2027.</w:t>
      </w:r>
      <w:r w:rsidR="007669C8">
        <w:t xml:space="preserve"> </w:t>
      </w:r>
      <w:r w:rsidR="00F25E2D" w:rsidRPr="00CD042A">
        <w:t>gadam noteiktajām prioritātēm un mērķiem</w:t>
      </w:r>
      <w:r w:rsidR="00F25E2D">
        <w:t>, kas</w:t>
      </w:r>
      <w:r w:rsidR="00F25E2D" w:rsidRPr="00CD042A">
        <w:t xml:space="preserve"> aptver nozaru attīstības plānus</w:t>
      </w:r>
      <w:r w:rsidR="00F25E2D">
        <w:t xml:space="preserve"> un</w:t>
      </w:r>
      <w:r w:rsidR="00F25E2D" w:rsidRPr="00CD042A">
        <w:t xml:space="preserve"> administratīvi teritoriālās attīstības reformu un teritoriālās attīstības plānošanas dokumentus</w:t>
      </w:r>
      <w:r w:rsidR="00F25E2D">
        <w:t xml:space="preserve">, kā arī </w:t>
      </w:r>
      <w:r w:rsidR="00F25E2D" w:rsidRPr="00CD042A">
        <w:t>identificē</w:t>
      </w:r>
      <w:r w:rsidR="00F25E2D">
        <w:t xml:space="preserve"> investīciju finanšu avotus. </w:t>
      </w:r>
      <w:r w:rsidR="00AB243B" w:rsidRPr="00F4272B">
        <w:t xml:space="preserve">  </w:t>
      </w:r>
    </w:p>
    <w:p w14:paraId="2FE29C28" w14:textId="77777777" w:rsidR="00F25E2D" w:rsidRDefault="00F25E2D" w:rsidP="000539C5">
      <w:pPr>
        <w:jc w:val="both"/>
      </w:pPr>
    </w:p>
    <w:p w14:paraId="7EE7B038" w14:textId="03AA1B36" w:rsidR="00B45864" w:rsidRDefault="001C24B6" w:rsidP="000539C5">
      <w:pPr>
        <w:jc w:val="both"/>
      </w:pPr>
      <w:r>
        <w:t>Saskaņā ar</w:t>
      </w:r>
      <w:r w:rsidR="0015355B">
        <w:t xml:space="preserve"> Ministru kabinet</w:t>
      </w:r>
      <w:r>
        <w:t>ā</w:t>
      </w:r>
      <w:r w:rsidR="0015355B">
        <w:t xml:space="preserve"> </w:t>
      </w:r>
      <w:r w:rsidR="00A473F9">
        <w:t xml:space="preserve">(turpmāk – MK) </w:t>
      </w:r>
      <w:r w:rsidR="0015355B">
        <w:t>apstiprināto informatīvo ziņojumu</w:t>
      </w:r>
      <w:r w:rsidR="0015355B">
        <w:rPr>
          <w:rStyle w:val="FootnoteReference"/>
        </w:rPr>
        <w:footnoteReference w:id="2"/>
      </w:r>
      <w:r w:rsidR="0015355B">
        <w:t xml:space="preserve"> </w:t>
      </w:r>
      <w:r w:rsidR="00CE3DF4">
        <w:t>par vienoto stratēģisko ietvaru, kas izmantojams plānošanas dokumentu sagatavošanai, ciktāl tas attiecas uz Partnerības līguma sagatavošanu</w:t>
      </w:r>
      <w:r w:rsidR="00147959">
        <w:t>,</w:t>
      </w:r>
      <w:r w:rsidR="00CE3DF4">
        <w:t xml:space="preserve"> atbildīga ir F</w:t>
      </w:r>
      <w:r w:rsidR="004B6A0B">
        <w:t>inanšu ministrija (turpmāk – F</w:t>
      </w:r>
      <w:r w:rsidR="00CE3DF4">
        <w:t>M</w:t>
      </w:r>
      <w:r w:rsidR="004B6A0B">
        <w:t>)</w:t>
      </w:r>
      <w:r w:rsidR="00897270">
        <w:t>.</w:t>
      </w:r>
      <w:r w:rsidR="004A7DF7">
        <w:t xml:space="preserve"> </w:t>
      </w:r>
    </w:p>
    <w:p w14:paraId="7DE495FD" w14:textId="77777777" w:rsidR="00B45864" w:rsidRDefault="00B45864" w:rsidP="000539C5">
      <w:pPr>
        <w:jc w:val="both"/>
      </w:pPr>
    </w:p>
    <w:p w14:paraId="24993A90" w14:textId="695C0EAB" w:rsidR="00D3557F" w:rsidRDefault="00B45864" w:rsidP="00952D26">
      <w:pPr>
        <w:jc w:val="both"/>
      </w:pPr>
      <w:r>
        <w:t>I</w:t>
      </w:r>
      <w:r w:rsidRPr="00F4272B">
        <w:t xml:space="preserve">nformatīvā ziņojuma mērķis ir informēt </w:t>
      </w:r>
      <w:r w:rsidR="00D3557F">
        <w:t xml:space="preserve">Ministru kabinetu </w:t>
      </w:r>
      <w:r w:rsidRPr="00F4272B">
        <w:t xml:space="preserve">par Partnerības līguma </w:t>
      </w:r>
      <w:r>
        <w:t xml:space="preserve">saskaņošanas procesu ar EK, t.sk. </w:t>
      </w:r>
      <w:r w:rsidR="00E64CC8">
        <w:t>vei</w:t>
      </w:r>
      <w:r w:rsidR="00D3557F">
        <w:t xml:space="preserve">ktajiem precizējumiem </w:t>
      </w:r>
      <w:r>
        <w:t>Partnerības līgumā atbilstoši EK izteiktajiem apsvērumiem,</w:t>
      </w:r>
      <w:r w:rsidRPr="00F4272B">
        <w:t xml:space="preserve"> un </w:t>
      </w:r>
      <w:r>
        <w:t xml:space="preserve">nacionāli </w:t>
      </w:r>
      <w:r w:rsidRPr="00EB714B">
        <w:t>apstiprināt tā precizēto versiju, lai nodrošinātu tā</w:t>
      </w:r>
      <w:r>
        <w:t xml:space="preserve"> atkārtotu</w:t>
      </w:r>
      <w:r w:rsidRPr="00EB714B">
        <w:t xml:space="preserve"> iesniegšanu</w:t>
      </w:r>
      <w:r w:rsidR="0099669C">
        <w:t xml:space="preserve"> oficiālai</w:t>
      </w:r>
      <w:r w:rsidRPr="00EB714B">
        <w:t xml:space="preserve"> apstiprināšanai EK</w:t>
      </w:r>
      <w:r>
        <w:t xml:space="preserve">. </w:t>
      </w:r>
    </w:p>
    <w:p w14:paraId="0A7687F8" w14:textId="77777777" w:rsidR="00D3557F" w:rsidRDefault="00D3557F" w:rsidP="00952D26">
      <w:pPr>
        <w:jc w:val="both"/>
      </w:pPr>
    </w:p>
    <w:p w14:paraId="00B5F811" w14:textId="637ED3D1" w:rsidR="00372D53" w:rsidRDefault="00897270" w:rsidP="00952D26">
      <w:pPr>
        <w:jc w:val="both"/>
      </w:pPr>
      <w:r>
        <w:t>Saskaņā ar</w:t>
      </w:r>
      <w:r w:rsidR="00A473F9">
        <w:t xml:space="preserve"> MK</w:t>
      </w:r>
      <w:r>
        <w:t xml:space="preserve"> 2022.</w:t>
      </w:r>
      <w:r w:rsidR="007669C8">
        <w:t xml:space="preserve"> </w:t>
      </w:r>
      <w:r>
        <w:t>gada 24.</w:t>
      </w:r>
      <w:r w:rsidR="00827386">
        <w:t xml:space="preserve"> </w:t>
      </w:r>
      <w:r>
        <w:t>maijā</w:t>
      </w:r>
      <w:r w:rsidR="00A473F9">
        <w:t xml:space="preserve"> </w:t>
      </w:r>
      <w:r>
        <w:t>atbalstīto</w:t>
      </w:r>
      <w:r w:rsidR="00A473F9">
        <w:t xml:space="preserve"> Partnerības līgumu</w:t>
      </w:r>
      <w:r w:rsidR="00A473F9">
        <w:rPr>
          <w:rStyle w:val="FootnoteReference"/>
        </w:rPr>
        <w:footnoteReference w:id="3"/>
      </w:r>
      <w:r w:rsidR="00A473F9">
        <w:t xml:space="preserve"> nacionālā līmenī</w:t>
      </w:r>
      <w:r>
        <w:t xml:space="preserve">, </w:t>
      </w:r>
      <w:r w:rsidR="00A473F9">
        <w:t xml:space="preserve"> </w:t>
      </w:r>
      <w:r w:rsidR="00B45864" w:rsidRPr="00EB714B">
        <w:t>2022.</w:t>
      </w:r>
      <w:r w:rsidR="007669C8">
        <w:t xml:space="preserve"> </w:t>
      </w:r>
      <w:r w:rsidR="00B45864" w:rsidRPr="00EB714B">
        <w:t>gada 25.</w:t>
      </w:r>
      <w:r w:rsidR="00827386">
        <w:t xml:space="preserve"> </w:t>
      </w:r>
      <w:r w:rsidR="00B45864" w:rsidRPr="00EB714B">
        <w:t>maijā Partnerības</w:t>
      </w:r>
      <w:r w:rsidR="00B45864">
        <w:t xml:space="preserve"> līgums, izmantojot EK informācijas sistēmu investīciju fondu pārvaldībai ES (SFC2021), oficiāli tika iesniegts EK. Savukārt </w:t>
      </w:r>
      <w:r w:rsidR="00B45864" w:rsidRPr="00EB714B">
        <w:t>2022.</w:t>
      </w:r>
      <w:r w:rsidR="007669C8">
        <w:t xml:space="preserve"> </w:t>
      </w:r>
      <w:r w:rsidR="00B45864" w:rsidRPr="00EB714B">
        <w:t>gada 11.</w:t>
      </w:r>
      <w:r w:rsidR="00827386">
        <w:t xml:space="preserve"> </w:t>
      </w:r>
      <w:r w:rsidR="00B45864" w:rsidRPr="00EB714B">
        <w:t>jūlijā</w:t>
      </w:r>
      <w:r w:rsidR="00B45864">
        <w:t xml:space="preserve"> no EK tika saņemti </w:t>
      </w:r>
      <w:r w:rsidR="00B334F4">
        <w:t xml:space="preserve">atsevišķi </w:t>
      </w:r>
      <w:r w:rsidR="005D759B">
        <w:t xml:space="preserve">tehniska rakstura </w:t>
      </w:r>
      <w:r w:rsidR="00B45864">
        <w:t>komentāri attiecībā uz iesniegto Partnerības līguma</w:t>
      </w:r>
      <w:r w:rsidR="00B334F4">
        <w:t xml:space="preserve"> </w:t>
      </w:r>
      <w:r w:rsidR="00B45864">
        <w:t>versiju.</w:t>
      </w:r>
      <w:r w:rsidR="00D3557F">
        <w:t xml:space="preserve"> </w:t>
      </w:r>
      <w:r w:rsidR="00E64CC8">
        <w:t>Ņemot vērā EK izteikto apsvērumu būtību un tvērumu</w:t>
      </w:r>
      <w:r w:rsidR="005C6E90">
        <w:t>,</w:t>
      </w:r>
      <w:r w:rsidR="00B334F4">
        <w:t xml:space="preserve"> veikti </w:t>
      </w:r>
      <w:r w:rsidR="00E64CC8">
        <w:t>atsevišķ</w:t>
      </w:r>
      <w:r w:rsidR="00B334F4">
        <w:t>i</w:t>
      </w:r>
      <w:r w:rsidR="00E64CC8">
        <w:t xml:space="preserve"> tehnisk</w:t>
      </w:r>
      <w:r w:rsidR="00B334F4">
        <w:t>i</w:t>
      </w:r>
      <w:r w:rsidR="00E64CC8">
        <w:t xml:space="preserve"> un redakcionāl</w:t>
      </w:r>
      <w:r w:rsidR="00B334F4">
        <w:t>i</w:t>
      </w:r>
      <w:r w:rsidR="00E64CC8">
        <w:t xml:space="preserve"> precizējum</w:t>
      </w:r>
      <w:r w:rsidR="00B334F4">
        <w:t>i</w:t>
      </w:r>
      <w:r w:rsidR="00E64CC8">
        <w:t xml:space="preserve"> Partnerības līguma tekstā</w:t>
      </w:r>
      <w:r w:rsidR="005C6E90">
        <w:t>,</w:t>
      </w:r>
      <w:r w:rsidR="00603389">
        <w:t xml:space="preserve"> </w:t>
      </w:r>
      <w:r w:rsidR="00603389" w:rsidRPr="00603389">
        <w:t xml:space="preserve">stiprinot </w:t>
      </w:r>
      <w:r w:rsidR="00603389">
        <w:t xml:space="preserve">plānoto ieguldījumu </w:t>
      </w:r>
      <w:r w:rsidR="00603389" w:rsidRPr="00603389">
        <w:t>sasaisti ar ES iniciatīvām Covid-19 pandēmijas seku mazināšanai, Eiropas Zaļajam kursam un noteikto rekomendāciju Latvijai</w:t>
      </w:r>
      <w:r w:rsidR="00603389">
        <w:rPr>
          <w:rStyle w:val="FootnoteReference"/>
        </w:rPr>
        <w:footnoteReference w:id="4"/>
      </w:r>
      <w:r w:rsidR="00603389" w:rsidRPr="00603389">
        <w:t xml:space="preserve"> ieviešanu</w:t>
      </w:r>
      <w:r w:rsidR="00E64CC8">
        <w:t>, nemainot konceptuālo Partnerības līguma būtību</w:t>
      </w:r>
      <w:r w:rsidR="00B334F4">
        <w:t>, attiecīgi atkārtota visaptveroša minētā dokumenta saskaņošana netika veikta</w:t>
      </w:r>
      <w:r w:rsidR="00E64CC8">
        <w:t>.</w:t>
      </w:r>
      <w:r w:rsidR="00E64CC8" w:rsidDel="00E64CC8">
        <w:t xml:space="preserve"> </w:t>
      </w:r>
      <w:r w:rsidR="00894966">
        <w:t>Precizējumi veikti</w:t>
      </w:r>
      <w:r w:rsidR="005D759B" w:rsidRPr="00CD042A">
        <w:t xml:space="preserve"> sadarbībā ar  L</w:t>
      </w:r>
      <w:r w:rsidR="005D759B">
        <w:t>abklājības ministriju</w:t>
      </w:r>
      <w:r w:rsidR="005D759B" w:rsidRPr="00CD042A">
        <w:t xml:space="preserve"> kā </w:t>
      </w:r>
      <w:r w:rsidR="005D759B" w:rsidRPr="005B56C1">
        <w:t>Eiropas Atbalsta fond</w:t>
      </w:r>
      <w:r w:rsidR="006A0DB0">
        <w:t>a</w:t>
      </w:r>
      <w:r w:rsidR="005D759B" w:rsidRPr="005B56C1">
        <w:t xml:space="preserve"> vistrūcīgākajām personām</w:t>
      </w:r>
      <w:r w:rsidR="005D759B" w:rsidRPr="00CD042A">
        <w:t xml:space="preserve"> vadošo iestādi, Zemkopības ministriju </w:t>
      </w:r>
      <w:r w:rsidR="005D759B" w:rsidRPr="00EB714B">
        <w:t>kā EJZAF</w:t>
      </w:r>
      <w:r w:rsidR="005D759B" w:rsidRPr="00CD042A">
        <w:t xml:space="preserve"> vadošo iestādi un </w:t>
      </w:r>
      <w:proofErr w:type="spellStart"/>
      <w:r w:rsidR="005D759B" w:rsidRPr="00CD042A">
        <w:t>Ie</w:t>
      </w:r>
      <w:r w:rsidR="005D759B">
        <w:t>kšlietu</w:t>
      </w:r>
      <w:proofErr w:type="spellEnd"/>
      <w:r w:rsidR="005D759B">
        <w:t xml:space="preserve"> ministriju</w:t>
      </w:r>
      <w:r w:rsidR="005D759B" w:rsidRPr="00CD042A">
        <w:t xml:space="preserve"> kā </w:t>
      </w:r>
      <w:r w:rsidR="005D759B" w:rsidRPr="005B56C1">
        <w:t xml:space="preserve">Patvēruma un migrācijas </w:t>
      </w:r>
      <w:r w:rsidR="005D759B" w:rsidRPr="0099669C">
        <w:t>fonda</w:t>
      </w:r>
      <w:r w:rsidR="005D759B" w:rsidRPr="00952D26">
        <w:t xml:space="preserve">, </w:t>
      </w:r>
      <w:r w:rsidR="005D759B" w:rsidRPr="0099669C">
        <w:t>Iekšējās drošības fonda</w:t>
      </w:r>
      <w:r w:rsidR="005D759B" w:rsidRPr="00952D26">
        <w:t xml:space="preserve">, </w:t>
      </w:r>
      <w:r w:rsidR="005D759B" w:rsidRPr="0099669C">
        <w:t>Robežu</w:t>
      </w:r>
      <w:r w:rsidR="005D759B" w:rsidRPr="005B56C1">
        <w:t xml:space="preserve"> pārvaldības un vīzu instrumenta</w:t>
      </w:r>
      <w:r w:rsidR="005D759B" w:rsidRPr="00CD042A">
        <w:t xml:space="preserve"> vadošo iestādi un </w:t>
      </w:r>
      <w:r w:rsidR="005D759B">
        <w:t xml:space="preserve">Vides aizsardzības un reģionālās attīstības ministriju </w:t>
      </w:r>
      <w:r w:rsidR="005D759B" w:rsidRPr="00CD042A">
        <w:t xml:space="preserve">kā </w:t>
      </w:r>
      <w:r w:rsidR="005D759B" w:rsidRPr="00F4272B">
        <w:t>Eiropas Teritoriālās sadarbības</w:t>
      </w:r>
      <w:r w:rsidR="005D759B" w:rsidRPr="00CD042A">
        <w:t xml:space="preserve"> nacionālo atbildīgo iestādi </w:t>
      </w:r>
      <w:r w:rsidR="005D759B">
        <w:t xml:space="preserve">un citām Eiropas </w:t>
      </w:r>
      <w:r w:rsidR="005D759B">
        <w:lastRenderedPageBreak/>
        <w:t>Savienības kohēzijas politikas programmas 2021.-2027.gadam atbildīgajām iestādēm</w:t>
      </w:r>
      <w:r w:rsidR="00894966">
        <w:t>, tādejādi nodrošinot pēc būtības atbilstošu precizējumu integrēšanu Partnerības līgumā izrietoši EK izteiktajiem apsvērumiem.</w:t>
      </w:r>
    </w:p>
    <w:p w14:paraId="565316B3" w14:textId="0A0E8862" w:rsidR="00043D26" w:rsidRDefault="00043D26" w:rsidP="00F04807">
      <w:pPr>
        <w:pStyle w:val="ListParagraph"/>
        <w:ind w:left="0"/>
        <w:jc w:val="both"/>
        <w:rPr>
          <w:rFonts w:eastAsia="Times New Roman" w:cs="Times New Roman"/>
          <w:sz w:val="24"/>
          <w:szCs w:val="24"/>
        </w:rPr>
      </w:pPr>
    </w:p>
    <w:p w14:paraId="4411E9FF" w14:textId="48E39988" w:rsidR="00C81987" w:rsidRDefault="00171E2C" w:rsidP="00F04807">
      <w:pPr>
        <w:pStyle w:val="ListParagraph"/>
        <w:ind w:left="0"/>
        <w:jc w:val="both"/>
        <w:rPr>
          <w:rFonts w:eastAsia="Times New Roman" w:cs="Times New Roman"/>
          <w:sz w:val="24"/>
          <w:szCs w:val="24"/>
        </w:rPr>
      </w:pPr>
      <w:r w:rsidRPr="00952D26">
        <w:rPr>
          <w:rFonts w:eastAsia="Times New Roman" w:cs="Times New Roman"/>
          <w:sz w:val="24"/>
          <w:szCs w:val="24"/>
        </w:rPr>
        <w:t>Lai nodrošinātu Partnerības līguma gala versijas</w:t>
      </w:r>
      <w:r w:rsidR="00F25E2D" w:rsidRPr="00952D26">
        <w:rPr>
          <w:rFonts w:eastAsia="Times New Roman" w:cs="Times New Roman"/>
          <w:sz w:val="24"/>
          <w:szCs w:val="24"/>
        </w:rPr>
        <w:t xml:space="preserve"> oficiālu</w:t>
      </w:r>
      <w:r w:rsidRPr="00952D26">
        <w:rPr>
          <w:rFonts w:eastAsia="Times New Roman" w:cs="Times New Roman"/>
          <w:sz w:val="24"/>
          <w:szCs w:val="24"/>
        </w:rPr>
        <w:t xml:space="preserve"> iesniegšanu apstiprināšanai EK, to </w:t>
      </w:r>
      <w:r w:rsidR="00CE3450" w:rsidRPr="00952D26">
        <w:rPr>
          <w:rFonts w:eastAsia="Times New Roman" w:cs="Times New Roman"/>
          <w:sz w:val="24"/>
          <w:szCs w:val="24"/>
        </w:rPr>
        <w:t xml:space="preserve">sākotnēji </w:t>
      </w:r>
      <w:r w:rsidRPr="00952D26">
        <w:rPr>
          <w:rFonts w:eastAsia="Times New Roman" w:cs="Times New Roman"/>
          <w:sz w:val="24"/>
          <w:szCs w:val="24"/>
        </w:rPr>
        <w:t>nepieciešams atbalstīt nacionālā līmenī MK</w:t>
      </w:r>
      <w:r w:rsidR="00B334F4">
        <w:rPr>
          <w:rFonts w:eastAsia="Times New Roman" w:cs="Times New Roman"/>
          <w:sz w:val="24"/>
          <w:szCs w:val="24"/>
        </w:rPr>
        <w:t>, tādējādi nodrošinot izsekojamu virzības procesu</w:t>
      </w:r>
      <w:r w:rsidR="003E4D4E" w:rsidRPr="00952D26">
        <w:rPr>
          <w:rFonts w:eastAsia="Times New Roman" w:cs="Times New Roman"/>
          <w:sz w:val="24"/>
          <w:szCs w:val="24"/>
        </w:rPr>
        <w:t>.</w:t>
      </w:r>
    </w:p>
    <w:p w14:paraId="05D6AA05" w14:textId="683B3B71" w:rsidR="00C34123" w:rsidRDefault="00C34123" w:rsidP="00E22EBA">
      <w:pPr>
        <w:pStyle w:val="ListParagraph"/>
        <w:ind w:left="0"/>
        <w:jc w:val="both"/>
        <w:rPr>
          <w:rFonts w:eastAsia="Times New Roman" w:cs="Times New Roman"/>
          <w:sz w:val="24"/>
          <w:szCs w:val="24"/>
        </w:rPr>
      </w:pPr>
    </w:p>
    <w:p w14:paraId="43644A79" w14:textId="77777777" w:rsidR="009A14F4" w:rsidRPr="00F4272B" w:rsidRDefault="009A14F4" w:rsidP="00E22EBA">
      <w:pPr>
        <w:pStyle w:val="ListParagraph"/>
        <w:ind w:left="0"/>
        <w:jc w:val="both"/>
        <w:rPr>
          <w:rFonts w:eastAsia="Times New Roman" w:cs="Times New Roman"/>
          <w:sz w:val="24"/>
          <w:szCs w:val="24"/>
        </w:rPr>
      </w:pPr>
    </w:p>
    <w:p w14:paraId="47DD1044" w14:textId="18181C82" w:rsidR="00455DEC" w:rsidRPr="00D96BF2" w:rsidRDefault="00455DEC" w:rsidP="00952D26">
      <w:pPr>
        <w:jc w:val="both"/>
      </w:pPr>
      <w:r w:rsidRPr="00F4272B">
        <w:t>Pielikum</w:t>
      </w:r>
      <w:r w:rsidR="00F7024B">
        <w:t>ā</w:t>
      </w:r>
      <w:r w:rsidRPr="00D96BF2">
        <w:t>:</w:t>
      </w:r>
      <w:r w:rsidR="00CE3450" w:rsidRPr="00D96BF2">
        <w:t xml:space="preserve"> </w:t>
      </w:r>
      <w:r w:rsidRPr="00D96BF2">
        <w:t xml:space="preserve">Partnerības līgums uz </w:t>
      </w:r>
      <w:r w:rsidR="00A9328A">
        <w:t>39</w:t>
      </w:r>
      <w:r w:rsidR="00E6556E" w:rsidRPr="00D96BF2">
        <w:t xml:space="preserve"> </w:t>
      </w:r>
      <w:r w:rsidRPr="00D96BF2">
        <w:t>lpp.</w:t>
      </w:r>
      <w:r w:rsidR="00AB5780" w:rsidRPr="00D96BF2">
        <w:t xml:space="preserve"> </w:t>
      </w:r>
    </w:p>
    <w:p w14:paraId="20CBECF0" w14:textId="79CD7744" w:rsidR="00B62492" w:rsidRDefault="00B62492" w:rsidP="00B62492"/>
    <w:p w14:paraId="5A6556C6" w14:textId="54EBB70F" w:rsidR="009A14F4" w:rsidRDefault="009A14F4" w:rsidP="00B62492"/>
    <w:p w14:paraId="71DA8BAB" w14:textId="77777777" w:rsidR="009A14F4" w:rsidRDefault="009A14F4" w:rsidP="00B62492"/>
    <w:p w14:paraId="529ED3ED" w14:textId="725070E9" w:rsidR="00A35AC5" w:rsidRDefault="00A35AC5" w:rsidP="00A35AC5">
      <w:pPr>
        <w:jc w:val="both"/>
      </w:pPr>
      <w:r w:rsidRPr="00A35AC5">
        <w:t>Finanšu ministrs</w:t>
      </w:r>
      <w:r w:rsidRPr="00A35AC5">
        <w:tab/>
      </w:r>
      <w:r w:rsidRPr="00A35AC5">
        <w:tab/>
        <w:t>(paraksts</w:t>
      </w:r>
      <w:r>
        <w:t>*</w:t>
      </w:r>
      <w:r w:rsidRPr="00A35AC5">
        <w:t>)</w:t>
      </w:r>
      <w:r w:rsidRPr="00A35AC5">
        <w:tab/>
      </w:r>
      <w:r w:rsidRPr="00A35AC5">
        <w:tab/>
        <w:t>J. Reirs</w:t>
      </w:r>
    </w:p>
    <w:p w14:paraId="21F02A1A" w14:textId="77777777" w:rsidR="00A35AC5" w:rsidRDefault="00A35AC5" w:rsidP="00A35AC5">
      <w:pPr>
        <w:jc w:val="both"/>
      </w:pPr>
    </w:p>
    <w:p w14:paraId="130899A7" w14:textId="7B846A55" w:rsidR="00A35AC5" w:rsidRPr="00B62492" w:rsidRDefault="00A35AC5" w:rsidP="00A35AC5">
      <w:pPr>
        <w:jc w:val="both"/>
      </w:pPr>
      <w:r>
        <w:t>*</w:t>
      </w:r>
      <w:r w:rsidRPr="00A35AC5">
        <w:t>Dokuments ir parakstīts ar TAP portāla elektroniskās parakstīšanas rīku</w:t>
      </w:r>
    </w:p>
    <w:sectPr w:rsidR="00A35AC5" w:rsidRPr="00B62492" w:rsidSect="00A35AC5">
      <w:headerReference w:type="even" r:id="rId8"/>
      <w:headerReference w:type="default" r:id="rId9"/>
      <w:footerReference w:type="default" r:id="rId10"/>
      <w:footerReference w:type="first" r:id="rId11"/>
      <w:pgSz w:w="12240" w:h="15840"/>
      <w:pgMar w:top="1134" w:right="900"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5B28" w14:textId="77777777" w:rsidR="004A1012" w:rsidRDefault="004A1012">
      <w:r>
        <w:separator/>
      </w:r>
    </w:p>
  </w:endnote>
  <w:endnote w:type="continuationSeparator" w:id="0">
    <w:p w14:paraId="0699801E" w14:textId="77777777" w:rsidR="004A1012" w:rsidRDefault="004A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501051"/>
      <w:docPartObj>
        <w:docPartGallery w:val="Page Numbers (Bottom of Page)"/>
        <w:docPartUnique/>
      </w:docPartObj>
    </w:sdtPr>
    <w:sdtEndPr>
      <w:rPr>
        <w:noProof/>
      </w:rPr>
    </w:sdtEndPr>
    <w:sdtContent>
      <w:p w14:paraId="7060211D" w14:textId="143C8859" w:rsidR="00381D4B" w:rsidRPr="00D33A68" w:rsidRDefault="00381D4B">
        <w:pPr>
          <w:pStyle w:val="Footer"/>
          <w:jc w:val="center"/>
        </w:pPr>
        <w:r w:rsidRPr="00D33A68">
          <w:fldChar w:fldCharType="begin"/>
        </w:r>
        <w:r w:rsidRPr="00D33A68">
          <w:instrText xml:space="preserve"> PAGE   \* MERGEFORMAT </w:instrText>
        </w:r>
        <w:r w:rsidRPr="00D33A68">
          <w:fldChar w:fldCharType="separate"/>
        </w:r>
        <w:r w:rsidR="00A9328A">
          <w:rPr>
            <w:noProof/>
          </w:rPr>
          <w:t>2</w:t>
        </w:r>
        <w:r w:rsidRPr="00D33A68">
          <w:rPr>
            <w:noProof/>
          </w:rPr>
          <w:fldChar w:fldCharType="end"/>
        </w:r>
      </w:p>
    </w:sdtContent>
  </w:sdt>
  <w:p w14:paraId="2EB7CAD2" w14:textId="4DF50C2B" w:rsidR="009D0EA3" w:rsidRPr="009D0EA3" w:rsidRDefault="009D0EA3" w:rsidP="009D0EA3">
    <w:pPr>
      <w:tabs>
        <w:tab w:val="center" w:pos="4153"/>
        <w:tab w:val="right" w:pos="8306"/>
      </w:tabs>
      <w:rPr>
        <w:rFonts w:eastAsia="Calibri"/>
        <w:sz w:val="20"/>
        <w:szCs w:val="20"/>
      </w:rPr>
    </w:pPr>
    <w:r w:rsidRPr="00EC6A59">
      <w:rPr>
        <w:rFonts w:eastAsia="Calibri"/>
        <w:sz w:val="20"/>
        <w:szCs w:val="20"/>
      </w:rPr>
      <w:t>FMzin_</w:t>
    </w:r>
    <w:r w:rsidR="00966B78">
      <w:rPr>
        <w:rFonts w:eastAsia="Calibri"/>
        <w:sz w:val="20"/>
        <w:szCs w:val="20"/>
      </w:rPr>
      <w:t>0909</w:t>
    </w:r>
    <w:r w:rsidR="00AB46D3" w:rsidRPr="00EC6A59">
      <w:rPr>
        <w:rFonts w:eastAsia="Calibri"/>
        <w:sz w:val="20"/>
        <w:szCs w:val="20"/>
      </w:rPr>
      <w:t>2022</w:t>
    </w:r>
    <w:r w:rsidR="007D0365" w:rsidRPr="00EC6A59">
      <w:rPr>
        <w:rFonts w:eastAsia="Calibri"/>
        <w:sz w:val="20"/>
        <w:szCs w:val="20"/>
      </w:rPr>
      <w:t>_PL</w:t>
    </w:r>
  </w:p>
  <w:p w14:paraId="078C2088" w14:textId="77777777" w:rsidR="00381D4B" w:rsidRDefault="0038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A9E1" w14:textId="63B2D273" w:rsidR="009D0EA3" w:rsidRPr="00A65579" w:rsidRDefault="009D0EA3" w:rsidP="00A65579">
    <w:pPr>
      <w:tabs>
        <w:tab w:val="center" w:pos="4153"/>
        <w:tab w:val="right" w:pos="8306"/>
      </w:tabs>
      <w:rPr>
        <w:rFonts w:eastAsia="Calibri"/>
        <w:sz w:val="20"/>
        <w:szCs w:val="20"/>
      </w:rPr>
    </w:pPr>
    <w:r w:rsidRPr="00D33A68">
      <w:rPr>
        <w:rFonts w:eastAsia="Calibri"/>
        <w:sz w:val="20"/>
        <w:szCs w:val="20"/>
      </w:rPr>
      <w:t>FMzin_</w:t>
    </w:r>
    <w:r w:rsidR="00966B78">
      <w:rPr>
        <w:rFonts w:eastAsia="Calibri"/>
        <w:sz w:val="20"/>
        <w:szCs w:val="20"/>
      </w:rPr>
      <w:t>0909</w:t>
    </w:r>
    <w:r w:rsidR="00966B78" w:rsidRPr="00D33A68">
      <w:rPr>
        <w:rFonts w:eastAsia="Calibri"/>
        <w:sz w:val="20"/>
        <w:szCs w:val="20"/>
      </w:rPr>
      <w:t>2022</w:t>
    </w:r>
    <w:r w:rsidRPr="00D33A68">
      <w:rPr>
        <w:rFonts w:eastAsia="Calibri"/>
        <w:sz w:val="20"/>
        <w:szCs w:val="20"/>
      </w:rPr>
      <w:t>_</w:t>
    </w:r>
    <w:r w:rsidR="00A65579" w:rsidRPr="00D33A68">
      <w:rPr>
        <w:rFonts w:eastAsia="Calibri"/>
        <w:sz w:val="20"/>
        <w:szCs w:val="20"/>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6894" w14:textId="77777777" w:rsidR="004A1012" w:rsidRDefault="004A1012">
      <w:r>
        <w:separator/>
      </w:r>
    </w:p>
  </w:footnote>
  <w:footnote w:type="continuationSeparator" w:id="0">
    <w:p w14:paraId="7BDF56BF" w14:textId="77777777" w:rsidR="004A1012" w:rsidRDefault="004A1012">
      <w:r>
        <w:continuationSeparator/>
      </w:r>
    </w:p>
  </w:footnote>
  <w:footnote w:id="1">
    <w:p w14:paraId="5AFE09C7" w14:textId="4F851C1A" w:rsidR="000539C5" w:rsidRPr="00A473F9" w:rsidRDefault="000539C5" w:rsidP="00A473F9">
      <w:pPr>
        <w:pStyle w:val="FootnoteText"/>
        <w:jc w:val="both"/>
      </w:pPr>
      <w:r w:rsidRPr="00A473F9">
        <w:rPr>
          <w:rStyle w:val="FootnoteReference"/>
        </w:rPr>
        <w:footnoteRef/>
      </w:r>
      <w:r w:rsidRPr="00A473F9">
        <w:t xml:space="preserve"> </w:t>
      </w:r>
      <w:r w:rsidR="00D02CE9" w:rsidRPr="00A473F9">
        <w:t>Eiropas Parlamenta un Padomes 2021.</w:t>
      </w:r>
      <w:r w:rsidR="007669C8">
        <w:t xml:space="preserve"> </w:t>
      </w:r>
      <w:r w:rsidR="00D02CE9" w:rsidRPr="00A473F9">
        <w:t>gada 24.</w:t>
      </w:r>
      <w:r w:rsidR="00827386">
        <w:t xml:space="preserve"> </w:t>
      </w:r>
      <w:r w:rsidR="00D02CE9" w:rsidRPr="00A473F9">
        <w:t xml:space="preserve">jūnija regula Nr.2021/1060,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00D02CE9" w:rsidRPr="00A473F9">
          <w:rPr>
            <w:rStyle w:val="Hyperlink"/>
          </w:rPr>
          <w:t>https://eur-lex.europa.eu/legal-content/LV/TXT/HTML/?uri=CELEX:32021R1060&amp;qid=1625116684765&amp;from=EN</w:t>
        </w:r>
      </w:hyperlink>
      <w:r w:rsidR="00D02CE9" w:rsidRPr="00A473F9">
        <w:t xml:space="preserve"> </w:t>
      </w:r>
      <w:r w:rsidR="00280D79" w:rsidRPr="00A473F9">
        <w:t xml:space="preserve">  </w:t>
      </w:r>
    </w:p>
  </w:footnote>
  <w:footnote w:id="2">
    <w:p w14:paraId="499A2F72" w14:textId="03F36D71" w:rsidR="0015355B" w:rsidRPr="00A473F9" w:rsidRDefault="0015355B" w:rsidP="00A473F9">
      <w:pPr>
        <w:jc w:val="both"/>
        <w:rPr>
          <w:sz w:val="20"/>
          <w:szCs w:val="20"/>
        </w:rPr>
      </w:pPr>
      <w:r w:rsidRPr="00A473F9">
        <w:rPr>
          <w:rStyle w:val="FootnoteReference"/>
          <w:sz w:val="20"/>
          <w:szCs w:val="20"/>
        </w:rPr>
        <w:footnoteRef/>
      </w:r>
      <w:r w:rsidR="007965C5" w:rsidRPr="00A473F9">
        <w:rPr>
          <w:sz w:val="20"/>
          <w:szCs w:val="20"/>
        </w:rPr>
        <w:t xml:space="preserve"> </w:t>
      </w:r>
      <w:r w:rsidR="007965C5" w:rsidRPr="00A473F9">
        <w:rPr>
          <w:sz w:val="20"/>
          <w:szCs w:val="20"/>
        </w:rPr>
        <w:t>M</w:t>
      </w:r>
      <w:r w:rsidR="001C24B6" w:rsidRPr="00A473F9">
        <w:rPr>
          <w:sz w:val="20"/>
          <w:szCs w:val="20"/>
        </w:rPr>
        <w:t xml:space="preserve">inistru </w:t>
      </w:r>
      <w:r w:rsidR="007965C5" w:rsidRPr="00A473F9">
        <w:rPr>
          <w:sz w:val="20"/>
          <w:szCs w:val="20"/>
        </w:rPr>
        <w:t>K</w:t>
      </w:r>
      <w:r w:rsidR="001C24B6" w:rsidRPr="00A473F9">
        <w:rPr>
          <w:sz w:val="20"/>
          <w:szCs w:val="20"/>
        </w:rPr>
        <w:t>abineta</w:t>
      </w:r>
      <w:r w:rsidR="007965C5" w:rsidRPr="00A473F9">
        <w:rPr>
          <w:sz w:val="20"/>
          <w:szCs w:val="20"/>
        </w:rPr>
        <w:t xml:space="preserve"> 2019.</w:t>
      </w:r>
      <w:r w:rsidR="007669C8">
        <w:rPr>
          <w:sz w:val="20"/>
          <w:szCs w:val="20"/>
        </w:rPr>
        <w:t xml:space="preserve"> </w:t>
      </w:r>
      <w:r w:rsidR="007965C5" w:rsidRPr="00A473F9">
        <w:rPr>
          <w:sz w:val="20"/>
          <w:szCs w:val="20"/>
        </w:rPr>
        <w:t xml:space="preserve">gada 13.augusta </w:t>
      </w:r>
      <w:proofErr w:type="spellStart"/>
      <w:r w:rsidR="007965C5" w:rsidRPr="00A473F9">
        <w:rPr>
          <w:sz w:val="20"/>
          <w:szCs w:val="20"/>
        </w:rPr>
        <w:t>protokollē</w:t>
      </w:r>
      <w:r w:rsidR="001C24B6" w:rsidRPr="00A473F9">
        <w:rPr>
          <w:sz w:val="20"/>
          <w:szCs w:val="20"/>
        </w:rPr>
        <w:t>m</w:t>
      </w:r>
      <w:r w:rsidR="007965C5" w:rsidRPr="00A473F9">
        <w:rPr>
          <w:sz w:val="20"/>
          <w:szCs w:val="20"/>
        </w:rPr>
        <w:t>uma</w:t>
      </w:r>
      <w:proofErr w:type="spellEnd"/>
      <w:r w:rsidR="007965C5" w:rsidRPr="00A473F9">
        <w:rPr>
          <w:sz w:val="20"/>
          <w:szCs w:val="20"/>
        </w:rPr>
        <w:t xml:space="preserve"> Nr.34 </w:t>
      </w:r>
      <w:bookmarkStart w:id="0" w:name="48"/>
      <w:r w:rsidR="007965C5" w:rsidRPr="00A473F9">
        <w:rPr>
          <w:sz w:val="20"/>
          <w:szCs w:val="20"/>
        </w:rPr>
        <w:t>48</w:t>
      </w:r>
      <w:bookmarkEnd w:id="0"/>
      <w:r w:rsidR="007965C5" w:rsidRPr="00A473F9">
        <w:rPr>
          <w:sz w:val="20"/>
          <w:szCs w:val="20"/>
        </w:rPr>
        <w:t xml:space="preserve">.§ </w:t>
      </w:r>
      <w:r w:rsidR="001C24B6" w:rsidRPr="00A473F9">
        <w:rPr>
          <w:sz w:val="20"/>
          <w:szCs w:val="20"/>
        </w:rPr>
        <w:t>“</w:t>
      </w:r>
      <w:r w:rsidR="007965C5" w:rsidRPr="00A473F9">
        <w:rPr>
          <w:sz w:val="20"/>
          <w:szCs w:val="20"/>
        </w:rPr>
        <w:t>Informatīvais ziņojums “Par Eiropas Savienības struktūrfondu un Kohēzijas fonda investīciju ieviešanas statusu”</w:t>
      </w:r>
      <w:r w:rsidR="001C24B6" w:rsidRPr="00A473F9">
        <w:rPr>
          <w:sz w:val="20"/>
          <w:szCs w:val="20"/>
        </w:rPr>
        <w:t>”</w:t>
      </w:r>
    </w:p>
  </w:footnote>
  <w:footnote w:id="3">
    <w:p w14:paraId="6B5BB094" w14:textId="1AAB92EA" w:rsidR="00A473F9" w:rsidRPr="00A473F9" w:rsidRDefault="00A473F9" w:rsidP="00A473F9">
      <w:pPr>
        <w:pStyle w:val="FootnoteText"/>
        <w:jc w:val="both"/>
      </w:pPr>
      <w:r w:rsidRPr="00A473F9">
        <w:rPr>
          <w:rStyle w:val="FootnoteReference"/>
        </w:rPr>
        <w:footnoteRef/>
      </w:r>
      <w:r w:rsidRPr="00A473F9">
        <w:t xml:space="preserve"> </w:t>
      </w:r>
      <w:r w:rsidRPr="00A473F9">
        <w:t>Ministru Kabineta 2022.</w:t>
      </w:r>
      <w:r w:rsidR="007669C8">
        <w:t xml:space="preserve"> </w:t>
      </w:r>
      <w:r w:rsidRPr="00A473F9">
        <w:t xml:space="preserve">gada 24.maija </w:t>
      </w:r>
      <w:proofErr w:type="spellStart"/>
      <w:r w:rsidRPr="00A473F9">
        <w:t>protokolollēmuma</w:t>
      </w:r>
      <w:proofErr w:type="spellEnd"/>
      <w:r w:rsidRPr="00A473F9">
        <w:t xml:space="preserve"> Nr. 28 51.§  “Informatīvais ziņojums </w:t>
      </w:r>
      <w:r w:rsidR="00EC6A59">
        <w:t>“P</w:t>
      </w:r>
      <w:r w:rsidRPr="00A473F9">
        <w:t>ar Partnerības līgumu Eiropas Savienības investīciju fondu 2021.–2027.</w:t>
      </w:r>
      <w:r w:rsidR="007669C8">
        <w:t xml:space="preserve"> </w:t>
      </w:r>
      <w:r w:rsidRPr="00A473F9">
        <w:t>gada plānošanas periodam”</w:t>
      </w:r>
      <w:r w:rsidR="00EC6A59">
        <w:t>”</w:t>
      </w:r>
    </w:p>
  </w:footnote>
  <w:footnote w:id="4">
    <w:p w14:paraId="03743502" w14:textId="502B2272" w:rsidR="00603389" w:rsidRDefault="00603389">
      <w:pPr>
        <w:pStyle w:val="FootnoteText"/>
      </w:pPr>
      <w:r>
        <w:rPr>
          <w:rStyle w:val="FootnoteReference"/>
        </w:rPr>
        <w:footnoteRef/>
      </w:r>
      <w:r>
        <w:t xml:space="preserve"> </w:t>
      </w:r>
      <w:r w:rsidRPr="00603389">
        <w:t>Eiropas Savienības Padomes ikgadējās rekomendācijas par Latvijas nacionālo reformu programmu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8DD2" w14:textId="77777777" w:rsidR="00381D4B" w:rsidRDefault="00381D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D59E7" w14:textId="77777777" w:rsidR="00381D4B" w:rsidRDefault="00381D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649F" w14:textId="77777777" w:rsidR="00381D4B" w:rsidRDefault="00381D4B">
    <w:pPr>
      <w:pStyle w:val="Header"/>
      <w:framePr w:wrap="around" w:vAnchor="text" w:hAnchor="margin" w:xAlign="right" w:y="1"/>
      <w:rPr>
        <w:rStyle w:val="PageNumber"/>
        <w:sz w:val="20"/>
        <w:szCs w:val="20"/>
      </w:rPr>
    </w:pPr>
  </w:p>
  <w:p w14:paraId="61BBE607" w14:textId="77777777" w:rsidR="00381D4B" w:rsidRPr="00B06F53" w:rsidRDefault="00381D4B" w:rsidP="0067577B">
    <w:pPr>
      <w:pStyle w:val="Header"/>
      <w:ind w:right="3"/>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BCE"/>
    <w:multiLevelType w:val="hybridMultilevel"/>
    <w:tmpl w:val="04684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A0F1E"/>
    <w:multiLevelType w:val="hybridMultilevel"/>
    <w:tmpl w:val="50008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13B74"/>
    <w:multiLevelType w:val="hybridMultilevel"/>
    <w:tmpl w:val="96000EF2"/>
    <w:lvl w:ilvl="0" w:tplc="ACE8C05C">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4D92123"/>
    <w:multiLevelType w:val="hybridMultilevel"/>
    <w:tmpl w:val="C6E4A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8A1A8C"/>
    <w:multiLevelType w:val="hybridMultilevel"/>
    <w:tmpl w:val="31283F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6CB41D4"/>
    <w:multiLevelType w:val="hybridMultilevel"/>
    <w:tmpl w:val="1B863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F23A7A"/>
    <w:multiLevelType w:val="hybridMultilevel"/>
    <w:tmpl w:val="F69EBAE2"/>
    <w:lvl w:ilvl="0" w:tplc="130885A8">
      <w:start w:val="1"/>
      <w:numFmt w:val="lowerLetter"/>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7" w15:restartNumberingAfterBreak="0">
    <w:nsid w:val="2AA83637"/>
    <w:multiLevelType w:val="hybridMultilevel"/>
    <w:tmpl w:val="9BE8A0D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69C3DDE"/>
    <w:multiLevelType w:val="hybridMultilevel"/>
    <w:tmpl w:val="1270B88C"/>
    <w:lvl w:ilvl="0" w:tplc="61ECFF20">
      <w:start w:val="1"/>
      <w:numFmt w:val="lowerLetter"/>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9" w15:restartNumberingAfterBreak="0">
    <w:nsid w:val="3762665B"/>
    <w:multiLevelType w:val="hybridMultilevel"/>
    <w:tmpl w:val="71729690"/>
    <w:lvl w:ilvl="0" w:tplc="E08635BA">
      <w:start w:val="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521F7B"/>
    <w:multiLevelType w:val="hybridMultilevel"/>
    <w:tmpl w:val="FA1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72815"/>
    <w:multiLevelType w:val="hybridMultilevel"/>
    <w:tmpl w:val="77160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6F567D"/>
    <w:multiLevelType w:val="multilevel"/>
    <w:tmpl w:val="5C7A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CC3DBF"/>
    <w:multiLevelType w:val="hybridMultilevel"/>
    <w:tmpl w:val="EE2214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C5578B"/>
    <w:multiLevelType w:val="hybridMultilevel"/>
    <w:tmpl w:val="79820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AA195E"/>
    <w:multiLevelType w:val="hybridMultilevel"/>
    <w:tmpl w:val="22127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4F41F5"/>
    <w:multiLevelType w:val="hybridMultilevel"/>
    <w:tmpl w:val="E116C590"/>
    <w:lvl w:ilvl="0" w:tplc="ED1CF6D4">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2D1343"/>
    <w:multiLevelType w:val="hybridMultilevel"/>
    <w:tmpl w:val="1A6AC75E"/>
    <w:lvl w:ilvl="0" w:tplc="EC5E7BE4">
      <w:start w:val="1"/>
      <w:numFmt w:val="decimal"/>
      <w:lvlText w:val="(%1)"/>
      <w:lvlJc w:val="left"/>
      <w:pPr>
        <w:ind w:left="720" w:hanging="720"/>
      </w:pPr>
      <w:rPr>
        <w:rFonts w:ascii="Times New Roman" w:hAnsi="Times New Roman" w:cs="Times New Roman" w:hint="default"/>
        <w:b w:val="0"/>
        <w:i w:val="0"/>
        <w:color w:val="auto"/>
        <w:sz w:val="24"/>
        <w:szCs w:val="24"/>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18" w15:restartNumberingAfterBreak="0">
    <w:nsid w:val="63D95470"/>
    <w:multiLevelType w:val="hybridMultilevel"/>
    <w:tmpl w:val="E90031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F01949"/>
    <w:multiLevelType w:val="hybridMultilevel"/>
    <w:tmpl w:val="73506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17C79F4"/>
    <w:multiLevelType w:val="hybridMultilevel"/>
    <w:tmpl w:val="D70C712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8176641"/>
    <w:multiLevelType w:val="hybridMultilevel"/>
    <w:tmpl w:val="496C00AA"/>
    <w:lvl w:ilvl="0" w:tplc="D88C258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4399">
    <w:abstractNumId w:val="18"/>
  </w:num>
  <w:num w:numId="2" w16cid:durableId="1596667649">
    <w:abstractNumId w:val="22"/>
  </w:num>
  <w:num w:numId="3" w16cid:durableId="69936041">
    <w:abstractNumId w:val="11"/>
  </w:num>
  <w:num w:numId="4" w16cid:durableId="387337494">
    <w:abstractNumId w:val="2"/>
  </w:num>
  <w:num w:numId="5" w16cid:durableId="1753357580">
    <w:abstractNumId w:val="16"/>
  </w:num>
  <w:num w:numId="6" w16cid:durableId="1828591851">
    <w:abstractNumId w:val="20"/>
  </w:num>
  <w:num w:numId="7" w16cid:durableId="1487359597">
    <w:abstractNumId w:val="15"/>
  </w:num>
  <w:num w:numId="8" w16cid:durableId="477765001">
    <w:abstractNumId w:val="5"/>
  </w:num>
  <w:num w:numId="9" w16cid:durableId="1010446450">
    <w:abstractNumId w:val="0"/>
  </w:num>
  <w:num w:numId="10" w16cid:durableId="180358126">
    <w:abstractNumId w:val="17"/>
  </w:num>
  <w:num w:numId="11" w16cid:durableId="1791121346">
    <w:abstractNumId w:val="12"/>
  </w:num>
  <w:num w:numId="12" w16cid:durableId="956377564">
    <w:abstractNumId w:val="10"/>
  </w:num>
  <w:num w:numId="13" w16cid:durableId="75132377">
    <w:abstractNumId w:val="23"/>
  </w:num>
  <w:num w:numId="14" w16cid:durableId="732894869">
    <w:abstractNumId w:val="14"/>
  </w:num>
  <w:num w:numId="15" w16cid:durableId="765079931">
    <w:abstractNumId w:val="9"/>
  </w:num>
  <w:num w:numId="16" w16cid:durableId="1889604459">
    <w:abstractNumId w:val="6"/>
  </w:num>
  <w:num w:numId="17" w16cid:durableId="1175344129">
    <w:abstractNumId w:val="8"/>
  </w:num>
  <w:num w:numId="18" w16cid:durableId="512499750">
    <w:abstractNumId w:val="19"/>
  </w:num>
  <w:num w:numId="19" w16cid:durableId="1342199235">
    <w:abstractNumId w:val="13"/>
  </w:num>
  <w:num w:numId="20" w16cid:durableId="695350907">
    <w:abstractNumId w:val="4"/>
  </w:num>
  <w:num w:numId="21" w16cid:durableId="1655792092">
    <w:abstractNumId w:val="3"/>
  </w:num>
  <w:num w:numId="22" w16cid:durableId="1012803602">
    <w:abstractNumId w:val="21"/>
  </w:num>
  <w:num w:numId="23" w16cid:durableId="1133644932">
    <w:abstractNumId w:val="7"/>
  </w:num>
  <w:num w:numId="24" w16cid:durableId="1475028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7B"/>
    <w:rsid w:val="00001E23"/>
    <w:rsid w:val="00002255"/>
    <w:rsid w:val="00002513"/>
    <w:rsid w:val="00002DC0"/>
    <w:rsid w:val="00011CD5"/>
    <w:rsid w:val="00012F9F"/>
    <w:rsid w:val="000137C8"/>
    <w:rsid w:val="000137DD"/>
    <w:rsid w:val="0001385F"/>
    <w:rsid w:val="00015659"/>
    <w:rsid w:val="000168CD"/>
    <w:rsid w:val="00021669"/>
    <w:rsid w:val="00022DB7"/>
    <w:rsid w:val="00023289"/>
    <w:rsid w:val="000241A2"/>
    <w:rsid w:val="00026E15"/>
    <w:rsid w:val="000309EC"/>
    <w:rsid w:val="000331B5"/>
    <w:rsid w:val="000334C8"/>
    <w:rsid w:val="00036C24"/>
    <w:rsid w:val="00043D26"/>
    <w:rsid w:val="00044B1D"/>
    <w:rsid w:val="000472EA"/>
    <w:rsid w:val="00047A1B"/>
    <w:rsid w:val="00052ABB"/>
    <w:rsid w:val="000539C5"/>
    <w:rsid w:val="00054156"/>
    <w:rsid w:val="00056D68"/>
    <w:rsid w:val="00060172"/>
    <w:rsid w:val="000621B5"/>
    <w:rsid w:val="000665D9"/>
    <w:rsid w:val="00070A2B"/>
    <w:rsid w:val="00072029"/>
    <w:rsid w:val="000811FC"/>
    <w:rsid w:val="0008738D"/>
    <w:rsid w:val="00091D04"/>
    <w:rsid w:val="00095DF0"/>
    <w:rsid w:val="000A04E5"/>
    <w:rsid w:val="000A0B11"/>
    <w:rsid w:val="000A2DED"/>
    <w:rsid w:val="000A6F2F"/>
    <w:rsid w:val="000A74EC"/>
    <w:rsid w:val="000B1C70"/>
    <w:rsid w:val="000B538C"/>
    <w:rsid w:val="000B6AD2"/>
    <w:rsid w:val="000C710C"/>
    <w:rsid w:val="000D3909"/>
    <w:rsid w:val="000D777F"/>
    <w:rsid w:val="000E46F0"/>
    <w:rsid w:val="000E5850"/>
    <w:rsid w:val="000E6D69"/>
    <w:rsid w:val="000F0868"/>
    <w:rsid w:val="000F1F29"/>
    <w:rsid w:val="000F5B73"/>
    <w:rsid w:val="000F6900"/>
    <w:rsid w:val="0010140E"/>
    <w:rsid w:val="00101EE6"/>
    <w:rsid w:val="00102201"/>
    <w:rsid w:val="0010302E"/>
    <w:rsid w:val="00112796"/>
    <w:rsid w:val="00120312"/>
    <w:rsid w:val="00124D38"/>
    <w:rsid w:val="00130B8F"/>
    <w:rsid w:val="00133722"/>
    <w:rsid w:val="00133E8C"/>
    <w:rsid w:val="00137EAC"/>
    <w:rsid w:val="0014012A"/>
    <w:rsid w:val="00141D79"/>
    <w:rsid w:val="00142973"/>
    <w:rsid w:val="00142B89"/>
    <w:rsid w:val="00147959"/>
    <w:rsid w:val="0015355B"/>
    <w:rsid w:val="00155A68"/>
    <w:rsid w:val="00162E69"/>
    <w:rsid w:val="00164B1E"/>
    <w:rsid w:val="00167961"/>
    <w:rsid w:val="00167AC6"/>
    <w:rsid w:val="00171E2C"/>
    <w:rsid w:val="001811EF"/>
    <w:rsid w:val="00181B2B"/>
    <w:rsid w:val="001838E5"/>
    <w:rsid w:val="00183BFE"/>
    <w:rsid w:val="00186B94"/>
    <w:rsid w:val="00194CF4"/>
    <w:rsid w:val="001A20C8"/>
    <w:rsid w:val="001A72DC"/>
    <w:rsid w:val="001A739A"/>
    <w:rsid w:val="001B34FD"/>
    <w:rsid w:val="001B558F"/>
    <w:rsid w:val="001B59DD"/>
    <w:rsid w:val="001C21BA"/>
    <w:rsid w:val="001C24B6"/>
    <w:rsid w:val="001C3AAF"/>
    <w:rsid w:val="001C6715"/>
    <w:rsid w:val="001C6B4F"/>
    <w:rsid w:val="001C75E4"/>
    <w:rsid w:val="001D5EB5"/>
    <w:rsid w:val="001D6056"/>
    <w:rsid w:val="001D62AC"/>
    <w:rsid w:val="001E3EB3"/>
    <w:rsid w:val="001E5423"/>
    <w:rsid w:val="001E78F8"/>
    <w:rsid w:val="001F1B47"/>
    <w:rsid w:val="001F7355"/>
    <w:rsid w:val="00201CB8"/>
    <w:rsid w:val="00201DB3"/>
    <w:rsid w:val="0020432B"/>
    <w:rsid w:val="002073F2"/>
    <w:rsid w:val="00210E07"/>
    <w:rsid w:val="00211D1F"/>
    <w:rsid w:val="0021219C"/>
    <w:rsid w:val="002161B8"/>
    <w:rsid w:val="0021735A"/>
    <w:rsid w:val="00217E03"/>
    <w:rsid w:val="00217FCE"/>
    <w:rsid w:val="00222A23"/>
    <w:rsid w:val="00226F27"/>
    <w:rsid w:val="0023546B"/>
    <w:rsid w:val="00236398"/>
    <w:rsid w:val="00237857"/>
    <w:rsid w:val="0025106B"/>
    <w:rsid w:val="002515FB"/>
    <w:rsid w:val="00260F51"/>
    <w:rsid w:val="00271845"/>
    <w:rsid w:val="00272131"/>
    <w:rsid w:val="00273491"/>
    <w:rsid w:val="00273CD9"/>
    <w:rsid w:val="00275FF3"/>
    <w:rsid w:val="0027711C"/>
    <w:rsid w:val="00280904"/>
    <w:rsid w:val="00280D79"/>
    <w:rsid w:val="00294F75"/>
    <w:rsid w:val="00295E07"/>
    <w:rsid w:val="00296801"/>
    <w:rsid w:val="002A1468"/>
    <w:rsid w:val="002A6985"/>
    <w:rsid w:val="002A7C53"/>
    <w:rsid w:val="002B09A2"/>
    <w:rsid w:val="002B38F8"/>
    <w:rsid w:val="002B41AF"/>
    <w:rsid w:val="002B79B7"/>
    <w:rsid w:val="002C5C25"/>
    <w:rsid w:val="002D2C72"/>
    <w:rsid w:val="002D3018"/>
    <w:rsid w:val="002E5403"/>
    <w:rsid w:val="002F028E"/>
    <w:rsid w:val="00303CF1"/>
    <w:rsid w:val="0031036A"/>
    <w:rsid w:val="0031638D"/>
    <w:rsid w:val="00317CD0"/>
    <w:rsid w:val="00317D82"/>
    <w:rsid w:val="00320154"/>
    <w:rsid w:val="00325453"/>
    <w:rsid w:val="00326896"/>
    <w:rsid w:val="00327F6D"/>
    <w:rsid w:val="00337390"/>
    <w:rsid w:val="003507CD"/>
    <w:rsid w:val="00351C01"/>
    <w:rsid w:val="003540A7"/>
    <w:rsid w:val="003541B7"/>
    <w:rsid w:val="00354CF6"/>
    <w:rsid w:val="00360CFA"/>
    <w:rsid w:val="00361A3C"/>
    <w:rsid w:val="003661F3"/>
    <w:rsid w:val="0037081F"/>
    <w:rsid w:val="00371036"/>
    <w:rsid w:val="00372D53"/>
    <w:rsid w:val="0037606A"/>
    <w:rsid w:val="00377030"/>
    <w:rsid w:val="00380389"/>
    <w:rsid w:val="003810A9"/>
    <w:rsid w:val="00381D4B"/>
    <w:rsid w:val="00381DC7"/>
    <w:rsid w:val="00383508"/>
    <w:rsid w:val="0038559E"/>
    <w:rsid w:val="003877F0"/>
    <w:rsid w:val="003961B4"/>
    <w:rsid w:val="003964C6"/>
    <w:rsid w:val="003A0DFB"/>
    <w:rsid w:val="003A6CF1"/>
    <w:rsid w:val="003B00F7"/>
    <w:rsid w:val="003B5FEC"/>
    <w:rsid w:val="003B7E12"/>
    <w:rsid w:val="003C2E6F"/>
    <w:rsid w:val="003D1B26"/>
    <w:rsid w:val="003D6921"/>
    <w:rsid w:val="003D7047"/>
    <w:rsid w:val="003E182C"/>
    <w:rsid w:val="003E1C41"/>
    <w:rsid w:val="003E3F57"/>
    <w:rsid w:val="003E4D4E"/>
    <w:rsid w:val="003E645D"/>
    <w:rsid w:val="003E78B7"/>
    <w:rsid w:val="003E7C02"/>
    <w:rsid w:val="003F1C14"/>
    <w:rsid w:val="003F45A4"/>
    <w:rsid w:val="003F5EF0"/>
    <w:rsid w:val="003F6811"/>
    <w:rsid w:val="003F7150"/>
    <w:rsid w:val="003F7EA5"/>
    <w:rsid w:val="0040419D"/>
    <w:rsid w:val="0040510C"/>
    <w:rsid w:val="004061DA"/>
    <w:rsid w:val="00413377"/>
    <w:rsid w:val="00413E6D"/>
    <w:rsid w:val="004166A7"/>
    <w:rsid w:val="00416E5F"/>
    <w:rsid w:val="00421A71"/>
    <w:rsid w:val="00421BCF"/>
    <w:rsid w:val="00422E1A"/>
    <w:rsid w:val="00424A25"/>
    <w:rsid w:val="00427AE3"/>
    <w:rsid w:val="0043785E"/>
    <w:rsid w:val="0044106E"/>
    <w:rsid w:val="004430E6"/>
    <w:rsid w:val="00444DD9"/>
    <w:rsid w:val="004457AA"/>
    <w:rsid w:val="0044781C"/>
    <w:rsid w:val="00454844"/>
    <w:rsid w:val="00455DEC"/>
    <w:rsid w:val="00460F3B"/>
    <w:rsid w:val="0046436E"/>
    <w:rsid w:val="004664CD"/>
    <w:rsid w:val="00470370"/>
    <w:rsid w:val="0047600A"/>
    <w:rsid w:val="00480914"/>
    <w:rsid w:val="00480A20"/>
    <w:rsid w:val="004822F5"/>
    <w:rsid w:val="004848F9"/>
    <w:rsid w:val="004858C7"/>
    <w:rsid w:val="00492E12"/>
    <w:rsid w:val="0049324F"/>
    <w:rsid w:val="00496635"/>
    <w:rsid w:val="004A1012"/>
    <w:rsid w:val="004A4171"/>
    <w:rsid w:val="004A7DF7"/>
    <w:rsid w:val="004B0C15"/>
    <w:rsid w:val="004B2FAF"/>
    <w:rsid w:val="004B3791"/>
    <w:rsid w:val="004B6A0B"/>
    <w:rsid w:val="004B7C2C"/>
    <w:rsid w:val="004D027E"/>
    <w:rsid w:val="004E0982"/>
    <w:rsid w:val="004E537B"/>
    <w:rsid w:val="004E7C48"/>
    <w:rsid w:val="004F2672"/>
    <w:rsid w:val="0050108F"/>
    <w:rsid w:val="005035F0"/>
    <w:rsid w:val="00503F58"/>
    <w:rsid w:val="005054EA"/>
    <w:rsid w:val="00505AB0"/>
    <w:rsid w:val="00505BA3"/>
    <w:rsid w:val="00507050"/>
    <w:rsid w:val="00514854"/>
    <w:rsid w:val="0051716C"/>
    <w:rsid w:val="00517BDB"/>
    <w:rsid w:val="00522548"/>
    <w:rsid w:val="005232B4"/>
    <w:rsid w:val="00524F6E"/>
    <w:rsid w:val="00526DF2"/>
    <w:rsid w:val="00537C68"/>
    <w:rsid w:val="0054230A"/>
    <w:rsid w:val="0055205D"/>
    <w:rsid w:val="005526FA"/>
    <w:rsid w:val="00555956"/>
    <w:rsid w:val="00562E78"/>
    <w:rsid w:val="00563BD0"/>
    <w:rsid w:val="00573073"/>
    <w:rsid w:val="00574463"/>
    <w:rsid w:val="00581796"/>
    <w:rsid w:val="00581A5D"/>
    <w:rsid w:val="00585CEF"/>
    <w:rsid w:val="005948A3"/>
    <w:rsid w:val="00596974"/>
    <w:rsid w:val="00596D7A"/>
    <w:rsid w:val="00597468"/>
    <w:rsid w:val="005A5A6B"/>
    <w:rsid w:val="005A7746"/>
    <w:rsid w:val="005B10C0"/>
    <w:rsid w:val="005B56C1"/>
    <w:rsid w:val="005C22B8"/>
    <w:rsid w:val="005C56E6"/>
    <w:rsid w:val="005C6E90"/>
    <w:rsid w:val="005D017F"/>
    <w:rsid w:val="005D1B9E"/>
    <w:rsid w:val="005D759B"/>
    <w:rsid w:val="005E3156"/>
    <w:rsid w:val="005E6538"/>
    <w:rsid w:val="005F1FE0"/>
    <w:rsid w:val="005F639B"/>
    <w:rsid w:val="00603389"/>
    <w:rsid w:val="006049B0"/>
    <w:rsid w:val="00611216"/>
    <w:rsid w:val="00612C0A"/>
    <w:rsid w:val="00612E70"/>
    <w:rsid w:val="006136FE"/>
    <w:rsid w:val="006173E6"/>
    <w:rsid w:val="0062015F"/>
    <w:rsid w:val="00625CBB"/>
    <w:rsid w:val="00627D4A"/>
    <w:rsid w:val="006357F3"/>
    <w:rsid w:val="00637E46"/>
    <w:rsid w:val="0064068E"/>
    <w:rsid w:val="006408EF"/>
    <w:rsid w:val="00641558"/>
    <w:rsid w:val="00642E19"/>
    <w:rsid w:val="00644650"/>
    <w:rsid w:val="00645AE9"/>
    <w:rsid w:val="00646869"/>
    <w:rsid w:val="00651965"/>
    <w:rsid w:val="00653EED"/>
    <w:rsid w:val="006602B3"/>
    <w:rsid w:val="006609E1"/>
    <w:rsid w:val="00665174"/>
    <w:rsid w:val="00671BEC"/>
    <w:rsid w:val="00674435"/>
    <w:rsid w:val="0067577B"/>
    <w:rsid w:val="00681056"/>
    <w:rsid w:val="00681E04"/>
    <w:rsid w:val="006839B9"/>
    <w:rsid w:val="006862F9"/>
    <w:rsid w:val="006877D4"/>
    <w:rsid w:val="006878C9"/>
    <w:rsid w:val="00687DC3"/>
    <w:rsid w:val="00696DA9"/>
    <w:rsid w:val="00697514"/>
    <w:rsid w:val="0069792F"/>
    <w:rsid w:val="006A0DB0"/>
    <w:rsid w:val="006A7502"/>
    <w:rsid w:val="006B08FF"/>
    <w:rsid w:val="006B102C"/>
    <w:rsid w:val="006C4A70"/>
    <w:rsid w:val="006D1A34"/>
    <w:rsid w:val="006E1766"/>
    <w:rsid w:val="006E1E18"/>
    <w:rsid w:val="006F0672"/>
    <w:rsid w:val="006F3404"/>
    <w:rsid w:val="006F3B54"/>
    <w:rsid w:val="006F619C"/>
    <w:rsid w:val="00701C04"/>
    <w:rsid w:val="00702823"/>
    <w:rsid w:val="00703B3C"/>
    <w:rsid w:val="00712558"/>
    <w:rsid w:val="00714786"/>
    <w:rsid w:val="00714F3C"/>
    <w:rsid w:val="007238D0"/>
    <w:rsid w:val="00731F61"/>
    <w:rsid w:val="00734AE0"/>
    <w:rsid w:val="00740728"/>
    <w:rsid w:val="007407DE"/>
    <w:rsid w:val="007438CD"/>
    <w:rsid w:val="0074796D"/>
    <w:rsid w:val="00747E3B"/>
    <w:rsid w:val="00753D62"/>
    <w:rsid w:val="00754191"/>
    <w:rsid w:val="0075654D"/>
    <w:rsid w:val="00761B9C"/>
    <w:rsid w:val="0076242E"/>
    <w:rsid w:val="007633F8"/>
    <w:rsid w:val="007669C8"/>
    <w:rsid w:val="00781A62"/>
    <w:rsid w:val="0078301E"/>
    <w:rsid w:val="007834DD"/>
    <w:rsid w:val="00783B52"/>
    <w:rsid w:val="00784E94"/>
    <w:rsid w:val="0078715F"/>
    <w:rsid w:val="0078738F"/>
    <w:rsid w:val="00795234"/>
    <w:rsid w:val="007965C5"/>
    <w:rsid w:val="007A08E2"/>
    <w:rsid w:val="007A3639"/>
    <w:rsid w:val="007A5C80"/>
    <w:rsid w:val="007B207A"/>
    <w:rsid w:val="007B3C41"/>
    <w:rsid w:val="007B5842"/>
    <w:rsid w:val="007B6C25"/>
    <w:rsid w:val="007C4A77"/>
    <w:rsid w:val="007C7363"/>
    <w:rsid w:val="007C77CD"/>
    <w:rsid w:val="007C7ADB"/>
    <w:rsid w:val="007D0365"/>
    <w:rsid w:val="007D0BDF"/>
    <w:rsid w:val="007D113E"/>
    <w:rsid w:val="007D3CB8"/>
    <w:rsid w:val="007E0145"/>
    <w:rsid w:val="007E0855"/>
    <w:rsid w:val="007E1936"/>
    <w:rsid w:val="007F0888"/>
    <w:rsid w:val="007F235D"/>
    <w:rsid w:val="00800183"/>
    <w:rsid w:val="0080340E"/>
    <w:rsid w:val="00803920"/>
    <w:rsid w:val="00807A3D"/>
    <w:rsid w:val="00814EF7"/>
    <w:rsid w:val="00815F25"/>
    <w:rsid w:val="00816199"/>
    <w:rsid w:val="0081657E"/>
    <w:rsid w:val="00820490"/>
    <w:rsid w:val="00825F1F"/>
    <w:rsid w:val="00827386"/>
    <w:rsid w:val="00827D49"/>
    <w:rsid w:val="00836499"/>
    <w:rsid w:val="00841B5C"/>
    <w:rsid w:val="0084411A"/>
    <w:rsid w:val="00844E8D"/>
    <w:rsid w:val="00845753"/>
    <w:rsid w:val="00846B8E"/>
    <w:rsid w:val="00854128"/>
    <w:rsid w:val="00855972"/>
    <w:rsid w:val="00857F58"/>
    <w:rsid w:val="00860893"/>
    <w:rsid w:val="008634E0"/>
    <w:rsid w:val="008713F9"/>
    <w:rsid w:val="008828D2"/>
    <w:rsid w:val="00892509"/>
    <w:rsid w:val="008938BE"/>
    <w:rsid w:val="00894966"/>
    <w:rsid w:val="00897270"/>
    <w:rsid w:val="008A23A8"/>
    <w:rsid w:val="008B607E"/>
    <w:rsid w:val="008B7871"/>
    <w:rsid w:val="008C2F39"/>
    <w:rsid w:val="008C392D"/>
    <w:rsid w:val="008C5594"/>
    <w:rsid w:val="008E0AA9"/>
    <w:rsid w:val="008E1EFB"/>
    <w:rsid w:val="008E21C8"/>
    <w:rsid w:val="008E4161"/>
    <w:rsid w:val="008E52E0"/>
    <w:rsid w:val="008E6637"/>
    <w:rsid w:val="008F2939"/>
    <w:rsid w:val="008F55C6"/>
    <w:rsid w:val="008F7342"/>
    <w:rsid w:val="008F797F"/>
    <w:rsid w:val="00900D9C"/>
    <w:rsid w:val="009047DB"/>
    <w:rsid w:val="00904B66"/>
    <w:rsid w:val="00904EBC"/>
    <w:rsid w:val="00905514"/>
    <w:rsid w:val="00905C89"/>
    <w:rsid w:val="00913A52"/>
    <w:rsid w:val="009265AB"/>
    <w:rsid w:val="009330BF"/>
    <w:rsid w:val="00937342"/>
    <w:rsid w:val="00937A02"/>
    <w:rsid w:val="00941776"/>
    <w:rsid w:val="00942816"/>
    <w:rsid w:val="009457B8"/>
    <w:rsid w:val="009477E4"/>
    <w:rsid w:val="00952D26"/>
    <w:rsid w:val="00962566"/>
    <w:rsid w:val="00963F06"/>
    <w:rsid w:val="00963F6A"/>
    <w:rsid w:val="00966169"/>
    <w:rsid w:val="0096629F"/>
    <w:rsid w:val="00966B78"/>
    <w:rsid w:val="00967521"/>
    <w:rsid w:val="0097521E"/>
    <w:rsid w:val="00975277"/>
    <w:rsid w:val="00975F8E"/>
    <w:rsid w:val="00980D15"/>
    <w:rsid w:val="009815B9"/>
    <w:rsid w:val="009827FA"/>
    <w:rsid w:val="00983739"/>
    <w:rsid w:val="00986207"/>
    <w:rsid w:val="00986F8A"/>
    <w:rsid w:val="0099507A"/>
    <w:rsid w:val="0099568A"/>
    <w:rsid w:val="0099669C"/>
    <w:rsid w:val="009A0259"/>
    <w:rsid w:val="009A14F4"/>
    <w:rsid w:val="009A27F9"/>
    <w:rsid w:val="009A7A04"/>
    <w:rsid w:val="009B1AE0"/>
    <w:rsid w:val="009C20BF"/>
    <w:rsid w:val="009C5AB3"/>
    <w:rsid w:val="009D0EA3"/>
    <w:rsid w:val="009D3A7D"/>
    <w:rsid w:val="009E257B"/>
    <w:rsid w:val="009E70FA"/>
    <w:rsid w:val="009F4F2F"/>
    <w:rsid w:val="009F7547"/>
    <w:rsid w:val="00A10349"/>
    <w:rsid w:val="00A1213F"/>
    <w:rsid w:val="00A136CF"/>
    <w:rsid w:val="00A1520A"/>
    <w:rsid w:val="00A168E4"/>
    <w:rsid w:val="00A16AAD"/>
    <w:rsid w:val="00A22966"/>
    <w:rsid w:val="00A2448A"/>
    <w:rsid w:val="00A2604B"/>
    <w:rsid w:val="00A261A9"/>
    <w:rsid w:val="00A306B0"/>
    <w:rsid w:val="00A3247F"/>
    <w:rsid w:val="00A32CF8"/>
    <w:rsid w:val="00A35AC5"/>
    <w:rsid w:val="00A41F87"/>
    <w:rsid w:val="00A473F9"/>
    <w:rsid w:val="00A51D94"/>
    <w:rsid w:val="00A52145"/>
    <w:rsid w:val="00A61CFC"/>
    <w:rsid w:val="00A62371"/>
    <w:rsid w:val="00A653E6"/>
    <w:rsid w:val="00A65579"/>
    <w:rsid w:val="00A6664C"/>
    <w:rsid w:val="00A668AB"/>
    <w:rsid w:val="00A8051A"/>
    <w:rsid w:val="00A80C76"/>
    <w:rsid w:val="00A8147B"/>
    <w:rsid w:val="00A846F1"/>
    <w:rsid w:val="00A879B9"/>
    <w:rsid w:val="00A9068D"/>
    <w:rsid w:val="00A92490"/>
    <w:rsid w:val="00A92CFA"/>
    <w:rsid w:val="00A9328A"/>
    <w:rsid w:val="00A93D21"/>
    <w:rsid w:val="00A949F2"/>
    <w:rsid w:val="00A94FCE"/>
    <w:rsid w:val="00AA0A85"/>
    <w:rsid w:val="00AA26E9"/>
    <w:rsid w:val="00AA36AB"/>
    <w:rsid w:val="00AA3AA3"/>
    <w:rsid w:val="00AA42B2"/>
    <w:rsid w:val="00AA51DF"/>
    <w:rsid w:val="00AA638A"/>
    <w:rsid w:val="00AA6FAD"/>
    <w:rsid w:val="00AA7E8C"/>
    <w:rsid w:val="00AB243B"/>
    <w:rsid w:val="00AB2EF1"/>
    <w:rsid w:val="00AB386B"/>
    <w:rsid w:val="00AB46D3"/>
    <w:rsid w:val="00AB5780"/>
    <w:rsid w:val="00AB7C50"/>
    <w:rsid w:val="00AD3EEC"/>
    <w:rsid w:val="00AD7F26"/>
    <w:rsid w:val="00AE3838"/>
    <w:rsid w:val="00AE3A5A"/>
    <w:rsid w:val="00AE42B1"/>
    <w:rsid w:val="00AE4BBC"/>
    <w:rsid w:val="00AE7441"/>
    <w:rsid w:val="00AF1287"/>
    <w:rsid w:val="00AF3188"/>
    <w:rsid w:val="00AF66F6"/>
    <w:rsid w:val="00AF75DE"/>
    <w:rsid w:val="00AF791C"/>
    <w:rsid w:val="00B0193C"/>
    <w:rsid w:val="00B04417"/>
    <w:rsid w:val="00B07BE3"/>
    <w:rsid w:val="00B103F6"/>
    <w:rsid w:val="00B109B2"/>
    <w:rsid w:val="00B113E2"/>
    <w:rsid w:val="00B154F0"/>
    <w:rsid w:val="00B17D93"/>
    <w:rsid w:val="00B2045A"/>
    <w:rsid w:val="00B20A3A"/>
    <w:rsid w:val="00B2365D"/>
    <w:rsid w:val="00B27D3E"/>
    <w:rsid w:val="00B30AF3"/>
    <w:rsid w:val="00B334F4"/>
    <w:rsid w:val="00B33D72"/>
    <w:rsid w:val="00B37445"/>
    <w:rsid w:val="00B41C14"/>
    <w:rsid w:val="00B4476C"/>
    <w:rsid w:val="00B45864"/>
    <w:rsid w:val="00B458A0"/>
    <w:rsid w:val="00B45BD7"/>
    <w:rsid w:val="00B46117"/>
    <w:rsid w:val="00B46505"/>
    <w:rsid w:val="00B46973"/>
    <w:rsid w:val="00B47009"/>
    <w:rsid w:val="00B5098A"/>
    <w:rsid w:val="00B53D69"/>
    <w:rsid w:val="00B548F3"/>
    <w:rsid w:val="00B62492"/>
    <w:rsid w:val="00B7054B"/>
    <w:rsid w:val="00B70B60"/>
    <w:rsid w:val="00B7168B"/>
    <w:rsid w:val="00B85F04"/>
    <w:rsid w:val="00B862BE"/>
    <w:rsid w:val="00B91229"/>
    <w:rsid w:val="00B93ABE"/>
    <w:rsid w:val="00B94C90"/>
    <w:rsid w:val="00B95AAA"/>
    <w:rsid w:val="00B96A3B"/>
    <w:rsid w:val="00BA0ADF"/>
    <w:rsid w:val="00BA170D"/>
    <w:rsid w:val="00BA3EF3"/>
    <w:rsid w:val="00BB1C13"/>
    <w:rsid w:val="00BB7FEC"/>
    <w:rsid w:val="00BC04D8"/>
    <w:rsid w:val="00BC1E45"/>
    <w:rsid w:val="00BC46EC"/>
    <w:rsid w:val="00BD2080"/>
    <w:rsid w:val="00BD4286"/>
    <w:rsid w:val="00BD4A4B"/>
    <w:rsid w:val="00BE0FE5"/>
    <w:rsid w:val="00BE4A66"/>
    <w:rsid w:val="00BE53EF"/>
    <w:rsid w:val="00BE57B6"/>
    <w:rsid w:val="00BE74C9"/>
    <w:rsid w:val="00BE7CD7"/>
    <w:rsid w:val="00BF2AFB"/>
    <w:rsid w:val="00BF4701"/>
    <w:rsid w:val="00BF4BEF"/>
    <w:rsid w:val="00BF6A26"/>
    <w:rsid w:val="00BF7C78"/>
    <w:rsid w:val="00C073B2"/>
    <w:rsid w:val="00C1334F"/>
    <w:rsid w:val="00C13FAA"/>
    <w:rsid w:val="00C20F66"/>
    <w:rsid w:val="00C2175E"/>
    <w:rsid w:val="00C27EE3"/>
    <w:rsid w:val="00C3155C"/>
    <w:rsid w:val="00C331D5"/>
    <w:rsid w:val="00C34123"/>
    <w:rsid w:val="00C36C73"/>
    <w:rsid w:val="00C414CC"/>
    <w:rsid w:val="00C43C54"/>
    <w:rsid w:val="00C43E62"/>
    <w:rsid w:val="00C45F7E"/>
    <w:rsid w:val="00C62A64"/>
    <w:rsid w:val="00C62AAC"/>
    <w:rsid w:val="00C645DC"/>
    <w:rsid w:val="00C64BE5"/>
    <w:rsid w:val="00C64C42"/>
    <w:rsid w:val="00C650F5"/>
    <w:rsid w:val="00C80891"/>
    <w:rsid w:val="00C809FA"/>
    <w:rsid w:val="00C81987"/>
    <w:rsid w:val="00C83182"/>
    <w:rsid w:val="00C8524F"/>
    <w:rsid w:val="00C86935"/>
    <w:rsid w:val="00C873CD"/>
    <w:rsid w:val="00C90C75"/>
    <w:rsid w:val="00C93D88"/>
    <w:rsid w:val="00C951AF"/>
    <w:rsid w:val="00C951C2"/>
    <w:rsid w:val="00CA2557"/>
    <w:rsid w:val="00CA357D"/>
    <w:rsid w:val="00CA410C"/>
    <w:rsid w:val="00CA574D"/>
    <w:rsid w:val="00CA6BAF"/>
    <w:rsid w:val="00CB1A57"/>
    <w:rsid w:val="00CB4AC7"/>
    <w:rsid w:val="00CB7242"/>
    <w:rsid w:val="00CC0FB3"/>
    <w:rsid w:val="00CC3AA0"/>
    <w:rsid w:val="00CD042A"/>
    <w:rsid w:val="00CD0568"/>
    <w:rsid w:val="00CD4CDC"/>
    <w:rsid w:val="00CD5223"/>
    <w:rsid w:val="00CE01BB"/>
    <w:rsid w:val="00CE3450"/>
    <w:rsid w:val="00CE3DF4"/>
    <w:rsid w:val="00CE404B"/>
    <w:rsid w:val="00CE5A7C"/>
    <w:rsid w:val="00CE7CAF"/>
    <w:rsid w:val="00CF02AE"/>
    <w:rsid w:val="00CF3C5D"/>
    <w:rsid w:val="00CF3DCA"/>
    <w:rsid w:val="00CF77B1"/>
    <w:rsid w:val="00D00B47"/>
    <w:rsid w:val="00D00F87"/>
    <w:rsid w:val="00D014D0"/>
    <w:rsid w:val="00D02103"/>
    <w:rsid w:val="00D02CE9"/>
    <w:rsid w:val="00D13EFE"/>
    <w:rsid w:val="00D158F5"/>
    <w:rsid w:val="00D204B1"/>
    <w:rsid w:val="00D20EA1"/>
    <w:rsid w:val="00D2485E"/>
    <w:rsid w:val="00D24B68"/>
    <w:rsid w:val="00D24CAD"/>
    <w:rsid w:val="00D252FF"/>
    <w:rsid w:val="00D32F49"/>
    <w:rsid w:val="00D33A68"/>
    <w:rsid w:val="00D3557F"/>
    <w:rsid w:val="00D36F12"/>
    <w:rsid w:val="00D406A6"/>
    <w:rsid w:val="00D41B9E"/>
    <w:rsid w:val="00D42B5E"/>
    <w:rsid w:val="00D473B8"/>
    <w:rsid w:val="00D51300"/>
    <w:rsid w:val="00D526DD"/>
    <w:rsid w:val="00D55929"/>
    <w:rsid w:val="00D56A7E"/>
    <w:rsid w:val="00D638EA"/>
    <w:rsid w:val="00D63D2E"/>
    <w:rsid w:val="00D646EF"/>
    <w:rsid w:val="00D64AFE"/>
    <w:rsid w:val="00D70D2C"/>
    <w:rsid w:val="00D7629D"/>
    <w:rsid w:val="00D81C33"/>
    <w:rsid w:val="00D81D5F"/>
    <w:rsid w:val="00D85E4A"/>
    <w:rsid w:val="00D86A35"/>
    <w:rsid w:val="00D905D9"/>
    <w:rsid w:val="00D93EA5"/>
    <w:rsid w:val="00D9555A"/>
    <w:rsid w:val="00D96BF2"/>
    <w:rsid w:val="00DA0398"/>
    <w:rsid w:val="00DA12EA"/>
    <w:rsid w:val="00DA1BC0"/>
    <w:rsid w:val="00DB12D0"/>
    <w:rsid w:val="00DB1497"/>
    <w:rsid w:val="00DB29D7"/>
    <w:rsid w:val="00DB31BF"/>
    <w:rsid w:val="00DB3B37"/>
    <w:rsid w:val="00DB4191"/>
    <w:rsid w:val="00DB4532"/>
    <w:rsid w:val="00DC71CE"/>
    <w:rsid w:val="00DD43C0"/>
    <w:rsid w:val="00DD5191"/>
    <w:rsid w:val="00DD56E2"/>
    <w:rsid w:val="00DD6368"/>
    <w:rsid w:val="00DD6B43"/>
    <w:rsid w:val="00DE1E58"/>
    <w:rsid w:val="00DE3F02"/>
    <w:rsid w:val="00DE57CF"/>
    <w:rsid w:val="00DE5DAD"/>
    <w:rsid w:val="00DF0708"/>
    <w:rsid w:val="00DF30BD"/>
    <w:rsid w:val="00E034B2"/>
    <w:rsid w:val="00E06C8C"/>
    <w:rsid w:val="00E10881"/>
    <w:rsid w:val="00E13AD3"/>
    <w:rsid w:val="00E13D88"/>
    <w:rsid w:val="00E15B7A"/>
    <w:rsid w:val="00E16439"/>
    <w:rsid w:val="00E20E77"/>
    <w:rsid w:val="00E22EBA"/>
    <w:rsid w:val="00E254A1"/>
    <w:rsid w:val="00E31B0E"/>
    <w:rsid w:val="00E32330"/>
    <w:rsid w:val="00E33859"/>
    <w:rsid w:val="00E34744"/>
    <w:rsid w:val="00E36C54"/>
    <w:rsid w:val="00E43A64"/>
    <w:rsid w:val="00E45949"/>
    <w:rsid w:val="00E500A9"/>
    <w:rsid w:val="00E54186"/>
    <w:rsid w:val="00E60423"/>
    <w:rsid w:val="00E60DCB"/>
    <w:rsid w:val="00E62602"/>
    <w:rsid w:val="00E62F48"/>
    <w:rsid w:val="00E64CC8"/>
    <w:rsid w:val="00E651F8"/>
    <w:rsid w:val="00E6556E"/>
    <w:rsid w:val="00E70533"/>
    <w:rsid w:val="00E71278"/>
    <w:rsid w:val="00E73D85"/>
    <w:rsid w:val="00E82E9A"/>
    <w:rsid w:val="00E8404D"/>
    <w:rsid w:val="00E8503F"/>
    <w:rsid w:val="00E940FB"/>
    <w:rsid w:val="00E9559C"/>
    <w:rsid w:val="00EA0DC7"/>
    <w:rsid w:val="00EA219B"/>
    <w:rsid w:val="00EA36C5"/>
    <w:rsid w:val="00EA5059"/>
    <w:rsid w:val="00EA78C3"/>
    <w:rsid w:val="00EA7EE2"/>
    <w:rsid w:val="00EB388D"/>
    <w:rsid w:val="00EB714B"/>
    <w:rsid w:val="00EC16FE"/>
    <w:rsid w:val="00EC290A"/>
    <w:rsid w:val="00EC56D2"/>
    <w:rsid w:val="00EC5846"/>
    <w:rsid w:val="00EC6A59"/>
    <w:rsid w:val="00ED08FC"/>
    <w:rsid w:val="00ED10DA"/>
    <w:rsid w:val="00ED13E3"/>
    <w:rsid w:val="00ED4435"/>
    <w:rsid w:val="00ED6331"/>
    <w:rsid w:val="00ED6D19"/>
    <w:rsid w:val="00ED71BB"/>
    <w:rsid w:val="00EE0E8F"/>
    <w:rsid w:val="00EE1645"/>
    <w:rsid w:val="00EE4A16"/>
    <w:rsid w:val="00EE4BE5"/>
    <w:rsid w:val="00EE7B0E"/>
    <w:rsid w:val="00EF1565"/>
    <w:rsid w:val="00EF32FD"/>
    <w:rsid w:val="00F04807"/>
    <w:rsid w:val="00F07887"/>
    <w:rsid w:val="00F14545"/>
    <w:rsid w:val="00F22150"/>
    <w:rsid w:val="00F23FE1"/>
    <w:rsid w:val="00F2417C"/>
    <w:rsid w:val="00F25E2D"/>
    <w:rsid w:val="00F2603B"/>
    <w:rsid w:val="00F317A8"/>
    <w:rsid w:val="00F41C92"/>
    <w:rsid w:val="00F4272B"/>
    <w:rsid w:val="00F42C6B"/>
    <w:rsid w:val="00F42F9F"/>
    <w:rsid w:val="00F4386E"/>
    <w:rsid w:val="00F44E3F"/>
    <w:rsid w:val="00F4617B"/>
    <w:rsid w:val="00F47D7B"/>
    <w:rsid w:val="00F5152A"/>
    <w:rsid w:val="00F55B99"/>
    <w:rsid w:val="00F63698"/>
    <w:rsid w:val="00F66BAE"/>
    <w:rsid w:val="00F7024B"/>
    <w:rsid w:val="00F7106C"/>
    <w:rsid w:val="00F7658A"/>
    <w:rsid w:val="00F8168D"/>
    <w:rsid w:val="00F82301"/>
    <w:rsid w:val="00F8295C"/>
    <w:rsid w:val="00F85D68"/>
    <w:rsid w:val="00F94CCA"/>
    <w:rsid w:val="00F961C9"/>
    <w:rsid w:val="00F9643B"/>
    <w:rsid w:val="00F96AD6"/>
    <w:rsid w:val="00FA53FE"/>
    <w:rsid w:val="00FA5798"/>
    <w:rsid w:val="00FB0816"/>
    <w:rsid w:val="00FB2733"/>
    <w:rsid w:val="00FB3E8B"/>
    <w:rsid w:val="00FB55E4"/>
    <w:rsid w:val="00FB66F4"/>
    <w:rsid w:val="00FB69AA"/>
    <w:rsid w:val="00FC09FD"/>
    <w:rsid w:val="00FC2212"/>
    <w:rsid w:val="00FC4B34"/>
    <w:rsid w:val="00FD1AF9"/>
    <w:rsid w:val="00FE0654"/>
    <w:rsid w:val="00FE5350"/>
    <w:rsid w:val="00FE7F53"/>
    <w:rsid w:val="00FF0604"/>
    <w:rsid w:val="00FF25AB"/>
    <w:rsid w:val="00FF321A"/>
    <w:rsid w:val="00FF4FEA"/>
  </w:rsids>
  <m:mathPr>
    <m:mathFont m:val="Cambria Math"/>
    <m:brkBin m:val="before"/>
    <m:brkBinSub m:val="--"/>
    <m:smallFrac/>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37E3B9E6"/>
  <w15:docId w15:val="{CB540FD6-5373-44BF-B7ED-3113954E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EA3"/>
    <w:rPr>
      <w:sz w:val="24"/>
      <w:szCs w:val="24"/>
      <w:lang w:eastAsia="en-US"/>
    </w:rPr>
  </w:style>
  <w:style w:type="paragraph" w:styleId="Heading1">
    <w:name w:val="heading 1"/>
    <w:basedOn w:val="Normal"/>
    <w:next w:val="Normal"/>
    <w:link w:val="Heading1Char"/>
    <w:uiPriority w:val="9"/>
    <w:qFormat/>
    <w:rsid w:val="00696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577B"/>
    <w:pPr>
      <w:spacing w:before="100"/>
    </w:pPr>
    <w:rPr>
      <w:lang w:eastAsia="lv-LV"/>
    </w:rPr>
  </w:style>
  <w:style w:type="paragraph" w:styleId="Header">
    <w:name w:val="header"/>
    <w:basedOn w:val="Normal"/>
    <w:rsid w:val="0067577B"/>
    <w:pPr>
      <w:tabs>
        <w:tab w:val="center" w:pos="4153"/>
        <w:tab w:val="right" w:pos="8306"/>
      </w:tabs>
    </w:pPr>
  </w:style>
  <w:style w:type="character" w:styleId="PageNumber">
    <w:name w:val="page number"/>
    <w:basedOn w:val="DefaultParagraphFont"/>
    <w:rsid w:val="0067577B"/>
  </w:style>
  <w:style w:type="paragraph" w:customStyle="1" w:styleId="naisc">
    <w:name w:val="naisc"/>
    <w:basedOn w:val="Normal"/>
    <w:rsid w:val="0067577B"/>
    <w:pPr>
      <w:spacing w:before="100" w:beforeAutospacing="1" w:after="100" w:afterAutospacing="1"/>
      <w:jc w:val="center"/>
    </w:pPr>
    <w:rPr>
      <w:rFonts w:eastAsia="Arial Unicode MS"/>
      <w:lang w:val="en-GB"/>
    </w:rPr>
  </w:style>
  <w:style w:type="paragraph" w:styleId="Footer">
    <w:name w:val="footer"/>
    <w:basedOn w:val="Normal"/>
    <w:link w:val="FooterChar"/>
    <w:uiPriority w:val="99"/>
    <w:rsid w:val="00FA53FE"/>
    <w:pPr>
      <w:tabs>
        <w:tab w:val="center" w:pos="4153"/>
        <w:tab w:val="right" w:pos="8306"/>
      </w:tabs>
    </w:pPr>
  </w:style>
  <w:style w:type="character" w:customStyle="1" w:styleId="FooterChar">
    <w:name w:val="Footer Char"/>
    <w:basedOn w:val="DefaultParagraphFont"/>
    <w:link w:val="Footer"/>
    <w:uiPriority w:val="99"/>
    <w:rsid w:val="00FA53FE"/>
    <w:rPr>
      <w:sz w:val="24"/>
      <w:szCs w:val="24"/>
      <w:lang w:eastAsia="en-US"/>
    </w:rPr>
  </w:style>
  <w:style w:type="paragraph" w:styleId="BalloonText">
    <w:name w:val="Balloon Text"/>
    <w:basedOn w:val="Normal"/>
    <w:link w:val="BalloonTextChar"/>
    <w:rsid w:val="00492E12"/>
    <w:rPr>
      <w:rFonts w:ascii="Tahoma" w:hAnsi="Tahoma" w:cs="Tahoma"/>
      <w:sz w:val="16"/>
      <w:szCs w:val="16"/>
    </w:rPr>
  </w:style>
  <w:style w:type="character" w:customStyle="1" w:styleId="BalloonTextChar">
    <w:name w:val="Balloon Text Char"/>
    <w:basedOn w:val="DefaultParagraphFont"/>
    <w:link w:val="BalloonText"/>
    <w:rsid w:val="00492E12"/>
    <w:rPr>
      <w:rFonts w:ascii="Tahoma" w:hAnsi="Tahoma" w:cs="Tahoma"/>
      <w:sz w:val="16"/>
      <w:szCs w:val="16"/>
      <w:lang w:eastAsia="en-US"/>
    </w:rPr>
  </w:style>
  <w:style w:type="paragraph" w:customStyle="1" w:styleId="naiskr">
    <w:name w:val="naiskr"/>
    <w:basedOn w:val="Normal"/>
    <w:rsid w:val="0001385F"/>
    <w:pPr>
      <w:spacing w:before="75" w:after="75"/>
    </w:pPr>
    <w:rPr>
      <w:lang w:eastAsia="lv-LV"/>
    </w:rPr>
  </w:style>
  <w:style w:type="paragraph" w:styleId="Title">
    <w:name w:val="Title"/>
    <w:basedOn w:val="Normal"/>
    <w:link w:val="TitleChar"/>
    <w:uiPriority w:val="10"/>
    <w:qFormat/>
    <w:rsid w:val="00522548"/>
    <w:pPr>
      <w:jc w:val="center"/>
    </w:pPr>
    <w:rPr>
      <w:b/>
      <w:sz w:val="28"/>
      <w:szCs w:val="28"/>
      <w:lang w:val="x-none" w:eastAsia="x-none"/>
    </w:rPr>
  </w:style>
  <w:style w:type="character" w:customStyle="1" w:styleId="TitleChar">
    <w:name w:val="Title Char"/>
    <w:basedOn w:val="DefaultParagraphFont"/>
    <w:link w:val="Title"/>
    <w:uiPriority w:val="10"/>
    <w:rsid w:val="00522548"/>
    <w:rPr>
      <w:b/>
      <w:sz w:val="28"/>
      <w:szCs w:val="28"/>
      <w:lang w:val="x-none" w:eastAsia="x-none"/>
    </w:rPr>
  </w:style>
  <w:style w:type="paragraph" w:styleId="ListParagraph">
    <w:name w:val="List Paragraph"/>
    <w:basedOn w:val="Normal"/>
    <w:link w:val="ListParagraphChar"/>
    <w:uiPriority w:val="34"/>
    <w:qFormat/>
    <w:rsid w:val="00522548"/>
    <w:pPr>
      <w:ind w:left="720"/>
      <w:contextualSpacing/>
    </w:pPr>
    <w:rPr>
      <w:rFonts w:eastAsiaTheme="minorHAnsi" w:cstheme="minorBidi"/>
      <w:sz w:val="28"/>
      <w:szCs w:val="22"/>
    </w:rPr>
  </w:style>
  <w:style w:type="paragraph" w:styleId="BodyText">
    <w:name w:val="Body Text"/>
    <w:basedOn w:val="Normal"/>
    <w:link w:val="BodyTextChar"/>
    <w:rsid w:val="001811EF"/>
    <w:pPr>
      <w:jc w:val="both"/>
    </w:pPr>
    <w:rPr>
      <w:szCs w:val="20"/>
    </w:rPr>
  </w:style>
  <w:style w:type="character" w:customStyle="1" w:styleId="BodyTextChar">
    <w:name w:val="Body Text Char"/>
    <w:basedOn w:val="DefaultParagraphFont"/>
    <w:link w:val="BodyText"/>
    <w:rsid w:val="001811EF"/>
    <w:rPr>
      <w:sz w:val="24"/>
      <w:lang w:eastAsia="en-US"/>
    </w:rPr>
  </w:style>
  <w:style w:type="character" w:styleId="CommentReference">
    <w:name w:val="annotation reference"/>
    <w:basedOn w:val="DefaultParagraphFont"/>
    <w:rsid w:val="00E31B0E"/>
    <w:rPr>
      <w:sz w:val="16"/>
      <w:szCs w:val="16"/>
    </w:rPr>
  </w:style>
  <w:style w:type="paragraph" w:styleId="CommentText">
    <w:name w:val="annotation text"/>
    <w:basedOn w:val="Normal"/>
    <w:link w:val="CommentTextChar"/>
    <w:uiPriority w:val="99"/>
    <w:rsid w:val="00E31B0E"/>
    <w:rPr>
      <w:sz w:val="20"/>
      <w:szCs w:val="20"/>
    </w:rPr>
  </w:style>
  <w:style w:type="character" w:customStyle="1" w:styleId="CommentTextChar">
    <w:name w:val="Comment Text Char"/>
    <w:basedOn w:val="DefaultParagraphFont"/>
    <w:link w:val="CommentText"/>
    <w:uiPriority w:val="99"/>
    <w:rsid w:val="00E31B0E"/>
    <w:rPr>
      <w:lang w:eastAsia="en-US"/>
    </w:rPr>
  </w:style>
  <w:style w:type="paragraph" w:styleId="CommentSubject">
    <w:name w:val="annotation subject"/>
    <w:basedOn w:val="CommentText"/>
    <w:next w:val="CommentText"/>
    <w:link w:val="CommentSubjectChar"/>
    <w:rsid w:val="00E31B0E"/>
    <w:rPr>
      <w:b/>
      <w:bCs/>
    </w:rPr>
  </w:style>
  <w:style w:type="character" w:customStyle="1" w:styleId="CommentSubjectChar">
    <w:name w:val="Comment Subject Char"/>
    <w:basedOn w:val="CommentTextChar"/>
    <w:link w:val="CommentSubject"/>
    <w:rsid w:val="00E31B0E"/>
    <w:rPr>
      <w:b/>
      <w:bCs/>
      <w:lang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qFormat/>
    <w:rsid w:val="0099568A"/>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99568A"/>
    <w:rPr>
      <w:lang w:eastAsia="en-US"/>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qFormat/>
    <w:rsid w:val="0099568A"/>
    <w:rPr>
      <w:vertAlign w:val="superscript"/>
    </w:rPr>
  </w:style>
  <w:style w:type="character" w:styleId="Hyperlink">
    <w:name w:val="Hyperlink"/>
    <w:basedOn w:val="DefaultParagraphFont"/>
    <w:uiPriority w:val="99"/>
    <w:unhideWhenUsed/>
    <w:rsid w:val="00646869"/>
    <w:rPr>
      <w:color w:val="0000FF" w:themeColor="hyperlink"/>
      <w:u w:val="single"/>
    </w:rPr>
  </w:style>
  <w:style w:type="character" w:customStyle="1" w:styleId="ListParagraphChar">
    <w:name w:val="List Paragraph Char"/>
    <w:basedOn w:val="DefaultParagraphFont"/>
    <w:link w:val="ListParagraph"/>
    <w:uiPriority w:val="34"/>
    <w:rsid w:val="00646869"/>
    <w:rPr>
      <w:rFonts w:eastAsiaTheme="minorHAnsi" w:cstheme="minorBidi"/>
      <w:sz w:val="28"/>
      <w:szCs w:val="22"/>
      <w:lang w:eastAsia="en-US"/>
    </w:rPr>
  </w:style>
  <w:style w:type="character" w:customStyle="1" w:styleId="st1">
    <w:name w:val="st1"/>
    <w:basedOn w:val="DefaultParagraphFont"/>
    <w:rsid w:val="00C43C54"/>
  </w:style>
  <w:style w:type="paragraph" w:customStyle="1" w:styleId="Default">
    <w:name w:val="Default"/>
    <w:rsid w:val="00904B66"/>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96DA9"/>
    <w:rPr>
      <w:rFonts w:asciiTheme="majorHAnsi" w:eastAsiaTheme="majorEastAsia" w:hAnsiTheme="majorHAnsi" w:cstheme="majorBidi"/>
      <w:b/>
      <w:bCs/>
      <w:color w:val="365F91" w:themeColor="accent1" w:themeShade="BF"/>
      <w:sz w:val="28"/>
      <w:szCs w:val="28"/>
      <w:lang w:eastAsia="en-US"/>
    </w:rPr>
  </w:style>
  <w:style w:type="paragraph" w:customStyle="1" w:styleId="CharCharCharChar">
    <w:name w:val="Char Char Char Char"/>
    <w:aliases w:val="Char2"/>
    <w:basedOn w:val="Normal"/>
    <w:next w:val="Normal"/>
    <w:link w:val="FootnoteReference"/>
    <w:uiPriority w:val="99"/>
    <w:rsid w:val="0080340E"/>
    <w:pPr>
      <w:spacing w:after="160" w:line="240" w:lineRule="exact"/>
      <w:jc w:val="both"/>
    </w:pPr>
    <w:rPr>
      <w:sz w:val="20"/>
      <w:szCs w:val="20"/>
      <w:vertAlign w:val="superscript"/>
      <w:lang w:eastAsia="lv-LV"/>
    </w:rPr>
  </w:style>
  <w:style w:type="paragraph" w:styleId="Caption">
    <w:name w:val="caption"/>
    <w:basedOn w:val="Normal"/>
    <w:next w:val="Normal"/>
    <w:uiPriority w:val="35"/>
    <w:unhideWhenUsed/>
    <w:qFormat/>
    <w:rsid w:val="00ED08FC"/>
    <w:pPr>
      <w:spacing w:after="200"/>
    </w:pPr>
    <w:rPr>
      <w:i/>
      <w:iCs/>
      <w:color w:val="1F497D" w:themeColor="text2"/>
      <w:sz w:val="18"/>
      <w:szCs w:val="18"/>
      <w:lang w:val="en-GB"/>
    </w:rPr>
  </w:style>
  <w:style w:type="paragraph" w:customStyle="1" w:styleId="li">
    <w:name w:val="li"/>
    <w:basedOn w:val="Normal"/>
    <w:rsid w:val="0008738D"/>
    <w:pPr>
      <w:ind w:left="468"/>
      <w:jc w:val="both"/>
    </w:pPr>
    <w:rPr>
      <w:lang w:eastAsia="lv-LV"/>
    </w:rPr>
  </w:style>
  <w:style w:type="character" w:customStyle="1" w:styleId="num4">
    <w:name w:val="num4"/>
    <w:basedOn w:val="DefaultParagraphFont"/>
    <w:rsid w:val="0008738D"/>
  </w:style>
  <w:style w:type="paragraph" w:customStyle="1" w:styleId="titrearticle">
    <w:name w:val="titrearticle"/>
    <w:basedOn w:val="Normal"/>
    <w:rsid w:val="00CD4CDC"/>
    <w:pPr>
      <w:spacing w:before="360"/>
      <w:jc w:val="center"/>
    </w:pPr>
    <w:rPr>
      <w:i/>
      <w:iCs/>
      <w:lang w:eastAsia="lv-LV"/>
    </w:rPr>
  </w:style>
  <w:style w:type="paragraph" w:customStyle="1" w:styleId="titlecol">
    <w:name w:val="titlecol"/>
    <w:basedOn w:val="Normal"/>
    <w:uiPriority w:val="99"/>
    <w:rsid w:val="00B70B60"/>
    <w:pPr>
      <w:spacing w:before="100" w:beforeAutospacing="1" w:after="100" w:afterAutospacing="1"/>
      <w:jc w:val="right"/>
    </w:pPr>
    <w:rPr>
      <w:b/>
      <w:bCs/>
      <w:lang w:eastAsia="lv-LV"/>
    </w:rPr>
  </w:style>
  <w:style w:type="character" w:styleId="FollowedHyperlink">
    <w:name w:val="FollowedHyperlink"/>
    <w:basedOn w:val="DefaultParagraphFont"/>
    <w:semiHidden/>
    <w:unhideWhenUsed/>
    <w:rsid w:val="000539C5"/>
    <w:rPr>
      <w:color w:val="800080" w:themeColor="followedHyperlink"/>
      <w:u w:val="single"/>
    </w:rPr>
  </w:style>
  <w:style w:type="character" w:customStyle="1" w:styleId="UnresolvedMention1">
    <w:name w:val="Unresolved Mention1"/>
    <w:basedOn w:val="DefaultParagraphFont"/>
    <w:uiPriority w:val="99"/>
    <w:semiHidden/>
    <w:unhideWhenUsed/>
    <w:rsid w:val="00001E23"/>
    <w:rPr>
      <w:color w:val="605E5C"/>
      <w:shd w:val="clear" w:color="auto" w:fill="E1DFDD"/>
    </w:rPr>
  </w:style>
  <w:style w:type="paragraph" w:styleId="Revision">
    <w:name w:val="Revision"/>
    <w:hidden/>
    <w:uiPriority w:val="99"/>
    <w:semiHidden/>
    <w:rsid w:val="00DD6368"/>
    <w:rPr>
      <w:sz w:val="24"/>
      <w:szCs w:val="24"/>
      <w:lang w:eastAsia="en-US"/>
    </w:rPr>
  </w:style>
  <w:style w:type="character" w:customStyle="1" w:styleId="normaltextrun">
    <w:name w:val="normaltextrun"/>
    <w:basedOn w:val="DefaultParagraphFont"/>
    <w:rsid w:val="00ED4435"/>
  </w:style>
  <w:style w:type="character" w:customStyle="1" w:styleId="spellingerror">
    <w:name w:val="spellingerror"/>
    <w:basedOn w:val="DefaultParagraphFont"/>
    <w:rsid w:val="00ED4435"/>
  </w:style>
  <w:style w:type="character" w:customStyle="1" w:styleId="cf01">
    <w:name w:val="cf01"/>
    <w:basedOn w:val="DefaultParagraphFont"/>
    <w:rsid w:val="002968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1306">
      <w:bodyDiv w:val="1"/>
      <w:marLeft w:val="0"/>
      <w:marRight w:val="0"/>
      <w:marTop w:val="0"/>
      <w:marBottom w:val="0"/>
      <w:divBdr>
        <w:top w:val="none" w:sz="0" w:space="0" w:color="auto"/>
        <w:left w:val="none" w:sz="0" w:space="0" w:color="auto"/>
        <w:bottom w:val="none" w:sz="0" w:space="0" w:color="auto"/>
        <w:right w:val="none" w:sz="0" w:space="0" w:color="auto"/>
      </w:divBdr>
      <w:divsChild>
        <w:div w:id="1496726440">
          <w:marLeft w:val="547"/>
          <w:marRight w:val="0"/>
          <w:marTop w:val="0"/>
          <w:marBottom w:val="0"/>
          <w:divBdr>
            <w:top w:val="none" w:sz="0" w:space="0" w:color="auto"/>
            <w:left w:val="none" w:sz="0" w:space="0" w:color="auto"/>
            <w:bottom w:val="none" w:sz="0" w:space="0" w:color="auto"/>
            <w:right w:val="none" w:sz="0" w:space="0" w:color="auto"/>
          </w:divBdr>
        </w:div>
      </w:divsChild>
    </w:div>
    <w:div w:id="766849379">
      <w:bodyDiv w:val="1"/>
      <w:marLeft w:val="390"/>
      <w:marRight w:val="390"/>
      <w:marTop w:val="0"/>
      <w:marBottom w:val="0"/>
      <w:divBdr>
        <w:top w:val="none" w:sz="0" w:space="0" w:color="auto"/>
        <w:left w:val="none" w:sz="0" w:space="0" w:color="auto"/>
        <w:bottom w:val="none" w:sz="0" w:space="0" w:color="auto"/>
        <w:right w:val="none" w:sz="0" w:space="0" w:color="auto"/>
      </w:divBdr>
      <w:divsChild>
        <w:div w:id="238373127">
          <w:marLeft w:val="0"/>
          <w:marRight w:val="0"/>
          <w:marTop w:val="0"/>
          <w:marBottom w:val="0"/>
          <w:divBdr>
            <w:top w:val="none" w:sz="0" w:space="0" w:color="auto"/>
            <w:left w:val="none" w:sz="0" w:space="0" w:color="auto"/>
            <w:bottom w:val="none" w:sz="0" w:space="0" w:color="auto"/>
            <w:right w:val="none" w:sz="0" w:space="0" w:color="auto"/>
          </w:divBdr>
          <w:divsChild>
            <w:div w:id="12145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26275">
      <w:bodyDiv w:val="1"/>
      <w:marLeft w:val="390"/>
      <w:marRight w:val="390"/>
      <w:marTop w:val="0"/>
      <w:marBottom w:val="0"/>
      <w:divBdr>
        <w:top w:val="none" w:sz="0" w:space="0" w:color="auto"/>
        <w:left w:val="none" w:sz="0" w:space="0" w:color="auto"/>
        <w:bottom w:val="none" w:sz="0" w:space="0" w:color="auto"/>
        <w:right w:val="none" w:sz="0" w:space="0" w:color="auto"/>
      </w:divBdr>
      <w:divsChild>
        <w:div w:id="1151218546">
          <w:marLeft w:val="0"/>
          <w:marRight w:val="0"/>
          <w:marTop w:val="0"/>
          <w:marBottom w:val="0"/>
          <w:divBdr>
            <w:top w:val="none" w:sz="0" w:space="0" w:color="auto"/>
            <w:left w:val="none" w:sz="0" w:space="0" w:color="auto"/>
            <w:bottom w:val="none" w:sz="0" w:space="0" w:color="auto"/>
            <w:right w:val="none" w:sz="0" w:space="0" w:color="auto"/>
          </w:divBdr>
          <w:divsChild>
            <w:div w:id="3251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480">
      <w:bodyDiv w:val="1"/>
      <w:marLeft w:val="390"/>
      <w:marRight w:val="390"/>
      <w:marTop w:val="0"/>
      <w:marBottom w:val="0"/>
      <w:divBdr>
        <w:top w:val="none" w:sz="0" w:space="0" w:color="auto"/>
        <w:left w:val="none" w:sz="0" w:space="0" w:color="auto"/>
        <w:bottom w:val="none" w:sz="0" w:space="0" w:color="auto"/>
        <w:right w:val="none" w:sz="0" w:space="0" w:color="auto"/>
      </w:divBdr>
      <w:divsChild>
        <w:div w:id="1140347642">
          <w:marLeft w:val="0"/>
          <w:marRight w:val="0"/>
          <w:marTop w:val="0"/>
          <w:marBottom w:val="0"/>
          <w:divBdr>
            <w:top w:val="none" w:sz="0" w:space="0" w:color="auto"/>
            <w:left w:val="none" w:sz="0" w:space="0" w:color="auto"/>
            <w:bottom w:val="none" w:sz="0" w:space="0" w:color="auto"/>
            <w:right w:val="none" w:sz="0" w:space="0" w:color="auto"/>
          </w:divBdr>
          <w:divsChild>
            <w:div w:id="11458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823">
      <w:bodyDiv w:val="1"/>
      <w:marLeft w:val="390"/>
      <w:marRight w:val="390"/>
      <w:marTop w:val="0"/>
      <w:marBottom w:val="0"/>
      <w:divBdr>
        <w:top w:val="none" w:sz="0" w:space="0" w:color="auto"/>
        <w:left w:val="none" w:sz="0" w:space="0" w:color="auto"/>
        <w:bottom w:val="none" w:sz="0" w:space="0" w:color="auto"/>
        <w:right w:val="none" w:sz="0" w:space="0" w:color="auto"/>
      </w:divBdr>
      <w:divsChild>
        <w:div w:id="1892226977">
          <w:marLeft w:val="0"/>
          <w:marRight w:val="0"/>
          <w:marTop w:val="0"/>
          <w:marBottom w:val="0"/>
          <w:divBdr>
            <w:top w:val="none" w:sz="0" w:space="0" w:color="auto"/>
            <w:left w:val="none" w:sz="0" w:space="0" w:color="auto"/>
            <w:bottom w:val="none" w:sz="0" w:space="0" w:color="auto"/>
            <w:right w:val="none" w:sz="0" w:space="0" w:color="auto"/>
          </w:divBdr>
          <w:divsChild>
            <w:div w:id="1022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32021R1060&amp;qid=1625116684765&amp;from=EN"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E9F5-F5D8-41E9-9C80-2AFE7D87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3305</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Partnerības līgumu Eiropas Savienības investīciju fondu 2021.–2027.gada plānošanas periodam</vt:lpstr>
      <vt:lpstr>Par 2008</vt:lpstr>
    </vt:vector>
  </TitlesOfParts>
  <Company>Finanšu ministrija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Partnerības līgumu Eiropas Savienības investīciju fondu 2021.–2027.gada plānošanas periodam</dc:title>
  <dc:creator>liva.zvirgzdina@fm.gov.lv</dc:creator>
  <dc:description>Tālr.: 67083945
E-pasts: : Liva.Zvirgzdina@fm.gov.lv</dc:description>
  <cp:lastModifiedBy>Elīna Puriņa</cp:lastModifiedBy>
  <cp:revision>3</cp:revision>
  <cp:lastPrinted>2019-04-02T11:12:00Z</cp:lastPrinted>
  <dcterms:created xsi:type="dcterms:W3CDTF">2022-09-09T13:20:00Z</dcterms:created>
  <dcterms:modified xsi:type="dcterms:W3CDTF">2022-09-09T13:21:00Z</dcterms:modified>
  <cp:category>Informatīvais ziņojums</cp:category>
</cp:coreProperties>
</file>