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969"/>
        <w:gridCol w:w="410"/>
        <w:gridCol w:w="2206"/>
      </w:tblGrid>
      <w:tr w:rsidR="004E0146" w:rsidTr="004E0146" w14:paraId="75E7DFF5" w14:textId="77777777">
        <w:trPr>
          <w:trHeight w:val="357"/>
        </w:trPr>
        <w:tc>
          <w:tcPr>
            <w:tcW w:w="675" w:type="dxa"/>
            <w:hideMark/>
          </w:tcPr>
          <w:p w:rsidR="004E0146" w:rsidP="004E0146" w:rsidRDefault="004E0146" w14:paraId="3021188A" w14:textId="77777777">
            <w:pPr>
              <w:spacing w:before="20"/>
              <w:ind w:right="-108"/>
            </w:pPr>
            <w:r>
              <w:rPr>
                <w:rFonts w:ascii="Times New Roman" w:hAnsi="Times New Roman"/>
                <w:sz w:val="20"/>
              </w:rPr>
              <w:t>Rīgā</w:t>
            </w:r>
            <w:r>
              <w:rPr>
                <w:sz w:val="20"/>
              </w:rPr>
              <w:t>,</w:t>
            </w:r>
          </w:p>
        </w:tc>
        <w:tc>
          <w:tcPr>
            <w:tcW w:w="1969" w:type="dxa"/>
            <w:hideMark/>
          </w:tcPr>
          <w:p w:rsidR="004E0146" w:rsidP="004E0146" w:rsidRDefault="004E0146" w14:paraId="00B73A6E" w14:textId="77777777">
            <w:pPr>
              <w:pBdr>
                <w:bottom w:val="single" w:color="auto" w:sz="4" w:space="1"/>
              </w:pBdr>
              <w:ind w:hanging="108"/>
              <w:rPr>
                <w:rFonts w:ascii="Times New Roman" w:hAnsi="Times New Roman"/>
              </w:rPr>
            </w:pPr>
            <w:fldSimple w:instr=" DOCPROPERTY  DISCesvisDocRegDate  \* MERGEFORMAT ">
              <w:r>
                <w:t xml:space="preserve"> </w:t>
              </w:r>
            </w:fldSimple>
          </w:p>
        </w:tc>
        <w:tc>
          <w:tcPr>
            <w:tcW w:w="410" w:type="dxa"/>
            <w:hideMark/>
          </w:tcPr>
          <w:p w:rsidR="004E0146" w:rsidP="004E0146" w:rsidRDefault="004E0146" w14:paraId="10494EB4" w14:textId="77777777">
            <w:pPr>
              <w:spacing w:before="20"/>
              <w:ind w:right="-187"/>
            </w:pPr>
            <w:r>
              <w:rPr>
                <w:rFonts w:ascii="Times New Roman" w:hAnsi="Times New Roman"/>
                <w:sz w:val="20"/>
              </w:rPr>
              <w:t>Nr.</w:t>
            </w:r>
          </w:p>
        </w:tc>
        <w:tc>
          <w:tcPr>
            <w:tcW w:w="2206" w:type="dxa"/>
            <w:hideMark/>
          </w:tcPr>
          <w:p w:rsidR="004E0146" w:rsidP="004E0146" w:rsidRDefault="004E0146" w14:paraId="675D0078" w14:textId="77777777">
            <w:pPr>
              <w:pBdr>
                <w:bottom w:val="single" w:color="auto" w:sz="4" w:space="1"/>
              </w:pBdr>
              <w:rPr>
                <w:rFonts w:ascii="Times New Roman" w:hAnsi="Times New Roman"/>
              </w:rPr>
            </w:pPr>
            <w:r>
              <w:rPr>
                <w:rFonts w:ascii="Times New Roman" w:hAnsi="Times New Roman"/>
              </w:rPr>
              <w:fldChar w:fldCharType="begin"/>
            </w:r>
            <w:r>
              <w:rPr>
                <w:rFonts w:ascii="Times New Roman" w:hAnsi="Times New Roman"/>
              </w:rPr>
              <w:instrText xml:space="preserve"> DOCPROPERTY  DISCesvisDocRegNr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r>
      <w:tr w:rsidR="004E0146" w:rsidTr="004E0146" w14:paraId="3F011D2E" w14:textId="77777777">
        <w:trPr>
          <w:trHeight w:val="351"/>
        </w:trPr>
        <w:tc>
          <w:tcPr>
            <w:tcW w:w="675" w:type="dxa"/>
            <w:hideMark/>
          </w:tcPr>
          <w:p w:rsidR="004E0146" w:rsidP="004E0146" w:rsidRDefault="004E0146" w14:paraId="5B87B2C9" w14:textId="77777777">
            <w:pPr>
              <w:spacing w:before="20"/>
              <w:rPr>
                <w:rFonts w:ascii="Times New Roman" w:hAnsi="Times New Roman"/>
                <w:sz w:val="20"/>
              </w:rPr>
            </w:pPr>
            <w:r>
              <w:rPr>
                <w:rFonts w:ascii="Times New Roman" w:hAnsi="Times New Roman"/>
                <w:sz w:val="20"/>
              </w:rPr>
              <w:t>Uz</w:t>
            </w:r>
          </w:p>
        </w:tc>
        <w:tc>
          <w:tcPr>
            <w:tcW w:w="1969" w:type="dxa"/>
          </w:tcPr>
          <w:p w:rsidR="004E0146" w:rsidP="004E0146" w:rsidRDefault="004E0146" w14:paraId="7FE2C1BA" w14:textId="77777777">
            <w:pPr>
              <w:pBdr>
                <w:bottom w:val="single" w:color="auto" w:sz="4" w:space="1"/>
              </w:pBdr>
              <w:ind w:hanging="108"/>
              <w:rPr>
                <w:rFonts w:ascii="Times New Roman" w:hAnsi="Times New Roman"/>
              </w:rPr>
            </w:pPr>
          </w:p>
        </w:tc>
        <w:tc>
          <w:tcPr>
            <w:tcW w:w="410" w:type="dxa"/>
            <w:hideMark/>
          </w:tcPr>
          <w:p w:rsidR="004E0146" w:rsidP="004E0146" w:rsidRDefault="004E0146" w14:paraId="392EEE50" w14:textId="77777777">
            <w:pPr>
              <w:spacing w:before="20"/>
              <w:ind w:right="-108"/>
              <w:rPr>
                <w:rFonts w:ascii="Times New Roman" w:hAnsi="Times New Roman"/>
                <w:sz w:val="20"/>
              </w:rPr>
            </w:pPr>
            <w:r>
              <w:rPr>
                <w:rFonts w:ascii="Times New Roman" w:hAnsi="Times New Roman"/>
                <w:sz w:val="20"/>
              </w:rPr>
              <w:t>Nr.</w:t>
            </w:r>
          </w:p>
        </w:tc>
        <w:tc>
          <w:tcPr>
            <w:tcW w:w="2206" w:type="dxa"/>
          </w:tcPr>
          <w:p w:rsidR="004E0146" w:rsidP="004E0146" w:rsidRDefault="004E0146" w14:paraId="587942B6" w14:textId="77777777">
            <w:pPr>
              <w:pBdr>
                <w:bottom w:val="single" w:color="auto" w:sz="4" w:space="1"/>
              </w:pBdr>
              <w:ind w:left="-29" w:hanging="78"/>
              <w:rPr>
                <w:rFonts w:ascii="Times New Roman" w:hAnsi="Times New Roman"/>
              </w:rPr>
            </w:pPr>
          </w:p>
        </w:tc>
      </w:tr>
    </w:tbl>
    <w:p w:rsidR="004E0146" w:rsidP="004E0146" w:rsidRDefault="004E0146" w14:paraId="28C9381E" w14:textId="77777777">
      <w:pPr>
        <w15:collapsed w:val="false"/>
        <w:rPr>
          <w:rFonts w:ascii="Times New Roman" w:hAnsi="Times New Roman"/>
          <w:sz w:val="24"/>
          <w:szCs w:val="24"/>
        </w:rPr>
      </w:pPr>
    </w:p>
    <w:p w:rsidR="004E0146" w:rsidP="004E0146" w:rsidRDefault="004E0146" w14:paraId="4A7A9889" w14:textId="77777777">
      <w:pPr>
        <w:rPr>
          <w:rFonts w:ascii="Times New Roman" w:hAnsi="Times New Roman"/>
          <w:sz w:val="24"/>
          <w:szCs w:val="24"/>
        </w:rPr>
      </w:pPr>
    </w:p>
    <w:p w:rsidR="004E0146" w:rsidP="004E0146" w:rsidRDefault="004E0146" w14:paraId="5C3A9E1A" w14:textId="77777777">
      <w:pPr>
        <w:widowControl/>
        <w:spacing w:after="0" w:line="240" w:lineRule="auto"/>
        <w:jc w:val="right"/>
        <w:rPr>
          <w:rFonts w:ascii="Times New Roman" w:hAnsi="Times New Roman"/>
          <w:b/>
          <w:sz w:val="24"/>
          <w:szCs w:val="24"/>
          <w:lang w:eastAsia="lv-LV"/>
        </w:rPr>
      </w:pPr>
      <w:r>
        <w:rPr>
          <w:rFonts w:ascii="Times New Roman" w:hAnsi="Times New Roman"/>
          <w:b/>
          <w:sz w:val="24"/>
          <w:szCs w:val="24"/>
          <w:lang w:eastAsia="lv-LV"/>
        </w:rPr>
        <w:t>Valsts kancelejai</w:t>
      </w:r>
    </w:p>
    <w:p w:rsidR="004E0146" w:rsidP="004E0146" w:rsidRDefault="004E0146" w14:paraId="4FD03F95" w14:textId="77777777">
      <w:pPr>
        <w:widowControl/>
        <w:spacing w:after="0" w:line="240" w:lineRule="auto"/>
        <w:jc w:val="right"/>
        <w:rPr>
          <w:rFonts w:ascii="Times New Roman" w:hAnsi="Times New Roman"/>
          <w:sz w:val="24"/>
          <w:szCs w:val="24"/>
        </w:rPr>
      </w:pPr>
    </w:p>
    <w:p w:rsidR="004E0146" w:rsidP="004E0146" w:rsidRDefault="004E0146" w14:paraId="032425CD" w14:textId="4D426E39">
      <w:pPr>
        <w:widowControl/>
        <w:spacing w:after="0" w:line="240" w:lineRule="auto"/>
        <w:ind w:right="2706"/>
        <w:jc w:val="both"/>
        <w:rPr>
          <w:rFonts w:ascii="Times New Roman" w:hAnsi="Times New Roman"/>
          <w:i/>
          <w:sz w:val="24"/>
          <w:szCs w:val="24"/>
        </w:rPr>
      </w:pPr>
      <w:bookmarkStart w:id="0" w:name="_Hlk109992090"/>
      <w:r>
        <w:rPr>
          <w:rFonts w:ascii="Times New Roman" w:hAnsi="Times New Roman"/>
          <w:i/>
          <w:sz w:val="24"/>
          <w:szCs w:val="24"/>
        </w:rPr>
        <w:t xml:space="preserve">Par nacionālās pozīcijas </w:t>
      </w:r>
      <w:r w:rsidRPr="005D37D9" w:rsidR="005D37D9">
        <w:rPr>
          <w:rFonts w:ascii="Times New Roman" w:hAnsi="Times New Roman"/>
          <w:i/>
          <w:sz w:val="24"/>
          <w:szCs w:val="24"/>
        </w:rPr>
        <w:t>“Komisijas paziņojums Eiropas Parlamentam, Eiropadomei, Padomei, Eiropas Ekonomikas un sociālo lietu komitejai un Reģionu komitejai “MI kontinenta rīcības plāns””</w:t>
      </w:r>
      <w:r w:rsidR="005D37D9">
        <w:rPr>
          <w:rFonts w:ascii="Times New Roman" w:hAnsi="Times New Roman"/>
          <w:i/>
          <w:sz w:val="24"/>
          <w:szCs w:val="24"/>
        </w:rPr>
        <w:t xml:space="preserve"> </w:t>
      </w:r>
      <w:r>
        <w:rPr>
          <w:rFonts w:ascii="Times New Roman" w:hAnsi="Times New Roman"/>
          <w:i/>
          <w:sz w:val="24"/>
          <w:szCs w:val="24"/>
        </w:rPr>
        <w:t>projek</w:t>
      </w:r>
      <w:bookmarkEnd w:id="0"/>
      <w:r>
        <w:rPr>
          <w:rFonts w:ascii="Times New Roman" w:hAnsi="Times New Roman"/>
          <w:i/>
          <w:sz w:val="24"/>
          <w:szCs w:val="24"/>
        </w:rPr>
        <w:t>tu</w:t>
      </w:r>
    </w:p>
    <w:p w:rsidR="004E0146" w:rsidP="004E0146" w:rsidRDefault="004E0146" w14:paraId="1CCAE7D1" w14:textId="77777777">
      <w:pPr>
        <w:widowControl/>
        <w:spacing w:after="0" w:line="240" w:lineRule="auto"/>
        <w:ind w:firstLine="720"/>
        <w:rPr>
          <w:rFonts w:ascii="Times New Roman" w:hAnsi="Times New Roman"/>
          <w:sz w:val="24"/>
          <w:szCs w:val="24"/>
          <w:lang w:eastAsia="lv-LV"/>
        </w:rPr>
      </w:pPr>
    </w:p>
    <w:p w:rsidR="004E0146" w:rsidP="004E0146" w:rsidRDefault="004E0146" w14:paraId="2F2BF533" w14:textId="01CC0C5B">
      <w:pPr>
        <w:widowControl/>
        <w:spacing w:after="0" w:line="240" w:lineRule="auto"/>
        <w:ind w:firstLine="720"/>
        <w:jc w:val="both"/>
        <w:rPr>
          <w:rFonts w:ascii="Times New Roman" w:hAnsi="Times New Roman"/>
          <w:sz w:val="24"/>
          <w:szCs w:val="24"/>
          <w:lang w:eastAsia="lv-LV"/>
        </w:rPr>
      </w:pPr>
      <w:r>
        <w:rPr>
          <w:rFonts w:ascii="Times New Roman" w:hAnsi="Times New Roman"/>
          <w:sz w:val="24"/>
          <w:szCs w:val="24"/>
          <w:lang w:eastAsia="lv-LV"/>
        </w:rPr>
        <w:t xml:space="preserve">Pamatojoties uz </w:t>
      </w:r>
      <w:r>
        <w:rPr>
          <w:rFonts w:ascii="Times New Roman" w:hAnsi="Times New Roman"/>
          <w:bCs/>
          <w:noProof/>
          <w:sz w:val="24"/>
          <w:szCs w:val="24"/>
        </w:rPr>
        <w:t>Ministru kabineta 2021. gada 7. septembra noteikumu Nr. 606 “Ministru kabineta kārtības rullis” 113.8.</w:t>
      </w:r>
      <w:r>
        <w:rPr>
          <w:rFonts w:ascii="Times New Roman" w:hAnsi="Times New Roman"/>
          <w:b/>
          <w:sz w:val="24"/>
          <w:szCs w:val="24"/>
        </w:rPr>
        <w:t> </w:t>
      </w:r>
      <w:r>
        <w:rPr>
          <w:rFonts w:ascii="Times New Roman" w:hAnsi="Times New Roman"/>
          <w:bCs/>
          <w:noProof/>
          <w:sz w:val="24"/>
          <w:szCs w:val="24"/>
        </w:rPr>
        <w:t xml:space="preserve">apakšpunktu un 114. punktu, iesniedzu izskatīšanai Ministru kabineta </w:t>
      </w:r>
      <w:r>
        <w:rPr>
          <w:rFonts w:ascii="Times New Roman" w:hAnsi="Times New Roman"/>
          <w:b/>
          <w:sz w:val="24"/>
          <w:szCs w:val="24"/>
        </w:rPr>
        <w:t>202</w:t>
      </w:r>
      <w:r w:rsidR="005D37D9">
        <w:rPr>
          <w:rFonts w:ascii="Times New Roman" w:hAnsi="Times New Roman"/>
          <w:b/>
          <w:sz w:val="24"/>
          <w:szCs w:val="24"/>
        </w:rPr>
        <w:t>5</w:t>
      </w:r>
      <w:r>
        <w:rPr>
          <w:rFonts w:ascii="Times New Roman" w:hAnsi="Times New Roman"/>
          <w:b/>
          <w:sz w:val="24"/>
          <w:szCs w:val="24"/>
        </w:rPr>
        <w:t xml:space="preserve">. gada </w:t>
      </w:r>
      <w:r w:rsidR="005D37D9">
        <w:rPr>
          <w:rFonts w:ascii="Times New Roman" w:hAnsi="Times New Roman"/>
          <w:b/>
          <w:sz w:val="24"/>
          <w:szCs w:val="24"/>
        </w:rPr>
        <w:t>7</w:t>
      </w:r>
      <w:r w:rsidRPr="00485A3E">
        <w:rPr>
          <w:rFonts w:ascii="Times New Roman" w:hAnsi="Times New Roman"/>
          <w:b/>
          <w:sz w:val="24"/>
          <w:szCs w:val="24"/>
        </w:rPr>
        <w:t>. </w:t>
      </w:r>
      <w:r w:rsidR="005D37D9">
        <w:rPr>
          <w:rFonts w:ascii="Times New Roman" w:hAnsi="Times New Roman"/>
          <w:b/>
          <w:sz w:val="24"/>
          <w:szCs w:val="24"/>
        </w:rPr>
        <w:t>oktobra</w:t>
      </w:r>
      <w:r>
        <w:rPr>
          <w:rFonts w:ascii="Times New Roman" w:hAnsi="Times New Roman"/>
          <w:b/>
          <w:sz w:val="24"/>
          <w:szCs w:val="24"/>
        </w:rPr>
        <w:t xml:space="preserve"> </w:t>
      </w:r>
      <w:r>
        <w:rPr>
          <w:rFonts w:ascii="Times New Roman" w:hAnsi="Times New Roman"/>
          <w:bCs/>
          <w:noProof/>
          <w:sz w:val="24"/>
          <w:szCs w:val="24"/>
        </w:rPr>
        <w:t xml:space="preserve">sēdē nacionālās pozīcijas Nr. 1 </w:t>
      </w:r>
      <w:r w:rsidRPr="005D37D9" w:rsidR="005D37D9">
        <w:rPr>
          <w:rFonts w:ascii="Times New Roman" w:hAnsi="Times New Roman"/>
          <w:bCs/>
          <w:noProof/>
          <w:sz w:val="24"/>
          <w:szCs w:val="24"/>
        </w:rPr>
        <w:t>“Komisijas paziņojums Eiropas Parlamentam, Eiropadomei, Padomei, Eiropas Ekonomikas un sociālo lietu komitejai un Reģionu komitejai “MI kontinenta rīcības plāns””</w:t>
      </w:r>
      <w:r w:rsidR="005D37D9">
        <w:rPr>
          <w:rFonts w:ascii="Times New Roman" w:hAnsi="Times New Roman"/>
          <w:bCs/>
          <w:noProof/>
          <w:sz w:val="24"/>
          <w:szCs w:val="24"/>
        </w:rPr>
        <w:t xml:space="preserve"> </w:t>
      </w:r>
      <w:r>
        <w:rPr>
          <w:rFonts w:ascii="Times New Roman" w:hAnsi="Times New Roman"/>
          <w:bCs/>
          <w:noProof/>
          <w:sz w:val="24"/>
          <w:szCs w:val="24"/>
        </w:rPr>
        <w:t xml:space="preserve">projektu </w:t>
      </w:r>
      <w:r>
        <w:rPr>
          <w:rFonts w:ascii="Times New Roman" w:hAnsi="Times New Roman"/>
          <w:sz w:val="24"/>
          <w:szCs w:val="24"/>
          <w:lang w:eastAsia="lv-LV"/>
        </w:rPr>
        <w:t xml:space="preserve">(turpmāk – nacionālās pozīcijas projekts) un Ministru kabineta sēdes </w:t>
      </w:r>
      <w:proofErr w:type="spellStart"/>
      <w:r>
        <w:rPr>
          <w:rFonts w:ascii="Times New Roman" w:hAnsi="Times New Roman"/>
          <w:sz w:val="24"/>
          <w:szCs w:val="24"/>
          <w:lang w:eastAsia="lv-LV"/>
        </w:rPr>
        <w:t>protokollēmuma</w:t>
      </w:r>
      <w:proofErr w:type="spellEnd"/>
      <w:r>
        <w:rPr>
          <w:rFonts w:ascii="Times New Roman" w:hAnsi="Times New Roman"/>
          <w:sz w:val="24"/>
          <w:szCs w:val="24"/>
          <w:lang w:eastAsia="lv-LV"/>
        </w:rPr>
        <w:t xml:space="preserve"> projektu.</w:t>
      </w:r>
    </w:p>
    <w:p w:rsidR="004E0146" w:rsidP="004E0146" w:rsidRDefault="004E0146" w14:paraId="446A7FD1" w14:textId="77777777">
      <w:pPr>
        <w:widowControl/>
        <w:spacing w:after="0" w:line="240" w:lineRule="auto"/>
        <w:ind w:firstLine="720"/>
        <w:jc w:val="both"/>
        <w:rPr>
          <w:rFonts w:ascii="Times New Roman" w:hAnsi="Times New Roman"/>
          <w:sz w:val="24"/>
          <w:szCs w:val="24"/>
          <w:lang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670"/>
        <w:gridCol w:w="2563"/>
        <w:gridCol w:w="6125"/>
      </w:tblGrid>
      <w:tr w:rsidR="004E0146" w:rsidTr="004E0146" w14:paraId="670A28A7" w14:textId="77777777">
        <w:tc>
          <w:tcPr>
            <w:tcW w:w="675" w:type="dxa"/>
            <w:tcBorders>
              <w:top w:val="single" w:color="auto" w:sz="4" w:space="0"/>
              <w:left w:val="single" w:color="auto" w:sz="4" w:space="0"/>
              <w:bottom w:val="single" w:color="auto" w:sz="4" w:space="0"/>
              <w:right w:val="single" w:color="auto" w:sz="4" w:space="0"/>
            </w:tcBorders>
            <w:hideMark/>
          </w:tcPr>
          <w:p w:rsidR="004E0146" w:rsidP="004E0146" w:rsidRDefault="004E0146" w14:paraId="44B64A0B" w14:textId="77777777">
            <w:pPr>
              <w:spacing w:after="0" w:line="240" w:lineRule="auto"/>
              <w:rPr>
                <w:rFonts w:ascii="Times New Roman" w:hAnsi="Times New Roman"/>
                <w:color w:val="000000"/>
                <w:sz w:val="24"/>
                <w:szCs w:val="24"/>
              </w:rPr>
            </w:pPr>
            <w:r>
              <w:rPr>
                <w:rFonts w:ascii="Times New Roman" w:hAnsi="Times New Roman"/>
                <w:color w:val="000000"/>
                <w:sz w:val="24"/>
                <w:szCs w:val="24"/>
              </w:rPr>
              <w:t>1.</w:t>
            </w:r>
          </w:p>
        </w:tc>
        <w:tc>
          <w:tcPr>
            <w:tcW w:w="2581" w:type="dxa"/>
            <w:tcBorders>
              <w:top w:val="single" w:color="auto" w:sz="4" w:space="0"/>
              <w:left w:val="single" w:color="auto" w:sz="4" w:space="0"/>
              <w:bottom w:val="single" w:color="auto" w:sz="4" w:space="0"/>
              <w:right w:val="single" w:color="auto" w:sz="4" w:space="0"/>
            </w:tcBorders>
            <w:hideMark/>
          </w:tcPr>
          <w:p w:rsidR="004E0146" w:rsidP="004E0146" w:rsidRDefault="004E0146" w14:paraId="20436F06" w14:textId="77777777">
            <w:pPr>
              <w:spacing w:after="0" w:line="240" w:lineRule="auto"/>
              <w:rPr>
                <w:rFonts w:ascii="Times New Roman" w:hAnsi="Times New Roman"/>
                <w:color w:val="000000"/>
                <w:sz w:val="24"/>
                <w:szCs w:val="24"/>
              </w:rPr>
            </w:pPr>
            <w:r>
              <w:rPr>
                <w:rFonts w:ascii="Times New Roman" w:hAnsi="Times New Roman"/>
                <w:color w:val="000000"/>
                <w:sz w:val="24"/>
                <w:szCs w:val="24"/>
              </w:rPr>
              <w:t>Iesniegšanas pamatojums</w:t>
            </w:r>
          </w:p>
        </w:tc>
        <w:tc>
          <w:tcPr>
            <w:tcW w:w="6208" w:type="dxa"/>
            <w:tcBorders>
              <w:top w:val="single" w:color="auto" w:sz="4" w:space="0"/>
              <w:left w:val="single" w:color="auto" w:sz="4" w:space="0"/>
              <w:bottom w:val="single" w:color="auto" w:sz="4" w:space="0"/>
              <w:right w:val="single" w:color="auto" w:sz="4" w:space="0"/>
            </w:tcBorders>
            <w:hideMark/>
          </w:tcPr>
          <w:p w:rsidR="004E0146" w:rsidP="004E0146" w:rsidRDefault="004E0146" w14:paraId="560709A7" w14:textId="77777777">
            <w:pPr>
              <w:spacing w:after="0" w:line="240" w:lineRule="auto"/>
              <w:ind w:left="34" w:right="57" w:hanging="21"/>
              <w:jc w:val="both"/>
              <w:rPr>
                <w:rFonts w:ascii="Times New Roman" w:hAnsi="Times New Roman"/>
                <w:sz w:val="24"/>
                <w:szCs w:val="24"/>
                <w:lang w:eastAsia="lv-LV"/>
              </w:rPr>
            </w:pPr>
            <w:r>
              <w:rPr>
                <w:rFonts w:ascii="Times New Roman" w:hAnsi="Times New Roman"/>
                <w:sz w:val="24"/>
                <w:szCs w:val="24"/>
                <w:lang w:eastAsia="lv-LV"/>
              </w:rPr>
              <w:t xml:space="preserve">Ministru kabineta </w:t>
            </w:r>
            <w:r>
              <w:rPr>
                <w:rFonts w:ascii="Times New Roman" w:hAnsi="Times New Roman"/>
                <w:sz w:val="24"/>
                <w:szCs w:val="24"/>
              </w:rPr>
              <w:t>2021. gada 7. septembra noteikumu Nr. 606 “Ministru kabineta kārtības rullis” 113.8. apakšpunkts un 114. punkts.</w:t>
            </w:r>
            <w:r>
              <w:rPr>
                <w:rFonts w:ascii="Times New Roman" w:hAnsi="Times New Roman"/>
                <w:sz w:val="24"/>
                <w:szCs w:val="24"/>
                <w:lang w:eastAsia="lv-LV"/>
              </w:rPr>
              <w:t xml:space="preserve"> </w:t>
            </w:r>
          </w:p>
        </w:tc>
      </w:tr>
      <w:tr w:rsidR="004E0146" w:rsidTr="004E0146" w14:paraId="0C579155" w14:textId="77777777">
        <w:tc>
          <w:tcPr>
            <w:tcW w:w="675" w:type="dxa"/>
            <w:tcBorders>
              <w:top w:val="single" w:color="auto" w:sz="4" w:space="0"/>
              <w:left w:val="single" w:color="auto" w:sz="4" w:space="0"/>
              <w:bottom w:val="single" w:color="auto" w:sz="4" w:space="0"/>
              <w:right w:val="single" w:color="auto" w:sz="4" w:space="0"/>
            </w:tcBorders>
            <w:hideMark/>
          </w:tcPr>
          <w:p w:rsidR="004E0146" w:rsidP="004E0146" w:rsidRDefault="004E0146" w14:paraId="0BC67878"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2.</w:t>
            </w:r>
          </w:p>
        </w:tc>
        <w:tc>
          <w:tcPr>
            <w:tcW w:w="2581" w:type="dxa"/>
            <w:tcBorders>
              <w:top w:val="single" w:color="auto" w:sz="4" w:space="0"/>
              <w:left w:val="single" w:color="auto" w:sz="4" w:space="0"/>
              <w:bottom w:val="single" w:color="auto" w:sz="4" w:space="0"/>
              <w:right w:val="single" w:color="auto" w:sz="4" w:space="0"/>
            </w:tcBorders>
            <w:hideMark/>
          </w:tcPr>
          <w:p w:rsidR="004E0146" w:rsidP="004E0146" w:rsidRDefault="004E0146" w14:paraId="5808595A" w14:textId="77777777">
            <w:pPr>
              <w:spacing w:after="0" w:line="240" w:lineRule="auto"/>
              <w:rPr>
                <w:rFonts w:ascii="Times New Roman" w:hAnsi="Times New Roman"/>
                <w:sz w:val="24"/>
                <w:szCs w:val="24"/>
              </w:rPr>
            </w:pPr>
            <w:r>
              <w:rPr>
                <w:rFonts w:ascii="Times New Roman" w:hAnsi="Times New Roman" w:eastAsia="Times New Roman"/>
                <w:sz w:val="24"/>
                <w:szCs w:val="24"/>
                <w:lang w:eastAsia="lv-LV"/>
              </w:rPr>
              <w:t>Valsts sekretāru sanāksmes datums un numurs</w:t>
            </w:r>
          </w:p>
        </w:tc>
        <w:tc>
          <w:tcPr>
            <w:tcW w:w="6208" w:type="dxa"/>
            <w:tcBorders>
              <w:top w:val="single" w:color="auto" w:sz="4" w:space="0"/>
              <w:left w:val="single" w:color="auto" w:sz="4" w:space="0"/>
              <w:bottom w:val="single" w:color="auto" w:sz="4" w:space="0"/>
              <w:right w:val="single" w:color="auto" w:sz="4" w:space="0"/>
            </w:tcBorders>
            <w:hideMark/>
          </w:tcPr>
          <w:p w:rsidR="004E0146" w:rsidP="004E0146" w:rsidRDefault="004E0146" w14:paraId="5358AFA8" w14:textId="77777777">
            <w:pPr>
              <w:spacing w:after="0" w:line="240" w:lineRule="auto"/>
              <w:jc w:val="both"/>
              <w:rPr>
                <w:rFonts w:ascii="Times New Roman" w:hAnsi="Times New Roman"/>
                <w:sz w:val="24"/>
                <w:szCs w:val="24"/>
              </w:rPr>
            </w:pPr>
            <w:r>
              <w:rPr>
                <w:rFonts w:ascii="Times New Roman" w:hAnsi="Times New Roman"/>
                <w:iCs/>
                <w:sz w:val="24"/>
                <w:szCs w:val="24"/>
                <w:lang w:eastAsia="lv-LV"/>
              </w:rPr>
              <w:t>Nav attiecināms.</w:t>
            </w:r>
          </w:p>
        </w:tc>
      </w:tr>
      <w:tr w:rsidR="004E0146" w:rsidTr="004E0146" w14:paraId="167D611F" w14:textId="77777777">
        <w:tc>
          <w:tcPr>
            <w:tcW w:w="675" w:type="dxa"/>
            <w:tcBorders>
              <w:top w:val="single" w:color="auto" w:sz="4" w:space="0"/>
              <w:left w:val="single" w:color="auto" w:sz="4" w:space="0"/>
              <w:bottom w:val="single" w:color="auto" w:sz="4" w:space="0"/>
              <w:right w:val="single" w:color="auto" w:sz="4" w:space="0"/>
            </w:tcBorders>
            <w:hideMark/>
          </w:tcPr>
          <w:p w:rsidR="004E0146" w:rsidP="004E0146" w:rsidRDefault="004E0146" w14:paraId="166F206E"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3.</w:t>
            </w:r>
          </w:p>
        </w:tc>
        <w:tc>
          <w:tcPr>
            <w:tcW w:w="2581" w:type="dxa"/>
            <w:tcBorders>
              <w:top w:val="single" w:color="auto" w:sz="4" w:space="0"/>
              <w:left w:val="single" w:color="auto" w:sz="4" w:space="0"/>
              <w:bottom w:val="single" w:color="auto" w:sz="4" w:space="0"/>
              <w:right w:val="single" w:color="auto" w:sz="4" w:space="0"/>
            </w:tcBorders>
            <w:hideMark/>
          </w:tcPr>
          <w:p w:rsidR="004E0146" w:rsidP="004E0146" w:rsidRDefault="004E0146" w14:paraId="403BD86E" w14:textId="77777777">
            <w:pPr>
              <w:spacing w:after="0" w:line="240" w:lineRule="auto"/>
              <w:rPr>
                <w:rFonts w:ascii="Times New Roman" w:hAnsi="Times New Roman"/>
                <w:sz w:val="24"/>
                <w:szCs w:val="24"/>
              </w:rPr>
            </w:pPr>
            <w:r>
              <w:rPr>
                <w:rFonts w:ascii="Times New Roman" w:hAnsi="Times New Roman" w:eastAsia="Times New Roman"/>
                <w:sz w:val="24"/>
                <w:szCs w:val="24"/>
                <w:lang w:eastAsia="lv-LV"/>
              </w:rPr>
              <w:t>Informācija par saskaņojumiem</w:t>
            </w:r>
          </w:p>
        </w:tc>
        <w:tc>
          <w:tcPr>
            <w:tcW w:w="6208" w:type="dxa"/>
            <w:tcBorders>
              <w:top w:val="single" w:color="auto" w:sz="4" w:space="0"/>
              <w:left w:val="single" w:color="auto" w:sz="4" w:space="0"/>
              <w:bottom w:val="single" w:color="auto" w:sz="4" w:space="0"/>
              <w:right w:val="single" w:color="auto" w:sz="4" w:space="0"/>
            </w:tcBorders>
            <w:hideMark/>
          </w:tcPr>
          <w:p w:rsidR="004E0146" w:rsidP="00433C18" w:rsidRDefault="004E0146" w14:paraId="74983FAD" w14:textId="77777777">
            <w:pPr>
              <w:spacing w:after="0" w:line="240" w:lineRule="auto"/>
              <w:ind w:left="34" w:right="57" w:hanging="21"/>
              <w:jc w:val="both"/>
              <w:rPr>
                <w:rFonts w:ascii="Times New Roman" w:hAnsi="Times New Roman"/>
                <w:sz w:val="24"/>
                <w:szCs w:val="24"/>
                <w:lang w:eastAsia="lv-LV"/>
              </w:rPr>
            </w:pPr>
            <w:r>
              <w:rPr>
                <w:rFonts w:ascii="Times New Roman" w:hAnsi="Times New Roman"/>
                <w:sz w:val="24"/>
                <w:szCs w:val="24"/>
                <w:lang w:eastAsia="lv-LV"/>
              </w:rPr>
              <w:t xml:space="preserve">Nacionālās pozīcijas projekts ir saskaņots elektroniski (ESVIS) ar </w:t>
            </w:r>
            <w:r w:rsidR="00433C18">
              <w:rPr>
                <w:rFonts w:ascii="Times New Roman" w:hAnsi="Times New Roman"/>
                <w:sz w:val="24"/>
                <w:szCs w:val="24"/>
                <w:lang w:eastAsia="lv-LV"/>
              </w:rPr>
              <w:t>visām ministrijām</w:t>
            </w:r>
            <w:r>
              <w:rPr>
                <w:rFonts w:ascii="Times New Roman" w:hAnsi="Times New Roman"/>
                <w:sz w:val="24"/>
                <w:szCs w:val="24"/>
                <w:lang w:eastAsia="lv-LV"/>
              </w:rPr>
              <w:t>.</w:t>
            </w:r>
          </w:p>
          <w:p w:rsidR="0015052B" w:rsidP="00433C18" w:rsidRDefault="0015052B" w14:paraId="1281BEB2" w14:textId="5C7D78E5">
            <w:pPr>
              <w:spacing w:after="0" w:line="240" w:lineRule="auto"/>
              <w:ind w:left="34" w:right="57" w:hanging="21"/>
              <w:jc w:val="both"/>
              <w:rPr>
                <w:rFonts w:ascii="Times New Roman" w:hAnsi="Times New Roman"/>
                <w:sz w:val="24"/>
                <w:szCs w:val="24"/>
                <w:lang w:eastAsia="lv-LV"/>
              </w:rPr>
            </w:pPr>
            <w:r w:rsidRPr="0015052B">
              <w:rPr>
                <w:rFonts w:ascii="Times New Roman" w:hAnsi="Times New Roman"/>
                <w:sz w:val="24"/>
                <w:szCs w:val="24"/>
                <w:lang w:eastAsia="lv-LV"/>
              </w:rPr>
              <w:t>Par nacionālās pozīcijas projektu ir veiktas konsultācijas ar</w:t>
            </w:r>
            <w:r>
              <w:rPr>
                <w:rFonts w:ascii="Times New Roman" w:hAnsi="Times New Roman"/>
                <w:sz w:val="24"/>
                <w:szCs w:val="24"/>
                <w:lang w:eastAsia="lv-LV"/>
              </w:rPr>
              <w:t xml:space="preserve"> </w:t>
            </w:r>
            <w:r w:rsidRPr="0015052B">
              <w:rPr>
                <w:rFonts w:ascii="Times New Roman" w:hAnsi="Times New Roman"/>
                <w:sz w:val="24"/>
                <w:szCs w:val="24"/>
                <w:lang w:eastAsia="lv-LV"/>
              </w:rPr>
              <w:t>Latvijas Informācijas un komunikācijas tehnoloģijas asociācij</w:t>
            </w:r>
            <w:r>
              <w:rPr>
                <w:rFonts w:ascii="Times New Roman" w:hAnsi="Times New Roman"/>
                <w:sz w:val="24"/>
                <w:szCs w:val="24"/>
                <w:lang w:eastAsia="lv-LV"/>
              </w:rPr>
              <w:t>u</w:t>
            </w:r>
            <w:r w:rsidRPr="0015052B">
              <w:rPr>
                <w:rFonts w:ascii="Times New Roman" w:hAnsi="Times New Roman"/>
                <w:sz w:val="24"/>
                <w:szCs w:val="24"/>
                <w:lang w:eastAsia="lv-LV"/>
              </w:rPr>
              <w:t>, Latvijas Atvērto tehnoloģiju asociācij</w:t>
            </w:r>
            <w:r>
              <w:rPr>
                <w:rFonts w:ascii="Times New Roman" w:hAnsi="Times New Roman"/>
                <w:sz w:val="24"/>
                <w:szCs w:val="24"/>
                <w:lang w:eastAsia="lv-LV"/>
              </w:rPr>
              <w:t>u</w:t>
            </w:r>
            <w:r w:rsidRPr="0015052B">
              <w:rPr>
                <w:rFonts w:ascii="Times New Roman" w:hAnsi="Times New Roman"/>
                <w:sz w:val="24"/>
                <w:szCs w:val="24"/>
                <w:lang w:eastAsia="lv-LV"/>
              </w:rPr>
              <w:t>, Latvijas Interneta asociācij</w:t>
            </w:r>
            <w:r>
              <w:rPr>
                <w:rFonts w:ascii="Times New Roman" w:hAnsi="Times New Roman"/>
                <w:sz w:val="24"/>
                <w:szCs w:val="24"/>
                <w:lang w:eastAsia="lv-LV"/>
              </w:rPr>
              <w:t>u</w:t>
            </w:r>
            <w:r w:rsidRPr="0015052B">
              <w:rPr>
                <w:rFonts w:ascii="Times New Roman" w:hAnsi="Times New Roman"/>
                <w:sz w:val="24"/>
                <w:szCs w:val="24"/>
                <w:lang w:eastAsia="lv-LV"/>
              </w:rPr>
              <w:t>, Latvijas Darba devēju konfederācij</w:t>
            </w:r>
            <w:r>
              <w:rPr>
                <w:rFonts w:ascii="Times New Roman" w:hAnsi="Times New Roman"/>
                <w:sz w:val="24"/>
                <w:szCs w:val="24"/>
                <w:lang w:eastAsia="lv-LV"/>
              </w:rPr>
              <w:t>u</w:t>
            </w:r>
            <w:r w:rsidRPr="0015052B">
              <w:rPr>
                <w:rFonts w:ascii="Times New Roman" w:hAnsi="Times New Roman"/>
                <w:sz w:val="24"/>
                <w:szCs w:val="24"/>
                <w:lang w:eastAsia="lv-LV"/>
              </w:rPr>
              <w:t>, Latvijas Brīvo arodbiedrību savienīb</w:t>
            </w:r>
            <w:r>
              <w:rPr>
                <w:rFonts w:ascii="Times New Roman" w:hAnsi="Times New Roman"/>
                <w:sz w:val="24"/>
                <w:szCs w:val="24"/>
                <w:lang w:eastAsia="lv-LV"/>
              </w:rPr>
              <w:t>u</w:t>
            </w:r>
            <w:r w:rsidRPr="0015052B">
              <w:rPr>
                <w:rFonts w:ascii="Times New Roman" w:hAnsi="Times New Roman"/>
                <w:sz w:val="24"/>
                <w:szCs w:val="24"/>
                <w:lang w:eastAsia="lv-LV"/>
              </w:rPr>
              <w:t>, Latvijas Pašvaldību savienīb</w:t>
            </w:r>
            <w:r>
              <w:rPr>
                <w:rFonts w:ascii="Times New Roman" w:hAnsi="Times New Roman"/>
                <w:sz w:val="24"/>
                <w:szCs w:val="24"/>
                <w:lang w:eastAsia="lv-LV"/>
              </w:rPr>
              <w:t>u</w:t>
            </w:r>
            <w:r w:rsidRPr="0015052B">
              <w:rPr>
                <w:rFonts w:ascii="Times New Roman" w:hAnsi="Times New Roman"/>
                <w:sz w:val="24"/>
                <w:szCs w:val="24"/>
                <w:lang w:eastAsia="lv-LV"/>
              </w:rPr>
              <w:t>, Latvijas Tirdzniecības un rūpniecības kamer</w:t>
            </w:r>
            <w:r>
              <w:rPr>
                <w:rFonts w:ascii="Times New Roman" w:hAnsi="Times New Roman"/>
                <w:sz w:val="24"/>
                <w:szCs w:val="24"/>
                <w:lang w:eastAsia="lv-LV"/>
              </w:rPr>
              <w:t>u</w:t>
            </w:r>
            <w:r w:rsidRPr="0015052B">
              <w:rPr>
                <w:rFonts w:ascii="Times New Roman" w:hAnsi="Times New Roman"/>
                <w:sz w:val="24"/>
                <w:szCs w:val="24"/>
                <w:lang w:eastAsia="lv-LV"/>
              </w:rPr>
              <w:t>.</w:t>
            </w:r>
          </w:p>
        </w:tc>
      </w:tr>
      <w:tr w:rsidR="004E0146" w:rsidTr="004E0146" w14:paraId="6B34D05D" w14:textId="77777777">
        <w:tc>
          <w:tcPr>
            <w:tcW w:w="675" w:type="dxa"/>
            <w:tcBorders>
              <w:top w:val="single" w:color="auto" w:sz="4" w:space="0"/>
              <w:left w:val="single" w:color="auto" w:sz="4" w:space="0"/>
              <w:bottom w:val="single" w:color="auto" w:sz="4" w:space="0"/>
              <w:right w:val="single" w:color="auto" w:sz="4" w:space="0"/>
            </w:tcBorders>
            <w:hideMark/>
          </w:tcPr>
          <w:p w:rsidR="004E0146" w:rsidP="004E0146" w:rsidRDefault="004E0146" w14:paraId="6303AD6A"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4.</w:t>
            </w:r>
          </w:p>
        </w:tc>
        <w:tc>
          <w:tcPr>
            <w:tcW w:w="2581" w:type="dxa"/>
            <w:tcBorders>
              <w:top w:val="single" w:color="auto" w:sz="4" w:space="0"/>
              <w:left w:val="single" w:color="auto" w:sz="4" w:space="0"/>
              <w:bottom w:val="single" w:color="auto" w:sz="4" w:space="0"/>
              <w:right w:val="single" w:color="auto" w:sz="4" w:space="0"/>
            </w:tcBorders>
            <w:hideMark/>
          </w:tcPr>
          <w:p w:rsidR="004E0146" w:rsidP="004E0146" w:rsidRDefault="004E0146" w14:paraId="1F209C78"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Informācija par saskaņojumu ar Eiropas Savienības institūcijām</w:t>
            </w:r>
          </w:p>
        </w:tc>
        <w:tc>
          <w:tcPr>
            <w:tcW w:w="6208" w:type="dxa"/>
            <w:tcBorders>
              <w:top w:val="single" w:color="auto" w:sz="4" w:space="0"/>
              <w:left w:val="single" w:color="auto" w:sz="4" w:space="0"/>
              <w:bottom w:val="single" w:color="auto" w:sz="4" w:space="0"/>
              <w:right w:val="single" w:color="auto" w:sz="4" w:space="0"/>
            </w:tcBorders>
            <w:hideMark/>
          </w:tcPr>
          <w:p w:rsidR="004E0146" w:rsidP="004E0146" w:rsidRDefault="004E0146" w14:paraId="411F5CB8" w14:textId="77777777">
            <w:pPr>
              <w:spacing w:after="0" w:line="240" w:lineRule="auto"/>
              <w:jc w:val="both"/>
              <w:rPr>
                <w:rFonts w:ascii="Times New Roman" w:hAnsi="Times New Roman"/>
                <w:sz w:val="24"/>
                <w:szCs w:val="24"/>
              </w:rPr>
            </w:pPr>
            <w:r>
              <w:rPr>
                <w:rFonts w:ascii="Times New Roman" w:hAnsi="Times New Roman"/>
                <w:iCs/>
                <w:sz w:val="24"/>
                <w:szCs w:val="24"/>
                <w:lang w:eastAsia="lv-LV"/>
              </w:rPr>
              <w:t>Nav attiecināms.</w:t>
            </w:r>
          </w:p>
        </w:tc>
      </w:tr>
      <w:tr w:rsidR="004E0146" w:rsidTr="004E0146" w14:paraId="4D90A680" w14:textId="77777777">
        <w:tc>
          <w:tcPr>
            <w:tcW w:w="675" w:type="dxa"/>
            <w:tcBorders>
              <w:top w:val="single" w:color="auto" w:sz="4" w:space="0"/>
              <w:left w:val="single" w:color="auto" w:sz="4" w:space="0"/>
              <w:bottom w:val="single" w:color="auto" w:sz="4" w:space="0"/>
              <w:right w:val="single" w:color="auto" w:sz="4" w:space="0"/>
            </w:tcBorders>
            <w:hideMark/>
          </w:tcPr>
          <w:p w:rsidR="004E0146" w:rsidP="004E0146" w:rsidRDefault="004E0146" w14:paraId="642A7199"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5.</w:t>
            </w:r>
          </w:p>
        </w:tc>
        <w:tc>
          <w:tcPr>
            <w:tcW w:w="2581" w:type="dxa"/>
            <w:tcBorders>
              <w:top w:val="single" w:color="auto" w:sz="4" w:space="0"/>
              <w:left w:val="single" w:color="auto" w:sz="4" w:space="0"/>
              <w:bottom w:val="single" w:color="auto" w:sz="4" w:space="0"/>
              <w:right w:val="single" w:color="auto" w:sz="4" w:space="0"/>
            </w:tcBorders>
            <w:hideMark/>
          </w:tcPr>
          <w:p w:rsidR="004E0146" w:rsidP="00545E10" w:rsidRDefault="004E0146" w14:paraId="4B54F77D" w14:textId="0A264F96">
            <w:pPr>
              <w:tabs>
                <w:tab w:val="right" w:pos="2347"/>
              </w:tabs>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Politikas joma</w:t>
            </w:r>
          </w:p>
        </w:tc>
        <w:tc>
          <w:tcPr>
            <w:tcW w:w="6208" w:type="dxa"/>
            <w:tcBorders>
              <w:top w:val="single" w:color="auto" w:sz="4" w:space="0"/>
              <w:left w:val="single" w:color="auto" w:sz="4" w:space="0"/>
              <w:bottom w:val="single" w:color="auto" w:sz="4" w:space="0"/>
              <w:right w:val="single" w:color="auto" w:sz="4" w:space="0"/>
            </w:tcBorders>
            <w:hideMark/>
          </w:tcPr>
          <w:p w:rsidR="004E0146" w:rsidP="004E0146" w:rsidRDefault="00433C18" w14:paraId="15A74862" w14:textId="456C3CA0">
            <w:pPr>
              <w:spacing w:after="0" w:line="240" w:lineRule="auto"/>
              <w:jc w:val="both"/>
              <w:rPr>
                <w:rFonts w:ascii="Times New Roman" w:hAnsi="Times New Roman"/>
                <w:sz w:val="24"/>
                <w:szCs w:val="24"/>
                <w:lang w:eastAsia="lv-LV"/>
              </w:rPr>
            </w:pPr>
            <w:r w:rsidRPr="00433C18">
              <w:rPr>
                <w:rFonts w:ascii="Times New Roman" w:hAnsi="Times New Roman"/>
                <w:sz w:val="24"/>
                <w:szCs w:val="24"/>
                <w:lang w:eastAsia="lv-LV"/>
              </w:rPr>
              <w:t>Publiskās pārvaldes politika.</w:t>
            </w:r>
          </w:p>
        </w:tc>
      </w:tr>
      <w:tr w:rsidR="004E0146" w:rsidTr="004E0146" w14:paraId="61BECF14" w14:textId="77777777">
        <w:tc>
          <w:tcPr>
            <w:tcW w:w="675" w:type="dxa"/>
            <w:tcBorders>
              <w:top w:val="single" w:color="auto" w:sz="4" w:space="0"/>
              <w:left w:val="single" w:color="auto" w:sz="4" w:space="0"/>
              <w:bottom w:val="single" w:color="auto" w:sz="4" w:space="0"/>
              <w:right w:val="single" w:color="auto" w:sz="4" w:space="0"/>
            </w:tcBorders>
            <w:hideMark/>
          </w:tcPr>
          <w:p w:rsidR="004E0146" w:rsidP="004E0146" w:rsidRDefault="004E0146" w14:paraId="4150609B"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6.</w:t>
            </w:r>
          </w:p>
        </w:tc>
        <w:tc>
          <w:tcPr>
            <w:tcW w:w="2581" w:type="dxa"/>
            <w:tcBorders>
              <w:top w:val="single" w:color="auto" w:sz="4" w:space="0"/>
              <w:left w:val="single" w:color="auto" w:sz="4" w:space="0"/>
              <w:bottom w:val="single" w:color="auto" w:sz="4" w:space="0"/>
              <w:right w:val="single" w:color="auto" w:sz="4" w:space="0"/>
            </w:tcBorders>
            <w:hideMark/>
          </w:tcPr>
          <w:p w:rsidR="004E0146" w:rsidP="004E0146" w:rsidRDefault="004E0146" w14:paraId="4396E78F"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Atbildīgā amatpersona</w:t>
            </w:r>
          </w:p>
        </w:tc>
        <w:tc>
          <w:tcPr>
            <w:tcW w:w="6208" w:type="dxa"/>
            <w:tcBorders>
              <w:top w:val="single" w:color="auto" w:sz="4" w:space="0"/>
              <w:left w:val="single" w:color="auto" w:sz="4" w:space="0"/>
              <w:bottom w:val="single" w:color="auto" w:sz="4" w:space="0"/>
              <w:right w:val="single" w:color="auto" w:sz="4" w:space="0"/>
            </w:tcBorders>
            <w:hideMark/>
          </w:tcPr>
          <w:p w:rsidR="004E0146" w:rsidP="00433C18" w:rsidRDefault="001F09BC" w14:paraId="0F3E3D35" w14:textId="30C5FA0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Viedās administrācijas </w:t>
            </w:r>
            <w:r w:rsidR="004E0146">
              <w:rPr>
                <w:rFonts w:ascii="Times New Roman" w:hAnsi="Times New Roman"/>
                <w:sz w:val="24"/>
                <w:szCs w:val="24"/>
                <w:lang w:eastAsia="lv-LV"/>
              </w:rPr>
              <w:t xml:space="preserve">un reģionālās attīstības ministrijas </w:t>
            </w:r>
            <w:r w:rsidRPr="00433C18" w:rsidR="00433C18">
              <w:rPr>
                <w:rFonts w:ascii="Times New Roman" w:hAnsi="Times New Roman"/>
                <w:sz w:val="24"/>
                <w:szCs w:val="24"/>
                <w:lang w:eastAsia="lv-LV"/>
              </w:rPr>
              <w:t>Digitālās politikas departamenta</w:t>
            </w:r>
            <w:r w:rsidR="00433C18">
              <w:rPr>
                <w:rFonts w:ascii="Times New Roman" w:hAnsi="Times New Roman"/>
                <w:sz w:val="24"/>
                <w:szCs w:val="24"/>
                <w:lang w:eastAsia="lv-LV"/>
              </w:rPr>
              <w:t xml:space="preserve"> </w:t>
            </w:r>
            <w:r w:rsidRPr="00433C18" w:rsidR="00433C18">
              <w:rPr>
                <w:rFonts w:ascii="Times New Roman" w:hAnsi="Times New Roman"/>
                <w:sz w:val="24"/>
                <w:szCs w:val="24"/>
                <w:lang w:eastAsia="lv-LV"/>
              </w:rPr>
              <w:t xml:space="preserve">Digitālās politikas pārvaldības nodaļas </w:t>
            </w:r>
            <w:r w:rsidR="005D37D9">
              <w:rPr>
                <w:rFonts w:ascii="Times New Roman" w:hAnsi="Times New Roman"/>
                <w:sz w:val="24"/>
                <w:szCs w:val="24"/>
                <w:lang w:eastAsia="lv-LV"/>
              </w:rPr>
              <w:t>vadītāja vietnieks</w:t>
            </w:r>
            <w:r w:rsidRPr="00433C18" w:rsidR="00433C18">
              <w:rPr>
                <w:rFonts w:ascii="Times New Roman" w:hAnsi="Times New Roman"/>
                <w:sz w:val="24"/>
                <w:szCs w:val="24"/>
                <w:lang w:eastAsia="lv-LV"/>
              </w:rPr>
              <w:t xml:space="preserve"> </w:t>
            </w:r>
            <w:r w:rsidR="005D37D9">
              <w:rPr>
                <w:rFonts w:ascii="Times New Roman" w:hAnsi="Times New Roman"/>
                <w:sz w:val="24"/>
                <w:szCs w:val="24"/>
                <w:lang w:eastAsia="lv-LV"/>
              </w:rPr>
              <w:t>Arnis Skraučs</w:t>
            </w:r>
            <w:r w:rsidR="004E0146">
              <w:rPr>
                <w:rFonts w:ascii="Times New Roman" w:hAnsi="Times New Roman"/>
                <w:sz w:val="24"/>
                <w:szCs w:val="24"/>
                <w:lang w:eastAsia="lv-LV"/>
              </w:rPr>
              <w:t>.</w:t>
            </w:r>
          </w:p>
        </w:tc>
      </w:tr>
      <w:tr w:rsidR="004E0146" w:rsidTr="004E0146" w14:paraId="461285E1" w14:textId="77777777">
        <w:trPr>
          <w:trHeight w:val="70"/>
        </w:trPr>
        <w:tc>
          <w:tcPr>
            <w:tcW w:w="675" w:type="dxa"/>
            <w:tcBorders>
              <w:top w:val="single" w:color="auto" w:sz="4" w:space="0"/>
              <w:left w:val="single" w:color="auto" w:sz="4" w:space="0"/>
              <w:bottom w:val="single" w:color="auto" w:sz="4" w:space="0"/>
              <w:right w:val="single" w:color="auto" w:sz="4" w:space="0"/>
            </w:tcBorders>
            <w:hideMark/>
          </w:tcPr>
          <w:p w:rsidR="004E0146" w:rsidP="004E0146" w:rsidRDefault="004E0146" w14:paraId="701B0E46"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7.</w:t>
            </w:r>
          </w:p>
        </w:tc>
        <w:tc>
          <w:tcPr>
            <w:tcW w:w="2581" w:type="dxa"/>
            <w:tcBorders>
              <w:top w:val="single" w:color="auto" w:sz="4" w:space="0"/>
              <w:left w:val="single" w:color="auto" w:sz="4" w:space="0"/>
              <w:bottom w:val="single" w:color="auto" w:sz="4" w:space="0"/>
              <w:right w:val="single" w:color="auto" w:sz="4" w:space="0"/>
            </w:tcBorders>
            <w:hideMark/>
          </w:tcPr>
          <w:p w:rsidR="004E0146" w:rsidP="004E0146" w:rsidRDefault="004E0146" w14:paraId="58FF95BB"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Uzaicināmās personas</w:t>
            </w:r>
          </w:p>
        </w:tc>
        <w:tc>
          <w:tcPr>
            <w:tcW w:w="6208" w:type="dxa"/>
            <w:tcBorders>
              <w:top w:val="single" w:color="auto" w:sz="4" w:space="0"/>
              <w:left w:val="single" w:color="auto" w:sz="4" w:space="0"/>
              <w:bottom w:val="single" w:color="auto" w:sz="4" w:space="0"/>
              <w:right w:val="single" w:color="auto" w:sz="4" w:space="0"/>
            </w:tcBorders>
            <w:hideMark/>
          </w:tcPr>
          <w:p w:rsidR="000C725A" w:rsidP="000C725A" w:rsidRDefault="00156D0B" w14:paraId="21E4E698" w14:textId="77777777">
            <w:pPr>
              <w:spacing w:line="240" w:lineRule="auto"/>
              <w:rPr>
                <w:rFonts w:ascii="Times New Roman" w:hAnsi="Times New Roman"/>
                <w:sz w:val="24"/>
                <w:szCs w:val="24"/>
              </w:rPr>
            </w:pPr>
            <w:r w:rsidRPr="000C725A">
              <w:rPr>
                <w:rFonts w:ascii="Times New Roman" w:hAnsi="Times New Roman"/>
                <w:sz w:val="24"/>
                <w:szCs w:val="24"/>
              </w:rPr>
              <w:t xml:space="preserve">Viedās administrācijas </w:t>
            </w:r>
            <w:r w:rsidRPr="000C725A" w:rsidR="004E0146">
              <w:rPr>
                <w:rFonts w:ascii="Times New Roman" w:hAnsi="Times New Roman"/>
                <w:sz w:val="24"/>
                <w:szCs w:val="24"/>
              </w:rPr>
              <w:t xml:space="preserve">un reģionālās attīstības ministrijas </w:t>
            </w:r>
            <w:r w:rsidR="000C725A">
              <w:rPr>
                <w:rFonts w:ascii="Times New Roman" w:hAnsi="Times New Roman"/>
                <w:sz w:val="24"/>
                <w:szCs w:val="24"/>
              </w:rPr>
              <w:lastRenderedPageBreak/>
              <w:t>v</w:t>
            </w:r>
            <w:r w:rsidRPr="000C725A" w:rsidR="005D37D9">
              <w:rPr>
                <w:rFonts w:ascii="Times New Roman" w:hAnsi="Times New Roman"/>
                <w:sz w:val="24"/>
                <w:szCs w:val="24"/>
              </w:rPr>
              <w:t xml:space="preserve">alsts sekretāra vietnieks digitālās transformācijas </w:t>
            </w:r>
            <w:r w:rsidR="000C725A">
              <w:rPr>
                <w:rFonts w:ascii="Times New Roman" w:hAnsi="Times New Roman"/>
                <w:sz w:val="24"/>
                <w:szCs w:val="24"/>
              </w:rPr>
              <w:t>j</w:t>
            </w:r>
            <w:r w:rsidRPr="000C725A" w:rsidR="005D37D9">
              <w:rPr>
                <w:rFonts w:ascii="Times New Roman" w:hAnsi="Times New Roman"/>
                <w:sz w:val="24"/>
                <w:szCs w:val="24"/>
              </w:rPr>
              <w:t>autājumos</w:t>
            </w:r>
            <w:r w:rsidR="000C725A">
              <w:rPr>
                <w:rFonts w:ascii="Times New Roman" w:hAnsi="Times New Roman"/>
                <w:sz w:val="24"/>
                <w:szCs w:val="24"/>
              </w:rPr>
              <w:t xml:space="preserve"> </w:t>
            </w:r>
            <w:r w:rsidRPr="000C725A" w:rsidR="005D37D9">
              <w:rPr>
                <w:rFonts w:ascii="Times New Roman" w:hAnsi="Times New Roman"/>
                <w:sz w:val="24"/>
                <w:szCs w:val="24"/>
              </w:rPr>
              <w:t>Gatis Ozols</w:t>
            </w:r>
            <w:r w:rsidR="000C725A">
              <w:rPr>
                <w:rFonts w:ascii="Times New Roman" w:hAnsi="Times New Roman"/>
                <w:sz w:val="24"/>
                <w:szCs w:val="24"/>
              </w:rPr>
              <w:t>;</w:t>
            </w:r>
          </w:p>
          <w:p w:rsidRPr="000C725A" w:rsidR="004E0146" w:rsidP="000C725A" w:rsidRDefault="000C725A" w14:paraId="601FFBFA" w14:textId="57E3E329">
            <w:pPr>
              <w:spacing w:line="240" w:lineRule="auto"/>
            </w:pPr>
            <w:r>
              <w:rPr>
                <w:rFonts w:ascii="Times New Roman" w:hAnsi="Times New Roman"/>
                <w:sz w:val="24"/>
                <w:szCs w:val="24"/>
                <w:lang w:eastAsia="lv-LV"/>
              </w:rPr>
              <w:t xml:space="preserve">Viedās administrācijas un reģionālās attīstības ministrijas </w:t>
            </w:r>
            <w:r>
              <w:rPr>
                <w:rFonts w:ascii="Times New Roman" w:hAnsi="Times New Roman"/>
                <w:sz w:val="24"/>
                <w:szCs w:val="24"/>
                <w:lang w:eastAsia="lv-LV"/>
              </w:rPr>
              <w:t>D</w:t>
            </w:r>
            <w:r w:rsidRPr="000C725A" w:rsidR="005D37D9">
              <w:rPr>
                <w:rFonts w:ascii="Times New Roman" w:hAnsi="Times New Roman"/>
                <w:sz w:val="24"/>
                <w:szCs w:val="24"/>
                <w:lang w:eastAsia="lv-LV"/>
              </w:rPr>
              <w:t>igitālās politikas departamenta direktors Rinalds Celmiņš.</w:t>
            </w:r>
          </w:p>
        </w:tc>
      </w:tr>
      <w:tr w:rsidR="004E0146" w:rsidTr="004E0146" w14:paraId="0A6EDDE4" w14:textId="77777777">
        <w:tc>
          <w:tcPr>
            <w:tcW w:w="675" w:type="dxa"/>
            <w:tcBorders>
              <w:top w:val="single" w:color="auto" w:sz="4" w:space="0"/>
              <w:left w:val="single" w:color="auto" w:sz="4" w:space="0"/>
              <w:bottom w:val="single" w:color="auto" w:sz="4" w:space="0"/>
              <w:right w:val="single" w:color="auto" w:sz="4" w:space="0"/>
            </w:tcBorders>
            <w:hideMark/>
          </w:tcPr>
          <w:p w:rsidR="004E0146" w:rsidP="004E0146" w:rsidRDefault="004E0146" w14:paraId="4FA6DD55"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lastRenderedPageBreak/>
              <w:t>8.</w:t>
            </w:r>
          </w:p>
        </w:tc>
        <w:tc>
          <w:tcPr>
            <w:tcW w:w="2581" w:type="dxa"/>
            <w:tcBorders>
              <w:top w:val="single" w:color="auto" w:sz="4" w:space="0"/>
              <w:left w:val="single" w:color="auto" w:sz="4" w:space="0"/>
              <w:bottom w:val="single" w:color="auto" w:sz="4" w:space="0"/>
              <w:right w:val="single" w:color="auto" w:sz="4" w:space="0"/>
            </w:tcBorders>
            <w:hideMark/>
          </w:tcPr>
          <w:p w:rsidR="004E0146" w:rsidP="004E0146" w:rsidRDefault="004E0146" w14:paraId="4F85E27D"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Projekta ierobežotas pieejamības statuss</w:t>
            </w:r>
          </w:p>
        </w:tc>
        <w:tc>
          <w:tcPr>
            <w:tcW w:w="6208" w:type="dxa"/>
            <w:tcBorders>
              <w:top w:val="single" w:color="auto" w:sz="4" w:space="0"/>
              <w:left w:val="single" w:color="auto" w:sz="4" w:space="0"/>
              <w:bottom w:val="single" w:color="auto" w:sz="4" w:space="0"/>
              <w:right w:val="single" w:color="auto" w:sz="4" w:space="0"/>
            </w:tcBorders>
            <w:hideMark/>
          </w:tcPr>
          <w:p w:rsidR="004E0146" w:rsidP="004E0146" w:rsidRDefault="004E0146" w14:paraId="5E4EC2BB" w14:textId="77777777">
            <w:pPr>
              <w:widowControl/>
              <w:spacing w:after="0" w:line="240" w:lineRule="auto"/>
              <w:jc w:val="both"/>
              <w:rPr>
                <w:rFonts w:ascii="Times New Roman" w:hAnsi="Times New Roman"/>
                <w:color w:val="414142"/>
                <w:sz w:val="24"/>
                <w:szCs w:val="24"/>
                <w:shd w:val="clear" w:color="auto" w:fill="FFFFFF"/>
              </w:rPr>
            </w:pPr>
            <w:r>
              <w:rPr>
                <w:rFonts w:ascii="Times New Roman" w:hAnsi="Times New Roman"/>
                <w:sz w:val="24"/>
                <w:szCs w:val="24"/>
                <w:lang w:eastAsia="lv-LV"/>
              </w:rPr>
              <w:t>Nacionālās pozīcijas projektiem noteikts statuss „IEROBEŽOTA PIEEJAMĪBA” saskaņā ar Informācijas atklātības likuma 5.panta otrās daļas 7. punktu. Saskaņā ar Ministru kabineta 2021. gada 7. septembra noteikumu Nr. 606 „Ministru kabineta kārtības rullis” 126. punktu projekts, kuram ir noteikts lietojuma ierobežojums, tiek skatīts Ministru kabineta sēdes slēgtajā daļā.</w:t>
            </w:r>
            <w:r>
              <w:rPr>
                <w:rFonts w:ascii="Times New Roman" w:hAnsi="Times New Roman"/>
                <w:color w:val="414142"/>
                <w:sz w:val="24"/>
                <w:szCs w:val="24"/>
                <w:shd w:val="clear" w:color="auto" w:fill="FFFFFF"/>
              </w:rPr>
              <w:t xml:space="preserve"> </w:t>
            </w:r>
          </w:p>
          <w:p w:rsidR="004E0146" w:rsidP="004E0146" w:rsidRDefault="004E0146" w14:paraId="0E915A4D" w14:textId="77777777">
            <w:pPr>
              <w:widowControl/>
              <w:spacing w:after="0" w:line="240" w:lineRule="auto"/>
              <w:jc w:val="both"/>
              <w:rPr>
                <w:rFonts w:ascii="Times New Roman" w:hAnsi="Times New Roman"/>
                <w:sz w:val="24"/>
                <w:szCs w:val="24"/>
                <w:lang w:eastAsia="lv-LV"/>
              </w:rPr>
            </w:pPr>
            <w:r>
              <w:rPr>
                <w:rFonts w:ascii="Times New Roman" w:hAnsi="Times New Roman"/>
                <w:sz w:val="24"/>
                <w:szCs w:val="24"/>
                <w:lang w:eastAsia="lv-LV"/>
              </w:rPr>
              <w:t>Nacionālajām pozīcijām ierobežotas pieejamības statuss pēc izskatīšanas Ministru kabineta sēdē nemainās.</w:t>
            </w:r>
          </w:p>
          <w:p w:rsidR="004E0146" w:rsidP="004E0146" w:rsidRDefault="004E0146" w14:paraId="7941F1B1" w14:textId="77777777">
            <w:pPr>
              <w:widowControl/>
              <w:spacing w:after="0" w:line="240" w:lineRule="auto"/>
              <w:jc w:val="both"/>
              <w:rPr>
                <w:rFonts w:ascii="Times New Roman" w:hAnsi="Times New Roman"/>
                <w:sz w:val="24"/>
                <w:szCs w:val="24"/>
                <w:lang w:eastAsia="lv-LV"/>
              </w:rPr>
            </w:pPr>
            <w:r>
              <w:rPr>
                <w:rFonts w:ascii="Times New Roman" w:hAnsi="Times New Roman"/>
                <w:sz w:val="24"/>
                <w:szCs w:val="24"/>
                <w:lang w:eastAsia="lv-LV"/>
              </w:rPr>
              <w:t>Jautājums ir izskatāms Ministru kabineta slēgtajā sēdes daļā, nacionālo pozīciju projektu nosaukumus iekļaut Ministru kabineta sēdes darba kārtībā.</w:t>
            </w:r>
          </w:p>
          <w:p w:rsidR="004E0146" w:rsidP="004E0146" w:rsidRDefault="004E0146" w14:paraId="71E21C91" w14:textId="77777777">
            <w:pPr>
              <w:widowControl/>
              <w:shd w:val="clear" w:color="auto" w:fill="FFFFFF"/>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Pavadvēstulei un Ministru kabineta sēdes </w:t>
            </w:r>
            <w:proofErr w:type="spellStart"/>
            <w:r>
              <w:rPr>
                <w:rFonts w:ascii="Times New Roman" w:hAnsi="Times New Roman"/>
                <w:sz w:val="24"/>
                <w:szCs w:val="24"/>
                <w:lang w:eastAsia="lv-LV"/>
              </w:rPr>
              <w:t>protokollēmuma</w:t>
            </w:r>
            <w:proofErr w:type="spellEnd"/>
            <w:r>
              <w:rPr>
                <w:rFonts w:ascii="Times New Roman" w:hAnsi="Times New Roman"/>
                <w:sz w:val="24"/>
                <w:szCs w:val="24"/>
                <w:lang w:eastAsia="lv-LV"/>
              </w:rPr>
              <w:t xml:space="preserve"> projektam nav noteikts ierobežotas pieejamības statuss.</w:t>
            </w:r>
          </w:p>
        </w:tc>
      </w:tr>
      <w:tr w:rsidR="004E0146" w:rsidTr="004E0146" w14:paraId="104AAF51" w14:textId="77777777">
        <w:tc>
          <w:tcPr>
            <w:tcW w:w="675" w:type="dxa"/>
            <w:tcBorders>
              <w:top w:val="single" w:color="auto" w:sz="4" w:space="0"/>
              <w:left w:val="single" w:color="auto" w:sz="4" w:space="0"/>
              <w:bottom w:val="single" w:color="auto" w:sz="4" w:space="0"/>
              <w:right w:val="single" w:color="auto" w:sz="4" w:space="0"/>
            </w:tcBorders>
            <w:hideMark/>
          </w:tcPr>
          <w:p w:rsidR="004E0146" w:rsidP="004E0146" w:rsidRDefault="004E0146" w14:paraId="5A432701" w14:textId="77777777">
            <w:pPr>
              <w:spacing w:after="0" w:line="240" w:lineRule="auto"/>
              <w:rPr>
                <w:rFonts w:ascii="Times New Roman" w:hAnsi="Times New Roman" w:eastAsia="Times New Roman"/>
                <w:sz w:val="24"/>
                <w:szCs w:val="24"/>
                <w:highlight w:val="yellow"/>
                <w:lang w:eastAsia="lv-LV"/>
              </w:rPr>
            </w:pPr>
            <w:r>
              <w:rPr>
                <w:rFonts w:ascii="Times New Roman" w:hAnsi="Times New Roman" w:eastAsia="Times New Roman"/>
                <w:sz w:val="24"/>
                <w:szCs w:val="24"/>
                <w:lang w:eastAsia="lv-LV"/>
              </w:rPr>
              <w:t>9.</w:t>
            </w:r>
          </w:p>
        </w:tc>
        <w:tc>
          <w:tcPr>
            <w:tcW w:w="2581" w:type="dxa"/>
            <w:tcBorders>
              <w:top w:val="single" w:color="auto" w:sz="4" w:space="0"/>
              <w:left w:val="single" w:color="auto" w:sz="4" w:space="0"/>
              <w:bottom w:val="single" w:color="auto" w:sz="4" w:space="0"/>
              <w:right w:val="single" w:color="auto" w:sz="4" w:space="0"/>
            </w:tcBorders>
            <w:hideMark/>
          </w:tcPr>
          <w:p w:rsidR="004E0146" w:rsidP="004E0146" w:rsidRDefault="004E0146" w14:paraId="5D3C2D86"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Cita informācija</w:t>
            </w:r>
          </w:p>
        </w:tc>
        <w:tc>
          <w:tcPr>
            <w:tcW w:w="6208" w:type="dxa"/>
            <w:tcBorders>
              <w:top w:val="single" w:color="auto" w:sz="4" w:space="0"/>
              <w:left w:val="single" w:color="auto" w:sz="4" w:space="0"/>
              <w:bottom w:val="single" w:color="auto" w:sz="4" w:space="0"/>
              <w:right w:val="single" w:color="auto" w:sz="4" w:space="0"/>
            </w:tcBorders>
            <w:hideMark/>
          </w:tcPr>
          <w:p w:rsidR="004E0146" w:rsidP="004E0146" w:rsidRDefault="004E0146" w14:paraId="68AB578D" w14:textId="77777777">
            <w:pPr>
              <w:widowControl/>
              <w:spacing w:after="0" w:line="240" w:lineRule="auto"/>
              <w:jc w:val="both"/>
              <w:rPr>
                <w:rFonts w:ascii="Times New Roman" w:hAnsi="Times New Roman"/>
                <w:sz w:val="24"/>
                <w:szCs w:val="24"/>
                <w:lang w:eastAsia="lv-LV"/>
              </w:rPr>
            </w:pPr>
            <w:r>
              <w:rPr>
                <w:rFonts w:ascii="Times New Roman" w:hAnsi="Times New Roman"/>
                <w:sz w:val="24"/>
                <w:szCs w:val="24"/>
                <w:lang w:eastAsia="lv-LV"/>
              </w:rPr>
              <w:t>Nav.</w:t>
            </w:r>
          </w:p>
        </w:tc>
      </w:tr>
    </w:tbl>
    <w:p w:rsidR="004E0146" w:rsidP="004E0146" w:rsidRDefault="004E0146" w14:paraId="1C3469E7" w14:textId="77777777">
      <w:pPr>
        <w:widowControl/>
        <w:spacing w:after="120" w:line="240" w:lineRule="auto"/>
        <w:rPr>
          <w:rFonts w:ascii="Times New Roman" w:hAnsi="Times New Roman"/>
          <w:sz w:val="24"/>
          <w:szCs w:val="24"/>
          <w:lang w:eastAsia="lv-LV"/>
        </w:rPr>
      </w:pPr>
    </w:p>
    <w:p w:rsidR="004E0146" w:rsidP="004E0146" w:rsidRDefault="004E0146" w14:paraId="21CF9498" w14:textId="77777777">
      <w:pPr>
        <w:widowControl/>
        <w:spacing w:after="120" w:line="240" w:lineRule="auto"/>
        <w:rPr>
          <w:rFonts w:ascii="Times New Roman" w:hAnsi="Times New Roman"/>
          <w:sz w:val="24"/>
          <w:szCs w:val="24"/>
          <w:lang w:eastAsia="lv-LV"/>
        </w:rPr>
      </w:pPr>
      <w:r>
        <w:rPr>
          <w:rFonts w:ascii="Times New Roman" w:hAnsi="Times New Roman"/>
          <w:sz w:val="24"/>
          <w:szCs w:val="24"/>
          <w:lang w:eastAsia="lv-LV"/>
        </w:rPr>
        <w:t>Pielikumā:</w:t>
      </w:r>
    </w:p>
    <w:p w:rsidR="004E0146" w:rsidP="004E0146" w:rsidRDefault="004E0146" w14:paraId="33843E3F" w14:textId="0E4D50B2">
      <w:pPr>
        <w:widowControl/>
        <w:autoSpaceDE w:val="false"/>
        <w:autoSpaceDN w:val="false"/>
        <w:spacing w:after="120" w:line="240" w:lineRule="auto"/>
        <w:jc w:val="both"/>
        <w:rPr>
          <w:rFonts w:ascii="Times New Roman" w:hAnsi="Times New Roman"/>
          <w:sz w:val="24"/>
          <w:szCs w:val="24"/>
          <w:lang w:eastAsia="zh-CN"/>
        </w:rPr>
      </w:pPr>
      <w:r>
        <w:rPr>
          <w:rFonts w:ascii="Times New Roman" w:hAnsi="Times New Roman"/>
          <w:sz w:val="24"/>
          <w:szCs w:val="24"/>
          <w:lang w:eastAsia="lv-LV"/>
        </w:rPr>
        <w:t xml:space="preserve">1. Nacionālās pozīcijas Nr. 1 </w:t>
      </w:r>
      <w:r w:rsidRPr="005D37D9" w:rsidR="005D37D9">
        <w:rPr>
          <w:rFonts w:ascii="Times New Roman" w:hAnsi="Times New Roman"/>
          <w:sz w:val="24"/>
          <w:szCs w:val="24"/>
          <w:lang w:eastAsia="lv-LV"/>
        </w:rPr>
        <w:t>“Komisijas paziņojums Eiropas Parlamentam, Eiropadomei, Padomei, Eiropas Ekonomikas un sociālo lietu komitejai un Reģionu komitejai “MI kontinenta rīcības plāns””</w:t>
      </w:r>
      <w:r>
        <w:rPr>
          <w:rFonts w:ascii="Times New Roman" w:hAnsi="Times New Roman"/>
          <w:sz w:val="24"/>
          <w:szCs w:val="24"/>
          <w:lang w:eastAsia="lv-LV"/>
        </w:rPr>
        <w:t xml:space="preserve"> projekts </w:t>
      </w:r>
      <w:r>
        <w:rPr>
          <w:rFonts w:ascii="Times New Roman" w:hAnsi="Times New Roman"/>
          <w:sz w:val="24"/>
          <w:szCs w:val="24"/>
          <w:lang w:eastAsia="zh-CN"/>
        </w:rPr>
        <w:t xml:space="preserve">(IEROBEŽOTAS PIEEJAMĪBAS INFORMĀCIJA) uz </w:t>
      </w:r>
      <w:r w:rsidRPr="000C725A" w:rsidR="005D37D9">
        <w:rPr>
          <w:rFonts w:ascii="Times New Roman" w:hAnsi="Times New Roman"/>
          <w:sz w:val="24"/>
          <w:szCs w:val="24"/>
          <w:lang w:eastAsia="zh-CN"/>
        </w:rPr>
        <w:t xml:space="preserve">divdesmit </w:t>
      </w:r>
      <w:r w:rsidRPr="000C725A" w:rsidR="000C725A">
        <w:rPr>
          <w:rFonts w:ascii="Times New Roman" w:hAnsi="Times New Roman"/>
          <w:sz w:val="24"/>
          <w:szCs w:val="24"/>
          <w:lang w:eastAsia="zh-CN"/>
        </w:rPr>
        <w:t>septiņām</w:t>
      </w:r>
      <w:r w:rsidR="005D37D9">
        <w:rPr>
          <w:rFonts w:ascii="Times New Roman" w:hAnsi="Times New Roman"/>
          <w:sz w:val="24"/>
          <w:szCs w:val="24"/>
          <w:lang w:eastAsia="zh-CN"/>
        </w:rPr>
        <w:t xml:space="preserve"> </w:t>
      </w:r>
      <w:r w:rsidRPr="001F09BC">
        <w:rPr>
          <w:rFonts w:ascii="Times New Roman" w:hAnsi="Times New Roman"/>
          <w:sz w:val="24"/>
          <w:szCs w:val="24"/>
          <w:lang w:eastAsia="zh-CN"/>
        </w:rPr>
        <w:t>lapām;</w:t>
      </w:r>
    </w:p>
    <w:p w:rsidR="004E0146" w:rsidP="004E0146" w:rsidRDefault="004E0146" w14:paraId="7354C51C" w14:textId="77777777">
      <w:pPr>
        <w:widowControl/>
        <w:autoSpaceDE w:val="false"/>
        <w:autoSpaceDN w:val="false"/>
        <w:spacing w:after="120" w:line="240" w:lineRule="auto"/>
        <w:jc w:val="both"/>
        <w:rPr>
          <w:rFonts w:ascii="Times New Roman" w:hAnsi="Times New Roman"/>
          <w:sz w:val="24"/>
          <w:szCs w:val="24"/>
          <w:lang w:eastAsia="zh-CN"/>
        </w:rPr>
      </w:pPr>
      <w:r>
        <w:rPr>
          <w:rFonts w:ascii="Times New Roman" w:hAnsi="Times New Roman"/>
          <w:sz w:val="24"/>
          <w:szCs w:val="24"/>
        </w:rPr>
        <w:t xml:space="preserve">2. Ministru kabineta sēdes </w:t>
      </w:r>
      <w:proofErr w:type="spellStart"/>
      <w:r>
        <w:rPr>
          <w:rFonts w:ascii="Times New Roman" w:hAnsi="Times New Roman"/>
          <w:sz w:val="24"/>
          <w:szCs w:val="24"/>
        </w:rPr>
        <w:t>protokollēmuma</w:t>
      </w:r>
      <w:proofErr w:type="spellEnd"/>
      <w:r>
        <w:rPr>
          <w:rFonts w:ascii="Times New Roman" w:hAnsi="Times New Roman"/>
          <w:sz w:val="24"/>
          <w:szCs w:val="24"/>
        </w:rPr>
        <w:t xml:space="preserve"> projekts uz vienas lapas</w:t>
      </w:r>
      <w:r>
        <w:rPr>
          <w:rFonts w:ascii="Times New Roman" w:hAnsi="Times New Roman" w:eastAsia="Times New Roman"/>
          <w:bCs/>
          <w:sz w:val="24"/>
          <w:szCs w:val="24"/>
        </w:rPr>
        <w:t>.</w:t>
      </w:r>
    </w:p>
    <w:p w:rsidR="004E0146" w:rsidP="004E0146" w:rsidRDefault="004E0146" w14:paraId="161AB54A" w14:textId="77777777">
      <w:pPr>
        <w:spacing w:after="0" w:line="240" w:lineRule="auto"/>
        <w:jc w:val="both"/>
        <w:rPr>
          <w:rFonts w:ascii="Times New Roman" w:hAnsi="Times New Roman"/>
          <w:sz w:val="24"/>
          <w:szCs w:val="24"/>
        </w:rPr>
      </w:pPr>
    </w:p>
    <w:p w:rsidR="004E0146" w:rsidP="004E0146" w:rsidRDefault="004E0146" w14:paraId="19A9A3F0" w14:textId="77777777">
      <w:pPr>
        <w:spacing w:after="0" w:line="240" w:lineRule="auto"/>
        <w:jc w:val="both"/>
        <w:rPr>
          <w:rFonts w:ascii="Times New Roman" w:hAnsi="Times New Roman"/>
          <w:sz w:val="24"/>
          <w:szCs w:val="24"/>
        </w:rPr>
      </w:pPr>
    </w:p>
    <w:p w:rsidR="004E0146" w:rsidP="004E0146" w:rsidRDefault="004E0146" w14:paraId="1C02EFAD" w14:textId="77777777">
      <w:pPr>
        <w:spacing w:after="0" w:line="240" w:lineRule="auto"/>
        <w:jc w:val="both"/>
        <w:rPr>
          <w:rFonts w:ascii="Times New Roman" w:hAnsi="Times New Roman"/>
          <w:sz w:val="24"/>
          <w:szCs w:val="24"/>
        </w:rPr>
      </w:pPr>
    </w:p>
    <w:p w:rsidR="004E0146" w:rsidP="004E0146" w:rsidRDefault="004E0146" w14:paraId="37B1903F" w14:textId="77777777">
      <w:pPr>
        <w:spacing w:after="0" w:line="240" w:lineRule="auto"/>
        <w:jc w:val="both"/>
        <w:rPr>
          <w:rFonts w:ascii="Times New Roman" w:hAnsi="Times New Roman"/>
          <w:sz w:val="24"/>
          <w:szCs w:val="24"/>
        </w:rPr>
      </w:pPr>
    </w:p>
    <w:p w:rsidR="004E0146" w:rsidP="004E0146" w:rsidRDefault="004E0146" w14:paraId="31F796E8" w14:textId="77777777">
      <w:pPr>
        <w:spacing w:after="0" w:line="240" w:lineRule="auto"/>
        <w:jc w:val="both"/>
        <w:rPr>
          <w:rFonts w:ascii="Times New Roman" w:hAnsi="Times New Roman"/>
          <w:sz w:val="24"/>
          <w:szCs w:val="24"/>
        </w:rPr>
      </w:pPr>
    </w:p>
    <w:p w:rsidR="004E0146" w:rsidP="004E0146" w:rsidRDefault="004E0146" w14:paraId="026509D8" w14:textId="6F90DF28">
      <w:pPr>
        <w:spacing w:after="0" w:line="240" w:lineRule="auto"/>
        <w:jc w:val="both"/>
        <w:rPr>
          <w:rFonts w:ascii="Times New Roman" w:hAnsi="Times New Roman"/>
          <w:sz w:val="24"/>
          <w:szCs w:val="24"/>
        </w:rPr>
      </w:pPr>
      <w:r>
        <w:rPr>
          <w:rFonts w:ascii="Times New Roman" w:hAnsi="Times New Roman"/>
          <w:sz w:val="24"/>
          <w:szCs w:val="24"/>
        </w:rPr>
        <w:t>Ministr</w:t>
      </w:r>
      <w:r w:rsidR="005D37D9">
        <w:rPr>
          <w:rFonts w:ascii="Times New Roman" w:hAnsi="Times New Roman"/>
          <w:sz w:val="24"/>
          <w:szCs w:val="24"/>
        </w:rPr>
        <w: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5D37D9" w:rsidR="005D37D9">
        <w:rPr>
          <w:rFonts w:ascii="Times New Roman" w:hAnsi="Times New Roman"/>
          <w:sz w:val="24"/>
          <w:szCs w:val="24"/>
        </w:rPr>
        <w:t>Raimonds Čudars</w:t>
      </w:r>
    </w:p>
    <w:p w:rsidR="004E0146" w:rsidP="004E0146" w:rsidRDefault="004E0146" w14:paraId="7937427C" w14:textId="77777777">
      <w:pPr>
        <w:widowControl/>
        <w:spacing w:after="0" w:line="240" w:lineRule="auto"/>
        <w:rPr>
          <w:rFonts w:ascii="Times New Roman" w:hAnsi="Times New Roman"/>
          <w:i/>
          <w:sz w:val="24"/>
          <w:szCs w:val="24"/>
          <w:lang w:eastAsia="lv-LV"/>
        </w:rPr>
      </w:pPr>
    </w:p>
    <w:p w:rsidR="004E0146" w:rsidP="004E0146" w:rsidRDefault="004E0146" w14:paraId="57FE96E5" w14:textId="77777777">
      <w:pPr>
        <w:widowControl/>
        <w:spacing w:after="0" w:line="240" w:lineRule="auto"/>
        <w:rPr>
          <w:rFonts w:ascii="Times New Roman" w:hAnsi="Times New Roman"/>
          <w:i/>
          <w:sz w:val="24"/>
          <w:szCs w:val="24"/>
          <w:lang w:eastAsia="lv-LV"/>
        </w:rPr>
      </w:pPr>
    </w:p>
    <w:p w:rsidR="004E0146" w:rsidP="004E0146" w:rsidRDefault="004E0146" w14:paraId="5CEFA5BB" w14:textId="77777777">
      <w:pPr>
        <w:widowControl/>
        <w:spacing w:after="0" w:line="240" w:lineRule="auto"/>
        <w:rPr>
          <w:rFonts w:ascii="Times New Roman" w:hAnsi="Times New Roman"/>
          <w:i/>
          <w:sz w:val="24"/>
          <w:szCs w:val="24"/>
          <w:lang w:eastAsia="lv-LV"/>
        </w:rPr>
      </w:pPr>
    </w:p>
    <w:p w:rsidR="004E0146" w:rsidP="004E0146" w:rsidRDefault="004E0146" w14:paraId="70B5EF44" w14:textId="77777777">
      <w:pPr>
        <w:widowControl/>
        <w:spacing w:after="0" w:line="240" w:lineRule="auto"/>
        <w:rPr>
          <w:rFonts w:ascii="Times New Roman" w:hAnsi="Times New Roman"/>
          <w:i/>
          <w:sz w:val="24"/>
          <w:szCs w:val="24"/>
          <w:lang w:eastAsia="lv-LV"/>
        </w:rPr>
      </w:pPr>
    </w:p>
    <w:p w:rsidR="004E0146" w:rsidP="004E0146" w:rsidRDefault="004E0146" w14:paraId="0EA8F8F8" w14:textId="77777777">
      <w:pPr>
        <w:widowControl/>
        <w:spacing w:after="0" w:line="240" w:lineRule="auto"/>
        <w:rPr>
          <w:rFonts w:ascii="Times New Roman" w:hAnsi="Times New Roman"/>
          <w:i/>
          <w:sz w:val="24"/>
          <w:szCs w:val="24"/>
          <w:lang w:eastAsia="lv-LV"/>
        </w:rPr>
      </w:pPr>
    </w:p>
    <w:p w:rsidR="004E0146" w:rsidP="004E0146" w:rsidRDefault="004E0146" w14:paraId="0363FFEA" w14:textId="77777777">
      <w:pPr>
        <w:widowControl/>
        <w:spacing w:after="0" w:line="240" w:lineRule="auto"/>
        <w:rPr>
          <w:rFonts w:ascii="Times New Roman" w:hAnsi="Times New Roman"/>
          <w:i/>
          <w:sz w:val="24"/>
          <w:szCs w:val="24"/>
          <w:lang w:eastAsia="lv-LV"/>
        </w:rPr>
      </w:pPr>
    </w:p>
    <w:p w:rsidR="004E0146" w:rsidP="004E0146" w:rsidRDefault="004E0146" w14:paraId="2E5D61DE" w14:textId="77777777">
      <w:pPr>
        <w:widowControl/>
        <w:spacing w:after="0" w:line="240" w:lineRule="auto"/>
        <w:rPr>
          <w:rFonts w:ascii="Times New Roman" w:hAnsi="Times New Roman"/>
          <w:i/>
          <w:sz w:val="24"/>
          <w:szCs w:val="24"/>
          <w:lang w:eastAsia="lv-LV"/>
        </w:rPr>
      </w:pPr>
    </w:p>
    <w:p w:rsidR="004E0146" w:rsidP="004E0146" w:rsidRDefault="00433C18" w14:paraId="5AB1A1D0" w14:textId="36247A8D">
      <w:pPr>
        <w:pStyle w:val="tvhtml"/>
        <w:shd w:val="clear" w:color="auto" w:fill="FFFFFF"/>
        <w:spacing w:before="0" w:beforeAutospacing="false" w:after="0" w:afterAutospacing="false"/>
        <w:rPr>
          <w:color w:val="000000"/>
          <w:sz w:val="16"/>
          <w:szCs w:val="16"/>
        </w:rPr>
      </w:pPr>
      <w:r>
        <w:rPr>
          <w:color w:val="000000"/>
          <w:sz w:val="16"/>
          <w:szCs w:val="16"/>
        </w:rPr>
        <w:t>Laura Klimbe</w:t>
      </w:r>
      <w:r w:rsidR="004E0146">
        <w:rPr>
          <w:color w:val="000000"/>
          <w:sz w:val="16"/>
          <w:szCs w:val="16"/>
        </w:rPr>
        <w:t xml:space="preserve"> </w:t>
      </w:r>
      <w:r>
        <w:rPr>
          <w:color w:val="000000"/>
          <w:sz w:val="16"/>
          <w:szCs w:val="16"/>
        </w:rPr>
        <w:t>67026421</w:t>
      </w:r>
    </w:p>
    <w:p w:rsidRPr="004E0146" w:rsidR="004E0146" w:rsidP="004E0146" w:rsidRDefault="004E0146" w14:paraId="7A168B13" w14:textId="07805610">
      <w:pPr>
        <w:pStyle w:val="tvhtml"/>
        <w:shd w:val="clear" w:color="auto" w:fill="FFFFFF"/>
        <w:spacing w:before="0" w:beforeAutospacing="false" w:after="0" w:afterAutospacing="false"/>
        <w:rPr>
          <w:rStyle w:val="Hyperlink"/>
          <w:color w:val="000000"/>
          <w:sz w:val="16"/>
          <w:szCs w:val="16"/>
          <w:u w:val="none"/>
        </w:rPr>
      </w:pPr>
      <w:hyperlink w:history="true" r:id="rId7">
        <w:r w:rsidRPr="00250175">
          <w:rPr>
            <w:rStyle w:val="Hyperlink"/>
            <w:sz w:val="16"/>
            <w:szCs w:val="16"/>
          </w:rPr>
          <w:t>es@varam.gov.lv</w:t>
        </w:r>
      </w:hyperlink>
      <w:r>
        <w:rPr>
          <w:color w:val="000000"/>
          <w:sz w:val="16"/>
          <w:szCs w:val="16"/>
        </w:rPr>
        <w:t xml:space="preserve"> </w:t>
      </w:r>
    </w:p>
    <w:p w:rsidR="004E0146" w:rsidP="004E0146" w:rsidRDefault="004E0146" w14:paraId="6B999641" w14:textId="77777777">
      <w:pPr>
        <w:pStyle w:val="tvhtml"/>
        <w:shd w:val="clear" w:color="auto" w:fill="FFFFFF"/>
        <w:spacing w:before="0" w:beforeAutospacing="false" w:after="0" w:afterAutospacing="false"/>
        <w:rPr>
          <w:color w:val="0070C0"/>
        </w:rPr>
      </w:pPr>
    </w:p>
    <w:tbl>
      <w:tblPr>
        <w:tblW w:w="0" w:type="auto"/>
        <w:tblInd w:w="108" w:type="dxa"/>
        <w:tblLook w:firstRow="1" w:lastRow="0" w:firstColumn="1" w:lastColumn="0" w:noHBand="0" w:noVBand="1" w:val="04A0"/>
      </w:tblPr>
      <w:tblGrid>
        <w:gridCol w:w="8222"/>
      </w:tblGrid>
      <w:tr w:rsidR="004E0146" w:rsidTr="004E0146" w14:paraId="1B5E97D9" w14:textId="77777777">
        <w:trPr>
          <w:cantSplit/>
          <w:trHeight w:val="579"/>
        </w:trPr>
        <w:tc>
          <w:tcPr>
            <w:tcW w:w="8222" w:type="dxa"/>
            <w:hideMark/>
          </w:tcPr>
          <w:p w:rsidR="004E0146" w:rsidP="004E0146" w:rsidRDefault="004E0146" w14:paraId="7E2638D1" w14:textId="77777777">
            <w:pPr>
              <w:pStyle w:val="BodyTextIndent"/>
              <w:ind w:left="0"/>
              <w:jc w:val="center"/>
            </w:pPr>
            <w:bookmarkStart w:id="1" w:name="edoc_info"/>
            <w:r>
              <w:t>ŠIS DOKUMENTS IR ELEKTRONISKI PARAKSTĪTS AR DROŠU ELEKTRONISKO PARAKSTU UN SATUR LAIKA ZĪMOGU</w:t>
            </w:r>
          </w:p>
        </w:tc>
        <w:bookmarkEnd w:id="1"/>
      </w:tr>
    </w:tbl>
    <w:p w:rsidRPr="004E0146" w:rsidR="00B37C1B" w:rsidP="004E0146" w:rsidRDefault="00B37C1B" w14:paraId="4565A90B" w14:textId="77777777"/>
    <w:sectPr w:rsidRPr="004E0146" w:rsidR="00B37C1B" w:rsidSect="000363A7">
      <w:headerReference r:id="rId8" w:type="even"/>
      <w:headerReference r:id="rId9" w:type="default"/>
      <w:footerReference r:id="rId10" w:type="even"/>
      <w:footerReference r:id="rId11" w:type="default"/>
      <w:headerReference r:id="rId12" w:type="first"/>
      <w:footerReference r:id="rId13" w:type="first"/>
      <w:type w:val="continuous"/>
      <w:pgSz w:w="11920" w:h="16840"/>
      <w:pgMar w:top="715" w:right="851" w:bottom="1134" w:left="1701" w:header="142"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1F6E3" w14:textId="77777777" w:rsidR="004E0146" w:rsidRDefault="004E0146">
      <w:pPr>
        <w:spacing w:after="0" w:line="240" w:lineRule="auto"/>
      </w:pPr>
      <w:r>
        <w:separator/>
      </w:r>
    </w:p>
  </w:endnote>
  <w:endnote w:type="continuationSeparator" w:id="0">
    <w:p w14:paraId="367E6E32" w14:textId="77777777" w:rsidR="004E0146" w:rsidRDefault="004E0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40DC2" w14:textId="77777777" w:rsidR="000C725A" w:rsidRDefault="000C72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7B1F" w14:textId="32D322AE" w:rsidR="00545E10" w:rsidRDefault="00545E10">
    <w:pPr>
      <w:pStyle w:val="Foote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0C725A">
      <w:rPr>
        <w:rFonts w:ascii="Times New Roman" w:hAnsi="Times New Roman"/>
        <w:noProof/>
      </w:rPr>
      <w:t>VARAMpav_MIKontinents_011025</w:t>
    </w:r>
    <w:r>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F4BF5" w14:textId="11920B8D" w:rsidR="00545E10" w:rsidRDefault="00545E10">
    <w:pPr>
      <w:pStyle w:val="Foote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0C725A">
      <w:rPr>
        <w:rFonts w:ascii="Times New Roman" w:hAnsi="Times New Roman"/>
        <w:noProof/>
      </w:rPr>
      <w:t>VARAMpav_MIKontinents_011025</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EAC09" w14:textId="77777777" w:rsidR="004E0146" w:rsidRDefault="004E0146">
      <w:pPr>
        <w:spacing w:after="0" w:line="240" w:lineRule="auto"/>
      </w:pPr>
      <w:r>
        <w:separator/>
      </w:r>
    </w:p>
  </w:footnote>
  <w:footnote w:type="continuationSeparator" w:id="0">
    <w:p w14:paraId="67F0759F" w14:textId="77777777" w:rsidR="004E0146" w:rsidRDefault="004E0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D2E40" w14:textId="77777777" w:rsidR="000C725A" w:rsidRDefault="000C72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E608C" w14:textId="77777777" w:rsidR="000C725A" w:rsidRDefault="000C72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6B02" w14:textId="77777777" w:rsidR="00B37C1B" w:rsidRDefault="00B37C1B" w:rsidP="00B82CCF">
    <w:pPr>
      <w:pStyle w:val="Header"/>
      <w:rPr>
        <w:rFonts w:ascii="Times New Roman" w:hAnsi="Times New Roman"/>
      </w:rPr>
    </w:pPr>
  </w:p>
  <w:p w14:paraId="4E50E126" w14:textId="77777777" w:rsidR="00B37C1B" w:rsidRDefault="00B37C1B" w:rsidP="00B82CCF">
    <w:pPr>
      <w:pStyle w:val="Header"/>
      <w:rPr>
        <w:rFonts w:ascii="Times New Roman" w:hAnsi="Times New Roman"/>
      </w:rPr>
    </w:pPr>
  </w:p>
  <w:p w14:paraId="0FDA5C34" w14:textId="77777777" w:rsidR="009803E4" w:rsidRDefault="009803E4" w:rsidP="00B82CCF">
    <w:pPr>
      <w:pStyle w:val="Header"/>
      <w:rPr>
        <w:rFonts w:ascii="Times New Roman" w:hAnsi="Times New Roman"/>
      </w:rPr>
    </w:pPr>
  </w:p>
  <w:p w14:paraId="470FF1DC" w14:textId="77777777" w:rsidR="009803E4" w:rsidRDefault="009803E4" w:rsidP="00B82CCF">
    <w:pPr>
      <w:pStyle w:val="Header"/>
      <w:rPr>
        <w:rFonts w:ascii="Times New Roman" w:hAnsi="Times New Roman"/>
      </w:rPr>
    </w:pPr>
  </w:p>
  <w:p w14:paraId="49BE5CE3" w14:textId="77777777" w:rsidR="00B37C1B" w:rsidRDefault="009803E4" w:rsidP="00121688">
    <w:pPr>
      <w:pStyle w:val="Header"/>
      <w:jc w:val="center"/>
      <w:rPr>
        <w:rFonts w:ascii="Times New Roman" w:hAnsi="Times New Roman"/>
      </w:rPr>
    </w:pPr>
    <w:r>
      <w:rPr>
        <w:rFonts w:ascii="Times New Roman" w:hAnsi="Times New Roman"/>
        <w:noProof/>
      </w:rPr>
      <w:drawing>
        <wp:inline distT="0" distB="0" distL="0" distR="0" wp14:anchorId="353C167A" wp14:editId="5D371DE9">
          <wp:extent cx="3391200" cy="1054800"/>
          <wp:effectExtent l="0" t="0" r="0" b="0"/>
          <wp:docPr id="19631987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1200" cy="1054800"/>
                  </a:xfrm>
                  <a:prstGeom prst="rect">
                    <a:avLst/>
                  </a:prstGeom>
                  <a:noFill/>
                  <a:ln>
                    <a:noFill/>
                  </a:ln>
                </pic:spPr>
              </pic:pic>
            </a:graphicData>
          </a:graphic>
        </wp:inline>
      </w:drawing>
    </w:r>
  </w:p>
  <w:p w14:paraId="26FE53BF" w14:textId="77777777" w:rsidR="00B37C1B" w:rsidRDefault="00B37C1B" w:rsidP="00B82CCF">
    <w:pPr>
      <w:pStyle w:val="Header"/>
      <w:rPr>
        <w:rFonts w:ascii="Times New Roman" w:hAnsi="Times New Roman"/>
      </w:rPr>
    </w:pPr>
  </w:p>
  <w:p w14:paraId="05DF93B7" w14:textId="77777777" w:rsidR="00B37C1B" w:rsidRDefault="00B37C1B" w:rsidP="00B82CCF">
    <w:pPr>
      <w:pStyle w:val="Header"/>
      <w:rPr>
        <w:rFonts w:ascii="Times New Roman" w:hAnsi="Times New Roman"/>
      </w:rPr>
    </w:pPr>
  </w:p>
  <w:p w14:paraId="6D329856" w14:textId="77777777" w:rsidR="00B37C1B" w:rsidRDefault="00B37C1B" w:rsidP="00B82CCF">
    <w:pPr>
      <w:pStyle w:val="Header"/>
      <w:rPr>
        <w:rFonts w:ascii="Times New Roman" w:hAnsi="Times New Roman"/>
      </w:rPr>
    </w:pPr>
  </w:p>
  <w:p w14:paraId="490B18AC" w14:textId="77777777" w:rsidR="00B37C1B" w:rsidRDefault="00B37C1B" w:rsidP="00B82CCF">
    <w:pPr>
      <w:pStyle w:val="Header"/>
      <w:rPr>
        <w:rFonts w:ascii="Times New Roman" w:hAnsi="Times New Roman"/>
      </w:rPr>
    </w:pPr>
  </w:p>
  <w:p w14:paraId="49BE5B05" w14:textId="77777777" w:rsidR="00B37C1B" w:rsidRDefault="00B37C1B" w:rsidP="00B82CCF">
    <w:pPr>
      <w:pStyle w:val="Header"/>
      <w:rPr>
        <w:rFonts w:ascii="Times New Roman" w:hAnsi="Times New Roman"/>
      </w:rPr>
    </w:pPr>
  </w:p>
  <w:p w14:paraId="26B6B52C" w14:textId="77777777" w:rsidR="00B37C1B" w:rsidRPr="00815277" w:rsidRDefault="004C5EC4" w:rsidP="00B82CCF">
    <w:pPr>
      <w:pStyle w:val="Header"/>
      <w:rPr>
        <w:rFonts w:ascii="Times New Roman" w:hAnsi="Times New Roman"/>
      </w:rPr>
    </w:pPr>
    <w:r>
      <w:rPr>
        <w:noProof/>
        <w:lang w:eastAsia="lv-LV"/>
      </w:rPr>
      <mc:AlternateContent>
        <mc:Choice Requires="wps">
          <w:drawing>
            <wp:anchor distT="0" distB="0" distL="114300" distR="114300" simplePos="0" relativeHeight="251661312" behindDoc="1" locked="0" layoutInCell="1" allowOverlap="1" wp14:anchorId="26835A73" wp14:editId="1831A959">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4FFC4" w14:textId="77777777" w:rsidR="00B37C1B" w:rsidRDefault="004C5EC4"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6835A73"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6DE4FFC4" w14:textId="77777777" w:rsidR="00B37C1B" w:rsidRDefault="004C5EC4"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443A7E51" wp14:editId="130CD21B">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329FF1B"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A51111B" w14:textId="77777777" w:rsidR="00B37C1B" w:rsidRDefault="00B37C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07284913">
    <w:abstractNumId w:val="10"/>
  </w:num>
  <w:num w:numId="2" w16cid:durableId="1002900677">
    <w:abstractNumId w:val="8"/>
  </w:num>
  <w:num w:numId="3" w16cid:durableId="181434426">
    <w:abstractNumId w:val="7"/>
  </w:num>
  <w:num w:numId="4" w16cid:durableId="1247878932">
    <w:abstractNumId w:val="6"/>
  </w:num>
  <w:num w:numId="5" w16cid:durableId="981538878">
    <w:abstractNumId w:val="5"/>
  </w:num>
  <w:num w:numId="6" w16cid:durableId="748306784">
    <w:abstractNumId w:val="9"/>
  </w:num>
  <w:num w:numId="7" w16cid:durableId="881745337">
    <w:abstractNumId w:val="4"/>
  </w:num>
  <w:num w:numId="8" w16cid:durableId="1645503377">
    <w:abstractNumId w:val="3"/>
  </w:num>
  <w:num w:numId="9" w16cid:durableId="932009890">
    <w:abstractNumId w:val="2"/>
  </w:num>
  <w:num w:numId="10" w16cid:durableId="2000304788">
    <w:abstractNumId w:val="1"/>
  </w:num>
  <w:num w:numId="11" w16cid:durableId="1784761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F2"/>
    <w:rsid w:val="00015B02"/>
    <w:rsid w:val="00027884"/>
    <w:rsid w:val="000363A7"/>
    <w:rsid w:val="000C725A"/>
    <w:rsid w:val="00121688"/>
    <w:rsid w:val="0015052B"/>
    <w:rsid w:val="00156D0B"/>
    <w:rsid w:val="001E7097"/>
    <w:rsid w:val="001F09BC"/>
    <w:rsid w:val="0024412F"/>
    <w:rsid w:val="002A1D09"/>
    <w:rsid w:val="002D560B"/>
    <w:rsid w:val="002F4027"/>
    <w:rsid w:val="00304E27"/>
    <w:rsid w:val="003462D9"/>
    <w:rsid w:val="00430562"/>
    <w:rsid w:val="00433C18"/>
    <w:rsid w:val="00485A3E"/>
    <w:rsid w:val="004A483E"/>
    <w:rsid w:val="004C5EC4"/>
    <w:rsid w:val="004E0146"/>
    <w:rsid w:val="004E44E7"/>
    <w:rsid w:val="00545E10"/>
    <w:rsid w:val="005D2CFC"/>
    <w:rsid w:val="005D37D9"/>
    <w:rsid w:val="006027D2"/>
    <w:rsid w:val="00622E3E"/>
    <w:rsid w:val="006352AD"/>
    <w:rsid w:val="006607C5"/>
    <w:rsid w:val="00665A1C"/>
    <w:rsid w:val="006E1219"/>
    <w:rsid w:val="00705E88"/>
    <w:rsid w:val="00722171"/>
    <w:rsid w:val="008115B0"/>
    <w:rsid w:val="0082050D"/>
    <w:rsid w:val="0083728E"/>
    <w:rsid w:val="00857DBC"/>
    <w:rsid w:val="00872E78"/>
    <w:rsid w:val="008E2ADA"/>
    <w:rsid w:val="009803E4"/>
    <w:rsid w:val="009832F2"/>
    <w:rsid w:val="00990362"/>
    <w:rsid w:val="009B3933"/>
    <w:rsid w:val="009C2168"/>
    <w:rsid w:val="009E2D5D"/>
    <w:rsid w:val="00AA3199"/>
    <w:rsid w:val="00AD6D69"/>
    <w:rsid w:val="00B0461A"/>
    <w:rsid w:val="00B37C1B"/>
    <w:rsid w:val="00B678F0"/>
    <w:rsid w:val="00C06A07"/>
    <w:rsid w:val="00CA78E4"/>
    <w:rsid w:val="00D025D5"/>
    <w:rsid w:val="00D16898"/>
    <w:rsid w:val="00D77A06"/>
    <w:rsid w:val="00D92A72"/>
    <w:rsid w:val="00DA7526"/>
    <w:rsid w:val="00E04A98"/>
    <w:rsid w:val="00E928E8"/>
    <w:rsid w:val="00ED6121"/>
    <w:rsid w:val="00F0414C"/>
    <w:rsid w:val="00F7215C"/>
    <w:rsid w:val="00F74D4B"/>
    <w:rsid w:val="00F950F2"/>
    <w:rsid w:val="00FA0A4B"/>
    <w:rsid w:val="00FE78F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8D453"/>
  <w15:docId w15:val="{5B6F5179-FBE9-4333-A3CB-FE40A744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customStyle="1" w:styleId="tvhtml">
    <w:name w:val="tv_html"/>
    <w:basedOn w:val="Normal"/>
    <w:rsid w:val="004E0146"/>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UnresolvedMention">
    <w:name w:val="Unresolved Mention"/>
    <w:basedOn w:val="DefaultParagraphFont"/>
    <w:uiPriority w:val="99"/>
    <w:semiHidden/>
    <w:unhideWhenUsed/>
    <w:rsid w:val="004E01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92889">
      <w:bodyDiv w:val="1"/>
      <w:marLeft w:val="0"/>
      <w:marRight w:val="0"/>
      <w:marTop w:val="0"/>
      <w:marBottom w:val="0"/>
      <w:divBdr>
        <w:top w:val="none" w:sz="0" w:space="0" w:color="auto"/>
        <w:left w:val="none" w:sz="0" w:space="0" w:color="auto"/>
        <w:bottom w:val="none" w:sz="0" w:space="0" w:color="auto"/>
        <w:right w:val="none" w:sz="0" w:space="0" w:color="auto"/>
      </w:divBdr>
    </w:div>
    <w:div w:id="712849574">
      <w:bodyDiv w:val="1"/>
      <w:marLeft w:val="0"/>
      <w:marRight w:val="0"/>
      <w:marTop w:val="0"/>
      <w:marBottom w:val="0"/>
      <w:divBdr>
        <w:top w:val="none" w:sz="0" w:space="0" w:color="auto"/>
        <w:left w:val="none" w:sz="0" w:space="0" w:color="auto"/>
        <w:bottom w:val="none" w:sz="0" w:space="0" w:color="auto"/>
        <w:right w:val="none" w:sz="0" w:space="0" w:color="auto"/>
      </w:divBdr>
    </w:div>
    <w:div w:id="1913927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Target="header1.xml" Type="http://schemas.openxmlformats.org/officeDocument/2006/relationships/header" Id="rId8"/>
   <Relationship Target="footer3.xml" Type="http://schemas.openxmlformats.org/officeDocument/2006/relationships/footer" Id="rId13"/>
   <Relationship Target="settings.xml" Type="http://schemas.openxmlformats.org/officeDocument/2006/relationships/settings" Id="rId3"/>
   <Relationship TargetMode="External" Target="mailto:es@varam.gov.lv" Type="http://schemas.openxmlformats.org/officeDocument/2006/relationships/hyperlink" Id="rId7"/>
   <Relationship Target="header3.xml" Type="http://schemas.openxmlformats.org/officeDocument/2006/relationships/header"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er2.xml" Type="http://schemas.openxmlformats.org/officeDocument/2006/relationships/footer" Id="rId11"/>
   <Relationship Target="footnotes.xml" Type="http://schemas.openxmlformats.org/officeDocument/2006/relationships/footnotes" Id="rId5"/>
   <Relationship Target="theme/theme1.xml" Type="http://schemas.openxmlformats.org/officeDocument/2006/relationships/theme" Id="rId15"/>
   <Relationship Target="footer1.xml" Type="http://schemas.openxmlformats.org/officeDocument/2006/relationships/footer" Id="rId10"/>
   <Relationship Target="webSettings.xml" Type="http://schemas.openxmlformats.org/officeDocument/2006/relationships/webSettings" Id="rId4"/>
   <Relationship Target="header2.xml" Type="http://schemas.openxmlformats.org/officeDocument/2006/relationships/header" Id="rId9"/>
   <Relationship Target="fontTable.xml" Type="http://schemas.openxmlformats.org/officeDocument/2006/relationships/fontTable" Id="rId14"/>
</Relationships>

</file>

<file path=word/_rels/header3.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Pages>
  <Words>2251</Words>
  <Characters>1284</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“Komisijas paziņojums Eiropas Parlamentam, Eiropadomei, Padomei, Eiropas Ekonomikas un sociālo lietu komitejai un Reģionu komitejai “MI kontinenta rīcības plāns”” </vt:lpstr>
    </vt:vector>
  </TitlesOfParts>
  <Company>Viedās administrācijas un reģionālās attīstības ministrija</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“Komisijas paziņojums Eiropas Parlamentam, Eiropadomei, Padomei, Eiropas Ekonomikas un sociālo lietu komitejai un Reģionu komitejai “MI kontinenta rīcības plāns”” </dc:title>
  <dc:subject>Pavadvēstule</dc:subject>
  <dc:creator>Laura Klimbe</dc:creator>
  <dc:description>Laura Klimbe, 67026421, es@varam.gov.lv</dc:description>
  <cp:lastModifiedBy>Laura Klimbe</cp:lastModifiedBy>
  <cp:revision>15</cp:revision>
  <dcterms:created xsi:type="dcterms:W3CDTF">2024-07-10T11:55:00Z</dcterms:created>
  <dcterms:modified xsi:type="dcterms:W3CDTF">2025-10-01T13:31:00Z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64" name="DISCesvisAdditionalMakers">
    <vt:lpwstr>Vecākais eksperts Laura Klimbe, Nodaļas vadītāja vietnieks Santa Ķipēna, nodaļas vadītāja Evita Stanga</vt:lpwstr>
  </property>
  <property fmtid="{D5CDD505-2E9C-101B-9397-08002B2CF9AE}" pid="65" name="DIScgiUrl">
    <vt:lpwstr>https://lim.esvis.gov.lv/cs/idcplg</vt:lpwstr>
  </property>
  <property fmtid="{D5CDD505-2E9C-101B-9397-08002B2CF9AE}" pid="66" name="DISdDocName">
    <vt:lpwstr>L574613</vt:lpwstr>
  </property>
  <property fmtid="{D5CDD505-2E9C-101B-9397-08002B2CF9AE}" pid="67" name="DISCesvisSigner">
    <vt:lpwstr> Raimonds Čudars</vt:lpwstr>
  </property>
  <property fmtid="{D5CDD505-2E9C-101B-9397-08002B2CF9AE}" pid="68" name="DISCesvisSafetyLevel">
    <vt:lpwstr>Vispārpieejams</vt:lpwstr>
  </property>
  <property fmtid="{D5CDD505-2E9C-101B-9397-08002B2CF9AE}" pid="69" name="DISTaskPaneUrl">
    <vt:lpwstr>https://lim.esvis.gov.lv/cs/idcplg?ClientControlled=DocMan&amp;coreContentOnly=1&amp;WebdavRequest=1&amp;IdcService=DOC_INFO&amp;dID=662135</vt:lpwstr>
  </property>
  <property fmtid="{D5CDD505-2E9C-101B-9397-08002B2CF9AE}" pid="70" name="DISCesvisTitle">
    <vt:lpwstr>Par nacionālo pozīciju “Komisijas paziņojums Eiropas Parlamentam, Eiropadomei, Padomei, Eiropas Ekonomikas un sociālo lietu komitejai un Reģionu komitejai “MI kontinenta rīcības plāns””</vt:lpwstr>
  </property>
  <property fmtid="{D5CDD505-2E9C-101B-9397-08002B2CF9AE}" pid="71" name="DISCesvisMinistryOfMinister">
    <vt:lpwstr>wwTemplateNP_MinistryOfMinister(Viedās administrācijas un reģionālās attīstības,)</vt:lpwstr>
  </property>
  <property fmtid="{D5CDD505-2E9C-101B-9397-08002B2CF9AE}" pid="72" name="DISCesvisAuthor">
    <vt:lpwstr>Viedās administrācijas un reģionālās attīstības ministrija</vt:lpwstr>
  </property>
  <property fmtid="{D5CDD505-2E9C-101B-9397-08002B2CF9AE}" pid="73" name="DISCesvisMainMaker">
    <vt:lpwstr>Vecākais eksperts Laura Klimbe</vt:lpwstr>
  </property>
  <property fmtid="{D5CDD505-2E9C-101B-9397-08002B2CF9AE}" pid="74" name="DISidcName">
    <vt:lpwstr>1020404016200</vt:lpwstr>
  </property>
  <property fmtid="{D5CDD505-2E9C-101B-9397-08002B2CF9AE}" pid="75"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ForInforming,DISCesvisMainMakerOrgUnitTitle</vt:lpwstr>
  </property>
  <property fmtid="{D5CDD505-2E9C-101B-9397-08002B2CF9AE}" pid="76" name="DISCesvisAdditionalMakersMail">
    <vt:lpwstr>laura.klimbe@varam.gov.lv, santa.kipena@varam.gov.lv, evita.stanga@varam.gov.lv</vt:lpwstr>
  </property>
  <property fmtid="{D5CDD505-2E9C-101B-9397-08002B2CF9AE}" pid="77" name="DISdUser">
    <vt:lpwstr>weblogic</vt:lpwstr>
  </property>
  <property fmtid="{D5CDD505-2E9C-101B-9397-08002B2CF9AE}" pid="78" name="DISdID">
    <vt:lpwstr>662135</vt:lpwstr>
  </property>
  <property fmtid="{D5CDD505-2E9C-101B-9397-08002B2CF9AE}" pid="79" name="DISCesvisAdditionalMakersPhone">
    <vt:lpwstr>67026421, 67026452, 66016787</vt:lpwstr>
  </property>
  <property fmtid="{D5CDD505-2E9C-101B-9397-08002B2CF9AE}" pid="80" name="DISCesvisDocRegDate">
    <vt:lpwstr>2025-10-03</vt:lpwstr>
  </property>
  <property fmtid="{D5CDD505-2E9C-101B-9397-08002B2CF9AE}" pid="81" name="DISCesvisRegDate">
    <vt:lpwstr>2025-10-03</vt:lpwstr>
  </property>
  <property fmtid="{D5CDD505-2E9C-101B-9397-08002B2CF9AE}" pid="82" name="DISCesvisDocRegNr">
    <vt:lpwstr>18-2/2025/PV-3</vt:lpwstr>
  </property>
  <property fmtid="{D5CDD505-2E9C-101B-9397-08002B2CF9AE}" pid="83" name="DISCesvisMainMakerOrgUnitTitle">
    <vt:lpwstr>Koordinācijas departaments</vt:lpwstr>
  </property>
  <property fmtid="{D5CDD505-2E9C-101B-9397-08002B2CF9AE}" pid="84" name="DISCesvisRelatedDocNP">
    <vt:lpwstr>KOMISIJAS PAZIŅOJUMS EIROPAS PARLAMENTAM, EIROPADOMEI, PADOMEI, EIROPAS EKONOMIKAS UN SOCIĀLO LIETU KOMITEJAI UN REĢIONU KOMITEJAI
“MI kontinenta rīcības plāns”
</vt:lpwstr>
  </property>
  <property fmtid="{D5CDD505-2E9C-101B-9397-08002B2CF9AE}" pid="85" name="DISCesvisForInforming">
    <vt:lpwstr>Arnis Skraučs</vt:lpwstr>
  </property>
</Properties>
</file>