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5C3DF" w14:textId="77777777" w:rsidR="005F2570" w:rsidRDefault="005F2570" w:rsidP="00FE699C">
      <w:pPr>
        <w:widowControl w:val="0"/>
        <w:spacing w:before="0" w:after="0" w:line="240" w:lineRule="auto"/>
        <w:jc w:val="center"/>
        <w:rPr>
          <w:rFonts w:ascii="Times New Roman" w:hAnsi="Times New Roman"/>
          <w:b/>
          <w:bCs/>
          <w:noProof/>
          <w:sz w:val="32"/>
          <w:szCs w:val="32"/>
          <w:lang w:val="en-US"/>
        </w:rPr>
      </w:pPr>
    </w:p>
    <w:p w14:paraId="073FF8CE" w14:textId="77777777" w:rsidR="00FE699C" w:rsidRDefault="00FE699C" w:rsidP="00FE699C">
      <w:pPr>
        <w:widowControl w:val="0"/>
        <w:spacing w:before="0" w:after="0" w:line="240" w:lineRule="auto"/>
        <w:jc w:val="center"/>
        <w:rPr>
          <w:rFonts w:ascii="Times New Roman" w:hAnsi="Times New Roman"/>
          <w:b/>
          <w:bCs/>
          <w:noProof/>
          <w:sz w:val="32"/>
          <w:szCs w:val="32"/>
          <w:lang w:val="en-US"/>
        </w:rPr>
      </w:pPr>
    </w:p>
    <w:p w14:paraId="6318E5AF" w14:textId="77777777" w:rsidR="00FE699C" w:rsidRDefault="00FE699C" w:rsidP="00FE699C">
      <w:pPr>
        <w:widowControl w:val="0"/>
        <w:spacing w:before="0" w:after="0" w:line="240" w:lineRule="auto"/>
        <w:jc w:val="center"/>
        <w:rPr>
          <w:rFonts w:ascii="Times New Roman" w:hAnsi="Times New Roman"/>
          <w:b/>
          <w:bCs/>
          <w:noProof/>
          <w:sz w:val="32"/>
          <w:szCs w:val="32"/>
          <w:lang w:val="en-US"/>
        </w:rPr>
      </w:pPr>
    </w:p>
    <w:p w14:paraId="51FC4E50" w14:textId="77777777" w:rsidR="00FE699C" w:rsidRDefault="00FE699C" w:rsidP="00FE699C">
      <w:pPr>
        <w:widowControl w:val="0"/>
        <w:spacing w:before="0" w:after="0" w:line="240" w:lineRule="auto"/>
        <w:jc w:val="center"/>
        <w:rPr>
          <w:rFonts w:ascii="Times New Roman" w:hAnsi="Times New Roman"/>
          <w:b/>
          <w:bCs/>
          <w:noProof/>
          <w:sz w:val="32"/>
          <w:szCs w:val="32"/>
          <w:lang w:val="en-US"/>
        </w:rPr>
      </w:pPr>
    </w:p>
    <w:p w14:paraId="7C8E0A38" w14:textId="77777777" w:rsidR="00FE699C" w:rsidRDefault="00FE699C" w:rsidP="00FE699C">
      <w:pPr>
        <w:widowControl w:val="0"/>
        <w:spacing w:before="0" w:after="0" w:line="240" w:lineRule="auto"/>
        <w:jc w:val="center"/>
        <w:rPr>
          <w:rFonts w:ascii="Times New Roman" w:hAnsi="Times New Roman"/>
          <w:b/>
          <w:bCs/>
          <w:noProof/>
          <w:sz w:val="32"/>
          <w:szCs w:val="32"/>
          <w:lang w:val="en-US"/>
        </w:rPr>
      </w:pPr>
    </w:p>
    <w:p w14:paraId="3F396880" w14:textId="77777777" w:rsidR="00FE699C" w:rsidRPr="00904F00" w:rsidRDefault="00FE699C" w:rsidP="00FE699C">
      <w:pPr>
        <w:widowControl w:val="0"/>
        <w:spacing w:before="0" w:after="0" w:line="240" w:lineRule="auto"/>
        <w:jc w:val="center"/>
        <w:rPr>
          <w:rFonts w:ascii="Times New Roman" w:hAnsi="Times New Roman"/>
          <w:b/>
          <w:bCs/>
          <w:noProof/>
          <w:sz w:val="32"/>
          <w:szCs w:val="32"/>
          <w:lang w:val="en-US"/>
        </w:rPr>
      </w:pPr>
    </w:p>
    <w:p w14:paraId="4E485199" w14:textId="77777777" w:rsidR="006F39F6" w:rsidRDefault="00FF35BE" w:rsidP="00482ED5">
      <w:pPr>
        <w:widowControl w:val="0"/>
        <w:spacing w:before="0" w:after="0" w:line="240" w:lineRule="auto"/>
        <w:jc w:val="center"/>
        <w:rPr>
          <w:rFonts w:ascii="Times New Roman" w:hAnsi="Times New Roman"/>
          <w:sz w:val="32"/>
        </w:rPr>
      </w:pPr>
      <w:r>
        <w:rPr>
          <w:rFonts w:ascii="Times New Roman" w:hAnsi="Times New Roman"/>
          <w:sz w:val="32"/>
        </w:rPr>
        <w:t>LATVIJAS REPUBLIKAS VALDĪBAS</w:t>
      </w:r>
    </w:p>
    <w:p w14:paraId="0E9A17A9" w14:textId="77777777" w:rsidR="006F39F6" w:rsidRDefault="006F39F6" w:rsidP="00482ED5">
      <w:pPr>
        <w:widowControl w:val="0"/>
        <w:spacing w:before="0" w:after="0" w:line="240" w:lineRule="auto"/>
        <w:jc w:val="center"/>
        <w:rPr>
          <w:rFonts w:ascii="Times New Roman" w:hAnsi="Times New Roman"/>
          <w:sz w:val="32"/>
        </w:rPr>
      </w:pPr>
    </w:p>
    <w:p w14:paraId="38E9260D" w14:textId="476F298E" w:rsidR="006F39F6" w:rsidRDefault="00FF35BE" w:rsidP="00482ED5">
      <w:pPr>
        <w:widowControl w:val="0"/>
        <w:spacing w:before="0" w:after="0" w:line="240" w:lineRule="auto"/>
        <w:jc w:val="center"/>
        <w:rPr>
          <w:rFonts w:ascii="Times New Roman" w:hAnsi="Times New Roman"/>
          <w:sz w:val="32"/>
        </w:rPr>
      </w:pPr>
      <w:r>
        <w:rPr>
          <w:rFonts w:ascii="Times New Roman" w:hAnsi="Times New Roman"/>
          <w:sz w:val="32"/>
        </w:rPr>
        <w:t>UN</w:t>
      </w:r>
    </w:p>
    <w:p w14:paraId="4B465F3A" w14:textId="77777777" w:rsidR="006F39F6" w:rsidRDefault="006F39F6" w:rsidP="00482ED5">
      <w:pPr>
        <w:widowControl w:val="0"/>
        <w:spacing w:before="0" w:after="0" w:line="240" w:lineRule="auto"/>
        <w:jc w:val="center"/>
        <w:rPr>
          <w:rFonts w:ascii="Times New Roman" w:hAnsi="Times New Roman"/>
          <w:sz w:val="32"/>
        </w:rPr>
      </w:pPr>
    </w:p>
    <w:p w14:paraId="529B925D" w14:textId="77777777" w:rsidR="006F39F6" w:rsidRDefault="00FF35BE" w:rsidP="00482ED5">
      <w:pPr>
        <w:widowControl w:val="0"/>
        <w:spacing w:before="0" w:after="0" w:line="240" w:lineRule="auto"/>
        <w:jc w:val="center"/>
        <w:rPr>
          <w:rFonts w:ascii="Times New Roman" w:hAnsi="Times New Roman"/>
          <w:sz w:val="32"/>
        </w:rPr>
      </w:pPr>
      <w:r>
        <w:rPr>
          <w:rFonts w:ascii="Times New Roman" w:hAnsi="Times New Roman"/>
          <w:sz w:val="32"/>
        </w:rPr>
        <w:t>ŠVEICES FEDERĀLĀS PADOMES</w:t>
      </w:r>
    </w:p>
    <w:p w14:paraId="15A22767" w14:textId="77777777" w:rsidR="006F39F6" w:rsidRDefault="006F39F6" w:rsidP="00482ED5">
      <w:pPr>
        <w:widowControl w:val="0"/>
        <w:spacing w:before="0" w:after="0" w:line="240" w:lineRule="auto"/>
        <w:jc w:val="center"/>
        <w:rPr>
          <w:rFonts w:ascii="Times New Roman" w:hAnsi="Times New Roman"/>
          <w:sz w:val="32"/>
        </w:rPr>
      </w:pPr>
    </w:p>
    <w:p w14:paraId="59346AB9" w14:textId="77777777" w:rsidR="006F39F6" w:rsidRDefault="00FF35BE" w:rsidP="00482ED5">
      <w:pPr>
        <w:widowControl w:val="0"/>
        <w:spacing w:before="0" w:after="0" w:line="240" w:lineRule="auto"/>
        <w:jc w:val="center"/>
        <w:rPr>
          <w:rFonts w:ascii="Times New Roman" w:hAnsi="Times New Roman"/>
          <w:sz w:val="32"/>
        </w:rPr>
      </w:pPr>
      <w:r>
        <w:rPr>
          <w:rFonts w:ascii="Times New Roman" w:hAnsi="Times New Roman"/>
          <w:b/>
          <w:bCs/>
          <w:sz w:val="32"/>
        </w:rPr>
        <w:t>IETVARLĪGUMS</w:t>
      </w:r>
    </w:p>
    <w:p w14:paraId="5465983C" w14:textId="77777777" w:rsidR="006F39F6" w:rsidRDefault="006F39F6" w:rsidP="00482ED5">
      <w:pPr>
        <w:widowControl w:val="0"/>
        <w:spacing w:before="0" w:after="0" w:line="240" w:lineRule="auto"/>
        <w:jc w:val="center"/>
        <w:rPr>
          <w:rFonts w:ascii="Times New Roman" w:hAnsi="Times New Roman"/>
          <w:sz w:val="32"/>
        </w:rPr>
      </w:pPr>
    </w:p>
    <w:p w14:paraId="5A538731" w14:textId="4AEF2B86" w:rsidR="005F2570" w:rsidRPr="00904F00" w:rsidRDefault="00FF35BE" w:rsidP="00482ED5">
      <w:pPr>
        <w:widowControl w:val="0"/>
        <w:spacing w:before="0" w:after="0" w:line="240" w:lineRule="auto"/>
        <w:jc w:val="center"/>
        <w:rPr>
          <w:rFonts w:ascii="Times New Roman" w:hAnsi="Times New Roman"/>
          <w:b/>
          <w:bCs/>
          <w:noProof/>
          <w:sz w:val="32"/>
          <w:szCs w:val="32"/>
        </w:rPr>
      </w:pPr>
      <w:r>
        <w:rPr>
          <w:rFonts w:ascii="Times New Roman" w:hAnsi="Times New Roman"/>
          <w:sz w:val="32"/>
        </w:rPr>
        <w:t>PAR ŠVEICES SADARBĪBAS PROGRAMMAS OTRĀ PERIODA ĪSTENOŠANU NOTEIKTĀM EIROPAS SAVIENĪBAS DALĪBVALSTĪM EKONOMISKO UN SOCIĀLO ATŠĶIRĪBU MAZINĀŠANAI EIROPAS SAVIENĪBĀ</w:t>
      </w:r>
    </w:p>
    <w:p w14:paraId="517647A7" w14:textId="77777777" w:rsidR="005F2570" w:rsidRPr="00904F00" w:rsidRDefault="005F2570" w:rsidP="00482ED5">
      <w:pPr>
        <w:pStyle w:val="BodyText"/>
        <w:widowControl w:val="0"/>
        <w:spacing w:before="0" w:after="0" w:line="240" w:lineRule="auto"/>
        <w:jc w:val="center"/>
        <w:rPr>
          <w:noProof/>
          <w:szCs w:val="24"/>
        </w:rPr>
      </w:pPr>
      <w:bookmarkStart w:id="0" w:name="OLE_LINK2"/>
      <w:r>
        <w:br w:type="page"/>
      </w:r>
      <w:r>
        <w:lastRenderedPageBreak/>
        <w:t>LATVIJAS REPUBLIKAS VALDĪBA (turpmāk – “Latvija”)</w:t>
      </w:r>
      <w:bookmarkEnd w:id="0"/>
    </w:p>
    <w:p w14:paraId="41A7BE3D" w14:textId="77777777" w:rsidR="005F2570" w:rsidRPr="00904F00" w:rsidRDefault="005F2570" w:rsidP="00482ED5">
      <w:pPr>
        <w:pStyle w:val="BodyText"/>
        <w:widowControl w:val="0"/>
        <w:spacing w:before="0" w:after="0" w:line="240" w:lineRule="auto"/>
        <w:jc w:val="center"/>
        <w:rPr>
          <w:noProof/>
          <w:szCs w:val="24"/>
        </w:rPr>
      </w:pPr>
    </w:p>
    <w:p w14:paraId="5B3A0B91" w14:textId="77777777" w:rsidR="005F2570" w:rsidRPr="00904F00" w:rsidRDefault="005F2570" w:rsidP="00482ED5">
      <w:pPr>
        <w:pStyle w:val="BodyText"/>
        <w:widowControl w:val="0"/>
        <w:spacing w:before="0" w:after="0" w:line="240" w:lineRule="auto"/>
        <w:jc w:val="center"/>
        <w:rPr>
          <w:noProof/>
          <w:szCs w:val="24"/>
        </w:rPr>
      </w:pPr>
      <w:r>
        <w:t>un</w:t>
      </w:r>
    </w:p>
    <w:p w14:paraId="5CDA989C" w14:textId="77777777" w:rsidR="005F2570" w:rsidRPr="00904F00" w:rsidRDefault="005F2570" w:rsidP="00FE699C">
      <w:pPr>
        <w:pStyle w:val="BodyText"/>
        <w:widowControl w:val="0"/>
        <w:spacing w:before="0" w:after="0" w:line="240" w:lineRule="auto"/>
        <w:jc w:val="center"/>
        <w:rPr>
          <w:noProof/>
          <w:szCs w:val="24"/>
        </w:rPr>
      </w:pPr>
    </w:p>
    <w:p w14:paraId="491D77D5" w14:textId="77777777" w:rsidR="005F2570" w:rsidRPr="00904F00" w:rsidRDefault="005F2570" w:rsidP="00482ED5">
      <w:pPr>
        <w:pStyle w:val="BodyText"/>
        <w:widowControl w:val="0"/>
        <w:spacing w:before="0" w:after="0" w:line="240" w:lineRule="auto"/>
        <w:rPr>
          <w:noProof/>
          <w:szCs w:val="24"/>
        </w:rPr>
      </w:pPr>
      <w:r>
        <w:t>ŠVEICES FEDERĀLĀ PADOME (turpmāk – “Šveice”),</w:t>
      </w:r>
    </w:p>
    <w:p w14:paraId="0A8AF415" w14:textId="77777777" w:rsidR="005F2570" w:rsidRPr="00904F00" w:rsidRDefault="005F2570" w:rsidP="00482ED5">
      <w:pPr>
        <w:pStyle w:val="BodyText"/>
        <w:widowControl w:val="0"/>
        <w:spacing w:before="0" w:after="0" w:line="240" w:lineRule="auto"/>
        <w:rPr>
          <w:noProof/>
          <w:szCs w:val="24"/>
        </w:rPr>
      </w:pPr>
    </w:p>
    <w:p w14:paraId="0FC28AF8" w14:textId="77777777" w:rsidR="005F2570" w:rsidRPr="00904F00" w:rsidRDefault="005F2570" w:rsidP="00482ED5">
      <w:pPr>
        <w:pStyle w:val="BodyText"/>
        <w:widowControl w:val="0"/>
        <w:spacing w:before="0" w:after="0" w:line="240" w:lineRule="auto"/>
        <w:rPr>
          <w:noProof/>
          <w:szCs w:val="24"/>
        </w:rPr>
      </w:pPr>
      <w:r>
        <w:t>turpmāk kopīgi sauktas – “Puses”,</w:t>
      </w:r>
    </w:p>
    <w:p w14:paraId="355A0E8E" w14:textId="77777777" w:rsidR="005F2570" w:rsidRPr="00904F00" w:rsidRDefault="005F2570" w:rsidP="00482ED5">
      <w:pPr>
        <w:pStyle w:val="BodyText"/>
        <w:widowControl w:val="0"/>
        <w:spacing w:before="0" w:after="0" w:line="240" w:lineRule="auto"/>
        <w:rPr>
          <w:noProof/>
          <w:szCs w:val="24"/>
        </w:rPr>
      </w:pPr>
    </w:p>
    <w:p w14:paraId="5AED3BD8" w14:textId="77777777" w:rsidR="005F2570" w:rsidRPr="00904F00" w:rsidRDefault="005F2570" w:rsidP="00482ED5">
      <w:pPr>
        <w:pStyle w:val="ListParagraph"/>
        <w:widowControl w:val="0"/>
        <w:numPr>
          <w:ilvl w:val="0"/>
          <w:numId w:val="50"/>
        </w:numPr>
        <w:spacing w:before="0" w:after="0" w:line="240" w:lineRule="auto"/>
        <w:ind w:left="284" w:hanging="284"/>
        <w:rPr>
          <w:rFonts w:ascii="Times New Roman" w:hAnsi="Times New Roman"/>
          <w:noProof/>
          <w:sz w:val="24"/>
        </w:rPr>
      </w:pPr>
      <w:r>
        <w:rPr>
          <w:rFonts w:ascii="Times New Roman" w:hAnsi="Times New Roman"/>
          <w:sz w:val="24"/>
        </w:rPr>
        <w:t>ATZĪMĒJOT Šveices solidaritāti ar Eiropas Savienību (ES) tās centienos samazināt ekonomiskās un sociālās atšķirības ES;</w:t>
      </w:r>
    </w:p>
    <w:p w14:paraId="3382F96F" w14:textId="77777777" w:rsidR="003F7DC2" w:rsidRPr="00904F00" w:rsidRDefault="003F7DC2" w:rsidP="00482ED5">
      <w:pPr>
        <w:pStyle w:val="ListParagraph"/>
        <w:widowControl w:val="0"/>
        <w:spacing w:before="0" w:after="0" w:line="240" w:lineRule="auto"/>
        <w:ind w:left="284"/>
        <w:rPr>
          <w:rFonts w:ascii="Times New Roman" w:hAnsi="Times New Roman"/>
          <w:noProof/>
          <w:sz w:val="24"/>
          <w:lang w:val="en-US"/>
        </w:rPr>
      </w:pPr>
    </w:p>
    <w:p w14:paraId="73A39F2B" w14:textId="77777777" w:rsidR="00636324" w:rsidRPr="00904F00" w:rsidRDefault="005F2570" w:rsidP="00482ED5">
      <w:pPr>
        <w:pStyle w:val="ListParagraph"/>
        <w:widowControl w:val="0"/>
        <w:numPr>
          <w:ilvl w:val="0"/>
          <w:numId w:val="50"/>
        </w:numPr>
        <w:spacing w:before="0" w:after="0" w:line="240" w:lineRule="auto"/>
        <w:ind w:left="284" w:hanging="284"/>
        <w:rPr>
          <w:rFonts w:ascii="Times New Roman" w:hAnsi="Times New Roman"/>
          <w:noProof/>
          <w:sz w:val="24"/>
        </w:rPr>
      </w:pPr>
      <w:r>
        <w:rPr>
          <w:rFonts w:ascii="Times New Roman" w:hAnsi="Times New Roman"/>
          <w:sz w:val="24"/>
        </w:rPr>
        <w:t>APŅĒMUŠĀS turpmāk samazināt ekonomiskās un sociālās atšķirības ES un Latvijā;</w:t>
      </w:r>
    </w:p>
    <w:p w14:paraId="39EE6C51" w14:textId="77777777" w:rsidR="003F7DC2" w:rsidRPr="00904F00" w:rsidRDefault="003F7DC2" w:rsidP="00482ED5">
      <w:pPr>
        <w:pStyle w:val="ListParagraph"/>
        <w:widowControl w:val="0"/>
        <w:spacing w:before="0" w:after="0" w:line="240" w:lineRule="auto"/>
        <w:ind w:left="284"/>
        <w:rPr>
          <w:rFonts w:ascii="Times New Roman" w:hAnsi="Times New Roman"/>
          <w:noProof/>
          <w:sz w:val="24"/>
          <w:lang w:val="en-US"/>
        </w:rPr>
      </w:pPr>
    </w:p>
    <w:p w14:paraId="418DF201" w14:textId="09ED6761" w:rsidR="005F2570" w:rsidRPr="00904F00" w:rsidRDefault="005F2570" w:rsidP="00482ED5">
      <w:pPr>
        <w:pStyle w:val="ListParagraph"/>
        <w:widowControl w:val="0"/>
        <w:numPr>
          <w:ilvl w:val="0"/>
          <w:numId w:val="50"/>
        </w:numPr>
        <w:spacing w:before="0" w:after="0" w:line="240" w:lineRule="auto"/>
        <w:ind w:left="284" w:hanging="284"/>
        <w:rPr>
          <w:rFonts w:ascii="Times New Roman" w:hAnsi="Times New Roman"/>
          <w:noProof/>
          <w:sz w:val="24"/>
        </w:rPr>
      </w:pPr>
      <w:r>
        <w:rPr>
          <w:rFonts w:ascii="Times New Roman" w:hAnsi="Times New Roman"/>
          <w:sz w:val="24"/>
        </w:rPr>
        <w:t>PAMATOJOTIES uz abu Pušu sekmīgo sadarbību Latvijas pārejas procesā, kas noslēdzās ar pievienošanos ES, un saistībā ar Šveices ieguldījumu paplašinātā ES;</w:t>
      </w:r>
    </w:p>
    <w:p w14:paraId="78DF2D8F" w14:textId="77777777" w:rsidR="003F7DC2" w:rsidRPr="00904F00" w:rsidRDefault="003F7DC2" w:rsidP="00482ED5">
      <w:pPr>
        <w:pStyle w:val="ListParagraph"/>
        <w:widowControl w:val="0"/>
        <w:spacing w:before="0" w:after="0" w:line="240" w:lineRule="auto"/>
        <w:ind w:left="284"/>
        <w:rPr>
          <w:rFonts w:ascii="Times New Roman" w:hAnsi="Times New Roman"/>
          <w:noProof/>
          <w:sz w:val="24"/>
          <w:lang w:val="en-US"/>
        </w:rPr>
      </w:pPr>
    </w:p>
    <w:p w14:paraId="7D89F4B0" w14:textId="77777777" w:rsidR="005F2570" w:rsidRPr="00904F00" w:rsidRDefault="005F2570" w:rsidP="00482ED5">
      <w:pPr>
        <w:pStyle w:val="ListParagraph"/>
        <w:widowControl w:val="0"/>
        <w:numPr>
          <w:ilvl w:val="0"/>
          <w:numId w:val="50"/>
        </w:numPr>
        <w:spacing w:before="0" w:after="0" w:line="240" w:lineRule="auto"/>
        <w:ind w:left="284" w:hanging="284"/>
        <w:rPr>
          <w:rFonts w:ascii="Times New Roman" w:hAnsi="Times New Roman"/>
          <w:noProof/>
          <w:sz w:val="24"/>
        </w:rPr>
      </w:pPr>
      <w:r>
        <w:rPr>
          <w:rFonts w:ascii="Times New Roman" w:hAnsi="Times New Roman"/>
          <w:sz w:val="24"/>
        </w:rPr>
        <w:t>IZPLATOT UN VEICINOT demokrātijas pamatvērtības, tiesiskumu un politisko plurālismu;</w:t>
      </w:r>
    </w:p>
    <w:p w14:paraId="6307B38D" w14:textId="77777777" w:rsidR="003F7DC2" w:rsidRPr="00904F00" w:rsidRDefault="003F7DC2" w:rsidP="00482ED5">
      <w:pPr>
        <w:pStyle w:val="ListParagraph"/>
        <w:widowControl w:val="0"/>
        <w:spacing w:before="0" w:after="0" w:line="240" w:lineRule="auto"/>
        <w:ind w:left="284"/>
        <w:rPr>
          <w:rFonts w:ascii="Times New Roman" w:hAnsi="Times New Roman"/>
          <w:noProof/>
          <w:sz w:val="24"/>
          <w:lang w:val="en-US"/>
        </w:rPr>
      </w:pPr>
    </w:p>
    <w:p w14:paraId="307D0C75" w14:textId="77777777" w:rsidR="005F2570" w:rsidRPr="00904F00" w:rsidRDefault="005F2570" w:rsidP="00482ED5">
      <w:pPr>
        <w:pStyle w:val="ListParagraph"/>
        <w:widowControl w:val="0"/>
        <w:numPr>
          <w:ilvl w:val="0"/>
          <w:numId w:val="50"/>
        </w:numPr>
        <w:spacing w:before="0" w:after="0" w:line="240" w:lineRule="auto"/>
        <w:ind w:left="284" w:hanging="284"/>
        <w:rPr>
          <w:rFonts w:ascii="Times New Roman" w:hAnsi="Times New Roman"/>
          <w:noProof/>
          <w:sz w:val="24"/>
        </w:rPr>
      </w:pPr>
      <w:r>
        <w:rPr>
          <w:rFonts w:ascii="Times New Roman" w:hAnsi="Times New Roman"/>
          <w:sz w:val="24"/>
        </w:rPr>
        <w:t>IEVĒROJOT UN AIZSARGĀJOT cilvēktiesības, cilvēka cieņu un pamatbrīvības;</w:t>
      </w:r>
    </w:p>
    <w:p w14:paraId="7F12BB3B" w14:textId="77777777" w:rsidR="003F7DC2" w:rsidRPr="00904F00" w:rsidRDefault="003F7DC2" w:rsidP="00482ED5">
      <w:pPr>
        <w:pStyle w:val="ListParagraph"/>
        <w:widowControl w:val="0"/>
        <w:spacing w:before="0" w:after="0" w:line="240" w:lineRule="auto"/>
        <w:ind w:left="284"/>
        <w:rPr>
          <w:rFonts w:ascii="Times New Roman" w:hAnsi="Times New Roman"/>
          <w:noProof/>
          <w:sz w:val="24"/>
          <w:lang w:val="en-US"/>
        </w:rPr>
      </w:pPr>
    </w:p>
    <w:p w14:paraId="4853BC8B" w14:textId="77777777" w:rsidR="005F2570" w:rsidRPr="00904F00" w:rsidRDefault="005F2570" w:rsidP="00482ED5">
      <w:pPr>
        <w:pStyle w:val="ListParagraph"/>
        <w:widowControl w:val="0"/>
        <w:numPr>
          <w:ilvl w:val="0"/>
          <w:numId w:val="50"/>
        </w:numPr>
        <w:spacing w:before="0" w:after="0" w:line="240" w:lineRule="auto"/>
        <w:ind w:left="284" w:hanging="284"/>
        <w:rPr>
          <w:rFonts w:ascii="Times New Roman" w:hAnsi="Times New Roman"/>
          <w:noProof/>
          <w:sz w:val="24"/>
        </w:rPr>
      </w:pPr>
      <w:r>
        <w:rPr>
          <w:rFonts w:ascii="Times New Roman" w:hAnsi="Times New Roman"/>
          <w:sz w:val="24"/>
        </w:rPr>
        <w:t>ATSAUCOTIES uz Apvienoto Nāciju Organizācijas Ilgtspējīgas attīstības mērķiem;</w:t>
      </w:r>
    </w:p>
    <w:p w14:paraId="1F99A89A" w14:textId="77777777" w:rsidR="003F7DC2" w:rsidRPr="00904F00" w:rsidRDefault="003F7DC2" w:rsidP="00482ED5">
      <w:pPr>
        <w:pStyle w:val="ListParagraph"/>
        <w:widowControl w:val="0"/>
        <w:spacing w:before="0" w:after="0" w:line="240" w:lineRule="auto"/>
        <w:ind w:left="284"/>
        <w:rPr>
          <w:rFonts w:ascii="Times New Roman" w:hAnsi="Times New Roman"/>
          <w:noProof/>
          <w:sz w:val="24"/>
          <w:lang w:val="en-US"/>
        </w:rPr>
      </w:pPr>
    </w:p>
    <w:p w14:paraId="4F750ABE" w14:textId="77777777" w:rsidR="005F2570" w:rsidRPr="00904F00" w:rsidRDefault="005F2570" w:rsidP="00482ED5">
      <w:pPr>
        <w:pStyle w:val="ListParagraph"/>
        <w:widowControl w:val="0"/>
        <w:numPr>
          <w:ilvl w:val="0"/>
          <w:numId w:val="50"/>
        </w:numPr>
        <w:spacing w:before="0" w:after="0" w:line="240" w:lineRule="auto"/>
        <w:ind w:left="284" w:hanging="284"/>
        <w:rPr>
          <w:rFonts w:ascii="Times New Roman" w:hAnsi="Times New Roman"/>
          <w:noProof/>
          <w:sz w:val="24"/>
        </w:rPr>
      </w:pPr>
      <w:r>
        <w:rPr>
          <w:rFonts w:ascii="Times New Roman" w:hAnsi="Times New Roman"/>
          <w:sz w:val="24"/>
        </w:rPr>
        <w:t>IEVĒROJOT draudzīgās attiecības starp Pusēm;</w:t>
      </w:r>
    </w:p>
    <w:p w14:paraId="7ED0B581" w14:textId="77777777" w:rsidR="003F7DC2" w:rsidRPr="00904F00" w:rsidRDefault="003F7DC2" w:rsidP="00482ED5">
      <w:pPr>
        <w:pStyle w:val="ListParagraph"/>
        <w:widowControl w:val="0"/>
        <w:spacing w:before="0" w:after="0" w:line="240" w:lineRule="auto"/>
        <w:ind w:left="284"/>
        <w:rPr>
          <w:rFonts w:ascii="Times New Roman" w:hAnsi="Times New Roman"/>
          <w:noProof/>
          <w:sz w:val="24"/>
          <w:lang w:val="en-US"/>
        </w:rPr>
      </w:pPr>
    </w:p>
    <w:p w14:paraId="582A0A97" w14:textId="77777777" w:rsidR="005F2570" w:rsidRPr="00904F00" w:rsidRDefault="005F2570" w:rsidP="00482ED5">
      <w:pPr>
        <w:pStyle w:val="ListParagraph"/>
        <w:widowControl w:val="0"/>
        <w:numPr>
          <w:ilvl w:val="0"/>
          <w:numId w:val="50"/>
        </w:numPr>
        <w:spacing w:before="0" w:after="0" w:line="240" w:lineRule="auto"/>
        <w:ind w:left="284" w:hanging="284"/>
        <w:rPr>
          <w:rFonts w:ascii="Times New Roman" w:hAnsi="Times New Roman"/>
          <w:noProof/>
          <w:sz w:val="24"/>
        </w:rPr>
      </w:pPr>
      <w:r>
        <w:rPr>
          <w:rFonts w:ascii="Times New Roman" w:hAnsi="Times New Roman"/>
          <w:sz w:val="24"/>
        </w:rPr>
        <w:t>VĒLOTIES turpmāk stiprināt šīs attiecības un rezultatīvu sadarbību starp Pusēm;</w:t>
      </w:r>
    </w:p>
    <w:p w14:paraId="47387FBE" w14:textId="77777777" w:rsidR="003F7DC2" w:rsidRPr="00904F00" w:rsidRDefault="003F7DC2" w:rsidP="00482ED5">
      <w:pPr>
        <w:pStyle w:val="ListParagraph"/>
        <w:widowControl w:val="0"/>
        <w:spacing w:before="0" w:after="0" w:line="240" w:lineRule="auto"/>
        <w:ind w:left="284"/>
        <w:rPr>
          <w:rFonts w:ascii="Times New Roman" w:hAnsi="Times New Roman"/>
          <w:noProof/>
          <w:sz w:val="24"/>
          <w:lang w:val="en-US"/>
        </w:rPr>
      </w:pPr>
    </w:p>
    <w:p w14:paraId="5FE52E73" w14:textId="44277E25" w:rsidR="005F2570" w:rsidRPr="00904F00" w:rsidRDefault="005F2570" w:rsidP="00482ED5">
      <w:pPr>
        <w:pStyle w:val="ListParagraph"/>
        <w:widowControl w:val="0"/>
        <w:numPr>
          <w:ilvl w:val="0"/>
          <w:numId w:val="50"/>
        </w:numPr>
        <w:spacing w:before="0" w:after="0" w:line="240" w:lineRule="auto"/>
        <w:ind w:left="284" w:hanging="284"/>
        <w:rPr>
          <w:rFonts w:ascii="Times New Roman" w:hAnsi="Times New Roman"/>
          <w:noProof/>
          <w:sz w:val="24"/>
        </w:rPr>
      </w:pPr>
      <w:r>
        <w:rPr>
          <w:rFonts w:ascii="Times New Roman" w:hAnsi="Times New Roman"/>
          <w:sz w:val="24"/>
        </w:rPr>
        <w:t>ATSAUCOTIES uz “Saprašanās memorandu starp Eiropas Savienību un Šveici par Šveices ieguldījumu ekonomisko un sociālo atšķirību mazināšanā un sadarbībā migrācijas jomā Eiropas Savienībā”, kas tika parakstīts 2022. gada 30. jūnijā par kopējo summu, kas ir 1 302 000 000 CHF (viens miljards trīssimt divi miljoni Šveices franku), noteiktām ES dalībvalstīm sadarbībai kohēzijas un migrācijas jomās (turpmāk tekstā – “Šveices sadarbības programmas otrais periods”);</w:t>
      </w:r>
    </w:p>
    <w:p w14:paraId="3F61A5E3" w14:textId="77777777" w:rsidR="003F7DC2" w:rsidRPr="00904F00" w:rsidRDefault="003F7DC2" w:rsidP="00482ED5">
      <w:pPr>
        <w:pStyle w:val="ListParagraph"/>
        <w:widowControl w:val="0"/>
        <w:spacing w:before="0" w:after="0" w:line="240" w:lineRule="auto"/>
        <w:ind w:left="284"/>
        <w:rPr>
          <w:rFonts w:ascii="Times New Roman" w:hAnsi="Times New Roman"/>
          <w:noProof/>
          <w:sz w:val="24"/>
          <w:lang w:val="en-US"/>
        </w:rPr>
      </w:pPr>
    </w:p>
    <w:p w14:paraId="7633EBAF" w14:textId="77777777" w:rsidR="005F2570" w:rsidRPr="00904F00" w:rsidRDefault="005F2570" w:rsidP="00482ED5">
      <w:pPr>
        <w:pStyle w:val="ListParagraph"/>
        <w:widowControl w:val="0"/>
        <w:numPr>
          <w:ilvl w:val="0"/>
          <w:numId w:val="50"/>
        </w:numPr>
        <w:spacing w:before="0" w:after="0" w:line="240" w:lineRule="auto"/>
        <w:ind w:left="284" w:hanging="284"/>
        <w:rPr>
          <w:rFonts w:ascii="Times New Roman" w:hAnsi="Times New Roman"/>
          <w:noProof/>
          <w:sz w:val="24"/>
        </w:rPr>
      </w:pPr>
      <w:r>
        <w:rPr>
          <w:rFonts w:ascii="Times New Roman" w:hAnsi="Times New Roman"/>
          <w:sz w:val="24"/>
        </w:rPr>
        <w:t>ATZĪMĒJOT sadarbību migrācijas jomā līdz pat 200 000 000 CHF (divsimt miljoniem Šveices franku) Šveices sadarbības programmas otrajā periodā;</w:t>
      </w:r>
    </w:p>
    <w:p w14:paraId="16417F51" w14:textId="77777777" w:rsidR="003F7DC2" w:rsidRPr="00904F00" w:rsidRDefault="003F7DC2" w:rsidP="00482ED5">
      <w:pPr>
        <w:pStyle w:val="ListParagraph"/>
        <w:widowControl w:val="0"/>
        <w:spacing w:before="0" w:after="0" w:line="240" w:lineRule="auto"/>
        <w:ind w:left="284"/>
        <w:rPr>
          <w:rFonts w:ascii="Times New Roman" w:hAnsi="Times New Roman"/>
          <w:noProof/>
          <w:sz w:val="24"/>
          <w:lang w:val="en-US"/>
        </w:rPr>
      </w:pPr>
    </w:p>
    <w:p w14:paraId="40E586B8" w14:textId="77777777" w:rsidR="005F2570" w:rsidRPr="00904F00" w:rsidRDefault="005F2570" w:rsidP="00482ED5">
      <w:pPr>
        <w:pStyle w:val="ListParagraph"/>
        <w:widowControl w:val="0"/>
        <w:numPr>
          <w:ilvl w:val="0"/>
          <w:numId w:val="50"/>
        </w:numPr>
        <w:spacing w:before="0" w:after="0" w:line="240" w:lineRule="auto"/>
        <w:ind w:left="284" w:hanging="284"/>
        <w:rPr>
          <w:rFonts w:ascii="Times New Roman" w:hAnsi="Times New Roman"/>
          <w:noProof/>
          <w:sz w:val="24"/>
        </w:rPr>
      </w:pPr>
      <w:r>
        <w:rPr>
          <w:rFonts w:ascii="Times New Roman" w:hAnsi="Times New Roman"/>
          <w:sz w:val="24"/>
        </w:rPr>
        <w:t>ŅEMOT VĒRĀ sadarbību kohēzijas jomā līdz pat 1 102 000 000 CHF (vienam miljardam simtu diviem miljoniem Šveices franku) Šveices sadarbības programmas otrajā periodā,</w:t>
      </w:r>
    </w:p>
    <w:p w14:paraId="0BE00FA0" w14:textId="77777777" w:rsidR="003F7DC2" w:rsidRPr="00904F00" w:rsidRDefault="003F7DC2" w:rsidP="00482ED5">
      <w:pPr>
        <w:pStyle w:val="ListParagraph"/>
        <w:widowControl w:val="0"/>
        <w:spacing w:before="0" w:after="0" w:line="240" w:lineRule="auto"/>
        <w:ind w:left="284"/>
        <w:rPr>
          <w:rFonts w:ascii="Times New Roman" w:hAnsi="Times New Roman"/>
          <w:noProof/>
          <w:sz w:val="24"/>
          <w:lang w:val="en-US"/>
        </w:rPr>
      </w:pPr>
    </w:p>
    <w:p w14:paraId="406E1B48" w14:textId="77777777" w:rsidR="005F2570" w:rsidRPr="00904F00" w:rsidRDefault="005F2570" w:rsidP="00482ED5">
      <w:pPr>
        <w:pStyle w:val="BodyText"/>
        <w:widowControl w:val="0"/>
        <w:spacing w:before="0" w:after="0" w:line="240" w:lineRule="auto"/>
        <w:rPr>
          <w:noProof/>
          <w:szCs w:val="24"/>
        </w:rPr>
      </w:pPr>
      <w:r>
        <w:t>vienojas par turpmāko.</w:t>
      </w:r>
    </w:p>
    <w:p w14:paraId="158D5557" w14:textId="77777777" w:rsidR="003F7DC2" w:rsidRPr="00904F00" w:rsidRDefault="003F7DC2" w:rsidP="00482ED5">
      <w:pPr>
        <w:pStyle w:val="BodyText"/>
        <w:widowControl w:val="0"/>
        <w:spacing w:before="0" w:after="0" w:line="240" w:lineRule="auto"/>
        <w:rPr>
          <w:noProof/>
          <w:szCs w:val="24"/>
        </w:rPr>
      </w:pPr>
    </w:p>
    <w:p w14:paraId="4E43AB82" w14:textId="77777777" w:rsidR="00BD2850" w:rsidRPr="00904F00" w:rsidRDefault="00BD2850" w:rsidP="00482ED5">
      <w:pPr>
        <w:spacing w:before="0" w:after="0" w:line="240" w:lineRule="auto"/>
        <w:jc w:val="left"/>
        <w:rPr>
          <w:rFonts w:ascii="Times New Roman" w:hAnsi="Times New Roman"/>
          <w:b/>
          <w:noProof/>
          <w:sz w:val="28"/>
          <w:szCs w:val="28"/>
        </w:rPr>
      </w:pPr>
      <w:r>
        <w:br w:type="page"/>
      </w:r>
    </w:p>
    <w:p w14:paraId="5B197C36" w14:textId="4AF5AEE7" w:rsidR="005F2570" w:rsidRPr="00904F00" w:rsidRDefault="005F2570" w:rsidP="00482ED5">
      <w:pPr>
        <w:pStyle w:val="Heading1"/>
        <w:keepNext w:val="0"/>
        <w:widowControl w:val="0"/>
        <w:spacing w:before="0" w:after="0" w:line="240" w:lineRule="auto"/>
        <w:rPr>
          <w:rFonts w:ascii="Times New Roman" w:hAnsi="Times New Roman"/>
          <w:noProof/>
          <w:szCs w:val="28"/>
        </w:rPr>
      </w:pPr>
      <w:r>
        <w:rPr>
          <w:rFonts w:ascii="Times New Roman" w:hAnsi="Times New Roman"/>
        </w:rPr>
        <w:lastRenderedPageBreak/>
        <w:t>1. pants. Definīcijas</w:t>
      </w:r>
    </w:p>
    <w:p w14:paraId="77E7D27E" w14:textId="77777777" w:rsidR="003F7DC2" w:rsidRPr="00904F00" w:rsidRDefault="003F7DC2" w:rsidP="00482ED5">
      <w:pPr>
        <w:widowControl w:val="0"/>
        <w:spacing w:before="0" w:after="0" w:line="240" w:lineRule="auto"/>
        <w:rPr>
          <w:rFonts w:ascii="Times New Roman" w:hAnsi="Times New Roman"/>
          <w:lang w:val="en-US"/>
        </w:rPr>
      </w:pPr>
    </w:p>
    <w:p w14:paraId="7BBF0266"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Šajā ietvarlīgumā:</w:t>
      </w:r>
    </w:p>
    <w:p w14:paraId="26C41210" w14:textId="77777777" w:rsidR="00BD2850" w:rsidRPr="00904F00" w:rsidRDefault="00BD2850" w:rsidP="00482ED5">
      <w:pPr>
        <w:widowControl w:val="0"/>
        <w:spacing w:before="0" w:after="0" w:line="240" w:lineRule="auto"/>
        <w:rPr>
          <w:rFonts w:ascii="Times New Roman" w:hAnsi="Times New Roman"/>
          <w:noProof/>
          <w:sz w:val="24"/>
          <w:lang w:val="en-US"/>
        </w:rPr>
      </w:pPr>
    </w:p>
    <w:p w14:paraId="69CBFAA3" w14:textId="186AD570"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“finansiālais atbalsts” ir maksimālais neatmaksājamais finansiālais atbalsts, ko Šveice piešķīrusi Latvijai saskaņā ar šo ietvarlīgumu;</w:t>
      </w:r>
    </w:p>
    <w:p w14:paraId="41BDCB79" w14:textId="77777777" w:rsidR="00BD2850" w:rsidRPr="00904F00" w:rsidRDefault="00BD2850" w:rsidP="00482ED5">
      <w:pPr>
        <w:widowControl w:val="0"/>
        <w:spacing w:before="0" w:after="0" w:line="240" w:lineRule="auto"/>
        <w:rPr>
          <w:rFonts w:ascii="Times New Roman" w:hAnsi="Times New Roman"/>
          <w:noProof/>
          <w:sz w:val="24"/>
          <w:lang w:val="en-US"/>
        </w:rPr>
      </w:pPr>
    </w:p>
    <w:p w14:paraId="515B3B85" w14:textId="558AE27B"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“Saņēmējvalsts specifiskais ietvars” (pielikums) ir piešķīrumi no finansiālā atbalsta, ko piešķir vadoties pēc tematisko jomu un ģeogrāfiskā sadalījuma, un īpaši noteikumi, par kuriem panākta vienošanās starp Latviju un Šveici, kā arī pienākumu un uzdevumu sadalījums starp iestādēm, kas ir iesaistītas attiecīgi Latvijas un Šveices sadarbības programmas un atbalsta pasākumu īstenošanā;</w:t>
      </w:r>
    </w:p>
    <w:p w14:paraId="42E4FB03" w14:textId="77777777" w:rsidR="00BD2850" w:rsidRPr="00904F00" w:rsidRDefault="00BD2850" w:rsidP="00482ED5">
      <w:pPr>
        <w:widowControl w:val="0"/>
        <w:spacing w:before="0" w:after="0" w:line="240" w:lineRule="auto"/>
        <w:rPr>
          <w:rFonts w:ascii="Times New Roman" w:hAnsi="Times New Roman"/>
          <w:noProof/>
          <w:sz w:val="24"/>
          <w:lang w:val="en-US"/>
        </w:rPr>
      </w:pPr>
    </w:p>
    <w:p w14:paraId="682AF408" w14:textId="77777777" w:rsidR="00636324"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“Saprašanās memorands” ir Saprašanās memorands starp Eiropas Savienību un Šveici par Šveices ieguldījumu ekonomisko un sociālo atšķirību mazināšanā un sadarbībā migrācijas jomā Eiropas Savienībā, kas tika parakstīts 2022. gada 30. jūnijā par kopējo summu, kas ir 1 302 000 000 CHF (viens miljards trīssimt divi miljoni Šveices franku), noteiktām ES dalībvalstīm sadarbībai kohēzijas un migrācijas jomās;</w:t>
      </w:r>
    </w:p>
    <w:p w14:paraId="3EF81B8F" w14:textId="77777777" w:rsidR="00BD2850" w:rsidRPr="00904F00" w:rsidRDefault="00BD2850" w:rsidP="00482ED5">
      <w:pPr>
        <w:widowControl w:val="0"/>
        <w:spacing w:before="0" w:after="0" w:line="240" w:lineRule="auto"/>
        <w:rPr>
          <w:rFonts w:ascii="Times New Roman" w:hAnsi="Times New Roman"/>
          <w:noProof/>
          <w:sz w:val="24"/>
          <w:lang w:val="en-US"/>
        </w:rPr>
      </w:pPr>
    </w:p>
    <w:p w14:paraId="15D2D493" w14:textId="4B3FC30F"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“vadošā iestāde” ir Latvijas valsts pārvaldes iestāde, kas ir pilnvarota rīkoties Latvijas vārdā, lai īstenotu Latvijas un Šveices sadarbības programmu;</w:t>
      </w:r>
    </w:p>
    <w:p w14:paraId="4CC5CD7F" w14:textId="77777777" w:rsidR="00BD2850" w:rsidRPr="00904F00" w:rsidRDefault="00BD2850" w:rsidP="00482ED5">
      <w:pPr>
        <w:widowControl w:val="0"/>
        <w:spacing w:before="0" w:after="0" w:line="240" w:lineRule="auto"/>
        <w:rPr>
          <w:rFonts w:ascii="Times New Roman" w:hAnsi="Times New Roman"/>
          <w:noProof/>
          <w:sz w:val="24"/>
          <w:lang w:val="en-US"/>
        </w:rPr>
      </w:pPr>
    </w:p>
    <w:p w14:paraId="5431C625"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“programma” ir saskaņots to programmas komponentu kopums, ko īsteno saskaņā ar saņēmējvalsts nacionālajām prioritātēm, politikas nostādnēm vai stratēģijām kopā ar finansiālā atbalsta nodrošināto atbalstu un kas veido vienotu vispusīgu īstenošanas un budžeta ietvaru ar vispārējiem mērķiem. Programma var ietvert politisko dialogu;</w:t>
      </w:r>
    </w:p>
    <w:p w14:paraId="75804738" w14:textId="77777777" w:rsidR="00BD2850" w:rsidRPr="00904F00" w:rsidRDefault="00BD2850" w:rsidP="00482ED5">
      <w:pPr>
        <w:widowControl w:val="0"/>
        <w:spacing w:before="0" w:after="0" w:line="240" w:lineRule="auto"/>
        <w:rPr>
          <w:rFonts w:ascii="Times New Roman" w:hAnsi="Times New Roman"/>
          <w:noProof/>
          <w:sz w:val="24"/>
          <w:lang w:val="en-US"/>
        </w:rPr>
      </w:pPr>
    </w:p>
    <w:p w14:paraId="148B62DE"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“projekts” ir nedalāma aktivitāšu virkne, ko īsteno ar finansiālā atbalsta nodrošināto atbalstu un kas ir vērsta uz savstarpēji saskaņotu mērķu un rezultātu sasniegšanu, un kas nav daļa no programmas;</w:t>
      </w:r>
    </w:p>
    <w:p w14:paraId="0DC800D9" w14:textId="77777777" w:rsidR="00BD2850" w:rsidRPr="00904F00" w:rsidRDefault="00BD2850" w:rsidP="00482ED5">
      <w:pPr>
        <w:widowControl w:val="0"/>
        <w:spacing w:before="0" w:after="0" w:line="240" w:lineRule="auto"/>
        <w:rPr>
          <w:rFonts w:ascii="Times New Roman" w:hAnsi="Times New Roman"/>
          <w:noProof/>
          <w:sz w:val="24"/>
          <w:lang w:val="en-US"/>
        </w:rPr>
      </w:pPr>
    </w:p>
    <w:p w14:paraId="425CA7EE"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“Noteikumi” ir Noteikumi par Šveices sadarbības programmas otrā perioda īstenošanu kohēzijas jomā, kurus ir izdevusi Šveice un kuros ir noteikti Latvijas un Šveices sadarbības programmas īstenošanas vispārējie noteikumi un procedūras;</w:t>
      </w:r>
    </w:p>
    <w:p w14:paraId="2CB28B4B" w14:textId="77777777" w:rsidR="00BD2850" w:rsidRPr="00904F00" w:rsidRDefault="00BD2850" w:rsidP="00482ED5">
      <w:pPr>
        <w:widowControl w:val="0"/>
        <w:spacing w:before="0" w:after="0" w:line="240" w:lineRule="auto"/>
        <w:rPr>
          <w:rFonts w:ascii="Times New Roman" w:hAnsi="Times New Roman"/>
          <w:noProof/>
          <w:sz w:val="24"/>
          <w:lang w:val="en-US"/>
        </w:rPr>
      </w:pPr>
    </w:p>
    <w:p w14:paraId="5BBA518F" w14:textId="77777777" w:rsidR="00636324"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“atbalsta pasākums” ir vispārējs termins, un tas nozīmē konkrētu projektu, programmu vai tehnisko atbalstu Latvijas un Šveices sadarbības programmā;</w:t>
      </w:r>
    </w:p>
    <w:p w14:paraId="21091E32" w14:textId="77777777" w:rsidR="00BD2850" w:rsidRPr="00904F00" w:rsidRDefault="00BD2850" w:rsidP="00482ED5">
      <w:pPr>
        <w:widowControl w:val="0"/>
        <w:spacing w:before="0" w:after="0" w:line="240" w:lineRule="auto"/>
        <w:rPr>
          <w:rFonts w:ascii="Times New Roman" w:hAnsi="Times New Roman"/>
          <w:noProof/>
          <w:sz w:val="24"/>
          <w:lang w:val="en-US"/>
        </w:rPr>
      </w:pPr>
    </w:p>
    <w:p w14:paraId="484F462E" w14:textId="14A36730"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“atbalsta pasākuma līgums” ir līgums starp Pusēm un, ja nepieciešams, ar citām līgumslēdzējām pusēm par atbalsta pasākuma īstenošanu;</w:t>
      </w:r>
    </w:p>
    <w:p w14:paraId="01E9B3E5" w14:textId="77777777" w:rsidR="00BD2850" w:rsidRPr="00904F00" w:rsidRDefault="00BD2850" w:rsidP="00482ED5">
      <w:pPr>
        <w:widowControl w:val="0"/>
        <w:spacing w:before="0" w:after="0" w:line="240" w:lineRule="auto"/>
        <w:rPr>
          <w:rFonts w:ascii="Times New Roman" w:hAnsi="Times New Roman"/>
          <w:noProof/>
          <w:sz w:val="24"/>
          <w:lang w:val="en-US"/>
        </w:rPr>
      </w:pPr>
    </w:p>
    <w:p w14:paraId="2444413B"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“Latvijas un Šveices sadarbības programma” ir divpusēja programma šā ietvarlīguma īstenošanai;</w:t>
      </w:r>
    </w:p>
    <w:p w14:paraId="0D4C273B" w14:textId="77777777" w:rsidR="00BD2850" w:rsidRPr="00904F00" w:rsidRDefault="00BD2850" w:rsidP="00482ED5">
      <w:pPr>
        <w:widowControl w:val="0"/>
        <w:spacing w:before="0" w:after="0" w:line="240" w:lineRule="auto"/>
        <w:rPr>
          <w:rFonts w:ascii="Times New Roman" w:hAnsi="Times New Roman"/>
          <w:noProof/>
          <w:sz w:val="24"/>
          <w:lang w:val="en-US"/>
        </w:rPr>
      </w:pPr>
    </w:p>
    <w:p w14:paraId="69874B33"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“tehniskais atbalsts” ir sadarbības programmas finansiālā atbalsta daļa atbalsta pasākumu sagatavošanai un sadarbības programmas efektīvai un produktīvai īstenošanai.</w:t>
      </w:r>
    </w:p>
    <w:p w14:paraId="6503951C" w14:textId="6A35CCBA" w:rsidR="00642EC4" w:rsidRDefault="00642EC4">
      <w:pPr>
        <w:spacing w:before="0" w:after="0" w:line="240" w:lineRule="auto"/>
        <w:jc w:val="left"/>
        <w:rPr>
          <w:rFonts w:ascii="Times New Roman" w:hAnsi="Times New Roman"/>
          <w:noProof/>
          <w:sz w:val="24"/>
          <w:lang w:val="en-US"/>
        </w:rPr>
      </w:pPr>
      <w:r>
        <w:rPr>
          <w:rFonts w:ascii="Times New Roman" w:hAnsi="Times New Roman"/>
          <w:noProof/>
          <w:sz w:val="24"/>
          <w:lang w:val="en-US"/>
        </w:rPr>
        <w:br w:type="page"/>
      </w:r>
    </w:p>
    <w:p w14:paraId="2CFBF76E" w14:textId="77777777" w:rsidR="00BD2850" w:rsidRPr="00904F00" w:rsidRDefault="00BD2850" w:rsidP="00482ED5">
      <w:pPr>
        <w:widowControl w:val="0"/>
        <w:spacing w:before="0" w:after="0" w:line="240" w:lineRule="auto"/>
        <w:rPr>
          <w:rFonts w:ascii="Times New Roman" w:hAnsi="Times New Roman"/>
          <w:noProof/>
          <w:sz w:val="24"/>
          <w:lang w:val="en-US"/>
        </w:rPr>
      </w:pPr>
    </w:p>
    <w:p w14:paraId="065CCA68" w14:textId="77777777" w:rsidR="005F2570" w:rsidRPr="00904F00" w:rsidRDefault="005F2570" w:rsidP="00482ED5">
      <w:pPr>
        <w:pStyle w:val="Heading1"/>
        <w:keepNext w:val="0"/>
        <w:widowControl w:val="0"/>
        <w:spacing w:before="0" w:after="0" w:line="240" w:lineRule="auto"/>
        <w:rPr>
          <w:rFonts w:ascii="Times New Roman" w:hAnsi="Times New Roman"/>
          <w:noProof/>
          <w:szCs w:val="28"/>
        </w:rPr>
      </w:pPr>
      <w:r>
        <w:rPr>
          <w:rFonts w:ascii="Times New Roman" w:hAnsi="Times New Roman"/>
        </w:rPr>
        <w:t>2. pants. Tiesiskais regulējums</w:t>
      </w:r>
    </w:p>
    <w:p w14:paraId="1C2D2BD8" w14:textId="77777777" w:rsidR="00BD2850" w:rsidRPr="00904F00" w:rsidRDefault="00BD2850" w:rsidP="00482ED5">
      <w:pPr>
        <w:spacing w:before="0" w:after="0" w:line="240" w:lineRule="auto"/>
        <w:rPr>
          <w:rFonts w:ascii="Times New Roman" w:hAnsi="Times New Roman"/>
          <w:lang w:val="en-US"/>
        </w:rPr>
      </w:pPr>
    </w:p>
    <w:p w14:paraId="30CDBA52"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1. Šis ietvarlīgums kopā ar turpmāk norādītajiem dokumentiem veido tiesisko regulējumu Šveices sadarbības programmas otrā perioda īstenošanai kohēzijas jomā:</w:t>
      </w:r>
    </w:p>
    <w:p w14:paraId="3B4E62ED" w14:textId="77777777" w:rsidR="00BD2850" w:rsidRPr="00904F00" w:rsidRDefault="00BD2850" w:rsidP="00482ED5">
      <w:pPr>
        <w:widowControl w:val="0"/>
        <w:spacing w:before="0" w:after="0" w:line="240" w:lineRule="auto"/>
        <w:rPr>
          <w:rFonts w:ascii="Times New Roman" w:hAnsi="Times New Roman"/>
          <w:noProof/>
          <w:sz w:val="24"/>
          <w:lang w:val="en-US"/>
        </w:rPr>
      </w:pPr>
    </w:p>
    <w:p w14:paraId="6DA934DA" w14:textId="77777777" w:rsidR="00636324"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a) Noteikumi un to turpmākie grozījumi;</w:t>
      </w:r>
    </w:p>
    <w:p w14:paraId="379AB6AB" w14:textId="77777777" w:rsidR="00BD2850" w:rsidRPr="00904F00" w:rsidRDefault="00BD2850" w:rsidP="00482ED5">
      <w:pPr>
        <w:widowControl w:val="0"/>
        <w:spacing w:before="0" w:after="0" w:line="240" w:lineRule="auto"/>
        <w:rPr>
          <w:rFonts w:ascii="Times New Roman" w:hAnsi="Times New Roman"/>
          <w:noProof/>
          <w:sz w:val="24"/>
          <w:lang w:val="en-US"/>
        </w:rPr>
      </w:pPr>
    </w:p>
    <w:p w14:paraId="2446E1B8" w14:textId="4DAC7FA1"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b) atbalsta pasākumu līgumi vai citi līgumi starp Pusēm, kas izriet no šā ietvarlīguma, un</w:t>
      </w:r>
    </w:p>
    <w:p w14:paraId="592687F8" w14:textId="77777777" w:rsidR="00BD2850" w:rsidRPr="00904F00" w:rsidRDefault="00BD2850" w:rsidP="00482ED5">
      <w:pPr>
        <w:widowControl w:val="0"/>
        <w:spacing w:before="0" w:after="0" w:line="240" w:lineRule="auto"/>
        <w:rPr>
          <w:rFonts w:ascii="Times New Roman" w:hAnsi="Times New Roman"/>
          <w:noProof/>
          <w:sz w:val="24"/>
          <w:lang w:val="en-US"/>
        </w:rPr>
      </w:pPr>
    </w:p>
    <w:p w14:paraId="4E4E1CA5"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c) jebkuras spēkā esošās procedūras vai vadlīnijas, ko Šveice ir pieņēmusi pēc apspriešanās ar Latviju.</w:t>
      </w:r>
    </w:p>
    <w:p w14:paraId="144566A7" w14:textId="77777777" w:rsidR="00BD2850" w:rsidRPr="00904F00" w:rsidRDefault="00BD2850" w:rsidP="00482ED5">
      <w:pPr>
        <w:widowControl w:val="0"/>
        <w:spacing w:before="0" w:after="0" w:line="240" w:lineRule="auto"/>
        <w:rPr>
          <w:rFonts w:ascii="Times New Roman" w:hAnsi="Times New Roman"/>
          <w:noProof/>
          <w:sz w:val="24"/>
          <w:lang w:val="en-US"/>
        </w:rPr>
      </w:pPr>
    </w:p>
    <w:p w14:paraId="07FA3625" w14:textId="77777777" w:rsidR="00636324"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2. Ja starp šo dokumentu noteikumiem rodas konflikti/pretrunas, piemēro iepriekšminēto prioritāro secību.</w:t>
      </w:r>
    </w:p>
    <w:p w14:paraId="16AE814E" w14:textId="413ACDE9" w:rsidR="005F2570" w:rsidRPr="00904F00" w:rsidRDefault="005F2570" w:rsidP="00482ED5">
      <w:pPr>
        <w:widowControl w:val="0"/>
        <w:spacing w:before="0" w:after="0" w:line="240" w:lineRule="auto"/>
        <w:rPr>
          <w:rFonts w:ascii="Times New Roman" w:hAnsi="Times New Roman"/>
          <w:noProof/>
          <w:sz w:val="24"/>
          <w:lang w:val="en-US"/>
        </w:rPr>
      </w:pPr>
    </w:p>
    <w:p w14:paraId="3FA340BD" w14:textId="77777777" w:rsidR="005F2570" w:rsidRPr="00904F00" w:rsidRDefault="005F2570" w:rsidP="00482ED5">
      <w:pPr>
        <w:pStyle w:val="Heading1"/>
        <w:keepNext w:val="0"/>
        <w:widowControl w:val="0"/>
        <w:spacing w:before="0" w:after="0" w:line="240" w:lineRule="auto"/>
        <w:rPr>
          <w:rFonts w:ascii="Times New Roman" w:hAnsi="Times New Roman"/>
          <w:noProof/>
          <w:szCs w:val="28"/>
        </w:rPr>
      </w:pPr>
      <w:r>
        <w:rPr>
          <w:rFonts w:ascii="Times New Roman" w:hAnsi="Times New Roman"/>
        </w:rPr>
        <w:t>3. pants. Mērķi un principi</w:t>
      </w:r>
    </w:p>
    <w:p w14:paraId="531F7A40" w14:textId="77777777" w:rsidR="00BD2850" w:rsidRPr="00904F00" w:rsidRDefault="00BD2850" w:rsidP="00482ED5">
      <w:pPr>
        <w:spacing w:before="0" w:after="0" w:line="240" w:lineRule="auto"/>
        <w:rPr>
          <w:rFonts w:ascii="Times New Roman" w:hAnsi="Times New Roman"/>
          <w:lang w:val="en-US"/>
        </w:rPr>
      </w:pPr>
    </w:p>
    <w:p w14:paraId="564AF2EB" w14:textId="77777777" w:rsidR="00636324"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1. Latvijas un Šveices sadarbības programmas vispārējais mērķis ir veicināt ekonomisko un sociālo atšķirību mazināšanos ES un Latvijā, pamatojoties uz Šveices un ES un tās dalībvalstu divpusējām attiecībām un nostiprinot tās vēl vairāk.</w:t>
      </w:r>
    </w:p>
    <w:p w14:paraId="4D925D5B" w14:textId="77777777" w:rsidR="00BD2850" w:rsidRPr="00904F00" w:rsidRDefault="00BD2850" w:rsidP="00482ED5">
      <w:pPr>
        <w:widowControl w:val="0"/>
        <w:spacing w:before="0" w:after="0" w:line="240" w:lineRule="auto"/>
        <w:rPr>
          <w:rFonts w:ascii="Times New Roman" w:hAnsi="Times New Roman"/>
          <w:noProof/>
          <w:sz w:val="24"/>
          <w:lang w:val="en-US"/>
        </w:rPr>
      </w:pPr>
    </w:p>
    <w:p w14:paraId="50C5964C" w14:textId="38169B2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2. Puses atlasa tādus atbalsta pasākumus, kas palīdz sasniegt vispārējo mērķi un kas, izņemot tehnisko atbalstu, palīdz sasniegt vismaz vienu no pieciem Šveices sadarbības programmas otrā perioda mērķiem, kas ir:</w:t>
      </w:r>
    </w:p>
    <w:p w14:paraId="3B575F66" w14:textId="77777777" w:rsidR="00BD2850" w:rsidRPr="00904F00" w:rsidRDefault="00BD2850" w:rsidP="00482ED5">
      <w:pPr>
        <w:widowControl w:val="0"/>
        <w:spacing w:before="0" w:after="0" w:line="240" w:lineRule="auto"/>
        <w:rPr>
          <w:rFonts w:ascii="Times New Roman" w:hAnsi="Times New Roman"/>
          <w:noProof/>
          <w:sz w:val="24"/>
          <w:lang w:val="en-US"/>
        </w:rPr>
      </w:pPr>
    </w:p>
    <w:p w14:paraId="4723AF76" w14:textId="0E531E0A" w:rsidR="005F2570" w:rsidRPr="00904F00" w:rsidRDefault="00BD2850" w:rsidP="00482ED5">
      <w:pPr>
        <w:widowControl w:val="0"/>
        <w:spacing w:before="0" w:after="0" w:line="240" w:lineRule="auto"/>
        <w:ind w:left="284"/>
        <w:rPr>
          <w:rFonts w:ascii="Times New Roman" w:hAnsi="Times New Roman"/>
          <w:noProof/>
          <w:sz w:val="24"/>
        </w:rPr>
      </w:pPr>
      <w:r>
        <w:rPr>
          <w:rFonts w:ascii="Times New Roman" w:hAnsi="Times New Roman"/>
          <w:sz w:val="24"/>
        </w:rPr>
        <w:t>a) ekonomiskās izaugsmes un sociālā dialoga veicināšana, bezdarba (jauniešu vidū) samazināšana;</w:t>
      </w:r>
    </w:p>
    <w:p w14:paraId="3F0F1124" w14:textId="20DD3EFC" w:rsidR="005F2570" w:rsidRPr="00904F00" w:rsidRDefault="00BD2850" w:rsidP="00482ED5">
      <w:pPr>
        <w:widowControl w:val="0"/>
        <w:spacing w:before="0" w:after="0" w:line="240" w:lineRule="auto"/>
        <w:ind w:left="284"/>
        <w:rPr>
          <w:rFonts w:ascii="Times New Roman" w:hAnsi="Times New Roman"/>
          <w:noProof/>
          <w:sz w:val="24"/>
        </w:rPr>
      </w:pPr>
      <w:r>
        <w:rPr>
          <w:rFonts w:ascii="Times New Roman" w:hAnsi="Times New Roman"/>
          <w:sz w:val="24"/>
        </w:rPr>
        <w:t>b) migrācijas pārvaldība un atbalsts integrācijai. Sabiedrības drošības un aizsardzības uzlabošana;</w:t>
      </w:r>
    </w:p>
    <w:p w14:paraId="401172A9" w14:textId="77C1DB2D" w:rsidR="005F2570" w:rsidRPr="00904F00" w:rsidRDefault="00BD2850" w:rsidP="00482ED5">
      <w:pPr>
        <w:widowControl w:val="0"/>
        <w:spacing w:before="0" w:after="0" w:line="240" w:lineRule="auto"/>
        <w:ind w:left="284"/>
        <w:rPr>
          <w:rFonts w:ascii="Times New Roman" w:hAnsi="Times New Roman"/>
          <w:noProof/>
          <w:sz w:val="24"/>
        </w:rPr>
      </w:pPr>
      <w:r>
        <w:rPr>
          <w:rFonts w:ascii="Times New Roman" w:hAnsi="Times New Roman"/>
          <w:sz w:val="24"/>
        </w:rPr>
        <w:t>c) vides aizsardzība un klimats;</w:t>
      </w:r>
    </w:p>
    <w:p w14:paraId="3419C5F6" w14:textId="7B243D49" w:rsidR="00636324" w:rsidRPr="00904F00" w:rsidRDefault="00BD2850" w:rsidP="00482ED5">
      <w:pPr>
        <w:widowControl w:val="0"/>
        <w:spacing w:before="0" w:after="0" w:line="240" w:lineRule="auto"/>
        <w:ind w:left="284"/>
        <w:rPr>
          <w:rFonts w:ascii="Times New Roman" w:hAnsi="Times New Roman"/>
          <w:noProof/>
          <w:sz w:val="24"/>
        </w:rPr>
      </w:pPr>
      <w:r>
        <w:rPr>
          <w:rFonts w:ascii="Times New Roman" w:hAnsi="Times New Roman"/>
          <w:sz w:val="24"/>
        </w:rPr>
        <w:t>d) sociālo sistēmu stiprināšana;</w:t>
      </w:r>
    </w:p>
    <w:p w14:paraId="6045018B" w14:textId="19D60A2E" w:rsidR="005F2570" w:rsidRPr="00904F00" w:rsidRDefault="00BD2850" w:rsidP="00482ED5">
      <w:pPr>
        <w:widowControl w:val="0"/>
        <w:spacing w:before="0" w:after="0" w:line="240" w:lineRule="auto"/>
        <w:ind w:left="284"/>
        <w:rPr>
          <w:rFonts w:ascii="Times New Roman" w:hAnsi="Times New Roman"/>
          <w:noProof/>
          <w:sz w:val="24"/>
        </w:rPr>
      </w:pPr>
      <w:r>
        <w:rPr>
          <w:rFonts w:ascii="Times New Roman" w:hAnsi="Times New Roman"/>
          <w:color w:val="000000"/>
          <w:sz w:val="24"/>
        </w:rPr>
        <w:t>e) pilsoniskā līdzdalība un atklātība.</w:t>
      </w:r>
    </w:p>
    <w:p w14:paraId="1CD3D7FD" w14:textId="77777777" w:rsidR="00BD2850" w:rsidRPr="00904F00" w:rsidRDefault="00BD2850" w:rsidP="00482ED5">
      <w:pPr>
        <w:pStyle w:val="ListParagraph"/>
        <w:widowControl w:val="0"/>
        <w:spacing w:before="0" w:after="0" w:line="240" w:lineRule="auto"/>
        <w:ind w:left="284"/>
        <w:rPr>
          <w:rFonts w:ascii="Times New Roman" w:hAnsi="Times New Roman"/>
          <w:noProof/>
          <w:sz w:val="24"/>
          <w:lang w:val="en-US"/>
        </w:rPr>
      </w:pPr>
    </w:p>
    <w:p w14:paraId="52592183" w14:textId="77777777" w:rsidR="005F2570" w:rsidRPr="00904F00" w:rsidRDefault="005F2570" w:rsidP="00482ED5">
      <w:pPr>
        <w:pStyle w:val="Style1"/>
        <w:widowControl w:val="0"/>
        <w:spacing w:before="0" w:after="0" w:line="240" w:lineRule="auto"/>
        <w:rPr>
          <w:rFonts w:ascii="Times New Roman" w:hAnsi="Times New Roman"/>
          <w:noProof/>
          <w:sz w:val="24"/>
        </w:rPr>
      </w:pPr>
      <w:r>
        <w:rPr>
          <w:rFonts w:ascii="Times New Roman" w:hAnsi="Times New Roman"/>
          <w:sz w:val="24"/>
        </w:rPr>
        <w:t>3. Ja vien Puses nav vienojušās citādi, atbalsta pasākumiem, izņemot tehnisko atbalstu, jāatbilst vismaz vienai sadarbības tematiskajai jomai, kā noteikts Noteikumos. Pusēm jānodrošina finansiālā atbalsta tematisko jomu koncentrācija. Tāpēc Puses savstarpēji vienojas par ierobežotu tematisko jomu daudzumu atbalsta saņemšanai Latvijas un Šveices sadarbības programmā, kā noteikts Saņēmējvalsts specifiskajā ietvarā.</w:t>
      </w:r>
    </w:p>
    <w:p w14:paraId="3349589B" w14:textId="77777777" w:rsidR="00BD2850" w:rsidRPr="00904F00" w:rsidRDefault="00BD2850" w:rsidP="00482ED5">
      <w:pPr>
        <w:pStyle w:val="Style1"/>
        <w:widowControl w:val="0"/>
        <w:spacing w:before="0" w:after="0" w:line="240" w:lineRule="auto"/>
        <w:rPr>
          <w:rFonts w:ascii="Times New Roman" w:hAnsi="Times New Roman"/>
          <w:noProof/>
          <w:sz w:val="24"/>
          <w:lang w:val="en-US"/>
        </w:rPr>
      </w:pPr>
    </w:p>
    <w:p w14:paraId="2F8954B1" w14:textId="77777777" w:rsidR="00636324" w:rsidRPr="00904F00" w:rsidRDefault="005F2570" w:rsidP="00482ED5">
      <w:pPr>
        <w:pStyle w:val="Style1"/>
        <w:widowControl w:val="0"/>
        <w:spacing w:before="0" w:after="0" w:line="240" w:lineRule="auto"/>
        <w:rPr>
          <w:rFonts w:ascii="Times New Roman" w:hAnsi="Times New Roman"/>
          <w:noProof/>
          <w:sz w:val="24"/>
        </w:rPr>
      </w:pPr>
      <w:r>
        <w:rPr>
          <w:rFonts w:ascii="Times New Roman" w:hAnsi="Times New Roman"/>
          <w:sz w:val="24"/>
        </w:rPr>
        <w:t>4. Puses veicina partnerības un pieredzes apmaiņu starp Latvijas un Šveices pārstāvjiem.</w:t>
      </w:r>
    </w:p>
    <w:p w14:paraId="620A9E20" w14:textId="77777777" w:rsidR="00BD2850" w:rsidRPr="00904F00" w:rsidRDefault="00BD2850" w:rsidP="00482ED5">
      <w:pPr>
        <w:pStyle w:val="Style1"/>
        <w:widowControl w:val="0"/>
        <w:spacing w:before="0" w:after="0" w:line="240" w:lineRule="auto"/>
        <w:rPr>
          <w:rFonts w:ascii="Times New Roman" w:hAnsi="Times New Roman"/>
          <w:noProof/>
          <w:sz w:val="24"/>
          <w:lang w:val="en-US"/>
        </w:rPr>
      </w:pPr>
    </w:p>
    <w:p w14:paraId="5FB16108" w14:textId="46E3E307" w:rsidR="005F2570" w:rsidRPr="00904F00" w:rsidRDefault="005F2570" w:rsidP="00482ED5">
      <w:pPr>
        <w:pStyle w:val="Style1"/>
        <w:widowControl w:val="0"/>
        <w:spacing w:before="0" w:after="0" w:line="240" w:lineRule="auto"/>
        <w:rPr>
          <w:rFonts w:ascii="Times New Roman" w:hAnsi="Times New Roman"/>
          <w:noProof/>
          <w:sz w:val="24"/>
        </w:rPr>
      </w:pPr>
      <w:r>
        <w:rPr>
          <w:rFonts w:ascii="Times New Roman" w:hAnsi="Times New Roman"/>
          <w:sz w:val="24"/>
        </w:rPr>
        <w:t>5. Atbalsta pasākumos ievēro sociālo iekļaušanu un nodrošina vides ilgtspējību.</w:t>
      </w:r>
    </w:p>
    <w:p w14:paraId="1F602B5C" w14:textId="77777777" w:rsidR="00BD2850" w:rsidRPr="00904F00" w:rsidRDefault="00BD2850" w:rsidP="00482ED5">
      <w:pPr>
        <w:pStyle w:val="Style1"/>
        <w:widowControl w:val="0"/>
        <w:spacing w:before="0" w:after="0" w:line="240" w:lineRule="auto"/>
        <w:rPr>
          <w:rFonts w:ascii="Times New Roman" w:hAnsi="Times New Roman"/>
          <w:noProof/>
          <w:sz w:val="24"/>
          <w:lang w:val="en-US"/>
        </w:rPr>
      </w:pPr>
    </w:p>
    <w:p w14:paraId="32E4604D" w14:textId="77777777" w:rsidR="005F2570" w:rsidRPr="00904F00" w:rsidRDefault="005F2570" w:rsidP="00482ED5">
      <w:pPr>
        <w:pStyle w:val="Style1"/>
        <w:widowControl w:val="0"/>
        <w:spacing w:before="0" w:after="0" w:line="240" w:lineRule="auto"/>
        <w:rPr>
          <w:rFonts w:ascii="Times New Roman" w:hAnsi="Times New Roman"/>
          <w:noProof/>
          <w:sz w:val="24"/>
        </w:rPr>
      </w:pPr>
      <w:r>
        <w:rPr>
          <w:rFonts w:ascii="Times New Roman" w:hAnsi="Times New Roman"/>
          <w:sz w:val="24"/>
        </w:rPr>
        <w:t>6. Visus pasākumus, kas ir noteikti Latvijas un Šveices sadarbības programmā, īsteno saskaņā ar mērķiem, principiem, stratēģiskajiem virzieniem, ģeogrāfiskajām un tematiskajām ievirzēm, kas noteikti Saņēmējvalsts specifiskajā ietvarā un Noteikumos.</w:t>
      </w:r>
    </w:p>
    <w:p w14:paraId="4493E849" w14:textId="70301582" w:rsidR="00FF4414" w:rsidRDefault="00FF4414">
      <w:pPr>
        <w:spacing w:before="0" w:after="0" w:line="240" w:lineRule="auto"/>
        <w:jc w:val="left"/>
        <w:rPr>
          <w:rFonts w:ascii="Times New Roman" w:hAnsi="Times New Roman"/>
          <w:noProof/>
          <w:sz w:val="24"/>
          <w:lang w:val="en-US"/>
        </w:rPr>
      </w:pPr>
      <w:r>
        <w:rPr>
          <w:rFonts w:ascii="Times New Roman" w:hAnsi="Times New Roman"/>
          <w:noProof/>
          <w:sz w:val="24"/>
          <w:lang w:val="en-US"/>
        </w:rPr>
        <w:br w:type="page"/>
      </w:r>
    </w:p>
    <w:p w14:paraId="7FB61CCD" w14:textId="77777777" w:rsidR="00BD2850" w:rsidRPr="00904F00" w:rsidRDefault="00BD2850" w:rsidP="00482ED5">
      <w:pPr>
        <w:pStyle w:val="Style1"/>
        <w:widowControl w:val="0"/>
        <w:spacing w:before="0" w:after="0" w:line="240" w:lineRule="auto"/>
        <w:rPr>
          <w:rFonts w:ascii="Times New Roman" w:hAnsi="Times New Roman"/>
          <w:noProof/>
          <w:sz w:val="24"/>
          <w:lang w:val="en-US"/>
        </w:rPr>
      </w:pPr>
    </w:p>
    <w:p w14:paraId="7E4F2F21" w14:textId="77777777" w:rsidR="005F2570" w:rsidRPr="00904F00" w:rsidRDefault="005F2570" w:rsidP="00482ED5">
      <w:pPr>
        <w:pStyle w:val="Heading1"/>
        <w:keepNext w:val="0"/>
        <w:widowControl w:val="0"/>
        <w:spacing w:before="0" w:after="0" w:line="240" w:lineRule="auto"/>
        <w:rPr>
          <w:rFonts w:ascii="Times New Roman" w:hAnsi="Times New Roman"/>
          <w:noProof/>
          <w:szCs w:val="28"/>
        </w:rPr>
      </w:pPr>
      <w:r>
        <w:rPr>
          <w:rFonts w:ascii="Times New Roman" w:hAnsi="Times New Roman"/>
        </w:rPr>
        <w:t>4. pants. Finanšu ietvars</w:t>
      </w:r>
    </w:p>
    <w:p w14:paraId="1CFDAF9F" w14:textId="77777777" w:rsidR="00BD2850" w:rsidRPr="00904F00" w:rsidRDefault="00BD2850" w:rsidP="00482ED5">
      <w:pPr>
        <w:spacing w:before="0" w:after="0" w:line="240" w:lineRule="auto"/>
        <w:rPr>
          <w:rFonts w:ascii="Times New Roman" w:hAnsi="Times New Roman"/>
          <w:lang w:val="en-US"/>
        </w:rPr>
      </w:pPr>
    </w:p>
    <w:p w14:paraId="3ECFF7EE"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1. Šveice piekrīt piešķirt Latvijai finansiālo atbalstu līdz 40 400 000 CHF (četrdesmit miljoniem četrsimt tūkstošiem Šveices franku) atbilstoši saskaņotajām tematiskajām jomām un ģeogrāfiskajam sadalījumam un saskaņā ar Saņēmējvalsts specifiskajā ietvarā noteikto indikatīvo piešķīrumu.</w:t>
      </w:r>
    </w:p>
    <w:p w14:paraId="0341D6C4" w14:textId="77777777" w:rsidR="00BD2850" w:rsidRPr="00904F00" w:rsidRDefault="00BD2850" w:rsidP="00482ED5">
      <w:pPr>
        <w:widowControl w:val="0"/>
        <w:spacing w:before="0" w:after="0" w:line="240" w:lineRule="auto"/>
        <w:rPr>
          <w:rFonts w:ascii="Times New Roman" w:hAnsi="Times New Roman"/>
          <w:noProof/>
          <w:sz w:val="24"/>
          <w:lang w:val="en-US"/>
        </w:rPr>
      </w:pPr>
    </w:p>
    <w:p w14:paraId="4B673183"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2. Finansiālais atbalsts, kas noteikts šā panta 1. punktā, neietver Šveices izdevumus par “Latvijas un Šveices sadarbības programmas” un “Šveices Zināšanu un partnerības fonda kohēzijas” administrēšanas izmaksām. Minēto fondu administrē Šveice, kura mērķis ir padarīt Šveices zināšanas pieejamas noteiktām ES dalībvalstīm, nodrošināt atbalsta pasākumu kvalitāti un ilgtspēju, stiprināt divpusējās attiecības un veicināt Šveices un Latvijas savstarpējās partnerības.</w:t>
      </w:r>
    </w:p>
    <w:p w14:paraId="0AB0C190" w14:textId="77777777" w:rsidR="00BD2850" w:rsidRPr="00904F00" w:rsidRDefault="00BD2850" w:rsidP="00482ED5">
      <w:pPr>
        <w:widowControl w:val="0"/>
        <w:spacing w:before="0" w:after="0" w:line="240" w:lineRule="auto"/>
        <w:rPr>
          <w:rFonts w:ascii="Times New Roman" w:hAnsi="Times New Roman"/>
          <w:noProof/>
          <w:sz w:val="24"/>
          <w:lang w:val="en-US"/>
        </w:rPr>
      </w:pPr>
    </w:p>
    <w:p w14:paraId="406A62E7" w14:textId="77777777" w:rsidR="00636324"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3. Noteikumu 6. nodaļā noteikto atbalsta pasākumu izdevumu attiecināmības periods beidzas 2029. gada 3. decembrī, šo datumu ieskaitot. Finansējums, kas nav izlietots līdz šim datumam, Latvijai vairs nebūs pieejams.</w:t>
      </w:r>
    </w:p>
    <w:p w14:paraId="7017036C" w14:textId="77777777" w:rsidR="00BD2850" w:rsidRPr="00904F00" w:rsidRDefault="00BD2850" w:rsidP="00482ED5">
      <w:pPr>
        <w:widowControl w:val="0"/>
        <w:spacing w:before="0" w:after="0" w:line="240" w:lineRule="auto"/>
        <w:rPr>
          <w:rFonts w:ascii="Times New Roman" w:hAnsi="Times New Roman"/>
          <w:noProof/>
          <w:sz w:val="24"/>
          <w:lang w:val="en-US"/>
        </w:rPr>
      </w:pPr>
    </w:p>
    <w:p w14:paraId="3C77FD73" w14:textId="260246FF"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4. Izņemot summas, kas rezervētas Šveices administrēšanas izmaksām un Šveices Zināšanu un partnerības fondam, Latvijas un Šveices sadarbības programmā finansiālais atbalsts jānodrošina neatmaksājamu grantu vai koncesionālu finanšu mehānismu veidā, piemēram, kredītlīniju, garantijas shēmu, pamatkapitāla daļu iegūšanas, līdzdalības parādsaistībās un aizdevumu veidā.</w:t>
      </w:r>
    </w:p>
    <w:p w14:paraId="03F77F83" w14:textId="77777777" w:rsidR="00BD2850" w:rsidRPr="00904F00" w:rsidRDefault="00BD2850" w:rsidP="00482ED5">
      <w:pPr>
        <w:widowControl w:val="0"/>
        <w:spacing w:before="0" w:after="0" w:line="240" w:lineRule="auto"/>
        <w:rPr>
          <w:rFonts w:ascii="Times New Roman" w:hAnsi="Times New Roman"/>
          <w:noProof/>
          <w:sz w:val="24"/>
          <w:lang w:val="en-US"/>
        </w:rPr>
      </w:pPr>
    </w:p>
    <w:p w14:paraId="6242FACB"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5. Finansējums no finansiālā atbalsta nedrīkst pārsniegt 60 % no atbalsta pasākuma attiecināmajiem izdevumiem, izņemot:</w:t>
      </w:r>
    </w:p>
    <w:p w14:paraId="5AC1077E" w14:textId="77777777" w:rsidR="00BD2850" w:rsidRPr="00904F00" w:rsidRDefault="00BD2850" w:rsidP="00482ED5">
      <w:pPr>
        <w:widowControl w:val="0"/>
        <w:spacing w:before="0" w:after="0" w:line="240" w:lineRule="auto"/>
        <w:rPr>
          <w:rFonts w:ascii="Times New Roman" w:hAnsi="Times New Roman"/>
          <w:noProof/>
          <w:sz w:val="24"/>
          <w:lang w:val="en-US"/>
        </w:rPr>
      </w:pPr>
    </w:p>
    <w:p w14:paraId="3E9C2BAB" w14:textId="428C357D" w:rsidR="005F2570" w:rsidRPr="00904F00" w:rsidRDefault="00BD2850" w:rsidP="00482ED5">
      <w:pPr>
        <w:widowControl w:val="0"/>
        <w:spacing w:before="0" w:after="0" w:line="240" w:lineRule="auto"/>
        <w:ind w:left="284"/>
        <w:rPr>
          <w:rFonts w:ascii="Times New Roman" w:hAnsi="Times New Roman"/>
          <w:noProof/>
          <w:sz w:val="24"/>
        </w:rPr>
      </w:pPr>
      <w:r>
        <w:rPr>
          <w:rFonts w:ascii="Times New Roman" w:hAnsi="Times New Roman"/>
          <w:sz w:val="24"/>
        </w:rPr>
        <w:t>a) projektus vai programmas, kas saņem papildu finansējumu budžeta piešķīrumu veidā no valsts, reģionālajām vai vietējām iestādēm, un tādā gadījumā finansējums no finansiālā atbalsta nedrīkst pārsniegt 85 % no kopējiem attiecināmajiem izdevumiem;</w:t>
      </w:r>
    </w:p>
    <w:p w14:paraId="08440482" w14:textId="76BF4C0D" w:rsidR="005F2570" w:rsidRPr="00904F00" w:rsidRDefault="00BD2850" w:rsidP="00482ED5">
      <w:pPr>
        <w:widowControl w:val="0"/>
        <w:spacing w:before="0" w:after="0" w:line="240" w:lineRule="auto"/>
        <w:ind w:left="284"/>
        <w:rPr>
          <w:rFonts w:ascii="Times New Roman" w:hAnsi="Times New Roman"/>
          <w:noProof/>
          <w:sz w:val="24"/>
        </w:rPr>
      </w:pPr>
      <w:r>
        <w:rPr>
          <w:rFonts w:ascii="Times New Roman" w:hAnsi="Times New Roman"/>
          <w:sz w:val="24"/>
        </w:rPr>
        <w:t>b) nevalstisko organizāciju īstenotos projektus vai programmas, ko var finansēt vairāk kā 60 % apmērā vai pilnībā no finansiālā atbalsta;</w:t>
      </w:r>
    </w:p>
    <w:p w14:paraId="346DAA59" w14:textId="7CC15362" w:rsidR="005F2570" w:rsidRPr="00904F00" w:rsidRDefault="00BD2850" w:rsidP="00482ED5">
      <w:pPr>
        <w:widowControl w:val="0"/>
        <w:spacing w:before="0" w:after="0" w:line="240" w:lineRule="auto"/>
        <w:ind w:left="284"/>
        <w:rPr>
          <w:rFonts w:ascii="Times New Roman" w:hAnsi="Times New Roman"/>
          <w:noProof/>
          <w:sz w:val="24"/>
        </w:rPr>
      </w:pPr>
      <w:r>
        <w:rPr>
          <w:rFonts w:ascii="Times New Roman" w:hAnsi="Times New Roman"/>
          <w:sz w:val="24"/>
        </w:rPr>
        <w:t>c) tehnisko atbalstu, ko var finansēt vairāk kā 60 % apmērā vai pilnībā no finansiālā atbalsta;</w:t>
      </w:r>
    </w:p>
    <w:p w14:paraId="6E2CD7DE" w14:textId="2638A142" w:rsidR="005F2570" w:rsidRPr="00904F00" w:rsidRDefault="00BD2850" w:rsidP="00482ED5">
      <w:pPr>
        <w:widowControl w:val="0"/>
        <w:spacing w:before="0" w:after="0" w:line="240" w:lineRule="auto"/>
        <w:ind w:left="284"/>
        <w:rPr>
          <w:rFonts w:ascii="Times New Roman" w:hAnsi="Times New Roman"/>
          <w:noProof/>
          <w:sz w:val="24"/>
        </w:rPr>
      </w:pPr>
      <w:r>
        <w:rPr>
          <w:rFonts w:ascii="Times New Roman" w:hAnsi="Times New Roman"/>
          <w:sz w:val="24"/>
        </w:rPr>
        <w:t>d) atbalsta pasākumus kredītlīniju, garantijas shēmu, pamatkapitāla daļu iegūšanas, līdzdalības parādsaistībās un aizdevumu privātajam sektoram veidā, ko var finansēt vairāk kā 60 % apmērā vai pilnībā no finansiālā atbalsta.</w:t>
      </w:r>
    </w:p>
    <w:p w14:paraId="35039B5C" w14:textId="77777777" w:rsidR="00BD2850" w:rsidRPr="00904F00" w:rsidRDefault="00BD2850" w:rsidP="00482ED5">
      <w:pPr>
        <w:pStyle w:val="ListParagraph"/>
        <w:widowControl w:val="0"/>
        <w:spacing w:before="0" w:after="0" w:line="240" w:lineRule="auto"/>
        <w:ind w:left="0"/>
        <w:rPr>
          <w:rFonts w:ascii="Times New Roman" w:hAnsi="Times New Roman"/>
          <w:noProof/>
          <w:sz w:val="24"/>
          <w:lang w:val="en-US"/>
        </w:rPr>
      </w:pPr>
    </w:p>
    <w:p w14:paraId="05330E83" w14:textId="77777777" w:rsidR="00636324"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6. Latvija nodrošina atbilstību piemērojamajiem valsts atbalsta un publiskā iepirkuma noteikumiem.</w:t>
      </w:r>
    </w:p>
    <w:p w14:paraId="2885A271" w14:textId="77777777" w:rsidR="00BD2850" w:rsidRPr="00904F00" w:rsidRDefault="00BD2850" w:rsidP="00482ED5">
      <w:pPr>
        <w:widowControl w:val="0"/>
        <w:spacing w:before="0" w:after="0" w:line="240" w:lineRule="auto"/>
        <w:rPr>
          <w:rFonts w:ascii="Times New Roman" w:hAnsi="Times New Roman"/>
          <w:noProof/>
          <w:sz w:val="24"/>
          <w:lang w:val="en-US"/>
        </w:rPr>
      </w:pPr>
    </w:p>
    <w:p w14:paraId="5E31FDDF" w14:textId="03EBB95E" w:rsidR="005F2570" w:rsidRPr="00904F00" w:rsidRDefault="005F2570" w:rsidP="00482ED5">
      <w:pPr>
        <w:pStyle w:val="Heading1"/>
        <w:keepNext w:val="0"/>
        <w:widowControl w:val="0"/>
        <w:spacing w:before="0" w:after="0" w:line="240" w:lineRule="auto"/>
        <w:rPr>
          <w:rFonts w:ascii="Times New Roman" w:hAnsi="Times New Roman"/>
          <w:noProof/>
          <w:szCs w:val="28"/>
        </w:rPr>
      </w:pPr>
      <w:r>
        <w:rPr>
          <w:rFonts w:ascii="Times New Roman" w:hAnsi="Times New Roman"/>
        </w:rPr>
        <w:t>5. pants. Atbalsta pasākumu principi</w:t>
      </w:r>
    </w:p>
    <w:p w14:paraId="53F24044" w14:textId="77777777" w:rsidR="00BD2850" w:rsidRPr="00904F00" w:rsidRDefault="00BD2850" w:rsidP="00482ED5">
      <w:pPr>
        <w:spacing w:before="0" w:after="0" w:line="240" w:lineRule="auto"/>
        <w:rPr>
          <w:rFonts w:ascii="Times New Roman" w:hAnsi="Times New Roman"/>
          <w:lang w:val="en-US"/>
        </w:rPr>
      </w:pPr>
    </w:p>
    <w:p w14:paraId="049AE98E" w14:textId="375CF6BF" w:rsidR="00636324" w:rsidRPr="00904F00" w:rsidRDefault="00482ED5" w:rsidP="00482ED5">
      <w:pPr>
        <w:widowControl w:val="0"/>
        <w:spacing w:before="0" w:after="0" w:line="240" w:lineRule="auto"/>
        <w:rPr>
          <w:rFonts w:ascii="Times New Roman" w:hAnsi="Times New Roman"/>
          <w:noProof/>
          <w:sz w:val="24"/>
        </w:rPr>
      </w:pPr>
      <w:r>
        <w:rPr>
          <w:rFonts w:ascii="Times New Roman" w:hAnsi="Times New Roman"/>
          <w:sz w:val="24"/>
        </w:rPr>
        <w:t>1. Atbalsta pasākumus īsteno saskaņā ar tiesisko regulējumu, kas noteikts 2. pantā.</w:t>
      </w:r>
    </w:p>
    <w:p w14:paraId="07F0862E" w14:textId="77777777" w:rsidR="00BD2850" w:rsidRPr="00904F00" w:rsidRDefault="00BD2850" w:rsidP="00482ED5">
      <w:pPr>
        <w:widowControl w:val="0"/>
        <w:spacing w:before="0" w:after="0" w:line="240" w:lineRule="auto"/>
        <w:rPr>
          <w:rFonts w:ascii="Times New Roman" w:hAnsi="Times New Roman"/>
          <w:noProof/>
          <w:sz w:val="24"/>
          <w:lang w:val="en-US"/>
        </w:rPr>
      </w:pPr>
    </w:p>
    <w:p w14:paraId="4C823430" w14:textId="7E976F34" w:rsidR="00636324" w:rsidRPr="00904F00" w:rsidRDefault="00482ED5" w:rsidP="00482ED5">
      <w:pPr>
        <w:widowControl w:val="0"/>
        <w:spacing w:before="0" w:after="0" w:line="240" w:lineRule="auto"/>
        <w:rPr>
          <w:rFonts w:ascii="Times New Roman" w:hAnsi="Times New Roman"/>
          <w:noProof/>
          <w:sz w:val="24"/>
        </w:rPr>
      </w:pPr>
      <w:r>
        <w:rPr>
          <w:rFonts w:ascii="Times New Roman" w:hAnsi="Times New Roman"/>
          <w:sz w:val="24"/>
        </w:rPr>
        <w:t>2. Latvija ir atbildīga par tādu atbalsta pasākumu noteikšanu, kas:</w:t>
      </w:r>
    </w:p>
    <w:p w14:paraId="2016CD4E" w14:textId="77777777" w:rsidR="00BD2850" w:rsidRPr="00904F00" w:rsidRDefault="00BD2850" w:rsidP="00482ED5">
      <w:pPr>
        <w:pStyle w:val="ListParagraph"/>
        <w:widowControl w:val="0"/>
        <w:spacing w:before="0" w:after="0" w:line="240" w:lineRule="auto"/>
        <w:ind w:left="284"/>
        <w:rPr>
          <w:rFonts w:ascii="Times New Roman" w:hAnsi="Times New Roman"/>
          <w:noProof/>
          <w:sz w:val="24"/>
          <w:lang w:val="en-US"/>
        </w:rPr>
      </w:pPr>
    </w:p>
    <w:p w14:paraId="750E36B6" w14:textId="385ECABE" w:rsidR="00636324" w:rsidRPr="00904F00" w:rsidRDefault="00482ED5" w:rsidP="00482ED5">
      <w:pPr>
        <w:widowControl w:val="0"/>
        <w:spacing w:before="0" w:after="0" w:line="240" w:lineRule="auto"/>
        <w:ind w:left="284"/>
        <w:rPr>
          <w:rFonts w:ascii="Times New Roman" w:hAnsi="Times New Roman"/>
          <w:noProof/>
          <w:sz w:val="24"/>
        </w:rPr>
      </w:pPr>
      <w:r>
        <w:rPr>
          <w:rFonts w:ascii="Times New Roman" w:hAnsi="Times New Roman"/>
          <w:sz w:val="24"/>
        </w:rPr>
        <w:t>a) ir piemēroti un atbilstoši valsts prioritātēm;</w:t>
      </w:r>
    </w:p>
    <w:p w14:paraId="2F918F53" w14:textId="189300B9" w:rsidR="00636324" w:rsidRPr="00904F00" w:rsidRDefault="00482ED5" w:rsidP="00482ED5">
      <w:pPr>
        <w:widowControl w:val="0"/>
        <w:spacing w:before="0" w:after="0" w:line="240" w:lineRule="auto"/>
        <w:ind w:left="284"/>
        <w:rPr>
          <w:rFonts w:ascii="Times New Roman" w:hAnsi="Times New Roman"/>
          <w:noProof/>
          <w:sz w:val="24"/>
        </w:rPr>
      </w:pPr>
      <w:r>
        <w:rPr>
          <w:rFonts w:ascii="Times New Roman" w:hAnsi="Times New Roman"/>
          <w:sz w:val="24"/>
        </w:rPr>
        <w:t>b) efektīvi risina konstatētās vajadzības;</w:t>
      </w:r>
    </w:p>
    <w:p w14:paraId="18BD0965" w14:textId="4F4C2EDF" w:rsidR="00636324" w:rsidRPr="00904F00" w:rsidRDefault="00482ED5" w:rsidP="00482ED5">
      <w:pPr>
        <w:widowControl w:val="0"/>
        <w:spacing w:before="0" w:after="0" w:line="240" w:lineRule="auto"/>
        <w:ind w:left="284"/>
        <w:rPr>
          <w:rFonts w:ascii="Times New Roman" w:hAnsi="Times New Roman"/>
          <w:noProof/>
          <w:sz w:val="24"/>
        </w:rPr>
      </w:pPr>
      <w:r>
        <w:rPr>
          <w:rFonts w:ascii="Times New Roman" w:hAnsi="Times New Roman"/>
          <w:sz w:val="24"/>
        </w:rPr>
        <w:t>c) ir izpildāmi un efektīvi īstenojami;</w:t>
      </w:r>
    </w:p>
    <w:p w14:paraId="691F51B4" w14:textId="0EAFD6F6" w:rsidR="00636324" w:rsidRPr="00904F00" w:rsidRDefault="00482ED5" w:rsidP="00482ED5">
      <w:pPr>
        <w:widowControl w:val="0"/>
        <w:spacing w:before="0" w:after="0" w:line="240" w:lineRule="auto"/>
        <w:ind w:left="284"/>
        <w:rPr>
          <w:rFonts w:ascii="Times New Roman" w:hAnsi="Times New Roman"/>
          <w:noProof/>
          <w:sz w:val="24"/>
        </w:rPr>
      </w:pPr>
      <w:r>
        <w:rPr>
          <w:rFonts w:ascii="Times New Roman" w:hAnsi="Times New Roman"/>
          <w:sz w:val="24"/>
        </w:rPr>
        <w:t>d) sagaidāms, ka radīs ietekmi;</w:t>
      </w:r>
    </w:p>
    <w:p w14:paraId="3F600071" w14:textId="77C48608" w:rsidR="00636324" w:rsidRPr="00904F00" w:rsidRDefault="00482ED5" w:rsidP="00482ED5">
      <w:pPr>
        <w:widowControl w:val="0"/>
        <w:spacing w:before="0" w:after="0" w:line="240" w:lineRule="auto"/>
        <w:ind w:left="284"/>
        <w:rPr>
          <w:rFonts w:ascii="Times New Roman" w:hAnsi="Times New Roman"/>
          <w:noProof/>
          <w:sz w:val="24"/>
        </w:rPr>
      </w:pPr>
      <w:r>
        <w:rPr>
          <w:rFonts w:ascii="Times New Roman" w:hAnsi="Times New Roman"/>
          <w:sz w:val="24"/>
        </w:rPr>
        <w:lastRenderedPageBreak/>
        <w:t>e) ir izstrādāti tā, lai radītu ilgtspējīgus ieguvumus.</w:t>
      </w:r>
    </w:p>
    <w:p w14:paraId="0E4FCE57" w14:textId="77777777" w:rsidR="00BD2850" w:rsidRPr="00904F00" w:rsidRDefault="00BD2850" w:rsidP="00482ED5">
      <w:pPr>
        <w:pStyle w:val="ListParagraph"/>
        <w:widowControl w:val="0"/>
        <w:spacing w:before="0" w:after="0" w:line="240" w:lineRule="auto"/>
        <w:ind w:left="0"/>
        <w:rPr>
          <w:rFonts w:ascii="Times New Roman" w:hAnsi="Times New Roman"/>
          <w:noProof/>
          <w:sz w:val="24"/>
          <w:lang w:val="en-US"/>
        </w:rPr>
      </w:pPr>
    </w:p>
    <w:p w14:paraId="4E083F86" w14:textId="68EFBD30" w:rsidR="005F2570" w:rsidRPr="00904F00" w:rsidRDefault="00482ED5" w:rsidP="00482ED5">
      <w:pPr>
        <w:widowControl w:val="0"/>
        <w:spacing w:before="0" w:after="0" w:line="240" w:lineRule="auto"/>
        <w:rPr>
          <w:rFonts w:ascii="Times New Roman" w:hAnsi="Times New Roman"/>
          <w:noProof/>
          <w:sz w:val="24"/>
        </w:rPr>
      </w:pPr>
      <w:r>
        <w:rPr>
          <w:rFonts w:ascii="Times New Roman" w:hAnsi="Times New Roman"/>
          <w:sz w:val="24"/>
        </w:rPr>
        <w:t>3. Latvija novērš dublēšanos un/vai pārklāšanos ar jebkuru tāda atbalsta pasākuma daļu, kas saņem atbalstu no citiem strukturāliem un/vai kohēzijas fondiem, atkarībā no konkrētā gadījuma, piemēram, no Eiropas Savienības fondiem, Eiropas Ekonomikas zonas finanšu instrumenta vai Norvēģijas finanšu instrumenta.</w:t>
      </w:r>
    </w:p>
    <w:p w14:paraId="1D2B35D7" w14:textId="77777777" w:rsidR="00BD2850" w:rsidRPr="00904F00" w:rsidRDefault="00BD2850" w:rsidP="00482ED5">
      <w:pPr>
        <w:pStyle w:val="ListParagraph"/>
        <w:widowControl w:val="0"/>
        <w:spacing w:before="0" w:after="0" w:line="240" w:lineRule="auto"/>
        <w:ind w:left="0"/>
        <w:rPr>
          <w:rFonts w:ascii="Times New Roman" w:hAnsi="Times New Roman"/>
          <w:noProof/>
          <w:sz w:val="24"/>
          <w:lang w:val="en-US"/>
        </w:rPr>
      </w:pPr>
    </w:p>
    <w:p w14:paraId="2D79E5D3" w14:textId="58EF30FB" w:rsidR="005F2570" w:rsidRPr="00904F00" w:rsidRDefault="00482ED5" w:rsidP="00482ED5">
      <w:pPr>
        <w:widowControl w:val="0"/>
        <w:spacing w:before="0" w:after="0" w:line="240" w:lineRule="auto"/>
        <w:rPr>
          <w:rFonts w:ascii="Times New Roman" w:hAnsi="Times New Roman"/>
          <w:noProof/>
          <w:sz w:val="24"/>
        </w:rPr>
      </w:pPr>
      <w:r>
        <w:rPr>
          <w:rFonts w:ascii="Times New Roman" w:hAnsi="Times New Roman"/>
          <w:sz w:val="24"/>
        </w:rPr>
        <w:t>4. Katru atbalsta pasākumu vispirms apstiprina Latvija, bet pēc tam – Šveice.</w:t>
      </w:r>
    </w:p>
    <w:p w14:paraId="007D7E1C" w14:textId="77777777" w:rsidR="00BD2850" w:rsidRPr="00904F00" w:rsidRDefault="00BD2850" w:rsidP="00482ED5">
      <w:pPr>
        <w:pStyle w:val="ListParagraph"/>
        <w:widowControl w:val="0"/>
        <w:spacing w:before="0" w:after="0" w:line="240" w:lineRule="auto"/>
        <w:ind w:left="0"/>
        <w:rPr>
          <w:rFonts w:ascii="Times New Roman" w:hAnsi="Times New Roman"/>
          <w:noProof/>
          <w:sz w:val="24"/>
          <w:lang w:val="en-US"/>
        </w:rPr>
      </w:pPr>
    </w:p>
    <w:p w14:paraId="34EE5F86" w14:textId="69FCA47E" w:rsidR="00636324" w:rsidRPr="00904F00" w:rsidRDefault="00482ED5" w:rsidP="00482ED5">
      <w:pPr>
        <w:widowControl w:val="0"/>
        <w:spacing w:before="0" w:after="0" w:line="240" w:lineRule="auto"/>
        <w:rPr>
          <w:rFonts w:ascii="Times New Roman" w:hAnsi="Times New Roman"/>
          <w:noProof/>
          <w:sz w:val="24"/>
        </w:rPr>
      </w:pPr>
      <w:r>
        <w:rPr>
          <w:rFonts w:ascii="Times New Roman" w:hAnsi="Times New Roman"/>
          <w:sz w:val="24"/>
        </w:rPr>
        <w:t>5. Katru atbalsta pasākumu īsteno saskaņā ar atbalsta pasākuma līgumu.</w:t>
      </w:r>
    </w:p>
    <w:p w14:paraId="7EC8FA79" w14:textId="77777777" w:rsidR="00BD2850" w:rsidRPr="00904F00" w:rsidRDefault="00BD2850" w:rsidP="00482ED5">
      <w:pPr>
        <w:pStyle w:val="ListParagraph"/>
        <w:widowControl w:val="0"/>
        <w:spacing w:before="0" w:after="0" w:line="240" w:lineRule="auto"/>
        <w:ind w:left="0"/>
        <w:rPr>
          <w:rFonts w:ascii="Times New Roman" w:hAnsi="Times New Roman"/>
          <w:noProof/>
          <w:sz w:val="24"/>
          <w:lang w:val="en-US"/>
        </w:rPr>
      </w:pPr>
    </w:p>
    <w:p w14:paraId="21EE57AC" w14:textId="7F3A9E41" w:rsidR="005F2570" w:rsidRPr="00904F00" w:rsidRDefault="00482ED5" w:rsidP="00482ED5">
      <w:pPr>
        <w:widowControl w:val="0"/>
        <w:spacing w:before="0" w:after="0" w:line="240" w:lineRule="auto"/>
        <w:rPr>
          <w:rFonts w:ascii="Times New Roman" w:hAnsi="Times New Roman"/>
          <w:noProof/>
          <w:sz w:val="24"/>
        </w:rPr>
      </w:pPr>
      <w:r>
        <w:rPr>
          <w:rFonts w:ascii="Times New Roman" w:hAnsi="Times New Roman"/>
          <w:sz w:val="24"/>
        </w:rPr>
        <w:t>6. Puses piešķir lielu nozīmi atbalsta pasākumu un finansiālā atbalsta uzraudzībai, izvērtēšanai un audita veikšanai. Katra Puse nekavējoties sniedz jebkādu noderīgu informāciju, ko pieprasījusi otra Puse. Puses nodrošina efektīvu Latvijas un Šveices sadarbības programmas koordinēšanu un uzraudzību.</w:t>
      </w:r>
    </w:p>
    <w:p w14:paraId="04799557" w14:textId="77777777" w:rsidR="00BD2850" w:rsidRPr="00904F00" w:rsidRDefault="00BD2850" w:rsidP="00482ED5">
      <w:pPr>
        <w:pStyle w:val="ListParagraph"/>
        <w:widowControl w:val="0"/>
        <w:spacing w:before="0" w:after="0" w:line="240" w:lineRule="auto"/>
        <w:ind w:left="0"/>
        <w:rPr>
          <w:rFonts w:ascii="Times New Roman" w:hAnsi="Times New Roman"/>
          <w:noProof/>
          <w:sz w:val="24"/>
          <w:lang w:val="en-US"/>
        </w:rPr>
      </w:pPr>
    </w:p>
    <w:p w14:paraId="4FA62226" w14:textId="7AEFD673" w:rsidR="005F2570" w:rsidRPr="00904F00" w:rsidRDefault="00CA50B6" w:rsidP="00482ED5">
      <w:pPr>
        <w:widowControl w:val="0"/>
        <w:spacing w:before="0" w:after="0" w:line="240" w:lineRule="auto"/>
        <w:rPr>
          <w:rFonts w:ascii="Times New Roman" w:hAnsi="Times New Roman"/>
          <w:noProof/>
          <w:sz w:val="24"/>
        </w:rPr>
      </w:pPr>
      <w:r>
        <w:rPr>
          <w:rFonts w:ascii="Times New Roman" w:hAnsi="Times New Roman"/>
          <w:sz w:val="24"/>
        </w:rPr>
        <w:t xml:space="preserve">7. Šveicei vai jebkurai </w:t>
      </w:r>
      <w:proofErr w:type="spellStart"/>
      <w:r>
        <w:rPr>
          <w:rFonts w:ascii="Times New Roman" w:hAnsi="Times New Roman"/>
          <w:sz w:val="24"/>
        </w:rPr>
        <w:t>trešai</w:t>
      </w:r>
      <w:proofErr w:type="spellEnd"/>
      <w:r>
        <w:rPr>
          <w:rFonts w:ascii="Times New Roman" w:hAnsi="Times New Roman"/>
          <w:sz w:val="24"/>
        </w:rPr>
        <w:t xml:space="preserve"> pusei, kas iecelta rīkoties tās vārdā, ir tiesības apmeklēt, uzraudzīt, pārbaudīt, auditēt un izvērtēt visas darbības un procedūras, kas saistītas ar atbalsta pasākumu īstenošanu, atbilstoši Šveices ieskatiem. Latvija sniedz jebkādu un visu informāciju, atbalstu un dokumentāciju, kas var tikt pieprasīta vai būt noderīga, lai Šveice varētu īstenot šīs tiesības.</w:t>
      </w:r>
    </w:p>
    <w:p w14:paraId="383C0E4D" w14:textId="77777777" w:rsidR="00BD2850" w:rsidRPr="00904F00" w:rsidRDefault="00BD2850" w:rsidP="00482ED5">
      <w:pPr>
        <w:pStyle w:val="ListParagraph"/>
        <w:widowControl w:val="0"/>
        <w:spacing w:before="0" w:after="0" w:line="240" w:lineRule="auto"/>
        <w:ind w:left="0"/>
        <w:rPr>
          <w:rFonts w:ascii="Times New Roman" w:hAnsi="Times New Roman"/>
          <w:noProof/>
          <w:sz w:val="24"/>
          <w:lang w:val="en-US"/>
        </w:rPr>
      </w:pPr>
    </w:p>
    <w:p w14:paraId="0FDB76AB" w14:textId="324D6CE2" w:rsidR="00636324" w:rsidRPr="00904F00" w:rsidRDefault="00CA50B6" w:rsidP="00482ED5">
      <w:pPr>
        <w:widowControl w:val="0"/>
        <w:spacing w:before="0" w:after="0" w:line="240" w:lineRule="auto"/>
        <w:rPr>
          <w:rFonts w:ascii="Times New Roman" w:hAnsi="Times New Roman"/>
          <w:noProof/>
          <w:sz w:val="24"/>
        </w:rPr>
      </w:pPr>
      <w:r>
        <w:rPr>
          <w:rFonts w:ascii="Times New Roman" w:hAnsi="Times New Roman"/>
          <w:sz w:val="24"/>
        </w:rPr>
        <w:t>8. Lai nodrošinātu Latvijas un Šveices sadarbības programmas efektīvu īstenošanu, 6. pantā minētās kompetentās iestādes rīko ikgadējas sanāksmes. Šādu sanāksmju mērķis ir pārskatīt Latvijas un Šveices sadarbības programmā sasniegto progresu, vienoties par veicamajiem pasākumiem un nodrošināt forumu divpusējo interešu apspriešanai.</w:t>
      </w:r>
    </w:p>
    <w:p w14:paraId="7E7F5187" w14:textId="77777777" w:rsidR="00BD2850" w:rsidRPr="00904F00" w:rsidRDefault="00BD2850" w:rsidP="00482ED5">
      <w:pPr>
        <w:pStyle w:val="ListParagraph"/>
        <w:widowControl w:val="0"/>
        <w:spacing w:before="0" w:after="0" w:line="240" w:lineRule="auto"/>
        <w:ind w:left="0"/>
        <w:rPr>
          <w:rFonts w:ascii="Times New Roman" w:hAnsi="Times New Roman"/>
          <w:noProof/>
          <w:sz w:val="24"/>
          <w:lang w:val="en-US"/>
        </w:rPr>
      </w:pPr>
    </w:p>
    <w:p w14:paraId="24974BAC" w14:textId="7A920245" w:rsidR="00BD2850" w:rsidRPr="00904F00" w:rsidRDefault="005F2570" w:rsidP="00482ED5">
      <w:pPr>
        <w:pStyle w:val="Heading1"/>
        <w:keepNext w:val="0"/>
        <w:widowControl w:val="0"/>
        <w:spacing w:before="0" w:after="0" w:line="240" w:lineRule="auto"/>
        <w:rPr>
          <w:rFonts w:ascii="Times New Roman" w:hAnsi="Times New Roman"/>
          <w:noProof/>
          <w:szCs w:val="28"/>
        </w:rPr>
      </w:pPr>
      <w:r>
        <w:rPr>
          <w:rFonts w:ascii="Times New Roman" w:hAnsi="Times New Roman"/>
        </w:rPr>
        <w:t>6. pants. Kompetentās iestādes</w:t>
      </w:r>
    </w:p>
    <w:p w14:paraId="6EC1BF6F" w14:textId="77777777" w:rsidR="00BD2850" w:rsidRPr="00904F00" w:rsidRDefault="00BD2850" w:rsidP="00482ED5">
      <w:pPr>
        <w:spacing w:before="0" w:after="0" w:line="240" w:lineRule="auto"/>
        <w:rPr>
          <w:rFonts w:ascii="Times New Roman" w:hAnsi="Times New Roman"/>
          <w:lang w:val="en-US"/>
        </w:rPr>
      </w:pPr>
    </w:p>
    <w:p w14:paraId="3804F818"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1. Latvija ir pilnvarojusi valsts pārvaldes iestādi rīkoties tās vārdā kā vadošo iestādi (skat. Saņēmējvalsts specifisko ietvaru). Vadošā iestāde ir vispārēji atbildīga par Latvijas un Šveices sadarbības programmas mērķu sasniegšanu, kā arī par tās īstenošanu saskaņā ar šo ietvarlīgumu.</w:t>
      </w:r>
    </w:p>
    <w:p w14:paraId="5C54FAE4" w14:textId="77777777" w:rsidR="00BD2850" w:rsidRPr="00904F00" w:rsidRDefault="00BD2850" w:rsidP="00482ED5">
      <w:pPr>
        <w:widowControl w:val="0"/>
        <w:spacing w:before="0" w:after="0" w:line="240" w:lineRule="auto"/>
        <w:rPr>
          <w:rFonts w:ascii="Times New Roman" w:hAnsi="Times New Roman"/>
          <w:noProof/>
          <w:sz w:val="24"/>
          <w:lang w:val="en-US"/>
        </w:rPr>
      </w:pPr>
    </w:p>
    <w:p w14:paraId="31AE767A"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2. Šveice ir pilnvarojusi Federālo Ārlietu departamentu, kas darbojas ar Šveices Attīstības un sadarbības aģentūras (</w:t>
      </w:r>
      <w:r>
        <w:rPr>
          <w:rFonts w:ascii="Times New Roman" w:hAnsi="Times New Roman"/>
          <w:i/>
          <w:iCs/>
          <w:sz w:val="24"/>
        </w:rPr>
        <w:t>SDC</w:t>
      </w:r>
      <w:r>
        <w:rPr>
          <w:rFonts w:ascii="Times New Roman" w:hAnsi="Times New Roman"/>
          <w:sz w:val="24"/>
        </w:rPr>
        <w:t>) starpniecību, un Federālo Ekonomisko lietu, izglītības un pētniecības departamentu, kas darbojas ar Ekonomisko lietu valsts sekretariāta (</w:t>
      </w:r>
      <w:r>
        <w:rPr>
          <w:rFonts w:ascii="Times New Roman" w:hAnsi="Times New Roman"/>
          <w:i/>
          <w:iCs/>
          <w:sz w:val="24"/>
        </w:rPr>
        <w:t>SECO</w:t>
      </w:r>
      <w:r>
        <w:rPr>
          <w:rFonts w:ascii="Times New Roman" w:hAnsi="Times New Roman"/>
          <w:sz w:val="24"/>
        </w:rPr>
        <w:t xml:space="preserve">) starpniecību, rīkoties tās vārdā Latvijas un Šveices sadarbības programmas īstenošanai. Atbalsta pasākumi tiek piešķirti vai nu </w:t>
      </w:r>
      <w:r>
        <w:rPr>
          <w:rFonts w:ascii="Times New Roman" w:hAnsi="Times New Roman"/>
          <w:i/>
          <w:iCs/>
          <w:sz w:val="24"/>
        </w:rPr>
        <w:t>SDC</w:t>
      </w:r>
      <w:r>
        <w:rPr>
          <w:rFonts w:ascii="Times New Roman" w:hAnsi="Times New Roman"/>
          <w:sz w:val="24"/>
        </w:rPr>
        <w:t xml:space="preserve">, vai </w:t>
      </w:r>
      <w:r>
        <w:rPr>
          <w:rFonts w:ascii="Times New Roman" w:hAnsi="Times New Roman"/>
          <w:i/>
          <w:iCs/>
          <w:sz w:val="24"/>
        </w:rPr>
        <w:t>SECO</w:t>
      </w:r>
      <w:r>
        <w:rPr>
          <w:rFonts w:ascii="Times New Roman" w:hAnsi="Times New Roman"/>
          <w:sz w:val="24"/>
        </w:rPr>
        <w:t xml:space="preserve"> atbilstoši to attiecīgajām kompetences jomām.</w:t>
      </w:r>
    </w:p>
    <w:p w14:paraId="366DD7AF" w14:textId="77777777" w:rsidR="00BD2850" w:rsidRPr="00904F00" w:rsidRDefault="00BD2850" w:rsidP="00482ED5">
      <w:pPr>
        <w:widowControl w:val="0"/>
        <w:spacing w:before="0" w:after="0" w:line="240" w:lineRule="auto"/>
        <w:rPr>
          <w:rFonts w:ascii="Times New Roman" w:hAnsi="Times New Roman"/>
          <w:noProof/>
          <w:sz w:val="24"/>
          <w:lang w:val="en-US"/>
        </w:rPr>
      </w:pPr>
    </w:p>
    <w:p w14:paraId="0D040449" w14:textId="77777777" w:rsidR="005F2570" w:rsidRPr="00904F00" w:rsidRDefault="005F2570" w:rsidP="00482ED5">
      <w:pPr>
        <w:pStyle w:val="Heading1"/>
        <w:keepNext w:val="0"/>
        <w:widowControl w:val="0"/>
        <w:spacing w:before="0" w:after="0" w:line="240" w:lineRule="auto"/>
        <w:rPr>
          <w:rFonts w:ascii="Times New Roman" w:hAnsi="Times New Roman"/>
          <w:noProof/>
          <w:szCs w:val="28"/>
        </w:rPr>
      </w:pPr>
      <w:r>
        <w:rPr>
          <w:rFonts w:ascii="Times New Roman" w:hAnsi="Times New Roman"/>
        </w:rPr>
        <w:t>7. pants. Atbildība</w:t>
      </w:r>
    </w:p>
    <w:p w14:paraId="0763ECB6" w14:textId="77777777" w:rsidR="00BD2850" w:rsidRPr="00904F00" w:rsidRDefault="00BD2850" w:rsidP="00482ED5">
      <w:pPr>
        <w:spacing w:before="0" w:after="0" w:line="240" w:lineRule="auto"/>
        <w:rPr>
          <w:rFonts w:ascii="Times New Roman" w:hAnsi="Times New Roman"/>
          <w:lang w:val="en-US"/>
        </w:rPr>
      </w:pPr>
    </w:p>
    <w:p w14:paraId="6E250F73" w14:textId="303EE544"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Šveices atbildība attiecībā uz Latvijas un Šveices sadarbības programmu nesniedzas tālāk par finansējuma piešķiršanu saskaņā ar attiecīgajiem atbalsta pasākumu līgumiem. Šveice neuzņemas un neuzņemsies nekādu atbildību pret jebkādu Latvijas valsts pārvaldes vai privātu iestādi, kas ir iesaistīta kādā atbalsta pasākumā, vai pret jebkādām trešām pusēm.</w:t>
      </w:r>
    </w:p>
    <w:p w14:paraId="0BA8F86A" w14:textId="47C13CF5" w:rsidR="00E2716E" w:rsidRDefault="00E2716E">
      <w:pPr>
        <w:spacing w:before="0" w:after="0" w:line="240" w:lineRule="auto"/>
        <w:jc w:val="left"/>
        <w:rPr>
          <w:rFonts w:ascii="Times New Roman" w:hAnsi="Times New Roman"/>
          <w:noProof/>
          <w:sz w:val="24"/>
          <w:lang w:val="en-US"/>
        </w:rPr>
      </w:pPr>
      <w:r>
        <w:rPr>
          <w:rFonts w:ascii="Times New Roman" w:hAnsi="Times New Roman"/>
          <w:noProof/>
          <w:sz w:val="24"/>
          <w:lang w:val="en-US"/>
        </w:rPr>
        <w:br w:type="page"/>
      </w:r>
    </w:p>
    <w:p w14:paraId="5B4C5859" w14:textId="77777777" w:rsidR="00BD2850" w:rsidRPr="00904F00" w:rsidRDefault="00BD2850" w:rsidP="00482ED5">
      <w:pPr>
        <w:widowControl w:val="0"/>
        <w:spacing w:before="0" w:after="0" w:line="240" w:lineRule="auto"/>
        <w:rPr>
          <w:rFonts w:ascii="Times New Roman" w:hAnsi="Times New Roman"/>
          <w:noProof/>
          <w:sz w:val="24"/>
          <w:lang w:val="en-US"/>
        </w:rPr>
      </w:pPr>
    </w:p>
    <w:p w14:paraId="1ECEB20E" w14:textId="77777777" w:rsidR="005F2570" w:rsidRPr="00904F00" w:rsidRDefault="005F2570" w:rsidP="00482ED5">
      <w:pPr>
        <w:pStyle w:val="Heading1"/>
        <w:keepNext w:val="0"/>
        <w:widowControl w:val="0"/>
        <w:spacing w:before="0" w:after="0" w:line="240" w:lineRule="auto"/>
        <w:rPr>
          <w:rFonts w:ascii="Times New Roman" w:hAnsi="Times New Roman"/>
          <w:noProof/>
          <w:szCs w:val="28"/>
        </w:rPr>
      </w:pPr>
      <w:r>
        <w:rPr>
          <w:rFonts w:ascii="Times New Roman" w:hAnsi="Times New Roman"/>
        </w:rPr>
        <w:t>8. pants. Kopīgas intereses</w:t>
      </w:r>
    </w:p>
    <w:p w14:paraId="236997B8" w14:textId="77777777" w:rsidR="00BD2850" w:rsidRPr="00904F00" w:rsidRDefault="00BD2850" w:rsidP="00482ED5">
      <w:pPr>
        <w:spacing w:before="0" w:after="0" w:line="240" w:lineRule="auto"/>
        <w:rPr>
          <w:rFonts w:ascii="Times New Roman" w:hAnsi="Times New Roman"/>
          <w:lang w:val="en-US"/>
        </w:rPr>
      </w:pPr>
    </w:p>
    <w:p w14:paraId="7A917F8D"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Puses ir kopīgi ieinteresētas novērst un apkarot korupciju, kas apdraud labu pārvaldību un attīstībai nepieciešamo resursu pienācīgu izmantošanu, kā arī apdraud godīgu un atklātu konkurenci iepirkuma procedūrās, kurās ietverti cenas un kvalitātes attiecības kritēriji. Tādēļ Puses vienojas apvienot centienus korupcijas apkarošanā un it īpaši par to, ka jebkurš piedāvājums, dāvinājums, maksājums, atlīdzība vai jebkāds labums, kas tieši vai netieši sniegts jebkam, lai saņemtu pilnvarojumu vai līgumu saskaņā ar šo ietvarlīgumu vai tā izpildes laikā, tiks uzskatīts par nelikumīgu darbību vai koruptīvu praksi. Jebkura šāda veida darbība ir pietiekams pamats, lai izbeigtu šo ietvarlīgumu un attiecīgo atbalsta pasākuma līgumu, atceltu iepirkumu vai izrietošo līguma slēgšanas tiesību piešķiršanu vai veiktu jebkādu citu samērīgu korektīvu pasākumu saskaņā ar atbilstošajiem normatīvajiem aktiem. Puses nekavējoties informē viena otru par pamatotām aizdomām par nelikumīgu darbību vai koruptīvu praksi.</w:t>
      </w:r>
    </w:p>
    <w:p w14:paraId="603604CD" w14:textId="77777777" w:rsidR="00BD2850" w:rsidRPr="00F629AD" w:rsidRDefault="00BD2850" w:rsidP="00482ED5">
      <w:pPr>
        <w:widowControl w:val="0"/>
        <w:spacing w:before="0" w:after="0" w:line="240" w:lineRule="auto"/>
        <w:jc w:val="center"/>
        <w:rPr>
          <w:rFonts w:ascii="Times New Roman" w:eastAsia="Arial Unicode MS" w:hAnsi="Times New Roman"/>
          <w:noProof/>
          <w:sz w:val="24"/>
          <w:lang w:val="en-US"/>
        </w:rPr>
      </w:pPr>
    </w:p>
    <w:p w14:paraId="3AD73477" w14:textId="77777777" w:rsidR="005F2570" w:rsidRPr="00904F00" w:rsidRDefault="005F2570" w:rsidP="00482ED5">
      <w:pPr>
        <w:pStyle w:val="Heading1"/>
        <w:keepNext w:val="0"/>
        <w:widowControl w:val="0"/>
        <w:spacing w:before="0" w:after="0" w:line="240" w:lineRule="auto"/>
        <w:rPr>
          <w:rFonts w:ascii="Times New Roman" w:hAnsi="Times New Roman"/>
          <w:noProof/>
          <w:szCs w:val="28"/>
        </w:rPr>
      </w:pPr>
      <w:r>
        <w:rPr>
          <w:rFonts w:ascii="Times New Roman" w:hAnsi="Times New Roman"/>
        </w:rPr>
        <w:t>9. pants. Grozījumi</w:t>
      </w:r>
    </w:p>
    <w:p w14:paraId="5CC19105" w14:textId="77777777" w:rsidR="00BD2850" w:rsidRPr="00904F00" w:rsidRDefault="00BD2850" w:rsidP="00482ED5">
      <w:pPr>
        <w:spacing w:before="0" w:after="0" w:line="240" w:lineRule="auto"/>
        <w:rPr>
          <w:rFonts w:ascii="Times New Roman" w:hAnsi="Times New Roman"/>
          <w:lang w:val="en-US"/>
        </w:rPr>
      </w:pPr>
    </w:p>
    <w:p w14:paraId="6D0496F7"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1. Visus grozījumus šajā ietvarlīgumā izdara, Pusēm savstarpēji rakstveidā vienojoties.</w:t>
      </w:r>
    </w:p>
    <w:p w14:paraId="5D982851" w14:textId="77777777" w:rsidR="00BD2850" w:rsidRPr="00904F00" w:rsidRDefault="00BD2850" w:rsidP="00482ED5">
      <w:pPr>
        <w:widowControl w:val="0"/>
        <w:spacing w:before="0" w:after="0" w:line="240" w:lineRule="auto"/>
        <w:rPr>
          <w:rFonts w:ascii="Times New Roman" w:hAnsi="Times New Roman"/>
          <w:noProof/>
          <w:sz w:val="24"/>
          <w:lang w:val="en-US"/>
        </w:rPr>
      </w:pPr>
    </w:p>
    <w:p w14:paraId="29BC9875" w14:textId="77777777" w:rsidR="00636324"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2. Neatkarīgi no šā panta 1. punkta Saņēmējvalsts specifisko ietvaru var grozīt, 6. pantā minētajām kompetentajām iestādēm savstarpēji vienojoties savstarpējā vēstuļu apmaiņā.</w:t>
      </w:r>
    </w:p>
    <w:p w14:paraId="62BCBFB2" w14:textId="77777777" w:rsidR="00BD2850" w:rsidRPr="00904F00" w:rsidRDefault="00BD2850" w:rsidP="00482ED5">
      <w:pPr>
        <w:widowControl w:val="0"/>
        <w:spacing w:before="0" w:after="0" w:line="240" w:lineRule="auto"/>
        <w:rPr>
          <w:rFonts w:ascii="Times New Roman" w:hAnsi="Times New Roman"/>
          <w:noProof/>
          <w:sz w:val="24"/>
          <w:lang w:val="en-US"/>
        </w:rPr>
      </w:pPr>
    </w:p>
    <w:p w14:paraId="49BBD279" w14:textId="3CF54DF6" w:rsidR="005F2570" w:rsidRPr="00904F00" w:rsidRDefault="005F2570" w:rsidP="00482ED5">
      <w:pPr>
        <w:pStyle w:val="Heading1"/>
        <w:keepNext w:val="0"/>
        <w:widowControl w:val="0"/>
        <w:spacing w:before="0" w:after="0" w:line="240" w:lineRule="auto"/>
        <w:rPr>
          <w:rFonts w:ascii="Times New Roman" w:hAnsi="Times New Roman"/>
          <w:noProof/>
          <w:szCs w:val="28"/>
        </w:rPr>
      </w:pPr>
      <w:r>
        <w:rPr>
          <w:rFonts w:ascii="Times New Roman" w:hAnsi="Times New Roman"/>
        </w:rPr>
        <w:t>10. pants. Nobeiguma noteikumi</w:t>
      </w:r>
    </w:p>
    <w:p w14:paraId="3A0FE372" w14:textId="77777777" w:rsidR="00BD2850" w:rsidRPr="00904F00" w:rsidRDefault="00BD2850" w:rsidP="00482ED5">
      <w:pPr>
        <w:spacing w:before="0" w:after="0" w:line="240" w:lineRule="auto"/>
        <w:rPr>
          <w:rFonts w:ascii="Times New Roman" w:hAnsi="Times New Roman"/>
          <w:lang w:val="en-US"/>
        </w:rPr>
      </w:pPr>
    </w:p>
    <w:p w14:paraId="4586353D"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1. Saņēmējvalsts specifiskais ietvars (pielikums) ir šā ietvarlīguma neatņemama daļa.</w:t>
      </w:r>
    </w:p>
    <w:p w14:paraId="1B4C7FB3" w14:textId="77777777" w:rsidR="00BD2850" w:rsidRPr="00904F00" w:rsidRDefault="00BD2850" w:rsidP="00482ED5">
      <w:pPr>
        <w:widowControl w:val="0"/>
        <w:spacing w:before="0" w:after="0" w:line="240" w:lineRule="auto"/>
        <w:rPr>
          <w:rFonts w:ascii="Times New Roman" w:hAnsi="Times New Roman"/>
          <w:noProof/>
          <w:sz w:val="24"/>
          <w:lang w:val="en-US"/>
        </w:rPr>
      </w:pPr>
    </w:p>
    <w:p w14:paraId="48B5315D" w14:textId="77777777" w:rsidR="005F2570"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2. Šis ietvarlīgums stājas spēkā pēc tā parakstīšanas dienā, kad saņemts pēdējais paziņojums, kas apliecina, ka abas Puses ir pabeigušas savas attiecīgās apstiprināšanas procedūras. To piemēro līdz brīdim, kad abas Puses ir izpildījušas visus savus pienākumus. Puses provizoriski piemēro šo ietvarlīgumu un tā pielikumu no dienas, kad abas Puses paraksta šo ietvarlīgumu.</w:t>
      </w:r>
    </w:p>
    <w:p w14:paraId="045A1BB0" w14:textId="77777777" w:rsidR="00BD2850" w:rsidRPr="00904F00" w:rsidRDefault="00BD2850" w:rsidP="00482ED5">
      <w:pPr>
        <w:widowControl w:val="0"/>
        <w:spacing w:before="0" w:after="0" w:line="240" w:lineRule="auto"/>
        <w:rPr>
          <w:rFonts w:ascii="Times New Roman" w:hAnsi="Times New Roman"/>
          <w:noProof/>
          <w:sz w:val="24"/>
          <w:lang w:val="en-US"/>
        </w:rPr>
      </w:pPr>
    </w:p>
    <w:p w14:paraId="023ACD00" w14:textId="77777777" w:rsidR="00636324"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3. Jebkuru strīdu, kas var rasties, piemērojot šo ietvarlīgumu, risina diplomātiskā ceļā.</w:t>
      </w:r>
    </w:p>
    <w:p w14:paraId="5C333E24" w14:textId="77777777" w:rsidR="00BD2850" w:rsidRPr="00904F00" w:rsidRDefault="00BD2850" w:rsidP="00482ED5">
      <w:pPr>
        <w:widowControl w:val="0"/>
        <w:spacing w:before="0" w:after="0" w:line="240" w:lineRule="auto"/>
        <w:rPr>
          <w:rFonts w:ascii="Times New Roman" w:hAnsi="Times New Roman"/>
          <w:noProof/>
          <w:sz w:val="24"/>
          <w:lang w:val="en-US"/>
        </w:rPr>
      </w:pPr>
    </w:p>
    <w:p w14:paraId="6839384A" w14:textId="77777777" w:rsidR="00636324" w:rsidRPr="00904F00" w:rsidRDefault="005F2570" w:rsidP="00482ED5">
      <w:pPr>
        <w:widowControl w:val="0"/>
        <w:spacing w:before="0" w:after="0" w:line="240" w:lineRule="auto"/>
        <w:rPr>
          <w:rFonts w:ascii="Times New Roman" w:hAnsi="Times New Roman"/>
          <w:noProof/>
          <w:sz w:val="24"/>
        </w:rPr>
      </w:pPr>
      <w:r>
        <w:rPr>
          <w:rFonts w:ascii="Times New Roman" w:hAnsi="Times New Roman"/>
          <w:sz w:val="24"/>
        </w:rPr>
        <w:t>4. Šo ietvarlīgumu jebkurā laikā var izbeigt viena no Pusēm, sešus mēnešus iepriekš par to rakstveidā paziņojot. Pirms šāda lēmuma pieņemšanas Puses konsultējas par izbeigšanas iemesliem.</w:t>
      </w:r>
    </w:p>
    <w:p w14:paraId="24DD50D1" w14:textId="77777777" w:rsidR="00BD2850" w:rsidRPr="00904F00" w:rsidRDefault="00BD2850" w:rsidP="00482ED5">
      <w:pPr>
        <w:widowControl w:val="0"/>
        <w:spacing w:before="0" w:after="0" w:line="240" w:lineRule="auto"/>
        <w:rPr>
          <w:rFonts w:ascii="Times New Roman" w:hAnsi="Times New Roman"/>
          <w:noProof/>
          <w:sz w:val="24"/>
          <w:lang w:val="en-US"/>
        </w:rPr>
      </w:pPr>
    </w:p>
    <w:p w14:paraId="6FAE71B2" w14:textId="25E1F322" w:rsidR="005F2570" w:rsidRPr="00FD2DB3" w:rsidRDefault="005F2570" w:rsidP="00482ED5">
      <w:pPr>
        <w:widowControl w:val="0"/>
        <w:spacing w:before="0" w:after="0" w:line="240" w:lineRule="auto"/>
        <w:rPr>
          <w:rFonts w:ascii="Times New Roman" w:hAnsi="Times New Roman"/>
          <w:noProof/>
          <w:sz w:val="24"/>
        </w:rPr>
      </w:pPr>
      <w:r>
        <w:rPr>
          <w:rFonts w:ascii="Times New Roman" w:hAnsi="Times New Roman"/>
          <w:sz w:val="24"/>
        </w:rPr>
        <w:t xml:space="preserve">5. Šā ietvarlīguma izbeigšanas gadījumā tā noteikumus turpina piemērot attiecīgajiem atbalsta pasākuma līgumiem, kas noslēgti pirms šā ietvarlīguma izbeigšanas. Puses, savstarpēji </w:t>
      </w:r>
      <w:r w:rsidRPr="00FD2DB3">
        <w:rPr>
          <w:rFonts w:ascii="Times New Roman" w:hAnsi="Times New Roman"/>
          <w:sz w:val="24"/>
        </w:rPr>
        <w:t>vienojoties, lemj par jebkādām citām izbeigšanas sekām.</w:t>
      </w:r>
    </w:p>
    <w:p w14:paraId="124CA08B" w14:textId="77777777" w:rsidR="005F2570" w:rsidRPr="00FD2DB3" w:rsidRDefault="005F2570" w:rsidP="00482ED5">
      <w:pPr>
        <w:widowControl w:val="0"/>
        <w:spacing w:before="0" w:after="0" w:line="240" w:lineRule="auto"/>
        <w:rPr>
          <w:rFonts w:ascii="Times New Roman" w:hAnsi="Times New Roman"/>
          <w:noProof/>
          <w:sz w:val="24"/>
          <w:lang w:val="en-US"/>
        </w:rPr>
      </w:pPr>
    </w:p>
    <w:p w14:paraId="20B7B71C" w14:textId="77777777" w:rsidR="005F2570" w:rsidRPr="00904F00" w:rsidRDefault="005F2570" w:rsidP="00482ED5">
      <w:pPr>
        <w:widowControl w:val="0"/>
        <w:spacing w:before="0" w:after="0" w:line="240" w:lineRule="auto"/>
        <w:rPr>
          <w:rFonts w:ascii="Times New Roman" w:hAnsi="Times New Roman"/>
          <w:noProof/>
          <w:sz w:val="24"/>
        </w:rPr>
      </w:pPr>
      <w:r w:rsidRPr="00FD2DB3">
        <w:rPr>
          <w:rFonts w:ascii="Times New Roman" w:hAnsi="Times New Roman"/>
          <w:sz w:val="24"/>
        </w:rPr>
        <w:t>Parakstīts Latvijā [Datums] divos oriģināleksemplāros angļu valodā.</w:t>
      </w:r>
    </w:p>
    <w:p w14:paraId="42F87301" w14:textId="77777777" w:rsidR="005F2570" w:rsidRPr="00904F00" w:rsidRDefault="005F2570" w:rsidP="00482ED5">
      <w:pPr>
        <w:widowControl w:val="0"/>
        <w:spacing w:before="0" w:after="0" w:line="240" w:lineRule="auto"/>
        <w:rPr>
          <w:rFonts w:ascii="Times New Roman" w:hAnsi="Times New Roman"/>
          <w:noProof/>
          <w:sz w:val="24"/>
          <w:lang w:val="en-US"/>
        </w:rPr>
      </w:pPr>
    </w:p>
    <w:p w14:paraId="5060D24A" w14:textId="77777777" w:rsidR="005F2570" w:rsidRPr="00904F00" w:rsidRDefault="005F2570" w:rsidP="00482ED5">
      <w:pPr>
        <w:widowControl w:val="0"/>
        <w:spacing w:before="0" w:after="0" w:line="240" w:lineRule="auto"/>
        <w:rPr>
          <w:rFonts w:ascii="Times New Roman" w:hAnsi="Times New Roman"/>
          <w:noProof/>
          <w:sz w:val="24"/>
          <w:lang w:val="en-US"/>
        </w:rPr>
      </w:pPr>
    </w:p>
    <w:p w14:paraId="2D70546C" w14:textId="77777777" w:rsidR="005F2570" w:rsidRPr="00904F00" w:rsidRDefault="005F2570" w:rsidP="00482ED5">
      <w:pPr>
        <w:widowControl w:val="0"/>
        <w:spacing w:before="0" w:after="0" w:line="240" w:lineRule="auto"/>
        <w:rPr>
          <w:rFonts w:ascii="Times New Roman" w:hAnsi="Times New Roman"/>
          <w:noProof/>
          <w:sz w:val="24"/>
          <w:lang w:val="en-US"/>
        </w:rPr>
      </w:pPr>
    </w:p>
    <w:p w14:paraId="1BCFB1A9" w14:textId="77777777" w:rsidR="00636324" w:rsidRPr="00904F00" w:rsidRDefault="00636324" w:rsidP="00482ED5">
      <w:pPr>
        <w:widowControl w:val="0"/>
        <w:tabs>
          <w:tab w:val="left" w:pos="5245"/>
        </w:tabs>
        <w:spacing w:before="0" w:after="0" w:line="240" w:lineRule="auto"/>
        <w:rPr>
          <w:rFonts w:ascii="Times New Roman" w:hAnsi="Times New Roman"/>
          <w:noProof/>
          <w:sz w:val="24"/>
          <w:lang w:val="en-US"/>
        </w:rPr>
      </w:pPr>
    </w:p>
    <w:p w14:paraId="0BAC1DA1" w14:textId="77777777" w:rsidR="005F2570" w:rsidRPr="00904F00" w:rsidRDefault="005F2570" w:rsidP="00482ED5">
      <w:pPr>
        <w:widowControl w:val="0"/>
        <w:tabs>
          <w:tab w:val="left" w:pos="5245"/>
        </w:tabs>
        <w:spacing w:before="0" w:after="0" w:line="240" w:lineRule="auto"/>
        <w:rPr>
          <w:rFonts w:ascii="Times New Roman" w:hAnsi="Times New Roman"/>
          <w:noProof/>
          <w:sz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D2850" w:rsidRPr="00904F00" w14:paraId="47121B37" w14:textId="77777777" w:rsidTr="00BD2850">
        <w:tc>
          <w:tcPr>
            <w:tcW w:w="4531" w:type="dxa"/>
          </w:tcPr>
          <w:p w14:paraId="32C212AD" w14:textId="2DEC53DE" w:rsidR="00BD2850" w:rsidRPr="00904F00" w:rsidRDefault="00BD2850" w:rsidP="00482ED5">
            <w:pPr>
              <w:widowControl w:val="0"/>
              <w:tabs>
                <w:tab w:val="left" w:pos="5245"/>
              </w:tabs>
              <w:spacing w:before="0" w:after="0" w:line="240" w:lineRule="auto"/>
              <w:rPr>
                <w:rFonts w:ascii="Times New Roman" w:hAnsi="Times New Roman"/>
                <w:noProof/>
                <w:sz w:val="24"/>
              </w:rPr>
            </w:pPr>
            <w:r>
              <w:rPr>
                <w:rFonts w:ascii="Times New Roman" w:hAnsi="Times New Roman"/>
                <w:sz w:val="24"/>
              </w:rPr>
              <w:t>Latvijas Republikas valdības vārdā</w:t>
            </w:r>
          </w:p>
        </w:tc>
        <w:tc>
          <w:tcPr>
            <w:tcW w:w="4531" w:type="dxa"/>
          </w:tcPr>
          <w:p w14:paraId="5A5341D9" w14:textId="02EC66C5" w:rsidR="00BD2850" w:rsidRPr="00904F00" w:rsidRDefault="00BD2850" w:rsidP="00482ED5">
            <w:pPr>
              <w:widowControl w:val="0"/>
              <w:tabs>
                <w:tab w:val="left" w:pos="5245"/>
              </w:tabs>
              <w:spacing w:before="0" w:after="0" w:line="240" w:lineRule="auto"/>
              <w:rPr>
                <w:rFonts w:ascii="Times New Roman" w:hAnsi="Times New Roman"/>
                <w:noProof/>
                <w:sz w:val="24"/>
              </w:rPr>
            </w:pPr>
            <w:r>
              <w:rPr>
                <w:rFonts w:ascii="Times New Roman" w:hAnsi="Times New Roman"/>
                <w:sz w:val="24"/>
              </w:rPr>
              <w:t>Šveices Federālās padomes vārdā</w:t>
            </w:r>
          </w:p>
        </w:tc>
      </w:tr>
    </w:tbl>
    <w:p w14:paraId="2A0D3CD3" w14:textId="050050F4" w:rsidR="005F2570" w:rsidRPr="00904F00" w:rsidRDefault="005F2570" w:rsidP="00482ED5">
      <w:pPr>
        <w:pStyle w:val="heading110"/>
        <w:widowControl w:val="0"/>
        <w:tabs>
          <w:tab w:val="left" w:pos="4140"/>
        </w:tabs>
        <w:spacing w:before="0" w:beforeAutospacing="0" w:after="0" w:afterAutospacing="0" w:line="240" w:lineRule="auto"/>
        <w:rPr>
          <w:rFonts w:ascii="Times New Roman" w:eastAsia="Times New Roman" w:hAnsi="Times New Roman" w:cs="Times New Roman"/>
          <w:noProof/>
          <w:lang w:val="en-US" w:eastAsia="en-US"/>
        </w:rPr>
      </w:pPr>
    </w:p>
    <w:sectPr w:rsidR="005F2570" w:rsidRPr="00904F00" w:rsidSect="00636324">
      <w:headerReference w:type="default" r:id="rId11"/>
      <w:footerReference w:type="default" r:id="rId12"/>
      <w:headerReference w:type="first" r:id="rId13"/>
      <w:footerReference w:type="first" r:id="rId14"/>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8CC30" w14:textId="77777777" w:rsidR="00B217D7" w:rsidRPr="005F2570" w:rsidRDefault="00B217D7">
      <w:pPr>
        <w:rPr>
          <w:noProof/>
          <w:lang w:val="en-US"/>
        </w:rPr>
      </w:pPr>
      <w:r w:rsidRPr="005F2570">
        <w:rPr>
          <w:noProof/>
          <w:lang w:val="en-US"/>
        </w:rPr>
        <w:separator/>
      </w:r>
    </w:p>
  </w:endnote>
  <w:endnote w:type="continuationSeparator" w:id="0">
    <w:p w14:paraId="52119019" w14:textId="77777777" w:rsidR="00B217D7" w:rsidRPr="005F2570" w:rsidRDefault="00B217D7">
      <w:pPr>
        <w:rPr>
          <w:noProof/>
          <w:lang w:val="en-US"/>
        </w:rPr>
      </w:pPr>
      <w:r w:rsidRPr="005F2570">
        <w:rPr>
          <w:noProof/>
          <w:lang w:val="en-US"/>
        </w:rPr>
        <w:continuationSeparator/>
      </w:r>
    </w:p>
  </w:endnote>
  <w:endnote w:type="continuationNotice" w:id="1">
    <w:p w14:paraId="3FE9C000" w14:textId="77777777" w:rsidR="00B217D7" w:rsidRDefault="00B217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9D40" w14:textId="77777777" w:rsidR="00184F96" w:rsidRPr="003E62C2" w:rsidRDefault="00184F96" w:rsidP="00184F96">
    <w:pPr>
      <w:pStyle w:val="Header"/>
      <w:tabs>
        <w:tab w:val="left" w:pos="9072"/>
      </w:tabs>
      <w:spacing w:before="0" w:after="0" w:line="240" w:lineRule="auto"/>
      <w:rPr>
        <w:rStyle w:val="PageNumber"/>
        <w:rFonts w:ascii="Times New Roman" w:hAnsi="Times New Roman"/>
        <w:noProof/>
        <w:sz w:val="20"/>
        <w:szCs w:val="20"/>
        <w:lang w:val="en-US"/>
      </w:rPr>
    </w:pPr>
  </w:p>
  <w:p w14:paraId="74FD8DCB" w14:textId="77777777" w:rsidR="00184F96" w:rsidRPr="003E62C2" w:rsidRDefault="00184F96" w:rsidP="00184F96">
    <w:pPr>
      <w:pStyle w:val="Header"/>
      <w:tabs>
        <w:tab w:val="clear" w:pos="4536"/>
        <w:tab w:val="right" w:leader="underscore" w:pos="9072"/>
      </w:tabs>
      <w:spacing w:before="0" w:after="0" w:line="240" w:lineRule="auto"/>
      <w:rPr>
        <w:rFonts w:ascii="Times New Roman" w:hAnsi="Times New Roman"/>
        <w:noProof/>
        <w:sz w:val="20"/>
        <w:szCs w:val="20"/>
        <w:lang w:val="en-US"/>
      </w:rPr>
    </w:pPr>
    <w:r w:rsidRPr="003E62C2">
      <w:rPr>
        <w:rFonts w:ascii="Times New Roman" w:hAnsi="Times New Roman"/>
        <w:noProof/>
        <w:sz w:val="20"/>
        <w:szCs w:val="20"/>
        <w:lang w:val="en-US"/>
      </w:rPr>
      <w:tab/>
    </w:r>
  </w:p>
  <w:p w14:paraId="3E359404" w14:textId="77777777" w:rsidR="00184F96" w:rsidRPr="003E62C2" w:rsidRDefault="00184F96" w:rsidP="00184F96">
    <w:pPr>
      <w:pStyle w:val="Header"/>
      <w:spacing w:before="0" w:after="0" w:line="240" w:lineRule="auto"/>
      <w:rPr>
        <w:rStyle w:val="PageNumber"/>
        <w:rFonts w:ascii="Times New Roman" w:hAnsi="Times New Roman"/>
        <w:noProof/>
        <w:sz w:val="20"/>
        <w:szCs w:val="20"/>
        <w:lang w:val="en-US"/>
      </w:rPr>
    </w:pPr>
  </w:p>
  <w:p w14:paraId="0A676833" w14:textId="4C5B053E" w:rsidR="000D7E1D" w:rsidRPr="00184F96" w:rsidRDefault="00184F96" w:rsidP="00184F96">
    <w:pPr>
      <w:pStyle w:val="Footer"/>
      <w:tabs>
        <w:tab w:val="clear" w:pos="4320"/>
        <w:tab w:val="clear" w:pos="8640"/>
        <w:tab w:val="center" w:pos="9072"/>
      </w:tabs>
      <w:spacing w:before="0" w:after="0" w:line="240" w:lineRule="auto"/>
      <w:rPr>
        <w:noProof/>
        <w:lang w:val="en-US"/>
      </w:rPr>
    </w:pPr>
    <w:r w:rsidRPr="003E62C2">
      <w:rPr>
        <w:noProof/>
        <w:lang w:val="en-US"/>
      </w:rPr>
      <w:t xml:space="preserve">Tulkojums </w:t>
    </w:r>
    <w:r w:rsidRPr="003E62C2">
      <w:rPr>
        <w:noProof/>
        <w:lang w:val="en-US"/>
      </w:rPr>
      <w:fldChar w:fldCharType="begin"/>
    </w:r>
    <w:r w:rsidRPr="003E62C2">
      <w:rPr>
        <w:noProof/>
        <w:lang w:val="en-US"/>
      </w:rPr>
      <w:instrText>symbol 211 \f "Symbol" \s 9</w:instrText>
    </w:r>
    <w:r w:rsidRPr="003E62C2">
      <w:rPr>
        <w:noProof/>
        <w:lang w:val="en-US"/>
      </w:rPr>
      <w:fldChar w:fldCharType="separate"/>
    </w:r>
    <w:r w:rsidRPr="003E62C2">
      <w:rPr>
        <w:noProof/>
        <w:lang w:val="en-US"/>
      </w:rPr>
      <w:t>Ó</w:t>
    </w:r>
    <w:r w:rsidRPr="003E62C2">
      <w:rPr>
        <w:noProof/>
        <w:lang w:val="en-US"/>
      </w:rPr>
      <w:fldChar w:fldCharType="end"/>
    </w:r>
    <w:r w:rsidRPr="003E62C2">
      <w:rPr>
        <w:noProof/>
        <w:lang w:val="en-US"/>
      </w:rPr>
      <w:t xml:space="preserve"> Valsts valodas centrs, 202</w:t>
    </w:r>
    <w:r>
      <w:rPr>
        <w:noProof/>
        <w:lang w:val="en-US"/>
      </w:rPr>
      <w:t>3</w:t>
    </w:r>
    <w:r w:rsidRPr="003E62C2">
      <w:rPr>
        <w:noProof/>
        <w:lang w:val="en-US"/>
      </w:rPr>
      <w:tab/>
    </w:r>
    <w:r w:rsidRPr="003E62C2">
      <w:rPr>
        <w:rStyle w:val="PageNumber"/>
        <w:noProof/>
        <w:lang w:val="en-US"/>
      </w:rPr>
      <w:fldChar w:fldCharType="begin"/>
    </w:r>
    <w:r w:rsidRPr="003E62C2">
      <w:rPr>
        <w:rStyle w:val="PageNumber"/>
        <w:noProof/>
        <w:lang w:val="en-US"/>
      </w:rPr>
      <w:instrText xml:space="preserve">page </w:instrText>
    </w:r>
    <w:r w:rsidRPr="003E62C2">
      <w:rPr>
        <w:rStyle w:val="PageNumber"/>
        <w:noProof/>
        <w:lang w:val="en-US"/>
      </w:rPr>
      <w:fldChar w:fldCharType="separate"/>
    </w:r>
    <w:r>
      <w:rPr>
        <w:rStyle w:val="PageNumber"/>
        <w:noProof/>
        <w:lang w:val="en-US"/>
      </w:rPr>
      <w:t>2</w:t>
    </w:r>
    <w:r w:rsidRPr="003E62C2">
      <w:rPr>
        <w:rStyle w:val="PageNumber"/>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8BD0" w14:textId="77777777" w:rsidR="00F04372" w:rsidRPr="003E62C2" w:rsidRDefault="00F04372" w:rsidP="00F04372">
    <w:pPr>
      <w:pStyle w:val="Header"/>
      <w:tabs>
        <w:tab w:val="left" w:pos="9072"/>
      </w:tabs>
      <w:spacing w:before="0" w:after="0" w:line="240" w:lineRule="auto"/>
      <w:rPr>
        <w:rStyle w:val="PageNumber"/>
        <w:rFonts w:ascii="Times New Roman" w:hAnsi="Times New Roman"/>
        <w:noProof/>
        <w:sz w:val="20"/>
        <w:szCs w:val="18"/>
        <w:lang w:val="en-US"/>
      </w:rPr>
    </w:pPr>
    <w:bookmarkStart w:id="15" w:name="_Hlk496261764"/>
    <w:bookmarkStart w:id="16" w:name="_Hlk496261765"/>
    <w:bookmarkStart w:id="17" w:name="_Hlk496261766"/>
    <w:bookmarkStart w:id="18" w:name="_Hlk30491075"/>
    <w:bookmarkStart w:id="19" w:name="_Hlk30491076"/>
  </w:p>
  <w:p w14:paraId="35788933" w14:textId="77777777" w:rsidR="00F04372" w:rsidRPr="003E62C2" w:rsidRDefault="00F04372" w:rsidP="00F04372">
    <w:pPr>
      <w:pStyle w:val="Header"/>
      <w:tabs>
        <w:tab w:val="clear" w:pos="4536"/>
        <w:tab w:val="left" w:leader="underscore" w:pos="9072"/>
      </w:tabs>
      <w:spacing w:before="0" w:after="0" w:line="240" w:lineRule="auto"/>
      <w:rPr>
        <w:rFonts w:ascii="Times New Roman" w:hAnsi="Times New Roman"/>
        <w:noProof/>
        <w:sz w:val="20"/>
        <w:szCs w:val="18"/>
        <w:lang w:val="en-US"/>
      </w:rPr>
    </w:pPr>
    <w:r w:rsidRPr="003E62C2">
      <w:rPr>
        <w:rFonts w:ascii="Times New Roman" w:hAnsi="Times New Roman"/>
        <w:noProof/>
        <w:sz w:val="20"/>
        <w:szCs w:val="18"/>
        <w:lang w:val="en-US"/>
      </w:rPr>
      <w:tab/>
    </w:r>
  </w:p>
  <w:p w14:paraId="6C342CD0" w14:textId="77777777" w:rsidR="00F04372" w:rsidRPr="003E62C2" w:rsidRDefault="00F04372" w:rsidP="00F04372">
    <w:pPr>
      <w:pStyle w:val="Header"/>
      <w:tabs>
        <w:tab w:val="left" w:pos="9072"/>
      </w:tabs>
      <w:spacing w:before="0" w:after="0" w:line="240" w:lineRule="auto"/>
      <w:rPr>
        <w:rStyle w:val="PageNumber"/>
        <w:rFonts w:ascii="Times New Roman" w:hAnsi="Times New Roman"/>
        <w:noProof/>
        <w:sz w:val="20"/>
        <w:szCs w:val="18"/>
        <w:lang w:val="en-US"/>
      </w:rPr>
    </w:pPr>
  </w:p>
  <w:p w14:paraId="3D5B0F70" w14:textId="39B0DA37" w:rsidR="000D7E1D" w:rsidRPr="00F04372" w:rsidRDefault="00F04372" w:rsidP="00F04372">
    <w:pPr>
      <w:pStyle w:val="Footer"/>
      <w:spacing w:before="0" w:after="0" w:line="240" w:lineRule="auto"/>
      <w:rPr>
        <w:noProof/>
        <w:szCs w:val="18"/>
        <w:lang w:val="en-US"/>
      </w:rPr>
    </w:pPr>
    <w:r w:rsidRPr="003E62C2">
      <w:rPr>
        <w:noProof/>
        <w:szCs w:val="18"/>
        <w:lang w:val="en-US"/>
      </w:rPr>
      <w:t xml:space="preserve">Tulkojums </w:t>
    </w:r>
    <w:r w:rsidRPr="003E62C2">
      <w:rPr>
        <w:noProof/>
        <w:szCs w:val="18"/>
        <w:lang w:val="en-US"/>
      </w:rPr>
      <w:fldChar w:fldCharType="begin"/>
    </w:r>
    <w:r w:rsidRPr="003E62C2">
      <w:rPr>
        <w:noProof/>
        <w:szCs w:val="18"/>
        <w:lang w:val="en-US"/>
      </w:rPr>
      <w:instrText>symbol 211 \f "Symbol" \s 9</w:instrText>
    </w:r>
    <w:r w:rsidRPr="003E62C2">
      <w:rPr>
        <w:noProof/>
        <w:szCs w:val="18"/>
        <w:lang w:val="en-US"/>
      </w:rPr>
      <w:fldChar w:fldCharType="separate"/>
    </w:r>
    <w:r w:rsidRPr="003E62C2">
      <w:rPr>
        <w:noProof/>
        <w:szCs w:val="18"/>
        <w:lang w:val="en-US"/>
      </w:rPr>
      <w:t>Ó</w:t>
    </w:r>
    <w:r w:rsidRPr="003E62C2">
      <w:rPr>
        <w:noProof/>
        <w:szCs w:val="18"/>
        <w:lang w:val="en-US"/>
      </w:rPr>
      <w:fldChar w:fldCharType="end"/>
    </w:r>
    <w:r w:rsidRPr="003E62C2">
      <w:rPr>
        <w:noProof/>
        <w:szCs w:val="18"/>
        <w:lang w:val="en-US"/>
      </w:rPr>
      <w:t xml:space="preserve"> Valsts valodas centrs, 20</w:t>
    </w:r>
    <w:bookmarkEnd w:id="15"/>
    <w:bookmarkEnd w:id="16"/>
    <w:bookmarkEnd w:id="17"/>
    <w:r w:rsidRPr="003E62C2">
      <w:rPr>
        <w:noProof/>
        <w:szCs w:val="18"/>
        <w:lang w:val="en-US"/>
      </w:rPr>
      <w:t>2</w:t>
    </w:r>
    <w:bookmarkEnd w:id="18"/>
    <w:bookmarkEnd w:id="19"/>
    <w:r w:rsidR="005123B7">
      <w:rPr>
        <w:noProof/>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FF56F" w14:textId="77777777" w:rsidR="00B217D7" w:rsidRPr="005F2570" w:rsidRDefault="00B217D7">
      <w:pPr>
        <w:rPr>
          <w:noProof/>
          <w:lang w:val="en-US"/>
        </w:rPr>
      </w:pPr>
      <w:r w:rsidRPr="005F2570">
        <w:rPr>
          <w:noProof/>
          <w:lang w:val="en-US"/>
        </w:rPr>
        <w:separator/>
      </w:r>
    </w:p>
  </w:footnote>
  <w:footnote w:type="continuationSeparator" w:id="0">
    <w:p w14:paraId="4CBCD1A0" w14:textId="77777777" w:rsidR="00B217D7" w:rsidRPr="005F2570" w:rsidRDefault="00B217D7">
      <w:pPr>
        <w:rPr>
          <w:noProof/>
          <w:lang w:val="en-US"/>
        </w:rPr>
      </w:pPr>
      <w:r w:rsidRPr="005F2570">
        <w:rPr>
          <w:noProof/>
          <w:lang w:val="en-US"/>
        </w:rPr>
        <w:continuationSeparator/>
      </w:r>
    </w:p>
  </w:footnote>
  <w:footnote w:type="continuationNotice" w:id="1">
    <w:p w14:paraId="0526AD42" w14:textId="77777777" w:rsidR="00B217D7" w:rsidRDefault="00B217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4D8B" w14:textId="77777777" w:rsidR="00C038E8" w:rsidRPr="003E62C2" w:rsidRDefault="00C038E8" w:rsidP="00C038E8">
    <w:pPr>
      <w:pStyle w:val="Header"/>
      <w:spacing w:before="0" w:after="0" w:line="240" w:lineRule="auto"/>
      <w:rPr>
        <w:rStyle w:val="PageNumber"/>
        <w:rFonts w:ascii="Times New Roman" w:hAnsi="Times New Roman"/>
        <w:noProof/>
        <w:sz w:val="20"/>
        <w:szCs w:val="20"/>
        <w:lang w:val="en-US"/>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28FAC29C" w14:textId="77777777" w:rsidR="00C038E8" w:rsidRPr="003E62C2" w:rsidRDefault="00C038E8" w:rsidP="00C038E8">
    <w:pPr>
      <w:pStyle w:val="Header"/>
      <w:tabs>
        <w:tab w:val="clear" w:pos="4536"/>
        <w:tab w:val="right" w:leader="underscore" w:pos="9072"/>
      </w:tabs>
      <w:spacing w:before="0" w:after="0" w:line="240" w:lineRule="auto"/>
      <w:rPr>
        <w:rFonts w:ascii="Times New Roman" w:hAnsi="Times New Roman"/>
        <w:noProof/>
        <w:sz w:val="20"/>
        <w:szCs w:val="20"/>
        <w:lang w:val="en-US"/>
      </w:rPr>
    </w:pPr>
    <w:r w:rsidRPr="003E62C2">
      <w:rPr>
        <w:rFonts w:ascii="Times New Roman" w:hAnsi="Times New Roman"/>
        <w:noProof/>
        <w:sz w:val="20"/>
        <w:szCs w:val="20"/>
        <w:lang w:val="en-US"/>
      </w:rPr>
      <w:tab/>
    </w:r>
  </w:p>
  <w:bookmarkEnd w:id="1"/>
  <w:bookmarkEnd w:id="2"/>
  <w:bookmarkEnd w:id="3"/>
  <w:bookmarkEnd w:id="4"/>
  <w:bookmarkEnd w:id="5"/>
  <w:bookmarkEnd w:id="6"/>
  <w:bookmarkEnd w:id="7"/>
  <w:bookmarkEnd w:id="8"/>
  <w:bookmarkEnd w:id="9"/>
  <w:p w14:paraId="01A9A0C4" w14:textId="77777777" w:rsidR="000D7E1D" w:rsidRDefault="000D7E1D" w:rsidP="00C038E8">
    <w:pPr>
      <w:pStyle w:val="Header"/>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65E8" w14:textId="77777777" w:rsidR="000D7E1D" w:rsidRPr="003E62C2" w:rsidRDefault="000D7E1D" w:rsidP="00BB2443">
    <w:pPr>
      <w:pBdr>
        <w:bottom w:val="single" w:sz="12" w:space="5" w:color="auto"/>
      </w:pBdr>
      <w:spacing w:before="0" w:after="0" w:line="240" w:lineRule="auto"/>
      <w:rPr>
        <w:rFonts w:ascii="Times New Roman" w:hAnsi="Times New Roman"/>
        <w:noProof/>
        <w:sz w:val="20"/>
        <w:szCs w:val="20"/>
        <w:lang w:val="en-US"/>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14C991E3" w14:textId="77777777" w:rsidR="000D7E1D" w:rsidRDefault="000D7E1D" w:rsidP="00BB2443">
    <w:pPr>
      <w:pStyle w:val="Header"/>
      <w:spacing w:before="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30687"/>
    <w:multiLevelType w:val="hybridMultilevel"/>
    <w:tmpl w:val="37E6D2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9732668"/>
    <w:multiLevelType w:val="hybridMultilevel"/>
    <w:tmpl w:val="04AA41CE"/>
    <w:lvl w:ilvl="0" w:tplc="D088892C">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C541E32"/>
    <w:multiLevelType w:val="multilevel"/>
    <w:tmpl w:val="4866E556"/>
    <w:lvl w:ilvl="0">
      <w:start w:val="1"/>
      <w:numFmt w:val="none"/>
      <w:lvlText w:val=""/>
      <w:lvlJc w:val="left"/>
      <w:pPr>
        <w:tabs>
          <w:tab w:val="num" w:pos="720"/>
        </w:tabs>
        <w:ind w:left="720" w:hanging="720"/>
      </w:pPr>
      <w:rPr>
        <w:rFonts w:hint="default"/>
      </w:rPr>
    </w:lvl>
    <w:lvl w:ilvl="1">
      <w:start w:val="1"/>
      <w:numFmt w:val="decimal"/>
      <w:pStyle w:val="Heading2"/>
      <w:lvlText w:val="%12.%2."/>
      <w:lvlJc w:val="left"/>
      <w:pPr>
        <w:tabs>
          <w:tab w:val="num" w:pos="567"/>
        </w:tabs>
        <w:ind w:left="567" w:hanging="567"/>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 w15:restartNumberingAfterBreak="0">
    <w:nsid w:val="0E905C79"/>
    <w:multiLevelType w:val="multilevel"/>
    <w:tmpl w:val="7BA27C1E"/>
    <w:lvl w:ilvl="0">
      <w:start w:val="1"/>
      <w:numFmt w:val="none"/>
      <w:lvlText w:val=""/>
      <w:lvlJc w:val="left"/>
      <w:pPr>
        <w:tabs>
          <w:tab w:val="num" w:pos="720"/>
        </w:tabs>
        <w:ind w:left="720" w:hanging="720"/>
      </w:pPr>
      <w:rPr>
        <w:rFonts w:hint="default"/>
      </w:rPr>
    </w:lvl>
    <w:lvl w:ilvl="1">
      <w:start w:val="1"/>
      <w:numFmt w:val="decimal"/>
      <w:pStyle w:val="Heading4"/>
      <w:lvlText w:val="%14.%2."/>
      <w:lvlJc w:val="left"/>
      <w:pPr>
        <w:tabs>
          <w:tab w:val="num" w:pos="567"/>
        </w:tabs>
        <w:ind w:left="567" w:hanging="567"/>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 w15:restartNumberingAfterBreak="0">
    <w:nsid w:val="0F2B0E1B"/>
    <w:multiLevelType w:val="hybridMultilevel"/>
    <w:tmpl w:val="31CCB8AA"/>
    <w:lvl w:ilvl="0" w:tplc="51441782">
      <w:start w:val="14"/>
      <w:numFmt w:val="bullet"/>
      <w:lvlText w:val="-"/>
      <w:lvlJc w:val="left"/>
      <w:pPr>
        <w:ind w:left="360" w:hanging="360"/>
      </w:pPr>
      <w:rPr>
        <w:rFonts w:ascii="Arial" w:eastAsia="Times New Roman" w:hAnsi="Arial" w:cs="Arial" w:hint="default"/>
        <w: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10EA0C8A"/>
    <w:multiLevelType w:val="hybridMultilevel"/>
    <w:tmpl w:val="EC76FC3E"/>
    <w:lvl w:ilvl="0" w:tplc="08070017">
      <w:start w:val="1"/>
      <w:numFmt w:val="lowerLetter"/>
      <w:lvlText w:val="%1)"/>
      <w:lvlJc w:val="left"/>
      <w:pPr>
        <w:ind w:left="2424" w:hanging="360"/>
      </w:pPr>
    </w:lvl>
    <w:lvl w:ilvl="1" w:tplc="08070019">
      <w:start w:val="1"/>
      <w:numFmt w:val="lowerLetter"/>
      <w:lvlText w:val="%2."/>
      <w:lvlJc w:val="left"/>
      <w:pPr>
        <w:ind w:left="3144" w:hanging="360"/>
      </w:pPr>
    </w:lvl>
    <w:lvl w:ilvl="2" w:tplc="0807001B" w:tentative="1">
      <w:start w:val="1"/>
      <w:numFmt w:val="lowerRoman"/>
      <w:lvlText w:val="%3."/>
      <w:lvlJc w:val="right"/>
      <w:pPr>
        <w:ind w:left="3864" w:hanging="180"/>
      </w:pPr>
    </w:lvl>
    <w:lvl w:ilvl="3" w:tplc="0807000F" w:tentative="1">
      <w:start w:val="1"/>
      <w:numFmt w:val="decimal"/>
      <w:lvlText w:val="%4."/>
      <w:lvlJc w:val="left"/>
      <w:pPr>
        <w:ind w:left="4584" w:hanging="360"/>
      </w:pPr>
    </w:lvl>
    <w:lvl w:ilvl="4" w:tplc="08070019" w:tentative="1">
      <w:start w:val="1"/>
      <w:numFmt w:val="lowerLetter"/>
      <w:lvlText w:val="%5."/>
      <w:lvlJc w:val="left"/>
      <w:pPr>
        <w:ind w:left="5304" w:hanging="360"/>
      </w:pPr>
    </w:lvl>
    <w:lvl w:ilvl="5" w:tplc="0807001B" w:tentative="1">
      <w:start w:val="1"/>
      <w:numFmt w:val="lowerRoman"/>
      <w:lvlText w:val="%6."/>
      <w:lvlJc w:val="right"/>
      <w:pPr>
        <w:ind w:left="6024" w:hanging="180"/>
      </w:pPr>
    </w:lvl>
    <w:lvl w:ilvl="6" w:tplc="0807000F" w:tentative="1">
      <w:start w:val="1"/>
      <w:numFmt w:val="decimal"/>
      <w:lvlText w:val="%7."/>
      <w:lvlJc w:val="left"/>
      <w:pPr>
        <w:ind w:left="6744" w:hanging="360"/>
      </w:pPr>
    </w:lvl>
    <w:lvl w:ilvl="7" w:tplc="08070019" w:tentative="1">
      <w:start w:val="1"/>
      <w:numFmt w:val="lowerLetter"/>
      <w:lvlText w:val="%8."/>
      <w:lvlJc w:val="left"/>
      <w:pPr>
        <w:ind w:left="7464" w:hanging="360"/>
      </w:pPr>
    </w:lvl>
    <w:lvl w:ilvl="8" w:tplc="0807001B" w:tentative="1">
      <w:start w:val="1"/>
      <w:numFmt w:val="lowerRoman"/>
      <w:lvlText w:val="%9."/>
      <w:lvlJc w:val="right"/>
      <w:pPr>
        <w:ind w:left="8184" w:hanging="180"/>
      </w:pPr>
    </w:lvl>
  </w:abstractNum>
  <w:abstractNum w:abstractNumId="6" w15:restartNumberingAfterBreak="0">
    <w:nsid w:val="137F3309"/>
    <w:multiLevelType w:val="hybridMultilevel"/>
    <w:tmpl w:val="09821754"/>
    <w:lvl w:ilvl="0" w:tplc="3BD0ECCC">
      <w:start w:val="5"/>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C4405A6"/>
    <w:multiLevelType w:val="multilevel"/>
    <w:tmpl w:val="BA3AC89C"/>
    <w:lvl w:ilvl="0">
      <w:start w:val="1"/>
      <w:numFmt w:val="none"/>
      <w:lvlText w:val=""/>
      <w:lvlJc w:val="left"/>
      <w:pPr>
        <w:tabs>
          <w:tab w:val="num" w:pos="720"/>
        </w:tabs>
        <w:ind w:left="720" w:hanging="720"/>
      </w:pPr>
      <w:rPr>
        <w:rFonts w:hint="default"/>
      </w:rPr>
    </w:lvl>
    <w:lvl w:ilvl="1">
      <w:start w:val="1"/>
      <w:numFmt w:val="decimal"/>
      <w:pStyle w:val="Heading11"/>
      <w:lvlText w:val="%111.%2."/>
      <w:lvlJc w:val="left"/>
      <w:pPr>
        <w:tabs>
          <w:tab w:val="num" w:pos="567"/>
        </w:tabs>
        <w:ind w:left="567" w:hanging="567"/>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8" w15:restartNumberingAfterBreak="0">
    <w:nsid w:val="1E3B7008"/>
    <w:multiLevelType w:val="multilevel"/>
    <w:tmpl w:val="06288218"/>
    <w:lvl w:ilvl="0">
      <w:start w:val="1"/>
      <w:numFmt w:val="none"/>
      <w:lvlText w:val=""/>
      <w:lvlJc w:val="left"/>
      <w:pPr>
        <w:tabs>
          <w:tab w:val="num" w:pos="720"/>
        </w:tabs>
        <w:ind w:left="720" w:hanging="720"/>
      </w:pPr>
      <w:rPr>
        <w:rFonts w:hint="default"/>
      </w:rPr>
    </w:lvl>
    <w:lvl w:ilvl="1">
      <w:start w:val="1"/>
      <w:numFmt w:val="decimal"/>
      <w:pStyle w:val="Heading3"/>
      <w:lvlText w:val="%13.%2."/>
      <w:lvlJc w:val="left"/>
      <w:pPr>
        <w:tabs>
          <w:tab w:val="num" w:pos="567"/>
        </w:tabs>
        <w:ind w:left="567" w:hanging="567"/>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9" w15:restartNumberingAfterBreak="0">
    <w:nsid w:val="24906039"/>
    <w:multiLevelType w:val="hybridMultilevel"/>
    <w:tmpl w:val="12DA8DE2"/>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C00451F"/>
    <w:multiLevelType w:val="multilevel"/>
    <w:tmpl w:val="EB1C2C86"/>
    <w:lvl w:ilvl="0">
      <w:start w:val="1"/>
      <w:numFmt w:val="none"/>
      <w:lvlText w:val=""/>
      <w:lvlJc w:val="left"/>
      <w:pPr>
        <w:tabs>
          <w:tab w:val="num" w:pos="720"/>
        </w:tabs>
        <w:ind w:left="720" w:hanging="720"/>
      </w:pPr>
      <w:rPr>
        <w:rFonts w:hint="default"/>
      </w:rPr>
    </w:lvl>
    <w:lvl w:ilvl="1">
      <w:start w:val="1"/>
      <w:numFmt w:val="decimal"/>
      <w:pStyle w:val="Heading8"/>
      <w:lvlText w:val="%18.%2."/>
      <w:lvlJc w:val="left"/>
      <w:pPr>
        <w:tabs>
          <w:tab w:val="num" w:pos="567"/>
        </w:tabs>
        <w:ind w:left="567" w:hanging="567"/>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1" w15:restartNumberingAfterBreak="0">
    <w:nsid w:val="317514AD"/>
    <w:multiLevelType w:val="hybridMultilevel"/>
    <w:tmpl w:val="16EA925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3603986"/>
    <w:multiLevelType w:val="hybridMultilevel"/>
    <w:tmpl w:val="DCFE7ED8"/>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3655206F"/>
    <w:multiLevelType w:val="hybridMultilevel"/>
    <w:tmpl w:val="4ED82A8A"/>
    <w:lvl w:ilvl="0" w:tplc="6D8E37F8">
      <w:start w:val="1"/>
      <w:numFmt w:val="lowerLetter"/>
      <w:lvlText w:val="%1)"/>
      <w:lvlJc w:val="left"/>
      <w:pPr>
        <w:ind w:left="360" w:hanging="360"/>
      </w:pPr>
      <w:rPr>
        <w:rFonts w:ascii="Arial" w:hAnsi="Arial" w:cs="Arial"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37F01E39"/>
    <w:multiLevelType w:val="hybridMultilevel"/>
    <w:tmpl w:val="3DFEBE8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CA65D01"/>
    <w:multiLevelType w:val="hybridMultilevel"/>
    <w:tmpl w:val="969C72EC"/>
    <w:lvl w:ilvl="0" w:tplc="E3D27DC6">
      <w:start w:val="1"/>
      <w:numFmt w:val="lowerLetter"/>
      <w:lvlText w:val="%1)"/>
      <w:lvlJc w:val="left"/>
      <w:pPr>
        <w:tabs>
          <w:tab w:val="num" w:pos="1440"/>
        </w:tabs>
        <w:ind w:left="144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FEA2323"/>
    <w:multiLevelType w:val="hybridMultilevel"/>
    <w:tmpl w:val="C66A480E"/>
    <w:lvl w:ilvl="0" w:tplc="CC0A0FE4">
      <w:start w:val="1"/>
      <w:numFmt w:val="lowerLetter"/>
      <w:lvlText w:val="%1)"/>
      <w:lvlJc w:val="left"/>
      <w:pPr>
        <w:tabs>
          <w:tab w:val="num" w:pos="1440"/>
        </w:tabs>
        <w:ind w:left="1440" w:hanging="360"/>
      </w:pPr>
      <w:rPr>
        <w:rFonts w:hint="default"/>
      </w:rPr>
    </w:lvl>
    <w:lvl w:ilvl="1" w:tplc="E3D27DC6">
      <w:start w:val="1"/>
      <w:numFmt w:val="lowerLetter"/>
      <w:lvlText w:val="%2)"/>
      <w:lvlJc w:val="left"/>
      <w:pPr>
        <w:tabs>
          <w:tab w:val="num" w:pos="1440"/>
        </w:tabs>
        <w:ind w:left="1440" w:hanging="360"/>
      </w:pPr>
      <w:rPr>
        <w:rFonts w:hint="default"/>
      </w:rPr>
    </w:lvl>
    <w:lvl w:ilvl="2" w:tplc="0807001B">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7" w15:restartNumberingAfterBreak="0">
    <w:nsid w:val="40BB1660"/>
    <w:multiLevelType w:val="hybridMultilevel"/>
    <w:tmpl w:val="4CDE709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1A465DC"/>
    <w:multiLevelType w:val="hybridMultilevel"/>
    <w:tmpl w:val="EC76FC3E"/>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CB05061"/>
    <w:multiLevelType w:val="hybridMultilevel"/>
    <w:tmpl w:val="9A74ED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E7E7D18"/>
    <w:multiLevelType w:val="hybridMultilevel"/>
    <w:tmpl w:val="78FE1FC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4F966226"/>
    <w:multiLevelType w:val="hybridMultilevel"/>
    <w:tmpl w:val="4A527CC2"/>
    <w:lvl w:ilvl="0" w:tplc="A8A6964C">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140"/>
        </w:tabs>
        <w:ind w:left="1140" w:hanging="360"/>
      </w:pPr>
    </w:lvl>
    <w:lvl w:ilvl="2" w:tplc="0407001B">
      <w:start w:val="1"/>
      <w:numFmt w:val="lowerRoman"/>
      <w:lvlText w:val="%3."/>
      <w:lvlJc w:val="right"/>
      <w:pPr>
        <w:tabs>
          <w:tab w:val="num" w:pos="1860"/>
        </w:tabs>
        <w:ind w:left="1860" w:hanging="180"/>
      </w:pPr>
    </w:lvl>
    <w:lvl w:ilvl="3" w:tplc="0407000F">
      <w:start w:val="1"/>
      <w:numFmt w:val="decimal"/>
      <w:lvlText w:val="%4."/>
      <w:lvlJc w:val="left"/>
      <w:pPr>
        <w:tabs>
          <w:tab w:val="num" w:pos="2580"/>
        </w:tabs>
        <w:ind w:left="2580" w:hanging="360"/>
      </w:pPr>
    </w:lvl>
    <w:lvl w:ilvl="4" w:tplc="04070019" w:tentative="1">
      <w:start w:val="1"/>
      <w:numFmt w:val="lowerLetter"/>
      <w:lvlText w:val="%5."/>
      <w:lvlJc w:val="left"/>
      <w:pPr>
        <w:tabs>
          <w:tab w:val="num" w:pos="3300"/>
        </w:tabs>
        <w:ind w:left="3300" w:hanging="360"/>
      </w:pPr>
    </w:lvl>
    <w:lvl w:ilvl="5" w:tplc="0407001B" w:tentative="1">
      <w:start w:val="1"/>
      <w:numFmt w:val="lowerRoman"/>
      <w:lvlText w:val="%6."/>
      <w:lvlJc w:val="right"/>
      <w:pPr>
        <w:tabs>
          <w:tab w:val="num" w:pos="4020"/>
        </w:tabs>
        <w:ind w:left="4020" w:hanging="180"/>
      </w:pPr>
    </w:lvl>
    <w:lvl w:ilvl="6" w:tplc="0407000F" w:tentative="1">
      <w:start w:val="1"/>
      <w:numFmt w:val="decimal"/>
      <w:lvlText w:val="%7."/>
      <w:lvlJc w:val="left"/>
      <w:pPr>
        <w:tabs>
          <w:tab w:val="num" w:pos="4740"/>
        </w:tabs>
        <w:ind w:left="4740" w:hanging="360"/>
      </w:pPr>
    </w:lvl>
    <w:lvl w:ilvl="7" w:tplc="04070019" w:tentative="1">
      <w:start w:val="1"/>
      <w:numFmt w:val="lowerLetter"/>
      <w:lvlText w:val="%8."/>
      <w:lvlJc w:val="left"/>
      <w:pPr>
        <w:tabs>
          <w:tab w:val="num" w:pos="5460"/>
        </w:tabs>
        <w:ind w:left="5460" w:hanging="360"/>
      </w:pPr>
    </w:lvl>
    <w:lvl w:ilvl="8" w:tplc="0407001B" w:tentative="1">
      <w:start w:val="1"/>
      <w:numFmt w:val="lowerRoman"/>
      <w:lvlText w:val="%9."/>
      <w:lvlJc w:val="right"/>
      <w:pPr>
        <w:tabs>
          <w:tab w:val="num" w:pos="6180"/>
        </w:tabs>
        <w:ind w:left="6180" w:hanging="180"/>
      </w:pPr>
    </w:lvl>
  </w:abstractNum>
  <w:abstractNum w:abstractNumId="22" w15:restartNumberingAfterBreak="0">
    <w:nsid w:val="52AC629F"/>
    <w:multiLevelType w:val="hybridMultilevel"/>
    <w:tmpl w:val="9790FADC"/>
    <w:lvl w:ilvl="0" w:tplc="EFFA0A76">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55920426"/>
    <w:multiLevelType w:val="multilevel"/>
    <w:tmpl w:val="15A47D56"/>
    <w:lvl w:ilvl="0">
      <w:start w:val="1"/>
      <w:numFmt w:val="none"/>
      <w:lvlText w:val=""/>
      <w:lvlJc w:val="left"/>
      <w:pPr>
        <w:tabs>
          <w:tab w:val="num" w:pos="720"/>
        </w:tabs>
        <w:ind w:left="720" w:hanging="720"/>
      </w:pPr>
      <w:rPr>
        <w:rFonts w:hint="default"/>
      </w:rPr>
    </w:lvl>
    <w:lvl w:ilvl="1">
      <w:start w:val="1"/>
      <w:numFmt w:val="decimal"/>
      <w:pStyle w:val="Heading5"/>
      <w:lvlText w:val="%15.%2."/>
      <w:lvlJc w:val="left"/>
      <w:pPr>
        <w:tabs>
          <w:tab w:val="num" w:pos="567"/>
        </w:tabs>
        <w:ind w:left="567" w:hanging="567"/>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4" w15:restartNumberingAfterBreak="0">
    <w:nsid w:val="5A430E6A"/>
    <w:multiLevelType w:val="hybridMultilevel"/>
    <w:tmpl w:val="D4007F50"/>
    <w:lvl w:ilvl="0" w:tplc="E42AD690">
      <w:start w:val="1"/>
      <w:numFmt w:val="decimal"/>
      <w:lvlText w:val="%1."/>
      <w:lvlJc w:val="left"/>
      <w:pPr>
        <w:ind w:left="720" w:hanging="360"/>
      </w:pPr>
      <w:rPr>
        <w:rFonts w:cs="Aria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AF651DD"/>
    <w:multiLevelType w:val="hybridMultilevel"/>
    <w:tmpl w:val="423EA7E0"/>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E622AF6"/>
    <w:multiLevelType w:val="hybridMultilevel"/>
    <w:tmpl w:val="3604C5B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60FE395A"/>
    <w:multiLevelType w:val="hybridMultilevel"/>
    <w:tmpl w:val="7E46D03A"/>
    <w:lvl w:ilvl="0" w:tplc="7BE2083E">
      <w:numFmt w:val="bullet"/>
      <w:lvlText w:val="-"/>
      <w:lvlJc w:val="left"/>
      <w:pPr>
        <w:ind w:left="720" w:hanging="360"/>
      </w:pPr>
      <w:rPr>
        <w:rFonts w:ascii="Calibri" w:eastAsia="Calibr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28" w15:restartNumberingAfterBreak="0">
    <w:nsid w:val="63D12198"/>
    <w:multiLevelType w:val="hybridMultilevel"/>
    <w:tmpl w:val="12DA8DE2"/>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40B463E"/>
    <w:multiLevelType w:val="hybridMultilevel"/>
    <w:tmpl w:val="B25CE60A"/>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4CA5CED"/>
    <w:multiLevelType w:val="hybridMultilevel"/>
    <w:tmpl w:val="85103302"/>
    <w:lvl w:ilvl="0" w:tplc="70AAB028">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5647E3F"/>
    <w:multiLevelType w:val="multilevel"/>
    <w:tmpl w:val="3F1A413A"/>
    <w:lvl w:ilvl="0">
      <w:start w:val="1"/>
      <w:numFmt w:val="none"/>
      <w:lvlText w:val=""/>
      <w:lvlJc w:val="left"/>
      <w:pPr>
        <w:tabs>
          <w:tab w:val="num" w:pos="720"/>
        </w:tabs>
        <w:ind w:left="720" w:hanging="720"/>
      </w:pPr>
      <w:rPr>
        <w:rFonts w:hint="default"/>
      </w:rPr>
    </w:lvl>
    <w:lvl w:ilvl="1">
      <w:start w:val="1"/>
      <w:numFmt w:val="decimal"/>
      <w:pStyle w:val="Heading7"/>
      <w:lvlText w:val="%17.%2."/>
      <w:lvlJc w:val="left"/>
      <w:pPr>
        <w:tabs>
          <w:tab w:val="num" w:pos="567"/>
        </w:tabs>
        <w:ind w:left="567" w:hanging="567"/>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2" w15:restartNumberingAfterBreak="0">
    <w:nsid w:val="68090096"/>
    <w:multiLevelType w:val="hybridMultilevel"/>
    <w:tmpl w:val="26A04D24"/>
    <w:lvl w:ilvl="0" w:tplc="0652EE8C">
      <w:start w:val="7"/>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80C733A"/>
    <w:multiLevelType w:val="multilevel"/>
    <w:tmpl w:val="76B2F190"/>
    <w:lvl w:ilvl="0">
      <w:start w:val="1"/>
      <w:numFmt w:val="decimal"/>
      <w:lvlText w:val="Chapter %1:"/>
      <w:lvlJc w:val="left"/>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rticle %1.%2: "/>
      <w:lvlJc w:val="left"/>
      <w:pPr>
        <w:ind w:left="2268" w:hanging="2268"/>
      </w:pPr>
      <w:rPr>
        <w:rFonts w:ascii="Arial" w:hAnsi="Arial" w:hint="default"/>
        <w:b/>
        <w:i w:val="0"/>
        <w:color w:val="000000"/>
        <w:sz w:val="22"/>
        <w:szCs w:val="22"/>
      </w:rPr>
    </w:lvl>
    <w:lvl w:ilvl="2">
      <w:start w:val="1"/>
      <w:numFmt w:val="decimal"/>
      <w:lvlRestart w:val="0"/>
      <w:lvlText w:val="Article %1.%2.%3"/>
      <w:lvlJc w:val="left"/>
      <w:pPr>
        <w:ind w:left="2268" w:hanging="2268"/>
      </w:pPr>
      <w:rPr>
        <w:rFonts w:ascii="Arial" w:hAnsi="Arial" w:hint="default"/>
        <w:b/>
        <w:i w:val="0"/>
        <w:sz w:val="22"/>
      </w:rPr>
    </w:lvl>
    <w:lvl w:ilvl="3">
      <w:start w:val="1"/>
      <w:numFmt w:val="decimal"/>
      <w:lvlRestart w:val="2"/>
      <w:lvlText w:val="%4."/>
      <w:lvlJc w:val="left"/>
      <w:pPr>
        <w:ind w:left="454" w:hanging="454"/>
      </w:pPr>
      <w:rPr>
        <w:b w:val="0"/>
        <w:i w:val="0"/>
        <w:sz w:val="22"/>
        <w:lang w:val="en-US"/>
      </w:rPr>
    </w:lvl>
    <w:lvl w:ilvl="4">
      <w:start w:val="1"/>
      <w:numFmt w:val="lowerLetter"/>
      <w:lvlText w:val="%5)"/>
      <w:lvlJc w:val="left"/>
      <w:pPr>
        <w:ind w:left="454" w:hanging="454"/>
      </w:pPr>
      <w:rPr>
        <w:rFonts w:ascii="Arial" w:hAnsi="Arial" w:hint="default"/>
        <w:sz w:val="22"/>
      </w:rPr>
    </w:lvl>
    <w:lvl w:ilvl="5">
      <w:start w:val="1"/>
      <w:numFmt w:val="lowerRoman"/>
      <w:lvlText w:val="(%6)"/>
      <w:lvlJc w:val="left"/>
      <w:pPr>
        <w:ind w:left="907" w:hanging="453"/>
      </w:pPr>
      <w:rPr>
        <w:rFonts w:ascii="Arial" w:hAnsi="Arial" w:hint="default"/>
        <w:sz w:val="22"/>
      </w:rPr>
    </w:lvl>
    <w:lvl w:ilvl="6">
      <w:start w:val="1"/>
      <w:numFmt w:val="decimal"/>
      <w:lvlText w:val="%7."/>
      <w:lvlJc w:val="left"/>
      <w:pPr>
        <w:ind w:left="3622" w:hanging="360"/>
      </w:pPr>
      <w:rPr>
        <w:rFonts w:hint="default"/>
      </w:rPr>
    </w:lvl>
    <w:lvl w:ilvl="7">
      <w:start w:val="1"/>
      <w:numFmt w:val="lowerLetter"/>
      <w:lvlText w:val="%8)"/>
      <w:lvlJc w:val="left"/>
      <w:pPr>
        <w:ind w:left="5291" w:hanging="360"/>
      </w:pPr>
      <w:rPr>
        <w:rFonts w:hint="default"/>
        <w:color w:val="000000"/>
      </w:rPr>
    </w:lvl>
    <w:lvl w:ilvl="8">
      <w:start w:val="1"/>
      <w:numFmt w:val="lowerRoman"/>
      <w:lvlText w:val="%9."/>
      <w:lvlJc w:val="left"/>
      <w:pPr>
        <w:ind w:left="5651" w:hanging="360"/>
      </w:pPr>
      <w:rPr>
        <w:rFonts w:hint="default"/>
      </w:rPr>
    </w:lvl>
  </w:abstractNum>
  <w:abstractNum w:abstractNumId="34" w15:restartNumberingAfterBreak="0">
    <w:nsid w:val="6CAE1DDD"/>
    <w:multiLevelType w:val="hybridMultilevel"/>
    <w:tmpl w:val="12DA8DE2"/>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7402440D"/>
    <w:multiLevelType w:val="hybridMultilevel"/>
    <w:tmpl w:val="18A62282"/>
    <w:lvl w:ilvl="0" w:tplc="93C21B6A">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5311E34"/>
    <w:multiLevelType w:val="multilevel"/>
    <w:tmpl w:val="C28CE8FE"/>
    <w:lvl w:ilvl="0">
      <w:start w:val="1"/>
      <w:numFmt w:val="none"/>
      <w:lvlText w:val=""/>
      <w:lvlJc w:val="left"/>
      <w:pPr>
        <w:tabs>
          <w:tab w:val="num" w:pos="720"/>
        </w:tabs>
        <w:ind w:left="720" w:hanging="720"/>
      </w:pPr>
      <w:rPr>
        <w:rFonts w:hint="default"/>
      </w:rPr>
    </w:lvl>
    <w:lvl w:ilvl="1">
      <w:start w:val="1"/>
      <w:numFmt w:val="decimal"/>
      <w:pStyle w:val="Heading6"/>
      <w:lvlText w:val="%16.%2."/>
      <w:lvlJc w:val="left"/>
      <w:pPr>
        <w:tabs>
          <w:tab w:val="num" w:pos="567"/>
        </w:tabs>
        <w:ind w:left="567" w:hanging="567"/>
      </w:pPr>
      <w:rPr>
        <w:rFonts w:hint="default"/>
        <w:i w:val="0"/>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7" w15:restartNumberingAfterBreak="0">
    <w:nsid w:val="77332DD9"/>
    <w:multiLevelType w:val="hybridMultilevel"/>
    <w:tmpl w:val="BE8EC16A"/>
    <w:lvl w:ilvl="0" w:tplc="F0DEF74C">
      <w:start w:val="1"/>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86A3B4D"/>
    <w:multiLevelType w:val="hybridMultilevel"/>
    <w:tmpl w:val="59A6BC66"/>
    <w:lvl w:ilvl="0" w:tplc="BFE67B18">
      <w:start w:val="2"/>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9587B6B"/>
    <w:multiLevelType w:val="hybridMultilevel"/>
    <w:tmpl w:val="27DC8EFE"/>
    <w:lvl w:ilvl="0" w:tplc="0407000F">
      <w:start w:val="1"/>
      <w:numFmt w:val="decimal"/>
      <w:lvlText w:val="%1."/>
      <w:lvlJc w:val="left"/>
      <w:pPr>
        <w:tabs>
          <w:tab w:val="num" w:pos="360"/>
        </w:tabs>
        <w:ind w:left="360" w:hanging="360"/>
      </w:pPr>
    </w:lvl>
    <w:lvl w:ilvl="1" w:tplc="04070007">
      <w:start w:val="1"/>
      <w:numFmt w:val="bullet"/>
      <w:lvlText w:val="-"/>
      <w:lvlJc w:val="left"/>
      <w:pPr>
        <w:tabs>
          <w:tab w:val="num" w:pos="1080"/>
        </w:tabs>
        <w:ind w:left="1080" w:hanging="360"/>
      </w:pPr>
      <w:rPr>
        <w:sz w:val="16"/>
      </w:rPr>
    </w:lvl>
    <w:lvl w:ilvl="2" w:tplc="0407000F">
      <w:start w:val="1"/>
      <w:numFmt w:val="decimal"/>
      <w:lvlText w:val="%3."/>
      <w:lvlJc w:val="left"/>
      <w:pPr>
        <w:tabs>
          <w:tab w:val="num" w:pos="1980"/>
        </w:tabs>
        <w:ind w:left="1980" w:hanging="36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0" w15:restartNumberingAfterBreak="0">
    <w:nsid w:val="799F14FE"/>
    <w:multiLevelType w:val="hybridMultilevel"/>
    <w:tmpl w:val="C262BC72"/>
    <w:lvl w:ilvl="0" w:tplc="32B0F0F0">
      <w:start w:val="3"/>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A5F4FF2"/>
    <w:multiLevelType w:val="hybridMultilevel"/>
    <w:tmpl w:val="3528A18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7A626013"/>
    <w:multiLevelType w:val="hybridMultilevel"/>
    <w:tmpl w:val="93A0CBE6"/>
    <w:lvl w:ilvl="0" w:tplc="5B986CD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15:restartNumberingAfterBreak="0">
    <w:nsid w:val="7BF94B4C"/>
    <w:multiLevelType w:val="hybridMultilevel"/>
    <w:tmpl w:val="C89A6FE8"/>
    <w:lvl w:ilvl="0" w:tplc="042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E7E7926"/>
    <w:multiLevelType w:val="hybridMultilevel"/>
    <w:tmpl w:val="DC10DB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FA4038E"/>
    <w:multiLevelType w:val="hybridMultilevel"/>
    <w:tmpl w:val="12DA8DE2"/>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54475564">
    <w:abstractNumId w:val="38"/>
  </w:num>
  <w:num w:numId="2" w16cid:durableId="997464085">
    <w:abstractNumId w:val="39"/>
  </w:num>
  <w:num w:numId="3" w16cid:durableId="553853871">
    <w:abstractNumId w:val="2"/>
  </w:num>
  <w:num w:numId="4" w16cid:durableId="746534258">
    <w:abstractNumId w:val="8"/>
  </w:num>
  <w:num w:numId="5" w16cid:durableId="631835713">
    <w:abstractNumId w:val="3"/>
  </w:num>
  <w:num w:numId="6" w16cid:durableId="1268002983">
    <w:abstractNumId w:val="16"/>
  </w:num>
  <w:num w:numId="7" w16cid:durableId="675040695">
    <w:abstractNumId w:val="23"/>
  </w:num>
  <w:num w:numId="8" w16cid:durableId="785808041">
    <w:abstractNumId w:val="36"/>
  </w:num>
  <w:num w:numId="9" w16cid:durableId="2104721297">
    <w:abstractNumId w:val="31"/>
  </w:num>
  <w:num w:numId="10" w16cid:durableId="924728049">
    <w:abstractNumId w:val="10"/>
  </w:num>
  <w:num w:numId="11" w16cid:durableId="1931573949">
    <w:abstractNumId w:val="7"/>
  </w:num>
  <w:num w:numId="12" w16cid:durableId="2063287344">
    <w:abstractNumId w:val="21"/>
  </w:num>
  <w:num w:numId="13" w16cid:durableId="638076037">
    <w:abstractNumId w:val="10"/>
  </w:num>
  <w:num w:numId="14" w16cid:durableId="1510212064">
    <w:abstractNumId w:val="10"/>
  </w:num>
  <w:num w:numId="15" w16cid:durableId="275069158">
    <w:abstractNumId w:val="10"/>
  </w:num>
  <w:num w:numId="16" w16cid:durableId="2107385094">
    <w:abstractNumId w:val="40"/>
  </w:num>
  <w:num w:numId="17" w16cid:durableId="494685826">
    <w:abstractNumId w:val="10"/>
  </w:num>
  <w:num w:numId="18" w16cid:durableId="121776739">
    <w:abstractNumId w:val="15"/>
  </w:num>
  <w:num w:numId="19" w16cid:durableId="1150172940">
    <w:abstractNumId w:val="20"/>
  </w:num>
  <w:num w:numId="20" w16cid:durableId="1618874256">
    <w:abstractNumId w:val="19"/>
  </w:num>
  <w:num w:numId="21" w16cid:durableId="916667941">
    <w:abstractNumId w:val="13"/>
  </w:num>
  <w:num w:numId="22" w16cid:durableId="1147208843">
    <w:abstractNumId w:val="42"/>
  </w:num>
  <w:num w:numId="23" w16cid:durableId="108551234">
    <w:abstractNumId w:val="30"/>
  </w:num>
  <w:num w:numId="24" w16cid:durableId="711425079">
    <w:abstractNumId w:val="28"/>
  </w:num>
  <w:num w:numId="25" w16cid:durableId="298342659">
    <w:abstractNumId w:val="45"/>
  </w:num>
  <w:num w:numId="26" w16cid:durableId="492256036">
    <w:abstractNumId w:val="9"/>
  </w:num>
  <w:num w:numId="27" w16cid:durableId="56056581">
    <w:abstractNumId w:val="18"/>
  </w:num>
  <w:num w:numId="28" w16cid:durableId="128742997">
    <w:abstractNumId w:val="25"/>
  </w:num>
  <w:num w:numId="29" w16cid:durableId="1839686492">
    <w:abstractNumId w:val="41"/>
  </w:num>
  <w:num w:numId="30" w16cid:durableId="2072728786">
    <w:abstractNumId w:val="26"/>
  </w:num>
  <w:num w:numId="31" w16cid:durableId="873885721">
    <w:abstractNumId w:val="11"/>
  </w:num>
  <w:num w:numId="32" w16cid:durableId="1358040097">
    <w:abstractNumId w:val="14"/>
  </w:num>
  <w:num w:numId="33" w16cid:durableId="70322137">
    <w:abstractNumId w:val="22"/>
  </w:num>
  <w:num w:numId="34" w16cid:durableId="790199817">
    <w:abstractNumId w:val="4"/>
  </w:num>
  <w:num w:numId="35" w16cid:durableId="2026325361">
    <w:abstractNumId w:val="0"/>
  </w:num>
  <w:num w:numId="36" w16cid:durableId="882593971">
    <w:abstractNumId w:val="17"/>
  </w:num>
  <w:num w:numId="37" w16cid:durableId="636572838">
    <w:abstractNumId w:val="29"/>
  </w:num>
  <w:num w:numId="38" w16cid:durableId="725301653">
    <w:abstractNumId w:val="37"/>
  </w:num>
  <w:num w:numId="39" w16cid:durableId="1526794045">
    <w:abstractNumId w:val="35"/>
  </w:num>
  <w:num w:numId="40" w16cid:durableId="1600219176">
    <w:abstractNumId w:val="5"/>
  </w:num>
  <w:num w:numId="41" w16cid:durableId="149827824">
    <w:abstractNumId w:val="34"/>
  </w:num>
  <w:num w:numId="42" w16cid:durableId="525289277">
    <w:abstractNumId w:val="1"/>
  </w:num>
  <w:num w:numId="43" w16cid:durableId="765880275">
    <w:abstractNumId w:val="6"/>
  </w:num>
  <w:num w:numId="44" w16cid:durableId="1424884074">
    <w:abstractNumId w:val="44"/>
  </w:num>
  <w:num w:numId="45" w16cid:durableId="1815023909">
    <w:abstractNumId w:val="24"/>
  </w:num>
  <w:num w:numId="46" w16cid:durableId="2080596782">
    <w:abstractNumId w:val="27"/>
  </w:num>
  <w:num w:numId="47" w16cid:durableId="699166286">
    <w:abstractNumId w:val="32"/>
  </w:num>
  <w:num w:numId="48" w16cid:durableId="2014994958">
    <w:abstractNumId w:val="33"/>
  </w:num>
  <w:num w:numId="49" w16cid:durableId="152721506">
    <w:abstractNumId w:val="12"/>
  </w:num>
  <w:num w:numId="50" w16cid:durableId="149337323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de-CH"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hyphenationZone w:val="425"/>
  <w:doNotHyphenateCap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D4"/>
    <w:rsid w:val="00005877"/>
    <w:rsid w:val="000103D7"/>
    <w:rsid w:val="00010AA6"/>
    <w:rsid w:val="00010ED3"/>
    <w:rsid w:val="00013047"/>
    <w:rsid w:val="000151F6"/>
    <w:rsid w:val="00017C86"/>
    <w:rsid w:val="00022964"/>
    <w:rsid w:val="00024775"/>
    <w:rsid w:val="00025249"/>
    <w:rsid w:val="00025E01"/>
    <w:rsid w:val="000274D7"/>
    <w:rsid w:val="00032EF6"/>
    <w:rsid w:val="00034A9D"/>
    <w:rsid w:val="00034D03"/>
    <w:rsid w:val="00035A48"/>
    <w:rsid w:val="00036794"/>
    <w:rsid w:val="00040A4E"/>
    <w:rsid w:val="000412E5"/>
    <w:rsid w:val="000414A5"/>
    <w:rsid w:val="0004177F"/>
    <w:rsid w:val="000424FB"/>
    <w:rsid w:val="00044341"/>
    <w:rsid w:val="00044B8A"/>
    <w:rsid w:val="00050683"/>
    <w:rsid w:val="0005212A"/>
    <w:rsid w:val="0005238B"/>
    <w:rsid w:val="00055D74"/>
    <w:rsid w:val="00055E3E"/>
    <w:rsid w:val="00060171"/>
    <w:rsid w:val="0006037E"/>
    <w:rsid w:val="00061868"/>
    <w:rsid w:val="0006578E"/>
    <w:rsid w:val="00065DF4"/>
    <w:rsid w:val="0007255F"/>
    <w:rsid w:val="00075B22"/>
    <w:rsid w:val="00075DC8"/>
    <w:rsid w:val="0007613A"/>
    <w:rsid w:val="00083A93"/>
    <w:rsid w:val="00083EEA"/>
    <w:rsid w:val="000848B1"/>
    <w:rsid w:val="00085109"/>
    <w:rsid w:val="00085F85"/>
    <w:rsid w:val="00090AAC"/>
    <w:rsid w:val="000947CC"/>
    <w:rsid w:val="000A01F4"/>
    <w:rsid w:val="000A25F5"/>
    <w:rsid w:val="000A3B23"/>
    <w:rsid w:val="000B147A"/>
    <w:rsid w:val="000B3DDF"/>
    <w:rsid w:val="000B51A7"/>
    <w:rsid w:val="000B6156"/>
    <w:rsid w:val="000B6729"/>
    <w:rsid w:val="000B6B23"/>
    <w:rsid w:val="000B7F21"/>
    <w:rsid w:val="000C4153"/>
    <w:rsid w:val="000C51C9"/>
    <w:rsid w:val="000C7E40"/>
    <w:rsid w:val="000D2609"/>
    <w:rsid w:val="000D4CF8"/>
    <w:rsid w:val="000D5079"/>
    <w:rsid w:val="000D7E1D"/>
    <w:rsid w:val="000E16BC"/>
    <w:rsid w:val="000E1E8F"/>
    <w:rsid w:val="000E244F"/>
    <w:rsid w:val="000E2634"/>
    <w:rsid w:val="000E2994"/>
    <w:rsid w:val="000E4477"/>
    <w:rsid w:val="000E5A43"/>
    <w:rsid w:val="000E6B50"/>
    <w:rsid w:val="000F037E"/>
    <w:rsid w:val="000F6565"/>
    <w:rsid w:val="0010091D"/>
    <w:rsid w:val="0010379C"/>
    <w:rsid w:val="00105A28"/>
    <w:rsid w:val="001110BD"/>
    <w:rsid w:val="0011191D"/>
    <w:rsid w:val="001122B9"/>
    <w:rsid w:val="00115804"/>
    <w:rsid w:val="001162F4"/>
    <w:rsid w:val="00116481"/>
    <w:rsid w:val="001166C6"/>
    <w:rsid w:val="00116A2A"/>
    <w:rsid w:val="001174DD"/>
    <w:rsid w:val="001205A7"/>
    <w:rsid w:val="0012154A"/>
    <w:rsid w:val="001219C0"/>
    <w:rsid w:val="001230B5"/>
    <w:rsid w:val="00123C2B"/>
    <w:rsid w:val="00123CFF"/>
    <w:rsid w:val="00124352"/>
    <w:rsid w:val="00124658"/>
    <w:rsid w:val="001270B8"/>
    <w:rsid w:val="00130C3D"/>
    <w:rsid w:val="001315D2"/>
    <w:rsid w:val="00131A53"/>
    <w:rsid w:val="0013315E"/>
    <w:rsid w:val="00133A4C"/>
    <w:rsid w:val="001360E2"/>
    <w:rsid w:val="0014431E"/>
    <w:rsid w:val="00145264"/>
    <w:rsid w:val="00145D24"/>
    <w:rsid w:val="0014691D"/>
    <w:rsid w:val="00146E80"/>
    <w:rsid w:val="00152156"/>
    <w:rsid w:val="00153399"/>
    <w:rsid w:val="00153FC8"/>
    <w:rsid w:val="0015467F"/>
    <w:rsid w:val="001551BA"/>
    <w:rsid w:val="00155308"/>
    <w:rsid w:val="00155B5B"/>
    <w:rsid w:val="00156FEC"/>
    <w:rsid w:val="00161032"/>
    <w:rsid w:val="00167A61"/>
    <w:rsid w:val="00171D07"/>
    <w:rsid w:val="00172571"/>
    <w:rsid w:val="00172F4A"/>
    <w:rsid w:val="00173448"/>
    <w:rsid w:val="0017380F"/>
    <w:rsid w:val="001751B2"/>
    <w:rsid w:val="0017546C"/>
    <w:rsid w:val="00175B51"/>
    <w:rsid w:val="00177AFF"/>
    <w:rsid w:val="00181831"/>
    <w:rsid w:val="00182597"/>
    <w:rsid w:val="001826A1"/>
    <w:rsid w:val="00182F9F"/>
    <w:rsid w:val="00184D34"/>
    <w:rsid w:val="00184F96"/>
    <w:rsid w:val="00185322"/>
    <w:rsid w:val="001872E5"/>
    <w:rsid w:val="00190430"/>
    <w:rsid w:val="001916CB"/>
    <w:rsid w:val="00191FDB"/>
    <w:rsid w:val="001952B5"/>
    <w:rsid w:val="001976E2"/>
    <w:rsid w:val="001A1562"/>
    <w:rsid w:val="001A20ED"/>
    <w:rsid w:val="001A4311"/>
    <w:rsid w:val="001A5686"/>
    <w:rsid w:val="001A62B4"/>
    <w:rsid w:val="001A7D25"/>
    <w:rsid w:val="001A7EB3"/>
    <w:rsid w:val="001B0016"/>
    <w:rsid w:val="001B0AF2"/>
    <w:rsid w:val="001B0E61"/>
    <w:rsid w:val="001B1DD3"/>
    <w:rsid w:val="001B3FCD"/>
    <w:rsid w:val="001B7BCF"/>
    <w:rsid w:val="001B7BE0"/>
    <w:rsid w:val="001C0A25"/>
    <w:rsid w:val="001C1761"/>
    <w:rsid w:val="001C33C9"/>
    <w:rsid w:val="001C39B5"/>
    <w:rsid w:val="001C591E"/>
    <w:rsid w:val="001C6917"/>
    <w:rsid w:val="001C6E49"/>
    <w:rsid w:val="001C724C"/>
    <w:rsid w:val="001D04DC"/>
    <w:rsid w:val="001D1357"/>
    <w:rsid w:val="001D2ED7"/>
    <w:rsid w:val="001E00E8"/>
    <w:rsid w:val="001E0350"/>
    <w:rsid w:val="001E1F47"/>
    <w:rsid w:val="001E2A26"/>
    <w:rsid w:val="001E5245"/>
    <w:rsid w:val="001E545E"/>
    <w:rsid w:val="001E71EF"/>
    <w:rsid w:val="001E771C"/>
    <w:rsid w:val="001F0196"/>
    <w:rsid w:val="001F0635"/>
    <w:rsid w:val="001F08D0"/>
    <w:rsid w:val="001F0C16"/>
    <w:rsid w:val="001F2E25"/>
    <w:rsid w:val="001F5C4F"/>
    <w:rsid w:val="001F5E3A"/>
    <w:rsid w:val="001F601F"/>
    <w:rsid w:val="001F7B20"/>
    <w:rsid w:val="00200221"/>
    <w:rsid w:val="002005A4"/>
    <w:rsid w:val="00202802"/>
    <w:rsid w:val="00202D8D"/>
    <w:rsid w:val="002033F5"/>
    <w:rsid w:val="00203BE5"/>
    <w:rsid w:val="00217B5C"/>
    <w:rsid w:val="00220736"/>
    <w:rsid w:val="00220D33"/>
    <w:rsid w:val="002212B6"/>
    <w:rsid w:val="00221CA2"/>
    <w:rsid w:val="00222255"/>
    <w:rsid w:val="00225AD3"/>
    <w:rsid w:val="00226E4D"/>
    <w:rsid w:val="0022739F"/>
    <w:rsid w:val="002275C8"/>
    <w:rsid w:val="00233E74"/>
    <w:rsid w:val="00234CCE"/>
    <w:rsid w:val="00234D59"/>
    <w:rsid w:val="002350BD"/>
    <w:rsid w:val="00241E84"/>
    <w:rsid w:val="002424AB"/>
    <w:rsid w:val="002424C9"/>
    <w:rsid w:val="00243B40"/>
    <w:rsid w:val="00244808"/>
    <w:rsid w:val="00245ACD"/>
    <w:rsid w:val="002470EE"/>
    <w:rsid w:val="00252296"/>
    <w:rsid w:val="0025334E"/>
    <w:rsid w:val="0025555D"/>
    <w:rsid w:val="0026124D"/>
    <w:rsid w:val="002624CF"/>
    <w:rsid w:val="00263686"/>
    <w:rsid w:val="00263B73"/>
    <w:rsid w:val="002656AD"/>
    <w:rsid w:val="002667A8"/>
    <w:rsid w:val="002727E4"/>
    <w:rsid w:val="00273DEC"/>
    <w:rsid w:val="002803BA"/>
    <w:rsid w:val="00280F55"/>
    <w:rsid w:val="00281D56"/>
    <w:rsid w:val="00286956"/>
    <w:rsid w:val="00286B9F"/>
    <w:rsid w:val="00286D8A"/>
    <w:rsid w:val="002914CF"/>
    <w:rsid w:val="00294760"/>
    <w:rsid w:val="00295DD7"/>
    <w:rsid w:val="00296A57"/>
    <w:rsid w:val="00297827"/>
    <w:rsid w:val="00297D93"/>
    <w:rsid w:val="002A229B"/>
    <w:rsid w:val="002A51DC"/>
    <w:rsid w:val="002A5D7B"/>
    <w:rsid w:val="002A681C"/>
    <w:rsid w:val="002A6A34"/>
    <w:rsid w:val="002A7D6C"/>
    <w:rsid w:val="002B241B"/>
    <w:rsid w:val="002B2E9B"/>
    <w:rsid w:val="002B36BD"/>
    <w:rsid w:val="002B3972"/>
    <w:rsid w:val="002B40AC"/>
    <w:rsid w:val="002B434C"/>
    <w:rsid w:val="002B4DE6"/>
    <w:rsid w:val="002B56A1"/>
    <w:rsid w:val="002B5BA3"/>
    <w:rsid w:val="002B6447"/>
    <w:rsid w:val="002C09F6"/>
    <w:rsid w:val="002C25F2"/>
    <w:rsid w:val="002C464C"/>
    <w:rsid w:val="002C563C"/>
    <w:rsid w:val="002C68C6"/>
    <w:rsid w:val="002C6B44"/>
    <w:rsid w:val="002D1673"/>
    <w:rsid w:val="002D2803"/>
    <w:rsid w:val="002D5C28"/>
    <w:rsid w:val="002E15D2"/>
    <w:rsid w:val="002E2EB0"/>
    <w:rsid w:val="002E396B"/>
    <w:rsid w:val="002E4537"/>
    <w:rsid w:val="002E697F"/>
    <w:rsid w:val="002E6CE8"/>
    <w:rsid w:val="002F0887"/>
    <w:rsid w:val="002F2BC8"/>
    <w:rsid w:val="002F43D4"/>
    <w:rsid w:val="002F43E2"/>
    <w:rsid w:val="002F4C00"/>
    <w:rsid w:val="002F5499"/>
    <w:rsid w:val="002F66C0"/>
    <w:rsid w:val="002F6B26"/>
    <w:rsid w:val="002F6C7C"/>
    <w:rsid w:val="002F6D11"/>
    <w:rsid w:val="002F6F9B"/>
    <w:rsid w:val="00303064"/>
    <w:rsid w:val="0030479A"/>
    <w:rsid w:val="00304B92"/>
    <w:rsid w:val="00304D9A"/>
    <w:rsid w:val="00310476"/>
    <w:rsid w:val="00314B29"/>
    <w:rsid w:val="00314F05"/>
    <w:rsid w:val="00315A89"/>
    <w:rsid w:val="00317D36"/>
    <w:rsid w:val="00322030"/>
    <w:rsid w:val="00322A72"/>
    <w:rsid w:val="00323AFA"/>
    <w:rsid w:val="003243CB"/>
    <w:rsid w:val="003244B7"/>
    <w:rsid w:val="003246B5"/>
    <w:rsid w:val="00324B4D"/>
    <w:rsid w:val="003263AF"/>
    <w:rsid w:val="00332066"/>
    <w:rsid w:val="003344A4"/>
    <w:rsid w:val="00341971"/>
    <w:rsid w:val="003423E4"/>
    <w:rsid w:val="003426F6"/>
    <w:rsid w:val="0034344B"/>
    <w:rsid w:val="00343A4C"/>
    <w:rsid w:val="00343A83"/>
    <w:rsid w:val="00343DB6"/>
    <w:rsid w:val="00345225"/>
    <w:rsid w:val="00346F79"/>
    <w:rsid w:val="00347861"/>
    <w:rsid w:val="00351708"/>
    <w:rsid w:val="003540F0"/>
    <w:rsid w:val="00354324"/>
    <w:rsid w:val="003554E1"/>
    <w:rsid w:val="00356774"/>
    <w:rsid w:val="003579F7"/>
    <w:rsid w:val="003609BC"/>
    <w:rsid w:val="0036119B"/>
    <w:rsid w:val="00362DC0"/>
    <w:rsid w:val="003631FC"/>
    <w:rsid w:val="003647AF"/>
    <w:rsid w:val="003670BC"/>
    <w:rsid w:val="003675E6"/>
    <w:rsid w:val="00370368"/>
    <w:rsid w:val="00370459"/>
    <w:rsid w:val="00370FEC"/>
    <w:rsid w:val="0037432F"/>
    <w:rsid w:val="00377481"/>
    <w:rsid w:val="003817F0"/>
    <w:rsid w:val="0038358D"/>
    <w:rsid w:val="003845A0"/>
    <w:rsid w:val="00385A07"/>
    <w:rsid w:val="003868CC"/>
    <w:rsid w:val="00386B85"/>
    <w:rsid w:val="00387ABA"/>
    <w:rsid w:val="003903C8"/>
    <w:rsid w:val="00391EAE"/>
    <w:rsid w:val="003937E3"/>
    <w:rsid w:val="00393F11"/>
    <w:rsid w:val="003A21FA"/>
    <w:rsid w:val="003A273B"/>
    <w:rsid w:val="003A2869"/>
    <w:rsid w:val="003A4341"/>
    <w:rsid w:val="003A4DE2"/>
    <w:rsid w:val="003A6B0F"/>
    <w:rsid w:val="003B0474"/>
    <w:rsid w:val="003B10BE"/>
    <w:rsid w:val="003B3556"/>
    <w:rsid w:val="003C1978"/>
    <w:rsid w:val="003C2A25"/>
    <w:rsid w:val="003C2D24"/>
    <w:rsid w:val="003C3173"/>
    <w:rsid w:val="003C5927"/>
    <w:rsid w:val="003C693C"/>
    <w:rsid w:val="003C6FBE"/>
    <w:rsid w:val="003D17EA"/>
    <w:rsid w:val="003D2288"/>
    <w:rsid w:val="003D5F35"/>
    <w:rsid w:val="003D6D4C"/>
    <w:rsid w:val="003D78A7"/>
    <w:rsid w:val="003D7C5B"/>
    <w:rsid w:val="003E0B68"/>
    <w:rsid w:val="003E178A"/>
    <w:rsid w:val="003E6ED6"/>
    <w:rsid w:val="003F0635"/>
    <w:rsid w:val="003F0833"/>
    <w:rsid w:val="003F1E5A"/>
    <w:rsid w:val="003F2D08"/>
    <w:rsid w:val="003F49EA"/>
    <w:rsid w:val="003F4DA0"/>
    <w:rsid w:val="003F6F48"/>
    <w:rsid w:val="003F7DC2"/>
    <w:rsid w:val="00403C3B"/>
    <w:rsid w:val="00403D31"/>
    <w:rsid w:val="004058B3"/>
    <w:rsid w:val="004108B6"/>
    <w:rsid w:val="00416607"/>
    <w:rsid w:val="00416BE3"/>
    <w:rsid w:val="00420D65"/>
    <w:rsid w:val="004222A7"/>
    <w:rsid w:val="0042265E"/>
    <w:rsid w:val="00425846"/>
    <w:rsid w:val="004263A0"/>
    <w:rsid w:val="004267C8"/>
    <w:rsid w:val="004315FB"/>
    <w:rsid w:val="004329D7"/>
    <w:rsid w:val="00433320"/>
    <w:rsid w:val="004351C5"/>
    <w:rsid w:val="00435810"/>
    <w:rsid w:val="00436B62"/>
    <w:rsid w:val="00436CDD"/>
    <w:rsid w:val="00437399"/>
    <w:rsid w:val="0044092A"/>
    <w:rsid w:val="00441209"/>
    <w:rsid w:val="00443BB2"/>
    <w:rsid w:val="004445ED"/>
    <w:rsid w:val="00446661"/>
    <w:rsid w:val="004474E9"/>
    <w:rsid w:val="00447BEE"/>
    <w:rsid w:val="0045224B"/>
    <w:rsid w:val="00454076"/>
    <w:rsid w:val="00455495"/>
    <w:rsid w:val="00455B23"/>
    <w:rsid w:val="004560F1"/>
    <w:rsid w:val="0045692F"/>
    <w:rsid w:val="00456C62"/>
    <w:rsid w:val="0045763A"/>
    <w:rsid w:val="00462380"/>
    <w:rsid w:val="00465344"/>
    <w:rsid w:val="00465A3D"/>
    <w:rsid w:val="00466668"/>
    <w:rsid w:val="0047281E"/>
    <w:rsid w:val="00473E00"/>
    <w:rsid w:val="004744D8"/>
    <w:rsid w:val="00477447"/>
    <w:rsid w:val="0047769F"/>
    <w:rsid w:val="004776EC"/>
    <w:rsid w:val="00480166"/>
    <w:rsid w:val="0048170C"/>
    <w:rsid w:val="00482ED5"/>
    <w:rsid w:val="004845FD"/>
    <w:rsid w:val="00486D06"/>
    <w:rsid w:val="00486FEF"/>
    <w:rsid w:val="00491748"/>
    <w:rsid w:val="00491B40"/>
    <w:rsid w:val="00494466"/>
    <w:rsid w:val="004A0196"/>
    <w:rsid w:val="004A0A09"/>
    <w:rsid w:val="004A1691"/>
    <w:rsid w:val="004A19E2"/>
    <w:rsid w:val="004A1AAD"/>
    <w:rsid w:val="004A3C5B"/>
    <w:rsid w:val="004B0C4D"/>
    <w:rsid w:val="004B1021"/>
    <w:rsid w:val="004B1DCE"/>
    <w:rsid w:val="004B5728"/>
    <w:rsid w:val="004B6920"/>
    <w:rsid w:val="004B7FCB"/>
    <w:rsid w:val="004C2361"/>
    <w:rsid w:val="004C3C53"/>
    <w:rsid w:val="004C40AA"/>
    <w:rsid w:val="004C4D76"/>
    <w:rsid w:val="004C541E"/>
    <w:rsid w:val="004D03EB"/>
    <w:rsid w:val="004E0475"/>
    <w:rsid w:val="004E0B5A"/>
    <w:rsid w:val="004E4D33"/>
    <w:rsid w:val="004E5190"/>
    <w:rsid w:val="004E6862"/>
    <w:rsid w:val="004E7767"/>
    <w:rsid w:val="004F3E30"/>
    <w:rsid w:val="004F497E"/>
    <w:rsid w:val="004F5BD7"/>
    <w:rsid w:val="004F65EA"/>
    <w:rsid w:val="004F6664"/>
    <w:rsid w:val="00501D54"/>
    <w:rsid w:val="00502369"/>
    <w:rsid w:val="00502D20"/>
    <w:rsid w:val="00503E1A"/>
    <w:rsid w:val="00504017"/>
    <w:rsid w:val="0050462B"/>
    <w:rsid w:val="0050686C"/>
    <w:rsid w:val="00511802"/>
    <w:rsid w:val="005123B7"/>
    <w:rsid w:val="00516B1A"/>
    <w:rsid w:val="005202AF"/>
    <w:rsid w:val="00520368"/>
    <w:rsid w:val="00520F24"/>
    <w:rsid w:val="005213DD"/>
    <w:rsid w:val="005236C5"/>
    <w:rsid w:val="00523F5D"/>
    <w:rsid w:val="00527A64"/>
    <w:rsid w:val="00531C82"/>
    <w:rsid w:val="00531F5A"/>
    <w:rsid w:val="00531F9C"/>
    <w:rsid w:val="00532122"/>
    <w:rsid w:val="00532F6B"/>
    <w:rsid w:val="00534883"/>
    <w:rsid w:val="00536E14"/>
    <w:rsid w:val="00537517"/>
    <w:rsid w:val="005407B9"/>
    <w:rsid w:val="00543980"/>
    <w:rsid w:val="005451A9"/>
    <w:rsid w:val="00546032"/>
    <w:rsid w:val="00550C12"/>
    <w:rsid w:val="00551B4D"/>
    <w:rsid w:val="00552044"/>
    <w:rsid w:val="005531A5"/>
    <w:rsid w:val="005553AF"/>
    <w:rsid w:val="00555CFA"/>
    <w:rsid w:val="0056034D"/>
    <w:rsid w:val="00560E9D"/>
    <w:rsid w:val="00561884"/>
    <w:rsid w:val="005620B7"/>
    <w:rsid w:val="00562526"/>
    <w:rsid w:val="00563ADA"/>
    <w:rsid w:val="00565028"/>
    <w:rsid w:val="00565971"/>
    <w:rsid w:val="00566832"/>
    <w:rsid w:val="00573699"/>
    <w:rsid w:val="00575578"/>
    <w:rsid w:val="00576CFD"/>
    <w:rsid w:val="00580BD1"/>
    <w:rsid w:val="005815F8"/>
    <w:rsid w:val="0058214B"/>
    <w:rsid w:val="00583350"/>
    <w:rsid w:val="00583563"/>
    <w:rsid w:val="005843AE"/>
    <w:rsid w:val="005845CA"/>
    <w:rsid w:val="00586542"/>
    <w:rsid w:val="00590D96"/>
    <w:rsid w:val="005946B9"/>
    <w:rsid w:val="005A1D6D"/>
    <w:rsid w:val="005A3DB4"/>
    <w:rsid w:val="005A732B"/>
    <w:rsid w:val="005B12CF"/>
    <w:rsid w:val="005B210C"/>
    <w:rsid w:val="005B6503"/>
    <w:rsid w:val="005C1101"/>
    <w:rsid w:val="005C2078"/>
    <w:rsid w:val="005D126E"/>
    <w:rsid w:val="005D1EC9"/>
    <w:rsid w:val="005D2847"/>
    <w:rsid w:val="005D3644"/>
    <w:rsid w:val="005D4D29"/>
    <w:rsid w:val="005D5CDB"/>
    <w:rsid w:val="005D7532"/>
    <w:rsid w:val="005E0698"/>
    <w:rsid w:val="005E32C3"/>
    <w:rsid w:val="005E3E39"/>
    <w:rsid w:val="005E41BF"/>
    <w:rsid w:val="005E511A"/>
    <w:rsid w:val="005E69AE"/>
    <w:rsid w:val="005F1495"/>
    <w:rsid w:val="005F1DA5"/>
    <w:rsid w:val="005F2570"/>
    <w:rsid w:val="005F6260"/>
    <w:rsid w:val="005F6AAB"/>
    <w:rsid w:val="006014E0"/>
    <w:rsid w:val="006029A1"/>
    <w:rsid w:val="006029A4"/>
    <w:rsid w:val="00603B59"/>
    <w:rsid w:val="006079E2"/>
    <w:rsid w:val="006124C7"/>
    <w:rsid w:val="00614614"/>
    <w:rsid w:val="00615837"/>
    <w:rsid w:val="00617813"/>
    <w:rsid w:val="00622EC3"/>
    <w:rsid w:val="0062389F"/>
    <w:rsid w:val="006248A2"/>
    <w:rsid w:val="006304B7"/>
    <w:rsid w:val="00632F92"/>
    <w:rsid w:val="00634360"/>
    <w:rsid w:val="00634F3D"/>
    <w:rsid w:val="00635702"/>
    <w:rsid w:val="006359D2"/>
    <w:rsid w:val="00636324"/>
    <w:rsid w:val="00636673"/>
    <w:rsid w:val="00636BC4"/>
    <w:rsid w:val="00640F87"/>
    <w:rsid w:val="00641445"/>
    <w:rsid w:val="006423EA"/>
    <w:rsid w:val="00642EC4"/>
    <w:rsid w:val="00644775"/>
    <w:rsid w:val="006447F4"/>
    <w:rsid w:val="006472B6"/>
    <w:rsid w:val="00647A38"/>
    <w:rsid w:val="006533D3"/>
    <w:rsid w:val="006538EC"/>
    <w:rsid w:val="00655033"/>
    <w:rsid w:val="00657659"/>
    <w:rsid w:val="0066128E"/>
    <w:rsid w:val="00662B07"/>
    <w:rsid w:val="00663602"/>
    <w:rsid w:val="00665024"/>
    <w:rsid w:val="00667817"/>
    <w:rsid w:val="006702FA"/>
    <w:rsid w:val="006719D4"/>
    <w:rsid w:val="00671A77"/>
    <w:rsid w:val="006738E6"/>
    <w:rsid w:val="0067477F"/>
    <w:rsid w:val="00674CBE"/>
    <w:rsid w:val="00674FCD"/>
    <w:rsid w:val="00675A73"/>
    <w:rsid w:val="0067649C"/>
    <w:rsid w:val="00676F8E"/>
    <w:rsid w:val="00681600"/>
    <w:rsid w:val="00681782"/>
    <w:rsid w:val="00682EB7"/>
    <w:rsid w:val="00683CC1"/>
    <w:rsid w:val="00683F40"/>
    <w:rsid w:val="006849DB"/>
    <w:rsid w:val="00685643"/>
    <w:rsid w:val="00687C6E"/>
    <w:rsid w:val="006906EC"/>
    <w:rsid w:val="00690934"/>
    <w:rsid w:val="00693676"/>
    <w:rsid w:val="00693BD2"/>
    <w:rsid w:val="006969ED"/>
    <w:rsid w:val="006A15A4"/>
    <w:rsid w:val="006A246A"/>
    <w:rsid w:val="006A2BA6"/>
    <w:rsid w:val="006A33CD"/>
    <w:rsid w:val="006A38B1"/>
    <w:rsid w:val="006A69E4"/>
    <w:rsid w:val="006B087E"/>
    <w:rsid w:val="006B3F9C"/>
    <w:rsid w:val="006B45FF"/>
    <w:rsid w:val="006B60C1"/>
    <w:rsid w:val="006B7248"/>
    <w:rsid w:val="006B7779"/>
    <w:rsid w:val="006C07B8"/>
    <w:rsid w:val="006C2A7E"/>
    <w:rsid w:val="006C70C4"/>
    <w:rsid w:val="006D124C"/>
    <w:rsid w:val="006D528D"/>
    <w:rsid w:val="006D66C3"/>
    <w:rsid w:val="006E0B14"/>
    <w:rsid w:val="006E3765"/>
    <w:rsid w:val="006E4262"/>
    <w:rsid w:val="006F0BFE"/>
    <w:rsid w:val="006F0C09"/>
    <w:rsid w:val="006F39F6"/>
    <w:rsid w:val="006F3B89"/>
    <w:rsid w:val="006F55B5"/>
    <w:rsid w:val="006F6ECB"/>
    <w:rsid w:val="006F7430"/>
    <w:rsid w:val="00703974"/>
    <w:rsid w:val="00706AAB"/>
    <w:rsid w:val="00707D72"/>
    <w:rsid w:val="007108D0"/>
    <w:rsid w:val="0071132C"/>
    <w:rsid w:val="00711622"/>
    <w:rsid w:val="00711A3C"/>
    <w:rsid w:val="007129DF"/>
    <w:rsid w:val="007134C5"/>
    <w:rsid w:val="00713E04"/>
    <w:rsid w:val="007140A4"/>
    <w:rsid w:val="007143AF"/>
    <w:rsid w:val="00715B1B"/>
    <w:rsid w:val="00716ECF"/>
    <w:rsid w:val="00721534"/>
    <w:rsid w:val="00722B27"/>
    <w:rsid w:val="00722C7A"/>
    <w:rsid w:val="007235D3"/>
    <w:rsid w:val="00723D36"/>
    <w:rsid w:val="0072441E"/>
    <w:rsid w:val="00724735"/>
    <w:rsid w:val="00730291"/>
    <w:rsid w:val="00732A97"/>
    <w:rsid w:val="00734B2C"/>
    <w:rsid w:val="00736650"/>
    <w:rsid w:val="007402C8"/>
    <w:rsid w:val="0074167B"/>
    <w:rsid w:val="007421C2"/>
    <w:rsid w:val="007447F0"/>
    <w:rsid w:val="00745628"/>
    <w:rsid w:val="00750D79"/>
    <w:rsid w:val="0075298A"/>
    <w:rsid w:val="00756037"/>
    <w:rsid w:val="00756829"/>
    <w:rsid w:val="007569F5"/>
    <w:rsid w:val="00757C9B"/>
    <w:rsid w:val="007631EB"/>
    <w:rsid w:val="0076357E"/>
    <w:rsid w:val="00763710"/>
    <w:rsid w:val="007638C1"/>
    <w:rsid w:val="00764EDF"/>
    <w:rsid w:val="00767C68"/>
    <w:rsid w:val="007710DD"/>
    <w:rsid w:val="00771A88"/>
    <w:rsid w:val="0077224C"/>
    <w:rsid w:val="007741AC"/>
    <w:rsid w:val="00776A4B"/>
    <w:rsid w:val="0078145F"/>
    <w:rsid w:val="0078317F"/>
    <w:rsid w:val="007847E6"/>
    <w:rsid w:val="00784F66"/>
    <w:rsid w:val="007865AA"/>
    <w:rsid w:val="0079136C"/>
    <w:rsid w:val="00794609"/>
    <w:rsid w:val="0079738C"/>
    <w:rsid w:val="00797DBA"/>
    <w:rsid w:val="007A0603"/>
    <w:rsid w:val="007A1906"/>
    <w:rsid w:val="007A2414"/>
    <w:rsid w:val="007A25DF"/>
    <w:rsid w:val="007A28DD"/>
    <w:rsid w:val="007A567D"/>
    <w:rsid w:val="007A6603"/>
    <w:rsid w:val="007A77A8"/>
    <w:rsid w:val="007B0B47"/>
    <w:rsid w:val="007B0CF6"/>
    <w:rsid w:val="007B19AF"/>
    <w:rsid w:val="007B20DF"/>
    <w:rsid w:val="007B2BBD"/>
    <w:rsid w:val="007B2F05"/>
    <w:rsid w:val="007B36E6"/>
    <w:rsid w:val="007B3C90"/>
    <w:rsid w:val="007B3DE0"/>
    <w:rsid w:val="007C30E7"/>
    <w:rsid w:val="007C603C"/>
    <w:rsid w:val="007D0279"/>
    <w:rsid w:val="007D1752"/>
    <w:rsid w:val="007D237D"/>
    <w:rsid w:val="007D438E"/>
    <w:rsid w:val="007D4ABF"/>
    <w:rsid w:val="007D78CD"/>
    <w:rsid w:val="007E4F40"/>
    <w:rsid w:val="007E5A5A"/>
    <w:rsid w:val="007E7FF4"/>
    <w:rsid w:val="007F0F90"/>
    <w:rsid w:val="007F1E9E"/>
    <w:rsid w:val="007F6839"/>
    <w:rsid w:val="007F78AB"/>
    <w:rsid w:val="00800144"/>
    <w:rsid w:val="00802C85"/>
    <w:rsid w:val="00805042"/>
    <w:rsid w:val="00805495"/>
    <w:rsid w:val="008101FA"/>
    <w:rsid w:val="0081082D"/>
    <w:rsid w:val="00810C39"/>
    <w:rsid w:val="00815586"/>
    <w:rsid w:val="00815A1F"/>
    <w:rsid w:val="0081797E"/>
    <w:rsid w:val="00817DC5"/>
    <w:rsid w:val="00826365"/>
    <w:rsid w:val="008304FE"/>
    <w:rsid w:val="00831815"/>
    <w:rsid w:val="008328CF"/>
    <w:rsid w:val="008359E6"/>
    <w:rsid w:val="008367FF"/>
    <w:rsid w:val="008373C5"/>
    <w:rsid w:val="00841607"/>
    <w:rsid w:val="00841A53"/>
    <w:rsid w:val="0084263C"/>
    <w:rsid w:val="00842709"/>
    <w:rsid w:val="00842FBE"/>
    <w:rsid w:val="008431C7"/>
    <w:rsid w:val="00845292"/>
    <w:rsid w:val="00845C27"/>
    <w:rsid w:val="00851A1F"/>
    <w:rsid w:val="00852B27"/>
    <w:rsid w:val="008530B9"/>
    <w:rsid w:val="00856D9F"/>
    <w:rsid w:val="008609CE"/>
    <w:rsid w:val="00863BED"/>
    <w:rsid w:val="008672FD"/>
    <w:rsid w:val="008679DD"/>
    <w:rsid w:val="0087087B"/>
    <w:rsid w:val="00871B71"/>
    <w:rsid w:val="008752BB"/>
    <w:rsid w:val="00880812"/>
    <w:rsid w:val="0088084F"/>
    <w:rsid w:val="0088249E"/>
    <w:rsid w:val="0088505E"/>
    <w:rsid w:val="00886DFB"/>
    <w:rsid w:val="008877BB"/>
    <w:rsid w:val="008918FF"/>
    <w:rsid w:val="00892297"/>
    <w:rsid w:val="00893A50"/>
    <w:rsid w:val="00894B9A"/>
    <w:rsid w:val="0089713F"/>
    <w:rsid w:val="00897B97"/>
    <w:rsid w:val="008A1339"/>
    <w:rsid w:val="008A13CB"/>
    <w:rsid w:val="008A192C"/>
    <w:rsid w:val="008A3844"/>
    <w:rsid w:val="008A466D"/>
    <w:rsid w:val="008A7103"/>
    <w:rsid w:val="008A77F5"/>
    <w:rsid w:val="008A7D93"/>
    <w:rsid w:val="008A7DAF"/>
    <w:rsid w:val="008B003D"/>
    <w:rsid w:val="008B00E3"/>
    <w:rsid w:val="008B33C6"/>
    <w:rsid w:val="008B4E45"/>
    <w:rsid w:val="008B54BC"/>
    <w:rsid w:val="008B74E3"/>
    <w:rsid w:val="008B79B7"/>
    <w:rsid w:val="008C56F3"/>
    <w:rsid w:val="008C5C70"/>
    <w:rsid w:val="008C6437"/>
    <w:rsid w:val="008C69FE"/>
    <w:rsid w:val="008D1096"/>
    <w:rsid w:val="008D10EB"/>
    <w:rsid w:val="008D31CC"/>
    <w:rsid w:val="008D57B7"/>
    <w:rsid w:val="008D5D31"/>
    <w:rsid w:val="008D61C7"/>
    <w:rsid w:val="008D6F9C"/>
    <w:rsid w:val="008E34C3"/>
    <w:rsid w:val="008E3E7D"/>
    <w:rsid w:val="008E4B4B"/>
    <w:rsid w:val="008E5D88"/>
    <w:rsid w:val="008F0299"/>
    <w:rsid w:val="008F0A5A"/>
    <w:rsid w:val="008F1E81"/>
    <w:rsid w:val="008F27E7"/>
    <w:rsid w:val="008F4108"/>
    <w:rsid w:val="008F438F"/>
    <w:rsid w:val="008F44E9"/>
    <w:rsid w:val="008F5D9B"/>
    <w:rsid w:val="0090049F"/>
    <w:rsid w:val="00900B31"/>
    <w:rsid w:val="0090121E"/>
    <w:rsid w:val="00902582"/>
    <w:rsid w:val="00903D8C"/>
    <w:rsid w:val="00904F00"/>
    <w:rsid w:val="00907A1F"/>
    <w:rsid w:val="00912C83"/>
    <w:rsid w:val="00913E8B"/>
    <w:rsid w:val="00914265"/>
    <w:rsid w:val="00915287"/>
    <w:rsid w:val="0091597A"/>
    <w:rsid w:val="00916060"/>
    <w:rsid w:val="00916D85"/>
    <w:rsid w:val="00921729"/>
    <w:rsid w:val="009218E6"/>
    <w:rsid w:val="009223F3"/>
    <w:rsid w:val="009232FE"/>
    <w:rsid w:val="0092451A"/>
    <w:rsid w:val="00924FBC"/>
    <w:rsid w:val="00925612"/>
    <w:rsid w:val="0092573F"/>
    <w:rsid w:val="00926EB7"/>
    <w:rsid w:val="0093015B"/>
    <w:rsid w:val="00932702"/>
    <w:rsid w:val="00932D7F"/>
    <w:rsid w:val="009330E3"/>
    <w:rsid w:val="00935A34"/>
    <w:rsid w:val="009365C4"/>
    <w:rsid w:val="00940954"/>
    <w:rsid w:val="00943EEE"/>
    <w:rsid w:val="009442AF"/>
    <w:rsid w:val="00944594"/>
    <w:rsid w:val="00945401"/>
    <w:rsid w:val="00945D3F"/>
    <w:rsid w:val="00952052"/>
    <w:rsid w:val="00953A93"/>
    <w:rsid w:val="0095427B"/>
    <w:rsid w:val="00954D92"/>
    <w:rsid w:val="00955821"/>
    <w:rsid w:val="00960426"/>
    <w:rsid w:val="00961B87"/>
    <w:rsid w:val="00964E04"/>
    <w:rsid w:val="009677C0"/>
    <w:rsid w:val="009710DF"/>
    <w:rsid w:val="00972751"/>
    <w:rsid w:val="00982086"/>
    <w:rsid w:val="00982C1B"/>
    <w:rsid w:val="0098535F"/>
    <w:rsid w:val="00985BF2"/>
    <w:rsid w:val="00987D31"/>
    <w:rsid w:val="009939E5"/>
    <w:rsid w:val="00995831"/>
    <w:rsid w:val="009959C4"/>
    <w:rsid w:val="009971E8"/>
    <w:rsid w:val="00997F86"/>
    <w:rsid w:val="009A4078"/>
    <w:rsid w:val="009A46C3"/>
    <w:rsid w:val="009A4981"/>
    <w:rsid w:val="009A7AFD"/>
    <w:rsid w:val="009B04AB"/>
    <w:rsid w:val="009B1015"/>
    <w:rsid w:val="009B17A4"/>
    <w:rsid w:val="009B45C1"/>
    <w:rsid w:val="009B5D36"/>
    <w:rsid w:val="009B7306"/>
    <w:rsid w:val="009B79B2"/>
    <w:rsid w:val="009C0616"/>
    <w:rsid w:val="009C0D45"/>
    <w:rsid w:val="009C2BF8"/>
    <w:rsid w:val="009C38A5"/>
    <w:rsid w:val="009C4229"/>
    <w:rsid w:val="009C4290"/>
    <w:rsid w:val="009C601A"/>
    <w:rsid w:val="009C6422"/>
    <w:rsid w:val="009C6545"/>
    <w:rsid w:val="009C6D51"/>
    <w:rsid w:val="009C73AB"/>
    <w:rsid w:val="009C78C5"/>
    <w:rsid w:val="009C7F32"/>
    <w:rsid w:val="009D06A1"/>
    <w:rsid w:val="009D1641"/>
    <w:rsid w:val="009D1753"/>
    <w:rsid w:val="009D375E"/>
    <w:rsid w:val="009D3BFA"/>
    <w:rsid w:val="009D3E5C"/>
    <w:rsid w:val="009D5C64"/>
    <w:rsid w:val="009D648F"/>
    <w:rsid w:val="009D681B"/>
    <w:rsid w:val="009D6935"/>
    <w:rsid w:val="009E0C82"/>
    <w:rsid w:val="009E10EA"/>
    <w:rsid w:val="009E1A4F"/>
    <w:rsid w:val="009E304D"/>
    <w:rsid w:val="009E30A6"/>
    <w:rsid w:val="009E4B0D"/>
    <w:rsid w:val="009E5078"/>
    <w:rsid w:val="009E52BB"/>
    <w:rsid w:val="009E7819"/>
    <w:rsid w:val="009E7855"/>
    <w:rsid w:val="009F00C8"/>
    <w:rsid w:val="009F085D"/>
    <w:rsid w:val="00A00703"/>
    <w:rsid w:val="00A00DD3"/>
    <w:rsid w:val="00A04292"/>
    <w:rsid w:val="00A1067E"/>
    <w:rsid w:val="00A115F2"/>
    <w:rsid w:val="00A122F2"/>
    <w:rsid w:val="00A16AEB"/>
    <w:rsid w:val="00A27281"/>
    <w:rsid w:val="00A27C1B"/>
    <w:rsid w:val="00A337EC"/>
    <w:rsid w:val="00A34793"/>
    <w:rsid w:val="00A34CFE"/>
    <w:rsid w:val="00A354A8"/>
    <w:rsid w:val="00A361FF"/>
    <w:rsid w:val="00A366DA"/>
    <w:rsid w:val="00A40574"/>
    <w:rsid w:val="00A4068F"/>
    <w:rsid w:val="00A40D60"/>
    <w:rsid w:val="00A43052"/>
    <w:rsid w:val="00A450BE"/>
    <w:rsid w:val="00A5278F"/>
    <w:rsid w:val="00A5760A"/>
    <w:rsid w:val="00A60CB1"/>
    <w:rsid w:val="00A61BBA"/>
    <w:rsid w:val="00A64472"/>
    <w:rsid w:val="00A6620B"/>
    <w:rsid w:val="00A66CFD"/>
    <w:rsid w:val="00A701A0"/>
    <w:rsid w:val="00A7071D"/>
    <w:rsid w:val="00A70FB2"/>
    <w:rsid w:val="00A72D73"/>
    <w:rsid w:val="00A72E42"/>
    <w:rsid w:val="00A73365"/>
    <w:rsid w:val="00A770F4"/>
    <w:rsid w:val="00A80086"/>
    <w:rsid w:val="00A842FB"/>
    <w:rsid w:val="00A84FD9"/>
    <w:rsid w:val="00A86E2B"/>
    <w:rsid w:val="00A906EF"/>
    <w:rsid w:val="00A90AC5"/>
    <w:rsid w:val="00A91BFF"/>
    <w:rsid w:val="00A934C8"/>
    <w:rsid w:val="00A9376D"/>
    <w:rsid w:val="00A949F7"/>
    <w:rsid w:val="00A96D80"/>
    <w:rsid w:val="00A97119"/>
    <w:rsid w:val="00A97915"/>
    <w:rsid w:val="00AA3CDC"/>
    <w:rsid w:val="00AA3D05"/>
    <w:rsid w:val="00AA4017"/>
    <w:rsid w:val="00AA4C52"/>
    <w:rsid w:val="00AA58E6"/>
    <w:rsid w:val="00AA71ED"/>
    <w:rsid w:val="00AB0459"/>
    <w:rsid w:val="00AB3702"/>
    <w:rsid w:val="00AB4C3B"/>
    <w:rsid w:val="00AB4EF3"/>
    <w:rsid w:val="00AB6CFE"/>
    <w:rsid w:val="00AC0447"/>
    <w:rsid w:val="00AC14E0"/>
    <w:rsid w:val="00AC1EFD"/>
    <w:rsid w:val="00AC5225"/>
    <w:rsid w:val="00AD3F2D"/>
    <w:rsid w:val="00AD4C0C"/>
    <w:rsid w:val="00AD7083"/>
    <w:rsid w:val="00AD7553"/>
    <w:rsid w:val="00AE04ED"/>
    <w:rsid w:val="00AE1046"/>
    <w:rsid w:val="00AE1157"/>
    <w:rsid w:val="00AE1904"/>
    <w:rsid w:val="00AE2420"/>
    <w:rsid w:val="00AE2664"/>
    <w:rsid w:val="00AE2B2A"/>
    <w:rsid w:val="00AE2FBD"/>
    <w:rsid w:val="00AE5B66"/>
    <w:rsid w:val="00AE5BBA"/>
    <w:rsid w:val="00AF0E69"/>
    <w:rsid w:val="00AF23C8"/>
    <w:rsid w:val="00AF69D1"/>
    <w:rsid w:val="00AF7431"/>
    <w:rsid w:val="00B0062B"/>
    <w:rsid w:val="00B0102F"/>
    <w:rsid w:val="00B01991"/>
    <w:rsid w:val="00B04578"/>
    <w:rsid w:val="00B07BE7"/>
    <w:rsid w:val="00B07F7D"/>
    <w:rsid w:val="00B10FC4"/>
    <w:rsid w:val="00B17E53"/>
    <w:rsid w:val="00B208E3"/>
    <w:rsid w:val="00B2179D"/>
    <w:rsid w:val="00B217D7"/>
    <w:rsid w:val="00B229D9"/>
    <w:rsid w:val="00B22F2D"/>
    <w:rsid w:val="00B240FB"/>
    <w:rsid w:val="00B24465"/>
    <w:rsid w:val="00B24924"/>
    <w:rsid w:val="00B267A7"/>
    <w:rsid w:val="00B27CE4"/>
    <w:rsid w:val="00B31F80"/>
    <w:rsid w:val="00B336B9"/>
    <w:rsid w:val="00B33CFA"/>
    <w:rsid w:val="00B33FB5"/>
    <w:rsid w:val="00B34298"/>
    <w:rsid w:val="00B45F6B"/>
    <w:rsid w:val="00B5085F"/>
    <w:rsid w:val="00B5096B"/>
    <w:rsid w:val="00B50F29"/>
    <w:rsid w:val="00B5355E"/>
    <w:rsid w:val="00B53C1B"/>
    <w:rsid w:val="00B6119F"/>
    <w:rsid w:val="00B61F46"/>
    <w:rsid w:val="00B62F9C"/>
    <w:rsid w:val="00B62FAF"/>
    <w:rsid w:val="00B65F8D"/>
    <w:rsid w:val="00B67E0B"/>
    <w:rsid w:val="00B67EC5"/>
    <w:rsid w:val="00B71963"/>
    <w:rsid w:val="00B73386"/>
    <w:rsid w:val="00B75AEE"/>
    <w:rsid w:val="00B76C4D"/>
    <w:rsid w:val="00B8034D"/>
    <w:rsid w:val="00B83CD1"/>
    <w:rsid w:val="00B84C11"/>
    <w:rsid w:val="00B8527C"/>
    <w:rsid w:val="00B85799"/>
    <w:rsid w:val="00B86B6F"/>
    <w:rsid w:val="00B8766D"/>
    <w:rsid w:val="00B90333"/>
    <w:rsid w:val="00B9043E"/>
    <w:rsid w:val="00B92DDB"/>
    <w:rsid w:val="00B93A23"/>
    <w:rsid w:val="00B93BC7"/>
    <w:rsid w:val="00B953D3"/>
    <w:rsid w:val="00B95B7D"/>
    <w:rsid w:val="00B97E84"/>
    <w:rsid w:val="00BA032D"/>
    <w:rsid w:val="00BA3886"/>
    <w:rsid w:val="00BA440A"/>
    <w:rsid w:val="00BA74DB"/>
    <w:rsid w:val="00BB12E6"/>
    <w:rsid w:val="00BB2443"/>
    <w:rsid w:val="00BB39CA"/>
    <w:rsid w:val="00BB59F0"/>
    <w:rsid w:val="00BB5F5C"/>
    <w:rsid w:val="00BB7596"/>
    <w:rsid w:val="00BC16C3"/>
    <w:rsid w:val="00BC2CC0"/>
    <w:rsid w:val="00BC31B3"/>
    <w:rsid w:val="00BC47FB"/>
    <w:rsid w:val="00BC6500"/>
    <w:rsid w:val="00BC6D59"/>
    <w:rsid w:val="00BC71E4"/>
    <w:rsid w:val="00BC79C6"/>
    <w:rsid w:val="00BD098E"/>
    <w:rsid w:val="00BD0BED"/>
    <w:rsid w:val="00BD2850"/>
    <w:rsid w:val="00BD2DC3"/>
    <w:rsid w:val="00BD50F2"/>
    <w:rsid w:val="00BD5CFA"/>
    <w:rsid w:val="00BD6A7A"/>
    <w:rsid w:val="00BE028C"/>
    <w:rsid w:val="00BE12DE"/>
    <w:rsid w:val="00BE1EE2"/>
    <w:rsid w:val="00BE5E92"/>
    <w:rsid w:val="00BE5F9F"/>
    <w:rsid w:val="00BE6049"/>
    <w:rsid w:val="00BF1201"/>
    <w:rsid w:val="00BF4985"/>
    <w:rsid w:val="00BF53DD"/>
    <w:rsid w:val="00C00C3A"/>
    <w:rsid w:val="00C01A4F"/>
    <w:rsid w:val="00C020C0"/>
    <w:rsid w:val="00C038E8"/>
    <w:rsid w:val="00C07EAE"/>
    <w:rsid w:val="00C10E5B"/>
    <w:rsid w:val="00C132E2"/>
    <w:rsid w:val="00C1330A"/>
    <w:rsid w:val="00C202EE"/>
    <w:rsid w:val="00C20F9E"/>
    <w:rsid w:val="00C27058"/>
    <w:rsid w:val="00C271E3"/>
    <w:rsid w:val="00C310F7"/>
    <w:rsid w:val="00C36B87"/>
    <w:rsid w:val="00C37E4E"/>
    <w:rsid w:val="00C40C2F"/>
    <w:rsid w:val="00C42236"/>
    <w:rsid w:val="00C44B67"/>
    <w:rsid w:val="00C46699"/>
    <w:rsid w:val="00C4736B"/>
    <w:rsid w:val="00C50A9D"/>
    <w:rsid w:val="00C518B1"/>
    <w:rsid w:val="00C52B42"/>
    <w:rsid w:val="00C5658A"/>
    <w:rsid w:val="00C56C0F"/>
    <w:rsid w:val="00C57D8A"/>
    <w:rsid w:val="00C62137"/>
    <w:rsid w:val="00C625BD"/>
    <w:rsid w:val="00C648F3"/>
    <w:rsid w:val="00C71160"/>
    <w:rsid w:val="00C7173E"/>
    <w:rsid w:val="00C73AF8"/>
    <w:rsid w:val="00C8020C"/>
    <w:rsid w:val="00C85141"/>
    <w:rsid w:val="00C8681D"/>
    <w:rsid w:val="00C86F59"/>
    <w:rsid w:val="00C9367D"/>
    <w:rsid w:val="00C945E9"/>
    <w:rsid w:val="00C9675D"/>
    <w:rsid w:val="00C969EA"/>
    <w:rsid w:val="00C97BC1"/>
    <w:rsid w:val="00CA212E"/>
    <w:rsid w:val="00CA50B6"/>
    <w:rsid w:val="00CA594B"/>
    <w:rsid w:val="00CA621A"/>
    <w:rsid w:val="00CA6A0B"/>
    <w:rsid w:val="00CA7BD0"/>
    <w:rsid w:val="00CB1087"/>
    <w:rsid w:val="00CB37A4"/>
    <w:rsid w:val="00CB4A1A"/>
    <w:rsid w:val="00CB4C53"/>
    <w:rsid w:val="00CB4E6E"/>
    <w:rsid w:val="00CB7881"/>
    <w:rsid w:val="00CB7FDC"/>
    <w:rsid w:val="00CC1DC1"/>
    <w:rsid w:val="00CC3945"/>
    <w:rsid w:val="00CC74F5"/>
    <w:rsid w:val="00CD51F2"/>
    <w:rsid w:val="00CD521D"/>
    <w:rsid w:val="00CD6690"/>
    <w:rsid w:val="00CE2A89"/>
    <w:rsid w:val="00CE3C5E"/>
    <w:rsid w:val="00CE7881"/>
    <w:rsid w:val="00CF02C7"/>
    <w:rsid w:val="00CF052E"/>
    <w:rsid w:val="00CF076E"/>
    <w:rsid w:val="00CF0E0D"/>
    <w:rsid w:val="00CF12CF"/>
    <w:rsid w:val="00CF19F8"/>
    <w:rsid w:val="00CF2171"/>
    <w:rsid w:val="00CF67A0"/>
    <w:rsid w:val="00D02058"/>
    <w:rsid w:val="00D020F2"/>
    <w:rsid w:val="00D0611B"/>
    <w:rsid w:val="00D079FE"/>
    <w:rsid w:val="00D07DB8"/>
    <w:rsid w:val="00D10011"/>
    <w:rsid w:val="00D127AD"/>
    <w:rsid w:val="00D1356F"/>
    <w:rsid w:val="00D14E88"/>
    <w:rsid w:val="00D161FA"/>
    <w:rsid w:val="00D1718A"/>
    <w:rsid w:val="00D2066F"/>
    <w:rsid w:val="00D220DD"/>
    <w:rsid w:val="00D24863"/>
    <w:rsid w:val="00D25872"/>
    <w:rsid w:val="00D277ED"/>
    <w:rsid w:val="00D31031"/>
    <w:rsid w:val="00D3276E"/>
    <w:rsid w:val="00D34378"/>
    <w:rsid w:val="00D35416"/>
    <w:rsid w:val="00D3718C"/>
    <w:rsid w:val="00D403CA"/>
    <w:rsid w:val="00D4082D"/>
    <w:rsid w:val="00D40A10"/>
    <w:rsid w:val="00D42021"/>
    <w:rsid w:val="00D4420C"/>
    <w:rsid w:val="00D44D3E"/>
    <w:rsid w:val="00D4532A"/>
    <w:rsid w:val="00D46B8A"/>
    <w:rsid w:val="00D47A40"/>
    <w:rsid w:val="00D47D2B"/>
    <w:rsid w:val="00D5090D"/>
    <w:rsid w:val="00D55E86"/>
    <w:rsid w:val="00D56819"/>
    <w:rsid w:val="00D574FF"/>
    <w:rsid w:val="00D57B07"/>
    <w:rsid w:val="00D604F2"/>
    <w:rsid w:val="00D606BD"/>
    <w:rsid w:val="00D625D8"/>
    <w:rsid w:val="00D64274"/>
    <w:rsid w:val="00D64F13"/>
    <w:rsid w:val="00D64F78"/>
    <w:rsid w:val="00D74BC4"/>
    <w:rsid w:val="00D77399"/>
    <w:rsid w:val="00D8033F"/>
    <w:rsid w:val="00D8293E"/>
    <w:rsid w:val="00D84C28"/>
    <w:rsid w:val="00D9061F"/>
    <w:rsid w:val="00D92C67"/>
    <w:rsid w:val="00D95804"/>
    <w:rsid w:val="00DA0C69"/>
    <w:rsid w:val="00DA1E13"/>
    <w:rsid w:val="00DA2617"/>
    <w:rsid w:val="00DA2714"/>
    <w:rsid w:val="00DA2AA8"/>
    <w:rsid w:val="00DA49E4"/>
    <w:rsid w:val="00DA6F70"/>
    <w:rsid w:val="00DB0409"/>
    <w:rsid w:val="00DB11DC"/>
    <w:rsid w:val="00DB2646"/>
    <w:rsid w:val="00DB3B58"/>
    <w:rsid w:val="00DB43BB"/>
    <w:rsid w:val="00DB4F6B"/>
    <w:rsid w:val="00DB57B8"/>
    <w:rsid w:val="00DB6E58"/>
    <w:rsid w:val="00DC0DDC"/>
    <w:rsid w:val="00DC233B"/>
    <w:rsid w:val="00DC3EDA"/>
    <w:rsid w:val="00DC4BA9"/>
    <w:rsid w:val="00DC5006"/>
    <w:rsid w:val="00DD252F"/>
    <w:rsid w:val="00DD34B3"/>
    <w:rsid w:val="00DD3D8B"/>
    <w:rsid w:val="00DD56F8"/>
    <w:rsid w:val="00DD60BC"/>
    <w:rsid w:val="00DE0FA1"/>
    <w:rsid w:val="00DE198D"/>
    <w:rsid w:val="00DE1AEA"/>
    <w:rsid w:val="00DE1C63"/>
    <w:rsid w:val="00DE2E90"/>
    <w:rsid w:val="00DF7228"/>
    <w:rsid w:val="00E0114B"/>
    <w:rsid w:val="00E0199F"/>
    <w:rsid w:val="00E01A29"/>
    <w:rsid w:val="00E0269A"/>
    <w:rsid w:val="00E03346"/>
    <w:rsid w:val="00E039AB"/>
    <w:rsid w:val="00E05A87"/>
    <w:rsid w:val="00E127EB"/>
    <w:rsid w:val="00E1346B"/>
    <w:rsid w:val="00E14458"/>
    <w:rsid w:val="00E145E4"/>
    <w:rsid w:val="00E14BCE"/>
    <w:rsid w:val="00E21645"/>
    <w:rsid w:val="00E23771"/>
    <w:rsid w:val="00E24ED3"/>
    <w:rsid w:val="00E2716E"/>
    <w:rsid w:val="00E27E4F"/>
    <w:rsid w:val="00E308BE"/>
    <w:rsid w:val="00E344EA"/>
    <w:rsid w:val="00E37BA5"/>
    <w:rsid w:val="00E4082F"/>
    <w:rsid w:val="00E4485A"/>
    <w:rsid w:val="00E448F5"/>
    <w:rsid w:val="00E44982"/>
    <w:rsid w:val="00E45615"/>
    <w:rsid w:val="00E465DE"/>
    <w:rsid w:val="00E47B5F"/>
    <w:rsid w:val="00E578AA"/>
    <w:rsid w:val="00E627E5"/>
    <w:rsid w:val="00E62868"/>
    <w:rsid w:val="00E639CC"/>
    <w:rsid w:val="00E63F52"/>
    <w:rsid w:val="00E65B05"/>
    <w:rsid w:val="00E661F2"/>
    <w:rsid w:val="00E66B5D"/>
    <w:rsid w:val="00E66DF5"/>
    <w:rsid w:val="00E678B0"/>
    <w:rsid w:val="00E67C04"/>
    <w:rsid w:val="00E70099"/>
    <w:rsid w:val="00E707D6"/>
    <w:rsid w:val="00E70C84"/>
    <w:rsid w:val="00E726DE"/>
    <w:rsid w:val="00E73DEF"/>
    <w:rsid w:val="00E755AB"/>
    <w:rsid w:val="00E75B37"/>
    <w:rsid w:val="00E77C21"/>
    <w:rsid w:val="00E80F7C"/>
    <w:rsid w:val="00E8130D"/>
    <w:rsid w:val="00E81F84"/>
    <w:rsid w:val="00E821DA"/>
    <w:rsid w:val="00E85C45"/>
    <w:rsid w:val="00E870E0"/>
    <w:rsid w:val="00E914BE"/>
    <w:rsid w:val="00E91EAA"/>
    <w:rsid w:val="00E92254"/>
    <w:rsid w:val="00E944EF"/>
    <w:rsid w:val="00E945DF"/>
    <w:rsid w:val="00E94C4D"/>
    <w:rsid w:val="00E96D35"/>
    <w:rsid w:val="00E97BCD"/>
    <w:rsid w:val="00EA67A7"/>
    <w:rsid w:val="00EB3311"/>
    <w:rsid w:val="00EB742C"/>
    <w:rsid w:val="00EC10C2"/>
    <w:rsid w:val="00EC1A6E"/>
    <w:rsid w:val="00EC2D8C"/>
    <w:rsid w:val="00EC556F"/>
    <w:rsid w:val="00EC77F2"/>
    <w:rsid w:val="00ED0AA4"/>
    <w:rsid w:val="00ED1C56"/>
    <w:rsid w:val="00ED334E"/>
    <w:rsid w:val="00ED3C9D"/>
    <w:rsid w:val="00ED4449"/>
    <w:rsid w:val="00ED4B4D"/>
    <w:rsid w:val="00ED5AAE"/>
    <w:rsid w:val="00ED7241"/>
    <w:rsid w:val="00ED7CB5"/>
    <w:rsid w:val="00EE17A4"/>
    <w:rsid w:val="00EE1E0F"/>
    <w:rsid w:val="00EE2737"/>
    <w:rsid w:val="00EE2E22"/>
    <w:rsid w:val="00EE4CCA"/>
    <w:rsid w:val="00EE4F5A"/>
    <w:rsid w:val="00EE593B"/>
    <w:rsid w:val="00EF26B6"/>
    <w:rsid w:val="00EF3708"/>
    <w:rsid w:val="00EF4013"/>
    <w:rsid w:val="00EF4E9D"/>
    <w:rsid w:val="00EF68CC"/>
    <w:rsid w:val="00EF69E4"/>
    <w:rsid w:val="00EF7B72"/>
    <w:rsid w:val="00F027EE"/>
    <w:rsid w:val="00F02906"/>
    <w:rsid w:val="00F02C46"/>
    <w:rsid w:val="00F04372"/>
    <w:rsid w:val="00F054D9"/>
    <w:rsid w:val="00F05781"/>
    <w:rsid w:val="00F06136"/>
    <w:rsid w:val="00F07005"/>
    <w:rsid w:val="00F102F1"/>
    <w:rsid w:val="00F1190A"/>
    <w:rsid w:val="00F135B8"/>
    <w:rsid w:val="00F16AE7"/>
    <w:rsid w:val="00F17D34"/>
    <w:rsid w:val="00F23938"/>
    <w:rsid w:val="00F23B01"/>
    <w:rsid w:val="00F257F7"/>
    <w:rsid w:val="00F25FB3"/>
    <w:rsid w:val="00F26892"/>
    <w:rsid w:val="00F30E3B"/>
    <w:rsid w:val="00F30F27"/>
    <w:rsid w:val="00F3252F"/>
    <w:rsid w:val="00F33367"/>
    <w:rsid w:val="00F33579"/>
    <w:rsid w:val="00F37D38"/>
    <w:rsid w:val="00F37F73"/>
    <w:rsid w:val="00F42A97"/>
    <w:rsid w:val="00F442BF"/>
    <w:rsid w:val="00F443CF"/>
    <w:rsid w:val="00F4678E"/>
    <w:rsid w:val="00F50140"/>
    <w:rsid w:val="00F508B1"/>
    <w:rsid w:val="00F53479"/>
    <w:rsid w:val="00F54135"/>
    <w:rsid w:val="00F55E8B"/>
    <w:rsid w:val="00F565EC"/>
    <w:rsid w:val="00F56E8A"/>
    <w:rsid w:val="00F57A7E"/>
    <w:rsid w:val="00F610F9"/>
    <w:rsid w:val="00F616CE"/>
    <w:rsid w:val="00F619B2"/>
    <w:rsid w:val="00F625B3"/>
    <w:rsid w:val="00F629AD"/>
    <w:rsid w:val="00F62F08"/>
    <w:rsid w:val="00F6497D"/>
    <w:rsid w:val="00F65D9A"/>
    <w:rsid w:val="00F66C2C"/>
    <w:rsid w:val="00F66E0D"/>
    <w:rsid w:val="00F70A20"/>
    <w:rsid w:val="00F72F34"/>
    <w:rsid w:val="00F73323"/>
    <w:rsid w:val="00F76191"/>
    <w:rsid w:val="00F80B74"/>
    <w:rsid w:val="00F8274C"/>
    <w:rsid w:val="00F83D1C"/>
    <w:rsid w:val="00F85507"/>
    <w:rsid w:val="00F87093"/>
    <w:rsid w:val="00F90CE3"/>
    <w:rsid w:val="00F90F84"/>
    <w:rsid w:val="00F91C3B"/>
    <w:rsid w:val="00F93365"/>
    <w:rsid w:val="00F94BA9"/>
    <w:rsid w:val="00F9670D"/>
    <w:rsid w:val="00F96A84"/>
    <w:rsid w:val="00FA12D6"/>
    <w:rsid w:val="00FA1418"/>
    <w:rsid w:val="00FA1732"/>
    <w:rsid w:val="00FA2317"/>
    <w:rsid w:val="00FA2DAC"/>
    <w:rsid w:val="00FA3146"/>
    <w:rsid w:val="00FA332A"/>
    <w:rsid w:val="00FA69A9"/>
    <w:rsid w:val="00FA7518"/>
    <w:rsid w:val="00FB0555"/>
    <w:rsid w:val="00FB0657"/>
    <w:rsid w:val="00FB1478"/>
    <w:rsid w:val="00FB4275"/>
    <w:rsid w:val="00FC0387"/>
    <w:rsid w:val="00FC1224"/>
    <w:rsid w:val="00FC2B74"/>
    <w:rsid w:val="00FC5CE0"/>
    <w:rsid w:val="00FC73F2"/>
    <w:rsid w:val="00FD08CC"/>
    <w:rsid w:val="00FD2DB3"/>
    <w:rsid w:val="00FD2EE2"/>
    <w:rsid w:val="00FD38BD"/>
    <w:rsid w:val="00FD4B7F"/>
    <w:rsid w:val="00FD541B"/>
    <w:rsid w:val="00FD6007"/>
    <w:rsid w:val="00FD6449"/>
    <w:rsid w:val="00FD6A20"/>
    <w:rsid w:val="00FD7BEE"/>
    <w:rsid w:val="00FE3C96"/>
    <w:rsid w:val="00FE40E7"/>
    <w:rsid w:val="00FE4422"/>
    <w:rsid w:val="00FE4AF5"/>
    <w:rsid w:val="00FE699C"/>
    <w:rsid w:val="00FE7003"/>
    <w:rsid w:val="00FF35BE"/>
    <w:rsid w:val="00FF4414"/>
    <w:rsid w:val="00FF47B2"/>
    <w:rsid w:val="00FF672A"/>
    <w:rsid w:val="00FF7A29"/>
    <w:rsid w:val="0EAE815C"/>
    <w:rsid w:val="21827738"/>
    <w:rsid w:val="33028146"/>
    <w:rsid w:val="656F3D6F"/>
    <w:rsid w:val="6FD88470"/>
    <w:rsid w:val="731121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EC7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3CB"/>
    <w:pPr>
      <w:spacing w:before="120" w:after="120" w:line="288" w:lineRule="auto"/>
      <w:jc w:val="both"/>
    </w:pPr>
    <w:rPr>
      <w:rFonts w:ascii="Arial" w:hAnsi="Arial"/>
      <w:sz w:val="22"/>
      <w:szCs w:val="24"/>
      <w:lang w:eastAsia="en-US"/>
    </w:rPr>
  </w:style>
  <w:style w:type="paragraph" w:styleId="Heading1">
    <w:name w:val="heading 1"/>
    <w:basedOn w:val="Normal"/>
    <w:next w:val="Normal"/>
    <w:link w:val="Heading1Char"/>
    <w:qFormat/>
    <w:rsid w:val="00341971"/>
    <w:pPr>
      <w:keepNext/>
      <w:spacing w:before="360"/>
      <w:jc w:val="center"/>
      <w:outlineLvl w:val="0"/>
    </w:pPr>
    <w:rPr>
      <w:b/>
      <w:sz w:val="28"/>
      <w:szCs w:val="20"/>
    </w:rPr>
  </w:style>
  <w:style w:type="paragraph" w:styleId="Heading2">
    <w:name w:val="heading 2"/>
    <w:basedOn w:val="Normal"/>
    <w:next w:val="Normal"/>
    <w:qFormat/>
    <w:pPr>
      <w:keepNext/>
      <w:numPr>
        <w:ilvl w:val="1"/>
        <w:numId w:val="3"/>
      </w:numPr>
      <w:outlineLvl w:val="1"/>
    </w:pPr>
    <w:rPr>
      <w:rFonts w:ascii="Times New Roman" w:hAnsi="Times New Roman"/>
      <w:szCs w:val="20"/>
    </w:rPr>
  </w:style>
  <w:style w:type="paragraph" w:styleId="Heading3">
    <w:name w:val="heading 3"/>
    <w:basedOn w:val="Normal"/>
    <w:next w:val="Normal"/>
    <w:qFormat/>
    <w:pPr>
      <w:keepNext/>
      <w:numPr>
        <w:ilvl w:val="1"/>
        <w:numId w:val="4"/>
      </w:numPr>
      <w:outlineLvl w:val="2"/>
    </w:pPr>
    <w:rPr>
      <w:rFonts w:ascii="Times New Roman" w:hAnsi="Times New Roman"/>
      <w:szCs w:val="20"/>
    </w:rPr>
  </w:style>
  <w:style w:type="paragraph" w:styleId="Heading4">
    <w:name w:val="heading 4"/>
    <w:basedOn w:val="Normal"/>
    <w:next w:val="Normal"/>
    <w:qFormat/>
    <w:pPr>
      <w:keepNext/>
      <w:numPr>
        <w:ilvl w:val="1"/>
        <w:numId w:val="5"/>
      </w:numPr>
      <w:outlineLvl w:val="3"/>
    </w:pPr>
    <w:rPr>
      <w:rFonts w:ascii="Times New Roman" w:hAnsi="Times New Roman"/>
      <w:sz w:val="24"/>
      <w:szCs w:val="20"/>
    </w:rPr>
  </w:style>
  <w:style w:type="paragraph" w:styleId="Heading5">
    <w:name w:val="heading 5"/>
    <w:basedOn w:val="Normal"/>
    <w:next w:val="Normal"/>
    <w:qFormat/>
    <w:pPr>
      <w:keepNext/>
      <w:numPr>
        <w:ilvl w:val="1"/>
        <w:numId w:val="7"/>
      </w:numPr>
      <w:outlineLvl w:val="4"/>
    </w:pPr>
    <w:rPr>
      <w:rFonts w:ascii="Times New Roman" w:hAnsi="Times New Roman"/>
      <w:sz w:val="24"/>
      <w:szCs w:val="20"/>
    </w:rPr>
  </w:style>
  <w:style w:type="paragraph" w:styleId="Heading6">
    <w:name w:val="heading 6"/>
    <w:basedOn w:val="Normal"/>
    <w:next w:val="Normal"/>
    <w:qFormat/>
    <w:pPr>
      <w:keepNext/>
      <w:numPr>
        <w:ilvl w:val="1"/>
        <w:numId w:val="8"/>
      </w:numPr>
      <w:outlineLvl w:val="5"/>
    </w:pPr>
    <w:rPr>
      <w:rFonts w:ascii="Times New Roman" w:hAnsi="Times New Roman"/>
      <w:sz w:val="24"/>
      <w:szCs w:val="20"/>
    </w:rPr>
  </w:style>
  <w:style w:type="paragraph" w:styleId="Heading7">
    <w:name w:val="heading 7"/>
    <w:basedOn w:val="Normal"/>
    <w:next w:val="Normal"/>
    <w:qFormat/>
    <w:pPr>
      <w:keepNext/>
      <w:numPr>
        <w:ilvl w:val="1"/>
        <w:numId w:val="9"/>
      </w:numPr>
      <w:outlineLvl w:val="6"/>
    </w:pPr>
    <w:rPr>
      <w:rFonts w:ascii="Times New Roman" w:hAnsi="Times New Roman"/>
      <w:sz w:val="24"/>
      <w:szCs w:val="20"/>
    </w:rPr>
  </w:style>
  <w:style w:type="paragraph" w:styleId="Heading8">
    <w:name w:val="heading 8"/>
    <w:basedOn w:val="Normal"/>
    <w:next w:val="Normal"/>
    <w:qFormat/>
    <w:pPr>
      <w:keepNext/>
      <w:numPr>
        <w:ilvl w:val="1"/>
        <w:numId w:val="10"/>
      </w:numPr>
      <w:tabs>
        <w:tab w:val="left" w:pos="5954"/>
      </w:tabs>
      <w:outlineLvl w:val="7"/>
    </w:pPr>
    <w:rPr>
      <w:rFonts w:ascii="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Times New Roman" w:hAnsi="Times New Roman"/>
      <w:sz w:val="24"/>
      <w:szCs w:val="20"/>
    </w:rPr>
  </w:style>
  <w:style w:type="paragraph" w:customStyle="1" w:styleId="Heading11">
    <w:name w:val="Heading 11"/>
    <w:basedOn w:val="Normal"/>
    <w:pPr>
      <w:numPr>
        <w:ilvl w:val="1"/>
        <w:numId w:val="11"/>
      </w:numPr>
    </w:pPr>
    <w:rPr>
      <w:rFonts w:ascii="Times New Roman" w:hAnsi="Times New Roman"/>
      <w:sz w:val="24"/>
      <w:szCs w:val="20"/>
    </w:rPr>
  </w:style>
  <w:style w:type="paragraph" w:styleId="Footer">
    <w:name w:val="footer"/>
    <w:basedOn w:val="Normal"/>
    <w:link w:val="FooterChar"/>
    <w:pPr>
      <w:tabs>
        <w:tab w:val="center" w:pos="4320"/>
        <w:tab w:val="right" w:pos="8640"/>
      </w:tabs>
    </w:pPr>
    <w:rPr>
      <w:rFonts w:ascii="Times New Roman" w:hAnsi="Times New Roman"/>
      <w:sz w:val="20"/>
      <w:szCs w:val="20"/>
    </w:rPr>
  </w:style>
  <w:style w:type="paragraph" w:styleId="BodyText2">
    <w:name w:val="Body Text 2"/>
    <w:basedOn w:val="Normal"/>
    <w:semiHidden/>
    <w:rPr>
      <w:rFonts w:ascii="Times New Roman" w:hAnsi="Times New Roman"/>
      <w:sz w:val="24"/>
      <w:szCs w:val="20"/>
    </w:rPr>
  </w:style>
  <w:style w:type="paragraph" w:customStyle="1" w:styleId="heading110">
    <w:name w:val="heading11"/>
    <w:basedOn w:val="Normal"/>
    <w:pPr>
      <w:spacing w:before="100" w:beforeAutospacing="1" w:after="100" w:afterAutospacing="1"/>
    </w:pPr>
    <w:rPr>
      <w:rFonts w:ascii="Arial Unicode MS" w:eastAsia="Arial Unicode MS" w:hAnsi="Arial Unicode MS" w:cs="Arial Unicode MS"/>
      <w:sz w:val="24"/>
      <w:lang w:eastAsia="de-DE"/>
    </w:rPr>
  </w:style>
  <w:style w:type="paragraph" w:styleId="BodyTextIndent">
    <w:name w:val="Body Text Indent"/>
    <w:basedOn w:val="Normal"/>
    <w:semiHidden/>
    <w:pPr>
      <w:ind w:left="567" w:hanging="567"/>
    </w:pPr>
    <w:rPr>
      <w:rFonts w:ascii="Times New Roman" w:hAnsi="Times New Roman"/>
      <w:sz w:val="24"/>
      <w:szCs w:val="20"/>
    </w:rPr>
  </w:style>
  <w:style w:type="character" w:styleId="PageNumber">
    <w:name w:val="page number"/>
    <w:basedOn w:val="DefaultParagraphFont"/>
    <w:semiHidden/>
  </w:style>
  <w:style w:type="paragraph" w:styleId="Header">
    <w:name w:val="header"/>
    <w:basedOn w:val="Normal"/>
    <w:link w:val="HeaderChar"/>
    <w:pPr>
      <w:tabs>
        <w:tab w:val="center" w:pos="4536"/>
        <w:tab w:val="right" w:pos="9072"/>
      </w:tabs>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lv-LV" w:eastAsia="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qFormat/>
    <w:rPr>
      <w:sz w:val="20"/>
      <w:szCs w:val="20"/>
    </w:rPr>
  </w:style>
  <w:style w:type="character" w:customStyle="1" w:styleId="CommentTextChar">
    <w:name w:val="Comment Text Char"/>
    <w:link w:val="CommentText"/>
    <w:uiPriority w:val="99"/>
    <w:qFormat/>
    <w:rPr>
      <w:rFonts w:ascii="Arial" w:hAnsi="Arial"/>
      <w:lang w:val="lv-LV"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Arial" w:hAnsi="Arial"/>
      <w:b/>
      <w:bCs/>
      <w:lang w:val="lv-LV" w:eastAsia="en-US"/>
    </w:rPr>
  </w:style>
  <w:style w:type="paragraph" w:styleId="ListParagraph">
    <w:name w:val="List Paragraph"/>
    <w:aliases w:val="List Paragraph 1"/>
    <w:basedOn w:val="Normal"/>
    <w:link w:val="ListParagraphChar"/>
    <w:uiPriority w:val="34"/>
    <w:qFormat/>
    <w:rsid w:val="00055D74"/>
    <w:pPr>
      <w:spacing w:after="240"/>
      <w:ind w:left="720"/>
    </w:pPr>
  </w:style>
  <w:style w:type="character" w:styleId="Hyperlink">
    <w:name w:val="Hyperlink"/>
    <w:uiPriority w:val="99"/>
    <w:unhideWhenUsed/>
    <w:rsid w:val="00175B51"/>
    <w:rPr>
      <w:color w:val="0000FF"/>
      <w:u w:val="single"/>
    </w:rPr>
  </w:style>
  <w:style w:type="character" w:styleId="FollowedHyperlink">
    <w:name w:val="FollowedHyperlink"/>
    <w:uiPriority w:val="99"/>
    <w:semiHidden/>
    <w:unhideWhenUsed/>
    <w:rsid w:val="00A72D73"/>
    <w:rPr>
      <w:color w:val="800080"/>
      <w:u w:val="single"/>
    </w:rPr>
  </w:style>
  <w:style w:type="character" w:customStyle="1" w:styleId="ListParagraphChar">
    <w:name w:val="List Paragraph Char"/>
    <w:aliases w:val="List Paragraph 1 Char"/>
    <w:link w:val="ListParagraph"/>
    <w:uiPriority w:val="34"/>
    <w:locked/>
    <w:rsid w:val="00055D74"/>
    <w:rPr>
      <w:rFonts w:ascii="Arial" w:hAnsi="Arial"/>
      <w:sz w:val="22"/>
      <w:szCs w:val="24"/>
      <w:lang w:val="lv-LV" w:eastAsia="en-US"/>
    </w:rPr>
  </w:style>
  <w:style w:type="character" w:styleId="Strong">
    <w:name w:val="Strong"/>
    <w:uiPriority w:val="22"/>
    <w:qFormat/>
    <w:rsid w:val="00BC6D59"/>
    <w:rPr>
      <w:b/>
      <w:bCs/>
    </w:rPr>
  </w:style>
  <w:style w:type="paragraph" w:styleId="NormalWeb">
    <w:name w:val="Normal (Web)"/>
    <w:basedOn w:val="Normal"/>
    <w:uiPriority w:val="99"/>
    <w:unhideWhenUsed/>
    <w:rsid w:val="00BC6D59"/>
    <w:pPr>
      <w:spacing w:after="165"/>
    </w:pPr>
    <w:rPr>
      <w:rFonts w:ascii="Times New Roman" w:hAnsi="Times New Roman"/>
      <w:sz w:val="26"/>
      <w:szCs w:val="26"/>
      <w:lang w:eastAsia="fr-CH"/>
    </w:rPr>
  </w:style>
  <w:style w:type="character" w:customStyle="1" w:styleId="expandercomparator6">
    <w:name w:val="expandercomparator6"/>
    <w:basedOn w:val="DefaultParagraphFont"/>
    <w:rsid w:val="00BC6D59"/>
  </w:style>
  <w:style w:type="character" w:customStyle="1" w:styleId="context-menu7">
    <w:name w:val="context-menu7"/>
    <w:basedOn w:val="DefaultParagraphFont"/>
    <w:rsid w:val="00BC6D59"/>
  </w:style>
  <w:style w:type="paragraph" w:styleId="Revision">
    <w:name w:val="Revision"/>
    <w:hidden/>
    <w:uiPriority w:val="99"/>
    <w:semiHidden/>
    <w:rsid w:val="00926EB7"/>
    <w:rPr>
      <w:rFonts w:ascii="Arial" w:hAnsi="Arial"/>
      <w:sz w:val="22"/>
      <w:szCs w:val="24"/>
      <w:lang w:eastAsia="en-US"/>
    </w:rPr>
  </w:style>
  <w:style w:type="paragraph" w:customStyle="1" w:styleId="Style1">
    <w:name w:val="Style1"/>
    <w:basedOn w:val="Normal"/>
    <w:link w:val="Style1Car"/>
    <w:qFormat/>
    <w:rsid w:val="007B0CF6"/>
    <w:pPr>
      <w:spacing w:before="240"/>
    </w:pPr>
  </w:style>
  <w:style w:type="character" w:customStyle="1" w:styleId="Style1Car">
    <w:name w:val="Style1 Car"/>
    <w:link w:val="Style1"/>
    <w:rsid w:val="007B0CF6"/>
    <w:rPr>
      <w:rFonts w:ascii="Arial" w:hAnsi="Arial"/>
      <w:sz w:val="22"/>
      <w:szCs w:val="24"/>
      <w:lang w:val="lv-LV" w:eastAsia="en-US"/>
    </w:rPr>
  </w:style>
  <w:style w:type="character" w:customStyle="1" w:styleId="Heading1Char">
    <w:name w:val="Heading 1 Char"/>
    <w:link w:val="Heading1"/>
    <w:rsid w:val="008A13CB"/>
    <w:rPr>
      <w:rFonts w:ascii="Arial" w:hAnsi="Arial"/>
      <w:b/>
      <w:sz w:val="28"/>
      <w:lang w:val="lv-LV" w:eastAsia="en-US"/>
    </w:rPr>
  </w:style>
  <w:style w:type="table" w:styleId="TableGrid">
    <w:name w:val="Table Grid"/>
    <w:basedOn w:val="TableNormal"/>
    <w:uiPriority w:val="59"/>
    <w:rsid w:val="00BD2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0D7E1D"/>
    <w:rPr>
      <w:rFonts w:ascii="Arial" w:hAnsi="Arial"/>
      <w:sz w:val="22"/>
      <w:szCs w:val="24"/>
      <w:lang w:eastAsia="en-US"/>
    </w:rPr>
  </w:style>
  <w:style w:type="character" w:customStyle="1" w:styleId="FooterChar">
    <w:name w:val="Footer Char"/>
    <w:basedOn w:val="DefaultParagraphFont"/>
    <w:link w:val="Footer"/>
    <w:rsid w:val="00F0437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1937">
      <w:bodyDiv w:val="1"/>
      <w:marLeft w:val="0"/>
      <w:marRight w:val="0"/>
      <w:marTop w:val="0"/>
      <w:marBottom w:val="0"/>
      <w:divBdr>
        <w:top w:val="none" w:sz="0" w:space="0" w:color="auto"/>
        <w:left w:val="none" w:sz="0" w:space="0" w:color="auto"/>
        <w:bottom w:val="none" w:sz="0" w:space="0" w:color="auto"/>
        <w:right w:val="none" w:sz="0" w:space="0" w:color="auto"/>
      </w:divBdr>
      <w:divsChild>
        <w:div w:id="1422750291">
          <w:marLeft w:val="0"/>
          <w:marRight w:val="0"/>
          <w:marTop w:val="0"/>
          <w:marBottom w:val="0"/>
          <w:divBdr>
            <w:top w:val="none" w:sz="0" w:space="0" w:color="auto"/>
            <w:left w:val="none" w:sz="0" w:space="0" w:color="auto"/>
            <w:bottom w:val="none" w:sz="0" w:space="0" w:color="auto"/>
            <w:right w:val="none" w:sz="0" w:space="0" w:color="auto"/>
          </w:divBdr>
          <w:divsChild>
            <w:div w:id="248586708">
              <w:marLeft w:val="0"/>
              <w:marRight w:val="0"/>
              <w:marTop w:val="0"/>
              <w:marBottom w:val="0"/>
              <w:divBdr>
                <w:top w:val="none" w:sz="0" w:space="0" w:color="auto"/>
                <w:left w:val="none" w:sz="0" w:space="0" w:color="auto"/>
                <w:bottom w:val="none" w:sz="0" w:space="0" w:color="auto"/>
                <w:right w:val="none" w:sz="0" w:space="0" w:color="auto"/>
              </w:divBdr>
              <w:divsChild>
                <w:div w:id="2146701090">
                  <w:marLeft w:val="-225"/>
                  <w:marRight w:val="-225"/>
                  <w:marTop w:val="0"/>
                  <w:marBottom w:val="0"/>
                  <w:divBdr>
                    <w:top w:val="none" w:sz="0" w:space="0" w:color="auto"/>
                    <w:left w:val="none" w:sz="0" w:space="0" w:color="auto"/>
                    <w:bottom w:val="none" w:sz="0" w:space="0" w:color="auto"/>
                    <w:right w:val="none" w:sz="0" w:space="0" w:color="auto"/>
                  </w:divBdr>
                  <w:divsChild>
                    <w:div w:id="997004776">
                      <w:marLeft w:val="0"/>
                      <w:marRight w:val="0"/>
                      <w:marTop w:val="0"/>
                      <w:marBottom w:val="0"/>
                      <w:divBdr>
                        <w:top w:val="none" w:sz="0" w:space="0" w:color="auto"/>
                        <w:left w:val="none" w:sz="0" w:space="0" w:color="auto"/>
                        <w:bottom w:val="none" w:sz="0" w:space="0" w:color="auto"/>
                        <w:right w:val="none" w:sz="0" w:space="0" w:color="auto"/>
                      </w:divBdr>
                      <w:divsChild>
                        <w:div w:id="125709500">
                          <w:marLeft w:val="-225"/>
                          <w:marRight w:val="-225"/>
                          <w:marTop w:val="0"/>
                          <w:marBottom w:val="0"/>
                          <w:divBdr>
                            <w:top w:val="none" w:sz="0" w:space="0" w:color="auto"/>
                            <w:left w:val="none" w:sz="0" w:space="0" w:color="auto"/>
                            <w:bottom w:val="none" w:sz="0" w:space="0" w:color="auto"/>
                            <w:right w:val="none" w:sz="0" w:space="0" w:color="auto"/>
                          </w:divBdr>
                          <w:divsChild>
                            <w:div w:id="800077267">
                              <w:marLeft w:val="0"/>
                              <w:marRight w:val="0"/>
                              <w:marTop w:val="0"/>
                              <w:marBottom w:val="0"/>
                              <w:divBdr>
                                <w:top w:val="none" w:sz="0" w:space="0" w:color="auto"/>
                                <w:left w:val="none" w:sz="0" w:space="0" w:color="auto"/>
                                <w:bottom w:val="none" w:sz="0" w:space="0" w:color="auto"/>
                                <w:right w:val="none" w:sz="0" w:space="0" w:color="auto"/>
                              </w:divBdr>
                              <w:divsChild>
                                <w:div w:id="849102077">
                                  <w:marLeft w:val="0"/>
                                  <w:marRight w:val="0"/>
                                  <w:marTop w:val="0"/>
                                  <w:marBottom w:val="0"/>
                                  <w:divBdr>
                                    <w:top w:val="none" w:sz="0" w:space="0" w:color="auto"/>
                                    <w:left w:val="none" w:sz="0" w:space="0" w:color="auto"/>
                                    <w:bottom w:val="none" w:sz="0" w:space="0" w:color="auto"/>
                                    <w:right w:val="none" w:sz="0" w:space="0" w:color="auto"/>
                                  </w:divBdr>
                                  <w:divsChild>
                                    <w:div w:id="53195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9961">
      <w:bodyDiv w:val="1"/>
      <w:marLeft w:val="0"/>
      <w:marRight w:val="0"/>
      <w:marTop w:val="0"/>
      <w:marBottom w:val="0"/>
      <w:divBdr>
        <w:top w:val="none" w:sz="0" w:space="0" w:color="auto"/>
        <w:left w:val="none" w:sz="0" w:space="0" w:color="auto"/>
        <w:bottom w:val="none" w:sz="0" w:space="0" w:color="auto"/>
        <w:right w:val="none" w:sz="0" w:space="0" w:color="auto"/>
      </w:divBdr>
    </w:div>
    <w:div w:id="110169703">
      <w:bodyDiv w:val="1"/>
      <w:marLeft w:val="0"/>
      <w:marRight w:val="0"/>
      <w:marTop w:val="0"/>
      <w:marBottom w:val="0"/>
      <w:divBdr>
        <w:top w:val="none" w:sz="0" w:space="0" w:color="auto"/>
        <w:left w:val="none" w:sz="0" w:space="0" w:color="auto"/>
        <w:bottom w:val="none" w:sz="0" w:space="0" w:color="auto"/>
        <w:right w:val="none" w:sz="0" w:space="0" w:color="auto"/>
      </w:divBdr>
    </w:div>
    <w:div w:id="227958969">
      <w:bodyDiv w:val="1"/>
      <w:marLeft w:val="0"/>
      <w:marRight w:val="0"/>
      <w:marTop w:val="0"/>
      <w:marBottom w:val="0"/>
      <w:divBdr>
        <w:top w:val="none" w:sz="0" w:space="0" w:color="auto"/>
        <w:left w:val="none" w:sz="0" w:space="0" w:color="auto"/>
        <w:bottom w:val="none" w:sz="0" w:space="0" w:color="auto"/>
        <w:right w:val="none" w:sz="0" w:space="0" w:color="auto"/>
      </w:divBdr>
      <w:divsChild>
        <w:div w:id="723916625">
          <w:marLeft w:val="0"/>
          <w:marRight w:val="0"/>
          <w:marTop w:val="0"/>
          <w:marBottom w:val="0"/>
          <w:divBdr>
            <w:top w:val="none" w:sz="0" w:space="0" w:color="auto"/>
            <w:left w:val="none" w:sz="0" w:space="0" w:color="auto"/>
            <w:bottom w:val="none" w:sz="0" w:space="0" w:color="auto"/>
            <w:right w:val="none" w:sz="0" w:space="0" w:color="auto"/>
          </w:divBdr>
          <w:divsChild>
            <w:div w:id="1585610015">
              <w:marLeft w:val="0"/>
              <w:marRight w:val="0"/>
              <w:marTop w:val="0"/>
              <w:marBottom w:val="0"/>
              <w:divBdr>
                <w:top w:val="none" w:sz="0" w:space="0" w:color="auto"/>
                <w:left w:val="none" w:sz="0" w:space="0" w:color="auto"/>
                <w:bottom w:val="none" w:sz="0" w:space="0" w:color="auto"/>
                <w:right w:val="none" w:sz="0" w:space="0" w:color="auto"/>
              </w:divBdr>
              <w:divsChild>
                <w:div w:id="650448142">
                  <w:marLeft w:val="-225"/>
                  <w:marRight w:val="-225"/>
                  <w:marTop w:val="0"/>
                  <w:marBottom w:val="0"/>
                  <w:divBdr>
                    <w:top w:val="none" w:sz="0" w:space="0" w:color="auto"/>
                    <w:left w:val="none" w:sz="0" w:space="0" w:color="auto"/>
                    <w:bottom w:val="none" w:sz="0" w:space="0" w:color="auto"/>
                    <w:right w:val="none" w:sz="0" w:space="0" w:color="auto"/>
                  </w:divBdr>
                  <w:divsChild>
                    <w:div w:id="845286221">
                      <w:marLeft w:val="0"/>
                      <w:marRight w:val="0"/>
                      <w:marTop w:val="0"/>
                      <w:marBottom w:val="0"/>
                      <w:divBdr>
                        <w:top w:val="none" w:sz="0" w:space="0" w:color="auto"/>
                        <w:left w:val="none" w:sz="0" w:space="0" w:color="auto"/>
                        <w:bottom w:val="none" w:sz="0" w:space="0" w:color="auto"/>
                        <w:right w:val="none" w:sz="0" w:space="0" w:color="auto"/>
                      </w:divBdr>
                      <w:divsChild>
                        <w:div w:id="1982614134">
                          <w:marLeft w:val="-225"/>
                          <w:marRight w:val="-225"/>
                          <w:marTop w:val="0"/>
                          <w:marBottom w:val="0"/>
                          <w:divBdr>
                            <w:top w:val="none" w:sz="0" w:space="0" w:color="auto"/>
                            <w:left w:val="none" w:sz="0" w:space="0" w:color="auto"/>
                            <w:bottom w:val="none" w:sz="0" w:space="0" w:color="auto"/>
                            <w:right w:val="none" w:sz="0" w:space="0" w:color="auto"/>
                          </w:divBdr>
                          <w:divsChild>
                            <w:div w:id="1648894464">
                              <w:marLeft w:val="0"/>
                              <w:marRight w:val="0"/>
                              <w:marTop w:val="0"/>
                              <w:marBottom w:val="0"/>
                              <w:divBdr>
                                <w:top w:val="none" w:sz="0" w:space="0" w:color="auto"/>
                                <w:left w:val="none" w:sz="0" w:space="0" w:color="auto"/>
                                <w:bottom w:val="none" w:sz="0" w:space="0" w:color="auto"/>
                                <w:right w:val="none" w:sz="0" w:space="0" w:color="auto"/>
                              </w:divBdr>
                              <w:divsChild>
                                <w:div w:id="1832982095">
                                  <w:marLeft w:val="0"/>
                                  <w:marRight w:val="0"/>
                                  <w:marTop w:val="0"/>
                                  <w:marBottom w:val="0"/>
                                  <w:divBdr>
                                    <w:top w:val="none" w:sz="0" w:space="0" w:color="auto"/>
                                    <w:left w:val="none" w:sz="0" w:space="0" w:color="auto"/>
                                    <w:bottom w:val="none" w:sz="0" w:space="0" w:color="auto"/>
                                    <w:right w:val="none" w:sz="0" w:space="0" w:color="auto"/>
                                  </w:divBdr>
                                  <w:divsChild>
                                    <w:div w:id="96103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5329631">
      <w:bodyDiv w:val="1"/>
      <w:marLeft w:val="0"/>
      <w:marRight w:val="0"/>
      <w:marTop w:val="0"/>
      <w:marBottom w:val="0"/>
      <w:divBdr>
        <w:top w:val="none" w:sz="0" w:space="0" w:color="auto"/>
        <w:left w:val="none" w:sz="0" w:space="0" w:color="auto"/>
        <w:bottom w:val="none" w:sz="0" w:space="0" w:color="auto"/>
        <w:right w:val="none" w:sz="0" w:space="0" w:color="auto"/>
      </w:divBdr>
    </w:div>
    <w:div w:id="339819201">
      <w:bodyDiv w:val="1"/>
      <w:marLeft w:val="0"/>
      <w:marRight w:val="0"/>
      <w:marTop w:val="0"/>
      <w:marBottom w:val="0"/>
      <w:divBdr>
        <w:top w:val="none" w:sz="0" w:space="0" w:color="auto"/>
        <w:left w:val="none" w:sz="0" w:space="0" w:color="auto"/>
        <w:bottom w:val="none" w:sz="0" w:space="0" w:color="auto"/>
        <w:right w:val="none" w:sz="0" w:space="0" w:color="auto"/>
      </w:divBdr>
    </w:div>
    <w:div w:id="375006814">
      <w:bodyDiv w:val="1"/>
      <w:marLeft w:val="0"/>
      <w:marRight w:val="0"/>
      <w:marTop w:val="0"/>
      <w:marBottom w:val="0"/>
      <w:divBdr>
        <w:top w:val="none" w:sz="0" w:space="0" w:color="auto"/>
        <w:left w:val="none" w:sz="0" w:space="0" w:color="auto"/>
        <w:bottom w:val="none" w:sz="0" w:space="0" w:color="auto"/>
        <w:right w:val="none" w:sz="0" w:space="0" w:color="auto"/>
      </w:divBdr>
    </w:div>
    <w:div w:id="396590779">
      <w:bodyDiv w:val="1"/>
      <w:marLeft w:val="0"/>
      <w:marRight w:val="0"/>
      <w:marTop w:val="0"/>
      <w:marBottom w:val="0"/>
      <w:divBdr>
        <w:top w:val="none" w:sz="0" w:space="0" w:color="auto"/>
        <w:left w:val="none" w:sz="0" w:space="0" w:color="auto"/>
        <w:bottom w:val="none" w:sz="0" w:space="0" w:color="auto"/>
        <w:right w:val="none" w:sz="0" w:space="0" w:color="auto"/>
      </w:divBdr>
    </w:div>
    <w:div w:id="791635488">
      <w:bodyDiv w:val="1"/>
      <w:marLeft w:val="0"/>
      <w:marRight w:val="0"/>
      <w:marTop w:val="0"/>
      <w:marBottom w:val="0"/>
      <w:divBdr>
        <w:top w:val="none" w:sz="0" w:space="0" w:color="auto"/>
        <w:left w:val="none" w:sz="0" w:space="0" w:color="auto"/>
        <w:bottom w:val="none" w:sz="0" w:space="0" w:color="auto"/>
        <w:right w:val="none" w:sz="0" w:space="0" w:color="auto"/>
      </w:divBdr>
    </w:div>
    <w:div w:id="986055198">
      <w:bodyDiv w:val="1"/>
      <w:marLeft w:val="0"/>
      <w:marRight w:val="0"/>
      <w:marTop w:val="0"/>
      <w:marBottom w:val="0"/>
      <w:divBdr>
        <w:top w:val="none" w:sz="0" w:space="0" w:color="auto"/>
        <w:left w:val="none" w:sz="0" w:space="0" w:color="auto"/>
        <w:bottom w:val="none" w:sz="0" w:space="0" w:color="auto"/>
        <w:right w:val="none" w:sz="0" w:space="0" w:color="auto"/>
      </w:divBdr>
    </w:div>
    <w:div w:id="1356735549">
      <w:bodyDiv w:val="1"/>
      <w:marLeft w:val="0"/>
      <w:marRight w:val="0"/>
      <w:marTop w:val="0"/>
      <w:marBottom w:val="0"/>
      <w:divBdr>
        <w:top w:val="none" w:sz="0" w:space="0" w:color="auto"/>
        <w:left w:val="none" w:sz="0" w:space="0" w:color="auto"/>
        <w:bottom w:val="none" w:sz="0" w:space="0" w:color="auto"/>
        <w:right w:val="none" w:sz="0" w:space="0" w:color="auto"/>
      </w:divBdr>
      <w:divsChild>
        <w:div w:id="1265773009">
          <w:marLeft w:val="0"/>
          <w:marRight w:val="0"/>
          <w:marTop w:val="0"/>
          <w:marBottom w:val="0"/>
          <w:divBdr>
            <w:top w:val="none" w:sz="0" w:space="0" w:color="auto"/>
            <w:left w:val="none" w:sz="0" w:space="0" w:color="auto"/>
            <w:bottom w:val="none" w:sz="0" w:space="0" w:color="auto"/>
            <w:right w:val="none" w:sz="0" w:space="0" w:color="auto"/>
          </w:divBdr>
          <w:divsChild>
            <w:div w:id="1984044646">
              <w:marLeft w:val="0"/>
              <w:marRight w:val="0"/>
              <w:marTop w:val="0"/>
              <w:marBottom w:val="0"/>
              <w:divBdr>
                <w:top w:val="none" w:sz="0" w:space="0" w:color="auto"/>
                <w:left w:val="none" w:sz="0" w:space="0" w:color="auto"/>
                <w:bottom w:val="none" w:sz="0" w:space="0" w:color="auto"/>
                <w:right w:val="none" w:sz="0" w:space="0" w:color="auto"/>
              </w:divBdr>
              <w:divsChild>
                <w:div w:id="764376552">
                  <w:marLeft w:val="-225"/>
                  <w:marRight w:val="-225"/>
                  <w:marTop w:val="0"/>
                  <w:marBottom w:val="0"/>
                  <w:divBdr>
                    <w:top w:val="none" w:sz="0" w:space="0" w:color="auto"/>
                    <w:left w:val="none" w:sz="0" w:space="0" w:color="auto"/>
                    <w:bottom w:val="none" w:sz="0" w:space="0" w:color="auto"/>
                    <w:right w:val="none" w:sz="0" w:space="0" w:color="auto"/>
                  </w:divBdr>
                  <w:divsChild>
                    <w:div w:id="1360277902">
                      <w:marLeft w:val="0"/>
                      <w:marRight w:val="0"/>
                      <w:marTop w:val="0"/>
                      <w:marBottom w:val="0"/>
                      <w:divBdr>
                        <w:top w:val="none" w:sz="0" w:space="0" w:color="auto"/>
                        <w:left w:val="none" w:sz="0" w:space="0" w:color="auto"/>
                        <w:bottom w:val="none" w:sz="0" w:space="0" w:color="auto"/>
                        <w:right w:val="none" w:sz="0" w:space="0" w:color="auto"/>
                      </w:divBdr>
                      <w:divsChild>
                        <w:div w:id="538013479">
                          <w:marLeft w:val="-225"/>
                          <w:marRight w:val="-225"/>
                          <w:marTop w:val="0"/>
                          <w:marBottom w:val="0"/>
                          <w:divBdr>
                            <w:top w:val="none" w:sz="0" w:space="0" w:color="auto"/>
                            <w:left w:val="none" w:sz="0" w:space="0" w:color="auto"/>
                            <w:bottom w:val="none" w:sz="0" w:space="0" w:color="auto"/>
                            <w:right w:val="none" w:sz="0" w:space="0" w:color="auto"/>
                          </w:divBdr>
                          <w:divsChild>
                            <w:div w:id="1213422319">
                              <w:marLeft w:val="0"/>
                              <w:marRight w:val="0"/>
                              <w:marTop w:val="0"/>
                              <w:marBottom w:val="0"/>
                              <w:divBdr>
                                <w:top w:val="none" w:sz="0" w:space="0" w:color="auto"/>
                                <w:left w:val="none" w:sz="0" w:space="0" w:color="auto"/>
                                <w:bottom w:val="none" w:sz="0" w:space="0" w:color="auto"/>
                                <w:right w:val="none" w:sz="0" w:space="0" w:color="auto"/>
                              </w:divBdr>
                              <w:divsChild>
                                <w:div w:id="1264997400">
                                  <w:marLeft w:val="0"/>
                                  <w:marRight w:val="0"/>
                                  <w:marTop w:val="0"/>
                                  <w:marBottom w:val="0"/>
                                  <w:divBdr>
                                    <w:top w:val="none" w:sz="0" w:space="0" w:color="auto"/>
                                    <w:left w:val="none" w:sz="0" w:space="0" w:color="auto"/>
                                    <w:bottom w:val="none" w:sz="0" w:space="0" w:color="auto"/>
                                    <w:right w:val="none" w:sz="0" w:space="0" w:color="auto"/>
                                  </w:divBdr>
                                  <w:divsChild>
                                    <w:div w:id="130069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621732">
      <w:bodyDiv w:val="1"/>
      <w:marLeft w:val="0"/>
      <w:marRight w:val="0"/>
      <w:marTop w:val="0"/>
      <w:marBottom w:val="0"/>
      <w:divBdr>
        <w:top w:val="none" w:sz="0" w:space="0" w:color="auto"/>
        <w:left w:val="none" w:sz="0" w:space="0" w:color="auto"/>
        <w:bottom w:val="none" w:sz="0" w:space="0" w:color="auto"/>
        <w:right w:val="none" w:sz="0" w:space="0" w:color="auto"/>
      </w:divBdr>
    </w:div>
    <w:div w:id="1658071501">
      <w:bodyDiv w:val="1"/>
      <w:marLeft w:val="0"/>
      <w:marRight w:val="0"/>
      <w:marTop w:val="0"/>
      <w:marBottom w:val="0"/>
      <w:divBdr>
        <w:top w:val="none" w:sz="0" w:space="0" w:color="auto"/>
        <w:left w:val="none" w:sz="0" w:space="0" w:color="auto"/>
        <w:bottom w:val="none" w:sz="0" w:space="0" w:color="auto"/>
        <w:right w:val="none" w:sz="0" w:space="0" w:color="auto"/>
      </w:divBdr>
      <w:divsChild>
        <w:div w:id="2060279627">
          <w:marLeft w:val="0"/>
          <w:marRight w:val="0"/>
          <w:marTop w:val="0"/>
          <w:marBottom w:val="0"/>
          <w:divBdr>
            <w:top w:val="none" w:sz="0" w:space="0" w:color="auto"/>
            <w:left w:val="none" w:sz="0" w:space="0" w:color="auto"/>
            <w:bottom w:val="none" w:sz="0" w:space="0" w:color="auto"/>
            <w:right w:val="none" w:sz="0" w:space="0" w:color="auto"/>
          </w:divBdr>
          <w:divsChild>
            <w:div w:id="999162553">
              <w:marLeft w:val="0"/>
              <w:marRight w:val="0"/>
              <w:marTop w:val="0"/>
              <w:marBottom w:val="0"/>
              <w:divBdr>
                <w:top w:val="none" w:sz="0" w:space="0" w:color="auto"/>
                <w:left w:val="none" w:sz="0" w:space="0" w:color="auto"/>
                <w:bottom w:val="none" w:sz="0" w:space="0" w:color="auto"/>
                <w:right w:val="none" w:sz="0" w:space="0" w:color="auto"/>
              </w:divBdr>
              <w:divsChild>
                <w:div w:id="289628989">
                  <w:marLeft w:val="-225"/>
                  <w:marRight w:val="-225"/>
                  <w:marTop w:val="0"/>
                  <w:marBottom w:val="0"/>
                  <w:divBdr>
                    <w:top w:val="none" w:sz="0" w:space="0" w:color="auto"/>
                    <w:left w:val="none" w:sz="0" w:space="0" w:color="auto"/>
                    <w:bottom w:val="none" w:sz="0" w:space="0" w:color="auto"/>
                    <w:right w:val="none" w:sz="0" w:space="0" w:color="auto"/>
                  </w:divBdr>
                  <w:divsChild>
                    <w:div w:id="1944148271">
                      <w:marLeft w:val="0"/>
                      <w:marRight w:val="0"/>
                      <w:marTop w:val="0"/>
                      <w:marBottom w:val="0"/>
                      <w:divBdr>
                        <w:top w:val="none" w:sz="0" w:space="0" w:color="auto"/>
                        <w:left w:val="none" w:sz="0" w:space="0" w:color="auto"/>
                        <w:bottom w:val="none" w:sz="0" w:space="0" w:color="auto"/>
                        <w:right w:val="none" w:sz="0" w:space="0" w:color="auto"/>
                      </w:divBdr>
                      <w:divsChild>
                        <w:div w:id="1450733702">
                          <w:marLeft w:val="-225"/>
                          <w:marRight w:val="-225"/>
                          <w:marTop w:val="0"/>
                          <w:marBottom w:val="0"/>
                          <w:divBdr>
                            <w:top w:val="none" w:sz="0" w:space="0" w:color="auto"/>
                            <w:left w:val="none" w:sz="0" w:space="0" w:color="auto"/>
                            <w:bottom w:val="none" w:sz="0" w:space="0" w:color="auto"/>
                            <w:right w:val="none" w:sz="0" w:space="0" w:color="auto"/>
                          </w:divBdr>
                          <w:divsChild>
                            <w:div w:id="1146896240">
                              <w:marLeft w:val="0"/>
                              <w:marRight w:val="0"/>
                              <w:marTop w:val="0"/>
                              <w:marBottom w:val="0"/>
                              <w:divBdr>
                                <w:top w:val="none" w:sz="0" w:space="0" w:color="auto"/>
                                <w:left w:val="none" w:sz="0" w:space="0" w:color="auto"/>
                                <w:bottom w:val="none" w:sz="0" w:space="0" w:color="auto"/>
                                <w:right w:val="none" w:sz="0" w:space="0" w:color="auto"/>
                              </w:divBdr>
                              <w:divsChild>
                                <w:div w:id="1332290594">
                                  <w:marLeft w:val="0"/>
                                  <w:marRight w:val="0"/>
                                  <w:marTop w:val="0"/>
                                  <w:marBottom w:val="0"/>
                                  <w:divBdr>
                                    <w:top w:val="none" w:sz="0" w:space="0" w:color="auto"/>
                                    <w:left w:val="none" w:sz="0" w:space="0" w:color="auto"/>
                                    <w:bottom w:val="none" w:sz="0" w:space="0" w:color="auto"/>
                                    <w:right w:val="none" w:sz="0" w:space="0" w:color="auto"/>
                                  </w:divBdr>
                                  <w:divsChild>
                                    <w:div w:id="7008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598197">
      <w:bodyDiv w:val="1"/>
      <w:marLeft w:val="0"/>
      <w:marRight w:val="0"/>
      <w:marTop w:val="0"/>
      <w:marBottom w:val="0"/>
      <w:divBdr>
        <w:top w:val="none" w:sz="0" w:space="0" w:color="auto"/>
        <w:left w:val="none" w:sz="0" w:space="0" w:color="auto"/>
        <w:bottom w:val="none" w:sz="0" w:space="0" w:color="auto"/>
        <w:right w:val="none" w:sz="0" w:space="0" w:color="auto"/>
      </w:divBdr>
      <w:divsChild>
        <w:div w:id="1422290704">
          <w:marLeft w:val="0"/>
          <w:marRight w:val="0"/>
          <w:marTop w:val="0"/>
          <w:marBottom w:val="0"/>
          <w:divBdr>
            <w:top w:val="none" w:sz="0" w:space="0" w:color="auto"/>
            <w:left w:val="none" w:sz="0" w:space="0" w:color="auto"/>
            <w:bottom w:val="none" w:sz="0" w:space="0" w:color="auto"/>
            <w:right w:val="none" w:sz="0" w:space="0" w:color="auto"/>
          </w:divBdr>
          <w:divsChild>
            <w:div w:id="2090228040">
              <w:marLeft w:val="0"/>
              <w:marRight w:val="0"/>
              <w:marTop w:val="0"/>
              <w:marBottom w:val="0"/>
              <w:divBdr>
                <w:top w:val="none" w:sz="0" w:space="0" w:color="auto"/>
                <w:left w:val="none" w:sz="0" w:space="0" w:color="auto"/>
                <w:bottom w:val="none" w:sz="0" w:space="0" w:color="auto"/>
                <w:right w:val="none" w:sz="0" w:space="0" w:color="auto"/>
              </w:divBdr>
              <w:divsChild>
                <w:div w:id="1323313545">
                  <w:marLeft w:val="-225"/>
                  <w:marRight w:val="-225"/>
                  <w:marTop w:val="0"/>
                  <w:marBottom w:val="0"/>
                  <w:divBdr>
                    <w:top w:val="none" w:sz="0" w:space="0" w:color="auto"/>
                    <w:left w:val="none" w:sz="0" w:space="0" w:color="auto"/>
                    <w:bottom w:val="none" w:sz="0" w:space="0" w:color="auto"/>
                    <w:right w:val="none" w:sz="0" w:space="0" w:color="auto"/>
                  </w:divBdr>
                  <w:divsChild>
                    <w:div w:id="295988437">
                      <w:marLeft w:val="0"/>
                      <w:marRight w:val="0"/>
                      <w:marTop w:val="0"/>
                      <w:marBottom w:val="0"/>
                      <w:divBdr>
                        <w:top w:val="none" w:sz="0" w:space="0" w:color="auto"/>
                        <w:left w:val="none" w:sz="0" w:space="0" w:color="auto"/>
                        <w:bottom w:val="none" w:sz="0" w:space="0" w:color="auto"/>
                        <w:right w:val="none" w:sz="0" w:space="0" w:color="auto"/>
                      </w:divBdr>
                      <w:divsChild>
                        <w:div w:id="417601771">
                          <w:marLeft w:val="-225"/>
                          <w:marRight w:val="-225"/>
                          <w:marTop w:val="0"/>
                          <w:marBottom w:val="0"/>
                          <w:divBdr>
                            <w:top w:val="none" w:sz="0" w:space="0" w:color="auto"/>
                            <w:left w:val="none" w:sz="0" w:space="0" w:color="auto"/>
                            <w:bottom w:val="none" w:sz="0" w:space="0" w:color="auto"/>
                            <w:right w:val="none" w:sz="0" w:space="0" w:color="auto"/>
                          </w:divBdr>
                          <w:divsChild>
                            <w:div w:id="1211652790">
                              <w:marLeft w:val="0"/>
                              <w:marRight w:val="0"/>
                              <w:marTop w:val="0"/>
                              <w:marBottom w:val="0"/>
                              <w:divBdr>
                                <w:top w:val="none" w:sz="0" w:space="0" w:color="auto"/>
                                <w:left w:val="none" w:sz="0" w:space="0" w:color="auto"/>
                                <w:bottom w:val="none" w:sz="0" w:space="0" w:color="auto"/>
                                <w:right w:val="none" w:sz="0" w:space="0" w:color="auto"/>
                              </w:divBdr>
                              <w:divsChild>
                                <w:div w:id="43994249">
                                  <w:marLeft w:val="0"/>
                                  <w:marRight w:val="0"/>
                                  <w:marTop w:val="0"/>
                                  <w:marBottom w:val="0"/>
                                  <w:divBdr>
                                    <w:top w:val="none" w:sz="0" w:space="0" w:color="auto"/>
                                    <w:left w:val="none" w:sz="0" w:space="0" w:color="auto"/>
                                    <w:bottom w:val="none" w:sz="0" w:space="0" w:color="auto"/>
                                    <w:right w:val="none" w:sz="0" w:space="0" w:color="auto"/>
                                  </w:divBdr>
                                  <w:divsChild>
                                    <w:div w:id="878008598">
                                      <w:marLeft w:val="0"/>
                                      <w:marRight w:val="0"/>
                                      <w:marTop w:val="0"/>
                                      <w:marBottom w:val="0"/>
                                      <w:divBdr>
                                        <w:top w:val="none" w:sz="0" w:space="0" w:color="auto"/>
                                        <w:left w:val="none" w:sz="0" w:space="0" w:color="auto"/>
                                        <w:bottom w:val="none" w:sz="0" w:space="0" w:color="auto"/>
                                        <w:right w:val="none" w:sz="0" w:space="0" w:color="auto"/>
                                      </w:divBdr>
                                    </w:div>
                                    <w:div w:id="1161626882">
                                      <w:marLeft w:val="0"/>
                                      <w:marRight w:val="0"/>
                                      <w:marTop w:val="0"/>
                                      <w:marBottom w:val="0"/>
                                      <w:divBdr>
                                        <w:top w:val="none" w:sz="0" w:space="0" w:color="auto"/>
                                        <w:left w:val="none" w:sz="0" w:space="0" w:color="auto"/>
                                        <w:bottom w:val="none" w:sz="0" w:space="0" w:color="auto"/>
                                        <w:right w:val="none" w:sz="0" w:space="0" w:color="auto"/>
                                      </w:divBdr>
                                      <w:divsChild>
                                        <w:div w:id="1193423287">
                                          <w:marLeft w:val="0"/>
                                          <w:marRight w:val="0"/>
                                          <w:marTop w:val="0"/>
                                          <w:marBottom w:val="0"/>
                                          <w:divBdr>
                                            <w:top w:val="none" w:sz="0" w:space="0" w:color="auto"/>
                                            <w:left w:val="none" w:sz="0" w:space="0" w:color="auto"/>
                                            <w:bottom w:val="none" w:sz="0" w:space="0" w:color="auto"/>
                                            <w:right w:val="none" w:sz="0" w:space="0" w:color="auto"/>
                                          </w:divBdr>
                                        </w:div>
                                      </w:divsChild>
                                    </w:div>
                                    <w:div w:id="167931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84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43531E-0029-413A-BEA6-29D3150EF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40E6A-70A6-4CFA-AFD2-23D07456CCEB}">
  <ds:schemaRefs>
    <ds:schemaRef ds:uri="http://schemas.microsoft.com/sharepoint/v3/contenttype/forms"/>
  </ds:schemaRefs>
</ds:datastoreItem>
</file>

<file path=customXml/itemProps3.xml><?xml version="1.0" encoding="utf-8"?>
<ds:datastoreItem xmlns:ds="http://schemas.openxmlformats.org/officeDocument/2006/customXml" ds:itemID="{3F3E3380-25E1-410F-B9F0-1D5670542E19}">
  <ds:schemaRefs>
    <ds:schemaRef ds:uri="http://schemas.openxmlformats.org/officeDocument/2006/bibliography"/>
  </ds:schemaRefs>
</ds:datastoreItem>
</file>

<file path=customXml/itemProps4.xml><?xml version="1.0" encoding="utf-8"?>
<ds:datastoreItem xmlns:ds="http://schemas.openxmlformats.org/officeDocument/2006/customXml" ds:itemID="{1A9B50CD-C9B6-4E26-B6CA-7F4563D5ABE4}">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1825</Words>
  <Characters>12514</Characters>
  <Application>Microsoft Office Word</Application>
  <DocSecurity>0</DocSecurity>
  <Lines>104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2022-12-27T10:49:00Z</dcterms:created>
  <dcterms:modified xsi:type="dcterms:W3CDTF">2023-03-02T10:47:00Z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