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8DF3F" w14:textId="6492EC99" w:rsidR="0085610E" w:rsidRDefault="0085610E" w:rsidP="0085610E">
      <w:pPr>
        <w:jc w:val="right"/>
        <w:rPr>
          <w:rFonts w:ascii="Times New Roman" w:hAnsi="Times New Roman" w:cs="Times New Roman"/>
        </w:rPr>
      </w:pPr>
      <w:bookmarkStart w:id="0" w:name="_Toc358284824"/>
      <w:bookmarkStart w:id="1" w:name="_Toc329938577"/>
      <w:bookmarkStart w:id="2" w:name="_Toc345689000"/>
      <w:r>
        <w:rPr>
          <w:rFonts w:ascii="Times New Roman" w:hAnsi="Times New Roman" w:cs="Times New Roman"/>
        </w:rPr>
        <w:t>1. pielikums</w:t>
      </w:r>
    </w:p>
    <w:p w14:paraId="54294ED9" w14:textId="7677FFF4" w:rsidR="0085610E" w:rsidRDefault="008C38C5" w:rsidP="0085610E">
      <w:pPr>
        <w:jc w:val="right"/>
        <w:rPr>
          <w:rFonts w:ascii="Times New Roman" w:hAnsi="Times New Roman" w:cs="Times New Roman"/>
        </w:rPr>
      </w:pPr>
      <w:r>
        <w:rPr>
          <w:rFonts w:ascii="Times New Roman" w:hAnsi="Times New Roman" w:cs="Times New Roman"/>
        </w:rPr>
        <w:t xml:space="preserve">Informatīvajam ziņojumam “Par </w:t>
      </w:r>
      <w:r w:rsidR="0085610E">
        <w:rPr>
          <w:rFonts w:ascii="Times New Roman" w:hAnsi="Times New Roman" w:cs="Times New Roman"/>
        </w:rPr>
        <w:t>Cilvēku tirdzni</w:t>
      </w:r>
      <w:r>
        <w:rPr>
          <w:rFonts w:ascii="Times New Roman" w:hAnsi="Times New Roman" w:cs="Times New Roman"/>
        </w:rPr>
        <w:t>ecības novēršanas pamatnostādņu</w:t>
      </w:r>
      <w:r w:rsidR="0085610E">
        <w:rPr>
          <w:rFonts w:ascii="Times New Roman" w:hAnsi="Times New Roman" w:cs="Times New Roman"/>
        </w:rPr>
        <w:t xml:space="preserve"> 2014. – 2020. gadam</w:t>
      </w:r>
      <w:r>
        <w:rPr>
          <w:rFonts w:ascii="Times New Roman" w:hAnsi="Times New Roman" w:cs="Times New Roman"/>
        </w:rPr>
        <w:t xml:space="preserve"> īstenošanu”</w:t>
      </w:r>
    </w:p>
    <w:p w14:paraId="287EA62D" w14:textId="22F9A7A5" w:rsidR="0085610E" w:rsidRDefault="0085610E" w:rsidP="0085610E">
      <w:pPr>
        <w:pStyle w:val="Heading1"/>
        <w:rPr>
          <w:rFonts w:ascii="Times New Roman" w:hAnsi="Times New Roman" w:cs="Times New Roman"/>
          <w:b/>
          <w:sz w:val="22"/>
          <w:szCs w:val="22"/>
          <w:u w:val="none"/>
        </w:rPr>
      </w:pPr>
    </w:p>
    <w:p w14:paraId="3052CA58" w14:textId="5A23BFB7" w:rsidR="00AA7F8D" w:rsidRPr="006D0E80" w:rsidRDefault="00AA7F8D" w:rsidP="0031024A">
      <w:pPr>
        <w:pStyle w:val="Heading1"/>
        <w:ind w:left="1134"/>
        <w:jc w:val="center"/>
        <w:rPr>
          <w:rFonts w:ascii="Times New Roman" w:hAnsi="Times New Roman" w:cs="Times New Roman"/>
          <w:b/>
          <w:sz w:val="22"/>
          <w:szCs w:val="22"/>
          <w:u w:val="none"/>
        </w:rPr>
      </w:pPr>
      <w:r w:rsidRPr="006D0E80">
        <w:rPr>
          <w:rFonts w:ascii="Times New Roman" w:hAnsi="Times New Roman" w:cs="Times New Roman"/>
          <w:b/>
          <w:sz w:val="22"/>
          <w:szCs w:val="22"/>
          <w:u w:val="none"/>
        </w:rPr>
        <w:t xml:space="preserve">POLITIKAS </w:t>
      </w:r>
      <w:bookmarkStart w:id="3" w:name="313131"/>
      <w:bookmarkEnd w:id="0"/>
      <w:bookmarkEnd w:id="1"/>
      <w:bookmarkEnd w:id="2"/>
      <w:bookmarkEnd w:id="3"/>
      <w:r w:rsidR="0031024A" w:rsidRPr="006D0E80">
        <w:rPr>
          <w:rFonts w:ascii="Times New Roman" w:hAnsi="Times New Roman" w:cs="Times New Roman"/>
          <w:b/>
          <w:sz w:val="22"/>
          <w:szCs w:val="22"/>
          <w:u w:val="none"/>
        </w:rPr>
        <w:t>UN DARBĪBAS REZULTATĪVO RĀDĪTĀJU IZPILDE</w:t>
      </w:r>
    </w:p>
    <w:p w14:paraId="5DC3765E" w14:textId="77777777" w:rsidR="0031024A" w:rsidRPr="006D0E80" w:rsidRDefault="0031024A" w:rsidP="0031024A">
      <w:pPr>
        <w:rPr>
          <w:rFonts w:ascii="Times New Roman" w:hAnsi="Times New Roman" w:cs="Times New Roman"/>
        </w:rPr>
      </w:pPr>
    </w:p>
    <w:p w14:paraId="15424B15" w14:textId="7AFC2618" w:rsidR="00AA7F8D" w:rsidRPr="006D0E80" w:rsidRDefault="00AA7F8D" w:rsidP="005238DE">
      <w:pPr>
        <w:spacing w:after="0" w:line="240" w:lineRule="auto"/>
        <w:ind w:right="403" w:firstLine="720"/>
        <w:jc w:val="both"/>
        <w:rPr>
          <w:rFonts w:ascii="Times New Roman" w:hAnsi="Times New Roman" w:cs="Times New Roman"/>
          <w:bCs/>
        </w:rPr>
      </w:pPr>
      <w:r w:rsidRPr="006D0E80">
        <w:rPr>
          <w:rFonts w:ascii="Times New Roman" w:hAnsi="Times New Roman" w:cs="Times New Roman"/>
          <w:bCs/>
        </w:rPr>
        <w:t>Politikas un darbības rezultatīvo rādītāju aprēķins veikts saskaņā ar pamatnostādņu rezultatīvo rādītāju pasi. Vienlaikus jāvērš uzmanību, ka pamatnostādnēs noteiktie darbības radītāji raksturo izpildes līmeni daļai no rīcības plānā iekļautajiem uzdevumiem, līdz ar to plāna ieviešanas efektivitāte šajā tabulā atspoguļota daļēji. Detalizēta visu uzdevumu izpildes gaitas analīze iekļauta informatīvā ziņojuma 2.pielikumā.</w:t>
      </w:r>
    </w:p>
    <w:p w14:paraId="3CBAE230" w14:textId="6FE96CA3" w:rsidR="00AF2E2F" w:rsidRDefault="00AF2E2F" w:rsidP="005238DE">
      <w:pPr>
        <w:ind w:right="403"/>
        <w:jc w:val="both"/>
        <w:rPr>
          <w:rFonts w:ascii="Times New Roman" w:hAnsi="Times New Roman" w:cs="Times New Roman"/>
        </w:rPr>
      </w:pPr>
    </w:p>
    <w:p w14:paraId="60A88B64" w14:textId="2CD0B1E7" w:rsidR="00AA7F8D" w:rsidRPr="00AF2E2F" w:rsidRDefault="00AA7F8D" w:rsidP="00AF2E2F">
      <w:pPr>
        <w:ind w:right="403"/>
        <w:jc w:val="both"/>
        <w:rPr>
          <w:rFonts w:ascii="Times New Roman" w:hAnsi="Times New Roman" w:cs="Times New Roman"/>
        </w:rPr>
      </w:pPr>
      <w:r w:rsidRPr="006D0E80">
        <w:rPr>
          <w:rFonts w:ascii="Times New Roman" w:hAnsi="Times New Roman" w:cs="Times New Roman"/>
        </w:rPr>
        <w:t>Lai pārskatāmi atspoguļotu prognozēto un sasniegto rezultatīvo rādītāju vērtēj</w:t>
      </w:r>
      <w:r w:rsidR="00AF2E2F">
        <w:rPr>
          <w:rFonts w:ascii="Times New Roman" w:hAnsi="Times New Roman" w:cs="Times New Roman"/>
        </w:rPr>
        <w:t>umu, tika izstrādāti apzīmējumi:</w:t>
      </w:r>
    </w:p>
    <w:tbl>
      <w:tblPr>
        <w:tblStyle w:val="TableGrid1"/>
        <w:tblpPr w:leftFromText="180" w:rightFromText="180" w:vertAnchor="text" w:horzAnchor="margin" w:tblpY="60"/>
        <w:tblOverlap w:val="never"/>
        <w:tblW w:w="8783" w:type="dxa"/>
        <w:tblLook w:val="00A0" w:firstRow="1" w:lastRow="0" w:firstColumn="1" w:lastColumn="0" w:noHBand="0" w:noVBand="0"/>
      </w:tblPr>
      <w:tblGrid>
        <w:gridCol w:w="2546"/>
        <w:gridCol w:w="1276"/>
        <w:gridCol w:w="4961"/>
      </w:tblGrid>
      <w:tr w:rsidR="00AF2E2F" w:rsidRPr="006D0E80" w14:paraId="263E7B7C" w14:textId="77777777" w:rsidTr="00F66CF4">
        <w:trPr>
          <w:trHeight w:val="557"/>
        </w:trPr>
        <w:tc>
          <w:tcPr>
            <w:tcW w:w="2546" w:type="dxa"/>
          </w:tcPr>
          <w:p w14:paraId="4FC36427" w14:textId="77777777" w:rsidR="00AF2E2F" w:rsidRPr="006D0E80" w:rsidRDefault="00AF2E2F" w:rsidP="00AF2E2F">
            <w:pPr>
              <w:spacing w:line="276" w:lineRule="auto"/>
              <w:rPr>
                <w:rFonts w:ascii="Times New Roman" w:eastAsia="Calibri" w:hAnsi="Times New Roman"/>
                <w:b/>
                <w:lang w:val="lv-LV"/>
              </w:rPr>
            </w:pPr>
            <w:r w:rsidRPr="006D0E80">
              <w:rPr>
                <w:rFonts w:ascii="Times New Roman" w:eastAsia="Calibri" w:hAnsi="Times New Roman"/>
                <w:b/>
                <w:lang w:val="lv-LV"/>
              </w:rPr>
              <w:t>Rezultāts sasniegts</w:t>
            </w:r>
          </w:p>
        </w:tc>
        <w:tc>
          <w:tcPr>
            <w:tcW w:w="1276" w:type="dxa"/>
            <w:vAlign w:val="center"/>
          </w:tcPr>
          <w:p w14:paraId="15E60C9B" w14:textId="77777777" w:rsidR="00AF2E2F" w:rsidRPr="006D0E80" w:rsidRDefault="00AF2E2F" w:rsidP="00AF2E2F">
            <w:pPr>
              <w:spacing w:line="276" w:lineRule="auto"/>
              <w:jc w:val="center"/>
              <w:rPr>
                <w:rFonts w:ascii="Times New Roman" w:eastAsia="Calibri" w:hAnsi="Times New Roman"/>
                <w:b/>
                <w:color w:val="8496B0"/>
                <w:lang w:val="lv-LV"/>
              </w:rPr>
            </w:pPr>
            <w:r w:rsidRPr="006D0E80">
              <w:rPr>
                <w:rFonts w:ascii="Times New Roman" w:eastAsia="Calibri" w:hAnsi="Times New Roman"/>
                <w:b/>
                <w:color w:val="8496B0"/>
                <w:lang w:val="lv-LV"/>
              </w:rPr>
              <w:sym w:font="Symbol" w:char="F0D6"/>
            </w:r>
          </w:p>
        </w:tc>
        <w:tc>
          <w:tcPr>
            <w:tcW w:w="4961" w:type="dxa"/>
            <w:vAlign w:val="center"/>
          </w:tcPr>
          <w:p w14:paraId="479124D3" w14:textId="77777777" w:rsidR="00AF2E2F" w:rsidRPr="006D0E80" w:rsidRDefault="00AF2E2F" w:rsidP="00F66CF4">
            <w:pPr>
              <w:spacing w:line="276" w:lineRule="auto"/>
              <w:rPr>
                <w:rFonts w:ascii="Times New Roman" w:eastAsia="Calibri" w:hAnsi="Times New Roman"/>
                <w:lang w:val="lv-LV"/>
              </w:rPr>
            </w:pPr>
            <w:r w:rsidRPr="006D0E80">
              <w:rPr>
                <w:rFonts w:ascii="Times New Roman" w:eastAsia="Calibri" w:hAnsi="Times New Roman"/>
                <w:lang w:val="lv-LV"/>
              </w:rPr>
              <w:t>Statistiskā nobīde līdz 2% no prognozētā.</w:t>
            </w:r>
          </w:p>
        </w:tc>
      </w:tr>
      <w:tr w:rsidR="00AF2E2F" w:rsidRPr="006D0E80" w14:paraId="420CBACE" w14:textId="77777777" w:rsidTr="00F66CF4">
        <w:trPr>
          <w:trHeight w:val="422"/>
        </w:trPr>
        <w:tc>
          <w:tcPr>
            <w:tcW w:w="2546" w:type="dxa"/>
          </w:tcPr>
          <w:p w14:paraId="46140CCD" w14:textId="77777777" w:rsidR="00AF2E2F" w:rsidRPr="006D0E80" w:rsidRDefault="00AF2E2F" w:rsidP="00AF2E2F">
            <w:pPr>
              <w:spacing w:line="276" w:lineRule="auto"/>
              <w:rPr>
                <w:rFonts w:ascii="Times New Roman" w:eastAsia="Calibri" w:hAnsi="Times New Roman"/>
                <w:b/>
                <w:lang w:val="lv-LV"/>
              </w:rPr>
            </w:pPr>
            <w:r w:rsidRPr="006D0E80">
              <w:rPr>
                <w:rFonts w:ascii="Times New Roman" w:eastAsia="Calibri" w:hAnsi="Times New Roman"/>
                <w:b/>
                <w:lang w:val="lv-LV"/>
              </w:rPr>
              <w:t>Rezultāts sliktāks par prognozēto</w:t>
            </w:r>
          </w:p>
        </w:tc>
        <w:tc>
          <w:tcPr>
            <w:tcW w:w="1276" w:type="dxa"/>
            <w:vAlign w:val="center"/>
          </w:tcPr>
          <w:p w14:paraId="0A3BFCA0" w14:textId="77777777" w:rsidR="00AF2E2F" w:rsidRPr="006D0E80" w:rsidRDefault="00AF2E2F" w:rsidP="00AF2E2F">
            <w:pPr>
              <w:spacing w:line="276" w:lineRule="auto"/>
              <w:jc w:val="center"/>
              <w:rPr>
                <w:rFonts w:ascii="Times New Roman" w:eastAsia="Calibri" w:hAnsi="Times New Roman"/>
                <w:b/>
                <w:color w:val="FF0000"/>
                <w:lang w:val="lv-LV"/>
              </w:rPr>
            </w:pPr>
            <w:r w:rsidRPr="006D0E80">
              <w:rPr>
                <w:rFonts w:ascii="Times New Roman" w:eastAsia="Calibri" w:hAnsi="Times New Roman"/>
                <w:b/>
                <w:color w:val="FF0000"/>
                <w:lang w:val="lv-LV"/>
              </w:rPr>
              <w:sym w:font="Symbol" w:char="F0AF"/>
            </w:r>
          </w:p>
        </w:tc>
        <w:tc>
          <w:tcPr>
            <w:tcW w:w="4961" w:type="dxa"/>
            <w:vAlign w:val="center"/>
          </w:tcPr>
          <w:p w14:paraId="3A574C09" w14:textId="77777777" w:rsidR="00AF2E2F" w:rsidRPr="006D0E80" w:rsidRDefault="00AF2E2F" w:rsidP="00F66CF4">
            <w:pPr>
              <w:spacing w:line="276" w:lineRule="auto"/>
              <w:rPr>
                <w:rFonts w:ascii="Times New Roman" w:eastAsia="Calibri" w:hAnsi="Times New Roman"/>
                <w:lang w:val="lv-LV"/>
              </w:rPr>
            </w:pPr>
            <w:r w:rsidRPr="006D0E80">
              <w:rPr>
                <w:rFonts w:ascii="Times New Roman" w:eastAsia="Calibri" w:hAnsi="Times New Roman"/>
                <w:lang w:val="lv-LV"/>
              </w:rPr>
              <w:t>Statistiskā nobīde lielāka par 2% no prognozētā.</w:t>
            </w:r>
          </w:p>
        </w:tc>
      </w:tr>
      <w:tr w:rsidR="00AF2E2F" w:rsidRPr="006D0E80" w14:paraId="415F6B60" w14:textId="77777777" w:rsidTr="00F66CF4">
        <w:trPr>
          <w:trHeight w:val="463"/>
        </w:trPr>
        <w:tc>
          <w:tcPr>
            <w:tcW w:w="2546" w:type="dxa"/>
          </w:tcPr>
          <w:p w14:paraId="7D6739E3" w14:textId="77777777" w:rsidR="00AF2E2F" w:rsidRPr="006D0E80" w:rsidRDefault="00AF2E2F" w:rsidP="00AF2E2F">
            <w:pPr>
              <w:spacing w:line="276" w:lineRule="auto"/>
              <w:rPr>
                <w:rFonts w:ascii="Times New Roman" w:eastAsia="Calibri" w:hAnsi="Times New Roman"/>
                <w:b/>
                <w:lang w:val="lv-LV"/>
              </w:rPr>
            </w:pPr>
            <w:r w:rsidRPr="006D0E80">
              <w:rPr>
                <w:rFonts w:ascii="Times New Roman" w:eastAsia="Calibri" w:hAnsi="Times New Roman"/>
                <w:b/>
                <w:lang w:val="lv-LV"/>
              </w:rPr>
              <w:t>Rezultāts labāks par prognozēto</w:t>
            </w:r>
          </w:p>
        </w:tc>
        <w:tc>
          <w:tcPr>
            <w:tcW w:w="1276" w:type="dxa"/>
            <w:vAlign w:val="center"/>
          </w:tcPr>
          <w:p w14:paraId="7C24BD7C" w14:textId="77777777" w:rsidR="00AF2E2F" w:rsidRPr="006D0E80" w:rsidRDefault="00AF2E2F" w:rsidP="00AF2E2F">
            <w:pPr>
              <w:spacing w:line="276" w:lineRule="auto"/>
              <w:jc w:val="center"/>
              <w:rPr>
                <w:rFonts w:ascii="Times New Roman" w:eastAsia="Calibri" w:hAnsi="Times New Roman"/>
                <w:b/>
                <w:color w:val="008000"/>
                <w:lang w:val="lv-LV"/>
              </w:rPr>
            </w:pPr>
            <w:r w:rsidRPr="006D0E80">
              <w:rPr>
                <w:rFonts w:ascii="Times New Roman" w:eastAsia="Calibri" w:hAnsi="Times New Roman"/>
                <w:b/>
                <w:color w:val="008000"/>
                <w:lang w:val="lv-LV"/>
              </w:rPr>
              <w:sym w:font="Symbol" w:char="F0AD"/>
            </w:r>
          </w:p>
        </w:tc>
        <w:tc>
          <w:tcPr>
            <w:tcW w:w="4961" w:type="dxa"/>
            <w:vAlign w:val="center"/>
          </w:tcPr>
          <w:p w14:paraId="28864059" w14:textId="6AF07136" w:rsidR="00AF2E2F" w:rsidRPr="006D0E80" w:rsidRDefault="00AF2E2F" w:rsidP="00F66CF4">
            <w:pPr>
              <w:spacing w:line="276" w:lineRule="auto"/>
              <w:rPr>
                <w:rFonts w:ascii="Times New Roman" w:eastAsia="Calibri" w:hAnsi="Times New Roman"/>
                <w:lang w:val="lv-LV"/>
              </w:rPr>
            </w:pPr>
            <w:r w:rsidRPr="006D0E80">
              <w:rPr>
                <w:rFonts w:ascii="Times New Roman" w:eastAsia="Calibri" w:hAnsi="Times New Roman"/>
                <w:lang w:val="lv-LV"/>
              </w:rPr>
              <w:t>Statistiskā nobīde lielāka par 2% no prognozētā</w:t>
            </w:r>
            <w:r w:rsidR="00F66CF4">
              <w:rPr>
                <w:rFonts w:ascii="Times New Roman" w:eastAsia="Calibri" w:hAnsi="Times New Roman"/>
                <w:lang w:val="lv-LV"/>
              </w:rPr>
              <w:t>.</w:t>
            </w:r>
          </w:p>
        </w:tc>
      </w:tr>
    </w:tbl>
    <w:p w14:paraId="3BAA864F" w14:textId="7DF3895F" w:rsidR="00AF2E2F" w:rsidRDefault="00AF2E2F" w:rsidP="00AA7F8D">
      <w:pPr>
        <w:spacing w:after="0" w:line="240" w:lineRule="auto"/>
        <w:rPr>
          <w:rFonts w:ascii="Times New Roman" w:hAnsi="Times New Roman" w:cs="Times New Roman"/>
          <w:b/>
          <w:bCs/>
        </w:rPr>
      </w:pPr>
    </w:p>
    <w:p w14:paraId="55F01321" w14:textId="77777777" w:rsidR="00AF2E2F" w:rsidRDefault="00AF2E2F" w:rsidP="00AA7F8D">
      <w:pPr>
        <w:spacing w:after="0" w:line="240" w:lineRule="auto"/>
        <w:rPr>
          <w:rFonts w:ascii="Times New Roman" w:hAnsi="Times New Roman" w:cs="Times New Roman"/>
          <w:b/>
          <w:bCs/>
        </w:rPr>
      </w:pPr>
    </w:p>
    <w:p w14:paraId="01D7BD54" w14:textId="77777777" w:rsidR="00AF2E2F" w:rsidRDefault="00AF2E2F" w:rsidP="00AA7F8D">
      <w:pPr>
        <w:spacing w:after="0" w:line="240" w:lineRule="auto"/>
        <w:rPr>
          <w:rFonts w:ascii="Times New Roman" w:hAnsi="Times New Roman" w:cs="Times New Roman"/>
          <w:b/>
          <w:bCs/>
        </w:rPr>
      </w:pPr>
    </w:p>
    <w:p w14:paraId="7E204BD7" w14:textId="77777777" w:rsidR="00AF2E2F" w:rsidRDefault="00AF2E2F" w:rsidP="00AA7F8D">
      <w:pPr>
        <w:spacing w:after="0" w:line="240" w:lineRule="auto"/>
        <w:rPr>
          <w:rFonts w:ascii="Times New Roman" w:hAnsi="Times New Roman" w:cs="Times New Roman"/>
          <w:b/>
          <w:bCs/>
        </w:rPr>
      </w:pPr>
    </w:p>
    <w:p w14:paraId="0766ED3D" w14:textId="77777777" w:rsidR="00AF2E2F" w:rsidRDefault="00AF2E2F" w:rsidP="00AA7F8D">
      <w:pPr>
        <w:spacing w:after="0" w:line="240" w:lineRule="auto"/>
        <w:rPr>
          <w:rFonts w:ascii="Times New Roman" w:hAnsi="Times New Roman" w:cs="Times New Roman"/>
          <w:b/>
          <w:bCs/>
        </w:rPr>
      </w:pPr>
    </w:p>
    <w:p w14:paraId="79DC3365" w14:textId="77777777" w:rsidR="00AF2E2F" w:rsidRDefault="00AF2E2F" w:rsidP="00AA7F8D">
      <w:pPr>
        <w:spacing w:after="0" w:line="240" w:lineRule="auto"/>
        <w:rPr>
          <w:rFonts w:ascii="Times New Roman" w:hAnsi="Times New Roman" w:cs="Times New Roman"/>
          <w:b/>
          <w:bCs/>
        </w:rPr>
      </w:pPr>
    </w:p>
    <w:p w14:paraId="26F1217C" w14:textId="77777777" w:rsidR="00AF2E2F" w:rsidRDefault="00AF2E2F" w:rsidP="00AA7F8D">
      <w:pPr>
        <w:spacing w:after="0" w:line="240" w:lineRule="auto"/>
        <w:rPr>
          <w:rFonts w:ascii="Times New Roman" w:hAnsi="Times New Roman" w:cs="Times New Roman"/>
          <w:b/>
          <w:bCs/>
        </w:rPr>
      </w:pPr>
    </w:p>
    <w:p w14:paraId="58E731AC" w14:textId="1C3B0FCB" w:rsidR="00AF2E2F" w:rsidRPr="006D0E80" w:rsidRDefault="00AF2E2F" w:rsidP="00AA7F8D">
      <w:pPr>
        <w:spacing w:after="0" w:line="240" w:lineRule="auto"/>
        <w:rPr>
          <w:rFonts w:ascii="Times New Roman" w:hAnsi="Times New Roman" w:cs="Times New Roman"/>
          <w:b/>
          <w:bCs/>
        </w:rPr>
      </w:pPr>
    </w:p>
    <w:p w14:paraId="757A6A40" w14:textId="77777777" w:rsidR="00C77579" w:rsidRPr="006D0E80" w:rsidRDefault="00C77579" w:rsidP="00AA7F8D">
      <w:pPr>
        <w:spacing w:after="0" w:line="240" w:lineRule="auto"/>
        <w:rPr>
          <w:rFonts w:ascii="Times New Roman" w:hAnsi="Times New Roman" w:cs="Times New Roman"/>
          <w:b/>
          <w:bCs/>
        </w:rPr>
      </w:pPr>
    </w:p>
    <w:tbl>
      <w:tblPr>
        <w:tblStyle w:val="TableGrid"/>
        <w:tblW w:w="14170" w:type="dxa"/>
        <w:tblLook w:val="04A0" w:firstRow="1" w:lastRow="0" w:firstColumn="1" w:lastColumn="0" w:noHBand="0" w:noVBand="1"/>
      </w:tblPr>
      <w:tblGrid>
        <w:gridCol w:w="4322"/>
        <w:gridCol w:w="1359"/>
        <w:gridCol w:w="1325"/>
        <w:gridCol w:w="1833"/>
        <w:gridCol w:w="1629"/>
        <w:gridCol w:w="3702"/>
      </w:tblGrid>
      <w:tr w:rsidR="00AA7F8D" w:rsidRPr="006D0E80" w14:paraId="180C26AD" w14:textId="77777777" w:rsidTr="0085610E">
        <w:trPr>
          <w:trHeight w:val="674"/>
        </w:trPr>
        <w:tc>
          <w:tcPr>
            <w:tcW w:w="14170" w:type="dxa"/>
            <w:gridSpan w:val="6"/>
            <w:shd w:val="clear" w:color="auto" w:fill="FBE4D5" w:themeFill="accent2" w:themeFillTint="33"/>
          </w:tcPr>
          <w:p w14:paraId="786D66C2" w14:textId="77777777" w:rsidR="00AA7F8D" w:rsidRPr="006D0E80" w:rsidRDefault="00AA7F8D" w:rsidP="00AA7F8D">
            <w:pPr>
              <w:jc w:val="both"/>
              <w:rPr>
                <w:rFonts w:ascii="Times New Roman" w:hAnsi="Times New Roman" w:cs="Times New Roman"/>
                <w:b/>
                <w:bCs/>
              </w:rPr>
            </w:pPr>
            <w:r w:rsidRPr="006D0E80">
              <w:rPr>
                <w:rFonts w:ascii="Times New Roman" w:hAnsi="Times New Roman" w:cs="Times New Roman"/>
                <w:b/>
                <w:bCs/>
              </w:rPr>
              <w:t>Politikas definētais mērķis: Veicināt sabiedrības informētību un izpratni par cilvēku tirdzniecību un nodrošināt atbalstu cilvēku tirdzniecības upuriem.</w:t>
            </w:r>
          </w:p>
        </w:tc>
      </w:tr>
      <w:tr w:rsidR="00AA7F8D" w:rsidRPr="006D0E80" w14:paraId="6950A29D" w14:textId="77777777" w:rsidTr="0085610E">
        <w:trPr>
          <w:trHeight w:val="697"/>
        </w:trPr>
        <w:tc>
          <w:tcPr>
            <w:tcW w:w="14170" w:type="dxa"/>
            <w:gridSpan w:val="6"/>
            <w:shd w:val="clear" w:color="auto" w:fill="FFF2CC" w:themeFill="accent4" w:themeFillTint="33"/>
          </w:tcPr>
          <w:p w14:paraId="25347A9D" w14:textId="77777777" w:rsidR="00AA7F8D" w:rsidRPr="006D0E80" w:rsidRDefault="00AA7F8D" w:rsidP="00AA7F8D">
            <w:pPr>
              <w:jc w:val="both"/>
              <w:rPr>
                <w:rFonts w:ascii="Times New Roman" w:hAnsi="Times New Roman" w:cs="Times New Roman"/>
                <w:b/>
                <w:bCs/>
              </w:rPr>
            </w:pPr>
            <w:r w:rsidRPr="006D0E80">
              <w:rPr>
                <w:rFonts w:ascii="Times New Roman" w:hAnsi="Times New Roman" w:cs="Times New Roman"/>
                <w:b/>
                <w:bCs/>
              </w:rPr>
              <w:t>Politikas rezultāts A1: pieaug sabiedrības un iesaistīto institūciju informētība un izpratne par situāciju cilvēku tirdzniecības jomā, par cilvēku tirdzniecības riskiem, draudiem un sekām</w:t>
            </w:r>
          </w:p>
        </w:tc>
      </w:tr>
      <w:tr w:rsidR="004B60C4" w:rsidRPr="006D0E80" w14:paraId="17C4B5AC" w14:textId="77777777" w:rsidTr="0085610E">
        <w:tc>
          <w:tcPr>
            <w:tcW w:w="4322" w:type="dxa"/>
          </w:tcPr>
          <w:p w14:paraId="557B491C" w14:textId="77777777" w:rsidR="00AA7F8D" w:rsidRPr="006D0E80" w:rsidRDefault="00AA7F8D" w:rsidP="00AA7F8D">
            <w:pPr>
              <w:rPr>
                <w:rFonts w:ascii="Times New Roman" w:hAnsi="Times New Roman" w:cs="Times New Roman"/>
                <w:b/>
                <w:bCs/>
              </w:rPr>
            </w:pPr>
          </w:p>
        </w:tc>
        <w:tc>
          <w:tcPr>
            <w:tcW w:w="1359" w:type="dxa"/>
          </w:tcPr>
          <w:p w14:paraId="75B09C79" w14:textId="77777777" w:rsidR="00AA7F8D" w:rsidRPr="006D0E80" w:rsidRDefault="00AA7F8D" w:rsidP="00AA7F8D">
            <w:pPr>
              <w:rPr>
                <w:rFonts w:ascii="Times New Roman" w:hAnsi="Times New Roman" w:cs="Times New Roman"/>
                <w:b/>
                <w:bCs/>
              </w:rPr>
            </w:pPr>
          </w:p>
        </w:tc>
        <w:tc>
          <w:tcPr>
            <w:tcW w:w="1325" w:type="dxa"/>
          </w:tcPr>
          <w:p w14:paraId="136FBDFA" w14:textId="77777777" w:rsidR="00AA7F8D" w:rsidRPr="006D0E80" w:rsidRDefault="00AA7F8D" w:rsidP="00CA5659">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40D7E893" w14:textId="77777777" w:rsidR="00AA7F8D" w:rsidRPr="006D0E80" w:rsidRDefault="00C56ADC" w:rsidP="00CA5659">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3602378E" w14:textId="77777777" w:rsidR="00AA7F8D" w:rsidRPr="006D0E80" w:rsidRDefault="00AA7F8D" w:rsidP="00CA5659">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0E1A087F" w14:textId="77777777" w:rsidR="00AA7F8D" w:rsidRPr="006D0E80" w:rsidRDefault="00AA7F8D" w:rsidP="00CA5659">
            <w:pPr>
              <w:jc w:val="center"/>
              <w:rPr>
                <w:rFonts w:ascii="Times New Roman" w:hAnsi="Times New Roman" w:cs="Times New Roman"/>
                <w:b/>
                <w:bCs/>
              </w:rPr>
            </w:pPr>
            <w:r w:rsidRPr="006D0E80">
              <w:rPr>
                <w:rFonts w:ascii="Times New Roman" w:hAnsi="Times New Roman" w:cs="Times New Roman"/>
                <w:b/>
                <w:bCs/>
              </w:rPr>
              <w:t>Vērtējums</w:t>
            </w:r>
          </w:p>
        </w:tc>
      </w:tr>
      <w:tr w:rsidR="00424A04" w:rsidRPr="006D0E80" w14:paraId="2F97FD41" w14:textId="77777777" w:rsidTr="0085610E">
        <w:trPr>
          <w:trHeight w:val="444"/>
        </w:trPr>
        <w:tc>
          <w:tcPr>
            <w:tcW w:w="4322" w:type="dxa"/>
            <w:vMerge w:val="restart"/>
            <w:shd w:val="clear" w:color="auto" w:fill="F2F2F2" w:themeFill="background1" w:themeFillShade="F2"/>
          </w:tcPr>
          <w:p w14:paraId="707A5089" w14:textId="77777777" w:rsidR="00424A04" w:rsidRPr="006D0E80" w:rsidRDefault="00424A04" w:rsidP="00AA7F8D">
            <w:pPr>
              <w:rPr>
                <w:rFonts w:ascii="Times New Roman" w:hAnsi="Times New Roman" w:cs="Times New Roman"/>
                <w:b/>
                <w:bCs/>
              </w:rPr>
            </w:pPr>
            <w:r w:rsidRPr="006D0E80">
              <w:rPr>
                <w:rFonts w:ascii="Times New Roman" w:hAnsi="Times New Roman" w:cs="Times New Roman"/>
                <w:b/>
                <w:i/>
              </w:rPr>
              <w:t>Rezultatīvais rādītājs</w:t>
            </w:r>
            <w:r w:rsidRPr="006D0E80">
              <w:rPr>
                <w:rFonts w:ascii="Times New Roman" w:hAnsi="Times New Roman" w:cs="Times New Roman"/>
                <w:b/>
              </w:rPr>
              <w:t xml:space="preserve">: </w:t>
            </w:r>
            <w:r w:rsidRPr="006D0E80">
              <w:rPr>
                <w:rFonts w:ascii="Times New Roman" w:hAnsi="Times New Roman" w:cs="Times New Roman"/>
              </w:rPr>
              <w:t>īstenoto informatīvo pasākumu</w:t>
            </w:r>
            <w:r w:rsidRPr="006D0E80">
              <w:rPr>
                <w:rFonts w:ascii="Times New Roman" w:hAnsi="Times New Roman" w:cs="Times New Roman"/>
                <w:b/>
              </w:rPr>
              <w:t xml:space="preserve"> </w:t>
            </w:r>
            <w:r w:rsidRPr="006D0E80">
              <w:rPr>
                <w:rFonts w:ascii="Times New Roman" w:hAnsi="Times New Roman" w:cs="Times New Roman"/>
                <w:bCs/>
              </w:rPr>
              <w:t>pieaugums (skaits)</w:t>
            </w:r>
          </w:p>
        </w:tc>
        <w:tc>
          <w:tcPr>
            <w:tcW w:w="1359" w:type="dxa"/>
            <w:shd w:val="clear" w:color="auto" w:fill="F2F2F2" w:themeFill="background1" w:themeFillShade="F2"/>
            <w:vAlign w:val="center"/>
          </w:tcPr>
          <w:p w14:paraId="1F709BCC"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5D428C8B" w14:textId="204EC7FA"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Cs/>
              </w:rPr>
              <w:t>8</w:t>
            </w:r>
          </w:p>
        </w:tc>
        <w:tc>
          <w:tcPr>
            <w:tcW w:w="1833" w:type="dxa"/>
            <w:shd w:val="clear" w:color="auto" w:fill="F2F2F2" w:themeFill="background1" w:themeFillShade="F2"/>
            <w:vAlign w:val="center"/>
          </w:tcPr>
          <w:p w14:paraId="5D168996"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170</w:t>
            </w:r>
          </w:p>
        </w:tc>
        <w:tc>
          <w:tcPr>
            <w:tcW w:w="1629" w:type="dxa"/>
            <w:shd w:val="clear" w:color="auto" w:fill="F2F2F2" w:themeFill="background1" w:themeFillShade="F2"/>
            <w:vAlign w:val="center"/>
          </w:tcPr>
          <w:p w14:paraId="44A91835" w14:textId="29CA5BA9" w:rsidR="00424A04" w:rsidRPr="006D0E80" w:rsidRDefault="00CB0E78" w:rsidP="006A3602">
            <w:pPr>
              <w:jc w:val="center"/>
              <w:rPr>
                <w:rFonts w:ascii="Times New Roman" w:hAnsi="Times New Roman" w:cs="Times New Roman"/>
                <w:b/>
                <w:bCs/>
              </w:rPr>
            </w:pPr>
            <w:r w:rsidRPr="006D0E80">
              <w:rPr>
                <w:rFonts w:ascii="Times New Roman" w:hAnsi="Times New Roman" w:cs="Times New Roman"/>
                <w:b/>
                <w:bCs/>
              </w:rPr>
              <w:t>17</w:t>
            </w:r>
          </w:p>
        </w:tc>
        <w:tc>
          <w:tcPr>
            <w:tcW w:w="3702" w:type="dxa"/>
            <w:vMerge w:val="restart"/>
            <w:shd w:val="clear" w:color="auto" w:fill="F2F2F2" w:themeFill="background1" w:themeFillShade="F2"/>
            <w:vAlign w:val="center"/>
          </w:tcPr>
          <w:p w14:paraId="2612857E" w14:textId="7E89F7DF" w:rsidR="00424A04" w:rsidRPr="006D0E80" w:rsidRDefault="00CB0E78" w:rsidP="00CB0E78">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424A04" w:rsidRPr="006D0E80" w14:paraId="05430FEC" w14:textId="77777777" w:rsidTr="0085610E">
        <w:trPr>
          <w:trHeight w:val="408"/>
        </w:trPr>
        <w:tc>
          <w:tcPr>
            <w:tcW w:w="4322" w:type="dxa"/>
            <w:vMerge/>
            <w:shd w:val="clear" w:color="auto" w:fill="F2F2F2" w:themeFill="background1" w:themeFillShade="F2"/>
          </w:tcPr>
          <w:p w14:paraId="74DB6F37" w14:textId="77777777" w:rsidR="00424A04" w:rsidRPr="006D0E80" w:rsidRDefault="00424A04" w:rsidP="00AA7F8D">
            <w:pPr>
              <w:rPr>
                <w:rFonts w:ascii="Times New Roman" w:hAnsi="Times New Roman" w:cs="Times New Roman"/>
                <w:b/>
                <w:i/>
              </w:rPr>
            </w:pPr>
          </w:p>
        </w:tc>
        <w:tc>
          <w:tcPr>
            <w:tcW w:w="1359" w:type="dxa"/>
            <w:shd w:val="clear" w:color="auto" w:fill="F2F2F2" w:themeFill="background1" w:themeFillShade="F2"/>
            <w:vAlign w:val="center"/>
          </w:tcPr>
          <w:p w14:paraId="2146918F"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2B4AE91A" w14:textId="77777777" w:rsidR="00424A04" w:rsidRPr="006D0E80" w:rsidRDefault="00424A04" w:rsidP="006A3602">
            <w:pPr>
              <w:jc w:val="center"/>
              <w:rPr>
                <w:rFonts w:ascii="Times New Roman" w:hAnsi="Times New Roman" w:cs="Times New Roman"/>
                <w:bCs/>
              </w:rPr>
            </w:pPr>
          </w:p>
        </w:tc>
        <w:tc>
          <w:tcPr>
            <w:tcW w:w="1833" w:type="dxa"/>
            <w:shd w:val="clear" w:color="auto" w:fill="F2F2F2" w:themeFill="background1" w:themeFillShade="F2"/>
            <w:vAlign w:val="center"/>
          </w:tcPr>
          <w:p w14:paraId="73DD4F3A" w14:textId="77777777" w:rsidR="00424A04" w:rsidRPr="006D0E80" w:rsidRDefault="00424A04" w:rsidP="006A3602">
            <w:pPr>
              <w:jc w:val="center"/>
              <w:rPr>
                <w:rFonts w:ascii="Times New Roman" w:hAnsi="Times New Roman" w:cs="Times New Roman"/>
                <w:bCs/>
              </w:rPr>
            </w:pPr>
            <w:r w:rsidRPr="006D0E80">
              <w:rPr>
                <w:rFonts w:ascii="Times New Roman" w:hAnsi="Times New Roman" w:cs="Times New Roman"/>
                <w:bCs/>
              </w:rPr>
              <w:t>9</w:t>
            </w:r>
          </w:p>
        </w:tc>
        <w:tc>
          <w:tcPr>
            <w:tcW w:w="1629" w:type="dxa"/>
            <w:shd w:val="clear" w:color="auto" w:fill="F2F2F2" w:themeFill="background1" w:themeFillShade="F2"/>
            <w:vAlign w:val="center"/>
          </w:tcPr>
          <w:p w14:paraId="0C355A89" w14:textId="77777777" w:rsidR="00424A04" w:rsidRPr="006D0E80" w:rsidRDefault="00424A04" w:rsidP="006A3602">
            <w:pPr>
              <w:jc w:val="center"/>
              <w:rPr>
                <w:rFonts w:ascii="Times New Roman" w:hAnsi="Times New Roman" w:cs="Times New Roman"/>
                <w:bCs/>
              </w:rPr>
            </w:pPr>
            <w:r w:rsidRPr="006D0E80">
              <w:rPr>
                <w:rFonts w:ascii="Times New Roman" w:hAnsi="Times New Roman" w:cs="Times New Roman"/>
                <w:bCs/>
              </w:rPr>
              <w:t>10</w:t>
            </w:r>
          </w:p>
        </w:tc>
        <w:tc>
          <w:tcPr>
            <w:tcW w:w="3702" w:type="dxa"/>
            <w:vMerge/>
            <w:shd w:val="clear" w:color="auto" w:fill="F2F2F2" w:themeFill="background1" w:themeFillShade="F2"/>
          </w:tcPr>
          <w:p w14:paraId="75DEF3FC" w14:textId="77777777" w:rsidR="00424A04" w:rsidRPr="006D0E80" w:rsidRDefault="00424A04" w:rsidP="00AA7F8D">
            <w:pPr>
              <w:rPr>
                <w:rFonts w:ascii="Times New Roman" w:hAnsi="Times New Roman" w:cs="Times New Roman"/>
                <w:b/>
                <w:bCs/>
              </w:rPr>
            </w:pPr>
          </w:p>
        </w:tc>
      </w:tr>
      <w:tr w:rsidR="00761615" w:rsidRPr="006D0E80" w14:paraId="66C321B9" w14:textId="77777777" w:rsidTr="0085610E">
        <w:trPr>
          <w:trHeight w:val="460"/>
        </w:trPr>
        <w:tc>
          <w:tcPr>
            <w:tcW w:w="14170" w:type="dxa"/>
            <w:gridSpan w:val="6"/>
            <w:shd w:val="clear" w:color="auto" w:fill="FFFFFF" w:themeFill="background1"/>
          </w:tcPr>
          <w:p w14:paraId="356C35B2" w14:textId="13A8E069" w:rsidR="00761615" w:rsidRPr="006D0E80" w:rsidRDefault="006E0C9D" w:rsidP="00CB0E78">
            <w:pPr>
              <w:jc w:val="both"/>
              <w:rPr>
                <w:rFonts w:ascii="Times New Roman" w:hAnsi="Times New Roman" w:cs="Times New Roman"/>
              </w:rPr>
            </w:pPr>
            <w:r w:rsidRPr="006D0E80">
              <w:rPr>
                <w:rFonts w:ascii="Times New Roman" w:hAnsi="Times New Roman" w:cs="Times New Roman"/>
              </w:rPr>
              <w:t xml:space="preserve">Pārskata periodā (2014. – 2020.gads) īstenotas </w:t>
            </w:r>
            <w:r w:rsidR="0049384F" w:rsidRPr="006D0E80">
              <w:rPr>
                <w:rFonts w:ascii="Times New Roman" w:hAnsi="Times New Roman" w:cs="Times New Roman"/>
              </w:rPr>
              <w:t>14</w:t>
            </w:r>
            <w:r w:rsidR="004C3A2C" w:rsidRPr="006D0E80">
              <w:rPr>
                <w:rFonts w:ascii="Times New Roman" w:hAnsi="Times New Roman" w:cs="Times New Roman"/>
              </w:rPr>
              <w:t xml:space="preserve"> informatīvās</w:t>
            </w:r>
            <w:r w:rsidR="0049384F" w:rsidRPr="006D0E80">
              <w:rPr>
                <w:rFonts w:ascii="Times New Roman" w:hAnsi="Times New Roman" w:cs="Times New Roman"/>
              </w:rPr>
              <w:t xml:space="preserve"> kampaņas valsts ietvaros un 216</w:t>
            </w:r>
            <w:r w:rsidR="004C3A2C" w:rsidRPr="006D0E80">
              <w:rPr>
                <w:rFonts w:ascii="Times New Roman" w:hAnsi="Times New Roman" w:cs="Times New Roman"/>
              </w:rPr>
              <w:t xml:space="preserve"> i</w:t>
            </w:r>
            <w:r w:rsidR="00CB0E78" w:rsidRPr="006D0E80">
              <w:rPr>
                <w:rFonts w:ascii="Times New Roman" w:hAnsi="Times New Roman" w:cs="Times New Roman"/>
              </w:rPr>
              <w:t xml:space="preserve">nformatīvās aktivitātes, no tām </w:t>
            </w:r>
            <w:r w:rsidR="00314AC2">
              <w:rPr>
                <w:rFonts w:ascii="Times New Roman" w:hAnsi="Times New Roman" w:cs="Times New Roman"/>
              </w:rPr>
              <w:t>2</w:t>
            </w:r>
            <w:r w:rsidR="00CB0E78" w:rsidRPr="006D0E80">
              <w:rPr>
                <w:rFonts w:ascii="Times New Roman" w:hAnsi="Times New Roman" w:cs="Times New Roman"/>
              </w:rPr>
              <w:t xml:space="preserve"> informatīvās kampaņas un 15 informatīvās aktivitātes nodrošinātas 2020. gadā. </w:t>
            </w:r>
          </w:p>
          <w:p w14:paraId="35E0F843" w14:textId="77777777" w:rsidR="007741FB" w:rsidRPr="006D0E80" w:rsidRDefault="007741FB" w:rsidP="00CB0E78">
            <w:pPr>
              <w:jc w:val="both"/>
              <w:rPr>
                <w:rFonts w:ascii="Times New Roman" w:hAnsi="Times New Roman" w:cs="Times New Roman"/>
              </w:rPr>
            </w:pPr>
          </w:p>
          <w:p w14:paraId="10B40F7E" w14:textId="56B1C346" w:rsidR="007741FB" w:rsidRPr="006D0E80" w:rsidRDefault="007741FB" w:rsidP="00CB0E78">
            <w:pPr>
              <w:jc w:val="both"/>
              <w:rPr>
                <w:rFonts w:ascii="Times New Roman" w:hAnsi="Times New Roman" w:cs="Times New Roman"/>
              </w:rPr>
            </w:pPr>
            <w:r w:rsidRPr="006D0E80">
              <w:rPr>
                <w:rFonts w:ascii="Times New Roman" w:hAnsi="Times New Roman" w:cs="Times New Roman"/>
              </w:rPr>
              <w:t xml:space="preserve">Praksē īstenoto pasākumu skaits ir lielāks, jo pamatnostādnēs noteikto informatīvo pasākumu skaitā nav iespējams iekļaut tematisko videoklipu, </w:t>
            </w:r>
            <w:r w:rsidR="00F62E9A" w:rsidRPr="006D0E80">
              <w:rPr>
                <w:rFonts w:ascii="Times New Roman" w:hAnsi="Times New Roman" w:cs="Times New Roman"/>
              </w:rPr>
              <w:t xml:space="preserve">raidierakstu, </w:t>
            </w:r>
            <w:r w:rsidRPr="006D0E80">
              <w:rPr>
                <w:rFonts w:ascii="Times New Roman" w:hAnsi="Times New Roman" w:cs="Times New Roman"/>
              </w:rPr>
              <w:t xml:space="preserve">plakātu un informatīvo bukletu izstrādi un izplatīšanu. </w:t>
            </w:r>
            <w:r w:rsidR="00261BCF">
              <w:rPr>
                <w:rFonts w:ascii="Times New Roman" w:hAnsi="Times New Roman" w:cs="Times New Roman"/>
              </w:rPr>
              <w:t>Pārskata periodā norisinājās dažādi</w:t>
            </w:r>
            <w:r w:rsidRPr="006D0E80">
              <w:rPr>
                <w:rFonts w:ascii="Times New Roman" w:hAnsi="Times New Roman" w:cs="Times New Roman"/>
              </w:rPr>
              <w:t xml:space="preserve"> sabiedrības informēšanas pasākumi, kas </w:t>
            </w:r>
            <w:r w:rsidR="00261BCF">
              <w:rPr>
                <w:rFonts w:ascii="Times New Roman" w:hAnsi="Times New Roman" w:cs="Times New Roman"/>
              </w:rPr>
              <w:t>tika</w:t>
            </w:r>
            <w:r w:rsidRPr="006D0E80">
              <w:rPr>
                <w:rFonts w:ascii="Times New Roman" w:hAnsi="Times New Roman" w:cs="Times New Roman"/>
              </w:rPr>
              <w:t>, atspoguļoti plašsaziņas līdzekļos, (videoklipi televīziju kanālos, intervijas, publikācijas, sižeti televīzijā, radio, internetā, sociālajos tīklos</w:t>
            </w:r>
            <w:r w:rsidR="00261BCF">
              <w:rPr>
                <w:rFonts w:ascii="Times New Roman" w:hAnsi="Times New Roman" w:cs="Times New Roman"/>
              </w:rPr>
              <w:t>).</w:t>
            </w:r>
          </w:p>
        </w:tc>
      </w:tr>
      <w:tr w:rsidR="00424A04" w:rsidRPr="006D0E80" w14:paraId="73D6FBDD" w14:textId="77777777" w:rsidTr="0085610E">
        <w:trPr>
          <w:trHeight w:val="660"/>
        </w:trPr>
        <w:tc>
          <w:tcPr>
            <w:tcW w:w="4322" w:type="dxa"/>
            <w:vMerge w:val="restart"/>
            <w:shd w:val="clear" w:color="auto" w:fill="F2F2F2" w:themeFill="background1" w:themeFillShade="F2"/>
          </w:tcPr>
          <w:p w14:paraId="66F1A4F3" w14:textId="77777777" w:rsidR="00424A04" w:rsidRPr="006D0E80" w:rsidRDefault="00424A04" w:rsidP="00AA7F8D">
            <w:pPr>
              <w:rPr>
                <w:rFonts w:ascii="Times New Roman" w:hAnsi="Times New Roman" w:cs="Times New Roman"/>
                <w:b/>
                <w:i/>
              </w:rPr>
            </w:pPr>
            <w:r w:rsidRPr="006D0E80">
              <w:rPr>
                <w:rFonts w:ascii="Times New Roman" w:hAnsi="Times New Roman" w:cs="Times New Roman"/>
                <w:b/>
                <w:i/>
              </w:rPr>
              <w:t>Rezultatīvais rādītājs:</w:t>
            </w:r>
            <w:r w:rsidRPr="006D0E80">
              <w:rPr>
                <w:rFonts w:ascii="Times New Roman" w:hAnsi="Times New Roman" w:cs="Times New Roman"/>
              </w:rPr>
              <w:t xml:space="preserve"> veikto pētījumu pieaugums </w:t>
            </w:r>
            <w:r w:rsidRPr="006D0E80">
              <w:rPr>
                <w:rFonts w:ascii="Times New Roman" w:hAnsi="Times New Roman" w:cs="Times New Roman"/>
                <w:bCs/>
              </w:rPr>
              <w:t>(skaits)</w:t>
            </w:r>
          </w:p>
        </w:tc>
        <w:tc>
          <w:tcPr>
            <w:tcW w:w="1359" w:type="dxa"/>
            <w:shd w:val="clear" w:color="auto" w:fill="F2F2F2" w:themeFill="background1" w:themeFillShade="F2"/>
            <w:vAlign w:val="center"/>
          </w:tcPr>
          <w:p w14:paraId="5F51E9F3"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737DD467" w14:textId="285989D7" w:rsidR="00424A04" w:rsidRPr="006D0E80" w:rsidRDefault="00424A04" w:rsidP="005E6220">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3D4A7472"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2</w:t>
            </w:r>
          </w:p>
        </w:tc>
        <w:tc>
          <w:tcPr>
            <w:tcW w:w="1629" w:type="dxa"/>
            <w:shd w:val="clear" w:color="auto" w:fill="F2F2F2" w:themeFill="background1" w:themeFillShade="F2"/>
            <w:vAlign w:val="center"/>
          </w:tcPr>
          <w:p w14:paraId="6C620B29" w14:textId="01318CB4" w:rsidR="00424A04" w:rsidRPr="006D0E80" w:rsidRDefault="00B70A88" w:rsidP="006A3602">
            <w:pPr>
              <w:jc w:val="center"/>
              <w:rPr>
                <w:rFonts w:ascii="Times New Roman" w:hAnsi="Times New Roman" w:cs="Times New Roman"/>
                <w:b/>
                <w:bCs/>
              </w:rPr>
            </w:pPr>
            <w:r w:rsidRPr="006D0E80">
              <w:rPr>
                <w:rFonts w:ascii="Times New Roman" w:hAnsi="Times New Roman" w:cs="Times New Roman"/>
                <w:b/>
                <w:bCs/>
              </w:rPr>
              <w:t>1</w:t>
            </w:r>
          </w:p>
        </w:tc>
        <w:tc>
          <w:tcPr>
            <w:tcW w:w="3702" w:type="dxa"/>
            <w:vMerge w:val="restart"/>
            <w:shd w:val="clear" w:color="auto" w:fill="F2F2F2" w:themeFill="background1" w:themeFillShade="F2"/>
            <w:vAlign w:val="center"/>
          </w:tcPr>
          <w:p w14:paraId="6D25E76F" w14:textId="77777777" w:rsidR="00B70A88" w:rsidRPr="006D0E80" w:rsidRDefault="00B70A88" w:rsidP="00B70A88">
            <w:pPr>
              <w:spacing w:after="200" w:line="276" w:lineRule="auto"/>
              <w:jc w:val="center"/>
              <w:rPr>
                <w:rFonts w:ascii="Times New Roman" w:eastAsia="Calibri" w:hAnsi="Times New Roman" w:cs="Times New Roman"/>
                <w:b/>
                <w:color w:val="FF0000"/>
              </w:rPr>
            </w:pPr>
          </w:p>
          <w:p w14:paraId="1CD3BA7C" w14:textId="5A96FAF1" w:rsidR="00B70A88" w:rsidRPr="006D0E80" w:rsidRDefault="00B70A88" w:rsidP="00B70A88">
            <w:pPr>
              <w:spacing w:after="200" w:line="276" w:lineRule="auto"/>
              <w:jc w:val="center"/>
              <w:rPr>
                <w:rFonts w:ascii="Times New Roman" w:eastAsia="Calibri" w:hAnsi="Times New Roman" w:cs="Times New Roman"/>
                <w:b/>
                <w:color w:val="FF0000"/>
              </w:rPr>
            </w:pPr>
            <w:r w:rsidRPr="006D0E80">
              <w:rPr>
                <w:rFonts w:ascii="Times New Roman" w:eastAsia="Calibri" w:hAnsi="Times New Roman" w:cs="Times New Roman"/>
                <w:b/>
                <w:color w:val="FF0000"/>
              </w:rPr>
              <w:sym w:font="Symbol" w:char="F0AF"/>
            </w:r>
          </w:p>
          <w:p w14:paraId="08530442" w14:textId="77777777" w:rsidR="00424A04" w:rsidRPr="006D0E80" w:rsidRDefault="00424A04" w:rsidP="00B70A88">
            <w:pPr>
              <w:jc w:val="center"/>
              <w:rPr>
                <w:rFonts w:ascii="Times New Roman" w:hAnsi="Times New Roman" w:cs="Times New Roman"/>
                <w:b/>
                <w:bCs/>
              </w:rPr>
            </w:pPr>
          </w:p>
        </w:tc>
      </w:tr>
      <w:tr w:rsidR="00424A04" w:rsidRPr="006D0E80" w14:paraId="192CEFCE" w14:textId="77777777" w:rsidTr="0085610E">
        <w:trPr>
          <w:trHeight w:val="661"/>
        </w:trPr>
        <w:tc>
          <w:tcPr>
            <w:tcW w:w="4322" w:type="dxa"/>
            <w:vMerge/>
            <w:shd w:val="clear" w:color="auto" w:fill="F2F2F2" w:themeFill="background1" w:themeFillShade="F2"/>
          </w:tcPr>
          <w:p w14:paraId="19894DB7" w14:textId="77777777" w:rsidR="00424A04" w:rsidRPr="006D0E80" w:rsidRDefault="00424A04" w:rsidP="00AA7F8D">
            <w:pPr>
              <w:rPr>
                <w:rFonts w:ascii="Times New Roman" w:hAnsi="Times New Roman" w:cs="Times New Roman"/>
                <w:b/>
                <w:i/>
              </w:rPr>
            </w:pPr>
          </w:p>
        </w:tc>
        <w:tc>
          <w:tcPr>
            <w:tcW w:w="1359" w:type="dxa"/>
            <w:shd w:val="clear" w:color="auto" w:fill="F2F2F2" w:themeFill="background1" w:themeFillShade="F2"/>
            <w:vAlign w:val="center"/>
          </w:tcPr>
          <w:p w14:paraId="437725D8"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4CF3AA6E" w14:textId="77777777" w:rsidR="00424A04" w:rsidRPr="006D0E80" w:rsidRDefault="00424A04" w:rsidP="006A3602">
            <w:pPr>
              <w:jc w:val="center"/>
              <w:rPr>
                <w:rFonts w:ascii="Times New Roman" w:hAnsi="Times New Roman" w:cs="Times New Roman"/>
                <w:bCs/>
              </w:rPr>
            </w:pPr>
          </w:p>
        </w:tc>
        <w:tc>
          <w:tcPr>
            <w:tcW w:w="1833" w:type="dxa"/>
            <w:shd w:val="clear" w:color="auto" w:fill="F2F2F2" w:themeFill="background1" w:themeFillShade="F2"/>
            <w:vAlign w:val="center"/>
          </w:tcPr>
          <w:p w14:paraId="3ADE2B6F" w14:textId="77777777" w:rsidR="00424A04" w:rsidRPr="006D0E80" w:rsidRDefault="00424A04" w:rsidP="006A3602">
            <w:pPr>
              <w:jc w:val="center"/>
              <w:rPr>
                <w:rFonts w:ascii="Times New Roman" w:hAnsi="Times New Roman" w:cs="Times New Roman"/>
                <w:bCs/>
              </w:rPr>
            </w:pPr>
            <w:r w:rsidRPr="006D0E80">
              <w:rPr>
                <w:rFonts w:ascii="Times New Roman" w:hAnsi="Times New Roman" w:cs="Times New Roman"/>
                <w:bCs/>
              </w:rPr>
              <w:t>2</w:t>
            </w:r>
          </w:p>
        </w:tc>
        <w:tc>
          <w:tcPr>
            <w:tcW w:w="1629" w:type="dxa"/>
            <w:shd w:val="clear" w:color="auto" w:fill="F2F2F2" w:themeFill="background1" w:themeFillShade="F2"/>
            <w:vAlign w:val="center"/>
          </w:tcPr>
          <w:p w14:paraId="78350342" w14:textId="77777777" w:rsidR="00424A04" w:rsidRPr="006D0E80" w:rsidRDefault="00424A04" w:rsidP="006A3602">
            <w:pPr>
              <w:jc w:val="center"/>
              <w:rPr>
                <w:rFonts w:ascii="Times New Roman" w:hAnsi="Times New Roman" w:cs="Times New Roman"/>
                <w:bCs/>
              </w:rPr>
            </w:pPr>
            <w:r w:rsidRPr="006D0E80">
              <w:rPr>
                <w:rFonts w:ascii="Times New Roman" w:hAnsi="Times New Roman" w:cs="Times New Roman"/>
                <w:bCs/>
              </w:rPr>
              <w:t>2</w:t>
            </w:r>
          </w:p>
        </w:tc>
        <w:tc>
          <w:tcPr>
            <w:tcW w:w="3702" w:type="dxa"/>
            <w:vMerge/>
            <w:shd w:val="clear" w:color="auto" w:fill="F2F2F2" w:themeFill="background1" w:themeFillShade="F2"/>
          </w:tcPr>
          <w:p w14:paraId="24CAF530" w14:textId="77777777" w:rsidR="00424A04" w:rsidRPr="006D0E80" w:rsidRDefault="00424A04" w:rsidP="00AA7F8D">
            <w:pPr>
              <w:rPr>
                <w:rFonts w:ascii="Times New Roman" w:hAnsi="Times New Roman" w:cs="Times New Roman"/>
                <w:b/>
                <w:bCs/>
              </w:rPr>
            </w:pPr>
          </w:p>
        </w:tc>
      </w:tr>
      <w:tr w:rsidR="003F2D3A" w:rsidRPr="006D0E80" w14:paraId="37B76D2B" w14:textId="77777777" w:rsidTr="0085610E">
        <w:trPr>
          <w:trHeight w:val="504"/>
        </w:trPr>
        <w:tc>
          <w:tcPr>
            <w:tcW w:w="14170" w:type="dxa"/>
            <w:gridSpan w:val="6"/>
            <w:shd w:val="clear" w:color="auto" w:fill="FFFFFF" w:themeFill="background1"/>
          </w:tcPr>
          <w:p w14:paraId="6BF8829B" w14:textId="6FD60959" w:rsidR="003F2D3A" w:rsidRPr="006D0E80" w:rsidRDefault="00B70A88" w:rsidP="00B70A88">
            <w:pPr>
              <w:jc w:val="both"/>
              <w:rPr>
                <w:rFonts w:ascii="Times New Roman" w:hAnsi="Times New Roman" w:cs="Times New Roman"/>
                <w:b/>
                <w:bCs/>
              </w:rPr>
            </w:pPr>
            <w:r w:rsidRPr="006D0E80">
              <w:rPr>
                <w:rFonts w:ascii="Times New Roman" w:hAnsi="Times New Roman" w:cs="Times New Roman"/>
              </w:rPr>
              <w:t>Pārskata periodā (2014. – 2020.gads) veikti septiņi (7</w:t>
            </w:r>
            <w:r w:rsidR="00136081" w:rsidRPr="006D0E80">
              <w:rPr>
                <w:rFonts w:ascii="Times New Roman" w:hAnsi="Times New Roman" w:cs="Times New Roman"/>
              </w:rPr>
              <w:t xml:space="preserve">) pētījumi, no tiem </w:t>
            </w:r>
            <w:r w:rsidRPr="006D0E80">
              <w:rPr>
                <w:rFonts w:ascii="Times New Roman" w:hAnsi="Times New Roman" w:cs="Times New Roman"/>
              </w:rPr>
              <w:t>viens (1</w:t>
            </w:r>
            <w:r w:rsidR="00136081" w:rsidRPr="006D0E80">
              <w:rPr>
                <w:rFonts w:ascii="Times New Roman" w:hAnsi="Times New Roman" w:cs="Times New Roman"/>
              </w:rPr>
              <w:t xml:space="preserve">) </w:t>
            </w:r>
            <w:r w:rsidRPr="006D0E80">
              <w:rPr>
                <w:rFonts w:ascii="Times New Roman" w:hAnsi="Times New Roman" w:cs="Times New Roman"/>
              </w:rPr>
              <w:t>pētījums veikts 2020</w:t>
            </w:r>
            <w:r w:rsidR="00136081" w:rsidRPr="006D0E80">
              <w:rPr>
                <w:rFonts w:ascii="Times New Roman" w:hAnsi="Times New Roman" w:cs="Times New Roman"/>
              </w:rPr>
              <w:t>.gadā.</w:t>
            </w:r>
          </w:p>
        </w:tc>
      </w:tr>
      <w:tr w:rsidR="004B60C4" w:rsidRPr="006D0E80" w14:paraId="4BAF1551" w14:textId="77777777" w:rsidTr="0085610E">
        <w:tc>
          <w:tcPr>
            <w:tcW w:w="14170" w:type="dxa"/>
            <w:gridSpan w:val="6"/>
            <w:shd w:val="clear" w:color="auto" w:fill="FFF2CC" w:themeFill="accent4" w:themeFillTint="33"/>
          </w:tcPr>
          <w:p w14:paraId="12E3E403" w14:textId="77777777" w:rsidR="004B60C4" w:rsidRPr="006D0E80" w:rsidRDefault="004B60C4" w:rsidP="0055378D">
            <w:pPr>
              <w:jc w:val="both"/>
              <w:rPr>
                <w:rFonts w:ascii="Times New Roman" w:hAnsi="Times New Roman" w:cs="Times New Roman"/>
                <w:b/>
                <w:bCs/>
              </w:rPr>
            </w:pPr>
            <w:r w:rsidRPr="006D0E80">
              <w:rPr>
                <w:rFonts w:ascii="Times New Roman" w:hAnsi="Times New Roman" w:cs="Times New Roman"/>
                <w:b/>
                <w:bCs/>
              </w:rPr>
              <w:t>Politikas rezultāts A2: nodrošināta pakalpojumu pieejamības stabilitāte cilvēku tirdzniecības upuru vajadzību apmierināšanai, lai veicinātu viņu integrāciju sabiedrībā</w:t>
            </w:r>
          </w:p>
        </w:tc>
      </w:tr>
      <w:tr w:rsidR="00CA5659" w:rsidRPr="006D0E80" w14:paraId="13555303" w14:textId="77777777" w:rsidTr="0085610E">
        <w:tc>
          <w:tcPr>
            <w:tcW w:w="4322" w:type="dxa"/>
          </w:tcPr>
          <w:p w14:paraId="16D1902E" w14:textId="77777777" w:rsidR="004B60C4" w:rsidRPr="006D0E80" w:rsidRDefault="004B60C4" w:rsidP="0055378D">
            <w:pPr>
              <w:rPr>
                <w:rFonts w:ascii="Times New Roman" w:hAnsi="Times New Roman" w:cs="Times New Roman"/>
                <w:b/>
                <w:bCs/>
              </w:rPr>
            </w:pPr>
          </w:p>
        </w:tc>
        <w:tc>
          <w:tcPr>
            <w:tcW w:w="1359" w:type="dxa"/>
          </w:tcPr>
          <w:p w14:paraId="009500B1" w14:textId="77777777" w:rsidR="004B60C4" w:rsidRPr="006D0E80" w:rsidRDefault="004B60C4" w:rsidP="0055378D">
            <w:pPr>
              <w:rPr>
                <w:rFonts w:ascii="Times New Roman" w:hAnsi="Times New Roman" w:cs="Times New Roman"/>
                <w:b/>
                <w:bCs/>
              </w:rPr>
            </w:pPr>
          </w:p>
        </w:tc>
        <w:tc>
          <w:tcPr>
            <w:tcW w:w="1325" w:type="dxa"/>
          </w:tcPr>
          <w:p w14:paraId="6F4840D1" w14:textId="77777777" w:rsidR="004B60C4" w:rsidRPr="006D0E80" w:rsidRDefault="004B60C4" w:rsidP="00CA5659">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41EB8CCF" w14:textId="77777777" w:rsidR="004B60C4" w:rsidRPr="006D0E80" w:rsidRDefault="00C56ADC" w:rsidP="00CA5659">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0485C263" w14:textId="77777777" w:rsidR="004B60C4" w:rsidRPr="006D0E80" w:rsidRDefault="004B60C4" w:rsidP="00CA5659">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1A7EF3A2" w14:textId="77777777" w:rsidR="004B60C4" w:rsidRPr="006D0E80" w:rsidRDefault="004B60C4" w:rsidP="00CA5659">
            <w:pPr>
              <w:jc w:val="center"/>
              <w:rPr>
                <w:rFonts w:ascii="Times New Roman" w:hAnsi="Times New Roman" w:cs="Times New Roman"/>
                <w:b/>
                <w:bCs/>
              </w:rPr>
            </w:pPr>
            <w:r w:rsidRPr="006D0E80">
              <w:rPr>
                <w:rFonts w:ascii="Times New Roman" w:hAnsi="Times New Roman" w:cs="Times New Roman"/>
                <w:b/>
                <w:bCs/>
              </w:rPr>
              <w:t>Vērtējums</w:t>
            </w:r>
          </w:p>
        </w:tc>
      </w:tr>
      <w:tr w:rsidR="00424A04" w:rsidRPr="006D0E80" w14:paraId="5D9F928A" w14:textId="77777777" w:rsidTr="0085610E">
        <w:trPr>
          <w:trHeight w:val="444"/>
        </w:trPr>
        <w:tc>
          <w:tcPr>
            <w:tcW w:w="4322" w:type="dxa"/>
            <w:vMerge w:val="restart"/>
            <w:shd w:val="clear" w:color="auto" w:fill="F2F2F2" w:themeFill="background1" w:themeFillShade="F2"/>
          </w:tcPr>
          <w:p w14:paraId="4B5E66AB" w14:textId="77777777" w:rsidR="00424A04" w:rsidRPr="006D0E80" w:rsidRDefault="00424A04" w:rsidP="0055378D">
            <w:pPr>
              <w:rPr>
                <w:rFonts w:ascii="Times New Roman" w:hAnsi="Times New Roman" w:cs="Times New Roman"/>
                <w:b/>
                <w:bCs/>
              </w:rPr>
            </w:pPr>
            <w:r w:rsidRPr="006D0E80">
              <w:rPr>
                <w:rFonts w:ascii="Times New Roman" w:hAnsi="Times New Roman" w:cs="Times New Roman"/>
                <w:b/>
                <w:i/>
              </w:rPr>
              <w:t xml:space="preserve">Rezultatīvais rādītājs: </w:t>
            </w:r>
            <w:r w:rsidRPr="006D0E80">
              <w:rPr>
                <w:rFonts w:ascii="Times New Roman" w:hAnsi="Times New Roman" w:cs="Times New Roman"/>
              </w:rPr>
              <w:t>valsts apmaksāto sociālās rehabilitācijas pakalpojumu saņēmušo cilvēku tirdzniecības upuru skaits</w:t>
            </w:r>
          </w:p>
        </w:tc>
        <w:tc>
          <w:tcPr>
            <w:tcW w:w="1359" w:type="dxa"/>
            <w:shd w:val="clear" w:color="auto" w:fill="F2F2F2" w:themeFill="background1" w:themeFillShade="F2"/>
            <w:vAlign w:val="center"/>
          </w:tcPr>
          <w:p w14:paraId="7F957A05"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06FDFB5D" w14:textId="0E09B9A7" w:rsidR="00424A04" w:rsidRPr="006D0E80" w:rsidRDefault="00424A04" w:rsidP="005E6220">
            <w:pPr>
              <w:jc w:val="center"/>
              <w:rPr>
                <w:rFonts w:ascii="Times New Roman" w:hAnsi="Times New Roman" w:cs="Times New Roman"/>
                <w:b/>
                <w:bCs/>
              </w:rPr>
            </w:pPr>
            <w:r w:rsidRPr="006D0E80">
              <w:rPr>
                <w:rFonts w:ascii="Times New Roman" w:hAnsi="Times New Roman" w:cs="Times New Roman"/>
                <w:bCs/>
              </w:rPr>
              <w:t>24</w:t>
            </w:r>
          </w:p>
        </w:tc>
        <w:tc>
          <w:tcPr>
            <w:tcW w:w="1833" w:type="dxa"/>
            <w:shd w:val="clear" w:color="auto" w:fill="F2F2F2" w:themeFill="background1" w:themeFillShade="F2"/>
            <w:vAlign w:val="center"/>
          </w:tcPr>
          <w:p w14:paraId="58A0CDB0"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17</w:t>
            </w:r>
          </w:p>
        </w:tc>
        <w:tc>
          <w:tcPr>
            <w:tcW w:w="1629" w:type="dxa"/>
            <w:shd w:val="clear" w:color="auto" w:fill="F2F2F2" w:themeFill="background1" w:themeFillShade="F2"/>
            <w:vAlign w:val="center"/>
          </w:tcPr>
          <w:p w14:paraId="2BFFCDE7" w14:textId="082D03C1" w:rsidR="00424A04" w:rsidRPr="006D0E80" w:rsidRDefault="000A4987" w:rsidP="006A3602">
            <w:pPr>
              <w:jc w:val="center"/>
              <w:rPr>
                <w:rFonts w:ascii="Times New Roman" w:hAnsi="Times New Roman" w:cs="Times New Roman"/>
                <w:b/>
                <w:bCs/>
              </w:rPr>
            </w:pPr>
            <w:r w:rsidRPr="006D0E80">
              <w:rPr>
                <w:rFonts w:ascii="Times New Roman" w:hAnsi="Times New Roman" w:cs="Times New Roman"/>
                <w:b/>
                <w:bCs/>
              </w:rPr>
              <w:t>43</w:t>
            </w:r>
          </w:p>
        </w:tc>
        <w:tc>
          <w:tcPr>
            <w:tcW w:w="3702" w:type="dxa"/>
            <w:vMerge w:val="restart"/>
            <w:shd w:val="clear" w:color="auto" w:fill="F2F2F2" w:themeFill="background1" w:themeFillShade="F2"/>
            <w:vAlign w:val="center"/>
          </w:tcPr>
          <w:p w14:paraId="0F8ADF27" w14:textId="3E6366F8" w:rsidR="00424A04" w:rsidRPr="006D0E80" w:rsidRDefault="00C272BE" w:rsidP="00C272BE">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424A04" w:rsidRPr="006D0E80" w14:paraId="43BAEBF1" w14:textId="77777777" w:rsidTr="0085610E">
        <w:trPr>
          <w:trHeight w:val="516"/>
        </w:trPr>
        <w:tc>
          <w:tcPr>
            <w:tcW w:w="4322" w:type="dxa"/>
            <w:vMerge/>
            <w:shd w:val="clear" w:color="auto" w:fill="F2F2F2" w:themeFill="background1" w:themeFillShade="F2"/>
          </w:tcPr>
          <w:p w14:paraId="4DC59AE3" w14:textId="77777777" w:rsidR="00424A04" w:rsidRPr="006D0E80" w:rsidRDefault="00424A04" w:rsidP="0055378D">
            <w:pPr>
              <w:rPr>
                <w:rFonts w:ascii="Times New Roman" w:hAnsi="Times New Roman" w:cs="Times New Roman"/>
                <w:b/>
                <w:i/>
              </w:rPr>
            </w:pPr>
          </w:p>
        </w:tc>
        <w:tc>
          <w:tcPr>
            <w:tcW w:w="1359" w:type="dxa"/>
            <w:shd w:val="clear" w:color="auto" w:fill="F2F2F2" w:themeFill="background1" w:themeFillShade="F2"/>
            <w:vAlign w:val="center"/>
          </w:tcPr>
          <w:p w14:paraId="30D3DFBE" w14:textId="77777777" w:rsidR="00424A04" w:rsidRPr="006D0E80" w:rsidRDefault="00424A04" w:rsidP="006A3602">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4B3B375E" w14:textId="77777777" w:rsidR="00424A04" w:rsidRPr="006D0E80" w:rsidRDefault="00424A04" w:rsidP="006A3602">
            <w:pPr>
              <w:jc w:val="center"/>
              <w:rPr>
                <w:rFonts w:ascii="Times New Roman" w:hAnsi="Times New Roman" w:cs="Times New Roman"/>
                <w:bCs/>
              </w:rPr>
            </w:pPr>
          </w:p>
        </w:tc>
        <w:tc>
          <w:tcPr>
            <w:tcW w:w="1833" w:type="dxa"/>
            <w:shd w:val="clear" w:color="auto" w:fill="F2F2F2" w:themeFill="background1" w:themeFillShade="F2"/>
            <w:vAlign w:val="center"/>
          </w:tcPr>
          <w:p w14:paraId="39C7E598" w14:textId="77777777" w:rsidR="00424A04" w:rsidRPr="006D0E80" w:rsidRDefault="00424A04" w:rsidP="006A3602">
            <w:pPr>
              <w:jc w:val="center"/>
              <w:rPr>
                <w:rFonts w:ascii="Times New Roman" w:hAnsi="Times New Roman" w:cs="Times New Roman"/>
                <w:bCs/>
              </w:rPr>
            </w:pPr>
            <w:r w:rsidRPr="006D0E80">
              <w:rPr>
                <w:rFonts w:ascii="Times New Roman" w:hAnsi="Times New Roman" w:cs="Times New Roman"/>
                <w:bCs/>
              </w:rPr>
              <w:t>24</w:t>
            </w:r>
          </w:p>
        </w:tc>
        <w:tc>
          <w:tcPr>
            <w:tcW w:w="1629" w:type="dxa"/>
            <w:shd w:val="clear" w:color="auto" w:fill="F2F2F2" w:themeFill="background1" w:themeFillShade="F2"/>
            <w:vAlign w:val="center"/>
          </w:tcPr>
          <w:p w14:paraId="44BFC6E5" w14:textId="77777777" w:rsidR="00424A04" w:rsidRPr="006D0E80" w:rsidRDefault="00424A04" w:rsidP="006A3602">
            <w:pPr>
              <w:jc w:val="center"/>
              <w:rPr>
                <w:rFonts w:ascii="Times New Roman" w:hAnsi="Times New Roman" w:cs="Times New Roman"/>
                <w:bCs/>
              </w:rPr>
            </w:pPr>
            <w:r w:rsidRPr="006D0E80">
              <w:rPr>
                <w:rFonts w:ascii="Times New Roman" w:hAnsi="Times New Roman" w:cs="Times New Roman"/>
                <w:bCs/>
              </w:rPr>
              <w:t>24</w:t>
            </w:r>
          </w:p>
        </w:tc>
        <w:tc>
          <w:tcPr>
            <w:tcW w:w="3702" w:type="dxa"/>
            <w:vMerge/>
            <w:shd w:val="clear" w:color="auto" w:fill="F2F2F2" w:themeFill="background1" w:themeFillShade="F2"/>
          </w:tcPr>
          <w:p w14:paraId="0C3E0E65" w14:textId="77777777" w:rsidR="00424A04" w:rsidRPr="006D0E80" w:rsidRDefault="00424A04" w:rsidP="0055378D">
            <w:pPr>
              <w:rPr>
                <w:rFonts w:ascii="Times New Roman" w:hAnsi="Times New Roman" w:cs="Times New Roman"/>
                <w:b/>
                <w:bCs/>
              </w:rPr>
            </w:pPr>
          </w:p>
        </w:tc>
      </w:tr>
      <w:tr w:rsidR="00C56ADC" w:rsidRPr="006D0E80" w14:paraId="52E17FFB" w14:textId="77777777" w:rsidTr="0085610E">
        <w:trPr>
          <w:trHeight w:val="460"/>
        </w:trPr>
        <w:tc>
          <w:tcPr>
            <w:tcW w:w="14170" w:type="dxa"/>
            <w:gridSpan w:val="6"/>
            <w:shd w:val="clear" w:color="auto" w:fill="FFFFFF" w:themeFill="background1"/>
          </w:tcPr>
          <w:p w14:paraId="6C7B4349" w14:textId="0AB1CE61" w:rsidR="00554B55" w:rsidRPr="006D0E80" w:rsidRDefault="00820773">
            <w:pPr>
              <w:jc w:val="both"/>
              <w:rPr>
                <w:rFonts w:ascii="Times New Roman" w:hAnsi="Times New Roman" w:cs="Times New Roman"/>
                <w:bCs/>
              </w:rPr>
            </w:pPr>
            <w:r w:rsidRPr="006D0E80">
              <w:rPr>
                <w:rFonts w:ascii="Times New Roman" w:hAnsi="Times New Roman" w:cs="Times New Roman"/>
                <w:bCs/>
              </w:rPr>
              <w:t xml:space="preserve">Pārskata </w:t>
            </w:r>
            <w:r w:rsidR="00554B55" w:rsidRPr="006D0E80">
              <w:rPr>
                <w:rFonts w:ascii="Times New Roman" w:hAnsi="Times New Roman" w:cs="Times New Roman"/>
                <w:bCs/>
              </w:rPr>
              <w:t>periodā (2014. – 2020</w:t>
            </w:r>
            <w:r w:rsidRPr="006D0E80">
              <w:rPr>
                <w:rFonts w:ascii="Times New Roman" w:hAnsi="Times New Roman" w:cs="Times New Roman"/>
                <w:bCs/>
              </w:rPr>
              <w:t xml:space="preserve">.gads) valsts apmaksātos sociālās rehabilitācijas pakalpojumus </w:t>
            </w:r>
            <w:r w:rsidR="000A4987" w:rsidRPr="006D0E80">
              <w:rPr>
                <w:rFonts w:ascii="Times New Roman" w:hAnsi="Times New Roman" w:cs="Times New Roman"/>
                <w:bCs/>
              </w:rPr>
              <w:t>konkrētajā gadā uzsākušas saņemt</w:t>
            </w:r>
            <w:r w:rsidRPr="006D0E80">
              <w:rPr>
                <w:rFonts w:ascii="Times New Roman" w:hAnsi="Times New Roman" w:cs="Times New Roman"/>
                <w:bCs/>
              </w:rPr>
              <w:t xml:space="preserve"> </w:t>
            </w:r>
            <w:r w:rsidR="00691753" w:rsidRPr="006D0E80">
              <w:rPr>
                <w:rFonts w:ascii="Times New Roman" w:hAnsi="Times New Roman" w:cs="Times New Roman"/>
                <w:bCs/>
              </w:rPr>
              <w:t>181 persona</w:t>
            </w:r>
            <w:r w:rsidRPr="006D0E80">
              <w:rPr>
                <w:rFonts w:ascii="Times New Roman" w:hAnsi="Times New Roman" w:cs="Times New Roman"/>
                <w:bCs/>
              </w:rPr>
              <w:t xml:space="preserve">: 2014.gadā – 38, </w:t>
            </w:r>
            <w:r w:rsidR="00554B55" w:rsidRPr="006D0E80">
              <w:rPr>
                <w:rFonts w:ascii="Times New Roman" w:hAnsi="Times New Roman" w:cs="Times New Roman"/>
                <w:bCs/>
              </w:rPr>
              <w:t xml:space="preserve">2015.gadā – 20, 2016.gadā – 17, 2017.gadā </w:t>
            </w:r>
            <w:r w:rsidR="00A50B5C" w:rsidRPr="006D0E80">
              <w:rPr>
                <w:rFonts w:ascii="Times New Roman" w:hAnsi="Times New Roman" w:cs="Times New Roman"/>
                <w:bCs/>
              </w:rPr>
              <w:t>–</w:t>
            </w:r>
            <w:r w:rsidR="00554B55" w:rsidRPr="006D0E80">
              <w:rPr>
                <w:rFonts w:ascii="Times New Roman" w:hAnsi="Times New Roman" w:cs="Times New Roman"/>
                <w:bCs/>
              </w:rPr>
              <w:t xml:space="preserve"> </w:t>
            </w:r>
            <w:r w:rsidR="00F62CCE" w:rsidRPr="006D0E80">
              <w:rPr>
                <w:rFonts w:ascii="Times New Roman" w:hAnsi="Times New Roman" w:cs="Times New Roman"/>
                <w:bCs/>
              </w:rPr>
              <w:t>8,</w:t>
            </w:r>
            <w:r w:rsidR="00554B55" w:rsidRPr="006D0E80">
              <w:rPr>
                <w:rFonts w:ascii="Times New Roman" w:hAnsi="Times New Roman" w:cs="Times New Roman"/>
                <w:bCs/>
              </w:rPr>
              <w:t xml:space="preserve"> 2018.gadā</w:t>
            </w:r>
            <w:r w:rsidR="00A22174" w:rsidRPr="006D0E80">
              <w:rPr>
                <w:rFonts w:ascii="Times New Roman" w:hAnsi="Times New Roman" w:cs="Times New Roman"/>
                <w:bCs/>
              </w:rPr>
              <w:t xml:space="preserve"> - 20</w:t>
            </w:r>
            <w:r w:rsidR="00554B55" w:rsidRPr="006D0E80">
              <w:rPr>
                <w:rFonts w:ascii="Times New Roman" w:hAnsi="Times New Roman" w:cs="Times New Roman"/>
                <w:bCs/>
              </w:rPr>
              <w:t xml:space="preserve">, 2019.gadā - </w:t>
            </w:r>
            <w:r w:rsidR="00C7580F" w:rsidRPr="006D0E80">
              <w:rPr>
                <w:rFonts w:ascii="Times New Roman" w:hAnsi="Times New Roman" w:cs="Times New Roman"/>
                <w:bCs/>
              </w:rPr>
              <w:t>35</w:t>
            </w:r>
            <w:r w:rsidR="00554B55" w:rsidRPr="006D0E80">
              <w:rPr>
                <w:rFonts w:ascii="Times New Roman" w:hAnsi="Times New Roman" w:cs="Times New Roman"/>
                <w:bCs/>
              </w:rPr>
              <w:t xml:space="preserve">, 2020.gadā </w:t>
            </w:r>
            <w:r w:rsidR="00C272BE" w:rsidRPr="006D0E80">
              <w:rPr>
                <w:rFonts w:ascii="Times New Roman" w:hAnsi="Times New Roman" w:cs="Times New Roman"/>
                <w:bCs/>
              </w:rPr>
              <w:t>–</w:t>
            </w:r>
            <w:r w:rsidR="00554B55" w:rsidRPr="006D0E80">
              <w:rPr>
                <w:rFonts w:ascii="Times New Roman" w:hAnsi="Times New Roman" w:cs="Times New Roman"/>
                <w:bCs/>
              </w:rPr>
              <w:t xml:space="preserve"> </w:t>
            </w:r>
            <w:r w:rsidR="000A4987" w:rsidRPr="006D0E80">
              <w:rPr>
                <w:rFonts w:ascii="Times New Roman" w:hAnsi="Times New Roman" w:cs="Times New Roman"/>
                <w:bCs/>
              </w:rPr>
              <w:t>43</w:t>
            </w:r>
            <w:r w:rsidR="00C272BE" w:rsidRPr="006D0E80">
              <w:rPr>
                <w:rFonts w:ascii="Times New Roman" w:hAnsi="Times New Roman" w:cs="Times New Roman"/>
                <w:bCs/>
              </w:rPr>
              <w:t>.</w:t>
            </w:r>
          </w:p>
          <w:p w14:paraId="6137015E" w14:textId="77777777" w:rsidR="00A859DA" w:rsidRPr="006D0E80" w:rsidRDefault="00A859DA" w:rsidP="00820773">
            <w:pPr>
              <w:jc w:val="both"/>
              <w:rPr>
                <w:rFonts w:ascii="Times New Roman" w:hAnsi="Times New Roman" w:cs="Times New Roman"/>
                <w:bCs/>
              </w:rPr>
            </w:pPr>
          </w:p>
          <w:p w14:paraId="44357BF7" w14:textId="70C4CB38" w:rsidR="00C56ADC" w:rsidRPr="006D0E80" w:rsidRDefault="00E52BB8" w:rsidP="00C272BE">
            <w:pPr>
              <w:jc w:val="both"/>
              <w:rPr>
                <w:rFonts w:ascii="Times New Roman" w:hAnsi="Times New Roman" w:cs="Times New Roman"/>
                <w:bCs/>
              </w:rPr>
            </w:pPr>
            <w:r w:rsidRPr="006D0E80">
              <w:rPr>
                <w:rFonts w:ascii="Times New Roman" w:hAnsi="Times New Roman" w:cs="Times New Roman"/>
                <w:bCs/>
              </w:rPr>
              <w:t>Identificētie cilvēku tirdzniecī</w:t>
            </w:r>
            <w:r w:rsidR="00A859DA" w:rsidRPr="006D0E80">
              <w:rPr>
                <w:rFonts w:ascii="Times New Roman" w:hAnsi="Times New Roman" w:cs="Times New Roman"/>
                <w:bCs/>
              </w:rPr>
              <w:t>bas</w:t>
            </w:r>
            <w:r w:rsidR="00F417C6" w:rsidRPr="006D0E80">
              <w:rPr>
                <w:rFonts w:ascii="Times New Roman" w:hAnsi="Times New Roman" w:cs="Times New Roman"/>
                <w:bCs/>
              </w:rPr>
              <w:t xml:space="preserve"> upuri 2014.gadā 3</w:t>
            </w:r>
            <w:r w:rsidR="00A859DA" w:rsidRPr="006D0E80">
              <w:rPr>
                <w:rFonts w:ascii="Times New Roman" w:hAnsi="Times New Roman" w:cs="Times New Roman"/>
                <w:bCs/>
              </w:rPr>
              <w:t>4</w:t>
            </w:r>
            <w:r w:rsidRPr="006D0E80">
              <w:rPr>
                <w:rFonts w:ascii="Times New Roman" w:hAnsi="Times New Roman" w:cs="Times New Roman"/>
                <w:bCs/>
              </w:rPr>
              <w:t>, 2015.gadā</w:t>
            </w:r>
            <w:r w:rsidR="00F417C6" w:rsidRPr="006D0E80">
              <w:rPr>
                <w:rFonts w:ascii="Times New Roman" w:hAnsi="Times New Roman" w:cs="Times New Roman"/>
                <w:bCs/>
              </w:rPr>
              <w:t xml:space="preserve"> 11</w:t>
            </w:r>
            <w:r w:rsidRPr="006D0E80">
              <w:rPr>
                <w:rFonts w:ascii="Times New Roman" w:hAnsi="Times New Roman" w:cs="Times New Roman"/>
                <w:bCs/>
              </w:rPr>
              <w:t xml:space="preserve">, 2016.gadā </w:t>
            </w:r>
            <w:r w:rsidR="00A859DA" w:rsidRPr="006D0E80">
              <w:rPr>
                <w:rFonts w:ascii="Times New Roman" w:hAnsi="Times New Roman" w:cs="Times New Roman"/>
                <w:bCs/>
              </w:rPr>
              <w:t>- 19</w:t>
            </w:r>
            <w:r w:rsidRPr="006D0E80">
              <w:rPr>
                <w:rFonts w:ascii="Times New Roman" w:hAnsi="Times New Roman" w:cs="Times New Roman"/>
                <w:bCs/>
              </w:rPr>
              <w:t xml:space="preserve">, 2017.gadā </w:t>
            </w:r>
            <w:r w:rsidR="00A859DA" w:rsidRPr="006D0E80">
              <w:rPr>
                <w:rFonts w:ascii="Times New Roman" w:hAnsi="Times New Roman" w:cs="Times New Roman"/>
                <w:bCs/>
              </w:rPr>
              <w:t>- 24</w:t>
            </w:r>
            <w:r w:rsidRPr="006D0E80">
              <w:rPr>
                <w:rFonts w:ascii="Times New Roman" w:hAnsi="Times New Roman" w:cs="Times New Roman"/>
                <w:bCs/>
              </w:rPr>
              <w:t>, 2018.gadā</w:t>
            </w:r>
            <w:r w:rsidR="00A859DA" w:rsidRPr="006D0E80">
              <w:rPr>
                <w:rFonts w:ascii="Times New Roman" w:hAnsi="Times New Roman" w:cs="Times New Roman"/>
                <w:bCs/>
              </w:rPr>
              <w:t xml:space="preserve"> - 23</w:t>
            </w:r>
            <w:r w:rsidRPr="006D0E80">
              <w:rPr>
                <w:rFonts w:ascii="Times New Roman" w:hAnsi="Times New Roman" w:cs="Times New Roman"/>
                <w:bCs/>
              </w:rPr>
              <w:t>, 2019.gadā</w:t>
            </w:r>
            <w:r w:rsidR="00C7580F" w:rsidRPr="006D0E80">
              <w:rPr>
                <w:rFonts w:ascii="Times New Roman" w:hAnsi="Times New Roman" w:cs="Times New Roman"/>
                <w:bCs/>
              </w:rPr>
              <w:t xml:space="preserve"> - 39</w:t>
            </w:r>
            <w:r w:rsidRPr="006D0E80">
              <w:rPr>
                <w:rFonts w:ascii="Times New Roman" w:hAnsi="Times New Roman" w:cs="Times New Roman"/>
                <w:bCs/>
              </w:rPr>
              <w:t xml:space="preserve">, 2020.gadā </w:t>
            </w:r>
            <w:r w:rsidR="00A859DA" w:rsidRPr="006D0E80">
              <w:rPr>
                <w:rFonts w:ascii="Times New Roman" w:hAnsi="Times New Roman" w:cs="Times New Roman"/>
                <w:bCs/>
              </w:rPr>
              <w:t>– 48.</w:t>
            </w:r>
            <w:r w:rsidR="00820773" w:rsidRPr="006D0E80">
              <w:rPr>
                <w:rFonts w:ascii="Times New Roman" w:hAnsi="Times New Roman" w:cs="Times New Roman"/>
                <w:bCs/>
              </w:rPr>
              <w:t xml:space="preserve"> </w:t>
            </w:r>
          </w:p>
        </w:tc>
      </w:tr>
      <w:tr w:rsidR="00424A04" w:rsidRPr="006D0E80" w14:paraId="2988484D" w14:textId="77777777" w:rsidTr="0085610E">
        <w:trPr>
          <w:trHeight w:val="419"/>
        </w:trPr>
        <w:tc>
          <w:tcPr>
            <w:tcW w:w="4322" w:type="dxa"/>
            <w:vMerge w:val="restart"/>
            <w:shd w:val="clear" w:color="auto" w:fill="F2F2F2" w:themeFill="background1" w:themeFillShade="F2"/>
          </w:tcPr>
          <w:p w14:paraId="2FF7A470" w14:textId="6E5C6B4D" w:rsidR="00424A04" w:rsidRPr="006D0E80" w:rsidRDefault="00424A04" w:rsidP="0055378D">
            <w:pPr>
              <w:rPr>
                <w:rFonts w:ascii="Times New Roman" w:hAnsi="Times New Roman" w:cs="Times New Roman"/>
                <w:b/>
                <w:i/>
              </w:rPr>
            </w:pPr>
            <w:r w:rsidRPr="006D0E80">
              <w:rPr>
                <w:rFonts w:ascii="Times New Roman" w:hAnsi="Times New Roman" w:cs="Times New Roman"/>
                <w:b/>
                <w:i/>
              </w:rPr>
              <w:t xml:space="preserve">Rezultatīvais rādītājs: </w:t>
            </w:r>
            <w:r w:rsidRPr="006D0E80">
              <w:rPr>
                <w:rFonts w:ascii="Times New Roman" w:hAnsi="Times New Roman" w:cs="Times New Roman"/>
              </w:rPr>
              <w:t>valsts finansiālais ieguldījums (</w:t>
            </w:r>
            <w:r w:rsidR="001765E7" w:rsidRPr="00761A3F">
              <w:rPr>
                <w:rFonts w:ascii="Times New Roman" w:hAnsi="Times New Roman" w:cs="Times New Roman"/>
                <w:i/>
              </w:rPr>
              <w:t>e</w:t>
            </w:r>
            <w:r w:rsidR="00761A3F">
              <w:rPr>
                <w:rFonts w:ascii="Times New Roman" w:hAnsi="Times New Roman" w:cs="Times New Roman"/>
                <w:i/>
              </w:rPr>
              <w:t>u</w:t>
            </w:r>
            <w:r w:rsidR="001765E7" w:rsidRPr="00761A3F">
              <w:rPr>
                <w:rFonts w:ascii="Times New Roman" w:hAnsi="Times New Roman" w:cs="Times New Roman"/>
                <w:i/>
              </w:rPr>
              <w:t>ro</w:t>
            </w:r>
            <w:r w:rsidRPr="006D0E80">
              <w:rPr>
                <w:rFonts w:ascii="Times New Roman" w:hAnsi="Times New Roman" w:cs="Times New Roman"/>
              </w:rPr>
              <w:t>)</w:t>
            </w:r>
          </w:p>
        </w:tc>
        <w:tc>
          <w:tcPr>
            <w:tcW w:w="1359" w:type="dxa"/>
            <w:shd w:val="clear" w:color="auto" w:fill="F2F2F2" w:themeFill="background1" w:themeFillShade="F2"/>
            <w:vAlign w:val="center"/>
          </w:tcPr>
          <w:p w14:paraId="4A6C37E0" w14:textId="77777777" w:rsidR="00424A04" w:rsidRPr="006D0E80" w:rsidRDefault="00424A04" w:rsidP="008169D1">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34A86863" w14:textId="7EB2A335" w:rsidR="00424A04" w:rsidRPr="006D0E80" w:rsidRDefault="00424A04" w:rsidP="008169D1">
            <w:pPr>
              <w:jc w:val="center"/>
              <w:rPr>
                <w:rFonts w:ascii="Times New Roman" w:hAnsi="Times New Roman" w:cs="Times New Roman"/>
                <w:b/>
                <w:bCs/>
              </w:rPr>
            </w:pPr>
            <w:r w:rsidRPr="006D0E80">
              <w:rPr>
                <w:rFonts w:ascii="Times New Roman" w:hAnsi="Times New Roman" w:cs="Times New Roman"/>
                <w:bCs/>
              </w:rPr>
              <w:t>88</w:t>
            </w:r>
            <w:r w:rsidR="001701C4" w:rsidRPr="006D0E80">
              <w:rPr>
                <w:rFonts w:ascii="Times New Roman" w:hAnsi="Times New Roman" w:cs="Times New Roman"/>
                <w:bCs/>
              </w:rPr>
              <w:t xml:space="preserve"> </w:t>
            </w:r>
            <w:r w:rsidRPr="006D0E80">
              <w:rPr>
                <w:rFonts w:ascii="Times New Roman" w:hAnsi="Times New Roman" w:cs="Times New Roman"/>
                <w:bCs/>
              </w:rPr>
              <w:t>949</w:t>
            </w:r>
          </w:p>
        </w:tc>
        <w:tc>
          <w:tcPr>
            <w:tcW w:w="1833" w:type="dxa"/>
            <w:shd w:val="clear" w:color="auto" w:fill="F2F2F2" w:themeFill="background1" w:themeFillShade="F2"/>
            <w:vAlign w:val="center"/>
          </w:tcPr>
          <w:p w14:paraId="3BB979E7" w14:textId="77777777" w:rsidR="00424A04" w:rsidRPr="006D0E80" w:rsidRDefault="00424A04" w:rsidP="008169D1">
            <w:pPr>
              <w:jc w:val="center"/>
              <w:rPr>
                <w:rFonts w:ascii="Times New Roman" w:hAnsi="Times New Roman" w:cs="Times New Roman"/>
                <w:b/>
                <w:bCs/>
              </w:rPr>
            </w:pPr>
            <w:r w:rsidRPr="006D0E80">
              <w:rPr>
                <w:rFonts w:ascii="Times New Roman" w:hAnsi="Times New Roman" w:cs="Times New Roman"/>
                <w:b/>
                <w:bCs/>
              </w:rPr>
              <w:t>49 471</w:t>
            </w:r>
          </w:p>
        </w:tc>
        <w:tc>
          <w:tcPr>
            <w:tcW w:w="1629" w:type="dxa"/>
            <w:shd w:val="clear" w:color="auto" w:fill="F2F2F2" w:themeFill="background1" w:themeFillShade="F2"/>
            <w:vAlign w:val="center"/>
          </w:tcPr>
          <w:p w14:paraId="558667E3" w14:textId="77777777" w:rsidR="00424A04" w:rsidRPr="006D0E80" w:rsidRDefault="00424A04" w:rsidP="008169D1">
            <w:pPr>
              <w:jc w:val="center"/>
              <w:rPr>
                <w:rFonts w:ascii="Times New Roman" w:hAnsi="Times New Roman" w:cs="Times New Roman"/>
                <w:b/>
                <w:bCs/>
              </w:rPr>
            </w:pPr>
            <w:r w:rsidRPr="006D0E80">
              <w:rPr>
                <w:rFonts w:ascii="Times New Roman" w:hAnsi="Times New Roman" w:cs="Times New Roman"/>
                <w:b/>
                <w:bCs/>
              </w:rPr>
              <w:t>200 805</w:t>
            </w:r>
          </w:p>
        </w:tc>
        <w:tc>
          <w:tcPr>
            <w:tcW w:w="3702" w:type="dxa"/>
            <w:vMerge w:val="restart"/>
            <w:shd w:val="clear" w:color="auto" w:fill="F2F2F2" w:themeFill="background1" w:themeFillShade="F2"/>
          </w:tcPr>
          <w:p w14:paraId="204C488F" w14:textId="05D45F11" w:rsidR="00560D31" w:rsidRPr="006D0E80" w:rsidRDefault="00560D31" w:rsidP="0055378D">
            <w:pPr>
              <w:rPr>
                <w:rFonts w:ascii="Times New Roman" w:hAnsi="Times New Roman" w:cs="Times New Roman"/>
                <w:b/>
                <w:bCs/>
              </w:rPr>
            </w:pPr>
          </w:p>
          <w:p w14:paraId="3F4FD037" w14:textId="73F39AEE" w:rsidR="00424A04" w:rsidRPr="006D0E80" w:rsidRDefault="00560D31" w:rsidP="00560D31">
            <w:pPr>
              <w:jc w:val="center"/>
              <w:rPr>
                <w:rFonts w:ascii="Times New Roman" w:hAnsi="Times New Roman" w:cs="Times New Roman"/>
              </w:rPr>
            </w:pPr>
            <w:r w:rsidRPr="006D0E80">
              <w:rPr>
                <w:rFonts w:ascii="Times New Roman" w:eastAsia="Calibri" w:hAnsi="Times New Roman" w:cs="Times New Roman"/>
                <w:b/>
                <w:color w:val="008000"/>
              </w:rPr>
              <w:sym w:font="Symbol" w:char="F0AD"/>
            </w:r>
          </w:p>
        </w:tc>
      </w:tr>
      <w:tr w:rsidR="00424A04" w:rsidRPr="006D0E80" w14:paraId="620E5FAC" w14:textId="77777777" w:rsidTr="0085610E">
        <w:trPr>
          <w:trHeight w:val="419"/>
        </w:trPr>
        <w:tc>
          <w:tcPr>
            <w:tcW w:w="4322" w:type="dxa"/>
            <w:vMerge/>
            <w:shd w:val="clear" w:color="auto" w:fill="F2F2F2" w:themeFill="background1" w:themeFillShade="F2"/>
          </w:tcPr>
          <w:p w14:paraId="6C4A8E35" w14:textId="77777777" w:rsidR="00424A04" w:rsidRPr="006D0E80" w:rsidRDefault="00424A04" w:rsidP="0055378D">
            <w:pPr>
              <w:rPr>
                <w:rFonts w:ascii="Times New Roman" w:hAnsi="Times New Roman" w:cs="Times New Roman"/>
                <w:b/>
                <w:i/>
              </w:rPr>
            </w:pPr>
          </w:p>
        </w:tc>
        <w:tc>
          <w:tcPr>
            <w:tcW w:w="1359" w:type="dxa"/>
            <w:shd w:val="clear" w:color="auto" w:fill="F2F2F2" w:themeFill="background1" w:themeFillShade="F2"/>
            <w:vAlign w:val="center"/>
          </w:tcPr>
          <w:p w14:paraId="033E781A" w14:textId="77777777" w:rsidR="00424A04" w:rsidRPr="006D0E80" w:rsidRDefault="00424A04" w:rsidP="008169D1">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0E921FD7" w14:textId="77777777" w:rsidR="00424A04" w:rsidRPr="006D0E80" w:rsidRDefault="00424A04" w:rsidP="008169D1">
            <w:pPr>
              <w:jc w:val="center"/>
              <w:rPr>
                <w:rFonts w:ascii="Times New Roman" w:hAnsi="Times New Roman" w:cs="Times New Roman"/>
                <w:bCs/>
              </w:rPr>
            </w:pPr>
          </w:p>
        </w:tc>
        <w:tc>
          <w:tcPr>
            <w:tcW w:w="1833" w:type="dxa"/>
            <w:shd w:val="clear" w:color="auto" w:fill="F2F2F2" w:themeFill="background1" w:themeFillShade="F2"/>
            <w:vAlign w:val="center"/>
          </w:tcPr>
          <w:p w14:paraId="16DC3CE6" w14:textId="08B9AF6D" w:rsidR="00424A04" w:rsidRPr="006D0E80" w:rsidRDefault="00424A04" w:rsidP="008169D1">
            <w:pPr>
              <w:jc w:val="center"/>
              <w:rPr>
                <w:rFonts w:ascii="Times New Roman" w:hAnsi="Times New Roman" w:cs="Times New Roman"/>
                <w:bCs/>
              </w:rPr>
            </w:pPr>
            <w:r w:rsidRPr="006D0E80">
              <w:rPr>
                <w:rFonts w:ascii="Times New Roman" w:hAnsi="Times New Roman" w:cs="Times New Roman"/>
                <w:bCs/>
              </w:rPr>
              <w:t>88</w:t>
            </w:r>
            <w:r w:rsidR="001701C4" w:rsidRPr="006D0E80">
              <w:rPr>
                <w:rFonts w:ascii="Times New Roman" w:hAnsi="Times New Roman" w:cs="Times New Roman"/>
                <w:bCs/>
              </w:rPr>
              <w:t xml:space="preserve"> </w:t>
            </w:r>
            <w:r w:rsidRPr="006D0E80">
              <w:rPr>
                <w:rFonts w:ascii="Times New Roman" w:hAnsi="Times New Roman" w:cs="Times New Roman"/>
                <w:bCs/>
              </w:rPr>
              <w:t>949</w:t>
            </w:r>
          </w:p>
        </w:tc>
        <w:tc>
          <w:tcPr>
            <w:tcW w:w="1629" w:type="dxa"/>
            <w:shd w:val="clear" w:color="auto" w:fill="F2F2F2" w:themeFill="background1" w:themeFillShade="F2"/>
            <w:vAlign w:val="center"/>
          </w:tcPr>
          <w:p w14:paraId="1A18FA1B" w14:textId="568BABE2" w:rsidR="00424A04" w:rsidRPr="006D0E80" w:rsidRDefault="00424A04" w:rsidP="008169D1">
            <w:pPr>
              <w:jc w:val="center"/>
              <w:rPr>
                <w:rFonts w:ascii="Times New Roman" w:hAnsi="Times New Roman" w:cs="Times New Roman"/>
                <w:bCs/>
              </w:rPr>
            </w:pPr>
            <w:r w:rsidRPr="006D0E80">
              <w:rPr>
                <w:rFonts w:ascii="Times New Roman" w:hAnsi="Times New Roman" w:cs="Times New Roman"/>
                <w:bCs/>
              </w:rPr>
              <w:t>88</w:t>
            </w:r>
            <w:r w:rsidR="001701C4" w:rsidRPr="006D0E80">
              <w:rPr>
                <w:rFonts w:ascii="Times New Roman" w:hAnsi="Times New Roman" w:cs="Times New Roman"/>
                <w:bCs/>
              </w:rPr>
              <w:t xml:space="preserve"> </w:t>
            </w:r>
            <w:r w:rsidRPr="006D0E80">
              <w:rPr>
                <w:rFonts w:ascii="Times New Roman" w:hAnsi="Times New Roman" w:cs="Times New Roman"/>
                <w:bCs/>
              </w:rPr>
              <w:t>949</w:t>
            </w:r>
          </w:p>
        </w:tc>
        <w:tc>
          <w:tcPr>
            <w:tcW w:w="3702" w:type="dxa"/>
            <w:vMerge/>
            <w:shd w:val="clear" w:color="auto" w:fill="F2F2F2" w:themeFill="background1" w:themeFillShade="F2"/>
          </w:tcPr>
          <w:p w14:paraId="4B3F9A46" w14:textId="77777777" w:rsidR="00424A04" w:rsidRPr="006D0E80" w:rsidRDefault="00424A04" w:rsidP="0055378D">
            <w:pPr>
              <w:rPr>
                <w:rFonts w:ascii="Times New Roman" w:hAnsi="Times New Roman" w:cs="Times New Roman"/>
                <w:b/>
                <w:bCs/>
              </w:rPr>
            </w:pPr>
          </w:p>
        </w:tc>
      </w:tr>
      <w:tr w:rsidR="003F2D3A" w:rsidRPr="006D0E80" w14:paraId="2EDCB25C" w14:textId="77777777" w:rsidTr="0085610E">
        <w:trPr>
          <w:trHeight w:val="408"/>
        </w:trPr>
        <w:tc>
          <w:tcPr>
            <w:tcW w:w="14170" w:type="dxa"/>
            <w:gridSpan w:val="6"/>
            <w:shd w:val="clear" w:color="auto" w:fill="FFFFFF" w:themeFill="background1"/>
          </w:tcPr>
          <w:p w14:paraId="18EF65D0" w14:textId="1669F49E" w:rsidR="009754EB" w:rsidRPr="006D0E80" w:rsidRDefault="00820773" w:rsidP="0055378D">
            <w:pPr>
              <w:jc w:val="both"/>
              <w:rPr>
                <w:rFonts w:ascii="Times New Roman" w:hAnsi="Times New Roman" w:cs="Times New Roman"/>
                <w:bCs/>
              </w:rPr>
            </w:pPr>
            <w:r w:rsidRPr="006D0E80">
              <w:rPr>
                <w:rFonts w:ascii="Times New Roman" w:hAnsi="Times New Roman" w:cs="Times New Roman"/>
                <w:bCs/>
              </w:rPr>
              <w:t>Pārskata periodā (2014</w:t>
            </w:r>
            <w:r w:rsidR="009754EB" w:rsidRPr="006D0E80">
              <w:rPr>
                <w:rFonts w:ascii="Times New Roman" w:hAnsi="Times New Roman" w:cs="Times New Roman"/>
                <w:bCs/>
              </w:rPr>
              <w:t>. – 2020</w:t>
            </w:r>
            <w:r w:rsidRPr="006D0E80">
              <w:rPr>
                <w:rFonts w:ascii="Times New Roman" w:hAnsi="Times New Roman" w:cs="Times New Roman"/>
                <w:bCs/>
              </w:rPr>
              <w:t xml:space="preserve">.gads) Labklājības ministrija nodrošinājusi finansējuma plānošanu valsts apmaksātā sociālās rehabilitācijas pakalpojuma cilvēku tirdzniecības upuriem nodrošināšanai, attiecīgi 2014.gadā 159 378 </w:t>
            </w:r>
            <w:r w:rsidR="00A22174" w:rsidRPr="006D0E80">
              <w:rPr>
                <w:rFonts w:ascii="Times New Roman" w:hAnsi="Times New Roman" w:cs="Times New Roman"/>
                <w:bCs/>
                <w:i/>
              </w:rPr>
              <w:t>e</w:t>
            </w:r>
            <w:r w:rsidR="00761A3F">
              <w:rPr>
                <w:rFonts w:ascii="Times New Roman" w:hAnsi="Times New Roman" w:cs="Times New Roman"/>
                <w:bCs/>
                <w:i/>
              </w:rPr>
              <w:t>u</w:t>
            </w:r>
            <w:r w:rsidR="00A22174" w:rsidRPr="006D0E80">
              <w:rPr>
                <w:rFonts w:ascii="Times New Roman" w:hAnsi="Times New Roman" w:cs="Times New Roman"/>
                <w:bCs/>
                <w:i/>
              </w:rPr>
              <w:t>ro</w:t>
            </w:r>
            <w:r w:rsidRPr="006D0E80">
              <w:rPr>
                <w:rFonts w:ascii="Times New Roman" w:hAnsi="Times New Roman" w:cs="Times New Roman"/>
                <w:bCs/>
              </w:rPr>
              <w:t xml:space="preserve">, 2015.gadā – 162 562 </w:t>
            </w:r>
            <w:r w:rsidR="00A22174" w:rsidRPr="006D0E80">
              <w:rPr>
                <w:rFonts w:ascii="Times New Roman" w:hAnsi="Times New Roman" w:cs="Times New Roman"/>
                <w:bCs/>
                <w:i/>
              </w:rPr>
              <w:t>e</w:t>
            </w:r>
            <w:r w:rsidR="00761A3F">
              <w:rPr>
                <w:rFonts w:ascii="Times New Roman" w:hAnsi="Times New Roman" w:cs="Times New Roman"/>
                <w:bCs/>
                <w:i/>
              </w:rPr>
              <w:t>u</w:t>
            </w:r>
            <w:r w:rsidR="00A22174" w:rsidRPr="006D0E80">
              <w:rPr>
                <w:rFonts w:ascii="Times New Roman" w:hAnsi="Times New Roman" w:cs="Times New Roman"/>
                <w:bCs/>
                <w:i/>
              </w:rPr>
              <w:t>ro</w:t>
            </w:r>
            <w:r w:rsidRPr="006D0E80">
              <w:rPr>
                <w:rFonts w:ascii="Times New Roman" w:hAnsi="Times New Roman" w:cs="Times New Roman"/>
                <w:bCs/>
              </w:rPr>
              <w:t xml:space="preserve">, 2016.gadā – 133 275 </w:t>
            </w:r>
            <w:r w:rsidR="00A22174" w:rsidRPr="006D0E80">
              <w:rPr>
                <w:rFonts w:ascii="Times New Roman" w:hAnsi="Times New Roman" w:cs="Times New Roman"/>
                <w:bCs/>
                <w:i/>
              </w:rPr>
              <w:t>e</w:t>
            </w:r>
            <w:r w:rsidR="00761A3F">
              <w:rPr>
                <w:rFonts w:ascii="Times New Roman" w:hAnsi="Times New Roman" w:cs="Times New Roman"/>
                <w:bCs/>
                <w:i/>
              </w:rPr>
              <w:t>u</w:t>
            </w:r>
            <w:r w:rsidR="00A22174" w:rsidRPr="006D0E80">
              <w:rPr>
                <w:rFonts w:ascii="Times New Roman" w:hAnsi="Times New Roman" w:cs="Times New Roman"/>
                <w:bCs/>
                <w:i/>
              </w:rPr>
              <w:t>ro</w:t>
            </w:r>
            <w:r w:rsidR="001701C4" w:rsidRPr="006D0E80">
              <w:rPr>
                <w:rFonts w:ascii="Times New Roman" w:hAnsi="Times New Roman" w:cs="Times New Roman"/>
                <w:bCs/>
              </w:rPr>
              <w:t xml:space="preserve">, 2017.gadā – 135 110 </w:t>
            </w:r>
            <w:r w:rsidR="001701C4" w:rsidRPr="006D0E80">
              <w:rPr>
                <w:rFonts w:ascii="Times New Roman" w:hAnsi="Times New Roman" w:cs="Times New Roman"/>
                <w:bCs/>
                <w:i/>
              </w:rPr>
              <w:t>e</w:t>
            </w:r>
            <w:r w:rsidR="00761A3F">
              <w:rPr>
                <w:rFonts w:ascii="Times New Roman" w:hAnsi="Times New Roman" w:cs="Times New Roman"/>
                <w:bCs/>
                <w:i/>
              </w:rPr>
              <w:t>u</w:t>
            </w:r>
            <w:r w:rsidR="001701C4" w:rsidRPr="006D0E80">
              <w:rPr>
                <w:rFonts w:ascii="Times New Roman" w:hAnsi="Times New Roman" w:cs="Times New Roman"/>
                <w:bCs/>
                <w:i/>
              </w:rPr>
              <w:t>ro</w:t>
            </w:r>
            <w:r w:rsidR="001701C4" w:rsidRPr="006D0E80">
              <w:rPr>
                <w:rFonts w:ascii="Times New Roman" w:hAnsi="Times New Roman" w:cs="Times New Roman"/>
                <w:bCs/>
              </w:rPr>
              <w:t xml:space="preserve">, 2018.gadā – 135 110 </w:t>
            </w:r>
            <w:r w:rsidR="001701C4" w:rsidRPr="006D0E80">
              <w:rPr>
                <w:rFonts w:ascii="Times New Roman" w:hAnsi="Times New Roman" w:cs="Times New Roman"/>
                <w:bCs/>
                <w:i/>
              </w:rPr>
              <w:t>e</w:t>
            </w:r>
            <w:r w:rsidR="00761A3F">
              <w:rPr>
                <w:rFonts w:ascii="Times New Roman" w:hAnsi="Times New Roman" w:cs="Times New Roman"/>
                <w:bCs/>
                <w:i/>
              </w:rPr>
              <w:t>u</w:t>
            </w:r>
            <w:r w:rsidR="001701C4" w:rsidRPr="006D0E80">
              <w:rPr>
                <w:rFonts w:ascii="Times New Roman" w:hAnsi="Times New Roman" w:cs="Times New Roman"/>
                <w:bCs/>
                <w:i/>
              </w:rPr>
              <w:t>ro</w:t>
            </w:r>
            <w:r w:rsidR="001701C4" w:rsidRPr="006D0E80">
              <w:rPr>
                <w:rFonts w:ascii="Times New Roman" w:hAnsi="Times New Roman" w:cs="Times New Roman"/>
                <w:bCs/>
              </w:rPr>
              <w:t xml:space="preserve">, 2019.gadā – 135 418 </w:t>
            </w:r>
            <w:r w:rsidR="001701C4" w:rsidRPr="006D0E80">
              <w:rPr>
                <w:rFonts w:ascii="Times New Roman" w:hAnsi="Times New Roman" w:cs="Times New Roman"/>
                <w:bCs/>
                <w:i/>
              </w:rPr>
              <w:t>e</w:t>
            </w:r>
            <w:r w:rsidR="00761A3F">
              <w:rPr>
                <w:rFonts w:ascii="Times New Roman" w:hAnsi="Times New Roman" w:cs="Times New Roman"/>
                <w:bCs/>
                <w:i/>
              </w:rPr>
              <w:t>u</w:t>
            </w:r>
            <w:r w:rsidR="001701C4" w:rsidRPr="006D0E80">
              <w:rPr>
                <w:rFonts w:ascii="Times New Roman" w:hAnsi="Times New Roman" w:cs="Times New Roman"/>
                <w:bCs/>
                <w:i/>
              </w:rPr>
              <w:t>ro</w:t>
            </w:r>
            <w:r w:rsidR="001701C4" w:rsidRPr="006D0E80">
              <w:rPr>
                <w:rFonts w:ascii="Times New Roman" w:hAnsi="Times New Roman" w:cs="Times New Roman"/>
                <w:bCs/>
              </w:rPr>
              <w:t xml:space="preserve">, 2020.gadā – 135 418 </w:t>
            </w:r>
            <w:r w:rsidR="001701C4" w:rsidRPr="006D0E80">
              <w:rPr>
                <w:rFonts w:ascii="Times New Roman" w:hAnsi="Times New Roman" w:cs="Times New Roman"/>
                <w:bCs/>
                <w:i/>
              </w:rPr>
              <w:t>e</w:t>
            </w:r>
            <w:r w:rsidR="00761A3F">
              <w:rPr>
                <w:rFonts w:ascii="Times New Roman" w:hAnsi="Times New Roman" w:cs="Times New Roman"/>
                <w:bCs/>
                <w:i/>
              </w:rPr>
              <w:t>u</w:t>
            </w:r>
            <w:r w:rsidR="001701C4" w:rsidRPr="006D0E80">
              <w:rPr>
                <w:rFonts w:ascii="Times New Roman" w:hAnsi="Times New Roman" w:cs="Times New Roman"/>
                <w:bCs/>
                <w:i/>
              </w:rPr>
              <w:t>ro</w:t>
            </w:r>
            <w:r w:rsidR="001701C4" w:rsidRPr="006D0E80">
              <w:rPr>
                <w:rFonts w:ascii="Times New Roman" w:hAnsi="Times New Roman" w:cs="Times New Roman"/>
                <w:bCs/>
              </w:rPr>
              <w:t>.</w:t>
            </w:r>
          </w:p>
          <w:p w14:paraId="2AC7B3FC" w14:textId="77777777" w:rsidR="009754EB" w:rsidRPr="006D0E80" w:rsidRDefault="009754EB" w:rsidP="0055378D">
            <w:pPr>
              <w:jc w:val="both"/>
              <w:rPr>
                <w:rFonts w:ascii="Times New Roman" w:hAnsi="Times New Roman" w:cs="Times New Roman"/>
                <w:bCs/>
              </w:rPr>
            </w:pPr>
          </w:p>
          <w:p w14:paraId="40EBF4B4" w14:textId="21F5AACF" w:rsidR="003F2D3A" w:rsidRPr="006D0E80" w:rsidRDefault="00820773" w:rsidP="0055378D">
            <w:pPr>
              <w:jc w:val="both"/>
              <w:rPr>
                <w:rFonts w:ascii="Times New Roman" w:hAnsi="Times New Roman" w:cs="Times New Roman"/>
                <w:bCs/>
              </w:rPr>
            </w:pPr>
            <w:r w:rsidRPr="006D0E80">
              <w:rPr>
                <w:rFonts w:ascii="Times New Roman" w:hAnsi="Times New Roman" w:cs="Times New Roman"/>
                <w:bCs/>
              </w:rPr>
              <w:t xml:space="preserve">Sociālās rehabilitācijas pakalpojumu nodrošināšanai </w:t>
            </w:r>
            <w:r w:rsidR="0043537F" w:rsidRPr="006D0E80">
              <w:rPr>
                <w:rFonts w:ascii="Times New Roman" w:hAnsi="Times New Roman" w:cs="Times New Roman"/>
                <w:bCs/>
              </w:rPr>
              <w:t xml:space="preserve">faktiski </w:t>
            </w:r>
            <w:r w:rsidRPr="006D0E80">
              <w:rPr>
                <w:rFonts w:ascii="Times New Roman" w:hAnsi="Times New Roman" w:cs="Times New Roman"/>
                <w:bCs/>
              </w:rPr>
              <w:t xml:space="preserve">izlietotais valsts finansējums: 2014.gadā – 97 421 </w:t>
            </w:r>
            <w:r w:rsidR="00A22174" w:rsidRPr="006D0E80">
              <w:rPr>
                <w:rFonts w:ascii="Times New Roman" w:hAnsi="Times New Roman" w:cs="Times New Roman"/>
                <w:bCs/>
                <w:i/>
              </w:rPr>
              <w:t>e</w:t>
            </w:r>
            <w:r w:rsidR="00761A3F">
              <w:rPr>
                <w:rFonts w:ascii="Times New Roman" w:hAnsi="Times New Roman" w:cs="Times New Roman"/>
                <w:bCs/>
                <w:i/>
              </w:rPr>
              <w:t>u</w:t>
            </w:r>
            <w:r w:rsidR="00A22174" w:rsidRPr="006D0E80">
              <w:rPr>
                <w:rFonts w:ascii="Times New Roman" w:hAnsi="Times New Roman" w:cs="Times New Roman"/>
                <w:bCs/>
                <w:i/>
              </w:rPr>
              <w:t>ro</w:t>
            </w:r>
            <w:r w:rsidRPr="006D0E80">
              <w:rPr>
                <w:rFonts w:ascii="Times New Roman" w:hAnsi="Times New Roman" w:cs="Times New Roman"/>
                <w:bCs/>
              </w:rPr>
              <w:t xml:space="preserve">, 2015.gadā – 67 982 </w:t>
            </w:r>
            <w:r w:rsidR="00A22174" w:rsidRPr="006D0E80">
              <w:rPr>
                <w:rFonts w:ascii="Times New Roman" w:hAnsi="Times New Roman" w:cs="Times New Roman"/>
                <w:bCs/>
                <w:i/>
              </w:rPr>
              <w:t>e</w:t>
            </w:r>
            <w:r w:rsidR="00761A3F">
              <w:rPr>
                <w:rFonts w:ascii="Times New Roman" w:hAnsi="Times New Roman" w:cs="Times New Roman"/>
                <w:bCs/>
                <w:i/>
              </w:rPr>
              <w:t>u</w:t>
            </w:r>
            <w:r w:rsidR="00A22174" w:rsidRPr="006D0E80">
              <w:rPr>
                <w:rFonts w:ascii="Times New Roman" w:hAnsi="Times New Roman" w:cs="Times New Roman"/>
                <w:bCs/>
                <w:i/>
              </w:rPr>
              <w:t>ro</w:t>
            </w:r>
            <w:r w:rsidRPr="006D0E80">
              <w:rPr>
                <w:rFonts w:ascii="Times New Roman" w:hAnsi="Times New Roman" w:cs="Times New Roman"/>
                <w:bCs/>
              </w:rPr>
              <w:t xml:space="preserve">, 2016.gadā – 49 471 </w:t>
            </w:r>
            <w:r w:rsidR="00A22174" w:rsidRPr="006D0E80">
              <w:rPr>
                <w:rFonts w:ascii="Times New Roman" w:hAnsi="Times New Roman" w:cs="Times New Roman"/>
                <w:bCs/>
                <w:i/>
              </w:rPr>
              <w:t>e</w:t>
            </w:r>
            <w:r w:rsidR="00761A3F">
              <w:rPr>
                <w:rFonts w:ascii="Times New Roman" w:hAnsi="Times New Roman" w:cs="Times New Roman"/>
                <w:bCs/>
                <w:i/>
              </w:rPr>
              <w:t>u</w:t>
            </w:r>
            <w:r w:rsidR="00A22174" w:rsidRPr="006D0E80">
              <w:rPr>
                <w:rFonts w:ascii="Times New Roman" w:hAnsi="Times New Roman" w:cs="Times New Roman"/>
                <w:bCs/>
                <w:i/>
              </w:rPr>
              <w:t>ro</w:t>
            </w:r>
            <w:r w:rsidR="00A22174" w:rsidRPr="006D0E80">
              <w:rPr>
                <w:rFonts w:ascii="Times New Roman" w:hAnsi="Times New Roman" w:cs="Times New Roman"/>
                <w:bCs/>
              </w:rPr>
              <w:t xml:space="preserve">, </w:t>
            </w:r>
            <w:r w:rsidR="00C84C32" w:rsidRPr="006D0E80">
              <w:rPr>
                <w:rFonts w:ascii="Times New Roman" w:hAnsi="Times New Roman" w:cs="Times New Roman"/>
                <w:bCs/>
              </w:rPr>
              <w:t xml:space="preserve">2017.gadā – 90 237 </w:t>
            </w:r>
            <w:r w:rsidR="00C84C32" w:rsidRPr="006D0E80">
              <w:rPr>
                <w:rFonts w:ascii="Times New Roman" w:hAnsi="Times New Roman" w:cs="Times New Roman"/>
                <w:bCs/>
                <w:i/>
              </w:rPr>
              <w:t>e</w:t>
            </w:r>
            <w:r w:rsidR="00761A3F">
              <w:rPr>
                <w:rFonts w:ascii="Times New Roman" w:hAnsi="Times New Roman" w:cs="Times New Roman"/>
                <w:bCs/>
                <w:i/>
              </w:rPr>
              <w:t>u</w:t>
            </w:r>
            <w:r w:rsidR="00C84C32" w:rsidRPr="006D0E80">
              <w:rPr>
                <w:rFonts w:ascii="Times New Roman" w:hAnsi="Times New Roman" w:cs="Times New Roman"/>
                <w:bCs/>
                <w:i/>
              </w:rPr>
              <w:t>ro</w:t>
            </w:r>
            <w:r w:rsidR="00A22174" w:rsidRPr="006D0E80">
              <w:rPr>
                <w:rFonts w:ascii="Times New Roman" w:hAnsi="Times New Roman" w:cs="Times New Roman"/>
                <w:bCs/>
              </w:rPr>
              <w:t>, 2018.gadā – 114</w:t>
            </w:r>
            <w:r w:rsidR="00C84C32" w:rsidRPr="006D0E80">
              <w:rPr>
                <w:rFonts w:ascii="Times New Roman" w:hAnsi="Times New Roman" w:cs="Times New Roman"/>
                <w:bCs/>
              </w:rPr>
              <w:t xml:space="preserve"> 625 </w:t>
            </w:r>
            <w:r w:rsidR="00C84C32" w:rsidRPr="006D0E80">
              <w:rPr>
                <w:rFonts w:ascii="Times New Roman" w:hAnsi="Times New Roman" w:cs="Times New Roman"/>
                <w:bCs/>
                <w:i/>
              </w:rPr>
              <w:t>e</w:t>
            </w:r>
            <w:r w:rsidR="00761A3F">
              <w:rPr>
                <w:rFonts w:ascii="Times New Roman" w:hAnsi="Times New Roman" w:cs="Times New Roman"/>
                <w:bCs/>
                <w:i/>
              </w:rPr>
              <w:t>u</w:t>
            </w:r>
            <w:r w:rsidR="00C84C32" w:rsidRPr="006D0E80">
              <w:rPr>
                <w:rFonts w:ascii="Times New Roman" w:hAnsi="Times New Roman" w:cs="Times New Roman"/>
                <w:bCs/>
                <w:i/>
              </w:rPr>
              <w:t>ro</w:t>
            </w:r>
            <w:r w:rsidR="00C84C32" w:rsidRPr="006D0E80">
              <w:rPr>
                <w:rFonts w:ascii="Times New Roman" w:hAnsi="Times New Roman" w:cs="Times New Roman"/>
                <w:bCs/>
              </w:rPr>
              <w:t xml:space="preserve">, 2019.gadā – 118 972 </w:t>
            </w:r>
            <w:r w:rsidR="00C84C32" w:rsidRPr="006D0E80">
              <w:rPr>
                <w:rFonts w:ascii="Times New Roman" w:hAnsi="Times New Roman" w:cs="Times New Roman"/>
                <w:bCs/>
                <w:i/>
              </w:rPr>
              <w:t>e</w:t>
            </w:r>
            <w:r w:rsidR="00761A3F">
              <w:rPr>
                <w:rFonts w:ascii="Times New Roman" w:hAnsi="Times New Roman" w:cs="Times New Roman"/>
                <w:bCs/>
                <w:i/>
              </w:rPr>
              <w:t>u</w:t>
            </w:r>
            <w:r w:rsidR="00C84C32" w:rsidRPr="006D0E80">
              <w:rPr>
                <w:rFonts w:ascii="Times New Roman" w:hAnsi="Times New Roman" w:cs="Times New Roman"/>
                <w:bCs/>
                <w:i/>
              </w:rPr>
              <w:t>ro</w:t>
            </w:r>
            <w:r w:rsidR="00C84C32" w:rsidRPr="006D0E80">
              <w:rPr>
                <w:rFonts w:ascii="Times New Roman" w:hAnsi="Times New Roman" w:cs="Times New Roman"/>
                <w:bCs/>
              </w:rPr>
              <w:t xml:space="preserve">, </w:t>
            </w:r>
            <w:r w:rsidR="009754EB" w:rsidRPr="006D0E80">
              <w:rPr>
                <w:rFonts w:ascii="Times New Roman" w:hAnsi="Times New Roman" w:cs="Times New Roman"/>
                <w:bCs/>
              </w:rPr>
              <w:t xml:space="preserve">2020.gadā – 200 805 </w:t>
            </w:r>
            <w:r w:rsidR="009754EB" w:rsidRPr="006D0E80">
              <w:rPr>
                <w:rFonts w:ascii="Times New Roman" w:hAnsi="Times New Roman" w:cs="Times New Roman"/>
                <w:bCs/>
                <w:i/>
              </w:rPr>
              <w:t>e</w:t>
            </w:r>
            <w:r w:rsidR="00761A3F">
              <w:rPr>
                <w:rFonts w:ascii="Times New Roman" w:hAnsi="Times New Roman" w:cs="Times New Roman"/>
                <w:bCs/>
                <w:i/>
              </w:rPr>
              <w:t>u</w:t>
            </w:r>
            <w:r w:rsidR="009754EB" w:rsidRPr="006D0E80">
              <w:rPr>
                <w:rFonts w:ascii="Times New Roman" w:hAnsi="Times New Roman" w:cs="Times New Roman"/>
                <w:bCs/>
                <w:i/>
              </w:rPr>
              <w:t>ro</w:t>
            </w:r>
            <w:r w:rsidR="001701C4" w:rsidRPr="006D0E80">
              <w:rPr>
                <w:rFonts w:ascii="Times New Roman" w:hAnsi="Times New Roman" w:cs="Times New Roman"/>
                <w:bCs/>
              </w:rPr>
              <w:t>.</w:t>
            </w:r>
          </w:p>
          <w:p w14:paraId="19AD8AF6" w14:textId="5D9453AF" w:rsidR="001701C4" w:rsidRPr="006D0E80" w:rsidRDefault="001701C4" w:rsidP="0055378D">
            <w:pPr>
              <w:jc w:val="both"/>
              <w:rPr>
                <w:rFonts w:ascii="Times New Roman" w:hAnsi="Times New Roman" w:cs="Times New Roman"/>
                <w:bCs/>
              </w:rPr>
            </w:pPr>
          </w:p>
          <w:p w14:paraId="265FE39E" w14:textId="57B6F9C2" w:rsidR="005E2BD3" w:rsidRPr="006D0E80" w:rsidRDefault="005E2BD3" w:rsidP="005E2BD3">
            <w:pPr>
              <w:autoSpaceDE w:val="0"/>
              <w:autoSpaceDN w:val="0"/>
              <w:adjustRightInd w:val="0"/>
              <w:spacing w:after="36"/>
              <w:jc w:val="both"/>
              <w:rPr>
                <w:rFonts w:ascii="Times New Roman" w:eastAsia="Times New Roman" w:hAnsi="Times New Roman" w:cs="Times New Roman"/>
                <w:color w:val="000000"/>
              </w:rPr>
            </w:pPr>
            <w:r w:rsidRPr="006D0E80">
              <w:rPr>
                <w:rFonts w:ascii="Times New Roman" w:eastAsia="Times New Roman" w:hAnsi="Times New Roman" w:cs="Times New Roman"/>
                <w:color w:val="000000"/>
              </w:rPr>
              <w:t xml:space="preserve">2018.gada nogalē Labklājības ministrija veica publisko iepirkumu par tiesībām sniegt valsts finansētus sociālās rehabilitācijas pakalpojumus cilvēku tirdzniecības upuriem, minētā iepirkuma rezultātā ir noslēgts līgums ar </w:t>
            </w:r>
            <w:r w:rsidR="0019580B" w:rsidRPr="006D0E80">
              <w:rPr>
                <w:rFonts w:ascii="Times New Roman" w:eastAsia="Times New Roman" w:hAnsi="Times New Roman" w:cs="Times New Roman"/>
                <w:color w:val="000000"/>
              </w:rPr>
              <w:t>“</w:t>
            </w:r>
            <w:r w:rsidRPr="006D0E80">
              <w:rPr>
                <w:rFonts w:ascii="Times New Roman" w:eastAsia="Times New Roman" w:hAnsi="Times New Roman" w:cs="Times New Roman"/>
                <w:color w:val="000000"/>
              </w:rPr>
              <w:t xml:space="preserve">Centrs </w:t>
            </w:r>
            <w:r w:rsidR="0019580B" w:rsidRPr="006D0E80">
              <w:rPr>
                <w:rFonts w:ascii="Times New Roman" w:eastAsia="Times New Roman" w:hAnsi="Times New Roman" w:cs="Times New Roman"/>
                <w:color w:val="000000"/>
              </w:rPr>
              <w:t>MARTA”</w:t>
            </w:r>
            <w:r w:rsidRPr="006D0E80">
              <w:rPr>
                <w:rFonts w:ascii="Times New Roman" w:eastAsia="Times New Roman" w:hAnsi="Times New Roman" w:cs="Times New Roman"/>
                <w:color w:val="000000"/>
              </w:rPr>
              <w:t xml:space="preserve"> un “Patvērums “Drošā Māja””. Minētais līgums paredz, ka 2019.gadā un 2020.gadā sociālās rehabilitācijas pakalpojumi cilvēku tirdzniecības upuriem var tikt sniegti vidēji 24 personām gadā un katru gadu šim mērķim ir atvēlēti 135 418 </w:t>
            </w:r>
            <w:r w:rsidR="001765E7" w:rsidRPr="006D0E80">
              <w:rPr>
                <w:rFonts w:ascii="Times New Roman" w:eastAsia="Times New Roman" w:hAnsi="Times New Roman" w:cs="Times New Roman"/>
                <w:i/>
                <w:color w:val="000000"/>
              </w:rPr>
              <w:t>e</w:t>
            </w:r>
            <w:r w:rsidR="00761A3F">
              <w:rPr>
                <w:rFonts w:ascii="Times New Roman" w:eastAsia="Times New Roman" w:hAnsi="Times New Roman" w:cs="Times New Roman"/>
                <w:i/>
                <w:color w:val="000000"/>
              </w:rPr>
              <w:t>u</w:t>
            </w:r>
            <w:r w:rsidR="001765E7" w:rsidRPr="006D0E80">
              <w:rPr>
                <w:rFonts w:ascii="Times New Roman" w:eastAsia="Times New Roman" w:hAnsi="Times New Roman" w:cs="Times New Roman"/>
                <w:i/>
                <w:color w:val="000000"/>
              </w:rPr>
              <w:t>ro</w:t>
            </w:r>
            <w:r w:rsidRPr="006D0E80">
              <w:rPr>
                <w:rFonts w:ascii="Times New Roman" w:eastAsia="Times New Roman" w:hAnsi="Times New Roman" w:cs="Times New Roman"/>
                <w:color w:val="000000"/>
              </w:rPr>
              <w:t>.</w:t>
            </w:r>
          </w:p>
          <w:p w14:paraId="1E5B5970" w14:textId="77777777" w:rsidR="005E2BD3" w:rsidRPr="006D0E80" w:rsidRDefault="005E2BD3" w:rsidP="0055378D">
            <w:pPr>
              <w:jc w:val="both"/>
              <w:rPr>
                <w:rFonts w:ascii="Times New Roman" w:hAnsi="Times New Roman" w:cs="Times New Roman"/>
                <w:bCs/>
              </w:rPr>
            </w:pPr>
          </w:p>
          <w:p w14:paraId="5C792712" w14:textId="6C3CF4C6" w:rsidR="001701C4" w:rsidRPr="006D0E80" w:rsidRDefault="001701C4" w:rsidP="00C84C32">
            <w:pPr>
              <w:jc w:val="both"/>
              <w:rPr>
                <w:rFonts w:ascii="Times New Roman" w:hAnsi="Times New Roman" w:cs="Times New Roman"/>
                <w:b/>
                <w:bCs/>
              </w:rPr>
            </w:pPr>
            <w:r w:rsidRPr="006D0E80">
              <w:rPr>
                <w:rFonts w:ascii="Times New Roman" w:hAnsi="Times New Roman" w:cs="Times New Roman"/>
                <w:shd w:val="clear" w:color="auto" w:fill="FFFFFF"/>
              </w:rPr>
              <w:t xml:space="preserve">Jānorāda, ka 2020. gadā strauji palielinājās pieprasījums pēc sociālās rehabilitācijas pakalpojuma un lai nodrošinātu pakalpojuma pieejamību visiem, kuriem šis pakalpojums ir nepieciešams, Labklājības ministrija 2020. gadā izsludināja papildus iepirkumu par pakalpojuma nodrošināšanu. </w:t>
            </w:r>
          </w:p>
        </w:tc>
      </w:tr>
      <w:tr w:rsidR="00CA5659" w:rsidRPr="006D0E80" w14:paraId="6E746E5B" w14:textId="77777777" w:rsidTr="0085610E">
        <w:trPr>
          <w:trHeight w:val="408"/>
        </w:trPr>
        <w:tc>
          <w:tcPr>
            <w:tcW w:w="14170" w:type="dxa"/>
            <w:gridSpan w:val="6"/>
            <w:shd w:val="clear" w:color="auto" w:fill="FFF2CC" w:themeFill="accent4" w:themeFillTint="33"/>
          </w:tcPr>
          <w:p w14:paraId="63B33E93" w14:textId="77777777" w:rsidR="00CA5659" w:rsidRPr="006D0E80" w:rsidRDefault="003176AB" w:rsidP="0055378D">
            <w:pPr>
              <w:jc w:val="both"/>
              <w:rPr>
                <w:rFonts w:ascii="Times New Roman" w:hAnsi="Times New Roman" w:cs="Times New Roman"/>
                <w:b/>
                <w:bCs/>
              </w:rPr>
            </w:pPr>
            <w:r w:rsidRPr="006D0E80">
              <w:rPr>
                <w:rFonts w:ascii="Times New Roman" w:hAnsi="Times New Roman" w:cs="Times New Roman"/>
                <w:b/>
                <w:bCs/>
              </w:rPr>
              <w:lastRenderedPageBreak/>
              <w:t>Darbības rezultāts A1.: īstenota skolēnu izglītošana par cilvēku tirdzniecības riskiem, draudiem un sekām</w:t>
            </w:r>
          </w:p>
        </w:tc>
      </w:tr>
      <w:tr w:rsidR="00CA5659" w:rsidRPr="006D0E80" w14:paraId="05903619" w14:textId="77777777" w:rsidTr="0085610E">
        <w:tc>
          <w:tcPr>
            <w:tcW w:w="4322" w:type="dxa"/>
          </w:tcPr>
          <w:p w14:paraId="03BA9AEA" w14:textId="77777777" w:rsidR="00CA5659" w:rsidRPr="006D0E80" w:rsidRDefault="00CA5659" w:rsidP="0055378D">
            <w:pPr>
              <w:rPr>
                <w:rFonts w:ascii="Times New Roman" w:hAnsi="Times New Roman" w:cs="Times New Roman"/>
                <w:b/>
                <w:bCs/>
              </w:rPr>
            </w:pPr>
          </w:p>
        </w:tc>
        <w:tc>
          <w:tcPr>
            <w:tcW w:w="1359" w:type="dxa"/>
          </w:tcPr>
          <w:p w14:paraId="28D5AE3E" w14:textId="77777777" w:rsidR="00CA5659" w:rsidRPr="006D0E80" w:rsidRDefault="00CA5659" w:rsidP="0055378D">
            <w:pPr>
              <w:rPr>
                <w:rFonts w:ascii="Times New Roman" w:hAnsi="Times New Roman" w:cs="Times New Roman"/>
                <w:b/>
                <w:bCs/>
              </w:rPr>
            </w:pPr>
          </w:p>
        </w:tc>
        <w:tc>
          <w:tcPr>
            <w:tcW w:w="1325" w:type="dxa"/>
          </w:tcPr>
          <w:p w14:paraId="288A52F2" w14:textId="77777777" w:rsidR="00CA5659" w:rsidRPr="006D0E80" w:rsidRDefault="00CA5659" w:rsidP="0055378D">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5D9CE042" w14:textId="77777777" w:rsidR="00CA5659" w:rsidRPr="006D0E80" w:rsidRDefault="00C56ADC" w:rsidP="0055378D">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665435B7" w14:textId="77777777" w:rsidR="00CA5659" w:rsidRPr="006D0E80" w:rsidRDefault="00CA5659" w:rsidP="0055378D">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479DA358" w14:textId="77777777" w:rsidR="00CA5659" w:rsidRPr="006D0E80" w:rsidRDefault="00CA5659" w:rsidP="0055378D">
            <w:pPr>
              <w:jc w:val="center"/>
              <w:rPr>
                <w:rFonts w:ascii="Times New Roman" w:hAnsi="Times New Roman" w:cs="Times New Roman"/>
                <w:b/>
                <w:bCs/>
              </w:rPr>
            </w:pPr>
            <w:r w:rsidRPr="006D0E80">
              <w:rPr>
                <w:rFonts w:ascii="Times New Roman" w:hAnsi="Times New Roman" w:cs="Times New Roman"/>
                <w:b/>
                <w:bCs/>
              </w:rPr>
              <w:t>Vērtējums</w:t>
            </w:r>
          </w:p>
        </w:tc>
      </w:tr>
      <w:tr w:rsidR="00424A04" w:rsidRPr="006D0E80" w14:paraId="005E76D5" w14:textId="77777777" w:rsidTr="0085610E">
        <w:trPr>
          <w:trHeight w:val="444"/>
        </w:trPr>
        <w:tc>
          <w:tcPr>
            <w:tcW w:w="4322" w:type="dxa"/>
            <w:vMerge w:val="restart"/>
            <w:shd w:val="clear" w:color="auto" w:fill="F2F2F2" w:themeFill="background1" w:themeFillShade="F2"/>
          </w:tcPr>
          <w:p w14:paraId="0878095E" w14:textId="77777777" w:rsidR="00424A04" w:rsidRPr="006D0E80" w:rsidRDefault="00424A04" w:rsidP="0055378D">
            <w:pPr>
              <w:rPr>
                <w:rFonts w:ascii="Times New Roman" w:hAnsi="Times New Roman" w:cs="Times New Roman"/>
                <w:b/>
                <w:bCs/>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izglītoto skolēnu skaits</w:t>
            </w:r>
          </w:p>
        </w:tc>
        <w:tc>
          <w:tcPr>
            <w:tcW w:w="1359" w:type="dxa"/>
            <w:shd w:val="clear" w:color="auto" w:fill="F2F2F2" w:themeFill="background1" w:themeFillShade="F2"/>
          </w:tcPr>
          <w:p w14:paraId="000C1C0A" w14:textId="77777777" w:rsidR="00424A04" w:rsidRPr="006D0E80" w:rsidRDefault="00424A04" w:rsidP="0055378D">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tcPr>
          <w:p w14:paraId="6B9C6AA5" w14:textId="77777777" w:rsidR="00424A04" w:rsidRPr="006D0E80" w:rsidRDefault="00424A04" w:rsidP="0055378D">
            <w:pPr>
              <w:jc w:val="center"/>
              <w:rPr>
                <w:rFonts w:ascii="Times New Roman" w:hAnsi="Times New Roman" w:cs="Times New Roman"/>
                <w:b/>
                <w:bCs/>
              </w:rPr>
            </w:pPr>
          </w:p>
          <w:p w14:paraId="6AB432ED" w14:textId="77777777" w:rsidR="00424A04" w:rsidRPr="006D0E80" w:rsidRDefault="00424A04" w:rsidP="0055378D">
            <w:pPr>
              <w:jc w:val="center"/>
              <w:rPr>
                <w:rFonts w:ascii="Times New Roman" w:hAnsi="Times New Roman" w:cs="Times New Roman"/>
                <w:b/>
                <w:bCs/>
              </w:rPr>
            </w:pPr>
            <w:r w:rsidRPr="006D0E80">
              <w:rPr>
                <w:rFonts w:ascii="Times New Roman" w:hAnsi="Times New Roman" w:cs="Times New Roman"/>
                <w:bCs/>
              </w:rPr>
              <w:t>35 702</w:t>
            </w:r>
          </w:p>
        </w:tc>
        <w:tc>
          <w:tcPr>
            <w:tcW w:w="1833" w:type="dxa"/>
            <w:shd w:val="clear" w:color="auto" w:fill="F2F2F2" w:themeFill="background1" w:themeFillShade="F2"/>
            <w:vAlign w:val="center"/>
          </w:tcPr>
          <w:p w14:paraId="1E12A6CF" w14:textId="77777777" w:rsidR="00424A04" w:rsidRPr="006D0E80" w:rsidRDefault="00D428C8" w:rsidP="00D428C8">
            <w:pPr>
              <w:jc w:val="center"/>
              <w:rPr>
                <w:rFonts w:ascii="Times New Roman" w:hAnsi="Times New Roman" w:cs="Times New Roman"/>
                <w:b/>
                <w:bCs/>
              </w:rPr>
            </w:pPr>
            <w:r w:rsidRPr="006D0E80">
              <w:rPr>
                <w:rFonts w:ascii="Times New Roman" w:hAnsi="Times New Roman" w:cs="Times New Roman"/>
                <w:b/>
                <w:bCs/>
              </w:rPr>
              <w:t>35 782</w:t>
            </w:r>
          </w:p>
        </w:tc>
        <w:tc>
          <w:tcPr>
            <w:tcW w:w="1629" w:type="dxa"/>
            <w:shd w:val="clear" w:color="auto" w:fill="F2F2F2" w:themeFill="background1" w:themeFillShade="F2"/>
            <w:vAlign w:val="center"/>
          </w:tcPr>
          <w:p w14:paraId="4C961E94" w14:textId="29666F46" w:rsidR="00424A04" w:rsidRPr="006D0E80" w:rsidRDefault="00570841" w:rsidP="00D428C8">
            <w:pPr>
              <w:jc w:val="center"/>
              <w:rPr>
                <w:rFonts w:ascii="Times New Roman" w:hAnsi="Times New Roman" w:cs="Times New Roman"/>
                <w:b/>
                <w:bCs/>
              </w:rPr>
            </w:pPr>
            <w:r w:rsidRPr="006D0E80">
              <w:rPr>
                <w:rFonts w:ascii="Times New Roman" w:hAnsi="Times New Roman" w:cs="Times New Roman"/>
                <w:b/>
                <w:bCs/>
              </w:rPr>
              <w:t>38 574</w:t>
            </w:r>
          </w:p>
        </w:tc>
        <w:tc>
          <w:tcPr>
            <w:tcW w:w="3702" w:type="dxa"/>
            <w:vMerge w:val="restart"/>
            <w:shd w:val="clear" w:color="auto" w:fill="F2F2F2" w:themeFill="background1" w:themeFillShade="F2"/>
            <w:vAlign w:val="center"/>
          </w:tcPr>
          <w:p w14:paraId="361FE344" w14:textId="21FD4383" w:rsidR="00424A04" w:rsidRPr="006D0E80" w:rsidRDefault="00C12CB7" w:rsidP="00C12CB7">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424A04" w:rsidRPr="006D0E80" w14:paraId="1F0AA1A7" w14:textId="77777777" w:rsidTr="0085610E">
        <w:trPr>
          <w:trHeight w:val="408"/>
        </w:trPr>
        <w:tc>
          <w:tcPr>
            <w:tcW w:w="4322" w:type="dxa"/>
            <w:vMerge/>
            <w:shd w:val="clear" w:color="auto" w:fill="F2F2F2" w:themeFill="background1" w:themeFillShade="F2"/>
          </w:tcPr>
          <w:p w14:paraId="430175A9" w14:textId="77777777" w:rsidR="00424A04" w:rsidRPr="006D0E80" w:rsidRDefault="00424A04" w:rsidP="0055378D">
            <w:pPr>
              <w:rPr>
                <w:rFonts w:ascii="Times New Roman" w:hAnsi="Times New Roman" w:cs="Times New Roman"/>
                <w:b/>
                <w:i/>
              </w:rPr>
            </w:pPr>
          </w:p>
        </w:tc>
        <w:tc>
          <w:tcPr>
            <w:tcW w:w="1359" w:type="dxa"/>
            <w:shd w:val="clear" w:color="auto" w:fill="F2F2F2" w:themeFill="background1" w:themeFillShade="F2"/>
          </w:tcPr>
          <w:p w14:paraId="2A0BBBA6" w14:textId="77777777" w:rsidR="00424A04" w:rsidRPr="006D0E80" w:rsidRDefault="00424A04" w:rsidP="0055378D">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tcPr>
          <w:p w14:paraId="1F2A9CB5" w14:textId="77777777" w:rsidR="00424A04" w:rsidRPr="006D0E80" w:rsidRDefault="00424A04" w:rsidP="0055378D">
            <w:pPr>
              <w:jc w:val="center"/>
              <w:rPr>
                <w:rFonts w:ascii="Times New Roman" w:hAnsi="Times New Roman" w:cs="Times New Roman"/>
                <w:bCs/>
              </w:rPr>
            </w:pPr>
          </w:p>
        </w:tc>
        <w:tc>
          <w:tcPr>
            <w:tcW w:w="1833" w:type="dxa"/>
            <w:shd w:val="clear" w:color="auto" w:fill="F2F2F2" w:themeFill="background1" w:themeFillShade="F2"/>
            <w:vAlign w:val="center"/>
          </w:tcPr>
          <w:p w14:paraId="40CA9795" w14:textId="77777777" w:rsidR="00424A04" w:rsidRPr="006D0E80" w:rsidRDefault="00424A04" w:rsidP="00D428C8">
            <w:pPr>
              <w:jc w:val="center"/>
              <w:rPr>
                <w:rFonts w:ascii="Times New Roman" w:hAnsi="Times New Roman" w:cs="Times New Roman"/>
                <w:bCs/>
              </w:rPr>
            </w:pPr>
            <w:r w:rsidRPr="006D0E80">
              <w:rPr>
                <w:rFonts w:ascii="Times New Roman" w:hAnsi="Times New Roman" w:cs="Times New Roman"/>
                <w:bCs/>
              </w:rPr>
              <w:t>36 000</w:t>
            </w:r>
          </w:p>
        </w:tc>
        <w:tc>
          <w:tcPr>
            <w:tcW w:w="1629" w:type="dxa"/>
            <w:shd w:val="clear" w:color="auto" w:fill="F2F2F2" w:themeFill="background1" w:themeFillShade="F2"/>
            <w:vAlign w:val="center"/>
          </w:tcPr>
          <w:p w14:paraId="37260213" w14:textId="77777777" w:rsidR="00424A04" w:rsidRPr="006D0E80" w:rsidRDefault="00424A04" w:rsidP="00D428C8">
            <w:pPr>
              <w:jc w:val="center"/>
              <w:rPr>
                <w:rFonts w:ascii="Times New Roman" w:hAnsi="Times New Roman" w:cs="Times New Roman"/>
                <w:bCs/>
              </w:rPr>
            </w:pPr>
            <w:r w:rsidRPr="006D0E80">
              <w:rPr>
                <w:rFonts w:ascii="Times New Roman" w:hAnsi="Times New Roman" w:cs="Times New Roman"/>
                <w:bCs/>
              </w:rPr>
              <w:t>37 000</w:t>
            </w:r>
          </w:p>
        </w:tc>
        <w:tc>
          <w:tcPr>
            <w:tcW w:w="3702" w:type="dxa"/>
            <w:vMerge/>
            <w:shd w:val="clear" w:color="auto" w:fill="F2F2F2" w:themeFill="background1" w:themeFillShade="F2"/>
          </w:tcPr>
          <w:p w14:paraId="482A6FAA" w14:textId="77777777" w:rsidR="00424A04" w:rsidRPr="006D0E80" w:rsidRDefault="00424A04" w:rsidP="0055378D">
            <w:pPr>
              <w:rPr>
                <w:rFonts w:ascii="Times New Roman" w:hAnsi="Times New Roman" w:cs="Times New Roman"/>
                <w:b/>
                <w:bCs/>
              </w:rPr>
            </w:pPr>
          </w:p>
        </w:tc>
      </w:tr>
      <w:tr w:rsidR="00C56ADC" w:rsidRPr="006D0E80" w14:paraId="6D05F68F" w14:textId="77777777" w:rsidTr="0085610E">
        <w:trPr>
          <w:trHeight w:val="460"/>
        </w:trPr>
        <w:tc>
          <w:tcPr>
            <w:tcW w:w="14170" w:type="dxa"/>
            <w:gridSpan w:val="6"/>
            <w:shd w:val="clear" w:color="auto" w:fill="FFFFFF" w:themeFill="background1"/>
          </w:tcPr>
          <w:p w14:paraId="75E855C9" w14:textId="77777777" w:rsidR="00C56ADC" w:rsidRPr="006D0E80" w:rsidRDefault="00C56ADC" w:rsidP="00C56ADC">
            <w:pPr>
              <w:jc w:val="both"/>
              <w:rPr>
                <w:rFonts w:ascii="Times New Roman" w:eastAsia="Calibri" w:hAnsi="Times New Roman" w:cs="Times New Roman"/>
              </w:rPr>
            </w:pPr>
            <w:r w:rsidRPr="006D0E80">
              <w:rPr>
                <w:rFonts w:ascii="Times New Roman" w:eastAsia="Calibri" w:hAnsi="Times New Roman" w:cs="Times New Roman"/>
              </w:rPr>
              <w:t>Izglītojamo skaita sadalījums 8. un 9.klasē vispārizglītojošās dienas izglītības programmās, kuri apguvuši zināšanas par cilvēku tirdzniecības riskiem, draudiem un sekām mācību priekšmetos “Sociālās zinības”, “Bioloģija”, kā arī klases audzināšanas stundās:</w:t>
            </w:r>
          </w:p>
          <w:p w14:paraId="6D300337" w14:textId="77777777" w:rsidR="00C56ADC" w:rsidRPr="006D0E80" w:rsidRDefault="00C56ADC" w:rsidP="00C56ADC">
            <w:pPr>
              <w:jc w:val="both"/>
              <w:rPr>
                <w:rFonts w:ascii="Times New Roman" w:eastAsia="Calibri" w:hAnsi="Times New Roman" w:cs="Times New Roman"/>
              </w:rPr>
            </w:pPr>
            <w:r w:rsidRPr="006D0E80">
              <w:rPr>
                <w:rFonts w:ascii="Times New Roman" w:eastAsia="Calibri" w:hAnsi="Times New Roman" w:cs="Times New Roman"/>
              </w:rPr>
              <w:t>2014./2015. gads – 35 508 izglītojamie;</w:t>
            </w:r>
          </w:p>
          <w:p w14:paraId="65F85747" w14:textId="77777777" w:rsidR="00C56ADC" w:rsidRPr="006D0E80" w:rsidRDefault="00C56ADC" w:rsidP="00C56ADC">
            <w:pPr>
              <w:jc w:val="both"/>
              <w:rPr>
                <w:rFonts w:ascii="Times New Roman" w:eastAsia="Calibri" w:hAnsi="Times New Roman" w:cs="Times New Roman"/>
              </w:rPr>
            </w:pPr>
            <w:r w:rsidRPr="006D0E80">
              <w:rPr>
                <w:rFonts w:ascii="Times New Roman" w:eastAsia="Calibri" w:hAnsi="Times New Roman" w:cs="Times New Roman"/>
              </w:rPr>
              <w:t>2015./2016. gads – 35 918 izglītojamie;</w:t>
            </w:r>
          </w:p>
          <w:p w14:paraId="03393A34" w14:textId="404B70D9" w:rsidR="00C56ADC" w:rsidRPr="006D0E80" w:rsidRDefault="00C56ADC" w:rsidP="00C56ADC">
            <w:pPr>
              <w:rPr>
                <w:rFonts w:ascii="Times New Roman" w:eastAsia="Calibri" w:hAnsi="Times New Roman" w:cs="Times New Roman"/>
              </w:rPr>
            </w:pPr>
            <w:r w:rsidRPr="006D0E80">
              <w:rPr>
                <w:rFonts w:ascii="Times New Roman" w:eastAsia="Calibri" w:hAnsi="Times New Roman" w:cs="Times New Roman"/>
              </w:rPr>
              <w:t>2016./2</w:t>
            </w:r>
            <w:r w:rsidR="00570841" w:rsidRPr="006D0E80">
              <w:rPr>
                <w:rFonts w:ascii="Times New Roman" w:eastAsia="Calibri" w:hAnsi="Times New Roman" w:cs="Times New Roman"/>
              </w:rPr>
              <w:t>017. gads – 35 782 izglītojamie;</w:t>
            </w:r>
          </w:p>
          <w:p w14:paraId="457A9696" w14:textId="11AB13D7" w:rsidR="00C56ADC" w:rsidRPr="006D0E80" w:rsidRDefault="00C56ADC" w:rsidP="00C56ADC">
            <w:pPr>
              <w:rPr>
                <w:rFonts w:ascii="Times New Roman" w:eastAsia="Calibri" w:hAnsi="Times New Roman" w:cs="Times New Roman"/>
              </w:rPr>
            </w:pPr>
            <w:r w:rsidRPr="006D0E80">
              <w:rPr>
                <w:rFonts w:ascii="Times New Roman" w:eastAsia="Calibri" w:hAnsi="Times New Roman" w:cs="Times New Roman"/>
              </w:rPr>
              <w:t xml:space="preserve">2017./2018. gads – </w:t>
            </w:r>
            <w:r w:rsidR="00570841" w:rsidRPr="006D0E80">
              <w:rPr>
                <w:rFonts w:ascii="Times New Roman" w:eastAsia="Calibri" w:hAnsi="Times New Roman" w:cs="Times New Roman"/>
              </w:rPr>
              <w:t>36 403 izglītojamie;</w:t>
            </w:r>
          </w:p>
          <w:p w14:paraId="0AEFCD18" w14:textId="04DD8929" w:rsidR="00C56ADC" w:rsidRPr="006D0E80" w:rsidRDefault="00C56ADC" w:rsidP="00C56ADC">
            <w:pPr>
              <w:rPr>
                <w:rFonts w:ascii="Times New Roman" w:eastAsia="Calibri" w:hAnsi="Times New Roman" w:cs="Times New Roman"/>
              </w:rPr>
            </w:pPr>
            <w:r w:rsidRPr="006D0E80">
              <w:rPr>
                <w:rFonts w:ascii="Times New Roman" w:eastAsia="Calibri" w:hAnsi="Times New Roman" w:cs="Times New Roman"/>
              </w:rPr>
              <w:t>2018./2019. gads</w:t>
            </w:r>
            <w:r w:rsidR="00570841" w:rsidRPr="006D0E80">
              <w:rPr>
                <w:rFonts w:ascii="Times New Roman" w:eastAsia="Calibri" w:hAnsi="Times New Roman" w:cs="Times New Roman"/>
              </w:rPr>
              <w:t xml:space="preserve"> – 36 365 izglītojamie;</w:t>
            </w:r>
          </w:p>
          <w:p w14:paraId="0003798A" w14:textId="655D790B" w:rsidR="00C56ADC" w:rsidRPr="006D0E80" w:rsidRDefault="00C56ADC" w:rsidP="0055378D">
            <w:pPr>
              <w:rPr>
                <w:rFonts w:ascii="Times New Roman" w:eastAsia="Calibri" w:hAnsi="Times New Roman" w:cs="Times New Roman"/>
              </w:rPr>
            </w:pPr>
            <w:r w:rsidRPr="006D0E80">
              <w:rPr>
                <w:rFonts w:ascii="Times New Roman" w:eastAsia="Calibri" w:hAnsi="Times New Roman" w:cs="Times New Roman"/>
              </w:rPr>
              <w:t>2019./2020. gads</w:t>
            </w:r>
            <w:r w:rsidR="00570841" w:rsidRPr="006D0E80">
              <w:rPr>
                <w:rFonts w:ascii="Times New Roman" w:eastAsia="Calibri" w:hAnsi="Times New Roman" w:cs="Times New Roman"/>
              </w:rPr>
              <w:t xml:space="preserve"> – 37 100 izglītojamie;</w:t>
            </w:r>
          </w:p>
          <w:p w14:paraId="44D478A1" w14:textId="76711360" w:rsidR="00570841" w:rsidRDefault="00570841" w:rsidP="00570841">
            <w:pPr>
              <w:rPr>
                <w:rFonts w:ascii="Times New Roman" w:eastAsia="Calibri" w:hAnsi="Times New Roman" w:cs="Times New Roman"/>
              </w:rPr>
            </w:pPr>
            <w:r w:rsidRPr="006D0E80">
              <w:rPr>
                <w:rFonts w:ascii="Times New Roman" w:eastAsia="Calibri" w:hAnsi="Times New Roman" w:cs="Times New Roman"/>
              </w:rPr>
              <w:t>2020./2021. gads – 38 574 izglītojamie.</w:t>
            </w:r>
          </w:p>
          <w:p w14:paraId="6B01370B" w14:textId="28A993DD" w:rsidR="00231DAA" w:rsidRDefault="00231DAA" w:rsidP="00570841">
            <w:pPr>
              <w:rPr>
                <w:rFonts w:ascii="Times New Roman" w:eastAsia="Calibri" w:hAnsi="Times New Roman" w:cs="Times New Roman"/>
              </w:rPr>
            </w:pPr>
          </w:p>
          <w:p w14:paraId="0C9A4A4C" w14:textId="564D0097" w:rsidR="00231DAA" w:rsidRPr="006D0E80" w:rsidRDefault="00D41747" w:rsidP="00D41747">
            <w:pPr>
              <w:jc w:val="both"/>
              <w:rPr>
                <w:rFonts w:ascii="Times New Roman" w:eastAsia="Calibri" w:hAnsi="Times New Roman" w:cs="Times New Roman"/>
              </w:rPr>
            </w:pPr>
            <w:r>
              <w:rPr>
                <w:rFonts w:ascii="Times New Roman" w:eastAsia="Calibri" w:hAnsi="Times New Roman" w:cs="Times New Roman"/>
              </w:rPr>
              <w:t>Vienlaikus jāuzsver fakts, ka šie skaiti ir tikai par izglītotajiem 8. un 9.klasē. Skolēnu izglītošana par cilvēku tirdzniecības riskiem, draudiem un sekām notiek dažādos mācību priekšmetos no 1. līdz 12.klasei. Papildus tam, Rīgas pašvaldības policijas Bērnu likumpārkāpumu profilakses nodaļa, dažādas NVO, Tiesībsarga birojs, VBTAI un IeM pārskata periodā ir veikuši vairākas izglītojošas lekcijas dažādu klašu skolēniem, līdz ar to, izglītoto skolēnu skaits ir daudz lielāks.</w:t>
            </w:r>
          </w:p>
          <w:p w14:paraId="2C9BB89C" w14:textId="2033D873" w:rsidR="00570841" w:rsidRPr="006D0E80" w:rsidRDefault="00570841" w:rsidP="0055378D">
            <w:pPr>
              <w:rPr>
                <w:rFonts w:ascii="Times New Roman" w:eastAsia="Calibri" w:hAnsi="Times New Roman" w:cs="Times New Roman"/>
              </w:rPr>
            </w:pPr>
          </w:p>
        </w:tc>
      </w:tr>
      <w:tr w:rsidR="00D428C8" w:rsidRPr="006D0E80" w14:paraId="52356DBD" w14:textId="77777777" w:rsidTr="0085610E">
        <w:trPr>
          <w:trHeight w:val="460"/>
        </w:trPr>
        <w:tc>
          <w:tcPr>
            <w:tcW w:w="4322" w:type="dxa"/>
            <w:vMerge w:val="restart"/>
            <w:shd w:val="clear" w:color="auto" w:fill="F2F2F2" w:themeFill="background1" w:themeFillShade="F2"/>
          </w:tcPr>
          <w:p w14:paraId="18D0CD81" w14:textId="77777777" w:rsidR="00D428C8" w:rsidRPr="006D0E80" w:rsidRDefault="00D428C8" w:rsidP="0055378D">
            <w:pPr>
              <w:rPr>
                <w:rFonts w:ascii="Times New Roman" w:hAnsi="Times New Roman" w:cs="Times New Roman"/>
                <w:b/>
              </w:rPr>
            </w:pPr>
            <w:r w:rsidRPr="006D0E80">
              <w:rPr>
                <w:rFonts w:ascii="Times New Roman" w:hAnsi="Times New Roman" w:cs="Times New Roman"/>
                <w:b/>
                <w:i/>
              </w:rPr>
              <w:t>Rezultatīvais rādītājs:</w:t>
            </w:r>
            <w:r w:rsidRPr="006D0E80">
              <w:rPr>
                <w:rFonts w:ascii="Times New Roman" w:hAnsi="Times New Roman" w:cs="Times New Roman"/>
                <w:b/>
              </w:rPr>
              <w:t xml:space="preserve"> </w:t>
            </w:r>
            <w:r w:rsidRPr="006D0E80">
              <w:rPr>
                <w:rFonts w:ascii="Times New Roman" w:hAnsi="Times New Roman" w:cs="Times New Roman"/>
              </w:rPr>
              <w:t>izglītojošo pasākumu skaits (mācību stundu skaits pamatizglītības programmā sociālajās zinībās)</w:t>
            </w:r>
          </w:p>
        </w:tc>
        <w:tc>
          <w:tcPr>
            <w:tcW w:w="1359" w:type="dxa"/>
            <w:shd w:val="clear" w:color="auto" w:fill="F2F2F2" w:themeFill="background1" w:themeFillShade="F2"/>
            <w:vAlign w:val="center"/>
          </w:tcPr>
          <w:p w14:paraId="1D688397" w14:textId="77777777" w:rsidR="00D428C8" w:rsidRPr="006D0E80" w:rsidRDefault="00D428C8" w:rsidP="00476E22">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4D8CF466" w14:textId="77777777" w:rsidR="00D428C8" w:rsidRPr="006D0E80" w:rsidRDefault="00D428C8" w:rsidP="00D428C8">
            <w:pPr>
              <w:jc w:val="center"/>
              <w:rPr>
                <w:rFonts w:ascii="Times New Roman" w:hAnsi="Times New Roman" w:cs="Times New Roman"/>
                <w:b/>
                <w:bCs/>
              </w:rPr>
            </w:pPr>
            <w:r w:rsidRPr="006D0E80">
              <w:rPr>
                <w:rFonts w:ascii="Times New Roman" w:hAnsi="Times New Roman" w:cs="Times New Roman"/>
                <w:bCs/>
              </w:rPr>
              <w:t>35-70&gt;</w:t>
            </w:r>
          </w:p>
        </w:tc>
        <w:tc>
          <w:tcPr>
            <w:tcW w:w="1833" w:type="dxa"/>
            <w:shd w:val="clear" w:color="auto" w:fill="F2F2F2" w:themeFill="background1" w:themeFillShade="F2"/>
            <w:vAlign w:val="center"/>
          </w:tcPr>
          <w:p w14:paraId="3388BDE7" w14:textId="77777777" w:rsidR="00D428C8" w:rsidRPr="006D0E80" w:rsidRDefault="00D428C8" w:rsidP="00D428C8">
            <w:pPr>
              <w:jc w:val="center"/>
              <w:rPr>
                <w:rFonts w:ascii="Times New Roman" w:hAnsi="Times New Roman" w:cs="Times New Roman"/>
                <w:b/>
                <w:bCs/>
              </w:rPr>
            </w:pPr>
            <w:r w:rsidRPr="006D0E80">
              <w:rPr>
                <w:rFonts w:ascii="Times New Roman" w:hAnsi="Times New Roman" w:cs="Times New Roman"/>
                <w:b/>
                <w:bCs/>
              </w:rPr>
              <w:t>35-70&gt;</w:t>
            </w:r>
          </w:p>
        </w:tc>
        <w:tc>
          <w:tcPr>
            <w:tcW w:w="1629" w:type="dxa"/>
            <w:shd w:val="clear" w:color="auto" w:fill="F2F2F2" w:themeFill="background1" w:themeFillShade="F2"/>
            <w:vAlign w:val="center"/>
          </w:tcPr>
          <w:p w14:paraId="1FEA2062" w14:textId="7667688C" w:rsidR="00D428C8" w:rsidRPr="006D0E80" w:rsidRDefault="00011E05" w:rsidP="00CC3C4E">
            <w:pPr>
              <w:jc w:val="center"/>
              <w:rPr>
                <w:rFonts w:ascii="Times New Roman" w:hAnsi="Times New Roman" w:cs="Times New Roman"/>
                <w:b/>
                <w:bCs/>
              </w:rPr>
            </w:pPr>
            <w:r w:rsidRPr="006D0E80">
              <w:rPr>
                <w:rFonts w:ascii="Times New Roman" w:hAnsi="Times New Roman" w:cs="Times New Roman"/>
                <w:b/>
                <w:bCs/>
              </w:rPr>
              <w:t>35-82</w:t>
            </w:r>
          </w:p>
        </w:tc>
        <w:tc>
          <w:tcPr>
            <w:tcW w:w="3702" w:type="dxa"/>
            <w:vMerge w:val="restart"/>
            <w:shd w:val="clear" w:color="auto" w:fill="F2F2F2" w:themeFill="background1" w:themeFillShade="F2"/>
            <w:vAlign w:val="center"/>
          </w:tcPr>
          <w:p w14:paraId="73E924CB" w14:textId="4E1F1417" w:rsidR="00D428C8" w:rsidRPr="006D0E80" w:rsidRDefault="00375023" w:rsidP="00375023">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D428C8" w:rsidRPr="006D0E80" w14:paraId="3F6E8507" w14:textId="77777777" w:rsidTr="0085610E">
        <w:trPr>
          <w:trHeight w:val="379"/>
        </w:trPr>
        <w:tc>
          <w:tcPr>
            <w:tcW w:w="4322" w:type="dxa"/>
            <w:vMerge/>
            <w:shd w:val="clear" w:color="auto" w:fill="F2F2F2" w:themeFill="background1" w:themeFillShade="F2"/>
          </w:tcPr>
          <w:p w14:paraId="66BFDE60" w14:textId="77777777" w:rsidR="00D428C8" w:rsidRPr="006D0E80" w:rsidRDefault="00D428C8" w:rsidP="0055378D">
            <w:pPr>
              <w:rPr>
                <w:rFonts w:ascii="Times New Roman" w:hAnsi="Times New Roman" w:cs="Times New Roman"/>
                <w:b/>
                <w:i/>
              </w:rPr>
            </w:pPr>
          </w:p>
        </w:tc>
        <w:tc>
          <w:tcPr>
            <w:tcW w:w="1359" w:type="dxa"/>
            <w:shd w:val="clear" w:color="auto" w:fill="F2F2F2" w:themeFill="background1" w:themeFillShade="F2"/>
            <w:vAlign w:val="center"/>
          </w:tcPr>
          <w:p w14:paraId="69C2E63C" w14:textId="77777777" w:rsidR="00D428C8" w:rsidRPr="006D0E80" w:rsidRDefault="00D428C8" w:rsidP="00476E22">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tcPr>
          <w:p w14:paraId="75077212" w14:textId="77777777" w:rsidR="00D428C8" w:rsidRPr="006D0E80" w:rsidRDefault="00D428C8" w:rsidP="0055378D">
            <w:pPr>
              <w:jc w:val="center"/>
              <w:rPr>
                <w:rFonts w:ascii="Times New Roman" w:hAnsi="Times New Roman" w:cs="Times New Roman"/>
                <w:bCs/>
              </w:rPr>
            </w:pPr>
          </w:p>
        </w:tc>
        <w:tc>
          <w:tcPr>
            <w:tcW w:w="1833" w:type="dxa"/>
            <w:shd w:val="clear" w:color="auto" w:fill="F2F2F2" w:themeFill="background1" w:themeFillShade="F2"/>
            <w:vAlign w:val="center"/>
          </w:tcPr>
          <w:p w14:paraId="39B01A6B" w14:textId="77777777" w:rsidR="00D428C8" w:rsidRPr="006D0E80" w:rsidRDefault="00D428C8" w:rsidP="00D428C8">
            <w:pPr>
              <w:jc w:val="center"/>
              <w:rPr>
                <w:rFonts w:ascii="Times New Roman" w:hAnsi="Times New Roman" w:cs="Times New Roman"/>
                <w:bCs/>
              </w:rPr>
            </w:pPr>
            <w:r w:rsidRPr="006D0E80">
              <w:rPr>
                <w:rFonts w:ascii="Times New Roman" w:hAnsi="Times New Roman" w:cs="Times New Roman"/>
                <w:bCs/>
              </w:rPr>
              <w:t>35-70&gt;</w:t>
            </w:r>
          </w:p>
        </w:tc>
        <w:tc>
          <w:tcPr>
            <w:tcW w:w="1629" w:type="dxa"/>
            <w:shd w:val="clear" w:color="auto" w:fill="F2F2F2" w:themeFill="background1" w:themeFillShade="F2"/>
            <w:vAlign w:val="center"/>
          </w:tcPr>
          <w:p w14:paraId="33F25AB5" w14:textId="77777777" w:rsidR="00D428C8" w:rsidRPr="006D0E80" w:rsidRDefault="00D428C8" w:rsidP="00D428C8">
            <w:pPr>
              <w:jc w:val="center"/>
              <w:rPr>
                <w:rFonts w:ascii="Times New Roman" w:hAnsi="Times New Roman" w:cs="Times New Roman"/>
                <w:bCs/>
              </w:rPr>
            </w:pPr>
            <w:r w:rsidRPr="006D0E80">
              <w:rPr>
                <w:rFonts w:ascii="Times New Roman" w:hAnsi="Times New Roman" w:cs="Times New Roman"/>
                <w:bCs/>
              </w:rPr>
              <w:t>35-70&gt;</w:t>
            </w:r>
          </w:p>
        </w:tc>
        <w:tc>
          <w:tcPr>
            <w:tcW w:w="3702" w:type="dxa"/>
            <w:vMerge/>
            <w:shd w:val="clear" w:color="auto" w:fill="F2F2F2" w:themeFill="background1" w:themeFillShade="F2"/>
          </w:tcPr>
          <w:p w14:paraId="738E9171" w14:textId="77777777" w:rsidR="00D428C8" w:rsidRPr="006D0E80" w:rsidRDefault="00D428C8" w:rsidP="0055378D">
            <w:pPr>
              <w:rPr>
                <w:rFonts w:ascii="Times New Roman" w:hAnsi="Times New Roman" w:cs="Times New Roman"/>
                <w:b/>
                <w:bCs/>
              </w:rPr>
            </w:pPr>
          </w:p>
        </w:tc>
      </w:tr>
      <w:tr w:rsidR="003F2D3A" w:rsidRPr="006D0E80" w14:paraId="42D95BE7" w14:textId="77777777" w:rsidTr="0085610E">
        <w:tc>
          <w:tcPr>
            <w:tcW w:w="14170" w:type="dxa"/>
            <w:gridSpan w:val="6"/>
            <w:shd w:val="clear" w:color="auto" w:fill="FFFFFF" w:themeFill="background1"/>
          </w:tcPr>
          <w:p w14:paraId="4BAFC5B1" w14:textId="77777777" w:rsidR="00011E05" w:rsidRPr="006D0E80" w:rsidRDefault="00011E05" w:rsidP="008C27AB">
            <w:pPr>
              <w:pStyle w:val="NormalWeb"/>
              <w:shd w:val="clear" w:color="auto" w:fill="FFFFFF"/>
              <w:spacing w:before="0" w:beforeAutospacing="0" w:after="0" w:afterAutospacing="0"/>
              <w:jc w:val="both"/>
              <w:rPr>
                <w:sz w:val="22"/>
                <w:szCs w:val="22"/>
                <w:lang w:val="lv-LV"/>
              </w:rPr>
            </w:pPr>
            <w:r w:rsidRPr="006D0E80">
              <w:rPr>
                <w:sz w:val="22"/>
                <w:szCs w:val="22"/>
                <w:lang w:val="lv-LV"/>
              </w:rPr>
              <w:t>Skolēnu izglītošana par cilvēku tirdzniecības riskiem, draudiem un sekām pamatizglītības posmā, pamatojoties uz Ministru kabineta 2018. gada 27. novembra noteikumos Nr. 747 "</w:t>
            </w:r>
            <w:hyperlink r:id="rId8" w:tgtFrame="_blank" w:history="1">
              <w:r w:rsidRPr="006D0E80">
                <w:rPr>
                  <w:rStyle w:val="Hyperlink"/>
                  <w:sz w:val="22"/>
                  <w:szCs w:val="22"/>
                  <w:lang w:val="lv-LV"/>
                </w:rPr>
                <w:t>Noteikumi par valsts pamatizglītības standartu un pamatizglītības programmu paraugiem</w:t>
              </w:r>
            </w:hyperlink>
            <w:r w:rsidRPr="006D0E80">
              <w:rPr>
                <w:sz w:val="22"/>
                <w:szCs w:val="22"/>
                <w:lang w:val="lv-LV"/>
              </w:rPr>
              <w:t>" noteikto, tiks īstenota šādos mācību priekšmetos:</w:t>
            </w:r>
          </w:p>
          <w:p w14:paraId="3140043F" w14:textId="77777777" w:rsidR="00011E05" w:rsidRPr="006D0E80" w:rsidRDefault="00011E05" w:rsidP="008C27AB">
            <w:pPr>
              <w:pStyle w:val="NormalWeb"/>
              <w:shd w:val="clear" w:color="auto" w:fill="FFFFFF"/>
              <w:spacing w:before="0" w:beforeAutospacing="0" w:after="0" w:afterAutospacing="0"/>
              <w:ind w:firstLine="301"/>
              <w:jc w:val="both"/>
              <w:rPr>
                <w:sz w:val="22"/>
                <w:szCs w:val="22"/>
                <w:lang w:val="lv-LV"/>
              </w:rPr>
            </w:pPr>
            <w:r w:rsidRPr="006D0E80">
              <w:rPr>
                <w:sz w:val="22"/>
                <w:szCs w:val="22"/>
                <w:lang w:val="lv-LV"/>
              </w:rPr>
              <w:t>- Sociālās zinības 1.-3.klase. Mācību stundu skaits trijos gados mācību priekšmetā ir 104 stundas.</w:t>
            </w:r>
          </w:p>
          <w:p w14:paraId="7FEFC2C5" w14:textId="77777777" w:rsidR="00011E05" w:rsidRPr="006D0E80" w:rsidRDefault="00011E05" w:rsidP="008C27AB">
            <w:pPr>
              <w:pStyle w:val="NormalWeb"/>
              <w:shd w:val="clear" w:color="auto" w:fill="FFFFFF"/>
              <w:spacing w:before="0" w:beforeAutospacing="0" w:after="0" w:afterAutospacing="0"/>
              <w:ind w:firstLine="301"/>
              <w:jc w:val="both"/>
              <w:rPr>
                <w:sz w:val="22"/>
                <w:szCs w:val="22"/>
                <w:lang w:val="lv-LV"/>
              </w:rPr>
            </w:pPr>
            <w:r w:rsidRPr="006D0E80">
              <w:rPr>
                <w:sz w:val="22"/>
                <w:szCs w:val="22"/>
                <w:lang w:val="lv-LV"/>
              </w:rPr>
              <w:t>- Sociālās zinības un vēsture 4.-6.klase. Mācību stundu skaits trijos gados mācību priekšmetā ir 245 stundas.</w:t>
            </w:r>
          </w:p>
          <w:p w14:paraId="2C0FF043" w14:textId="77777777" w:rsidR="00011E05" w:rsidRPr="006D0E80" w:rsidRDefault="00011E05" w:rsidP="008C27AB">
            <w:pPr>
              <w:pStyle w:val="NormalWeb"/>
              <w:shd w:val="clear" w:color="auto" w:fill="FFFFFF"/>
              <w:spacing w:before="0" w:beforeAutospacing="0" w:after="0" w:afterAutospacing="0"/>
              <w:ind w:firstLine="301"/>
              <w:jc w:val="both"/>
              <w:rPr>
                <w:sz w:val="22"/>
                <w:szCs w:val="22"/>
                <w:lang w:val="lv-LV"/>
              </w:rPr>
            </w:pPr>
            <w:r w:rsidRPr="006D0E80">
              <w:rPr>
                <w:sz w:val="22"/>
                <w:szCs w:val="22"/>
                <w:lang w:val="lv-LV"/>
              </w:rPr>
              <w:t>- Sociālās zinības 7.-9.klase. Mācību stundu skaits trijos gados mācību priekšmetā ir 105 stundas.</w:t>
            </w:r>
          </w:p>
          <w:p w14:paraId="7A80F501" w14:textId="77777777" w:rsidR="00011E05" w:rsidRPr="006D0E80" w:rsidRDefault="00011E05" w:rsidP="008C27AB">
            <w:pPr>
              <w:pStyle w:val="NormalWeb"/>
              <w:shd w:val="clear" w:color="auto" w:fill="FFFFFF"/>
              <w:spacing w:before="0" w:beforeAutospacing="0" w:after="0" w:afterAutospacing="0"/>
              <w:ind w:firstLine="301"/>
              <w:jc w:val="both"/>
              <w:rPr>
                <w:sz w:val="22"/>
                <w:szCs w:val="22"/>
                <w:lang w:val="lv-LV"/>
              </w:rPr>
            </w:pPr>
          </w:p>
          <w:p w14:paraId="4044302F" w14:textId="77777777" w:rsidR="00011E05" w:rsidRPr="006D0E80" w:rsidRDefault="00011E05" w:rsidP="008C27AB">
            <w:pPr>
              <w:pStyle w:val="NormalWeb"/>
              <w:shd w:val="clear" w:color="auto" w:fill="FFFFFF"/>
              <w:spacing w:before="0" w:beforeAutospacing="0" w:after="0" w:afterAutospacing="0"/>
              <w:jc w:val="both"/>
              <w:rPr>
                <w:sz w:val="22"/>
                <w:szCs w:val="22"/>
                <w:lang w:val="lv-LV"/>
              </w:rPr>
            </w:pPr>
            <w:r w:rsidRPr="006D0E80">
              <w:rPr>
                <w:sz w:val="22"/>
                <w:szCs w:val="22"/>
                <w:lang w:val="lv-LV"/>
              </w:rPr>
              <w:t>Skolēnu izglītošana par cilvēku tirdzniecības riskiem, draudiem un sekām vispārējās vidējās izglītības posmā, pamatojoties uz Ministru kabineta 2019.gada 3.septembra noteikumos Nr.416 "</w:t>
            </w:r>
            <w:hyperlink r:id="rId9" w:tgtFrame="_blank" w:history="1">
              <w:r w:rsidRPr="006D0E80">
                <w:rPr>
                  <w:rStyle w:val="Hyperlink"/>
                  <w:sz w:val="22"/>
                  <w:szCs w:val="22"/>
                  <w:lang w:val="lv-LV"/>
                </w:rPr>
                <w:t>Noteikumi par valsts vispārējās vidējās izglītības standartu un vispārējās vidējās izglītības programmu paraugiem</w:t>
              </w:r>
            </w:hyperlink>
            <w:r w:rsidRPr="006D0E80">
              <w:rPr>
                <w:sz w:val="22"/>
                <w:szCs w:val="22"/>
                <w:lang w:val="lv-LV"/>
              </w:rPr>
              <w:t>" noteikto, tiks īstenota šādos mācību priekšmetu pamatkursos un padziļinātajos kursos:</w:t>
            </w:r>
          </w:p>
          <w:p w14:paraId="12F948A1" w14:textId="77777777" w:rsidR="00011E05" w:rsidRPr="006D0E80" w:rsidRDefault="00011E05" w:rsidP="008C27AB">
            <w:pPr>
              <w:pStyle w:val="NormalWeb"/>
              <w:shd w:val="clear" w:color="auto" w:fill="FFFFFF"/>
              <w:spacing w:before="0" w:beforeAutospacing="0" w:after="0" w:afterAutospacing="0"/>
              <w:ind w:firstLine="301"/>
              <w:jc w:val="both"/>
              <w:rPr>
                <w:sz w:val="22"/>
                <w:szCs w:val="22"/>
                <w:lang w:val="lv-LV"/>
              </w:rPr>
            </w:pPr>
            <w:r w:rsidRPr="006D0E80">
              <w:rPr>
                <w:sz w:val="22"/>
                <w:szCs w:val="22"/>
                <w:lang w:val="lv-LV"/>
              </w:rPr>
              <w:t>- Vēsture un sociālās zinātnes I, pamatkurss 10.-12.klase. Mācību stundu skaits trijos gados mācību priekšmetā ir 245 stundas.</w:t>
            </w:r>
          </w:p>
          <w:p w14:paraId="0063FBE5" w14:textId="77777777" w:rsidR="00011E05" w:rsidRPr="006D0E80" w:rsidRDefault="00011E05" w:rsidP="008C27AB">
            <w:pPr>
              <w:pStyle w:val="NormalWeb"/>
              <w:shd w:val="clear" w:color="auto" w:fill="FFFFFF"/>
              <w:spacing w:before="0" w:beforeAutospacing="0" w:after="0" w:afterAutospacing="0"/>
              <w:ind w:firstLine="301"/>
              <w:jc w:val="both"/>
              <w:rPr>
                <w:sz w:val="22"/>
                <w:szCs w:val="22"/>
                <w:lang w:val="lv-LV"/>
              </w:rPr>
            </w:pPr>
            <w:r w:rsidRPr="006D0E80">
              <w:rPr>
                <w:sz w:val="22"/>
                <w:szCs w:val="22"/>
                <w:lang w:val="lv-LV"/>
              </w:rPr>
              <w:t>- Sociālās zinības un vēsture, pamatkurss 10.-12.klase. Mācību stundu skaits trijos gados mācību priekšmetā ir 140 stundas.</w:t>
            </w:r>
          </w:p>
          <w:p w14:paraId="7203C3C1" w14:textId="01543011" w:rsidR="00502BB6" w:rsidRPr="006D0E80" w:rsidRDefault="00011E05" w:rsidP="008C27AB">
            <w:pPr>
              <w:pStyle w:val="NormalWeb"/>
              <w:shd w:val="clear" w:color="auto" w:fill="FFFFFF"/>
              <w:spacing w:before="0" w:beforeAutospacing="0" w:after="0" w:afterAutospacing="0"/>
              <w:ind w:firstLine="301"/>
              <w:jc w:val="both"/>
              <w:rPr>
                <w:sz w:val="22"/>
                <w:szCs w:val="22"/>
                <w:lang w:val="lv-LV"/>
              </w:rPr>
            </w:pPr>
            <w:r w:rsidRPr="006D0E80">
              <w:rPr>
                <w:sz w:val="22"/>
                <w:szCs w:val="22"/>
                <w:lang w:val="lv-LV"/>
              </w:rPr>
              <w:t>- Sociālās zinātnes II, padziļinātais kurss 10.-12.klase. Mācību stundu skaits trijos gados mācību priekšmetā ir 210 stundas.</w:t>
            </w:r>
          </w:p>
          <w:p w14:paraId="1D46DEAD" w14:textId="3376DCDC" w:rsidR="00502BB6" w:rsidRPr="006D0E80" w:rsidRDefault="00502BB6" w:rsidP="009F26D5">
            <w:pPr>
              <w:pStyle w:val="NormalWeb"/>
              <w:shd w:val="clear" w:color="auto" w:fill="FFFFFF"/>
              <w:spacing w:before="0" w:beforeAutospacing="0" w:after="0" w:afterAutospacing="0"/>
              <w:ind w:firstLine="301"/>
              <w:rPr>
                <w:sz w:val="22"/>
                <w:szCs w:val="22"/>
                <w:lang w:val="lv-LV"/>
              </w:rPr>
            </w:pPr>
          </w:p>
        </w:tc>
      </w:tr>
      <w:tr w:rsidR="00C56ADC" w:rsidRPr="006D0E80" w14:paraId="617C2B8D" w14:textId="77777777" w:rsidTr="0085610E">
        <w:trPr>
          <w:trHeight w:val="728"/>
        </w:trPr>
        <w:tc>
          <w:tcPr>
            <w:tcW w:w="14170" w:type="dxa"/>
            <w:gridSpan w:val="6"/>
            <w:shd w:val="clear" w:color="auto" w:fill="FFF2CC" w:themeFill="accent4" w:themeFillTint="33"/>
          </w:tcPr>
          <w:p w14:paraId="27A78A95" w14:textId="77777777" w:rsidR="00C56ADC" w:rsidRPr="006D0E80" w:rsidRDefault="00C56ADC" w:rsidP="00C56ADC">
            <w:pPr>
              <w:jc w:val="both"/>
              <w:rPr>
                <w:rFonts w:ascii="Times New Roman" w:hAnsi="Times New Roman" w:cs="Times New Roman"/>
                <w:b/>
                <w:bCs/>
              </w:rPr>
            </w:pPr>
            <w:r w:rsidRPr="006D0E80">
              <w:rPr>
                <w:rFonts w:ascii="Times New Roman" w:hAnsi="Times New Roman" w:cs="Times New Roman"/>
                <w:b/>
                <w:bCs/>
              </w:rPr>
              <w:t>Darbības rezultāts A2.: nodrošināti pedagogu profesionālās pilnveides kursi un semināri par cilvēku tirdzniecības un prostitūcijas profilakses jautājumiem</w:t>
            </w:r>
          </w:p>
        </w:tc>
      </w:tr>
      <w:tr w:rsidR="00C56ADC" w:rsidRPr="006D0E80" w14:paraId="70AED37D" w14:textId="77777777" w:rsidTr="0085610E">
        <w:tc>
          <w:tcPr>
            <w:tcW w:w="4322" w:type="dxa"/>
          </w:tcPr>
          <w:p w14:paraId="739FAD9D" w14:textId="77777777" w:rsidR="00C56ADC" w:rsidRPr="006D0E80" w:rsidRDefault="00C56ADC" w:rsidP="00C56ADC">
            <w:pPr>
              <w:rPr>
                <w:rFonts w:ascii="Times New Roman" w:hAnsi="Times New Roman" w:cs="Times New Roman"/>
                <w:b/>
                <w:bCs/>
              </w:rPr>
            </w:pPr>
          </w:p>
        </w:tc>
        <w:tc>
          <w:tcPr>
            <w:tcW w:w="1359" w:type="dxa"/>
          </w:tcPr>
          <w:p w14:paraId="4FD467BB" w14:textId="77777777" w:rsidR="00C56ADC" w:rsidRPr="006D0E80" w:rsidRDefault="00C56ADC" w:rsidP="00C56ADC">
            <w:pPr>
              <w:rPr>
                <w:rFonts w:ascii="Times New Roman" w:hAnsi="Times New Roman" w:cs="Times New Roman"/>
                <w:b/>
                <w:bCs/>
              </w:rPr>
            </w:pPr>
          </w:p>
        </w:tc>
        <w:tc>
          <w:tcPr>
            <w:tcW w:w="1325" w:type="dxa"/>
          </w:tcPr>
          <w:p w14:paraId="229C48FA"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60A862B4"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36DF82F6"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37AFDC9A"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Vērtējums</w:t>
            </w:r>
          </w:p>
        </w:tc>
      </w:tr>
      <w:tr w:rsidR="00476E22" w:rsidRPr="006D0E80" w14:paraId="28515071" w14:textId="77777777" w:rsidTr="0085610E">
        <w:trPr>
          <w:trHeight w:val="444"/>
        </w:trPr>
        <w:tc>
          <w:tcPr>
            <w:tcW w:w="4322" w:type="dxa"/>
            <w:vMerge w:val="restart"/>
            <w:shd w:val="clear" w:color="auto" w:fill="F2F2F2" w:themeFill="background1" w:themeFillShade="F2"/>
          </w:tcPr>
          <w:p w14:paraId="7DF4508D" w14:textId="77777777" w:rsidR="00476E22" w:rsidRPr="006D0E80" w:rsidRDefault="00476E22" w:rsidP="00C56ADC">
            <w:pPr>
              <w:rPr>
                <w:rFonts w:ascii="Times New Roman" w:hAnsi="Times New Roman" w:cs="Times New Roman"/>
                <w:b/>
                <w:bCs/>
              </w:rPr>
            </w:pPr>
            <w:r w:rsidRPr="006D0E80">
              <w:rPr>
                <w:rFonts w:ascii="Times New Roman" w:hAnsi="Times New Roman" w:cs="Times New Roman"/>
                <w:b/>
                <w:i/>
              </w:rPr>
              <w:t>Rezultatīvais rādītājs:</w:t>
            </w:r>
            <w:r w:rsidRPr="006D0E80">
              <w:rPr>
                <w:rFonts w:ascii="Times New Roman" w:hAnsi="Times New Roman" w:cs="Times New Roman"/>
                <w:b/>
              </w:rPr>
              <w:t xml:space="preserve"> </w:t>
            </w:r>
            <w:r w:rsidRPr="006D0E80">
              <w:rPr>
                <w:rFonts w:ascii="Times New Roman" w:hAnsi="Times New Roman" w:cs="Times New Roman"/>
              </w:rPr>
              <w:t>profesionālās pilnveides kursus apguvušo pedagogu skaits</w:t>
            </w:r>
          </w:p>
        </w:tc>
        <w:tc>
          <w:tcPr>
            <w:tcW w:w="1359" w:type="dxa"/>
            <w:shd w:val="clear" w:color="auto" w:fill="F2F2F2" w:themeFill="background1" w:themeFillShade="F2"/>
            <w:vAlign w:val="center"/>
          </w:tcPr>
          <w:p w14:paraId="20C33207" w14:textId="77777777" w:rsidR="00476E22" w:rsidRPr="006D0E80" w:rsidRDefault="00476E22" w:rsidP="00476E22">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tcPr>
          <w:p w14:paraId="7B62F34E" w14:textId="77777777" w:rsidR="00476E22" w:rsidRPr="006D0E80" w:rsidRDefault="00476E22" w:rsidP="00C56ADC">
            <w:pPr>
              <w:jc w:val="center"/>
              <w:rPr>
                <w:rFonts w:ascii="Times New Roman" w:hAnsi="Times New Roman" w:cs="Times New Roman"/>
                <w:b/>
                <w:bCs/>
              </w:rPr>
            </w:pPr>
          </w:p>
          <w:p w14:paraId="1E1D0374" w14:textId="77777777" w:rsidR="00476E22" w:rsidRPr="006D0E80" w:rsidRDefault="00476E22" w:rsidP="00C56ADC">
            <w:pPr>
              <w:jc w:val="center"/>
              <w:rPr>
                <w:rFonts w:ascii="Times New Roman" w:hAnsi="Times New Roman" w:cs="Times New Roman"/>
                <w:b/>
                <w:bCs/>
              </w:rPr>
            </w:pPr>
            <w:r w:rsidRPr="006D0E80">
              <w:rPr>
                <w:rFonts w:ascii="Times New Roman" w:hAnsi="Times New Roman" w:cs="Times New Roman"/>
                <w:bCs/>
              </w:rPr>
              <w:t>55</w:t>
            </w:r>
          </w:p>
        </w:tc>
        <w:tc>
          <w:tcPr>
            <w:tcW w:w="1833" w:type="dxa"/>
            <w:shd w:val="clear" w:color="auto" w:fill="F2F2F2" w:themeFill="background1" w:themeFillShade="F2"/>
            <w:vAlign w:val="center"/>
          </w:tcPr>
          <w:p w14:paraId="5A1A4664" w14:textId="77777777" w:rsidR="00476E22" w:rsidRPr="006D0E80" w:rsidRDefault="00476E22" w:rsidP="00476E22">
            <w:pPr>
              <w:jc w:val="center"/>
              <w:rPr>
                <w:rFonts w:ascii="Times New Roman" w:hAnsi="Times New Roman" w:cs="Times New Roman"/>
                <w:b/>
                <w:bCs/>
              </w:rPr>
            </w:pPr>
            <w:r w:rsidRPr="006D0E80">
              <w:rPr>
                <w:rFonts w:ascii="Times New Roman" w:hAnsi="Times New Roman" w:cs="Times New Roman"/>
                <w:b/>
                <w:bCs/>
              </w:rPr>
              <w:t>1748</w:t>
            </w:r>
          </w:p>
        </w:tc>
        <w:tc>
          <w:tcPr>
            <w:tcW w:w="1629" w:type="dxa"/>
            <w:shd w:val="clear" w:color="auto" w:fill="F2F2F2" w:themeFill="background1" w:themeFillShade="F2"/>
            <w:vAlign w:val="center"/>
          </w:tcPr>
          <w:p w14:paraId="3D0B4E95" w14:textId="492F528B" w:rsidR="00476E22" w:rsidRPr="006D0E80" w:rsidRDefault="00CB1A1A" w:rsidP="00476E22">
            <w:pPr>
              <w:jc w:val="center"/>
              <w:rPr>
                <w:rFonts w:ascii="Times New Roman" w:hAnsi="Times New Roman" w:cs="Times New Roman"/>
                <w:b/>
                <w:bCs/>
              </w:rPr>
            </w:pPr>
            <w:r w:rsidRPr="006D0E80">
              <w:rPr>
                <w:rFonts w:ascii="Times New Roman" w:hAnsi="Times New Roman" w:cs="Times New Roman"/>
                <w:b/>
                <w:bCs/>
              </w:rPr>
              <w:t>109</w:t>
            </w:r>
          </w:p>
        </w:tc>
        <w:tc>
          <w:tcPr>
            <w:tcW w:w="3702" w:type="dxa"/>
            <w:vMerge w:val="restart"/>
            <w:shd w:val="clear" w:color="auto" w:fill="F2F2F2" w:themeFill="background1" w:themeFillShade="F2"/>
            <w:vAlign w:val="center"/>
          </w:tcPr>
          <w:p w14:paraId="75D28550" w14:textId="2649EE06" w:rsidR="00476E22" w:rsidRPr="006D0E80" w:rsidRDefault="006203A3" w:rsidP="006203A3">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476E22" w:rsidRPr="006D0E80" w14:paraId="46892BC1" w14:textId="77777777" w:rsidTr="0085610E">
        <w:trPr>
          <w:trHeight w:val="408"/>
        </w:trPr>
        <w:tc>
          <w:tcPr>
            <w:tcW w:w="4322" w:type="dxa"/>
            <w:vMerge/>
            <w:shd w:val="clear" w:color="auto" w:fill="F2F2F2" w:themeFill="background1" w:themeFillShade="F2"/>
          </w:tcPr>
          <w:p w14:paraId="5287B4A0" w14:textId="77777777" w:rsidR="00476E22" w:rsidRPr="006D0E80" w:rsidRDefault="00476E22" w:rsidP="00C56ADC">
            <w:pPr>
              <w:rPr>
                <w:rFonts w:ascii="Times New Roman" w:hAnsi="Times New Roman" w:cs="Times New Roman"/>
                <w:b/>
                <w:i/>
              </w:rPr>
            </w:pPr>
          </w:p>
        </w:tc>
        <w:tc>
          <w:tcPr>
            <w:tcW w:w="1359" w:type="dxa"/>
            <w:shd w:val="clear" w:color="auto" w:fill="F2F2F2" w:themeFill="background1" w:themeFillShade="F2"/>
            <w:vAlign w:val="center"/>
          </w:tcPr>
          <w:p w14:paraId="3B293318" w14:textId="77777777" w:rsidR="00476E22" w:rsidRPr="006D0E80" w:rsidRDefault="00476E22" w:rsidP="00476E22">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tcPr>
          <w:p w14:paraId="3699F8CF" w14:textId="77777777" w:rsidR="00476E22" w:rsidRPr="006D0E80" w:rsidRDefault="00476E22" w:rsidP="00C56ADC">
            <w:pPr>
              <w:jc w:val="center"/>
              <w:rPr>
                <w:rFonts w:ascii="Times New Roman" w:hAnsi="Times New Roman" w:cs="Times New Roman"/>
                <w:bCs/>
              </w:rPr>
            </w:pPr>
          </w:p>
        </w:tc>
        <w:tc>
          <w:tcPr>
            <w:tcW w:w="1833" w:type="dxa"/>
            <w:shd w:val="clear" w:color="auto" w:fill="F2F2F2" w:themeFill="background1" w:themeFillShade="F2"/>
            <w:vAlign w:val="center"/>
          </w:tcPr>
          <w:p w14:paraId="4BEAF5EA" w14:textId="77777777" w:rsidR="00476E22" w:rsidRPr="006D0E80" w:rsidRDefault="00476E22" w:rsidP="00476E22">
            <w:pPr>
              <w:jc w:val="center"/>
              <w:rPr>
                <w:rFonts w:ascii="Times New Roman" w:hAnsi="Times New Roman" w:cs="Times New Roman"/>
                <w:bCs/>
              </w:rPr>
            </w:pPr>
            <w:r w:rsidRPr="006D0E80">
              <w:rPr>
                <w:rFonts w:ascii="Times New Roman" w:hAnsi="Times New Roman" w:cs="Times New Roman"/>
                <w:bCs/>
              </w:rPr>
              <w:t>60</w:t>
            </w:r>
          </w:p>
        </w:tc>
        <w:tc>
          <w:tcPr>
            <w:tcW w:w="1629" w:type="dxa"/>
            <w:shd w:val="clear" w:color="auto" w:fill="F2F2F2" w:themeFill="background1" w:themeFillShade="F2"/>
            <w:vAlign w:val="center"/>
          </w:tcPr>
          <w:p w14:paraId="0FE8EE3F" w14:textId="77777777" w:rsidR="00476E22" w:rsidRPr="006D0E80" w:rsidRDefault="00476E22" w:rsidP="00476E22">
            <w:pPr>
              <w:jc w:val="center"/>
              <w:rPr>
                <w:rFonts w:ascii="Times New Roman" w:hAnsi="Times New Roman" w:cs="Times New Roman"/>
                <w:bCs/>
              </w:rPr>
            </w:pPr>
            <w:r w:rsidRPr="006D0E80">
              <w:rPr>
                <w:rFonts w:ascii="Times New Roman" w:hAnsi="Times New Roman" w:cs="Times New Roman"/>
                <w:bCs/>
              </w:rPr>
              <w:t>100</w:t>
            </w:r>
          </w:p>
        </w:tc>
        <w:tc>
          <w:tcPr>
            <w:tcW w:w="3702" w:type="dxa"/>
            <w:vMerge/>
            <w:shd w:val="clear" w:color="auto" w:fill="F2F2F2" w:themeFill="background1" w:themeFillShade="F2"/>
          </w:tcPr>
          <w:p w14:paraId="7608B15D" w14:textId="77777777" w:rsidR="00476E22" w:rsidRPr="006D0E80" w:rsidRDefault="00476E22" w:rsidP="00C56ADC">
            <w:pPr>
              <w:rPr>
                <w:rFonts w:ascii="Times New Roman" w:hAnsi="Times New Roman" w:cs="Times New Roman"/>
                <w:b/>
                <w:bCs/>
              </w:rPr>
            </w:pPr>
          </w:p>
        </w:tc>
      </w:tr>
      <w:tr w:rsidR="00C56ADC" w:rsidRPr="006D0E80" w14:paraId="1EE9F21E" w14:textId="77777777" w:rsidTr="0085610E">
        <w:trPr>
          <w:trHeight w:val="460"/>
        </w:trPr>
        <w:tc>
          <w:tcPr>
            <w:tcW w:w="14170" w:type="dxa"/>
            <w:gridSpan w:val="6"/>
            <w:shd w:val="clear" w:color="auto" w:fill="FFFFFF" w:themeFill="background1"/>
          </w:tcPr>
          <w:p w14:paraId="52D3B595" w14:textId="3C0DB5D5" w:rsidR="00C56ADC" w:rsidRPr="006D0E80" w:rsidRDefault="00C56ADC" w:rsidP="006B7B1B">
            <w:pPr>
              <w:rPr>
                <w:rFonts w:ascii="Times New Roman" w:hAnsi="Times New Roman" w:cs="Times New Roman"/>
                <w:bCs/>
              </w:rPr>
            </w:pPr>
          </w:p>
        </w:tc>
      </w:tr>
      <w:tr w:rsidR="00476E22" w:rsidRPr="006D0E80" w14:paraId="1871AE86" w14:textId="77777777" w:rsidTr="0085610E">
        <w:trPr>
          <w:trHeight w:val="460"/>
        </w:trPr>
        <w:tc>
          <w:tcPr>
            <w:tcW w:w="4322" w:type="dxa"/>
            <w:vMerge w:val="restart"/>
            <w:shd w:val="clear" w:color="auto" w:fill="F2F2F2" w:themeFill="background1" w:themeFillShade="F2"/>
          </w:tcPr>
          <w:p w14:paraId="0FFA2C56" w14:textId="77777777" w:rsidR="00476E22" w:rsidRPr="006D0E80" w:rsidRDefault="00476E22" w:rsidP="00C56ADC">
            <w:pPr>
              <w:rPr>
                <w:rFonts w:ascii="Times New Roman" w:hAnsi="Times New Roman" w:cs="Times New Roman"/>
                <w:b/>
                <w:i/>
              </w:rPr>
            </w:pPr>
            <w:r w:rsidRPr="006D0E80">
              <w:rPr>
                <w:rFonts w:ascii="Times New Roman" w:hAnsi="Times New Roman" w:cs="Times New Roman"/>
                <w:b/>
                <w:i/>
              </w:rPr>
              <w:t>Rezultatīvais rādītājs:</w:t>
            </w:r>
            <w:r w:rsidRPr="006D0E80">
              <w:rPr>
                <w:rFonts w:ascii="Times New Roman" w:hAnsi="Times New Roman" w:cs="Times New Roman"/>
                <w:b/>
              </w:rPr>
              <w:t xml:space="preserve"> </w:t>
            </w:r>
            <w:r w:rsidRPr="006D0E80">
              <w:rPr>
                <w:rFonts w:ascii="Times New Roman" w:hAnsi="Times New Roman" w:cs="Times New Roman"/>
              </w:rPr>
              <w:t>pedagogu zināšanu par cilvēku tirdzniecības un prostitūcijas profilakses jautājumiem pozitīva pašvērtējuma īpatsvara izmaiņas (pret iepriekšējo periodu)</w:t>
            </w:r>
          </w:p>
        </w:tc>
        <w:tc>
          <w:tcPr>
            <w:tcW w:w="1359" w:type="dxa"/>
            <w:shd w:val="clear" w:color="auto" w:fill="F2F2F2" w:themeFill="background1" w:themeFillShade="F2"/>
            <w:vAlign w:val="center"/>
          </w:tcPr>
          <w:p w14:paraId="0B83A501" w14:textId="77777777" w:rsidR="00476E22" w:rsidRPr="006D0E80" w:rsidRDefault="00476E22" w:rsidP="00476E22">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545DCEF6" w14:textId="1579A92B" w:rsidR="00476E22" w:rsidRPr="006D0E80" w:rsidRDefault="00476E22" w:rsidP="00476E22">
            <w:pPr>
              <w:jc w:val="center"/>
              <w:rPr>
                <w:rFonts w:ascii="Times New Roman" w:hAnsi="Times New Roman" w:cs="Times New Roman"/>
                <w:b/>
                <w:bCs/>
              </w:rPr>
            </w:pPr>
            <w:r w:rsidRPr="006D0E80">
              <w:rPr>
                <w:rFonts w:ascii="Times New Roman" w:hAnsi="Times New Roman" w:cs="Times New Roman"/>
                <w:bCs/>
              </w:rPr>
              <w:t>+5</w:t>
            </w:r>
            <w:r w:rsidR="00502BB6" w:rsidRPr="006D0E80">
              <w:rPr>
                <w:rFonts w:ascii="Times New Roman" w:hAnsi="Times New Roman" w:cs="Times New Roman"/>
                <w:bCs/>
              </w:rPr>
              <w:t>%</w:t>
            </w:r>
          </w:p>
        </w:tc>
        <w:tc>
          <w:tcPr>
            <w:tcW w:w="1833" w:type="dxa"/>
            <w:shd w:val="clear" w:color="auto" w:fill="F2F2F2" w:themeFill="background1" w:themeFillShade="F2"/>
            <w:vAlign w:val="center"/>
          </w:tcPr>
          <w:p w14:paraId="2DD984AA" w14:textId="77777777" w:rsidR="00476E22" w:rsidRPr="006D0E80" w:rsidRDefault="00476E22" w:rsidP="0035269A">
            <w:pPr>
              <w:jc w:val="center"/>
              <w:rPr>
                <w:rFonts w:ascii="Times New Roman" w:hAnsi="Times New Roman" w:cs="Times New Roman"/>
                <w:b/>
                <w:bCs/>
              </w:rPr>
            </w:pPr>
            <w:r w:rsidRPr="006D0E80">
              <w:rPr>
                <w:rFonts w:ascii="Times New Roman" w:hAnsi="Times New Roman" w:cs="Times New Roman"/>
                <w:b/>
                <w:bCs/>
              </w:rPr>
              <w:t>+349% (salīdzinājumā ar 2012.gadu)</w:t>
            </w:r>
          </w:p>
        </w:tc>
        <w:tc>
          <w:tcPr>
            <w:tcW w:w="1629" w:type="dxa"/>
            <w:shd w:val="clear" w:color="auto" w:fill="F2F2F2" w:themeFill="background1" w:themeFillShade="F2"/>
            <w:vAlign w:val="center"/>
          </w:tcPr>
          <w:p w14:paraId="0CC34AAC" w14:textId="4A95CA1B" w:rsidR="00476E22" w:rsidRPr="006D0E80" w:rsidRDefault="009C58F8" w:rsidP="0035269A">
            <w:pPr>
              <w:jc w:val="center"/>
              <w:rPr>
                <w:rFonts w:ascii="Times New Roman" w:hAnsi="Times New Roman" w:cs="Times New Roman"/>
                <w:b/>
                <w:bCs/>
              </w:rPr>
            </w:pPr>
            <w:r w:rsidRPr="006D0E80">
              <w:rPr>
                <w:rFonts w:ascii="Times New Roman" w:hAnsi="Times New Roman" w:cs="Times New Roman"/>
                <w:b/>
                <w:bCs/>
              </w:rPr>
              <w:t>+198%</w:t>
            </w:r>
          </w:p>
        </w:tc>
        <w:tc>
          <w:tcPr>
            <w:tcW w:w="3702" w:type="dxa"/>
            <w:vMerge w:val="restart"/>
            <w:shd w:val="clear" w:color="auto" w:fill="F2F2F2" w:themeFill="background1" w:themeFillShade="F2"/>
            <w:vAlign w:val="center"/>
          </w:tcPr>
          <w:p w14:paraId="3B1464F4" w14:textId="7D3D2502" w:rsidR="00476E22" w:rsidRPr="006D0E80" w:rsidRDefault="006203A3" w:rsidP="006203A3">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476E22" w:rsidRPr="006D0E80" w14:paraId="7181E1DF" w14:textId="77777777" w:rsidTr="0085610E">
        <w:trPr>
          <w:trHeight w:val="379"/>
        </w:trPr>
        <w:tc>
          <w:tcPr>
            <w:tcW w:w="4322" w:type="dxa"/>
            <w:vMerge/>
            <w:shd w:val="clear" w:color="auto" w:fill="F2F2F2" w:themeFill="background1" w:themeFillShade="F2"/>
          </w:tcPr>
          <w:p w14:paraId="5C4101E7" w14:textId="77777777" w:rsidR="00476E22" w:rsidRPr="006D0E80" w:rsidRDefault="00476E22" w:rsidP="00C56ADC">
            <w:pPr>
              <w:rPr>
                <w:rFonts w:ascii="Times New Roman" w:hAnsi="Times New Roman" w:cs="Times New Roman"/>
                <w:b/>
                <w:i/>
              </w:rPr>
            </w:pPr>
          </w:p>
        </w:tc>
        <w:tc>
          <w:tcPr>
            <w:tcW w:w="1359" w:type="dxa"/>
            <w:shd w:val="clear" w:color="auto" w:fill="F2F2F2" w:themeFill="background1" w:themeFillShade="F2"/>
            <w:vAlign w:val="center"/>
          </w:tcPr>
          <w:p w14:paraId="44F2CFBD" w14:textId="77777777" w:rsidR="00476E22" w:rsidRPr="006D0E80" w:rsidRDefault="00476E22" w:rsidP="00476E22">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tcPr>
          <w:p w14:paraId="321850D0" w14:textId="77777777" w:rsidR="00476E22" w:rsidRPr="006D0E80" w:rsidRDefault="00476E22" w:rsidP="00C56ADC">
            <w:pPr>
              <w:jc w:val="center"/>
              <w:rPr>
                <w:rFonts w:ascii="Times New Roman" w:hAnsi="Times New Roman" w:cs="Times New Roman"/>
                <w:bCs/>
              </w:rPr>
            </w:pPr>
          </w:p>
        </w:tc>
        <w:tc>
          <w:tcPr>
            <w:tcW w:w="1833" w:type="dxa"/>
            <w:shd w:val="clear" w:color="auto" w:fill="F2F2F2" w:themeFill="background1" w:themeFillShade="F2"/>
            <w:vAlign w:val="center"/>
          </w:tcPr>
          <w:p w14:paraId="32F88F2A" w14:textId="77777777" w:rsidR="00502BB6" w:rsidRPr="006D0E80" w:rsidRDefault="00502BB6" w:rsidP="0035269A">
            <w:pPr>
              <w:jc w:val="center"/>
              <w:rPr>
                <w:rFonts w:ascii="Times New Roman" w:hAnsi="Times New Roman" w:cs="Times New Roman"/>
                <w:bCs/>
              </w:rPr>
            </w:pPr>
            <w:r w:rsidRPr="006D0E80">
              <w:rPr>
                <w:rFonts w:ascii="Times New Roman" w:hAnsi="Times New Roman" w:cs="Times New Roman"/>
                <w:bCs/>
              </w:rPr>
              <w:t>+10%</w:t>
            </w:r>
          </w:p>
          <w:p w14:paraId="69E11C84" w14:textId="4E4B1F32" w:rsidR="00476E22" w:rsidRPr="006D0E80" w:rsidRDefault="00476E22" w:rsidP="0035269A">
            <w:pPr>
              <w:jc w:val="center"/>
              <w:rPr>
                <w:rFonts w:ascii="Times New Roman" w:hAnsi="Times New Roman" w:cs="Times New Roman"/>
                <w:bCs/>
              </w:rPr>
            </w:pPr>
            <w:r w:rsidRPr="006D0E80">
              <w:rPr>
                <w:rFonts w:ascii="Times New Roman" w:hAnsi="Times New Roman" w:cs="Times New Roman"/>
                <w:bCs/>
              </w:rPr>
              <w:t>(salīdzinājumā ar 2012.gadu)</w:t>
            </w:r>
          </w:p>
        </w:tc>
        <w:tc>
          <w:tcPr>
            <w:tcW w:w="1629" w:type="dxa"/>
            <w:shd w:val="clear" w:color="auto" w:fill="F2F2F2" w:themeFill="background1" w:themeFillShade="F2"/>
            <w:vAlign w:val="center"/>
          </w:tcPr>
          <w:p w14:paraId="7C0FF5CD" w14:textId="04991B79" w:rsidR="00476E22" w:rsidRPr="006D0E80" w:rsidRDefault="00476E22" w:rsidP="0035269A">
            <w:pPr>
              <w:jc w:val="center"/>
              <w:rPr>
                <w:rFonts w:ascii="Times New Roman" w:hAnsi="Times New Roman" w:cs="Times New Roman"/>
                <w:bCs/>
              </w:rPr>
            </w:pPr>
            <w:r w:rsidRPr="006D0E80">
              <w:rPr>
                <w:rFonts w:ascii="Times New Roman" w:hAnsi="Times New Roman" w:cs="Times New Roman"/>
                <w:bCs/>
              </w:rPr>
              <w:t>+15</w:t>
            </w:r>
            <w:r w:rsidR="00502BB6" w:rsidRPr="006D0E80">
              <w:rPr>
                <w:rFonts w:ascii="Times New Roman" w:hAnsi="Times New Roman" w:cs="Times New Roman"/>
                <w:bCs/>
              </w:rPr>
              <w:t>%</w:t>
            </w:r>
            <w:r w:rsidRPr="006D0E80">
              <w:rPr>
                <w:rFonts w:ascii="Times New Roman" w:hAnsi="Times New Roman" w:cs="Times New Roman"/>
                <w:bCs/>
              </w:rPr>
              <w:t xml:space="preserve"> (salīdzinājumā ar 2012.gadu)</w:t>
            </w:r>
          </w:p>
        </w:tc>
        <w:tc>
          <w:tcPr>
            <w:tcW w:w="3702" w:type="dxa"/>
            <w:vMerge/>
            <w:shd w:val="clear" w:color="auto" w:fill="F2F2F2" w:themeFill="background1" w:themeFillShade="F2"/>
          </w:tcPr>
          <w:p w14:paraId="0B55B15D" w14:textId="77777777" w:rsidR="00476E22" w:rsidRPr="006D0E80" w:rsidRDefault="00476E22" w:rsidP="00C56ADC">
            <w:pPr>
              <w:rPr>
                <w:rFonts w:ascii="Times New Roman" w:hAnsi="Times New Roman" w:cs="Times New Roman"/>
                <w:b/>
                <w:bCs/>
              </w:rPr>
            </w:pPr>
          </w:p>
        </w:tc>
      </w:tr>
      <w:tr w:rsidR="00C56ADC" w:rsidRPr="006D0E80" w14:paraId="3F693D9F" w14:textId="77777777" w:rsidTr="0085610E">
        <w:trPr>
          <w:trHeight w:val="504"/>
        </w:trPr>
        <w:tc>
          <w:tcPr>
            <w:tcW w:w="14170" w:type="dxa"/>
            <w:gridSpan w:val="6"/>
            <w:shd w:val="clear" w:color="auto" w:fill="FFFFFF" w:themeFill="background1"/>
          </w:tcPr>
          <w:p w14:paraId="1EC324D8" w14:textId="22DD5AE4" w:rsidR="00C56ADC" w:rsidRPr="006D0E80" w:rsidRDefault="00C56ADC" w:rsidP="00C56ADC">
            <w:pPr>
              <w:jc w:val="both"/>
              <w:rPr>
                <w:rFonts w:ascii="Times New Roman" w:hAnsi="Times New Roman" w:cs="Times New Roman"/>
                <w:b/>
                <w:bCs/>
              </w:rPr>
            </w:pPr>
          </w:p>
        </w:tc>
      </w:tr>
      <w:tr w:rsidR="00C56ADC" w:rsidRPr="006D0E80" w14:paraId="68DFB754" w14:textId="77777777" w:rsidTr="0085610E">
        <w:tc>
          <w:tcPr>
            <w:tcW w:w="14170" w:type="dxa"/>
            <w:gridSpan w:val="6"/>
            <w:shd w:val="clear" w:color="auto" w:fill="FFF2CC" w:themeFill="accent4" w:themeFillTint="33"/>
          </w:tcPr>
          <w:p w14:paraId="436DDDB8" w14:textId="77777777" w:rsidR="00C56ADC" w:rsidRPr="006D0E80" w:rsidRDefault="004427D9" w:rsidP="00C56ADC">
            <w:pPr>
              <w:jc w:val="both"/>
              <w:rPr>
                <w:rFonts w:ascii="Times New Roman" w:hAnsi="Times New Roman" w:cs="Times New Roman"/>
                <w:b/>
                <w:bCs/>
              </w:rPr>
            </w:pPr>
            <w:r w:rsidRPr="006D0E80">
              <w:rPr>
                <w:rFonts w:ascii="Times New Roman" w:hAnsi="Times New Roman" w:cs="Times New Roman"/>
                <w:b/>
                <w:bCs/>
              </w:rPr>
              <w:t>Darbības rezultāts A3.:</w:t>
            </w:r>
            <w:r w:rsidRPr="006D0E80">
              <w:rPr>
                <w:rFonts w:ascii="Times New Roman" w:hAnsi="Times New Roman" w:cs="Times New Roman"/>
                <w:b/>
              </w:rPr>
              <w:t xml:space="preserve"> uzlabota starpinstitucionālā sadarbība cilvēku tirdzniecības upuru atpazīšanā</w:t>
            </w:r>
          </w:p>
        </w:tc>
      </w:tr>
      <w:tr w:rsidR="00C56ADC" w:rsidRPr="006D0E80" w14:paraId="4F33F212" w14:textId="77777777" w:rsidTr="0085610E">
        <w:tc>
          <w:tcPr>
            <w:tcW w:w="4322" w:type="dxa"/>
          </w:tcPr>
          <w:p w14:paraId="69890966" w14:textId="77777777" w:rsidR="00C56ADC" w:rsidRPr="006D0E80" w:rsidRDefault="00C56ADC" w:rsidP="00C56ADC">
            <w:pPr>
              <w:rPr>
                <w:rFonts w:ascii="Times New Roman" w:hAnsi="Times New Roman" w:cs="Times New Roman"/>
                <w:b/>
                <w:bCs/>
              </w:rPr>
            </w:pPr>
          </w:p>
        </w:tc>
        <w:tc>
          <w:tcPr>
            <w:tcW w:w="1359" w:type="dxa"/>
          </w:tcPr>
          <w:p w14:paraId="493A7FDF" w14:textId="77777777" w:rsidR="00C56ADC" w:rsidRPr="006D0E80" w:rsidRDefault="00C56ADC" w:rsidP="00C56ADC">
            <w:pPr>
              <w:rPr>
                <w:rFonts w:ascii="Times New Roman" w:hAnsi="Times New Roman" w:cs="Times New Roman"/>
                <w:b/>
                <w:bCs/>
              </w:rPr>
            </w:pPr>
          </w:p>
        </w:tc>
        <w:tc>
          <w:tcPr>
            <w:tcW w:w="1325" w:type="dxa"/>
          </w:tcPr>
          <w:p w14:paraId="6448647A"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48438DB0" w14:textId="77777777" w:rsidR="00C56ADC" w:rsidRPr="006D0E80" w:rsidRDefault="004427D9" w:rsidP="00C56ADC">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629F6BF5"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18FD79BC"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Vērtējums</w:t>
            </w:r>
          </w:p>
        </w:tc>
      </w:tr>
      <w:tr w:rsidR="00F42875" w:rsidRPr="006D0E80" w14:paraId="21E39FE7" w14:textId="77777777" w:rsidTr="0085610E">
        <w:trPr>
          <w:trHeight w:val="444"/>
        </w:trPr>
        <w:tc>
          <w:tcPr>
            <w:tcW w:w="4322" w:type="dxa"/>
            <w:vMerge w:val="restart"/>
            <w:shd w:val="clear" w:color="auto" w:fill="F2F2F2" w:themeFill="background1" w:themeFillShade="F2"/>
          </w:tcPr>
          <w:p w14:paraId="16DA6F0A" w14:textId="77777777" w:rsidR="00F42875" w:rsidRPr="006D0E80" w:rsidRDefault="00F42875" w:rsidP="00C56ADC">
            <w:pPr>
              <w:rPr>
                <w:rFonts w:ascii="Times New Roman" w:hAnsi="Times New Roman" w:cs="Times New Roman"/>
                <w:b/>
                <w:bCs/>
              </w:rPr>
            </w:pPr>
            <w:r w:rsidRPr="006D0E80">
              <w:rPr>
                <w:rFonts w:ascii="Times New Roman" w:hAnsi="Times New Roman" w:cs="Times New Roman"/>
                <w:b/>
                <w:i/>
              </w:rPr>
              <w:t>Rezultatīvais rādītājs</w:t>
            </w:r>
            <w:r w:rsidRPr="006D0E80">
              <w:rPr>
                <w:rFonts w:ascii="Times New Roman" w:hAnsi="Times New Roman" w:cs="Times New Roman"/>
                <w:i/>
              </w:rPr>
              <w:t>:</w:t>
            </w:r>
            <w:r w:rsidRPr="006D0E80">
              <w:rPr>
                <w:rFonts w:ascii="Times New Roman" w:hAnsi="Times New Roman" w:cs="Times New Roman"/>
              </w:rPr>
              <w:t xml:space="preserve"> konsultācijas saņēmušo personu skaits</w:t>
            </w:r>
          </w:p>
        </w:tc>
        <w:tc>
          <w:tcPr>
            <w:tcW w:w="1359" w:type="dxa"/>
            <w:shd w:val="clear" w:color="auto" w:fill="F2F2F2" w:themeFill="background1" w:themeFillShade="F2"/>
            <w:vAlign w:val="center"/>
          </w:tcPr>
          <w:p w14:paraId="54E28595" w14:textId="77777777" w:rsidR="00F42875" w:rsidRPr="006D0E80" w:rsidRDefault="00F42875" w:rsidP="00F4287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tcPr>
          <w:p w14:paraId="112B92C1" w14:textId="77777777" w:rsidR="00F42875" w:rsidRPr="006D0E80" w:rsidRDefault="00F42875" w:rsidP="00C56ADC">
            <w:pPr>
              <w:jc w:val="center"/>
              <w:rPr>
                <w:rFonts w:ascii="Times New Roman" w:hAnsi="Times New Roman" w:cs="Times New Roman"/>
                <w:b/>
                <w:bCs/>
              </w:rPr>
            </w:pPr>
          </w:p>
          <w:p w14:paraId="4FA99F9F" w14:textId="77777777" w:rsidR="00F42875" w:rsidRPr="006D0E80" w:rsidRDefault="00F42875" w:rsidP="00C56ADC">
            <w:pPr>
              <w:jc w:val="center"/>
              <w:rPr>
                <w:rFonts w:ascii="Times New Roman" w:hAnsi="Times New Roman" w:cs="Times New Roman"/>
                <w:b/>
                <w:bCs/>
              </w:rPr>
            </w:pPr>
            <w:r w:rsidRPr="006D0E80">
              <w:rPr>
                <w:rFonts w:ascii="Times New Roman" w:hAnsi="Times New Roman" w:cs="Times New Roman"/>
                <w:bCs/>
              </w:rPr>
              <w:t>118</w:t>
            </w:r>
          </w:p>
        </w:tc>
        <w:tc>
          <w:tcPr>
            <w:tcW w:w="1833" w:type="dxa"/>
            <w:shd w:val="clear" w:color="auto" w:fill="F2F2F2" w:themeFill="background1" w:themeFillShade="F2"/>
            <w:vAlign w:val="center"/>
          </w:tcPr>
          <w:p w14:paraId="395D88BA" w14:textId="77777777" w:rsidR="00F42875" w:rsidRPr="006D0E80" w:rsidRDefault="00F42875" w:rsidP="00F42875">
            <w:pPr>
              <w:jc w:val="center"/>
              <w:rPr>
                <w:rFonts w:ascii="Times New Roman" w:hAnsi="Times New Roman" w:cs="Times New Roman"/>
                <w:b/>
                <w:bCs/>
              </w:rPr>
            </w:pPr>
            <w:r w:rsidRPr="006D0E80">
              <w:rPr>
                <w:rFonts w:ascii="Times New Roman" w:hAnsi="Times New Roman" w:cs="Times New Roman"/>
                <w:b/>
                <w:bCs/>
              </w:rPr>
              <w:t>200</w:t>
            </w:r>
          </w:p>
        </w:tc>
        <w:tc>
          <w:tcPr>
            <w:tcW w:w="1629" w:type="dxa"/>
            <w:shd w:val="clear" w:color="auto" w:fill="F2F2F2" w:themeFill="background1" w:themeFillShade="F2"/>
            <w:vAlign w:val="center"/>
          </w:tcPr>
          <w:p w14:paraId="54532BF9" w14:textId="6CADFB21" w:rsidR="00F42875" w:rsidRPr="006D0E80" w:rsidRDefault="00CA429D" w:rsidP="00F42875">
            <w:pPr>
              <w:jc w:val="center"/>
              <w:rPr>
                <w:rFonts w:ascii="Times New Roman" w:hAnsi="Times New Roman" w:cs="Times New Roman"/>
                <w:b/>
                <w:bCs/>
              </w:rPr>
            </w:pPr>
            <w:r w:rsidRPr="006D0E80">
              <w:rPr>
                <w:rFonts w:ascii="Times New Roman" w:hAnsi="Times New Roman" w:cs="Times New Roman"/>
                <w:b/>
                <w:bCs/>
              </w:rPr>
              <w:t>91</w:t>
            </w:r>
            <w:bookmarkStart w:id="4" w:name="_GoBack"/>
            <w:bookmarkEnd w:id="4"/>
          </w:p>
        </w:tc>
        <w:tc>
          <w:tcPr>
            <w:tcW w:w="3702" w:type="dxa"/>
            <w:vMerge w:val="restart"/>
            <w:shd w:val="clear" w:color="auto" w:fill="F2F2F2" w:themeFill="background1" w:themeFillShade="F2"/>
            <w:vAlign w:val="center"/>
          </w:tcPr>
          <w:p w14:paraId="15CAD896" w14:textId="41CD8A4A" w:rsidR="00F42875" w:rsidRPr="006D0E80" w:rsidRDefault="00CA429D" w:rsidP="00CA429D">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F42875" w:rsidRPr="006D0E80" w14:paraId="55DE9BFA" w14:textId="77777777" w:rsidTr="0085610E">
        <w:trPr>
          <w:trHeight w:val="516"/>
        </w:trPr>
        <w:tc>
          <w:tcPr>
            <w:tcW w:w="4322" w:type="dxa"/>
            <w:vMerge/>
            <w:shd w:val="clear" w:color="auto" w:fill="FFF2CC" w:themeFill="accent4" w:themeFillTint="33"/>
          </w:tcPr>
          <w:p w14:paraId="347A173E" w14:textId="77777777" w:rsidR="00F42875" w:rsidRPr="006D0E80" w:rsidRDefault="00F42875" w:rsidP="00C56ADC">
            <w:pPr>
              <w:rPr>
                <w:rFonts w:ascii="Times New Roman" w:hAnsi="Times New Roman" w:cs="Times New Roman"/>
                <w:b/>
                <w:i/>
              </w:rPr>
            </w:pPr>
          </w:p>
        </w:tc>
        <w:tc>
          <w:tcPr>
            <w:tcW w:w="1359" w:type="dxa"/>
            <w:shd w:val="clear" w:color="auto" w:fill="F2F2F2" w:themeFill="background1" w:themeFillShade="F2"/>
            <w:vAlign w:val="center"/>
          </w:tcPr>
          <w:p w14:paraId="4ADA7373" w14:textId="77777777" w:rsidR="00F42875" w:rsidRPr="006D0E80" w:rsidRDefault="00F42875" w:rsidP="00F4287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tcPr>
          <w:p w14:paraId="398BD905" w14:textId="77777777" w:rsidR="00F42875" w:rsidRPr="006D0E80" w:rsidRDefault="00F42875" w:rsidP="00C56ADC">
            <w:pPr>
              <w:jc w:val="center"/>
              <w:rPr>
                <w:rFonts w:ascii="Times New Roman" w:hAnsi="Times New Roman" w:cs="Times New Roman"/>
                <w:bCs/>
              </w:rPr>
            </w:pPr>
          </w:p>
        </w:tc>
        <w:tc>
          <w:tcPr>
            <w:tcW w:w="1833" w:type="dxa"/>
            <w:shd w:val="clear" w:color="auto" w:fill="F2F2F2" w:themeFill="background1" w:themeFillShade="F2"/>
            <w:vAlign w:val="center"/>
          </w:tcPr>
          <w:p w14:paraId="45117147" w14:textId="77777777" w:rsidR="00F42875" w:rsidRPr="006D0E80" w:rsidRDefault="00F42875" w:rsidP="00F42875">
            <w:pPr>
              <w:jc w:val="center"/>
              <w:rPr>
                <w:rFonts w:ascii="Times New Roman" w:hAnsi="Times New Roman" w:cs="Times New Roman"/>
                <w:bCs/>
              </w:rPr>
            </w:pPr>
            <w:r w:rsidRPr="006D0E80">
              <w:rPr>
                <w:rFonts w:ascii="Times New Roman" w:hAnsi="Times New Roman" w:cs="Times New Roman"/>
                <w:bCs/>
              </w:rPr>
              <w:t>120</w:t>
            </w:r>
          </w:p>
        </w:tc>
        <w:tc>
          <w:tcPr>
            <w:tcW w:w="1629" w:type="dxa"/>
            <w:shd w:val="clear" w:color="auto" w:fill="F2F2F2" w:themeFill="background1" w:themeFillShade="F2"/>
            <w:vAlign w:val="center"/>
          </w:tcPr>
          <w:p w14:paraId="4933902D" w14:textId="77777777" w:rsidR="00F42875" w:rsidRPr="006D0E80" w:rsidRDefault="00F42875" w:rsidP="00F42875">
            <w:pPr>
              <w:jc w:val="center"/>
              <w:rPr>
                <w:rFonts w:ascii="Times New Roman" w:hAnsi="Times New Roman" w:cs="Times New Roman"/>
                <w:bCs/>
              </w:rPr>
            </w:pPr>
            <w:r w:rsidRPr="006D0E80">
              <w:rPr>
                <w:rFonts w:ascii="Times New Roman" w:hAnsi="Times New Roman" w:cs="Times New Roman"/>
                <w:bCs/>
              </w:rPr>
              <w:t>120</w:t>
            </w:r>
          </w:p>
        </w:tc>
        <w:tc>
          <w:tcPr>
            <w:tcW w:w="3702" w:type="dxa"/>
            <w:vMerge/>
          </w:tcPr>
          <w:p w14:paraId="5A2EF0F4" w14:textId="77777777" w:rsidR="00F42875" w:rsidRPr="006D0E80" w:rsidRDefault="00F42875" w:rsidP="00C56ADC">
            <w:pPr>
              <w:rPr>
                <w:rFonts w:ascii="Times New Roman" w:hAnsi="Times New Roman" w:cs="Times New Roman"/>
                <w:b/>
                <w:bCs/>
              </w:rPr>
            </w:pPr>
          </w:p>
        </w:tc>
      </w:tr>
      <w:tr w:rsidR="00C56ADC" w:rsidRPr="006D0E80" w14:paraId="4C4C3834" w14:textId="77777777" w:rsidTr="0085610E">
        <w:trPr>
          <w:trHeight w:val="460"/>
        </w:trPr>
        <w:tc>
          <w:tcPr>
            <w:tcW w:w="14170" w:type="dxa"/>
            <w:gridSpan w:val="6"/>
            <w:shd w:val="clear" w:color="auto" w:fill="FFFFFF" w:themeFill="background1"/>
          </w:tcPr>
          <w:p w14:paraId="28ED1995" w14:textId="6F464648" w:rsidR="005363B3" w:rsidRPr="006D0E80" w:rsidRDefault="004427D9" w:rsidP="008E6F58">
            <w:pPr>
              <w:jc w:val="both"/>
              <w:rPr>
                <w:rFonts w:ascii="Times New Roman" w:hAnsi="Times New Roman" w:cs="Times New Roman"/>
                <w:bCs/>
              </w:rPr>
            </w:pPr>
            <w:r w:rsidRPr="006D0E80">
              <w:rPr>
                <w:rFonts w:ascii="Times New Roman" w:hAnsi="Times New Roman" w:cs="Times New Roman"/>
                <w:bCs/>
              </w:rPr>
              <w:t>Konsultācijas tiek sniegtas telefoniski, e-pastā un arī klātienē.</w:t>
            </w:r>
            <w:r w:rsidR="00E11D48" w:rsidRPr="006D0E80">
              <w:rPr>
                <w:rFonts w:ascii="Times New Roman" w:hAnsi="Times New Roman" w:cs="Times New Roman"/>
                <w:bCs/>
              </w:rPr>
              <w:t xml:space="preserve"> Konsultācijas nodrošina:</w:t>
            </w:r>
          </w:p>
          <w:p w14:paraId="5812AFC5" w14:textId="514DA7BA" w:rsidR="004427D9" w:rsidRPr="006D0E80" w:rsidRDefault="00E11D48"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 xml:space="preserve">Patvērums “Drošā māja” </w:t>
            </w:r>
            <w:r w:rsidR="004427D9" w:rsidRPr="006D0E80">
              <w:rPr>
                <w:rFonts w:ascii="Times New Roman" w:hAnsi="Times New Roman" w:cs="Times New Roman"/>
                <w:bCs/>
              </w:rPr>
              <w:t xml:space="preserve"> </w:t>
            </w:r>
          </w:p>
          <w:p w14:paraId="2B287E09" w14:textId="7BE26817" w:rsidR="00E11D48" w:rsidRPr="006D0E80" w:rsidRDefault="0019580B"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 xml:space="preserve">“Centrs </w:t>
            </w:r>
            <w:r w:rsidR="00E11D48" w:rsidRPr="006D0E80">
              <w:rPr>
                <w:rFonts w:ascii="Times New Roman" w:hAnsi="Times New Roman" w:cs="Times New Roman"/>
                <w:bCs/>
              </w:rPr>
              <w:t>MARTA”</w:t>
            </w:r>
          </w:p>
          <w:p w14:paraId="27ADD4B9" w14:textId="2CA3FB81" w:rsidR="00E11D48" w:rsidRPr="006D0E80" w:rsidRDefault="00E11D48"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VBTAI Bērnu un pusaudžu Uzticības tālrunis</w:t>
            </w:r>
          </w:p>
          <w:p w14:paraId="29F45E61" w14:textId="48E7129A" w:rsidR="00E11D48" w:rsidRPr="006D0E80" w:rsidRDefault="00E11D48"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Ārlietu ministrijas konsulārais palīdzības ārkārtas situācijas tālrunis</w:t>
            </w:r>
          </w:p>
          <w:p w14:paraId="63C173D0" w14:textId="7F6E5DD8" w:rsidR="00961268" w:rsidRPr="006D0E80" w:rsidRDefault="00961268"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Biedrība “Skalbes”</w:t>
            </w:r>
          </w:p>
          <w:p w14:paraId="6979F1E8" w14:textId="176B0048" w:rsidR="003F4043" w:rsidRPr="006D0E80" w:rsidRDefault="003F4043"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Biedrība “Par brīvu Vidzemi no cilvēku tirdzniecības”</w:t>
            </w:r>
          </w:p>
          <w:p w14:paraId="195A1EAD" w14:textId="327462C9" w:rsidR="00E11D48" w:rsidRPr="006D0E80" w:rsidRDefault="00CA429D" w:rsidP="008E6F58">
            <w:pPr>
              <w:pStyle w:val="ListParagraph"/>
              <w:numPr>
                <w:ilvl w:val="0"/>
                <w:numId w:val="2"/>
              </w:numPr>
              <w:jc w:val="both"/>
              <w:rPr>
                <w:rFonts w:ascii="Times New Roman" w:hAnsi="Times New Roman" w:cs="Times New Roman"/>
                <w:bCs/>
              </w:rPr>
            </w:pPr>
            <w:r w:rsidRPr="006D0E80">
              <w:rPr>
                <w:rFonts w:ascii="Times New Roman" w:hAnsi="Times New Roman" w:cs="Times New Roman"/>
                <w:bCs/>
              </w:rPr>
              <w:t>At</w:t>
            </w:r>
            <w:r w:rsidR="006E1BD6" w:rsidRPr="006D0E80">
              <w:rPr>
                <w:rFonts w:ascii="Times New Roman" w:hAnsi="Times New Roman" w:cs="Times New Roman"/>
                <w:bCs/>
              </w:rPr>
              <w:t>sevišķu pašvaldību informatīvie tālruņi</w:t>
            </w:r>
          </w:p>
          <w:p w14:paraId="59D50D15" w14:textId="24DD87AE" w:rsidR="00454B11" w:rsidRPr="00AF2E2F" w:rsidRDefault="00AF2E2F" w:rsidP="00AF2E2F">
            <w:pPr>
              <w:pStyle w:val="ListParagraph"/>
              <w:numPr>
                <w:ilvl w:val="0"/>
                <w:numId w:val="2"/>
              </w:numPr>
              <w:jc w:val="both"/>
              <w:rPr>
                <w:rFonts w:ascii="Times New Roman" w:hAnsi="Times New Roman" w:cs="Times New Roman"/>
                <w:bCs/>
              </w:rPr>
            </w:pPr>
            <w:r>
              <w:rPr>
                <w:rFonts w:ascii="Times New Roman" w:hAnsi="Times New Roman" w:cs="Times New Roman"/>
                <w:bCs/>
              </w:rPr>
              <w:t>Valsts policija</w:t>
            </w:r>
            <w:r w:rsidRPr="00AF2E2F">
              <w:rPr>
                <w:rFonts w:ascii="Times New Roman" w:hAnsi="Times New Roman" w:cs="Times New Roman"/>
                <w:bCs/>
              </w:rPr>
              <w:t xml:space="preserve"> </w:t>
            </w:r>
          </w:p>
          <w:p w14:paraId="6ADD20F3" w14:textId="3577B750" w:rsidR="00454B11" w:rsidRPr="006D0E80" w:rsidRDefault="00454B11" w:rsidP="008E6F58">
            <w:pPr>
              <w:jc w:val="both"/>
              <w:rPr>
                <w:rFonts w:ascii="Times New Roman" w:hAnsi="Times New Roman" w:cs="Times New Roman"/>
              </w:rPr>
            </w:pPr>
            <w:r w:rsidRPr="006D0E80">
              <w:rPr>
                <w:rFonts w:ascii="Times New Roman" w:hAnsi="Times New Roman" w:cs="Times New Roman"/>
              </w:rPr>
              <w:t>2014.gads:</w:t>
            </w:r>
          </w:p>
          <w:p w14:paraId="4CC0447D" w14:textId="21A376DF" w:rsidR="00454B11" w:rsidRPr="006D0E80" w:rsidRDefault="00454B11" w:rsidP="008E6F58">
            <w:pPr>
              <w:jc w:val="both"/>
              <w:rPr>
                <w:rFonts w:ascii="Times New Roman" w:hAnsi="Times New Roman" w:cs="Times New Roman"/>
              </w:rPr>
            </w:pPr>
            <w:r w:rsidRPr="006D0E80">
              <w:rPr>
                <w:rFonts w:ascii="Times New Roman" w:hAnsi="Times New Roman" w:cs="Times New Roman"/>
              </w:rPr>
              <w:t>- “Patvērums “Drošā māja”” – 214 zvani, 6 e-pasti.</w:t>
            </w:r>
          </w:p>
          <w:p w14:paraId="17140482" w14:textId="77777777" w:rsidR="00454B11" w:rsidRPr="006D0E80" w:rsidRDefault="00454B11" w:rsidP="008E6F58">
            <w:pPr>
              <w:jc w:val="both"/>
              <w:rPr>
                <w:rFonts w:ascii="Times New Roman" w:hAnsi="Times New Roman" w:cs="Times New Roman"/>
              </w:rPr>
            </w:pPr>
          </w:p>
          <w:p w14:paraId="54E2DCD0" w14:textId="5A7E7E13" w:rsidR="0006542B" w:rsidRPr="006D0E80" w:rsidRDefault="0006542B" w:rsidP="008E6F58">
            <w:pPr>
              <w:jc w:val="both"/>
              <w:rPr>
                <w:rFonts w:ascii="Times New Roman" w:hAnsi="Times New Roman" w:cs="Times New Roman"/>
              </w:rPr>
            </w:pPr>
            <w:r w:rsidRPr="006D0E80">
              <w:rPr>
                <w:rFonts w:ascii="Times New Roman" w:hAnsi="Times New Roman" w:cs="Times New Roman"/>
              </w:rPr>
              <w:t>2016. gads:</w:t>
            </w:r>
          </w:p>
          <w:p w14:paraId="648990FA" w14:textId="41B79836" w:rsidR="00454B11" w:rsidRPr="006D0E80" w:rsidRDefault="0006542B" w:rsidP="008E6F58">
            <w:pPr>
              <w:jc w:val="both"/>
              <w:rPr>
                <w:rFonts w:ascii="Times New Roman" w:hAnsi="Times New Roman" w:cs="Times New Roman"/>
              </w:rPr>
            </w:pPr>
            <w:r w:rsidRPr="006D0E80">
              <w:rPr>
                <w:rFonts w:ascii="Times New Roman" w:hAnsi="Times New Roman" w:cs="Times New Roman"/>
              </w:rPr>
              <w:t xml:space="preserve">- </w:t>
            </w:r>
            <w:r w:rsidR="00454B11" w:rsidRPr="006D0E80">
              <w:rPr>
                <w:rFonts w:ascii="Times New Roman" w:hAnsi="Times New Roman" w:cs="Times New Roman"/>
              </w:rPr>
              <w:t>“Par brīvu Vidzemi no cilvēku tirdzniecības” telefoniski pēc konsultatīvas palīdzības vērsušās vairākas personas vai to radinieki (par iespējamu personu ekspluatāciju darbaspēka ekspluatācijas un fiktīvo laulību nolūkā), sniegta arī informācija par sociālās rehabilitācijas pakalpojumu par valsts budžeta līdzekļiem sniedzēju.</w:t>
            </w:r>
          </w:p>
          <w:p w14:paraId="3B572C61" w14:textId="1A4E5A22" w:rsidR="0006542B" w:rsidRPr="006D0E80" w:rsidRDefault="0006542B" w:rsidP="008E6F58">
            <w:pPr>
              <w:jc w:val="both"/>
              <w:rPr>
                <w:rFonts w:ascii="Times New Roman" w:hAnsi="Times New Roman" w:cs="Times New Roman"/>
              </w:rPr>
            </w:pPr>
          </w:p>
          <w:p w14:paraId="207823BB" w14:textId="6D641269" w:rsidR="0006542B" w:rsidRPr="006D0E80" w:rsidRDefault="0006542B" w:rsidP="008E6F58">
            <w:pPr>
              <w:jc w:val="both"/>
              <w:rPr>
                <w:rFonts w:ascii="Times New Roman" w:hAnsi="Times New Roman" w:cs="Times New Roman"/>
              </w:rPr>
            </w:pPr>
            <w:r w:rsidRPr="006D0E80">
              <w:rPr>
                <w:rFonts w:ascii="Times New Roman" w:hAnsi="Times New Roman" w:cs="Times New Roman"/>
              </w:rPr>
              <w:t>2017.gads:</w:t>
            </w:r>
          </w:p>
          <w:p w14:paraId="6B22A2FC" w14:textId="730F4F85" w:rsidR="0006542B" w:rsidRPr="006D0E80" w:rsidRDefault="0006542B" w:rsidP="008E6F58">
            <w:pPr>
              <w:jc w:val="both"/>
              <w:rPr>
                <w:rFonts w:ascii="Times New Roman" w:hAnsi="Times New Roman" w:cs="Times New Roman"/>
              </w:rPr>
            </w:pPr>
            <w:r w:rsidRPr="006D0E80">
              <w:rPr>
                <w:rFonts w:ascii="Times New Roman" w:hAnsi="Times New Roman" w:cs="Times New Roman"/>
              </w:rPr>
              <w:t>- Biedrība “Skalbes” – 2 konsultācijas.</w:t>
            </w:r>
          </w:p>
          <w:p w14:paraId="2D6A84D3" w14:textId="6A764E85" w:rsidR="0006542B" w:rsidRPr="006D0E80" w:rsidRDefault="0006542B" w:rsidP="008E6F58">
            <w:pPr>
              <w:jc w:val="both"/>
              <w:rPr>
                <w:rFonts w:ascii="Times New Roman" w:hAnsi="Times New Roman" w:cs="Times New Roman"/>
              </w:rPr>
            </w:pPr>
          </w:p>
          <w:p w14:paraId="57AF232D" w14:textId="55EA099B" w:rsidR="0006542B" w:rsidRPr="006D0E80" w:rsidRDefault="00B42085" w:rsidP="008E6F58">
            <w:pPr>
              <w:jc w:val="both"/>
              <w:rPr>
                <w:rFonts w:ascii="Times New Roman" w:hAnsi="Times New Roman" w:cs="Times New Roman"/>
              </w:rPr>
            </w:pPr>
            <w:r w:rsidRPr="006D0E80">
              <w:rPr>
                <w:rFonts w:ascii="Times New Roman" w:hAnsi="Times New Roman" w:cs="Times New Roman"/>
              </w:rPr>
              <w:t>2018.gads:</w:t>
            </w:r>
          </w:p>
          <w:p w14:paraId="0021B7FE" w14:textId="65E5E04D" w:rsidR="00B42085" w:rsidRPr="006D0E80" w:rsidRDefault="00B42085" w:rsidP="008E6F58">
            <w:pPr>
              <w:jc w:val="both"/>
              <w:rPr>
                <w:rFonts w:ascii="Times New Roman" w:hAnsi="Times New Roman" w:cs="Times New Roman"/>
                <w:bCs/>
              </w:rPr>
            </w:pPr>
            <w:r w:rsidRPr="006D0E80">
              <w:rPr>
                <w:rFonts w:ascii="Times New Roman" w:hAnsi="Times New Roman" w:cs="Times New Roman"/>
                <w:bCs/>
              </w:rPr>
              <w:t xml:space="preserve">- </w:t>
            </w:r>
            <w:r w:rsidR="004D2B52" w:rsidRPr="006D0E80">
              <w:rPr>
                <w:rFonts w:ascii="Times New Roman" w:hAnsi="Times New Roman" w:cs="Times New Roman"/>
                <w:bCs/>
              </w:rPr>
              <w:t>Nav datu.</w:t>
            </w:r>
          </w:p>
          <w:p w14:paraId="31B3F97A" w14:textId="60769177" w:rsidR="001C5248" w:rsidRPr="006D0E80" w:rsidRDefault="001C5248" w:rsidP="008E6F58">
            <w:pPr>
              <w:jc w:val="both"/>
              <w:rPr>
                <w:rFonts w:ascii="Times New Roman" w:hAnsi="Times New Roman" w:cs="Times New Roman"/>
                <w:bCs/>
              </w:rPr>
            </w:pPr>
          </w:p>
          <w:p w14:paraId="3FB75B65" w14:textId="3DF2BC8E" w:rsidR="001C5248" w:rsidRPr="006D0E80" w:rsidRDefault="001C5248" w:rsidP="008E6F58">
            <w:pPr>
              <w:jc w:val="both"/>
              <w:rPr>
                <w:rFonts w:ascii="Times New Roman" w:hAnsi="Times New Roman" w:cs="Times New Roman"/>
                <w:bCs/>
              </w:rPr>
            </w:pPr>
            <w:r w:rsidRPr="006D0E80">
              <w:rPr>
                <w:rFonts w:ascii="Times New Roman" w:hAnsi="Times New Roman" w:cs="Times New Roman"/>
                <w:bCs/>
              </w:rPr>
              <w:t>2019.gads:</w:t>
            </w:r>
          </w:p>
          <w:p w14:paraId="24387658" w14:textId="21D007D3" w:rsidR="001C5248" w:rsidRPr="006D0E80" w:rsidRDefault="001C5248" w:rsidP="008E6F58">
            <w:pPr>
              <w:jc w:val="both"/>
              <w:rPr>
                <w:rFonts w:ascii="Times New Roman" w:hAnsi="Times New Roman" w:cs="Times New Roman"/>
                <w:bCs/>
              </w:rPr>
            </w:pPr>
            <w:r w:rsidRPr="006D0E80">
              <w:rPr>
                <w:rFonts w:ascii="Times New Roman" w:hAnsi="Times New Roman" w:cs="Times New Roman"/>
                <w:bCs/>
              </w:rPr>
              <w:t>- “Patvērums “Drošā māja”” potenciālie cilvēku tirdzniecības upuri saņēmušo konsultāciju skaits: ap 30 (kopā 82 zvani par cilvēku tirdzniecības tēmu).</w:t>
            </w:r>
          </w:p>
          <w:p w14:paraId="68CDE408" w14:textId="3DB1E64A" w:rsidR="001C5248" w:rsidRPr="006D0E80" w:rsidRDefault="001C5248" w:rsidP="008E6F58">
            <w:pPr>
              <w:jc w:val="both"/>
              <w:rPr>
                <w:rFonts w:ascii="Times New Roman" w:hAnsi="Times New Roman" w:cs="Times New Roman"/>
                <w:bCs/>
              </w:rPr>
            </w:pPr>
          </w:p>
          <w:p w14:paraId="6CDC877C" w14:textId="3F2F3D18" w:rsidR="001C5248" w:rsidRPr="006D0E80" w:rsidRDefault="001C5248" w:rsidP="008E6F58">
            <w:pPr>
              <w:jc w:val="both"/>
              <w:rPr>
                <w:rFonts w:ascii="Times New Roman" w:hAnsi="Times New Roman" w:cs="Times New Roman"/>
                <w:bCs/>
              </w:rPr>
            </w:pPr>
            <w:r w:rsidRPr="006D0E80">
              <w:rPr>
                <w:rFonts w:ascii="Times New Roman" w:hAnsi="Times New Roman" w:cs="Times New Roman"/>
                <w:bCs/>
              </w:rPr>
              <w:t>2020.gads:</w:t>
            </w:r>
          </w:p>
          <w:p w14:paraId="124796FE" w14:textId="790A2172" w:rsidR="001C5248" w:rsidRPr="006D0E80" w:rsidRDefault="001F0579" w:rsidP="008E6F58">
            <w:pPr>
              <w:jc w:val="both"/>
              <w:rPr>
                <w:rFonts w:ascii="Times New Roman" w:hAnsi="Times New Roman" w:cs="Times New Roman"/>
                <w:bCs/>
              </w:rPr>
            </w:pPr>
            <w:r w:rsidRPr="006D0E80">
              <w:rPr>
                <w:rFonts w:ascii="Times New Roman" w:hAnsi="Times New Roman" w:cs="Times New Roman"/>
                <w:bCs/>
              </w:rPr>
              <w:t>- “Patvērums “Drošā māja” – 57 zvani, 14 e-pasti.</w:t>
            </w:r>
          </w:p>
          <w:p w14:paraId="14B209A1" w14:textId="6B78534C" w:rsidR="001F0579" w:rsidRPr="006D0E80" w:rsidRDefault="001F0579" w:rsidP="008E6F58">
            <w:pPr>
              <w:jc w:val="both"/>
              <w:rPr>
                <w:rFonts w:ascii="Times New Roman" w:hAnsi="Times New Roman" w:cs="Times New Roman"/>
                <w:bCs/>
              </w:rPr>
            </w:pPr>
            <w:r w:rsidRPr="006D0E80">
              <w:rPr>
                <w:rFonts w:ascii="Times New Roman" w:hAnsi="Times New Roman" w:cs="Times New Roman"/>
                <w:bCs/>
              </w:rPr>
              <w:t>- “Centrs MARTA” – 16 zvani, 4 e-pasti.</w:t>
            </w:r>
          </w:p>
          <w:p w14:paraId="04FC77B8" w14:textId="4F349B9A" w:rsidR="00454B11" w:rsidRPr="006D0E80" w:rsidRDefault="00454B11" w:rsidP="008E6F58">
            <w:pPr>
              <w:jc w:val="both"/>
              <w:rPr>
                <w:rFonts w:ascii="Times New Roman" w:hAnsi="Times New Roman" w:cs="Times New Roman"/>
                <w:bCs/>
              </w:rPr>
            </w:pPr>
          </w:p>
          <w:p w14:paraId="6C01DD2B" w14:textId="5398245E" w:rsidR="00D00E2B" w:rsidRPr="006D0E80" w:rsidRDefault="00D00E2B" w:rsidP="008E6F58">
            <w:pPr>
              <w:jc w:val="both"/>
              <w:rPr>
                <w:rFonts w:ascii="Times New Roman" w:hAnsi="Times New Roman" w:cs="Times New Roman"/>
                <w:bCs/>
              </w:rPr>
            </w:pPr>
            <w:r w:rsidRPr="006D0E80">
              <w:rPr>
                <w:rFonts w:ascii="Times New Roman" w:hAnsi="Times New Roman" w:cs="Times New Roman"/>
                <w:bCs/>
              </w:rPr>
              <w:t xml:space="preserve">Nav iespējams noteikt precīzu skaitu ar </w:t>
            </w:r>
            <w:r w:rsidR="001F0579" w:rsidRPr="006D0E80">
              <w:rPr>
                <w:rFonts w:ascii="Times New Roman" w:hAnsi="Times New Roman" w:cs="Times New Roman"/>
                <w:bCs/>
              </w:rPr>
              <w:t>potenciāliem cilvēku tirdzniecības upuriem, kuri</w:t>
            </w:r>
            <w:r w:rsidRPr="006D0E80">
              <w:rPr>
                <w:rFonts w:ascii="Times New Roman" w:hAnsi="Times New Roman" w:cs="Times New Roman"/>
                <w:bCs/>
              </w:rPr>
              <w:t xml:space="preserve"> ir saņēmušas konsultācijas. Iemesli tam ir dažādi – ne visas iestādes apkopo saņemto zvanu skaitu</w:t>
            </w:r>
            <w:r w:rsidR="007B417B" w:rsidRPr="006D0E80">
              <w:rPr>
                <w:rFonts w:ascii="Times New Roman" w:hAnsi="Times New Roman" w:cs="Times New Roman"/>
                <w:bCs/>
              </w:rPr>
              <w:t xml:space="preserve"> vai, ja apkopo, tad nenorāda tieši potenciālo upuru sk</w:t>
            </w:r>
            <w:r w:rsidR="001F0579" w:rsidRPr="006D0E80">
              <w:rPr>
                <w:rFonts w:ascii="Times New Roman" w:hAnsi="Times New Roman" w:cs="Times New Roman"/>
                <w:bCs/>
              </w:rPr>
              <w:t>aitu. Pēc atrastās informācijas</w:t>
            </w:r>
            <w:r w:rsidR="007B417B" w:rsidRPr="006D0E80">
              <w:rPr>
                <w:rFonts w:ascii="Times New Roman" w:hAnsi="Times New Roman" w:cs="Times New Roman"/>
                <w:bCs/>
              </w:rPr>
              <w:t xml:space="preserve"> katrā gadā </w:t>
            </w:r>
            <w:r w:rsidR="00DA78B3" w:rsidRPr="006D0E80">
              <w:rPr>
                <w:rFonts w:ascii="Times New Roman" w:hAnsi="Times New Roman" w:cs="Times New Roman"/>
                <w:bCs/>
              </w:rPr>
              <w:t>atšķiras</w:t>
            </w:r>
            <w:r w:rsidR="007B417B" w:rsidRPr="006D0E80">
              <w:rPr>
                <w:rFonts w:ascii="Times New Roman" w:hAnsi="Times New Roman" w:cs="Times New Roman"/>
                <w:bCs/>
              </w:rPr>
              <w:t xml:space="preserve"> iestādes, kuras ir apkopojušas šo skaitu, tāpēc arī nav iespējams noteikt precīzu skaitu par visu gadu no visām iestādēm.</w:t>
            </w:r>
          </w:p>
          <w:p w14:paraId="739F960C" w14:textId="0EB81287" w:rsidR="00177087" w:rsidRPr="006D0E80" w:rsidRDefault="00177087" w:rsidP="008E6F58">
            <w:pPr>
              <w:jc w:val="both"/>
              <w:rPr>
                <w:rFonts w:ascii="Times New Roman" w:hAnsi="Times New Roman" w:cs="Times New Roman"/>
                <w:bCs/>
              </w:rPr>
            </w:pPr>
          </w:p>
        </w:tc>
      </w:tr>
      <w:tr w:rsidR="0048500C" w:rsidRPr="006D0E80" w14:paraId="22AA0D92" w14:textId="77777777" w:rsidTr="0085610E">
        <w:trPr>
          <w:trHeight w:val="460"/>
        </w:trPr>
        <w:tc>
          <w:tcPr>
            <w:tcW w:w="4322" w:type="dxa"/>
            <w:vMerge w:val="restart"/>
            <w:shd w:val="clear" w:color="auto" w:fill="F2F2F2" w:themeFill="background1" w:themeFillShade="F2"/>
          </w:tcPr>
          <w:p w14:paraId="231507D2" w14:textId="77777777" w:rsidR="0048500C" w:rsidRPr="006D0E80" w:rsidRDefault="0048500C" w:rsidP="00C56ADC">
            <w:pPr>
              <w:rPr>
                <w:rFonts w:ascii="Times New Roman" w:hAnsi="Times New Roman" w:cs="Times New Roman"/>
                <w:b/>
                <w:i/>
              </w:rPr>
            </w:pPr>
            <w:r w:rsidRPr="006D0E80">
              <w:rPr>
                <w:rFonts w:ascii="Times New Roman" w:hAnsi="Times New Roman" w:cs="Times New Roman"/>
                <w:b/>
                <w:bCs/>
                <w:i/>
              </w:rPr>
              <w:lastRenderedPageBreak/>
              <w:t>Rezultatīvais rādītājs:</w:t>
            </w:r>
            <w:r w:rsidRPr="006D0E80">
              <w:rPr>
                <w:rFonts w:ascii="Times New Roman" w:hAnsi="Times New Roman" w:cs="Times New Roman"/>
                <w:b/>
              </w:rPr>
              <w:t xml:space="preserve"> </w:t>
            </w:r>
            <w:r w:rsidRPr="006D0E80">
              <w:rPr>
                <w:rFonts w:ascii="Times New Roman" w:hAnsi="Times New Roman" w:cs="Times New Roman"/>
              </w:rPr>
              <w:t>nogaidīšanas periodu saņēmušo personu skaits</w:t>
            </w:r>
          </w:p>
        </w:tc>
        <w:tc>
          <w:tcPr>
            <w:tcW w:w="1359" w:type="dxa"/>
            <w:shd w:val="clear" w:color="auto" w:fill="F2F2F2" w:themeFill="background1" w:themeFillShade="F2"/>
            <w:vAlign w:val="center"/>
          </w:tcPr>
          <w:p w14:paraId="78D9D076" w14:textId="77777777" w:rsidR="0048500C" w:rsidRPr="006D0E80" w:rsidRDefault="0048500C" w:rsidP="0048500C">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571F4284" w14:textId="77777777" w:rsidR="0048500C" w:rsidRPr="006D0E80" w:rsidRDefault="0048500C" w:rsidP="0048500C">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6547A156" w14:textId="77777777" w:rsidR="0048500C" w:rsidRPr="006D0E80" w:rsidRDefault="0048500C" w:rsidP="0048500C">
            <w:pPr>
              <w:jc w:val="center"/>
              <w:rPr>
                <w:rFonts w:ascii="Times New Roman" w:hAnsi="Times New Roman" w:cs="Times New Roman"/>
                <w:b/>
                <w:bCs/>
              </w:rPr>
            </w:pPr>
            <w:r w:rsidRPr="006D0E80">
              <w:rPr>
                <w:rFonts w:ascii="Times New Roman" w:hAnsi="Times New Roman" w:cs="Times New Roman"/>
                <w:b/>
                <w:bCs/>
              </w:rPr>
              <w:t>0</w:t>
            </w:r>
          </w:p>
        </w:tc>
        <w:tc>
          <w:tcPr>
            <w:tcW w:w="1629" w:type="dxa"/>
            <w:shd w:val="clear" w:color="auto" w:fill="F2F2F2" w:themeFill="background1" w:themeFillShade="F2"/>
            <w:vAlign w:val="center"/>
          </w:tcPr>
          <w:p w14:paraId="080542DA" w14:textId="1263908D" w:rsidR="0048500C" w:rsidRPr="006D0E80" w:rsidRDefault="000A4987" w:rsidP="0048500C">
            <w:pPr>
              <w:jc w:val="center"/>
              <w:rPr>
                <w:rFonts w:ascii="Times New Roman" w:hAnsi="Times New Roman" w:cs="Times New Roman"/>
                <w:b/>
                <w:bCs/>
              </w:rPr>
            </w:pPr>
            <w:r w:rsidRPr="006D0E80">
              <w:rPr>
                <w:rFonts w:ascii="Times New Roman" w:hAnsi="Times New Roman" w:cs="Times New Roman"/>
                <w:b/>
                <w:bCs/>
              </w:rPr>
              <w:t>8</w:t>
            </w:r>
          </w:p>
        </w:tc>
        <w:tc>
          <w:tcPr>
            <w:tcW w:w="3702" w:type="dxa"/>
            <w:vMerge w:val="restart"/>
            <w:shd w:val="clear" w:color="auto" w:fill="F2F2F2" w:themeFill="background1" w:themeFillShade="F2"/>
            <w:vAlign w:val="center"/>
          </w:tcPr>
          <w:p w14:paraId="4CE25A2B" w14:textId="0CDF9617" w:rsidR="0048500C" w:rsidRPr="006D0E80" w:rsidRDefault="00E15CD0" w:rsidP="00E15CD0">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48500C" w:rsidRPr="006D0E80" w14:paraId="52439C8D" w14:textId="77777777" w:rsidTr="0085610E">
        <w:trPr>
          <w:trHeight w:val="379"/>
        </w:trPr>
        <w:tc>
          <w:tcPr>
            <w:tcW w:w="4322" w:type="dxa"/>
            <w:vMerge/>
            <w:shd w:val="clear" w:color="auto" w:fill="F2F2F2" w:themeFill="background1" w:themeFillShade="F2"/>
          </w:tcPr>
          <w:p w14:paraId="70D76DBB" w14:textId="77777777" w:rsidR="0048500C" w:rsidRPr="006D0E80" w:rsidRDefault="0048500C" w:rsidP="00C56ADC">
            <w:pPr>
              <w:rPr>
                <w:rFonts w:ascii="Times New Roman" w:hAnsi="Times New Roman" w:cs="Times New Roman"/>
                <w:b/>
                <w:i/>
              </w:rPr>
            </w:pPr>
          </w:p>
        </w:tc>
        <w:tc>
          <w:tcPr>
            <w:tcW w:w="1359" w:type="dxa"/>
            <w:shd w:val="clear" w:color="auto" w:fill="F2F2F2" w:themeFill="background1" w:themeFillShade="F2"/>
            <w:vAlign w:val="center"/>
          </w:tcPr>
          <w:p w14:paraId="13999B05" w14:textId="77777777" w:rsidR="0048500C" w:rsidRPr="006D0E80" w:rsidRDefault="0048500C" w:rsidP="0048500C">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06DCBA81" w14:textId="77777777" w:rsidR="0048500C" w:rsidRPr="006D0E80" w:rsidRDefault="0048500C" w:rsidP="0048500C">
            <w:pPr>
              <w:jc w:val="center"/>
              <w:rPr>
                <w:rFonts w:ascii="Times New Roman" w:hAnsi="Times New Roman" w:cs="Times New Roman"/>
                <w:bCs/>
              </w:rPr>
            </w:pPr>
          </w:p>
        </w:tc>
        <w:tc>
          <w:tcPr>
            <w:tcW w:w="1833" w:type="dxa"/>
            <w:shd w:val="clear" w:color="auto" w:fill="F2F2F2" w:themeFill="background1" w:themeFillShade="F2"/>
            <w:vAlign w:val="center"/>
          </w:tcPr>
          <w:p w14:paraId="5CEB965E" w14:textId="77777777" w:rsidR="0048500C" w:rsidRPr="006D0E80" w:rsidRDefault="0048500C" w:rsidP="0048500C">
            <w:pPr>
              <w:jc w:val="center"/>
              <w:rPr>
                <w:rFonts w:ascii="Times New Roman" w:hAnsi="Times New Roman" w:cs="Times New Roman"/>
                <w:bCs/>
              </w:rPr>
            </w:pPr>
            <w:r w:rsidRPr="006D0E80">
              <w:rPr>
                <w:rFonts w:ascii="Times New Roman" w:hAnsi="Times New Roman" w:cs="Times New Roman"/>
                <w:bCs/>
              </w:rPr>
              <w:t>1</w:t>
            </w:r>
          </w:p>
        </w:tc>
        <w:tc>
          <w:tcPr>
            <w:tcW w:w="1629" w:type="dxa"/>
            <w:shd w:val="clear" w:color="auto" w:fill="F2F2F2" w:themeFill="background1" w:themeFillShade="F2"/>
            <w:vAlign w:val="center"/>
          </w:tcPr>
          <w:p w14:paraId="54F47421" w14:textId="77777777" w:rsidR="0048500C" w:rsidRPr="006D0E80" w:rsidRDefault="0048500C" w:rsidP="0048500C">
            <w:pPr>
              <w:jc w:val="center"/>
              <w:rPr>
                <w:rFonts w:ascii="Times New Roman" w:hAnsi="Times New Roman" w:cs="Times New Roman"/>
                <w:bCs/>
              </w:rPr>
            </w:pPr>
            <w:r w:rsidRPr="006D0E80">
              <w:rPr>
                <w:rFonts w:ascii="Times New Roman" w:hAnsi="Times New Roman" w:cs="Times New Roman"/>
                <w:bCs/>
              </w:rPr>
              <w:t>1</w:t>
            </w:r>
          </w:p>
        </w:tc>
        <w:tc>
          <w:tcPr>
            <w:tcW w:w="3702" w:type="dxa"/>
            <w:vMerge/>
            <w:shd w:val="clear" w:color="auto" w:fill="F2F2F2" w:themeFill="background1" w:themeFillShade="F2"/>
          </w:tcPr>
          <w:p w14:paraId="411809FA" w14:textId="77777777" w:rsidR="0048500C" w:rsidRPr="006D0E80" w:rsidRDefault="0048500C" w:rsidP="00C56ADC">
            <w:pPr>
              <w:rPr>
                <w:rFonts w:ascii="Times New Roman" w:hAnsi="Times New Roman" w:cs="Times New Roman"/>
                <w:b/>
                <w:bCs/>
              </w:rPr>
            </w:pPr>
          </w:p>
        </w:tc>
      </w:tr>
      <w:tr w:rsidR="00C56ADC" w:rsidRPr="006D0E80" w14:paraId="4E73A9DB" w14:textId="77777777" w:rsidTr="0085610E">
        <w:trPr>
          <w:trHeight w:val="408"/>
        </w:trPr>
        <w:tc>
          <w:tcPr>
            <w:tcW w:w="14170" w:type="dxa"/>
            <w:gridSpan w:val="6"/>
            <w:shd w:val="clear" w:color="auto" w:fill="FFFFFF" w:themeFill="background1"/>
          </w:tcPr>
          <w:p w14:paraId="3E25E29E" w14:textId="50080080" w:rsidR="00A40D91" w:rsidRPr="00251324" w:rsidRDefault="00E15CD0" w:rsidP="000A4987">
            <w:pPr>
              <w:rPr>
                <w:rFonts w:ascii="Times New Roman" w:hAnsi="Times New Roman" w:cs="Times New Roman"/>
              </w:rPr>
            </w:pPr>
            <w:r w:rsidRPr="00251324">
              <w:rPr>
                <w:rFonts w:ascii="Times New Roman" w:hAnsi="Times New Roman" w:cs="Times New Roman"/>
              </w:rPr>
              <w:t xml:space="preserve">Atbilstoši likumā “Par cilvēku tirdzniecības upura uzturēšanos Latvijas Republikā” noteiktajam: nogaidīšanas periods 30 dienas </w:t>
            </w:r>
            <w:r w:rsidR="000A6A00" w:rsidRPr="00251324">
              <w:rPr>
                <w:rFonts w:ascii="Times New Roman" w:hAnsi="Times New Roman" w:cs="Times New Roman"/>
              </w:rPr>
              <w:t xml:space="preserve">tika piešķirts: </w:t>
            </w:r>
            <w:r w:rsidR="00A40D91" w:rsidRPr="00251324">
              <w:rPr>
                <w:rFonts w:ascii="Times New Roman" w:hAnsi="Times New Roman" w:cs="Times New Roman"/>
              </w:rPr>
              <w:t>2017-gads –</w:t>
            </w:r>
            <w:r w:rsidR="00437AB9" w:rsidRPr="00251324">
              <w:rPr>
                <w:rFonts w:ascii="Times New Roman" w:hAnsi="Times New Roman" w:cs="Times New Roman"/>
              </w:rPr>
              <w:t>0; 2018.gads – 0;</w:t>
            </w:r>
            <w:r w:rsidR="000A6A00" w:rsidRPr="00251324">
              <w:rPr>
                <w:rFonts w:ascii="Times New Roman" w:hAnsi="Times New Roman" w:cs="Times New Roman"/>
              </w:rPr>
              <w:t xml:space="preserve"> 2019. gads – 22; 2020.gads – 8 person</w:t>
            </w:r>
            <w:r w:rsidR="00251324">
              <w:rPr>
                <w:rFonts w:ascii="Times New Roman" w:hAnsi="Times New Roman" w:cs="Times New Roman"/>
              </w:rPr>
              <w:t>ām.</w:t>
            </w:r>
          </w:p>
        </w:tc>
      </w:tr>
      <w:tr w:rsidR="00C56ADC" w:rsidRPr="006D0E80" w14:paraId="53CCC032" w14:textId="77777777" w:rsidTr="0085610E">
        <w:trPr>
          <w:trHeight w:val="408"/>
        </w:trPr>
        <w:tc>
          <w:tcPr>
            <w:tcW w:w="14170" w:type="dxa"/>
            <w:gridSpan w:val="6"/>
            <w:shd w:val="clear" w:color="auto" w:fill="FFF2CC" w:themeFill="accent4" w:themeFillTint="33"/>
          </w:tcPr>
          <w:p w14:paraId="464803F6" w14:textId="77777777" w:rsidR="00C56ADC" w:rsidRPr="006D0E80" w:rsidRDefault="0087594B" w:rsidP="00C56ADC">
            <w:pPr>
              <w:jc w:val="both"/>
              <w:rPr>
                <w:rFonts w:ascii="Times New Roman" w:hAnsi="Times New Roman" w:cs="Times New Roman"/>
                <w:b/>
                <w:bCs/>
              </w:rPr>
            </w:pPr>
            <w:r w:rsidRPr="006D0E80">
              <w:rPr>
                <w:rFonts w:ascii="Times New Roman" w:hAnsi="Times New Roman" w:cs="Times New Roman"/>
                <w:b/>
                <w:bCs/>
              </w:rPr>
              <w:t>Darbības rezultāts A4.</w:t>
            </w:r>
            <w:r w:rsidRPr="006D0E80">
              <w:rPr>
                <w:rFonts w:ascii="Times New Roman" w:hAnsi="Times New Roman" w:cs="Times New Roman"/>
                <w:b/>
              </w:rPr>
              <w:t>: izstrādātas un ieviestas cilvēku tirdzniecības upuru reintegrācijas vadlīnijas</w:t>
            </w:r>
          </w:p>
        </w:tc>
      </w:tr>
      <w:tr w:rsidR="00C56ADC" w:rsidRPr="006D0E80" w14:paraId="4120493E" w14:textId="77777777" w:rsidTr="0085610E">
        <w:tc>
          <w:tcPr>
            <w:tcW w:w="4322" w:type="dxa"/>
          </w:tcPr>
          <w:p w14:paraId="70F6111B" w14:textId="77777777" w:rsidR="00C56ADC" w:rsidRPr="006D0E80" w:rsidRDefault="00C56ADC" w:rsidP="00C56ADC">
            <w:pPr>
              <w:rPr>
                <w:rFonts w:ascii="Times New Roman" w:hAnsi="Times New Roman" w:cs="Times New Roman"/>
                <w:b/>
                <w:bCs/>
              </w:rPr>
            </w:pPr>
          </w:p>
        </w:tc>
        <w:tc>
          <w:tcPr>
            <w:tcW w:w="1359" w:type="dxa"/>
          </w:tcPr>
          <w:p w14:paraId="2AFB3BEF" w14:textId="77777777" w:rsidR="00C56ADC" w:rsidRPr="006D0E80" w:rsidRDefault="00C56ADC" w:rsidP="00C56ADC">
            <w:pPr>
              <w:rPr>
                <w:rFonts w:ascii="Times New Roman" w:hAnsi="Times New Roman" w:cs="Times New Roman"/>
                <w:b/>
                <w:bCs/>
              </w:rPr>
            </w:pPr>
          </w:p>
        </w:tc>
        <w:tc>
          <w:tcPr>
            <w:tcW w:w="1325" w:type="dxa"/>
          </w:tcPr>
          <w:p w14:paraId="033714DF"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732868B4" w14:textId="77777777" w:rsidR="00C56ADC" w:rsidRPr="006D0E80" w:rsidRDefault="0087594B" w:rsidP="00C56ADC">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7045BC59"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3E5795F2" w14:textId="77777777" w:rsidR="00C56ADC" w:rsidRPr="006D0E80" w:rsidRDefault="00C56ADC" w:rsidP="00C56ADC">
            <w:pPr>
              <w:jc w:val="center"/>
              <w:rPr>
                <w:rFonts w:ascii="Times New Roman" w:hAnsi="Times New Roman" w:cs="Times New Roman"/>
                <w:b/>
                <w:bCs/>
              </w:rPr>
            </w:pPr>
            <w:r w:rsidRPr="006D0E80">
              <w:rPr>
                <w:rFonts w:ascii="Times New Roman" w:hAnsi="Times New Roman" w:cs="Times New Roman"/>
                <w:b/>
                <w:bCs/>
              </w:rPr>
              <w:t>Vērtējums</w:t>
            </w:r>
          </w:p>
        </w:tc>
      </w:tr>
      <w:tr w:rsidR="002002F0" w:rsidRPr="006D0E80" w14:paraId="7B057378" w14:textId="77777777" w:rsidTr="0085610E">
        <w:trPr>
          <w:trHeight w:val="444"/>
        </w:trPr>
        <w:tc>
          <w:tcPr>
            <w:tcW w:w="4322" w:type="dxa"/>
            <w:vMerge w:val="restart"/>
            <w:shd w:val="clear" w:color="auto" w:fill="F2F2F2" w:themeFill="background1" w:themeFillShade="F2"/>
          </w:tcPr>
          <w:p w14:paraId="0EA6B1AF" w14:textId="77777777" w:rsidR="002002F0" w:rsidRPr="006D0E80" w:rsidRDefault="002002F0" w:rsidP="00C56ADC">
            <w:pPr>
              <w:rPr>
                <w:rFonts w:ascii="Times New Roman" w:hAnsi="Times New Roman" w:cs="Times New Roman"/>
                <w:b/>
                <w:bCs/>
              </w:rPr>
            </w:pPr>
            <w:r w:rsidRPr="006D0E80">
              <w:rPr>
                <w:rFonts w:ascii="Times New Roman" w:hAnsi="Times New Roman" w:cs="Times New Roman"/>
                <w:b/>
                <w:i/>
              </w:rPr>
              <w:t>Rezultatīvais rādītājs</w:t>
            </w:r>
            <w:r w:rsidRPr="006D0E80">
              <w:rPr>
                <w:rFonts w:ascii="Times New Roman" w:hAnsi="Times New Roman" w:cs="Times New Roman"/>
                <w:i/>
              </w:rPr>
              <w:t xml:space="preserve">: </w:t>
            </w:r>
            <w:r w:rsidRPr="006D0E80">
              <w:rPr>
                <w:rFonts w:ascii="Times New Roman" w:hAnsi="Times New Roman" w:cs="Times New Roman"/>
              </w:rPr>
              <w:t>izstrādātas un ieviestas vadlīnijas</w:t>
            </w:r>
          </w:p>
        </w:tc>
        <w:tc>
          <w:tcPr>
            <w:tcW w:w="1359" w:type="dxa"/>
            <w:shd w:val="clear" w:color="auto" w:fill="F2F2F2" w:themeFill="background1" w:themeFillShade="F2"/>
            <w:vAlign w:val="center"/>
          </w:tcPr>
          <w:p w14:paraId="2BFB381A" w14:textId="77777777" w:rsidR="002002F0" w:rsidRPr="006D0E80" w:rsidRDefault="002002F0" w:rsidP="002002F0">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5FA419C1" w14:textId="77777777" w:rsidR="002002F0" w:rsidRPr="006D0E80" w:rsidRDefault="002002F0" w:rsidP="002002F0">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357CF8ED" w14:textId="77777777" w:rsidR="002002F0" w:rsidRPr="006D0E80" w:rsidRDefault="006A66F7" w:rsidP="002002F0">
            <w:pPr>
              <w:jc w:val="center"/>
              <w:rPr>
                <w:rFonts w:ascii="Times New Roman" w:hAnsi="Times New Roman" w:cs="Times New Roman"/>
                <w:b/>
                <w:bCs/>
              </w:rPr>
            </w:pPr>
            <w:r w:rsidRPr="006D0E80">
              <w:rPr>
                <w:rFonts w:ascii="Times New Roman" w:hAnsi="Times New Roman" w:cs="Times New Roman"/>
                <w:b/>
                <w:bCs/>
              </w:rPr>
              <w:t>0</w:t>
            </w:r>
          </w:p>
        </w:tc>
        <w:tc>
          <w:tcPr>
            <w:tcW w:w="1629" w:type="dxa"/>
            <w:shd w:val="clear" w:color="auto" w:fill="F2F2F2" w:themeFill="background1" w:themeFillShade="F2"/>
            <w:vAlign w:val="center"/>
          </w:tcPr>
          <w:p w14:paraId="16666096" w14:textId="4C539581" w:rsidR="002002F0" w:rsidRPr="006D0E80" w:rsidRDefault="00BC0E92" w:rsidP="002002F0">
            <w:pPr>
              <w:jc w:val="center"/>
              <w:rPr>
                <w:rFonts w:ascii="Times New Roman" w:hAnsi="Times New Roman" w:cs="Times New Roman"/>
                <w:b/>
                <w:bCs/>
              </w:rPr>
            </w:pPr>
            <w:r>
              <w:rPr>
                <w:rFonts w:ascii="Times New Roman" w:hAnsi="Times New Roman" w:cs="Times New Roman"/>
                <w:b/>
                <w:bCs/>
              </w:rPr>
              <w:t>1</w:t>
            </w:r>
          </w:p>
        </w:tc>
        <w:tc>
          <w:tcPr>
            <w:tcW w:w="3702" w:type="dxa"/>
            <w:vMerge w:val="restart"/>
            <w:shd w:val="clear" w:color="auto" w:fill="F2F2F2" w:themeFill="background1" w:themeFillShade="F2"/>
            <w:vAlign w:val="center"/>
          </w:tcPr>
          <w:p w14:paraId="70940EB7" w14:textId="52EF7836" w:rsidR="002002F0" w:rsidRPr="006D0E80" w:rsidRDefault="000D4AD9" w:rsidP="00F80CC9">
            <w:pPr>
              <w:jc w:val="center"/>
              <w:rPr>
                <w:rFonts w:ascii="Times New Roman" w:hAnsi="Times New Roman" w:cs="Times New Roman"/>
                <w:b/>
                <w:bCs/>
              </w:rPr>
            </w:pPr>
            <w:r w:rsidRPr="006D0E80">
              <w:rPr>
                <w:rFonts w:ascii="Times New Roman" w:eastAsia="Calibri" w:hAnsi="Times New Roman"/>
                <w:b/>
                <w:color w:val="8496B0"/>
              </w:rPr>
              <w:sym w:font="Symbol" w:char="F0D6"/>
            </w:r>
          </w:p>
        </w:tc>
      </w:tr>
      <w:tr w:rsidR="002002F0" w:rsidRPr="006D0E80" w14:paraId="4CC8AAAF" w14:textId="77777777" w:rsidTr="0085610E">
        <w:trPr>
          <w:trHeight w:val="408"/>
        </w:trPr>
        <w:tc>
          <w:tcPr>
            <w:tcW w:w="4322" w:type="dxa"/>
            <w:vMerge/>
            <w:shd w:val="clear" w:color="auto" w:fill="F2F2F2" w:themeFill="background1" w:themeFillShade="F2"/>
          </w:tcPr>
          <w:p w14:paraId="1B2BBF80" w14:textId="77777777" w:rsidR="002002F0" w:rsidRPr="006D0E80" w:rsidRDefault="002002F0" w:rsidP="00C56ADC">
            <w:pPr>
              <w:rPr>
                <w:rFonts w:ascii="Times New Roman" w:hAnsi="Times New Roman" w:cs="Times New Roman"/>
                <w:b/>
                <w:i/>
              </w:rPr>
            </w:pPr>
          </w:p>
        </w:tc>
        <w:tc>
          <w:tcPr>
            <w:tcW w:w="1359" w:type="dxa"/>
            <w:shd w:val="clear" w:color="auto" w:fill="F2F2F2" w:themeFill="background1" w:themeFillShade="F2"/>
            <w:vAlign w:val="center"/>
          </w:tcPr>
          <w:p w14:paraId="785E638B" w14:textId="77777777" w:rsidR="002002F0" w:rsidRPr="006D0E80" w:rsidRDefault="002002F0" w:rsidP="002002F0">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581DC7BA" w14:textId="77777777" w:rsidR="002002F0" w:rsidRPr="006D0E80" w:rsidRDefault="002002F0" w:rsidP="002002F0">
            <w:pPr>
              <w:jc w:val="center"/>
              <w:rPr>
                <w:rFonts w:ascii="Times New Roman" w:hAnsi="Times New Roman" w:cs="Times New Roman"/>
                <w:bCs/>
              </w:rPr>
            </w:pPr>
          </w:p>
        </w:tc>
        <w:tc>
          <w:tcPr>
            <w:tcW w:w="1833" w:type="dxa"/>
            <w:shd w:val="clear" w:color="auto" w:fill="F2F2F2" w:themeFill="background1" w:themeFillShade="F2"/>
            <w:vAlign w:val="center"/>
          </w:tcPr>
          <w:p w14:paraId="09840AB5" w14:textId="77777777" w:rsidR="002002F0" w:rsidRPr="006D0E80" w:rsidRDefault="002002F0" w:rsidP="002002F0">
            <w:pPr>
              <w:jc w:val="center"/>
              <w:rPr>
                <w:rFonts w:ascii="Times New Roman" w:hAnsi="Times New Roman" w:cs="Times New Roman"/>
                <w:bCs/>
              </w:rPr>
            </w:pPr>
            <w:r w:rsidRPr="006D0E80">
              <w:rPr>
                <w:rFonts w:ascii="Times New Roman" w:hAnsi="Times New Roman" w:cs="Times New Roman"/>
                <w:bCs/>
              </w:rPr>
              <w:t>1</w:t>
            </w:r>
          </w:p>
        </w:tc>
        <w:tc>
          <w:tcPr>
            <w:tcW w:w="1629" w:type="dxa"/>
            <w:shd w:val="clear" w:color="auto" w:fill="F2F2F2" w:themeFill="background1" w:themeFillShade="F2"/>
            <w:vAlign w:val="center"/>
          </w:tcPr>
          <w:p w14:paraId="299B76F4" w14:textId="77777777" w:rsidR="002002F0" w:rsidRPr="006D0E80" w:rsidRDefault="002002F0" w:rsidP="002002F0">
            <w:pPr>
              <w:jc w:val="center"/>
              <w:rPr>
                <w:rFonts w:ascii="Times New Roman" w:hAnsi="Times New Roman" w:cs="Times New Roman"/>
                <w:bCs/>
              </w:rPr>
            </w:pPr>
            <w:r w:rsidRPr="006D0E80">
              <w:rPr>
                <w:rFonts w:ascii="Times New Roman" w:hAnsi="Times New Roman" w:cs="Times New Roman"/>
                <w:bCs/>
              </w:rPr>
              <w:t>0</w:t>
            </w:r>
          </w:p>
        </w:tc>
        <w:tc>
          <w:tcPr>
            <w:tcW w:w="3702" w:type="dxa"/>
            <w:vMerge/>
            <w:shd w:val="clear" w:color="auto" w:fill="F2F2F2" w:themeFill="background1" w:themeFillShade="F2"/>
          </w:tcPr>
          <w:p w14:paraId="4C2F4721" w14:textId="77777777" w:rsidR="002002F0" w:rsidRPr="006D0E80" w:rsidRDefault="002002F0" w:rsidP="00C56ADC">
            <w:pPr>
              <w:rPr>
                <w:rFonts w:ascii="Times New Roman" w:hAnsi="Times New Roman" w:cs="Times New Roman"/>
                <w:b/>
                <w:bCs/>
              </w:rPr>
            </w:pPr>
          </w:p>
        </w:tc>
      </w:tr>
      <w:tr w:rsidR="006A66F7" w:rsidRPr="006D0E80" w14:paraId="05C5AE90" w14:textId="77777777" w:rsidTr="0085610E">
        <w:trPr>
          <w:trHeight w:val="460"/>
        </w:trPr>
        <w:tc>
          <w:tcPr>
            <w:tcW w:w="14170" w:type="dxa"/>
            <w:gridSpan w:val="6"/>
            <w:shd w:val="clear" w:color="auto" w:fill="FFFFFF" w:themeFill="background1"/>
          </w:tcPr>
          <w:p w14:paraId="54B0536F" w14:textId="77777777" w:rsidR="00BC0E92" w:rsidRPr="00727685" w:rsidRDefault="00BC0E92" w:rsidP="00BC0E92">
            <w:pPr>
              <w:jc w:val="both"/>
              <w:rPr>
                <w:rFonts w:ascii="Times New Roman" w:hAnsi="Times New Roman" w:cs="Times New Roman"/>
              </w:rPr>
            </w:pPr>
            <w:r>
              <w:rPr>
                <w:rFonts w:ascii="Times New Roman" w:hAnsi="Times New Roman" w:cs="Times New Roman"/>
              </w:rPr>
              <w:t>LM ir izstrādāti “Metodiskie ieteikumi pašvaldību sociālajiem dienestiem par darbu ar cilvēku tirdzniecības upuriem”, kuros ir aprakstīts cilvēku tirdzniecības fenomens un likumdošana, sociālā dienesta loma darbā ar cilvēku tirdzniecības upuriem sākot no šo personu identificēšanas, turpinot ar darbu sociālās rehabilitācijas pakalpojuma saņemšanas laikā</w:t>
            </w:r>
            <w:r w:rsidRPr="00727685">
              <w:rPr>
                <w:rFonts w:ascii="Times New Roman" w:hAnsi="Times New Roman" w:cs="Times New Roman"/>
              </w:rPr>
              <w:t xml:space="preserve">, kā arī turpinot strādāt ar personu pēc pakalpojuma saņemšanas. </w:t>
            </w:r>
          </w:p>
          <w:p w14:paraId="36A8D37A" w14:textId="6E762D97" w:rsidR="006A66F7" w:rsidRPr="006D0E80" w:rsidRDefault="00BC0E92" w:rsidP="006A66F7">
            <w:pPr>
              <w:jc w:val="both"/>
              <w:rPr>
                <w:rFonts w:ascii="Times New Roman" w:hAnsi="Times New Roman" w:cs="Times New Roman"/>
              </w:rPr>
            </w:pPr>
            <w:r>
              <w:rPr>
                <w:rFonts w:ascii="Times New Roman" w:hAnsi="Times New Roman" w:cs="Times New Roman"/>
              </w:rPr>
              <w:t xml:space="preserve">Pieejams - </w:t>
            </w:r>
            <w:hyperlink r:id="rId10" w:history="1">
              <w:r>
                <w:rPr>
                  <w:rStyle w:val="Hyperlink"/>
                  <w:rFonts w:ascii="Times New Roman" w:hAnsi="Times New Roman" w:cs="Times New Roman"/>
                </w:rPr>
                <w:t>https://www.lm.gov.lv/sites/lm/files/data_content/met_ctu_080520151.pdf</w:t>
              </w:r>
            </w:hyperlink>
          </w:p>
        </w:tc>
      </w:tr>
      <w:tr w:rsidR="006A66F7" w:rsidRPr="006D0E80" w14:paraId="5A94EBE1" w14:textId="77777777" w:rsidTr="0085610E">
        <w:trPr>
          <w:trHeight w:val="460"/>
        </w:trPr>
        <w:tc>
          <w:tcPr>
            <w:tcW w:w="14170" w:type="dxa"/>
            <w:gridSpan w:val="6"/>
            <w:shd w:val="clear" w:color="auto" w:fill="FFF2CC" w:themeFill="accent4" w:themeFillTint="33"/>
          </w:tcPr>
          <w:p w14:paraId="0BC6897B" w14:textId="77777777" w:rsidR="006A66F7" w:rsidRPr="006D0E80" w:rsidRDefault="006A66F7" w:rsidP="006A66F7">
            <w:pPr>
              <w:rPr>
                <w:rFonts w:ascii="Times New Roman" w:hAnsi="Times New Roman" w:cs="Times New Roman"/>
                <w:b/>
                <w:bCs/>
              </w:rPr>
            </w:pPr>
            <w:r w:rsidRPr="006D0E80">
              <w:rPr>
                <w:rFonts w:ascii="Times New Roman" w:hAnsi="Times New Roman" w:cs="Times New Roman"/>
                <w:b/>
                <w:bCs/>
              </w:rPr>
              <w:t>Darbības rezultāts A5.: i</w:t>
            </w:r>
            <w:r w:rsidRPr="006D0E80">
              <w:rPr>
                <w:rFonts w:ascii="Times New Roman" w:hAnsi="Times New Roman" w:cs="Times New Roman"/>
                <w:b/>
              </w:rPr>
              <w:t>zstrādāti un ieviesti pasākumi veselības risku mazināšanai prostitūcijā nodarbinātām personām</w:t>
            </w:r>
          </w:p>
        </w:tc>
      </w:tr>
      <w:tr w:rsidR="007F1CF4" w:rsidRPr="006D0E80" w14:paraId="59DB38DE" w14:textId="77777777" w:rsidTr="0085610E">
        <w:trPr>
          <w:trHeight w:val="460"/>
        </w:trPr>
        <w:tc>
          <w:tcPr>
            <w:tcW w:w="4322" w:type="dxa"/>
            <w:vMerge w:val="restart"/>
            <w:shd w:val="clear" w:color="auto" w:fill="F2F2F2" w:themeFill="background1" w:themeFillShade="F2"/>
          </w:tcPr>
          <w:p w14:paraId="1E29F96C" w14:textId="77777777" w:rsidR="007F1CF4" w:rsidRPr="006D0E80" w:rsidRDefault="007F1CF4" w:rsidP="006A66F7">
            <w:pPr>
              <w:rPr>
                <w:rFonts w:ascii="Times New Roman" w:hAnsi="Times New Roman" w:cs="Times New Roman"/>
              </w:rPr>
            </w:pPr>
            <w:r w:rsidRPr="006D0E80">
              <w:rPr>
                <w:rFonts w:ascii="Times New Roman" w:hAnsi="Times New Roman" w:cs="Times New Roman"/>
                <w:b/>
                <w:i/>
              </w:rPr>
              <w:t>Rezultatīvais rādītājs</w:t>
            </w:r>
            <w:r w:rsidRPr="006D0E80">
              <w:rPr>
                <w:rFonts w:ascii="Times New Roman" w:hAnsi="Times New Roman" w:cs="Times New Roman"/>
                <w:i/>
              </w:rPr>
              <w:t>:</w:t>
            </w:r>
            <w:r w:rsidRPr="006D0E80">
              <w:rPr>
                <w:rFonts w:ascii="Times New Roman" w:hAnsi="Times New Roman" w:cs="Times New Roman"/>
              </w:rPr>
              <w:t xml:space="preserve"> izstrādāts pasākuma plāns</w:t>
            </w:r>
          </w:p>
        </w:tc>
        <w:tc>
          <w:tcPr>
            <w:tcW w:w="1359" w:type="dxa"/>
            <w:shd w:val="clear" w:color="auto" w:fill="F2F2F2" w:themeFill="background1" w:themeFillShade="F2"/>
            <w:vAlign w:val="center"/>
          </w:tcPr>
          <w:p w14:paraId="4B52602D" w14:textId="77777777" w:rsidR="007F1CF4" w:rsidRPr="006D0E80" w:rsidRDefault="007F1CF4" w:rsidP="00945453">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3240842D" w14:textId="6B7089A0" w:rsidR="007F1CF4" w:rsidRPr="006D0E80" w:rsidRDefault="007F1CF4" w:rsidP="007F1CF4">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701B866A" w14:textId="18DD0838" w:rsidR="007F1CF4" w:rsidRPr="006D0E80" w:rsidRDefault="007F1CF4" w:rsidP="00945453">
            <w:pPr>
              <w:jc w:val="center"/>
              <w:rPr>
                <w:rFonts w:ascii="Times New Roman" w:hAnsi="Times New Roman" w:cs="Times New Roman"/>
                <w:b/>
                <w:bCs/>
              </w:rPr>
            </w:pPr>
            <w:r w:rsidRPr="006D0E80">
              <w:rPr>
                <w:rFonts w:ascii="Times New Roman" w:hAnsi="Times New Roman" w:cs="Times New Roman"/>
                <w:b/>
                <w:bCs/>
              </w:rPr>
              <w:t>0</w:t>
            </w:r>
          </w:p>
        </w:tc>
        <w:tc>
          <w:tcPr>
            <w:tcW w:w="1629" w:type="dxa"/>
            <w:shd w:val="clear" w:color="auto" w:fill="F2F2F2" w:themeFill="background1" w:themeFillShade="F2"/>
            <w:vAlign w:val="center"/>
          </w:tcPr>
          <w:p w14:paraId="6B008911" w14:textId="507D3A76" w:rsidR="007F1CF4" w:rsidRPr="006D0E80" w:rsidRDefault="006203A3" w:rsidP="00945453">
            <w:pPr>
              <w:jc w:val="center"/>
              <w:rPr>
                <w:rFonts w:ascii="Times New Roman" w:hAnsi="Times New Roman" w:cs="Times New Roman"/>
                <w:b/>
                <w:bCs/>
              </w:rPr>
            </w:pPr>
            <w:r w:rsidRPr="006203A3">
              <w:rPr>
                <w:rFonts w:ascii="Times New Roman" w:hAnsi="Times New Roman" w:cs="Times New Roman"/>
                <w:b/>
                <w:bCs/>
              </w:rPr>
              <w:t>1</w:t>
            </w:r>
          </w:p>
        </w:tc>
        <w:tc>
          <w:tcPr>
            <w:tcW w:w="3702" w:type="dxa"/>
            <w:vMerge w:val="restart"/>
            <w:shd w:val="clear" w:color="auto" w:fill="F2F2F2" w:themeFill="background1" w:themeFillShade="F2"/>
            <w:vAlign w:val="center"/>
          </w:tcPr>
          <w:p w14:paraId="0E97350F" w14:textId="3F507C3A" w:rsidR="007F1CF4" w:rsidRPr="006D0E80" w:rsidRDefault="006203A3" w:rsidP="006203A3">
            <w:pPr>
              <w:jc w:val="center"/>
              <w:rPr>
                <w:rFonts w:ascii="Times New Roman" w:hAnsi="Times New Roman" w:cs="Times New Roman"/>
                <w:b/>
                <w:bCs/>
              </w:rPr>
            </w:pPr>
            <w:r w:rsidRPr="006D0E80">
              <w:rPr>
                <w:rFonts w:ascii="Times New Roman" w:eastAsia="Calibri" w:hAnsi="Times New Roman"/>
                <w:b/>
                <w:color w:val="8496B0"/>
              </w:rPr>
              <w:sym w:font="Symbol" w:char="F0D6"/>
            </w:r>
          </w:p>
        </w:tc>
      </w:tr>
      <w:tr w:rsidR="007F1CF4" w:rsidRPr="006D0E80" w14:paraId="237C27C6" w14:textId="77777777" w:rsidTr="0085610E">
        <w:trPr>
          <w:trHeight w:val="379"/>
        </w:trPr>
        <w:tc>
          <w:tcPr>
            <w:tcW w:w="4322" w:type="dxa"/>
            <w:vMerge/>
          </w:tcPr>
          <w:p w14:paraId="4A21943C" w14:textId="77777777" w:rsidR="007F1CF4" w:rsidRPr="006D0E80" w:rsidRDefault="007F1CF4" w:rsidP="006A66F7">
            <w:pPr>
              <w:rPr>
                <w:rFonts w:ascii="Times New Roman" w:hAnsi="Times New Roman" w:cs="Times New Roman"/>
                <w:b/>
                <w:i/>
              </w:rPr>
            </w:pPr>
          </w:p>
        </w:tc>
        <w:tc>
          <w:tcPr>
            <w:tcW w:w="1359" w:type="dxa"/>
            <w:shd w:val="clear" w:color="auto" w:fill="F2F2F2" w:themeFill="background1" w:themeFillShade="F2"/>
            <w:vAlign w:val="center"/>
          </w:tcPr>
          <w:p w14:paraId="054097BE" w14:textId="77777777" w:rsidR="007F1CF4" w:rsidRPr="006D0E80" w:rsidRDefault="007F1CF4" w:rsidP="00945453">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1A0A149D" w14:textId="1A1EC908" w:rsidR="007F1CF4" w:rsidRPr="006D0E80" w:rsidRDefault="007F1CF4" w:rsidP="00945453">
            <w:pPr>
              <w:jc w:val="center"/>
              <w:rPr>
                <w:rFonts w:ascii="Times New Roman" w:hAnsi="Times New Roman" w:cs="Times New Roman"/>
                <w:bCs/>
              </w:rPr>
            </w:pPr>
          </w:p>
        </w:tc>
        <w:tc>
          <w:tcPr>
            <w:tcW w:w="1833" w:type="dxa"/>
            <w:shd w:val="clear" w:color="auto" w:fill="F2F2F2" w:themeFill="background1" w:themeFillShade="F2"/>
            <w:vAlign w:val="center"/>
          </w:tcPr>
          <w:p w14:paraId="0FC5948B" w14:textId="77777777" w:rsidR="007F1CF4" w:rsidRPr="006D0E80" w:rsidRDefault="007F1CF4" w:rsidP="00945453">
            <w:pPr>
              <w:jc w:val="center"/>
              <w:rPr>
                <w:rFonts w:ascii="Times New Roman" w:hAnsi="Times New Roman" w:cs="Times New Roman"/>
                <w:bCs/>
              </w:rPr>
            </w:pPr>
            <w:r w:rsidRPr="006D0E80">
              <w:rPr>
                <w:rFonts w:ascii="Times New Roman" w:hAnsi="Times New Roman" w:cs="Times New Roman"/>
                <w:bCs/>
              </w:rPr>
              <w:t>0</w:t>
            </w:r>
          </w:p>
        </w:tc>
        <w:tc>
          <w:tcPr>
            <w:tcW w:w="1629" w:type="dxa"/>
            <w:shd w:val="clear" w:color="auto" w:fill="F2F2F2" w:themeFill="background1" w:themeFillShade="F2"/>
            <w:vAlign w:val="center"/>
          </w:tcPr>
          <w:p w14:paraId="29E0533E" w14:textId="77777777" w:rsidR="007F1CF4" w:rsidRPr="006D0E80" w:rsidRDefault="007F1CF4" w:rsidP="00945453">
            <w:pPr>
              <w:jc w:val="center"/>
              <w:rPr>
                <w:rFonts w:ascii="Times New Roman" w:hAnsi="Times New Roman" w:cs="Times New Roman"/>
                <w:bCs/>
              </w:rPr>
            </w:pPr>
            <w:r w:rsidRPr="006D0E80">
              <w:rPr>
                <w:rFonts w:ascii="Times New Roman" w:hAnsi="Times New Roman" w:cs="Times New Roman"/>
                <w:bCs/>
              </w:rPr>
              <w:t>1</w:t>
            </w:r>
          </w:p>
        </w:tc>
        <w:tc>
          <w:tcPr>
            <w:tcW w:w="3702" w:type="dxa"/>
            <w:vMerge/>
          </w:tcPr>
          <w:p w14:paraId="1DE63496" w14:textId="77777777" w:rsidR="007F1CF4" w:rsidRPr="006D0E80" w:rsidRDefault="007F1CF4" w:rsidP="006A66F7">
            <w:pPr>
              <w:rPr>
                <w:rFonts w:ascii="Times New Roman" w:hAnsi="Times New Roman" w:cs="Times New Roman"/>
                <w:b/>
                <w:bCs/>
              </w:rPr>
            </w:pPr>
          </w:p>
        </w:tc>
      </w:tr>
      <w:tr w:rsidR="006A66F7" w:rsidRPr="006D0E80" w14:paraId="65951EC6" w14:textId="77777777" w:rsidTr="0085610E">
        <w:tc>
          <w:tcPr>
            <w:tcW w:w="14170" w:type="dxa"/>
            <w:gridSpan w:val="6"/>
            <w:shd w:val="clear" w:color="auto" w:fill="FFFFFF" w:themeFill="background1"/>
          </w:tcPr>
          <w:p w14:paraId="57233128" w14:textId="77777777" w:rsidR="00FC7185" w:rsidRPr="006D0E80" w:rsidRDefault="00FC7185" w:rsidP="00257D92">
            <w:pPr>
              <w:jc w:val="both"/>
              <w:rPr>
                <w:rFonts w:ascii="Times New Roman" w:hAnsi="Times New Roman" w:cs="Times New Roman"/>
                <w:shd w:val="clear" w:color="auto" w:fill="FFFFFF"/>
              </w:rPr>
            </w:pPr>
            <w:r w:rsidRPr="006D0E80">
              <w:rPr>
                <w:rFonts w:ascii="Times New Roman" w:hAnsi="Times New Roman" w:cs="Times New Roman"/>
                <w:shd w:val="clear" w:color="auto" w:fill="FFFFFF"/>
              </w:rPr>
              <w:t>Prostitūcijā nodarbinātām personām HIV plāna ietvaros paredzēts uzlabot informētību par profilakses pasākumu pieejamību un ārstēšanās iespējām HIV, B un C hepatīta un STI gadījumos. Nodrošināta zema sliekšņa pakalpojumu punkta darbība prostitūcijā iesaistītām personām un MSM: 2018. gadā izveidotā mobilā vienība sniedz zema sliekšņa pakalpojumus prostitūcijā iesaistītām personām, bet BHA sniedz pakalpojumus MSM jau no 2014. gada. 2019. gadā tika atvērts otrs testpunkts, kura mērķa auditorija ir ikviens iedzīvotājs jebkurā vecuma grupā, tostarp MSM, bet jauna, specializēta punkta atvēršana nav notikusi finansiālo un cilvēkresursu trūkuma rezultātā.</w:t>
            </w:r>
          </w:p>
          <w:p w14:paraId="7C21BACC" w14:textId="77777777" w:rsidR="00FC7185" w:rsidRPr="006D0E80" w:rsidRDefault="00FC7185" w:rsidP="00257D92">
            <w:pPr>
              <w:tabs>
                <w:tab w:val="left" w:pos="9639"/>
              </w:tabs>
              <w:jc w:val="both"/>
              <w:rPr>
                <w:rFonts w:ascii="Times New Roman" w:hAnsi="Times New Roman" w:cs="Times New Roman"/>
                <w:highlight w:val="yellow"/>
                <w:shd w:val="clear" w:color="auto" w:fill="FFFFFF"/>
              </w:rPr>
            </w:pPr>
            <w:r w:rsidRPr="006D0E80">
              <w:rPr>
                <w:rFonts w:ascii="Times New Roman" w:hAnsi="Times New Roman" w:cs="Times New Roman"/>
                <w:shd w:val="clear" w:color="auto" w:fill="FFFFFF"/>
              </w:rPr>
              <w:t xml:space="preserve">Kopš 2019. gada 1. augusta </w:t>
            </w:r>
            <w:r w:rsidRPr="006D0E80">
              <w:rPr>
                <w:rFonts w:ascii="Times New Roman" w:eastAsia="Times New Roman" w:hAnsi="Times New Roman" w:cs="Times New Roman"/>
                <w:lang w:eastAsia="lv-LV"/>
              </w:rPr>
              <w:t xml:space="preserve">nodrošināta viena atbalsta persona SPKC mobilās vienības klientiem un divas personas citām HIV infekcijas riska grupām (tostarp MSM un prostitūcijā iesaistītām personām), </w:t>
            </w:r>
            <w:r w:rsidRPr="006D0E80">
              <w:rPr>
                <w:rFonts w:ascii="Times New Roman" w:hAnsi="Times New Roman" w:cs="Times New Roman"/>
                <w:shd w:val="clear" w:color="auto" w:fill="FFFFFF"/>
              </w:rPr>
              <w:t xml:space="preserve">sniedzot atbalsta personu pakalpojumus HIV un/vai B hepatīta infekcijas gadījumā. Atbalsta personu pakalpojumu sniedzējs (“Dia+Logs”) izvēlēts publiskajā iepirkumā. Šajā laika posmā pakalpojums sniegts 78 klientiem 210 kontaktu reizēs. 2020. gadā pakalpojums sniegts 83 klientiem 495 kontaktu reizēs. Veikta klientu pavadīšana pie ārsta, pieraksta veikšana pie ārsta, konsultēšana un atbalsta sniegšana. </w:t>
            </w:r>
            <w:r w:rsidRPr="006D0E80">
              <w:rPr>
                <w:rFonts w:ascii="Times New Roman" w:eastAsia="Times New Roman" w:hAnsi="Times New Roman" w:cs="Times New Roman"/>
                <w:lang w:eastAsia="lv-LV"/>
              </w:rPr>
              <w:t xml:space="preserve">Mobilā vienība, kas darbojas Rīgā un Pierīgā,  sniedz pakalpojumus INL, prostitūcijā iesaistītām personām u. c. riska uzvedības grupām, nodrošinot eksprestestēšanu, šļirču un adatu maiņu, prezervatīvu izsniegšanu un klientu konsultēšanu, kas ļauj samazināt HIV, VHC un STI inficēšanās riskus. Izsniegtas šļirces uz vienu INL 2018. gadā - 123,3; 2019. gadā - 125,5; 2020. gadā - 145 (aprēķināts uz 2017. gada aprēķināto INL skaitu). </w:t>
            </w:r>
            <w:r w:rsidRPr="006D0E80">
              <w:rPr>
                <w:rFonts w:ascii="Times New Roman" w:hAnsi="Times New Roman" w:cs="Times New Roman"/>
                <w:shd w:val="clear" w:color="auto" w:fill="FFFFFF"/>
              </w:rPr>
              <w:t>Minēto pakalpojuma sniegšana turpinās.</w:t>
            </w:r>
          </w:p>
          <w:p w14:paraId="35081A33" w14:textId="39D26E46" w:rsidR="00FC7185" w:rsidRPr="006D0E80" w:rsidRDefault="00FC7185" w:rsidP="00257D92">
            <w:pPr>
              <w:jc w:val="both"/>
              <w:rPr>
                <w:rFonts w:ascii="Times New Roman" w:hAnsi="Times New Roman" w:cs="Times New Roman"/>
                <w:shd w:val="clear" w:color="auto" w:fill="FFFFFF"/>
              </w:rPr>
            </w:pPr>
            <w:r w:rsidRPr="006D0E80">
              <w:rPr>
                <w:rFonts w:ascii="Times New Roman" w:hAnsi="Times New Roman" w:cs="Times New Roman"/>
                <w:shd w:val="clear" w:color="auto" w:fill="FFFFFF"/>
              </w:rPr>
              <w:t>Uzlabota prostitūcijā nodarbināto personu informētība par profilakses pasākumu pieejamību un ārstēšanas iespējām, kā arī mazināta stigmatizācija. Jau 2019.gadā tika sagatavots materiāla satura plāns, bet saistībā ar Covid-19 pandēmijas radīto noslodzi, informatīvā materiāla izstrāde tika turpināta 2021. gadā.</w:t>
            </w:r>
          </w:p>
          <w:p w14:paraId="12E1D432" w14:textId="77777777" w:rsidR="00FC7185" w:rsidRPr="006D0E80" w:rsidRDefault="00FC7185" w:rsidP="00257D92">
            <w:pPr>
              <w:jc w:val="both"/>
              <w:rPr>
                <w:rFonts w:ascii="Times New Roman" w:hAnsi="Times New Roman" w:cs="Times New Roman"/>
                <w:shd w:val="clear" w:color="auto" w:fill="FFFFFF"/>
              </w:rPr>
            </w:pPr>
            <w:r w:rsidRPr="006D0E80">
              <w:rPr>
                <w:rFonts w:ascii="Times New Roman" w:hAnsi="Times New Roman" w:cs="Times New Roman"/>
                <w:shd w:val="clear" w:color="auto" w:fill="FFFFFF"/>
              </w:rPr>
              <w:t xml:space="preserve">Stiprināta starpnozaru / starpinstitūciju speciālistu sadarbība, t.sk. izstrādātas  rekomendācijas, un RAKUS LIC vadībā tiek nodrošināts ĢĀ, infektologu, ginekologu komandas darbu ar HIV un VHC inficēšanās riskam pakļautām sievietēm, kas lieto narkotikas un/vai ir iesaistītas prostitūcijā. </w:t>
            </w:r>
          </w:p>
          <w:p w14:paraId="7C964872" w14:textId="77777777" w:rsidR="00FC7185" w:rsidRPr="006D0E80" w:rsidRDefault="00FC7185" w:rsidP="00257D92">
            <w:pPr>
              <w:jc w:val="both"/>
              <w:rPr>
                <w:rFonts w:ascii="Times New Roman" w:hAnsi="Times New Roman" w:cs="Times New Roman"/>
              </w:rPr>
            </w:pPr>
          </w:p>
          <w:p w14:paraId="2C6625CA" w14:textId="6F4DBD3C" w:rsidR="00FC7185" w:rsidRPr="006D0E80" w:rsidRDefault="00FC7185" w:rsidP="00257D92">
            <w:pPr>
              <w:jc w:val="both"/>
              <w:rPr>
                <w:rFonts w:ascii="Times New Roman" w:hAnsi="Times New Roman" w:cs="Times New Roman"/>
              </w:rPr>
            </w:pPr>
            <w:r w:rsidRPr="006D0E80">
              <w:rPr>
                <w:rFonts w:ascii="Times New Roman" w:hAnsi="Times New Roman" w:cs="Times New Roman"/>
              </w:rPr>
              <w:t xml:space="preserve">“22.02.2022. Informatīvais ziņojums "HIV infekcijas, seksuālās transmisijas infekciju, B un C hepatīta izplatības ierobežošanas rīcības plāna 2018.-2020. gadam izpilde". Pieejams: </w:t>
            </w:r>
            <w:hyperlink r:id="rId11" w:history="1">
              <w:r w:rsidRPr="006D0E80">
                <w:rPr>
                  <w:rStyle w:val="Hyperlink"/>
                  <w:rFonts w:ascii="Times New Roman" w:hAnsi="Times New Roman" w:cs="Times New Roman"/>
                  <w:color w:val="auto"/>
                </w:rPr>
                <w:t>http://polsis.mk.gov.lv/documents/6048</w:t>
              </w:r>
            </w:hyperlink>
            <w:r w:rsidRPr="006D0E80">
              <w:rPr>
                <w:rFonts w:ascii="Times New Roman" w:hAnsi="Times New Roman" w:cs="Times New Roman"/>
              </w:rPr>
              <w:t>.</w:t>
            </w:r>
          </w:p>
          <w:p w14:paraId="6D0EA321" w14:textId="74A67B1B" w:rsidR="006A66F7" w:rsidRPr="006D0E80" w:rsidRDefault="006A66F7" w:rsidP="006A66F7">
            <w:pPr>
              <w:jc w:val="both"/>
              <w:rPr>
                <w:rFonts w:ascii="Times New Roman" w:hAnsi="Times New Roman" w:cs="Times New Roman"/>
                <w:b/>
                <w:bCs/>
              </w:rPr>
            </w:pPr>
          </w:p>
        </w:tc>
      </w:tr>
      <w:tr w:rsidR="006A66F7" w:rsidRPr="006D0E80" w14:paraId="07AE928C" w14:textId="77777777" w:rsidTr="0085610E">
        <w:trPr>
          <w:trHeight w:val="460"/>
        </w:trPr>
        <w:tc>
          <w:tcPr>
            <w:tcW w:w="14170" w:type="dxa"/>
            <w:gridSpan w:val="6"/>
            <w:shd w:val="clear" w:color="auto" w:fill="FFF2CC" w:themeFill="accent4" w:themeFillTint="33"/>
          </w:tcPr>
          <w:p w14:paraId="24CA8073" w14:textId="77777777" w:rsidR="006A66F7" w:rsidRPr="006D0E80" w:rsidRDefault="006A66F7" w:rsidP="006A66F7">
            <w:pPr>
              <w:rPr>
                <w:rFonts w:ascii="Times New Roman" w:hAnsi="Times New Roman" w:cs="Times New Roman"/>
                <w:b/>
                <w:bCs/>
              </w:rPr>
            </w:pPr>
            <w:r w:rsidRPr="006D0E80">
              <w:rPr>
                <w:rFonts w:ascii="Times New Roman" w:hAnsi="Times New Roman" w:cs="Times New Roman"/>
                <w:b/>
                <w:bCs/>
              </w:rPr>
              <w:t>Darbības rezultāts A6.: izveidots nacionālais konsultēšanas mehānisms cilvēku tirdzniecības upuru identificēšanai un nodrošināta tā darbība</w:t>
            </w:r>
          </w:p>
        </w:tc>
      </w:tr>
      <w:tr w:rsidR="001B1D2F" w:rsidRPr="006D0E80" w14:paraId="72EB8384" w14:textId="77777777" w:rsidTr="0085610E">
        <w:trPr>
          <w:trHeight w:val="460"/>
        </w:trPr>
        <w:tc>
          <w:tcPr>
            <w:tcW w:w="4322" w:type="dxa"/>
            <w:vMerge w:val="restart"/>
            <w:shd w:val="clear" w:color="auto" w:fill="F2F2F2" w:themeFill="background1" w:themeFillShade="F2"/>
          </w:tcPr>
          <w:p w14:paraId="4F38C55F" w14:textId="77777777" w:rsidR="001B1D2F" w:rsidRPr="006D0E80" w:rsidRDefault="001B1D2F" w:rsidP="006A66F7">
            <w:pPr>
              <w:rPr>
                <w:rFonts w:ascii="Times New Roman" w:hAnsi="Times New Roman" w:cs="Times New Roman"/>
              </w:rPr>
            </w:pPr>
            <w:r w:rsidRPr="006D0E80">
              <w:rPr>
                <w:rFonts w:ascii="Times New Roman" w:hAnsi="Times New Roman" w:cs="Times New Roman"/>
                <w:b/>
              </w:rPr>
              <w:t>Rezultatīvais rādītājs:</w:t>
            </w:r>
            <w:r w:rsidRPr="006D0E80">
              <w:rPr>
                <w:rFonts w:ascii="Times New Roman" w:hAnsi="Times New Roman" w:cs="Times New Roman"/>
              </w:rPr>
              <w:t xml:space="preserve"> izveidots sadarbības mehānisms (normatīvais akts)</w:t>
            </w:r>
          </w:p>
        </w:tc>
        <w:tc>
          <w:tcPr>
            <w:tcW w:w="1359" w:type="dxa"/>
            <w:shd w:val="clear" w:color="auto" w:fill="F2F2F2" w:themeFill="background1" w:themeFillShade="F2"/>
            <w:vAlign w:val="center"/>
          </w:tcPr>
          <w:p w14:paraId="4FF8B669" w14:textId="77777777" w:rsidR="001B1D2F" w:rsidRPr="006D0E80" w:rsidRDefault="001B1D2F" w:rsidP="001B1D2F">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137ABF60" w14:textId="2C7C3519" w:rsidR="001B1D2F" w:rsidRPr="006D0E80" w:rsidRDefault="001B1D2F" w:rsidP="001B1D2F">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670C888F" w14:textId="2D456359" w:rsidR="001B1D2F" w:rsidRPr="006D0E80" w:rsidRDefault="00BC535F" w:rsidP="001B1D2F">
            <w:pPr>
              <w:jc w:val="center"/>
              <w:rPr>
                <w:rFonts w:ascii="Times New Roman" w:hAnsi="Times New Roman" w:cs="Times New Roman"/>
                <w:b/>
                <w:bCs/>
              </w:rPr>
            </w:pPr>
            <w:r w:rsidRPr="006D0E80">
              <w:rPr>
                <w:rFonts w:ascii="Times New Roman" w:hAnsi="Times New Roman" w:cs="Times New Roman"/>
                <w:b/>
                <w:bCs/>
              </w:rPr>
              <w:t>0</w:t>
            </w:r>
          </w:p>
        </w:tc>
        <w:tc>
          <w:tcPr>
            <w:tcW w:w="1629" w:type="dxa"/>
            <w:shd w:val="clear" w:color="auto" w:fill="F2F2F2" w:themeFill="background1" w:themeFillShade="F2"/>
            <w:vAlign w:val="center"/>
          </w:tcPr>
          <w:p w14:paraId="66DFC91D" w14:textId="0148F832" w:rsidR="001B1D2F" w:rsidRPr="006D0E80" w:rsidRDefault="006E78A6" w:rsidP="001B1D2F">
            <w:pPr>
              <w:jc w:val="center"/>
              <w:rPr>
                <w:rFonts w:ascii="Times New Roman" w:hAnsi="Times New Roman" w:cs="Times New Roman"/>
                <w:b/>
                <w:bCs/>
              </w:rPr>
            </w:pPr>
            <w:r w:rsidRPr="006D0E80">
              <w:rPr>
                <w:rFonts w:ascii="Times New Roman" w:hAnsi="Times New Roman" w:cs="Times New Roman"/>
                <w:b/>
                <w:bCs/>
              </w:rPr>
              <w:t>0</w:t>
            </w:r>
          </w:p>
        </w:tc>
        <w:tc>
          <w:tcPr>
            <w:tcW w:w="3702" w:type="dxa"/>
            <w:vMerge w:val="restart"/>
            <w:shd w:val="clear" w:color="auto" w:fill="F2F2F2" w:themeFill="background1" w:themeFillShade="F2"/>
            <w:vAlign w:val="center"/>
          </w:tcPr>
          <w:p w14:paraId="32333E58" w14:textId="0E576F0E" w:rsidR="001B1D2F" w:rsidRPr="006D0E80" w:rsidRDefault="00BC535F" w:rsidP="006E78A6">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1B1D2F" w:rsidRPr="006D0E80" w14:paraId="01E598D0" w14:textId="77777777" w:rsidTr="0085610E">
        <w:trPr>
          <w:trHeight w:val="379"/>
        </w:trPr>
        <w:tc>
          <w:tcPr>
            <w:tcW w:w="4322" w:type="dxa"/>
            <w:vMerge/>
          </w:tcPr>
          <w:p w14:paraId="50215F14" w14:textId="77777777" w:rsidR="001B1D2F" w:rsidRPr="006D0E80" w:rsidRDefault="001B1D2F" w:rsidP="006A66F7">
            <w:pPr>
              <w:rPr>
                <w:rFonts w:ascii="Times New Roman" w:hAnsi="Times New Roman" w:cs="Times New Roman"/>
                <w:b/>
                <w:i/>
              </w:rPr>
            </w:pPr>
          </w:p>
        </w:tc>
        <w:tc>
          <w:tcPr>
            <w:tcW w:w="1359" w:type="dxa"/>
            <w:shd w:val="clear" w:color="auto" w:fill="F2F2F2" w:themeFill="background1" w:themeFillShade="F2"/>
            <w:vAlign w:val="center"/>
          </w:tcPr>
          <w:p w14:paraId="2B49737C" w14:textId="77777777" w:rsidR="001B1D2F" w:rsidRPr="006D0E80" w:rsidRDefault="001B1D2F" w:rsidP="001B1D2F">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3BE02122" w14:textId="70042A85" w:rsidR="001B1D2F" w:rsidRPr="006D0E80" w:rsidRDefault="001B1D2F" w:rsidP="001B1D2F">
            <w:pPr>
              <w:jc w:val="center"/>
              <w:rPr>
                <w:rFonts w:ascii="Times New Roman" w:hAnsi="Times New Roman" w:cs="Times New Roman"/>
                <w:bCs/>
              </w:rPr>
            </w:pPr>
          </w:p>
        </w:tc>
        <w:tc>
          <w:tcPr>
            <w:tcW w:w="1833" w:type="dxa"/>
            <w:shd w:val="clear" w:color="auto" w:fill="F2F2F2" w:themeFill="background1" w:themeFillShade="F2"/>
            <w:vAlign w:val="center"/>
          </w:tcPr>
          <w:p w14:paraId="2063DAF6" w14:textId="77777777" w:rsidR="001B1D2F" w:rsidRPr="006D0E80" w:rsidRDefault="001B1D2F" w:rsidP="001B1D2F">
            <w:pPr>
              <w:jc w:val="center"/>
              <w:rPr>
                <w:rFonts w:ascii="Times New Roman" w:hAnsi="Times New Roman" w:cs="Times New Roman"/>
                <w:bCs/>
              </w:rPr>
            </w:pPr>
            <w:r w:rsidRPr="006D0E80">
              <w:rPr>
                <w:rFonts w:ascii="Times New Roman" w:hAnsi="Times New Roman" w:cs="Times New Roman"/>
                <w:bCs/>
              </w:rPr>
              <w:t>1</w:t>
            </w:r>
          </w:p>
        </w:tc>
        <w:tc>
          <w:tcPr>
            <w:tcW w:w="1629" w:type="dxa"/>
            <w:shd w:val="clear" w:color="auto" w:fill="F2F2F2" w:themeFill="background1" w:themeFillShade="F2"/>
            <w:vAlign w:val="center"/>
          </w:tcPr>
          <w:p w14:paraId="31D3DF64" w14:textId="77777777" w:rsidR="001B1D2F" w:rsidRPr="006D0E80" w:rsidRDefault="001B1D2F" w:rsidP="001B1D2F">
            <w:pPr>
              <w:jc w:val="center"/>
              <w:rPr>
                <w:rFonts w:ascii="Times New Roman" w:hAnsi="Times New Roman" w:cs="Times New Roman"/>
                <w:bCs/>
              </w:rPr>
            </w:pPr>
            <w:r w:rsidRPr="006D0E80">
              <w:rPr>
                <w:rFonts w:ascii="Times New Roman" w:hAnsi="Times New Roman" w:cs="Times New Roman"/>
                <w:bCs/>
              </w:rPr>
              <w:t>0</w:t>
            </w:r>
          </w:p>
        </w:tc>
        <w:tc>
          <w:tcPr>
            <w:tcW w:w="3702" w:type="dxa"/>
            <w:vMerge/>
          </w:tcPr>
          <w:p w14:paraId="282DD8DF" w14:textId="77777777" w:rsidR="001B1D2F" w:rsidRPr="006D0E80" w:rsidRDefault="001B1D2F" w:rsidP="006A66F7">
            <w:pPr>
              <w:rPr>
                <w:rFonts w:ascii="Times New Roman" w:hAnsi="Times New Roman" w:cs="Times New Roman"/>
                <w:b/>
                <w:bCs/>
              </w:rPr>
            </w:pPr>
          </w:p>
        </w:tc>
      </w:tr>
      <w:tr w:rsidR="006A66F7" w:rsidRPr="006D0E80" w14:paraId="235D027D" w14:textId="77777777" w:rsidTr="0085610E">
        <w:trPr>
          <w:trHeight w:val="1245"/>
        </w:trPr>
        <w:tc>
          <w:tcPr>
            <w:tcW w:w="14170" w:type="dxa"/>
            <w:gridSpan w:val="6"/>
            <w:shd w:val="clear" w:color="auto" w:fill="FFFFFF" w:themeFill="background1"/>
          </w:tcPr>
          <w:p w14:paraId="087FA156" w14:textId="01801E7A" w:rsidR="00160408" w:rsidRPr="006D0E80" w:rsidRDefault="006A66F7" w:rsidP="00160408">
            <w:pPr>
              <w:jc w:val="both"/>
              <w:rPr>
                <w:rFonts w:ascii="Times New Roman" w:hAnsi="Times New Roman" w:cs="Times New Roman"/>
              </w:rPr>
            </w:pPr>
            <w:r w:rsidRPr="006D0E80">
              <w:rPr>
                <w:rFonts w:ascii="Times New Roman" w:hAnsi="Times New Roman" w:cs="Times New Roman"/>
              </w:rPr>
              <w:t xml:space="preserve">2017.gada 13.decembrī </w:t>
            </w:r>
            <w:r w:rsidR="00A16E35" w:rsidRPr="006D0E80">
              <w:rPr>
                <w:rFonts w:ascii="Times New Roman" w:hAnsi="Times New Roman" w:cs="Times New Roman"/>
              </w:rPr>
              <w:t xml:space="preserve">projekta STORM II “Stiprinot pašvaldību lomu darbam cīņā ar cilvēku tirdzniecību” ietvaros Iekšlietu ministrija sadarbībā ar valsts un pašvaldību institūcijām, projekta partneriem Liepājas pilsētas un Valmieras pilsētas pašvaldībās, un nevalstiskā sektora pārstāvjiem izstrādāja informatīvo materiālu “Vispārējais modelis: starpinstitūciju sadarbības mehānismā iesaistīto institūciju darbības funkcionālā analīze un rīcība cilvēku tirdzniecības upuru atpazīšanā, identificēšanā, palīdzības un atbalsta nodrošināšanā”, kas tika publicēts interneta vietnē </w:t>
            </w:r>
            <w:hyperlink r:id="rId12" w:history="1">
              <w:r w:rsidR="00A16E35" w:rsidRPr="006D0E80">
                <w:rPr>
                  <w:rStyle w:val="Hyperlink"/>
                  <w:rFonts w:ascii="Times New Roman" w:hAnsi="Times New Roman" w:cs="Times New Roman"/>
                </w:rPr>
                <w:t>www.cilvektirdznieciba.lv</w:t>
              </w:r>
            </w:hyperlink>
            <w:r w:rsidR="00A16E35" w:rsidRPr="006D0E80">
              <w:rPr>
                <w:rFonts w:ascii="Times New Roman" w:hAnsi="Times New Roman" w:cs="Times New Roman"/>
              </w:rPr>
              <w:t xml:space="preserve"> “Valsts informatīvais resurss par cilvēku tirdzniecības mazināšanas tēmu un aktualitātēm Latvijā”. Līdz ar to, lai gan darbības minētā darbības rezultāta izpildē tika veiktas, kas rezultējas ar informatīvā materiāla izstrādi, nevar atzīt, ka darbības rezultāts ir izpildīts pilnīgi, jo normatīvais akts nav ticis izstrādāts.</w:t>
            </w:r>
          </w:p>
        </w:tc>
      </w:tr>
      <w:tr w:rsidR="006A66F7" w:rsidRPr="006D0E80" w14:paraId="0C7CBD7E" w14:textId="77777777" w:rsidTr="0085610E">
        <w:trPr>
          <w:trHeight w:val="708"/>
        </w:trPr>
        <w:tc>
          <w:tcPr>
            <w:tcW w:w="14170" w:type="dxa"/>
            <w:gridSpan w:val="6"/>
            <w:shd w:val="clear" w:color="auto" w:fill="FBE4D5" w:themeFill="accent2" w:themeFillTint="33"/>
          </w:tcPr>
          <w:p w14:paraId="42352943" w14:textId="77777777" w:rsidR="006A66F7" w:rsidRPr="006D0E80" w:rsidRDefault="006A66F7" w:rsidP="006A66F7">
            <w:pPr>
              <w:jc w:val="both"/>
              <w:rPr>
                <w:rFonts w:ascii="Times New Roman" w:hAnsi="Times New Roman" w:cs="Times New Roman"/>
              </w:rPr>
            </w:pPr>
            <w:r w:rsidRPr="006D0E80">
              <w:rPr>
                <w:rFonts w:ascii="Times New Roman" w:hAnsi="Times New Roman" w:cs="Times New Roman"/>
                <w:b/>
                <w:bCs/>
              </w:rPr>
              <w:t>Politikas definētais mērķis</w:t>
            </w:r>
            <w:r w:rsidRPr="006D0E80">
              <w:rPr>
                <w:rFonts w:ascii="Times New Roman" w:hAnsi="Times New Roman" w:cs="Times New Roman"/>
              </w:rPr>
              <w:t xml:space="preserve">: </w:t>
            </w:r>
            <w:r w:rsidRPr="006D0E80">
              <w:rPr>
                <w:rFonts w:ascii="Times New Roman" w:hAnsi="Times New Roman" w:cs="Times New Roman"/>
                <w:b/>
              </w:rPr>
              <w:t>Panākt cilvēku tirdzniecības latentuma samazināšanos un attīstīt tiesībaizsardzības iestāžu un kompetento partneru kapacitāti cilvēku tirdzniecības gadījumu apkarošanai.</w:t>
            </w:r>
          </w:p>
        </w:tc>
      </w:tr>
      <w:tr w:rsidR="006A66F7" w:rsidRPr="006D0E80" w14:paraId="10BEF10D" w14:textId="77777777" w:rsidTr="0085610E">
        <w:trPr>
          <w:trHeight w:val="690"/>
        </w:trPr>
        <w:tc>
          <w:tcPr>
            <w:tcW w:w="14170" w:type="dxa"/>
            <w:gridSpan w:val="6"/>
            <w:shd w:val="clear" w:color="auto" w:fill="FFF2CC" w:themeFill="accent4" w:themeFillTint="33"/>
          </w:tcPr>
          <w:p w14:paraId="287E4F8F" w14:textId="77777777" w:rsidR="006A66F7" w:rsidRPr="006D0E80" w:rsidRDefault="006A66F7" w:rsidP="006A66F7">
            <w:pPr>
              <w:jc w:val="both"/>
              <w:rPr>
                <w:rFonts w:ascii="Times New Roman" w:hAnsi="Times New Roman" w:cs="Times New Roman"/>
                <w:b/>
                <w:bCs/>
              </w:rPr>
            </w:pPr>
            <w:r w:rsidRPr="006D0E80">
              <w:rPr>
                <w:rFonts w:ascii="Times New Roman" w:hAnsi="Times New Roman" w:cs="Times New Roman"/>
                <w:b/>
                <w:bCs/>
              </w:rPr>
              <w:t>Politikas rezultāts B1: pastiprinās kompetento valsts institūciju aktivitāte, lai vērstos pret cilvēku tirdzniecību un veicinātu ar cilvēku tirdzniecību saistīto noziedzīgo nodarījumu apkarošanu</w:t>
            </w:r>
          </w:p>
        </w:tc>
      </w:tr>
      <w:tr w:rsidR="006A66F7" w:rsidRPr="006D0E80" w14:paraId="4A0945F9" w14:textId="77777777" w:rsidTr="0085610E">
        <w:tc>
          <w:tcPr>
            <w:tcW w:w="4322" w:type="dxa"/>
          </w:tcPr>
          <w:p w14:paraId="083239DF" w14:textId="77777777" w:rsidR="006A66F7" w:rsidRPr="006D0E80" w:rsidRDefault="006A66F7" w:rsidP="006A66F7">
            <w:pPr>
              <w:rPr>
                <w:rFonts w:ascii="Times New Roman" w:hAnsi="Times New Roman" w:cs="Times New Roman"/>
                <w:b/>
                <w:bCs/>
              </w:rPr>
            </w:pPr>
          </w:p>
        </w:tc>
        <w:tc>
          <w:tcPr>
            <w:tcW w:w="1359" w:type="dxa"/>
          </w:tcPr>
          <w:p w14:paraId="09E2D1B1" w14:textId="77777777" w:rsidR="006A66F7" w:rsidRPr="006D0E80" w:rsidRDefault="006A66F7" w:rsidP="006A66F7">
            <w:pPr>
              <w:rPr>
                <w:rFonts w:ascii="Times New Roman" w:hAnsi="Times New Roman" w:cs="Times New Roman"/>
                <w:b/>
                <w:bCs/>
              </w:rPr>
            </w:pPr>
          </w:p>
        </w:tc>
        <w:tc>
          <w:tcPr>
            <w:tcW w:w="1325" w:type="dxa"/>
          </w:tcPr>
          <w:p w14:paraId="5D93372F"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73B8F5A4"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19B4802E"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3CA611E5"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Vērtējums</w:t>
            </w:r>
          </w:p>
        </w:tc>
      </w:tr>
      <w:tr w:rsidR="00A467DD" w:rsidRPr="006D0E80" w14:paraId="711D1397" w14:textId="77777777" w:rsidTr="0085610E">
        <w:trPr>
          <w:trHeight w:val="444"/>
        </w:trPr>
        <w:tc>
          <w:tcPr>
            <w:tcW w:w="4322" w:type="dxa"/>
            <w:vMerge w:val="restart"/>
            <w:shd w:val="clear" w:color="auto" w:fill="F2F2F2" w:themeFill="background1" w:themeFillShade="F2"/>
          </w:tcPr>
          <w:p w14:paraId="60CE3BBE" w14:textId="77777777" w:rsidR="00A467DD" w:rsidRPr="006D0E80" w:rsidRDefault="00A467DD" w:rsidP="006A66F7">
            <w:pPr>
              <w:rPr>
                <w:rFonts w:ascii="Times New Roman" w:hAnsi="Times New Roman" w:cs="Times New Roman"/>
                <w:b/>
                <w:bCs/>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ar cilvēku tirdzniecību saistīto atklāto (uzsākts kriminālprocess) noziedzīgo nodarījumu skaits</w:t>
            </w:r>
          </w:p>
        </w:tc>
        <w:tc>
          <w:tcPr>
            <w:tcW w:w="1359" w:type="dxa"/>
            <w:shd w:val="clear" w:color="auto" w:fill="F2F2F2" w:themeFill="background1" w:themeFillShade="F2"/>
            <w:vAlign w:val="center"/>
          </w:tcPr>
          <w:p w14:paraId="62D6E381" w14:textId="77777777" w:rsidR="00A467DD" w:rsidRPr="006D0E80" w:rsidRDefault="00A467DD" w:rsidP="00A467DD">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68E2B2E3" w14:textId="5F05507B" w:rsidR="00A467DD" w:rsidRPr="006D0E80" w:rsidRDefault="00A467DD" w:rsidP="00A467DD">
            <w:pPr>
              <w:jc w:val="center"/>
              <w:rPr>
                <w:rFonts w:ascii="Times New Roman" w:hAnsi="Times New Roman" w:cs="Times New Roman"/>
                <w:b/>
                <w:bCs/>
              </w:rPr>
            </w:pPr>
            <w:r w:rsidRPr="006D0E80">
              <w:rPr>
                <w:rFonts w:ascii="Times New Roman" w:hAnsi="Times New Roman" w:cs="Times New Roman"/>
                <w:bCs/>
              </w:rPr>
              <w:t>30</w:t>
            </w:r>
          </w:p>
        </w:tc>
        <w:tc>
          <w:tcPr>
            <w:tcW w:w="1833" w:type="dxa"/>
            <w:shd w:val="clear" w:color="auto" w:fill="F2F2F2" w:themeFill="background1" w:themeFillShade="F2"/>
            <w:vAlign w:val="center"/>
          </w:tcPr>
          <w:p w14:paraId="5BF5A54D" w14:textId="482E9894" w:rsidR="00A467DD" w:rsidRPr="006D0E80" w:rsidRDefault="0004418C" w:rsidP="00A467DD">
            <w:pPr>
              <w:jc w:val="center"/>
              <w:rPr>
                <w:rFonts w:ascii="Times New Roman" w:hAnsi="Times New Roman" w:cs="Times New Roman"/>
                <w:b/>
                <w:bCs/>
              </w:rPr>
            </w:pPr>
            <w:r>
              <w:rPr>
                <w:rFonts w:ascii="Times New Roman" w:hAnsi="Times New Roman" w:cs="Times New Roman"/>
                <w:b/>
                <w:bCs/>
              </w:rPr>
              <w:t>2</w:t>
            </w:r>
            <w:r w:rsidR="00C25DCF">
              <w:rPr>
                <w:rFonts w:ascii="Times New Roman" w:hAnsi="Times New Roman" w:cs="Times New Roman"/>
                <w:b/>
                <w:bCs/>
              </w:rPr>
              <w:t>0</w:t>
            </w:r>
          </w:p>
        </w:tc>
        <w:tc>
          <w:tcPr>
            <w:tcW w:w="1629" w:type="dxa"/>
            <w:shd w:val="clear" w:color="auto" w:fill="F2F2F2" w:themeFill="background1" w:themeFillShade="F2"/>
            <w:vAlign w:val="center"/>
          </w:tcPr>
          <w:p w14:paraId="79D357F5" w14:textId="7D901CA8" w:rsidR="00A467DD" w:rsidRPr="006D0E80" w:rsidRDefault="0004418C" w:rsidP="00A467DD">
            <w:pPr>
              <w:jc w:val="center"/>
              <w:rPr>
                <w:rFonts w:ascii="Times New Roman" w:hAnsi="Times New Roman" w:cs="Times New Roman"/>
                <w:b/>
                <w:bCs/>
              </w:rPr>
            </w:pPr>
            <w:r>
              <w:rPr>
                <w:rFonts w:ascii="Times New Roman" w:hAnsi="Times New Roman" w:cs="Times New Roman"/>
                <w:b/>
                <w:bCs/>
              </w:rPr>
              <w:t>1</w:t>
            </w:r>
            <w:r w:rsidR="00C25DCF">
              <w:rPr>
                <w:rFonts w:ascii="Times New Roman" w:hAnsi="Times New Roman" w:cs="Times New Roman"/>
                <w:b/>
                <w:bCs/>
              </w:rPr>
              <w:t>5</w:t>
            </w:r>
          </w:p>
        </w:tc>
        <w:tc>
          <w:tcPr>
            <w:tcW w:w="3702" w:type="dxa"/>
            <w:vMerge w:val="restart"/>
            <w:shd w:val="clear" w:color="auto" w:fill="F2F2F2" w:themeFill="background1" w:themeFillShade="F2"/>
            <w:vAlign w:val="center"/>
          </w:tcPr>
          <w:p w14:paraId="3BE23BCE" w14:textId="06770671" w:rsidR="00A467DD" w:rsidRPr="006D0E80" w:rsidRDefault="00C25DCF" w:rsidP="00C25DCF">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A467DD" w:rsidRPr="006D0E80" w14:paraId="28765005" w14:textId="77777777" w:rsidTr="0085610E">
        <w:trPr>
          <w:trHeight w:val="408"/>
        </w:trPr>
        <w:tc>
          <w:tcPr>
            <w:tcW w:w="4322" w:type="dxa"/>
            <w:vMerge/>
            <w:shd w:val="clear" w:color="auto" w:fill="FFF2CC" w:themeFill="accent4" w:themeFillTint="33"/>
          </w:tcPr>
          <w:p w14:paraId="03858C2F" w14:textId="77777777" w:rsidR="00A467DD" w:rsidRPr="006D0E80" w:rsidRDefault="00A467DD" w:rsidP="006A66F7">
            <w:pPr>
              <w:rPr>
                <w:rFonts w:ascii="Times New Roman" w:hAnsi="Times New Roman" w:cs="Times New Roman"/>
                <w:b/>
                <w:i/>
              </w:rPr>
            </w:pPr>
          </w:p>
        </w:tc>
        <w:tc>
          <w:tcPr>
            <w:tcW w:w="1359" w:type="dxa"/>
            <w:shd w:val="clear" w:color="auto" w:fill="F2F2F2" w:themeFill="background1" w:themeFillShade="F2"/>
            <w:vAlign w:val="center"/>
          </w:tcPr>
          <w:p w14:paraId="355F9229" w14:textId="77777777" w:rsidR="00A467DD" w:rsidRPr="006D0E80" w:rsidRDefault="00A467DD" w:rsidP="00A467DD">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2E76F361" w14:textId="74A57254" w:rsidR="00A467DD" w:rsidRPr="006D0E80" w:rsidRDefault="00A467DD" w:rsidP="00A467DD">
            <w:pPr>
              <w:jc w:val="center"/>
              <w:rPr>
                <w:rFonts w:ascii="Times New Roman" w:hAnsi="Times New Roman" w:cs="Times New Roman"/>
                <w:bCs/>
              </w:rPr>
            </w:pPr>
          </w:p>
        </w:tc>
        <w:tc>
          <w:tcPr>
            <w:tcW w:w="1833" w:type="dxa"/>
            <w:shd w:val="clear" w:color="auto" w:fill="F2F2F2" w:themeFill="background1" w:themeFillShade="F2"/>
            <w:vAlign w:val="center"/>
          </w:tcPr>
          <w:p w14:paraId="2463AAD4" w14:textId="77777777" w:rsidR="00A467DD" w:rsidRPr="006D0E80" w:rsidRDefault="00A467DD" w:rsidP="00A467DD">
            <w:pPr>
              <w:jc w:val="center"/>
              <w:rPr>
                <w:rFonts w:ascii="Times New Roman" w:hAnsi="Times New Roman" w:cs="Times New Roman"/>
                <w:bCs/>
              </w:rPr>
            </w:pPr>
            <w:r w:rsidRPr="006D0E80">
              <w:rPr>
                <w:rFonts w:ascii="Times New Roman" w:hAnsi="Times New Roman" w:cs="Times New Roman"/>
                <w:bCs/>
              </w:rPr>
              <w:t>31</w:t>
            </w:r>
          </w:p>
        </w:tc>
        <w:tc>
          <w:tcPr>
            <w:tcW w:w="1629" w:type="dxa"/>
            <w:shd w:val="clear" w:color="auto" w:fill="F2F2F2" w:themeFill="background1" w:themeFillShade="F2"/>
            <w:vAlign w:val="center"/>
          </w:tcPr>
          <w:p w14:paraId="1E9D51A6" w14:textId="77777777" w:rsidR="00A467DD" w:rsidRPr="006D0E80" w:rsidRDefault="00A467DD" w:rsidP="00A467DD">
            <w:pPr>
              <w:jc w:val="center"/>
              <w:rPr>
                <w:rFonts w:ascii="Times New Roman" w:hAnsi="Times New Roman" w:cs="Times New Roman"/>
                <w:bCs/>
              </w:rPr>
            </w:pPr>
            <w:r w:rsidRPr="006D0E80">
              <w:rPr>
                <w:rFonts w:ascii="Times New Roman" w:hAnsi="Times New Roman" w:cs="Times New Roman"/>
                <w:bCs/>
              </w:rPr>
              <w:t>33</w:t>
            </w:r>
          </w:p>
        </w:tc>
        <w:tc>
          <w:tcPr>
            <w:tcW w:w="3702" w:type="dxa"/>
            <w:vMerge/>
          </w:tcPr>
          <w:p w14:paraId="1451FD7D" w14:textId="77777777" w:rsidR="00A467DD" w:rsidRPr="006D0E80" w:rsidRDefault="00A467DD" w:rsidP="006A66F7">
            <w:pPr>
              <w:rPr>
                <w:rFonts w:ascii="Times New Roman" w:hAnsi="Times New Roman" w:cs="Times New Roman"/>
                <w:b/>
                <w:bCs/>
              </w:rPr>
            </w:pPr>
          </w:p>
        </w:tc>
      </w:tr>
      <w:tr w:rsidR="006A66F7" w:rsidRPr="006D0E80" w14:paraId="401DB696" w14:textId="77777777" w:rsidTr="0085610E">
        <w:trPr>
          <w:trHeight w:val="460"/>
        </w:trPr>
        <w:tc>
          <w:tcPr>
            <w:tcW w:w="14170" w:type="dxa"/>
            <w:gridSpan w:val="6"/>
            <w:shd w:val="clear" w:color="auto" w:fill="FFFFFF" w:themeFill="background1"/>
          </w:tcPr>
          <w:p w14:paraId="1F45DF39" w14:textId="2A7FC332" w:rsidR="00E26177" w:rsidRPr="006D0E80" w:rsidRDefault="00E26177" w:rsidP="00E26177">
            <w:pPr>
              <w:jc w:val="both"/>
              <w:rPr>
                <w:rFonts w:ascii="Times New Roman" w:hAnsi="Times New Roman" w:cs="Times New Roman"/>
              </w:rPr>
            </w:pPr>
            <w:r w:rsidRPr="006D0E80">
              <w:rPr>
                <w:rFonts w:ascii="Times New Roman" w:hAnsi="Times New Roman" w:cs="Times New Roman"/>
              </w:rPr>
              <w:t xml:space="preserve">Valsts policijas </w:t>
            </w:r>
            <w:r w:rsidR="00C25DCF">
              <w:rPr>
                <w:rFonts w:ascii="Times New Roman" w:hAnsi="Times New Roman" w:cs="Times New Roman"/>
              </w:rPr>
              <w:t xml:space="preserve">ar cilvēku tirdzniecības saistīto atklāto, </w:t>
            </w:r>
            <w:r w:rsidRPr="006D0E80">
              <w:rPr>
                <w:rFonts w:ascii="Times New Roman" w:hAnsi="Times New Roman" w:cs="Times New Roman"/>
              </w:rPr>
              <w:t>pēc Krimināllikuma 154.</w:t>
            </w:r>
            <w:r w:rsidRPr="006D0E80">
              <w:rPr>
                <w:rFonts w:ascii="Times New Roman" w:hAnsi="Times New Roman" w:cs="Times New Roman"/>
                <w:vertAlign w:val="superscript"/>
              </w:rPr>
              <w:t>1</w:t>
            </w:r>
            <w:r w:rsidRPr="006D0E80">
              <w:rPr>
                <w:rFonts w:ascii="Times New Roman" w:hAnsi="Times New Roman" w:cs="Times New Roman"/>
              </w:rPr>
              <w:t>pantā “Cilvēku tirdzniecība”, 165.pantā “Sutenerisms” un 165.</w:t>
            </w:r>
            <w:r w:rsidRPr="006D0E80">
              <w:rPr>
                <w:rFonts w:ascii="Times New Roman" w:hAnsi="Times New Roman" w:cs="Times New Roman"/>
                <w:vertAlign w:val="superscript"/>
              </w:rPr>
              <w:t>1</w:t>
            </w:r>
            <w:r w:rsidRPr="006D0E80">
              <w:rPr>
                <w:rFonts w:ascii="Times New Roman" w:hAnsi="Times New Roman" w:cs="Times New Roman"/>
              </w:rPr>
              <w:t>pantā “Personas nosūtīšana seksuālai izmantošanai”</w:t>
            </w:r>
            <w:r w:rsidR="00C25DCF">
              <w:rPr>
                <w:rFonts w:ascii="Times New Roman" w:hAnsi="Times New Roman" w:cs="Times New Roman"/>
              </w:rPr>
              <w:t>,</w:t>
            </w:r>
            <w:r w:rsidRPr="006D0E80">
              <w:rPr>
                <w:rFonts w:ascii="Times New Roman" w:hAnsi="Times New Roman" w:cs="Times New Roman"/>
              </w:rPr>
              <w:t xml:space="preserve"> </w:t>
            </w:r>
            <w:r w:rsidR="00C25DCF">
              <w:rPr>
                <w:rFonts w:ascii="Times New Roman" w:hAnsi="Times New Roman" w:cs="Times New Roman"/>
              </w:rPr>
              <w:t>noziedzīgo nodarījumu skaits</w:t>
            </w:r>
            <w:r w:rsidRPr="006D0E80">
              <w:rPr>
                <w:rFonts w:ascii="Times New Roman" w:hAnsi="Times New Roman" w:cs="Times New Roman"/>
              </w:rPr>
              <w:t xml:space="preserve"> 2014.gadā </w:t>
            </w:r>
            <w:r w:rsidR="00C25DCF">
              <w:rPr>
                <w:rFonts w:ascii="Times New Roman" w:hAnsi="Times New Roman" w:cs="Times New Roman"/>
              </w:rPr>
              <w:t>bija</w:t>
            </w:r>
            <w:r w:rsidRPr="006D0E80">
              <w:rPr>
                <w:rFonts w:ascii="Times New Roman" w:hAnsi="Times New Roman" w:cs="Times New Roman"/>
              </w:rPr>
              <w:t xml:space="preserve"> </w:t>
            </w:r>
            <w:r w:rsidR="00C25DCF">
              <w:rPr>
                <w:rFonts w:ascii="Times New Roman" w:hAnsi="Times New Roman" w:cs="Times New Roman"/>
                <w:b/>
              </w:rPr>
              <w:t>20</w:t>
            </w:r>
            <w:r w:rsidRPr="006D0E80">
              <w:rPr>
                <w:rFonts w:ascii="Times New Roman" w:hAnsi="Times New Roman" w:cs="Times New Roman"/>
              </w:rPr>
              <w:t xml:space="preserve">, 2015.gadā – </w:t>
            </w:r>
            <w:r w:rsidRPr="006D0E80">
              <w:rPr>
                <w:rFonts w:ascii="Times New Roman" w:hAnsi="Times New Roman" w:cs="Times New Roman"/>
                <w:b/>
              </w:rPr>
              <w:t>18</w:t>
            </w:r>
            <w:r w:rsidRPr="006D0E80">
              <w:rPr>
                <w:rFonts w:ascii="Times New Roman" w:hAnsi="Times New Roman" w:cs="Times New Roman"/>
              </w:rPr>
              <w:t xml:space="preserve">, 2016.gadā – </w:t>
            </w:r>
            <w:r w:rsidR="00C25DCF">
              <w:rPr>
                <w:rFonts w:ascii="Times New Roman" w:hAnsi="Times New Roman" w:cs="Times New Roman"/>
                <w:b/>
              </w:rPr>
              <w:t>20</w:t>
            </w:r>
            <w:r w:rsidRPr="006D0E80">
              <w:rPr>
                <w:rFonts w:ascii="Times New Roman" w:hAnsi="Times New Roman" w:cs="Times New Roman"/>
              </w:rPr>
              <w:t xml:space="preserve">, 2017.gadā </w:t>
            </w:r>
            <w:r w:rsidRPr="00C25DCF">
              <w:rPr>
                <w:rFonts w:ascii="Times New Roman" w:hAnsi="Times New Roman" w:cs="Times New Roman"/>
                <w:b/>
              </w:rPr>
              <w:t>-</w:t>
            </w:r>
            <w:r w:rsidRPr="006D0E80">
              <w:rPr>
                <w:rFonts w:ascii="Times New Roman" w:hAnsi="Times New Roman" w:cs="Times New Roman"/>
              </w:rPr>
              <w:t xml:space="preserve"> </w:t>
            </w:r>
            <w:r w:rsidRPr="006D0E80">
              <w:rPr>
                <w:rFonts w:ascii="Times New Roman" w:hAnsi="Times New Roman" w:cs="Times New Roman"/>
                <w:b/>
              </w:rPr>
              <w:t>2</w:t>
            </w:r>
            <w:r w:rsidR="00C25DCF">
              <w:rPr>
                <w:rFonts w:ascii="Times New Roman" w:hAnsi="Times New Roman" w:cs="Times New Roman"/>
                <w:b/>
              </w:rPr>
              <w:t>1</w:t>
            </w:r>
            <w:r w:rsidRPr="006D0E80">
              <w:rPr>
                <w:rFonts w:ascii="Times New Roman" w:hAnsi="Times New Roman" w:cs="Times New Roman"/>
              </w:rPr>
              <w:t xml:space="preserve">, 2018.gadā </w:t>
            </w:r>
            <w:r w:rsidRPr="00C25DCF">
              <w:rPr>
                <w:rFonts w:ascii="Times New Roman" w:hAnsi="Times New Roman" w:cs="Times New Roman"/>
                <w:b/>
              </w:rPr>
              <w:t>-</w:t>
            </w:r>
            <w:r w:rsidRPr="006D0E80">
              <w:rPr>
                <w:rFonts w:ascii="Times New Roman" w:hAnsi="Times New Roman" w:cs="Times New Roman"/>
              </w:rPr>
              <w:t xml:space="preserve"> </w:t>
            </w:r>
            <w:r w:rsidRPr="006D0E80">
              <w:rPr>
                <w:rFonts w:ascii="Times New Roman" w:hAnsi="Times New Roman" w:cs="Times New Roman"/>
                <w:b/>
              </w:rPr>
              <w:t>11</w:t>
            </w:r>
            <w:r w:rsidRPr="006D0E80">
              <w:rPr>
                <w:rFonts w:ascii="Times New Roman" w:hAnsi="Times New Roman" w:cs="Times New Roman"/>
              </w:rPr>
              <w:t xml:space="preserve">, 2019.gadā </w:t>
            </w:r>
            <w:r w:rsidR="00C25DCF" w:rsidRPr="00C25DCF">
              <w:rPr>
                <w:rFonts w:ascii="Times New Roman" w:hAnsi="Times New Roman" w:cs="Times New Roman"/>
                <w:b/>
              </w:rPr>
              <w:t>-</w:t>
            </w:r>
            <w:r w:rsidR="00C25DCF">
              <w:rPr>
                <w:rFonts w:ascii="Times New Roman" w:hAnsi="Times New Roman" w:cs="Times New Roman"/>
              </w:rPr>
              <w:t xml:space="preserve"> </w:t>
            </w:r>
            <w:r w:rsidRPr="006D0E80">
              <w:rPr>
                <w:rFonts w:ascii="Times New Roman" w:hAnsi="Times New Roman" w:cs="Times New Roman"/>
                <w:b/>
              </w:rPr>
              <w:t>1</w:t>
            </w:r>
            <w:r w:rsidR="00C25DCF">
              <w:rPr>
                <w:rFonts w:ascii="Times New Roman" w:hAnsi="Times New Roman" w:cs="Times New Roman"/>
                <w:b/>
              </w:rPr>
              <w:t>0</w:t>
            </w:r>
            <w:r w:rsidRPr="006D0E80">
              <w:rPr>
                <w:rFonts w:ascii="Times New Roman" w:hAnsi="Times New Roman" w:cs="Times New Roman"/>
              </w:rPr>
              <w:t xml:space="preserve">, 2020.gadā </w:t>
            </w:r>
            <w:r w:rsidR="00C25DCF" w:rsidRPr="00C25DCF">
              <w:rPr>
                <w:rFonts w:ascii="Times New Roman" w:hAnsi="Times New Roman" w:cs="Times New Roman"/>
                <w:b/>
              </w:rPr>
              <w:t>-</w:t>
            </w:r>
            <w:r w:rsidR="00C25DCF">
              <w:rPr>
                <w:rFonts w:ascii="Times New Roman" w:hAnsi="Times New Roman" w:cs="Times New Roman"/>
              </w:rPr>
              <w:t xml:space="preserve"> </w:t>
            </w:r>
            <w:r w:rsidR="008A1F68" w:rsidRPr="006D0E80">
              <w:rPr>
                <w:rFonts w:ascii="Times New Roman" w:hAnsi="Times New Roman" w:cs="Times New Roman"/>
                <w:b/>
              </w:rPr>
              <w:t>1</w:t>
            </w:r>
            <w:r w:rsidR="00C25DCF">
              <w:rPr>
                <w:rFonts w:ascii="Times New Roman" w:hAnsi="Times New Roman" w:cs="Times New Roman"/>
                <w:b/>
              </w:rPr>
              <w:t>5</w:t>
            </w:r>
            <w:r w:rsidRPr="006D0E80">
              <w:rPr>
                <w:rFonts w:ascii="Times New Roman" w:hAnsi="Times New Roman" w:cs="Times New Roman"/>
              </w:rPr>
              <w:t xml:space="preserve">. </w:t>
            </w:r>
          </w:p>
          <w:p w14:paraId="5DE89EB7" w14:textId="3C89B113" w:rsidR="006A66F7" w:rsidRPr="006D0E80" w:rsidRDefault="006A66F7" w:rsidP="007D4C47">
            <w:pPr>
              <w:jc w:val="both"/>
              <w:rPr>
                <w:rFonts w:ascii="Times New Roman" w:hAnsi="Times New Roman" w:cs="Times New Roman"/>
                <w:bCs/>
              </w:rPr>
            </w:pPr>
          </w:p>
        </w:tc>
      </w:tr>
      <w:tr w:rsidR="00907200" w:rsidRPr="006D0E80" w14:paraId="3AF02899" w14:textId="77777777" w:rsidTr="0085610E">
        <w:trPr>
          <w:trHeight w:val="460"/>
        </w:trPr>
        <w:tc>
          <w:tcPr>
            <w:tcW w:w="4322" w:type="dxa"/>
            <w:vMerge w:val="restart"/>
            <w:shd w:val="clear" w:color="auto" w:fill="F2F2F2" w:themeFill="background1" w:themeFillShade="F2"/>
          </w:tcPr>
          <w:p w14:paraId="4EF265BE" w14:textId="77777777" w:rsidR="00907200" w:rsidRPr="006D0E80" w:rsidRDefault="00907200" w:rsidP="006A66F7">
            <w:pPr>
              <w:rPr>
                <w:rFonts w:ascii="Times New Roman" w:hAnsi="Times New Roman" w:cs="Times New Roman"/>
                <w:b/>
                <w:i/>
              </w:rPr>
            </w:pPr>
            <w:r w:rsidRPr="006D0E80">
              <w:rPr>
                <w:rFonts w:ascii="Times New Roman" w:hAnsi="Times New Roman" w:cs="Times New Roman"/>
                <w:b/>
                <w:bCs/>
                <w:i/>
              </w:rPr>
              <w:t>Rezultatīvais rādītājs:</w:t>
            </w:r>
            <w:r w:rsidRPr="006D0E80">
              <w:rPr>
                <w:rFonts w:ascii="Times New Roman" w:hAnsi="Times New Roman" w:cs="Times New Roman"/>
                <w:bCs/>
              </w:rPr>
              <w:t xml:space="preserve"> ar cilvēku tirdzniecību saistīto uzsākto kriminālprocesu, kas nosūtīti iztiesāšanai, skaits</w:t>
            </w:r>
          </w:p>
        </w:tc>
        <w:tc>
          <w:tcPr>
            <w:tcW w:w="1359" w:type="dxa"/>
            <w:shd w:val="clear" w:color="auto" w:fill="F2F2F2" w:themeFill="background1" w:themeFillShade="F2"/>
            <w:vAlign w:val="center"/>
          </w:tcPr>
          <w:p w14:paraId="44360E47" w14:textId="77777777" w:rsidR="00907200" w:rsidRPr="006D0E80" w:rsidRDefault="00907200" w:rsidP="00183006">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68CE94FB" w14:textId="7BD16163" w:rsidR="00907200" w:rsidRPr="006D0E80" w:rsidRDefault="00907200" w:rsidP="00907200">
            <w:pPr>
              <w:jc w:val="center"/>
              <w:rPr>
                <w:rFonts w:ascii="Times New Roman" w:hAnsi="Times New Roman" w:cs="Times New Roman"/>
                <w:b/>
                <w:bCs/>
              </w:rPr>
            </w:pPr>
            <w:r w:rsidRPr="006D0E80">
              <w:rPr>
                <w:rFonts w:ascii="Times New Roman" w:hAnsi="Times New Roman" w:cs="Times New Roman"/>
                <w:bCs/>
              </w:rPr>
              <w:t>19</w:t>
            </w:r>
          </w:p>
        </w:tc>
        <w:tc>
          <w:tcPr>
            <w:tcW w:w="1833" w:type="dxa"/>
            <w:shd w:val="clear" w:color="auto" w:fill="F2F2F2" w:themeFill="background1" w:themeFillShade="F2"/>
            <w:vAlign w:val="center"/>
          </w:tcPr>
          <w:p w14:paraId="58363D32" w14:textId="07488A23" w:rsidR="00907200" w:rsidRPr="006D0E80" w:rsidRDefault="00907200" w:rsidP="00183006">
            <w:pPr>
              <w:jc w:val="center"/>
              <w:rPr>
                <w:rFonts w:ascii="Times New Roman" w:hAnsi="Times New Roman" w:cs="Times New Roman"/>
                <w:b/>
                <w:bCs/>
              </w:rPr>
            </w:pPr>
            <w:r w:rsidRPr="006D0E80">
              <w:rPr>
                <w:rFonts w:ascii="Times New Roman" w:hAnsi="Times New Roman" w:cs="Times New Roman"/>
                <w:b/>
                <w:bCs/>
              </w:rPr>
              <w:t>16</w:t>
            </w:r>
          </w:p>
        </w:tc>
        <w:tc>
          <w:tcPr>
            <w:tcW w:w="1629" w:type="dxa"/>
            <w:shd w:val="clear" w:color="auto" w:fill="F2F2F2" w:themeFill="background1" w:themeFillShade="F2"/>
            <w:vAlign w:val="center"/>
          </w:tcPr>
          <w:p w14:paraId="33D6831A" w14:textId="06DD4E43" w:rsidR="00907200" w:rsidRPr="006D0E80" w:rsidRDefault="006972BE" w:rsidP="00E95BF3">
            <w:pPr>
              <w:jc w:val="center"/>
              <w:rPr>
                <w:rFonts w:ascii="Times New Roman" w:hAnsi="Times New Roman" w:cs="Times New Roman"/>
                <w:b/>
                <w:bCs/>
              </w:rPr>
            </w:pPr>
            <w:r w:rsidRPr="006D0E80">
              <w:rPr>
                <w:rFonts w:ascii="Times New Roman" w:hAnsi="Times New Roman" w:cs="Times New Roman"/>
                <w:b/>
                <w:bCs/>
              </w:rPr>
              <w:t>10</w:t>
            </w:r>
          </w:p>
        </w:tc>
        <w:tc>
          <w:tcPr>
            <w:tcW w:w="3702" w:type="dxa"/>
            <w:vMerge w:val="restart"/>
            <w:shd w:val="clear" w:color="auto" w:fill="F2F2F2" w:themeFill="background1" w:themeFillShade="F2"/>
            <w:vAlign w:val="center"/>
          </w:tcPr>
          <w:p w14:paraId="4770516A" w14:textId="018118E9" w:rsidR="00907200" w:rsidRPr="006D0E80" w:rsidRDefault="00E95BF3" w:rsidP="00E95BF3">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907200" w:rsidRPr="006D0E80" w14:paraId="4B49477A" w14:textId="77777777" w:rsidTr="0085610E">
        <w:trPr>
          <w:trHeight w:val="379"/>
        </w:trPr>
        <w:tc>
          <w:tcPr>
            <w:tcW w:w="4322" w:type="dxa"/>
            <w:vMerge/>
          </w:tcPr>
          <w:p w14:paraId="2A524E4C" w14:textId="77777777" w:rsidR="00907200" w:rsidRPr="006D0E80" w:rsidRDefault="00907200" w:rsidP="006A66F7">
            <w:pPr>
              <w:rPr>
                <w:rFonts w:ascii="Times New Roman" w:hAnsi="Times New Roman" w:cs="Times New Roman"/>
                <w:b/>
                <w:i/>
              </w:rPr>
            </w:pPr>
          </w:p>
        </w:tc>
        <w:tc>
          <w:tcPr>
            <w:tcW w:w="1359" w:type="dxa"/>
            <w:shd w:val="clear" w:color="auto" w:fill="F2F2F2" w:themeFill="background1" w:themeFillShade="F2"/>
            <w:vAlign w:val="center"/>
          </w:tcPr>
          <w:p w14:paraId="329295D9" w14:textId="77777777" w:rsidR="00907200" w:rsidRPr="006D0E80" w:rsidRDefault="00907200" w:rsidP="00183006">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3C8B7050" w14:textId="3A46433C" w:rsidR="00907200" w:rsidRPr="006D0E80" w:rsidRDefault="00907200" w:rsidP="00183006">
            <w:pPr>
              <w:jc w:val="center"/>
              <w:rPr>
                <w:rFonts w:ascii="Times New Roman" w:hAnsi="Times New Roman" w:cs="Times New Roman"/>
                <w:bCs/>
              </w:rPr>
            </w:pPr>
          </w:p>
        </w:tc>
        <w:tc>
          <w:tcPr>
            <w:tcW w:w="1833" w:type="dxa"/>
            <w:shd w:val="clear" w:color="auto" w:fill="F2F2F2" w:themeFill="background1" w:themeFillShade="F2"/>
            <w:vAlign w:val="center"/>
          </w:tcPr>
          <w:p w14:paraId="4C6075AB" w14:textId="77777777" w:rsidR="00907200" w:rsidRPr="006D0E80" w:rsidRDefault="00907200" w:rsidP="00183006">
            <w:pPr>
              <w:jc w:val="center"/>
              <w:rPr>
                <w:rFonts w:ascii="Times New Roman" w:hAnsi="Times New Roman" w:cs="Times New Roman"/>
                <w:bCs/>
              </w:rPr>
            </w:pPr>
            <w:r w:rsidRPr="006D0E80">
              <w:rPr>
                <w:rFonts w:ascii="Times New Roman" w:hAnsi="Times New Roman" w:cs="Times New Roman"/>
                <w:bCs/>
              </w:rPr>
              <w:t>20</w:t>
            </w:r>
          </w:p>
        </w:tc>
        <w:tc>
          <w:tcPr>
            <w:tcW w:w="1629" w:type="dxa"/>
            <w:shd w:val="clear" w:color="auto" w:fill="F2F2F2" w:themeFill="background1" w:themeFillShade="F2"/>
            <w:vAlign w:val="center"/>
          </w:tcPr>
          <w:p w14:paraId="2B8EFB56" w14:textId="77777777" w:rsidR="00907200" w:rsidRPr="006D0E80" w:rsidRDefault="00907200" w:rsidP="00183006">
            <w:pPr>
              <w:jc w:val="center"/>
              <w:rPr>
                <w:rFonts w:ascii="Times New Roman" w:hAnsi="Times New Roman" w:cs="Times New Roman"/>
                <w:bCs/>
              </w:rPr>
            </w:pPr>
            <w:r w:rsidRPr="006D0E80">
              <w:rPr>
                <w:rFonts w:ascii="Times New Roman" w:hAnsi="Times New Roman" w:cs="Times New Roman"/>
                <w:bCs/>
              </w:rPr>
              <w:t>20</w:t>
            </w:r>
          </w:p>
        </w:tc>
        <w:tc>
          <w:tcPr>
            <w:tcW w:w="3702" w:type="dxa"/>
            <w:vMerge/>
          </w:tcPr>
          <w:p w14:paraId="274CE065" w14:textId="77777777" w:rsidR="00907200" w:rsidRPr="006D0E80" w:rsidRDefault="00907200" w:rsidP="006A66F7">
            <w:pPr>
              <w:rPr>
                <w:rFonts w:ascii="Times New Roman" w:hAnsi="Times New Roman" w:cs="Times New Roman"/>
                <w:b/>
                <w:bCs/>
              </w:rPr>
            </w:pPr>
          </w:p>
        </w:tc>
      </w:tr>
      <w:tr w:rsidR="006A66F7" w:rsidRPr="006D0E80" w14:paraId="41EC6061" w14:textId="77777777" w:rsidTr="0085610E">
        <w:trPr>
          <w:trHeight w:val="504"/>
        </w:trPr>
        <w:tc>
          <w:tcPr>
            <w:tcW w:w="14170" w:type="dxa"/>
            <w:gridSpan w:val="6"/>
            <w:shd w:val="clear" w:color="auto" w:fill="FFFFFF" w:themeFill="background1"/>
          </w:tcPr>
          <w:p w14:paraId="7A2A96A5" w14:textId="09903ED1" w:rsidR="00FB4DA7" w:rsidRPr="006D0E80" w:rsidRDefault="004967F5" w:rsidP="006A66F7">
            <w:pPr>
              <w:jc w:val="both"/>
              <w:rPr>
                <w:rFonts w:ascii="Times New Roman" w:hAnsi="Times New Roman" w:cs="Times New Roman"/>
                <w:b/>
              </w:rPr>
            </w:pPr>
            <w:r w:rsidRPr="006D0E80">
              <w:rPr>
                <w:rFonts w:ascii="Times New Roman" w:hAnsi="Times New Roman" w:cs="Times New Roman"/>
              </w:rPr>
              <w:t>Atbilstoši prokuratūras gada pārskata rādītājiem par Krimināllikuma 154.</w:t>
            </w:r>
            <w:r w:rsidRPr="006D0E80">
              <w:rPr>
                <w:rFonts w:ascii="Times New Roman" w:hAnsi="Times New Roman" w:cs="Times New Roman"/>
                <w:vertAlign w:val="superscript"/>
              </w:rPr>
              <w:t>1</w:t>
            </w:r>
            <w:r w:rsidRPr="006D0E80">
              <w:rPr>
                <w:rFonts w:ascii="Times New Roman" w:hAnsi="Times New Roman" w:cs="Times New Roman"/>
              </w:rPr>
              <w:t>, 165. un 165.</w:t>
            </w:r>
            <w:r w:rsidRPr="006D0E80">
              <w:rPr>
                <w:rFonts w:ascii="Times New Roman" w:hAnsi="Times New Roman" w:cs="Times New Roman"/>
                <w:vertAlign w:val="superscript"/>
              </w:rPr>
              <w:t>1</w:t>
            </w:r>
            <w:r w:rsidRPr="006D0E80">
              <w:rPr>
                <w:rFonts w:ascii="Times New Roman" w:hAnsi="Times New Roman" w:cs="Times New Roman"/>
              </w:rPr>
              <w:t>pantā paredzētājiem no</w:t>
            </w:r>
            <w:r w:rsidR="000A41EF" w:rsidRPr="006D0E80">
              <w:rPr>
                <w:rFonts w:ascii="Times New Roman" w:hAnsi="Times New Roman" w:cs="Times New Roman"/>
              </w:rPr>
              <w:t xml:space="preserve">ziedzīgajiem nodarījumiem 2014.gadā izskatīšanai tiesā kopsummā nosūtītas </w:t>
            </w:r>
            <w:r w:rsidR="000A41EF" w:rsidRPr="006D0E80">
              <w:rPr>
                <w:rFonts w:ascii="Times New Roman" w:hAnsi="Times New Roman" w:cs="Times New Roman"/>
                <w:b/>
              </w:rPr>
              <w:t xml:space="preserve">15 </w:t>
            </w:r>
            <w:r w:rsidR="000A41EF" w:rsidRPr="006D0E80">
              <w:rPr>
                <w:rFonts w:ascii="Times New Roman" w:hAnsi="Times New Roman" w:cs="Times New Roman"/>
              </w:rPr>
              <w:t xml:space="preserve">krimināllietas, 2015.gadā – </w:t>
            </w:r>
            <w:r w:rsidR="000A41EF" w:rsidRPr="006D0E80">
              <w:rPr>
                <w:rFonts w:ascii="Times New Roman" w:hAnsi="Times New Roman" w:cs="Times New Roman"/>
                <w:b/>
              </w:rPr>
              <w:t>17</w:t>
            </w:r>
            <w:r w:rsidR="000A41EF" w:rsidRPr="006D0E80">
              <w:rPr>
                <w:rFonts w:ascii="Times New Roman" w:hAnsi="Times New Roman" w:cs="Times New Roman"/>
              </w:rPr>
              <w:t xml:space="preserve"> krimināllietas, 2016.gadā – </w:t>
            </w:r>
            <w:r w:rsidR="000A41EF" w:rsidRPr="006D0E80">
              <w:rPr>
                <w:rFonts w:ascii="Times New Roman" w:hAnsi="Times New Roman" w:cs="Times New Roman"/>
                <w:b/>
              </w:rPr>
              <w:t>16</w:t>
            </w:r>
            <w:r w:rsidR="000A41EF" w:rsidRPr="006D0E80">
              <w:rPr>
                <w:rFonts w:ascii="Times New Roman" w:hAnsi="Times New Roman" w:cs="Times New Roman"/>
              </w:rPr>
              <w:t xml:space="preserve"> krimināllietas</w:t>
            </w:r>
            <w:r w:rsidR="00D81A37" w:rsidRPr="006D0E80">
              <w:rPr>
                <w:rFonts w:ascii="Times New Roman" w:hAnsi="Times New Roman" w:cs="Times New Roman"/>
              </w:rPr>
              <w:t xml:space="preserve">, 2017.gadā - </w:t>
            </w:r>
            <w:r w:rsidR="00C70069" w:rsidRPr="006D0E80">
              <w:rPr>
                <w:rFonts w:ascii="Times New Roman" w:hAnsi="Times New Roman" w:cs="Times New Roman"/>
                <w:b/>
              </w:rPr>
              <w:t>11</w:t>
            </w:r>
            <w:r w:rsidR="00E26177" w:rsidRPr="006D0E80">
              <w:rPr>
                <w:rFonts w:ascii="Times New Roman" w:hAnsi="Times New Roman" w:cs="Times New Roman"/>
              </w:rPr>
              <w:t xml:space="preserve">, 2018.gadā – </w:t>
            </w:r>
            <w:r w:rsidR="00E26177" w:rsidRPr="006D0E80">
              <w:rPr>
                <w:rFonts w:ascii="Times New Roman" w:hAnsi="Times New Roman" w:cs="Times New Roman"/>
                <w:b/>
              </w:rPr>
              <w:t>6</w:t>
            </w:r>
            <w:r w:rsidR="00E26177" w:rsidRPr="006D0E80">
              <w:rPr>
                <w:rFonts w:ascii="Times New Roman" w:hAnsi="Times New Roman" w:cs="Times New Roman"/>
              </w:rPr>
              <w:t xml:space="preserve">, 2019.gadā – </w:t>
            </w:r>
            <w:r w:rsidR="002A4504" w:rsidRPr="006D0E80">
              <w:rPr>
                <w:rFonts w:ascii="Times New Roman" w:hAnsi="Times New Roman" w:cs="Times New Roman"/>
                <w:b/>
              </w:rPr>
              <w:t>11</w:t>
            </w:r>
            <w:r w:rsidR="00E26177" w:rsidRPr="006D0E80">
              <w:rPr>
                <w:rFonts w:ascii="Times New Roman" w:hAnsi="Times New Roman" w:cs="Times New Roman"/>
              </w:rPr>
              <w:t xml:space="preserve">, 2020.gadā – </w:t>
            </w:r>
            <w:r w:rsidR="00E26177" w:rsidRPr="006D0E80">
              <w:rPr>
                <w:rFonts w:ascii="Times New Roman" w:hAnsi="Times New Roman" w:cs="Times New Roman"/>
                <w:b/>
              </w:rPr>
              <w:t>10.</w:t>
            </w:r>
          </w:p>
          <w:p w14:paraId="5547E36B" w14:textId="5A176650" w:rsidR="00907200" w:rsidRPr="006D0E80" w:rsidRDefault="00907200" w:rsidP="00D81A37">
            <w:pPr>
              <w:jc w:val="both"/>
              <w:rPr>
                <w:rFonts w:ascii="Times New Roman" w:hAnsi="Times New Roman" w:cs="Times New Roman"/>
                <w:b/>
                <w:bCs/>
              </w:rPr>
            </w:pPr>
          </w:p>
        </w:tc>
      </w:tr>
      <w:tr w:rsidR="006A66F7" w:rsidRPr="006D0E80" w14:paraId="69E72B0A" w14:textId="77777777" w:rsidTr="0085610E">
        <w:trPr>
          <w:trHeight w:val="482"/>
        </w:trPr>
        <w:tc>
          <w:tcPr>
            <w:tcW w:w="14170" w:type="dxa"/>
            <w:gridSpan w:val="6"/>
            <w:shd w:val="clear" w:color="auto" w:fill="FFF2CC" w:themeFill="accent4" w:themeFillTint="33"/>
          </w:tcPr>
          <w:p w14:paraId="243A4148" w14:textId="77777777" w:rsidR="006A66F7" w:rsidRPr="006D0E80" w:rsidRDefault="006A66F7" w:rsidP="006A66F7">
            <w:pPr>
              <w:jc w:val="both"/>
              <w:rPr>
                <w:rFonts w:ascii="Times New Roman" w:hAnsi="Times New Roman" w:cs="Times New Roman"/>
                <w:b/>
                <w:bCs/>
              </w:rPr>
            </w:pPr>
            <w:r w:rsidRPr="006D0E80">
              <w:rPr>
                <w:rFonts w:ascii="Times New Roman" w:hAnsi="Times New Roman" w:cs="Times New Roman"/>
                <w:b/>
                <w:bCs/>
              </w:rPr>
              <w:t>Politikas rezultāts B2: pieaug kompetento iestāžu darbinieku izpratne par noziedzīgiem nodarījumiem, kas saistīti ar cilvēku tirdzniecību.</w:t>
            </w:r>
          </w:p>
        </w:tc>
      </w:tr>
      <w:tr w:rsidR="006A66F7" w:rsidRPr="006D0E80" w14:paraId="57D2990E" w14:textId="77777777" w:rsidTr="0085610E">
        <w:tc>
          <w:tcPr>
            <w:tcW w:w="4322" w:type="dxa"/>
          </w:tcPr>
          <w:p w14:paraId="646B0E33" w14:textId="77777777" w:rsidR="006A66F7" w:rsidRPr="006D0E80" w:rsidRDefault="006A66F7" w:rsidP="006A66F7">
            <w:pPr>
              <w:rPr>
                <w:rFonts w:ascii="Times New Roman" w:hAnsi="Times New Roman" w:cs="Times New Roman"/>
                <w:b/>
                <w:bCs/>
              </w:rPr>
            </w:pPr>
          </w:p>
        </w:tc>
        <w:tc>
          <w:tcPr>
            <w:tcW w:w="1359" w:type="dxa"/>
          </w:tcPr>
          <w:p w14:paraId="7A0CA61F" w14:textId="77777777" w:rsidR="006A66F7" w:rsidRPr="006D0E80" w:rsidRDefault="006A66F7" w:rsidP="006A66F7">
            <w:pPr>
              <w:rPr>
                <w:rFonts w:ascii="Times New Roman" w:hAnsi="Times New Roman" w:cs="Times New Roman"/>
                <w:b/>
                <w:bCs/>
              </w:rPr>
            </w:pPr>
          </w:p>
        </w:tc>
        <w:tc>
          <w:tcPr>
            <w:tcW w:w="1325" w:type="dxa"/>
          </w:tcPr>
          <w:p w14:paraId="524DED2B"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129078D8"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4B78B15D"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70390DC8"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Vērtējums</w:t>
            </w:r>
          </w:p>
        </w:tc>
      </w:tr>
      <w:tr w:rsidR="00A77DA1" w:rsidRPr="006D0E80" w14:paraId="2FD712E8" w14:textId="77777777" w:rsidTr="0085610E">
        <w:trPr>
          <w:trHeight w:val="444"/>
        </w:trPr>
        <w:tc>
          <w:tcPr>
            <w:tcW w:w="4322" w:type="dxa"/>
            <w:vMerge w:val="restart"/>
            <w:shd w:val="clear" w:color="auto" w:fill="F2F2F2" w:themeFill="background1" w:themeFillShade="F2"/>
          </w:tcPr>
          <w:p w14:paraId="4546A167" w14:textId="77777777" w:rsidR="00A77DA1" w:rsidRPr="006D0E80" w:rsidRDefault="00A77DA1" w:rsidP="006A66F7">
            <w:pPr>
              <w:rPr>
                <w:rFonts w:ascii="Times New Roman" w:hAnsi="Times New Roman" w:cs="Times New Roman"/>
                <w:b/>
                <w:bCs/>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valsts un pašvaldības iestāžu darbinieku identificēto cilvēku tirdzniecības upuru skaita īpatsvars (% no visiem identificētajiem cilvēku tirdzniecības upuriem)</w:t>
            </w:r>
          </w:p>
        </w:tc>
        <w:tc>
          <w:tcPr>
            <w:tcW w:w="1359" w:type="dxa"/>
            <w:shd w:val="clear" w:color="auto" w:fill="F2F2F2" w:themeFill="background1" w:themeFillShade="F2"/>
            <w:vAlign w:val="center"/>
          </w:tcPr>
          <w:p w14:paraId="41AAB4CD" w14:textId="77777777" w:rsidR="00A77DA1" w:rsidRPr="006D0E80" w:rsidRDefault="00A77DA1" w:rsidP="00A77DA1">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4CE6E1C8" w14:textId="04A32AC1" w:rsidR="00A77DA1" w:rsidRPr="006D0E80" w:rsidRDefault="00A77DA1" w:rsidP="00A77DA1">
            <w:pPr>
              <w:jc w:val="center"/>
              <w:rPr>
                <w:rFonts w:ascii="Times New Roman" w:hAnsi="Times New Roman" w:cs="Times New Roman"/>
                <w:b/>
                <w:bCs/>
              </w:rPr>
            </w:pPr>
            <w:r w:rsidRPr="006D0E80">
              <w:rPr>
                <w:rFonts w:ascii="Times New Roman" w:hAnsi="Times New Roman" w:cs="Times New Roman"/>
                <w:bCs/>
              </w:rPr>
              <w:t>15</w:t>
            </w:r>
            <w:r w:rsidR="00050ECE" w:rsidRPr="006D0E80">
              <w:rPr>
                <w:rFonts w:ascii="Times New Roman" w:hAnsi="Times New Roman" w:cs="Times New Roman"/>
                <w:bCs/>
              </w:rPr>
              <w:t>%</w:t>
            </w:r>
          </w:p>
        </w:tc>
        <w:tc>
          <w:tcPr>
            <w:tcW w:w="1833" w:type="dxa"/>
            <w:shd w:val="clear" w:color="auto" w:fill="F2F2F2" w:themeFill="background1" w:themeFillShade="F2"/>
            <w:vAlign w:val="center"/>
          </w:tcPr>
          <w:p w14:paraId="5070902B" w14:textId="7D9B1E34" w:rsidR="00A77DA1" w:rsidRPr="006D0E80" w:rsidRDefault="00050ECE" w:rsidP="00A77DA1">
            <w:pPr>
              <w:jc w:val="center"/>
              <w:rPr>
                <w:rFonts w:ascii="Times New Roman" w:hAnsi="Times New Roman" w:cs="Times New Roman"/>
                <w:b/>
                <w:bCs/>
              </w:rPr>
            </w:pPr>
            <w:r w:rsidRPr="006D0E80">
              <w:rPr>
                <w:rFonts w:ascii="Times New Roman" w:hAnsi="Times New Roman" w:cs="Times New Roman"/>
                <w:b/>
                <w:bCs/>
              </w:rPr>
              <w:t>19%</w:t>
            </w:r>
          </w:p>
        </w:tc>
        <w:tc>
          <w:tcPr>
            <w:tcW w:w="1629" w:type="dxa"/>
            <w:shd w:val="clear" w:color="auto" w:fill="F2F2F2" w:themeFill="background1" w:themeFillShade="F2"/>
            <w:vAlign w:val="center"/>
          </w:tcPr>
          <w:p w14:paraId="0957ABA6" w14:textId="66879627" w:rsidR="00A77DA1" w:rsidRPr="006D0E80" w:rsidRDefault="009B5ED3" w:rsidP="00A77DA1">
            <w:pPr>
              <w:jc w:val="center"/>
              <w:rPr>
                <w:rFonts w:ascii="Times New Roman" w:hAnsi="Times New Roman" w:cs="Times New Roman"/>
                <w:b/>
                <w:bCs/>
              </w:rPr>
            </w:pPr>
            <w:r w:rsidRPr="006D0E80">
              <w:rPr>
                <w:rFonts w:ascii="Times New Roman" w:hAnsi="Times New Roman" w:cs="Times New Roman"/>
                <w:b/>
                <w:bCs/>
              </w:rPr>
              <w:t>25%</w:t>
            </w:r>
          </w:p>
        </w:tc>
        <w:tc>
          <w:tcPr>
            <w:tcW w:w="3702" w:type="dxa"/>
            <w:vMerge w:val="restart"/>
            <w:shd w:val="clear" w:color="auto" w:fill="F2F2F2" w:themeFill="background1" w:themeFillShade="F2"/>
            <w:vAlign w:val="center"/>
          </w:tcPr>
          <w:p w14:paraId="0360B39C" w14:textId="0ED7D33C" w:rsidR="00A77DA1" w:rsidRPr="006D0E80" w:rsidRDefault="009B5ED3" w:rsidP="009B5ED3">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A77DA1" w:rsidRPr="006D0E80" w14:paraId="1039D3FC" w14:textId="77777777" w:rsidTr="0085610E">
        <w:trPr>
          <w:trHeight w:val="516"/>
        </w:trPr>
        <w:tc>
          <w:tcPr>
            <w:tcW w:w="4322" w:type="dxa"/>
            <w:vMerge/>
            <w:shd w:val="clear" w:color="auto" w:fill="F2F2F2" w:themeFill="background1" w:themeFillShade="F2"/>
          </w:tcPr>
          <w:p w14:paraId="68FD20B3" w14:textId="77777777" w:rsidR="00A77DA1" w:rsidRPr="006D0E80" w:rsidRDefault="00A77DA1" w:rsidP="006A66F7">
            <w:pPr>
              <w:rPr>
                <w:rFonts w:ascii="Times New Roman" w:hAnsi="Times New Roman" w:cs="Times New Roman"/>
                <w:b/>
                <w:i/>
              </w:rPr>
            </w:pPr>
          </w:p>
        </w:tc>
        <w:tc>
          <w:tcPr>
            <w:tcW w:w="1359" w:type="dxa"/>
            <w:shd w:val="clear" w:color="auto" w:fill="F2F2F2" w:themeFill="background1" w:themeFillShade="F2"/>
            <w:vAlign w:val="center"/>
          </w:tcPr>
          <w:p w14:paraId="51DC6BBC" w14:textId="77777777" w:rsidR="00A77DA1" w:rsidRPr="006D0E80" w:rsidRDefault="00A77DA1" w:rsidP="00A77DA1">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101DFD0B" w14:textId="4091DAB2" w:rsidR="00A77DA1" w:rsidRPr="006D0E80" w:rsidRDefault="00A77DA1" w:rsidP="00A77DA1">
            <w:pPr>
              <w:jc w:val="center"/>
              <w:rPr>
                <w:rFonts w:ascii="Times New Roman" w:hAnsi="Times New Roman" w:cs="Times New Roman"/>
                <w:bCs/>
              </w:rPr>
            </w:pPr>
          </w:p>
        </w:tc>
        <w:tc>
          <w:tcPr>
            <w:tcW w:w="1833" w:type="dxa"/>
            <w:shd w:val="clear" w:color="auto" w:fill="F2F2F2" w:themeFill="background1" w:themeFillShade="F2"/>
            <w:vAlign w:val="center"/>
          </w:tcPr>
          <w:p w14:paraId="69813821" w14:textId="02ABDFB9" w:rsidR="00A77DA1" w:rsidRPr="006D0E80" w:rsidRDefault="00A77DA1" w:rsidP="00A77DA1">
            <w:pPr>
              <w:jc w:val="center"/>
              <w:rPr>
                <w:rFonts w:ascii="Times New Roman" w:hAnsi="Times New Roman" w:cs="Times New Roman"/>
                <w:bCs/>
              </w:rPr>
            </w:pPr>
            <w:r w:rsidRPr="006D0E80">
              <w:rPr>
                <w:rFonts w:ascii="Times New Roman" w:hAnsi="Times New Roman" w:cs="Times New Roman"/>
                <w:bCs/>
              </w:rPr>
              <w:t>+2</w:t>
            </w:r>
            <w:r w:rsidR="00050ECE" w:rsidRPr="006D0E80">
              <w:rPr>
                <w:rFonts w:ascii="Times New Roman" w:hAnsi="Times New Roman" w:cs="Times New Roman"/>
                <w:bCs/>
              </w:rPr>
              <w:t>%</w:t>
            </w:r>
            <w:r w:rsidRPr="006D0E80">
              <w:rPr>
                <w:rFonts w:ascii="Times New Roman" w:hAnsi="Times New Roman" w:cs="Times New Roman"/>
                <w:bCs/>
              </w:rPr>
              <w:t xml:space="preserve"> (salīdzinājumā ar 2012.gadu)</w:t>
            </w:r>
          </w:p>
        </w:tc>
        <w:tc>
          <w:tcPr>
            <w:tcW w:w="1629" w:type="dxa"/>
            <w:shd w:val="clear" w:color="auto" w:fill="F2F2F2" w:themeFill="background1" w:themeFillShade="F2"/>
            <w:vAlign w:val="center"/>
          </w:tcPr>
          <w:p w14:paraId="1D533F7A" w14:textId="16B269C2" w:rsidR="00A77DA1" w:rsidRPr="006D0E80" w:rsidRDefault="00DE6040" w:rsidP="00A77DA1">
            <w:pPr>
              <w:jc w:val="center"/>
              <w:rPr>
                <w:rFonts w:ascii="Times New Roman" w:hAnsi="Times New Roman" w:cs="Times New Roman"/>
                <w:bCs/>
              </w:rPr>
            </w:pPr>
            <w:r w:rsidRPr="006D0E80">
              <w:rPr>
                <w:rFonts w:ascii="Times New Roman" w:hAnsi="Times New Roman" w:cs="Times New Roman"/>
                <w:bCs/>
              </w:rPr>
              <w:t>+3</w:t>
            </w:r>
            <w:r w:rsidR="00050ECE" w:rsidRPr="006D0E80">
              <w:rPr>
                <w:rFonts w:ascii="Times New Roman" w:hAnsi="Times New Roman" w:cs="Times New Roman"/>
                <w:bCs/>
              </w:rPr>
              <w:t>%</w:t>
            </w:r>
            <w:r w:rsidR="00A77DA1" w:rsidRPr="006D0E80">
              <w:rPr>
                <w:rFonts w:ascii="Times New Roman" w:hAnsi="Times New Roman" w:cs="Times New Roman"/>
                <w:bCs/>
              </w:rPr>
              <w:t xml:space="preserve"> (salīdzinājumā ar 2012.gadu)</w:t>
            </w:r>
          </w:p>
        </w:tc>
        <w:tc>
          <w:tcPr>
            <w:tcW w:w="3702" w:type="dxa"/>
            <w:vMerge/>
            <w:shd w:val="clear" w:color="auto" w:fill="F2F2F2" w:themeFill="background1" w:themeFillShade="F2"/>
          </w:tcPr>
          <w:p w14:paraId="1DB6FDF8" w14:textId="77777777" w:rsidR="00A77DA1" w:rsidRPr="006D0E80" w:rsidRDefault="00A77DA1" w:rsidP="006A66F7">
            <w:pPr>
              <w:rPr>
                <w:rFonts w:ascii="Times New Roman" w:hAnsi="Times New Roman" w:cs="Times New Roman"/>
                <w:b/>
                <w:bCs/>
              </w:rPr>
            </w:pPr>
          </w:p>
        </w:tc>
      </w:tr>
      <w:tr w:rsidR="006A66F7" w:rsidRPr="006D0E80" w14:paraId="56F549EF" w14:textId="77777777" w:rsidTr="0085610E">
        <w:trPr>
          <w:trHeight w:val="460"/>
        </w:trPr>
        <w:tc>
          <w:tcPr>
            <w:tcW w:w="14170" w:type="dxa"/>
            <w:gridSpan w:val="6"/>
            <w:shd w:val="clear" w:color="auto" w:fill="FFFFFF" w:themeFill="background1"/>
          </w:tcPr>
          <w:p w14:paraId="7090CFC9" w14:textId="19F0F9FD" w:rsidR="00E61E28" w:rsidRPr="006D0E80" w:rsidRDefault="00DF6534" w:rsidP="00AD7AA0">
            <w:pPr>
              <w:jc w:val="both"/>
              <w:rPr>
                <w:rFonts w:ascii="Times New Roman" w:hAnsi="Times New Roman" w:cs="Times New Roman"/>
                <w:bCs/>
              </w:rPr>
            </w:pPr>
            <w:r>
              <w:rPr>
                <w:rFonts w:ascii="Times New Roman" w:hAnsi="Times New Roman" w:cs="Times New Roman"/>
                <w:bCs/>
              </w:rPr>
              <w:t xml:space="preserve">Valsts un pašvaldības iestāžu darbinieku identificēto cilvēku tirdzniecības upuru skaits </w:t>
            </w:r>
            <w:r w:rsidR="00E61E28" w:rsidRPr="006D0E80">
              <w:rPr>
                <w:rFonts w:ascii="Times New Roman" w:hAnsi="Times New Roman" w:cs="Times New Roman"/>
                <w:bCs/>
              </w:rPr>
              <w:t>2014.ga</w:t>
            </w:r>
            <w:r>
              <w:rPr>
                <w:rFonts w:ascii="Times New Roman" w:hAnsi="Times New Roman" w:cs="Times New Roman"/>
                <w:bCs/>
              </w:rPr>
              <w:t xml:space="preserve">dā </w:t>
            </w:r>
            <w:r w:rsidR="009F0236">
              <w:rPr>
                <w:rFonts w:ascii="Times New Roman" w:hAnsi="Times New Roman" w:cs="Times New Roman"/>
                <w:bCs/>
              </w:rPr>
              <w:t>bija</w:t>
            </w:r>
            <w:r>
              <w:rPr>
                <w:rFonts w:ascii="Times New Roman" w:hAnsi="Times New Roman" w:cs="Times New Roman"/>
                <w:bCs/>
              </w:rPr>
              <w:t xml:space="preserve"> </w:t>
            </w:r>
            <w:r w:rsidR="00E61E28" w:rsidRPr="006D0E80">
              <w:rPr>
                <w:rFonts w:ascii="Times New Roman" w:hAnsi="Times New Roman" w:cs="Times New Roman"/>
                <w:bCs/>
              </w:rPr>
              <w:t>10 personas</w:t>
            </w:r>
            <w:r>
              <w:rPr>
                <w:rFonts w:ascii="Times New Roman" w:hAnsi="Times New Roman" w:cs="Times New Roman"/>
                <w:bCs/>
              </w:rPr>
              <w:t xml:space="preserve">, 2015.gadā 3 personas, 2016.gadā 8 personas, 2017.gadā 6 personas, 2018.gadā 13 personas, </w:t>
            </w:r>
            <w:r w:rsidR="009F0236">
              <w:rPr>
                <w:rFonts w:ascii="Times New Roman" w:hAnsi="Times New Roman" w:cs="Times New Roman"/>
                <w:bCs/>
              </w:rPr>
              <w:t xml:space="preserve">par </w:t>
            </w:r>
            <w:r>
              <w:rPr>
                <w:rFonts w:ascii="Times New Roman" w:hAnsi="Times New Roman" w:cs="Times New Roman"/>
                <w:bCs/>
              </w:rPr>
              <w:t>2019.gad</w:t>
            </w:r>
            <w:r w:rsidR="009F0236">
              <w:rPr>
                <w:rFonts w:ascii="Times New Roman" w:hAnsi="Times New Roman" w:cs="Times New Roman"/>
                <w:bCs/>
              </w:rPr>
              <w:t xml:space="preserve">u </w:t>
            </w:r>
            <w:r>
              <w:rPr>
                <w:rFonts w:ascii="Times New Roman" w:hAnsi="Times New Roman" w:cs="Times New Roman"/>
                <w:bCs/>
              </w:rPr>
              <w:t xml:space="preserve">nav datu un 2020.gadā 12 personas. </w:t>
            </w:r>
          </w:p>
          <w:p w14:paraId="15862991" w14:textId="352F5F36" w:rsidR="001C4D3A" w:rsidRPr="006D0E80" w:rsidRDefault="001C4D3A" w:rsidP="00DF6534">
            <w:pPr>
              <w:jc w:val="both"/>
              <w:rPr>
                <w:rFonts w:ascii="Times New Roman" w:hAnsi="Times New Roman" w:cs="Times New Roman"/>
                <w:bCs/>
              </w:rPr>
            </w:pPr>
          </w:p>
        </w:tc>
      </w:tr>
      <w:tr w:rsidR="00A014BB" w:rsidRPr="006D0E80" w14:paraId="72B0F310" w14:textId="77777777" w:rsidTr="0085610E">
        <w:trPr>
          <w:trHeight w:val="460"/>
        </w:trPr>
        <w:tc>
          <w:tcPr>
            <w:tcW w:w="4322" w:type="dxa"/>
            <w:vMerge w:val="restart"/>
            <w:shd w:val="clear" w:color="auto" w:fill="F2F2F2" w:themeFill="background1" w:themeFillShade="F2"/>
          </w:tcPr>
          <w:p w14:paraId="1B2240C0" w14:textId="77777777" w:rsidR="00A014BB" w:rsidRPr="006D0E80" w:rsidRDefault="00A014BB" w:rsidP="006A66F7">
            <w:pPr>
              <w:rPr>
                <w:rFonts w:ascii="Times New Roman" w:hAnsi="Times New Roman" w:cs="Times New Roman"/>
                <w:b/>
                <w:i/>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valsts un pašvaldību iestāžu darbinieku izglītojošo pasākumu skaits</w:t>
            </w:r>
          </w:p>
        </w:tc>
        <w:tc>
          <w:tcPr>
            <w:tcW w:w="1359" w:type="dxa"/>
            <w:shd w:val="clear" w:color="auto" w:fill="F2F2F2" w:themeFill="background1" w:themeFillShade="F2"/>
            <w:vAlign w:val="center"/>
          </w:tcPr>
          <w:p w14:paraId="0C1AC0F2" w14:textId="77777777"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7968CA6B" w14:textId="66B29443"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Cs/>
              </w:rPr>
              <w:t>4</w:t>
            </w:r>
          </w:p>
        </w:tc>
        <w:tc>
          <w:tcPr>
            <w:tcW w:w="1833" w:type="dxa"/>
            <w:shd w:val="clear" w:color="auto" w:fill="F2F2F2" w:themeFill="background1" w:themeFillShade="F2"/>
            <w:vAlign w:val="center"/>
          </w:tcPr>
          <w:p w14:paraId="442A6827" w14:textId="700943FC" w:rsidR="00A014BB" w:rsidRPr="006D0E80" w:rsidRDefault="0004418C" w:rsidP="00A014BB">
            <w:pPr>
              <w:jc w:val="center"/>
              <w:rPr>
                <w:rFonts w:ascii="Times New Roman" w:hAnsi="Times New Roman" w:cs="Times New Roman"/>
                <w:b/>
                <w:bCs/>
              </w:rPr>
            </w:pPr>
            <w:r>
              <w:rPr>
                <w:rFonts w:ascii="Times New Roman" w:hAnsi="Times New Roman" w:cs="Times New Roman"/>
                <w:b/>
                <w:bCs/>
              </w:rPr>
              <w:t>12</w:t>
            </w:r>
          </w:p>
        </w:tc>
        <w:tc>
          <w:tcPr>
            <w:tcW w:w="1629" w:type="dxa"/>
            <w:shd w:val="clear" w:color="auto" w:fill="F2F2F2" w:themeFill="background1" w:themeFillShade="F2"/>
            <w:vAlign w:val="center"/>
          </w:tcPr>
          <w:p w14:paraId="29EA6E9F" w14:textId="4B9E5580" w:rsidR="00A014BB" w:rsidRPr="006D0E80" w:rsidRDefault="00C22A58" w:rsidP="00A014BB">
            <w:pPr>
              <w:jc w:val="center"/>
              <w:rPr>
                <w:rFonts w:ascii="Times New Roman" w:hAnsi="Times New Roman" w:cs="Times New Roman"/>
                <w:b/>
                <w:bCs/>
              </w:rPr>
            </w:pPr>
            <w:r>
              <w:rPr>
                <w:rFonts w:ascii="Times New Roman" w:hAnsi="Times New Roman" w:cs="Times New Roman"/>
                <w:b/>
                <w:bCs/>
              </w:rPr>
              <w:t>39</w:t>
            </w:r>
          </w:p>
        </w:tc>
        <w:tc>
          <w:tcPr>
            <w:tcW w:w="3702" w:type="dxa"/>
            <w:vMerge w:val="restart"/>
            <w:shd w:val="clear" w:color="auto" w:fill="F2F2F2" w:themeFill="background1" w:themeFillShade="F2"/>
            <w:vAlign w:val="center"/>
          </w:tcPr>
          <w:p w14:paraId="21A2840F" w14:textId="6223551D" w:rsidR="00A014BB" w:rsidRPr="006D0E80" w:rsidRDefault="009F6EAD" w:rsidP="009F6EAD">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A014BB" w:rsidRPr="006D0E80" w14:paraId="4521AF64" w14:textId="77777777" w:rsidTr="0085610E">
        <w:trPr>
          <w:trHeight w:val="379"/>
        </w:trPr>
        <w:tc>
          <w:tcPr>
            <w:tcW w:w="4322" w:type="dxa"/>
            <w:vMerge/>
          </w:tcPr>
          <w:p w14:paraId="09698ED3" w14:textId="77777777" w:rsidR="00A014BB" w:rsidRPr="006D0E80" w:rsidRDefault="00A014BB" w:rsidP="006A66F7">
            <w:pPr>
              <w:rPr>
                <w:rFonts w:ascii="Times New Roman" w:hAnsi="Times New Roman" w:cs="Times New Roman"/>
                <w:b/>
                <w:i/>
              </w:rPr>
            </w:pPr>
          </w:p>
        </w:tc>
        <w:tc>
          <w:tcPr>
            <w:tcW w:w="1359" w:type="dxa"/>
            <w:shd w:val="clear" w:color="auto" w:fill="F2F2F2" w:themeFill="background1" w:themeFillShade="F2"/>
            <w:vAlign w:val="center"/>
          </w:tcPr>
          <w:p w14:paraId="3198D83F" w14:textId="77777777"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4FACA714" w14:textId="0347E444" w:rsidR="00A014BB" w:rsidRPr="006D0E80" w:rsidRDefault="00A014BB" w:rsidP="00A014BB">
            <w:pPr>
              <w:jc w:val="center"/>
              <w:rPr>
                <w:rFonts w:ascii="Times New Roman" w:hAnsi="Times New Roman" w:cs="Times New Roman"/>
                <w:bCs/>
              </w:rPr>
            </w:pPr>
          </w:p>
        </w:tc>
        <w:tc>
          <w:tcPr>
            <w:tcW w:w="1833" w:type="dxa"/>
            <w:shd w:val="clear" w:color="auto" w:fill="F2F2F2" w:themeFill="background1" w:themeFillShade="F2"/>
            <w:vAlign w:val="center"/>
          </w:tcPr>
          <w:p w14:paraId="2D927AF7" w14:textId="77777777" w:rsidR="00A014BB" w:rsidRPr="006D0E80" w:rsidRDefault="00A014BB" w:rsidP="00A014BB">
            <w:pPr>
              <w:jc w:val="center"/>
              <w:rPr>
                <w:rFonts w:ascii="Times New Roman" w:hAnsi="Times New Roman" w:cs="Times New Roman"/>
                <w:bCs/>
              </w:rPr>
            </w:pPr>
            <w:r w:rsidRPr="006D0E80">
              <w:rPr>
                <w:rFonts w:ascii="Times New Roman" w:hAnsi="Times New Roman" w:cs="Times New Roman"/>
                <w:bCs/>
              </w:rPr>
              <w:t>6</w:t>
            </w:r>
          </w:p>
        </w:tc>
        <w:tc>
          <w:tcPr>
            <w:tcW w:w="1629" w:type="dxa"/>
            <w:shd w:val="clear" w:color="auto" w:fill="F2F2F2" w:themeFill="background1" w:themeFillShade="F2"/>
            <w:vAlign w:val="center"/>
          </w:tcPr>
          <w:p w14:paraId="67842142" w14:textId="77777777" w:rsidR="00A014BB" w:rsidRPr="006D0E80" w:rsidRDefault="00A014BB" w:rsidP="00A014BB">
            <w:pPr>
              <w:jc w:val="center"/>
              <w:rPr>
                <w:rFonts w:ascii="Times New Roman" w:hAnsi="Times New Roman" w:cs="Times New Roman"/>
                <w:bCs/>
              </w:rPr>
            </w:pPr>
            <w:r w:rsidRPr="006D0E80">
              <w:rPr>
                <w:rFonts w:ascii="Times New Roman" w:hAnsi="Times New Roman" w:cs="Times New Roman"/>
                <w:bCs/>
              </w:rPr>
              <w:t>6</w:t>
            </w:r>
          </w:p>
        </w:tc>
        <w:tc>
          <w:tcPr>
            <w:tcW w:w="3702" w:type="dxa"/>
            <w:vMerge/>
          </w:tcPr>
          <w:p w14:paraId="52FCBE69" w14:textId="77777777" w:rsidR="00A014BB" w:rsidRPr="006D0E80" w:rsidRDefault="00A014BB" w:rsidP="006A66F7">
            <w:pPr>
              <w:rPr>
                <w:rFonts w:ascii="Times New Roman" w:hAnsi="Times New Roman" w:cs="Times New Roman"/>
                <w:b/>
                <w:bCs/>
              </w:rPr>
            </w:pPr>
          </w:p>
        </w:tc>
      </w:tr>
      <w:tr w:rsidR="003143AA" w:rsidRPr="006D0E80" w14:paraId="081E3A9A" w14:textId="77777777" w:rsidTr="0085610E">
        <w:trPr>
          <w:trHeight w:val="379"/>
        </w:trPr>
        <w:tc>
          <w:tcPr>
            <w:tcW w:w="14170" w:type="dxa"/>
            <w:gridSpan w:val="6"/>
          </w:tcPr>
          <w:p w14:paraId="3C28E677" w14:textId="496065FF" w:rsidR="003143AA" w:rsidRPr="009F0236" w:rsidRDefault="009F0236" w:rsidP="006A66F7">
            <w:pPr>
              <w:rPr>
                <w:rFonts w:ascii="Times New Roman" w:hAnsi="Times New Roman" w:cs="Times New Roman"/>
                <w:bCs/>
              </w:rPr>
            </w:pPr>
            <w:r w:rsidRPr="00AF2E2F">
              <w:rPr>
                <w:rFonts w:ascii="Times New Roman" w:hAnsi="Times New Roman" w:cs="Times New Roman"/>
                <w:bCs/>
              </w:rPr>
              <w:t>Pārskata periodā (2014. - 2020.gads) valsts un pašvaldību iestāžu iz</w:t>
            </w:r>
            <w:r w:rsidR="00AF2E2F">
              <w:rPr>
                <w:rFonts w:ascii="Times New Roman" w:hAnsi="Times New Roman" w:cs="Times New Roman"/>
                <w:bCs/>
              </w:rPr>
              <w:t>glītojošo pasākumu skaits bija</w:t>
            </w:r>
            <w:r w:rsidRPr="00AF2E2F">
              <w:rPr>
                <w:rFonts w:ascii="Times New Roman" w:hAnsi="Times New Roman" w:cs="Times New Roman"/>
                <w:bCs/>
              </w:rPr>
              <w:t>: 2014.gadā – 11, 2015.gadā – 17, 2016.gadā – 1</w:t>
            </w:r>
            <w:r w:rsidR="00E8617F" w:rsidRPr="00AF2E2F">
              <w:rPr>
                <w:rFonts w:ascii="Times New Roman" w:hAnsi="Times New Roman" w:cs="Times New Roman"/>
                <w:bCs/>
              </w:rPr>
              <w:t>2</w:t>
            </w:r>
            <w:r w:rsidRPr="00AF2E2F">
              <w:rPr>
                <w:rFonts w:ascii="Times New Roman" w:hAnsi="Times New Roman" w:cs="Times New Roman"/>
                <w:bCs/>
              </w:rPr>
              <w:t>,</w:t>
            </w:r>
            <w:r>
              <w:rPr>
                <w:rFonts w:ascii="Times New Roman" w:hAnsi="Times New Roman" w:cs="Times New Roman"/>
                <w:bCs/>
              </w:rPr>
              <w:t xml:space="preserve"> 2017.gadā </w:t>
            </w:r>
            <w:r w:rsidR="00E8617F">
              <w:rPr>
                <w:rFonts w:ascii="Times New Roman" w:hAnsi="Times New Roman" w:cs="Times New Roman"/>
                <w:bCs/>
              </w:rPr>
              <w:t>–</w:t>
            </w:r>
            <w:r>
              <w:rPr>
                <w:rFonts w:ascii="Times New Roman" w:hAnsi="Times New Roman" w:cs="Times New Roman"/>
                <w:bCs/>
              </w:rPr>
              <w:t xml:space="preserve"> </w:t>
            </w:r>
            <w:r w:rsidR="00E8617F">
              <w:rPr>
                <w:rFonts w:ascii="Times New Roman" w:hAnsi="Times New Roman" w:cs="Times New Roman"/>
                <w:bCs/>
              </w:rPr>
              <w:t xml:space="preserve">18, 2018.gadā – 22, 2019.gadā – 24, </w:t>
            </w:r>
            <w:r w:rsidR="00C22A58">
              <w:rPr>
                <w:rFonts w:ascii="Times New Roman" w:hAnsi="Times New Roman" w:cs="Times New Roman"/>
                <w:bCs/>
              </w:rPr>
              <w:t>2020.gadā – 39.</w:t>
            </w:r>
          </w:p>
        </w:tc>
      </w:tr>
      <w:tr w:rsidR="006A66F7" w:rsidRPr="006D0E80" w14:paraId="68C0F000" w14:textId="77777777" w:rsidTr="0085610E">
        <w:trPr>
          <w:trHeight w:val="408"/>
        </w:trPr>
        <w:tc>
          <w:tcPr>
            <w:tcW w:w="14170" w:type="dxa"/>
            <w:gridSpan w:val="6"/>
            <w:shd w:val="clear" w:color="auto" w:fill="FFF2CC" w:themeFill="accent4" w:themeFillTint="33"/>
          </w:tcPr>
          <w:p w14:paraId="289B4C0A" w14:textId="77777777" w:rsidR="006A66F7" w:rsidRPr="006D0E80" w:rsidRDefault="006A66F7" w:rsidP="006A66F7">
            <w:pPr>
              <w:jc w:val="both"/>
              <w:rPr>
                <w:rFonts w:ascii="Times New Roman" w:hAnsi="Times New Roman" w:cs="Times New Roman"/>
                <w:b/>
                <w:bCs/>
              </w:rPr>
            </w:pPr>
            <w:r w:rsidRPr="006D0E80">
              <w:rPr>
                <w:rFonts w:ascii="Times New Roman" w:hAnsi="Times New Roman" w:cs="Times New Roman"/>
                <w:b/>
                <w:bCs/>
              </w:rPr>
              <w:t>Darbības rezultāts</w:t>
            </w:r>
            <w:r w:rsidRPr="006D0E80">
              <w:rPr>
                <w:rFonts w:ascii="Times New Roman" w:hAnsi="Times New Roman" w:cs="Times New Roman"/>
                <w:b/>
              </w:rPr>
              <w:t xml:space="preserve"> B1.: </w:t>
            </w:r>
            <w:r w:rsidRPr="006D0E80">
              <w:rPr>
                <w:rFonts w:ascii="Times New Roman" w:hAnsi="Times New Roman" w:cs="Times New Roman"/>
                <w:b/>
                <w:bCs/>
              </w:rPr>
              <w:t>nodrošināti tiesībaizsardzības iestāžu amatpersonu un tiesnešu profesionālās pilnveides kursi un semināri par cilvēku tirdzniecību</w:t>
            </w:r>
          </w:p>
        </w:tc>
      </w:tr>
      <w:tr w:rsidR="006A66F7" w:rsidRPr="006D0E80" w14:paraId="338C57F2" w14:textId="77777777" w:rsidTr="0085610E">
        <w:tc>
          <w:tcPr>
            <w:tcW w:w="4322" w:type="dxa"/>
          </w:tcPr>
          <w:p w14:paraId="4CC41E12" w14:textId="77777777" w:rsidR="006A66F7" w:rsidRPr="006D0E80" w:rsidRDefault="006A66F7" w:rsidP="006A66F7">
            <w:pPr>
              <w:rPr>
                <w:rFonts w:ascii="Times New Roman" w:hAnsi="Times New Roman" w:cs="Times New Roman"/>
                <w:b/>
                <w:bCs/>
              </w:rPr>
            </w:pPr>
          </w:p>
        </w:tc>
        <w:tc>
          <w:tcPr>
            <w:tcW w:w="1359" w:type="dxa"/>
          </w:tcPr>
          <w:p w14:paraId="1AC26BDD" w14:textId="77777777" w:rsidR="006A66F7" w:rsidRPr="006D0E80" w:rsidRDefault="006A66F7" w:rsidP="006A66F7">
            <w:pPr>
              <w:rPr>
                <w:rFonts w:ascii="Times New Roman" w:hAnsi="Times New Roman" w:cs="Times New Roman"/>
                <w:b/>
                <w:bCs/>
              </w:rPr>
            </w:pPr>
          </w:p>
        </w:tc>
        <w:tc>
          <w:tcPr>
            <w:tcW w:w="1325" w:type="dxa"/>
          </w:tcPr>
          <w:p w14:paraId="2FB0B02A"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2862FB8C"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7858FDDA"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090F85CA"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Vērtējums</w:t>
            </w:r>
          </w:p>
        </w:tc>
      </w:tr>
      <w:tr w:rsidR="00A014BB" w:rsidRPr="006D0E80" w14:paraId="28C01DFF" w14:textId="77777777" w:rsidTr="0085610E">
        <w:trPr>
          <w:trHeight w:val="557"/>
        </w:trPr>
        <w:tc>
          <w:tcPr>
            <w:tcW w:w="4322" w:type="dxa"/>
            <w:vMerge w:val="restart"/>
            <w:shd w:val="clear" w:color="auto" w:fill="F2F2F2" w:themeFill="background1" w:themeFillShade="F2"/>
          </w:tcPr>
          <w:p w14:paraId="2A16B648" w14:textId="77777777" w:rsidR="00A014BB" w:rsidRPr="006D0E80" w:rsidRDefault="00A014BB" w:rsidP="006A66F7">
            <w:pPr>
              <w:rPr>
                <w:rFonts w:ascii="Times New Roman" w:hAnsi="Times New Roman" w:cs="Times New Roman"/>
                <w:b/>
                <w:bCs/>
              </w:rPr>
            </w:pPr>
            <w:r w:rsidRPr="006D0E80">
              <w:rPr>
                <w:rFonts w:ascii="Times New Roman" w:hAnsi="Times New Roman" w:cs="Times New Roman"/>
                <w:b/>
                <w:i/>
              </w:rPr>
              <w:t>Rezultatīvais rādītājs:</w:t>
            </w:r>
            <w:r w:rsidRPr="006D0E80">
              <w:rPr>
                <w:rFonts w:ascii="Times New Roman" w:hAnsi="Times New Roman" w:cs="Times New Roman"/>
                <w:b/>
              </w:rPr>
              <w:t xml:space="preserve"> </w:t>
            </w:r>
            <w:r w:rsidRPr="006D0E80">
              <w:rPr>
                <w:rFonts w:ascii="Times New Roman" w:hAnsi="Times New Roman" w:cs="Times New Roman"/>
              </w:rPr>
              <w:t>profesionālās</w:t>
            </w:r>
            <w:r w:rsidRPr="006D0E80">
              <w:rPr>
                <w:rFonts w:ascii="Times New Roman" w:hAnsi="Times New Roman" w:cs="Times New Roman"/>
                <w:b/>
              </w:rPr>
              <w:t xml:space="preserve"> </w:t>
            </w:r>
            <w:r w:rsidRPr="006D0E80">
              <w:rPr>
                <w:rFonts w:ascii="Times New Roman" w:hAnsi="Times New Roman" w:cs="Times New Roman"/>
              </w:rPr>
              <w:t>pilnveides kursu un semināru apguvušo tiesībaizsardzības iestāžu amatpersonu un tiesnešu skaits</w:t>
            </w:r>
          </w:p>
        </w:tc>
        <w:tc>
          <w:tcPr>
            <w:tcW w:w="1359" w:type="dxa"/>
            <w:shd w:val="clear" w:color="auto" w:fill="F2F2F2" w:themeFill="background1" w:themeFillShade="F2"/>
            <w:vAlign w:val="center"/>
          </w:tcPr>
          <w:p w14:paraId="445BBA0E" w14:textId="77777777"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0DFD7305" w14:textId="16D5B37B"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Cs/>
              </w:rPr>
              <w:t>193</w:t>
            </w:r>
          </w:p>
        </w:tc>
        <w:tc>
          <w:tcPr>
            <w:tcW w:w="1833" w:type="dxa"/>
            <w:shd w:val="clear" w:color="auto" w:fill="F2F2F2" w:themeFill="background1" w:themeFillShade="F2"/>
            <w:vAlign w:val="center"/>
          </w:tcPr>
          <w:p w14:paraId="4F3248AE" w14:textId="71EFF283"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103</w:t>
            </w:r>
          </w:p>
        </w:tc>
        <w:tc>
          <w:tcPr>
            <w:tcW w:w="1629" w:type="dxa"/>
            <w:shd w:val="clear" w:color="auto" w:fill="F2F2F2" w:themeFill="background1" w:themeFillShade="F2"/>
            <w:vAlign w:val="center"/>
          </w:tcPr>
          <w:p w14:paraId="571B0816" w14:textId="2734970D" w:rsidR="00A014BB" w:rsidRPr="006D0E80" w:rsidRDefault="0019290F" w:rsidP="00A014BB">
            <w:pPr>
              <w:jc w:val="center"/>
              <w:rPr>
                <w:rFonts w:ascii="Times New Roman" w:hAnsi="Times New Roman" w:cs="Times New Roman"/>
                <w:b/>
                <w:bCs/>
              </w:rPr>
            </w:pPr>
            <w:r>
              <w:rPr>
                <w:rFonts w:ascii="Times New Roman" w:hAnsi="Times New Roman" w:cs="Times New Roman"/>
                <w:b/>
                <w:bCs/>
              </w:rPr>
              <w:t>1101</w:t>
            </w:r>
          </w:p>
        </w:tc>
        <w:tc>
          <w:tcPr>
            <w:tcW w:w="3702" w:type="dxa"/>
            <w:vMerge w:val="restart"/>
            <w:shd w:val="clear" w:color="auto" w:fill="F2F2F2" w:themeFill="background1" w:themeFillShade="F2"/>
            <w:vAlign w:val="center"/>
          </w:tcPr>
          <w:p w14:paraId="43121BC5" w14:textId="69572552" w:rsidR="00A014BB" w:rsidRPr="006D0E80" w:rsidRDefault="007E5079" w:rsidP="007E5079">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A014BB" w:rsidRPr="006D0E80" w14:paraId="32DED484" w14:textId="77777777" w:rsidTr="0085610E">
        <w:trPr>
          <w:trHeight w:val="408"/>
        </w:trPr>
        <w:tc>
          <w:tcPr>
            <w:tcW w:w="4322" w:type="dxa"/>
            <w:vMerge/>
            <w:shd w:val="clear" w:color="auto" w:fill="F2F2F2" w:themeFill="background1" w:themeFillShade="F2"/>
          </w:tcPr>
          <w:p w14:paraId="6D4B99C6" w14:textId="77777777" w:rsidR="00A014BB" w:rsidRPr="006D0E80" w:rsidRDefault="00A014BB" w:rsidP="006A66F7">
            <w:pPr>
              <w:rPr>
                <w:rFonts w:ascii="Times New Roman" w:hAnsi="Times New Roman" w:cs="Times New Roman"/>
                <w:b/>
                <w:i/>
              </w:rPr>
            </w:pPr>
          </w:p>
        </w:tc>
        <w:tc>
          <w:tcPr>
            <w:tcW w:w="1359" w:type="dxa"/>
            <w:shd w:val="clear" w:color="auto" w:fill="F2F2F2" w:themeFill="background1" w:themeFillShade="F2"/>
            <w:vAlign w:val="center"/>
          </w:tcPr>
          <w:p w14:paraId="08572E7B" w14:textId="77777777"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139EC761" w14:textId="2599DCC1" w:rsidR="00A014BB" w:rsidRPr="006D0E80" w:rsidRDefault="00A014BB" w:rsidP="00A014BB">
            <w:pPr>
              <w:jc w:val="center"/>
              <w:rPr>
                <w:rFonts w:ascii="Times New Roman" w:hAnsi="Times New Roman" w:cs="Times New Roman"/>
                <w:bCs/>
              </w:rPr>
            </w:pPr>
          </w:p>
        </w:tc>
        <w:tc>
          <w:tcPr>
            <w:tcW w:w="1833" w:type="dxa"/>
            <w:shd w:val="clear" w:color="auto" w:fill="F2F2F2" w:themeFill="background1" w:themeFillShade="F2"/>
            <w:vAlign w:val="center"/>
          </w:tcPr>
          <w:p w14:paraId="4D538B89" w14:textId="77777777" w:rsidR="00A014BB" w:rsidRPr="006D0E80" w:rsidRDefault="00A014BB" w:rsidP="00A014BB">
            <w:pPr>
              <w:jc w:val="center"/>
              <w:rPr>
                <w:rFonts w:ascii="Times New Roman" w:hAnsi="Times New Roman" w:cs="Times New Roman"/>
                <w:bCs/>
              </w:rPr>
            </w:pPr>
            <w:r w:rsidRPr="006D0E80">
              <w:rPr>
                <w:rFonts w:ascii="Times New Roman" w:hAnsi="Times New Roman" w:cs="Times New Roman"/>
                <w:bCs/>
              </w:rPr>
              <w:t>200</w:t>
            </w:r>
          </w:p>
        </w:tc>
        <w:tc>
          <w:tcPr>
            <w:tcW w:w="1629" w:type="dxa"/>
            <w:shd w:val="clear" w:color="auto" w:fill="F2F2F2" w:themeFill="background1" w:themeFillShade="F2"/>
            <w:vAlign w:val="center"/>
          </w:tcPr>
          <w:p w14:paraId="191CE28F" w14:textId="77777777" w:rsidR="00A014BB" w:rsidRPr="006D0E80" w:rsidRDefault="00A014BB" w:rsidP="00A014BB">
            <w:pPr>
              <w:jc w:val="center"/>
              <w:rPr>
                <w:rFonts w:ascii="Times New Roman" w:hAnsi="Times New Roman" w:cs="Times New Roman"/>
                <w:bCs/>
              </w:rPr>
            </w:pPr>
            <w:r w:rsidRPr="006D0E80">
              <w:rPr>
                <w:rFonts w:ascii="Times New Roman" w:hAnsi="Times New Roman" w:cs="Times New Roman"/>
                <w:bCs/>
              </w:rPr>
              <w:t>200</w:t>
            </w:r>
          </w:p>
        </w:tc>
        <w:tc>
          <w:tcPr>
            <w:tcW w:w="3702" w:type="dxa"/>
            <w:vMerge/>
            <w:shd w:val="clear" w:color="auto" w:fill="F2F2F2" w:themeFill="background1" w:themeFillShade="F2"/>
          </w:tcPr>
          <w:p w14:paraId="042C4EFC" w14:textId="77777777" w:rsidR="00A014BB" w:rsidRPr="006D0E80" w:rsidRDefault="00A014BB" w:rsidP="006A66F7">
            <w:pPr>
              <w:rPr>
                <w:rFonts w:ascii="Times New Roman" w:hAnsi="Times New Roman" w:cs="Times New Roman"/>
                <w:b/>
                <w:bCs/>
              </w:rPr>
            </w:pPr>
          </w:p>
        </w:tc>
      </w:tr>
      <w:tr w:rsidR="006A66F7" w:rsidRPr="006D0E80" w14:paraId="6D1C51A6" w14:textId="77777777" w:rsidTr="0085610E">
        <w:trPr>
          <w:trHeight w:val="460"/>
        </w:trPr>
        <w:tc>
          <w:tcPr>
            <w:tcW w:w="14170" w:type="dxa"/>
            <w:gridSpan w:val="6"/>
            <w:shd w:val="clear" w:color="auto" w:fill="FFFFFF" w:themeFill="background1"/>
          </w:tcPr>
          <w:p w14:paraId="79A80AFE" w14:textId="2D4F10AE" w:rsidR="00F02973" w:rsidRPr="006D0E80" w:rsidRDefault="00E4417F" w:rsidP="00D63703">
            <w:pPr>
              <w:jc w:val="both"/>
              <w:rPr>
                <w:rFonts w:ascii="Times New Roman" w:eastAsia="Calibri" w:hAnsi="Times New Roman" w:cs="Times New Roman"/>
              </w:rPr>
            </w:pPr>
            <w:r w:rsidRPr="006D0E80">
              <w:rPr>
                <w:rFonts w:ascii="Times New Roman" w:eastAsia="Calibri" w:hAnsi="Times New Roman" w:cs="Times New Roman"/>
              </w:rPr>
              <w:t xml:space="preserve">Profesionālās pilnveides kursi un semināri pārskata periodā tika piedāvāti nacionālā un starptautiskā līmenī dažādu projektu ietvaros. Ir arī izstrādātas ikgadējās mācību programmas, piemēram, Valsts policijas koledžas mācību programma </w:t>
            </w:r>
            <w:r w:rsidRPr="006D0E80">
              <w:rPr>
                <w:rFonts w:ascii="Times New Roman" w:hAnsi="Times New Roman" w:cs="Times New Roman"/>
              </w:rPr>
              <w:t>“Cilvēktirdzniecības/sutenerisma gadījumu novēršana, apkarošana un izmeklēšana” un Valsts robežsardzes koledžas kvalifikācijas paaugstināšanas programma “Cilvēku tirdzniecības novēršana un apkarošana. Instruktoru apmācības programma”, kur ik gadu izglītojās vairāki speciālisti, kā arī pēc mācību apgūšanas tiek nodrošinātas atkārtotas mācības</w:t>
            </w:r>
            <w:r w:rsidR="00A6736A">
              <w:rPr>
                <w:rFonts w:ascii="Times New Roman" w:hAnsi="Times New Roman" w:cs="Times New Roman"/>
              </w:rPr>
              <w:t>.</w:t>
            </w:r>
          </w:p>
          <w:p w14:paraId="678CCBA8" w14:textId="1F6DEC29" w:rsidR="00316A98" w:rsidRPr="006D0E80" w:rsidRDefault="00316A98" w:rsidP="00D63703">
            <w:pPr>
              <w:jc w:val="both"/>
              <w:rPr>
                <w:rFonts w:ascii="Times New Roman" w:eastAsia="Calibri" w:hAnsi="Times New Roman" w:cs="Times New Roman"/>
              </w:rPr>
            </w:pPr>
          </w:p>
          <w:p w14:paraId="36575727" w14:textId="71861B0D" w:rsidR="00316A98" w:rsidRPr="006D0E80" w:rsidRDefault="00316A98" w:rsidP="00D63703">
            <w:pPr>
              <w:jc w:val="both"/>
              <w:rPr>
                <w:rFonts w:ascii="Times New Roman" w:eastAsia="Calibri" w:hAnsi="Times New Roman" w:cs="Times New Roman"/>
              </w:rPr>
            </w:pPr>
            <w:r w:rsidRPr="006D0E80">
              <w:rPr>
                <w:rFonts w:ascii="Times New Roman" w:eastAsia="Calibri" w:hAnsi="Times New Roman" w:cs="Times New Roman"/>
              </w:rPr>
              <w:t xml:space="preserve">Pārskata periodā pēc </w:t>
            </w:r>
            <w:r w:rsidR="00E56C24">
              <w:rPr>
                <w:rFonts w:ascii="Times New Roman" w:eastAsia="Calibri" w:hAnsi="Times New Roman" w:cs="Times New Roman"/>
              </w:rPr>
              <w:t>pieejamajiem</w:t>
            </w:r>
            <w:r w:rsidRPr="006D0E80">
              <w:rPr>
                <w:rFonts w:ascii="Times New Roman" w:eastAsia="Calibri" w:hAnsi="Times New Roman" w:cs="Times New Roman"/>
              </w:rPr>
              <w:t xml:space="preserve"> datiem tika apmācīti: 317 prokurori, </w:t>
            </w:r>
            <w:r w:rsidR="00E542F5">
              <w:rPr>
                <w:rFonts w:ascii="Times New Roman" w:eastAsia="Calibri" w:hAnsi="Times New Roman" w:cs="Times New Roman"/>
              </w:rPr>
              <w:t>306</w:t>
            </w:r>
            <w:r w:rsidRPr="006D0E80">
              <w:rPr>
                <w:rFonts w:ascii="Times New Roman" w:eastAsia="Calibri" w:hAnsi="Times New Roman" w:cs="Times New Roman"/>
              </w:rPr>
              <w:t xml:space="preserve"> tiesneši, </w:t>
            </w:r>
            <w:r w:rsidR="007D6A69">
              <w:rPr>
                <w:rFonts w:ascii="Times New Roman" w:eastAsia="Calibri" w:hAnsi="Times New Roman" w:cs="Times New Roman"/>
              </w:rPr>
              <w:t>369</w:t>
            </w:r>
            <w:r w:rsidRPr="006D0E80">
              <w:rPr>
                <w:rFonts w:ascii="Times New Roman" w:eastAsia="Calibri" w:hAnsi="Times New Roman" w:cs="Times New Roman"/>
              </w:rPr>
              <w:t xml:space="preserve"> </w:t>
            </w:r>
            <w:r w:rsidR="0059069B" w:rsidRPr="006D0E80">
              <w:rPr>
                <w:rFonts w:ascii="Times New Roman" w:eastAsia="Calibri" w:hAnsi="Times New Roman" w:cs="Times New Roman"/>
              </w:rPr>
              <w:t xml:space="preserve">Valsts policijas pārstāvji un </w:t>
            </w:r>
            <w:r w:rsidR="007D6A69">
              <w:rPr>
                <w:rFonts w:ascii="Times New Roman" w:eastAsia="Calibri" w:hAnsi="Times New Roman" w:cs="Times New Roman"/>
              </w:rPr>
              <w:t>749</w:t>
            </w:r>
            <w:r w:rsidRPr="006D0E80">
              <w:rPr>
                <w:rFonts w:ascii="Times New Roman" w:eastAsia="Calibri" w:hAnsi="Times New Roman" w:cs="Times New Roman"/>
              </w:rPr>
              <w:t xml:space="preserve"> Valsts robežsardzes pārstāvji</w:t>
            </w:r>
            <w:r w:rsidR="000F514B">
              <w:rPr>
                <w:rFonts w:ascii="Times New Roman" w:eastAsia="Calibri" w:hAnsi="Times New Roman" w:cs="Times New Roman"/>
              </w:rPr>
              <w:t xml:space="preserve">. </w:t>
            </w:r>
            <w:r w:rsidR="0019290F">
              <w:rPr>
                <w:rFonts w:ascii="Times New Roman" w:eastAsia="Calibri" w:hAnsi="Times New Roman" w:cs="Times New Roman"/>
              </w:rPr>
              <w:t xml:space="preserve">Jānorāda, ka daudzi pasākumi un mācību programmas neapkopoja precīzu mācību, kursu un semināru apguvušo skaitu, līdz ar to, praksē apmācīto tiesībaizsardzību iestāžu amatpersonu un tiesnešu skaits ir lielāks. </w:t>
            </w:r>
          </w:p>
          <w:p w14:paraId="298BA3EC" w14:textId="3D43D790" w:rsidR="00D63703" w:rsidRPr="006D0E80" w:rsidRDefault="00D63703" w:rsidP="00D63703">
            <w:pPr>
              <w:jc w:val="both"/>
              <w:rPr>
                <w:rFonts w:ascii="Times New Roman" w:eastAsia="Calibri" w:hAnsi="Times New Roman" w:cs="Times New Roman"/>
              </w:rPr>
            </w:pPr>
          </w:p>
        </w:tc>
      </w:tr>
      <w:tr w:rsidR="00A014BB" w:rsidRPr="006D0E80" w14:paraId="40E2B784" w14:textId="77777777" w:rsidTr="0085610E">
        <w:trPr>
          <w:trHeight w:val="460"/>
        </w:trPr>
        <w:tc>
          <w:tcPr>
            <w:tcW w:w="4322" w:type="dxa"/>
            <w:vMerge w:val="restart"/>
            <w:shd w:val="clear" w:color="auto" w:fill="F2F2F2" w:themeFill="background1" w:themeFillShade="F2"/>
          </w:tcPr>
          <w:p w14:paraId="727540FE" w14:textId="77777777" w:rsidR="00A014BB" w:rsidRPr="006D0E80" w:rsidRDefault="00A014BB" w:rsidP="006A66F7">
            <w:pPr>
              <w:rPr>
                <w:rFonts w:ascii="Times New Roman" w:hAnsi="Times New Roman" w:cs="Times New Roman"/>
                <w:b/>
              </w:rPr>
            </w:pPr>
            <w:r w:rsidRPr="006D0E80">
              <w:rPr>
                <w:rFonts w:ascii="Times New Roman" w:hAnsi="Times New Roman" w:cs="Times New Roman"/>
                <w:b/>
                <w:i/>
              </w:rPr>
              <w:t>Rezultatīvais rādītājs:</w:t>
            </w:r>
            <w:r w:rsidRPr="006D0E80">
              <w:rPr>
                <w:rFonts w:ascii="Times New Roman" w:hAnsi="Times New Roman" w:cs="Times New Roman"/>
              </w:rPr>
              <w:t xml:space="preserve"> kursu un semināru skaits</w:t>
            </w:r>
          </w:p>
        </w:tc>
        <w:tc>
          <w:tcPr>
            <w:tcW w:w="1359" w:type="dxa"/>
            <w:shd w:val="clear" w:color="auto" w:fill="F2F2F2" w:themeFill="background1" w:themeFillShade="F2"/>
            <w:vAlign w:val="center"/>
          </w:tcPr>
          <w:p w14:paraId="174B3B80" w14:textId="77777777"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3C364E47" w14:textId="3C27F8EB"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Cs/>
              </w:rPr>
              <w:t>15</w:t>
            </w:r>
          </w:p>
        </w:tc>
        <w:tc>
          <w:tcPr>
            <w:tcW w:w="1833" w:type="dxa"/>
            <w:shd w:val="clear" w:color="auto" w:fill="F2F2F2" w:themeFill="background1" w:themeFillShade="F2"/>
            <w:vAlign w:val="center"/>
          </w:tcPr>
          <w:p w14:paraId="0A65DD27" w14:textId="71B50C3C"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12</w:t>
            </w:r>
          </w:p>
        </w:tc>
        <w:tc>
          <w:tcPr>
            <w:tcW w:w="1629" w:type="dxa"/>
            <w:shd w:val="clear" w:color="auto" w:fill="F2F2F2" w:themeFill="background1" w:themeFillShade="F2"/>
            <w:vAlign w:val="center"/>
          </w:tcPr>
          <w:p w14:paraId="00E1CF1A" w14:textId="0F6B6357" w:rsidR="00A014BB" w:rsidRPr="006D0E80" w:rsidRDefault="00176D31" w:rsidP="00A014BB">
            <w:pPr>
              <w:jc w:val="center"/>
              <w:rPr>
                <w:rFonts w:ascii="Times New Roman" w:hAnsi="Times New Roman" w:cs="Times New Roman"/>
                <w:b/>
                <w:bCs/>
              </w:rPr>
            </w:pPr>
            <w:r>
              <w:rPr>
                <w:rFonts w:ascii="Times New Roman" w:hAnsi="Times New Roman" w:cs="Times New Roman"/>
                <w:b/>
                <w:bCs/>
              </w:rPr>
              <w:t>30</w:t>
            </w:r>
          </w:p>
        </w:tc>
        <w:tc>
          <w:tcPr>
            <w:tcW w:w="3702" w:type="dxa"/>
            <w:vMerge w:val="restart"/>
            <w:shd w:val="clear" w:color="auto" w:fill="F2F2F2" w:themeFill="background1" w:themeFillShade="F2"/>
            <w:vAlign w:val="center"/>
          </w:tcPr>
          <w:p w14:paraId="71D2D92E" w14:textId="2FD184AC" w:rsidR="00A014BB" w:rsidRPr="006D0E80" w:rsidRDefault="004F4968" w:rsidP="004F4968">
            <w:pPr>
              <w:jc w:val="center"/>
              <w:rPr>
                <w:rFonts w:ascii="Times New Roman" w:hAnsi="Times New Roman" w:cs="Times New Roman"/>
                <w:b/>
                <w:bCs/>
              </w:rPr>
            </w:pPr>
            <w:r w:rsidRPr="006D0E80">
              <w:rPr>
                <w:rFonts w:ascii="Times New Roman" w:eastAsia="Calibri" w:hAnsi="Times New Roman" w:cs="Times New Roman"/>
                <w:b/>
                <w:color w:val="008000"/>
              </w:rPr>
              <w:sym w:font="Symbol" w:char="F0AD"/>
            </w:r>
          </w:p>
        </w:tc>
      </w:tr>
      <w:tr w:rsidR="00A014BB" w:rsidRPr="006D0E80" w14:paraId="36835E01" w14:textId="77777777" w:rsidTr="0085610E">
        <w:trPr>
          <w:trHeight w:val="379"/>
        </w:trPr>
        <w:tc>
          <w:tcPr>
            <w:tcW w:w="4322" w:type="dxa"/>
            <w:vMerge/>
          </w:tcPr>
          <w:p w14:paraId="54A7276E" w14:textId="77777777" w:rsidR="00A014BB" w:rsidRPr="006D0E80" w:rsidRDefault="00A014BB" w:rsidP="006A66F7">
            <w:pPr>
              <w:rPr>
                <w:rFonts w:ascii="Times New Roman" w:hAnsi="Times New Roman" w:cs="Times New Roman"/>
                <w:b/>
                <w:i/>
              </w:rPr>
            </w:pPr>
          </w:p>
        </w:tc>
        <w:tc>
          <w:tcPr>
            <w:tcW w:w="1359" w:type="dxa"/>
            <w:shd w:val="clear" w:color="auto" w:fill="F2F2F2" w:themeFill="background1" w:themeFillShade="F2"/>
            <w:vAlign w:val="center"/>
          </w:tcPr>
          <w:p w14:paraId="2BA0970E" w14:textId="77777777" w:rsidR="00A014BB" w:rsidRPr="006D0E80" w:rsidRDefault="00A014BB" w:rsidP="00A014BB">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4ACFC3BC" w14:textId="1E375D64" w:rsidR="00A014BB" w:rsidRPr="006D0E80" w:rsidRDefault="00A014BB" w:rsidP="00A014BB">
            <w:pPr>
              <w:jc w:val="center"/>
              <w:rPr>
                <w:rFonts w:ascii="Times New Roman" w:hAnsi="Times New Roman" w:cs="Times New Roman"/>
                <w:bCs/>
              </w:rPr>
            </w:pPr>
          </w:p>
        </w:tc>
        <w:tc>
          <w:tcPr>
            <w:tcW w:w="1833" w:type="dxa"/>
            <w:shd w:val="clear" w:color="auto" w:fill="F2F2F2" w:themeFill="background1" w:themeFillShade="F2"/>
            <w:vAlign w:val="center"/>
          </w:tcPr>
          <w:p w14:paraId="1F94E05C" w14:textId="77777777" w:rsidR="00A014BB" w:rsidRPr="006D0E80" w:rsidRDefault="00A014BB" w:rsidP="00A014BB">
            <w:pPr>
              <w:jc w:val="center"/>
              <w:rPr>
                <w:rFonts w:ascii="Times New Roman" w:hAnsi="Times New Roman" w:cs="Times New Roman"/>
                <w:bCs/>
              </w:rPr>
            </w:pPr>
            <w:r w:rsidRPr="006D0E80">
              <w:rPr>
                <w:rFonts w:ascii="Times New Roman" w:hAnsi="Times New Roman" w:cs="Times New Roman"/>
                <w:bCs/>
              </w:rPr>
              <w:t>15</w:t>
            </w:r>
          </w:p>
        </w:tc>
        <w:tc>
          <w:tcPr>
            <w:tcW w:w="1629" w:type="dxa"/>
            <w:shd w:val="clear" w:color="auto" w:fill="F2F2F2" w:themeFill="background1" w:themeFillShade="F2"/>
            <w:vAlign w:val="center"/>
          </w:tcPr>
          <w:p w14:paraId="2D6FF3D4" w14:textId="77777777" w:rsidR="00A014BB" w:rsidRPr="006D0E80" w:rsidRDefault="00A014BB" w:rsidP="00A014BB">
            <w:pPr>
              <w:jc w:val="center"/>
              <w:rPr>
                <w:rFonts w:ascii="Times New Roman" w:hAnsi="Times New Roman" w:cs="Times New Roman"/>
                <w:bCs/>
              </w:rPr>
            </w:pPr>
            <w:r w:rsidRPr="006D0E80">
              <w:rPr>
                <w:rFonts w:ascii="Times New Roman" w:hAnsi="Times New Roman" w:cs="Times New Roman"/>
                <w:bCs/>
              </w:rPr>
              <w:t>15</w:t>
            </w:r>
          </w:p>
        </w:tc>
        <w:tc>
          <w:tcPr>
            <w:tcW w:w="3702" w:type="dxa"/>
            <w:vMerge/>
          </w:tcPr>
          <w:p w14:paraId="3AE9CDA7" w14:textId="77777777" w:rsidR="00A014BB" w:rsidRPr="006D0E80" w:rsidRDefault="00A014BB" w:rsidP="006A66F7">
            <w:pPr>
              <w:rPr>
                <w:rFonts w:ascii="Times New Roman" w:hAnsi="Times New Roman" w:cs="Times New Roman"/>
                <w:b/>
                <w:bCs/>
              </w:rPr>
            </w:pPr>
          </w:p>
        </w:tc>
      </w:tr>
      <w:tr w:rsidR="001D4B0F" w:rsidRPr="006D0E80" w14:paraId="621ED8CA" w14:textId="77777777" w:rsidTr="0085610E">
        <w:trPr>
          <w:trHeight w:val="379"/>
        </w:trPr>
        <w:tc>
          <w:tcPr>
            <w:tcW w:w="14170" w:type="dxa"/>
            <w:gridSpan w:val="6"/>
          </w:tcPr>
          <w:p w14:paraId="6290A535" w14:textId="674D260F" w:rsidR="001D4B0F" w:rsidRPr="006D0E80" w:rsidRDefault="00B3399E" w:rsidP="006D34E4">
            <w:pPr>
              <w:jc w:val="both"/>
              <w:rPr>
                <w:rFonts w:ascii="Times New Roman" w:hAnsi="Times New Roman" w:cs="Times New Roman"/>
                <w:b/>
                <w:bCs/>
              </w:rPr>
            </w:pPr>
            <w:r w:rsidRPr="006D0E80">
              <w:rPr>
                <w:rFonts w:ascii="Times New Roman" w:eastAsia="Calibri" w:hAnsi="Times New Roman" w:cs="Times New Roman"/>
              </w:rPr>
              <w:lastRenderedPageBreak/>
              <w:t xml:space="preserve">Pēc dotajiem datiem pārskata periodā tika nodrošināti aptuveni </w:t>
            </w:r>
            <w:r w:rsidR="00C96AD8">
              <w:rPr>
                <w:rFonts w:ascii="Times New Roman" w:eastAsia="Calibri" w:hAnsi="Times New Roman" w:cs="Times New Roman"/>
              </w:rPr>
              <w:t>94</w:t>
            </w:r>
            <w:r w:rsidRPr="006D0E80">
              <w:rPr>
                <w:rFonts w:ascii="Times New Roman" w:eastAsia="Calibri" w:hAnsi="Times New Roman" w:cs="Times New Roman"/>
              </w:rPr>
              <w:t xml:space="preserve"> kursi un semināri tiesībaizsardzības iestāžu amatpersonām</w:t>
            </w:r>
            <w:r w:rsidR="009A6508">
              <w:rPr>
                <w:rFonts w:ascii="Times New Roman" w:eastAsia="Calibri" w:hAnsi="Times New Roman" w:cs="Times New Roman"/>
              </w:rPr>
              <w:t xml:space="preserve"> un tiesnešiem</w:t>
            </w:r>
            <w:r w:rsidRPr="006D0E80">
              <w:rPr>
                <w:rFonts w:ascii="Times New Roman" w:eastAsia="Calibri" w:hAnsi="Times New Roman" w:cs="Times New Roman"/>
              </w:rPr>
              <w:t xml:space="preserve">, neieskaitot ikgadējo mācību programmu skaitu. </w:t>
            </w:r>
          </w:p>
        </w:tc>
      </w:tr>
      <w:tr w:rsidR="006A66F7" w:rsidRPr="006D0E80" w14:paraId="46039FEB" w14:textId="77777777" w:rsidTr="0085610E">
        <w:trPr>
          <w:trHeight w:val="436"/>
        </w:trPr>
        <w:tc>
          <w:tcPr>
            <w:tcW w:w="14170" w:type="dxa"/>
            <w:gridSpan w:val="6"/>
            <w:shd w:val="clear" w:color="auto" w:fill="FFF2CC" w:themeFill="accent4" w:themeFillTint="33"/>
          </w:tcPr>
          <w:p w14:paraId="33C920FF" w14:textId="77777777" w:rsidR="006A66F7" w:rsidRPr="006D0E80" w:rsidRDefault="006A66F7" w:rsidP="006A66F7">
            <w:pPr>
              <w:jc w:val="both"/>
              <w:rPr>
                <w:rFonts w:ascii="Times New Roman" w:hAnsi="Times New Roman" w:cs="Times New Roman"/>
                <w:b/>
                <w:bCs/>
              </w:rPr>
            </w:pPr>
            <w:r w:rsidRPr="006D0E80">
              <w:rPr>
                <w:rFonts w:ascii="Times New Roman" w:hAnsi="Times New Roman" w:cs="Times New Roman"/>
                <w:b/>
                <w:bCs/>
              </w:rPr>
              <w:t>Darbības rezultāts</w:t>
            </w:r>
            <w:r w:rsidRPr="006D0E80">
              <w:rPr>
                <w:rFonts w:ascii="Times New Roman" w:hAnsi="Times New Roman" w:cs="Times New Roman"/>
                <w:b/>
              </w:rPr>
              <w:t xml:space="preserve"> B2.: nodrošināta pārrobežu sadarbība noziedzīgo nodarījumu par cilvēku tirdzniecību izmeklēšanā</w:t>
            </w:r>
          </w:p>
        </w:tc>
      </w:tr>
      <w:tr w:rsidR="006A66F7" w:rsidRPr="006D0E80" w14:paraId="362B0569" w14:textId="77777777" w:rsidTr="0085610E">
        <w:tc>
          <w:tcPr>
            <w:tcW w:w="4322" w:type="dxa"/>
          </w:tcPr>
          <w:p w14:paraId="141AC694" w14:textId="77777777" w:rsidR="006A66F7" w:rsidRPr="006D0E80" w:rsidRDefault="006A66F7" w:rsidP="006A66F7">
            <w:pPr>
              <w:rPr>
                <w:rFonts w:ascii="Times New Roman" w:hAnsi="Times New Roman" w:cs="Times New Roman"/>
                <w:b/>
                <w:bCs/>
              </w:rPr>
            </w:pPr>
          </w:p>
        </w:tc>
        <w:tc>
          <w:tcPr>
            <w:tcW w:w="1359" w:type="dxa"/>
          </w:tcPr>
          <w:p w14:paraId="6240C4D3" w14:textId="77777777" w:rsidR="006A66F7" w:rsidRPr="006D0E80" w:rsidRDefault="006A66F7" w:rsidP="006A66F7">
            <w:pPr>
              <w:rPr>
                <w:rFonts w:ascii="Times New Roman" w:hAnsi="Times New Roman" w:cs="Times New Roman"/>
                <w:b/>
                <w:bCs/>
              </w:rPr>
            </w:pPr>
          </w:p>
        </w:tc>
        <w:tc>
          <w:tcPr>
            <w:tcW w:w="1325" w:type="dxa"/>
          </w:tcPr>
          <w:p w14:paraId="69CBC12B"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48BE8BC0"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51042BA0"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280A8207"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Vērtējums</w:t>
            </w:r>
          </w:p>
        </w:tc>
      </w:tr>
      <w:tr w:rsidR="00A638C5" w:rsidRPr="006D0E80" w14:paraId="6F6CE720" w14:textId="77777777" w:rsidTr="0085610E">
        <w:trPr>
          <w:trHeight w:val="444"/>
        </w:trPr>
        <w:tc>
          <w:tcPr>
            <w:tcW w:w="4322" w:type="dxa"/>
            <w:vMerge w:val="restart"/>
            <w:shd w:val="clear" w:color="auto" w:fill="F2F2F2" w:themeFill="background1" w:themeFillShade="F2"/>
          </w:tcPr>
          <w:p w14:paraId="2B7B4FD5" w14:textId="77777777" w:rsidR="00A638C5" w:rsidRPr="006D0E80" w:rsidRDefault="00A638C5" w:rsidP="006A66F7">
            <w:pPr>
              <w:rPr>
                <w:rFonts w:ascii="Times New Roman" w:hAnsi="Times New Roman" w:cs="Times New Roman"/>
                <w:b/>
                <w:bCs/>
              </w:rPr>
            </w:pPr>
            <w:r w:rsidRPr="006D0E80">
              <w:rPr>
                <w:rFonts w:ascii="Times New Roman" w:hAnsi="Times New Roman" w:cs="Times New Roman"/>
                <w:b/>
                <w:bCs/>
                <w:i/>
              </w:rPr>
              <w:t>Rezultatīvais rādītājs:</w:t>
            </w:r>
            <w:r w:rsidRPr="006D0E80">
              <w:rPr>
                <w:rFonts w:ascii="Times New Roman" w:hAnsi="Times New Roman" w:cs="Times New Roman"/>
                <w:b/>
                <w:bCs/>
              </w:rPr>
              <w:t xml:space="preserve"> </w:t>
            </w:r>
            <w:r w:rsidRPr="006D0E80">
              <w:rPr>
                <w:rFonts w:ascii="Times New Roman" w:hAnsi="Times New Roman" w:cs="Times New Roman"/>
                <w:bCs/>
              </w:rPr>
              <w:t>izveidoto pārrobežu apvienoto izmeklēšanas grupu skaits</w:t>
            </w:r>
          </w:p>
        </w:tc>
        <w:tc>
          <w:tcPr>
            <w:tcW w:w="1359" w:type="dxa"/>
            <w:shd w:val="clear" w:color="auto" w:fill="F2F2F2" w:themeFill="background1" w:themeFillShade="F2"/>
            <w:vAlign w:val="center"/>
          </w:tcPr>
          <w:p w14:paraId="34B26B2E"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3BC6A485" w14:textId="23D4AEC0"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4EA24FDE" w14:textId="4C50AFE3"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0</w:t>
            </w:r>
          </w:p>
        </w:tc>
        <w:tc>
          <w:tcPr>
            <w:tcW w:w="1629" w:type="dxa"/>
            <w:shd w:val="clear" w:color="auto" w:fill="F2F2F2" w:themeFill="background1" w:themeFillShade="F2"/>
            <w:vAlign w:val="center"/>
          </w:tcPr>
          <w:p w14:paraId="43DED16A" w14:textId="66A37B0E" w:rsidR="00A638C5" w:rsidRPr="006D0E80" w:rsidRDefault="00C930EC" w:rsidP="00A638C5">
            <w:pPr>
              <w:jc w:val="center"/>
              <w:rPr>
                <w:rFonts w:ascii="Times New Roman" w:hAnsi="Times New Roman" w:cs="Times New Roman"/>
                <w:b/>
                <w:bCs/>
              </w:rPr>
            </w:pPr>
            <w:r>
              <w:rPr>
                <w:rFonts w:ascii="Times New Roman" w:hAnsi="Times New Roman" w:cs="Times New Roman"/>
                <w:b/>
                <w:bCs/>
              </w:rPr>
              <w:t>1</w:t>
            </w:r>
          </w:p>
        </w:tc>
        <w:tc>
          <w:tcPr>
            <w:tcW w:w="3702" w:type="dxa"/>
            <w:vMerge w:val="restart"/>
            <w:shd w:val="clear" w:color="auto" w:fill="F2F2F2" w:themeFill="background1" w:themeFillShade="F2"/>
            <w:vAlign w:val="center"/>
          </w:tcPr>
          <w:p w14:paraId="56149A36" w14:textId="76C5162C" w:rsidR="00A638C5" w:rsidRPr="006D0E80" w:rsidRDefault="008F096A" w:rsidP="00F16F59">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A638C5" w:rsidRPr="006D0E80" w14:paraId="35F64D25" w14:textId="77777777" w:rsidTr="0085610E">
        <w:trPr>
          <w:trHeight w:val="408"/>
        </w:trPr>
        <w:tc>
          <w:tcPr>
            <w:tcW w:w="4322" w:type="dxa"/>
            <w:vMerge/>
            <w:shd w:val="clear" w:color="auto" w:fill="FFF2CC" w:themeFill="accent4" w:themeFillTint="33"/>
          </w:tcPr>
          <w:p w14:paraId="3FEBAAD7" w14:textId="77777777" w:rsidR="00A638C5" w:rsidRPr="006D0E80" w:rsidRDefault="00A638C5" w:rsidP="006A66F7">
            <w:pPr>
              <w:rPr>
                <w:rFonts w:ascii="Times New Roman" w:hAnsi="Times New Roman" w:cs="Times New Roman"/>
                <w:b/>
                <w:i/>
              </w:rPr>
            </w:pPr>
          </w:p>
        </w:tc>
        <w:tc>
          <w:tcPr>
            <w:tcW w:w="1359" w:type="dxa"/>
            <w:shd w:val="clear" w:color="auto" w:fill="F2F2F2" w:themeFill="background1" w:themeFillShade="F2"/>
            <w:vAlign w:val="center"/>
          </w:tcPr>
          <w:p w14:paraId="4F05C974"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2C0E4EB1" w14:textId="15C0FED0" w:rsidR="00A638C5" w:rsidRPr="006D0E80" w:rsidRDefault="00A638C5" w:rsidP="00A638C5">
            <w:pPr>
              <w:jc w:val="center"/>
              <w:rPr>
                <w:rFonts w:ascii="Times New Roman" w:hAnsi="Times New Roman" w:cs="Times New Roman"/>
                <w:bCs/>
              </w:rPr>
            </w:pPr>
          </w:p>
        </w:tc>
        <w:tc>
          <w:tcPr>
            <w:tcW w:w="1833" w:type="dxa"/>
            <w:shd w:val="clear" w:color="auto" w:fill="F2F2F2" w:themeFill="background1" w:themeFillShade="F2"/>
            <w:vAlign w:val="center"/>
          </w:tcPr>
          <w:p w14:paraId="3BEDB730" w14:textId="77777777" w:rsidR="00A638C5" w:rsidRPr="006D0E80" w:rsidRDefault="00A638C5" w:rsidP="00A638C5">
            <w:pPr>
              <w:jc w:val="center"/>
              <w:rPr>
                <w:rFonts w:ascii="Times New Roman" w:hAnsi="Times New Roman" w:cs="Times New Roman"/>
                <w:bCs/>
              </w:rPr>
            </w:pPr>
            <w:r w:rsidRPr="006D0E80">
              <w:rPr>
                <w:rFonts w:ascii="Times New Roman" w:hAnsi="Times New Roman" w:cs="Times New Roman"/>
                <w:bCs/>
              </w:rPr>
              <w:t>2</w:t>
            </w:r>
          </w:p>
        </w:tc>
        <w:tc>
          <w:tcPr>
            <w:tcW w:w="1629" w:type="dxa"/>
            <w:shd w:val="clear" w:color="auto" w:fill="F2F2F2" w:themeFill="background1" w:themeFillShade="F2"/>
            <w:vAlign w:val="center"/>
          </w:tcPr>
          <w:p w14:paraId="299992F1" w14:textId="77777777" w:rsidR="00A638C5" w:rsidRPr="006D0E80" w:rsidRDefault="00A638C5" w:rsidP="00A638C5">
            <w:pPr>
              <w:jc w:val="center"/>
              <w:rPr>
                <w:rFonts w:ascii="Times New Roman" w:hAnsi="Times New Roman" w:cs="Times New Roman"/>
                <w:bCs/>
              </w:rPr>
            </w:pPr>
            <w:r w:rsidRPr="006D0E80">
              <w:rPr>
                <w:rFonts w:ascii="Times New Roman" w:hAnsi="Times New Roman" w:cs="Times New Roman"/>
                <w:bCs/>
              </w:rPr>
              <w:t>3</w:t>
            </w:r>
          </w:p>
        </w:tc>
        <w:tc>
          <w:tcPr>
            <w:tcW w:w="3702" w:type="dxa"/>
            <w:vMerge/>
          </w:tcPr>
          <w:p w14:paraId="03A6ED9D" w14:textId="77777777" w:rsidR="00A638C5" w:rsidRPr="006D0E80" w:rsidRDefault="00A638C5" w:rsidP="006A66F7">
            <w:pPr>
              <w:rPr>
                <w:rFonts w:ascii="Times New Roman" w:hAnsi="Times New Roman" w:cs="Times New Roman"/>
                <w:b/>
                <w:bCs/>
              </w:rPr>
            </w:pPr>
          </w:p>
        </w:tc>
      </w:tr>
      <w:tr w:rsidR="006A66F7" w:rsidRPr="006D0E80" w14:paraId="503FAD06" w14:textId="77777777" w:rsidTr="0085610E">
        <w:trPr>
          <w:trHeight w:val="460"/>
        </w:trPr>
        <w:tc>
          <w:tcPr>
            <w:tcW w:w="14170" w:type="dxa"/>
            <w:gridSpan w:val="6"/>
            <w:shd w:val="clear" w:color="auto" w:fill="FFFFFF" w:themeFill="background1"/>
          </w:tcPr>
          <w:p w14:paraId="44FA4541" w14:textId="4BB295F3" w:rsidR="006A66F7" w:rsidRPr="006D0E80" w:rsidRDefault="00C930EC" w:rsidP="006D34E4">
            <w:pPr>
              <w:jc w:val="both"/>
              <w:rPr>
                <w:rFonts w:ascii="Times New Roman" w:hAnsi="Times New Roman" w:cs="Times New Roman"/>
                <w:bCs/>
              </w:rPr>
            </w:pPr>
            <w:r w:rsidRPr="00C930EC">
              <w:rPr>
                <w:rFonts w:ascii="Times New Roman" w:hAnsi="Times New Roman" w:cs="Times New Roman"/>
                <w:bCs/>
              </w:rPr>
              <w:t>2017.gadā uzsākta pirmā kopēja izmeklēšana, izmantojot Eirojust sadarbības platformu, par Latvijas pilsoņu vervēšanu, pārvadāšanu un izmitināšanu darba ekspluatācijas nolūkā Lielbritānijā. 2020.g. uzsākta kopēja izmeklēšana, izmantojot Eiropola sadarbības platformu par trešvalstnieku legalizāciju Eiropas Savienībā izmantojot fiktīvās laulības ar dalībvalsts pilsoņiem. (</w:t>
            </w:r>
            <w:r>
              <w:rPr>
                <w:rFonts w:ascii="Times New Roman" w:hAnsi="Times New Roman" w:cs="Times New Roman"/>
                <w:bCs/>
                <w:i/>
              </w:rPr>
              <w:t xml:space="preserve">Joint investigation teams; </w:t>
            </w:r>
            <w:r w:rsidRPr="00C930EC">
              <w:rPr>
                <w:rFonts w:ascii="Times New Roman" w:hAnsi="Times New Roman" w:cs="Times New Roman"/>
                <w:bCs/>
              </w:rPr>
              <w:t>Izmeklēšanas darbības no Latvijas puses nodrošina Valsts policijas Galvenās Kriminālpolicijas pārvaldes Organizētās noziedzības novēršanas apkarošanas pārvalde.)</w:t>
            </w:r>
          </w:p>
        </w:tc>
      </w:tr>
      <w:tr w:rsidR="00A638C5" w:rsidRPr="006D0E80" w14:paraId="44E3DF1A" w14:textId="77777777" w:rsidTr="0085610E">
        <w:trPr>
          <w:trHeight w:val="460"/>
        </w:trPr>
        <w:tc>
          <w:tcPr>
            <w:tcW w:w="4322" w:type="dxa"/>
            <w:vMerge w:val="restart"/>
            <w:shd w:val="clear" w:color="auto" w:fill="F2F2F2" w:themeFill="background1" w:themeFillShade="F2"/>
          </w:tcPr>
          <w:p w14:paraId="35DD93ED" w14:textId="77777777" w:rsidR="00A638C5" w:rsidRPr="006D0E80" w:rsidRDefault="00A638C5" w:rsidP="006A66F7">
            <w:pPr>
              <w:rPr>
                <w:rFonts w:ascii="Times New Roman" w:hAnsi="Times New Roman" w:cs="Times New Roman"/>
                <w:b/>
                <w:i/>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ar citu valstu tiesībaizsardzības iestādēm kopīgi izmeklēto kriminālprocesu īpatsvars (</w:t>
            </w:r>
            <w:r w:rsidRPr="006D0E80">
              <w:rPr>
                <w:rFonts w:ascii="Times New Roman" w:hAnsi="Times New Roman" w:cs="Times New Roman"/>
                <w:color w:val="000000"/>
              </w:rPr>
              <w:t>% no kopējā ar citām valstīm izmeklēto kriminālprocesu skaita</w:t>
            </w:r>
            <w:r w:rsidRPr="006D0E80">
              <w:rPr>
                <w:rFonts w:ascii="Times New Roman" w:hAnsi="Times New Roman" w:cs="Times New Roman"/>
                <w:bCs/>
              </w:rPr>
              <w:t>)</w:t>
            </w:r>
          </w:p>
        </w:tc>
        <w:tc>
          <w:tcPr>
            <w:tcW w:w="1359" w:type="dxa"/>
            <w:shd w:val="clear" w:color="auto" w:fill="F2F2F2" w:themeFill="background1" w:themeFillShade="F2"/>
            <w:vAlign w:val="center"/>
          </w:tcPr>
          <w:p w14:paraId="1080AF49"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33D1423C" w14:textId="21A003E4" w:rsidR="00A638C5" w:rsidRPr="00251324" w:rsidRDefault="00052961" w:rsidP="00A638C5">
            <w:pPr>
              <w:jc w:val="center"/>
              <w:rPr>
                <w:rFonts w:ascii="Times New Roman" w:hAnsi="Times New Roman" w:cs="Times New Roman"/>
                <w:bCs/>
              </w:rPr>
            </w:pPr>
            <w:r>
              <w:rPr>
                <w:rFonts w:ascii="Times New Roman" w:hAnsi="Times New Roman" w:cs="Times New Roman"/>
                <w:bCs/>
              </w:rPr>
              <w:t>6</w:t>
            </w:r>
          </w:p>
        </w:tc>
        <w:tc>
          <w:tcPr>
            <w:tcW w:w="1833" w:type="dxa"/>
            <w:shd w:val="clear" w:color="auto" w:fill="F2F2F2" w:themeFill="background1" w:themeFillShade="F2"/>
            <w:vAlign w:val="center"/>
          </w:tcPr>
          <w:p w14:paraId="7DE6D2E8" w14:textId="559CD213" w:rsidR="00A638C5" w:rsidRPr="006D0E80" w:rsidRDefault="009E31C7" w:rsidP="00A638C5">
            <w:pPr>
              <w:jc w:val="center"/>
              <w:rPr>
                <w:rFonts w:ascii="Times New Roman" w:hAnsi="Times New Roman" w:cs="Times New Roman"/>
                <w:b/>
                <w:bCs/>
              </w:rPr>
            </w:pPr>
            <w:r>
              <w:rPr>
                <w:rFonts w:ascii="Times New Roman" w:hAnsi="Times New Roman" w:cs="Times New Roman"/>
                <w:b/>
                <w:bCs/>
              </w:rPr>
              <w:t>n/a</w:t>
            </w:r>
          </w:p>
        </w:tc>
        <w:tc>
          <w:tcPr>
            <w:tcW w:w="1629" w:type="dxa"/>
            <w:shd w:val="clear" w:color="auto" w:fill="F2F2F2" w:themeFill="background1" w:themeFillShade="F2"/>
            <w:vAlign w:val="center"/>
          </w:tcPr>
          <w:p w14:paraId="1B3609B1" w14:textId="0C3C3093" w:rsidR="00A638C5" w:rsidRPr="006D0E80" w:rsidRDefault="009E31C7" w:rsidP="00A638C5">
            <w:pPr>
              <w:jc w:val="center"/>
              <w:rPr>
                <w:rFonts w:ascii="Times New Roman" w:hAnsi="Times New Roman" w:cs="Times New Roman"/>
                <w:b/>
                <w:bCs/>
              </w:rPr>
            </w:pPr>
            <w:r>
              <w:rPr>
                <w:rFonts w:ascii="Times New Roman" w:hAnsi="Times New Roman" w:cs="Times New Roman"/>
                <w:b/>
                <w:bCs/>
              </w:rPr>
              <w:t>n/a</w:t>
            </w:r>
          </w:p>
        </w:tc>
        <w:tc>
          <w:tcPr>
            <w:tcW w:w="3702" w:type="dxa"/>
            <w:vMerge w:val="restart"/>
            <w:shd w:val="clear" w:color="auto" w:fill="F2F2F2" w:themeFill="background1" w:themeFillShade="F2"/>
            <w:vAlign w:val="center"/>
          </w:tcPr>
          <w:p w14:paraId="031E8513" w14:textId="545426E9" w:rsidR="00A638C5" w:rsidRPr="006D0E80" w:rsidRDefault="007168E8" w:rsidP="007168E8">
            <w:pPr>
              <w:jc w:val="center"/>
              <w:rPr>
                <w:rFonts w:ascii="Times New Roman" w:hAnsi="Times New Roman" w:cs="Times New Roman"/>
                <w:b/>
                <w:bCs/>
              </w:rPr>
            </w:pPr>
            <w:r>
              <w:rPr>
                <w:rFonts w:ascii="Times New Roman" w:hAnsi="Times New Roman" w:cs="Times New Roman"/>
                <w:b/>
                <w:bCs/>
              </w:rPr>
              <w:t>-</w:t>
            </w:r>
          </w:p>
        </w:tc>
      </w:tr>
      <w:tr w:rsidR="00A638C5" w:rsidRPr="006D0E80" w14:paraId="231DE23E" w14:textId="77777777" w:rsidTr="0085610E">
        <w:trPr>
          <w:trHeight w:val="379"/>
        </w:trPr>
        <w:tc>
          <w:tcPr>
            <w:tcW w:w="4322" w:type="dxa"/>
            <w:vMerge/>
            <w:shd w:val="clear" w:color="auto" w:fill="F2F2F2" w:themeFill="background1" w:themeFillShade="F2"/>
          </w:tcPr>
          <w:p w14:paraId="74F2C0EF" w14:textId="77777777" w:rsidR="00A638C5" w:rsidRPr="006D0E80" w:rsidRDefault="00A638C5" w:rsidP="006A66F7">
            <w:pPr>
              <w:rPr>
                <w:rFonts w:ascii="Times New Roman" w:hAnsi="Times New Roman" w:cs="Times New Roman"/>
                <w:b/>
                <w:i/>
              </w:rPr>
            </w:pPr>
          </w:p>
        </w:tc>
        <w:tc>
          <w:tcPr>
            <w:tcW w:w="1359" w:type="dxa"/>
            <w:shd w:val="clear" w:color="auto" w:fill="F2F2F2" w:themeFill="background1" w:themeFillShade="F2"/>
            <w:vAlign w:val="center"/>
          </w:tcPr>
          <w:p w14:paraId="1FE09586"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05D50389" w14:textId="075B0AB6" w:rsidR="00A638C5" w:rsidRPr="006D0E80" w:rsidRDefault="00A638C5" w:rsidP="00A638C5">
            <w:pPr>
              <w:jc w:val="center"/>
              <w:rPr>
                <w:rFonts w:ascii="Times New Roman" w:hAnsi="Times New Roman" w:cs="Times New Roman"/>
                <w:bCs/>
              </w:rPr>
            </w:pPr>
          </w:p>
        </w:tc>
        <w:tc>
          <w:tcPr>
            <w:tcW w:w="1833" w:type="dxa"/>
            <w:shd w:val="clear" w:color="auto" w:fill="F2F2F2" w:themeFill="background1" w:themeFillShade="F2"/>
            <w:vAlign w:val="center"/>
          </w:tcPr>
          <w:p w14:paraId="57F547AE" w14:textId="00061366" w:rsidR="00A638C5" w:rsidRPr="00251324" w:rsidRDefault="00052961" w:rsidP="00A638C5">
            <w:pPr>
              <w:jc w:val="center"/>
              <w:rPr>
                <w:rFonts w:ascii="Times New Roman" w:hAnsi="Times New Roman" w:cs="Times New Roman"/>
                <w:bCs/>
              </w:rPr>
            </w:pPr>
            <w:r>
              <w:rPr>
                <w:rFonts w:ascii="Times New Roman" w:hAnsi="Times New Roman" w:cs="Times New Roman"/>
                <w:bCs/>
              </w:rPr>
              <w:t>7</w:t>
            </w:r>
          </w:p>
        </w:tc>
        <w:tc>
          <w:tcPr>
            <w:tcW w:w="1629" w:type="dxa"/>
            <w:shd w:val="clear" w:color="auto" w:fill="F2F2F2" w:themeFill="background1" w:themeFillShade="F2"/>
            <w:vAlign w:val="center"/>
          </w:tcPr>
          <w:p w14:paraId="77CBBECA" w14:textId="45C2F7D8" w:rsidR="00A638C5" w:rsidRPr="00251324" w:rsidRDefault="00052961" w:rsidP="00A638C5">
            <w:pPr>
              <w:jc w:val="center"/>
              <w:rPr>
                <w:rFonts w:ascii="Times New Roman" w:hAnsi="Times New Roman" w:cs="Times New Roman"/>
                <w:bCs/>
              </w:rPr>
            </w:pPr>
            <w:r>
              <w:rPr>
                <w:rFonts w:ascii="Times New Roman" w:hAnsi="Times New Roman" w:cs="Times New Roman"/>
                <w:bCs/>
              </w:rPr>
              <w:t>8</w:t>
            </w:r>
          </w:p>
        </w:tc>
        <w:tc>
          <w:tcPr>
            <w:tcW w:w="3702" w:type="dxa"/>
            <w:vMerge/>
            <w:shd w:val="clear" w:color="auto" w:fill="F2F2F2" w:themeFill="background1" w:themeFillShade="F2"/>
          </w:tcPr>
          <w:p w14:paraId="5E6350C1" w14:textId="77777777" w:rsidR="00A638C5" w:rsidRPr="006D0E80" w:rsidRDefault="00A638C5" w:rsidP="006A66F7">
            <w:pPr>
              <w:rPr>
                <w:rFonts w:ascii="Times New Roman" w:hAnsi="Times New Roman" w:cs="Times New Roman"/>
                <w:b/>
                <w:bCs/>
              </w:rPr>
            </w:pPr>
          </w:p>
        </w:tc>
      </w:tr>
      <w:tr w:rsidR="006A66F7" w:rsidRPr="006D0E80" w14:paraId="795E8384" w14:textId="77777777" w:rsidTr="0085610E">
        <w:trPr>
          <w:trHeight w:val="504"/>
        </w:trPr>
        <w:tc>
          <w:tcPr>
            <w:tcW w:w="14170" w:type="dxa"/>
            <w:gridSpan w:val="6"/>
            <w:shd w:val="clear" w:color="auto" w:fill="FFFFFF" w:themeFill="background1"/>
          </w:tcPr>
          <w:p w14:paraId="05DBD5D2" w14:textId="2FC954EF" w:rsidR="006D34E4" w:rsidRPr="006D34E4" w:rsidRDefault="006D34E4" w:rsidP="006D34E4">
            <w:pPr>
              <w:tabs>
                <w:tab w:val="left" w:pos="675"/>
                <w:tab w:val="center" w:pos="757"/>
              </w:tabs>
              <w:jc w:val="both"/>
              <w:rPr>
                <w:rFonts w:ascii="Times New Roman" w:hAnsi="Times New Roman" w:cs="Times New Roman"/>
              </w:rPr>
            </w:pPr>
            <w:r w:rsidRPr="006D34E4">
              <w:rPr>
                <w:rFonts w:ascii="Times New Roman" w:hAnsi="Times New Roman" w:cs="Times New Roman"/>
              </w:rPr>
              <w:t>Dati par ar citu valstu tiesībaizsardzības iestādēm kopīgi izmeklēto</w:t>
            </w:r>
            <w:r>
              <w:rPr>
                <w:rFonts w:ascii="Times New Roman" w:hAnsi="Times New Roman" w:cs="Times New Roman"/>
              </w:rPr>
              <w:t xml:space="preserve"> kriminālprocesu</w:t>
            </w:r>
            <w:r w:rsidRPr="006D34E4">
              <w:rPr>
                <w:rFonts w:ascii="Times New Roman" w:hAnsi="Times New Roman" w:cs="Times New Roman"/>
              </w:rPr>
              <w:t xml:space="preserve"> īpatsvaru nav pieejam</w:t>
            </w:r>
            <w:r w:rsidR="00052961">
              <w:rPr>
                <w:rFonts w:ascii="Times New Roman" w:hAnsi="Times New Roman" w:cs="Times New Roman"/>
              </w:rPr>
              <w:t>i</w:t>
            </w:r>
            <w:r>
              <w:rPr>
                <w:rFonts w:ascii="Times New Roman" w:hAnsi="Times New Roman" w:cs="Times New Roman"/>
              </w:rPr>
              <w:t>,</w:t>
            </w:r>
            <w:r w:rsidRPr="006D34E4">
              <w:rPr>
                <w:rFonts w:ascii="Times New Roman" w:hAnsi="Times New Roman" w:cs="Times New Roman"/>
              </w:rPr>
              <w:t xml:space="preserve"> līdz ar to, rezultatīvais rādītājs nav izmērāms. </w:t>
            </w:r>
          </w:p>
          <w:p w14:paraId="4C7D2E1A" w14:textId="2CF62A09" w:rsidR="006A66F7" w:rsidRPr="0004418C" w:rsidRDefault="006A66F7" w:rsidP="009E31C7">
            <w:pPr>
              <w:pStyle w:val="Default"/>
              <w:jc w:val="both"/>
              <w:rPr>
                <w:b/>
                <w:bCs/>
                <w:lang w:val="lv-LV"/>
              </w:rPr>
            </w:pPr>
          </w:p>
        </w:tc>
      </w:tr>
      <w:tr w:rsidR="00A638C5" w:rsidRPr="006D0E80" w14:paraId="27BBACEC" w14:textId="77777777" w:rsidTr="0085610E">
        <w:trPr>
          <w:trHeight w:val="444"/>
        </w:trPr>
        <w:tc>
          <w:tcPr>
            <w:tcW w:w="4322" w:type="dxa"/>
            <w:vMerge w:val="restart"/>
            <w:shd w:val="clear" w:color="auto" w:fill="F2F2F2" w:themeFill="background1" w:themeFillShade="F2"/>
          </w:tcPr>
          <w:p w14:paraId="39E86A9F" w14:textId="77777777" w:rsidR="00A638C5" w:rsidRPr="006D0E80" w:rsidRDefault="00A638C5" w:rsidP="006A66F7">
            <w:pPr>
              <w:rPr>
                <w:rFonts w:ascii="Times New Roman" w:hAnsi="Times New Roman" w:cs="Times New Roman"/>
                <w:bCs/>
              </w:rPr>
            </w:pPr>
            <w:r w:rsidRPr="006D0E80">
              <w:rPr>
                <w:rFonts w:ascii="Times New Roman" w:hAnsi="Times New Roman" w:cs="Times New Roman"/>
                <w:b/>
                <w:bCs/>
                <w:i/>
              </w:rPr>
              <w:t>Rezultatīvais rādītājs:</w:t>
            </w:r>
            <w:r w:rsidRPr="006D0E80">
              <w:rPr>
                <w:rFonts w:ascii="Times New Roman" w:hAnsi="Times New Roman" w:cs="Times New Roman"/>
                <w:bCs/>
              </w:rPr>
              <w:t xml:space="preserve"> no ārvalstīm saņemto un uz ārvalstīm nosūtīto personas izdošanas lūgumu skaits</w:t>
            </w:r>
          </w:p>
          <w:p w14:paraId="244F1F6B" w14:textId="77777777" w:rsidR="00A638C5" w:rsidRPr="006D0E80" w:rsidRDefault="00A638C5" w:rsidP="006A66F7">
            <w:pPr>
              <w:rPr>
                <w:rFonts w:ascii="Times New Roman" w:hAnsi="Times New Roman" w:cs="Times New Roman"/>
                <w:b/>
                <w:bCs/>
              </w:rPr>
            </w:pPr>
          </w:p>
        </w:tc>
        <w:tc>
          <w:tcPr>
            <w:tcW w:w="1359" w:type="dxa"/>
            <w:shd w:val="clear" w:color="auto" w:fill="F2F2F2" w:themeFill="background1" w:themeFillShade="F2"/>
            <w:vAlign w:val="center"/>
          </w:tcPr>
          <w:p w14:paraId="0A75148E"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48A24668" w14:textId="37F72428"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Cs/>
              </w:rPr>
              <w:t>3</w:t>
            </w:r>
          </w:p>
        </w:tc>
        <w:tc>
          <w:tcPr>
            <w:tcW w:w="1833" w:type="dxa"/>
            <w:shd w:val="clear" w:color="auto" w:fill="F2F2F2" w:themeFill="background1" w:themeFillShade="F2"/>
            <w:vAlign w:val="center"/>
          </w:tcPr>
          <w:p w14:paraId="1473CDD0" w14:textId="442C4F94"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3</w:t>
            </w:r>
          </w:p>
        </w:tc>
        <w:tc>
          <w:tcPr>
            <w:tcW w:w="1629" w:type="dxa"/>
            <w:shd w:val="clear" w:color="auto" w:fill="F2F2F2" w:themeFill="background1" w:themeFillShade="F2"/>
            <w:vAlign w:val="center"/>
          </w:tcPr>
          <w:p w14:paraId="39AB69B9" w14:textId="35F45F5D" w:rsidR="00A638C5" w:rsidRPr="006D0E80" w:rsidRDefault="00235F6E" w:rsidP="00A638C5">
            <w:pPr>
              <w:jc w:val="center"/>
              <w:rPr>
                <w:rFonts w:ascii="Times New Roman" w:hAnsi="Times New Roman" w:cs="Times New Roman"/>
                <w:b/>
                <w:bCs/>
              </w:rPr>
            </w:pPr>
            <w:r w:rsidRPr="006D0E80">
              <w:rPr>
                <w:rFonts w:ascii="Times New Roman" w:hAnsi="Times New Roman" w:cs="Times New Roman"/>
                <w:b/>
                <w:bCs/>
              </w:rPr>
              <w:t>4</w:t>
            </w:r>
          </w:p>
        </w:tc>
        <w:tc>
          <w:tcPr>
            <w:tcW w:w="3702" w:type="dxa"/>
            <w:vMerge w:val="restart"/>
            <w:shd w:val="clear" w:color="auto" w:fill="F2F2F2" w:themeFill="background1" w:themeFillShade="F2"/>
            <w:vAlign w:val="center"/>
          </w:tcPr>
          <w:p w14:paraId="0003AACA" w14:textId="06230706" w:rsidR="00A638C5" w:rsidRPr="006D0E80" w:rsidRDefault="008F096A" w:rsidP="00D46AF0">
            <w:pPr>
              <w:jc w:val="center"/>
              <w:rPr>
                <w:rFonts w:ascii="Times New Roman" w:hAnsi="Times New Roman" w:cs="Times New Roman"/>
                <w:b/>
                <w:bCs/>
              </w:rPr>
            </w:pPr>
            <w:r w:rsidRPr="00397DD2">
              <w:rPr>
                <w:rFonts w:ascii="Times New Roman" w:eastAsia="Calibri" w:hAnsi="Times New Roman"/>
                <w:b/>
                <w:color w:val="008000"/>
                <w:sz w:val="24"/>
                <w:szCs w:val="24"/>
              </w:rPr>
              <w:sym w:font="Symbol" w:char="F0AD"/>
            </w:r>
          </w:p>
        </w:tc>
      </w:tr>
      <w:tr w:rsidR="00A638C5" w:rsidRPr="006D0E80" w14:paraId="55FF8E4F" w14:textId="77777777" w:rsidTr="0085610E">
        <w:trPr>
          <w:trHeight w:val="516"/>
        </w:trPr>
        <w:tc>
          <w:tcPr>
            <w:tcW w:w="4322" w:type="dxa"/>
            <w:vMerge/>
            <w:shd w:val="clear" w:color="auto" w:fill="F2F2F2" w:themeFill="background1" w:themeFillShade="F2"/>
          </w:tcPr>
          <w:p w14:paraId="65E5B3A6" w14:textId="77777777" w:rsidR="00A638C5" w:rsidRPr="006D0E80" w:rsidRDefault="00A638C5" w:rsidP="006A66F7">
            <w:pPr>
              <w:rPr>
                <w:rFonts w:ascii="Times New Roman" w:hAnsi="Times New Roman" w:cs="Times New Roman"/>
                <w:b/>
                <w:i/>
              </w:rPr>
            </w:pPr>
          </w:p>
        </w:tc>
        <w:tc>
          <w:tcPr>
            <w:tcW w:w="1359" w:type="dxa"/>
            <w:shd w:val="clear" w:color="auto" w:fill="F2F2F2" w:themeFill="background1" w:themeFillShade="F2"/>
            <w:vAlign w:val="center"/>
          </w:tcPr>
          <w:p w14:paraId="3829CDC5"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36C7D449" w14:textId="6DB0F014" w:rsidR="00A638C5" w:rsidRPr="006D0E80" w:rsidRDefault="00A638C5" w:rsidP="00A638C5">
            <w:pPr>
              <w:jc w:val="center"/>
              <w:rPr>
                <w:rFonts w:ascii="Times New Roman" w:hAnsi="Times New Roman" w:cs="Times New Roman"/>
                <w:bCs/>
              </w:rPr>
            </w:pPr>
          </w:p>
        </w:tc>
        <w:tc>
          <w:tcPr>
            <w:tcW w:w="1833" w:type="dxa"/>
            <w:shd w:val="clear" w:color="auto" w:fill="F2F2F2" w:themeFill="background1" w:themeFillShade="F2"/>
            <w:vAlign w:val="center"/>
          </w:tcPr>
          <w:p w14:paraId="2B27C691" w14:textId="77777777" w:rsidR="00A638C5" w:rsidRPr="006D0E80" w:rsidRDefault="00A638C5" w:rsidP="00A638C5">
            <w:pPr>
              <w:jc w:val="center"/>
              <w:rPr>
                <w:rFonts w:ascii="Times New Roman" w:hAnsi="Times New Roman" w:cs="Times New Roman"/>
                <w:bCs/>
              </w:rPr>
            </w:pPr>
            <w:r w:rsidRPr="006D0E80">
              <w:rPr>
                <w:rFonts w:ascii="Times New Roman" w:hAnsi="Times New Roman" w:cs="Times New Roman"/>
                <w:bCs/>
              </w:rPr>
              <w:t>3</w:t>
            </w:r>
          </w:p>
        </w:tc>
        <w:tc>
          <w:tcPr>
            <w:tcW w:w="1629" w:type="dxa"/>
            <w:shd w:val="clear" w:color="auto" w:fill="F2F2F2" w:themeFill="background1" w:themeFillShade="F2"/>
            <w:vAlign w:val="center"/>
          </w:tcPr>
          <w:p w14:paraId="2FF97E8B" w14:textId="77777777" w:rsidR="00A638C5" w:rsidRPr="006D0E80" w:rsidRDefault="00A638C5" w:rsidP="00A638C5">
            <w:pPr>
              <w:jc w:val="center"/>
              <w:rPr>
                <w:rFonts w:ascii="Times New Roman" w:hAnsi="Times New Roman" w:cs="Times New Roman"/>
                <w:bCs/>
              </w:rPr>
            </w:pPr>
            <w:r w:rsidRPr="006D0E80">
              <w:rPr>
                <w:rFonts w:ascii="Times New Roman" w:hAnsi="Times New Roman" w:cs="Times New Roman"/>
                <w:bCs/>
              </w:rPr>
              <w:t>3</w:t>
            </w:r>
          </w:p>
        </w:tc>
        <w:tc>
          <w:tcPr>
            <w:tcW w:w="3702" w:type="dxa"/>
            <w:vMerge/>
            <w:shd w:val="clear" w:color="auto" w:fill="F2F2F2" w:themeFill="background1" w:themeFillShade="F2"/>
          </w:tcPr>
          <w:p w14:paraId="11787A7B" w14:textId="77777777" w:rsidR="00A638C5" w:rsidRPr="006D0E80" w:rsidRDefault="00A638C5" w:rsidP="006A66F7">
            <w:pPr>
              <w:rPr>
                <w:rFonts w:ascii="Times New Roman" w:hAnsi="Times New Roman" w:cs="Times New Roman"/>
                <w:b/>
                <w:bCs/>
              </w:rPr>
            </w:pPr>
          </w:p>
        </w:tc>
      </w:tr>
      <w:tr w:rsidR="006A66F7" w:rsidRPr="006D0E80" w14:paraId="41BE61E8" w14:textId="77777777" w:rsidTr="0085610E">
        <w:trPr>
          <w:trHeight w:val="460"/>
        </w:trPr>
        <w:tc>
          <w:tcPr>
            <w:tcW w:w="14170" w:type="dxa"/>
            <w:gridSpan w:val="6"/>
            <w:shd w:val="clear" w:color="auto" w:fill="FFFFFF" w:themeFill="background1"/>
          </w:tcPr>
          <w:p w14:paraId="48034D6E" w14:textId="65CD6A96" w:rsidR="00720F3C" w:rsidRPr="006D0E80" w:rsidRDefault="002911C0" w:rsidP="004615DA">
            <w:pPr>
              <w:jc w:val="both"/>
              <w:rPr>
                <w:rFonts w:ascii="Times New Roman" w:hAnsi="Times New Roman" w:cs="Times New Roman"/>
              </w:rPr>
            </w:pPr>
            <w:r w:rsidRPr="006D0E80">
              <w:rPr>
                <w:rFonts w:ascii="Times New Roman" w:hAnsi="Times New Roman" w:cs="Times New Roman"/>
              </w:rPr>
              <w:t>Pēc Krimināllikuma 154.</w:t>
            </w:r>
            <w:r w:rsidRPr="006D0E80">
              <w:rPr>
                <w:rFonts w:ascii="Times New Roman" w:hAnsi="Times New Roman" w:cs="Times New Roman"/>
                <w:vertAlign w:val="superscript"/>
              </w:rPr>
              <w:t>1</w:t>
            </w:r>
            <w:r w:rsidRPr="006D0E80">
              <w:rPr>
                <w:rFonts w:ascii="Times New Roman" w:hAnsi="Times New Roman" w:cs="Times New Roman"/>
              </w:rPr>
              <w:t>pantā “Cilvēku tirdzniecība”, 165.pantā “Sutenerisms” un 165.</w:t>
            </w:r>
            <w:r w:rsidRPr="006D0E80">
              <w:rPr>
                <w:rFonts w:ascii="Times New Roman" w:hAnsi="Times New Roman" w:cs="Times New Roman"/>
                <w:vertAlign w:val="superscript"/>
              </w:rPr>
              <w:t>1</w:t>
            </w:r>
            <w:r w:rsidRPr="006D0E80">
              <w:rPr>
                <w:rFonts w:ascii="Times New Roman" w:hAnsi="Times New Roman" w:cs="Times New Roman"/>
              </w:rPr>
              <w:t xml:space="preserve">pantā “Personas nosūtīšana seksuālai izmantošanai” no ārvalstīm saņemto un uz ārvalstīm nosūtīto personas izdošanas lūgumu skaits - </w:t>
            </w:r>
            <w:r w:rsidR="00D72247" w:rsidRPr="006D0E80">
              <w:rPr>
                <w:rFonts w:ascii="Times New Roman" w:hAnsi="Times New Roman" w:cs="Times New Roman"/>
              </w:rPr>
              <w:t>2014.gadā Latvijas Republika no ārvalstīm saņēma un uz ārvalstīm nosūtīja kopsummā 4, 2015.gadā – 2, 2016.gadā – 3</w:t>
            </w:r>
            <w:r w:rsidR="007A7A65" w:rsidRPr="006D0E80">
              <w:rPr>
                <w:rFonts w:ascii="Times New Roman" w:hAnsi="Times New Roman" w:cs="Times New Roman"/>
              </w:rPr>
              <w:t xml:space="preserve">, </w:t>
            </w:r>
            <w:r w:rsidR="007A7A65" w:rsidRPr="004615DA">
              <w:rPr>
                <w:rFonts w:ascii="Times New Roman" w:hAnsi="Times New Roman" w:cs="Times New Roman"/>
              </w:rPr>
              <w:t xml:space="preserve">2017.gadā – </w:t>
            </w:r>
            <w:r w:rsidR="006F59AD" w:rsidRPr="004615DA">
              <w:rPr>
                <w:rFonts w:ascii="Times New Roman" w:hAnsi="Times New Roman" w:cs="Times New Roman"/>
              </w:rPr>
              <w:t>3</w:t>
            </w:r>
            <w:r w:rsidR="007A7A65" w:rsidRPr="004615DA">
              <w:rPr>
                <w:rFonts w:ascii="Times New Roman" w:hAnsi="Times New Roman" w:cs="Times New Roman"/>
              </w:rPr>
              <w:t xml:space="preserve">, 2018.gadā – </w:t>
            </w:r>
            <w:r w:rsidR="006F59AD" w:rsidRPr="004615DA">
              <w:rPr>
                <w:rFonts w:ascii="Times New Roman" w:hAnsi="Times New Roman" w:cs="Times New Roman"/>
              </w:rPr>
              <w:t>6</w:t>
            </w:r>
            <w:r w:rsidR="007A7A65" w:rsidRPr="004615DA">
              <w:rPr>
                <w:rFonts w:ascii="Times New Roman" w:hAnsi="Times New Roman" w:cs="Times New Roman"/>
              </w:rPr>
              <w:t xml:space="preserve">, 2019.gadā – </w:t>
            </w:r>
            <w:r w:rsidR="006F59AD" w:rsidRPr="004615DA">
              <w:rPr>
                <w:rFonts w:ascii="Times New Roman" w:hAnsi="Times New Roman" w:cs="Times New Roman"/>
              </w:rPr>
              <w:t>2</w:t>
            </w:r>
            <w:r w:rsidRPr="004615DA">
              <w:rPr>
                <w:rFonts w:ascii="Times New Roman" w:hAnsi="Times New Roman" w:cs="Times New Roman"/>
              </w:rPr>
              <w:t>,</w:t>
            </w:r>
            <w:r w:rsidRPr="006D0E80">
              <w:rPr>
                <w:rFonts w:ascii="Times New Roman" w:hAnsi="Times New Roman" w:cs="Times New Roman"/>
              </w:rPr>
              <w:t xml:space="preserve"> </w:t>
            </w:r>
            <w:r w:rsidR="00235F6E" w:rsidRPr="006D0E80">
              <w:rPr>
                <w:rFonts w:ascii="Times New Roman" w:hAnsi="Times New Roman" w:cs="Times New Roman"/>
              </w:rPr>
              <w:t>2020.gadā - 4</w:t>
            </w:r>
            <w:r w:rsidR="00D72247" w:rsidRPr="006D0E80">
              <w:rPr>
                <w:rFonts w:ascii="Times New Roman" w:hAnsi="Times New Roman" w:cs="Times New Roman"/>
              </w:rPr>
              <w:t xml:space="preserve"> personas</w:t>
            </w:r>
            <w:r w:rsidR="004615DA">
              <w:rPr>
                <w:rFonts w:ascii="Times New Roman" w:hAnsi="Times New Roman" w:cs="Times New Roman"/>
              </w:rPr>
              <w:t>.</w:t>
            </w:r>
          </w:p>
        </w:tc>
      </w:tr>
      <w:tr w:rsidR="00A638C5" w:rsidRPr="006D0E80" w14:paraId="78FE067B" w14:textId="77777777" w:rsidTr="0085610E">
        <w:trPr>
          <w:trHeight w:val="460"/>
        </w:trPr>
        <w:tc>
          <w:tcPr>
            <w:tcW w:w="4322" w:type="dxa"/>
            <w:vMerge w:val="restart"/>
            <w:shd w:val="clear" w:color="auto" w:fill="F2F2F2" w:themeFill="background1" w:themeFillShade="F2"/>
          </w:tcPr>
          <w:p w14:paraId="3FBEDF2B" w14:textId="77777777" w:rsidR="00A638C5" w:rsidRPr="006D0E80" w:rsidRDefault="00A638C5" w:rsidP="006A66F7">
            <w:pPr>
              <w:rPr>
                <w:rFonts w:ascii="Times New Roman" w:hAnsi="Times New Roman" w:cs="Times New Roman"/>
                <w:b/>
                <w:i/>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no ārvalstīm saņemto un uz ārvalstīm nosūtīto tiesiskās palīdzības lūgumu skaits</w:t>
            </w:r>
          </w:p>
        </w:tc>
        <w:tc>
          <w:tcPr>
            <w:tcW w:w="1359" w:type="dxa"/>
            <w:shd w:val="clear" w:color="auto" w:fill="F2F2F2" w:themeFill="background1" w:themeFillShade="F2"/>
            <w:vAlign w:val="center"/>
          </w:tcPr>
          <w:p w14:paraId="18843EF4"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246FD150" w14:textId="461FEB48"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Cs/>
              </w:rPr>
              <w:t>9</w:t>
            </w:r>
          </w:p>
        </w:tc>
        <w:tc>
          <w:tcPr>
            <w:tcW w:w="1833" w:type="dxa"/>
            <w:shd w:val="clear" w:color="auto" w:fill="F2F2F2" w:themeFill="background1" w:themeFillShade="F2"/>
            <w:vAlign w:val="center"/>
          </w:tcPr>
          <w:p w14:paraId="70BDA627" w14:textId="616AC545"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11</w:t>
            </w:r>
          </w:p>
        </w:tc>
        <w:tc>
          <w:tcPr>
            <w:tcW w:w="1629" w:type="dxa"/>
            <w:shd w:val="clear" w:color="auto" w:fill="F2F2F2" w:themeFill="background1" w:themeFillShade="F2"/>
            <w:vAlign w:val="center"/>
          </w:tcPr>
          <w:p w14:paraId="369C19EF" w14:textId="30C739AC" w:rsidR="00A638C5" w:rsidRPr="006D0E80" w:rsidRDefault="00D46AF0" w:rsidP="00A638C5">
            <w:pPr>
              <w:jc w:val="center"/>
              <w:rPr>
                <w:rFonts w:ascii="Times New Roman" w:hAnsi="Times New Roman" w:cs="Times New Roman"/>
                <w:b/>
                <w:bCs/>
              </w:rPr>
            </w:pPr>
            <w:r w:rsidRPr="006D0E80">
              <w:rPr>
                <w:rFonts w:ascii="Times New Roman" w:hAnsi="Times New Roman" w:cs="Times New Roman"/>
                <w:b/>
                <w:bCs/>
              </w:rPr>
              <w:t>6</w:t>
            </w:r>
          </w:p>
        </w:tc>
        <w:tc>
          <w:tcPr>
            <w:tcW w:w="3702" w:type="dxa"/>
            <w:vMerge w:val="restart"/>
            <w:shd w:val="clear" w:color="auto" w:fill="F2F2F2" w:themeFill="background1" w:themeFillShade="F2"/>
            <w:vAlign w:val="center"/>
          </w:tcPr>
          <w:p w14:paraId="1D9BB1BB" w14:textId="0D5CD4DC" w:rsidR="00A638C5" w:rsidRPr="006D0E80" w:rsidRDefault="00D46AF0" w:rsidP="00D46AF0">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A638C5" w:rsidRPr="006D0E80" w14:paraId="43B70AD9" w14:textId="77777777" w:rsidTr="0085610E">
        <w:trPr>
          <w:trHeight w:val="379"/>
        </w:trPr>
        <w:tc>
          <w:tcPr>
            <w:tcW w:w="4322" w:type="dxa"/>
            <w:vMerge/>
            <w:shd w:val="clear" w:color="auto" w:fill="F2F2F2" w:themeFill="background1" w:themeFillShade="F2"/>
          </w:tcPr>
          <w:p w14:paraId="444B9BB0" w14:textId="77777777" w:rsidR="00A638C5" w:rsidRPr="006D0E80" w:rsidRDefault="00A638C5" w:rsidP="006A66F7">
            <w:pPr>
              <w:rPr>
                <w:rFonts w:ascii="Times New Roman" w:hAnsi="Times New Roman" w:cs="Times New Roman"/>
                <w:b/>
                <w:i/>
              </w:rPr>
            </w:pPr>
          </w:p>
        </w:tc>
        <w:tc>
          <w:tcPr>
            <w:tcW w:w="1359" w:type="dxa"/>
            <w:shd w:val="clear" w:color="auto" w:fill="F2F2F2" w:themeFill="background1" w:themeFillShade="F2"/>
            <w:vAlign w:val="center"/>
          </w:tcPr>
          <w:p w14:paraId="23A08448" w14:textId="77777777" w:rsidR="00A638C5" w:rsidRPr="006D0E80" w:rsidRDefault="00A638C5" w:rsidP="00A638C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5FFF93B9" w14:textId="43E86964" w:rsidR="00A638C5" w:rsidRPr="006D0E80" w:rsidRDefault="00A638C5" w:rsidP="00A638C5">
            <w:pPr>
              <w:jc w:val="center"/>
              <w:rPr>
                <w:rFonts w:ascii="Times New Roman" w:hAnsi="Times New Roman" w:cs="Times New Roman"/>
                <w:bCs/>
              </w:rPr>
            </w:pPr>
          </w:p>
        </w:tc>
        <w:tc>
          <w:tcPr>
            <w:tcW w:w="1833" w:type="dxa"/>
            <w:shd w:val="clear" w:color="auto" w:fill="F2F2F2" w:themeFill="background1" w:themeFillShade="F2"/>
            <w:vAlign w:val="center"/>
          </w:tcPr>
          <w:p w14:paraId="6AD30AAE" w14:textId="77777777" w:rsidR="00A638C5" w:rsidRPr="006D0E80" w:rsidRDefault="00A638C5" w:rsidP="00A638C5">
            <w:pPr>
              <w:jc w:val="center"/>
              <w:rPr>
                <w:rFonts w:ascii="Times New Roman" w:hAnsi="Times New Roman" w:cs="Times New Roman"/>
                <w:bCs/>
              </w:rPr>
            </w:pPr>
            <w:r w:rsidRPr="006D0E80">
              <w:rPr>
                <w:rFonts w:ascii="Times New Roman" w:hAnsi="Times New Roman" w:cs="Times New Roman"/>
                <w:bCs/>
              </w:rPr>
              <w:t>14</w:t>
            </w:r>
          </w:p>
        </w:tc>
        <w:tc>
          <w:tcPr>
            <w:tcW w:w="1629" w:type="dxa"/>
            <w:shd w:val="clear" w:color="auto" w:fill="F2F2F2" w:themeFill="background1" w:themeFillShade="F2"/>
            <w:vAlign w:val="center"/>
          </w:tcPr>
          <w:p w14:paraId="3D4D9352" w14:textId="77777777" w:rsidR="00A638C5" w:rsidRPr="006D0E80" w:rsidRDefault="00A638C5" w:rsidP="00A638C5">
            <w:pPr>
              <w:jc w:val="center"/>
              <w:rPr>
                <w:rFonts w:ascii="Times New Roman" w:hAnsi="Times New Roman" w:cs="Times New Roman"/>
                <w:bCs/>
              </w:rPr>
            </w:pPr>
            <w:r w:rsidRPr="006D0E80">
              <w:rPr>
                <w:rFonts w:ascii="Times New Roman" w:hAnsi="Times New Roman" w:cs="Times New Roman"/>
                <w:bCs/>
              </w:rPr>
              <w:t>19</w:t>
            </w:r>
          </w:p>
        </w:tc>
        <w:tc>
          <w:tcPr>
            <w:tcW w:w="3702" w:type="dxa"/>
            <w:vMerge/>
            <w:shd w:val="clear" w:color="auto" w:fill="F2F2F2" w:themeFill="background1" w:themeFillShade="F2"/>
          </w:tcPr>
          <w:p w14:paraId="64199005" w14:textId="77777777" w:rsidR="00A638C5" w:rsidRPr="006D0E80" w:rsidRDefault="00A638C5" w:rsidP="006A66F7">
            <w:pPr>
              <w:rPr>
                <w:rFonts w:ascii="Times New Roman" w:hAnsi="Times New Roman" w:cs="Times New Roman"/>
                <w:b/>
                <w:bCs/>
              </w:rPr>
            </w:pPr>
          </w:p>
        </w:tc>
      </w:tr>
      <w:tr w:rsidR="006A66F7" w:rsidRPr="006D0E80" w14:paraId="39D1D5B5" w14:textId="77777777" w:rsidTr="0085610E">
        <w:trPr>
          <w:trHeight w:val="408"/>
        </w:trPr>
        <w:tc>
          <w:tcPr>
            <w:tcW w:w="14170" w:type="dxa"/>
            <w:gridSpan w:val="6"/>
            <w:shd w:val="clear" w:color="auto" w:fill="FFFFFF" w:themeFill="background1"/>
          </w:tcPr>
          <w:p w14:paraId="3628E544" w14:textId="7D889DA7" w:rsidR="006A66F7" w:rsidRPr="006D0E80" w:rsidRDefault="00D72247" w:rsidP="00F94690">
            <w:pPr>
              <w:jc w:val="both"/>
              <w:rPr>
                <w:rFonts w:ascii="Times New Roman" w:hAnsi="Times New Roman" w:cs="Times New Roman"/>
              </w:rPr>
            </w:pPr>
            <w:r w:rsidRPr="006D0E80">
              <w:rPr>
                <w:rFonts w:ascii="Times New Roman" w:hAnsi="Times New Roman" w:cs="Times New Roman"/>
              </w:rPr>
              <w:t>2014.gadā Ģenerālprokuratūras Darbības analīzes un vadības departamenta Starptautiskās sadarbības nodaļa no ārvalstīm saņēma un uz ārvalstīm no</w:t>
            </w:r>
            <w:r w:rsidR="0098023F" w:rsidRPr="006D0E80">
              <w:rPr>
                <w:rFonts w:ascii="Times New Roman" w:hAnsi="Times New Roman" w:cs="Times New Roman"/>
              </w:rPr>
              <w:t>sūtīja kopsummā 4, 2015.gadā – 2</w:t>
            </w:r>
            <w:r w:rsidRPr="006D0E80">
              <w:rPr>
                <w:rFonts w:ascii="Times New Roman" w:hAnsi="Times New Roman" w:cs="Times New Roman"/>
              </w:rPr>
              <w:t>, 2016.gadā – 3</w:t>
            </w:r>
            <w:r w:rsidR="00C277EC" w:rsidRPr="006D0E80">
              <w:rPr>
                <w:rFonts w:ascii="Times New Roman" w:hAnsi="Times New Roman" w:cs="Times New Roman"/>
              </w:rPr>
              <w:t xml:space="preserve">, 2017.gadā – </w:t>
            </w:r>
            <w:r w:rsidR="006F59AD" w:rsidRPr="006D0E80">
              <w:rPr>
                <w:rFonts w:ascii="Times New Roman" w:hAnsi="Times New Roman" w:cs="Times New Roman"/>
              </w:rPr>
              <w:t>5</w:t>
            </w:r>
            <w:r w:rsidR="00C277EC" w:rsidRPr="006D0E80">
              <w:rPr>
                <w:rFonts w:ascii="Times New Roman" w:hAnsi="Times New Roman" w:cs="Times New Roman"/>
              </w:rPr>
              <w:t xml:space="preserve">, 2018.gadā – </w:t>
            </w:r>
            <w:r w:rsidR="006F59AD" w:rsidRPr="006D0E80">
              <w:rPr>
                <w:rFonts w:ascii="Times New Roman" w:hAnsi="Times New Roman" w:cs="Times New Roman"/>
              </w:rPr>
              <w:t>6</w:t>
            </w:r>
            <w:r w:rsidR="00C277EC" w:rsidRPr="006D0E80">
              <w:rPr>
                <w:rFonts w:ascii="Times New Roman" w:hAnsi="Times New Roman" w:cs="Times New Roman"/>
              </w:rPr>
              <w:t xml:space="preserve">, 2019.gadā – </w:t>
            </w:r>
            <w:r w:rsidR="006F59AD" w:rsidRPr="006D0E80">
              <w:rPr>
                <w:rFonts w:ascii="Times New Roman" w:hAnsi="Times New Roman" w:cs="Times New Roman"/>
              </w:rPr>
              <w:t>3</w:t>
            </w:r>
            <w:r w:rsidR="00C277EC" w:rsidRPr="006D0E80">
              <w:rPr>
                <w:rFonts w:ascii="Times New Roman" w:hAnsi="Times New Roman" w:cs="Times New Roman"/>
              </w:rPr>
              <w:t xml:space="preserve">, 2020.gadā – </w:t>
            </w:r>
            <w:r w:rsidR="007B32F5" w:rsidRPr="006D0E80">
              <w:rPr>
                <w:rFonts w:ascii="Times New Roman" w:hAnsi="Times New Roman" w:cs="Times New Roman"/>
              </w:rPr>
              <w:t>6</w:t>
            </w:r>
            <w:r w:rsidR="00C277EC" w:rsidRPr="006D0E80">
              <w:rPr>
                <w:rFonts w:ascii="Times New Roman" w:hAnsi="Times New Roman" w:cs="Times New Roman"/>
              </w:rPr>
              <w:t xml:space="preserve"> tiesiskās palīdzības lūgumus ar cilvēku tirdzniecību saistītajos kriminālprocesos.</w:t>
            </w:r>
          </w:p>
          <w:p w14:paraId="7B244757" w14:textId="3FDA6DF5" w:rsidR="00720F3C" w:rsidRPr="006D0E80" w:rsidRDefault="00720F3C" w:rsidP="00F94690">
            <w:pPr>
              <w:jc w:val="both"/>
              <w:rPr>
                <w:rFonts w:ascii="Times New Roman" w:hAnsi="Times New Roman" w:cs="Times New Roman"/>
              </w:rPr>
            </w:pPr>
          </w:p>
        </w:tc>
      </w:tr>
      <w:tr w:rsidR="006A66F7" w:rsidRPr="006D0E80" w14:paraId="22724CF6" w14:textId="77777777" w:rsidTr="0085610E">
        <w:trPr>
          <w:trHeight w:val="460"/>
        </w:trPr>
        <w:tc>
          <w:tcPr>
            <w:tcW w:w="14170" w:type="dxa"/>
            <w:gridSpan w:val="6"/>
            <w:shd w:val="clear" w:color="auto" w:fill="FFF2CC" w:themeFill="accent4" w:themeFillTint="33"/>
          </w:tcPr>
          <w:p w14:paraId="42005965" w14:textId="77777777" w:rsidR="006A66F7" w:rsidRPr="006D0E80" w:rsidRDefault="006A66F7" w:rsidP="006A66F7">
            <w:pPr>
              <w:rPr>
                <w:rFonts w:ascii="Times New Roman" w:hAnsi="Times New Roman" w:cs="Times New Roman"/>
                <w:b/>
                <w:bCs/>
              </w:rPr>
            </w:pPr>
            <w:r w:rsidRPr="006D0E80">
              <w:rPr>
                <w:rFonts w:ascii="Times New Roman" w:hAnsi="Times New Roman" w:cs="Times New Roman"/>
                <w:b/>
                <w:bCs/>
              </w:rPr>
              <w:t>Darbības rezultāts B3: n</w:t>
            </w:r>
            <w:r w:rsidRPr="006D0E80">
              <w:rPr>
                <w:rFonts w:ascii="Times New Roman" w:hAnsi="Times New Roman" w:cs="Times New Roman"/>
                <w:b/>
              </w:rPr>
              <w:t>odrošināta Latvijas pilnvērtīga dalība Eiropas Savienības ikgadējā Operatīvā Rīcības plāna F prioritātes „Cilvēku tirdzniecība” īstenošanā</w:t>
            </w:r>
          </w:p>
        </w:tc>
      </w:tr>
      <w:tr w:rsidR="00323181" w:rsidRPr="006D0E80" w14:paraId="2109F175" w14:textId="77777777" w:rsidTr="0085610E">
        <w:trPr>
          <w:trHeight w:val="460"/>
        </w:trPr>
        <w:tc>
          <w:tcPr>
            <w:tcW w:w="4322" w:type="dxa"/>
            <w:vMerge w:val="restart"/>
            <w:shd w:val="clear" w:color="auto" w:fill="F2F2F2" w:themeFill="background1" w:themeFillShade="F2"/>
          </w:tcPr>
          <w:p w14:paraId="15FF47F8" w14:textId="77777777" w:rsidR="00323181" w:rsidRPr="006D0E80" w:rsidRDefault="00323181" w:rsidP="006A66F7">
            <w:pPr>
              <w:rPr>
                <w:rFonts w:ascii="Times New Roman" w:hAnsi="Times New Roman" w:cs="Times New Roman"/>
              </w:rPr>
            </w:pPr>
            <w:r w:rsidRPr="006D0E80">
              <w:rPr>
                <w:rFonts w:ascii="Times New Roman" w:hAnsi="Times New Roman" w:cs="Times New Roman"/>
                <w:b/>
                <w:bCs/>
                <w:i/>
              </w:rPr>
              <w:t>Rezultatīvais rādītājs:</w:t>
            </w:r>
            <w:r w:rsidRPr="006D0E80">
              <w:rPr>
                <w:rFonts w:ascii="Times New Roman" w:hAnsi="Times New Roman" w:cs="Times New Roman"/>
                <w:b/>
                <w:bCs/>
              </w:rPr>
              <w:t xml:space="preserve"> </w:t>
            </w:r>
            <w:r w:rsidRPr="006D0E80">
              <w:rPr>
                <w:rFonts w:ascii="Times New Roman" w:hAnsi="Times New Roman" w:cs="Times New Roman"/>
              </w:rPr>
              <w:t>Rīcības plāna aktivitāšu skaits, kurās piedalījušās Latvijas tiesībaizsardzības iestādes</w:t>
            </w:r>
          </w:p>
        </w:tc>
        <w:tc>
          <w:tcPr>
            <w:tcW w:w="1359" w:type="dxa"/>
            <w:shd w:val="clear" w:color="auto" w:fill="F2F2F2" w:themeFill="background1" w:themeFillShade="F2"/>
            <w:vAlign w:val="center"/>
          </w:tcPr>
          <w:p w14:paraId="7D78BD52" w14:textId="77777777" w:rsidR="00323181" w:rsidRPr="006D0E80" w:rsidRDefault="00323181" w:rsidP="00323181">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1C03F6E4" w14:textId="7DFD4C3F" w:rsidR="00323181" w:rsidRPr="006D0E80" w:rsidRDefault="00323181" w:rsidP="00323181">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5F23454B" w14:textId="0FCD3CB8" w:rsidR="00323181" w:rsidRPr="006D0E80" w:rsidRDefault="00833063" w:rsidP="00323181">
            <w:pPr>
              <w:jc w:val="center"/>
              <w:rPr>
                <w:rFonts w:ascii="Times New Roman" w:hAnsi="Times New Roman" w:cs="Times New Roman"/>
                <w:b/>
                <w:bCs/>
              </w:rPr>
            </w:pPr>
            <w:r w:rsidRPr="006D0E80">
              <w:rPr>
                <w:rFonts w:ascii="Times New Roman" w:hAnsi="Times New Roman" w:cs="Times New Roman"/>
                <w:b/>
                <w:bCs/>
              </w:rPr>
              <w:t>3</w:t>
            </w:r>
          </w:p>
        </w:tc>
        <w:tc>
          <w:tcPr>
            <w:tcW w:w="1629" w:type="dxa"/>
            <w:shd w:val="clear" w:color="auto" w:fill="F2F2F2" w:themeFill="background1" w:themeFillShade="F2"/>
            <w:vAlign w:val="center"/>
          </w:tcPr>
          <w:p w14:paraId="67263E7D" w14:textId="217645FF" w:rsidR="00323181" w:rsidRPr="006D0E80" w:rsidRDefault="003D22F0" w:rsidP="00323181">
            <w:pPr>
              <w:jc w:val="center"/>
              <w:rPr>
                <w:rFonts w:ascii="Times New Roman" w:hAnsi="Times New Roman" w:cs="Times New Roman"/>
                <w:b/>
                <w:bCs/>
              </w:rPr>
            </w:pPr>
            <w:r w:rsidRPr="006D0E80">
              <w:rPr>
                <w:rFonts w:ascii="Times New Roman" w:hAnsi="Times New Roman" w:cs="Times New Roman"/>
                <w:b/>
                <w:bCs/>
              </w:rPr>
              <w:t>2</w:t>
            </w:r>
          </w:p>
        </w:tc>
        <w:tc>
          <w:tcPr>
            <w:tcW w:w="3702" w:type="dxa"/>
            <w:vMerge w:val="restart"/>
            <w:shd w:val="clear" w:color="auto" w:fill="F2F2F2" w:themeFill="background1" w:themeFillShade="F2"/>
            <w:vAlign w:val="center"/>
          </w:tcPr>
          <w:p w14:paraId="41381EFF" w14:textId="1055C73D" w:rsidR="00323181" w:rsidRPr="006D0E80" w:rsidRDefault="008F096A" w:rsidP="00CF41B0">
            <w:pPr>
              <w:jc w:val="center"/>
              <w:rPr>
                <w:rFonts w:ascii="Times New Roman" w:hAnsi="Times New Roman" w:cs="Times New Roman"/>
                <w:b/>
                <w:bCs/>
              </w:rPr>
            </w:pPr>
            <w:r w:rsidRPr="00AA7F8D">
              <w:rPr>
                <w:rFonts w:ascii="Times New Roman" w:eastAsia="Calibri" w:hAnsi="Times New Roman"/>
                <w:b/>
                <w:color w:val="FF0000"/>
                <w:sz w:val="24"/>
                <w:szCs w:val="24"/>
              </w:rPr>
              <w:sym w:font="Symbol" w:char="F0AF"/>
            </w:r>
          </w:p>
        </w:tc>
      </w:tr>
      <w:tr w:rsidR="00323181" w:rsidRPr="006D0E80" w14:paraId="44B6C991" w14:textId="77777777" w:rsidTr="0085610E">
        <w:trPr>
          <w:trHeight w:val="379"/>
        </w:trPr>
        <w:tc>
          <w:tcPr>
            <w:tcW w:w="4322" w:type="dxa"/>
            <w:vMerge/>
            <w:shd w:val="clear" w:color="auto" w:fill="F2F2F2" w:themeFill="background1" w:themeFillShade="F2"/>
          </w:tcPr>
          <w:p w14:paraId="1580E0A9" w14:textId="77777777" w:rsidR="00323181" w:rsidRPr="006D0E80" w:rsidRDefault="00323181" w:rsidP="006A66F7">
            <w:pPr>
              <w:rPr>
                <w:rFonts w:ascii="Times New Roman" w:hAnsi="Times New Roman" w:cs="Times New Roman"/>
                <w:b/>
                <w:i/>
              </w:rPr>
            </w:pPr>
          </w:p>
        </w:tc>
        <w:tc>
          <w:tcPr>
            <w:tcW w:w="1359" w:type="dxa"/>
            <w:shd w:val="clear" w:color="auto" w:fill="F2F2F2" w:themeFill="background1" w:themeFillShade="F2"/>
            <w:vAlign w:val="center"/>
          </w:tcPr>
          <w:p w14:paraId="0C376DFE" w14:textId="77777777" w:rsidR="00323181" w:rsidRPr="006D0E80" w:rsidRDefault="00323181" w:rsidP="00323181">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45835E66" w14:textId="554CCA64" w:rsidR="00323181" w:rsidRPr="006D0E80" w:rsidRDefault="00323181" w:rsidP="00323181">
            <w:pPr>
              <w:jc w:val="center"/>
              <w:rPr>
                <w:rFonts w:ascii="Times New Roman" w:hAnsi="Times New Roman" w:cs="Times New Roman"/>
                <w:bCs/>
              </w:rPr>
            </w:pPr>
          </w:p>
        </w:tc>
        <w:tc>
          <w:tcPr>
            <w:tcW w:w="1833" w:type="dxa"/>
            <w:shd w:val="clear" w:color="auto" w:fill="F2F2F2" w:themeFill="background1" w:themeFillShade="F2"/>
            <w:vAlign w:val="center"/>
          </w:tcPr>
          <w:p w14:paraId="5BC94093" w14:textId="77777777" w:rsidR="00323181" w:rsidRPr="006D0E80" w:rsidRDefault="00323181" w:rsidP="00323181">
            <w:pPr>
              <w:jc w:val="center"/>
              <w:rPr>
                <w:rFonts w:ascii="Times New Roman" w:hAnsi="Times New Roman" w:cs="Times New Roman"/>
                <w:bCs/>
              </w:rPr>
            </w:pPr>
            <w:r w:rsidRPr="006D0E80">
              <w:rPr>
                <w:rFonts w:ascii="Times New Roman" w:hAnsi="Times New Roman" w:cs="Times New Roman"/>
                <w:bCs/>
              </w:rPr>
              <w:t>5</w:t>
            </w:r>
          </w:p>
        </w:tc>
        <w:tc>
          <w:tcPr>
            <w:tcW w:w="1629" w:type="dxa"/>
            <w:shd w:val="clear" w:color="auto" w:fill="F2F2F2" w:themeFill="background1" w:themeFillShade="F2"/>
            <w:vAlign w:val="center"/>
          </w:tcPr>
          <w:p w14:paraId="52BF3938" w14:textId="77777777" w:rsidR="00323181" w:rsidRPr="006D0E80" w:rsidRDefault="00323181" w:rsidP="00323181">
            <w:pPr>
              <w:jc w:val="center"/>
              <w:rPr>
                <w:rFonts w:ascii="Times New Roman" w:hAnsi="Times New Roman" w:cs="Times New Roman"/>
                <w:bCs/>
              </w:rPr>
            </w:pPr>
            <w:r w:rsidRPr="006D0E80">
              <w:rPr>
                <w:rFonts w:ascii="Times New Roman" w:hAnsi="Times New Roman" w:cs="Times New Roman"/>
                <w:bCs/>
              </w:rPr>
              <w:t>5</w:t>
            </w:r>
          </w:p>
        </w:tc>
        <w:tc>
          <w:tcPr>
            <w:tcW w:w="3702" w:type="dxa"/>
            <w:vMerge/>
            <w:shd w:val="clear" w:color="auto" w:fill="F2F2F2" w:themeFill="background1" w:themeFillShade="F2"/>
          </w:tcPr>
          <w:p w14:paraId="0D02EFD0" w14:textId="77777777" w:rsidR="00323181" w:rsidRPr="006D0E80" w:rsidRDefault="00323181" w:rsidP="006A66F7">
            <w:pPr>
              <w:rPr>
                <w:rFonts w:ascii="Times New Roman" w:hAnsi="Times New Roman" w:cs="Times New Roman"/>
                <w:b/>
                <w:bCs/>
              </w:rPr>
            </w:pPr>
          </w:p>
        </w:tc>
      </w:tr>
      <w:tr w:rsidR="006A66F7" w:rsidRPr="006D0E80" w14:paraId="2AAEE577" w14:textId="77777777" w:rsidTr="0085610E">
        <w:trPr>
          <w:trHeight w:val="747"/>
        </w:trPr>
        <w:tc>
          <w:tcPr>
            <w:tcW w:w="14170" w:type="dxa"/>
            <w:gridSpan w:val="6"/>
            <w:shd w:val="clear" w:color="auto" w:fill="FFFFFF" w:themeFill="background1"/>
          </w:tcPr>
          <w:p w14:paraId="1CE404E0" w14:textId="0EC61662" w:rsidR="00A34176" w:rsidRPr="006D0E80" w:rsidRDefault="00323181" w:rsidP="003D22F0">
            <w:pPr>
              <w:rPr>
                <w:rFonts w:ascii="Times New Roman" w:hAnsi="Times New Roman" w:cs="Times New Roman"/>
              </w:rPr>
            </w:pPr>
            <w:r w:rsidRPr="006D0E80">
              <w:rPr>
                <w:rFonts w:ascii="Times New Roman" w:hAnsi="Times New Roman" w:cs="Times New Roman"/>
              </w:rPr>
              <w:t xml:space="preserve">Valsts policija ir nodrošinājusi dalību Eiropas Savienības ikgadējā Operatīvā Rīcības plāna F prioritātes „Cilvēku tirdzniecība” aktivitāšu īstenošanā: 2014.gadā – </w:t>
            </w:r>
            <w:r w:rsidRPr="006D0E80">
              <w:rPr>
                <w:rFonts w:ascii="Times New Roman" w:hAnsi="Times New Roman" w:cs="Times New Roman"/>
                <w:b/>
              </w:rPr>
              <w:t>1</w:t>
            </w:r>
            <w:r w:rsidRPr="006D0E80">
              <w:rPr>
                <w:rFonts w:ascii="Times New Roman" w:hAnsi="Times New Roman" w:cs="Times New Roman"/>
              </w:rPr>
              <w:t xml:space="preserve">, 2015.gadā – </w:t>
            </w:r>
            <w:r w:rsidRPr="006D0E80">
              <w:rPr>
                <w:rFonts w:ascii="Times New Roman" w:hAnsi="Times New Roman" w:cs="Times New Roman"/>
                <w:b/>
              </w:rPr>
              <w:t>3</w:t>
            </w:r>
            <w:r w:rsidRPr="006D0E80">
              <w:rPr>
                <w:rFonts w:ascii="Times New Roman" w:hAnsi="Times New Roman" w:cs="Times New Roman"/>
              </w:rPr>
              <w:t xml:space="preserve">, 2016.gadā – </w:t>
            </w:r>
            <w:r w:rsidRPr="006D0E80">
              <w:rPr>
                <w:rFonts w:ascii="Times New Roman" w:hAnsi="Times New Roman" w:cs="Times New Roman"/>
                <w:b/>
              </w:rPr>
              <w:t>3</w:t>
            </w:r>
            <w:r w:rsidR="006A7812" w:rsidRPr="006D0E80">
              <w:rPr>
                <w:rFonts w:ascii="Times New Roman" w:hAnsi="Times New Roman" w:cs="Times New Roman"/>
              </w:rPr>
              <w:t>, 2017</w:t>
            </w:r>
            <w:r w:rsidR="00CF41B0" w:rsidRPr="006D0E80">
              <w:rPr>
                <w:rFonts w:ascii="Times New Roman" w:hAnsi="Times New Roman" w:cs="Times New Roman"/>
              </w:rPr>
              <w:t xml:space="preserve">. gadā - </w:t>
            </w:r>
            <w:r w:rsidR="00CF41B0" w:rsidRPr="006D0E80">
              <w:rPr>
                <w:rFonts w:ascii="Times New Roman" w:hAnsi="Times New Roman" w:cs="Times New Roman"/>
                <w:b/>
              </w:rPr>
              <w:t>3</w:t>
            </w:r>
            <w:r w:rsidR="00CF41B0" w:rsidRPr="006D0E80">
              <w:rPr>
                <w:rFonts w:ascii="Times New Roman" w:hAnsi="Times New Roman" w:cs="Times New Roman"/>
              </w:rPr>
              <w:t xml:space="preserve">, 2018. gadā - </w:t>
            </w:r>
            <w:r w:rsidR="00CF41B0" w:rsidRPr="006D0E80">
              <w:rPr>
                <w:rFonts w:ascii="Times New Roman" w:hAnsi="Times New Roman" w:cs="Times New Roman"/>
                <w:b/>
              </w:rPr>
              <w:t>3</w:t>
            </w:r>
            <w:r w:rsidR="00CF41B0" w:rsidRPr="006D0E80">
              <w:rPr>
                <w:rFonts w:ascii="Times New Roman" w:hAnsi="Times New Roman" w:cs="Times New Roman"/>
              </w:rPr>
              <w:t xml:space="preserve">, 2019. gadā - </w:t>
            </w:r>
            <w:r w:rsidR="00CF41B0" w:rsidRPr="006D0E80">
              <w:rPr>
                <w:rFonts w:ascii="Times New Roman" w:hAnsi="Times New Roman" w:cs="Times New Roman"/>
                <w:b/>
              </w:rPr>
              <w:t>3</w:t>
            </w:r>
            <w:r w:rsidR="00CF41B0" w:rsidRPr="006D0E80">
              <w:rPr>
                <w:rFonts w:ascii="Times New Roman" w:hAnsi="Times New Roman" w:cs="Times New Roman"/>
              </w:rPr>
              <w:t xml:space="preserve">, 2020. gadā – </w:t>
            </w:r>
            <w:r w:rsidR="003D22F0" w:rsidRPr="006D0E80">
              <w:rPr>
                <w:rFonts w:ascii="Times New Roman" w:hAnsi="Times New Roman" w:cs="Times New Roman"/>
                <w:b/>
              </w:rPr>
              <w:t>2</w:t>
            </w:r>
            <w:r w:rsidR="00CF41B0" w:rsidRPr="006D0E80">
              <w:rPr>
                <w:rFonts w:ascii="Times New Roman" w:hAnsi="Times New Roman" w:cs="Times New Roman"/>
              </w:rPr>
              <w:t>.</w:t>
            </w:r>
          </w:p>
        </w:tc>
      </w:tr>
      <w:tr w:rsidR="006A66F7" w:rsidRPr="006D0E80" w14:paraId="7F7DF09F" w14:textId="77777777" w:rsidTr="0085610E">
        <w:tc>
          <w:tcPr>
            <w:tcW w:w="14170" w:type="dxa"/>
            <w:gridSpan w:val="6"/>
            <w:shd w:val="clear" w:color="auto" w:fill="FFF2CC" w:themeFill="accent4" w:themeFillTint="33"/>
          </w:tcPr>
          <w:p w14:paraId="12A5D8E1" w14:textId="77777777" w:rsidR="006A66F7" w:rsidRPr="006D0E80" w:rsidRDefault="006A66F7" w:rsidP="006A66F7">
            <w:pPr>
              <w:jc w:val="both"/>
              <w:rPr>
                <w:rFonts w:ascii="Times New Roman" w:hAnsi="Times New Roman" w:cs="Times New Roman"/>
                <w:b/>
                <w:bCs/>
              </w:rPr>
            </w:pPr>
            <w:r w:rsidRPr="006D0E80">
              <w:rPr>
                <w:rFonts w:ascii="Times New Roman" w:hAnsi="Times New Roman" w:cs="Times New Roman"/>
                <w:b/>
                <w:bCs/>
              </w:rPr>
              <w:t>Darbības rezultāts B4.: nodrošināta kontroles pasākumu veikšana cilvēku tirdzniecības gadījumu samazināšanai un cilvēku tirdzniecības upuru identificēšanai</w:t>
            </w:r>
          </w:p>
        </w:tc>
      </w:tr>
      <w:tr w:rsidR="006A66F7" w:rsidRPr="006D0E80" w14:paraId="573DF60F" w14:textId="77777777" w:rsidTr="0085610E">
        <w:tc>
          <w:tcPr>
            <w:tcW w:w="4322" w:type="dxa"/>
          </w:tcPr>
          <w:p w14:paraId="1D850F81" w14:textId="77777777" w:rsidR="006A66F7" w:rsidRPr="006D0E80" w:rsidRDefault="006A66F7" w:rsidP="006A66F7">
            <w:pPr>
              <w:rPr>
                <w:rFonts w:ascii="Times New Roman" w:hAnsi="Times New Roman" w:cs="Times New Roman"/>
                <w:b/>
                <w:bCs/>
              </w:rPr>
            </w:pPr>
          </w:p>
        </w:tc>
        <w:tc>
          <w:tcPr>
            <w:tcW w:w="1359" w:type="dxa"/>
          </w:tcPr>
          <w:p w14:paraId="14B09890" w14:textId="77777777" w:rsidR="006A66F7" w:rsidRPr="006D0E80" w:rsidRDefault="006A66F7" w:rsidP="006A66F7">
            <w:pPr>
              <w:rPr>
                <w:rFonts w:ascii="Times New Roman" w:hAnsi="Times New Roman" w:cs="Times New Roman"/>
                <w:b/>
                <w:bCs/>
              </w:rPr>
            </w:pPr>
          </w:p>
        </w:tc>
        <w:tc>
          <w:tcPr>
            <w:tcW w:w="1325" w:type="dxa"/>
          </w:tcPr>
          <w:p w14:paraId="55D997D7"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2012</w:t>
            </w:r>
          </w:p>
        </w:tc>
        <w:tc>
          <w:tcPr>
            <w:tcW w:w="1833" w:type="dxa"/>
          </w:tcPr>
          <w:p w14:paraId="17A2F08B"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2016</w:t>
            </w:r>
          </w:p>
        </w:tc>
        <w:tc>
          <w:tcPr>
            <w:tcW w:w="1629" w:type="dxa"/>
          </w:tcPr>
          <w:p w14:paraId="60F2CB60"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2020</w:t>
            </w:r>
          </w:p>
        </w:tc>
        <w:tc>
          <w:tcPr>
            <w:tcW w:w="3702" w:type="dxa"/>
          </w:tcPr>
          <w:p w14:paraId="5D711BA2" w14:textId="77777777" w:rsidR="006A66F7" w:rsidRPr="006D0E80" w:rsidRDefault="006A66F7" w:rsidP="006A66F7">
            <w:pPr>
              <w:jc w:val="center"/>
              <w:rPr>
                <w:rFonts w:ascii="Times New Roman" w:hAnsi="Times New Roman" w:cs="Times New Roman"/>
                <w:b/>
                <w:bCs/>
              </w:rPr>
            </w:pPr>
            <w:r w:rsidRPr="006D0E80">
              <w:rPr>
                <w:rFonts w:ascii="Times New Roman" w:hAnsi="Times New Roman" w:cs="Times New Roman"/>
                <w:b/>
                <w:bCs/>
              </w:rPr>
              <w:t>Vērtējums</w:t>
            </w:r>
          </w:p>
        </w:tc>
      </w:tr>
      <w:tr w:rsidR="009F27F5" w:rsidRPr="006D0E80" w14:paraId="4D3EDF54" w14:textId="77777777" w:rsidTr="0085610E">
        <w:trPr>
          <w:trHeight w:val="444"/>
        </w:trPr>
        <w:tc>
          <w:tcPr>
            <w:tcW w:w="4322" w:type="dxa"/>
            <w:vMerge w:val="restart"/>
            <w:shd w:val="clear" w:color="auto" w:fill="F2F2F2" w:themeFill="background1" w:themeFillShade="F2"/>
          </w:tcPr>
          <w:p w14:paraId="7F157FFA" w14:textId="77777777" w:rsidR="009F27F5" w:rsidRPr="006D0E80" w:rsidRDefault="009F27F5" w:rsidP="006A66F7">
            <w:pPr>
              <w:rPr>
                <w:rFonts w:ascii="Times New Roman" w:hAnsi="Times New Roman" w:cs="Times New Roman"/>
                <w:b/>
                <w:bCs/>
              </w:rPr>
            </w:pPr>
            <w:r w:rsidRPr="006D0E80">
              <w:rPr>
                <w:rFonts w:ascii="Times New Roman" w:hAnsi="Times New Roman" w:cs="Times New Roman"/>
                <w:b/>
                <w:bCs/>
                <w:i/>
              </w:rPr>
              <w:t>Rezultatīvais rādītājs:</w:t>
            </w:r>
            <w:r w:rsidRPr="006D0E80">
              <w:rPr>
                <w:rFonts w:ascii="Times New Roman" w:hAnsi="Times New Roman" w:cs="Times New Roman"/>
                <w:b/>
                <w:bCs/>
              </w:rPr>
              <w:t xml:space="preserve"> </w:t>
            </w:r>
            <w:r w:rsidRPr="006D0E80">
              <w:rPr>
                <w:rFonts w:ascii="Times New Roman" w:hAnsi="Times New Roman" w:cs="Times New Roman"/>
              </w:rPr>
              <w:t xml:space="preserve">VDI kompetences ietvaros veikto pārbaužu laikā konstatēto </w:t>
            </w:r>
            <w:r w:rsidRPr="006D0E80">
              <w:rPr>
                <w:rFonts w:ascii="Times New Roman" w:hAnsi="Times New Roman" w:cs="Times New Roman"/>
                <w:bCs/>
              </w:rPr>
              <w:t>iespējamo</w:t>
            </w:r>
            <w:r w:rsidRPr="006D0E80">
              <w:rPr>
                <w:rFonts w:ascii="Times New Roman" w:hAnsi="Times New Roman" w:cs="Times New Roman"/>
              </w:rPr>
              <w:t xml:space="preserve"> cilvēku tirdzniecības gadījumu skaits</w:t>
            </w:r>
          </w:p>
        </w:tc>
        <w:tc>
          <w:tcPr>
            <w:tcW w:w="1359" w:type="dxa"/>
            <w:shd w:val="clear" w:color="auto" w:fill="F2F2F2" w:themeFill="background1" w:themeFillShade="F2"/>
            <w:vAlign w:val="center"/>
          </w:tcPr>
          <w:p w14:paraId="76DB948D" w14:textId="77777777"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60DED371" w14:textId="007C7963"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Cs/>
              </w:rPr>
              <w:t>1</w:t>
            </w:r>
          </w:p>
        </w:tc>
        <w:tc>
          <w:tcPr>
            <w:tcW w:w="1833" w:type="dxa"/>
            <w:shd w:val="clear" w:color="auto" w:fill="F2F2F2" w:themeFill="background1" w:themeFillShade="F2"/>
            <w:vAlign w:val="center"/>
          </w:tcPr>
          <w:p w14:paraId="5F627762" w14:textId="5DE66D41"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5</w:t>
            </w:r>
          </w:p>
        </w:tc>
        <w:tc>
          <w:tcPr>
            <w:tcW w:w="1629" w:type="dxa"/>
            <w:shd w:val="clear" w:color="auto" w:fill="F2F2F2" w:themeFill="background1" w:themeFillShade="F2"/>
            <w:vAlign w:val="center"/>
          </w:tcPr>
          <w:p w14:paraId="5F8AC291" w14:textId="6263443F" w:rsidR="009F27F5" w:rsidRPr="006D0E80" w:rsidRDefault="005913B3" w:rsidP="009F27F5">
            <w:pPr>
              <w:jc w:val="center"/>
              <w:rPr>
                <w:rFonts w:ascii="Times New Roman" w:hAnsi="Times New Roman" w:cs="Times New Roman"/>
                <w:b/>
                <w:bCs/>
              </w:rPr>
            </w:pPr>
            <w:r w:rsidRPr="006D0E80">
              <w:rPr>
                <w:rFonts w:ascii="Times New Roman" w:hAnsi="Times New Roman" w:cs="Times New Roman"/>
                <w:b/>
                <w:bCs/>
              </w:rPr>
              <w:t>4</w:t>
            </w:r>
          </w:p>
        </w:tc>
        <w:tc>
          <w:tcPr>
            <w:tcW w:w="3702" w:type="dxa"/>
            <w:vMerge w:val="restart"/>
            <w:shd w:val="clear" w:color="auto" w:fill="F2F2F2" w:themeFill="background1" w:themeFillShade="F2"/>
            <w:vAlign w:val="center"/>
          </w:tcPr>
          <w:p w14:paraId="695717F4" w14:textId="6471F493" w:rsidR="009F27F5" w:rsidRPr="006D0E80" w:rsidRDefault="00E50887" w:rsidP="00E50887">
            <w:pPr>
              <w:jc w:val="center"/>
              <w:rPr>
                <w:rFonts w:ascii="Times New Roman" w:hAnsi="Times New Roman" w:cs="Times New Roman"/>
                <w:b/>
                <w:bCs/>
              </w:rPr>
            </w:pPr>
            <w:r w:rsidRPr="006D0E80">
              <w:rPr>
                <w:rFonts w:ascii="Times New Roman" w:eastAsia="Calibri" w:hAnsi="Times New Roman" w:cs="Times New Roman"/>
                <w:b/>
                <w:color w:val="8496B0"/>
              </w:rPr>
              <w:sym w:font="Symbol" w:char="F0D6"/>
            </w:r>
          </w:p>
        </w:tc>
      </w:tr>
      <w:tr w:rsidR="009F27F5" w:rsidRPr="006D0E80" w14:paraId="7FE864DE" w14:textId="77777777" w:rsidTr="0085610E">
        <w:trPr>
          <w:trHeight w:val="408"/>
        </w:trPr>
        <w:tc>
          <w:tcPr>
            <w:tcW w:w="4322" w:type="dxa"/>
            <w:vMerge/>
            <w:shd w:val="clear" w:color="auto" w:fill="F2F2F2" w:themeFill="background1" w:themeFillShade="F2"/>
          </w:tcPr>
          <w:p w14:paraId="000A84BE" w14:textId="77777777" w:rsidR="009F27F5" w:rsidRPr="006D0E80" w:rsidRDefault="009F27F5" w:rsidP="006A66F7">
            <w:pPr>
              <w:rPr>
                <w:rFonts w:ascii="Times New Roman" w:hAnsi="Times New Roman" w:cs="Times New Roman"/>
                <w:b/>
                <w:i/>
              </w:rPr>
            </w:pPr>
          </w:p>
        </w:tc>
        <w:tc>
          <w:tcPr>
            <w:tcW w:w="1359" w:type="dxa"/>
            <w:shd w:val="clear" w:color="auto" w:fill="F2F2F2" w:themeFill="background1" w:themeFillShade="F2"/>
            <w:vAlign w:val="center"/>
          </w:tcPr>
          <w:p w14:paraId="2E931DBA" w14:textId="77777777"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5CE844F5" w14:textId="6ECB189F" w:rsidR="009F27F5" w:rsidRPr="006D0E80" w:rsidRDefault="009F27F5" w:rsidP="009F27F5">
            <w:pPr>
              <w:jc w:val="center"/>
              <w:rPr>
                <w:rFonts w:ascii="Times New Roman" w:hAnsi="Times New Roman" w:cs="Times New Roman"/>
                <w:bCs/>
              </w:rPr>
            </w:pPr>
          </w:p>
        </w:tc>
        <w:tc>
          <w:tcPr>
            <w:tcW w:w="1833" w:type="dxa"/>
            <w:shd w:val="clear" w:color="auto" w:fill="F2F2F2" w:themeFill="background1" w:themeFillShade="F2"/>
            <w:vAlign w:val="center"/>
          </w:tcPr>
          <w:p w14:paraId="55AA510E" w14:textId="77777777" w:rsidR="009F27F5" w:rsidRPr="006D0E80" w:rsidRDefault="009F27F5" w:rsidP="009F27F5">
            <w:pPr>
              <w:jc w:val="center"/>
              <w:rPr>
                <w:rFonts w:ascii="Times New Roman" w:hAnsi="Times New Roman" w:cs="Times New Roman"/>
                <w:bCs/>
              </w:rPr>
            </w:pPr>
            <w:r w:rsidRPr="006D0E80">
              <w:rPr>
                <w:rFonts w:ascii="Times New Roman" w:hAnsi="Times New Roman" w:cs="Times New Roman"/>
                <w:bCs/>
              </w:rPr>
              <w:t>2</w:t>
            </w:r>
          </w:p>
        </w:tc>
        <w:tc>
          <w:tcPr>
            <w:tcW w:w="1629" w:type="dxa"/>
            <w:shd w:val="clear" w:color="auto" w:fill="F2F2F2" w:themeFill="background1" w:themeFillShade="F2"/>
            <w:vAlign w:val="center"/>
          </w:tcPr>
          <w:p w14:paraId="01F46F11" w14:textId="77777777" w:rsidR="009F27F5" w:rsidRPr="006D0E80" w:rsidRDefault="009F27F5" w:rsidP="009F27F5">
            <w:pPr>
              <w:jc w:val="center"/>
              <w:rPr>
                <w:rFonts w:ascii="Times New Roman" w:hAnsi="Times New Roman" w:cs="Times New Roman"/>
                <w:bCs/>
              </w:rPr>
            </w:pPr>
            <w:r w:rsidRPr="006D0E80">
              <w:rPr>
                <w:rFonts w:ascii="Times New Roman" w:hAnsi="Times New Roman" w:cs="Times New Roman"/>
                <w:bCs/>
              </w:rPr>
              <w:t>4</w:t>
            </w:r>
          </w:p>
        </w:tc>
        <w:tc>
          <w:tcPr>
            <w:tcW w:w="3702" w:type="dxa"/>
            <w:vMerge/>
            <w:shd w:val="clear" w:color="auto" w:fill="F2F2F2" w:themeFill="background1" w:themeFillShade="F2"/>
          </w:tcPr>
          <w:p w14:paraId="19557EA6" w14:textId="77777777" w:rsidR="009F27F5" w:rsidRPr="006D0E80" w:rsidRDefault="009F27F5" w:rsidP="006A66F7">
            <w:pPr>
              <w:rPr>
                <w:rFonts w:ascii="Times New Roman" w:hAnsi="Times New Roman" w:cs="Times New Roman"/>
                <w:b/>
                <w:bCs/>
              </w:rPr>
            </w:pPr>
          </w:p>
        </w:tc>
      </w:tr>
      <w:tr w:rsidR="006A66F7" w:rsidRPr="006D0E80" w14:paraId="1DEC2DBC" w14:textId="77777777" w:rsidTr="0085610E">
        <w:trPr>
          <w:trHeight w:val="460"/>
        </w:trPr>
        <w:tc>
          <w:tcPr>
            <w:tcW w:w="14170" w:type="dxa"/>
            <w:gridSpan w:val="6"/>
            <w:shd w:val="clear" w:color="auto" w:fill="FFFFFF" w:themeFill="background1"/>
          </w:tcPr>
          <w:p w14:paraId="1172A332" w14:textId="77777777" w:rsidR="006A66F7" w:rsidRPr="006D0E80" w:rsidRDefault="006A66F7" w:rsidP="006A66F7">
            <w:pPr>
              <w:tabs>
                <w:tab w:val="left" w:pos="675"/>
                <w:tab w:val="center" w:pos="757"/>
              </w:tabs>
              <w:jc w:val="both"/>
              <w:rPr>
                <w:rFonts w:ascii="Times New Roman" w:eastAsia="Calibri" w:hAnsi="Times New Roman" w:cs="Times New Roman"/>
              </w:rPr>
            </w:pPr>
            <w:r w:rsidRPr="006D0E80">
              <w:rPr>
                <w:rFonts w:ascii="Times New Roman" w:eastAsia="Calibri" w:hAnsi="Times New Roman" w:cs="Times New Roman"/>
              </w:rPr>
              <w:t>2014.gadā Valsts darba inspekcija savas kompetences ietvaros ir veikusi 11500 pārbaudes, pārbaužu laikā nav konstatēti iespējamie cilvēku tirdzniecības gadījumi;</w:t>
            </w:r>
          </w:p>
          <w:p w14:paraId="75EB6318" w14:textId="77777777" w:rsidR="006A66F7" w:rsidRPr="006D0E80" w:rsidRDefault="006A66F7" w:rsidP="006A66F7">
            <w:pPr>
              <w:tabs>
                <w:tab w:val="left" w:pos="675"/>
                <w:tab w:val="center" w:pos="757"/>
              </w:tabs>
              <w:jc w:val="both"/>
              <w:rPr>
                <w:rFonts w:ascii="Times New Roman" w:eastAsia="Calibri" w:hAnsi="Times New Roman" w:cs="Times New Roman"/>
              </w:rPr>
            </w:pPr>
            <w:r w:rsidRPr="006D0E80">
              <w:rPr>
                <w:rFonts w:ascii="Times New Roman" w:eastAsia="Calibri" w:hAnsi="Times New Roman" w:cs="Times New Roman"/>
              </w:rPr>
              <w:t>2015.gadā Valsts darba inspekcija ir veikusi 10021 pārbaudes kompetences ietvaros, pārbaužu laikā nav konstatēti iespējamie cilvēku tirdzniecības gadījumi;</w:t>
            </w:r>
          </w:p>
          <w:p w14:paraId="41B5F061" w14:textId="6C930CF7" w:rsidR="006A66F7" w:rsidRPr="006D0E80" w:rsidRDefault="006A66F7" w:rsidP="006A66F7">
            <w:pPr>
              <w:tabs>
                <w:tab w:val="left" w:pos="675"/>
                <w:tab w:val="center" w:pos="757"/>
              </w:tabs>
              <w:jc w:val="both"/>
              <w:rPr>
                <w:rFonts w:ascii="Times New Roman" w:eastAsia="Calibri" w:hAnsi="Times New Roman" w:cs="Times New Roman"/>
              </w:rPr>
            </w:pPr>
            <w:r w:rsidRPr="006D0E80">
              <w:rPr>
                <w:rFonts w:ascii="Times New Roman" w:eastAsia="Calibri" w:hAnsi="Times New Roman" w:cs="Times New Roman"/>
              </w:rPr>
              <w:t>2016.gadā ir veiktas 10000 pārbaudes Valsts darba inspekcijas kompetences ietvaros, ir konstatēti 5 iespējamie cilvēku tirdzniecības gadījumi, par kuriem tika informētas kompetentās iestādes.</w:t>
            </w:r>
          </w:p>
          <w:p w14:paraId="606557C4" w14:textId="2AE4EAAC" w:rsidR="00B7511A" w:rsidRPr="006D0E80" w:rsidRDefault="00B7511A" w:rsidP="006A66F7">
            <w:pPr>
              <w:tabs>
                <w:tab w:val="left" w:pos="675"/>
                <w:tab w:val="center" w:pos="757"/>
              </w:tabs>
              <w:jc w:val="both"/>
              <w:rPr>
                <w:rFonts w:ascii="Times New Roman" w:eastAsia="Calibri" w:hAnsi="Times New Roman" w:cs="Times New Roman"/>
              </w:rPr>
            </w:pPr>
          </w:p>
          <w:p w14:paraId="2B0B949D" w14:textId="6ADFDD2A" w:rsidR="00B7511A" w:rsidRPr="006D0E80" w:rsidRDefault="00B7511A" w:rsidP="006A66F7">
            <w:pPr>
              <w:tabs>
                <w:tab w:val="left" w:pos="675"/>
                <w:tab w:val="center" w:pos="757"/>
              </w:tabs>
              <w:jc w:val="both"/>
              <w:rPr>
                <w:rFonts w:ascii="Times New Roman" w:eastAsia="Times New Roman" w:hAnsi="Times New Roman" w:cs="Times New Roman"/>
              </w:rPr>
            </w:pPr>
            <w:r w:rsidRPr="006D0E80">
              <w:rPr>
                <w:rFonts w:ascii="Times New Roman" w:eastAsia="Times New Roman" w:hAnsi="Times New Roman" w:cs="Times New Roman"/>
              </w:rPr>
              <w:t>Darba inspekcija gada laikā vidēji veic 10000 apsekojumu, no tiem 25% apsekojumu mērķēti uz nereģistrētās/nelegālās nodarbinātības atklāšanu, iesniegumu izskatīšanu (vidēji gadā 3000 darba ņēmēju iesniegumi), nelaimes gadījumu izmeklēšanu, tematiskās pārbaudes, kuru ietvaros darba inspektori var atklāt cilvēku tirdzniecības upurus.</w:t>
            </w:r>
          </w:p>
          <w:p w14:paraId="29348421" w14:textId="5EBDA0CE" w:rsidR="008C13A1" w:rsidRPr="006D0E80" w:rsidRDefault="008C13A1" w:rsidP="006A66F7">
            <w:pPr>
              <w:tabs>
                <w:tab w:val="left" w:pos="675"/>
                <w:tab w:val="center" w:pos="757"/>
              </w:tabs>
              <w:jc w:val="both"/>
              <w:rPr>
                <w:rFonts w:ascii="Times New Roman" w:eastAsia="Calibri" w:hAnsi="Times New Roman" w:cs="Times New Roman"/>
              </w:rPr>
            </w:pPr>
          </w:p>
          <w:p w14:paraId="2BCEEF3B" w14:textId="5DCFEC03" w:rsidR="008C13A1" w:rsidRPr="006D0E80" w:rsidRDefault="008C13A1" w:rsidP="006A66F7">
            <w:pPr>
              <w:tabs>
                <w:tab w:val="left" w:pos="675"/>
                <w:tab w:val="center" w:pos="757"/>
              </w:tabs>
              <w:jc w:val="both"/>
              <w:rPr>
                <w:rFonts w:ascii="Times New Roman" w:eastAsia="Calibri" w:hAnsi="Times New Roman" w:cs="Times New Roman"/>
              </w:rPr>
            </w:pPr>
            <w:r w:rsidRPr="006D0E80">
              <w:rPr>
                <w:rFonts w:ascii="Times New Roman" w:eastAsia="Calibri" w:hAnsi="Times New Roman" w:cs="Times New Roman"/>
              </w:rPr>
              <w:t>2020.gadā ir veikti 9423 uzņēmumu apsekojumi no tiem 1876 apsekojumi saistībā ar nereģistrērās/nelegālās nodarbinātības atklāšanu. Atkārtoti tika apsekoti 12 % augsta nereģistrētās nodarbinātības riska uzņēmumi. 2020. gadā ir konstatēti 4 iespējamie cilvēku tirdzniecības gadījumi, par kuriem tika informētas kompetentās iestādes. Valsts darba inspekcija uzņēmu apsekojumos nepieciešamības gadījumos piesaista gan Valsts robežsardzi, gan Valsts policiju.</w:t>
            </w:r>
          </w:p>
          <w:p w14:paraId="624576D1" w14:textId="2E5AB0FC" w:rsidR="00361424" w:rsidRPr="006D0E80" w:rsidRDefault="00361424" w:rsidP="006A66F7">
            <w:pPr>
              <w:tabs>
                <w:tab w:val="left" w:pos="675"/>
                <w:tab w:val="center" w:pos="757"/>
              </w:tabs>
              <w:jc w:val="both"/>
              <w:rPr>
                <w:rFonts w:ascii="Times New Roman" w:eastAsia="Calibri" w:hAnsi="Times New Roman" w:cs="Times New Roman"/>
              </w:rPr>
            </w:pPr>
          </w:p>
        </w:tc>
      </w:tr>
      <w:tr w:rsidR="009F27F5" w:rsidRPr="006D0E80" w14:paraId="28BA7151" w14:textId="77777777" w:rsidTr="0085610E">
        <w:trPr>
          <w:trHeight w:val="460"/>
        </w:trPr>
        <w:tc>
          <w:tcPr>
            <w:tcW w:w="4322" w:type="dxa"/>
            <w:vMerge w:val="restart"/>
            <w:shd w:val="clear" w:color="auto" w:fill="F2F2F2" w:themeFill="background1" w:themeFillShade="F2"/>
          </w:tcPr>
          <w:p w14:paraId="08A337CD" w14:textId="77777777" w:rsidR="009F27F5" w:rsidRPr="006D0E80" w:rsidRDefault="009F27F5" w:rsidP="006A66F7">
            <w:pPr>
              <w:rPr>
                <w:rFonts w:ascii="Times New Roman" w:hAnsi="Times New Roman" w:cs="Times New Roman"/>
                <w:b/>
                <w:i/>
              </w:rPr>
            </w:pPr>
            <w:r w:rsidRPr="006D0E80">
              <w:rPr>
                <w:rFonts w:ascii="Times New Roman" w:hAnsi="Times New Roman" w:cs="Times New Roman"/>
                <w:b/>
                <w:bCs/>
                <w:i/>
              </w:rPr>
              <w:t>Rezultatīvais rādītājs:</w:t>
            </w:r>
            <w:r w:rsidRPr="006D0E80">
              <w:rPr>
                <w:rFonts w:ascii="Times New Roman" w:hAnsi="Times New Roman" w:cs="Times New Roman"/>
                <w:b/>
                <w:bCs/>
              </w:rPr>
              <w:t xml:space="preserve"> </w:t>
            </w:r>
            <w:r w:rsidRPr="006D0E80">
              <w:rPr>
                <w:rFonts w:ascii="Times New Roman" w:hAnsi="Times New Roman" w:cs="Times New Roman"/>
                <w:bCs/>
                <w:color w:val="000000"/>
              </w:rPr>
              <w:t>modeļu aģentūrās</w:t>
            </w:r>
            <w:r w:rsidRPr="006D0E80">
              <w:rPr>
                <w:rFonts w:ascii="Times New Roman" w:hAnsi="Times New Roman" w:cs="Times New Roman"/>
                <w:color w:val="000000"/>
              </w:rPr>
              <w:t xml:space="preserve"> veikto pārbaužu skaits</w:t>
            </w:r>
          </w:p>
        </w:tc>
        <w:tc>
          <w:tcPr>
            <w:tcW w:w="1359" w:type="dxa"/>
            <w:shd w:val="clear" w:color="auto" w:fill="F2F2F2" w:themeFill="background1" w:themeFillShade="F2"/>
            <w:vAlign w:val="center"/>
          </w:tcPr>
          <w:p w14:paraId="78A07748" w14:textId="77777777"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3F0CEDC2" w14:textId="42924D40"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Cs/>
              </w:rPr>
              <w:t>0</w:t>
            </w:r>
          </w:p>
        </w:tc>
        <w:tc>
          <w:tcPr>
            <w:tcW w:w="1833" w:type="dxa"/>
            <w:shd w:val="clear" w:color="auto" w:fill="F2F2F2" w:themeFill="background1" w:themeFillShade="F2"/>
            <w:vAlign w:val="center"/>
          </w:tcPr>
          <w:p w14:paraId="6E09F4D4" w14:textId="3DCABB9A" w:rsidR="009F27F5" w:rsidRPr="006D0E80" w:rsidRDefault="00C3294D" w:rsidP="009F27F5">
            <w:pPr>
              <w:jc w:val="center"/>
              <w:rPr>
                <w:rFonts w:ascii="Times New Roman" w:hAnsi="Times New Roman" w:cs="Times New Roman"/>
                <w:b/>
                <w:bCs/>
              </w:rPr>
            </w:pPr>
            <w:r>
              <w:rPr>
                <w:rFonts w:ascii="Times New Roman" w:hAnsi="Times New Roman" w:cs="Times New Roman"/>
                <w:b/>
                <w:bCs/>
              </w:rPr>
              <w:t>n/a</w:t>
            </w:r>
          </w:p>
        </w:tc>
        <w:tc>
          <w:tcPr>
            <w:tcW w:w="1629" w:type="dxa"/>
            <w:shd w:val="clear" w:color="auto" w:fill="F2F2F2" w:themeFill="background1" w:themeFillShade="F2"/>
            <w:vAlign w:val="center"/>
          </w:tcPr>
          <w:p w14:paraId="0F02628D" w14:textId="6ADD2E46" w:rsidR="009F27F5" w:rsidRPr="006D0E80" w:rsidRDefault="00C3294D" w:rsidP="009F27F5">
            <w:pPr>
              <w:jc w:val="center"/>
              <w:rPr>
                <w:rFonts w:ascii="Times New Roman" w:hAnsi="Times New Roman" w:cs="Times New Roman"/>
                <w:b/>
                <w:bCs/>
              </w:rPr>
            </w:pPr>
            <w:r>
              <w:rPr>
                <w:rFonts w:ascii="Times New Roman" w:hAnsi="Times New Roman" w:cs="Times New Roman"/>
                <w:b/>
                <w:bCs/>
              </w:rPr>
              <w:t>n/a</w:t>
            </w:r>
          </w:p>
        </w:tc>
        <w:tc>
          <w:tcPr>
            <w:tcW w:w="3702" w:type="dxa"/>
            <w:vMerge w:val="restart"/>
            <w:shd w:val="clear" w:color="auto" w:fill="F2F2F2" w:themeFill="background1" w:themeFillShade="F2"/>
            <w:vAlign w:val="center"/>
          </w:tcPr>
          <w:p w14:paraId="698B86AC" w14:textId="48A3FA8F" w:rsidR="009F27F5" w:rsidRPr="006D0E80" w:rsidRDefault="00E50887" w:rsidP="00E50887">
            <w:pPr>
              <w:jc w:val="center"/>
              <w:rPr>
                <w:rFonts w:ascii="Times New Roman" w:hAnsi="Times New Roman" w:cs="Times New Roman"/>
                <w:b/>
                <w:bCs/>
              </w:rPr>
            </w:pPr>
            <w:r>
              <w:rPr>
                <w:rFonts w:ascii="Times New Roman" w:hAnsi="Times New Roman" w:cs="Times New Roman"/>
                <w:b/>
                <w:bCs/>
              </w:rPr>
              <w:t>-</w:t>
            </w:r>
          </w:p>
        </w:tc>
      </w:tr>
      <w:tr w:rsidR="009F27F5" w:rsidRPr="006D0E80" w14:paraId="117CAA4F" w14:textId="77777777" w:rsidTr="0085610E">
        <w:trPr>
          <w:trHeight w:val="379"/>
        </w:trPr>
        <w:tc>
          <w:tcPr>
            <w:tcW w:w="4322" w:type="dxa"/>
            <w:vMerge/>
            <w:shd w:val="clear" w:color="auto" w:fill="F2F2F2" w:themeFill="background1" w:themeFillShade="F2"/>
          </w:tcPr>
          <w:p w14:paraId="1399FB6F" w14:textId="77777777" w:rsidR="009F27F5" w:rsidRPr="006D0E80" w:rsidRDefault="009F27F5" w:rsidP="006A66F7">
            <w:pPr>
              <w:rPr>
                <w:rFonts w:ascii="Times New Roman" w:hAnsi="Times New Roman" w:cs="Times New Roman"/>
                <w:b/>
                <w:i/>
              </w:rPr>
            </w:pPr>
          </w:p>
        </w:tc>
        <w:tc>
          <w:tcPr>
            <w:tcW w:w="1359" w:type="dxa"/>
            <w:shd w:val="clear" w:color="auto" w:fill="F2F2F2" w:themeFill="background1" w:themeFillShade="F2"/>
            <w:vAlign w:val="center"/>
          </w:tcPr>
          <w:p w14:paraId="154F7DFC" w14:textId="77777777"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25A0E9EA" w14:textId="156E4679" w:rsidR="009F27F5" w:rsidRPr="006D0E80" w:rsidRDefault="009F27F5" w:rsidP="009F27F5">
            <w:pPr>
              <w:jc w:val="center"/>
              <w:rPr>
                <w:rFonts w:ascii="Times New Roman" w:hAnsi="Times New Roman" w:cs="Times New Roman"/>
                <w:bCs/>
              </w:rPr>
            </w:pPr>
          </w:p>
        </w:tc>
        <w:tc>
          <w:tcPr>
            <w:tcW w:w="1833" w:type="dxa"/>
            <w:shd w:val="clear" w:color="auto" w:fill="F2F2F2" w:themeFill="background1" w:themeFillShade="F2"/>
            <w:vAlign w:val="center"/>
          </w:tcPr>
          <w:p w14:paraId="293A86C8" w14:textId="77777777" w:rsidR="009F27F5" w:rsidRPr="006D0E80" w:rsidRDefault="009F27F5" w:rsidP="009F27F5">
            <w:pPr>
              <w:jc w:val="center"/>
              <w:rPr>
                <w:rFonts w:ascii="Times New Roman" w:hAnsi="Times New Roman" w:cs="Times New Roman"/>
                <w:bCs/>
              </w:rPr>
            </w:pPr>
            <w:r w:rsidRPr="006D0E80">
              <w:rPr>
                <w:rFonts w:ascii="Times New Roman" w:hAnsi="Times New Roman" w:cs="Times New Roman"/>
                <w:bCs/>
              </w:rPr>
              <w:t>1</w:t>
            </w:r>
          </w:p>
        </w:tc>
        <w:tc>
          <w:tcPr>
            <w:tcW w:w="1629" w:type="dxa"/>
            <w:shd w:val="clear" w:color="auto" w:fill="F2F2F2" w:themeFill="background1" w:themeFillShade="F2"/>
            <w:vAlign w:val="center"/>
          </w:tcPr>
          <w:p w14:paraId="45517927" w14:textId="77777777" w:rsidR="009F27F5" w:rsidRPr="006D0E80" w:rsidRDefault="009F27F5" w:rsidP="009F27F5">
            <w:pPr>
              <w:jc w:val="center"/>
              <w:rPr>
                <w:rFonts w:ascii="Times New Roman" w:hAnsi="Times New Roman" w:cs="Times New Roman"/>
                <w:bCs/>
              </w:rPr>
            </w:pPr>
            <w:r w:rsidRPr="006D0E80">
              <w:rPr>
                <w:rFonts w:ascii="Times New Roman" w:hAnsi="Times New Roman" w:cs="Times New Roman"/>
                <w:bCs/>
              </w:rPr>
              <w:t>2</w:t>
            </w:r>
          </w:p>
        </w:tc>
        <w:tc>
          <w:tcPr>
            <w:tcW w:w="3702" w:type="dxa"/>
            <w:vMerge/>
            <w:shd w:val="clear" w:color="auto" w:fill="F2F2F2" w:themeFill="background1" w:themeFillShade="F2"/>
          </w:tcPr>
          <w:p w14:paraId="61A1A67B" w14:textId="77777777" w:rsidR="009F27F5" w:rsidRPr="006D0E80" w:rsidRDefault="009F27F5" w:rsidP="006A66F7">
            <w:pPr>
              <w:rPr>
                <w:rFonts w:ascii="Times New Roman" w:hAnsi="Times New Roman" w:cs="Times New Roman"/>
                <w:b/>
                <w:bCs/>
              </w:rPr>
            </w:pPr>
          </w:p>
        </w:tc>
      </w:tr>
      <w:tr w:rsidR="006A66F7" w:rsidRPr="006D0E80" w14:paraId="305EDD39" w14:textId="77777777" w:rsidTr="0085610E">
        <w:trPr>
          <w:trHeight w:val="504"/>
        </w:trPr>
        <w:tc>
          <w:tcPr>
            <w:tcW w:w="14170" w:type="dxa"/>
            <w:gridSpan w:val="6"/>
            <w:shd w:val="clear" w:color="auto" w:fill="FFFFFF" w:themeFill="background1"/>
          </w:tcPr>
          <w:p w14:paraId="74452ACC" w14:textId="644C7C1A" w:rsidR="000B163E" w:rsidRPr="006D0E80" w:rsidRDefault="00E50887" w:rsidP="000B163E">
            <w:pPr>
              <w:tabs>
                <w:tab w:val="left" w:pos="675"/>
                <w:tab w:val="center" w:pos="757"/>
              </w:tabs>
              <w:jc w:val="both"/>
              <w:rPr>
                <w:rFonts w:ascii="Times New Roman" w:hAnsi="Times New Roman" w:cs="Times New Roman"/>
              </w:rPr>
            </w:pPr>
            <w:r>
              <w:rPr>
                <w:rFonts w:ascii="Times New Roman" w:hAnsi="Times New Roman" w:cs="Times New Roman"/>
              </w:rPr>
              <w:t>Dati</w:t>
            </w:r>
            <w:r w:rsidR="000B163E" w:rsidRPr="006D0E80">
              <w:rPr>
                <w:rFonts w:ascii="Times New Roman" w:hAnsi="Times New Roman" w:cs="Times New Roman"/>
              </w:rPr>
              <w:t xml:space="preserve"> par modeļu aģentūrās veikto pārbaužu skaitu nav</w:t>
            </w:r>
            <w:r>
              <w:rPr>
                <w:rFonts w:ascii="Times New Roman" w:hAnsi="Times New Roman" w:cs="Times New Roman"/>
              </w:rPr>
              <w:t xml:space="preserve"> pieejami, līdz ar to, rezultatīvais rādītājs nav izmērāms. </w:t>
            </w:r>
          </w:p>
          <w:p w14:paraId="769E4235" w14:textId="6297CA9F" w:rsidR="006A66F7" w:rsidRPr="006D0E80" w:rsidRDefault="006A66F7" w:rsidP="006A66F7">
            <w:pPr>
              <w:jc w:val="both"/>
              <w:rPr>
                <w:rFonts w:ascii="Times New Roman" w:hAnsi="Times New Roman" w:cs="Times New Roman"/>
                <w:b/>
                <w:bCs/>
              </w:rPr>
            </w:pPr>
          </w:p>
        </w:tc>
      </w:tr>
      <w:tr w:rsidR="009F27F5" w:rsidRPr="006D0E80" w14:paraId="2919EF92" w14:textId="77777777" w:rsidTr="0085610E">
        <w:trPr>
          <w:trHeight w:val="444"/>
        </w:trPr>
        <w:tc>
          <w:tcPr>
            <w:tcW w:w="4322" w:type="dxa"/>
            <w:vMerge w:val="restart"/>
            <w:shd w:val="clear" w:color="auto" w:fill="F2F2F2" w:themeFill="background1" w:themeFillShade="F2"/>
          </w:tcPr>
          <w:p w14:paraId="013C1563" w14:textId="0243194A" w:rsidR="009F27F5" w:rsidRPr="006D0E80" w:rsidRDefault="00F82E15" w:rsidP="006A66F7">
            <w:pPr>
              <w:rPr>
                <w:rFonts w:ascii="Times New Roman" w:hAnsi="Times New Roman" w:cs="Times New Roman"/>
                <w:b/>
                <w:bCs/>
              </w:rPr>
            </w:pPr>
            <w:r w:rsidRPr="006D0E80">
              <w:rPr>
                <w:rFonts w:ascii="Times New Roman" w:hAnsi="Times New Roman" w:cs="Times New Roman"/>
                <w:b/>
                <w:bCs/>
                <w:i/>
              </w:rPr>
              <w:t xml:space="preserve">Rezultatīvais rādītājs: </w:t>
            </w:r>
            <w:r w:rsidRPr="006D0E80">
              <w:rPr>
                <w:rFonts w:ascii="Times New Roman" w:hAnsi="Times New Roman" w:cs="Times New Roman"/>
                <w:bCs/>
              </w:rPr>
              <w:t>imigrācijas jomā veikto pārbaužu skaits</w:t>
            </w:r>
            <w:r w:rsidRPr="006D0E80">
              <w:rPr>
                <w:rFonts w:ascii="Times New Roman" w:hAnsi="Times New Roman" w:cs="Times New Roman"/>
                <w:b/>
                <w:bCs/>
              </w:rPr>
              <w:t xml:space="preserve"> </w:t>
            </w:r>
          </w:p>
        </w:tc>
        <w:tc>
          <w:tcPr>
            <w:tcW w:w="1359" w:type="dxa"/>
            <w:shd w:val="clear" w:color="auto" w:fill="F2F2F2" w:themeFill="background1" w:themeFillShade="F2"/>
            <w:vAlign w:val="center"/>
          </w:tcPr>
          <w:p w14:paraId="790D203F" w14:textId="77777777"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Rezultāts</w:t>
            </w:r>
          </w:p>
        </w:tc>
        <w:tc>
          <w:tcPr>
            <w:tcW w:w="1325" w:type="dxa"/>
            <w:vMerge w:val="restart"/>
            <w:shd w:val="clear" w:color="auto" w:fill="F2F2F2" w:themeFill="background1" w:themeFillShade="F2"/>
            <w:vAlign w:val="center"/>
          </w:tcPr>
          <w:p w14:paraId="079B1451" w14:textId="7BAE844F"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Cs/>
              </w:rPr>
              <w:t>4296</w:t>
            </w:r>
          </w:p>
        </w:tc>
        <w:tc>
          <w:tcPr>
            <w:tcW w:w="1833" w:type="dxa"/>
            <w:shd w:val="clear" w:color="auto" w:fill="F2F2F2" w:themeFill="background1" w:themeFillShade="F2"/>
            <w:vAlign w:val="center"/>
          </w:tcPr>
          <w:p w14:paraId="63671701" w14:textId="39AB22B7" w:rsidR="009F27F5" w:rsidRPr="006D0E80" w:rsidRDefault="00D26E6E" w:rsidP="009F27F5">
            <w:pPr>
              <w:jc w:val="center"/>
              <w:rPr>
                <w:rFonts w:ascii="Times New Roman" w:hAnsi="Times New Roman" w:cs="Times New Roman"/>
                <w:b/>
                <w:bCs/>
              </w:rPr>
            </w:pPr>
            <w:r w:rsidRPr="006D0E80">
              <w:rPr>
                <w:rFonts w:ascii="Times New Roman" w:hAnsi="Times New Roman" w:cs="Times New Roman"/>
                <w:b/>
                <w:bCs/>
              </w:rPr>
              <w:t>2072</w:t>
            </w:r>
          </w:p>
        </w:tc>
        <w:tc>
          <w:tcPr>
            <w:tcW w:w="1629" w:type="dxa"/>
            <w:shd w:val="clear" w:color="auto" w:fill="F2F2F2" w:themeFill="background1" w:themeFillShade="F2"/>
            <w:vAlign w:val="center"/>
          </w:tcPr>
          <w:p w14:paraId="04EA6852" w14:textId="0DC9A69F" w:rsidR="009F27F5" w:rsidRPr="006D0E80" w:rsidRDefault="006E4EBE" w:rsidP="009F27F5">
            <w:pPr>
              <w:jc w:val="center"/>
              <w:rPr>
                <w:rFonts w:ascii="Times New Roman" w:hAnsi="Times New Roman" w:cs="Times New Roman"/>
                <w:b/>
                <w:bCs/>
              </w:rPr>
            </w:pPr>
            <w:r w:rsidRPr="006D0E80">
              <w:rPr>
                <w:rFonts w:ascii="Times New Roman" w:hAnsi="Times New Roman" w:cs="Times New Roman"/>
                <w:b/>
                <w:bCs/>
              </w:rPr>
              <w:t>1866</w:t>
            </w:r>
          </w:p>
        </w:tc>
        <w:tc>
          <w:tcPr>
            <w:tcW w:w="3702" w:type="dxa"/>
            <w:vMerge w:val="restart"/>
            <w:shd w:val="clear" w:color="auto" w:fill="F2F2F2" w:themeFill="background1" w:themeFillShade="F2"/>
            <w:vAlign w:val="center"/>
          </w:tcPr>
          <w:p w14:paraId="2FB0B4EF" w14:textId="39AEFC66" w:rsidR="009F27F5" w:rsidRPr="006D0E80" w:rsidRDefault="005760BF" w:rsidP="005760BF">
            <w:pPr>
              <w:jc w:val="center"/>
              <w:rPr>
                <w:rFonts w:ascii="Times New Roman" w:hAnsi="Times New Roman" w:cs="Times New Roman"/>
                <w:b/>
                <w:bCs/>
              </w:rPr>
            </w:pPr>
            <w:r w:rsidRPr="006D0E80">
              <w:rPr>
                <w:rFonts w:ascii="Times New Roman" w:eastAsia="Calibri" w:hAnsi="Times New Roman" w:cs="Times New Roman"/>
                <w:b/>
                <w:color w:val="FF0000"/>
              </w:rPr>
              <w:sym w:font="Symbol" w:char="F0AF"/>
            </w:r>
          </w:p>
        </w:tc>
      </w:tr>
      <w:tr w:rsidR="009F27F5" w:rsidRPr="006D0E80" w14:paraId="24308444" w14:textId="77777777" w:rsidTr="0085610E">
        <w:trPr>
          <w:trHeight w:val="516"/>
        </w:trPr>
        <w:tc>
          <w:tcPr>
            <w:tcW w:w="4322" w:type="dxa"/>
            <w:vMerge/>
            <w:shd w:val="clear" w:color="auto" w:fill="F2F2F2" w:themeFill="background1" w:themeFillShade="F2"/>
          </w:tcPr>
          <w:p w14:paraId="63087719" w14:textId="77777777" w:rsidR="009F27F5" w:rsidRPr="006D0E80" w:rsidRDefault="009F27F5" w:rsidP="006A66F7">
            <w:pPr>
              <w:rPr>
                <w:rFonts w:ascii="Times New Roman" w:hAnsi="Times New Roman" w:cs="Times New Roman"/>
                <w:b/>
                <w:i/>
              </w:rPr>
            </w:pPr>
          </w:p>
        </w:tc>
        <w:tc>
          <w:tcPr>
            <w:tcW w:w="1359" w:type="dxa"/>
            <w:shd w:val="clear" w:color="auto" w:fill="F2F2F2" w:themeFill="background1" w:themeFillShade="F2"/>
            <w:vAlign w:val="center"/>
          </w:tcPr>
          <w:p w14:paraId="56CDE9B9" w14:textId="77777777" w:rsidR="009F27F5" w:rsidRPr="006D0E80" w:rsidRDefault="009F27F5" w:rsidP="009F27F5">
            <w:pPr>
              <w:jc w:val="center"/>
              <w:rPr>
                <w:rFonts w:ascii="Times New Roman" w:hAnsi="Times New Roman" w:cs="Times New Roman"/>
                <w:b/>
                <w:bCs/>
              </w:rPr>
            </w:pPr>
            <w:r w:rsidRPr="006D0E80">
              <w:rPr>
                <w:rFonts w:ascii="Times New Roman" w:hAnsi="Times New Roman" w:cs="Times New Roman"/>
                <w:b/>
                <w:bCs/>
              </w:rPr>
              <w:t>Prognoze</w:t>
            </w:r>
          </w:p>
        </w:tc>
        <w:tc>
          <w:tcPr>
            <w:tcW w:w="1325" w:type="dxa"/>
            <w:vMerge/>
            <w:shd w:val="clear" w:color="auto" w:fill="F2F2F2" w:themeFill="background1" w:themeFillShade="F2"/>
            <w:vAlign w:val="center"/>
          </w:tcPr>
          <w:p w14:paraId="348C50C6" w14:textId="5542B88B" w:rsidR="009F27F5" w:rsidRPr="006D0E80" w:rsidRDefault="009F27F5" w:rsidP="009F27F5">
            <w:pPr>
              <w:jc w:val="center"/>
              <w:rPr>
                <w:rFonts w:ascii="Times New Roman" w:hAnsi="Times New Roman" w:cs="Times New Roman"/>
                <w:bCs/>
              </w:rPr>
            </w:pPr>
          </w:p>
        </w:tc>
        <w:tc>
          <w:tcPr>
            <w:tcW w:w="1833" w:type="dxa"/>
            <w:shd w:val="clear" w:color="auto" w:fill="F2F2F2" w:themeFill="background1" w:themeFillShade="F2"/>
            <w:vAlign w:val="center"/>
          </w:tcPr>
          <w:p w14:paraId="06038B5C" w14:textId="77777777" w:rsidR="009F27F5" w:rsidRPr="006D0E80" w:rsidRDefault="009F27F5" w:rsidP="009F27F5">
            <w:pPr>
              <w:jc w:val="center"/>
              <w:rPr>
                <w:rFonts w:ascii="Times New Roman" w:hAnsi="Times New Roman" w:cs="Times New Roman"/>
                <w:bCs/>
              </w:rPr>
            </w:pPr>
            <w:r w:rsidRPr="006D0E80">
              <w:rPr>
                <w:rFonts w:ascii="Times New Roman" w:hAnsi="Times New Roman" w:cs="Times New Roman"/>
                <w:bCs/>
              </w:rPr>
              <w:t>4300</w:t>
            </w:r>
          </w:p>
        </w:tc>
        <w:tc>
          <w:tcPr>
            <w:tcW w:w="1629" w:type="dxa"/>
            <w:shd w:val="clear" w:color="auto" w:fill="F2F2F2" w:themeFill="background1" w:themeFillShade="F2"/>
            <w:vAlign w:val="center"/>
          </w:tcPr>
          <w:p w14:paraId="5105EA37" w14:textId="77777777" w:rsidR="009F27F5" w:rsidRPr="006D0E80" w:rsidRDefault="009F27F5" w:rsidP="009F27F5">
            <w:pPr>
              <w:jc w:val="center"/>
              <w:rPr>
                <w:rFonts w:ascii="Times New Roman" w:hAnsi="Times New Roman" w:cs="Times New Roman"/>
                <w:bCs/>
              </w:rPr>
            </w:pPr>
            <w:r w:rsidRPr="006D0E80">
              <w:rPr>
                <w:rFonts w:ascii="Times New Roman" w:hAnsi="Times New Roman" w:cs="Times New Roman"/>
                <w:bCs/>
              </w:rPr>
              <w:t>4300</w:t>
            </w:r>
          </w:p>
        </w:tc>
        <w:tc>
          <w:tcPr>
            <w:tcW w:w="3702" w:type="dxa"/>
            <w:vMerge/>
            <w:shd w:val="clear" w:color="auto" w:fill="F2F2F2" w:themeFill="background1" w:themeFillShade="F2"/>
          </w:tcPr>
          <w:p w14:paraId="6AF716BF" w14:textId="77777777" w:rsidR="009F27F5" w:rsidRPr="006D0E80" w:rsidRDefault="009F27F5" w:rsidP="006A66F7">
            <w:pPr>
              <w:rPr>
                <w:rFonts w:ascii="Times New Roman" w:hAnsi="Times New Roman" w:cs="Times New Roman"/>
                <w:b/>
                <w:bCs/>
              </w:rPr>
            </w:pPr>
          </w:p>
        </w:tc>
      </w:tr>
      <w:tr w:rsidR="006A66F7" w:rsidRPr="006D0E80" w14:paraId="687C8DA5" w14:textId="77777777" w:rsidTr="0085610E">
        <w:trPr>
          <w:trHeight w:val="460"/>
        </w:trPr>
        <w:tc>
          <w:tcPr>
            <w:tcW w:w="14170" w:type="dxa"/>
            <w:gridSpan w:val="6"/>
            <w:shd w:val="clear" w:color="auto" w:fill="FFFFFF" w:themeFill="background1"/>
          </w:tcPr>
          <w:p w14:paraId="08320546" w14:textId="4E4F4FA8" w:rsidR="00F063F9" w:rsidRDefault="00F063F9" w:rsidP="002E5EC3">
            <w:pPr>
              <w:jc w:val="both"/>
              <w:rPr>
                <w:rFonts w:ascii="Times New Roman" w:hAnsi="Times New Roman" w:cs="Times New Roman"/>
                <w:bCs/>
              </w:rPr>
            </w:pPr>
            <w:r>
              <w:rPr>
                <w:rFonts w:ascii="Times New Roman" w:hAnsi="Times New Roman" w:cs="Times New Roman"/>
                <w:bCs/>
              </w:rPr>
              <w:t>Imigrācijas jomā veikto pārbaužu skaits ir sekojošs:</w:t>
            </w:r>
          </w:p>
          <w:p w14:paraId="744EE750" w14:textId="50B5E400" w:rsidR="006A66F7" w:rsidRPr="006D0E80" w:rsidRDefault="006A66F7" w:rsidP="002E5EC3">
            <w:pPr>
              <w:jc w:val="both"/>
              <w:rPr>
                <w:rFonts w:ascii="Times New Roman" w:hAnsi="Times New Roman" w:cs="Times New Roman"/>
                <w:bCs/>
              </w:rPr>
            </w:pPr>
            <w:r w:rsidRPr="006D0E80">
              <w:rPr>
                <w:rFonts w:ascii="Times New Roman" w:hAnsi="Times New Roman" w:cs="Times New Roman"/>
                <w:bCs/>
              </w:rPr>
              <w:t>2014. gadā – 4073</w:t>
            </w:r>
            <w:r w:rsidR="00E75E7B" w:rsidRPr="006D0E80">
              <w:rPr>
                <w:rFonts w:ascii="Times New Roman" w:hAnsi="Times New Roman" w:cs="Times New Roman"/>
                <w:bCs/>
              </w:rPr>
              <w:t>;</w:t>
            </w:r>
          </w:p>
          <w:p w14:paraId="120CD443" w14:textId="6CF8B541" w:rsidR="006A66F7" w:rsidRPr="006D0E80" w:rsidRDefault="006A66F7" w:rsidP="002E5EC3">
            <w:pPr>
              <w:jc w:val="both"/>
              <w:rPr>
                <w:rFonts w:ascii="Times New Roman" w:hAnsi="Times New Roman" w:cs="Times New Roman"/>
                <w:bCs/>
              </w:rPr>
            </w:pPr>
            <w:r w:rsidRPr="006D0E80">
              <w:rPr>
                <w:rFonts w:ascii="Times New Roman" w:hAnsi="Times New Roman" w:cs="Times New Roman"/>
                <w:bCs/>
              </w:rPr>
              <w:t>2015. gadā – 2691</w:t>
            </w:r>
            <w:r w:rsidR="00E75E7B" w:rsidRPr="006D0E80">
              <w:rPr>
                <w:rFonts w:ascii="Times New Roman" w:hAnsi="Times New Roman" w:cs="Times New Roman"/>
                <w:bCs/>
              </w:rPr>
              <w:t>;</w:t>
            </w:r>
          </w:p>
          <w:p w14:paraId="1137CCE8" w14:textId="1C4E75FA" w:rsidR="006A66F7" w:rsidRPr="006D0E80" w:rsidRDefault="006A66F7" w:rsidP="002E5EC3">
            <w:pPr>
              <w:jc w:val="both"/>
              <w:rPr>
                <w:rFonts w:ascii="Times New Roman" w:hAnsi="Times New Roman" w:cs="Times New Roman"/>
                <w:bCs/>
              </w:rPr>
            </w:pPr>
            <w:r w:rsidRPr="006D0E80">
              <w:rPr>
                <w:rFonts w:ascii="Times New Roman" w:hAnsi="Times New Roman" w:cs="Times New Roman"/>
                <w:bCs/>
              </w:rPr>
              <w:t>2016. gadā – 2072</w:t>
            </w:r>
            <w:r w:rsidR="00E75E7B" w:rsidRPr="006D0E80">
              <w:rPr>
                <w:rFonts w:ascii="Times New Roman" w:hAnsi="Times New Roman" w:cs="Times New Roman"/>
                <w:bCs/>
              </w:rPr>
              <w:t>;</w:t>
            </w:r>
          </w:p>
          <w:p w14:paraId="24BCAD76" w14:textId="61937CBE" w:rsidR="006A66F7" w:rsidRPr="006D0E80" w:rsidRDefault="006A66F7" w:rsidP="002E5EC3">
            <w:pPr>
              <w:jc w:val="both"/>
              <w:rPr>
                <w:rFonts w:ascii="Times New Roman" w:hAnsi="Times New Roman" w:cs="Times New Roman"/>
                <w:bCs/>
              </w:rPr>
            </w:pPr>
            <w:r w:rsidRPr="006D0E80">
              <w:rPr>
                <w:rFonts w:ascii="Times New Roman" w:hAnsi="Times New Roman" w:cs="Times New Roman"/>
                <w:bCs/>
              </w:rPr>
              <w:t>2017. gadā</w:t>
            </w:r>
            <w:r w:rsidR="002E5EC3" w:rsidRPr="006D0E80">
              <w:rPr>
                <w:rFonts w:ascii="Times New Roman" w:hAnsi="Times New Roman" w:cs="Times New Roman"/>
                <w:bCs/>
              </w:rPr>
              <w:t xml:space="preserve"> </w:t>
            </w:r>
            <w:r w:rsidR="00021DC5" w:rsidRPr="006D0E80">
              <w:rPr>
                <w:rFonts w:ascii="Times New Roman" w:hAnsi="Times New Roman" w:cs="Times New Roman"/>
                <w:bCs/>
              </w:rPr>
              <w:t>–</w:t>
            </w:r>
            <w:r w:rsidR="002E5EC3" w:rsidRPr="006D0E80">
              <w:rPr>
                <w:rFonts w:ascii="Times New Roman" w:hAnsi="Times New Roman" w:cs="Times New Roman"/>
                <w:bCs/>
              </w:rPr>
              <w:t xml:space="preserve"> </w:t>
            </w:r>
            <w:r w:rsidR="006E4EBE" w:rsidRPr="006D0E80">
              <w:rPr>
                <w:rFonts w:ascii="Times New Roman" w:hAnsi="Times New Roman" w:cs="Times New Roman"/>
                <w:bCs/>
              </w:rPr>
              <w:t>1978</w:t>
            </w:r>
            <w:r w:rsidR="00E75E7B" w:rsidRPr="006D0E80">
              <w:rPr>
                <w:rFonts w:ascii="Times New Roman" w:hAnsi="Times New Roman" w:cs="Times New Roman"/>
                <w:bCs/>
              </w:rPr>
              <w:t>;</w:t>
            </w:r>
          </w:p>
          <w:p w14:paraId="75573EC9" w14:textId="72256FA5" w:rsidR="006A66F7" w:rsidRPr="006D0E80" w:rsidRDefault="006A66F7" w:rsidP="002E5EC3">
            <w:pPr>
              <w:jc w:val="both"/>
              <w:rPr>
                <w:rFonts w:ascii="Times New Roman" w:hAnsi="Times New Roman" w:cs="Times New Roman"/>
                <w:bCs/>
              </w:rPr>
            </w:pPr>
            <w:r w:rsidRPr="006D0E80">
              <w:rPr>
                <w:rFonts w:ascii="Times New Roman" w:hAnsi="Times New Roman" w:cs="Times New Roman"/>
                <w:bCs/>
              </w:rPr>
              <w:t xml:space="preserve">2018. gadā – </w:t>
            </w:r>
            <w:r w:rsidR="00021DC5" w:rsidRPr="006D0E80">
              <w:rPr>
                <w:rFonts w:ascii="Times New Roman" w:hAnsi="Times New Roman" w:cs="Times New Roman"/>
                <w:bCs/>
              </w:rPr>
              <w:t>2437</w:t>
            </w:r>
            <w:r w:rsidR="00E75E7B" w:rsidRPr="006D0E80">
              <w:rPr>
                <w:rFonts w:ascii="Times New Roman" w:hAnsi="Times New Roman" w:cs="Times New Roman"/>
                <w:bCs/>
              </w:rPr>
              <w:t>;</w:t>
            </w:r>
          </w:p>
          <w:p w14:paraId="2F10AAB1" w14:textId="2138F8FD" w:rsidR="006A66F7" w:rsidRPr="006D0E80" w:rsidRDefault="006E4EBE" w:rsidP="002E5EC3">
            <w:pPr>
              <w:jc w:val="both"/>
              <w:rPr>
                <w:rFonts w:ascii="Times New Roman" w:hAnsi="Times New Roman" w:cs="Times New Roman"/>
                <w:bCs/>
              </w:rPr>
            </w:pPr>
            <w:r w:rsidRPr="006D0E80">
              <w:rPr>
                <w:rFonts w:ascii="Times New Roman" w:hAnsi="Times New Roman" w:cs="Times New Roman"/>
                <w:bCs/>
              </w:rPr>
              <w:t xml:space="preserve">2019. gadā – </w:t>
            </w:r>
            <w:r w:rsidR="00D67B30" w:rsidRPr="006D0E80">
              <w:rPr>
                <w:rFonts w:ascii="Times New Roman" w:hAnsi="Times New Roman" w:cs="Times New Roman"/>
                <w:bCs/>
              </w:rPr>
              <w:t>2066</w:t>
            </w:r>
            <w:r w:rsidR="00E75E7B" w:rsidRPr="006D0E80">
              <w:rPr>
                <w:rFonts w:ascii="Times New Roman" w:hAnsi="Times New Roman" w:cs="Times New Roman"/>
                <w:bCs/>
              </w:rPr>
              <w:t>;</w:t>
            </w:r>
          </w:p>
          <w:p w14:paraId="6AC8F577" w14:textId="21B4D90E" w:rsidR="006A66F7" w:rsidRPr="006D0E80" w:rsidRDefault="006A66F7" w:rsidP="002E5EC3">
            <w:pPr>
              <w:jc w:val="both"/>
              <w:rPr>
                <w:rFonts w:ascii="Times New Roman" w:hAnsi="Times New Roman" w:cs="Times New Roman"/>
                <w:bCs/>
              </w:rPr>
            </w:pPr>
            <w:r w:rsidRPr="006D0E80">
              <w:rPr>
                <w:rFonts w:ascii="Times New Roman" w:hAnsi="Times New Roman" w:cs="Times New Roman"/>
                <w:bCs/>
              </w:rPr>
              <w:t xml:space="preserve">2020. gadā – </w:t>
            </w:r>
            <w:r w:rsidR="006E4EBE" w:rsidRPr="006D0E80">
              <w:rPr>
                <w:rFonts w:ascii="Times New Roman" w:hAnsi="Times New Roman" w:cs="Times New Roman"/>
                <w:bCs/>
              </w:rPr>
              <w:t>1866</w:t>
            </w:r>
            <w:r w:rsidR="00E75E7B" w:rsidRPr="006D0E80">
              <w:rPr>
                <w:rFonts w:ascii="Times New Roman" w:hAnsi="Times New Roman" w:cs="Times New Roman"/>
                <w:bCs/>
              </w:rPr>
              <w:t>.</w:t>
            </w:r>
          </w:p>
          <w:p w14:paraId="048A80D6" w14:textId="77777777" w:rsidR="00D26E6E" w:rsidRPr="006D0E80" w:rsidRDefault="00D26E6E" w:rsidP="002E5EC3">
            <w:pPr>
              <w:jc w:val="both"/>
              <w:rPr>
                <w:rFonts w:ascii="Times New Roman" w:hAnsi="Times New Roman" w:cs="Times New Roman"/>
                <w:bCs/>
              </w:rPr>
            </w:pPr>
          </w:p>
          <w:p w14:paraId="2D7123F1" w14:textId="0ED008E4" w:rsidR="00D26E6E" w:rsidRPr="006D0E80" w:rsidRDefault="00D26E6E" w:rsidP="006E4EBE">
            <w:pPr>
              <w:jc w:val="both"/>
              <w:rPr>
                <w:rFonts w:ascii="Times New Roman" w:hAnsi="Times New Roman" w:cs="Times New Roman"/>
                <w:bCs/>
              </w:rPr>
            </w:pPr>
            <w:r w:rsidRPr="006D0E80">
              <w:rPr>
                <w:rFonts w:ascii="Times New Roman" w:hAnsi="Times New Roman" w:cs="Times New Roman"/>
              </w:rPr>
              <w:t>Valsts robežsardze gan pa</w:t>
            </w:r>
            <w:r w:rsidR="00F063F9">
              <w:rPr>
                <w:rFonts w:ascii="Times New Roman" w:hAnsi="Times New Roman" w:cs="Times New Roman"/>
              </w:rPr>
              <w:t>t</w:t>
            </w:r>
            <w:r w:rsidRPr="006D0E80">
              <w:rPr>
                <w:rFonts w:ascii="Times New Roman" w:hAnsi="Times New Roman" w:cs="Times New Roman"/>
              </w:rPr>
              <w:t xml:space="preserve">stāvīgi, gan sadarbojoties ar Pilsonības un migrācijas lietu pārvaldes, Valsts darba inspekcijas un Valsts policijas amatpersonām kontrolē ārzemnieku nodarbināšanas tiesību normu ievērošanu uzņēmumos, iestādēs, tūrisma organizācijās, viesnīcās un nodrošina iespējamo cilvēku tirdzniecības gadījumu (piespiedu darba ekspluatācijas jomā) konstatēšanu. Pārbaužu </w:t>
            </w:r>
            <w:r w:rsidR="002E5EC3" w:rsidRPr="006D0E80">
              <w:rPr>
                <w:rFonts w:ascii="Times New Roman" w:hAnsi="Times New Roman" w:cs="Times New Roman"/>
              </w:rPr>
              <w:t xml:space="preserve">veikšanas </w:t>
            </w:r>
            <w:r w:rsidRPr="006D0E80">
              <w:rPr>
                <w:rFonts w:ascii="Times New Roman" w:hAnsi="Times New Roman" w:cs="Times New Roman"/>
              </w:rPr>
              <w:t>laikā tika konstatēti pārkāpumi: 2014.gadā – 78 gadījumos, 2015.gadā – 99 gadījumos, 2016.gadā – 41.gadījumā,</w:t>
            </w:r>
            <w:r w:rsidR="00D67B30" w:rsidRPr="006D0E80">
              <w:rPr>
                <w:rFonts w:ascii="Times New Roman" w:hAnsi="Times New Roman" w:cs="Times New Roman"/>
              </w:rPr>
              <w:t xml:space="preserve"> 2017.gadā – </w:t>
            </w:r>
            <w:r w:rsidR="006E4EBE" w:rsidRPr="006D0E80">
              <w:rPr>
                <w:rFonts w:ascii="Times New Roman" w:hAnsi="Times New Roman" w:cs="Times New Roman"/>
              </w:rPr>
              <w:t>134</w:t>
            </w:r>
            <w:r w:rsidR="00D67B30" w:rsidRPr="006D0E80">
              <w:rPr>
                <w:rFonts w:ascii="Times New Roman" w:hAnsi="Times New Roman" w:cs="Times New Roman"/>
              </w:rPr>
              <w:t>, 2018</w:t>
            </w:r>
            <w:r w:rsidRPr="006D0E80">
              <w:rPr>
                <w:rFonts w:ascii="Times New Roman" w:hAnsi="Times New Roman" w:cs="Times New Roman"/>
              </w:rPr>
              <w:t xml:space="preserve"> </w:t>
            </w:r>
            <w:r w:rsidR="00D67B30" w:rsidRPr="006D0E80">
              <w:rPr>
                <w:rFonts w:ascii="Times New Roman" w:hAnsi="Times New Roman" w:cs="Times New Roman"/>
              </w:rPr>
              <w:t xml:space="preserve">– </w:t>
            </w:r>
            <w:r w:rsidR="006E4EBE" w:rsidRPr="006D0E80">
              <w:rPr>
                <w:rFonts w:ascii="Times New Roman" w:hAnsi="Times New Roman" w:cs="Times New Roman"/>
              </w:rPr>
              <w:t>266</w:t>
            </w:r>
            <w:r w:rsidR="00D67B30" w:rsidRPr="006D0E80">
              <w:rPr>
                <w:rFonts w:ascii="Times New Roman" w:hAnsi="Times New Roman" w:cs="Times New Roman"/>
              </w:rPr>
              <w:t xml:space="preserve">, 2019.gadā – 211, </w:t>
            </w:r>
            <w:r w:rsidR="00E67BEA" w:rsidRPr="006D0E80">
              <w:rPr>
                <w:rFonts w:ascii="Times New Roman" w:hAnsi="Times New Roman" w:cs="Times New Roman"/>
              </w:rPr>
              <w:t xml:space="preserve">2020.gadā – </w:t>
            </w:r>
            <w:r w:rsidR="006E4EBE" w:rsidRPr="006D0E80">
              <w:rPr>
                <w:rFonts w:ascii="Times New Roman" w:hAnsi="Times New Roman" w:cs="Times New Roman"/>
              </w:rPr>
              <w:t>84</w:t>
            </w:r>
            <w:r w:rsidR="00D67B30" w:rsidRPr="006D0E80">
              <w:rPr>
                <w:rFonts w:ascii="Times New Roman" w:hAnsi="Times New Roman" w:cs="Times New Roman"/>
              </w:rPr>
              <w:t xml:space="preserve">, bet </w:t>
            </w:r>
            <w:r w:rsidRPr="006D0E80">
              <w:rPr>
                <w:rFonts w:ascii="Times New Roman" w:hAnsi="Times New Roman" w:cs="Times New Roman"/>
              </w:rPr>
              <w:t>neviens no šiem pārkāpumiem nebija saistīts ar piespiedu darba ekspluatāciju vai cita veida cilvēku tirdzniecības formām</w:t>
            </w:r>
            <w:r w:rsidR="00D67B30" w:rsidRPr="006D0E80">
              <w:rPr>
                <w:rFonts w:ascii="Times New Roman" w:hAnsi="Times New Roman" w:cs="Times New Roman"/>
              </w:rPr>
              <w:t xml:space="preserve">. </w:t>
            </w:r>
            <w:r w:rsidRPr="006D0E80">
              <w:rPr>
                <w:rFonts w:ascii="Times New Roman" w:hAnsi="Times New Roman" w:cs="Times New Roman"/>
              </w:rPr>
              <w:t xml:space="preserve">Veikto pārbaužu skaita samazinājums ir saistīts ar to, ka kopš 2014.gada vidus būtiski ir mainījušās darbības jomas, kurās iesaistās organizētā noziedzība. Noziedzīgās darbības saistītas ar migrantu nelikumīgu pārvietošanu pāri Eiropas Savienības robežai, un kopš 2014.gada vidus būtiski palielinājies Valsts robežsardzes aizturēto nelegālo migrantu un to pārvietotāju skaits. Analizējot aizturēto nelegālo imigrantu aizturēšanas apstākļus un informāciju, kas iegūta, izmeklējot lietas par nelegālo imigrantu pārvietošanu pāri valsts robežai, secināts, ka gandrīz visus nelegālo imigrantu pārvietošanas gadījumus organizē un veic organizētās noziedzības pārstāvji, līdz ar to būtiski tikai mainīta Valsts robežsardzes imigrācijas kontroles funkciju veicošo struktūrvienību darbība, lai lielāku uzmanību pievērstu valsts robežas neaizskaramības nodrošināšanai, īstenojot kontroles pasākumus ārzemnieku ieceļošanas </w:t>
            </w:r>
            <w:r w:rsidR="002E5EC3" w:rsidRPr="006D0E80">
              <w:rPr>
                <w:rFonts w:ascii="Times New Roman" w:hAnsi="Times New Roman" w:cs="Times New Roman"/>
              </w:rPr>
              <w:t>noteikumu</w:t>
            </w:r>
            <w:r w:rsidRPr="006D0E80">
              <w:rPr>
                <w:rFonts w:ascii="Times New Roman" w:hAnsi="Times New Roman" w:cs="Times New Roman"/>
              </w:rPr>
              <w:t xml:space="preserve"> ievērošanas jomā.</w:t>
            </w:r>
          </w:p>
        </w:tc>
      </w:tr>
    </w:tbl>
    <w:p w14:paraId="7A392836" w14:textId="3EE49FCE" w:rsidR="00AA7F8D" w:rsidRDefault="00AA7F8D" w:rsidP="00095E21">
      <w:pPr>
        <w:spacing w:after="0" w:line="240" w:lineRule="auto"/>
        <w:rPr>
          <w:rFonts w:ascii="Times New Roman" w:hAnsi="Times New Roman" w:cs="Times New Roman"/>
          <w:b/>
          <w:bCs/>
        </w:rPr>
      </w:pPr>
    </w:p>
    <w:p w14:paraId="23CDAB3C" w14:textId="77777777" w:rsidR="0085610E" w:rsidRDefault="0085610E" w:rsidP="009E5310">
      <w:pPr>
        <w:rPr>
          <w:rFonts w:ascii="Times New Roman" w:hAnsi="Times New Roman" w:cs="Times New Roman"/>
          <w:sz w:val="24"/>
          <w:szCs w:val="24"/>
          <w:lang w:eastAsia="lv-LV"/>
        </w:rPr>
      </w:pPr>
    </w:p>
    <w:p w14:paraId="4AB56B40" w14:textId="2AFF6B8C" w:rsidR="009E5310" w:rsidRDefault="009E5310" w:rsidP="009E5310">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Iekšlietu ministrs </w:t>
      </w:r>
      <w:r>
        <w:rPr>
          <w:rFonts w:ascii="Times New Roman" w:hAnsi="Times New Roman" w:cs="Times New Roman"/>
          <w:sz w:val="24"/>
          <w:szCs w:val="24"/>
          <w:lang w:eastAsia="lv-LV"/>
        </w:rPr>
        <w:tab/>
      </w:r>
      <w:r>
        <w:rPr>
          <w:rFonts w:ascii="Times New Roman" w:hAnsi="Times New Roman" w:cs="Times New Roman"/>
          <w:sz w:val="24"/>
          <w:szCs w:val="24"/>
          <w:lang w:eastAsia="lv-LV"/>
        </w:rPr>
        <w:tab/>
      </w:r>
      <w:r>
        <w:rPr>
          <w:rFonts w:ascii="Times New Roman" w:hAnsi="Times New Roman" w:cs="Times New Roman"/>
          <w:sz w:val="24"/>
          <w:szCs w:val="24"/>
          <w:lang w:eastAsia="lv-LV"/>
        </w:rPr>
        <w:tab/>
      </w:r>
      <w:r>
        <w:rPr>
          <w:rFonts w:ascii="Times New Roman" w:hAnsi="Times New Roman" w:cs="Times New Roman"/>
          <w:sz w:val="24"/>
          <w:szCs w:val="24"/>
          <w:lang w:eastAsia="lv-LV"/>
        </w:rPr>
        <w:tab/>
      </w:r>
      <w:r>
        <w:rPr>
          <w:rFonts w:ascii="Times New Roman" w:hAnsi="Times New Roman" w:cs="Times New Roman"/>
          <w:sz w:val="24"/>
          <w:szCs w:val="24"/>
          <w:lang w:eastAsia="lv-LV"/>
        </w:rPr>
        <w:tab/>
      </w:r>
      <w:r>
        <w:rPr>
          <w:rFonts w:ascii="Times New Roman" w:hAnsi="Times New Roman" w:cs="Times New Roman"/>
          <w:sz w:val="24"/>
          <w:szCs w:val="24"/>
          <w:lang w:eastAsia="lv-LV"/>
        </w:rPr>
        <w:tab/>
      </w:r>
      <w:r>
        <w:rPr>
          <w:rFonts w:ascii="Times New Roman" w:hAnsi="Times New Roman" w:cs="Times New Roman"/>
          <w:sz w:val="24"/>
          <w:szCs w:val="24"/>
          <w:lang w:eastAsia="lv-LV"/>
        </w:rPr>
        <w:tab/>
      </w:r>
      <w:r>
        <w:rPr>
          <w:rFonts w:ascii="Times New Roman" w:hAnsi="Times New Roman" w:cs="Times New Roman"/>
          <w:sz w:val="24"/>
          <w:szCs w:val="24"/>
          <w:lang w:eastAsia="lv-LV"/>
        </w:rPr>
        <w:tab/>
        <w:t>Māris Kučinskis</w:t>
      </w:r>
    </w:p>
    <w:p w14:paraId="2CE046CD" w14:textId="77777777" w:rsidR="009E5310" w:rsidRDefault="009E5310" w:rsidP="009E5310">
      <w:pPr>
        <w:spacing w:after="0" w:line="240" w:lineRule="auto"/>
        <w:jc w:val="both"/>
        <w:rPr>
          <w:rFonts w:ascii="Times New Roman" w:eastAsia="Times New Roman" w:hAnsi="Times New Roman" w:cs="Times New Roman"/>
          <w:sz w:val="24"/>
          <w:szCs w:val="24"/>
          <w:lang w:bidi="en-US"/>
        </w:rPr>
      </w:pPr>
    </w:p>
    <w:p w14:paraId="3308E411" w14:textId="77777777" w:rsidR="009E5310" w:rsidRDefault="009E5310" w:rsidP="009E5310">
      <w:pPr>
        <w:spacing w:after="0" w:line="240" w:lineRule="auto"/>
        <w:jc w:val="both"/>
        <w:rPr>
          <w:rFonts w:ascii="Times New Roman" w:eastAsia="Times New Roman" w:hAnsi="Times New Roman" w:cs="Times New Roman"/>
          <w:sz w:val="24"/>
          <w:szCs w:val="24"/>
          <w:lang w:bidi="en-US"/>
        </w:rPr>
      </w:pPr>
    </w:p>
    <w:p w14:paraId="63D36C63" w14:textId="20BC676B" w:rsidR="009E5310" w:rsidRPr="009E5310" w:rsidRDefault="009E5310" w:rsidP="009E5310">
      <w:pPr>
        <w:spacing w:after="0" w:line="240" w:lineRule="auto"/>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Vīza: valsts sekretārs</w:t>
      </w:r>
      <w:r>
        <w:rPr>
          <w:rFonts w:ascii="Times New Roman" w:eastAsia="Times New Roman" w:hAnsi="Times New Roman" w:cs="Times New Roman"/>
          <w:sz w:val="24"/>
          <w:szCs w:val="24"/>
          <w:lang w:bidi="en-US"/>
        </w:rPr>
        <w:tab/>
      </w:r>
      <w:r>
        <w:rPr>
          <w:rFonts w:ascii="Times New Roman" w:eastAsia="Times New Roman" w:hAnsi="Times New Roman" w:cs="Times New Roman"/>
          <w:sz w:val="24"/>
          <w:szCs w:val="24"/>
          <w:lang w:bidi="en-US"/>
        </w:rPr>
        <w:tab/>
      </w:r>
      <w:r>
        <w:rPr>
          <w:rFonts w:ascii="Times New Roman" w:eastAsia="Times New Roman" w:hAnsi="Times New Roman" w:cs="Times New Roman"/>
          <w:sz w:val="24"/>
          <w:szCs w:val="24"/>
          <w:lang w:bidi="en-US"/>
        </w:rPr>
        <w:tab/>
      </w:r>
      <w:r>
        <w:rPr>
          <w:rFonts w:ascii="Times New Roman" w:eastAsia="Times New Roman" w:hAnsi="Times New Roman" w:cs="Times New Roman"/>
          <w:sz w:val="24"/>
          <w:szCs w:val="24"/>
          <w:lang w:bidi="en-US"/>
        </w:rPr>
        <w:tab/>
      </w:r>
      <w:r>
        <w:rPr>
          <w:rFonts w:ascii="Times New Roman" w:eastAsia="Times New Roman" w:hAnsi="Times New Roman" w:cs="Times New Roman"/>
          <w:sz w:val="24"/>
          <w:szCs w:val="24"/>
          <w:lang w:bidi="en-US"/>
        </w:rPr>
        <w:tab/>
      </w:r>
      <w:r>
        <w:rPr>
          <w:rFonts w:ascii="Times New Roman" w:eastAsia="Times New Roman" w:hAnsi="Times New Roman" w:cs="Times New Roman"/>
          <w:sz w:val="24"/>
          <w:szCs w:val="24"/>
          <w:lang w:bidi="en-US"/>
        </w:rPr>
        <w:tab/>
        <w:t xml:space="preserve"> </w:t>
      </w:r>
      <w:r>
        <w:rPr>
          <w:rFonts w:ascii="Times New Roman" w:eastAsia="Times New Roman" w:hAnsi="Times New Roman" w:cs="Times New Roman"/>
          <w:sz w:val="24"/>
          <w:szCs w:val="24"/>
          <w:lang w:bidi="en-US"/>
        </w:rPr>
        <w:tab/>
      </w:r>
      <w:r>
        <w:rPr>
          <w:rFonts w:ascii="Times New Roman" w:eastAsia="Times New Roman" w:hAnsi="Times New Roman" w:cs="Times New Roman"/>
          <w:sz w:val="24"/>
          <w:szCs w:val="24"/>
          <w:lang w:bidi="en-US"/>
        </w:rPr>
        <w:tab/>
        <w:t>Dimitrijs Trofimovs</w:t>
      </w:r>
    </w:p>
    <w:sectPr w:rsidR="009E5310" w:rsidRPr="009E5310" w:rsidSect="00207351">
      <w:footerReference w:type="default" r:id="rId13"/>
      <w:pgSz w:w="16838" w:h="11906" w:orient="landscape"/>
      <w:pgMar w:top="568" w:right="1954"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C165F" w14:textId="77777777" w:rsidR="00BA3A9C" w:rsidRDefault="00BA3A9C" w:rsidP="00021A8D">
      <w:pPr>
        <w:spacing w:after="0" w:line="240" w:lineRule="auto"/>
      </w:pPr>
      <w:r>
        <w:separator/>
      </w:r>
    </w:p>
  </w:endnote>
  <w:endnote w:type="continuationSeparator" w:id="0">
    <w:p w14:paraId="57226F14" w14:textId="77777777" w:rsidR="00BA3A9C" w:rsidRDefault="00BA3A9C" w:rsidP="00021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915207"/>
      <w:docPartObj>
        <w:docPartGallery w:val="Page Numbers (Bottom of Page)"/>
        <w:docPartUnique/>
      </w:docPartObj>
    </w:sdtPr>
    <w:sdtEndPr>
      <w:rPr>
        <w:noProof/>
      </w:rPr>
    </w:sdtEndPr>
    <w:sdtContent>
      <w:p w14:paraId="4481E2DD" w14:textId="667B9E80" w:rsidR="008C38C5" w:rsidRDefault="008C38C5">
        <w:pPr>
          <w:pStyle w:val="Footer"/>
          <w:jc w:val="center"/>
        </w:pPr>
        <w:r>
          <w:fldChar w:fldCharType="begin"/>
        </w:r>
        <w:r>
          <w:instrText xml:space="preserve"> PAGE   \* MERGEFORMAT </w:instrText>
        </w:r>
        <w:r>
          <w:fldChar w:fldCharType="separate"/>
        </w:r>
        <w:r w:rsidR="003803D3">
          <w:rPr>
            <w:noProof/>
          </w:rPr>
          <w:t>9</w:t>
        </w:r>
        <w:r>
          <w:rPr>
            <w:noProof/>
          </w:rPr>
          <w:fldChar w:fldCharType="end"/>
        </w:r>
      </w:p>
    </w:sdtContent>
  </w:sdt>
  <w:p w14:paraId="04FC75FE" w14:textId="77777777" w:rsidR="008C38C5" w:rsidRDefault="008C3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B64E5" w14:textId="77777777" w:rsidR="00BA3A9C" w:rsidRDefault="00BA3A9C" w:rsidP="00021A8D">
      <w:pPr>
        <w:spacing w:after="0" w:line="240" w:lineRule="auto"/>
      </w:pPr>
      <w:r>
        <w:separator/>
      </w:r>
    </w:p>
  </w:footnote>
  <w:footnote w:type="continuationSeparator" w:id="0">
    <w:p w14:paraId="2E257D9F" w14:textId="77777777" w:rsidR="00BA3A9C" w:rsidRDefault="00BA3A9C" w:rsidP="00021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554A7"/>
    <w:multiLevelType w:val="hybridMultilevel"/>
    <w:tmpl w:val="821CC968"/>
    <w:lvl w:ilvl="0" w:tplc="213C3D42">
      <w:start w:val="202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5C40953"/>
    <w:multiLevelType w:val="hybridMultilevel"/>
    <w:tmpl w:val="C5A60830"/>
    <w:lvl w:ilvl="0" w:tplc="12F82BEE">
      <w:start w:val="202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8D"/>
    <w:rsid w:val="00006B74"/>
    <w:rsid w:val="00007237"/>
    <w:rsid w:val="00011E05"/>
    <w:rsid w:val="00011E66"/>
    <w:rsid w:val="00021A8D"/>
    <w:rsid w:val="00021DC5"/>
    <w:rsid w:val="000357C9"/>
    <w:rsid w:val="0004418C"/>
    <w:rsid w:val="00050ECE"/>
    <w:rsid w:val="00052961"/>
    <w:rsid w:val="00060941"/>
    <w:rsid w:val="0006099B"/>
    <w:rsid w:val="00063AB6"/>
    <w:rsid w:val="0006542B"/>
    <w:rsid w:val="00065E24"/>
    <w:rsid w:val="0007538B"/>
    <w:rsid w:val="00094513"/>
    <w:rsid w:val="000948D0"/>
    <w:rsid w:val="00095BAA"/>
    <w:rsid w:val="00095E21"/>
    <w:rsid w:val="000A41EF"/>
    <w:rsid w:val="000A4987"/>
    <w:rsid w:val="000A5C6B"/>
    <w:rsid w:val="000A6A00"/>
    <w:rsid w:val="000B163E"/>
    <w:rsid w:val="000B5532"/>
    <w:rsid w:val="000C1EE1"/>
    <w:rsid w:val="000C3412"/>
    <w:rsid w:val="000D4AD9"/>
    <w:rsid w:val="000E46BB"/>
    <w:rsid w:val="000E620A"/>
    <w:rsid w:val="000F199A"/>
    <w:rsid w:val="000F514B"/>
    <w:rsid w:val="00125DA5"/>
    <w:rsid w:val="00136081"/>
    <w:rsid w:val="00160408"/>
    <w:rsid w:val="00166F5D"/>
    <w:rsid w:val="001701C4"/>
    <w:rsid w:val="001757CD"/>
    <w:rsid w:val="001765E7"/>
    <w:rsid w:val="00176D31"/>
    <w:rsid w:val="00177087"/>
    <w:rsid w:val="00183006"/>
    <w:rsid w:val="00183986"/>
    <w:rsid w:val="0019290F"/>
    <w:rsid w:val="0019580B"/>
    <w:rsid w:val="0019751D"/>
    <w:rsid w:val="001A5262"/>
    <w:rsid w:val="001A742C"/>
    <w:rsid w:val="001B1D2F"/>
    <w:rsid w:val="001C0144"/>
    <w:rsid w:val="001C4D3A"/>
    <w:rsid w:val="001C5248"/>
    <w:rsid w:val="001D4B0F"/>
    <w:rsid w:val="001E63C3"/>
    <w:rsid w:val="001E66FD"/>
    <w:rsid w:val="001F0579"/>
    <w:rsid w:val="002002F0"/>
    <w:rsid w:val="00207351"/>
    <w:rsid w:val="0021551F"/>
    <w:rsid w:val="002203F1"/>
    <w:rsid w:val="00221058"/>
    <w:rsid w:val="002234F2"/>
    <w:rsid w:val="00227E35"/>
    <w:rsid w:val="00231DAA"/>
    <w:rsid w:val="00234401"/>
    <w:rsid w:val="00235F6E"/>
    <w:rsid w:val="0025099C"/>
    <w:rsid w:val="00251324"/>
    <w:rsid w:val="00257D92"/>
    <w:rsid w:val="00261AFB"/>
    <w:rsid w:val="00261BCF"/>
    <w:rsid w:val="00283A2A"/>
    <w:rsid w:val="002879A8"/>
    <w:rsid w:val="002911C0"/>
    <w:rsid w:val="002A4504"/>
    <w:rsid w:val="002C4713"/>
    <w:rsid w:val="002E4F07"/>
    <w:rsid w:val="002E5EC3"/>
    <w:rsid w:val="002E6FE5"/>
    <w:rsid w:val="0031024A"/>
    <w:rsid w:val="00310970"/>
    <w:rsid w:val="003143AA"/>
    <w:rsid w:val="00314AC2"/>
    <w:rsid w:val="00316A98"/>
    <w:rsid w:val="0031750A"/>
    <w:rsid w:val="003176AB"/>
    <w:rsid w:val="0032022D"/>
    <w:rsid w:val="00323181"/>
    <w:rsid w:val="00341A8F"/>
    <w:rsid w:val="003450AC"/>
    <w:rsid w:val="003457D8"/>
    <w:rsid w:val="0035269A"/>
    <w:rsid w:val="0035763F"/>
    <w:rsid w:val="00361424"/>
    <w:rsid w:val="00362C16"/>
    <w:rsid w:val="00364929"/>
    <w:rsid w:val="00375023"/>
    <w:rsid w:val="003803D3"/>
    <w:rsid w:val="00381521"/>
    <w:rsid w:val="00384418"/>
    <w:rsid w:val="00395306"/>
    <w:rsid w:val="003B2635"/>
    <w:rsid w:val="003B2D3A"/>
    <w:rsid w:val="003C359E"/>
    <w:rsid w:val="003D11C2"/>
    <w:rsid w:val="003D22F0"/>
    <w:rsid w:val="003D271F"/>
    <w:rsid w:val="003D5438"/>
    <w:rsid w:val="003F2D3A"/>
    <w:rsid w:val="003F4043"/>
    <w:rsid w:val="003F48C1"/>
    <w:rsid w:val="003F52A2"/>
    <w:rsid w:val="00401E4E"/>
    <w:rsid w:val="00407E67"/>
    <w:rsid w:val="00410930"/>
    <w:rsid w:val="00424823"/>
    <w:rsid w:val="00424A04"/>
    <w:rsid w:val="00432DC6"/>
    <w:rsid w:val="0043537F"/>
    <w:rsid w:val="00436E55"/>
    <w:rsid w:val="00437AB9"/>
    <w:rsid w:val="004427D9"/>
    <w:rsid w:val="004465A4"/>
    <w:rsid w:val="00454B11"/>
    <w:rsid w:val="004615DA"/>
    <w:rsid w:val="00474CEB"/>
    <w:rsid w:val="00476E22"/>
    <w:rsid w:val="00481D9C"/>
    <w:rsid w:val="0048500C"/>
    <w:rsid w:val="0049315B"/>
    <w:rsid w:val="0049384F"/>
    <w:rsid w:val="004967F5"/>
    <w:rsid w:val="004B34EF"/>
    <w:rsid w:val="004B60C4"/>
    <w:rsid w:val="004C3A2C"/>
    <w:rsid w:val="004C6860"/>
    <w:rsid w:val="004D221E"/>
    <w:rsid w:val="004D2B52"/>
    <w:rsid w:val="004E45ED"/>
    <w:rsid w:val="004F4968"/>
    <w:rsid w:val="00502BB6"/>
    <w:rsid w:val="00504B2A"/>
    <w:rsid w:val="005054D5"/>
    <w:rsid w:val="00515D89"/>
    <w:rsid w:val="005238DE"/>
    <w:rsid w:val="0052515D"/>
    <w:rsid w:val="00530D3E"/>
    <w:rsid w:val="005363B3"/>
    <w:rsid w:val="00536A43"/>
    <w:rsid w:val="00544C8D"/>
    <w:rsid w:val="00544E1E"/>
    <w:rsid w:val="0055304A"/>
    <w:rsid w:val="0055378D"/>
    <w:rsid w:val="00554B55"/>
    <w:rsid w:val="00560D31"/>
    <w:rsid w:val="00560F48"/>
    <w:rsid w:val="00570841"/>
    <w:rsid w:val="005760BF"/>
    <w:rsid w:val="0059069B"/>
    <w:rsid w:val="005913B3"/>
    <w:rsid w:val="005913F9"/>
    <w:rsid w:val="00593743"/>
    <w:rsid w:val="005C6EDB"/>
    <w:rsid w:val="005D129B"/>
    <w:rsid w:val="005E2BD3"/>
    <w:rsid w:val="005E6220"/>
    <w:rsid w:val="00600827"/>
    <w:rsid w:val="00607ADC"/>
    <w:rsid w:val="00607EB3"/>
    <w:rsid w:val="00611763"/>
    <w:rsid w:val="00620142"/>
    <w:rsid w:val="006203A3"/>
    <w:rsid w:val="006362AC"/>
    <w:rsid w:val="00636B0A"/>
    <w:rsid w:val="006648F0"/>
    <w:rsid w:val="0067629A"/>
    <w:rsid w:val="00681A64"/>
    <w:rsid w:val="00691753"/>
    <w:rsid w:val="006972BE"/>
    <w:rsid w:val="006A3602"/>
    <w:rsid w:val="006A66F7"/>
    <w:rsid w:val="006A74AB"/>
    <w:rsid w:val="006A7812"/>
    <w:rsid w:val="006B7B1B"/>
    <w:rsid w:val="006C29C8"/>
    <w:rsid w:val="006C3199"/>
    <w:rsid w:val="006D0E80"/>
    <w:rsid w:val="006D34E4"/>
    <w:rsid w:val="006E0C9D"/>
    <w:rsid w:val="006E1BD6"/>
    <w:rsid w:val="006E4EBE"/>
    <w:rsid w:val="006E50D2"/>
    <w:rsid w:val="006E78A6"/>
    <w:rsid w:val="006F59AD"/>
    <w:rsid w:val="007021D6"/>
    <w:rsid w:val="00706396"/>
    <w:rsid w:val="007159BA"/>
    <w:rsid w:val="007168E8"/>
    <w:rsid w:val="00720F3C"/>
    <w:rsid w:val="0072619C"/>
    <w:rsid w:val="00727685"/>
    <w:rsid w:val="00730B09"/>
    <w:rsid w:val="00761615"/>
    <w:rsid w:val="00761A3F"/>
    <w:rsid w:val="007741FB"/>
    <w:rsid w:val="0077738E"/>
    <w:rsid w:val="00783C8A"/>
    <w:rsid w:val="007A61A0"/>
    <w:rsid w:val="007A7A65"/>
    <w:rsid w:val="007B1294"/>
    <w:rsid w:val="007B32F5"/>
    <w:rsid w:val="007B417B"/>
    <w:rsid w:val="007C0C9D"/>
    <w:rsid w:val="007C68BC"/>
    <w:rsid w:val="007D4C47"/>
    <w:rsid w:val="007D6A69"/>
    <w:rsid w:val="007E0538"/>
    <w:rsid w:val="007E5079"/>
    <w:rsid w:val="007F0D2A"/>
    <w:rsid w:val="007F1CF4"/>
    <w:rsid w:val="007F2D3B"/>
    <w:rsid w:val="007F46F2"/>
    <w:rsid w:val="00800502"/>
    <w:rsid w:val="00811E5D"/>
    <w:rsid w:val="008169D1"/>
    <w:rsid w:val="00820773"/>
    <w:rsid w:val="00833063"/>
    <w:rsid w:val="008537F6"/>
    <w:rsid w:val="0085610E"/>
    <w:rsid w:val="008618A4"/>
    <w:rsid w:val="00867069"/>
    <w:rsid w:val="008723E4"/>
    <w:rsid w:val="0087594B"/>
    <w:rsid w:val="00881E76"/>
    <w:rsid w:val="00887E7B"/>
    <w:rsid w:val="008A1F68"/>
    <w:rsid w:val="008B73F5"/>
    <w:rsid w:val="008C13A1"/>
    <w:rsid w:val="008C27AB"/>
    <w:rsid w:val="008C38C5"/>
    <w:rsid w:val="008D329F"/>
    <w:rsid w:val="008E2D41"/>
    <w:rsid w:val="008E6F58"/>
    <w:rsid w:val="008F096A"/>
    <w:rsid w:val="00907200"/>
    <w:rsid w:val="009206B1"/>
    <w:rsid w:val="00924C81"/>
    <w:rsid w:val="0092589D"/>
    <w:rsid w:val="009276E9"/>
    <w:rsid w:val="00930B8D"/>
    <w:rsid w:val="00945453"/>
    <w:rsid w:val="00953BFB"/>
    <w:rsid w:val="009544EA"/>
    <w:rsid w:val="00957020"/>
    <w:rsid w:val="00961268"/>
    <w:rsid w:val="009754EB"/>
    <w:rsid w:val="0098023F"/>
    <w:rsid w:val="0098425E"/>
    <w:rsid w:val="0099763A"/>
    <w:rsid w:val="00997E3A"/>
    <w:rsid w:val="009A6508"/>
    <w:rsid w:val="009B5ED3"/>
    <w:rsid w:val="009B5FF6"/>
    <w:rsid w:val="009B66C3"/>
    <w:rsid w:val="009B7B4F"/>
    <w:rsid w:val="009C58F8"/>
    <w:rsid w:val="009D131C"/>
    <w:rsid w:val="009E31C7"/>
    <w:rsid w:val="009E5310"/>
    <w:rsid w:val="009F0236"/>
    <w:rsid w:val="009F26D5"/>
    <w:rsid w:val="009F27F5"/>
    <w:rsid w:val="009F6EAD"/>
    <w:rsid w:val="00A014BB"/>
    <w:rsid w:val="00A163CD"/>
    <w:rsid w:val="00A16E35"/>
    <w:rsid w:val="00A20EA4"/>
    <w:rsid w:val="00A22174"/>
    <w:rsid w:val="00A32285"/>
    <w:rsid w:val="00A34176"/>
    <w:rsid w:val="00A34D8B"/>
    <w:rsid w:val="00A35B79"/>
    <w:rsid w:val="00A40C8A"/>
    <w:rsid w:val="00A40D91"/>
    <w:rsid w:val="00A467DD"/>
    <w:rsid w:val="00A508BE"/>
    <w:rsid w:val="00A50B5C"/>
    <w:rsid w:val="00A5348F"/>
    <w:rsid w:val="00A603E8"/>
    <w:rsid w:val="00A638C5"/>
    <w:rsid w:val="00A6736A"/>
    <w:rsid w:val="00A72986"/>
    <w:rsid w:val="00A77DA1"/>
    <w:rsid w:val="00A859DA"/>
    <w:rsid w:val="00A863B7"/>
    <w:rsid w:val="00AA7F8D"/>
    <w:rsid w:val="00AC0482"/>
    <w:rsid w:val="00AC59C4"/>
    <w:rsid w:val="00AD7A97"/>
    <w:rsid w:val="00AD7AA0"/>
    <w:rsid w:val="00AF2E2F"/>
    <w:rsid w:val="00AF2ED0"/>
    <w:rsid w:val="00B07BB1"/>
    <w:rsid w:val="00B3399E"/>
    <w:rsid w:val="00B364C4"/>
    <w:rsid w:val="00B3693C"/>
    <w:rsid w:val="00B42085"/>
    <w:rsid w:val="00B70A88"/>
    <w:rsid w:val="00B73AC4"/>
    <w:rsid w:val="00B7511A"/>
    <w:rsid w:val="00B85DCF"/>
    <w:rsid w:val="00B9034D"/>
    <w:rsid w:val="00B94CE5"/>
    <w:rsid w:val="00B96047"/>
    <w:rsid w:val="00B963A0"/>
    <w:rsid w:val="00BA1003"/>
    <w:rsid w:val="00BA3A9C"/>
    <w:rsid w:val="00BC0E92"/>
    <w:rsid w:val="00BC535F"/>
    <w:rsid w:val="00BD060E"/>
    <w:rsid w:val="00BD5BAF"/>
    <w:rsid w:val="00BD6F13"/>
    <w:rsid w:val="00C12CB7"/>
    <w:rsid w:val="00C16701"/>
    <w:rsid w:val="00C22A58"/>
    <w:rsid w:val="00C2310E"/>
    <w:rsid w:val="00C25DCF"/>
    <w:rsid w:val="00C272BE"/>
    <w:rsid w:val="00C277EC"/>
    <w:rsid w:val="00C3294D"/>
    <w:rsid w:val="00C408C6"/>
    <w:rsid w:val="00C42199"/>
    <w:rsid w:val="00C56ADC"/>
    <w:rsid w:val="00C70069"/>
    <w:rsid w:val="00C7580F"/>
    <w:rsid w:val="00C77579"/>
    <w:rsid w:val="00C8010B"/>
    <w:rsid w:val="00C8046D"/>
    <w:rsid w:val="00C82684"/>
    <w:rsid w:val="00C82705"/>
    <w:rsid w:val="00C84C32"/>
    <w:rsid w:val="00C8571D"/>
    <w:rsid w:val="00C930EC"/>
    <w:rsid w:val="00C96AD8"/>
    <w:rsid w:val="00CA429D"/>
    <w:rsid w:val="00CA5659"/>
    <w:rsid w:val="00CB0E78"/>
    <w:rsid w:val="00CB1A1A"/>
    <w:rsid w:val="00CC3C4E"/>
    <w:rsid w:val="00CD5016"/>
    <w:rsid w:val="00CF41B0"/>
    <w:rsid w:val="00D00E2B"/>
    <w:rsid w:val="00D069C6"/>
    <w:rsid w:val="00D26E6E"/>
    <w:rsid w:val="00D41747"/>
    <w:rsid w:val="00D428C8"/>
    <w:rsid w:val="00D46AF0"/>
    <w:rsid w:val="00D51D1B"/>
    <w:rsid w:val="00D56E97"/>
    <w:rsid w:val="00D63703"/>
    <w:rsid w:val="00D67AE9"/>
    <w:rsid w:val="00D67B30"/>
    <w:rsid w:val="00D72247"/>
    <w:rsid w:val="00D81A37"/>
    <w:rsid w:val="00D914B3"/>
    <w:rsid w:val="00DA78B3"/>
    <w:rsid w:val="00DC2B56"/>
    <w:rsid w:val="00DC5A94"/>
    <w:rsid w:val="00DE21C1"/>
    <w:rsid w:val="00DE6040"/>
    <w:rsid w:val="00DE78A2"/>
    <w:rsid w:val="00DF0075"/>
    <w:rsid w:val="00DF6534"/>
    <w:rsid w:val="00E11D48"/>
    <w:rsid w:val="00E15CD0"/>
    <w:rsid w:val="00E16419"/>
    <w:rsid w:val="00E21F33"/>
    <w:rsid w:val="00E26177"/>
    <w:rsid w:val="00E33B86"/>
    <w:rsid w:val="00E4417F"/>
    <w:rsid w:val="00E47D83"/>
    <w:rsid w:val="00E50887"/>
    <w:rsid w:val="00E52BB8"/>
    <w:rsid w:val="00E542F5"/>
    <w:rsid w:val="00E56C24"/>
    <w:rsid w:val="00E61E28"/>
    <w:rsid w:val="00E6276C"/>
    <w:rsid w:val="00E67BEA"/>
    <w:rsid w:val="00E73ECD"/>
    <w:rsid w:val="00E75E7B"/>
    <w:rsid w:val="00E8617F"/>
    <w:rsid w:val="00E95BF3"/>
    <w:rsid w:val="00EA1719"/>
    <w:rsid w:val="00EA4A8C"/>
    <w:rsid w:val="00EB5AAF"/>
    <w:rsid w:val="00EB779B"/>
    <w:rsid w:val="00EC30B4"/>
    <w:rsid w:val="00ED61DA"/>
    <w:rsid w:val="00EE6CA0"/>
    <w:rsid w:val="00EF106D"/>
    <w:rsid w:val="00F02973"/>
    <w:rsid w:val="00F063F9"/>
    <w:rsid w:val="00F16D3D"/>
    <w:rsid w:val="00F16F59"/>
    <w:rsid w:val="00F21904"/>
    <w:rsid w:val="00F267DB"/>
    <w:rsid w:val="00F417C6"/>
    <w:rsid w:val="00F42875"/>
    <w:rsid w:val="00F60F8C"/>
    <w:rsid w:val="00F62CCE"/>
    <w:rsid w:val="00F62E9A"/>
    <w:rsid w:val="00F646A0"/>
    <w:rsid w:val="00F66CF4"/>
    <w:rsid w:val="00F80CC9"/>
    <w:rsid w:val="00F82E15"/>
    <w:rsid w:val="00F904CB"/>
    <w:rsid w:val="00F91944"/>
    <w:rsid w:val="00F94690"/>
    <w:rsid w:val="00FA1E16"/>
    <w:rsid w:val="00FB4DA7"/>
    <w:rsid w:val="00FC426B"/>
    <w:rsid w:val="00FC7185"/>
    <w:rsid w:val="00FD7BC4"/>
    <w:rsid w:val="00FE7E7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E639"/>
  <w15:chartTrackingRefBased/>
  <w15:docId w15:val="{CE082497-1C7F-41DB-9DEC-82B736B1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4E4"/>
  </w:style>
  <w:style w:type="paragraph" w:styleId="Heading1">
    <w:name w:val="heading 1"/>
    <w:basedOn w:val="Normal"/>
    <w:next w:val="Normal"/>
    <w:link w:val="Heading1Char"/>
    <w:uiPriority w:val="9"/>
    <w:qFormat/>
    <w:rsid w:val="00B73AC4"/>
    <w:pPr>
      <w:keepNext/>
      <w:keepLines/>
      <w:spacing w:before="240" w:after="0"/>
      <w:outlineLvl w:val="0"/>
    </w:pPr>
    <w:rPr>
      <w:rFonts w:eastAsiaTheme="majorEastAsia" w:cstheme="majorBidi"/>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C4"/>
    <w:rPr>
      <w:rFonts w:eastAsiaTheme="majorEastAsia" w:cstheme="majorBidi"/>
      <w:sz w:val="24"/>
      <w:szCs w:val="32"/>
      <w:u w:val="single"/>
      <w:lang w:val="en-GB"/>
    </w:rPr>
  </w:style>
  <w:style w:type="table" w:styleId="TableGrid">
    <w:name w:val="Table Grid"/>
    <w:basedOn w:val="TableNormal"/>
    <w:uiPriority w:val="39"/>
    <w:rsid w:val="00AA7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A7F8D"/>
    <w:pPr>
      <w:spacing w:after="0" w:line="240" w:lineRule="auto"/>
    </w:pPr>
    <w:rPr>
      <w:rFonts w:eastAsia="Times New Roman"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66F7"/>
    <w:rPr>
      <w:sz w:val="16"/>
      <w:szCs w:val="16"/>
    </w:rPr>
  </w:style>
  <w:style w:type="paragraph" w:styleId="CommentText">
    <w:name w:val="annotation text"/>
    <w:basedOn w:val="Normal"/>
    <w:link w:val="CommentTextChar"/>
    <w:uiPriority w:val="99"/>
    <w:semiHidden/>
    <w:unhideWhenUsed/>
    <w:rsid w:val="006A66F7"/>
    <w:pPr>
      <w:spacing w:line="240" w:lineRule="auto"/>
    </w:pPr>
    <w:rPr>
      <w:sz w:val="20"/>
      <w:szCs w:val="20"/>
    </w:rPr>
  </w:style>
  <w:style w:type="character" w:customStyle="1" w:styleId="CommentTextChar">
    <w:name w:val="Comment Text Char"/>
    <w:basedOn w:val="DefaultParagraphFont"/>
    <w:link w:val="CommentText"/>
    <w:uiPriority w:val="99"/>
    <w:semiHidden/>
    <w:rsid w:val="006A66F7"/>
    <w:rPr>
      <w:sz w:val="20"/>
      <w:szCs w:val="20"/>
    </w:rPr>
  </w:style>
  <w:style w:type="paragraph" w:styleId="CommentSubject">
    <w:name w:val="annotation subject"/>
    <w:basedOn w:val="CommentText"/>
    <w:next w:val="CommentText"/>
    <w:link w:val="CommentSubjectChar"/>
    <w:uiPriority w:val="99"/>
    <w:semiHidden/>
    <w:unhideWhenUsed/>
    <w:rsid w:val="006A66F7"/>
    <w:rPr>
      <w:b/>
      <w:bCs/>
    </w:rPr>
  </w:style>
  <w:style w:type="character" w:customStyle="1" w:styleId="CommentSubjectChar">
    <w:name w:val="Comment Subject Char"/>
    <w:basedOn w:val="CommentTextChar"/>
    <w:link w:val="CommentSubject"/>
    <w:uiPriority w:val="99"/>
    <w:semiHidden/>
    <w:rsid w:val="006A66F7"/>
    <w:rPr>
      <w:b/>
      <w:bCs/>
      <w:sz w:val="20"/>
      <w:szCs w:val="20"/>
    </w:rPr>
  </w:style>
  <w:style w:type="paragraph" w:styleId="BalloonText">
    <w:name w:val="Balloon Text"/>
    <w:basedOn w:val="Normal"/>
    <w:link w:val="BalloonTextChar"/>
    <w:uiPriority w:val="99"/>
    <w:semiHidden/>
    <w:unhideWhenUsed/>
    <w:rsid w:val="006A6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6F7"/>
    <w:rPr>
      <w:rFonts w:ascii="Segoe UI" w:hAnsi="Segoe UI" w:cs="Segoe UI"/>
      <w:sz w:val="18"/>
      <w:szCs w:val="18"/>
    </w:rPr>
  </w:style>
  <w:style w:type="character" w:styleId="Hyperlink">
    <w:name w:val="Hyperlink"/>
    <w:uiPriority w:val="99"/>
    <w:unhideWhenUsed/>
    <w:rsid w:val="00011E05"/>
    <w:rPr>
      <w:strike w:val="0"/>
      <w:dstrike w:val="0"/>
      <w:color w:val="40407C"/>
      <w:u w:val="none"/>
      <w:effect w:val="none"/>
    </w:rPr>
  </w:style>
  <w:style w:type="paragraph" w:styleId="NormalWeb">
    <w:name w:val="Normal (Web)"/>
    <w:basedOn w:val="Normal"/>
    <w:link w:val="NormalWebChar"/>
    <w:uiPriority w:val="99"/>
    <w:rsid w:val="00011E0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uiPriority w:val="99"/>
    <w:locked/>
    <w:rsid w:val="00011E05"/>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E11D48"/>
    <w:pPr>
      <w:ind w:left="720"/>
      <w:contextualSpacing/>
    </w:pPr>
  </w:style>
  <w:style w:type="paragraph" w:customStyle="1" w:styleId="Default">
    <w:name w:val="Default"/>
    <w:rsid w:val="006362AC"/>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021A8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21A8D"/>
  </w:style>
  <w:style w:type="paragraph" w:styleId="Footer">
    <w:name w:val="footer"/>
    <w:basedOn w:val="Normal"/>
    <w:link w:val="FooterChar"/>
    <w:uiPriority w:val="99"/>
    <w:unhideWhenUsed/>
    <w:rsid w:val="00021A8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21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0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3768-noteikumi-par-valsts-pamatizglitibas-standartu-un-pamatizglitibas-programmu-paraugie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lvektirdzniecib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lsis.mk.gov.lv/documents/604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m.gov.lv/sites/lm/files/data_content/met_ctu_080520151.pdf" TargetMode="External"/><Relationship Id="rId4" Type="http://schemas.openxmlformats.org/officeDocument/2006/relationships/settings" Target="settings.xml"/><Relationship Id="rId9" Type="http://schemas.openxmlformats.org/officeDocument/2006/relationships/hyperlink" Target="https://likumi.lv/ta/id/309597-noteikumi-par-valsts-visparejas-videjas-izglitibas-standartu-un-visparejas-videjas-izglitibas-programmu-paraugie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A83CB-CC95-4136-BBF3-BC4E5020B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16638</Words>
  <Characters>9485</Characters>
  <Application>Microsoft Office Word</Application>
  <DocSecurity>4</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Barbara Buka</dc:creator>
  <cp:keywords/>
  <dc:description/>
  <cp:lastModifiedBy>Agnese Zīle-Veisberga</cp:lastModifiedBy>
  <cp:revision>2</cp:revision>
  <dcterms:created xsi:type="dcterms:W3CDTF">2023-07-21T05:27:00Z</dcterms:created>
  <dcterms:modified xsi:type="dcterms:W3CDTF">2023-07-21T05:27:00Z</dcterms:modified>
</cp:coreProperties>
</file>