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F5517" w14:textId="77777777" w:rsidR="00EF0AF7" w:rsidRPr="009F5931" w:rsidRDefault="00EF0AF7" w:rsidP="009F5931">
      <w:pPr>
        <w:spacing w:line="240" w:lineRule="auto"/>
        <w:ind w:right="-425"/>
        <w:jc w:val="center"/>
        <w:rPr>
          <w:rFonts w:eastAsia="Times New Roman"/>
          <w:b/>
          <w:bCs/>
          <w:sz w:val="24"/>
          <w:szCs w:val="24"/>
          <w:lang w:eastAsia="lv-LV"/>
        </w:rPr>
      </w:pPr>
      <w:bookmarkStart w:id="0" w:name="_Hlk502916799"/>
      <w:r w:rsidRPr="009F5931">
        <w:rPr>
          <w:b/>
          <w:sz w:val="24"/>
          <w:szCs w:val="24"/>
        </w:rPr>
        <w:t>Ministru kabineta noteikumu projekta „</w:t>
      </w:r>
      <w:r w:rsidR="003D164C" w:rsidRPr="009F5931">
        <w:rPr>
          <w:b/>
          <w:sz w:val="24"/>
          <w:szCs w:val="24"/>
        </w:rPr>
        <w:t>Grozījumi Ministru kabineta 20</w:t>
      </w:r>
      <w:r w:rsidR="00576ABB" w:rsidRPr="009F5931">
        <w:rPr>
          <w:b/>
          <w:sz w:val="24"/>
          <w:szCs w:val="24"/>
        </w:rPr>
        <w:t>09</w:t>
      </w:r>
      <w:r w:rsidRPr="009F5931">
        <w:rPr>
          <w:b/>
          <w:sz w:val="24"/>
          <w:szCs w:val="24"/>
        </w:rPr>
        <w:t xml:space="preserve">.gada </w:t>
      </w:r>
      <w:r w:rsidR="00576ABB" w:rsidRPr="009F5931">
        <w:rPr>
          <w:b/>
          <w:sz w:val="24"/>
          <w:szCs w:val="24"/>
        </w:rPr>
        <w:t>22</w:t>
      </w:r>
      <w:r w:rsidRPr="009F5931">
        <w:rPr>
          <w:b/>
          <w:sz w:val="24"/>
          <w:szCs w:val="24"/>
        </w:rPr>
        <w:t>.</w:t>
      </w:r>
      <w:r w:rsidR="00576ABB" w:rsidRPr="009F5931">
        <w:rPr>
          <w:b/>
          <w:sz w:val="24"/>
          <w:szCs w:val="24"/>
        </w:rPr>
        <w:t>decembr</w:t>
      </w:r>
      <w:r w:rsidRPr="009F5931">
        <w:rPr>
          <w:b/>
          <w:sz w:val="24"/>
          <w:szCs w:val="24"/>
        </w:rPr>
        <w:t>a noteikumos Nr.</w:t>
      </w:r>
      <w:r w:rsidR="00576ABB" w:rsidRPr="009F5931">
        <w:rPr>
          <w:b/>
          <w:sz w:val="24"/>
          <w:szCs w:val="24"/>
        </w:rPr>
        <w:t>1494</w:t>
      </w:r>
      <w:r w:rsidRPr="009F5931">
        <w:rPr>
          <w:b/>
          <w:sz w:val="24"/>
          <w:szCs w:val="24"/>
        </w:rPr>
        <w:t xml:space="preserve"> „</w:t>
      </w:r>
      <w:r w:rsidR="00576ABB" w:rsidRPr="009F5931">
        <w:rPr>
          <w:b/>
          <w:sz w:val="24"/>
          <w:szCs w:val="24"/>
        </w:rPr>
        <w:t>Mopēdu, mehānisko transportlīdzekļu, to piekabju un sastāvdaļu atbilstības novērtēšanas noteikumi</w:t>
      </w:r>
      <w:r w:rsidRPr="009F5931">
        <w:rPr>
          <w:b/>
          <w:sz w:val="24"/>
          <w:szCs w:val="24"/>
        </w:rPr>
        <w:t xml:space="preserve">”” </w:t>
      </w:r>
      <w:r w:rsidRPr="009F5931">
        <w:rPr>
          <w:rFonts w:eastAsia="Times New Roman"/>
          <w:b/>
          <w:bCs/>
          <w:sz w:val="24"/>
          <w:szCs w:val="24"/>
          <w:lang w:eastAsia="lv-LV"/>
        </w:rPr>
        <w:t>sākotnējās ietekmes novērtējuma ziņojums (anotācija)</w:t>
      </w:r>
    </w:p>
    <w:bookmarkEnd w:id="0"/>
    <w:p w14:paraId="1A7050F0" w14:textId="77777777" w:rsidR="00FB77E7" w:rsidRDefault="00FB77E7" w:rsidP="001B46BB">
      <w:pPr>
        <w:jc w:val="center"/>
        <w:rPr>
          <w:rFonts w:eastAsia="Times New Roman"/>
          <w:b/>
          <w:bCs/>
          <w:sz w:val="24"/>
          <w:szCs w:val="24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705"/>
        <w:gridCol w:w="5993"/>
      </w:tblGrid>
      <w:tr w:rsidR="002275A3" w:rsidRPr="00770D76" w14:paraId="14C740FB" w14:textId="77777777" w:rsidTr="00BA17EA">
        <w:tc>
          <w:tcPr>
            <w:tcW w:w="50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1DDCB25" w14:textId="77777777" w:rsidR="002275A3" w:rsidRPr="00F24FC9" w:rsidRDefault="002275A3" w:rsidP="00A854A8">
            <w:pPr>
              <w:spacing w:before="100" w:beforeAutospacing="1" w:after="100" w:afterAutospacing="1" w:line="293" w:lineRule="atLeast"/>
              <w:ind w:firstLine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F24FC9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Tiesību akta projekta anotācijas kopsavilkums</w:t>
            </w:r>
          </w:p>
        </w:tc>
      </w:tr>
      <w:tr w:rsidR="002275A3" w:rsidRPr="00515725" w14:paraId="0E241BCF" w14:textId="77777777" w:rsidTr="00BA17EA">
        <w:tc>
          <w:tcPr>
            <w:tcW w:w="191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3B149E4C" w14:textId="77777777" w:rsidR="002275A3" w:rsidRPr="00F24FC9" w:rsidRDefault="002275A3" w:rsidP="00A854A8">
            <w:pPr>
              <w:spacing w:line="240" w:lineRule="auto"/>
              <w:ind w:right="249" w:firstLine="0"/>
              <w:rPr>
                <w:rFonts w:eastAsia="Times New Roman"/>
                <w:color w:val="000000"/>
                <w:sz w:val="24"/>
                <w:szCs w:val="24"/>
              </w:rPr>
            </w:pPr>
            <w:r w:rsidRPr="00F24FC9">
              <w:rPr>
                <w:rFonts w:eastAsia="Times New Roman"/>
                <w:color w:val="000000"/>
                <w:sz w:val="24"/>
                <w:szCs w:val="24"/>
              </w:rPr>
              <w:t>Mērķis, risinājums un projekta spēkā stāšanās laiks (500 zīmes bez atstarpēm)</w:t>
            </w:r>
          </w:p>
        </w:tc>
        <w:tc>
          <w:tcPr>
            <w:tcW w:w="309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21099D88" w14:textId="77777777" w:rsidR="001B7705" w:rsidRDefault="00E11592" w:rsidP="00E11592">
            <w:pPr>
              <w:spacing w:line="240" w:lineRule="auto"/>
              <w:ind w:right="112" w:firstLine="0"/>
              <w:rPr>
                <w:rFonts w:eastAsia="Times New Roman"/>
                <w:color w:val="000000"/>
                <w:sz w:val="24"/>
                <w:szCs w:val="24"/>
              </w:rPr>
            </w:pPr>
            <w:r w:rsidRPr="00E11592">
              <w:rPr>
                <w:rFonts w:eastAsia="Times New Roman"/>
                <w:color w:val="000000"/>
                <w:sz w:val="24"/>
                <w:szCs w:val="24"/>
              </w:rPr>
              <w:t>Mini</w:t>
            </w:r>
            <w:r>
              <w:rPr>
                <w:rFonts w:eastAsia="Times New Roman"/>
                <w:color w:val="000000"/>
                <w:sz w:val="24"/>
                <w:szCs w:val="24"/>
              </w:rPr>
              <w:t>stru kabineta noteikumu projekta</w:t>
            </w:r>
            <w:r w:rsidRPr="00E11592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="00DD62DD" w:rsidRPr="00DD62DD">
              <w:rPr>
                <w:rFonts w:eastAsia="Times New Roman"/>
                <w:color w:val="000000"/>
                <w:sz w:val="24"/>
                <w:szCs w:val="24"/>
              </w:rPr>
              <w:t xml:space="preserve">„Grozījumi Ministru kabineta 2009.gada 22.decembra noteikumos Nr.1494 „Mopēdu, mehānisko transportlīdzekļu, to piekabju un sastāvdaļu atbilstības novērtēšanas noteikumi”” </w:t>
            </w:r>
            <w:r w:rsidRPr="00E11592">
              <w:rPr>
                <w:rFonts w:eastAsia="Times New Roman"/>
                <w:color w:val="000000"/>
                <w:sz w:val="24"/>
                <w:szCs w:val="24"/>
              </w:rPr>
              <w:t>(</w:t>
            </w:r>
            <w:r w:rsidRPr="00C9743A">
              <w:rPr>
                <w:rFonts w:eastAsia="Times New Roman"/>
                <w:color w:val="000000"/>
                <w:sz w:val="24"/>
                <w:szCs w:val="24"/>
              </w:rPr>
              <w:t>turpmāk – noteikumu projekts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) </w:t>
            </w:r>
            <w:r w:rsidR="002275A3" w:rsidRPr="00F24FC9">
              <w:rPr>
                <w:rFonts w:eastAsia="Times New Roman"/>
                <w:color w:val="000000"/>
                <w:sz w:val="24"/>
                <w:szCs w:val="24"/>
              </w:rPr>
              <w:t xml:space="preserve">mērķis ir </w:t>
            </w:r>
            <w:r w:rsidR="00DD62DD" w:rsidRPr="00DD62DD">
              <w:rPr>
                <w:rFonts w:eastAsia="Times New Roman"/>
                <w:color w:val="000000"/>
                <w:sz w:val="24"/>
                <w:szCs w:val="24"/>
              </w:rPr>
              <w:t xml:space="preserve">Eiropas Parlamenta un Padomes </w:t>
            </w:r>
            <w:r w:rsidR="001B7705" w:rsidRPr="00DD62DD">
              <w:rPr>
                <w:rFonts w:eastAsia="Times New Roman"/>
                <w:color w:val="000000"/>
                <w:sz w:val="24"/>
                <w:szCs w:val="24"/>
              </w:rPr>
              <w:t>2018. gada 30. maij</w:t>
            </w:r>
            <w:r w:rsidR="001B7705">
              <w:rPr>
                <w:rFonts w:eastAsia="Times New Roman"/>
                <w:color w:val="000000"/>
                <w:sz w:val="24"/>
                <w:szCs w:val="24"/>
              </w:rPr>
              <w:t>a</w:t>
            </w:r>
            <w:r w:rsidR="001B7705" w:rsidRPr="00DD62DD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="00DD62DD" w:rsidRPr="00DD62DD">
              <w:rPr>
                <w:rFonts w:eastAsia="Times New Roman"/>
                <w:color w:val="000000"/>
                <w:sz w:val="24"/>
                <w:szCs w:val="24"/>
              </w:rPr>
              <w:t>Regula</w:t>
            </w:r>
            <w:r w:rsidR="00DD62DD">
              <w:rPr>
                <w:rFonts w:eastAsia="Times New Roman"/>
                <w:color w:val="000000"/>
                <w:sz w:val="24"/>
                <w:szCs w:val="24"/>
              </w:rPr>
              <w:t>s</w:t>
            </w:r>
            <w:r w:rsidR="00DD62DD" w:rsidRPr="00DD62DD">
              <w:rPr>
                <w:rFonts w:eastAsia="Times New Roman"/>
                <w:color w:val="000000"/>
                <w:sz w:val="24"/>
                <w:szCs w:val="24"/>
              </w:rPr>
              <w:t xml:space="preserve"> (ES) 2018/858 </w:t>
            </w:r>
            <w:r w:rsidR="00DD62DD" w:rsidRPr="001B7705">
              <w:rPr>
                <w:rFonts w:eastAsia="Times New Roman"/>
                <w:i/>
                <w:iCs/>
                <w:color w:val="000000"/>
                <w:sz w:val="24"/>
                <w:szCs w:val="24"/>
              </w:rPr>
              <w:t>par mehānisko transportlīdzekļu un to piekabju, kā arī tādiem transportlīdzekļiem paredzētu sistēmu, sastāvdaļu un atsevišķu tehnisku vienību apstiprināšanu un tirgus uzraudzību un ar ko groza Regulas (EK) Nr. 715/2007 un (EK) Nr. 595/2009 un atceļ Direktīvu 2007/46/EK</w:t>
            </w:r>
            <w:r w:rsidR="002A26F7" w:rsidRPr="001B7705">
              <w:rPr>
                <w:rFonts w:eastAsia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="002A26F7">
              <w:rPr>
                <w:rFonts w:eastAsia="Times New Roman"/>
                <w:color w:val="000000"/>
                <w:sz w:val="24"/>
                <w:szCs w:val="24"/>
              </w:rPr>
              <w:t>(turpmāk Regula Nr. (ES) 2018/858)</w:t>
            </w:r>
            <w:r w:rsidR="00AD366E">
              <w:rPr>
                <w:rFonts w:eastAsia="Times New Roman"/>
                <w:color w:val="000000"/>
                <w:sz w:val="24"/>
                <w:szCs w:val="24"/>
              </w:rPr>
              <w:t xml:space="preserve"> prasību piemērošana</w:t>
            </w:r>
            <w:r w:rsidR="000A10B4">
              <w:rPr>
                <w:rFonts w:eastAsia="Times New Roman"/>
                <w:color w:val="000000"/>
                <w:sz w:val="24"/>
                <w:szCs w:val="24"/>
              </w:rPr>
              <w:t xml:space="preserve"> un nacionālo tiesību normu salāgošana ar </w:t>
            </w:r>
            <w:r w:rsidR="000A10B4" w:rsidRPr="000A10B4">
              <w:rPr>
                <w:rFonts w:eastAsia="Times New Roman"/>
                <w:color w:val="000000"/>
                <w:sz w:val="24"/>
                <w:szCs w:val="24"/>
              </w:rPr>
              <w:t>Eiropas Savienīb</w:t>
            </w:r>
            <w:r w:rsidR="000A10B4">
              <w:rPr>
                <w:rFonts w:eastAsia="Times New Roman"/>
                <w:color w:val="000000"/>
                <w:sz w:val="24"/>
                <w:szCs w:val="24"/>
              </w:rPr>
              <w:t>as</w:t>
            </w:r>
            <w:r w:rsidR="000A10B4" w:rsidRPr="000A10B4">
              <w:rPr>
                <w:rFonts w:eastAsia="Times New Roman"/>
                <w:color w:val="000000"/>
                <w:sz w:val="24"/>
                <w:szCs w:val="24"/>
              </w:rPr>
              <w:t xml:space="preserve"> transportlīdzekļu un to sastāvdaļu atbilstības novērtēšanu reglamentējoš</w:t>
            </w:r>
            <w:r w:rsidR="000A10B4">
              <w:rPr>
                <w:rFonts w:eastAsia="Times New Roman"/>
                <w:color w:val="000000"/>
                <w:sz w:val="24"/>
                <w:szCs w:val="24"/>
              </w:rPr>
              <w:t>ajiem</w:t>
            </w:r>
            <w:r w:rsidR="000A10B4" w:rsidRPr="000A10B4">
              <w:rPr>
                <w:rFonts w:eastAsia="Times New Roman"/>
                <w:color w:val="000000"/>
                <w:sz w:val="24"/>
                <w:szCs w:val="24"/>
              </w:rPr>
              <w:t xml:space="preserve"> tiesību akti</w:t>
            </w:r>
            <w:r w:rsidR="000A10B4">
              <w:rPr>
                <w:rFonts w:eastAsia="Times New Roman"/>
                <w:color w:val="000000"/>
                <w:sz w:val="24"/>
                <w:szCs w:val="24"/>
              </w:rPr>
              <w:t>em</w:t>
            </w:r>
            <w:r w:rsidR="005E6F33">
              <w:rPr>
                <w:rFonts w:eastAsia="Times New Roman"/>
                <w:color w:val="000000"/>
                <w:sz w:val="24"/>
                <w:szCs w:val="24"/>
              </w:rPr>
              <w:t>.</w:t>
            </w:r>
            <w:r w:rsidR="004802A7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</w:p>
          <w:p w14:paraId="08ED2EAB" w14:textId="77777777" w:rsidR="002275A3" w:rsidRPr="00F24FC9" w:rsidRDefault="00B027F5" w:rsidP="00E11592">
            <w:pPr>
              <w:spacing w:line="240" w:lineRule="auto"/>
              <w:ind w:right="112" w:firstLine="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Noteikum</w:t>
            </w:r>
            <w:r w:rsidR="001B7705">
              <w:rPr>
                <w:rFonts w:eastAsia="Times New Roman"/>
                <w:color w:val="000000"/>
                <w:sz w:val="24"/>
                <w:szCs w:val="24"/>
              </w:rPr>
              <w:t>u projekts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="002275A3" w:rsidRPr="00F24FC9">
              <w:rPr>
                <w:rFonts w:eastAsia="Times New Roman"/>
                <w:color w:val="000000"/>
                <w:sz w:val="24"/>
                <w:szCs w:val="24"/>
              </w:rPr>
              <w:t>stāsies spēkā Oficiālo publikāciju un tiesiskās informācijas likumā</w:t>
            </w:r>
            <w:r w:rsidR="005E6F33">
              <w:rPr>
                <w:rFonts w:eastAsia="Times New Roman"/>
                <w:color w:val="000000"/>
                <w:sz w:val="24"/>
                <w:szCs w:val="24"/>
              </w:rPr>
              <w:t xml:space="preserve"> noteiktajā kārtībā.</w:t>
            </w:r>
          </w:p>
        </w:tc>
      </w:tr>
    </w:tbl>
    <w:p w14:paraId="1A4B84D5" w14:textId="77777777" w:rsidR="002275A3" w:rsidRPr="00C708B6" w:rsidRDefault="002275A3" w:rsidP="002275A3">
      <w:pPr>
        <w:ind w:firstLine="0"/>
        <w:rPr>
          <w:rFonts w:eastAsia="Times New Roman"/>
          <w:b/>
          <w:bCs/>
          <w:sz w:val="24"/>
          <w:szCs w:val="24"/>
          <w:lang w:eastAsia="lv-LV"/>
        </w:rPr>
      </w:pPr>
    </w:p>
    <w:tbl>
      <w:tblPr>
        <w:tblW w:w="489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96"/>
        <w:gridCol w:w="3147"/>
        <w:gridCol w:w="6096"/>
      </w:tblGrid>
      <w:tr w:rsidR="00FB77E7" w:rsidRPr="00C708B6" w14:paraId="7AEC14DB" w14:textId="77777777" w:rsidTr="00BA17EA">
        <w:tc>
          <w:tcPr>
            <w:tcW w:w="5000" w:type="pct"/>
            <w:gridSpan w:val="3"/>
          </w:tcPr>
          <w:p w14:paraId="5E338E6F" w14:textId="77777777" w:rsidR="00FB77E7" w:rsidRPr="00C708B6" w:rsidRDefault="00FB77E7" w:rsidP="00F11636">
            <w:pPr>
              <w:pStyle w:val="Parastais1"/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C708B6">
              <w:rPr>
                <w:b/>
                <w:bCs/>
              </w:rPr>
              <w:t>I. Tiesību akta projekta izstrādes nepieciešamība</w:t>
            </w:r>
          </w:p>
        </w:tc>
      </w:tr>
      <w:tr w:rsidR="00FB77E7" w:rsidRPr="00C708B6" w14:paraId="0BC9260E" w14:textId="77777777" w:rsidTr="001E6EC9">
        <w:tc>
          <w:tcPr>
            <w:tcW w:w="205" w:type="pct"/>
          </w:tcPr>
          <w:p w14:paraId="4DE92246" w14:textId="77777777" w:rsidR="00FB77E7" w:rsidRPr="00C708B6" w:rsidRDefault="00FB77E7" w:rsidP="000C473E">
            <w:pPr>
              <w:pStyle w:val="Parastais1"/>
              <w:spacing w:before="100" w:beforeAutospacing="1" w:after="100" w:afterAutospacing="1"/>
              <w:jc w:val="both"/>
            </w:pPr>
            <w:r w:rsidRPr="00C708B6">
              <w:t>1.</w:t>
            </w:r>
          </w:p>
        </w:tc>
        <w:tc>
          <w:tcPr>
            <w:tcW w:w="1633" w:type="pct"/>
          </w:tcPr>
          <w:p w14:paraId="03D4B611" w14:textId="77777777" w:rsidR="00FB77E7" w:rsidRPr="00C708B6" w:rsidRDefault="00FB77E7" w:rsidP="000C473E">
            <w:pPr>
              <w:pStyle w:val="Parastais1"/>
              <w:spacing w:before="100" w:beforeAutospacing="1" w:after="100" w:afterAutospacing="1"/>
              <w:jc w:val="both"/>
            </w:pPr>
            <w:r w:rsidRPr="00C708B6">
              <w:t>Pamatojums</w:t>
            </w:r>
          </w:p>
        </w:tc>
        <w:tc>
          <w:tcPr>
            <w:tcW w:w="3162" w:type="pct"/>
          </w:tcPr>
          <w:p w14:paraId="12596D77" w14:textId="77777777" w:rsidR="006B465F" w:rsidRPr="00BA17EA" w:rsidRDefault="00AD366E" w:rsidP="00AD366E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D366E">
              <w:rPr>
                <w:sz w:val="24"/>
                <w:szCs w:val="24"/>
              </w:rPr>
              <w:t xml:space="preserve">Regula </w:t>
            </w:r>
            <w:r w:rsidR="002A26F7">
              <w:rPr>
                <w:sz w:val="24"/>
                <w:szCs w:val="24"/>
              </w:rPr>
              <w:t xml:space="preserve">Nr. </w:t>
            </w:r>
            <w:r w:rsidRPr="00AD366E">
              <w:rPr>
                <w:sz w:val="24"/>
                <w:szCs w:val="24"/>
              </w:rPr>
              <w:t>(ES) 2018/858</w:t>
            </w:r>
            <w:r w:rsidR="00BA17EA">
              <w:rPr>
                <w:sz w:val="24"/>
                <w:szCs w:val="24"/>
              </w:rPr>
              <w:t xml:space="preserve">, </w:t>
            </w:r>
            <w:r w:rsidRPr="00AD366E">
              <w:rPr>
                <w:sz w:val="24"/>
                <w:szCs w:val="24"/>
              </w:rPr>
              <w:t>Ceļu satiksmes likuma 15.</w:t>
            </w:r>
            <w:r w:rsidRPr="00AD366E">
              <w:rPr>
                <w:sz w:val="24"/>
                <w:szCs w:val="24"/>
                <w:vertAlign w:val="superscript"/>
              </w:rPr>
              <w:t>1</w:t>
            </w:r>
            <w:r w:rsidRPr="00AD366E">
              <w:rPr>
                <w:sz w:val="24"/>
                <w:szCs w:val="24"/>
              </w:rPr>
              <w:t xml:space="preserve"> panta ceturt</w:t>
            </w:r>
            <w:r>
              <w:rPr>
                <w:sz w:val="24"/>
                <w:szCs w:val="24"/>
              </w:rPr>
              <w:t>ā</w:t>
            </w:r>
            <w:r w:rsidRPr="00AD366E">
              <w:rPr>
                <w:sz w:val="24"/>
                <w:szCs w:val="24"/>
              </w:rPr>
              <w:t xml:space="preserve"> daļ</w:t>
            </w:r>
            <w:r>
              <w:rPr>
                <w:sz w:val="24"/>
                <w:szCs w:val="24"/>
              </w:rPr>
              <w:t>a.</w:t>
            </w:r>
          </w:p>
        </w:tc>
      </w:tr>
      <w:tr w:rsidR="00FB77E7" w:rsidRPr="00C708B6" w14:paraId="3AD09688" w14:textId="77777777" w:rsidTr="001E6EC9">
        <w:tc>
          <w:tcPr>
            <w:tcW w:w="205" w:type="pct"/>
          </w:tcPr>
          <w:p w14:paraId="3EC5A6ED" w14:textId="77777777" w:rsidR="00FB77E7" w:rsidRPr="00C708B6" w:rsidRDefault="00FB77E7" w:rsidP="000C473E">
            <w:pPr>
              <w:pStyle w:val="Parastais1"/>
              <w:spacing w:before="100" w:beforeAutospacing="1" w:after="100" w:afterAutospacing="1"/>
              <w:jc w:val="both"/>
            </w:pPr>
            <w:r w:rsidRPr="00C708B6">
              <w:t>2.</w:t>
            </w:r>
          </w:p>
        </w:tc>
        <w:tc>
          <w:tcPr>
            <w:tcW w:w="1633" w:type="pct"/>
          </w:tcPr>
          <w:p w14:paraId="3FA1A2A5" w14:textId="77777777" w:rsidR="00FB77E7" w:rsidRDefault="00FB77E7" w:rsidP="0035658B">
            <w:pPr>
              <w:pStyle w:val="Parastais1"/>
              <w:spacing w:before="100" w:beforeAutospacing="1" w:after="100" w:afterAutospacing="1"/>
            </w:pPr>
            <w:r w:rsidRPr="00C708B6">
              <w:t>Pašreizējā situācija un problēmas, kuru risināšanai tiesību akta projekts izstrādāts, tiesiskā regulējuma mērķis un būtība</w:t>
            </w:r>
          </w:p>
          <w:p w14:paraId="36E977E6" w14:textId="77777777" w:rsidR="000C4112" w:rsidRPr="000C4112" w:rsidRDefault="000C4112" w:rsidP="000C4112">
            <w:pPr>
              <w:rPr>
                <w:lang w:eastAsia="lv-LV"/>
              </w:rPr>
            </w:pPr>
          </w:p>
          <w:p w14:paraId="35A971DF" w14:textId="77777777" w:rsidR="000C4112" w:rsidRPr="000C4112" w:rsidRDefault="000C4112" w:rsidP="000C4112">
            <w:pPr>
              <w:rPr>
                <w:lang w:eastAsia="lv-LV"/>
              </w:rPr>
            </w:pPr>
          </w:p>
          <w:p w14:paraId="40823E25" w14:textId="77777777" w:rsidR="000C4112" w:rsidRPr="000C4112" w:rsidRDefault="000C4112" w:rsidP="000C4112">
            <w:pPr>
              <w:rPr>
                <w:lang w:eastAsia="lv-LV"/>
              </w:rPr>
            </w:pPr>
          </w:p>
          <w:p w14:paraId="5F96EBE1" w14:textId="77777777" w:rsidR="000C4112" w:rsidRPr="000C4112" w:rsidRDefault="000C4112" w:rsidP="000C4112">
            <w:pPr>
              <w:rPr>
                <w:lang w:eastAsia="lv-LV"/>
              </w:rPr>
            </w:pPr>
          </w:p>
          <w:p w14:paraId="3BE3F9CB" w14:textId="77777777" w:rsidR="000C4112" w:rsidRPr="000C4112" w:rsidRDefault="000C4112" w:rsidP="000C4112">
            <w:pPr>
              <w:rPr>
                <w:lang w:eastAsia="lv-LV"/>
              </w:rPr>
            </w:pPr>
          </w:p>
          <w:p w14:paraId="33F2BF88" w14:textId="77777777" w:rsidR="000C4112" w:rsidRPr="000C4112" w:rsidRDefault="000C4112" w:rsidP="000C4112">
            <w:pPr>
              <w:rPr>
                <w:lang w:eastAsia="lv-LV"/>
              </w:rPr>
            </w:pPr>
          </w:p>
          <w:p w14:paraId="02AA95A2" w14:textId="77777777" w:rsidR="000C4112" w:rsidRPr="000C4112" w:rsidRDefault="000C4112" w:rsidP="000C4112">
            <w:pPr>
              <w:rPr>
                <w:lang w:eastAsia="lv-LV"/>
              </w:rPr>
            </w:pPr>
          </w:p>
          <w:p w14:paraId="653B176E" w14:textId="77777777" w:rsidR="000C4112" w:rsidRPr="000C4112" w:rsidRDefault="000C4112" w:rsidP="000C4112">
            <w:pPr>
              <w:rPr>
                <w:lang w:eastAsia="lv-LV"/>
              </w:rPr>
            </w:pPr>
          </w:p>
          <w:p w14:paraId="26FEBDEB" w14:textId="77777777" w:rsidR="000C4112" w:rsidRPr="000C4112" w:rsidRDefault="000C4112" w:rsidP="000C4112">
            <w:pPr>
              <w:rPr>
                <w:lang w:eastAsia="lv-LV"/>
              </w:rPr>
            </w:pPr>
          </w:p>
          <w:p w14:paraId="15C89A85" w14:textId="77777777" w:rsidR="000C4112" w:rsidRPr="000C4112" w:rsidRDefault="000C4112" w:rsidP="000C4112">
            <w:pPr>
              <w:rPr>
                <w:lang w:eastAsia="lv-LV"/>
              </w:rPr>
            </w:pPr>
          </w:p>
          <w:p w14:paraId="4BDC91FE" w14:textId="77777777" w:rsidR="000C4112" w:rsidRPr="000C4112" w:rsidRDefault="000C4112" w:rsidP="000C4112">
            <w:pPr>
              <w:rPr>
                <w:lang w:eastAsia="lv-LV"/>
              </w:rPr>
            </w:pPr>
          </w:p>
          <w:p w14:paraId="67D9A785" w14:textId="77777777" w:rsidR="000C4112" w:rsidRPr="000C4112" w:rsidRDefault="000C4112" w:rsidP="000C4112">
            <w:pPr>
              <w:rPr>
                <w:lang w:eastAsia="lv-LV"/>
              </w:rPr>
            </w:pPr>
          </w:p>
          <w:p w14:paraId="23FC88E3" w14:textId="77777777" w:rsidR="000C4112" w:rsidRPr="000C4112" w:rsidRDefault="000C4112" w:rsidP="000C4112">
            <w:pPr>
              <w:rPr>
                <w:lang w:eastAsia="lv-LV"/>
              </w:rPr>
            </w:pPr>
          </w:p>
          <w:p w14:paraId="2A1C31B3" w14:textId="77777777" w:rsidR="000C4112" w:rsidRPr="000C4112" w:rsidRDefault="000C4112" w:rsidP="000C4112">
            <w:pPr>
              <w:rPr>
                <w:lang w:eastAsia="lv-LV"/>
              </w:rPr>
            </w:pPr>
          </w:p>
          <w:p w14:paraId="16AB7393" w14:textId="77777777" w:rsidR="000C4112" w:rsidRPr="000C4112" w:rsidRDefault="000C4112" w:rsidP="000C4112">
            <w:pPr>
              <w:rPr>
                <w:lang w:eastAsia="lv-LV"/>
              </w:rPr>
            </w:pPr>
          </w:p>
        </w:tc>
        <w:tc>
          <w:tcPr>
            <w:tcW w:w="3162" w:type="pct"/>
          </w:tcPr>
          <w:p w14:paraId="4A7D962F" w14:textId="77777777" w:rsidR="00142102" w:rsidRDefault="002275A3" w:rsidP="005626FD">
            <w:pPr>
              <w:pStyle w:val="naiskr"/>
              <w:spacing w:before="0" w:beforeAutospacing="0" w:after="0" w:afterAutospacing="0"/>
              <w:jc w:val="both"/>
            </w:pPr>
            <w:r w:rsidRPr="002B424A">
              <w:lastRenderedPageBreak/>
              <w:t xml:space="preserve">Ņemot vērā </w:t>
            </w:r>
            <w:r w:rsidR="002B424A" w:rsidRPr="002B424A">
              <w:t xml:space="preserve">Regulas </w:t>
            </w:r>
            <w:r w:rsidR="002A26F7">
              <w:t xml:space="preserve">Nr. </w:t>
            </w:r>
            <w:r w:rsidR="002B424A" w:rsidRPr="002B424A">
              <w:t xml:space="preserve">(ES) 2018/858 </w:t>
            </w:r>
            <w:r w:rsidR="00F643E1">
              <w:t xml:space="preserve">spēkā stāšanos, noteikumu projektā svītroti </w:t>
            </w:r>
            <w:r w:rsidR="000A10B4">
              <w:t xml:space="preserve">vairāki </w:t>
            </w:r>
            <w:r w:rsidR="00F643E1">
              <w:t>punkti un pielikumi, k</w:t>
            </w:r>
            <w:r w:rsidR="000A10B4">
              <w:t>uros noteiktās prasības</w:t>
            </w:r>
            <w:r w:rsidR="00F643E1">
              <w:t xml:space="preserve"> ir ietvert</w:t>
            </w:r>
            <w:r w:rsidR="000A10B4">
              <w:t>as</w:t>
            </w:r>
            <w:r w:rsidR="00F643E1">
              <w:t xml:space="preserve"> </w:t>
            </w:r>
            <w:r w:rsidR="00F643E1" w:rsidRPr="005626FD">
              <w:t>Regulā</w:t>
            </w:r>
            <w:r w:rsidR="00142102">
              <w:t xml:space="preserve"> Nr. </w:t>
            </w:r>
            <w:r w:rsidR="00142102" w:rsidRPr="00142102">
              <w:t>(ES) 2018/858</w:t>
            </w:r>
            <w:r w:rsidR="002A26F7">
              <w:t xml:space="preserve"> kā arī aktualizētas </w:t>
            </w:r>
            <w:r w:rsidR="002A26F7" w:rsidRPr="002A26F7">
              <w:t>atsauces uz spēkā esošajiem Eiropas Savienības normatīvajiem aktiem</w:t>
            </w:r>
            <w:r w:rsidRPr="005626FD">
              <w:t>.</w:t>
            </w:r>
          </w:p>
          <w:p w14:paraId="4EF7635D" w14:textId="77777777" w:rsidR="002275A3" w:rsidRPr="00142102" w:rsidRDefault="00142102" w:rsidP="005626FD">
            <w:pPr>
              <w:pStyle w:val="naiskr"/>
              <w:spacing w:before="0" w:beforeAutospacing="0" w:after="0" w:afterAutospacing="0"/>
              <w:jc w:val="both"/>
              <w:rPr>
                <w:color w:val="000000"/>
              </w:rPr>
            </w:pPr>
            <w:r w:rsidRPr="00142102">
              <w:rPr>
                <w:color w:val="000000"/>
              </w:rPr>
              <w:t xml:space="preserve">Veikti redakcionāli </w:t>
            </w:r>
            <w:r>
              <w:rPr>
                <w:color w:val="000000"/>
              </w:rPr>
              <w:t>precizē</w:t>
            </w:r>
            <w:r w:rsidRPr="00142102">
              <w:rPr>
                <w:color w:val="000000"/>
              </w:rPr>
              <w:t>jumi, lai noteikumos ietver</w:t>
            </w:r>
            <w:r w:rsidR="001E6EC9">
              <w:rPr>
                <w:color w:val="000000"/>
              </w:rPr>
              <w:t>t</w:t>
            </w:r>
            <w:r w:rsidRPr="00142102">
              <w:rPr>
                <w:color w:val="000000"/>
              </w:rPr>
              <w:t>os terminus salāgotu ar Regulā Nr. (ES) 2018/858</w:t>
            </w:r>
            <w:r>
              <w:rPr>
                <w:color w:val="000000"/>
              </w:rPr>
              <w:t xml:space="preserve"> </w:t>
            </w:r>
            <w:r w:rsidRPr="00142102">
              <w:rPr>
                <w:color w:val="000000"/>
              </w:rPr>
              <w:t>lietotajiem</w:t>
            </w:r>
            <w:r>
              <w:rPr>
                <w:color w:val="000000"/>
              </w:rPr>
              <w:t xml:space="preserve">, kā arī atsauces uz iepriekš spēkā bijušajiem Eiropas Savienības </w:t>
            </w:r>
            <w:r w:rsidR="002E7F3E">
              <w:rPr>
                <w:color w:val="000000"/>
              </w:rPr>
              <w:t>normatīvajiem</w:t>
            </w:r>
            <w:r>
              <w:rPr>
                <w:color w:val="000000"/>
              </w:rPr>
              <w:t xml:space="preserve"> aktiem aizstātas ar aktuālajiem </w:t>
            </w:r>
            <w:r w:rsidR="002E7F3E">
              <w:rPr>
                <w:color w:val="000000"/>
              </w:rPr>
              <w:t>normatīvajiem</w:t>
            </w:r>
            <w:r>
              <w:rPr>
                <w:color w:val="000000"/>
              </w:rPr>
              <w:t xml:space="preserve"> aktiem</w:t>
            </w:r>
            <w:r w:rsidRPr="00142102">
              <w:rPr>
                <w:color w:val="000000"/>
              </w:rPr>
              <w:t>.</w:t>
            </w:r>
            <w:r w:rsidR="004838DF" w:rsidRPr="00142102">
              <w:rPr>
                <w:color w:val="000000"/>
              </w:rPr>
              <w:t xml:space="preserve"> </w:t>
            </w:r>
          </w:p>
          <w:p w14:paraId="03ABBBE8" w14:textId="77777777" w:rsidR="00142102" w:rsidRDefault="005626FD" w:rsidP="005626FD">
            <w:pPr>
              <w:pStyle w:val="naiskr"/>
              <w:spacing w:before="0" w:beforeAutospacing="0" w:after="0" w:afterAutospacing="0"/>
              <w:jc w:val="both"/>
            </w:pPr>
            <w:r w:rsidRPr="00142102">
              <w:t>Noteikumu projekta mērķis ir</w:t>
            </w:r>
            <w:r w:rsidR="00142102">
              <w:t>.</w:t>
            </w:r>
          </w:p>
          <w:p w14:paraId="6E5473F1" w14:textId="77777777" w:rsidR="005626FD" w:rsidRPr="005626FD" w:rsidRDefault="002A26F7" w:rsidP="00956735">
            <w:pPr>
              <w:pStyle w:val="naiskr"/>
              <w:spacing w:before="0" w:beforeAutospacing="0" w:after="0" w:afterAutospacing="0"/>
              <w:ind w:left="122" w:hanging="122"/>
              <w:jc w:val="both"/>
              <w:rPr>
                <w:highlight w:val="yellow"/>
              </w:rPr>
            </w:pPr>
            <w:r>
              <w:t xml:space="preserve">- </w:t>
            </w:r>
            <w:r w:rsidRPr="00142102">
              <w:t xml:space="preserve">papildināt atzītos Eiropas Savienības sertificēšanas institūciju piešķirtos apstiprinājumus ar individuālajiem </w:t>
            </w:r>
            <w:r>
              <w:t>nacionālajiem</w:t>
            </w:r>
            <w:r w:rsidRPr="00142102">
              <w:t xml:space="preserve"> apstiprinājumiem, kas piešķirti saskaņā ar Regulu Nr. (ES) 2018/858, ja tie atbilst prasībām, kas līdzvērtīgas šo noteikumu prasībām</w:t>
            </w:r>
            <w:r w:rsidR="00956735">
              <w:t xml:space="preserve">; </w:t>
            </w:r>
          </w:p>
          <w:p w14:paraId="38F0DB63" w14:textId="77777777" w:rsidR="005626FD" w:rsidRDefault="005626FD" w:rsidP="00956735">
            <w:pPr>
              <w:pStyle w:val="naiskr"/>
              <w:spacing w:before="0" w:beforeAutospacing="0" w:after="0" w:afterAutospacing="0"/>
              <w:ind w:left="122" w:hanging="142"/>
              <w:jc w:val="both"/>
            </w:pPr>
            <w:r w:rsidRPr="00956735">
              <w:t>-</w:t>
            </w:r>
            <w:r w:rsidRPr="00956735">
              <w:tab/>
            </w:r>
            <w:r w:rsidR="00956735" w:rsidRPr="00956735">
              <w:t xml:space="preserve">vienkāršot transportlīdzekļu individuālai apstiprināšanai iesniedzamā </w:t>
            </w:r>
            <w:r w:rsidR="007A186A" w:rsidRPr="007A186A">
              <w:rPr>
                <w:i/>
                <w:iCs/>
              </w:rPr>
              <w:t xml:space="preserve"> informācijas </w:t>
            </w:r>
            <w:r w:rsidR="00956735" w:rsidRPr="007A186A">
              <w:rPr>
                <w:i/>
                <w:iCs/>
              </w:rPr>
              <w:t>dokumenta</w:t>
            </w:r>
            <w:r w:rsidR="00956735" w:rsidRPr="00956735">
              <w:t xml:space="preserve"> saturu</w:t>
            </w:r>
            <w:r w:rsidRPr="00956735">
              <w:t>;</w:t>
            </w:r>
          </w:p>
          <w:p w14:paraId="0B1D421B" w14:textId="77777777" w:rsidR="00956735" w:rsidRPr="00956735" w:rsidRDefault="00956735" w:rsidP="00956735">
            <w:pPr>
              <w:pStyle w:val="naiskr"/>
              <w:spacing w:before="0" w:beforeAutospacing="0" w:after="0" w:afterAutospacing="0"/>
              <w:ind w:left="122" w:hanging="142"/>
              <w:jc w:val="both"/>
            </w:pPr>
            <w:r>
              <w:t>- precizēt un papildināt rīcību neatbilstības gadījumā;</w:t>
            </w:r>
          </w:p>
          <w:p w14:paraId="7C7DB0D0" w14:textId="77777777" w:rsidR="005626FD" w:rsidRDefault="005626FD" w:rsidP="00956735">
            <w:pPr>
              <w:pStyle w:val="naiskr"/>
              <w:spacing w:before="0" w:beforeAutospacing="0" w:after="0" w:afterAutospacing="0"/>
              <w:ind w:left="122" w:hanging="142"/>
              <w:jc w:val="both"/>
            </w:pPr>
            <w:r w:rsidRPr="0084524A">
              <w:t>-</w:t>
            </w:r>
            <w:r w:rsidRPr="0084524A">
              <w:tab/>
              <w:t>papildināt obligātai atbilstības novērtēšanai pakļauto transportlīdzekļu sastāvdaļu sarakstu</w:t>
            </w:r>
            <w:r w:rsidR="00956735">
              <w:t>.</w:t>
            </w:r>
          </w:p>
          <w:p w14:paraId="7CF525CD" w14:textId="77777777" w:rsidR="00956735" w:rsidRPr="005626FD" w:rsidRDefault="00956735" w:rsidP="00956735">
            <w:pPr>
              <w:pStyle w:val="naiskr"/>
              <w:spacing w:before="0" w:beforeAutospacing="0" w:after="0" w:afterAutospacing="0"/>
              <w:ind w:left="122" w:hanging="142"/>
              <w:jc w:val="both"/>
              <w:rPr>
                <w:highlight w:val="yellow"/>
              </w:rPr>
            </w:pPr>
          </w:p>
          <w:p w14:paraId="63B82E9E" w14:textId="78D59F6E" w:rsidR="005626FD" w:rsidRPr="00E02B14" w:rsidRDefault="005626FD" w:rsidP="005626FD">
            <w:pPr>
              <w:pStyle w:val="naiskr"/>
              <w:spacing w:before="0" w:beforeAutospacing="0" w:after="0" w:afterAutospacing="0"/>
              <w:jc w:val="both"/>
            </w:pPr>
            <w:r w:rsidRPr="00E02B14">
              <w:t>Noteikumu projekta 1.</w:t>
            </w:r>
            <w:r w:rsidR="00E02B14">
              <w:t>, 3.</w:t>
            </w:r>
            <w:r w:rsidR="002E7F3E">
              <w:t>, 6.</w:t>
            </w:r>
            <w:r w:rsidR="00823B16">
              <w:t xml:space="preserve">, </w:t>
            </w:r>
            <w:r w:rsidR="00183823">
              <w:t>10</w:t>
            </w:r>
            <w:r w:rsidR="00823B16">
              <w:t xml:space="preserve">., </w:t>
            </w:r>
            <w:r w:rsidR="00183823">
              <w:t>12.</w:t>
            </w:r>
            <w:r w:rsidR="00823B16">
              <w:t xml:space="preserve">, </w:t>
            </w:r>
            <w:r w:rsidR="005E2E48">
              <w:t>17</w:t>
            </w:r>
            <w:r w:rsidR="00B23204">
              <w:t>.</w:t>
            </w:r>
            <w:r w:rsidR="00153F47">
              <w:t xml:space="preserve">, </w:t>
            </w:r>
            <w:r w:rsidR="002A24F8">
              <w:t>29</w:t>
            </w:r>
            <w:r w:rsidR="00153F47">
              <w:t xml:space="preserve">., </w:t>
            </w:r>
            <w:r w:rsidR="005E2E48">
              <w:t>3</w:t>
            </w:r>
            <w:r w:rsidR="005C0140">
              <w:t>0</w:t>
            </w:r>
            <w:r w:rsidR="00153F47">
              <w:t>.</w:t>
            </w:r>
            <w:r w:rsidR="00D218B3">
              <w:t xml:space="preserve"> </w:t>
            </w:r>
            <w:r w:rsidR="005E2E48">
              <w:t>4</w:t>
            </w:r>
            <w:r w:rsidR="00D353A0">
              <w:t>3</w:t>
            </w:r>
            <w:r w:rsidR="00D218B3">
              <w:t>.</w:t>
            </w:r>
            <w:r w:rsidR="00823B16">
              <w:t xml:space="preserve"> </w:t>
            </w:r>
            <w:r w:rsidRPr="00E02B14">
              <w:t xml:space="preserve">punktā </w:t>
            </w:r>
            <w:r w:rsidR="00E02B14" w:rsidRPr="00E02B14">
              <w:t xml:space="preserve">veikti </w:t>
            </w:r>
            <w:r w:rsidR="001E6EC9" w:rsidRPr="001E6EC9">
              <w:t xml:space="preserve">Ministru kabineta 2009.gada 22.decembra </w:t>
            </w:r>
            <w:r w:rsidR="001E6EC9" w:rsidRPr="001E6EC9">
              <w:lastRenderedPageBreak/>
              <w:t>noteikum</w:t>
            </w:r>
            <w:r w:rsidR="001E6EC9">
              <w:t>u</w:t>
            </w:r>
            <w:r w:rsidR="001E6EC9" w:rsidRPr="001E6EC9">
              <w:t xml:space="preserve"> Nr.1494 „Mopēdu, mehānisko transportlīdzekļu, to piekabju un sastāvdaļu atbilstības novērtēšanas </w:t>
            </w:r>
            <w:r w:rsidR="001E6EC9" w:rsidRPr="00B64DEA">
              <w:t xml:space="preserve">noteikumi”” (turpmāk – Noteikumi Nr.1494) </w:t>
            </w:r>
            <w:r w:rsidR="00E02B14" w:rsidRPr="00B64DEA">
              <w:t>redakcionāli</w:t>
            </w:r>
            <w:r w:rsidR="00E02B14" w:rsidRPr="00E02B14">
              <w:t xml:space="preserve"> precizējumi</w:t>
            </w:r>
            <w:r w:rsidRPr="00E02B14">
              <w:t>.</w:t>
            </w:r>
          </w:p>
          <w:p w14:paraId="2BE15B0F" w14:textId="77777777" w:rsidR="005626FD" w:rsidRDefault="005626FD" w:rsidP="005626FD">
            <w:pPr>
              <w:pStyle w:val="naiskr"/>
              <w:spacing w:before="0" w:beforeAutospacing="0" w:after="0" w:afterAutospacing="0"/>
              <w:jc w:val="both"/>
            </w:pPr>
            <w:r w:rsidRPr="00E02B14">
              <w:t>Noteikumu projekta 2.punktā precizē</w:t>
            </w:r>
            <w:r w:rsidR="00E02B14" w:rsidRPr="00E02B14">
              <w:t>ta individuālas apstiprināšanas sertifikāt</w:t>
            </w:r>
            <w:r w:rsidR="00E02B14">
              <w:t>a definīcija</w:t>
            </w:r>
            <w:r w:rsidRPr="00E02B14">
              <w:t xml:space="preserve">. </w:t>
            </w:r>
          </w:p>
          <w:p w14:paraId="7F6F2B5B" w14:textId="367DC789" w:rsidR="002E7F3E" w:rsidRDefault="002E7F3E" w:rsidP="005626FD">
            <w:pPr>
              <w:pStyle w:val="naiskr"/>
              <w:spacing w:before="0" w:beforeAutospacing="0" w:after="0" w:afterAutospacing="0"/>
              <w:jc w:val="both"/>
            </w:pPr>
            <w:r w:rsidRPr="002E7F3E">
              <w:t xml:space="preserve">Noteikumu projekta </w:t>
            </w:r>
            <w:r>
              <w:t>4</w:t>
            </w:r>
            <w:r w:rsidRPr="002E7F3E">
              <w:t>.</w:t>
            </w:r>
            <w:r w:rsidR="00823B16">
              <w:t>, 1</w:t>
            </w:r>
            <w:r w:rsidR="005E2E48">
              <w:t>0</w:t>
            </w:r>
            <w:r w:rsidR="00823B16">
              <w:t xml:space="preserve">., </w:t>
            </w:r>
            <w:r w:rsidR="005E2E48">
              <w:t>1</w:t>
            </w:r>
            <w:r w:rsidR="00991480">
              <w:t>3</w:t>
            </w:r>
            <w:r w:rsidR="00823B16">
              <w:t>.</w:t>
            </w:r>
            <w:r w:rsidR="00B23204">
              <w:t xml:space="preserve">, </w:t>
            </w:r>
            <w:r w:rsidR="005E2E48">
              <w:t>1</w:t>
            </w:r>
            <w:r w:rsidR="00F705B1">
              <w:t>5</w:t>
            </w:r>
            <w:r w:rsidR="00B23204">
              <w:t>.</w:t>
            </w:r>
            <w:r w:rsidR="00153F47">
              <w:t xml:space="preserve">, </w:t>
            </w:r>
            <w:r w:rsidR="001A6C32">
              <w:t>35</w:t>
            </w:r>
            <w:r w:rsidR="00153F47">
              <w:t xml:space="preserve">., </w:t>
            </w:r>
            <w:r w:rsidR="00863F4D">
              <w:t>37</w:t>
            </w:r>
            <w:r w:rsidR="00153F47">
              <w:t>.</w:t>
            </w:r>
            <w:r w:rsidR="00D218B3">
              <w:t xml:space="preserve">, </w:t>
            </w:r>
            <w:r w:rsidR="005E2E48">
              <w:t>4</w:t>
            </w:r>
            <w:r w:rsidR="00857EE8">
              <w:t>4</w:t>
            </w:r>
            <w:r w:rsidR="00D218B3">
              <w:t xml:space="preserve">., </w:t>
            </w:r>
            <w:r w:rsidR="00553571">
              <w:t>45</w:t>
            </w:r>
            <w:r w:rsidR="00D218B3">
              <w:t>.</w:t>
            </w:r>
            <w:r w:rsidR="00823B16">
              <w:t xml:space="preserve"> </w:t>
            </w:r>
            <w:r w:rsidRPr="002E7F3E">
              <w:t>punktā</w:t>
            </w:r>
            <w:r>
              <w:t xml:space="preserve"> aktualizētas atsauces uz spēkā esošajiem </w:t>
            </w:r>
            <w:r w:rsidRPr="002E7F3E">
              <w:t>Eiropas Savienības normatīvajiem aktiem</w:t>
            </w:r>
            <w:r>
              <w:t>.</w:t>
            </w:r>
          </w:p>
          <w:p w14:paraId="66DF4B40" w14:textId="7BB2372C" w:rsidR="002E7F3E" w:rsidRDefault="002E7F3E" w:rsidP="005626FD">
            <w:pPr>
              <w:pStyle w:val="naiskr"/>
              <w:spacing w:before="0" w:beforeAutospacing="0" w:after="0" w:afterAutospacing="0"/>
              <w:jc w:val="both"/>
            </w:pPr>
            <w:r>
              <w:t xml:space="preserve">Noteikumu projekta 5., 7., 8., </w:t>
            </w:r>
            <w:r w:rsidR="005E2E48">
              <w:t>1</w:t>
            </w:r>
            <w:r w:rsidR="005E4ECD">
              <w:t>4</w:t>
            </w:r>
            <w:r w:rsidR="00B23204">
              <w:t xml:space="preserve">., </w:t>
            </w:r>
            <w:r w:rsidR="005E2E48">
              <w:t>1</w:t>
            </w:r>
            <w:r w:rsidR="008531E6">
              <w:t>6</w:t>
            </w:r>
            <w:r w:rsidR="00B23204">
              <w:t xml:space="preserve">., </w:t>
            </w:r>
            <w:r w:rsidR="005E2E48">
              <w:t>1</w:t>
            </w:r>
            <w:r w:rsidR="00A05ADD">
              <w:t>7</w:t>
            </w:r>
            <w:r w:rsidR="00B23204">
              <w:t xml:space="preserve">., </w:t>
            </w:r>
            <w:r w:rsidR="005E2E48">
              <w:t>2</w:t>
            </w:r>
            <w:r w:rsidR="003527DA">
              <w:t>1</w:t>
            </w:r>
            <w:r w:rsidR="00B23204">
              <w:t xml:space="preserve">., </w:t>
            </w:r>
            <w:r w:rsidR="008A2548">
              <w:t>2</w:t>
            </w:r>
            <w:r w:rsidR="00BC6250">
              <w:t>4</w:t>
            </w:r>
            <w:r w:rsidR="00B23204">
              <w:t>.</w:t>
            </w:r>
            <w:r w:rsidR="00341D37">
              <w:t xml:space="preserve">, </w:t>
            </w:r>
            <w:r w:rsidR="008A2548">
              <w:t>2</w:t>
            </w:r>
            <w:r w:rsidR="00A56AEA">
              <w:t>6</w:t>
            </w:r>
            <w:r w:rsidR="00341D37">
              <w:t xml:space="preserve">., </w:t>
            </w:r>
            <w:r w:rsidR="008A2548">
              <w:t>3</w:t>
            </w:r>
            <w:r w:rsidR="00993A4C">
              <w:t>3</w:t>
            </w:r>
            <w:r w:rsidR="00153F47">
              <w:t xml:space="preserve">., </w:t>
            </w:r>
            <w:r w:rsidR="007B109A">
              <w:t>36</w:t>
            </w:r>
            <w:r w:rsidR="00153F47">
              <w:t xml:space="preserve">., </w:t>
            </w:r>
            <w:r w:rsidR="008A2548">
              <w:t>4</w:t>
            </w:r>
            <w:r w:rsidR="00C3619D">
              <w:t>0</w:t>
            </w:r>
            <w:r w:rsidR="00153F47">
              <w:t xml:space="preserve">., </w:t>
            </w:r>
            <w:r w:rsidR="008A2548">
              <w:t>4</w:t>
            </w:r>
            <w:r w:rsidR="00C73584">
              <w:t>2</w:t>
            </w:r>
            <w:r w:rsidR="00D218B3">
              <w:t xml:space="preserve">., </w:t>
            </w:r>
            <w:r w:rsidR="00DF0CCE">
              <w:t>46</w:t>
            </w:r>
            <w:r w:rsidR="00D218B3">
              <w:t xml:space="preserve">., </w:t>
            </w:r>
            <w:r w:rsidR="00DF0CCE">
              <w:t>47</w:t>
            </w:r>
            <w:r w:rsidR="00D218B3">
              <w:t>.</w:t>
            </w:r>
            <w:r>
              <w:t xml:space="preserve"> punktā svītroti noteikumu punkti</w:t>
            </w:r>
            <w:r w:rsidR="00D218B3">
              <w:t>,</w:t>
            </w:r>
            <w:r>
              <w:t xml:space="preserve"> nodaļas</w:t>
            </w:r>
            <w:r w:rsidR="00D218B3">
              <w:t xml:space="preserve"> un pielikumi</w:t>
            </w:r>
            <w:r>
              <w:t>.</w:t>
            </w:r>
          </w:p>
          <w:p w14:paraId="1F56C692" w14:textId="76ADF273" w:rsidR="00823B16" w:rsidRDefault="00823B16" w:rsidP="005626FD">
            <w:pPr>
              <w:pStyle w:val="naiskr"/>
              <w:spacing w:before="0" w:beforeAutospacing="0" w:after="0" w:afterAutospacing="0"/>
              <w:jc w:val="both"/>
            </w:pPr>
            <w:r w:rsidRPr="00823B16">
              <w:t xml:space="preserve">Noteikumu projekta </w:t>
            </w:r>
            <w:r w:rsidR="008A2548">
              <w:t>9</w:t>
            </w:r>
            <w:r w:rsidRPr="00823B16">
              <w:t>.</w:t>
            </w:r>
            <w:r>
              <w:t xml:space="preserve">, </w:t>
            </w:r>
            <w:r w:rsidR="008A2548">
              <w:t>11</w:t>
            </w:r>
            <w:r>
              <w:t>.</w:t>
            </w:r>
            <w:r w:rsidR="00153F47">
              <w:t xml:space="preserve">, </w:t>
            </w:r>
            <w:r w:rsidR="008A2548">
              <w:t>3</w:t>
            </w:r>
            <w:r w:rsidR="001B73F4">
              <w:t>2</w:t>
            </w:r>
            <w:r w:rsidR="00153F47">
              <w:t>.</w:t>
            </w:r>
            <w:r w:rsidRPr="00823B16">
              <w:t xml:space="preserve"> punktā</w:t>
            </w:r>
            <w:r>
              <w:t xml:space="preserve"> papildināts atzīto Eiropas Savienības </w:t>
            </w:r>
            <w:r w:rsidRPr="00823B16">
              <w:t>sertificēšanas institūciju piešķirto apstiprinājumu</w:t>
            </w:r>
            <w:r>
              <w:t xml:space="preserve"> uzskaitījums.</w:t>
            </w:r>
          </w:p>
          <w:p w14:paraId="5F0C8D3A" w14:textId="43872980" w:rsidR="00823B16" w:rsidRDefault="00B23204" w:rsidP="005626FD">
            <w:pPr>
              <w:pStyle w:val="naiskr"/>
              <w:spacing w:before="0" w:beforeAutospacing="0" w:after="0" w:afterAutospacing="0"/>
              <w:jc w:val="both"/>
            </w:pPr>
            <w:r w:rsidRPr="00B23204">
              <w:t xml:space="preserve">Noteikumu projekta </w:t>
            </w:r>
            <w:r w:rsidR="00512EB0">
              <w:t>18</w:t>
            </w:r>
            <w:r w:rsidRPr="00B23204">
              <w:t xml:space="preserve">., </w:t>
            </w:r>
            <w:r w:rsidR="006659FD">
              <w:t>19</w:t>
            </w:r>
            <w:r w:rsidRPr="00B23204">
              <w:t>.</w:t>
            </w:r>
            <w:r>
              <w:t xml:space="preserve">, </w:t>
            </w:r>
            <w:r w:rsidR="008A2548">
              <w:t>2</w:t>
            </w:r>
            <w:r w:rsidR="00D86C9D">
              <w:t>0</w:t>
            </w:r>
            <w:r>
              <w:t xml:space="preserve">., </w:t>
            </w:r>
            <w:r w:rsidR="008A2548">
              <w:t>2</w:t>
            </w:r>
            <w:r w:rsidR="004A7CAC">
              <w:t>2</w:t>
            </w:r>
            <w:r>
              <w:t xml:space="preserve">., </w:t>
            </w:r>
            <w:r w:rsidR="008A2548">
              <w:t>2</w:t>
            </w:r>
            <w:r w:rsidR="00FC32E0">
              <w:t>3</w:t>
            </w:r>
            <w:r>
              <w:t>.</w:t>
            </w:r>
            <w:r w:rsidRPr="00B23204">
              <w:t xml:space="preserve"> punktā</w:t>
            </w:r>
            <w:r>
              <w:t xml:space="preserve"> precizēta un papildināta rīcība neatbilstību gadījumā.</w:t>
            </w:r>
          </w:p>
          <w:p w14:paraId="7F92E121" w14:textId="71ECAD3D" w:rsidR="00B23204" w:rsidRDefault="00341D37" w:rsidP="005626FD">
            <w:pPr>
              <w:pStyle w:val="naiskr"/>
              <w:spacing w:before="0" w:beforeAutospacing="0" w:after="0" w:afterAutospacing="0"/>
              <w:jc w:val="both"/>
            </w:pPr>
            <w:r w:rsidRPr="00341D37">
              <w:t xml:space="preserve">Noteikumu projekta </w:t>
            </w:r>
            <w:r w:rsidR="008A2548">
              <w:t>2</w:t>
            </w:r>
            <w:r w:rsidR="00DF75B6">
              <w:t>5</w:t>
            </w:r>
            <w:r w:rsidRPr="00341D37">
              <w:t>.</w:t>
            </w:r>
            <w:r>
              <w:t xml:space="preserve">, </w:t>
            </w:r>
            <w:r w:rsidR="008A2548">
              <w:t>32</w:t>
            </w:r>
            <w:r>
              <w:t>.</w:t>
            </w:r>
            <w:r w:rsidR="00153F47">
              <w:t xml:space="preserve">, </w:t>
            </w:r>
            <w:r w:rsidRPr="00341D37">
              <w:t>punktā precizēt</w:t>
            </w:r>
            <w:r>
              <w:t>i individuālās apstiprināšanas veikšanas nosacījumi.</w:t>
            </w:r>
          </w:p>
          <w:p w14:paraId="40D3A0E1" w14:textId="5F2B35ED" w:rsidR="00341D37" w:rsidRDefault="00341D37" w:rsidP="005626FD">
            <w:pPr>
              <w:pStyle w:val="naiskr"/>
              <w:spacing w:before="0" w:beforeAutospacing="0" w:after="0" w:afterAutospacing="0"/>
              <w:jc w:val="both"/>
            </w:pPr>
            <w:r w:rsidRPr="00341D37">
              <w:t xml:space="preserve">Noteikumu projekta </w:t>
            </w:r>
            <w:r w:rsidR="00D509AC">
              <w:t>27</w:t>
            </w:r>
            <w:r w:rsidRPr="00341D37">
              <w:t>.</w:t>
            </w:r>
            <w:r>
              <w:t>,</w:t>
            </w:r>
            <w:r w:rsidR="003B3EEA">
              <w:t xml:space="preserve"> 3</w:t>
            </w:r>
            <w:r w:rsidR="00EF774E">
              <w:t>1</w:t>
            </w:r>
            <w:r w:rsidR="00BA59F5">
              <w:t>.</w:t>
            </w:r>
            <w:r>
              <w:t xml:space="preserve"> </w:t>
            </w:r>
            <w:r w:rsidRPr="00341D37">
              <w:t>punktā vienkāršo</w:t>
            </w:r>
            <w:r>
              <w:t>ts</w:t>
            </w:r>
            <w:r w:rsidRPr="00341D37">
              <w:t xml:space="preserve"> transportlīdzekļu individuālai apstiprināšanai iesniedzamā </w:t>
            </w:r>
            <w:r w:rsidR="007A186A">
              <w:t xml:space="preserve"> </w:t>
            </w:r>
            <w:r w:rsidR="007A186A" w:rsidRPr="007A186A">
              <w:rPr>
                <w:i/>
                <w:iCs/>
              </w:rPr>
              <w:t xml:space="preserve">informācijas </w:t>
            </w:r>
            <w:r w:rsidRPr="007A186A">
              <w:rPr>
                <w:i/>
                <w:iCs/>
              </w:rPr>
              <w:t>dokumenta</w:t>
            </w:r>
            <w:r w:rsidRPr="00341D37">
              <w:t xml:space="preserve"> satur</w:t>
            </w:r>
            <w:r>
              <w:t>s.</w:t>
            </w:r>
          </w:p>
          <w:p w14:paraId="11CFB52D" w14:textId="79C45377" w:rsidR="00153F47" w:rsidRDefault="00341D37" w:rsidP="005626FD">
            <w:pPr>
              <w:pStyle w:val="naiskr"/>
              <w:spacing w:before="0" w:beforeAutospacing="0" w:after="0" w:afterAutospacing="0"/>
              <w:jc w:val="both"/>
            </w:pPr>
            <w:r w:rsidRPr="00341D37">
              <w:t xml:space="preserve">Noteikumu projekta </w:t>
            </w:r>
            <w:r w:rsidR="005C61BD">
              <w:t>28</w:t>
            </w:r>
            <w:r w:rsidRPr="00341D37">
              <w:t>. punktā</w:t>
            </w:r>
            <w:r>
              <w:t xml:space="preserve"> </w:t>
            </w:r>
            <w:r w:rsidR="00153F47">
              <w:t xml:space="preserve">noteikta </w:t>
            </w:r>
            <w:r w:rsidR="00153F47" w:rsidRPr="00153F47">
              <w:t>individuālo apstiprinājumu numurē</w:t>
            </w:r>
            <w:r w:rsidR="00153F47">
              <w:t xml:space="preserve">šanas kārtība atbilstoši </w:t>
            </w:r>
            <w:r w:rsidR="00153F47" w:rsidRPr="00153F47">
              <w:t xml:space="preserve">spēkā esošajiem Eiropas Savienības normatīvajiem </w:t>
            </w:r>
            <w:r w:rsidR="001E6EC9">
              <w:t xml:space="preserve">normatīvajiem </w:t>
            </w:r>
            <w:r w:rsidR="00153F47" w:rsidRPr="00153F47">
              <w:t>aktiem</w:t>
            </w:r>
            <w:r w:rsidR="00153F47">
              <w:t xml:space="preserve">. </w:t>
            </w:r>
          </w:p>
          <w:p w14:paraId="6866463A" w14:textId="395B2F9E" w:rsidR="00B23204" w:rsidRDefault="00153F47" w:rsidP="005626FD">
            <w:pPr>
              <w:pStyle w:val="naiskr"/>
              <w:spacing w:before="0" w:beforeAutospacing="0" w:after="0" w:afterAutospacing="0"/>
              <w:jc w:val="both"/>
            </w:pPr>
            <w:r w:rsidRPr="00153F47">
              <w:t xml:space="preserve">Noteikumu projekta </w:t>
            </w:r>
            <w:r w:rsidR="008A2548">
              <w:t>3</w:t>
            </w:r>
            <w:r w:rsidR="009E075B">
              <w:t>4</w:t>
            </w:r>
            <w:r w:rsidRPr="00153F47">
              <w:t>. punktā</w:t>
            </w:r>
            <w:r>
              <w:t xml:space="preserve"> saīsināts 1.pielikuma nosaukums.</w:t>
            </w:r>
          </w:p>
          <w:p w14:paraId="36A118D4" w14:textId="234453B8" w:rsidR="005626FD" w:rsidRPr="00153F47" w:rsidRDefault="005626FD" w:rsidP="005626FD">
            <w:pPr>
              <w:pStyle w:val="naiskr"/>
              <w:spacing w:before="0" w:beforeAutospacing="0" w:after="0" w:afterAutospacing="0"/>
              <w:jc w:val="both"/>
            </w:pPr>
            <w:r w:rsidRPr="00153F47">
              <w:t xml:space="preserve">Noteikumu projekta </w:t>
            </w:r>
            <w:r w:rsidR="001F229D">
              <w:t>38</w:t>
            </w:r>
            <w:r w:rsidR="00153F47" w:rsidRPr="00153F47">
              <w:t xml:space="preserve">., </w:t>
            </w:r>
            <w:r w:rsidR="002A614D">
              <w:t>39</w:t>
            </w:r>
            <w:r w:rsidR="00153F47" w:rsidRPr="00153F47">
              <w:t>.</w:t>
            </w:r>
            <w:r w:rsidRPr="00153F47">
              <w:t xml:space="preserve"> punktā papildināts obligātai atbilstības novērtēšanai pakļauto transportlīdzekļu sastāvdaļu</w:t>
            </w:r>
            <w:r w:rsidR="00153F47">
              <w:t xml:space="preserve"> un tehnisko normatīvu</w:t>
            </w:r>
            <w:r w:rsidRPr="00153F47">
              <w:t xml:space="preserve"> saraksts.</w:t>
            </w:r>
          </w:p>
          <w:p w14:paraId="5D425D39" w14:textId="686E9581" w:rsidR="005626FD" w:rsidRPr="00153F47" w:rsidRDefault="005626FD" w:rsidP="005626FD">
            <w:pPr>
              <w:pStyle w:val="naiskr"/>
              <w:spacing w:before="0" w:beforeAutospacing="0" w:after="0" w:afterAutospacing="0"/>
              <w:jc w:val="both"/>
            </w:pPr>
            <w:r w:rsidRPr="00153F47">
              <w:t xml:space="preserve">Noteikumu projekta </w:t>
            </w:r>
            <w:r w:rsidR="0098767D">
              <w:t>4</w:t>
            </w:r>
            <w:r w:rsidR="000B6EFB">
              <w:t>1</w:t>
            </w:r>
            <w:r w:rsidRPr="00153F47">
              <w:t>.</w:t>
            </w:r>
            <w:r w:rsidR="00153F47" w:rsidRPr="00153F47">
              <w:t xml:space="preserve"> </w:t>
            </w:r>
            <w:r w:rsidRPr="00153F47">
              <w:t>punkt</w:t>
            </w:r>
            <w:r w:rsidR="00153F47" w:rsidRPr="00153F47">
              <w:t>ā</w:t>
            </w:r>
            <w:r w:rsidRPr="00153F47">
              <w:t xml:space="preserve"> vienkāršo</w:t>
            </w:r>
            <w:r w:rsidR="00153F47" w:rsidRPr="00153F47">
              <w:t>ts</w:t>
            </w:r>
            <w:r w:rsidRPr="00153F47">
              <w:t xml:space="preserve"> transportlīdzekļu individuāla</w:t>
            </w:r>
            <w:r w:rsidR="00153F47" w:rsidRPr="00153F47">
              <w:t xml:space="preserve"> nacionālā </w:t>
            </w:r>
            <w:r w:rsidRPr="00153F47">
              <w:t>apstiprinā</w:t>
            </w:r>
            <w:r w:rsidR="00153F47" w:rsidRPr="00153F47">
              <w:t>juma sertifikāts L kategorijas transportlīdzeklim.</w:t>
            </w:r>
          </w:p>
          <w:p w14:paraId="55FF363D" w14:textId="77777777" w:rsidR="009A3492" w:rsidRPr="00C708B6" w:rsidRDefault="005626FD" w:rsidP="005626FD">
            <w:pPr>
              <w:pStyle w:val="naiskr"/>
              <w:spacing w:before="0" w:beforeAutospacing="0" w:after="0" w:afterAutospacing="0"/>
              <w:jc w:val="both"/>
            </w:pPr>
            <w:r w:rsidRPr="00142102">
              <w:t>Ar noteikumu projektu netiek pārņemtas direktīvu prasības</w:t>
            </w:r>
            <w:r w:rsidR="001E6EC9">
              <w:t>,</w:t>
            </w:r>
            <w:r w:rsidRPr="00142102">
              <w:t xml:space="preserve"> </w:t>
            </w:r>
            <w:r w:rsidR="00BA17EA">
              <w:t>v</w:t>
            </w:r>
            <w:r w:rsidRPr="00142102">
              <w:t>ienlaikus direktīvas ir pārņemtas ar spēkā esošajiem noteikumiem, kuri ar projektu tiek grozīti. Noteikumu projektā paredzētie grozījumi neskar tās spēkā esošo noteikumu normas, kurās ir pārņemtas direktīvu prasības.</w:t>
            </w:r>
          </w:p>
        </w:tc>
      </w:tr>
      <w:tr w:rsidR="00FB77E7" w:rsidRPr="00C708B6" w14:paraId="2F8A40D6" w14:textId="77777777" w:rsidTr="001E6EC9">
        <w:tc>
          <w:tcPr>
            <w:tcW w:w="205" w:type="pct"/>
          </w:tcPr>
          <w:p w14:paraId="6F2BA71C" w14:textId="77777777" w:rsidR="00FB77E7" w:rsidRPr="00C708B6" w:rsidRDefault="00FB77E7" w:rsidP="000C473E">
            <w:pPr>
              <w:pStyle w:val="Parastais1"/>
              <w:spacing w:before="100" w:beforeAutospacing="1" w:after="100" w:afterAutospacing="1"/>
              <w:jc w:val="both"/>
            </w:pPr>
            <w:r w:rsidRPr="00C708B6">
              <w:lastRenderedPageBreak/>
              <w:t>3.</w:t>
            </w:r>
          </w:p>
        </w:tc>
        <w:tc>
          <w:tcPr>
            <w:tcW w:w="1633" w:type="pct"/>
          </w:tcPr>
          <w:p w14:paraId="78B6D6DA" w14:textId="77777777" w:rsidR="00FB77E7" w:rsidRPr="00C708B6" w:rsidRDefault="00FB77E7" w:rsidP="0035658B">
            <w:pPr>
              <w:pStyle w:val="Parastais1"/>
              <w:spacing w:before="100" w:beforeAutospacing="1" w:after="100" w:afterAutospacing="1"/>
            </w:pPr>
            <w:r w:rsidRPr="00C708B6">
              <w:t>Projekta izstrādē iesaistītās institūcijas</w:t>
            </w:r>
            <w:r w:rsidR="00C708B2" w:rsidRPr="00C708B6">
              <w:t xml:space="preserve"> un publiskas personas kapitālsabiedrības</w:t>
            </w:r>
          </w:p>
        </w:tc>
        <w:tc>
          <w:tcPr>
            <w:tcW w:w="3162" w:type="pct"/>
          </w:tcPr>
          <w:p w14:paraId="195D68CD" w14:textId="77777777" w:rsidR="00FB77E7" w:rsidRPr="00C708B6" w:rsidRDefault="00FB77E7" w:rsidP="00B73C21">
            <w:pPr>
              <w:pStyle w:val="Parastais1"/>
              <w:spacing w:before="100" w:beforeAutospacing="1" w:after="100" w:afterAutospacing="1"/>
              <w:jc w:val="both"/>
            </w:pPr>
            <w:r w:rsidRPr="00C708B6">
              <w:t>Valsts akciju sabiedrība „Ceļ</w:t>
            </w:r>
            <w:r w:rsidR="00C577FD" w:rsidRPr="00C708B6">
              <w:t>u satiksmes drošības direkcija”</w:t>
            </w:r>
            <w:r w:rsidR="001E6EC9">
              <w:t>, Satiksmes ministrija</w:t>
            </w:r>
            <w:r w:rsidR="00C577FD" w:rsidRPr="00C708B6">
              <w:t xml:space="preserve">. </w:t>
            </w:r>
          </w:p>
        </w:tc>
      </w:tr>
      <w:tr w:rsidR="00FB77E7" w:rsidRPr="00C708B6" w14:paraId="3F00308D" w14:textId="77777777" w:rsidTr="001E6EC9">
        <w:tc>
          <w:tcPr>
            <w:tcW w:w="205" w:type="pct"/>
          </w:tcPr>
          <w:p w14:paraId="65E62CB4" w14:textId="77777777" w:rsidR="00FB77E7" w:rsidRPr="00C708B6" w:rsidRDefault="00FB77E7" w:rsidP="000C473E">
            <w:pPr>
              <w:pStyle w:val="Parastais1"/>
              <w:spacing w:before="100" w:beforeAutospacing="1" w:after="100" w:afterAutospacing="1"/>
              <w:jc w:val="both"/>
            </w:pPr>
            <w:r w:rsidRPr="00C708B6">
              <w:t>4.</w:t>
            </w:r>
          </w:p>
        </w:tc>
        <w:tc>
          <w:tcPr>
            <w:tcW w:w="1633" w:type="pct"/>
          </w:tcPr>
          <w:p w14:paraId="4A4DE2DC" w14:textId="77777777" w:rsidR="00FB77E7" w:rsidRPr="00C708B6" w:rsidRDefault="00FB77E7" w:rsidP="000C473E">
            <w:pPr>
              <w:pStyle w:val="Parastais1"/>
              <w:spacing w:before="100" w:beforeAutospacing="1" w:after="100" w:afterAutospacing="1"/>
              <w:jc w:val="both"/>
            </w:pPr>
            <w:r w:rsidRPr="00C708B6">
              <w:t>Cita informācija</w:t>
            </w:r>
          </w:p>
        </w:tc>
        <w:tc>
          <w:tcPr>
            <w:tcW w:w="3162" w:type="pct"/>
          </w:tcPr>
          <w:p w14:paraId="2904FA39" w14:textId="77777777" w:rsidR="00FB77E7" w:rsidRPr="00C708B6" w:rsidRDefault="003E7BFA" w:rsidP="000C473E">
            <w:pPr>
              <w:pStyle w:val="Parastais1"/>
              <w:spacing w:before="100" w:beforeAutospacing="1" w:after="100" w:afterAutospacing="1"/>
              <w:jc w:val="both"/>
            </w:pPr>
            <w:r>
              <w:t>Nav</w:t>
            </w:r>
            <w:r w:rsidR="00ED7746">
              <w:t>.</w:t>
            </w:r>
          </w:p>
        </w:tc>
      </w:tr>
    </w:tbl>
    <w:p w14:paraId="055374E2" w14:textId="77777777" w:rsidR="00FB77E7" w:rsidRPr="00C708B6" w:rsidRDefault="00FB77E7" w:rsidP="00FB77E7">
      <w:pPr>
        <w:pStyle w:val="Parastais1"/>
        <w:jc w:val="both"/>
      </w:pPr>
      <w:r w:rsidRPr="00C708B6">
        <w:t> </w:t>
      </w:r>
    </w:p>
    <w:tbl>
      <w:tblPr>
        <w:tblW w:w="489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459"/>
        <w:gridCol w:w="3352"/>
        <w:gridCol w:w="5828"/>
      </w:tblGrid>
      <w:tr w:rsidR="00FB77E7" w:rsidRPr="00C708B6" w14:paraId="39569C1D" w14:textId="77777777" w:rsidTr="00BA17EA">
        <w:tc>
          <w:tcPr>
            <w:tcW w:w="5000" w:type="pct"/>
            <w:gridSpan w:val="3"/>
          </w:tcPr>
          <w:p w14:paraId="6DB7A58A" w14:textId="77777777" w:rsidR="00FB77E7" w:rsidRPr="00C708B6" w:rsidRDefault="00FB77E7" w:rsidP="000C473E">
            <w:pPr>
              <w:pStyle w:val="Parastais1"/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C708B6">
              <w:rPr>
                <w:b/>
                <w:bCs/>
              </w:rPr>
              <w:t>II. Tiesību akta projekta ietekme uz sabiedrību, tautsaimniecības attīstību un administratīvo slogu</w:t>
            </w:r>
          </w:p>
        </w:tc>
      </w:tr>
      <w:tr w:rsidR="00FB77E7" w:rsidRPr="00C708B6" w14:paraId="52E3D10B" w14:textId="77777777" w:rsidTr="00BA17EA">
        <w:tc>
          <w:tcPr>
            <w:tcW w:w="238" w:type="pct"/>
          </w:tcPr>
          <w:p w14:paraId="4AAFDD7A" w14:textId="77777777" w:rsidR="00FB77E7" w:rsidRPr="00C708B6" w:rsidRDefault="00FB77E7" w:rsidP="000C473E">
            <w:pPr>
              <w:pStyle w:val="Parastais1"/>
              <w:spacing w:before="100" w:beforeAutospacing="1" w:after="100" w:afterAutospacing="1"/>
              <w:jc w:val="both"/>
            </w:pPr>
            <w:r w:rsidRPr="00C708B6">
              <w:t>1.</w:t>
            </w:r>
          </w:p>
        </w:tc>
        <w:tc>
          <w:tcPr>
            <w:tcW w:w="1739" w:type="pct"/>
          </w:tcPr>
          <w:p w14:paraId="57D05C19" w14:textId="77777777" w:rsidR="00FB77E7" w:rsidRPr="00C708B6" w:rsidRDefault="00FB77E7" w:rsidP="000C473E">
            <w:pPr>
              <w:pStyle w:val="Parastais1"/>
              <w:spacing w:before="100" w:beforeAutospacing="1" w:after="100" w:afterAutospacing="1"/>
              <w:jc w:val="both"/>
            </w:pPr>
            <w:r w:rsidRPr="00C708B6">
              <w:t>Sabiedrības mērķgrupa, kuras tiesiskais regulējums arī ietekmē vai varētu ietekmēt</w:t>
            </w:r>
          </w:p>
        </w:tc>
        <w:tc>
          <w:tcPr>
            <w:tcW w:w="3023" w:type="pct"/>
          </w:tcPr>
          <w:p w14:paraId="6F6A0F8F" w14:textId="77777777" w:rsidR="00FB77E7" w:rsidRPr="00C708B6" w:rsidRDefault="002D46BC" w:rsidP="00EA65AF">
            <w:pPr>
              <w:spacing w:before="100" w:beforeAutospacing="1" w:after="100" w:afterAutospacing="1" w:line="240" w:lineRule="auto"/>
              <w:ind w:firstLine="0"/>
              <w:rPr>
                <w:rFonts w:eastAsia="Times New Roman"/>
                <w:sz w:val="24"/>
                <w:szCs w:val="24"/>
                <w:lang w:eastAsia="lv-LV"/>
              </w:rPr>
            </w:pPr>
            <w:r w:rsidRPr="002D46BC">
              <w:rPr>
                <w:rFonts w:eastAsia="Times New Roman"/>
                <w:sz w:val="24"/>
                <w:szCs w:val="24"/>
                <w:lang w:eastAsia="lv-LV"/>
              </w:rPr>
              <w:t xml:space="preserve">Noteikumu projekts attiecas uz potenciālajiem un esošajiem transportlīdzekļu īpašniekiem, kuriem nepieciešama transportlīdzekļu atbilstības novērtēšana atbilstoši noteikumos noteiktajai transportlīdzekļa kategorijai un transportlīdzekļu izgatavotāju </w:t>
            </w:r>
            <w:r w:rsidRPr="002D46BC">
              <w:rPr>
                <w:rFonts w:eastAsia="Times New Roman"/>
                <w:sz w:val="24"/>
                <w:szCs w:val="24"/>
                <w:lang w:eastAsia="lv-LV"/>
              </w:rPr>
              <w:lastRenderedPageBreak/>
              <w:t>pilnvarotajiem pārstāvjiem Latvijā.</w:t>
            </w:r>
          </w:p>
        </w:tc>
      </w:tr>
      <w:tr w:rsidR="00FB77E7" w:rsidRPr="00C708B6" w14:paraId="4B40F034" w14:textId="77777777" w:rsidTr="00BA17EA">
        <w:tc>
          <w:tcPr>
            <w:tcW w:w="238" w:type="pct"/>
          </w:tcPr>
          <w:p w14:paraId="08D762A6" w14:textId="77777777" w:rsidR="00FB77E7" w:rsidRPr="00C708B6" w:rsidRDefault="00FB77E7" w:rsidP="000C473E">
            <w:pPr>
              <w:pStyle w:val="Parastais1"/>
              <w:spacing w:before="100" w:beforeAutospacing="1" w:after="100" w:afterAutospacing="1"/>
              <w:jc w:val="both"/>
            </w:pPr>
            <w:r w:rsidRPr="00C708B6">
              <w:lastRenderedPageBreak/>
              <w:t>2.</w:t>
            </w:r>
          </w:p>
        </w:tc>
        <w:tc>
          <w:tcPr>
            <w:tcW w:w="1739" w:type="pct"/>
          </w:tcPr>
          <w:p w14:paraId="49F03101" w14:textId="77777777" w:rsidR="00FB77E7" w:rsidRPr="00C708B6" w:rsidRDefault="00FB77E7" w:rsidP="000C473E">
            <w:pPr>
              <w:pStyle w:val="Parastais1"/>
              <w:spacing w:before="100" w:beforeAutospacing="1" w:after="100" w:afterAutospacing="1"/>
              <w:jc w:val="both"/>
            </w:pPr>
            <w:r w:rsidRPr="00C708B6">
              <w:t>Tiesiskā regulējuma ietekme uz tautsaimniecību un administratīvo slogu</w:t>
            </w:r>
          </w:p>
        </w:tc>
        <w:tc>
          <w:tcPr>
            <w:tcW w:w="3023" w:type="pct"/>
          </w:tcPr>
          <w:p w14:paraId="1E94BDC5" w14:textId="77777777" w:rsidR="00FB77E7" w:rsidRPr="00C708B6" w:rsidRDefault="00FB77E7" w:rsidP="000C473E">
            <w:pPr>
              <w:spacing w:line="240" w:lineRule="auto"/>
              <w:ind w:firstLine="0"/>
              <w:jc w:val="left"/>
            </w:pPr>
            <w:r w:rsidRPr="00C708B6">
              <w:rPr>
                <w:rFonts w:eastAsia="Times New Roman"/>
                <w:sz w:val="24"/>
                <w:szCs w:val="24"/>
                <w:lang w:eastAsia="lv-LV"/>
              </w:rPr>
              <w:t>Projekts šo jomu</w:t>
            </w:r>
            <w:r w:rsidR="003E7BFA">
              <w:rPr>
                <w:rFonts w:eastAsia="Times New Roman"/>
                <w:sz w:val="24"/>
                <w:szCs w:val="24"/>
                <w:lang w:eastAsia="lv-LV"/>
              </w:rPr>
              <w:t xml:space="preserve"> neskar</w:t>
            </w:r>
            <w:r w:rsidR="006D7473">
              <w:rPr>
                <w:rFonts w:eastAsia="Times New Roman"/>
                <w:sz w:val="24"/>
                <w:szCs w:val="24"/>
                <w:lang w:eastAsia="lv-LV"/>
              </w:rPr>
              <w:t>.</w:t>
            </w:r>
          </w:p>
        </w:tc>
      </w:tr>
      <w:tr w:rsidR="00FB77E7" w:rsidRPr="00C708B6" w14:paraId="5EDE476B" w14:textId="77777777" w:rsidTr="00BA17EA">
        <w:tc>
          <w:tcPr>
            <w:tcW w:w="238" w:type="pct"/>
          </w:tcPr>
          <w:p w14:paraId="154BD93A" w14:textId="77777777" w:rsidR="00FB77E7" w:rsidRPr="00C708B6" w:rsidRDefault="00FB77E7" w:rsidP="000C473E">
            <w:pPr>
              <w:pStyle w:val="Parastais1"/>
              <w:spacing w:before="100" w:beforeAutospacing="1" w:after="100" w:afterAutospacing="1"/>
              <w:jc w:val="both"/>
            </w:pPr>
            <w:r w:rsidRPr="00C708B6">
              <w:t>3.</w:t>
            </w:r>
          </w:p>
        </w:tc>
        <w:tc>
          <w:tcPr>
            <w:tcW w:w="1739" w:type="pct"/>
          </w:tcPr>
          <w:p w14:paraId="19D953D9" w14:textId="77777777" w:rsidR="00FB77E7" w:rsidRPr="00C708B6" w:rsidRDefault="00FB77E7" w:rsidP="000C473E">
            <w:pPr>
              <w:pStyle w:val="Parastais1"/>
              <w:spacing w:before="100" w:beforeAutospacing="1" w:after="100" w:afterAutospacing="1"/>
              <w:jc w:val="both"/>
            </w:pPr>
            <w:r w:rsidRPr="00C708B6">
              <w:t>Administratīvo izmaksu monetārs novērtējums</w:t>
            </w:r>
          </w:p>
        </w:tc>
        <w:tc>
          <w:tcPr>
            <w:tcW w:w="3023" w:type="pct"/>
          </w:tcPr>
          <w:p w14:paraId="41727423" w14:textId="77777777" w:rsidR="00FB77E7" w:rsidRPr="00C708B6" w:rsidRDefault="00FB77E7" w:rsidP="000C473E">
            <w:pPr>
              <w:pStyle w:val="Parastais1"/>
              <w:spacing w:before="100" w:beforeAutospacing="1" w:after="100" w:afterAutospacing="1"/>
              <w:jc w:val="both"/>
            </w:pPr>
            <w:r w:rsidRPr="00C708B6">
              <w:rPr>
                <w:iCs/>
              </w:rPr>
              <w:t>Projekts šo jomu neskar</w:t>
            </w:r>
            <w:r w:rsidR="006D7473">
              <w:rPr>
                <w:iCs/>
              </w:rPr>
              <w:t>.</w:t>
            </w:r>
          </w:p>
        </w:tc>
      </w:tr>
      <w:tr w:rsidR="000F0585" w:rsidRPr="002F6DC1" w14:paraId="67FADD21" w14:textId="77777777" w:rsidTr="00BA17EA">
        <w:tc>
          <w:tcPr>
            <w:tcW w:w="238" w:type="pct"/>
          </w:tcPr>
          <w:p w14:paraId="1066B282" w14:textId="77777777" w:rsidR="000F0585" w:rsidRPr="002F6DC1" w:rsidRDefault="000F0585" w:rsidP="000C473E">
            <w:pPr>
              <w:pStyle w:val="Parastais1"/>
              <w:spacing w:before="100" w:beforeAutospacing="1" w:after="100" w:afterAutospacing="1"/>
              <w:jc w:val="both"/>
              <w:rPr>
                <w:color w:val="000000"/>
              </w:rPr>
            </w:pPr>
            <w:r w:rsidRPr="002F6DC1">
              <w:rPr>
                <w:color w:val="000000"/>
              </w:rPr>
              <w:t>4.</w:t>
            </w:r>
          </w:p>
        </w:tc>
        <w:tc>
          <w:tcPr>
            <w:tcW w:w="1739" w:type="pct"/>
          </w:tcPr>
          <w:p w14:paraId="4EDAE883" w14:textId="77777777" w:rsidR="000F0585" w:rsidRPr="002F6DC1" w:rsidRDefault="000F0585" w:rsidP="000F0585">
            <w:pPr>
              <w:pStyle w:val="Parastais1"/>
              <w:spacing w:before="100" w:beforeAutospacing="1" w:after="100" w:afterAutospacing="1"/>
              <w:jc w:val="both"/>
              <w:rPr>
                <w:color w:val="000000"/>
              </w:rPr>
            </w:pPr>
            <w:r w:rsidRPr="002F6DC1">
              <w:rPr>
                <w:color w:val="000000"/>
              </w:rPr>
              <w:t>Atbilstības izmaksu monetārs novērtējums</w:t>
            </w:r>
          </w:p>
        </w:tc>
        <w:tc>
          <w:tcPr>
            <w:tcW w:w="3023" w:type="pct"/>
          </w:tcPr>
          <w:p w14:paraId="3F16C7C6" w14:textId="77777777" w:rsidR="000F0585" w:rsidRPr="002F6DC1" w:rsidRDefault="00E94EEB" w:rsidP="00671B23">
            <w:pPr>
              <w:pStyle w:val="Parastais1"/>
              <w:spacing w:before="100" w:beforeAutospacing="1" w:after="100" w:afterAutospacing="1"/>
              <w:jc w:val="both"/>
              <w:rPr>
                <w:iCs/>
                <w:color w:val="000000"/>
              </w:rPr>
            </w:pPr>
            <w:r w:rsidRPr="00C708B6">
              <w:rPr>
                <w:iCs/>
              </w:rPr>
              <w:t>Projekts šo jomu neskar</w:t>
            </w:r>
            <w:r w:rsidR="006D7473">
              <w:rPr>
                <w:iCs/>
              </w:rPr>
              <w:t>.</w:t>
            </w:r>
          </w:p>
        </w:tc>
      </w:tr>
      <w:tr w:rsidR="00FB77E7" w:rsidRPr="00C708B6" w14:paraId="26E2D26A" w14:textId="77777777" w:rsidTr="00BA17EA">
        <w:tc>
          <w:tcPr>
            <w:tcW w:w="238" w:type="pct"/>
          </w:tcPr>
          <w:p w14:paraId="1E0231E7" w14:textId="77777777" w:rsidR="00FB77E7" w:rsidRPr="00C708B6" w:rsidRDefault="000F0585" w:rsidP="000C473E">
            <w:pPr>
              <w:pStyle w:val="Parastais1"/>
              <w:spacing w:before="100" w:beforeAutospacing="1" w:after="100" w:afterAutospacing="1"/>
              <w:jc w:val="both"/>
            </w:pPr>
            <w:r w:rsidRPr="00C708B6">
              <w:t>5</w:t>
            </w:r>
            <w:r w:rsidR="00FB77E7" w:rsidRPr="00C708B6">
              <w:t>.</w:t>
            </w:r>
          </w:p>
        </w:tc>
        <w:tc>
          <w:tcPr>
            <w:tcW w:w="1739" w:type="pct"/>
          </w:tcPr>
          <w:p w14:paraId="55412882" w14:textId="77777777" w:rsidR="00FB77E7" w:rsidRPr="00C708B6" w:rsidRDefault="00FB77E7" w:rsidP="000C473E">
            <w:pPr>
              <w:pStyle w:val="Parastais1"/>
              <w:spacing w:before="100" w:beforeAutospacing="1" w:after="100" w:afterAutospacing="1"/>
              <w:jc w:val="both"/>
            </w:pPr>
            <w:r w:rsidRPr="00C708B6">
              <w:t>Cita informācija</w:t>
            </w:r>
          </w:p>
        </w:tc>
        <w:tc>
          <w:tcPr>
            <w:tcW w:w="3023" w:type="pct"/>
          </w:tcPr>
          <w:p w14:paraId="3FBBE8E8" w14:textId="77777777" w:rsidR="00FB77E7" w:rsidRPr="00C708B6" w:rsidRDefault="003E7BFA" w:rsidP="000C473E">
            <w:pPr>
              <w:pStyle w:val="Parastais1"/>
              <w:spacing w:before="100" w:beforeAutospacing="1" w:after="100" w:afterAutospacing="1"/>
              <w:jc w:val="both"/>
            </w:pPr>
            <w:r>
              <w:t>Nav</w:t>
            </w:r>
            <w:r w:rsidR="006D7473">
              <w:t>.</w:t>
            </w:r>
          </w:p>
        </w:tc>
      </w:tr>
    </w:tbl>
    <w:p w14:paraId="66AF06F2" w14:textId="77777777" w:rsidR="00C708B6" w:rsidRPr="00C66FB8" w:rsidRDefault="00C708B6" w:rsidP="0049568D">
      <w:pPr>
        <w:spacing w:line="240" w:lineRule="auto"/>
        <w:ind w:firstLine="0"/>
        <w:jc w:val="left"/>
        <w:rPr>
          <w:color w:val="000000"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C708B6" w:rsidRPr="00C66FB8" w14:paraId="188A8CE1" w14:textId="77777777" w:rsidTr="00BA17EA">
        <w:tc>
          <w:tcPr>
            <w:tcW w:w="9639" w:type="dxa"/>
            <w:shd w:val="clear" w:color="auto" w:fill="auto"/>
          </w:tcPr>
          <w:p w14:paraId="63AA54F8" w14:textId="77777777" w:rsidR="00C708B6" w:rsidRPr="00C66FB8" w:rsidRDefault="00C708B6" w:rsidP="00196AD5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66FB8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III. Tiesību akta projekta ietekme uz valsts budžetu un pašvaldību budžetiem</w:t>
            </w:r>
          </w:p>
        </w:tc>
      </w:tr>
      <w:tr w:rsidR="00C708B6" w:rsidRPr="00C66FB8" w14:paraId="656D074F" w14:textId="77777777" w:rsidTr="00BA17EA">
        <w:tc>
          <w:tcPr>
            <w:tcW w:w="9639" w:type="dxa"/>
            <w:shd w:val="clear" w:color="auto" w:fill="auto"/>
          </w:tcPr>
          <w:p w14:paraId="164B64F7" w14:textId="77777777" w:rsidR="00C708B6" w:rsidRPr="00C66FB8" w:rsidRDefault="00C708B6" w:rsidP="006B465F">
            <w:pPr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C66FB8">
              <w:rPr>
                <w:rFonts w:eastAsia="Times New Roman"/>
                <w:color w:val="000000"/>
                <w:sz w:val="24"/>
                <w:szCs w:val="24"/>
              </w:rPr>
              <w:t>Projekts šo jomu neskar</w:t>
            </w:r>
            <w:r w:rsidR="006D7473"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</w:tr>
    </w:tbl>
    <w:p w14:paraId="22BE48A7" w14:textId="77777777" w:rsidR="00C708B6" w:rsidRPr="00C66FB8" w:rsidRDefault="00C708B6" w:rsidP="0049568D">
      <w:pPr>
        <w:spacing w:line="240" w:lineRule="auto"/>
        <w:ind w:firstLine="0"/>
        <w:jc w:val="left"/>
        <w:rPr>
          <w:color w:val="000000"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C708B6" w:rsidRPr="00C66FB8" w14:paraId="0F3E9118" w14:textId="77777777" w:rsidTr="00BA17EA">
        <w:tc>
          <w:tcPr>
            <w:tcW w:w="9639" w:type="dxa"/>
            <w:shd w:val="clear" w:color="auto" w:fill="auto"/>
          </w:tcPr>
          <w:p w14:paraId="78F5F82B" w14:textId="77777777" w:rsidR="00C708B6" w:rsidRPr="00C66FB8" w:rsidRDefault="00C708B6" w:rsidP="00196AD5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66FB8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IV. Tiesību akta projekta ietekme uz spēkā esošo tiesību normu sistēmu</w:t>
            </w:r>
          </w:p>
        </w:tc>
      </w:tr>
      <w:tr w:rsidR="00C708B6" w:rsidRPr="00C66FB8" w14:paraId="35CAA9F0" w14:textId="77777777" w:rsidTr="00BA17EA">
        <w:tc>
          <w:tcPr>
            <w:tcW w:w="9639" w:type="dxa"/>
            <w:shd w:val="clear" w:color="auto" w:fill="auto"/>
          </w:tcPr>
          <w:p w14:paraId="6E5108C7" w14:textId="77777777" w:rsidR="00C708B6" w:rsidRPr="00C66FB8" w:rsidRDefault="006D7473" w:rsidP="006B465F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66FB8">
              <w:rPr>
                <w:rFonts w:eastAsia="Times New Roman"/>
                <w:color w:val="000000"/>
                <w:sz w:val="24"/>
                <w:szCs w:val="24"/>
              </w:rPr>
              <w:t>Projekts šo jomu neskar</w:t>
            </w:r>
            <w:r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</w:tc>
      </w:tr>
    </w:tbl>
    <w:p w14:paraId="3AE6288A" w14:textId="77777777" w:rsidR="00C708B6" w:rsidRPr="00C66FB8" w:rsidRDefault="00C708B6" w:rsidP="0049568D">
      <w:pPr>
        <w:spacing w:line="240" w:lineRule="auto"/>
        <w:ind w:firstLine="0"/>
        <w:jc w:val="left"/>
        <w:rPr>
          <w:b/>
          <w:bCs/>
          <w:color w:val="000000"/>
          <w:sz w:val="24"/>
          <w:szCs w:val="24"/>
          <w:shd w:val="clear" w:color="auto" w:fill="FFFFFF"/>
        </w:rPr>
      </w:pPr>
    </w:p>
    <w:tbl>
      <w:tblPr>
        <w:tblW w:w="97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2"/>
        <w:gridCol w:w="1122"/>
        <w:gridCol w:w="56"/>
        <w:gridCol w:w="580"/>
        <w:gridCol w:w="2080"/>
        <w:gridCol w:w="700"/>
        <w:gridCol w:w="1518"/>
        <w:gridCol w:w="2458"/>
      </w:tblGrid>
      <w:tr w:rsidR="001F1288" w:rsidRPr="00C66FB8" w14:paraId="732EAF0C" w14:textId="77777777" w:rsidTr="00C57404">
        <w:tc>
          <w:tcPr>
            <w:tcW w:w="9746" w:type="dxa"/>
            <w:gridSpan w:val="8"/>
          </w:tcPr>
          <w:p w14:paraId="2AAE137F" w14:textId="77777777" w:rsidR="001F1288" w:rsidRPr="00C66FB8" w:rsidRDefault="001F1288" w:rsidP="00196AD5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C66FB8">
              <w:rPr>
                <w:b/>
                <w:color w:val="000000"/>
                <w:sz w:val="24"/>
                <w:szCs w:val="24"/>
              </w:rPr>
              <w:t>V. Tiesību akta projekta atbilstība Latvijas Republikas starptautiskajām saistībām</w:t>
            </w:r>
          </w:p>
        </w:tc>
      </w:tr>
      <w:tr w:rsidR="001F1288" w:rsidRPr="00C66FB8" w14:paraId="509C1885" w14:textId="77777777" w:rsidTr="00C57404">
        <w:tc>
          <w:tcPr>
            <w:tcW w:w="1232" w:type="dxa"/>
          </w:tcPr>
          <w:p w14:paraId="60FE5D3D" w14:textId="77777777" w:rsidR="001F1288" w:rsidRPr="00C66FB8" w:rsidDel="00181EE5" w:rsidRDefault="001F1288" w:rsidP="006B465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758" w:type="dxa"/>
            <w:gridSpan w:val="3"/>
          </w:tcPr>
          <w:p w14:paraId="194BCCFF" w14:textId="77777777" w:rsidR="001F1288" w:rsidRPr="00C66FB8" w:rsidDel="00181EE5" w:rsidRDefault="001F1288" w:rsidP="00181EE5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Saistības pret Eiropas Savienību</w:t>
            </w:r>
          </w:p>
        </w:tc>
        <w:tc>
          <w:tcPr>
            <w:tcW w:w="6756" w:type="dxa"/>
            <w:gridSpan w:val="4"/>
            <w:shd w:val="clear" w:color="auto" w:fill="auto"/>
          </w:tcPr>
          <w:p w14:paraId="0C041254" w14:textId="77777777" w:rsidR="001F1288" w:rsidRDefault="001F1288" w:rsidP="00181EE5">
            <w:pPr>
              <w:spacing w:line="240" w:lineRule="auto"/>
              <w:ind w:firstLine="0"/>
              <w:rPr>
                <w:rFonts w:eastAsia="Times New Roman"/>
                <w:color w:val="000000"/>
                <w:sz w:val="24"/>
                <w:szCs w:val="24"/>
              </w:rPr>
            </w:pPr>
            <w:r w:rsidRPr="00DD62DD">
              <w:rPr>
                <w:rFonts w:eastAsia="Times New Roman"/>
                <w:color w:val="000000"/>
                <w:sz w:val="24"/>
                <w:szCs w:val="24"/>
              </w:rPr>
              <w:t>Eiropas Parlamenta un Padomes 2018. gada 30. maij</w:t>
            </w:r>
            <w:r>
              <w:rPr>
                <w:rFonts w:eastAsia="Times New Roman"/>
                <w:color w:val="000000"/>
                <w:sz w:val="24"/>
                <w:szCs w:val="24"/>
              </w:rPr>
              <w:t>a</w:t>
            </w:r>
            <w:r w:rsidRPr="00DD62DD">
              <w:rPr>
                <w:rFonts w:eastAsia="Times New Roman"/>
                <w:color w:val="000000"/>
                <w:sz w:val="24"/>
                <w:szCs w:val="24"/>
              </w:rPr>
              <w:t xml:space="preserve"> Regula</w:t>
            </w:r>
            <w:r>
              <w:rPr>
                <w:rFonts w:eastAsia="Times New Roman"/>
                <w:color w:val="000000"/>
                <w:sz w:val="24"/>
                <w:szCs w:val="24"/>
              </w:rPr>
              <w:t>s</w:t>
            </w:r>
            <w:r w:rsidRPr="00DD62DD">
              <w:rPr>
                <w:rFonts w:eastAsia="Times New Roman"/>
                <w:color w:val="000000"/>
                <w:sz w:val="24"/>
                <w:szCs w:val="24"/>
              </w:rPr>
              <w:t xml:space="preserve"> (ES) 2018/858 </w:t>
            </w:r>
            <w:r w:rsidRPr="001B7705">
              <w:rPr>
                <w:rFonts w:eastAsia="Times New Roman"/>
                <w:i/>
                <w:iCs/>
                <w:color w:val="000000"/>
                <w:sz w:val="24"/>
                <w:szCs w:val="24"/>
              </w:rPr>
              <w:t>par mehānisko transportlīdzekļu un to piekabju, kā arī tādiem transportlīdzekļiem paredzētu sistēmu, sastāvdaļu un atsevišķu tehnisku vienību apstiprināšanu un tirgus uzraudzību un ar ko groza Regulas (EK) Nr. 715/2007 un (EK) Nr. 595/2009 un atceļ Direktīvu 2007/46/EK</w:t>
            </w:r>
            <w:r w:rsidR="00B64DEA">
              <w:rPr>
                <w:rFonts w:eastAsia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(publicēta “Eiropas Savienības Oficiālajā Vēstnesī” OV L 151, 14.06.2018)</w:t>
            </w:r>
            <w:r w:rsidR="00A15830">
              <w:rPr>
                <w:rFonts w:eastAsia="Times New Roman"/>
                <w:color w:val="000000"/>
                <w:sz w:val="24"/>
                <w:szCs w:val="24"/>
              </w:rPr>
              <w:t>;</w:t>
            </w:r>
          </w:p>
          <w:p w14:paraId="133FE321" w14:textId="77777777" w:rsidR="00A15830" w:rsidRDefault="00A15830" w:rsidP="00181EE5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14:paraId="14F92ED3" w14:textId="77777777" w:rsidR="00A15830" w:rsidRPr="00A15830" w:rsidRDefault="00A15830" w:rsidP="00A15830">
            <w:pPr>
              <w:ind w:firstLine="0"/>
              <w:rPr>
                <w:rFonts w:eastAsia="Times New Roman"/>
                <w:color w:val="000000"/>
                <w:sz w:val="24"/>
                <w:szCs w:val="24"/>
              </w:rPr>
            </w:pPr>
            <w:r w:rsidRPr="00A15830">
              <w:rPr>
                <w:color w:val="000000"/>
                <w:sz w:val="24"/>
                <w:szCs w:val="24"/>
                <w:shd w:val="clear" w:color="auto" w:fill="FFFFFF"/>
              </w:rPr>
              <w:t>Eiropas Parlamenta un Padomes 2013. gada 15. janvār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a</w:t>
            </w:r>
            <w:r w:rsidRPr="00A15830">
              <w:rPr>
                <w:color w:val="000000"/>
                <w:sz w:val="24"/>
                <w:szCs w:val="24"/>
                <w:shd w:val="clear" w:color="auto" w:fill="FFFFFF"/>
              </w:rPr>
              <w:t xml:space="preserve"> Regula (ES) Nr. 168/2013 </w:t>
            </w:r>
            <w:r w:rsidRPr="00A15830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par divu riteņu vai trīs riteņu transportlīdzekļu un kvadriciklu apstiprināšanu un tirgus uzraudzību</w:t>
            </w:r>
            <w:r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(publicēta 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“Eiropas Savienības Oficiālajā Vēstnesī” </w:t>
            </w:r>
            <w:r w:rsidRPr="00A15830">
              <w:rPr>
                <w:rFonts w:eastAsia="Times New Roman"/>
                <w:color w:val="000000"/>
                <w:sz w:val="24"/>
                <w:szCs w:val="24"/>
              </w:rPr>
              <w:t>L 60/52</w:t>
            </w:r>
            <w:r>
              <w:rPr>
                <w:rFonts w:eastAsia="Times New Roman"/>
                <w:color w:val="000000"/>
                <w:sz w:val="24"/>
                <w:szCs w:val="24"/>
              </w:rPr>
              <w:t>,  0</w:t>
            </w:r>
            <w:r w:rsidRPr="00A15830">
              <w:rPr>
                <w:rFonts w:eastAsia="Times New Roman"/>
                <w:color w:val="000000"/>
                <w:sz w:val="24"/>
                <w:szCs w:val="24"/>
              </w:rPr>
              <w:t>2.</w:t>
            </w:r>
            <w:r>
              <w:rPr>
                <w:rFonts w:eastAsia="Times New Roman"/>
                <w:color w:val="000000"/>
                <w:sz w:val="24"/>
                <w:szCs w:val="24"/>
              </w:rPr>
              <w:t>0</w:t>
            </w:r>
            <w:r w:rsidRPr="00A15830">
              <w:rPr>
                <w:rFonts w:eastAsia="Times New Roman"/>
                <w:color w:val="000000"/>
                <w:sz w:val="24"/>
                <w:szCs w:val="24"/>
              </w:rPr>
              <w:t>3.2013</w:t>
            </w:r>
            <w:r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  <w:p w14:paraId="36861338" w14:textId="77777777" w:rsidR="00A15830" w:rsidRPr="00A15830" w:rsidRDefault="00A15830" w:rsidP="00181EE5">
            <w:pPr>
              <w:spacing w:line="240" w:lineRule="auto"/>
              <w:ind w:firstLine="0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1F1288" w:rsidRPr="00C66FB8" w14:paraId="07F665B6" w14:textId="77777777" w:rsidTr="00C57404">
        <w:tc>
          <w:tcPr>
            <w:tcW w:w="1232" w:type="dxa"/>
          </w:tcPr>
          <w:p w14:paraId="0F65839B" w14:textId="77777777" w:rsidR="001F1288" w:rsidRPr="00C66FB8" w:rsidDel="00181EE5" w:rsidRDefault="001F1288" w:rsidP="006B465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538" w:type="dxa"/>
            <w:gridSpan w:val="5"/>
          </w:tcPr>
          <w:p w14:paraId="44768A41" w14:textId="77777777" w:rsidR="001F1288" w:rsidRPr="00C66FB8" w:rsidDel="00181EE5" w:rsidRDefault="001F1288" w:rsidP="00181EE5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Citas starptautiskās saistības</w:t>
            </w:r>
          </w:p>
        </w:tc>
        <w:tc>
          <w:tcPr>
            <w:tcW w:w="3976" w:type="dxa"/>
            <w:gridSpan w:val="2"/>
            <w:shd w:val="clear" w:color="auto" w:fill="auto"/>
          </w:tcPr>
          <w:p w14:paraId="12A2BB41" w14:textId="77777777" w:rsidR="001F1288" w:rsidRPr="00C66FB8" w:rsidDel="00181EE5" w:rsidRDefault="001F1288" w:rsidP="00181EE5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Nav.</w:t>
            </w:r>
          </w:p>
        </w:tc>
      </w:tr>
      <w:tr w:rsidR="001F1288" w:rsidRPr="00C66FB8" w14:paraId="68A11B39" w14:textId="77777777" w:rsidTr="00C57404">
        <w:tc>
          <w:tcPr>
            <w:tcW w:w="1232" w:type="dxa"/>
          </w:tcPr>
          <w:p w14:paraId="12A8BA55" w14:textId="77777777" w:rsidR="001F1288" w:rsidRPr="00C66FB8" w:rsidDel="00181EE5" w:rsidRDefault="001F1288" w:rsidP="006B465F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538" w:type="dxa"/>
            <w:gridSpan w:val="5"/>
          </w:tcPr>
          <w:p w14:paraId="6E00FFBB" w14:textId="77777777" w:rsidR="001F1288" w:rsidRPr="00C66FB8" w:rsidDel="00181EE5" w:rsidRDefault="001F1288" w:rsidP="00181EE5">
            <w:pPr>
              <w:tabs>
                <w:tab w:val="left" w:pos="3585"/>
              </w:tabs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Cita informācija</w:t>
            </w:r>
            <w:r>
              <w:rPr>
                <w:rFonts w:eastAsia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3976" w:type="dxa"/>
            <w:gridSpan w:val="2"/>
            <w:shd w:val="clear" w:color="auto" w:fill="auto"/>
          </w:tcPr>
          <w:p w14:paraId="375F9342" w14:textId="77777777" w:rsidR="001F1288" w:rsidRPr="00C66FB8" w:rsidDel="00181EE5" w:rsidRDefault="001F1288" w:rsidP="00181EE5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Nav. </w:t>
            </w:r>
          </w:p>
        </w:tc>
      </w:tr>
      <w:tr w:rsidR="001F1288" w:rsidRPr="00C66FB8" w14:paraId="443121BA" w14:textId="77777777" w:rsidTr="00C57404">
        <w:trPr>
          <w:trHeight w:val="988"/>
        </w:trPr>
        <w:tc>
          <w:tcPr>
            <w:tcW w:w="9746" w:type="dxa"/>
            <w:gridSpan w:val="8"/>
          </w:tcPr>
          <w:p w14:paraId="079E4828" w14:textId="77777777" w:rsidR="001F1288" w:rsidRDefault="001F1288" w:rsidP="00181EE5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sz w:val="24"/>
                <w:szCs w:val="24"/>
                <w:lang w:eastAsia="lv-LV"/>
              </w:rPr>
            </w:pPr>
          </w:p>
          <w:p w14:paraId="5E42CFF7" w14:textId="77777777" w:rsidR="001F1288" w:rsidRDefault="001F1288" w:rsidP="00181EE5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lv-LV"/>
              </w:rPr>
              <w:t>1. tabula</w:t>
            </w:r>
            <w:r>
              <w:rPr>
                <w:rFonts w:eastAsia="Times New Roman"/>
                <w:b/>
                <w:bCs/>
                <w:sz w:val="24"/>
                <w:szCs w:val="24"/>
                <w:lang w:eastAsia="lv-LV"/>
              </w:rPr>
              <w:br/>
              <w:t>Tiesību akta projekta atbilstība ES tiesību aktiem</w:t>
            </w:r>
          </w:p>
        </w:tc>
      </w:tr>
      <w:tr w:rsidR="001F1288" w:rsidRPr="00C66FB8" w14:paraId="57AC17DE" w14:textId="77777777" w:rsidTr="00C57404">
        <w:tc>
          <w:tcPr>
            <w:tcW w:w="2354" w:type="dxa"/>
            <w:gridSpan w:val="2"/>
          </w:tcPr>
          <w:p w14:paraId="2BE7C519" w14:textId="77777777" w:rsidR="001F1288" w:rsidRDefault="001F1288" w:rsidP="00181EE5">
            <w:pPr>
              <w:tabs>
                <w:tab w:val="left" w:pos="3585"/>
              </w:tabs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  <w:lang w:eastAsia="lv-LV"/>
              </w:rPr>
              <w:t>Attiecīgā ES tiesību akta datums, numurs un nosaukums</w:t>
            </w:r>
          </w:p>
        </w:tc>
        <w:tc>
          <w:tcPr>
            <w:tcW w:w="7392" w:type="dxa"/>
            <w:gridSpan w:val="6"/>
            <w:shd w:val="clear" w:color="auto" w:fill="auto"/>
          </w:tcPr>
          <w:p w14:paraId="75811277" w14:textId="77777777" w:rsidR="00A15830" w:rsidRDefault="001F1288" w:rsidP="001F1288">
            <w:pPr>
              <w:spacing w:line="240" w:lineRule="auto"/>
              <w:ind w:firstLine="0"/>
              <w:rPr>
                <w:rFonts w:eastAsia="Times New Roman"/>
                <w:color w:val="000000"/>
                <w:sz w:val="24"/>
                <w:szCs w:val="24"/>
              </w:rPr>
            </w:pPr>
            <w:r w:rsidRPr="00DD62DD">
              <w:rPr>
                <w:rFonts w:eastAsia="Times New Roman"/>
                <w:color w:val="000000"/>
                <w:sz w:val="24"/>
                <w:szCs w:val="24"/>
              </w:rPr>
              <w:t>Eiropas Parlamenta un Padomes 2018. gada 30. maij</w:t>
            </w:r>
            <w:r>
              <w:rPr>
                <w:rFonts w:eastAsia="Times New Roman"/>
                <w:color w:val="000000"/>
                <w:sz w:val="24"/>
                <w:szCs w:val="24"/>
              </w:rPr>
              <w:t>a</w:t>
            </w:r>
            <w:r w:rsidRPr="00DD62DD">
              <w:rPr>
                <w:rFonts w:eastAsia="Times New Roman"/>
                <w:color w:val="000000"/>
                <w:sz w:val="24"/>
                <w:szCs w:val="24"/>
              </w:rPr>
              <w:t xml:space="preserve"> Regula</w:t>
            </w:r>
            <w:r>
              <w:rPr>
                <w:rFonts w:eastAsia="Times New Roman"/>
                <w:color w:val="000000"/>
                <w:sz w:val="24"/>
                <w:szCs w:val="24"/>
              </w:rPr>
              <w:t>s</w:t>
            </w:r>
            <w:r w:rsidRPr="00DD62DD">
              <w:rPr>
                <w:rFonts w:eastAsia="Times New Roman"/>
                <w:color w:val="000000"/>
                <w:sz w:val="24"/>
                <w:szCs w:val="24"/>
              </w:rPr>
              <w:t xml:space="preserve"> (ES) 2018/858 </w:t>
            </w:r>
            <w:r w:rsidRPr="001B7705">
              <w:rPr>
                <w:rFonts w:eastAsia="Times New Roman"/>
                <w:i/>
                <w:iCs/>
                <w:color w:val="000000"/>
                <w:sz w:val="24"/>
                <w:szCs w:val="24"/>
              </w:rPr>
              <w:t>par mehānisko transportlīdzekļu un to piekabju, kā arī tādiem transportlīdzekļiem paredzētu sistēmu, sastāvdaļu un atsevišķu tehnisku vienību apstiprināšanu un tirgus uzraudzību un ar ko groza Regulas (EK) Nr. 715/2007 un (EK) Nr. 595/2009 un atceļ Direktīvu 2007/46/EK</w:t>
            </w:r>
            <w:r>
              <w:rPr>
                <w:rFonts w:eastAsia="Times New Roman"/>
                <w:color w:val="000000"/>
                <w:sz w:val="24"/>
                <w:szCs w:val="24"/>
              </w:rPr>
              <w:t>(publicēta “Eiropas Savienības Oficiālajā Vēstnesī” OV L 151, 14.06.2018)</w:t>
            </w:r>
            <w:r w:rsidR="00A15830">
              <w:rPr>
                <w:rFonts w:eastAsia="Times New Roman"/>
                <w:color w:val="000000"/>
                <w:sz w:val="24"/>
                <w:szCs w:val="24"/>
              </w:rPr>
              <w:t>;</w:t>
            </w:r>
          </w:p>
          <w:p w14:paraId="73AE5CE2" w14:textId="77777777" w:rsidR="00A15830" w:rsidRDefault="00A15830" w:rsidP="001F1288">
            <w:pPr>
              <w:spacing w:line="240" w:lineRule="auto"/>
              <w:ind w:firstLine="0"/>
              <w:rPr>
                <w:rFonts w:eastAsia="Times New Roman"/>
                <w:color w:val="000000"/>
                <w:sz w:val="24"/>
                <w:szCs w:val="24"/>
              </w:rPr>
            </w:pPr>
          </w:p>
          <w:p w14:paraId="032E3B79" w14:textId="77777777" w:rsidR="001F1288" w:rsidRDefault="00A15830" w:rsidP="00A15830">
            <w:pPr>
              <w:ind w:firstLine="0"/>
              <w:rPr>
                <w:rFonts w:eastAsia="Times New Roman"/>
                <w:color w:val="000000"/>
                <w:sz w:val="24"/>
                <w:szCs w:val="24"/>
              </w:rPr>
            </w:pPr>
            <w:r w:rsidRPr="00A15830">
              <w:rPr>
                <w:color w:val="000000"/>
                <w:sz w:val="24"/>
                <w:szCs w:val="24"/>
                <w:shd w:val="clear" w:color="auto" w:fill="FFFFFF"/>
              </w:rPr>
              <w:t>Eiropas Parlamenta un Padomes 2013. gada 15. janvār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a</w:t>
            </w:r>
            <w:r w:rsidRPr="00A15830">
              <w:rPr>
                <w:color w:val="000000"/>
                <w:sz w:val="24"/>
                <w:szCs w:val="24"/>
                <w:shd w:val="clear" w:color="auto" w:fill="FFFFFF"/>
              </w:rPr>
              <w:t xml:space="preserve"> Regula (ES) Nr. 168/2013 </w:t>
            </w:r>
            <w:r w:rsidRPr="00A15830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par divu riteņu vai trīs riteņu transportlīdzekļu un kvadriciklu apstiprināšanu un tirgus uzraudzību</w:t>
            </w:r>
            <w:r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(publicēta 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“Eiropas Savienības Oficiālajā Vēstnesī” </w:t>
            </w:r>
            <w:r w:rsidRPr="00A15830">
              <w:rPr>
                <w:rFonts w:eastAsia="Times New Roman"/>
                <w:color w:val="000000"/>
                <w:sz w:val="24"/>
                <w:szCs w:val="24"/>
              </w:rPr>
              <w:t>L 60/52</w:t>
            </w:r>
            <w:r>
              <w:rPr>
                <w:rFonts w:eastAsia="Times New Roman"/>
                <w:color w:val="000000"/>
                <w:sz w:val="24"/>
                <w:szCs w:val="24"/>
              </w:rPr>
              <w:t>,  0</w:t>
            </w:r>
            <w:r w:rsidRPr="00A15830">
              <w:rPr>
                <w:rFonts w:eastAsia="Times New Roman"/>
                <w:color w:val="000000"/>
                <w:sz w:val="24"/>
                <w:szCs w:val="24"/>
              </w:rPr>
              <w:t>2.</w:t>
            </w:r>
            <w:r>
              <w:rPr>
                <w:rFonts w:eastAsia="Times New Roman"/>
                <w:color w:val="000000"/>
                <w:sz w:val="24"/>
                <w:szCs w:val="24"/>
              </w:rPr>
              <w:t>0</w:t>
            </w:r>
            <w:r w:rsidRPr="00A15830">
              <w:rPr>
                <w:rFonts w:eastAsia="Times New Roman"/>
                <w:color w:val="000000"/>
                <w:sz w:val="24"/>
                <w:szCs w:val="24"/>
              </w:rPr>
              <w:t>3.2013</w:t>
            </w:r>
            <w:r>
              <w:rPr>
                <w:rFonts w:eastAsia="Times New Roman"/>
                <w:color w:val="000000"/>
                <w:sz w:val="24"/>
                <w:szCs w:val="24"/>
              </w:rPr>
              <w:t>.</w:t>
            </w:r>
          </w:p>
          <w:p w14:paraId="1FAC3DB1" w14:textId="77777777" w:rsidR="001F1288" w:rsidRDefault="001F1288" w:rsidP="001F1288">
            <w:pPr>
              <w:spacing w:line="240" w:lineRule="auto"/>
              <w:ind w:firstLine="0"/>
              <w:rPr>
                <w:rFonts w:eastAsia="Times New Roman"/>
                <w:color w:val="000000"/>
                <w:sz w:val="24"/>
                <w:szCs w:val="24"/>
              </w:rPr>
            </w:pPr>
          </w:p>
          <w:p w14:paraId="2DC773A4" w14:textId="77777777" w:rsidR="001F1288" w:rsidRDefault="001F1288" w:rsidP="001F1288">
            <w:pPr>
              <w:spacing w:line="240" w:lineRule="auto"/>
              <w:ind w:firstLine="0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  <w:tr w:rsidR="001F1288" w:rsidRPr="00C66FB8" w14:paraId="0BF763E2" w14:textId="77777777" w:rsidTr="00C57404">
        <w:tc>
          <w:tcPr>
            <w:tcW w:w="2354" w:type="dxa"/>
            <w:gridSpan w:val="2"/>
          </w:tcPr>
          <w:p w14:paraId="001C8FD2" w14:textId="77777777" w:rsidR="001F1288" w:rsidRDefault="0005401D" w:rsidP="0005401D">
            <w:pPr>
              <w:tabs>
                <w:tab w:val="left" w:pos="3585"/>
              </w:tabs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lastRenderedPageBreak/>
              <w:t>A</w:t>
            </w:r>
          </w:p>
        </w:tc>
        <w:tc>
          <w:tcPr>
            <w:tcW w:w="2716" w:type="dxa"/>
            <w:gridSpan w:val="3"/>
          </w:tcPr>
          <w:p w14:paraId="62C61B8B" w14:textId="77777777" w:rsidR="001F1288" w:rsidRDefault="0005401D" w:rsidP="0005401D">
            <w:pPr>
              <w:tabs>
                <w:tab w:val="left" w:pos="3585"/>
              </w:tabs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B</w:t>
            </w:r>
          </w:p>
        </w:tc>
        <w:tc>
          <w:tcPr>
            <w:tcW w:w="2218" w:type="dxa"/>
            <w:gridSpan w:val="2"/>
          </w:tcPr>
          <w:p w14:paraId="651B7C6F" w14:textId="77777777" w:rsidR="001F1288" w:rsidRDefault="0005401D" w:rsidP="0005401D">
            <w:pPr>
              <w:tabs>
                <w:tab w:val="left" w:pos="3585"/>
              </w:tabs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2458" w:type="dxa"/>
            <w:shd w:val="clear" w:color="auto" w:fill="auto"/>
          </w:tcPr>
          <w:p w14:paraId="6A81ADDA" w14:textId="77777777" w:rsidR="001F1288" w:rsidRDefault="0005401D" w:rsidP="0005401D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D</w:t>
            </w:r>
          </w:p>
        </w:tc>
      </w:tr>
      <w:tr w:rsidR="001F1288" w:rsidRPr="00C66FB8" w14:paraId="5A62132C" w14:textId="77777777" w:rsidTr="00C57404">
        <w:tc>
          <w:tcPr>
            <w:tcW w:w="2354" w:type="dxa"/>
            <w:gridSpan w:val="2"/>
          </w:tcPr>
          <w:p w14:paraId="2CBF86DB" w14:textId="77777777" w:rsidR="001F1288" w:rsidRDefault="0005401D" w:rsidP="0005401D">
            <w:pPr>
              <w:tabs>
                <w:tab w:val="left" w:pos="3585"/>
              </w:tabs>
              <w:spacing w:line="240" w:lineRule="auto"/>
              <w:ind w:firstLine="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  <w:lang w:eastAsia="lv-LV"/>
              </w:rPr>
              <w:t>Attiecīgā ES tiesību akta panta numurs (uzskaitot katru tiesību akta vienību – pantu, daļu, punktu, apakšpunktu)</w:t>
            </w:r>
          </w:p>
        </w:tc>
        <w:tc>
          <w:tcPr>
            <w:tcW w:w="2716" w:type="dxa"/>
            <w:gridSpan w:val="3"/>
          </w:tcPr>
          <w:p w14:paraId="4AA54A69" w14:textId="77777777" w:rsidR="0005401D" w:rsidRDefault="0005401D" w:rsidP="0005401D">
            <w:pPr>
              <w:spacing w:after="120" w:line="240" w:lineRule="auto"/>
              <w:ind w:firstLine="0"/>
              <w:rPr>
                <w:rFonts w:eastAsia="Times New Roman"/>
                <w:bCs/>
                <w:sz w:val="24"/>
                <w:szCs w:val="24"/>
                <w:lang w:eastAsia="lv-LV"/>
              </w:rPr>
            </w:pPr>
            <w:r>
              <w:rPr>
                <w:rFonts w:eastAsia="Times New Roman"/>
                <w:bCs/>
                <w:sz w:val="24"/>
                <w:szCs w:val="24"/>
                <w:lang w:eastAsia="lv-LV"/>
              </w:rPr>
              <w:t>Projekta vienība, kas pārņem vai ievieš katru šīs tabulas A ailē minēto ES tiesību akta vienību, vai tiesību akts, kur attiecīgā ES tiesību akta vienība pārņemta vai ieviesta</w:t>
            </w:r>
          </w:p>
          <w:p w14:paraId="42248998" w14:textId="77777777" w:rsidR="001F1288" w:rsidRDefault="001F1288" w:rsidP="00181EE5">
            <w:pPr>
              <w:tabs>
                <w:tab w:val="left" w:pos="3585"/>
              </w:tabs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2218" w:type="dxa"/>
            <w:gridSpan w:val="2"/>
          </w:tcPr>
          <w:p w14:paraId="0EBF51D5" w14:textId="77777777" w:rsidR="001F1288" w:rsidRDefault="0005401D" w:rsidP="0005401D">
            <w:pPr>
              <w:tabs>
                <w:tab w:val="left" w:pos="3585"/>
              </w:tabs>
              <w:spacing w:line="240" w:lineRule="auto"/>
              <w:ind w:firstLine="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  <w:lang w:eastAsia="lv-LV"/>
              </w:rPr>
              <w:t>Informācija par to, vai šīs tabulas A ailē minētās ES tiesību akta vienības tiek pārņemtas vai ieviestas pilnībā vai daļēji.</w:t>
            </w:r>
            <w:r>
              <w:rPr>
                <w:rFonts w:eastAsia="Times New Roman"/>
                <w:bCs/>
                <w:sz w:val="24"/>
                <w:szCs w:val="24"/>
                <w:lang w:eastAsia="lv-LV"/>
              </w:rPr>
              <w:br/>
              <w:t>Ja attiecīgā ES tiesību akta vienība tiek pārņemta vai ieviesta daļēji, sniedz attiecīgu skaidrojumu, kā arī precīzi norāda, kad un kādā veidā ES tiesību akta vienība tiks pārņemta vai ieviesta pilnībā.</w:t>
            </w:r>
            <w:r>
              <w:rPr>
                <w:rFonts w:eastAsia="Times New Roman"/>
                <w:bCs/>
                <w:sz w:val="24"/>
                <w:szCs w:val="24"/>
                <w:lang w:eastAsia="lv-LV"/>
              </w:rPr>
              <w:br/>
              <w:t>Norāda institūciju, kas ir atbildīga par šo saistību izpildi pilnībā</w:t>
            </w:r>
          </w:p>
        </w:tc>
        <w:tc>
          <w:tcPr>
            <w:tcW w:w="2458" w:type="dxa"/>
            <w:shd w:val="clear" w:color="auto" w:fill="auto"/>
          </w:tcPr>
          <w:p w14:paraId="5CB3020A" w14:textId="77777777" w:rsidR="001F1288" w:rsidRDefault="0005401D" w:rsidP="0005401D">
            <w:pPr>
              <w:spacing w:line="240" w:lineRule="auto"/>
              <w:ind w:firstLine="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  <w:lang w:eastAsia="lv-LV"/>
              </w:rPr>
              <w:t>Informācija par to, vai šīs tabulas B ailē minētās projekta vienības paredz stingrākas prasības nekā šīs tabulas A ailē minētās ES tiesību akta vienības.</w:t>
            </w:r>
            <w:r>
              <w:rPr>
                <w:rFonts w:eastAsia="Times New Roman"/>
                <w:bCs/>
                <w:sz w:val="24"/>
                <w:szCs w:val="24"/>
                <w:lang w:eastAsia="lv-LV"/>
              </w:rPr>
              <w:br/>
              <w:t>Ja projekts satur stingrākas prasības nekā attiecīgais ES tiesību akts, norāda pamatojumu un samērīgumu.</w:t>
            </w:r>
            <w:r>
              <w:rPr>
                <w:rFonts w:eastAsia="Times New Roman"/>
                <w:bCs/>
                <w:sz w:val="24"/>
                <w:szCs w:val="24"/>
                <w:lang w:eastAsia="lv-LV"/>
              </w:rPr>
              <w:br/>
              <w:t>Norāda iespējamās alternatīvas (t. sk. alternatīvas, kas neparedz tiesiskā regulējuma izstrādi) – kādos gadījumos būtu iespējams izvairīties no stingrāku prasību noteikšanas, nekā paredzēts attiecīgajos ES tiesību aktos</w:t>
            </w:r>
          </w:p>
        </w:tc>
      </w:tr>
      <w:tr w:rsidR="00C57404" w:rsidRPr="00C66FB8" w14:paraId="500F8EA5" w14:textId="77777777" w:rsidTr="00C57404">
        <w:tc>
          <w:tcPr>
            <w:tcW w:w="2354" w:type="dxa"/>
            <w:gridSpan w:val="2"/>
          </w:tcPr>
          <w:p w14:paraId="7F865B25" w14:textId="77777777" w:rsidR="00C57404" w:rsidRDefault="00C57404" w:rsidP="00C57404">
            <w:pPr>
              <w:tabs>
                <w:tab w:val="left" w:pos="3585"/>
              </w:tabs>
              <w:spacing w:line="240" w:lineRule="auto"/>
              <w:ind w:firstLine="0"/>
              <w:rPr>
                <w:rFonts w:eastAsia="Times New Roman"/>
                <w:bCs/>
                <w:sz w:val="24"/>
                <w:szCs w:val="24"/>
                <w:lang w:eastAsia="lv-LV"/>
              </w:rPr>
            </w:pPr>
            <w:r w:rsidRPr="00DD62DD">
              <w:rPr>
                <w:rFonts w:eastAsia="Times New Roman"/>
                <w:color w:val="000000"/>
                <w:sz w:val="24"/>
                <w:szCs w:val="24"/>
              </w:rPr>
              <w:t>Regula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DD62DD">
              <w:rPr>
                <w:rFonts w:eastAsia="Times New Roman"/>
                <w:color w:val="000000"/>
                <w:sz w:val="24"/>
                <w:szCs w:val="24"/>
              </w:rPr>
              <w:t xml:space="preserve"> (ES) 2018/858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716" w:type="dxa"/>
            <w:gridSpan w:val="3"/>
          </w:tcPr>
          <w:p w14:paraId="60638450" w14:textId="77777777" w:rsidR="00C57404" w:rsidRPr="00C57404" w:rsidRDefault="00C57404" w:rsidP="00C57404">
            <w:pPr>
              <w:spacing w:after="120" w:line="240" w:lineRule="auto"/>
              <w:ind w:firstLine="0"/>
              <w:rPr>
                <w:rFonts w:eastAsia="Times New Roman"/>
                <w:bCs/>
                <w:sz w:val="24"/>
                <w:szCs w:val="24"/>
                <w:lang w:eastAsia="lv-LV"/>
              </w:rPr>
            </w:pPr>
            <w:r w:rsidRPr="00C57404">
              <w:rPr>
                <w:rFonts w:eastAsia="Times New Roman"/>
                <w:bCs/>
                <w:sz w:val="24"/>
                <w:szCs w:val="24"/>
                <w:lang w:eastAsia="lv-LV"/>
              </w:rPr>
              <w:t>Ministru kabineta 2009.gada 22.decembr</w:t>
            </w:r>
            <w:r>
              <w:rPr>
                <w:rFonts w:eastAsia="Times New Roman"/>
                <w:bCs/>
                <w:sz w:val="24"/>
                <w:szCs w:val="24"/>
                <w:lang w:eastAsia="lv-LV"/>
              </w:rPr>
              <w:t xml:space="preserve">a </w:t>
            </w:r>
            <w:r w:rsidRPr="00C57404">
              <w:rPr>
                <w:rFonts w:eastAsia="Times New Roman"/>
                <w:bCs/>
                <w:sz w:val="24"/>
                <w:szCs w:val="24"/>
                <w:lang w:eastAsia="lv-LV"/>
              </w:rPr>
              <w:t xml:space="preserve"> noteikum</w:t>
            </w:r>
            <w:r>
              <w:rPr>
                <w:rFonts w:eastAsia="Times New Roman"/>
                <w:bCs/>
                <w:sz w:val="24"/>
                <w:szCs w:val="24"/>
                <w:lang w:eastAsia="lv-LV"/>
              </w:rPr>
              <w:t>u</w:t>
            </w:r>
            <w:r w:rsidRPr="00C57404">
              <w:rPr>
                <w:rFonts w:eastAsia="Times New Roman"/>
                <w:bCs/>
                <w:sz w:val="24"/>
                <w:szCs w:val="24"/>
                <w:lang w:eastAsia="lv-LV"/>
              </w:rPr>
              <w:t xml:space="preserve"> Nr.1494</w:t>
            </w:r>
          </w:p>
          <w:p w14:paraId="64D7E43A" w14:textId="77777777" w:rsidR="00C57404" w:rsidRDefault="00C57404" w:rsidP="00C57404">
            <w:pPr>
              <w:spacing w:after="120" w:line="240" w:lineRule="auto"/>
              <w:ind w:firstLine="0"/>
              <w:rPr>
                <w:rFonts w:eastAsia="Times New Roman"/>
                <w:bCs/>
                <w:sz w:val="24"/>
                <w:szCs w:val="24"/>
                <w:lang w:eastAsia="lv-LV"/>
              </w:rPr>
            </w:pPr>
            <w:r>
              <w:rPr>
                <w:rFonts w:eastAsia="Times New Roman"/>
                <w:bCs/>
                <w:sz w:val="24"/>
                <w:szCs w:val="24"/>
                <w:lang w:eastAsia="lv-LV"/>
              </w:rPr>
              <w:t>“</w:t>
            </w:r>
            <w:r w:rsidRPr="00C57404">
              <w:rPr>
                <w:rFonts w:eastAsia="Times New Roman"/>
                <w:bCs/>
                <w:sz w:val="24"/>
                <w:szCs w:val="24"/>
                <w:lang w:eastAsia="lv-LV"/>
              </w:rPr>
              <w:t>Mopēdu, mehānisko transportlīdzekļu, to piekabju un sastāvdaļu atbilstības novērtēšanas noteikumi</w:t>
            </w:r>
            <w:r>
              <w:rPr>
                <w:rFonts w:eastAsia="Times New Roman"/>
                <w:bCs/>
                <w:sz w:val="24"/>
                <w:szCs w:val="24"/>
                <w:lang w:eastAsia="lv-LV"/>
              </w:rPr>
              <w:t>” 7.punkts</w:t>
            </w:r>
          </w:p>
        </w:tc>
        <w:tc>
          <w:tcPr>
            <w:tcW w:w="2218" w:type="dxa"/>
            <w:gridSpan w:val="2"/>
          </w:tcPr>
          <w:p w14:paraId="495B65E1" w14:textId="77777777" w:rsidR="00C57404" w:rsidRPr="00C57404" w:rsidRDefault="00C57404" w:rsidP="00C57404">
            <w:pPr>
              <w:tabs>
                <w:tab w:val="left" w:pos="3585"/>
              </w:tabs>
              <w:spacing w:line="240" w:lineRule="auto"/>
              <w:ind w:firstLine="0"/>
              <w:rPr>
                <w:rFonts w:eastAsia="Times New Roman"/>
                <w:bCs/>
                <w:sz w:val="24"/>
                <w:szCs w:val="24"/>
                <w:lang w:eastAsia="lv-LV"/>
              </w:rPr>
            </w:pPr>
            <w:r w:rsidRPr="00C57404">
              <w:rPr>
                <w:sz w:val="24"/>
                <w:szCs w:val="24"/>
              </w:rPr>
              <w:t>Pārņemts pilnībā</w:t>
            </w:r>
          </w:p>
        </w:tc>
        <w:tc>
          <w:tcPr>
            <w:tcW w:w="2458" w:type="dxa"/>
            <w:shd w:val="clear" w:color="auto" w:fill="auto"/>
          </w:tcPr>
          <w:p w14:paraId="5260364A" w14:textId="77777777" w:rsidR="00C57404" w:rsidRPr="00C57404" w:rsidRDefault="00C57404" w:rsidP="00C57404">
            <w:pPr>
              <w:spacing w:line="240" w:lineRule="auto"/>
              <w:ind w:firstLine="0"/>
              <w:rPr>
                <w:rFonts w:eastAsia="Times New Roman"/>
                <w:bCs/>
                <w:sz w:val="24"/>
                <w:szCs w:val="24"/>
                <w:lang w:eastAsia="lv-LV"/>
              </w:rPr>
            </w:pPr>
            <w:r w:rsidRPr="00C57404">
              <w:rPr>
                <w:sz w:val="24"/>
                <w:szCs w:val="24"/>
              </w:rPr>
              <w:t>Stingrākas prasības neparedz</w:t>
            </w:r>
          </w:p>
        </w:tc>
      </w:tr>
      <w:tr w:rsidR="00A15830" w:rsidRPr="00C66FB8" w14:paraId="1AEAAF5F" w14:textId="77777777" w:rsidTr="00C57404">
        <w:tc>
          <w:tcPr>
            <w:tcW w:w="2354" w:type="dxa"/>
            <w:gridSpan w:val="2"/>
          </w:tcPr>
          <w:p w14:paraId="7FE04101" w14:textId="77777777" w:rsidR="00A15830" w:rsidRPr="00DD62DD" w:rsidRDefault="00A15830" w:rsidP="00A15830">
            <w:pPr>
              <w:tabs>
                <w:tab w:val="left" w:pos="3585"/>
              </w:tabs>
              <w:spacing w:line="240" w:lineRule="auto"/>
              <w:ind w:firstLine="0"/>
              <w:rPr>
                <w:rFonts w:eastAsia="Times New Roman"/>
                <w:color w:val="000000"/>
                <w:sz w:val="24"/>
                <w:szCs w:val="24"/>
              </w:rPr>
            </w:pPr>
            <w:r w:rsidRPr="00A15830">
              <w:rPr>
                <w:color w:val="000000"/>
                <w:sz w:val="24"/>
                <w:szCs w:val="24"/>
                <w:shd w:val="clear" w:color="auto" w:fill="FFFFFF"/>
              </w:rPr>
              <w:t>Regula (ES) Nr. 168/2013</w:t>
            </w:r>
          </w:p>
        </w:tc>
        <w:tc>
          <w:tcPr>
            <w:tcW w:w="2716" w:type="dxa"/>
            <w:gridSpan w:val="3"/>
          </w:tcPr>
          <w:p w14:paraId="592AC73C" w14:textId="7407981F" w:rsidR="00A15830" w:rsidRPr="00C57404" w:rsidRDefault="00A15830" w:rsidP="00A15830">
            <w:pPr>
              <w:spacing w:after="120" w:line="240" w:lineRule="auto"/>
              <w:ind w:firstLine="0"/>
              <w:rPr>
                <w:rFonts w:eastAsia="Times New Roman"/>
                <w:bCs/>
                <w:sz w:val="24"/>
                <w:szCs w:val="24"/>
                <w:lang w:eastAsia="lv-LV"/>
              </w:rPr>
            </w:pPr>
            <w:r>
              <w:rPr>
                <w:rFonts w:eastAsia="Times New Roman"/>
                <w:bCs/>
                <w:sz w:val="24"/>
                <w:szCs w:val="24"/>
                <w:lang w:eastAsia="lv-LV"/>
              </w:rPr>
              <w:t>Noteikumu projekta 4., 10. un 1</w:t>
            </w:r>
            <w:r w:rsidR="00AA1337">
              <w:rPr>
                <w:rFonts w:eastAsia="Times New Roman"/>
                <w:bCs/>
                <w:sz w:val="24"/>
                <w:szCs w:val="24"/>
                <w:lang w:eastAsia="lv-LV"/>
              </w:rPr>
              <w:t>3</w:t>
            </w:r>
            <w:r>
              <w:rPr>
                <w:rFonts w:eastAsia="Times New Roman"/>
                <w:bCs/>
                <w:sz w:val="24"/>
                <w:szCs w:val="24"/>
                <w:lang w:eastAsia="lv-LV"/>
              </w:rPr>
              <w:t>.punkts</w:t>
            </w:r>
          </w:p>
        </w:tc>
        <w:tc>
          <w:tcPr>
            <w:tcW w:w="2218" w:type="dxa"/>
            <w:gridSpan w:val="2"/>
          </w:tcPr>
          <w:p w14:paraId="592A3D02" w14:textId="77777777" w:rsidR="00A15830" w:rsidRPr="00C57404" w:rsidRDefault="00A15830" w:rsidP="00A15830">
            <w:pPr>
              <w:tabs>
                <w:tab w:val="left" w:pos="3585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C57404">
              <w:rPr>
                <w:sz w:val="24"/>
                <w:szCs w:val="24"/>
              </w:rPr>
              <w:t>Pārņemts pilnībā</w:t>
            </w:r>
          </w:p>
        </w:tc>
        <w:tc>
          <w:tcPr>
            <w:tcW w:w="2458" w:type="dxa"/>
            <w:shd w:val="clear" w:color="auto" w:fill="auto"/>
          </w:tcPr>
          <w:p w14:paraId="44736B5D" w14:textId="77777777" w:rsidR="00A15830" w:rsidRPr="00C57404" w:rsidRDefault="00A15830" w:rsidP="00A15830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C57404">
              <w:rPr>
                <w:sz w:val="24"/>
                <w:szCs w:val="24"/>
              </w:rPr>
              <w:t>Stingrākas prasības neparedz</w:t>
            </w:r>
          </w:p>
        </w:tc>
      </w:tr>
      <w:tr w:rsidR="00C57404" w:rsidRPr="00B43C18" w14:paraId="3C4C1088" w14:textId="77777777" w:rsidTr="00C57404">
        <w:tblPrEx>
          <w:tblCellSpacing w:w="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281"/>
          <w:tblCellSpacing w:w="0" w:type="dxa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68829" w14:textId="77777777" w:rsidR="00C57404" w:rsidRPr="00B43C18" w:rsidRDefault="00C57404" w:rsidP="007E3EEB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  <w:r w:rsidRPr="00B43C18">
              <w:rPr>
                <w:rFonts w:eastAsia="Times New Roman"/>
                <w:sz w:val="24"/>
                <w:szCs w:val="24"/>
                <w:lang w:eastAsia="lv-LV"/>
              </w:rPr>
              <w:t>Kā ir izmantota ES tiesību aktā paredzētā rīcības brīvība dalībvalstij pārņemt vai ieviest noteiktas ES tiesību akta normas.</w:t>
            </w:r>
          </w:p>
          <w:p w14:paraId="6AB24CA8" w14:textId="77777777" w:rsidR="00C57404" w:rsidRPr="00B43C18" w:rsidRDefault="00C57404" w:rsidP="007E3EEB">
            <w:pPr>
              <w:spacing w:before="100" w:beforeAutospacing="1" w:after="100" w:afterAutospacing="1" w:line="240" w:lineRule="auto"/>
              <w:rPr>
                <w:rFonts w:eastAsia="Times New Roman"/>
                <w:sz w:val="24"/>
                <w:szCs w:val="24"/>
                <w:lang w:eastAsia="lv-LV"/>
              </w:rPr>
            </w:pPr>
            <w:r w:rsidRPr="00B43C18">
              <w:rPr>
                <w:rFonts w:eastAsia="Times New Roman"/>
                <w:sz w:val="24"/>
                <w:szCs w:val="24"/>
                <w:lang w:eastAsia="lv-LV"/>
              </w:rPr>
              <w:t>Kādēļ?</w:t>
            </w:r>
          </w:p>
        </w:tc>
        <w:tc>
          <w:tcPr>
            <w:tcW w:w="73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3B8F9" w14:textId="77777777" w:rsidR="00C57404" w:rsidRPr="00B43C18" w:rsidRDefault="00C57404" w:rsidP="007E3EEB">
            <w:pPr>
              <w:ind w:firstLine="0"/>
              <w:jc w:val="center"/>
              <w:rPr>
                <w:sz w:val="24"/>
                <w:szCs w:val="24"/>
              </w:rPr>
            </w:pPr>
            <w:r w:rsidRPr="00B43C18">
              <w:rPr>
                <w:sz w:val="24"/>
                <w:szCs w:val="24"/>
              </w:rPr>
              <w:t>Projekts šo jomu neskar.</w:t>
            </w:r>
          </w:p>
        </w:tc>
      </w:tr>
      <w:tr w:rsidR="00C57404" w:rsidRPr="00B43C18" w14:paraId="4CBC2D9C" w14:textId="77777777" w:rsidTr="00C57404">
        <w:tblPrEx>
          <w:tblCellSpacing w:w="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281"/>
          <w:tblCellSpacing w:w="0" w:type="dxa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316B5" w14:textId="77777777" w:rsidR="00C57404" w:rsidRPr="00B43C18" w:rsidRDefault="00C57404" w:rsidP="003F7FF5">
            <w:pPr>
              <w:spacing w:before="100" w:beforeAutospacing="1" w:after="100" w:afterAutospacing="1" w:line="240" w:lineRule="auto"/>
              <w:jc w:val="left"/>
              <w:rPr>
                <w:rFonts w:eastAsia="Times New Roman"/>
                <w:sz w:val="24"/>
                <w:szCs w:val="24"/>
                <w:lang w:eastAsia="lv-LV"/>
              </w:rPr>
            </w:pPr>
            <w:r w:rsidRPr="00B43C18">
              <w:rPr>
                <w:rFonts w:eastAsia="Times New Roman"/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73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B0DC5" w14:textId="77777777" w:rsidR="00C57404" w:rsidRPr="00B43C18" w:rsidRDefault="003F7FF5" w:rsidP="003F7FF5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Regulas </w:t>
            </w:r>
            <w:r w:rsidRPr="003F7FF5">
              <w:rPr>
                <w:sz w:val="24"/>
                <w:szCs w:val="24"/>
              </w:rPr>
              <w:t xml:space="preserve"> (ES) 2018/858 </w:t>
            </w:r>
            <w:r>
              <w:rPr>
                <w:sz w:val="24"/>
                <w:szCs w:val="24"/>
              </w:rPr>
              <w:t xml:space="preserve">prasības </w:t>
            </w:r>
            <w:r w:rsidRPr="003F7FF5">
              <w:rPr>
                <w:sz w:val="24"/>
                <w:szCs w:val="24"/>
              </w:rPr>
              <w:t>tiek piemērota</w:t>
            </w:r>
            <w:r>
              <w:rPr>
                <w:sz w:val="24"/>
                <w:szCs w:val="24"/>
              </w:rPr>
              <w:t>s</w:t>
            </w:r>
            <w:r w:rsidRPr="003F7FF5">
              <w:rPr>
                <w:sz w:val="24"/>
                <w:szCs w:val="24"/>
              </w:rPr>
              <w:t xml:space="preserve"> ar Ministru kabineta 2009.gada 22.decembra  noteikumu Nr.1494</w:t>
            </w:r>
            <w:r>
              <w:rPr>
                <w:sz w:val="24"/>
                <w:szCs w:val="24"/>
              </w:rPr>
              <w:t xml:space="preserve"> </w:t>
            </w:r>
            <w:r w:rsidRPr="003F7FF5">
              <w:rPr>
                <w:sz w:val="24"/>
                <w:szCs w:val="24"/>
              </w:rPr>
              <w:t>“Mopēdu, mehānisko transportlīdzekļu, to piekabju un sastāvdaļu atbilstības novērtēšanas noteikumi” 7.punktu</w:t>
            </w:r>
            <w:r>
              <w:rPr>
                <w:sz w:val="24"/>
                <w:szCs w:val="24"/>
              </w:rPr>
              <w:t>, kuros tiek noteikts, ka</w:t>
            </w:r>
            <w:r w:rsidRPr="003F7FF5">
              <w:rPr>
                <w:sz w:val="24"/>
                <w:szCs w:val="24"/>
              </w:rPr>
              <w:t xml:space="preserve"> ES tipa apstiprinājumu, nacionālo mazo sēriju tipa apstiprinājumu un sastāvdaļu tipa apstiprinājumu </w:t>
            </w:r>
            <w:r w:rsidRPr="003F7FF5">
              <w:rPr>
                <w:sz w:val="24"/>
                <w:szCs w:val="24"/>
              </w:rPr>
              <w:lastRenderedPageBreak/>
              <w:t>piešķir</w:t>
            </w:r>
            <w:r>
              <w:rPr>
                <w:sz w:val="24"/>
                <w:szCs w:val="24"/>
              </w:rPr>
              <w:t xml:space="preserve"> </w:t>
            </w:r>
            <w:r w:rsidRPr="003F7FF5">
              <w:rPr>
                <w:sz w:val="24"/>
                <w:szCs w:val="24"/>
              </w:rPr>
              <w:t>M, N un O kategorijas transportlīdzekļiem atbilstoši Eiropas Parlamenta un Padomes 2018. gada 30. maija Regulā (ES) 2018/858 par mehānisko transportlīdzekļu un to piekabju, kā arī tādiem transportlīdzekļiem paredzētu sistēmu, sastāvdaļu un atsevišķu tehnisku vienību apstiprināšanu un tirgus uzraudzību un ar ko groza Regulas (EK) Nr. 715/2007 un (EK) Nr. 595/2009 un atceļ Direktīvu 2007/46/EK (turpmāk – Regula Nr. 2018/858) noteiktajai kārtībai</w:t>
            </w:r>
            <w:r>
              <w:rPr>
                <w:sz w:val="24"/>
                <w:szCs w:val="24"/>
              </w:rPr>
              <w:t>.</w:t>
            </w:r>
          </w:p>
        </w:tc>
      </w:tr>
    </w:tbl>
    <w:p w14:paraId="6A2E9ADA" w14:textId="77777777" w:rsidR="00C708B6" w:rsidRPr="00C708B6" w:rsidRDefault="00C708B6" w:rsidP="0049568D">
      <w:pPr>
        <w:spacing w:line="240" w:lineRule="auto"/>
        <w:ind w:firstLine="0"/>
        <w:jc w:val="left"/>
        <w:rPr>
          <w:b/>
          <w:bCs/>
          <w:color w:val="414142"/>
          <w:sz w:val="24"/>
          <w:szCs w:val="24"/>
          <w:shd w:val="clear" w:color="auto" w:fill="FFFFFF"/>
        </w:rPr>
      </w:pPr>
    </w:p>
    <w:tbl>
      <w:tblPr>
        <w:tblW w:w="9639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3118"/>
        <w:gridCol w:w="6095"/>
      </w:tblGrid>
      <w:tr w:rsidR="00196AD5" w:rsidRPr="00C708B6" w14:paraId="6BFF9F03" w14:textId="77777777" w:rsidTr="00BA17EA">
        <w:trPr>
          <w:trHeight w:val="421"/>
        </w:trPr>
        <w:tc>
          <w:tcPr>
            <w:tcW w:w="9639" w:type="dxa"/>
            <w:gridSpan w:val="3"/>
          </w:tcPr>
          <w:p w14:paraId="18F78D97" w14:textId="77777777" w:rsidR="00196AD5" w:rsidRPr="00C708B6" w:rsidRDefault="00196AD5" w:rsidP="000C473E">
            <w:pPr>
              <w:pStyle w:val="naisnod"/>
              <w:spacing w:before="0" w:beforeAutospacing="0" w:after="0" w:afterAutospacing="0"/>
              <w:ind w:left="57" w:right="57"/>
              <w:jc w:val="center"/>
            </w:pPr>
            <w:r w:rsidRPr="00C708B6">
              <w:rPr>
                <w:b/>
              </w:rPr>
              <w:t>VI. Sabiedrības līdzdalība un komunikācijas aktivitātes</w:t>
            </w:r>
          </w:p>
        </w:tc>
      </w:tr>
      <w:tr w:rsidR="00196AD5" w:rsidRPr="00C708B6" w14:paraId="63C742F4" w14:textId="77777777" w:rsidTr="00BA17EA">
        <w:trPr>
          <w:trHeight w:val="553"/>
        </w:trPr>
        <w:tc>
          <w:tcPr>
            <w:tcW w:w="426" w:type="dxa"/>
          </w:tcPr>
          <w:p w14:paraId="48842908" w14:textId="77777777" w:rsidR="00196AD5" w:rsidRPr="00C708B6" w:rsidRDefault="00196AD5" w:rsidP="0035658B">
            <w:pPr>
              <w:tabs>
                <w:tab w:val="left" w:pos="170"/>
              </w:tabs>
              <w:spacing w:line="240" w:lineRule="auto"/>
              <w:ind w:left="57" w:right="57" w:firstLine="0"/>
              <w:jc w:val="left"/>
              <w:rPr>
                <w:sz w:val="24"/>
                <w:szCs w:val="24"/>
                <w:lang w:eastAsia="lv-LV"/>
              </w:rPr>
            </w:pPr>
            <w:r>
              <w:rPr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3118" w:type="dxa"/>
          </w:tcPr>
          <w:p w14:paraId="1126E3F6" w14:textId="77777777" w:rsidR="00196AD5" w:rsidRPr="00C708B6" w:rsidRDefault="00196AD5" w:rsidP="0035658B">
            <w:pPr>
              <w:tabs>
                <w:tab w:val="left" w:pos="170"/>
              </w:tabs>
              <w:spacing w:line="240" w:lineRule="auto"/>
              <w:ind w:left="57" w:right="57" w:firstLine="0"/>
              <w:jc w:val="left"/>
              <w:rPr>
                <w:sz w:val="24"/>
                <w:szCs w:val="24"/>
                <w:lang w:eastAsia="lv-LV"/>
              </w:rPr>
            </w:pPr>
            <w:r w:rsidRPr="00C708B6">
              <w:rPr>
                <w:sz w:val="24"/>
                <w:szCs w:val="24"/>
                <w:lang w:eastAsia="lv-LV"/>
              </w:rPr>
              <w:t>Plānotās sabiedrības līdzdalības un komunikācijas aktivitātes saistībā ar projektu</w:t>
            </w:r>
          </w:p>
        </w:tc>
        <w:tc>
          <w:tcPr>
            <w:tcW w:w="6095" w:type="dxa"/>
          </w:tcPr>
          <w:p w14:paraId="1C0415DB" w14:textId="77777777" w:rsidR="00196AD5" w:rsidRPr="00C708B6" w:rsidRDefault="002D46BC" w:rsidP="00196AD5">
            <w:pPr>
              <w:spacing w:line="240" w:lineRule="auto"/>
              <w:ind w:left="47" w:firstLine="0"/>
              <w:rPr>
                <w:sz w:val="24"/>
                <w:szCs w:val="24"/>
                <w:lang w:eastAsia="lv-LV"/>
              </w:rPr>
            </w:pPr>
            <w:bookmarkStart w:id="1" w:name="p61"/>
            <w:bookmarkStart w:id="2" w:name="468650"/>
            <w:bookmarkEnd w:id="1"/>
            <w:bookmarkEnd w:id="2"/>
            <w:r w:rsidRPr="002D46BC">
              <w:rPr>
                <w:sz w:val="24"/>
                <w:szCs w:val="24"/>
              </w:rPr>
              <w:t>Paziņojums par līdzdalības iespējām tiesību akta izstrādes procesā ievietots Satiksmes ministrijas tīmekļa vietnē 20</w:t>
            </w:r>
            <w:r>
              <w:rPr>
                <w:sz w:val="24"/>
                <w:szCs w:val="24"/>
              </w:rPr>
              <w:t>21</w:t>
            </w:r>
            <w:r w:rsidRPr="002D46BC">
              <w:rPr>
                <w:sz w:val="24"/>
                <w:szCs w:val="24"/>
              </w:rPr>
              <w:t>.gada</w:t>
            </w:r>
            <w:r w:rsidR="006003D2">
              <w:rPr>
                <w:sz w:val="24"/>
                <w:szCs w:val="24"/>
              </w:rPr>
              <w:t xml:space="preserve"> 21.</w:t>
            </w:r>
            <w:r w:rsidR="00316995">
              <w:rPr>
                <w:sz w:val="24"/>
                <w:szCs w:val="24"/>
              </w:rPr>
              <w:t>jūnijā</w:t>
            </w:r>
            <w:r w:rsidRPr="002D46BC">
              <w:rPr>
                <w:sz w:val="24"/>
                <w:szCs w:val="24"/>
              </w:rPr>
              <w:t>.</w:t>
            </w:r>
          </w:p>
        </w:tc>
      </w:tr>
      <w:tr w:rsidR="00196AD5" w:rsidRPr="00C708B6" w14:paraId="525F9759" w14:textId="77777777" w:rsidTr="00BA17EA">
        <w:trPr>
          <w:trHeight w:val="339"/>
        </w:trPr>
        <w:tc>
          <w:tcPr>
            <w:tcW w:w="426" w:type="dxa"/>
          </w:tcPr>
          <w:p w14:paraId="6E608705" w14:textId="77777777" w:rsidR="00196AD5" w:rsidRPr="00C708B6" w:rsidRDefault="00196AD5" w:rsidP="0035658B">
            <w:pPr>
              <w:spacing w:line="240" w:lineRule="auto"/>
              <w:ind w:left="57" w:right="57" w:firstLine="0"/>
              <w:jc w:val="left"/>
              <w:rPr>
                <w:sz w:val="24"/>
                <w:szCs w:val="24"/>
                <w:lang w:eastAsia="lv-LV"/>
              </w:rPr>
            </w:pPr>
            <w:r>
              <w:rPr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3118" w:type="dxa"/>
          </w:tcPr>
          <w:p w14:paraId="0828B8BD" w14:textId="77777777" w:rsidR="00196AD5" w:rsidRPr="00C708B6" w:rsidRDefault="00196AD5" w:rsidP="0035658B">
            <w:pPr>
              <w:spacing w:line="240" w:lineRule="auto"/>
              <w:ind w:left="57" w:right="57" w:firstLine="0"/>
              <w:jc w:val="left"/>
              <w:rPr>
                <w:sz w:val="24"/>
                <w:szCs w:val="24"/>
                <w:lang w:eastAsia="lv-LV"/>
              </w:rPr>
            </w:pPr>
            <w:r w:rsidRPr="00C708B6">
              <w:rPr>
                <w:sz w:val="24"/>
                <w:szCs w:val="24"/>
                <w:lang w:eastAsia="lv-LV"/>
              </w:rPr>
              <w:t>Sabiedrības līdzdalība projekta izstrādē</w:t>
            </w:r>
          </w:p>
        </w:tc>
        <w:tc>
          <w:tcPr>
            <w:tcW w:w="6095" w:type="dxa"/>
          </w:tcPr>
          <w:p w14:paraId="1D43F01F" w14:textId="77777777" w:rsidR="00196AD5" w:rsidRPr="00C708B6" w:rsidRDefault="002D46BC" w:rsidP="00860F41">
            <w:pPr>
              <w:spacing w:line="240" w:lineRule="auto"/>
              <w:ind w:left="47" w:firstLine="0"/>
              <w:rPr>
                <w:sz w:val="24"/>
                <w:szCs w:val="24"/>
                <w:lang w:eastAsia="lv-LV"/>
              </w:rPr>
            </w:pPr>
            <w:bookmarkStart w:id="3" w:name="p62"/>
            <w:bookmarkEnd w:id="3"/>
            <w:r w:rsidRPr="002D46BC">
              <w:rPr>
                <w:bCs/>
                <w:sz w:val="24"/>
                <w:szCs w:val="24"/>
              </w:rPr>
              <w:t>Atbilstoši Ministru kabineta 2009.gada 25.augusta noteikumu Nr.970 „Sabiedrības līdzdalības kārtība attīstības plānošanas procesā” 7.4.</w:t>
            </w:r>
            <w:r w:rsidRPr="002D46BC">
              <w:rPr>
                <w:bCs/>
                <w:sz w:val="24"/>
                <w:szCs w:val="24"/>
                <w:vertAlign w:val="superscript"/>
              </w:rPr>
              <w:t>1</w:t>
            </w:r>
            <w:r w:rsidRPr="002D46BC">
              <w:rPr>
                <w:bCs/>
                <w:sz w:val="24"/>
                <w:szCs w:val="24"/>
              </w:rPr>
              <w:t xml:space="preserve"> apakšpunktam sabiedrībai tika dota iespēja rakstiski sniegt viedokli par noteikumu projektu tā izstrādes stadijā.</w:t>
            </w:r>
          </w:p>
        </w:tc>
      </w:tr>
      <w:tr w:rsidR="00196AD5" w:rsidRPr="00C708B6" w14:paraId="0AFB08F5" w14:textId="77777777" w:rsidTr="00BA17EA">
        <w:trPr>
          <w:trHeight w:val="476"/>
        </w:trPr>
        <w:tc>
          <w:tcPr>
            <w:tcW w:w="426" w:type="dxa"/>
          </w:tcPr>
          <w:p w14:paraId="383E131D" w14:textId="77777777" w:rsidR="00196AD5" w:rsidRPr="00C708B6" w:rsidRDefault="00196AD5" w:rsidP="001E4AFD">
            <w:pPr>
              <w:spacing w:line="240" w:lineRule="auto"/>
              <w:ind w:left="57" w:right="57" w:firstLine="46"/>
              <w:rPr>
                <w:sz w:val="24"/>
                <w:szCs w:val="24"/>
                <w:lang w:eastAsia="lv-LV"/>
              </w:rPr>
            </w:pPr>
            <w:r>
              <w:rPr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3118" w:type="dxa"/>
          </w:tcPr>
          <w:p w14:paraId="40701AF3" w14:textId="77777777" w:rsidR="00196AD5" w:rsidRPr="00C708B6" w:rsidRDefault="00196AD5" w:rsidP="00196AD5">
            <w:pPr>
              <w:spacing w:line="240" w:lineRule="auto"/>
              <w:ind w:left="57" w:right="57" w:firstLine="46"/>
              <w:jc w:val="left"/>
              <w:rPr>
                <w:sz w:val="24"/>
                <w:szCs w:val="24"/>
                <w:lang w:eastAsia="lv-LV"/>
              </w:rPr>
            </w:pPr>
            <w:r w:rsidRPr="00C708B6">
              <w:rPr>
                <w:sz w:val="24"/>
                <w:szCs w:val="24"/>
                <w:lang w:eastAsia="lv-LV"/>
              </w:rPr>
              <w:t>Sabiedrības līdzdalības rezultāti</w:t>
            </w:r>
          </w:p>
        </w:tc>
        <w:tc>
          <w:tcPr>
            <w:tcW w:w="6095" w:type="dxa"/>
          </w:tcPr>
          <w:p w14:paraId="27C6A6D5" w14:textId="77777777" w:rsidR="00196AD5" w:rsidRPr="00C708B6" w:rsidRDefault="002D46BC" w:rsidP="00860F41">
            <w:pPr>
              <w:shd w:val="clear" w:color="auto" w:fill="FFFFFF"/>
              <w:spacing w:line="240" w:lineRule="auto"/>
              <w:ind w:left="47" w:firstLine="0"/>
              <w:rPr>
                <w:sz w:val="24"/>
                <w:szCs w:val="24"/>
                <w:lang w:eastAsia="lv-LV"/>
              </w:rPr>
            </w:pPr>
            <w:r w:rsidRPr="002D46BC">
              <w:rPr>
                <w:sz w:val="24"/>
                <w:szCs w:val="24"/>
              </w:rPr>
              <w:t>Sabiedrības atsauksmes nav saņemtas.</w:t>
            </w:r>
          </w:p>
        </w:tc>
      </w:tr>
      <w:tr w:rsidR="00196AD5" w:rsidRPr="00C708B6" w14:paraId="52F745DD" w14:textId="77777777" w:rsidTr="00BA17EA">
        <w:trPr>
          <w:trHeight w:val="476"/>
        </w:trPr>
        <w:tc>
          <w:tcPr>
            <w:tcW w:w="426" w:type="dxa"/>
          </w:tcPr>
          <w:p w14:paraId="5B934EBB" w14:textId="77777777" w:rsidR="00196AD5" w:rsidRPr="00C708B6" w:rsidRDefault="00196AD5" w:rsidP="001E4AFD">
            <w:pPr>
              <w:spacing w:line="240" w:lineRule="auto"/>
              <w:ind w:left="57" w:right="57" w:firstLine="46"/>
              <w:rPr>
                <w:sz w:val="24"/>
                <w:szCs w:val="24"/>
                <w:lang w:eastAsia="lv-LV"/>
              </w:rPr>
            </w:pPr>
            <w:r>
              <w:rPr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3118" w:type="dxa"/>
          </w:tcPr>
          <w:p w14:paraId="3D4050D2" w14:textId="77777777" w:rsidR="00196AD5" w:rsidRPr="00C708B6" w:rsidRDefault="00196AD5" w:rsidP="001E4AFD">
            <w:pPr>
              <w:spacing w:line="240" w:lineRule="auto"/>
              <w:ind w:left="57" w:right="57" w:firstLine="46"/>
              <w:rPr>
                <w:sz w:val="24"/>
                <w:szCs w:val="24"/>
                <w:lang w:eastAsia="lv-LV"/>
              </w:rPr>
            </w:pPr>
            <w:r w:rsidRPr="00C708B6">
              <w:rPr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6095" w:type="dxa"/>
          </w:tcPr>
          <w:p w14:paraId="67696FEA" w14:textId="77777777" w:rsidR="00196AD5" w:rsidRPr="00C708B6" w:rsidRDefault="00196AD5" w:rsidP="00EE2AC7">
            <w:pPr>
              <w:spacing w:line="240" w:lineRule="auto"/>
              <w:ind w:left="47" w:right="57" w:firstLine="0"/>
              <w:rPr>
                <w:sz w:val="24"/>
                <w:szCs w:val="24"/>
                <w:lang w:eastAsia="lv-LV"/>
              </w:rPr>
            </w:pPr>
            <w:r>
              <w:rPr>
                <w:sz w:val="24"/>
                <w:szCs w:val="24"/>
              </w:rPr>
              <w:t>Nav</w:t>
            </w:r>
            <w:r w:rsidR="006D7473">
              <w:rPr>
                <w:sz w:val="24"/>
                <w:szCs w:val="24"/>
              </w:rPr>
              <w:t>.</w:t>
            </w:r>
          </w:p>
        </w:tc>
      </w:tr>
    </w:tbl>
    <w:p w14:paraId="734011AA" w14:textId="77777777" w:rsidR="006B70C5" w:rsidRPr="00C708B6" w:rsidRDefault="006B70C5" w:rsidP="00FB77E7">
      <w:pPr>
        <w:pStyle w:val="Parastais1"/>
        <w:jc w:val="both"/>
      </w:pPr>
    </w:p>
    <w:tbl>
      <w:tblPr>
        <w:tblpPr w:leftFromText="180" w:rightFromText="180" w:vertAnchor="text" w:horzAnchor="margin" w:tblpX="75" w:tblpY="113"/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444"/>
        <w:gridCol w:w="3338"/>
        <w:gridCol w:w="5966"/>
      </w:tblGrid>
      <w:tr w:rsidR="00FB77E7" w:rsidRPr="00C708B6" w14:paraId="24137E89" w14:textId="77777777" w:rsidTr="00BA17EA">
        <w:tc>
          <w:tcPr>
            <w:tcW w:w="5000" w:type="pct"/>
            <w:gridSpan w:val="3"/>
          </w:tcPr>
          <w:p w14:paraId="7BF2938D" w14:textId="77777777" w:rsidR="00FB77E7" w:rsidRPr="00C708B6" w:rsidRDefault="00FB77E7" w:rsidP="000C473E">
            <w:pPr>
              <w:pStyle w:val="Parastais1"/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C708B6">
              <w:rPr>
                <w:b/>
                <w:bCs/>
              </w:rPr>
              <w:t>VII. Tiesību akta projekta izpildes nodrošināšana un tās ietekme uz institūcijām</w:t>
            </w:r>
          </w:p>
        </w:tc>
      </w:tr>
      <w:tr w:rsidR="00DD020E" w:rsidRPr="00C708B6" w14:paraId="04A7CE2F" w14:textId="77777777" w:rsidTr="00BA17EA">
        <w:tc>
          <w:tcPr>
            <w:tcW w:w="228" w:type="pct"/>
          </w:tcPr>
          <w:p w14:paraId="1AEA206B" w14:textId="77777777" w:rsidR="00DD020E" w:rsidRPr="00C708B6" w:rsidRDefault="00DD020E" w:rsidP="000C473E">
            <w:pPr>
              <w:pStyle w:val="Parastais1"/>
              <w:spacing w:before="100" w:beforeAutospacing="1" w:after="100" w:afterAutospacing="1"/>
            </w:pPr>
            <w:r w:rsidRPr="00C708B6">
              <w:t>1.</w:t>
            </w:r>
          </w:p>
        </w:tc>
        <w:tc>
          <w:tcPr>
            <w:tcW w:w="1712" w:type="pct"/>
          </w:tcPr>
          <w:p w14:paraId="22EA69C3" w14:textId="77777777" w:rsidR="00DD020E" w:rsidRPr="00C708B6" w:rsidRDefault="00DD020E" w:rsidP="000C473E">
            <w:pPr>
              <w:pStyle w:val="Parastais1"/>
              <w:spacing w:before="100" w:beforeAutospacing="1" w:after="100" w:afterAutospacing="1"/>
            </w:pPr>
            <w:r w:rsidRPr="00C708B6">
              <w:t>Projekta izpildē iesaistītās institūcijas</w:t>
            </w:r>
          </w:p>
        </w:tc>
        <w:tc>
          <w:tcPr>
            <w:tcW w:w="3060" w:type="pct"/>
          </w:tcPr>
          <w:p w14:paraId="15E81CDC" w14:textId="77777777" w:rsidR="00DD020E" w:rsidRPr="00C708B6" w:rsidRDefault="002D46BC" w:rsidP="008A37C7">
            <w:pPr>
              <w:spacing w:after="120" w:line="240" w:lineRule="auto"/>
              <w:ind w:firstLine="0"/>
              <w:rPr>
                <w:rFonts w:eastAsia="Times New Roman"/>
                <w:sz w:val="24"/>
                <w:szCs w:val="24"/>
                <w:highlight w:val="yellow"/>
                <w:lang w:eastAsia="lv-LV"/>
              </w:rPr>
            </w:pPr>
            <w:r w:rsidRPr="002D46BC">
              <w:rPr>
                <w:rFonts w:eastAsia="Times New Roman"/>
                <w:sz w:val="24"/>
                <w:szCs w:val="24"/>
                <w:lang w:eastAsia="lv-LV"/>
              </w:rPr>
              <w:t>Valsts akciju sabiedrība „Ceļu satiksmes drošības direkcija”</w:t>
            </w:r>
            <w:r w:rsidR="001E6EC9">
              <w:rPr>
                <w:rFonts w:eastAsia="Times New Roman"/>
                <w:sz w:val="24"/>
                <w:szCs w:val="24"/>
                <w:lang w:eastAsia="lv-LV"/>
              </w:rPr>
              <w:t>,</w:t>
            </w:r>
            <w:r w:rsidRPr="002D46BC">
              <w:rPr>
                <w:rFonts w:eastAsia="Times New Roman"/>
                <w:sz w:val="24"/>
                <w:szCs w:val="24"/>
                <w:lang w:eastAsia="lv-LV"/>
              </w:rPr>
              <w:t xml:space="preserve"> veicot transportlīdzekļu un to sastāvdaļu atbilstības novērtēšanu.</w:t>
            </w:r>
          </w:p>
        </w:tc>
      </w:tr>
      <w:tr w:rsidR="00DD020E" w:rsidRPr="00C708B6" w14:paraId="757DB895" w14:textId="77777777" w:rsidTr="00BA17EA">
        <w:tc>
          <w:tcPr>
            <w:tcW w:w="228" w:type="pct"/>
          </w:tcPr>
          <w:p w14:paraId="349DA5A2" w14:textId="77777777" w:rsidR="00DD020E" w:rsidRPr="00C708B6" w:rsidRDefault="00DD020E" w:rsidP="000C473E">
            <w:pPr>
              <w:pStyle w:val="Parastais1"/>
              <w:spacing w:before="100" w:beforeAutospacing="1" w:after="100" w:afterAutospacing="1"/>
            </w:pPr>
            <w:r w:rsidRPr="00C708B6">
              <w:t>2.</w:t>
            </w:r>
          </w:p>
        </w:tc>
        <w:tc>
          <w:tcPr>
            <w:tcW w:w="1712" w:type="pct"/>
          </w:tcPr>
          <w:p w14:paraId="1EE81969" w14:textId="77777777" w:rsidR="00DD020E" w:rsidRPr="00C708B6" w:rsidRDefault="00DD020E" w:rsidP="000C473E">
            <w:pPr>
              <w:pStyle w:val="Parastais1"/>
              <w:spacing w:before="100" w:beforeAutospacing="1" w:after="100" w:afterAutospacing="1"/>
            </w:pPr>
            <w:r w:rsidRPr="00C708B6">
              <w:t>Projekta izpildes ietekme uz pārvaldes funkcijā</w:t>
            </w:r>
            <w:r w:rsidR="00F4483B">
              <w:t xml:space="preserve">m un institucionālo struktūru. </w:t>
            </w:r>
            <w:r w:rsidR="00413347" w:rsidRPr="00C708B6">
              <w:t>Jaunu institūciju izveide, esošu institūciju likvidācija vai reorganizācija, to ietekme uz institūcijas cilvēkresursiem.</w:t>
            </w:r>
          </w:p>
        </w:tc>
        <w:tc>
          <w:tcPr>
            <w:tcW w:w="3060" w:type="pct"/>
          </w:tcPr>
          <w:p w14:paraId="492397A7" w14:textId="77777777" w:rsidR="00DD020E" w:rsidRPr="00C708B6" w:rsidRDefault="002D46BC" w:rsidP="008A37C7">
            <w:pPr>
              <w:spacing w:after="120" w:line="240" w:lineRule="auto"/>
              <w:ind w:firstLine="0"/>
              <w:rPr>
                <w:rFonts w:eastAsia="Times New Roman"/>
                <w:color w:val="000000"/>
                <w:sz w:val="24"/>
                <w:szCs w:val="24"/>
                <w:lang w:eastAsia="lv-LV"/>
              </w:rPr>
            </w:pPr>
            <w:r w:rsidRPr="002D46BC">
              <w:rPr>
                <w:rFonts w:eastAsia="Times New Roman"/>
                <w:color w:val="000000"/>
                <w:sz w:val="24"/>
                <w:szCs w:val="24"/>
                <w:lang w:eastAsia="lv-LV"/>
              </w:rPr>
              <w:t>Normatīvā akta izpilde tiks nodrošināta valsts akciju sabiedrības „Ceļu satiksmes drošības direkcija” līdzšinējo funkciju ietvaros.</w:t>
            </w:r>
          </w:p>
        </w:tc>
      </w:tr>
      <w:tr w:rsidR="00FB77E7" w:rsidRPr="00C708B6" w14:paraId="6F742C33" w14:textId="77777777" w:rsidTr="00BA17EA">
        <w:tc>
          <w:tcPr>
            <w:tcW w:w="228" w:type="pct"/>
          </w:tcPr>
          <w:p w14:paraId="731F20F0" w14:textId="77777777" w:rsidR="00FB77E7" w:rsidRPr="00C708B6" w:rsidRDefault="00FB77E7" w:rsidP="000C473E">
            <w:pPr>
              <w:pStyle w:val="Parastais1"/>
              <w:spacing w:before="100" w:beforeAutospacing="1" w:after="100" w:afterAutospacing="1"/>
              <w:jc w:val="both"/>
            </w:pPr>
            <w:r w:rsidRPr="00C708B6">
              <w:t>3.</w:t>
            </w:r>
          </w:p>
        </w:tc>
        <w:tc>
          <w:tcPr>
            <w:tcW w:w="1712" w:type="pct"/>
          </w:tcPr>
          <w:p w14:paraId="0C3F9E49" w14:textId="77777777" w:rsidR="00FB77E7" w:rsidRPr="00C708B6" w:rsidRDefault="00FB77E7" w:rsidP="000C473E">
            <w:pPr>
              <w:pStyle w:val="Parastais1"/>
              <w:spacing w:before="100" w:beforeAutospacing="1" w:after="100" w:afterAutospacing="1"/>
              <w:jc w:val="both"/>
            </w:pPr>
            <w:r w:rsidRPr="00C708B6">
              <w:t>Cita informācija</w:t>
            </w:r>
          </w:p>
        </w:tc>
        <w:tc>
          <w:tcPr>
            <w:tcW w:w="3060" w:type="pct"/>
          </w:tcPr>
          <w:p w14:paraId="7FA81D2C" w14:textId="77777777" w:rsidR="00FB77E7" w:rsidRPr="00C708B6" w:rsidRDefault="00FB77E7" w:rsidP="000C473E">
            <w:pPr>
              <w:pStyle w:val="Parastais1"/>
              <w:spacing w:before="100" w:beforeAutospacing="1" w:after="100" w:afterAutospacing="1"/>
              <w:jc w:val="both"/>
            </w:pPr>
            <w:r w:rsidRPr="00C708B6">
              <w:t>Nav</w:t>
            </w:r>
            <w:r w:rsidR="00ED7746">
              <w:t>.</w:t>
            </w:r>
          </w:p>
        </w:tc>
      </w:tr>
    </w:tbl>
    <w:p w14:paraId="56D08D3F" w14:textId="77777777" w:rsidR="00F4483B" w:rsidRDefault="00F4483B" w:rsidP="00BA2CFE">
      <w:pPr>
        <w:spacing w:line="240" w:lineRule="auto"/>
        <w:ind w:right="-341" w:firstLine="0"/>
        <w:rPr>
          <w:szCs w:val="28"/>
        </w:rPr>
      </w:pPr>
    </w:p>
    <w:p w14:paraId="19C7994F" w14:textId="77777777" w:rsidR="00965323" w:rsidRPr="00C708B6" w:rsidRDefault="00965323" w:rsidP="00BA2CFE">
      <w:pPr>
        <w:spacing w:line="240" w:lineRule="auto"/>
        <w:ind w:right="-341" w:firstLine="0"/>
        <w:rPr>
          <w:szCs w:val="28"/>
        </w:rPr>
      </w:pPr>
    </w:p>
    <w:p w14:paraId="19512300" w14:textId="77777777" w:rsidR="003E7BFA" w:rsidRDefault="003E7BFA" w:rsidP="00BA2CFE">
      <w:pPr>
        <w:spacing w:line="240" w:lineRule="auto"/>
        <w:ind w:right="-341" w:firstLine="0"/>
        <w:rPr>
          <w:sz w:val="24"/>
          <w:szCs w:val="24"/>
        </w:rPr>
      </w:pPr>
      <w:r w:rsidRPr="00860F41">
        <w:rPr>
          <w:sz w:val="24"/>
          <w:szCs w:val="24"/>
        </w:rPr>
        <w:t>Satiksmes ministrs</w:t>
      </w:r>
      <w:r w:rsidRPr="00860F41">
        <w:rPr>
          <w:sz w:val="24"/>
          <w:szCs w:val="24"/>
        </w:rPr>
        <w:tab/>
      </w:r>
      <w:r w:rsidRPr="00860F41">
        <w:rPr>
          <w:sz w:val="24"/>
          <w:szCs w:val="24"/>
        </w:rPr>
        <w:tab/>
      </w:r>
      <w:r w:rsidRPr="00860F41">
        <w:rPr>
          <w:sz w:val="24"/>
          <w:szCs w:val="24"/>
        </w:rPr>
        <w:tab/>
      </w:r>
      <w:r w:rsidRPr="00860F41">
        <w:rPr>
          <w:sz w:val="24"/>
          <w:szCs w:val="24"/>
        </w:rPr>
        <w:tab/>
      </w:r>
      <w:r w:rsidRPr="00860F41">
        <w:rPr>
          <w:sz w:val="24"/>
          <w:szCs w:val="24"/>
        </w:rPr>
        <w:tab/>
      </w:r>
      <w:r w:rsidRPr="00860F41">
        <w:rPr>
          <w:sz w:val="24"/>
          <w:szCs w:val="24"/>
        </w:rPr>
        <w:tab/>
      </w:r>
      <w:r w:rsidRPr="00860F41">
        <w:rPr>
          <w:sz w:val="24"/>
          <w:szCs w:val="24"/>
        </w:rPr>
        <w:tab/>
      </w:r>
      <w:r w:rsidRPr="00860F41">
        <w:rPr>
          <w:sz w:val="24"/>
          <w:szCs w:val="24"/>
        </w:rPr>
        <w:tab/>
      </w:r>
      <w:r w:rsidRPr="00860F41">
        <w:rPr>
          <w:sz w:val="24"/>
          <w:szCs w:val="24"/>
        </w:rPr>
        <w:tab/>
      </w:r>
      <w:r w:rsidR="006B465F" w:rsidRPr="00860F41">
        <w:rPr>
          <w:sz w:val="24"/>
          <w:szCs w:val="24"/>
        </w:rPr>
        <w:t>T.Linkaits</w:t>
      </w:r>
    </w:p>
    <w:p w14:paraId="58B86C6C" w14:textId="77777777" w:rsidR="00BA2CFE" w:rsidRDefault="00BA2CFE" w:rsidP="00BA2CFE">
      <w:pPr>
        <w:spacing w:line="240" w:lineRule="auto"/>
        <w:ind w:right="-341" w:firstLine="0"/>
        <w:rPr>
          <w:sz w:val="24"/>
          <w:szCs w:val="24"/>
        </w:rPr>
      </w:pPr>
    </w:p>
    <w:p w14:paraId="362458A1" w14:textId="77777777" w:rsidR="00965323" w:rsidRPr="00860F41" w:rsidRDefault="00965323" w:rsidP="00BA2CFE">
      <w:pPr>
        <w:spacing w:line="240" w:lineRule="auto"/>
        <w:ind w:right="-341" w:firstLine="0"/>
        <w:rPr>
          <w:sz w:val="24"/>
          <w:szCs w:val="24"/>
        </w:rPr>
      </w:pPr>
    </w:p>
    <w:p w14:paraId="2B68F9D2" w14:textId="77777777" w:rsidR="00B61492" w:rsidRPr="00BA17EA" w:rsidRDefault="006B465F" w:rsidP="00BA17EA">
      <w:pPr>
        <w:spacing w:line="240" w:lineRule="auto"/>
        <w:ind w:right="-516" w:firstLine="0"/>
        <w:rPr>
          <w:sz w:val="24"/>
          <w:szCs w:val="24"/>
        </w:rPr>
      </w:pPr>
      <w:r w:rsidRPr="00860F41">
        <w:rPr>
          <w:sz w:val="24"/>
          <w:szCs w:val="24"/>
        </w:rPr>
        <w:t xml:space="preserve">Vīza: </w:t>
      </w:r>
      <w:r w:rsidR="00860F41" w:rsidRPr="00860F41">
        <w:rPr>
          <w:sz w:val="24"/>
          <w:szCs w:val="24"/>
        </w:rPr>
        <w:t>v</w:t>
      </w:r>
      <w:r w:rsidRPr="00860F41">
        <w:rPr>
          <w:sz w:val="24"/>
          <w:szCs w:val="24"/>
        </w:rPr>
        <w:t>alsts sekretār</w:t>
      </w:r>
      <w:r w:rsidR="00A134A5">
        <w:rPr>
          <w:sz w:val="24"/>
          <w:szCs w:val="24"/>
        </w:rPr>
        <w:t>e</w:t>
      </w:r>
      <w:r w:rsidRPr="00860F41">
        <w:rPr>
          <w:sz w:val="24"/>
          <w:szCs w:val="24"/>
        </w:rPr>
        <w:tab/>
      </w:r>
      <w:r w:rsidRPr="00860F41">
        <w:rPr>
          <w:sz w:val="24"/>
          <w:szCs w:val="24"/>
        </w:rPr>
        <w:tab/>
      </w:r>
      <w:r w:rsidRPr="00860F41">
        <w:rPr>
          <w:sz w:val="24"/>
          <w:szCs w:val="24"/>
        </w:rPr>
        <w:tab/>
      </w:r>
      <w:r w:rsidRPr="00860F41">
        <w:rPr>
          <w:sz w:val="24"/>
          <w:szCs w:val="24"/>
        </w:rPr>
        <w:tab/>
      </w:r>
      <w:r w:rsidRPr="00860F41">
        <w:rPr>
          <w:sz w:val="24"/>
          <w:szCs w:val="24"/>
        </w:rPr>
        <w:tab/>
      </w:r>
      <w:r w:rsidRPr="00860F41">
        <w:rPr>
          <w:sz w:val="24"/>
          <w:szCs w:val="24"/>
        </w:rPr>
        <w:tab/>
      </w:r>
      <w:r w:rsidRPr="00860F41">
        <w:rPr>
          <w:sz w:val="24"/>
          <w:szCs w:val="24"/>
        </w:rPr>
        <w:tab/>
      </w:r>
      <w:r w:rsidR="00860F41">
        <w:rPr>
          <w:sz w:val="24"/>
          <w:szCs w:val="24"/>
        </w:rPr>
        <w:tab/>
      </w:r>
      <w:r w:rsidR="00A134A5">
        <w:rPr>
          <w:sz w:val="24"/>
          <w:szCs w:val="24"/>
        </w:rPr>
        <w:tab/>
      </w:r>
      <w:r w:rsidR="00A134A5" w:rsidRPr="00A134A5">
        <w:rPr>
          <w:sz w:val="24"/>
          <w:szCs w:val="24"/>
        </w:rPr>
        <w:t>I.Stepanova</w:t>
      </w:r>
      <w:r w:rsidR="00FB77E7" w:rsidRPr="00C708B6">
        <w:rPr>
          <w:szCs w:val="28"/>
        </w:rPr>
        <w:t xml:space="preserve">   </w:t>
      </w:r>
      <w:r w:rsidR="00FB77E7" w:rsidRPr="00C708B6">
        <w:rPr>
          <w:szCs w:val="28"/>
        </w:rPr>
        <w:tab/>
        <w:t xml:space="preserve">        </w:t>
      </w:r>
    </w:p>
    <w:sectPr w:rsidR="00B61492" w:rsidRPr="00BA17EA" w:rsidSect="00BA17EA">
      <w:headerReference w:type="default" r:id="rId8"/>
      <w:footerReference w:type="default" r:id="rId9"/>
      <w:footerReference w:type="first" r:id="rId10"/>
      <w:pgSz w:w="11906" w:h="16838"/>
      <w:pgMar w:top="1134" w:right="1134" w:bottom="1134" w:left="1134" w:header="709" w:footer="39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7E5D0D" w14:textId="77777777" w:rsidR="00956DB9" w:rsidRDefault="00956DB9" w:rsidP="00E65F54">
      <w:pPr>
        <w:spacing w:line="240" w:lineRule="auto"/>
      </w:pPr>
      <w:r>
        <w:separator/>
      </w:r>
    </w:p>
  </w:endnote>
  <w:endnote w:type="continuationSeparator" w:id="0">
    <w:p w14:paraId="5DFFE9B4" w14:textId="77777777" w:rsidR="00956DB9" w:rsidRDefault="00956DB9" w:rsidP="00E65F5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2038E" w14:textId="77777777" w:rsidR="00965323" w:rsidRPr="00B61492" w:rsidRDefault="00965323" w:rsidP="00965323">
    <w:pPr>
      <w:pStyle w:val="Footer"/>
    </w:pPr>
    <w:r w:rsidRPr="00B61492">
      <w:rPr>
        <w:sz w:val="20"/>
        <w:szCs w:val="20"/>
        <w:lang w:val="lv-LV"/>
      </w:rPr>
      <w:t>SMAnot_</w:t>
    </w:r>
    <w:r>
      <w:rPr>
        <w:sz w:val="20"/>
        <w:szCs w:val="20"/>
        <w:lang w:val="lv-LV"/>
      </w:rPr>
      <w:t>1611</w:t>
    </w:r>
    <w:r w:rsidRPr="00B61492">
      <w:rPr>
        <w:sz w:val="20"/>
        <w:szCs w:val="20"/>
        <w:lang w:val="lv-LV"/>
      </w:rPr>
      <w:t>21-sert.not</w:t>
    </w:r>
  </w:p>
  <w:p w14:paraId="05BF374E" w14:textId="77777777" w:rsidR="00F20B9C" w:rsidRPr="00965323" w:rsidRDefault="00F20B9C" w:rsidP="0096532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31F18" w14:textId="77777777" w:rsidR="00091BD0" w:rsidRPr="00B61492" w:rsidRDefault="00B61492" w:rsidP="00B61492">
    <w:pPr>
      <w:pStyle w:val="Footer"/>
    </w:pPr>
    <w:r w:rsidRPr="00B61492">
      <w:rPr>
        <w:sz w:val="20"/>
        <w:szCs w:val="20"/>
        <w:lang w:val="lv-LV"/>
      </w:rPr>
      <w:t>SMAnot_</w:t>
    </w:r>
    <w:r w:rsidR="00965323">
      <w:rPr>
        <w:sz w:val="20"/>
        <w:szCs w:val="20"/>
        <w:lang w:val="lv-LV"/>
      </w:rPr>
      <w:t>1611</w:t>
    </w:r>
    <w:r w:rsidRPr="00B61492">
      <w:rPr>
        <w:sz w:val="20"/>
        <w:szCs w:val="20"/>
        <w:lang w:val="lv-LV"/>
      </w:rPr>
      <w:t>21-sert.not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055F01" w14:textId="77777777" w:rsidR="00956DB9" w:rsidRDefault="00956DB9" w:rsidP="00E65F54">
      <w:pPr>
        <w:spacing w:line="240" w:lineRule="auto"/>
      </w:pPr>
      <w:r>
        <w:separator/>
      </w:r>
    </w:p>
  </w:footnote>
  <w:footnote w:type="continuationSeparator" w:id="0">
    <w:p w14:paraId="7D93114E" w14:textId="77777777" w:rsidR="00956DB9" w:rsidRDefault="00956DB9" w:rsidP="00E65F5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B2764" w14:textId="77777777" w:rsidR="00F20B9C" w:rsidRDefault="00F20B9C" w:rsidP="0047322B">
    <w:pPr>
      <w:pStyle w:val="Header"/>
      <w:ind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33E65">
      <w:rPr>
        <w:noProof/>
      </w:rPr>
      <w:t>4</w:t>
    </w:r>
    <w:r>
      <w:fldChar w:fldCharType="end"/>
    </w:r>
  </w:p>
  <w:p w14:paraId="51B2DCE7" w14:textId="77777777" w:rsidR="00F20B9C" w:rsidRDefault="00F20B9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F34310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E00145"/>
    <w:multiLevelType w:val="hybridMultilevel"/>
    <w:tmpl w:val="CDDA98F2"/>
    <w:lvl w:ilvl="0" w:tplc="FB2A181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291CF1"/>
    <w:multiLevelType w:val="hybridMultilevel"/>
    <w:tmpl w:val="0E02C492"/>
    <w:lvl w:ilvl="0" w:tplc="11BCB52C">
      <w:start w:val="2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4F50DE3"/>
    <w:multiLevelType w:val="hybridMultilevel"/>
    <w:tmpl w:val="C428A89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DC717A"/>
    <w:multiLevelType w:val="hybridMultilevel"/>
    <w:tmpl w:val="68DAEA2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415C7F"/>
    <w:multiLevelType w:val="hybridMultilevel"/>
    <w:tmpl w:val="A7AE362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4604E8"/>
    <w:multiLevelType w:val="hybridMultilevel"/>
    <w:tmpl w:val="11BC9790"/>
    <w:lvl w:ilvl="0" w:tplc="FB2A181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602D4B"/>
    <w:multiLevelType w:val="hybridMultilevel"/>
    <w:tmpl w:val="7A3CD250"/>
    <w:lvl w:ilvl="0" w:tplc="E08872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736F24"/>
    <w:multiLevelType w:val="hybridMultilevel"/>
    <w:tmpl w:val="2130AA16"/>
    <w:lvl w:ilvl="0" w:tplc="11BCB52C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9C42A4"/>
    <w:multiLevelType w:val="hybridMultilevel"/>
    <w:tmpl w:val="939C49C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5"/>
  </w:num>
  <w:num w:numId="5">
    <w:abstractNumId w:val="4"/>
  </w:num>
  <w:num w:numId="6">
    <w:abstractNumId w:val="3"/>
  </w:num>
  <w:num w:numId="7">
    <w:abstractNumId w:val="7"/>
  </w:num>
  <w:num w:numId="8">
    <w:abstractNumId w:val="9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oNotTrackFormatting/>
  <w:defaultTabStop w:val="720"/>
  <w:drawingGridHorizontalSpacing w:val="14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7189F"/>
    <w:rsid w:val="000033BD"/>
    <w:rsid w:val="00003B5C"/>
    <w:rsid w:val="00004BF5"/>
    <w:rsid w:val="000069D4"/>
    <w:rsid w:val="00006C7A"/>
    <w:rsid w:val="00014265"/>
    <w:rsid w:val="00015C0B"/>
    <w:rsid w:val="000178BB"/>
    <w:rsid w:val="00025302"/>
    <w:rsid w:val="0002675E"/>
    <w:rsid w:val="00027DD1"/>
    <w:rsid w:val="00030073"/>
    <w:rsid w:val="00033EC3"/>
    <w:rsid w:val="00036124"/>
    <w:rsid w:val="0004524B"/>
    <w:rsid w:val="000458EF"/>
    <w:rsid w:val="00045CF4"/>
    <w:rsid w:val="0004668F"/>
    <w:rsid w:val="000467C0"/>
    <w:rsid w:val="00047D4B"/>
    <w:rsid w:val="00047F63"/>
    <w:rsid w:val="00047F96"/>
    <w:rsid w:val="000521E1"/>
    <w:rsid w:val="0005401D"/>
    <w:rsid w:val="00064C27"/>
    <w:rsid w:val="00065F70"/>
    <w:rsid w:val="000705F9"/>
    <w:rsid w:val="000707F9"/>
    <w:rsid w:val="0007484E"/>
    <w:rsid w:val="000750A1"/>
    <w:rsid w:val="00075A09"/>
    <w:rsid w:val="000811EA"/>
    <w:rsid w:val="00083E27"/>
    <w:rsid w:val="00087CAD"/>
    <w:rsid w:val="00090E1C"/>
    <w:rsid w:val="00091BD0"/>
    <w:rsid w:val="00091C3F"/>
    <w:rsid w:val="000939DC"/>
    <w:rsid w:val="00094458"/>
    <w:rsid w:val="000A10B4"/>
    <w:rsid w:val="000A4924"/>
    <w:rsid w:val="000A5D2F"/>
    <w:rsid w:val="000A686F"/>
    <w:rsid w:val="000B1A80"/>
    <w:rsid w:val="000B4478"/>
    <w:rsid w:val="000B4549"/>
    <w:rsid w:val="000B668F"/>
    <w:rsid w:val="000B6EFB"/>
    <w:rsid w:val="000B7137"/>
    <w:rsid w:val="000B72A9"/>
    <w:rsid w:val="000C2562"/>
    <w:rsid w:val="000C4112"/>
    <w:rsid w:val="000C473E"/>
    <w:rsid w:val="000C7472"/>
    <w:rsid w:val="000D2193"/>
    <w:rsid w:val="000D2A0E"/>
    <w:rsid w:val="000E6137"/>
    <w:rsid w:val="000F0585"/>
    <w:rsid w:val="000F3FA3"/>
    <w:rsid w:val="000F73FF"/>
    <w:rsid w:val="0010040F"/>
    <w:rsid w:val="00101270"/>
    <w:rsid w:val="0010146F"/>
    <w:rsid w:val="00103B16"/>
    <w:rsid w:val="00104D16"/>
    <w:rsid w:val="00106116"/>
    <w:rsid w:val="0011209F"/>
    <w:rsid w:val="001135DB"/>
    <w:rsid w:val="00115520"/>
    <w:rsid w:val="001178BD"/>
    <w:rsid w:val="001245D2"/>
    <w:rsid w:val="00130327"/>
    <w:rsid w:val="00132549"/>
    <w:rsid w:val="0013313E"/>
    <w:rsid w:val="0013403B"/>
    <w:rsid w:val="00134861"/>
    <w:rsid w:val="00142102"/>
    <w:rsid w:val="00142540"/>
    <w:rsid w:val="001434C4"/>
    <w:rsid w:val="00153F47"/>
    <w:rsid w:val="00164469"/>
    <w:rsid w:val="00166336"/>
    <w:rsid w:val="00167AB5"/>
    <w:rsid w:val="00167D64"/>
    <w:rsid w:val="001705E9"/>
    <w:rsid w:val="00174C55"/>
    <w:rsid w:val="00176309"/>
    <w:rsid w:val="0017730B"/>
    <w:rsid w:val="001807CC"/>
    <w:rsid w:val="00181EE5"/>
    <w:rsid w:val="00183823"/>
    <w:rsid w:val="001844CC"/>
    <w:rsid w:val="00184941"/>
    <w:rsid w:val="00190DD9"/>
    <w:rsid w:val="001917FF"/>
    <w:rsid w:val="00192B92"/>
    <w:rsid w:val="00194040"/>
    <w:rsid w:val="00196AD5"/>
    <w:rsid w:val="001A5F05"/>
    <w:rsid w:val="001A6C32"/>
    <w:rsid w:val="001B1840"/>
    <w:rsid w:val="001B184E"/>
    <w:rsid w:val="001B2B88"/>
    <w:rsid w:val="001B46BB"/>
    <w:rsid w:val="001B73F4"/>
    <w:rsid w:val="001B7485"/>
    <w:rsid w:val="001B75EE"/>
    <w:rsid w:val="001B7705"/>
    <w:rsid w:val="001B7C3C"/>
    <w:rsid w:val="001C0C97"/>
    <w:rsid w:val="001C0D5F"/>
    <w:rsid w:val="001C4553"/>
    <w:rsid w:val="001C78F1"/>
    <w:rsid w:val="001D017B"/>
    <w:rsid w:val="001D231F"/>
    <w:rsid w:val="001D35B7"/>
    <w:rsid w:val="001D462C"/>
    <w:rsid w:val="001D799F"/>
    <w:rsid w:val="001E02DC"/>
    <w:rsid w:val="001E1362"/>
    <w:rsid w:val="001E1505"/>
    <w:rsid w:val="001E4AFD"/>
    <w:rsid w:val="001E685A"/>
    <w:rsid w:val="001E6C25"/>
    <w:rsid w:val="001E6D57"/>
    <w:rsid w:val="001E6EC9"/>
    <w:rsid w:val="001F0571"/>
    <w:rsid w:val="001F05A3"/>
    <w:rsid w:val="001F1288"/>
    <w:rsid w:val="001F229D"/>
    <w:rsid w:val="001F22F5"/>
    <w:rsid w:val="001F684F"/>
    <w:rsid w:val="001F701C"/>
    <w:rsid w:val="00200D00"/>
    <w:rsid w:val="00202187"/>
    <w:rsid w:val="00202EEF"/>
    <w:rsid w:val="002040FE"/>
    <w:rsid w:val="0020589F"/>
    <w:rsid w:val="002059D4"/>
    <w:rsid w:val="00206DCB"/>
    <w:rsid w:val="0020762D"/>
    <w:rsid w:val="00207AE0"/>
    <w:rsid w:val="002159EC"/>
    <w:rsid w:val="0021689D"/>
    <w:rsid w:val="002172E0"/>
    <w:rsid w:val="00221504"/>
    <w:rsid w:val="002219F1"/>
    <w:rsid w:val="00221DCB"/>
    <w:rsid w:val="00222114"/>
    <w:rsid w:val="002242B0"/>
    <w:rsid w:val="002267D1"/>
    <w:rsid w:val="002275A3"/>
    <w:rsid w:val="00227D24"/>
    <w:rsid w:val="002308E6"/>
    <w:rsid w:val="0023282D"/>
    <w:rsid w:val="002333FB"/>
    <w:rsid w:val="002338F3"/>
    <w:rsid w:val="002431F8"/>
    <w:rsid w:val="00245706"/>
    <w:rsid w:val="00247149"/>
    <w:rsid w:val="00251678"/>
    <w:rsid w:val="00253041"/>
    <w:rsid w:val="00254AAA"/>
    <w:rsid w:val="00254E6C"/>
    <w:rsid w:val="002576E3"/>
    <w:rsid w:val="002630E5"/>
    <w:rsid w:val="0027189F"/>
    <w:rsid w:val="00272828"/>
    <w:rsid w:val="002747E2"/>
    <w:rsid w:val="00275C68"/>
    <w:rsid w:val="00276887"/>
    <w:rsid w:val="00286873"/>
    <w:rsid w:val="00287F35"/>
    <w:rsid w:val="00290476"/>
    <w:rsid w:val="00290E22"/>
    <w:rsid w:val="002956C2"/>
    <w:rsid w:val="0029649F"/>
    <w:rsid w:val="00297E6D"/>
    <w:rsid w:val="002A24F8"/>
    <w:rsid w:val="002A26F7"/>
    <w:rsid w:val="002A2DD8"/>
    <w:rsid w:val="002A469E"/>
    <w:rsid w:val="002A4BBE"/>
    <w:rsid w:val="002A614D"/>
    <w:rsid w:val="002A7AAE"/>
    <w:rsid w:val="002A7C34"/>
    <w:rsid w:val="002B0E55"/>
    <w:rsid w:val="002B2DA9"/>
    <w:rsid w:val="002B3CE7"/>
    <w:rsid w:val="002B424A"/>
    <w:rsid w:val="002C009C"/>
    <w:rsid w:val="002C04A6"/>
    <w:rsid w:val="002C2C3C"/>
    <w:rsid w:val="002C54FD"/>
    <w:rsid w:val="002C5EB8"/>
    <w:rsid w:val="002D0708"/>
    <w:rsid w:val="002D1ABA"/>
    <w:rsid w:val="002D46BC"/>
    <w:rsid w:val="002D680D"/>
    <w:rsid w:val="002D728B"/>
    <w:rsid w:val="002E034E"/>
    <w:rsid w:val="002E251E"/>
    <w:rsid w:val="002E47C9"/>
    <w:rsid w:val="002E5DE6"/>
    <w:rsid w:val="002E61AA"/>
    <w:rsid w:val="002E7F3E"/>
    <w:rsid w:val="002F07D2"/>
    <w:rsid w:val="002F246B"/>
    <w:rsid w:val="002F6DC1"/>
    <w:rsid w:val="00304890"/>
    <w:rsid w:val="00310C87"/>
    <w:rsid w:val="00311820"/>
    <w:rsid w:val="00313E47"/>
    <w:rsid w:val="003143C8"/>
    <w:rsid w:val="00315420"/>
    <w:rsid w:val="0031675F"/>
    <w:rsid w:val="00316995"/>
    <w:rsid w:val="00332EBB"/>
    <w:rsid w:val="00334E1B"/>
    <w:rsid w:val="00335A71"/>
    <w:rsid w:val="00341D37"/>
    <w:rsid w:val="00344E79"/>
    <w:rsid w:val="0034658D"/>
    <w:rsid w:val="0034661A"/>
    <w:rsid w:val="00346FC0"/>
    <w:rsid w:val="00347B28"/>
    <w:rsid w:val="00352351"/>
    <w:rsid w:val="003524F4"/>
    <w:rsid w:val="003527DA"/>
    <w:rsid w:val="00352B8E"/>
    <w:rsid w:val="00353CB1"/>
    <w:rsid w:val="00354129"/>
    <w:rsid w:val="0035418E"/>
    <w:rsid w:val="0035438C"/>
    <w:rsid w:val="0035658B"/>
    <w:rsid w:val="00360490"/>
    <w:rsid w:val="00361E86"/>
    <w:rsid w:val="00362CAF"/>
    <w:rsid w:val="003651B8"/>
    <w:rsid w:val="00366581"/>
    <w:rsid w:val="00370CD2"/>
    <w:rsid w:val="00375D6A"/>
    <w:rsid w:val="003762F4"/>
    <w:rsid w:val="003777D2"/>
    <w:rsid w:val="00380395"/>
    <w:rsid w:val="00382B08"/>
    <w:rsid w:val="0038326D"/>
    <w:rsid w:val="00384ADD"/>
    <w:rsid w:val="00390811"/>
    <w:rsid w:val="00391F18"/>
    <w:rsid w:val="00394246"/>
    <w:rsid w:val="003A031D"/>
    <w:rsid w:val="003A10AD"/>
    <w:rsid w:val="003A2702"/>
    <w:rsid w:val="003A42E9"/>
    <w:rsid w:val="003B1EA8"/>
    <w:rsid w:val="003B3844"/>
    <w:rsid w:val="003B3EEA"/>
    <w:rsid w:val="003B4E2E"/>
    <w:rsid w:val="003C0252"/>
    <w:rsid w:val="003C5652"/>
    <w:rsid w:val="003C5B78"/>
    <w:rsid w:val="003D164C"/>
    <w:rsid w:val="003D3377"/>
    <w:rsid w:val="003D4FBF"/>
    <w:rsid w:val="003D50B2"/>
    <w:rsid w:val="003D68DA"/>
    <w:rsid w:val="003E165A"/>
    <w:rsid w:val="003E2465"/>
    <w:rsid w:val="003E56E6"/>
    <w:rsid w:val="003E76D4"/>
    <w:rsid w:val="003E7BFA"/>
    <w:rsid w:val="003F2393"/>
    <w:rsid w:val="003F3E49"/>
    <w:rsid w:val="003F75EC"/>
    <w:rsid w:val="003F7FF5"/>
    <w:rsid w:val="00400DBA"/>
    <w:rsid w:val="004037C7"/>
    <w:rsid w:val="00404514"/>
    <w:rsid w:val="0040553D"/>
    <w:rsid w:val="0040631E"/>
    <w:rsid w:val="00410D4D"/>
    <w:rsid w:val="00413347"/>
    <w:rsid w:val="004144BE"/>
    <w:rsid w:val="00415BF6"/>
    <w:rsid w:val="00416B05"/>
    <w:rsid w:val="00421A23"/>
    <w:rsid w:val="0042256C"/>
    <w:rsid w:val="0042467D"/>
    <w:rsid w:val="00424ED2"/>
    <w:rsid w:val="00426BBB"/>
    <w:rsid w:val="00430129"/>
    <w:rsid w:val="00431630"/>
    <w:rsid w:val="00433D54"/>
    <w:rsid w:val="00434277"/>
    <w:rsid w:val="0043654F"/>
    <w:rsid w:val="00440491"/>
    <w:rsid w:val="004410B7"/>
    <w:rsid w:val="00442423"/>
    <w:rsid w:val="004425C7"/>
    <w:rsid w:val="00442728"/>
    <w:rsid w:val="0044507A"/>
    <w:rsid w:val="00447361"/>
    <w:rsid w:val="004521FF"/>
    <w:rsid w:val="00452513"/>
    <w:rsid w:val="00454938"/>
    <w:rsid w:val="0045570C"/>
    <w:rsid w:val="00464E27"/>
    <w:rsid w:val="00465D7F"/>
    <w:rsid w:val="00466EDE"/>
    <w:rsid w:val="004670D2"/>
    <w:rsid w:val="00467608"/>
    <w:rsid w:val="004704DD"/>
    <w:rsid w:val="004724FD"/>
    <w:rsid w:val="0047322B"/>
    <w:rsid w:val="00475E21"/>
    <w:rsid w:val="00477B7E"/>
    <w:rsid w:val="004802A7"/>
    <w:rsid w:val="004838DF"/>
    <w:rsid w:val="00486A39"/>
    <w:rsid w:val="00486D56"/>
    <w:rsid w:val="004871FD"/>
    <w:rsid w:val="00493D25"/>
    <w:rsid w:val="0049568D"/>
    <w:rsid w:val="00496281"/>
    <w:rsid w:val="00496BA6"/>
    <w:rsid w:val="00497897"/>
    <w:rsid w:val="00497CB0"/>
    <w:rsid w:val="004A2D39"/>
    <w:rsid w:val="004A4ADE"/>
    <w:rsid w:val="004A60C5"/>
    <w:rsid w:val="004A6684"/>
    <w:rsid w:val="004A7599"/>
    <w:rsid w:val="004A7CAC"/>
    <w:rsid w:val="004B14CA"/>
    <w:rsid w:val="004B1F09"/>
    <w:rsid w:val="004B64A6"/>
    <w:rsid w:val="004C1FE2"/>
    <w:rsid w:val="004C2278"/>
    <w:rsid w:val="004C72EE"/>
    <w:rsid w:val="004D7D18"/>
    <w:rsid w:val="004E3CA3"/>
    <w:rsid w:val="004F127D"/>
    <w:rsid w:val="004F148E"/>
    <w:rsid w:val="004F2418"/>
    <w:rsid w:val="004F4EAC"/>
    <w:rsid w:val="004F6EC1"/>
    <w:rsid w:val="00500C6B"/>
    <w:rsid w:val="00503841"/>
    <w:rsid w:val="0051000B"/>
    <w:rsid w:val="00512EB0"/>
    <w:rsid w:val="00516425"/>
    <w:rsid w:val="00517927"/>
    <w:rsid w:val="005179DF"/>
    <w:rsid w:val="00522295"/>
    <w:rsid w:val="00522578"/>
    <w:rsid w:val="0052347D"/>
    <w:rsid w:val="005246F5"/>
    <w:rsid w:val="00527F6B"/>
    <w:rsid w:val="0053287F"/>
    <w:rsid w:val="005355F6"/>
    <w:rsid w:val="00536A82"/>
    <w:rsid w:val="00536B4C"/>
    <w:rsid w:val="00536DFD"/>
    <w:rsid w:val="0054212E"/>
    <w:rsid w:val="00543032"/>
    <w:rsid w:val="005448D6"/>
    <w:rsid w:val="0054585A"/>
    <w:rsid w:val="00545FE7"/>
    <w:rsid w:val="00553571"/>
    <w:rsid w:val="0055473A"/>
    <w:rsid w:val="005553BE"/>
    <w:rsid w:val="00556218"/>
    <w:rsid w:val="00557379"/>
    <w:rsid w:val="005626FD"/>
    <w:rsid w:val="00562D17"/>
    <w:rsid w:val="00566322"/>
    <w:rsid w:val="005666E0"/>
    <w:rsid w:val="00567A26"/>
    <w:rsid w:val="00570C68"/>
    <w:rsid w:val="00570E53"/>
    <w:rsid w:val="00572F3F"/>
    <w:rsid w:val="005747F4"/>
    <w:rsid w:val="0057590A"/>
    <w:rsid w:val="00575A95"/>
    <w:rsid w:val="00576ABB"/>
    <w:rsid w:val="00577AFF"/>
    <w:rsid w:val="00577BF7"/>
    <w:rsid w:val="005832C8"/>
    <w:rsid w:val="00585852"/>
    <w:rsid w:val="005957A9"/>
    <w:rsid w:val="005A0159"/>
    <w:rsid w:val="005A0227"/>
    <w:rsid w:val="005A1E99"/>
    <w:rsid w:val="005A2565"/>
    <w:rsid w:val="005A32C9"/>
    <w:rsid w:val="005B5168"/>
    <w:rsid w:val="005B6BB1"/>
    <w:rsid w:val="005C0140"/>
    <w:rsid w:val="005C17BB"/>
    <w:rsid w:val="005C61BD"/>
    <w:rsid w:val="005D31D6"/>
    <w:rsid w:val="005D3897"/>
    <w:rsid w:val="005D55CF"/>
    <w:rsid w:val="005E2E48"/>
    <w:rsid w:val="005E4BEA"/>
    <w:rsid w:val="005E4ECD"/>
    <w:rsid w:val="005E6F33"/>
    <w:rsid w:val="005F09D3"/>
    <w:rsid w:val="005F0CCD"/>
    <w:rsid w:val="005F1738"/>
    <w:rsid w:val="005F1BF8"/>
    <w:rsid w:val="005F3509"/>
    <w:rsid w:val="005F54DC"/>
    <w:rsid w:val="006003D2"/>
    <w:rsid w:val="00600B25"/>
    <w:rsid w:val="0060264C"/>
    <w:rsid w:val="00606ADF"/>
    <w:rsid w:val="0060734C"/>
    <w:rsid w:val="00611C7E"/>
    <w:rsid w:val="006216E3"/>
    <w:rsid w:val="0062482A"/>
    <w:rsid w:val="00641FA4"/>
    <w:rsid w:val="00646E3A"/>
    <w:rsid w:val="00651E10"/>
    <w:rsid w:val="00654B07"/>
    <w:rsid w:val="00655093"/>
    <w:rsid w:val="00655313"/>
    <w:rsid w:val="0065770B"/>
    <w:rsid w:val="00662479"/>
    <w:rsid w:val="00662E24"/>
    <w:rsid w:val="0066319E"/>
    <w:rsid w:val="00664B97"/>
    <w:rsid w:val="00664D98"/>
    <w:rsid w:val="006659FD"/>
    <w:rsid w:val="00665AB8"/>
    <w:rsid w:val="00665F91"/>
    <w:rsid w:val="006673BA"/>
    <w:rsid w:val="00671A60"/>
    <w:rsid w:val="00671B23"/>
    <w:rsid w:val="00677CA0"/>
    <w:rsid w:val="00680403"/>
    <w:rsid w:val="006807AF"/>
    <w:rsid w:val="00681A6F"/>
    <w:rsid w:val="00684EA3"/>
    <w:rsid w:val="00685943"/>
    <w:rsid w:val="00690C83"/>
    <w:rsid w:val="00691740"/>
    <w:rsid w:val="006917EE"/>
    <w:rsid w:val="0069642A"/>
    <w:rsid w:val="00697D2D"/>
    <w:rsid w:val="006A3049"/>
    <w:rsid w:val="006B3B5D"/>
    <w:rsid w:val="006B465F"/>
    <w:rsid w:val="006B49B5"/>
    <w:rsid w:val="006B70C5"/>
    <w:rsid w:val="006C7690"/>
    <w:rsid w:val="006C79CE"/>
    <w:rsid w:val="006D092F"/>
    <w:rsid w:val="006D0F04"/>
    <w:rsid w:val="006D14C2"/>
    <w:rsid w:val="006D1F11"/>
    <w:rsid w:val="006D210F"/>
    <w:rsid w:val="006D731E"/>
    <w:rsid w:val="006D7473"/>
    <w:rsid w:val="006E0766"/>
    <w:rsid w:val="006E4D7A"/>
    <w:rsid w:val="006F0C91"/>
    <w:rsid w:val="006F2FEB"/>
    <w:rsid w:val="006F5FA0"/>
    <w:rsid w:val="006F6E32"/>
    <w:rsid w:val="0070004F"/>
    <w:rsid w:val="00701A8D"/>
    <w:rsid w:val="00705120"/>
    <w:rsid w:val="00706EE0"/>
    <w:rsid w:val="00710A4F"/>
    <w:rsid w:val="00716594"/>
    <w:rsid w:val="00721B24"/>
    <w:rsid w:val="00722184"/>
    <w:rsid w:val="00722A32"/>
    <w:rsid w:val="00723B5B"/>
    <w:rsid w:val="0072572E"/>
    <w:rsid w:val="00725837"/>
    <w:rsid w:val="00730C8D"/>
    <w:rsid w:val="00730FCA"/>
    <w:rsid w:val="0073167E"/>
    <w:rsid w:val="007323E8"/>
    <w:rsid w:val="00742729"/>
    <w:rsid w:val="0074626F"/>
    <w:rsid w:val="00752546"/>
    <w:rsid w:val="00754707"/>
    <w:rsid w:val="00755EFB"/>
    <w:rsid w:val="00756087"/>
    <w:rsid w:val="00757000"/>
    <w:rsid w:val="0076092C"/>
    <w:rsid w:val="00761BBB"/>
    <w:rsid w:val="00766D68"/>
    <w:rsid w:val="00767A00"/>
    <w:rsid w:val="00770FAC"/>
    <w:rsid w:val="00771C21"/>
    <w:rsid w:val="0077218A"/>
    <w:rsid w:val="0077223A"/>
    <w:rsid w:val="007748F2"/>
    <w:rsid w:val="007749B3"/>
    <w:rsid w:val="00776A44"/>
    <w:rsid w:val="00783C86"/>
    <w:rsid w:val="00785522"/>
    <w:rsid w:val="0078679C"/>
    <w:rsid w:val="00787BB0"/>
    <w:rsid w:val="00790A91"/>
    <w:rsid w:val="00797412"/>
    <w:rsid w:val="007A186A"/>
    <w:rsid w:val="007A3A6B"/>
    <w:rsid w:val="007A5416"/>
    <w:rsid w:val="007A5EC4"/>
    <w:rsid w:val="007A6F87"/>
    <w:rsid w:val="007A704E"/>
    <w:rsid w:val="007B109A"/>
    <w:rsid w:val="007C60A2"/>
    <w:rsid w:val="007D6C45"/>
    <w:rsid w:val="007E1A03"/>
    <w:rsid w:val="007E2069"/>
    <w:rsid w:val="007E23CE"/>
    <w:rsid w:val="007E2E5A"/>
    <w:rsid w:val="007E31F4"/>
    <w:rsid w:val="007E3EEB"/>
    <w:rsid w:val="007E4B38"/>
    <w:rsid w:val="007F0326"/>
    <w:rsid w:val="007F28EE"/>
    <w:rsid w:val="007F7F96"/>
    <w:rsid w:val="0080047B"/>
    <w:rsid w:val="008008F9"/>
    <w:rsid w:val="00803F2C"/>
    <w:rsid w:val="008057EB"/>
    <w:rsid w:val="008162B2"/>
    <w:rsid w:val="00820D72"/>
    <w:rsid w:val="00822BAE"/>
    <w:rsid w:val="00823B16"/>
    <w:rsid w:val="00827276"/>
    <w:rsid w:val="00832881"/>
    <w:rsid w:val="00832F43"/>
    <w:rsid w:val="00833364"/>
    <w:rsid w:val="00844221"/>
    <w:rsid w:val="00844ADD"/>
    <w:rsid w:val="0084524A"/>
    <w:rsid w:val="00852D5C"/>
    <w:rsid w:val="008531E6"/>
    <w:rsid w:val="00856A4F"/>
    <w:rsid w:val="008572FC"/>
    <w:rsid w:val="00857AE8"/>
    <w:rsid w:val="00857CFC"/>
    <w:rsid w:val="00857EE8"/>
    <w:rsid w:val="00860F41"/>
    <w:rsid w:val="008625E7"/>
    <w:rsid w:val="00863F4D"/>
    <w:rsid w:val="0086408A"/>
    <w:rsid w:val="008655A1"/>
    <w:rsid w:val="00867877"/>
    <w:rsid w:val="00871E90"/>
    <w:rsid w:val="00872C34"/>
    <w:rsid w:val="00874033"/>
    <w:rsid w:val="00874DF4"/>
    <w:rsid w:val="00877DE9"/>
    <w:rsid w:val="00881A46"/>
    <w:rsid w:val="008826E0"/>
    <w:rsid w:val="008857FB"/>
    <w:rsid w:val="00886E6D"/>
    <w:rsid w:val="00887792"/>
    <w:rsid w:val="0089232A"/>
    <w:rsid w:val="008A0923"/>
    <w:rsid w:val="008A2548"/>
    <w:rsid w:val="008A2C45"/>
    <w:rsid w:val="008A37C7"/>
    <w:rsid w:val="008A3E30"/>
    <w:rsid w:val="008A4766"/>
    <w:rsid w:val="008A4B1E"/>
    <w:rsid w:val="008A4C3E"/>
    <w:rsid w:val="008A7B16"/>
    <w:rsid w:val="008B0183"/>
    <w:rsid w:val="008B0628"/>
    <w:rsid w:val="008B2650"/>
    <w:rsid w:val="008B455A"/>
    <w:rsid w:val="008C0105"/>
    <w:rsid w:val="008C2DF1"/>
    <w:rsid w:val="008D4368"/>
    <w:rsid w:val="008D53C4"/>
    <w:rsid w:val="008D5646"/>
    <w:rsid w:val="008D6D3A"/>
    <w:rsid w:val="008E4149"/>
    <w:rsid w:val="008E4E95"/>
    <w:rsid w:val="008E4E9E"/>
    <w:rsid w:val="008E5A99"/>
    <w:rsid w:val="008F01EE"/>
    <w:rsid w:val="008F096A"/>
    <w:rsid w:val="008F1CA5"/>
    <w:rsid w:val="008F26E5"/>
    <w:rsid w:val="008F6254"/>
    <w:rsid w:val="0090061C"/>
    <w:rsid w:val="0090093A"/>
    <w:rsid w:val="00900E23"/>
    <w:rsid w:val="00902794"/>
    <w:rsid w:val="00903C74"/>
    <w:rsid w:val="00904CBE"/>
    <w:rsid w:val="009063E2"/>
    <w:rsid w:val="00906DB5"/>
    <w:rsid w:val="009106B5"/>
    <w:rsid w:val="00914C88"/>
    <w:rsid w:val="009212E4"/>
    <w:rsid w:val="00921A00"/>
    <w:rsid w:val="00921DE8"/>
    <w:rsid w:val="0092200D"/>
    <w:rsid w:val="009225E0"/>
    <w:rsid w:val="0092380E"/>
    <w:rsid w:val="00923A82"/>
    <w:rsid w:val="00924E34"/>
    <w:rsid w:val="00930B12"/>
    <w:rsid w:val="009334C4"/>
    <w:rsid w:val="009339BE"/>
    <w:rsid w:val="009360F0"/>
    <w:rsid w:val="00936949"/>
    <w:rsid w:val="00937950"/>
    <w:rsid w:val="00937C0D"/>
    <w:rsid w:val="00942F97"/>
    <w:rsid w:val="009438F6"/>
    <w:rsid w:val="0094393A"/>
    <w:rsid w:val="00944B13"/>
    <w:rsid w:val="009465F2"/>
    <w:rsid w:val="009512D1"/>
    <w:rsid w:val="00953250"/>
    <w:rsid w:val="00953587"/>
    <w:rsid w:val="009539F9"/>
    <w:rsid w:val="00956735"/>
    <w:rsid w:val="00956DB9"/>
    <w:rsid w:val="009604F5"/>
    <w:rsid w:val="00963D59"/>
    <w:rsid w:val="00965323"/>
    <w:rsid w:val="00966AB8"/>
    <w:rsid w:val="00971051"/>
    <w:rsid w:val="009743FF"/>
    <w:rsid w:val="00974550"/>
    <w:rsid w:val="009747E7"/>
    <w:rsid w:val="00981286"/>
    <w:rsid w:val="00982781"/>
    <w:rsid w:val="009828AE"/>
    <w:rsid w:val="0098525F"/>
    <w:rsid w:val="00986FAE"/>
    <w:rsid w:val="0098767D"/>
    <w:rsid w:val="0099117F"/>
    <w:rsid w:val="00991480"/>
    <w:rsid w:val="009919ED"/>
    <w:rsid w:val="00993977"/>
    <w:rsid w:val="00993A4C"/>
    <w:rsid w:val="0099573D"/>
    <w:rsid w:val="00997F93"/>
    <w:rsid w:val="009A1AF6"/>
    <w:rsid w:val="009A1F1E"/>
    <w:rsid w:val="009A2AF6"/>
    <w:rsid w:val="009A3492"/>
    <w:rsid w:val="009A4A0B"/>
    <w:rsid w:val="009A4FF7"/>
    <w:rsid w:val="009A778F"/>
    <w:rsid w:val="009B049A"/>
    <w:rsid w:val="009B07C6"/>
    <w:rsid w:val="009B1318"/>
    <w:rsid w:val="009B5B30"/>
    <w:rsid w:val="009B5CA1"/>
    <w:rsid w:val="009B67BC"/>
    <w:rsid w:val="009C22DF"/>
    <w:rsid w:val="009C7222"/>
    <w:rsid w:val="009C7AE2"/>
    <w:rsid w:val="009D3984"/>
    <w:rsid w:val="009D46CC"/>
    <w:rsid w:val="009D5C19"/>
    <w:rsid w:val="009D6F45"/>
    <w:rsid w:val="009E075B"/>
    <w:rsid w:val="009E1629"/>
    <w:rsid w:val="009E3D75"/>
    <w:rsid w:val="009E64F3"/>
    <w:rsid w:val="009F51C1"/>
    <w:rsid w:val="009F5931"/>
    <w:rsid w:val="00A025FD"/>
    <w:rsid w:val="00A05ADD"/>
    <w:rsid w:val="00A05F81"/>
    <w:rsid w:val="00A10A64"/>
    <w:rsid w:val="00A12D47"/>
    <w:rsid w:val="00A134A5"/>
    <w:rsid w:val="00A136AC"/>
    <w:rsid w:val="00A138AD"/>
    <w:rsid w:val="00A13E82"/>
    <w:rsid w:val="00A141DE"/>
    <w:rsid w:val="00A14D42"/>
    <w:rsid w:val="00A15830"/>
    <w:rsid w:val="00A166AC"/>
    <w:rsid w:val="00A1688E"/>
    <w:rsid w:val="00A16CB8"/>
    <w:rsid w:val="00A16DFE"/>
    <w:rsid w:val="00A20525"/>
    <w:rsid w:val="00A2114A"/>
    <w:rsid w:val="00A24F5C"/>
    <w:rsid w:val="00A27612"/>
    <w:rsid w:val="00A34BF3"/>
    <w:rsid w:val="00A35A4E"/>
    <w:rsid w:val="00A35BA5"/>
    <w:rsid w:val="00A37303"/>
    <w:rsid w:val="00A4033F"/>
    <w:rsid w:val="00A42A7F"/>
    <w:rsid w:val="00A43EFA"/>
    <w:rsid w:val="00A46416"/>
    <w:rsid w:val="00A46EBC"/>
    <w:rsid w:val="00A52ACA"/>
    <w:rsid w:val="00A548DE"/>
    <w:rsid w:val="00A55632"/>
    <w:rsid w:val="00A55E62"/>
    <w:rsid w:val="00A56AEA"/>
    <w:rsid w:val="00A608D8"/>
    <w:rsid w:val="00A61B9E"/>
    <w:rsid w:val="00A624ED"/>
    <w:rsid w:val="00A63D0B"/>
    <w:rsid w:val="00A65B62"/>
    <w:rsid w:val="00A67935"/>
    <w:rsid w:val="00A71848"/>
    <w:rsid w:val="00A71C25"/>
    <w:rsid w:val="00A7750F"/>
    <w:rsid w:val="00A812E8"/>
    <w:rsid w:val="00A81EAF"/>
    <w:rsid w:val="00A8322B"/>
    <w:rsid w:val="00A854A8"/>
    <w:rsid w:val="00A87E74"/>
    <w:rsid w:val="00A91B9F"/>
    <w:rsid w:val="00A9677B"/>
    <w:rsid w:val="00AA1337"/>
    <w:rsid w:val="00AA1647"/>
    <w:rsid w:val="00AA2CB5"/>
    <w:rsid w:val="00AA7A95"/>
    <w:rsid w:val="00AB0ED4"/>
    <w:rsid w:val="00AB2C6F"/>
    <w:rsid w:val="00AB40A7"/>
    <w:rsid w:val="00AB7DD4"/>
    <w:rsid w:val="00AC2EB8"/>
    <w:rsid w:val="00AC657E"/>
    <w:rsid w:val="00AC6969"/>
    <w:rsid w:val="00AC7895"/>
    <w:rsid w:val="00AD0620"/>
    <w:rsid w:val="00AD2D2E"/>
    <w:rsid w:val="00AD30D9"/>
    <w:rsid w:val="00AD366E"/>
    <w:rsid w:val="00AD7DA8"/>
    <w:rsid w:val="00AE2FE2"/>
    <w:rsid w:val="00AE3BC9"/>
    <w:rsid w:val="00AE4B66"/>
    <w:rsid w:val="00AE568A"/>
    <w:rsid w:val="00AF1A3A"/>
    <w:rsid w:val="00AF3B4F"/>
    <w:rsid w:val="00B027F5"/>
    <w:rsid w:val="00B035C8"/>
    <w:rsid w:val="00B042EE"/>
    <w:rsid w:val="00B065D0"/>
    <w:rsid w:val="00B117AF"/>
    <w:rsid w:val="00B17D73"/>
    <w:rsid w:val="00B23204"/>
    <w:rsid w:val="00B24296"/>
    <w:rsid w:val="00B25883"/>
    <w:rsid w:val="00B26571"/>
    <w:rsid w:val="00B307B7"/>
    <w:rsid w:val="00B30FC5"/>
    <w:rsid w:val="00B310CA"/>
    <w:rsid w:val="00B364FF"/>
    <w:rsid w:val="00B407E0"/>
    <w:rsid w:val="00B416B4"/>
    <w:rsid w:val="00B42D0F"/>
    <w:rsid w:val="00B44D57"/>
    <w:rsid w:val="00B52C02"/>
    <w:rsid w:val="00B53001"/>
    <w:rsid w:val="00B57A7B"/>
    <w:rsid w:val="00B6124A"/>
    <w:rsid w:val="00B61492"/>
    <w:rsid w:val="00B62739"/>
    <w:rsid w:val="00B64DEA"/>
    <w:rsid w:val="00B67BE9"/>
    <w:rsid w:val="00B716E4"/>
    <w:rsid w:val="00B71C57"/>
    <w:rsid w:val="00B7345C"/>
    <w:rsid w:val="00B73C21"/>
    <w:rsid w:val="00B80797"/>
    <w:rsid w:val="00B81219"/>
    <w:rsid w:val="00B8170D"/>
    <w:rsid w:val="00B8240C"/>
    <w:rsid w:val="00B83531"/>
    <w:rsid w:val="00B91243"/>
    <w:rsid w:val="00B94DED"/>
    <w:rsid w:val="00B96C9D"/>
    <w:rsid w:val="00BA136F"/>
    <w:rsid w:val="00BA17EA"/>
    <w:rsid w:val="00BA2CFE"/>
    <w:rsid w:val="00BA59F5"/>
    <w:rsid w:val="00BB2256"/>
    <w:rsid w:val="00BB27B6"/>
    <w:rsid w:val="00BB2E27"/>
    <w:rsid w:val="00BB634E"/>
    <w:rsid w:val="00BB643E"/>
    <w:rsid w:val="00BC6250"/>
    <w:rsid w:val="00BD0E49"/>
    <w:rsid w:val="00BD0FE7"/>
    <w:rsid w:val="00BD22BE"/>
    <w:rsid w:val="00BD4495"/>
    <w:rsid w:val="00BD615C"/>
    <w:rsid w:val="00BD6A59"/>
    <w:rsid w:val="00BE0F1F"/>
    <w:rsid w:val="00BF106C"/>
    <w:rsid w:val="00BF17F2"/>
    <w:rsid w:val="00BF1B88"/>
    <w:rsid w:val="00BF290B"/>
    <w:rsid w:val="00BF332D"/>
    <w:rsid w:val="00BF6EB8"/>
    <w:rsid w:val="00BF7600"/>
    <w:rsid w:val="00BF7837"/>
    <w:rsid w:val="00C00E5B"/>
    <w:rsid w:val="00C01904"/>
    <w:rsid w:val="00C04136"/>
    <w:rsid w:val="00C06F54"/>
    <w:rsid w:val="00C10AE8"/>
    <w:rsid w:val="00C1785E"/>
    <w:rsid w:val="00C17C30"/>
    <w:rsid w:val="00C17EEB"/>
    <w:rsid w:val="00C21B53"/>
    <w:rsid w:val="00C220FC"/>
    <w:rsid w:val="00C23DE7"/>
    <w:rsid w:val="00C25EDD"/>
    <w:rsid w:val="00C26A3B"/>
    <w:rsid w:val="00C31A6B"/>
    <w:rsid w:val="00C33E65"/>
    <w:rsid w:val="00C3619D"/>
    <w:rsid w:val="00C371A7"/>
    <w:rsid w:val="00C432D3"/>
    <w:rsid w:val="00C44EA2"/>
    <w:rsid w:val="00C4543C"/>
    <w:rsid w:val="00C455BA"/>
    <w:rsid w:val="00C50A65"/>
    <w:rsid w:val="00C53107"/>
    <w:rsid w:val="00C57404"/>
    <w:rsid w:val="00C577FD"/>
    <w:rsid w:val="00C610A5"/>
    <w:rsid w:val="00C616EC"/>
    <w:rsid w:val="00C618DD"/>
    <w:rsid w:val="00C61A76"/>
    <w:rsid w:val="00C63589"/>
    <w:rsid w:val="00C637DF"/>
    <w:rsid w:val="00C66FB8"/>
    <w:rsid w:val="00C70895"/>
    <w:rsid w:val="00C708B2"/>
    <w:rsid w:val="00C708B6"/>
    <w:rsid w:val="00C73584"/>
    <w:rsid w:val="00C7402F"/>
    <w:rsid w:val="00C74117"/>
    <w:rsid w:val="00C81E24"/>
    <w:rsid w:val="00C8224A"/>
    <w:rsid w:val="00C824A9"/>
    <w:rsid w:val="00C84CA4"/>
    <w:rsid w:val="00C90C6B"/>
    <w:rsid w:val="00C9202C"/>
    <w:rsid w:val="00C93324"/>
    <w:rsid w:val="00C9413E"/>
    <w:rsid w:val="00C96A7D"/>
    <w:rsid w:val="00C9743A"/>
    <w:rsid w:val="00CA04F7"/>
    <w:rsid w:val="00CA1E38"/>
    <w:rsid w:val="00CA5204"/>
    <w:rsid w:val="00CB145B"/>
    <w:rsid w:val="00CB4DED"/>
    <w:rsid w:val="00CB6C5D"/>
    <w:rsid w:val="00CC171D"/>
    <w:rsid w:val="00CC1A72"/>
    <w:rsid w:val="00CC2A9F"/>
    <w:rsid w:val="00CC49CE"/>
    <w:rsid w:val="00CD2C0F"/>
    <w:rsid w:val="00CD566D"/>
    <w:rsid w:val="00CD6B26"/>
    <w:rsid w:val="00CE3764"/>
    <w:rsid w:val="00CF11C8"/>
    <w:rsid w:val="00CF2CBC"/>
    <w:rsid w:val="00CF2F07"/>
    <w:rsid w:val="00CF40A0"/>
    <w:rsid w:val="00CF40D0"/>
    <w:rsid w:val="00CF4CCF"/>
    <w:rsid w:val="00CF56A5"/>
    <w:rsid w:val="00CF721C"/>
    <w:rsid w:val="00D01863"/>
    <w:rsid w:val="00D050D2"/>
    <w:rsid w:val="00D1195B"/>
    <w:rsid w:val="00D12520"/>
    <w:rsid w:val="00D1579B"/>
    <w:rsid w:val="00D16216"/>
    <w:rsid w:val="00D2096A"/>
    <w:rsid w:val="00D2107D"/>
    <w:rsid w:val="00D218B3"/>
    <w:rsid w:val="00D21956"/>
    <w:rsid w:val="00D239FC"/>
    <w:rsid w:val="00D24A2F"/>
    <w:rsid w:val="00D253C0"/>
    <w:rsid w:val="00D253CC"/>
    <w:rsid w:val="00D25B68"/>
    <w:rsid w:val="00D31E48"/>
    <w:rsid w:val="00D332B2"/>
    <w:rsid w:val="00D33E56"/>
    <w:rsid w:val="00D34C98"/>
    <w:rsid w:val="00D35056"/>
    <w:rsid w:val="00D353A0"/>
    <w:rsid w:val="00D3546C"/>
    <w:rsid w:val="00D45813"/>
    <w:rsid w:val="00D4669A"/>
    <w:rsid w:val="00D47490"/>
    <w:rsid w:val="00D509AC"/>
    <w:rsid w:val="00D529C4"/>
    <w:rsid w:val="00D56FCA"/>
    <w:rsid w:val="00D571F5"/>
    <w:rsid w:val="00D601CC"/>
    <w:rsid w:val="00D60A7A"/>
    <w:rsid w:val="00D60D99"/>
    <w:rsid w:val="00D66415"/>
    <w:rsid w:val="00D7739C"/>
    <w:rsid w:val="00D77607"/>
    <w:rsid w:val="00D83664"/>
    <w:rsid w:val="00D8445B"/>
    <w:rsid w:val="00D86B6B"/>
    <w:rsid w:val="00D86C9D"/>
    <w:rsid w:val="00D87160"/>
    <w:rsid w:val="00D92789"/>
    <w:rsid w:val="00D92F04"/>
    <w:rsid w:val="00D931A7"/>
    <w:rsid w:val="00DA1998"/>
    <w:rsid w:val="00DA3EEC"/>
    <w:rsid w:val="00DA4B0D"/>
    <w:rsid w:val="00DA4EF5"/>
    <w:rsid w:val="00DB0110"/>
    <w:rsid w:val="00DB2C90"/>
    <w:rsid w:val="00DB3C77"/>
    <w:rsid w:val="00DB4847"/>
    <w:rsid w:val="00DC0BAA"/>
    <w:rsid w:val="00DC2F9A"/>
    <w:rsid w:val="00DC54B1"/>
    <w:rsid w:val="00DC6140"/>
    <w:rsid w:val="00DD020E"/>
    <w:rsid w:val="00DD188E"/>
    <w:rsid w:val="00DD2869"/>
    <w:rsid w:val="00DD34A1"/>
    <w:rsid w:val="00DD62DD"/>
    <w:rsid w:val="00DD7816"/>
    <w:rsid w:val="00DE2752"/>
    <w:rsid w:val="00DE471B"/>
    <w:rsid w:val="00DE4A48"/>
    <w:rsid w:val="00DE4DF2"/>
    <w:rsid w:val="00DE4FE0"/>
    <w:rsid w:val="00DE6125"/>
    <w:rsid w:val="00DF0CCE"/>
    <w:rsid w:val="00DF2AF5"/>
    <w:rsid w:val="00DF5296"/>
    <w:rsid w:val="00DF75B6"/>
    <w:rsid w:val="00DF78FD"/>
    <w:rsid w:val="00E01032"/>
    <w:rsid w:val="00E02B14"/>
    <w:rsid w:val="00E03081"/>
    <w:rsid w:val="00E05842"/>
    <w:rsid w:val="00E1118B"/>
    <w:rsid w:val="00E11543"/>
    <w:rsid w:val="00E11592"/>
    <w:rsid w:val="00E135D7"/>
    <w:rsid w:val="00E14A96"/>
    <w:rsid w:val="00E213EF"/>
    <w:rsid w:val="00E2720C"/>
    <w:rsid w:val="00E272EC"/>
    <w:rsid w:val="00E27B3D"/>
    <w:rsid w:val="00E30F17"/>
    <w:rsid w:val="00E3286D"/>
    <w:rsid w:val="00E3446E"/>
    <w:rsid w:val="00E35600"/>
    <w:rsid w:val="00E36F44"/>
    <w:rsid w:val="00E40C6E"/>
    <w:rsid w:val="00E444BF"/>
    <w:rsid w:val="00E4655E"/>
    <w:rsid w:val="00E46E8B"/>
    <w:rsid w:val="00E56240"/>
    <w:rsid w:val="00E570CE"/>
    <w:rsid w:val="00E603C2"/>
    <w:rsid w:val="00E639B0"/>
    <w:rsid w:val="00E658B7"/>
    <w:rsid w:val="00E65F54"/>
    <w:rsid w:val="00E6644A"/>
    <w:rsid w:val="00E70B99"/>
    <w:rsid w:val="00E72B1D"/>
    <w:rsid w:val="00E743E9"/>
    <w:rsid w:val="00E76369"/>
    <w:rsid w:val="00E875F7"/>
    <w:rsid w:val="00E913B1"/>
    <w:rsid w:val="00E9219C"/>
    <w:rsid w:val="00E92647"/>
    <w:rsid w:val="00E93554"/>
    <w:rsid w:val="00E94EEB"/>
    <w:rsid w:val="00EA22F3"/>
    <w:rsid w:val="00EA47E5"/>
    <w:rsid w:val="00EA65AF"/>
    <w:rsid w:val="00EB0C72"/>
    <w:rsid w:val="00EB3B36"/>
    <w:rsid w:val="00EB6942"/>
    <w:rsid w:val="00EB6D40"/>
    <w:rsid w:val="00EB6E91"/>
    <w:rsid w:val="00EC1C76"/>
    <w:rsid w:val="00EC20CA"/>
    <w:rsid w:val="00EC593D"/>
    <w:rsid w:val="00EC6619"/>
    <w:rsid w:val="00EC7C72"/>
    <w:rsid w:val="00ED7746"/>
    <w:rsid w:val="00ED79FA"/>
    <w:rsid w:val="00ED7F9B"/>
    <w:rsid w:val="00EE0845"/>
    <w:rsid w:val="00EE0D7C"/>
    <w:rsid w:val="00EE2AC7"/>
    <w:rsid w:val="00EE5EE6"/>
    <w:rsid w:val="00EE7A03"/>
    <w:rsid w:val="00EF08C4"/>
    <w:rsid w:val="00EF0AF7"/>
    <w:rsid w:val="00EF1B68"/>
    <w:rsid w:val="00EF2AD8"/>
    <w:rsid w:val="00EF55C2"/>
    <w:rsid w:val="00EF774E"/>
    <w:rsid w:val="00EF7A31"/>
    <w:rsid w:val="00F0002D"/>
    <w:rsid w:val="00F0219F"/>
    <w:rsid w:val="00F0477A"/>
    <w:rsid w:val="00F06D1E"/>
    <w:rsid w:val="00F11636"/>
    <w:rsid w:val="00F14290"/>
    <w:rsid w:val="00F14761"/>
    <w:rsid w:val="00F1660A"/>
    <w:rsid w:val="00F166F2"/>
    <w:rsid w:val="00F172BC"/>
    <w:rsid w:val="00F20B85"/>
    <w:rsid w:val="00F20B9C"/>
    <w:rsid w:val="00F21EB2"/>
    <w:rsid w:val="00F2412F"/>
    <w:rsid w:val="00F26999"/>
    <w:rsid w:val="00F40ECD"/>
    <w:rsid w:val="00F4483B"/>
    <w:rsid w:val="00F45BE8"/>
    <w:rsid w:val="00F50F1E"/>
    <w:rsid w:val="00F51AE0"/>
    <w:rsid w:val="00F51F60"/>
    <w:rsid w:val="00F570A2"/>
    <w:rsid w:val="00F62B00"/>
    <w:rsid w:val="00F643E1"/>
    <w:rsid w:val="00F65304"/>
    <w:rsid w:val="00F67446"/>
    <w:rsid w:val="00F705B1"/>
    <w:rsid w:val="00F73CF7"/>
    <w:rsid w:val="00F75D66"/>
    <w:rsid w:val="00F77785"/>
    <w:rsid w:val="00F8209A"/>
    <w:rsid w:val="00F8287C"/>
    <w:rsid w:val="00F85579"/>
    <w:rsid w:val="00F97670"/>
    <w:rsid w:val="00FA09F1"/>
    <w:rsid w:val="00FA3F38"/>
    <w:rsid w:val="00FA42A5"/>
    <w:rsid w:val="00FA5938"/>
    <w:rsid w:val="00FA5BB3"/>
    <w:rsid w:val="00FB0C7A"/>
    <w:rsid w:val="00FB719A"/>
    <w:rsid w:val="00FB77E7"/>
    <w:rsid w:val="00FC2928"/>
    <w:rsid w:val="00FC31DF"/>
    <w:rsid w:val="00FC32E0"/>
    <w:rsid w:val="00FC387F"/>
    <w:rsid w:val="00FC39E5"/>
    <w:rsid w:val="00FC58C2"/>
    <w:rsid w:val="00FD0165"/>
    <w:rsid w:val="00FD02AC"/>
    <w:rsid w:val="00FD0D3B"/>
    <w:rsid w:val="00FD0F89"/>
    <w:rsid w:val="00FD5892"/>
    <w:rsid w:val="00FE1746"/>
    <w:rsid w:val="00FE7D9F"/>
    <w:rsid w:val="00FF4D31"/>
    <w:rsid w:val="00FF51B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C1D894"/>
  <w15:chartTrackingRefBased/>
  <w15:docId w15:val="{90015332-1227-44D2-94E8-B79694385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20CA"/>
    <w:pPr>
      <w:spacing w:line="276" w:lineRule="auto"/>
      <w:ind w:firstLine="720"/>
      <w:jc w:val="both"/>
    </w:pPr>
    <w:rPr>
      <w:sz w:val="28"/>
      <w:szCs w:val="22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nod">
    <w:name w:val="naisnod"/>
    <w:basedOn w:val="Normal"/>
    <w:rsid w:val="0027189F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lv-LV"/>
    </w:rPr>
  </w:style>
  <w:style w:type="paragraph" w:customStyle="1" w:styleId="naisc">
    <w:name w:val="naisc"/>
    <w:basedOn w:val="Normal"/>
    <w:rsid w:val="0027189F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lv-LV"/>
    </w:rPr>
  </w:style>
  <w:style w:type="paragraph" w:customStyle="1" w:styleId="naiskr">
    <w:name w:val="naiskr"/>
    <w:basedOn w:val="Normal"/>
    <w:rsid w:val="0027189F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lv-LV"/>
    </w:rPr>
  </w:style>
  <w:style w:type="paragraph" w:customStyle="1" w:styleId="naislab">
    <w:name w:val="naislab"/>
    <w:basedOn w:val="Normal"/>
    <w:rsid w:val="0027189F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lv-LV"/>
    </w:rPr>
  </w:style>
  <w:style w:type="paragraph" w:customStyle="1" w:styleId="naisf">
    <w:name w:val="naisf"/>
    <w:basedOn w:val="Normal"/>
    <w:rsid w:val="0027189F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3B3844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3B3844"/>
    <w:rPr>
      <w:sz w:val="28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65F54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E65F54"/>
    <w:rPr>
      <w:sz w:val="28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5F54"/>
    <w:pPr>
      <w:spacing w:line="240" w:lineRule="auto"/>
    </w:pPr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E65F54"/>
    <w:rPr>
      <w:rFonts w:ascii="Tahoma" w:hAnsi="Tahoma" w:cs="Tahoma"/>
      <w:sz w:val="16"/>
      <w:szCs w:val="16"/>
      <w:lang w:eastAsia="en-US"/>
    </w:rPr>
  </w:style>
  <w:style w:type="character" w:styleId="Strong">
    <w:name w:val="Strong"/>
    <w:uiPriority w:val="22"/>
    <w:qFormat/>
    <w:rsid w:val="00E213EF"/>
    <w:rPr>
      <w:b/>
      <w:bCs/>
    </w:rPr>
  </w:style>
  <w:style w:type="character" w:styleId="Hyperlink">
    <w:name w:val="Hyperlink"/>
    <w:uiPriority w:val="99"/>
    <w:unhideWhenUsed/>
    <w:rsid w:val="00E213EF"/>
    <w:rPr>
      <w:color w:val="0000FF"/>
      <w:u w:val="single"/>
    </w:rPr>
  </w:style>
  <w:style w:type="paragraph" w:customStyle="1" w:styleId="tvhtmlmktable">
    <w:name w:val="tv_html mk_table"/>
    <w:basedOn w:val="Normal"/>
    <w:rsid w:val="00852D5C"/>
    <w:pPr>
      <w:spacing w:before="100" w:beforeAutospacing="1" w:after="100" w:afterAutospacing="1" w:line="240" w:lineRule="auto"/>
      <w:ind w:firstLine="0"/>
      <w:jc w:val="left"/>
    </w:pPr>
    <w:rPr>
      <w:rFonts w:ascii="Verdana" w:eastAsia="Times New Roman" w:hAnsi="Verdana"/>
      <w:sz w:val="18"/>
      <w:szCs w:val="18"/>
      <w:lang w:eastAsia="lv-LV"/>
    </w:rPr>
  </w:style>
  <w:style w:type="paragraph" w:customStyle="1" w:styleId="MediumGrid21">
    <w:name w:val="Medium Grid 21"/>
    <w:uiPriority w:val="1"/>
    <w:qFormat/>
    <w:rsid w:val="001E6D57"/>
    <w:pPr>
      <w:ind w:firstLine="720"/>
      <w:jc w:val="both"/>
    </w:pPr>
    <w:rPr>
      <w:sz w:val="28"/>
      <w:szCs w:val="22"/>
      <w:lang w:val="lv-LV"/>
    </w:rPr>
  </w:style>
  <w:style w:type="character" w:styleId="CommentReference">
    <w:name w:val="annotation reference"/>
    <w:semiHidden/>
    <w:rsid w:val="00287F35"/>
    <w:rPr>
      <w:sz w:val="16"/>
      <w:szCs w:val="16"/>
    </w:rPr>
  </w:style>
  <w:style w:type="paragraph" w:styleId="CommentText">
    <w:name w:val="annotation text"/>
    <w:basedOn w:val="Normal"/>
    <w:semiHidden/>
    <w:rsid w:val="00287F35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287F35"/>
    <w:rPr>
      <w:b/>
      <w:bCs/>
    </w:rPr>
  </w:style>
  <w:style w:type="character" w:customStyle="1" w:styleId="apple-style-span">
    <w:name w:val="apple-style-span"/>
    <w:rsid w:val="003524F4"/>
  </w:style>
  <w:style w:type="paragraph" w:customStyle="1" w:styleId="Default">
    <w:name w:val="Default"/>
    <w:rsid w:val="00EF7A31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val="lv-LV" w:eastAsia="lv-LV"/>
    </w:rPr>
  </w:style>
  <w:style w:type="paragraph" w:customStyle="1" w:styleId="CM1">
    <w:name w:val="CM1"/>
    <w:basedOn w:val="Default"/>
    <w:next w:val="Default"/>
    <w:uiPriority w:val="99"/>
    <w:rsid w:val="00EF7A31"/>
    <w:rPr>
      <w:rFonts w:cs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EF7A31"/>
    <w:rPr>
      <w:rFonts w:cs="Times New Roman"/>
      <w:color w:val="auto"/>
    </w:rPr>
  </w:style>
  <w:style w:type="paragraph" w:customStyle="1" w:styleId="Parastais1">
    <w:name w:val="Parastais1"/>
    <w:qFormat/>
    <w:rsid w:val="00FB77E7"/>
    <w:rPr>
      <w:rFonts w:eastAsia="Times New Roman"/>
      <w:sz w:val="24"/>
      <w:szCs w:val="24"/>
      <w:lang w:val="lv-LV" w:eastAsia="lv-LV"/>
    </w:rPr>
  </w:style>
  <w:style w:type="paragraph" w:customStyle="1" w:styleId="ParastaisWeb1">
    <w:name w:val="Parastais (Web)1"/>
    <w:basedOn w:val="Parastais1"/>
    <w:rsid w:val="00FB77E7"/>
    <w:pPr>
      <w:spacing w:before="100" w:beforeAutospacing="1" w:after="100" w:afterAutospacing="1"/>
      <w:jc w:val="both"/>
    </w:pPr>
    <w:rPr>
      <w:color w:val="000000"/>
      <w:sz w:val="20"/>
      <w:szCs w:val="20"/>
    </w:rPr>
  </w:style>
  <w:style w:type="paragraph" w:styleId="NoSpacing">
    <w:name w:val="No Spacing"/>
    <w:uiPriority w:val="1"/>
    <w:qFormat/>
    <w:rsid w:val="00FB77E7"/>
    <w:rPr>
      <w:rFonts w:ascii="Calibri" w:hAnsi="Calibri"/>
      <w:sz w:val="22"/>
      <w:szCs w:val="22"/>
      <w:lang w:val="lv-LV"/>
    </w:rPr>
  </w:style>
  <w:style w:type="paragraph" w:styleId="NormalWeb">
    <w:name w:val="Normal (Web)"/>
    <w:basedOn w:val="Normal"/>
    <w:uiPriority w:val="99"/>
    <w:semiHidden/>
    <w:unhideWhenUsed/>
    <w:rsid w:val="00091BD0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0F0585"/>
    <w:rPr>
      <w:sz w:val="28"/>
      <w:szCs w:val="22"/>
      <w:lang w:val="lv-LV"/>
    </w:rPr>
  </w:style>
  <w:style w:type="table" w:styleId="TableGrid">
    <w:name w:val="Table Grid"/>
    <w:basedOn w:val="TableNormal"/>
    <w:uiPriority w:val="59"/>
    <w:rsid w:val="00C708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uiPriority w:val="99"/>
    <w:semiHidden/>
    <w:unhideWhenUsed/>
    <w:rsid w:val="00A91B9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8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66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9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5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63488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88006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05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76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38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4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2F8904-7814-4F7B-9679-4B92BFE2A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1686</Words>
  <Characters>9611</Characters>
  <Application>Microsoft Office Word</Application>
  <DocSecurity>0</DocSecurity>
  <Lines>80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Ministru kabineta noteikumu projekta „Grozījumi Ministru kabineta 2004.gada 17.augusta noteikumos Nr.725 „Transportlīdzekļu pārbūves noteikumi”” sākotnējās ietekmes novērtējuma ziņojums (anotācija)</vt:lpstr>
      <vt:lpstr>Ministru kabineta noteikumu projekta „Grozījumi Ministru kabineta 2004.gada 17.augusta noteikumos Nr.725 „Transportlīdzekļu pārbūves noteikumi”” sākotnējās ietekmes novērtējuma ziņojums (anotācija)</vt:lpstr>
    </vt:vector>
  </TitlesOfParts>
  <Company>Satiksmes ministrija</Company>
  <LinksUpToDate>false</LinksUpToDate>
  <CharactersWithSpaces>11275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projekta „Grozījumi Ministru kabineta 2009.gada 22.decembra noteikumos Nr.1494 „Mopēdu, mehānisko transportlīdzekļu, to piekabju un sastāvdaļu atbilstības novērtēšanas noteikumi”” sākotnējās ietekmes novērtējuma ziņojums (anotācija)</dc:title>
  <dc:subject>anotācija</dc:subject>
  <dc:creator>Juris Dreimanis</dc:creator>
  <cp:keywords/>
  <dc:description>juris.dreimanis@csdd.gov.lv
67025735</dc:description>
  <cp:lastModifiedBy>Jānis Kalniņš</cp:lastModifiedBy>
  <cp:revision>45</cp:revision>
  <cp:lastPrinted>2018-05-15T10:51:00Z</cp:lastPrinted>
  <dcterms:created xsi:type="dcterms:W3CDTF">2021-11-24T12:34:00Z</dcterms:created>
  <dcterms:modified xsi:type="dcterms:W3CDTF">2022-01-04T08:43:00Z</dcterms:modified>
</cp:coreProperties>
</file>