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86D85" w14:textId="77777777" w:rsidR="00E74DF6" w:rsidRDefault="00E74DF6" w:rsidP="00E74DF6">
      <w:pPr>
        <w:jc w:val="center"/>
        <w:rPr>
          <w:rFonts w:ascii="Times New Roman" w:eastAsia="Times New Roman" w:hAnsi="Times New Roman" w:cs="Times New Roman"/>
          <w:b/>
          <w:sz w:val="44"/>
          <w:szCs w:val="44"/>
          <w:lang w:eastAsia="lv-LV"/>
        </w:rPr>
      </w:pPr>
    </w:p>
    <w:p w14:paraId="37D04B73" w14:textId="77777777" w:rsidR="00E74DF6" w:rsidRDefault="00E74DF6" w:rsidP="00E74DF6">
      <w:pPr>
        <w:jc w:val="center"/>
        <w:rPr>
          <w:rFonts w:ascii="Times New Roman" w:eastAsia="Times New Roman" w:hAnsi="Times New Roman" w:cs="Times New Roman"/>
          <w:b/>
          <w:sz w:val="44"/>
          <w:szCs w:val="44"/>
          <w:lang w:eastAsia="lv-LV"/>
        </w:rPr>
      </w:pPr>
    </w:p>
    <w:p w14:paraId="7AD2264D" w14:textId="77777777" w:rsidR="00E74DF6" w:rsidRDefault="00E74DF6" w:rsidP="00E74DF6">
      <w:pPr>
        <w:jc w:val="center"/>
        <w:rPr>
          <w:rFonts w:ascii="Times New Roman" w:eastAsia="Times New Roman" w:hAnsi="Times New Roman" w:cs="Times New Roman"/>
          <w:b/>
          <w:sz w:val="44"/>
          <w:szCs w:val="44"/>
          <w:lang w:eastAsia="lv-LV"/>
        </w:rPr>
      </w:pPr>
    </w:p>
    <w:p w14:paraId="04A77D9F" w14:textId="77777777" w:rsidR="00E74DF6" w:rsidRDefault="00E74DF6" w:rsidP="00E74DF6">
      <w:pPr>
        <w:jc w:val="center"/>
        <w:rPr>
          <w:rFonts w:ascii="Times New Roman" w:eastAsia="Times New Roman" w:hAnsi="Times New Roman" w:cs="Times New Roman"/>
          <w:b/>
          <w:sz w:val="44"/>
          <w:szCs w:val="44"/>
          <w:lang w:eastAsia="lv-LV"/>
        </w:rPr>
      </w:pPr>
    </w:p>
    <w:p w14:paraId="74C7AA7C" w14:textId="77777777" w:rsidR="00E74DF6" w:rsidRDefault="00E74DF6" w:rsidP="00E74DF6">
      <w:pPr>
        <w:jc w:val="center"/>
        <w:rPr>
          <w:rFonts w:ascii="Times New Roman" w:eastAsia="Times New Roman" w:hAnsi="Times New Roman" w:cs="Times New Roman"/>
          <w:b/>
          <w:sz w:val="44"/>
          <w:szCs w:val="44"/>
          <w:lang w:eastAsia="lv-LV"/>
        </w:rPr>
      </w:pPr>
    </w:p>
    <w:p w14:paraId="141F4D92" w14:textId="77777777" w:rsidR="00E74DF6" w:rsidRDefault="00E74DF6" w:rsidP="00E74DF6">
      <w:pPr>
        <w:jc w:val="center"/>
        <w:rPr>
          <w:rFonts w:ascii="Times New Roman" w:eastAsia="Times New Roman" w:hAnsi="Times New Roman" w:cs="Times New Roman"/>
          <w:b/>
          <w:sz w:val="44"/>
          <w:szCs w:val="44"/>
          <w:lang w:eastAsia="lv-LV"/>
        </w:rPr>
      </w:pPr>
    </w:p>
    <w:p w14:paraId="25EC050A" w14:textId="2AE451B5" w:rsidR="005E2669" w:rsidRPr="00E74DF6" w:rsidRDefault="00E74DF6" w:rsidP="00E74DF6">
      <w:pPr>
        <w:jc w:val="center"/>
        <w:rPr>
          <w:rFonts w:ascii="Times New Roman" w:eastAsia="Times New Roman" w:hAnsi="Times New Roman" w:cs="Times New Roman"/>
          <w:b/>
          <w:sz w:val="44"/>
          <w:szCs w:val="44"/>
          <w:lang w:eastAsia="lv-LV"/>
        </w:rPr>
      </w:pPr>
      <w:r w:rsidRPr="00E74DF6">
        <w:rPr>
          <w:rFonts w:ascii="Times New Roman" w:eastAsia="Times New Roman" w:hAnsi="Times New Roman" w:cs="Times New Roman"/>
          <w:b/>
          <w:sz w:val="44"/>
          <w:szCs w:val="44"/>
          <w:lang w:eastAsia="lv-LV"/>
        </w:rPr>
        <w:t>INFORMATĪVAIS ZIŅOJUMS PAR DEMOGRĀFISKĀS POLITIKAS ATTĪSTĪBU</w:t>
      </w:r>
    </w:p>
    <w:p w14:paraId="00AF6274" w14:textId="77777777" w:rsidR="00101DF9" w:rsidRDefault="00101DF9" w:rsidP="00E74DF6">
      <w:pPr>
        <w:jc w:val="center"/>
        <w:rPr>
          <w:rFonts w:ascii="Times New Roman" w:eastAsia="Times New Roman" w:hAnsi="Times New Roman" w:cs="Times New Roman"/>
          <w:b/>
          <w:sz w:val="44"/>
          <w:szCs w:val="44"/>
          <w:lang w:eastAsia="lv-LV"/>
        </w:rPr>
      </w:pPr>
    </w:p>
    <w:p w14:paraId="0C2A7583" w14:textId="77777777" w:rsidR="00101DF9" w:rsidRDefault="00101DF9" w:rsidP="00E74DF6">
      <w:pPr>
        <w:jc w:val="center"/>
        <w:rPr>
          <w:rFonts w:ascii="Times New Roman" w:eastAsia="Times New Roman" w:hAnsi="Times New Roman" w:cs="Times New Roman"/>
          <w:b/>
          <w:sz w:val="44"/>
          <w:szCs w:val="44"/>
          <w:lang w:eastAsia="lv-LV"/>
        </w:rPr>
      </w:pPr>
    </w:p>
    <w:p w14:paraId="71880E57" w14:textId="77777777" w:rsidR="00101DF9" w:rsidRDefault="00101DF9" w:rsidP="00E74DF6">
      <w:pPr>
        <w:jc w:val="center"/>
        <w:rPr>
          <w:rFonts w:ascii="Times New Roman" w:eastAsia="Times New Roman" w:hAnsi="Times New Roman" w:cs="Times New Roman"/>
          <w:b/>
          <w:sz w:val="44"/>
          <w:szCs w:val="44"/>
          <w:lang w:eastAsia="lv-LV"/>
        </w:rPr>
      </w:pPr>
    </w:p>
    <w:p w14:paraId="5562E516" w14:textId="77777777" w:rsidR="00101DF9" w:rsidRDefault="00101DF9" w:rsidP="00E74DF6">
      <w:pPr>
        <w:jc w:val="center"/>
        <w:rPr>
          <w:rFonts w:ascii="Times New Roman" w:eastAsia="Times New Roman" w:hAnsi="Times New Roman" w:cs="Times New Roman"/>
          <w:b/>
          <w:sz w:val="44"/>
          <w:szCs w:val="44"/>
          <w:lang w:eastAsia="lv-LV"/>
        </w:rPr>
      </w:pPr>
    </w:p>
    <w:p w14:paraId="3EF412E7" w14:textId="77777777" w:rsidR="00101DF9" w:rsidRDefault="00101DF9" w:rsidP="00E74DF6">
      <w:pPr>
        <w:jc w:val="center"/>
        <w:rPr>
          <w:rFonts w:ascii="Times New Roman" w:eastAsia="Times New Roman" w:hAnsi="Times New Roman" w:cs="Times New Roman"/>
          <w:b/>
          <w:sz w:val="44"/>
          <w:szCs w:val="44"/>
          <w:lang w:eastAsia="lv-LV"/>
        </w:rPr>
      </w:pPr>
    </w:p>
    <w:p w14:paraId="1543128A" w14:textId="77777777" w:rsidR="00101DF9" w:rsidRDefault="00101DF9" w:rsidP="00E74DF6">
      <w:pPr>
        <w:jc w:val="center"/>
        <w:rPr>
          <w:rFonts w:ascii="Times New Roman" w:eastAsia="Times New Roman" w:hAnsi="Times New Roman" w:cs="Times New Roman"/>
          <w:b/>
          <w:sz w:val="44"/>
          <w:szCs w:val="44"/>
          <w:lang w:eastAsia="lv-LV"/>
        </w:rPr>
      </w:pPr>
    </w:p>
    <w:p w14:paraId="0DC03B4E" w14:textId="77777777" w:rsidR="00101DF9" w:rsidRDefault="00101DF9" w:rsidP="00E74DF6">
      <w:pPr>
        <w:jc w:val="center"/>
        <w:rPr>
          <w:rFonts w:ascii="Times New Roman" w:eastAsia="Times New Roman" w:hAnsi="Times New Roman" w:cs="Times New Roman"/>
          <w:b/>
          <w:sz w:val="44"/>
          <w:szCs w:val="44"/>
          <w:lang w:eastAsia="lv-LV"/>
        </w:rPr>
      </w:pPr>
    </w:p>
    <w:p w14:paraId="4FB59609" w14:textId="77777777" w:rsidR="00101DF9" w:rsidRDefault="00101DF9" w:rsidP="00E74DF6">
      <w:pPr>
        <w:jc w:val="center"/>
        <w:rPr>
          <w:rFonts w:ascii="Times New Roman" w:eastAsia="Times New Roman" w:hAnsi="Times New Roman" w:cs="Times New Roman"/>
          <w:b/>
          <w:sz w:val="44"/>
          <w:szCs w:val="44"/>
          <w:lang w:eastAsia="lv-LV"/>
        </w:rPr>
      </w:pPr>
    </w:p>
    <w:p w14:paraId="186484A2" w14:textId="77777777" w:rsidR="00101DF9" w:rsidRDefault="00101DF9" w:rsidP="00E74DF6">
      <w:pPr>
        <w:jc w:val="center"/>
        <w:rPr>
          <w:rFonts w:ascii="Times New Roman" w:eastAsia="Times New Roman" w:hAnsi="Times New Roman" w:cs="Times New Roman"/>
          <w:b/>
          <w:sz w:val="44"/>
          <w:szCs w:val="44"/>
          <w:lang w:eastAsia="lv-LV"/>
        </w:rPr>
      </w:pPr>
    </w:p>
    <w:p w14:paraId="4F73A220" w14:textId="77777777" w:rsidR="00101DF9" w:rsidRDefault="00101DF9" w:rsidP="00E74DF6">
      <w:pPr>
        <w:jc w:val="center"/>
        <w:rPr>
          <w:rFonts w:ascii="Times New Roman" w:eastAsia="Times New Roman" w:hAnsi="Times New Roman" w:cs="Times New Roman"/>
          <w:b/>
          <w:sz w:val="44"/>
          <w:szCs w:val="44"/>
          <w:lang w:eastAsia="lv-LV"/>
        </w:rPr>
      </w:pPr>
    </w:p>
    <w:p w14:paraId="2B8F7F3E" w14:textId="77777777" w:rsidR="00101DF9" w:rsidRDefault="00101DF9" w:rsidP="00E74DF6">
      <w:pPr>
        <w:jc w:val="center"/>
        <w:rPr>
          <w:rFonts w:ascii="Times New Roman" w:eastAsia="Times New Roman" w:hAnsi="Times New Roman" w:cs="Times New Roman"/>
          <w:b/>
          <w:sz w:val="44"/>
          <w:szCs w:val="44"/>
          <w:lang w:eastAsia="lv-LV"/>
        </w:rPr>
      </w:pPr>
    </w:p>
    <w:p w14:paraId="7FE69433" w14:textId="4379306F" w:rsidR="00E74DF6" w:rsidRPr="00E74DF6" w:rsidRDefault="00101DF9" w:rsidP="00E74DF6">
      <w:pPr>
        <w:jc w:val="center"/>
        <w:rPr>
          <w:rFonts w:ascii="Times New Roman" w:eastAsia="Times New Roman" w:hAnsi="Times New Roman" w:cs="Times New Roman"/>
          <w:b/>
          <w:sz w:val="44"/>
          <w:szCs w:val="44"/>
          <w:lang w:eastAsia="lv-LV"/>
        </w:rPr>
      </w:pPr>
      <w:r>
        <w:rPr>
          <w:rFonts w:ascii="Times New Roman" w:eastAsia="Times New Roman" w:hAnsi="Times New Roman" w:cs="Times New Roman"/>
          <w:bCs/>
          <w:sz w:val="28"/>
          <w:szCs w:val="28"/>
          <w:lang w:eastAsia="lv-LV"/>
        </w:rPr>
        <w:t>2024.gads</w:t>
      </w:r>
      <w:r w:rsidR="00E74DF6" w:rsidRPr="00E74DF6">
        <w:rPr>
          <w:rFonts w:ascii="Times New Roman" w:eastAsia="Times New Roman" w:hAnsi="Times New Roman" w:cs="Times New Roman"/>
          <w:b/>
          <w:sz w:val="44"/>
          <w:szCs w:val="44"/>
          <w:lang w:eastAsia="lv-LV"/>
        </w:rPr>
        <w:br w:type="page"/>
      </w:r>
    </w:p>
    <w:p w14:paraId="18A3FB85" w14:textId="2EF1398D" w:rsidR="001C3C45" w:rsidRDefault="005E2669" w:rsidP="00E74DF6">
      <w:pPr>
        <w:shd w:val="clear" w:color="auto" w:fill="FFFFFF"/>
        <w:spacing w:after="0" w:line="240" w:lineRule="auto"/>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Saturs</w:t>
      </w:r>
    </w:p>
    <w:p w14:paraId="7739A4F8" w14:textId="797ABA9F" w:rsidR="00E74DF6" w:rsidRDefault="00E74DF6" w:rsidP="00E74DF6">
      <w:pPr>
        <w:shd w:val="clear" w:color="auto" w:fill="FFFFFF"/>
        <w:spacing w:after="0" w:line="240" w:lineRule="auto"/>
        <w:rPr>
          <w:rFonts w:ascii="Times New Roman" w:eastAsia="Times New Roman" w:hAnsi="Times New Roman" w:cs="Times New Roman"/>
          <w:b/>
          <w:sz w:val="28"/>
          <w:szCs w:val="28"/>
          <w:lang w:eastAsia="lv-LV"/>
        </w:rPr>
      </w:pPr>
    </w:p>
    <w:p w14:paraId="745661C4" w14:textId="68A2FC5C" w:rsidR="00E74DF6" w:rsidRDefault="00E74DF6"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Tekstā lietotie saīsinājumi………………………………………………………3</w:t>
      </w:r>
    </w:p>
    <w:p w14:paraId="2E38248F" w14:textId="21B96EE6" w:rsidR="00D63E2D" w:rsidRDefault="00D63E2D"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Ievads……………………………………………………………………………</w:t>
      </w:r>
      <w:r w:rsidR="00996EEF">
        <w:rPr>
          <w:rFonts w:ascii="Times New Roman" w:eastAsia="Times New Roman" w:hAnsi="Times New Roman" w:cs="Times New Roman"/>
          <w:bCs/>
          <w:sz w:val="28"/>
          <w:szCs w:val="28"/>
          <w:lang w:eastAsia="lv-LV"/>
        </w:rPr>
        <w:t>4</w:t>
      </w:r>
    </w:p>
    <w:p w14:paraId="41C8624F" w14:textId="2580BDBE" w:rsidR="00007C23"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I </w:t>
      </w:r>
      <w:r w:rsidR="00A00BBF">
        <w:rPr>
          <w:rFonts w:ascii="Times New Roman" w:eastAsia="Times New Roman" w:hAnsi="Times New Roman" w:cs="Times New Roman"/>
          <w:bCs/>
          <w:sz w:val="28"/>
          <w:szCs w:val="28"/>
          <w:lang w:eastAsia="lv-LV"/>
        </w:rPr>
        <w:t xml:space="preserve">Latvijas demogrāfiskās </w:t>
      </w:r>
      <w:r w:rsidR="009620A3">
        <w:rPr>
          <w:rFonts w:ascii="Times New Roman" w:eastAsia="Times New Roman" w:hAnsi="Times New Roman" w:cs="Times New Roman"/>
          <w:bCs/>
          <w:sz w:val="28"/>
          <w:szCs w:val="28"/>
          <w:lang w:eastAsia="lv-LV"/>
        </w:rPr>
        <w:t>politikas</w:t>
      </w:r>
      <w:r w:rsidR="00A00BBF">
        <w:rPr>
          <w:rFonts w:ascii="Times New Roman" w:eastAsia="Times New Roman" w:hAnsi="Times New Roman" w:cs="Times New Roman"/>
          <w:bCs/>
          <w:sz w:val="28"/>
          <w:szCs w:val="28"/>
          <w:lang w:eastAsia="lv-LV"/>
        </w:rPr>
        <w:t xml:space="preserve"> izaicinājumi……………</w:t>
      </w:r>
      <w:r w:rsidR="009620A3">
        <w:rPr>
          <w:rFonts w:ascii="Times New Roman" w:eastAsia="Times New Roman" w:hAnsi="Times New Roman" w:cs="Times New Roman"/>
          <w:bCs/>
          <w:sz w:val="28"/>
          <w:szCs w:val="28"/>
          <w:lang w:eastAsia="lv-LV"/>
        </w:rPr>
        <w:t>.</w:t>
      </w:r>
      <w:r w:rsidR="00A00BBF">
        <w:rPr>
          <w:rFonts w:ascii="Times New Roman" w:eastAsia="Times New Roman" w:hAnsi="Times New Roman" w:cs="Times New Roman"/>
          <w:bCs/>
          <w:sz w:val="28"/>
          <w:szCs w:val="28"/>
          <w:lang w:eastAsia="lv-LV"/>
        </w:rPr>
        <w:t>………………..…6</w:t>
      </w:r>
    </w:p>
    <w:p w14:paraId="4FB83BD9" w14:textId="5931DAD5" w:rsidR="00E74DF6"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II Demogrāfiskā situācija Latvijā……………………………………………</w:t>
      </w:r>
      <w:r w:rsidR="00547C73">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47C73">
        <w:rPr>
          <w:rFonts w:ascii="Times New Roman" w:eastAsia="Times New Roman" w:hAnsi="Times New Roman" w:cs="Times New Roman"/>
          <w:bCs/>
          <w:sz w:val="28"/>
          <w:szCs w:val="28"/>
          <w:lang w:eastAsia="lv-LV"/>
        </w:rPr>
        <w:t>11</w:t>
      </w:r>
    </w:p>
    <w:p w14:paraId="1A80FF6E" w14:textId="6DEA75B5" w:rsidR="00007C23"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b/>
        <w:t>1.Esošā situācija………………………………………………………</w:t>
      </w:r>
      <w:r w:rsidR="00547C73">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47C73">
        <w:rPr>
          <w:rFonts w:ascii="Times New Roman" w:eastAsia="Times New Roman" w:hAnsi="Times New Roman" w:cs="Times New Roman"/>
          <w:bCs/>
          <w:sz w:val="28"/>
          <w:szCs w:val="28"/>
          <w:lang w:eastAsia="lv-LV"/>
        </w:rPr>
        <w:t>11</w:t>
      </w:r>
    </w:p>
    <w:p w14:paraId="4D53659F" w14:textId="681F6470" w:rsidR="00007C23"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b/>
        <w:t>2.Demogrāfiskās situācijas prognozes……………………………</w:t>
      </w:r>
      <w:r w:rsidR="00200B9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200B99">
        <w:rPr>
          <w:rFonts w:ascii="Times New Roman" w:eastAsia="Times New Roman" w:hAnsi="Times New Roman" w:cs="Times New Roman"/>
          <w:bCs/>
          <w:sz w:val="28"/>
          <w:szCs w:val="28"/>
          <w:lang w:eastAsia="lv-LV"/>
        </w:rPr>
        <w:t>20</w:t>
      </w:r>
    </w:p>
    <w:p w14:paraId="391D1511" w14:textId="4FE725CF" w:rsidR="00007C23" w:rsidRDefault="00587C42"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III Demogrāfisko situāciju ietekmējošie faktori………</w:t>
      </w:r>
      <w:r w:rsidR="003A2D32">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336114">
        <w:rPr>
          <w:rFonts w:ascii="Times New Roman" w:eastAsia="Times New Roman" w:hAnsi="Times New Roman" w:cs="Times New Roman"/>
          <w:bCs/>
          <w:sz w:val="28"/>
          <w:szCs w:val="28"/>
          <w:lang w:eastAsia="lv-LV"/>
        </w:rPr>
        <w:t>…..</w:t>
      </w:r>
      <w:r w:rsidR="00200B99">
        <w:rPr>
          <w:rFonts w:ascii="Times New Roman" w:eastAsia="Times New Roman" w:hAnsi="Times New Roman" w:cs="Times New Roman"/>
          <w:bCs/>
          <w:sz w:val="28"/>
          <w:szCs w:val="28"/>
          <w:lang w:eastAsia="lv-LV"/>
        </w:rPr>
        <w:t>24</w:t>
      </w:r>
    </w:p>
    <w:p w14:paraId="4BC62383" w14:textId="30F3E14A" w:rsidR="003A2D32" w:rsidRDefault="003A2D32"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IV Rīcības virzieni un plānot</w:t>
      </w:r>
      <w:r w:rsidR="00D72275">
        <w:rPr>
          <w:rFonts w:ascii="Times New Roman" w:eastAsia="Times New Roman" w:hAnsi="Times New Roman" w:cs="Times New Roman"/>
          <w:bCs/>
          <w:sz w:val="28"/>
          <w:szCs w:val="28"/>
          <w:lang w:eastAsia="lv-LV"/>
        </w:rPr>
        <w:t>ie</w:t>
      </w:r>
      <w:r>
        <w:rPr>
          <w:rFonts w:ascii="Times New Roman" w:eastAsia="Times New Roman" w:hAnsi="Times New Roman" w:cs="Times New Roman"/>
          <w:bCs/>
          <w:sz w:val="28"/>
          <w:szCs w:val="28"/>
          <w:lang w:eastAsia="lv-LV"/>
        </w:rPr>
        <w:t xml:space="preserve"> </w:t>
      </w:r>
      <w:r w:rsidR="00D72275">
        <w:rPr>
          <w:rFonts w:ascii="Times New Roman" w:eastAsia="Times New Roman" w:hAnsi="Times New Roman" w:cs="Times New Roman"/>
          <w:bCs/>
          <w:sz w:val="28"/>
          <w:szCs w:val="28"/>
          <w:lang w:eastAsia="lv-LV"/>
        </w:rPr>
        <w:t>pasākumi</w:t>
      </w:r>
      <w:r>
        <w:rPr>
          <w:rFonts w:ascii="Times New Roman" w:eastAsia="Times New Roman" w:hAnsi="Times New Roman" w:cs="Times New Roman"/>
          <w:bCs/>
          <w:sz w:val="28"/>
          <w:szCs w:val="28"/>
          <w:lang w:eastAsia="lv-LV"/>
        </w:rPr>
        <w:t>………………………………</w:t>
      </w:r>
      <w:r w:rsidR="00200B9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200B99">
        <w:rPr>
          <w:rFonts w:ascii="Times New Roman" w:eastAsia="Times New Roman" w:hAnsi="Times New Roman" w:cs="Times New Roman"/>
          <w:bCs/>
          <w:sz w:val="28"/>
          <w:szCs w:val="28"/>
          <w:lang w:eastAsia="lv-LV"/>
        </w:rPr>
        <w:t>35</w:t>
      </w:r>
    </w:p>
    <w:p w14:paraId="6D877B9C" w14:textId="77777777" w:rsidR="003A2D32" w:rsidRPr="00E74DF6" w:rsidRDefault="003A2D32" w:rsidP="00E74DF6">
      <w:pPr>
        <w:shd w:val="clear" w:color="auto" w:fill="FFFFFF"/>
        <w:spacing w:after="0" w:line="240" w:lineRule="auto"/>
        <w:rPr>
          <w:rFonts w:ascii="Times New Roman" w:eastAsia="Times New Roman" w:hAnsi="Times New Roman" w:cs="Times New Roman"/>
          <w:bCs/>
          <w:sz w:val="28"/>
          <w:szCs w:val="28"/>
          <w:lang w:eastAsia="lv-LV"/>
        </w:rPr>
      </w:pPr>
    </w:p>
    <w:p w14:paraId="5AAB53AA" w14:textId="77777777" w:rsidR="005E2669" w:rsidRDefault="005E2669" w:rsidP="005E2669">
      <w:pPr>
        <w:shd w:val="clear" w:color="auto" w:fill="FFFFFF"/>
        <w:spacing w:after="0" w:line="240" w:lineRule="auto"/>
        <w:jc w:val="both"/>
        <w:rPr>
          <w:rFonts w:ascii="Times New Roman" w:eastAsia="Times New Roman" w:hAnsi="Times New Roman" w:cs="Times New Roman"/>
          <w:b/>
          <w:sz w:val="28"/>
          <w:szCs w:val="28"/>
          <w:lang w:eastAsia="lv-LV"/>
        </w:rPr>
      </w:pPr>
    </w:p>
    <w:p w14:paraId="4AFA94FD" w14:textId="77777777" w:rsidR="001C3C45" w:rsidRPr="00D708B3" w:rsidRDefault="001C3C45" w:rsidP="001C3C45">
      <w:pPr>
        <w:spacing w:after="0" w:line="240" w:lineRule="auto"/>
        <w:rPr>
          <w:rFonts w:ascii="Times New Roman" w:hAnsi="Times New Roman" w:cs="Times New Roman"/>
          <w:b/>
          <w:bCs/>
          <w:sz w:val="26"/>
          <w:szCs w:val="26"/>
        </w:rPr>
      </w:pPr>
      <w:r>
        <w:rPr>
          <w:rFonts w:ascii="Times New Roman" w:eastAsia="Times New Roman" w:hAnsi="Times New Roman" w:cs="Times New Roman"/>
          <w:b/>
          <w:sz w:val="28"/>
          <w:szCs w:val="28"/>
          <w:lang w:eastAsia="lv-LV"/>
        </w:rPr>
        <w:br w:type="page"/>
      </w:r>
      <w:r w:rsidRPr="00D708B3">
        <w:rPr>
          <w:rFonts w:ascii="Times New Roman" w:hAnsi="Times New Roman" w:cs="Times New Roman"/>
          <w:b/>
          <w:bCs/>
          <w:sz w:val="26"/>
          <w:szCs w:val="26"/>
        </w:rPr>
        <w:lastRenderedPageBreak/>
        <w:t>Tekstā lietotie saīsinājumi</w:t>
      </w:r>
    </w:p>
    <w:p w14:paraId="0A329098" w14:textId="77777777" w:rsidR="001C3C45" w:rsidRDefault="001C3C45" w:rsidP="001C3C45">
      <w:pPr>
        <w:spacing w:after="0" w:line="240" w:lineRule="auto"/>
        <w:rPr>
          <w:rFonts w:ascii="Times New Roman" w:hAnsi="Times New Roman" w:cs="Times New Roman"/>
          <w:sz w:val="26"/>
          <w:szCs w:val="26"/>
        </w:rPr>
      </w:pPr>
    </w:p>
    <w:p w14:paraId="50E1D329" w14:textId="08D70ACD" w:rsidR="001C3C45" w:rsidRDefault="001C3C45" w:rsidP="001C3C45">
      <w:pPr>
        <w:spacing w:after="0" w:line="240" w:lineRule="auto"/>
        <w:rPr>
          <w:rFonts w:ascii="Times New Roman" w:hAnsi="Times New Roman" w:cs="Times New Roman"/>
          <w:sz w:val="26"/>
          <w:szCs w:val="26"/>
        </w:rPr>
      </w:pPr>
      <w:proofErr w:type="spellStart"/>
      <w:r>
        <w:rPr>
          <w:rFonts w:ascii="Times New Roman" w:hAnsi="Times New Roman" w:cs="Times New Roman"/>
          <w:sz w:val="26"/>
          <w:szCs w:val="26"/>
        </w:rPr>
        <w:t>AiM</w:t>
      </w:r>
      <w:proofErr w:type="spellEnd"/>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Aizsardzības ministrija</w:t>
      </w:r>
    </w:p>
    <w:p w14:paraId="3CC61A3D" w14:textId="35276280" w:rsidR="00C87FF3" w:rsidRPr="00C87FF3" w:rsidRDefault="00C87FF3" w:rsidP="001C3C45">
      <w:pPr>
        <w:spacing w:after="0" w:line="240" w:lineRule="auto"/>
        <w:rPr>
          <w:rFonts w:ascii="Times New Roman" w:hAnsi="Times New Roman" w:cs="Times New Roman"/>
          <w:sz w:val="28"/>
          <w:szCs w:val="28"/>
        </w:rPr>
      </w:pPr>
      <w:r>
        <w:rPr>
          <w:rFonts w:ascii="Times New Roman" w:hAnsi="Times New Roman" w:cs="Times New Roman"/>
          <w:sz w:val="26"/>
          <w:szCs w:val="26"/>
        </w:rPr>
        <w:t>ALTUM</w:t>
      </w:r>
      <w:r>
        <w:rPr>
          <w:rFonts w:ascii="Times New Roman" w:hAnsi="Times New Roman" w:cs="Times New Roman"/>
          <w:sz w:val="26"/>
          <w:szCs w:val="26"/>
        </w:rPr>
        <w:tab/>
      </w:r>
      <w:r>
        <w:rPr>
          <w:rFonts w:ascii="Times New Roman" w:hAnsi="Times New Roman" w:cs="Times New Roman"/>
          <w:sz w:val="26"/>
          <w:szCs w:val="26"/>
        </w:rPr>
        <w:tab/>
      </w:r>
      <w:r w:rsidRPr="00C87FF3">
        <w:rPr>
          <w:rFonts w:ascii="Times New Roman" w:hAnsi="Times New Roman" w:cs="Times New Roman"/>
          <w:sz w:val="28"/>
          <w:szCs w:val="28"/>
        </w:rPr>
        <w:t>AS "Attīstības finanšu institūcija "</w:t>
      </w:r>
      <w:proofErr w:type="spellStart"/>
      <w:r w:rsidRPr="00C87FF3">
        <w:rPr>
          <w:rFonts w:ascii="Times New Roman" w:hAnsi="Times New Roman" w:cs="Times New Roman"/>
          <w:sz w:val="28"/>
          <w:szCs w:val="28"/>
        </w:rPr>
        <w:t>Altum</w:t>
      </w:r>
      <w:proofErr w:type="spellEnd"/>
      <w:r w:rsidRPr="00C87FF3">
        <w:rPr>
          <w:rFonts w:ascii="Times New Roman" w:hAnsi="Times New Roman" w:cs="Times New Roman"/>
          <w:sz w:val="28"/>
          <w:szCs w:val="28"/>
        </w:rPr>
        <w:t>"</w:t>
      </w:r>
    </w:p>
    <w:p w14:paraId="3E52B673" w14:textId="663D4B74" w:rsidR="00512CDD" w:rsidRDefault="00512CDD"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ĀM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Ārlietu ministrija</w:t>
      </w:r>
    </w:p>
    <w:p w14:paraId="58848B3D" w14:textId="42FAA8DC" w:rsidR="00512CDD" w:rsidRDefault="00512CDD"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BAC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Bērnu aizsardzības centrs</w:t>
      </w:r>
    </w:p>
    <w:p w14:paraId="252CCA07" w14:textId="4508F651" w:rsidR="00723703" w:rsidRDefault="00723703"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BKUS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Bērnu klīniskā universitātes slimnīca</w:t>
      </w:r>
    </w:p>
    <w:p w14:paraId="026EB1BA"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CVP</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Cilvēka </w:t>
      </w:r>
      <w:proofErr w:type="spellStart"/>
      <w:r>
        <w:rPr>
          <w:rFonts w:ascii="Times New Roman" w:hAnsi="Times New Roman" w:cs="Times New Roman"/>
          <w:sz w:val="26"/>
          <w:szCs w:val="26"/>
        </w:rPr>
        <w:t>papilomas</w:t>
      </w:r>
      <w:proofErr w:type="spellEnd"/>
      <w:r>
        <w:rPr>
          <w:rFonts w:ascii="Times New Roman" w:hAnsi="Times New Roman" w:cs="Times New Roman"/>
          <w:sz w:val="26"/>
          <w:szCs w:val="26"/>
        </w:rPr>
        <w:t xml:space="preserve"> vīruss</w:t>
      </w:r>
    </w:p>
    <w:p w14:paraId="6BA4DA46"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ES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Eiropas Savienība</w:t>
      </w:r>
    </w:p>
    <w:p w14:paraId="2E56A7FE" w14:textId="2B224901"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ESF</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Eiropas sociālais fonds</w:t>
      </w:r>
    </w:p>
    <w:p w14:paraId="5D577432" w14:textId="4F78F74B" w:rsidR="0085020F" w:rsidRDefault="0085020F"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FM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Finanšu ministrija</w:t>
      </w:r>
    </w:p>
    <w:p w14:paraId="4D778FB8" w14:textId="65770022"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GRT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Garīga rakstura traucējumi</w:t>
      </w:r>
    </w:p>
    <w:p w14:paraId="214CFA6F" w14:textId="57492FB7" w:rsidR="001A416E" w:rsidRDefault="001A416E"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ĢVP</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Ģimenes valsts pabalsts</w:t>
      </w:r>
    </w:p>
    <w:p w14:paraId="0067394D" w14:textId="3129D8F1" w:rsidR="0021571E" w:rsidRDefault="0021571E"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IeM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Iekšlietu ministrija</w:t>
      </w:r>
    </w:p>
    <w:p w14:paraId="7ED15484"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IKP</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Iekšzemes kopprodukts</w:t>
      </w:r>
    </w:p>
    <w:p w14:paraId="3FA44184"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IZM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Izglītības un zinātnes ministrija</w:t>
      </w:r>
    </w:p>
    <w:p w14:paraId="1B723EA5"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KEM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Klimata un enerģētikas ministrija</w:t>
      </w:r>
    </w:p>
    <w:p w14:paraId="08DA03AE" w14:textId="77777777" w:rsidR="001C3C45" w:rsidRPr="009D2E3C"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KLP</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K</w:t>
      </w:r>
      <w:r w:rsidRPr="009D2E3C">
        <w:rPr>
          <w:rFonts w:ascii="Times New Roman" w:hAnsi="Times New Roman" w:cs="Times New Roman"/>
          <w:sz w:val="26"/>
          <w:szCs w:val="26"/>
        </w:rPr>
        <w:t>opējā lauksaimniecības politika</w:t>
      </w:r>
    </w:p>
    <w:p w14:paraId="2ECBE57B" w14:textId="37C33B7C"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KM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Kultūras ministrija</w:t>
      </w:r>
    </w:p>
    <w:p w14:paraId="57CDD74B" w14:textId="50D71494" w:rsidR="00512CDD" w:rsidRDefault="00512CDD"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LDDK</w:t>
      </w:r>
      <w:r>
        <w:rPr>
          <w:rFonts w:ascii="Times New Roman" w:hAnsi="Times New Roman" w:cs="Times New Roman"/>
          <w:sz w:val="26"/>
          <w:szCs w:val="26"/>
        </w:rPr>
        <w:tab/>
      </w:r>
      <w:r>
        <w:rPr>
          <w:rFonts w:ascii="Times New Roman" w:hAnsi="Times New Roman" w:cs="Times New Roman"/>
          <w:sz w:val="26"/>
          <w:szCs w:val="26"/>
        </w:rPr>
        <w:tab/>
        <w:t>Latvijas darba devēju konfederācija</w:t>
      </w:r>
    </w:p>
    <w:p w14:paraId="5F2F6D28"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LM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Labklājības ministrija</w:t>
      </w:r>
    </w:p>
    <w:p w14:paraId="397B90B1"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NAP2027</w:t>
      </w:r>
      <w:r>
        <w:rPr>
          <w:rFonts w:ascii="Times New Roman" w:hAnsi="Times New Roman" w:cs="Times New Roman"/>
          <w:sz w:val="26"/>
          <w:szCs w:val="26"/>
        </w:rPr>
        <w:tab/>
      </w:r>
      <w:r>
        <w:rPr>
          <w:rFonts w:ascii="Times New Roman" w:hAnsi="Times New Roman" w:cs="Times New Roman"/>
          <w:sz w:val="26"/>
          <w:szCs w:val="26"/>
        </w:rPr>
        <w:tab/>
        <w:t>Nacionālās attīstības plāns 2021.-2027. gadam</w:t>
      </w:r>
    </w:p>
    <w:p w14:paraId="546AA520"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NBS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Nacionālie bruņotie spēki</w:t>
      </w:r>
    </w:p>
    <w:p w14:paraId="1A4D99C3" w14:textId="4599C785"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NVO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Nevalstiskās organizācijas</w:t>
      </w:r>
    </w:p>
    <w:p w14:paraId="378822F7" w14:textId="6674EFE4" w:rsidR="005E2669" w:rsidRDefault="005E2669"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NVD</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Nacionālais veselības dienests</w:t>
      </w:r>
    </w:p>
    <w:p w14:paraId="2E109F37" w14:textId="77777777" w:rsidR="001C3C45" w:rsidRDefault="001C3C45" w:rsidP="001C3C45">
      <w:pPr>
        <w:spacing w:after="0" w:line="240" w:lineRule="auto"/>
        <w:ind w:left="2160" w:hanging="2160"/>
        <w:rPr>
          <w:rFonts w:ascii="Times New Roman" w:hAnsi="Times New Roman" w:cs="Times New Roman"/>
          <w:sz w:val="26"/>
          <w:szCs w:val="26"/>
        </w:rPr>
      </w:pPr>
      <w:r>
        <w:rPr>
          <w:rFonts w:ascii="Times New Roman" w:hAnsi="Times New Roman" w:cs="Times New Roman"/>
          <w:sz w:val="26"/>
          <w:szCs w:val="26"/>
        </w:rPr>
        <w:t>Pamatnostādnes</w:t>
      </w:r>
      <w:r>
        <w:rPr>
          <w:rFonts w:ascii="Times New Roman" w:hAnsi="Times New Roman" w:cs="Times New Roman"/>
          <w:sz w:val="26"/>
          <w:szCs w:val="26"/>
        </w:rPr>
        <w:tab/>
        <w:t>Bērnu, jaunatnes un ģimenes attīstības pamatnostādnes 2022.-2027. gadam</w:t>
      </w:r>
    </w:p>
    <w:p w14:paraId="4EB8BE7F"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PII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Pirmsskolas izglītības iestāde/s</w:t>
      </w:r>
    </w:p>
    <w:p w14:paraId="2070ECD9" w14:textId="646CE26D"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PVO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Pasaules veselības organizācija</w:t>
      </w:r>
    </w:p>
    <w:p w14:paraId="40375BF2" w14:textId="36469C92" w:rsidR="00512CDD" w:rsidRDefault="00512CDD"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SIF</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Sabiedrības integrācijas fonds</w:t>
      </w:r>
    </w:p>
    <w:p w14:paraId="273B0B16" w14:textId="6F59E6F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SM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Satiksmes ministrija</w:t>
      </w:r>
    </w:p>
    <w:p w14:paraId="66FE8CFC" w14:textId="547786A1" w:rsidR="0021571E" w:rsidRDefault="0021571E"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SPKC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Slimību profilakses un kontroles centrs</w:t>
      </w:r>
    </w:p>
    <w:p w14:paraId="1F25250F"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STI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Seksuāli transmisīvās slimības</w:t>
      </w:r>
    </w:p>
    <w:p w14:paraId="6F0B70A9"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TM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Tieslietu ministrija</w:t>
      </w:r>
    </w:p>
    <w:p w14:paraId="24EDF6C9"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UGFA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Uzturlīdzekļu garantiju fonda administrācija</w:t>
      </w:r>
    </w:p>
    <w:p w14:paraId="58214C5E"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VAD</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Valsts aizsardzības dienests</w:t>
      </w:r>
    </w:p>
    <w:p w14:paraId="107B99B4"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VARAM  </w:t>
      </w:r>
      <w:r>
        <w:rPr>
          <w:rFonts w:ascii="Times New Roman" w:hAnsi="Times New Roman" w:cs="Times New Roman"/>
          <w:sz w:val="26"/>
          <w:szCs w:val="26"/>
        </w:rPr>
        <w:tab/>
      </w:r>
      <w:r>
        <w:rPr>
          <w:rFonts w:ascii="Times New Roman" w:hAnsi="Times New Roman" w:cs="Times New Roman"/>
          <w:sz w:val="26"/>
          <w:szCs w:val="26"/>
        </w:rPr>
        <w:tab/>
        <w:t>Viedās administrācijas un reģionālās attīstības ministrija</w:t>
      </w:r>
    </w:p>
    <w:p w14:paraId="70C442EA"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VK</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Valsts kanceleja</w:t>
      </w:r>
    </w:p>
    <w:p w14:paraId="3447F183"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VK PKD</w:t>
      </w:r>
      <w:r>
        <w:rPr>
          <w:rFonts w:ascii="Times New Roman" w:hAnsi="Times New Roman" w:cs="Times New Roman"/>
          <w:sz w:val="26"/>
          <w:szCs w:val="26"/>
        </w:rPr>
        <w:tab/>
      </w:r>
      <w:r>
        <w:rPr>
          <w:rFonts w:ascii="Times New Roman" w:hAnsi="Times New Roman" w:cs="Times New Roman"/>
          <w:sz w:val="26"/>
          <w:szCs w:val="26"/>
        </w:rPr>
        <w:tab/>
        <w:t xml:space="preserve">Valsts kancelejas </w:t>
      </w:r>
      <w:proofErr w:type="spellStart"/>
      <w:r>
        <w:rPr>
          <w:rFonts w:ascii="Times New Roman" w:hAnsi="Times New Roman" w:cs="Times New Roman"/>
          <w:sz w:val="26"/>
          <w:szCs w:val="26"/>
        </w:rPr>
        <w:t>Pārresoru</w:t>
      </w:r>
      <w:proofErr w:type="spellEnd"/>
      <w:r>
        <w:rPr>
          <w:rFonts w:ascii="Times New Roman" w:hAnsi="Times New Roman" w:cs="Times New Roman"/>
          <w:sz w:val="26"/>
          <w:szCs w:val="26"/>
        </w:rPr>
        <w:t xml:space="preserve"> koordinācijas departaments</w:t>
      </w:r>
    </w:p>
    <w:p w14:paraId="4708F4A6"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VM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Veselības ministrija</w:t>
      </w:r>
    </w:p>
    <w:p w14:paraId="3D9E57C6" w14:textId="77777777" w:rsidR="001C3C45" w:rsidRDefault="001C3C45" w:rsidP="001C3C45">
      <w:pPr>
        <w:spacing w:after="0" w:line="240" w:lineRule="auto"/>
        <w:rPr>
          <w:rFonts w:ascii="Times New Roman" w:hAnsi="Times New Roman" w:cs="Times New Roman"/>
          <w:sz w:val="26"/>
          <w:szCs w:val="26"/>
        </w:rPr>
      </w:pPr>
      <w:r>
        <w:rPr>
          <w:rFonts w:ascii="Times New Roman" w:hAnsi="Times New Roman" w:cs="Times New Roman"/>
          <w:sz w:val="26"/>
          <w:szCs w:val="26"/>
        </w:rPr>
        <w:t>ZM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Zemkopības ministrija</w:t>
      </w:r>
    </w:p>
    <w:p w14:paraId="7E9A2E1A" w14:textId="77777777" w:rsidR="001C3C45" w:rsidRPr="00A66E2A" w:rsidRDefault="001C3C45" w:rsidP="001C3C45">
      <w:pPr>
        <w:spacing w:after="0" w:line="240" w:lineRule="auto"/>
        <w:rPr>
          <w:rFonts w:ascii="Times New Roman" w:hAnsi="Times New Roman" w:cs="Times New Roman"/>
          <w:sz w:val="26"/>
          <w:szCs w:val="26"/>
        </w:rPr>
      </w:pPr>
    </w:p>
    <w:p w14:paraId="7FDD60AB" w14:textId="44D14B68" w:rsidR="001C3C45" w:rsidRDefault="001C3C45">
      <w:pP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br w:type="page"/>
      </w:r>
    </w:p>
    <w:p w14:paraId="03D4DF8D" w14:textId="10842D63" w:rsidR="00155B54" w:rsidRDefault="00155B54" w:rsidP="00155B54">
      <w:pPr>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IEVADS</w:t>
      </w:r>
    </w:p>
    <w:p w14:paraId="39CDF27A" w14:textId="2CDBFF0C" w:rsidR="00F84D57" w:rsidRDefault="00F84D57" w:rsidP="00155B54">
      <w:pPr>
        <w:jc w:val="center"/>
        <w:rPr>
          <w:rFonts w:ascii="Times New Roman" w:eastAsia="Times New Roman" w:hAnsi="Times New Roman" w:cs="Times New Roman"/>
          <w:b/>
          <w:sz w:val="28"/>
          <w:szCs w:val="28"/>
          <w:lang w:eastAsia="lv-LV"/>
        </w:rPr>
      </w:pPr>
    </w:p>
    <w:p w14:paraId="11D4EC8B" w14:textId="77777777" w:rsidR="00641EDE" w:rsidRPr="00CB2551" w:rsidRDefault="00641EDE" w:rsidP="00F71023">
      <w:pPr>
        <w:autoSpaceDE w:val="0"/>
        <w:autoSpaceDN w:val="0"/>
        <w:adjustRightInd w:val="0"/>
        <w:spacing w:after="0" w:line="240" w:lineRule="auto"/>
        <w:ind w:firstLine="720"/>
        <w:jc w:val="both"/>
        <w:rPr>
          <w:rFonts w:ascii="Times New Roman" w:hAnsi="Times New Roman" w:cs="Times New Roman"/>
          <w:iCs/>
          <w:color w:val="000000"/>
          <w:sz w:val="28"/>
          <w:szCs w:val="28"/>
        </w:rPr>
      </w:pPr>
      <w:r w:rsidRPr="00E03716">
        <w:rPr>
          <w:rFonts w:ascii="Times New Roman" w:hAnsi="Times New Roman" w:cs="Times New Roman"/>
          <w:iCs/>
          <w:color w:val="000000"/>
          <w:sz w:val="28"/>
          <w:szCs w:val="28"/>
        </w:rPr>
        <w:t xml:space="preserve">Valdības </w:t>
      </w:r>
      <w:r w:rsidRPr="00E47BC8">
        <w:rPr>
          <w:rFonts w:ascii="Times New Roman" w:hAnsi="Times New Roman" w:cs="Times New Roman"/>
          <w:iCs/>
          <w:color w:val="000000"/>
          <w:sz w:val="28"/>
          <w:szCs w:val="28"/>
        </w:rPr>
        <w:t>Stratēģiskās vadības tematiskās komitejas 2024. gada 16. janvāra sēdē</w:t>
      </w:r>
      <w:r w:rsidRPr="00615CAD">
        <w:rPr>
          <w:rStyle w:val="Vresatsauce"/>
          <w:rFonts w:ascii="Times New Roman" w:hAnsi="Times New Roman" w:cs="Times New Roman"/>
          <w:iCs/>
          <w:color w:val="000000"/>
          <w:sz w:val="28"/>
          <w:szCs w:val="28"/>
        </w:rPr>
        <w:footnoteReference w:id="1"/>
      </w:r>
      <w:r w:rsidRPr="00615CAD">
        <w:rPr>
          <w:rFonts w:ascii="Times New Roman" w:hAnsi="Times New Roman" w:cs="Times New Roman"/>
          <w:iCs/>
          <w:color w:val="000000"/>
          <w:sz w:val="28"/>
          <w:szCs w:val="28"/>
        </w:rPr>
        <w:t xml:space="preserve"> tika panākta vienošanās, ka turpmāk nozaru ministrijas ir līdzatbildīgas par demogrāfisko jautājumu aktualizēšanu savas atbildības jomā un ir nepieciešama turpmāka nozaru ministriju iesaiste kopējās valsts demogrāfijas politikas izstrādē un īs</w:t>
      </w:r>
      <w:r w:rsidRPr="00E03716">
        <w:rPr>
          <w:rFonts w:ascii="Times New Roman" w:hAnsi="Times New Roman" w:cs="Times New Roman"/>
          <w:iCs/>
          <w:color w:val="000000"/>
          <w:sz w:val="28"/>
          <w:szCs w:val="28"/>
        </w:rPr>
        <w:t>tenošanā. Savukārt Demogrāfisko lietu padomes 2024. gada 7. februāra sēdē</w:t>
      </w:r>
      <w:r w:rsidRPr="00615CAD">
        <w:rPr>
          <w:rStyle w:val="Vresatsauce"/>
          <w:rFonts w:ascii="Times New Roman" w:hAnsi="Times New Roman" w:cs="Times New Roman"/>
          <w:iCs/>
          <w:color w:val="000000"/>
          <w:sz w:val="28"/>
          <w:szCs w:val="28"/>
        </w:rPr>
        <w:footnoteReference w:id="2"/>
      </w:r>
      <w:r w:rsidRPr="00615CAD">
        <w:rPr>
          <w:rFonts w:ascii="Times New Roman" w:hAnsi="Times New Roman" w:cs="Times New Roman"/>
          <w:iCs/>
          <w:color w:val="000000"/>
          <w:sz w:val="28"/>
          <w:szCs w:val="28"/>
        </w:rPr>
        <w:t xml:space="preserve"> tika nolemts pāriet no šaurākas izpratnes par demogrāfiju uz plašāku, iezīmējot tās vietu un nozīmi visu nozaru attīstības politikās, vienlaikus nosakot visu nozaru ministriju līdza</w:t>
      </w:r>
      <w:r w:rsidRPr="00E03716">
        <w:rPr>
          <w:rFonts w:ascii="Times New Roman" w:hAnsi="Times New Roman" w:cs="Times New Roman"/>
          <w:iCs/>
          <w:color w:val="000000"/>
          <w:sz w:val="28"/>
          <w:szCs w:val="28"/>
        </w:rPr>
        <w:t xml:space="preserve">tbildību par demogrāfisko jautājumu aktualizēšanu savā jomā, iesaistoties kopējās politikas izstrādē un turpmākā īstenošanā. Labklājības ministrijai (turpmāk – ministrija) sadarbībā ar Valsts kanceleju ir uzdots uzdevums </w:t>
      </w:r>
      <w:r w:rsidRPr="00E47BC8">
        <w:rPr>
          <w:rFonts w:ascii="Times New Roman" w:eastAsia="Times New Roman" w:hAnsi="Times New Roman" w:cs="Times New Roman"/>
          <w:sz w:val="28"/>
          <w:szCs w:val="28"/>
        </w:rPr>
        <w:t>līdz 2024. gada 1. jūlijam</w:t>
      </w:r>
      <w:r w:rsidRPr="00E47BC8">
        <w:rPr>
          <w:rFonts w:ascii="Times New Roman" w:hAnsi="Times New Roman" w:cs="Times New Roman"/>
          <w:iCs/>
          <w:color w:val="000000"/>
          <w:sz w:val="28"/>
          <w:szCs w:val="28"/>
        </w:rPr>
        <w:t xml:space="preserve"> izstrādā</w:t>
      </w:r>
      <w:r w:rsidRPr="00CB2551">
        <w:rPr>
          <w:rFonts w:ascii="Times New Roman" w:hAnsi="Times New Roman" w:cs="Times New Roman"/>
          <w:iCs/>
          <w:color w:val="000000"/>
          <w:sz w:val="28"/>
          <w:szCs w:val="28"/>
        </w:rPr>
        <w:t>t un iesniegt Ministru kabinetā ziņojumu par demogrāfiskās politikas attīstību.</w:t>
      </w:r>
    </w:p>
    <w:p w14:paraId="5D851B13" w14:textId="14864C56" w:rsidR="00911C29" w:rsidRPr="003A1F05" w:rsidRDefault="00641EDE" w:rsidP="00F71023">
      <w:pPr>
        <w:spacing w:after="0" w:line="240" w:lineRule="auto"/>
        <w:ind w:firstLine="720"/>
        <w:jc w:val="both"/>
        <w:rPr>
          <w:rFonts w:ascii="Times New Roman" w:hAnsi="Times New Roman" w:cs="Times New Roman"/>
          <w:sz w:val="28"/>
          <w:szCs w:val="28"/>
        </w:rPr>
      </w:pPr>
      <w:r w:rsidRPr="00641EDE">
        <w:rPr>
          <w:rFonts w:ascii="Times New Roman" w:eastAsia="Times New Roman" w:hAnsi="Times New Roman" w:cs="Times New Roman"/>
          <w:sz w:val="28"/>
          <w:szCs w:val="28"/>
        </w:rPr>
        <w:t xml:space="preserve">Informatīvais ziņojums ir starpnozaru vienošanās/apņemšanās veikt demogrāfiju veicinošu </w:t>
      </w:r>
      <w:proofErr w:type="spellStart"/>
      <w:r w:rsidRPr="00641EDE">
        <w:rPr>
          <w:rFonts w:ascii="Times New Roman" w:eastAsia="Times New Roman" w:hAnsi="Times New Roman" w:cs="Times New Roman"/>
          <w:sz w:val="28"/>
          <w:szCs w:val="28"/>
        </w:rPr>
        <w:t>rīcībpolitiku</w:t>
      </w:r>
      <w:proofErr w:type="spellEnd"/>
      <w:r w:rsidRPr="00641EDE">
        <w:rPr>
          <w:rFonts w:ascii="Times New Roman" w:eastAsia="Times New Roman" w:hAnsi="Times New Roman" w:cs="Times New Roman"/>
          <w:sz w:val="28"/>
          <w:szCs w:val="28"/>
        </w:rPr>
        <w:t>.</w:t>
      </w:r>
      <w:r w:rsidRPr="00641EDE">
        <w:rPr>
          <w:rFonts w:eastAsia="Times New Roman"/>
        </w:rPr>
        <w:t xml:space="preserve"> </w:t>
      </w:r>
      <w:r w:rsidR="00E25070" w:rsidRPr="003A1F05">
        <w:rPr>
          <w:rFonts w:ascii="Times New Roman" w:eastAsia="Times New Roman" w:hAnsi="Times New Roman" w:cs="Times New Roman"/>
          <w:color w:val="000000" w:themeColor="text1"/>
          <w:sz w:val="28"/>
          <w:szCs w:val="28"/>
          <w:lang w:eastAsia="lv-LV"/>
        </w:rPr>
        <w:t xml:space="preserve">Informatīvais ziņojums ir izstrādāts, pamatojoties uz NAP2027 identificētajiem izaicinājumiem, mērķiem un rezultatīvajiem rādītājiem, </w:t>
      </w:r>
      <w:r w:rsidR="003A1F05" w:rsidRPr="003A1F05">
        <w:rPr>
          <w:rFonts w:ascii="Times New Roman" w:eastAsia="Times New Roman" w:hAnsi="Times New Roman" w:cs="Times New Roman"/>
          <w:color w:val="000000" w:themeColor="text1"/>
          <w:sz w:val="28"/>
          <w:szCs w:val="28"/>
          <w:lang w:eastAsia="lv-LV"/>
        </w:rPr>
        <w:t xml:space="preserve">kā arī </w:t>
      </w:r>
      <w:r w:rsidR="003A1F05" w:rsidRPr="003A1F05">
        <w:rPr>
          <w:rFonts w:ascii="Times New Roman" w:hAnsi="Times New Roman" w:cs="Times New Roman"/>
          <w:bCs/>
          <w:color w:val="000000" w:themeColor="text1"/>
          <w:sz w:val="28"/>
          <w:szCs w:val="28"/>
          <w:shd w:val="clear" w:color="auto" w:fill="FFFFFF"/>
        </w:rPr>
        <w:t xml:space="preserve">Bērnu, jaunatnes un ģimenes attīstības pamatnostādnēm 2022.–2027. gadam. </w:t>
      </w:r>
      <w:r w:rsidR="00911C29" w:rsidRPr="003A1F05">
        <w:rPr>
          <w:rFonts w:ascii="Times New Roman" w:hAnsi="Times New Roman" w:cs="Times New Roman"/>
          <w:sz w:val="28"/>
          <w:szCs w:val="28"/>
        </w:rPr>
        <w:t xml:space="preserve">Informatīvajā ziņojumā identificēti 3 rīcības virzieni: (1) Ikviens bērns ir vērtība; (2) Kvalitatīva dzīves vide; (3) Iedzīvotāju migrācija un </w:t>
      </w:r>
      <w:proofErr w:type="spellStart"/>
      <w:r w:rsidR="00911C29" w:rsidRPr="003A1F05">
        <w:rPr>
          <w:rFonts w:ascii="Times New Roman" w:hAnsi="Times New Roman" w:cs="Times New Roman"/>
          <w:sz w:val="28"/>
          <w:szCs w:val="28"/>
        </w:rPr>
        <w:t>remigrācijas</w:t>
      </w:r>
      <w:proofErr w:type="spellEnd"/>
      <w:r w:rsidR="00911C29" w:rsidRPr="003A1F05">
        <w:rPr>
          <w:rFonts w:ascii="Times New Roman" w:hAnsi="Times New Roman" w:cs="Times New Roman"/>
          <w:sz w:val="28"/>
          <w:szCs w:val="28"/>
        </w:rPr>
        <w:t xml:space="preserve"> veicināšana.</w:t>
      </w:r>
    </w:p>
    <w:p w14:paraId="782FAF56" w14:textId="6BC26FCD" w:rsidR="00423AE2" w:rsidRDefault="00423AE2" w:rsidP="00F71023">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0" w:name="_Hlk176438569"/>
      <w:r w:rsidRPr="00911C29">
        <w:rPr>
          <w:rFonts w:ascii="Times New Roman" w:eastAsia="Times New Roman" w:hAnsi="Times New Roman" w:cs="Times New Roman"/>
          <w:sz w:val="28"/>
          <w:szCs w:val="28"/>
          <w:lang w:eastAsia="lv-LV"/>
        </w:rPr>
        <w:t xml:space="preserve">Informatīvajā ziņojumā ietvertie pasākumi īstenojami par valsts budžeta līdzekļiem gan esošā finansējuma ietvaros, gan piesaistot papildu finansējumu ikgadējā valsts budžeta un vidēja termiņa valsts budžeta ietvara likumprojektu sagatavošanas procesā kopā ar visu ministriju un centrālo valsts iestāžu iesniegtajiem prioritāro pasākumu pieteikumiem, ievērojot valsts budžeta finansiālās iespējas. Vienlaicīgi </w:t>
      </w:r>
      <w:r w:rsidR="008D4BF2">
        <w:rPr>
          <w:rFonts w:ascii="Times New Roman" w:eastAsia="Times New Roman" w:hAnsi="Times New Roman" w:cs="Times New Roman"/>
          <w:sz w:val="28"/>
          <w:szCs w:val="28"/>
          <w:lang w:eastAsia="lv-LV"/>
        </w:rPr>
        <w:t>ziņojumā ietverto pasākumu</w:t>
      </w:r>
      <w:r w:rsidRPr="00911C29">
        <w:rPr>
          <w:rFonts w:ascii="Times New Roman" w:eastAsia="Times New Roman" w:hAnsi="Times New Roman" w:cs="Times New Roman"/>
          <w:sz w:val="28"/>
          <w:szCs w:val="28"/>
          <w:lang w:eastAsia="lv-LV"/>
        </w:rPr>
        <w:t xml:space="preserve"> īstenošanai piesaistāmas arī citas finansēšanas iespējas, tai skaitā Eiropas Savienības piešķirtais finansējums Latvijai dažādu programmu un projektu īstenošanai, gan citu ārvalstu un privātu fondu sniegtais finansējums.</w:t>
      </w:r>
    </w:p>
    <w:bookmarkEnd w:id="0"/>
    <w:p w14:paraId="62711117" w14:textId="6D7D02C1" w:rsidR="00641EDE" w:rsidRDefault="00641EDE" w:rsidP="00F71023">
      <w:pPr>
        <w:shd w:val="clear" w:color="auto" w:fill="FFFFFF"/>
        <w:spacing w:after="0" w:line="240" w:lineRule="auto"/>
        <w:ind w:firstLine="720"/>
        <w:jc w:val="both"/>
        <w:rPr>
          <w:rFonts w:ascii="Times New Roman" w:hAnsi="Times New Roman" w:cs="Times New Roman"/>
          <w:iCs/>
          <w:color w:val="000000"/>
          <w:sz w:val="28"/>
          <w:szCs w:val="28"/>
        </w:rPr>
      </w:pPr>
      <w:r w:rsidRPr="00637D07">
        <w:rPr>
          <w:rFonts w:ascii="Times New Roman" w:eastAsia="Times New Roman" w:hAnsi="Times New Roman" w:cs="Times New Roman"/>
          <w:color w:val="000000" w:themeColor="text1"/>
          <w:sz w:val="28"/>
          <w:szCs w:val="28"/>
          <w:lang w:eastAsia="lv-LV"/>
        </w:rPr>
        <w:t>Informatīvā ziņojuma izstrādē tika iesaistīts plašs sadarbības partneru loks: valsts pārvaldes eksperti, NVO strādājošie nozares eksperti, esošie un potenciālie vecāki, zinātni</w:t>
      </w:r>
      <w:r w:rsidRPr="0013267C">
        <w:rPr>
          <w:rFonts w:ascii="Times New Roman" w:eastAsia="Times New Roman" w:hAnsi="Times New Roman" w:cs="Times New Roman"/>
          <w:color w:val="000000" w:themeColor="text1"/>
          <w:sz w:val="28"/>
          <w:szCs w:val="28"/>
          <w:lang w:eastAsia="lv-LV"/>
        </w:rPr>
        <w:t>eki un citi interesenti</w:t>
      </w:r>
      <w:r w:rsidRPr="00D01D6C">
        <w:rPr>
          <w:rFonts w:ascii="Times New Roman" w:eastAsia="Times New Roman" w:hAnsi="Times New Roman" w:cs="Times New Roman"/>
          <w:color w:val="000000" w:themeColor="text1"/>
          <w:sz w:val="28"/>
          <w:szCs w:val="28"/>
          <w:lang w:eastAsia="lv-LV"/>
        </w:rPr>
        <w:t>,</w:t>
      </w:r>
      <w:r w:rsidRPr="00D01D6C">
        <w:rPr>
          <w:rFonts w:ascii="Times New Roman" w:hAnsi="Times New Roman" w:cs="Times New Roman"/>
          <w:iCs/>
          <w:color w:val="000000"/>
          <w:sz w:val="28"/>
          <w:szCs w:val="28"/>
        </w:rPr>
        <w:t xml:space="preserve"> lai tiktu iesaistīti jomas profesionāļi un pēc iespējas plašāk tiktu aptverta katras nozares atbildība vienotas valsts demogrāfiskās politikas izstrādē. Tāpat informatīvā ziņojum</w:t>
      </w:r>
      <w:r w:rsidRPr="00615CAD">
        <w:rPr>
          <w:rFonts w:ascii="Times New Roman" w:hAnsi="Times New Roman" w:cs="Times New Roman"/>
          <w:iCs/>
          <w:color w:val="000000"/>
          <w:sz w:val="28"/>
          <w:szCs w:val="28"/>
        </w:rPr>
        <w:t xml:space="preserve">a izstrādē tika izmantoti gan </w:t>
      </w:r>
      <w:r w:rsidR="00CB6F4F">
        <w:rPr>
          <w:rFonts w:ascii="Times New Roman" w:hAnsi="Times New Roman" w:cs="Times New Roman"/>
          <w:iCs/>
          <w:color w:val="000000"/>
          <w:sz w:val="28"/>
          <w:szCs w:val="28"/>
        </w:rPr>
        <w:t xml:space="preserve">esošie statistikas rādītāji, ES dokumenti, </w:t>
      </w:r>
      <w:r w:rsidRPr="00615CAD">
        <w:rPr>
          <w:rFonts w:ascii="Times New Roman" w:eastAsia="Times New Roman" w:hAnsi="Times New Roman" w:cs="Times New Roman"/>
          <w:sz w:val="28"/>
          <w:szCs w:val="28"/>
          <w:lang w:eastAsia="lv-LV"/>
        </w:rPr>
        <w:t>veiktie pētījumi</w:t>
      </w:r>
      <w:r w:rsidR="00CB6F4F">
        <w:rPr>
          <w:rFonts w:ascii="Times New Roman" w:eastAsia="Times New Roman" w:hAnsi="Times New Roman" w:cs="Times New Roman"/>
          <w:sz w:val="28"/>
          <w:szCs w:val="28"/>
          <w:lang w:eastAsia="lv-LV"/>
        </w:rPr>
        <w:t xml:space="preserve"> demogrāfijas jautājumos</w:t>
      </w:r>
      <w:r w:rsidRPr="00615CAD">
        <w:rPr>
          <w:rFonts w:ascii="Times New Roman" w:eastAsia="Times New Roman" w:hAnsi="Times New Roman" w:cs="Times New Roman"/>
          <w:sz w:val="28"/>
          <w:szCs w:val="28"/>
          <w:lang w:eastAsia="lv-LV"/>
        </w:rPr>
        <w:t>, dažādi politikas plānošanas dokumenti, gan arī</w:t>
      </w:r>
      <w:r w:rsidRPr="00615CAD">
        <w:rPr>
          <w:rFonts w:ascii="Times New Roman" w:hAnsi="Times New Roman" w:cs="Times New Roman"/>
          <w:iCs/>
          <w:color w:val="000000"/>
          <w:sz w:val="28"/>
          <w:szCs w:val="28"/>
        </w:rPr>
        <w:t xml:space="preserve"> Tautas ataudzes stratēģijā Ģimene – Latvija – 2030 (2050) ietvertie uzdevumi.</w:t>
      </w:r>
    </w:p>
    <w:p w14:paraId="17B31DD0" w14:textId="15AF9A66" w:rsidR="00641EDE" w:rsidRPr="00641EDE" w:rsidRDefault="00641EDE" w:rsidP="00F71023">
      <w:pPr>
        <w:spacing w:after="0" w:line="240" w:lineRule="auto"/>
        <w:ind w:firstLine="720"/>
        <w:jc w:val="both"/>
        <w:rPr>
          <w:rFonts w:ascii="Times New Roman" w:eastAsia="Times New Roman" w:hAnsi="Times New Roman" w:cs="Times New Roman"/>
          <w:sz w:val="28"/>
          <w:szCs w:val="28"/>
        </w:rPr>
      </w:pPr>
      <w:r w:rsidRPr="00641EDE">
        <w:rPr>
          <w:rFonts w:ascii="Times New Roman" w:hAnsi="Times New Roman" w:cs="Times New Roman"/>
          <w:sz w:val="28"/>
          <w:szCs w:val="28"/>
        </w:rPr>
        <w:t xml:space="preserve">Lai nodrošinātu izsvērtu, uz pierādījumiem balstītu un ar sadarbības partneriem izdiskutētu demogrāfiskās politikas attīstību, </w:t>
      </w:r>
      <w:r w:rsidRPr="00641EDE">
        <w:rPr>
          <w:rFonts w:ascii="Times New Roman" w:hAnsi="Times New Roman" w:cs="Times New Roman"/>
          <w:iCs/>
          <w:sz w:val="28"/>
          <w:szCs w:val="28"/>
        </w:rPr>
        <w:t xml:space="preserve">nozaru ministriju </w:t>
      </w:r>
      <w:r w:rsidRPr="00641EDE">
        <w:rPr>
          <w:rFonts w:ascii="Times New Roman" w:hAnsi="Times New Roman" w:cs="Times New Roman"/>
          <w:iCs/>
          <w:sz w:val="28"/>
          <w:szCs w:val="28"/>
        </w:rPr>
        <w:lastRenderedPageBreak/>
        <w:t>kompetencē esošie kārtējam gadam plānotie pasākumi kopējās valsts demogrāfijas politikas īstenošanā</w:t>
      </w:r>
      <w:r w:rsidRPr="00641EDE">
        <w:rPr>
          <w:rFonts w:ascii="Times New Roman" w:eastAsia="Times New Roman" w:hAnsi="Times New Roman" w:cs="Times New Roman"/>
          <w:sz w:val="28"/>
          <w:szCs w:val="28"/>
        </w:rPr>
        <w:t xml:space="preserve"> ikgadēji būtu izskatāmi un izdiskutējami Demogrāfisko lietu padomē</w:t>
      </w:r>
      <w:r w:rsidR="008B1DE7">
        <w:rPr>
          <w:rFonts w:ascii="Times New Roman" w:eastAsia="Times New Roman" w:hAnsi="Times New Roman" w:cs="Times New Roman"/>
          <w:sz w:val="28"/>
          <w:szCs w:val="28"/>
        </w:rPr>
        <w:t>, gatavojot priekšlikumus prioritārajiem pasākumiem</w:t>
      </w:r>
      <w:r w:rsidRPr="00641EDE">
        <w:rPr>
          <w:rFonts w:ascii="Times New Roman" w:eastAsia="Times New Roman" w:hAnsi="Times New Roman" w:cs="Times New Roman"/>
          <w:sz w:val="28"/>
          <w:szCs w:val="28"/>
        </w:rPr>
        <w:t xml:space="preserve">. </w:t>
      </w:r>
    </w:p>
    <w:p w14:paraId="026FD7B6" w14:textId="77777777" w:rsidR="00641EDE" w:rsidRDefault="00641EDE" w:rsidP="00F71023">
      <w:pPr>
        <w:shd w:val="clear" w:color="auto" w:fill="FFFFFF"/>
        <w:spacing w:after="0" w:line="240" w:lineRule="auto"/>
        <w:ind w:firstLine="720"/>
        <w:jc w:val="both"/>
        <w:rPr>
          <w:rFonts w:ascii="Times New Roman" w:hAnsi="Times New Roman" w:cs="Times New Roman"/>
          <w:iCs/>
          <w:color w:val="000000"/>
          <w:sz w:val="28"/>
          <w:szCs w:val="28"/>
        </w:rPr>
      </w:pPr>
    </w:p>
    <w:p w14:paraId="2487E3D6" w14:textId="77777777" w:rsidR="00423AE2" w:rsidRPr="00423AE2" w:rsidRDefault="00423AE2" w:rsidP="00423AE2">
      <w:pPr>
        <w:spacing w:after="0" w:line="240" w:lineRule="auto"/>
        <w:rPr>
          <w:rFonts w:eastAsia="Times New Roman"/>
          <w:color w:val="FF0000"/>
        </w:rPr>
      </w:pPr>
    </w:p>
    <w:p w14:paraId="2880EFCD" w14:textId="77777777" w:rsidR="002D108D" w:rsidRPr="00615CAD" w:rsidRDefault="002D108D" w:rsidP="00F84D5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0ED44934" w14:textId="77777777" w:rsidR="00F84D57" w:rsidRDefault="00F84D57" w:rsidP="00155B54">
      <w:pPr>
        <w:jc w:val="center"/>
        <w:rPr>
          <w:rFonts w:ascii="Times New Roman" w:eastAsia="Times New Roman" w:hAnsi="Times New Roman" w:cs="Times New Roman"/>
          <w:b/>
          <w:sz w:val="28"/>
          <w:szCs w:val="28"/>
          <w:lang w:eastAsia="lv-LV"/>
        </w:rPr>
      </w:pPr>
    </w:p>
    <w:p w14:paraId="2427CA4D" w14:textId="7906A9BE" w:rsidR="00155B54" w:rsidRDefault="00155B54" w:rsidP="002D108D">
      <w:pPr>
        <w:rPr>
          <w:rFonts w:eastAsia="Times New Roman"/>
          <w:color w:val="FF0000"/>
        </w:rPr>
      </w:pPr>
      <w:r>
        <w:rPr>
          <w:rFonts w:ascii="Times New Roman" w:eastAsia="Times New Roman" w:hAnsi="Times New Roman" w:cs="Times New Roman"/>
          <w:b/>
          <w:sz w:val="28"/>
          <w:szCs w:val="28"/>
          <w:lang w:eastAsia="lv-LV"/>
        </w:rPr>
        <w:br w:type="page"/>
      </w:r>
      <w:r w:rsidRPr="009F44F9">
        <w:rPr>
          <w:rFonts w:eastAsia="Times New Roman"/>
          <w:color w:val="FF0000"/>
        </w:rPr>
        <w:lastRenderedPageBreak/>
        <w:t xml:space="preserve">, </w:t>
      </w:r>
    </w:p>
    <w:p w14:paraId="6B82138F" w14:textId="4ADD2DD3" w:rsidR="001F226D" w:rsidRDefault="001F226D" w:rsidP="001F226D">
      <w:pPr>
        <w:spacing w:after="0" w:line="240" w:lineRule="auto"/>
        <w:rPr>
          <w:rFonts w:eastAsia="Times New Roman"/>
          <w:color w:val="FF0000"/>
        </w:rPr>
      </w:pPr>
    </w:p>
    <w:p w14:paraId="2233D4DE" w14:textId="0972170B" w:rsidR="001F226D" w:rsidRPr="009620A3" w:rsidRDefault="00BF3616" w:rsidP="009620A3">
      <w:pPr>
        <w:spacing w:after="0" w:line="240" w:lineRule="auto"/>
        <w:jc w:val="center"/>
        <w:rPr>
          <w:rFonts w:ascii="Times New Roman" w:eastAsia="Times New Roman" w:hAnsi="Times New Roman" w:cs="Times New Roman"/>
          <w:b/>
          <w:caps/>
          <w:sz w:val="28"/>
          <w:szCs w:val="28"/>
        </w:rPr>
      </w:pPr>
      <w:r w:rsidRPr="009620A3">
        <w:rPr>
          <w:rFonts w:ascii="Times New Roman" w:eastAsia="Times New Roman" w:hAnsi="Times New Roman" w:cs="Times New Roman"/>
          <w:b/>
          <w:caps/>
          <w:sz w:val="28"/>
          <w:szCs w:val="28"/>
        </w:rPr>
        <w:t xml:space="preserve">I </w:t>
      </w:r>
      <w:r w:rsidR="009620A3" w:rsidRPr="009620A3">
        <w:rPr>
          <w:rFonts w:ascii="Times New Roman" w:eastAsia="Times New Roman" w:hAnsi="Times New Roman" w:cs="Times New Roman"/>
          <w:b/>
          <w:bCs/>
          <w:caps/>
          <w:sz w:val="28"/>
          <w:szCs w:val="28"/>
          <w:lang w:eastAsia="lv-LV"/>
        </w:rPr>
        <w:t>Latvijas demogrāfiskās politikas izaicinājumi</w:t>
      </w:r>
    </w:p>
    <w:p w14:paraId="66A5B5AA" w14:textId="77777777" w:rsidR="00BF3616" w:rsidRDefault="00BF3616" w:rsidP="001F226D">
      <w:pPr>
        <w:spacing w:after="0" w:line="240" w:lineRule="auto"/>
        <w:rPr>
          <w:rFonts w:eastAsia="Times New Roman"/>
          <w:color w:val="FF0000"/>
        </w:rPr>
      </w:pPr>
    </w:p>
    <w:p w14:paraId="205E4077" w14:textId="0C589673" w:rsidR="001F226D" w:rsidRPr="00615CAD" w:rsidRDefault="001F226D" w:rsidP="001F226D">
      <w:pPr>
        <w:spacing w:after="0" w:line="240" w:lineRule="auto"/>
        <w:ind w:firstLine="709"/>
        <w:jc w:val="both"/>
        <w:rPr>
          <w:rFonts w:ascii="Times New Roman" w:hAnsi="Times New Roman" w:cs="Times New Roman"/>
          <w:noProof/>
          <w:sz w:val="28"/>
          <w:szCs w:val="28"/>
        </w:rPr>
      </w:pPr>
      <w:r w:rsidRPr="00615CAD">
        <w:rPr>
          <w:rFonts w:ascii="Times New Roman" w:hAnsi="Times New Roman" w:cs="Times New Roman"/>
          <w:color w:val="000000" w:themeColor="text1"/>
          <w:sz w:val="28"/>
          <w:szCs w:val="28"/>
        </w:rPr>
        <w:t xml:space="preserve">Eiropā notiek lielas demogrāfiskas pārmaiņas, kam ir būtiska ietekme uz iedzīvotāju ikdienas dzīvi, lai stātos pretim šiem izaicinājumiem </w:t>
      </w:r>
      <w:r w:rsidR="0064256E">
        <w:rPr>
          <w:rFonts w:ascii="Times New Roman" w:hAnsi="Times New Roman" w:cs="Times New Roman"/>
          <w:color w:val="000000" w:themeColor="text1"/>
          <w:sz w:val="28"/>
          <w:szCs w:val="28"/>
        </w:rPr>
        <w:t xml:space="preserve">un </w:t>
      </w:r>
      <w:r w:rsidRPr="00E03716">
        <w:rPr>
          <w:rFonts w:ascii="Times New Roman" w:hAnsi="Times New Roman" w:cs="Times New Roman"/>
          <w:color w:val="000000" w:themeColor="text1"/>
          <w:sz w:val="28"/>
          <w:szCs w:val="28"/>
        </w:rPr>
        <w:t>mazinātu to kopējo negatīvo ietekmi, ir nepieciešami holistiski un integrēti risinājumi</w:t>
      </w:r>
      <w:r w:rsidRPr="00E47BC8">
        <w:rPr>
          <w:rFonts w:ascii="Times New Roman" w:hAnsi="Times New Roman" w:cs="Times New Roman"/>
          <w:color w:val="000000" w:themeColor="text1"/>
          <w:sz w:val="28"/>
          <w:szCs w:val="28"/>
        </w:rPr>
        <w:t xml:space="preserve">. </w:t>
      </w:r>
      <w:r w:rsidRPr="00E47BC8">
        <w:rPr>
          <w:rFonts w:ascii="Times New Roman" w:hAnsi="Times New Roman" w:cs="Times New Roman"/>
          <w:noProof/>
          <w:sz w:val="28"/>
          <w:szCs w:val="28"/>
        </w:rPr>
        <w:t>Cilvēki Eiropā, t.sk. Latvijā, dzīvo ilgāk un veselīgāk</w:t>
      </w:r>
      <w:r w:rsidR="00A06A20">
        <w:rPr>
          <w:rStyle w:val="Vresatsauce"/>
          <w:rFonts w:ascii="Times New Roman" w:hAnsi="Times New Roman" w:cs="Times New Roman"/>
          <w:noProof/>
          <w:sz w:val="28"/>
          <w:szCs w:val="28"/>
        </w:rPr>
        <w:footnoteReference w:id="3"/>
      </w:r>
      <w:r w:rsidRPr="00E47BC8">
        <w:rPr>
          <w:rFonts w:ascii="Times New Roman" w:hAnsi="Times New Roman" w:cs="Times New Roman"/>
          <w:noProof/>
          <w:sz w:val="28"/>
          <w:szCs w:val="28"/>
        </w:rPr>
        <w:t>.</w:t>
      </w:r>
      <w:r w:rsidRPr="00637D07">
        <w:rPr>
          <w:rFonts w:ascii="Times New Roman" w:hAnsi="Times New Roman" w:cs="Times New Roman"/>
          <w:b/>
          <w:noProof/>
          <w:sz w:val="28"/>
          <w:szCs w:val="28"/>
        </w:rPr>
        <w:t xml:space="preserve"> </w:t>
      </w:r>
      <w:r w:rsidRPr="00D01D6C">
        <w:rPr>
          <w:rFonts w:ascii="Times New Roman" w:hAnsi="Times New Roman" w:cs="Times New Roman"/>
          <w:noProof/>
          <w:sz w:val="28"/>
          <w:szCs w:val="28"/>
        </w:rPr>
        <w:t>Paredzamais mūža ilgums ir palielinājies, gan pateicoties Eiropas plašajam sociālajam un ekonomiskajam progresam pēdē</w:t>
      </w:r>
      <w:r w:rsidRPr="00615CAD">
        <w:rPr>
          <w:rFonts w:ascii="Times New Roman" w:hAnsi="Times New Roman" w:cs="Times New Roman"/>
          <w:noProof/>
          <w:sz w:val="28"/>
          <w:szCs w:val="28"/>
        </w:rPr>
        <w:t>jās desmitgadēs, tostarp paaugstinoties dzīves līmenim, piekļuvei izglītībai un apmācībai, gan  arī sasniegumiem veselības aprūpē un medicīnā.</w:t>
      </w:r>
    </w:p>
    <w:p w14:paraId="5ADBE0AF" w14:textId="1D47F8F2" w:rsidR="001F226D" w:rsidRPr="00D01D6C" w:rsidRDefault="001F226D" w:rsidP="001F226D">
      <w:pPr>
        <w:spacing w:after="0" w:line="240" w:lineRule="auto"/>
        <w:ind w:firstLine="709"/>
        <w:jc w:val="both"/>
        <w:rPr>
          <w:rFonts w:ascii="Times New Roman" w:hAnsi="Times New Roman" w:cs="Times New Roman"/>
          <w:color w:val="000000" w:themeColor="text1"/>
          <w:sz w:val="28"/>
          <w:szCs w:val="28"/>
        </w:rPr>
      </w:pPr>
      <w:r w:rsidRPr="00615CAD">
        <w:rPr>
          <w:rFonts w:ascii="Times New Roman" w:hAnsi="Times New Roman" w:cs="Times New Roman"/>
          <w:noProof/>
          <w:sz w:val="28"/>
          <w:szCs w:val="28"/>
        </w:rPr>
        <w:t xml:space="preserve">Demogrāfiskās pārmaiņas tieši ietekmē cilvēkkapitālu un tā konkurētspēju. </w:t>
      </w:r>
      <w:r w:rsidRPr="00615CAD">
        <w:rPr>
          <w:rFonts w:ascii="Times New Roman" w:hAnsi="Times New Roman" w:cs="Times New Roman"/>
          <w:color w:val="000000" w:themeColor="text1"/>
          <w:sz w:val="28"/>
          <w:szCs w:val="28"/>
        </w:rPr>
        <w:t xml:space="preserve">Rietumeiropas populācija šobrīd </w:t>
      </w:r>
      <w:r w:rsidRPr="00E73A04">
        <w:rPr>
          <w:rFonts w:ascii="Times New Roman" w:hAnsi="Times New Roman" w:cs="Times New Roman"/>
          <w:color w:val="000000" w:themeColor="text1"/>
          <w:sz w:val="28"/>
          <w:szCs w:val="28"/>
        </w:rPr>
        <w:t>turpina pieaugt, tomēr tas notiek uz migrācijas rēķina. Vienlaikus vērojama kvalificēto iedzīvotāju aizplūšana no mazāk attīstītajiem reģioniem, vēl vairāk pastiprinot šo reģionu atpalicību. ES austrumu daļas valstīs jau gadiem vērojams gan emigrācijas, gan negatīva dabiskā pieauguma izraisīts iedzīvotāju skaita samazinājums. Līdz 2050. gadam aptuveni 30% ES iedzīvotāju būs vecumā virs 65 gadiem, kas būtiski palielinās slodzi uz strādājošajiem un uz katru</w:t>
      </w:r>
      <w:r w:rsidRPr="00E03716">
        <w:rPr>
          <w:rFonts w:ascii="Times New Roman" w:hAnsi="Times New Roman" w:cs="Times New Roman"/>
          <w:color w:val="000000" w:themeColor="text1"/>
          <w:sz w:val="28"/>
          <w:szCs w:val="28"/>
        </w:rPr>
        <w:t xml:space="preserve"> senioru būs mazāk nekā divi darbspējas vecuma iedzīvotāji. </w:t>
      </w:r>
      <w:r w:rsidRPr="00E47BC8">
        <w:rPr>
          <w:rFonts w:ascii="Times New Roman" w:hAnsi="Times New Roman" w:cs="Times New Roman"/>
          <w:noProof/>
          <w:sz w:val="28"/>
          <w:szCs w:val="28"/>
        </w:rPr>
        <w:t>Paredzams, ka sabiedrības novecošan</w:t>
      </w:r>
      <w:r w:rsidR="0064256E">
        <w:rPr>
          <w:rFonts w:ascii="Times New Roman" w:hAnsi="Times New Roman" w:cs="Times New Roman"/>
          <w:noProof/>
          <w:sz w:val="28"/>
          <w:szCs w:val="28"/>
        </w:rPr>
        <w:t>ās</w:t>
      </w:r>
      <w:r w:rsidRPr="00E47BC8">
        <w:rPr>
          <w:rFonts w:ascii="Times New Roman" w:hAnsi="Times New Roman" w:cs="Times New Roman"/>
          <w:noProof/>
          <w:sz w:val="28"/>
          <w:szCs w:val="28"/>
        </w:rPr>
        <w:t xml:space="preserve"> un darbspējas vecuma iedzīvotāju skaita samazināšanās palielinās darbaspēka trūk</w:t>
      </w:r>
      <w:r w:rsidRPr="00637D07">
        <w:rPr>
          <w:rFonts w:ascii="Times New Roman" w:hAnsi="Times New Roman" w:cs="Times New Roman"/>
          <w:noProof/>
          <w:sz w:val="28"/>
          <w:szCs w:val="28"/>
        </w:rPr>
        <w:t>umu un spiedienu uz publiskā</w:t>
      </w:r>
      <w:r w:rsidRPr="0013267C">
        <w:rPr>
          <w:rFonts w:ascii="Times New Roman" w:hAnsi="Times New Roman" w:cs="Times New Roman"/>
          <w:noProof/>
          <w:sz w:val="28"/>
          <w:szCs w:val="28"/>
        </w:rPr>
        <w:t xml:space="preserve"> sektora budžetiem. Sabiedrības novecošana, visticamāk, arī būtiski ietekmēs investīcijas, produktivitāti un uz</w:t>
      </w:r>
      <w:r w:rsidRPr="00D01D6C">
        <w:rPr>
          <w:rFonts w:ascii="Times New Roman" w:hAnsi="Times New Roman" w:cs="Times New Roman"/>
          <w:noProof/>
          <w:sz w:val="28"/>
          <w:szCs w:val="28"/>
        </w:rPr>
        <w:t xml:space="preserve">ņēmēju aktivitāti. </w:t>
      </w:r>
    </w:p>
    <w:p w14:paraId="4047700B" w14:textId="77777777" w:rsidR="001F226D" w:rsidRPr="00CB2551" w:rsidRDefault="001F226D" w:rsidP="001F226D">
      <w:pPr>
        <w:spacing w:after="0" w:line="240" w:lineRule="auto"/>
        <w:ind w:firstLine="720"/>
        <w:jc w:val="both"/>
        <w:rPr>
          <w:rFonts w:ascii="Times New Roman" w:hAnsi="Times New Roman" w:cs="Times New Roman"/>
          <w:noProof/>
          <w:sz w:val="28"/>
          <w:szCs w:val="28"/>
        </w:rPr>
      </w:pPr>
      <w:r w:rsidRPr="00615CAD">
        <w:rPr>
          <w:rFonts w:ascii="Times New Roman" w:hAnsi="Times New Roman" w:cs="Times New Roman"/>
          <w:noProof/>
          <w:sz w:val="28"/>
          <w:szCs w:val="28"/>
        </w:rPr>
        <w:t xml:space="preserve">Eiropadome savos 2023. gada jūnija </w:t>
      </w:r>
      <w:r w:rsidRPr="00E03716">
        <w:rPr>
          <w:rFonts w:ascii="Times New Roman" w:hAnsi="Times New Roman" w:cs="Times New Roman"/>
          <w:color w:val="000000" w:themeColor="text1"/>
          <w:sz w:val="28"/>
          <w:szCs w:val="28"/>
        </w:rPr>
        <w:t>secinājumos</w:t>
      </w:r>
      <w:r w:rsidRPr="00615CAD">
        <w:rPr>
          <w:rStyle w:val="Vresatsauce"/>
          <w:rFonts w:ascii="Times New Roman" w:hAnsi="Times New Roman" w:cs="Times New Roman"/>
          <w:color w:val="000000" w:themeColor="text1"/>
          <w:sz w:val="28"/>
          <w:szCs w:val="28"/>
        </w:rPr>
        <w:footnoteReference w:id="4"/>
      </w:r>
      <w:r w:rsidRPr="00615CAD">
        <w:rPr>
          <w:rFonts w:ascii="Times New Roman" w:hAnsi="Times New Roman" w:cs="Times New Roman"/>
          <w:color w:val="000000" w:themeColor="text1"/>
          <w:sz w:val="28"/>
          <w:szCs w:val="28"/>
        </w:rPr>
        <w:t xml:space="preserve">, </w:t>
      </w:r>
      <w:r w:rsidRPr="00E03716">
        <w:rPr>
          <w:rFonts w:ascii="Times New Roman" w:hAnsi="Times New Roman" w:cs="Times New Roman"/>
          <w:noProof/>
          <w:sz w:val="28"/>
          <w:szCs w:val="28"/>
        </w:rPr>
        <w:t>lai risinātu demogrāfiskās problēmas,</w:t>
      </w:r>
      <w:r w:rsidRPr="00E47BC8">
        <w:rPr>
          <w:rFonts w:ascii="Times New Roman" w:hAnsi="Times New Roman" w:cs="Times New Roman"/>
          <w:b/>
          <w:noProof/>
          <w:sz w:val="28"/>
          <w:szCs w:val="28"/>
        </w:rPr>
        <w:t xml:space="preserve"> </w:t>
      </w:r>
      <w:r w:rsidRPr="00E47BC8">
        <w:rPr>
          <w:rFonts w:ascii="Times New Roman" w:hAnsi="Times New Roman" w:cs="Times New Roman"/>
          <w:bCs/>
          <w:noProof/>
          <w:sz w:val="28"/>
          <w:szCs w:val="28"/>
        </w:rPr>
        <w:t>norādījusi</w:t>
      </w:r>
      <w:r w:rsidRPr="00CB2551">
        <w:rPr>
          <w:rFonts w:ascii="Times New Roman" w:hAnsi="Times New Roman" w:cs="Times New Roman"/>
          <w:bCs/>
          <w:noProof/>
          <w:sz w:val="28"/>
          <w:szCs w:val="28"/>
        </w:rPr>
        <w:t xml:space="preserve">, ka </w:t>
      </w:r>
      <w:r w:rsidRPr="00637D07">
        <w:rPr>
          <w:rFonts w:ascii="Times New Roman" w:hAnsi="Times New Roman" w:cs="Times New Roman"/>
          <w:noProof/>
          <w:sz w:val="28"/>
          <w:szCs w:val="28"/>
        </w:rPr>
        <w:t>a</w:t>
      </w:r>
      <w:r w:rsidRPr="0013267C">
        <w:rPr>
          <w:rFonts w:ascii="Times New Roman" w:hAnsi="Times New Roman" w:cs="Times New Roman"/>
          <w:noProof/>
          <w:sz w:val="28"/>
          <w:szCs w:val="28"/>
        </w:rPr>
        <w:t>ttiecīgā politika būtu jāīsteno, ievērojot dzimumu līdztiesības un starppaaudžu taisnīguma principu</w:t>
      </w:r>
      <w:r w:rsidRPr="00615CAD">
        <w:rPr>
          <w:rStyle w:val="Vresatsauce"/>
          <w:rFonts w:ascii="Times New Roman" w:hAnsi="Times New Roman" w:cs="Times New Roman"/>
          <w:noProof/>
          <w:sz w:val="28"/>
          <w:szCs w:val="28"/>
        </w:rPr>
        <w:footnoteReference w:id="5"/>
      </w:r>
      <w:r w:rsidRPr="00615CAD">
        <w:rPr>
          <w:rFonts w:ascii="Times New Roman" w:hAnsi="Times New Roman" w:cs="Times New Roman"/>
          <w:noProof/>
          <w:sz w:val="28"/>
          <w:szCs w:val="28"/>
        </w:rPr>
        <w:t>, tās pamatā vajadzētu būt vietējiem apstākļiem, ņemot vērā lauku un attālos reģionus, un tajā būtu jāiekļauj citas nozīmīgas pasaules mēroga tendence</w:t>
      </w:r>
      <w:r w:rsidRPr="00E03716">
        <w:rPr>
          <w:rFonts w:ascii="Times New Roman" w:hAnsi="Times New Roman" w:cs="Times New Roman"/>
          <w:noProof/>
          <w:sz w:val="28"/>
          <w:szCs w:val="28"/>
        </w:rPr>
        <w:t>s, piemēram, zaļā un digitālā pārkārtošanās. Ņemot vērā uzdevuma mērogu, ir nepieciešama koordinēta visu valdības struktūru pieeja, kurā demokrātiskā un iekļaujošā veidā iesaistīti visi ekonomikas un sabiedrības dalībnieki. Šādā veidā demogrāfiskās tendenc</w:t>
      </w:r>
      <w:r w:rsidRPr="00E47BC8">
        <w:rPr>
          <w:rFonts w:ascii="Times New Roman" w:hAnsi="Times New Roman" w:cs="Times New Roman"/>
          <w:noProof/>
          <w:sz w:val="28"/>
          <w:szCs w:val="28"/>
        </w:rPr>
        <w:t>es var pārvaldīt, lai kopumā stiprinātu Eiropas noturību.</w:t>
      </w:r>
    </w:p>
    <w:p w14:paraId="0FA22101" w14:textId="3930B88E" w:rsidR="001F226D" w:rsidRPr="00615CAD" w:rsidRDefault="001F226D" w:rsidP="001F226D">
      <w:pPr>
        <w:spacing w:after="0" w:line="240" w:lineRule="auto"/>
        <w:ind w:firstLine="714"/>
        <w:jc w:val="both"/>
        <w:rPr>
          <w:rFonts w:ascii="Times New Roman" w:hAnsi="Times New Roman" w:cs="Times New Roman"/>
          <w:noProof/>
          <w:sz w:val="28"/>
          <w:szCs w:val="28"/>
        </w:rPr>
      </w:pPr>
      <w:r w:rsidRPr="00637D07">
        <w:rPr>
          <w:rFonts w:ascii="Times New Roman" w:hAnsi="Times New Roman" w:cs="Times New Roman"/>
          <w:noProof/>
          <w:sz w:val="28"/>
          <w:szCs w:val="28"/>
        </w:rPr>
        <w:t>Demogrāfiskās pārmaiņas galvenokārt nosaka indivīdu un ģimeņu dzīves izvēle.</w:t>
      </w:r>
      <w:r w:rsidRPr="0013267C">
        <w:rPr>
          <w:rFonts w:ascii="Times New Roman" w:hAnsi="Times New Roman" w:cs="Times New Roman"/>
          <w:b/>
          <w:noProof/>
          <w:sz w:val="28"/>
          <w:szCs w:val="28"/>
        </w:rPr>
        <w:t xml:space="preserve"> </w:t>
      </w:r>
      <w:r w:rsidRPr="00D01D6C">
        <w:rPr>
          <w:rFonts w:ascii="Times New Roman" w:hAnsi="Times New Roman" w:cs="Times New Roman"/>
          <w:noProof/>
          <w:sz w:val="28"/>
          <w:szCs w:val="28"/>
        </w:rPr>
        <w:t xml:space="preserve">Tomēr </w:t>
      </w:r>
      <w:r w:rsidR="00E73A04">
        <w:rPr>
          <w:rFonts w:ascii="Times New Roman" w:hAnsi="Times New Roman" w:cs="Times New Roman"/>
          <w:noProof/>
          <w:sz w:val="28"/>
          <w:szCs w:val="28"/>
        </w:rPr>
        <w:t xml:space="preserve">pēc EK ieteikumiem </w:t>
      </w:r>
      <w:r w:rsidRPr="00D01D6C">
        <w:rPr>
          <w:rFonts w:ascii="Times New Roman" w:hAnsi="Times New Roman" w:cs="Times New Roman"/>
          <w:noProof/>
          <w:sz w:val="28"/>
          <w:szCs w:val="28"/>
        </w:rPr>
        <w:t>ES un tās valstu politikām būtu</w:t>
      </w:r>
      <w:r w:rsidRPr="00615CAD">
        <w:rPr>
          <w:rFonts w:ascii="Times New Roman" w:hAnsi="Times New Roman" w:cs="Times New Roman"/>
          <w:noProof/>
          <w:sz w:val="28"/>
          <w:szCs w:val="28"/>
        </w:rPr>
        <w:t xml:space="preserve"> būtu jāpielāgo</w:t>
      </w:r>
      <w:r w:rsidRPr="00E03716">
        <w:rPr>
          <w:rFonts w:ascii="Times New Roman" w:hAnsi="Times New Roman" w:cs="Times New Roman"/>
          <w:noProof/>
          <w:sz w:val="28"/>
          <w:szCs w:val="28"/>
        </w:rPr>
        <w:t xml:space="preserve"> valsts politika un atbalsts attiecīgajā līmenī, lai:</w:t>
      </w:r>
    </w:p>
    <w:p w14:paraId="59D8D005" w14:textId="0031004B" w:rsidR="001F226D" w:rsidRPr="00E47BC8" w:rsidRDefault="00E73A04" w:rsidP="001F226D">
      <w:pPr>
        <w:pStyle w:val="Sarakstarindkopa"/>
        <w:numPr>
          <w:ilvl w:val="0"/>
          <w:numId w:val="50"/>
        </w:numPr>
        <w:spacing w:after="0" w:line="240" w:lineRule="auto"/>
        <w:ind w:right="57"/>
        <w:jc w:val="both"/>
        <w:rPr>
          <w:rFonts w:ascii="Times New Roman" w:hAnsi="Times New Roman" w:cs="Times New Roman"/>
          <w:noProof/>
          <w:sz w:val="28"/>
          <w:szCs w:val="28"/>
        </w:rPr>
      </w:pPr>
      <w:r>
        <w:rPr>
          <w:rFonts w:ascii="Times New Roman" w:hAnsi="Times New Roman" w:cs="Times New Roman"/>
          <w:noProof/>
          <w:sz w:val="28"/>
          <w:szCs w:val="28"/>
        </w:rPr>
        <w:lastRenderedPageBreak/>
        <w:t xml:space="preserve">cilvēki varētu </w:t>
      </w:r>
      <w:r w:rsidR="001F226D" w:rsidRPr="00615CAD">
        <w:rPr>
          <w:rFonts w:ascii="Times New Roman" w:hAnsi="Times New Roman" w:cs="Times New Roman"/>
          <w:noProof/>
          <w:sz w:val="28"/>
          <w:szCs w:val="28"/>
        </w:rPr>
        <w:t>labāk saskaņot</w:t>
      </w:r>
      <w:r>
        <w:rPr>
          <w:rFonts w:ascii="Times New Roman" w:hAnsi="Times New Roman" w:cs="Times New Roman"/>
          <w:noProof/>
          <w:sz w:val="28"/>
          <w:szCs w:val="28"/>
        </w:rPr>
        <w:t xml:space="preserve"> algotu darbu ar</w:t>
      </w:r>
      <w:r w:rsidR="001F226D" w:rsidRPr="00E03716">
        <w:rPr>
          <w:rFonts w:ascii="Times New Roman" w:hAnsi="Times New Roman" w:cs="Times New Roman"/>
          <w:bCs/>
          <w:noProof/>
          <w:sz w:val="28"/>
          <w:szCs w:val="28"/>
        </w:rPr>
        <w:t xml:space="preserve"> ģimen</w:t>
      </w:r>
      <w:r>
        <w:rPr>
          <w:rFonts w:ascii="Times New Roman" w:hAnsi="Times New Roman" w:cs="Times New Roman"/>
          <w:bCs/>
          <w:noProof/>
          <w:sz w:val="28"/>
          <w:szCs w:val="28"/>
        </w:rPr>
        <w:t>es</w:t>
      </w:r>
      <w:r w:rsidR="001F226D" w:rsidRPr="00E03716">
        <w:rPr>
          <w:rFonts w:ascii="Times New Roman" w:hAnsi="Times New Roman" w:cs="Times New Roman"/>
          <w:bCs/>
          <w:noProof/>
          <w:sz w:val="28"/>
          <w:szCs w:val="28"/>
        </w:rPr>
        <w:t xml:space="preserve"> </w:t>
      </w:r>
      <w:r>
        <w:rPr>
          <w:rFonts w:ascii="Times New Roman" w:hAnsi="Times New Roman" w:cs="Times New Roman"/>
          <w:bCs/>
          <w:noProof/>
          <w:sz w:val="28"/>
          <w:szCs w:val="28"/>
        </w:rPr>
        <w:t>veidošanu</w:t>
      </w:r>
      <w:r w:rsidR="001F226D" w:rsidRPr="00E03716">
        <w:rPr>
          <w:rFonts w:ascii="Times New Roman" w:hAnsi="Times New Roman" w:cs="Times New Roman"/>
          <w:noProof/>
          <w:sz w:val="28"/>
          <w:szCs w:val="28"/>
        </w:rPr>
        <w:t xml:space="preserve">, jo īpaši nodrošinot piekļuvi kvalitatīvai bērnu aprūpei un darba un privātās dzīves līdzsvaru, lai veicinātu dzimumu līdztiesību; </w:t>
      </w:r>
    </w:p>
    <w:p w14:paraId="6DB1338B" w14:textId="44B2C023" w:rsidR="001F226D" w:rsidRPr="00E73A04" w:rsidRDefault="001F226D" w:rsidP="001F226D">
      <w:pPr>
        <w:pStyle w:val="Sarakstarindkopa"/>
        <w:numPr>
          <w:ilvl w:val="0"/>
          <w:numId w:val="50"/>
        </w:numPr>
        <w:spacing w:after="0" w:line="240" w:lineRule="auto"/>
        <w:ind w:right="57"/>
        <w:jc w:val="both"/>
        <w:rPr>
          <w:rFonts w:ascii="Times New Roman" w:hAnsi="Times New Roman" w:cs="Times New Roman"/>
          <w:noProof/>
          <w:sz w:val="28"/>
          <w:szCs w:val="28"/>
        </w:rPr>
      </w:pPr>
      <w:r w:rsidRPr="00E73A04">
        <w:rPr>
          <w:rFonts w:ascii="Times New Roman" w:hAnsi="Times New Roman" w:cs="Times New Roman"/>
          <w:noProof/>
          <w:sz w:val="28"/>
          <w:szCs w:val="28"/>
        </w:rPr>
        <w:t xml:space="preserve">atbalstītu un dotu iespēju </w:t>
      </w:r>
      <w:r w:rsidRPr="00E73A04">
        <w:rPr>
          <w:rFonts w:ascii="Times New Roman" w:hAnsi="Times New Roman" w:cs="Times New Roman"/>
          <w:bCs/>
          <w:noProof/>
          <w:sz w:val="28"/>
          <w:szCs w:val="28"/>
        </w:rPr>
        <w:t>jaunākajām paaudzēm</w:t>
      </w:r>
      <w:r w:rsidRPr="00E73A04">
        <w:rPr>
          <w:rFonts w:ascii="Times New Roman" w:hAnsi="Times New Roman" w:cs="Times New Roman"/>
          <w:noProof/>
          <w:sz w:val="28"/>
          <w:szCs w:val="28"/>
        </w:rPr>
        <w:t xml:space="preserve"> attīstīties, </w:t>
      </w:r>
      <w:r w:rsidR="00E73A04" w:rsidRPr="00E73A04">
        <w:rPr>
          <w:rFonts w:ascii="Times New Roman" w:hAnsi="Times New Roman" w:cs="Times New Roman"/>
          <w:noProof/>
          <w:sz w:val="28"/>
          <w:szCs w:val="28"/>
        </w:rPr>
        <w:t>pilnveidot</w:t>
      </w:r>
      <w:r w:rsidRPr="00E73A04">
        <w:rPr>
          <w:rFonts w:ascii="Times New Roman" w:hAnsi="Times New Roman" w:cs="Times New Roman"/>
          <w:noProof/>
          <w:sz w:val="28"/>
          <w:szCs w:val="28"/>
        </w:rPr>
        <w:t xml:space="preserve"> savas prasmes, atvieglot viņu piekļuvi darba tirgum un mājokļiem par pieņemamu cenu; </w:t>
      </w:r>
    </w:p>
    <w:p w14:paraId="421352A2" w14:textId="5C0C0E76" w:rsidR="001F226D" w:rsidRPr="00E47BC8" w:rsidRDefault="001F226D" w:rsidP="001F226D">
      <w:pPr>
        <w:pStyle w:val="Sarakstarindkopa"/>
        <w:numPr>
          <w:ilvl w:val="0"/>
          <w:numId w:val="50"/>
        </w:numPr>
        <w:spacing w:after="0" w:line="240" w:lineRule="auto"/>
        <w:ind w:right="57"/>
        <w:jc w:val="both"/>
        <w:rPr>
          <w:rFonts w:ascii="Times New Roman" w:hAnsi="Times New Roman" w:cs="Times New Roman"/>
          <w:noProof/>
          <w:sz w:val="28"/>
          <w:szCs w:val="28"/>
        </w:rPr>
      </w:pPr>
      <w:r w:rsidRPr="00E03716">
        <w:rPr>
          <w:rFonts w:ascii="Times New Roman" w:hAnsi="Times New Roman" w:cs="Times New Roman"/>
          <w:noProof/>
          <w:sz w:val="28"/>
          <w:szCs w:val="28"/>
        </w:rPr>
        <w:t>uzturēt</w:t>
      </w:r>
      <w:r w:rsidR="00DA7D88">
        <w:rPr>
          <w:rFonts w:ascii="Times New Roman" w:hAnsi="Times New Roman" w:cs="Times New Roman"/>
          <w:noProof/>
          <w:sz w:val="28"/>
          <w:szCs w:val="28"/>
        </w:rPr>
        <w:t xml:space="preserve"> vecāku paaudžu</w:t>
      </w:r>
      <w:r w:rsidRPr="00E03716">
        <w:rPr>
          <w:rFonts w:ascii="Times New Roman" w:hAnsi="Times New Roman" w:cs="Times New Roman"/>
          <w:noProof/>
          <w:sz w:val="28"/>
          <w:szCs w:val="28"/>
        </w:rPr>
        <w:t xml:space="preserve"> labklājību, īstenojot reformas kopā ar atbilstošu darba tirgus un darbavietu politiku; </w:t>
      </w:r>
    </w:p>
    <w:p w14:paraId="11430A24" w14:textId="4C1CFAA1" w:rsidR="00367D97" w:rsidRPr="00367D97" w:rsidRDefault="001F226D" w:rsidP="00367D97">
      <w:pPr>
        <w:spacing w:after="0" w:line="240" w:lineRule="auto"/>
        <w:ind w:firstLine="567"/>
        <w:jc w:val="both"/>
        <w:rPr>
          <w:rFonts w:ascii="Times New Roman" w:hAnsi="Times New Roman" w:cs="Times New Roman"/>
          <w:sz w:val="28"/>
          <w:szCs w:val="28"/>
        </w:rPr>
      </w:pPr>
      <w:r w:rsidRPr="00637D07">
        <w:rPr>
          <w:rFonts w:ascii="Times New Roman" w:hAnsi="Times New Roman" w:cs="Times New Roman"/>
          <w:noProof/>
          <w:sz w:val="28"/>
          <w:szCs w:val="28"/>
        </w:rPr>
        <w:t xml:space="preserve">vajadzības gadījumā palīdzot novērst darbaspēka trūkumu ar </w:t>
      </w:r>
      <w:r w:rsidRPr="0013267C">
        <w:rPr>
          <w:rFonts w:ascii="Times New Roman" w:hAnsi="Times New Roman" w:cs="Times New Roman"/>
          <w:bCs/>
          <w:noProof/>
          <w:sz w:val="28"/>
          <w:szCs w:val="28"/>
        </w:rPr>
        <w:t>pārvaldītu migrāciju</w:t>
      </w:r>
      <w:r w:rsidRPr="00D01D6C">
        <w:rPr>
          <w:rFonts w:ascii="Times New Roman" w:hAnsi="Times New Roman" w:cs="Times New Roman"/>
          <w:noProof/>
          <w:sz w:val="28"/>
          <w:szCs w:val="28"/>
        </w:rPr>
        <w:t xml:space="preserve">, kas pilnībā papildina </w:t>
      </w:r>
      <w:r w:rsidR="00DA7D88">
        <w:rPr>
          <w:rFonts w:ascii="Times New Roman" w:hAnsi="Times New Roman" w:cs="Times New Roman"/>
          <w:noProof/>
          <w:sz w:val="28"/>
          <w:szCs w:val="28"/>
        </w:rPr>
        <w:t>ES</w:t>
      </w:r>
      <w:r w:rsidR="00DA7D88" w:rsidRPr="00D01D6C">
        <w:rPr>
          <w:rFonts w:ascii="Times New Roman" w:hAnsi="Times New Roman" w:cs="Times New Roman"/>
          <w:noProof/>
          <w:sz w:val="28"/>
          <w:szCs w:val="28"/>
        </w:rPr>
        <w:t xml:space="preserve"> </w:t>
      </w:r>
      <w:r w:rsidRPr="00D01D6C">
        <w:rPr>
          <w:rFonts w:ascii="Times New Roman" w:hAnsi="Times New Roman" w:cs="Times New Roman"/>
          <w:noProof/>
          <w:sz w:val="28"/>
          <w:szCs w:val="28"/>
        </w:rPr>
        <w:t xml:space="preserve">talantu izmantošanu. </w:t>
      </w:r>
      <w:r w:rsidR="00367D97" w:rsidRPr="00367D97">
        <w:rPr>
          <w:rFonts w:ascii="Times New Roman" w:hAnsi="Times New Roman" w:cs="Times New Roman"/>
          <w:sz w:val="28"/>
          <w:szCs w:val="28"/>
        </w:rPr>
        <w:t>Darbaspējas vecuma pakāpeniska palielināšanās ir cieši saistīta ar tā saucamo sudraba ekonomikas konceptu, ar to saprotot vecāka gadagājuma iedzīvotāju iesaisti tautsaimniecības attīstībā, kas veicina gan ekonomisko izaugsmi, gan sniedz iespēju attīstīt savu potenciālu arī pirms-pensijas un jau pensijas vecumā. Sudraba ekonomikas pamatā ir gan uz vecāku sabiedrības locekļu vajadzībām orientēta ekonomika, gan preču un pakalpojumu klāsts, kurus attīstot iegūst gan paši vecāka gadagājuma iedzīvotāji, gan valsts tautsaimniecība.</w:t>
      </w:r>
    </w:p>
    <w:p w14:paraId="25764F58" w14:textId="6D161CFC" w:rsidR="00367D97" w:rsidRPr="00367D97" w:rsidRDefault="00367D97" w:rsidP="00367D97">
      <w:pPr>
        <w:spacing w:after="0" w:line="240" w:lineRule="auto"/>
        <w:ind w:firstLine="709"/>
        <w:jc w:val="both"/>
        <w:rPr>
          <w:rFonts w:ascii="Times New Roman" w:hAnsi="Times New Roman" w:cs="Times New Roman"/>
          <w:sz w:val="28"/>
          <w:szCs w:val="28"/>
        </w:rPr>
      </w:pPr>
      <w:r w:rsidRPr="00367D97">
        <w:rPr>
          <w:rFonts w:ascii="Times New Roman" w:hAnsi="Times New Roman" w:cs="Times New Roman"/>
          <w:sz w:val="28"/>
          <w:szCs w:val="28"/>
        </w:rPr>
        <w:t>Demogrāfijas izmaiņu un attiecīgu izaicinājumu, tai skaitā sabiedrības novecošanās, rezultātā rodas jauni izaicinājumi ekonomiskās izaugsmes un ilgtspējīgas sociālās politikas nodrošināšanai, kuru risināšanai ir nepieciešama ilgtermiņa plānošana un attiecīgas ilgtspējīgas sociālās politikas izstrāde. Iedzīvotāju vecuma struktūra turpina mainīties un darbaspēka resursi samazinās, tāpēc jākoncentrējas uz esošo cilvēkresursu attīstību, rūpējoties par iedzīvotāju veselību, prasmēm un pašu cilvēku motivāciju pielāgoties un attīstīties, iegūt aizvien jaunas zināšanas un izpratni par jaunākajām tehnoloģijām, palikt darba tirgū ilgāk. Savukārt, darba tirgus kontekstā sudraba ekonomika tiek uzskatīta par vienu no nākotnes risinājumiem, paredzot darba tirgus pieejamības veicināšanu vecāka gadagājuma iedzīvotājiem, jo šīs paaudzes cilvēki ir potenciāls gan kā darba ņēmēji, gan darba devēji.</w:t>
      </w:r>
    </w:p>
    <w:p w14:paraId="587FC555" w14:textId="43C98814" w:rsidR="001F226D" w:rsidRPr="00367D97" w:rsidRDefault="001F226D" w:rsidP="00367D97">
      <w:pPr>
        <w:spacing w:after="0" w:line="240" w:lineRule="auto"/>
        <w:ind w:right="57" w:firstLine="709"/>
        <w:jc w:val="both"/>
        <w:rPr>
          <w:rFonts w:ascii="Times New Roman" w:hAnsi="Times New Roman" w:cs="Times New Roman"/>
          <w:color w:val="000000" w:themeColor="text1"/>
          <w:sz w:val="28"/>
          <w:szCs w:val="28"/>
        </w:rPr>
      </w:pPr>
      <w:r w:rsidRPr="00367D97">
        <w:rPr>
          <w:rFonts w:ascii="Times New Roman" w:hAnsi="Times New Roman" w:cs="Times New Roman"/>
          <w:color w:val="000000" w:themeColor="text1"/>
          <w:sz w:val="28"/>
          <w:szCs w:val="28"/>
        </w:rPr>
        <w:t>Viena no</w:t>
      </w:r>
      <w:r w:rsidR="00A673DD" w:rsidRPr="00367D97">
        <w:rPr>
          <w:rFonts w:ascii="Times New Roman" w:hAnsi="Times New Roman" w:cs="Times New Roman"/>
          <w:color w:val="000000" w:themeColor="text1"/>
          <w:sz w:val="28"/>
          <w:szCs w:val="28"/>
        </w:rPr>
        <w:t xml:space="preserve"> NAP2027</w:t>
      </w:r>
      <w:r w:rsidRPr="00367D97">
        <w:rPr>
          <w:rStyle w:val="Vresatsauce"/>
          <w:rFonts w:ascii="Times New Roman" w:hAnsi="Times New Roman" w:cs="Times New Roman"/>
          <w:color w:val="000000" w:themeColor="text1"/>
          <w:sz w:val="28"/>
          <w:szCs w:val="28"/>
        </w:rPr>
        <w:footnoteReference w:id="6"/>
      </w:r>
      <w:r w:rsidRPr="00367D97">
        <w:rPr>
          <w:rFonts w:ascii="Times New Roman" w:hAnsi="Times New Roman" w:cs="Times New Roman"/>
          <w:color w:val="000000" w:themeColor="text1"/>
          <w:sz w:val="28"/>
          <w:szCs w:val="28"/>
        </w:rPr>
        <w:t xml:space="preserve"> prioritātēm ir “Stipras ģimenes, veseli un aktīvi cilvēki”, paredzot, ka veseli un aktīvi cilvēki Latvijā kopā veido iekļaujošu sabiedrību, kurā dzimst vairāk bērnu, ir vairāk laimīgu ģimeņu, atbildīgu un par nākotni drošu bērnu vecāku. Reaģējot uz sabiedrības novecošanos, vienlīdz svarīgi ir turpināt dzimstību </w:t>
      </w:r>
      <w:r w:rsidR="00DA7D88" w:rsidRPr="00367D97">
        <w:rPr>
          <w:rFonts w:ascii="Times New Roman" w:hAnsi="Times New Roman" w:cs="Times New Roman"/>
          <w:color w:val="000000" w:themeColor="text1"/>
          <w:sz w:val="28"/>
          <w:szCs w:val="28"/>
        </w:rPr>
        <w:t xml:space="preserve">atbalstošu </w:t>
      </w:r>
      <w:r w:rsidRPr="00367D97">
        <w:rPr>
          <w:rFonts w:ascii="Times New Roman" w:hAnsi="Times New Roman" w:cs="Times New Roman"/>
          <w:color w:val="000000" w:themeColor="text1"/>
          <w:sz w:val="28"/>
          <w:szCs w:val="28"/>
        </w:rPr>
        <w:t>politiku, kas sekmē arī otrā bērna ienākšanu ģimenē un atbalsta daudzbērnu ģimeņu veidošanos. Latvijā būtiska nozīme ir gan ģimeni atbalstošai nodokļu un pabalstu sistēmai, gan arī atbalsta sistēmai kopumā, kas samazina bērnu aprūpes tiešās izmaksas un palīdz vecākiem gādāt par bērnu un ģimenes dzīves kvalitāti.</w:t>
      </w:r>
    </w:p>
    <w:p w14:paraId="38C2308F" w14:textId="77777777" w:rsidR="001F226D" w:rsidRPr="00615CAD" w:rsidRDefault="001F226D" w:rsidP="001F226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615CAD">
        <w:rPr>
          <w:rFonts w:ascii="Times New Roman" w:hAnsi="Times New Roman" w:cs="Times New Roman"/>
          <w:bCs/>
          <w:color w:val="000000" w:themeColor="text1"/>
          <w:sz w:val="28"/>
          <w:szCs w:val="28"/>
          <w:shd w:val="clear" w:color="auto" w:fill="FFFFFF"/>
        </w:rPr>
        <w:t>Bērnu, jaunatnes un ģimenes attīstības pamatnostādņu 2022.–2027. gadam</w:t>
      </w:r>
      <w:r w:rsidRPr="00615CAD">
        <w:rPr>
          <w:rStyle w:val="Vresatsauce"/>
          <w:rFonts w:ascii="Times New Roman" w:hAnsi="Times New Roman" w:cs="Times New Roman"/>
          <w:bCs/>
          <w:color w:val="000000" w:themeColor="text1"/>
          <w:sz w:val="28"/>
          <w:szCs w:val="28"/>
          <w:shd w:val="clear" w:color="auto" w:fill="FFFFFF"/>
        </w:rPr>
        <w:footnoteReference w:id="7"/>
      </w:r>
      <w:r w:rsidRPr="00615CAD">
        <w:rPr>
          <w:rFonts w:ascii="Times New Roman" w:eastAsia="Times New Roman" w:hAnsi="Times New Roman" w:cs="Times New Roman"/>
          <w:bCs/>
          <w:color w:val="000000" w:themeColor="text1"/>
          <w:sz w:val="28"/>
          <w:szCs w:val="28"/>
          <w:lang w:eastAsia="lv-LV"/>
        </w:rPr>
        <w:t xml:space="preserve"> </w:t>
      </w:r>
      <w:r w:rsidRPr="00E03716">
        <w:rPr>
          <w:rFonts w:ascii="Times New Roman" w:eastAsia="Times New Roman" w:hAnsi="Times New Roman" w:cs="Times New Roman"/>
          <w:bCs/>
          <w:color w:val="000000" w:themeColor="text1"/>
          <w:sz w:val="28"/>
          <w:szCs w:val="28"/>
          <w:lang w:eastAsia="lv-LV"/>
        </w:rPr>
        <w:t xml:space="preserve">(turpmāk – </w:t>
      </w:r>
      <w:r w:rsidRPr="00E47BC8">
        <w:rPr>
          <w:rFonts w:ascii="Times New Roman" w:eastAsia="Times New Roman" w:hAnsi="Times New Roman" w:cs="Times New Roman"/>
          <w:color w:val="000000" w:themeColor="text1"/>
          <w:sz w:val="28"/>
          <w:szCs w:val="28"/>
          <w:lang w:eastAsia="lv-LV"/>
        </w:rPr>
        <w:t xml:space="preserve">Pamatnostādnes) </w:t>
      </w:r>
      <w:proofErr w:type="spellStart"/>
      <w:r w:rsidRPr="00E47BC8">
        <w:rPr>
          <w:rFonts w:ascii="Times New Roman" w:eastAsia="Times New Roman" w:hAnsi="Times New Roman" w:cs="Times New Roman"/>
          <w:color w:val="000000" w:themeColor="text1"/>
          <w:sz w:val="28"/>
          <w:szCs w:val="28"/>
          <w:lang w:eastAsia="lv-LV"/>
        </w:rPr>
        <w:t>virsmērķis</w:t>
      </w:r>
      <w:proofErr w:type="spellEnd"/>
      <w:r w:rsidRPr="00E47BC8">
        <w:rPr>
          <w:rFonts w:ascii="Times New Roman" w:eastAsia="Times New Roman" w:hAnsi="Times New Roman" w:cs="Times New Roman"/>
          <w:color w:val="000000" w:themeColor="text1"/>
          <w:sz w:val="28"/>
          <w:szCs w:val="28"/>
          <w:lang w:eastAsia="lv-LV"/>
        </w:rPr>
        <w:t xml:space="preserve"> ir veidot bērnus, jauniešus un ģimenes </w:t>
      </w:r>
      <w:r w:rsidRPr="00E47BC8">
        <w:rPr>
          <w:rFonts w:ascii="Times New Roman" w:eastAsia="Times New Roman" w:hAnsi="Times New Roman" w:cs="Times New Roman"/>
          <w:color w:val="000000" w:themeColor="text1"/>
          <w:sz w:val="28"/>
          <w:szCs w:val="28"/>
          <w:lang w:eastAsia="lv-LV"/>
        </w:rPr>
        <w:lastRenderedPageBreak/>
        <w:t>atbalstošu sabiedrību, kas veicina labklājību, veselīgu attīstību, vienlīdzīgas iespējas un nabadzības un sociālās atstumtības risku mazināšanu ģi</w:t>
      </w:r>
      <w:r w:rsidRPr="00CB2551">
        <w:rPr>
          <w:rFonts w:ascii="Times New Roman" w:eastAsia="Times New Roman" w:hAnsi="Times New Roman" w:cs="Times New Roman"/>
          <w:color w:val="000000" w:themeColor="text1"/>
          <w:sz w:val="28"/>
          <w:szCs w:val="28"/>
          <w:lang w:eastAsia="lv-LV"/>
        </w:rPr>
        <w:t xml:space="preserve">menēm ar bērniem un jauniešiem. </w:t>
      </w:r>
      <w:r w:rsidRPr="00637D07">
        <w:rPr>
          <w:rFonts w:ascii="Times New Roman" w:eastAsia="Times New Roman" w:hAnsi="Times New Roman" w:cs="Times New Roman"/>
          <w:color w:val="000000" w:themeColor="text1"/>
          <w:sz w:val="28"/>
          <w:szCs w:val="28"/>
          <w:lang w:eastAsia="lv-LV"/>
        </w:rPr>
        <w:t>Ģimeņu, bērnu un vecāku labklājība skar ļoti plašu jautājumi loku,</w:t>
      </w:r>
      <w:r w:rsidRPr="0013267C">
        <w:rPr>
          <w:rFonts w:ascii="Times New Roman" w:eastAsia="Times New Roman" w:hAnsi="Times New Roman" w:cs="Times New Roman"/>
          <w:color w:val="000000" w:themeColor="text1"/>
          <w:sz w:val="28"/>
          <w:szCs w:val="28"/>
          <w:lang w:eastAsia="lv-LV"/>
        </w:rPr>
        <w:t xml:space="preserve"> un</w:t>
      </w:r>
      <w:r w:rsidRPr="00D01D6C">
        <w:rPr>
          <w:rFonts w:ascii="Times New Roman" w:eastAsia="Times New Roman" w:hAnsi="Times New Roman" w:cs="Times New Roman"/>
          <w:color w:val="000000" w:themeColor="text1"/>
          <w:sz w:val="28"/>
          <w:szCs w:val="28"/>
          <w:lang w:eastAsia="lv-LV"/>
        </w:rPr>
        <w:t xml:space="preserve"> to iespējams ietekmēt gan tiešā un fokusētā veidā orientējoties uz ģimenēm, gan pastarpinātā veidā. </w:t>
      </w:r>
    </w:p>
    <w:p w14:paraId="1E90AACA" w14:textId="77777777" w:rsidR="00697E92" w:rsidRPr="00E03716" w:rsidRDefault="00697E92" w:rsidP="00697E92">
      <w:pPr>
        <w:pStyle w:val="Virsraksts3"/>
        <w:shd w:val="clear" w:color="auto" w:fill="FFFFFF"/>
        <w:spacing w:before="0" w:beforeAutospacing="0" w:after="0" w:afterAutospacing="0"/>
        <w:ind w:firstLine="720"/>
        <w:jc w:val="both"/>
        <w:rPr>
          <w:b w:val="0"/>
          <w:color w:val="000000" w:themeColor="text1"/>
          <w:sz w:val="28"/>
          <w:szCs w:val="28"/>
        </w:rPr>
      </w:pPr>
      <w:bookmarkStart w:id="1" w:name="_Hlk176438378"/>
      <w:r>
        <w:rPr>
          <w:b w:val="0"/>
          <w:color w:val="000000" w:themeColor="text1"/>
          <w:sz w:val="28"/>
          <w:szCs w:val="28"/>
        </w:rPr>
        <w:t xml:space="preserve">Statistikas dati liecina, ka </w:t>
      </w:r>
      <w:r w:rsidRPr="00D01D6C">
        <w:rPr>
          <w:b w:val="0"/>
          <w:color w:val="000000" w:themeColor="text1"/>
          <w:sz w:val="28"/>
          <w:szCs w:val="28"/>
        </w:rPr>
        <w:t xml:space="preserve">Latvijā </w:t>
      </w:r>
      <w:r>
        <w:rPr>
          <w:b w:val="0"/>
          <w:color w:val="000000" w:themeColor="text1"/>
          <w:sz w:val="28"/>
          <w:szCs w:val="28"/>
        </w:rPr>
        <w:t xml:space="preserve">jau ilgstoši </w:t>
      </w:r>
      <w:r w:rsidRPr="00D01D6C">
        <w:rPr>
          <w:b w:val="0"/>
          <w:color w:val="000000" w:themeColor="text1"/>
          <w:sz w:val="28"/>
          <w:szCs w:val="28"/>
        </w:rPr>
        <w:t xml:space="preserve">turpinās </w:t>
      </w:r>
      <w:proofErr w:type="spellStart"/>
      <w:r w:rsidRPr="00D01D6C">
        <w:rPr>
          <w:b w:val="0"/>
          <w:color w:val="000000" w:themeColor="text1"/>
          <w:sz w:val="28"/>
          <w:szCs w:val="28"/>
        </w:rPr>
        <w:t>depopulācija</w:t>
      </w:r>
      <w:proofErr w:type="spellEnd"/>
      <w:r w:rsidRPr="00D01D6C">
        <w:rPr>
          <w:b w:val="0"/>
          <w:color w:val="000000" w:themeColor="text1"/>
          <w:sz w:val="28"/>
          <w:szCs w:val="28"/>
        </w:rPr>
        <w:t>, ko ietekmē gan dabiskais sarukums, gan iedzīvotāju emigrācija</w:t>
      </w:r>
      <w:r w:rsidRPr="00615CAD">
        <w:rPr>
          <w:rStyle w:val="Vresatsauce"/>
          <w:b w:val="0"/>
          <w:color w:val="000000" w:themeColor="text1"/>
          <w:sz w:val="28"/>
          <w:szCs w:val="28"/>
        </w:rPr>
        <w:footnoteReference w:id="8"/>
      </w:r>
      <w:r w:rsidRPr="00615CAD">
        <w:rPr>
          <w:b w:val="0"/>
          <w:color w:val="000000" w:themeColor="text1"/>
          <w:sz w:val="28"/>
          <w:szCs w:val="28"/>
        </w:rPr>
        <w:t>.</w:t>
      </w:r>
      <w:r w:rsidRPr="00E03716">
        <w:rPr>
          <w:color w:val="000000" w:themeColor="text1"/>
          <w:sz w:val="28"/>
          <w:szCs w:val="28"/>
        </w:rPr>
        <w:t xml:space="preserve"> </w:t>
      </w:r>
      <w:r w:rsidRPr="00E47BC8">
        <w:rPr>
          <w:b w:val="0"/>
          <w:color w:val="000000" w:themeColor="text1"/>
          <w:sz w:val="28"/>
          <w:szCs w:val="28"/>
        </w:rPr>
        <w:t>Migrācijas būtiskā ietekme iedzīvotāju skaita sarukumā ir mazinājusies un emigrācijas un imigrācijas apjoms kļuvis līdzsvarotāks. Vienlaikus mirstības pārsvars pār dzimstību ir noteicis, ka negatīva dabiskā ataudze pēdējos pāris gados visvairāk</w:t>
      </w:r>
      <w:r w:rsidRPr="00615CAD">
        <w:rPr>
          <w:b w:val="0"/>
          <w:color w:val="000000" w:themeColor="text1"/>
          <w:sz w:val="28"/>
          <w:szCs w:val="28"/>
        </w:rPr>
        <w:t xml:space="preserve"> ietekmē iedzīvotāju skaita sarukumu Latvijā. </w:t>
      </w:r>
    </w:p>
    <w:p w14:paraId="2EF4B996" w14:textId="01D73D4E" w:rsidR="00697E92" w:rsidRPr="00615CAD" w:rsidRDefault="00697E92" w:rsidP="00697E92">
      <w:pPr>
        <w:pStyle w:val="Virsraksts3"/>
        <w:shd w:val="clear" w:color="auto" w:fill="FFFFFF"/>
        <w:spacing w:before="0" w:beforeAutospacing="0" w:after="0" w:afterAutospacing="0"/>
        <w:ind w:firstLine="720"/>
        <w:jc w:val="both"/>
        <w:rPr>
          <w:b w:val="0"/>
          <w:color w:val="000000" w:themeColor="text1"/>
          <w:sz w:val="28"/>
          <w:szCs w:val="28"/>
        </w:rPr>
      </w:pPr>
      <w:r w:rsidRPr="00E47BC8">
        <w:rPr>
          <w:b w:val="0"/>
          <w:color w:val="000000" w:themeColor="text1"/>
          <w:sz w:val="28"/>
          <w:szCs w:val="28"/>
        </w:rPr>
        <w:t xml:space="preserve">Demogrāfisko attīstību negatīvi ietekmēja arī COVID-19 pandēmija, </w:t>
      </w:r>
      <w:r w:rsidRPr="00CB2551">
        <w:rPr>
          <w:b w:val="0"/>
          <w:color w:val="000000" w:themeColor="text1"/>
          <w:sz w:val="28"/>
          <w:szCs w:val="28"/>
        </w:rPr>
        <w:t xml:space="preserve">kuras ietekmes </w:t>
      </w:r>
      <w:proofErr w:type="spellStart"/>
      <w:r w:rsidRPr="00CB2551">
        <w:rPr>
          <w:b w:val="0"/>
          <w:color w:val="000000" w:themeColor="text1"/>
          <w:sz w:val="28"/>
          <w:szCs w:val="28"/>
        </w:rPr>
        <w:t>izvērtējums</w:t>
      </w:r>
      <w:proofErr w:type="spellEnd"/>
      <w:r w:rsidRPr="00CB2551">
        <w:rPr>
          <w:b w:val="0"/>
          <w:color w:val="000000" w:themeColor="text1"/>
          <w:sz w:val="28"/>
          <w:szCs w:val="28"/>
        </w:rPr>
        <w:t xml:space="preserve"> joprojām ir aktuāla tēma demogrāfijā un</w:t>
      </w:r>
      <w:r w:rsidRPr="00637D07">
        <w:rPr>
          <w:b w:val="0"/>
          <w:color w:val="000000" w:themeColor="text1"/>
          <w:sz w:val="28"/>
          <w:szCs w:val="28"/>
        </w:rPr>
        <w:t xml:space="preserve"> </w:t>
      </w:r>
      <w:r w:rsidRPr="0013267C">
        <w:rPr>
          <w:b w:val="0"/>
          <w:color w:val="000000" w:themeColor="text1"/>
          <w:sz w:val="28"/>
          <w:szCs w:val="28"/>
        </w:rPr>
        <w:t xml:space="preserve">migrācijā. Kopš 2016. gada saruka dzimstības rādītāji, bet </w:t>
      </w:r>
      <w:r w:rsidRPr="00615CAD">
        <w:rPr>
          <w:b w:val="0"/>
          <w:color w:val="000000" w:themeColor="text1"/>
          <w:sz w:val="28"/>
          <w:szCs w:val="28"/>
        </w:rPr>
        <w:t xml:space="preserve">zemāks saglabājas arī emigrācijas apjoms, nekā tas bija pirms pieciem un vairāk gadiem. Pēdējā desmitgadē vērojama imigrācijas apjoma stabilizēšanās. Jāņem vērā, ka daļa starpvalstu migrantu ir Latvijas </w:t>
      </w:r>
      <w:proofErr w:type="spellStart"/>
      <w:r w:rsidRPr="00615CAD">
        <w:rPr>
          <w:b w:val="0"/>
          <w:color w:val="000000" w:themeColor="text1"/>
          <w:sz w:val="28"/>
          <w:szCs w:val="28"/>
        </w:rPr>
        <w:t>valstspiederīgie</w:t>
      </w:r>
      <w:proofErr w:type="spellEnd"/>
      <w:r w:rsidRPr="00615CAD">
        <w:rPr>
          <w:b w:val="0"/>
          <w:color w:val="000000" w:themeColor="text1"/>
          <w:sz w:val="28"/>
          <w:szCs w:val="28"/>
        </w:rPr>
        <w:t xml:space="preserve">, kuri pēc ārvalstīs pavadīta laika atgriežas, iesaistoties </w:t>
      </w:r>
      <w:proofErr w:type="spellStart"/>
      <w:r w:rsidRPr="00615CAD">
        <w:rPr>
          <w:b w:val="0"/>
          <w:color w:val="000000" w:themeColor="text1"/>
          <w:sz w:val="28"/>
          <w:szCs w:val="28"/>
        </w:rPr>
        <w:t>atpakaļmigrācijā</w:t>
      </w:r>
      <w:proofErr w:type="spellEnd"/>
      <w:r w:rsidRPr="00615CAD">
        <w:rPr>
          <w:b w:val="0"/>
          <w:color w:val="000000" w:themeColor="text1"/>
          <w:sz w:val="28"/>
          <w:szCs w:val="28"/>
        </w:rPr>
        <w:t>. Migrācija būtiski ietekmē iedzīvotāju izvietojumu un skaitu reģionos un pašvaldībās. Latvijā raksturīga iedzīvotāju teritoriāla koncentrācija valsts centrālajā daļā. Tajā ir lielākais demogrāfiskās un sociāli ekonomiskās izaugsmes potenciāls.</w:t>
      </w:r>
    </w:p>
    <w:p w14:paraId="125EE672" w14:textId="77777777" w:rsidR="00156B0C" w:rsidRPr="00156B0C" w:rsidRDefault="00156B0C" w:rsidP="00156B0C">
      <w:pPr>
        <w:spacing w:after="0" w:line="240" w:lineRule="auto"/>
        <w:ind w:firstLine="720"/>
        <w:jc w:val="both"/>
        <w:rPr>
          <w:rFonts w:ascii="Times New Roman" w:hAnsi="Times New Roman" w:cs="Times New Roman"/>
          <w:noProof/>
          <w:sz w:val="28"/>
          <w:szCs w:val="28"/>
        </w:rPr>
      </w:pPr>
      <w:r w:rsidRPr="00156B0C">
        <w:rPr>
          <w:rFonts w:ascii="Times New Roman" w:hAnsi="Times New Roman" w:cs="Times New Roman"/>
          <w:noProof/>
          <w:sz w:val="28"/>
          <w:szCs w:val="28"/>
        </w:rPr>
        <w:t>Demogrāfiskās pārmaiņas būtiksi ietekmē ikviena iedzīvotāja dzīvi un kopumā valsts ekonomisko konkurētspēju.</w:t>
      </w:r>
      <w:r w:rsidRPr="00156B0C">
        <w:rPr>
          <w:rFonts w:ascii="Times New Roman" w:hAnsi="Times New Roman" w:cs="Times New Roman"/>
          <w:b/>
          <w:noProof/>
          <w:sz w:val="28"/>
          <w:szCs w:val="28"/>
        </w:rPr>
        <w:t xml:space="preserve"> </w:t>
      </w:r>
      <w:r w:rsidRPr="00156B0C">
        <w:rPr>
          <w:rFonts w:ascii="Times New Roman" w:hAnsi="Times New Roman" w:cs="Times New Roman"/>
          <w:noProof/>
          <w:sz w:val="28"/>
          <w:szCs w:val="28"/>
        </w:rPr>
        <w:t xml:space="preserve">Lai gan “ilgmūžīga sabiedrība” var palīdzēt pielāgoties un izmantot jaunas iespējas, sabiedrības novecošana un darbspējas vecuma iedzīvotāju skaita samazināšanās var saasināt esošās problēmas, kas saistītas ar darbaspēka, produktivitātes un valsts budžeta nepietiekamību, negatīvi ietekmējot ekonomiku un sabiedrību kopumā. </w:t>
      </w:r>
    </w:p>
    <w:p w14:paraId="4C556371" w14:textId="1AB25A13" w:rsidR="001F226D" w:rsidRPr="00CB2551" w:rsidRDefault="001F226D" w:rsidP="001F226D">
      <w:pPr>
        <w:pStyle w:val="Paraststmeklis"/>
        <w:shd w:val="clear" w:color="auto" w:fill="FFFFFF"/>
        <w:spacing w:before="0" w:beforeAutospacing="0" w:after="0" w:afterAutospacing="0"/>
        <w:ind w:firstLine="720"/>
        <w:jc w:val="both"/>
        <w:rPr>
          <w:color w:val="000000" w:themeColor="text1"/>
          <w:sz w:val="28"/>
          <w:szCs w:val="28"/>
        </w:rPr>
      </w:pPr>
      <w:r w:rsidRPr="00E47BC8">
        <w:rPr>
          <w:color w:val="000000" w:themeColor="text1"/>
          <w:sz w:val="28"/>
          <w:szCs w:val="28"/>
        </w:rPr>
        <w:t>Ņemot vērā esošo situāciju un raksturojošos statistikas rādītājus</w:t>
      </w:r>
      <w:r w:rsidR="00697E92">
        <w:rPr>
          <w:color w:val="000000" w:themeColor="text1"/>
          <w:sz w:val="28"/>
          <w:szCs w:val="28"/>
        </w:rPr>
        <w:t>, kas detalizētāk aprakstīti 2.nodaļā</w:t>
      </w:r>
      <w:r w:rsidRPr="00615CAD">
        <w:rPr>
          <w:color w:val="000000" w:themeColor="text1"/>
          <w:sz w:val="28"/>
          <w:szCs w:val="28"/>
        </w:rPr>
        <w:t xml:space="preserve">, </w:t>
      </w:r>
      <w:r w:rsidRPr="00E03716">
        <w:rPr>
          <w:color w:val="000000" w:themeColor="text1"/>
          <w:sz w:val="28"/>
          <w:szCs w:val="28"/>
        </w:rPr>
        <w:t xml:space="preserve">kā </w:t>
      </w:r>
      <w:r w:rsidRPr="00E47BC8">
        <w:rPr>
          <w:color w:val="000000" w:themeColor="text1"/>
          <w:sz w:val="28"/>
          <w:szCs w:val="28"/>
        </w:rPr>
        <w:t>galvenie izaicinājumi saistībā ar esošo demogrāfisko situāciju Latvijā i</w:t>
      </w:r>
      <w:r w:rsidRPr="00CB2551">
        <w:rPr>
          <w:color w:val="000000" w:themeColor="text1"/>
          <w:sz w:val="28"/>
          <w:szCs w:val="28"/>
        </w:rPr>
        <w:t>ezīmējas:</w:t>
      </w:r>
    </w:p>
    <w:p w14:paraId="02D4BA20" w14:textId="77FA670A" w:rsidR="001F226D" w:rsidRPr="00D01D6C" w:rsidRDefault="00697E92" w:rsidP="001F226D">
      <w:pPr>
        <w:pStyle w:val="Paraststmeklis"/>
        <w:numPr>
          <w:ilvl w:val="0"/>
          <w:numId w:val="49"/>
        </w:numPr>
        <w:shd w:val="clear" w:color="auto" w:fill="FFFFFF"/>
        <w:spacing w:before="0" w:beforeAutospacing="0" w:after="0" w:afterAutospacing="0"/>
        <w:jc w:val="both"/>
        <w:rPr>
          <w:color w:val="000000" w:themeColor="text1"/>
          <w:sz w:val="28"/>
          <w:szCs w:val="28"/>
        </w:rPr>
      </w:pPr>
      <w:r>
        <w:rPr>
          <w:color w:val="000000" w:themeColor="text1"/>
          <w:sz w:val="28"/>
          <w:szCs w:val="28"/>
        </w:rPr>
        <w:t>s</w:t>
      </w:r>
      <w:r w:rsidR="001F226D" w:rsidRPr="00637D07">
        <w:rPr>
          <w:color w:val="000000" w:themeColor="text1"/>
          <w:sz w:val="28"/>
          <w:szCs w:val="28"/>
        </w:rPr>
        <w:t>abiedrības novecošan</w:t>
      </w:r>
      <w:r w:rsidR="001F226D" w:rsidRPr="0013267C">
        <w:rPr>
          <w:color w:val="000000" w:themeColor="text1"/>
          <w:sz w:val="28"/>
          <w:szCs w:val="28"/>
        </w:rPr>
        <w:t>ā</w:t>
      </w:r>
      <w:r w:rsidR="001F226D" w:rsidRPr="00D01D6C">
        <w:rPr>
          <w:color w:val="000000" w:themeColor="text1"/>
          <w:sz w:val="28"/>
          <w:szCs w:val="28"/>
        </w:rPr>
        <w:t>s;</w:t>
      </w:r>
    </w:p>
    <w:p w14:paraId="35F50976" w14:textId="7FB1D3C4" w:rsidR="001F226D" w:rsidRPr="00615CAD" w:rsidRDefault="00697E92" w:rsidP="001F226D">
      <w:pPr>
        <w:pStyle w:val="Paraststmeklis"/>
        <w:numPr>
          <w:ilvl w:val="0"/>
          <w:numId w:val="49"/>
        </w:numPr>
        <w:shd w:val="clear" w:color="auto" w:fill="FFFFFF"/>
        <w:spacing w:before="0" w:beforeAutospacing="0" w:after="0" w:afterAutospacing="0"/>
        <w:jc w:val="both"/>
        <w:rPr>
          <w:color w:val="000000" w:themeColor="text1"/>
          <w:sz w:val="28"/>
          <w:szCs w:val="28"/>
        </w:rPr>
      </w:pPr>
      <w:r>
        <w:rPr>
          <w:color w:val="000000" w:themeColor="text1"/>
          <w:sz w:val="28"/>
          <w:szCs w:val="28"/>
        </w:rPr>
        <w:t>i</w:t>
      </w:r>
      <w:r w:rsidR="001F226D" w:rsidRPr="00615CAD">
        <w:rPr>
          <w:color w:val="000000" w:themeColor="text1"/>
          <w:sz w:val="28"/>
          <w:szCs w:val="28"/>
        </w:rPr>
        <w:t>edzīvotāju skaita un dabiskā pieauguma samazināšanās;</w:t>
      </w:r>
    </w:p>
    <w:p w14:paraId="1478B150" w14:textId="77777777" w:rsidR="001F226D" w:rsidRPr="00615CAD" w:rsidRDefault="001F226D" w:rsidP="001F226D">
      <w:pPr>
        <w:pStyle w:val="Paraststmeklis"/>
        <w:numPr>
          <w:ilvl w:val="0"/>
          <w:numId w:val="49"/>
        </w:numPr>
        <w:shd w:val="clear" w:color="auto" w:fill="FFFFFF"/>
        <w:spacing w:before="0" w:beforeAutospacing="0" w:after="0" w:afterAutospacing="0"/>
        <w:jc w:val="both"/>
        <w:rPr>
          <w:color w:val="000000" w:themeColor="text1"/>
          <w:sz w:val="28"/>
          <w:szCs w:val="28"/>
        </w:rPr>
      </w:pPr>
      <w:r w:rsidRPr="00615CAD">
        <w:rPr>
          <w:color w:val="000000" w:themeColor="text1"/>
          <w:sz w:val="28"/>
          <w:szCs w:val="28"/>
        </w:rPr>
        <w:t>iedzīvotāju migrācija.</w:t>
      </w:r>
    </w:p>
    <w:p w14:paraId="75371271" w14:textId="77777777" w:rsidR="001F226D" w:rsidRPr="00CB2551" w:rsidRDefault="001F226D" w:rsidP="001F226D">
      <w:pPr>
        <w:spacing w:after="0" w:line="240" w:lineRule="auto"/>
        <w:ind w:firstLine="709"/>
        <w:jc w:val="both"/>
        <w:rPr>
          <w:rFonts w:ascii="Times New Roman" w:hAnsi="Times New Roman" w:cs="Times New Roman"/>
          <w:b/>
          <w:iCs/>
          <w:color w:val="000000"/>
          <w:sz w:val="28"/>
          <w:szCs w:val="28"/>
        </w:rPr>
      </w:pPr>
      <w:r w:rsidRPr="00615CAD">
        <w:rPr>
          <w:rFonts w:ascii="Times New Roman" w:hAnsi="Times New Roman" w:cs="Times New Roman"/>
          <w:color w:val="000000" w:themeColor="text1"/>
          <w:sz w:val="28"/>
          <w:szCs w:val="28"/>
        </w:rPr>
        <w:t xml:space="preserve">Līdz ar to </w:t>
      </w:r>
      <w:r w:rsidRPr="00615CAD">
        <w:rPr>
          <w:rFonts w:ascii="Times New Roman" w:hAnsi="Times New Roman" w:cs="Times New Roman"/>
          <w:iCs/>
          <w:color w:val="000000"/>
          <w:sz w:val="28"/>
          <w:szCs w:val="28"/>
        </w:rPr>
        <w:t xml:space="preserve">Latvijas turpmākai demogrāfiskās situācijas uzlabošanai būtiska ir ne tikai </w:t>
      </w:r>
      <w:r w:rsidRPr="00615CAD">
        <w:rPr>
          <w:rFonts w:ascii="Times New Roman" w:hAnsi="Times New Roman" w:cs="Times New Roman"/>
          <w:bCs/>
          <w:iCs/>
          <w:color w:val="000000"/>
          <w:sz w:val="28"/>
          <w:szCs w:val="28"/>
        </w:rPr>
        <w:t>materiālā atbalsta palielināšana</w:t>
      </w:r>
      <w:r w:rsidRPr="00D01D6C">
        <w:rPr>
          <w:rFonts w:ascii="Times New Roman" w:hAnsi="Times New Roman" w:cs="Times New Roman"/>
          <w:bCs/>
          <w:iCs/>
          <w:color w:val="000000"/>
          <w:sz w:val="28"/>
          <w:szCs w:val="28"/>
        </w:rPr>
        <w:t xml:space="preserve"> </w:t>
      </w:r>
      <w:r w:rsidRPr="00615CAD">
        <w:rPr>
          <w:rFonts w:ascii="Times New Roman" w:hAnsi="Times New Roman" w:cs="Times New Roman"/>
          <w:bCs/>
          <w:iCs/>
          <w:color w:val="000000"/>
          <w:sz w:val="28"/>
          <w:szCs w:val="28"/>
        </w:rPr>
        <w:t>saistībā ar bērna ienākšanu ģimenē</w:t>
      </w:r>
      <w:r w:rsidRPr="00E03716">
        <w:rPr>
          <w:rFonts w:ascii="Times New Roman" w:hAnsi="Times New Roman" w:cs="Times New Roman"/>
          <w:bCs/>
          <w:iCs/>
          <w:color w:val="000000"/>
          <w:sz w:val="28"/>
          <w:szCs w:val="28"/>
        </w:rPr>
        <w:t xml:space="preserve">, bet arī nepieciešamība </w:t>
      </w:r>
      <w:r w:rsidRPr="00E47BC8">
        <w:rPr>
          <w:rFonts w:ascii="Times New Roman" w:hAnsi="Times New Roman" w:cs="Times New Roman"/>
          <w:bCs/>
          <w:iCs/>
          <w:color w:val="000000"/>
          <w:sz w:val="28"/>
          <w:szCs w:val="28"/>
        </w:rPr>
        <w:t xml:space="preserve">uzlabot iespējas apvienot rūpes par ģimeni ar darba pienākumiem </w:t>
      </w:r>
      <w:r w:rsidRPr="00D01D6C">
        <w:rPr>
          <w:rFonts w:ascii="Times New Roman" w:hAnsi="Times New Roman" w:cs="Times New Roman"/>
          <w:bCs/>
          <w:iCs/>
          <w:color w:val="000000"/>
          <w:sz w:val="28"/>
          <w:szCs w:val="28"/>
        </w:rPr>
        <w:t xml:space="preserve">(tai </w:t>
      </w:r>
      <w:r w:rsidRPr="00615CAD">
        <w:rPr>
          <w:rFonts w:ascii="Times New Roman" w:hAnsi="Times New Roman" w:cs="Times New Roman"/>
          <w:bCs/>
          <w:iCs/>
          <w:color w:val="000000"/>
          <w:sz w:val="28"/>
          <w:szCs w:val="28"/>
        </w:rPr>
        <w:t>skaitā bērna pieskatīšana</w:t>
      </w:r>
      <w:r w:rsidRPr="00D01D6C">
        <w:rPr>
          <w:rFonts w:ascii="Times New Roman" w:hAnsi="Times New Roman" w:cs="Times New Roman"/>
          <w:bCs/>
          <w:iCs/>
          <w:color w:val="000000"/>
          <w:sz w:val="28"/>
          <w:szCs w:val="28"/>
        </w:rPr>
        <w:t xml:space="preserve">) </w:t>
      </w:r>
      <w:r w:rsidRPr="00615CAD">
        <w:rPr>
          <w:rFonts w:ascii="Times New Roman" w:hAnsi="Times New Roman" w:cs="Times New Roman"/>
          <w:bCs/>
          <w:iCs/>
          <w:color w:val="000000"/>
          <w:sz w:val="28"/>
          <w:szCs w:val="28"/>
        </w:rPr>
        <w:t>abiem vecākiem</w:t>
      </w:r>
      <w:r w:rsidRPr="00E03716">
        <w:rPr>
          <w:rFonts w:ascii="Times New Roman" w:hAnsi="Times New Roman" w:cs="Times New Roman"/>
          <w:bCs/>
          <w:iCs/>
          <w:color w:val="000000"/>
          <w:sz w:val="28"/>
          <w:szCs w:val="28"/>
        </w:rPr>
        <w:t xml:space="preserve">, </w:t>
      </w:r>
      <w:r w:rsidRPr="00E47BC8">
        <w:rPr>
          <w:rFonts w:ascii="Times New Roman" w:hAnsi="Times New Roman" w:cs="Times New Roman"/>
          <w:bCs/>
          <w:iCs/>
          <w:color w:val="000000"/>
          <w:sz w:val="28"/>
          <w:szCs w:val="28"/>
        </w:rPr>
        <w:t>mājokļu pieejamība jaunajām ģimenēm un jaunajiem speciālistiem, priekšlaicīgas mirstības</w:t>
      </w:r>
      <w:r w:rsidRPr="00D01D6C">
        <w:rPr>
          <w:rFonts w:ascii="Times New Roman" w:hAnsi="Times New Roman" w:cs="Times New Roman"/>
          <w:bCs/>
          <w:iCs/>
          <w:color w:val="000000"/>
          <w:sz w:val="28"/>
          <w:szCs w:val="28"/>
        </w:rPr>
        <w:t xml:space="preserve"> </w:t>
      </w:r>
      <w:r w:rsidRPr="00615CAD">
        <w:rPr>
          <w:rFonts w:ascii="Times New Roman" w:hAnsi="Times New Roman" w:cs="Times New Roman"/>
          <w:bCs/>
          <w:iCs/>
          <w:color w:val="000000"/>
          <w:sz w:val="28"/>
          <w:szCs w:val="28"/>
        </w:rPr>
        <w:t>mazināšana</w:t>
      </w:r>
      <w:r w:rsidRPr="00E03716">
        <w:rPr>
          <w:rFonts w:ascii="Times New Roman" w:hAnsi="Times New Roman" w:cs="Times New Roman"/>
          <w:bCs/>
          <w:iCs/>
          <w:color w:val="000000"/>
          <w:sz w:val="28"/>
          <w:szCs w:val="28"/>
        </w:rPr>
        <w:t xml:space="preserve">, </w:t>
      </w:r>
      <w:r w:rsidRPr="00E47BC8">
        <w:rPr>
          <w:rFonts w:ascii="Times New Roman" w:hAnsi="Times New Roman" w:cs="Times New Roman"/>
          <w:bCs/>
          <w:iCs/>
          <w:color w:val="000000"/>
          <w:sz w:val="28"/>
          <w:szCs w:val="28"/>
        </w:rPr>
        <w:t>emigrācijas samazināšana.</w:t>
      </w:r>
      <w:r w:rsidRPr="00E47BC8">
        <w:rPr>
          <w:rFonts w:ascii="Times New Roman" w:hAnsi="Times New Roman" w:cs="Times New Roman"/>
          <w:b/>
          <w:bCs/>
          <w:iCs/>
          <w:color w:val="000000"/>
          <w:sz w:val="28"/>
          <w:szCs w:val="28"/>
        </w:rPr>
        <w:t xml:space="preserve"> </w:t>
      </w:r>
    </w:p>
    <w:p w14:paraId="5CCB64B9" w14:textId="51AB5EEF" w:rsidR="001F226D" w:rsidRPr="00615CAD" w:rsidRDefault="001F226D" w:rsidP="001F226D">
      <w:pPr>
        <w:autoSpaceDE w:val="0"/>
        <w:autoSpaceDN w:val="0"/>
        <w:adjustRightInd w:val="0"/>
        <w:spacing w:after="0" w:line="240" w:lineRule="auto"/>
        <w:ind w:firstLine="720"/>
        <w:contextualSpacing/>
        <w:jc w:val="both"/>
        <w:rPr>
          <w:rFonts w:ascii="Times New Roman" w:hAnsi="Times New Roman" w:cs="Times New Roman"/>
          <w:color w:val="000000" w:themeColor="text1"/>
          <w:sz w:val="28"/>
          <w:szCs w:val="28"/>
        </w:rPr>
      </w:pPr>
      <w:r w:rsidRPr="00637D07">
        <w:rPr>
          <w:rFonts w:ascii="Times New Roman" w:hAnsi="Times New Roman" w:cs="Times New Roman"/>
          <w:color w:val="000000" w:themeColor="text1"/>
          <w:sz w:val="28"/>
          <w:szCs w:val="28"/>
        </w:rPr>
        <w:t xml:space="preserve"> </w:t>
      </w:r>
      <w:r w:rsidRPr="0013267C">
        <w:rPr>
          <w:rFonts w:ascii="Times New Roman" w:hAnsi="Times New Roman" w:cs="Times New Roman"/>
          <w:color w:val="000000" w:themeColor="text1"/>
          <w:sz w:val="28"/>
          <w:szCs w:val="28"/>
        </w:rPr>
        <w:t>Kā liecina pētījumi,</w:t>
      </w:r>
      <w:r w:rsidR="00697E92">
        <w:rPr>
          <w:rFonts w:ascii="Times New Roman" w:hAnsi="Times New Roman" w:cs="Times New Roman"/>
          <w:color w:val="000000" w:themeColor="text1"/>
          <w:sz w:val="28"/>
          <w:szCs w:val="28"/>
        </w:rPr>
        <w:t xml:space="preserve"> par ko detalizētāk ir aprakstīts 3.nodaļā,</w:t>
      </w:r>
      <w:r w:rsidRPr="0013267C">
        <w:rPr>
          <w:rFonts w:ascii="Times New Roman" w:hAnsi="Times New Roman" w:cs="Times New Roman"/>
          <w:color w:val="000000" w:themeColor="text1"/>
          <w:sz w:val="28"/>
          <w:szCs w:val="28"/>
        </w:rPr>
        <w:t xml:space="preserve"> b</w:t>
      </w:r>
      <w:r w:rsidRPr="00D01D6C">
        <w:rPr>
          <w:rFonts w:ascii="Times New Roman" w:hAnsi="Times New Roman" w:cs="Times New Roman"/>
          <w:color w:val="000000" w:themeColor="text1"/>
          <w:sz w:val="28"/>
          <w:szCs w:val="28"/>
        </w:rPr>
        <w:t xml:space="preserve">ūtisks uzsvars, ģimeņu skatījumā, liekams uz pakalpojumu nodrošināšanu (izglītība, pieaugušo un bērnu aprūpe, veselības aprūpe, mājoklis u.tml.). Privātās un darba </w:t>
      </w:r>
      <w:r w:rsidRPr="00D01D6C">
        <w:rPr>
          <w:rFonts w:ascii="Times New Roman" w:hAnsi="Times New Roman" w:cs="Times New Roman"/>
          <w:color w:val="000000" w:themeColor="text1"/>
          <w:sz w:val="28"/>
          <w:szCs w:val="28"/>
        </w:rPr>
        <w:lastRenderedPageBreak/>
        <w:t>dzīves saskaņošanas iespēju attīstība ir nozīmīga, lai nodrošinātu nepieciešamo atbalstu aprūpes pienākumu veikšanā</w:t>
      </w:r>
      <w:r w:rsidRPr="00615CAD">
        <w:rPr>
          <w:rFonts w:ascii="Times New Roman" w:hAnsi="Times New Roman" w:cs="Times New Roman"/>
          <w:color w:val="000000" w:themeColor="text1"/>
          <w:sz w:val="28"/>
          <w:szCs w:val="28"/>
        </w:rPr>
        <w:t xml:space="preserve">, veicinātu augstāku nodarbinātību un kvalitatīvāka darba iespējas, kā arī mazinātu vidēja un ilgtermiņa nabadzības riskus. </w:t>
      </w:r>
      <w:bookmarkEnd w:id="1"/>
    </w:p>
    <w:p w14:paraId="18AF5994" w14:textId="28A14E47" w:rsidR="00155B54" w:rsidRDefault="005D6779" w:rsidP="003B211F">
      <w:pPr>
        <w:autoSpaceDE w:val="0"/>
        <w:autoSpaceDN w:val="0"/>
        <w:adjustRightInd w:val="0"/>
        <w:spacing w:after="0" w:line="240" w:lineRule="auto"/>
        <w:ind w:firstLine="720"/>
        <w:jc w:val="both"/>
        <w:rPr>
          <w:rFonts w:ascii="Times New Roman" w:hAnsi="Times New Roman" w:cs="Times New Roman"/>
          <w:noProof/>
          <w:sz w:val="28"/>
          <w:szCs w:val="28"/>
        </w:rPr>
      </w:pPr>
      <w:r w:rsidRPr="00615CAD">
        <w:rPr>
          <w:rFonts w:ascii="Times New Roman" w:hAnsi="Times New Roman" w:cs="Times New Roman"/>
          <w:iCs/>
          <w:color w:val="000000"/>
          <w:sz w:val="28"/>
          <w:szCs w:val="28"/>
        </w:rPr>
        <w:t xml:space="preserve">Pasākumi, kas vērsti tikai uz dzimstības veicināšanu, nerisinās demogrāfiskās situācijas problēmas Latvijā. </w:t>
      </w:r>
      <w:r w:rsidRPr="00615CAD">
        <w:rPr>
          <w:rFonts w:ascii="Times New Roman" w:eastAsia="Times New Roman" w:hAnsi="Times New Roman" w:cs="Times New Roman"/>
          <w:color w:val="000000" w:themeColor="text1"/>
          <w:sz w:val="28"/>
          <w:szCs w:val="28"/>
          <w:lang w:eastAsia="lv-LV"/>
        </w:rPr>
        <w:t>Tāpēc pilnvērtīgai demogrāfijas politikas īstenošanai ir nepieciešama koordinēta visu ministriju sadarbība, nodrošinot visaptverošu, sistēmisku, izsvērtu un pēctecīgu valsts politiku. Svarīga ir kompleksa pieeja, iesaistot visu nozaru kompetences, tādēļ ziņojumā piedāvāto priekšlikumu tālākajai īstenošanai ir nepieciešama visu nozaru ministriju iesaiste, lai veidotā politika būtu viendabīga, visaptveroša un savstarpēji papildinoša.</w:t>
      </w:r>
      <w:r w:rsidRPr="00D01D6C">
        <w:rPr>
          <w:rFonts w:ascii="Times New Roman" w:hAnsi="Times New Roman" w:cs="Times New Roman"/>
          <w:b/>
          <w:bCs/>
          <w:iCs/>
          <w:color w:val="000000"/>
          <w:sz w:val="28"/>
          <w:szCs w:val="28"/>
        </w:rPr>
        <w:t xml:space="preserve"> </w:t>
      </w:r>
      <w:r w:rsidRPr="00D01D6C">
        <w:rPr>
          <w:rFonts w:ascii="Times New Roman" w:hAnsi="Times New Roman" w:cs="Times New Roman"/>
          <w:bCs/>
          <w:iCs/>
          <w:color w:val="000000"/>
          <w:sz w:val="28"/>
          <w:szCs w:val="28"/>
        </w:rPr>
        <w:t>N</w:t>
      </w:r>
      <w:r w:rsidRPr="00615CAD">
        <w:rPr>
          <w:rFonts w:ascii="Times New Roman" w:hAnsi="Times New Roman" w:cs="Times New Roman"/>
          <w:bCs/>
          <w:iCs/>
          <w:color w:val="000000"/>
          <w:sz w:val="28"/>
          <w:szCs w:val="28"/>
        </w:rPr>
        <w:t xml:space="preserve">epieciešama visaptveroša pieeja, </w:t>
      </w:r>
      <w:r w:rsidRPr="00E03716">
        <w:rPr>
          <w:rFonts w:ascii="Times New Roman" w:hAnsi="Times New Roman" w:cs="Times New Roman"/>
          <w:bCs/>
          <w:iCs/>
          <w:color w:val="000000"/>
          <w:sz w:val="28"/>
          <w:szCs w:val="28"/>
        </w:rPr>
        <w:t xml:space="preserve">lai radītu vidi, kas </w:t>
      </w:r>
      <w:r w:rsidRPr="00D01D6C">
        <w:rPr>
          <w:rFonts w:ascii="Times New Roman" w:hAnsi="Times New Roman" w:cs="Times New Roman"/>
          <w:bCs/>
          <w:iCs/>
          <w:color w:val="000000"/>
          <w:sz w:val="28"/>
          <w:szCs w:val="28"/>
        </w:rPr>
        <w:t>motivē</w:t>
      </w:r>
      <w:r w:rsidRPr="00615CAD">
        <w:rPr>
          <w:rFonts w:ascii="Times New Roman" w:hAnsi="Times New Roman" w:cs="Times New Roman"/>
          <w:bCs/>
          <w:iCs/>
          <w:color w:val="000000"/>
          <w:sz w:val="28"/>
          <w:szCs w:val="28"/>
        </w:rPr>
        <w:t xml:space="preserve"> cilvēkiem realizēt savas dzīves mērķus un sas</w:t>
      </w:r>
      <w:r w:rsidRPr="00D01D6C">
        <w:rPr>
          <w:rFonts w:ascii="Times New Roman" w:hAnsi="Times New Roman" w:cs="Times New Roman"/>
          <w:bCs/>
          <w:iCs/>
          <w:color w:val="000000"/>
          <w:sz w:val="28"/>
          <w:szCs w:val="28"/>
        </w:rPr>
        <w:t>k</w:t>
      </w:r>
      <w:r w:rsidRPr="00615CAD">
        <w:rPr>
          <w:rFonts w:ascii="Times New Roman" w:hAnsi="Times New Roman" w:cs="Times New Roman"/>
          <w:bCs/>
          <w:iCs/>
          <w:color w:val="000000"/>
          <w:sz w:val="28"/>
          <w:szCs w:val="28"/>
        </w:rPr>
        <w:t>aņot ģimenes</w:t>
      </w:r>
      <w:r w:rsidRPr="00D01D6C">
        <w:rPr>
          <w:rFonts w:ascii="Times New Roman" w:hAnsi="Times New Roman" w:cs="Times New Roman"/>
          <w:bCs/>
          <w:iCs/>
          <w:color w:val="000000"/>
          <w:sz w:val="28"/>
          <w:szCs w:val="28"/>
        </w:rPr>
        <w:t>, privāto</w:t>
      </w:r>
      <w:r w:rsidRPr="00615CAD">
        <w:rPr>
          <w:rFonts w:ascii="Times New Roman" w:hAnsi="Times New Roman" w:cs="Times New Roman"/>
          <w:bCs/>
          <w:iCs/>
          <w:color w:val="000000"/>
          <w:sz w:val="28"/>
          <w:szCs w:val="28"/>
        </w:rPr>
        <w:t xml:space="preserve"> un profesionālo dzīvi</w:t>
      </w:r>
      <w:r w:rsidR="003B211F">
        <w:rPr>
          <w:rFonts w:ascii="Times New Roman" w:hAnsi="Times New Roman" w:cs="Times New Roman"/>
          <w:bCs/>
          <w:iCs/>
          <w:color w:val="000000"/>
          <w:sz w:val="28"/>
          <w:szCs w:val="28"/>
        </w:rPr>
        <w:t>, dodot</w:t>
      </w:r>
      <w:r w:rsidR="00155B54" w:rsidRPr="00155B54">
        <w:rPr>
          <w:rFonts w:ascii="Times New Roman" w:hAnsi="Times New Roman" w:cs="Times New Roman"/>
          <w:noProof/>
          <w:sz w:val="28"/>
          <w:szCs w:val="28"/>
        </w:rPr>
        <w:t xml:space="preserve"> visām paaudzēm iespēju īstenot savus talantus un centienus.</w:t>
      </w:r>
      <w:r w:rsidR="00155B54" w:rsidRPr="00155B54">
        <w:rPr>
          <w:rFonts w:ascii="Times New Roman" w:hAnsi="Times New Roman" w:cs="Times New Roman"/>
          <w:b/>
          <w:noProof/>
          <w:sz w:val="28"/>
          <w:szCs w:val="28"/>
        </w:rPr>
        <w:t xml:space="preserve"> </w:t>
      </w:r>
      <w:r w:rsidR="00155B54" w:rsidRPr="00155B54">
        <w:rPr>
          <w:rFonts w:ascii="Times New Roman" w:hAnsi="Times New Roman" w:cs="Times New Roman"/>
          <w:noProof/>
          <w:sz w:val="28"/>
          <w:szCs w:val="28"/>
        </w:rPr>
        <w:t xml:space="preserve">Lai izveidotu noturīgu, ilgtspējīgu ekonomiku, kas darbojas cilvēku labā, un sabiedrību, kurā indivīdi var īstenot savu potenciālu, ir ļoti svarīgi rūpīgi līdzsvarot dažādus politikas mērķus. Būtu jāļauj cilvēkiem saskaņot ar ģimeni saistītus nolūkus un algotu darbu, jāņem vērā dzimumu līdztiesība, nediskriminācija, pamattiesību ievērošana un starppaaudžu taisnīgums. </w:t>
      </w:r>
    </w:p>
    <w:p w14:paraId="1A0C447B" w14:textId="77777777" w:rsidR="00155B54" w:rsidRPr="003B211F" w:rsidRDefault="00155B54" w:rsidP="003B211F">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3B211F">
        <w:rPr>
          <w:rFonts w:ascii="Times New Roman" w:eastAsia="Times New Roman" w:hAnsi="Times New Roman" w:cs="Times New Roman"/>
          <w:color w:val="000000" w:themeColor="text1"/>
          <w:sz w:val="28"/>
          <w:szCs w:val="28"/>
          <w:lang w:eastAsia="lv-LV"/>
        </w:rPr>
        <w:t>Lai arī ģimenēm ar bērniem ir nepieciešami konkrēti un mērķēti, pierādījumos balstīti valsts un pašvaldību atbalsta instrumenti, tautas ataudzei ārkārtīgi nozīmīga ir arī valsts kopējā ekonomiskā attīstība, iedzīvotāju finansiālā stabilitāte, drošības sajūta. Realizējot gan kopēju valsts ekonomisko attīstību, gan individuāla līmeņa finansiālo stabilitāti, ģimenēm tiek radīta drošības sajūtu par nākotni, kas ļauj neatlikt uz vēlāku laiku un vieglāk pieņemt lēmumu par bērna ienākšanu ģimenē.</w:t>
      </w:r>
    </w:p>
    <w:p w14:paraId="53FB80C7" w14:textId="77777777" w:rsidR="00155B54" w:rsidRPr="003B211F" w:rsidRDefault="00155B54" w:rsidP="003B211F">
      <w:pPr>
        <w:autoSpaceDE w:val="0"/>
        <w:autoSpaceDN w:val="0"/>
        <w:adjustRightInd w:val="0"/>
        <w:spacing w:after="0" w:line="240" w:lineRule="auto"/>
        <w:ind w:firstLine="720"/>
        <w:jc w:val="both"/>
        <w:rPr>
          <w:rFonts w:ascii="Times New Roman" w:hAnsi="Times New Roman" w:cs="Times New Roman"/>
          <w:iCs/>
          <w:color w:val="000000"/>
          <w:sz w:val="28"/>
          <w:szCs w:val="28"/>
        </w:rPr>
      </w:pPr>
      <w:r w:rsidRPr="003B211F">
        <w:rPr>
          <w:rFonts w:ascii="Times New Roman" w:hAnsi="Times New Roman" w:cs="Times New Roman"/>
          <w:iCs/>
          <w:color w:val="000000"/>
          <w:sz w:val="28"/>
          <w:szCs w:val="28"/>
        </w:rPr>
        <w:t xml:space="preserve">Ņemot vērā esošos statistikas rādītājus, </w:t>
      </w:r>
      <w:r w:rsidRPr="003B211F">
        <w:rPr>
          <w:rFonts w:ascii="Times New Roman" w:hAnsi="Times New Roman" w:cs="Times New Roman"/>
          <w:color w:val="000000" w:themeColor="text1"/>
          <w:sz w:val="28"/>
          <w:szCs w:val="28"/>
        </w:rPr>
        <w:t xml:space="preserve">veiktos pētījumus demogrāfiskajos jautājumos, </w:t>
      </w:r>
      <w:r w:rsidRPr="003B211F">
        <w:rPr>
          <w:rFonts w:ascii="Times New Roman" w:hAnsi="Times New Roman" w:cs="Times New Roman"/>
          <w:iCs/>
          <w:color w:val="000000"/>
          <w:sz w:val="28"/>
          <w:szCs w:val="28"/>
        </w:rPr>
        <w:t>ministriju, nevalstiskā sektora un citu sadarbības partneru, t.sk. zinātnieku, iesniegtos priekšlikumus</w:t>
      </w:r>
      <w:r w:rsidRPr="003B211F">
        <w:rPr>
          <w:rFonts w:ascii="Times New Roman" w:hAnsi="Times New Roman" w:cs="Times New Roman"/>
          <w:color w:val="000000" w:themeColor="text1"/>
          <w:sz w:val="28"/>
          <w:szCs w:val="28"/>
        </w:rPr>
        <w:t xml:space="preserve"> un diskusijas ar nevalstiskajām organizācijām, nozares ekspertiem un vecāku organizācijām</w:t>
      </w:r>
      <w:r w:rsidRPr="003B211F">
        <w:rPr>
          <w:rFonts w:ascii="Times New Roman" w:hAnsi="Times New Roman" w:cs="Times New Roman"/>
          <w:iCs/>
          <w:color w:val="000000"/>
          <w:sz w:val="28"/>
          <w:szCs w:val="28"/>
        </w:rPr>
        <w:t xml:space="preserve">, Latvijas turpmākai demogrāfiskās situācijas uzlabošanai būtiska ir ne tikai </w:t>
      </w:r>
      <w:r w:rsidRPr="003B211F">
        <w:rPr>
          <w:rFonts w:ascii="Times New Roman" w:hAnsi="Times New Roman" w:cs="Times New Roman"/>
          <w:bCs/>
          <w:iCs/>
          <w:color w:val="000000"/>
          <w:sz w:val="28"/>
          <w:szCs w:val="28"/>
        </w:rPr>
        <w:t xml:space="preserve">materiālā atbalsta palielināšana saistībā ar bērna ienākšanu ģimenē, bet arī nepieciešamība uzlabot iespējas apvienot rūpes par ģimeni ar darba pienākumiem (tai skaitā bērna pieskatīšana) abiem vecākiem, mājokļu pieejamība jaunajām ģimenēm, priekšlaicīgas mirstības mazināšana, emigrācijas samazināšana. </w:t>
      </w:r>
    </w:p>
    <w:p w14:paraId="72884155" w14:textId="77777777" w:rsidR="00155B54" w:rsidRPr="003B211F" w:rsidRDefault="00155B54" w:rsidP="003B211F">
      <w:pPr>
        <w:autoSpaceDE w:val="0"/>
        <w:autoSpaceDN w:val="0"/>
        <w:adjustRightInd w:val="0"/>
        <w:spacing w:after="0" w:line="240" w:lineRule="auto"/>
        <w:ind w:firstLine="720"/>
        <w:jc w:val="both"/>
        <w:rPr>
          <w:rFonts w:ascii="Times New Roman" w:hAnsi="Times New Roman" w:cs="Times New Roman"/>
          <w:iCs/>
          <w:color w:val="000000"/>
          <w:sz w:val="28"/>
          <w:szCs w:val="28"/>
        </w:rPr>
      </w:pPr>
      <w:r w:rsidRPr="003B211F">
        <w:rPr>
          <w:rFonts w:ascii="Times New Roman" w:hAnsi="Times New Roman" w:cs="Times New Roman"/>
          <w:noProof/>
          <w:sz w:val="28"/>
          <w:szCs w:val="28"/>
        </w:rPr>
        <w:t xml:space="preserve">Būtu jāatbalsta ikviens cilvēks, lai viņš varētu izvēlēties savienot gan karjeru, gan ģimeni. Lai gan izvēli dzemdēt bērnus, izdara katrs pats, tomēr dzīves kvalitāte, aprūpes un mājokļa pieejamība, kā arī darba iespējas un pienācīgi ienākumi var ietekmēt šīs izvēles. Jaunieši arvien biežāk atliek lēmumu par ģimenes veidošanu vai ierobežo tās lielumu. Tomēr daudzi no viņiem, jo īpaši augsti izglītotas sievietes, norāda, ka vēlētos vairāk bērnu, nekā viņām ir. Galvenie elementi, kas izskaidro atšķirību starp faktisko un vēlamo ģimenes lielumu, ir grūtības saskaņot darba un aprūpes pienākumus un pastāvīgā dzimumu nelīdztiesība, kā arī ekonomiskā un sociālā nedrošība, kas saistīta ar </w:t>
      </w:r>
      <w:r w:rsidRPr="003B211F">
        <w:rPr>
          <w:rFonts w:ascii="Times New Roman" w:hAnsi="Times New Roman" w:cs="Times New Roman"/>
          <w:noProof/>
          <w:sz w:val="28"/>
          <w:szCs w:val="28"/>
        </w:rPr>
        <w:lastRenderedPageBreak/>
        <w:t xml:space="preserve">nodarbinātības iespējām, dzīves un mājokļa dārdzību. Tādējādi nepieciešams </w:t>
      </w:r>
      <w:r w:rsidRPr="003B211F">
        <w:rPr>
          <w:rFonts w:ascii="Times New Roman" w:hAnsi="Times New Roman" w:cs="Times New Roman"/>
          <w:iCs/>
          <w:color w:val="000000"/>
          <w:sz w:val="28"/>
          <w:szCs w:val="28"/>
        </w:rPr>
        <w:t xml:space="preserve">novērst šķēršļus un nodrošināt daudzveidīgus un kompleksus atbalsta pakalpojumus ģimenēm, kuras vēlas kļūta par vecākiem, tādējādi ļaujot ģimenēm sasniegt tādu bērnu skaitu, kādu tās vēlētos (kā rāda aptaujas, optimāli tie 2-3 bērni ģimenē). </w:t>
      </w:r>
    </w:p>
    <w:p w14:paraId="703F616C" w14:textId="77777777" w:rsidR="00155B54" w:rsidRPr="003B211F" w:rsidRDefault="00155B54" w:rsidP="003B211F">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1C19E8">
        <w:rPr>
          <w:rFonts w:ascii="Times New Roman" w:eastAsia="Times New Roman" w:hAnsi="Times New Roman" w:cs="Times New Roman"/>
          <w:color w:val="000000" w:themeColor="text1"/>
          <w:sz w:val="28"/>
          <w:szCs w:val="28"/>
          <w:lang w:eastAsia="lv-LV"/>
        </w:rPr>
        <w:t>Vienlaikus ir nepieciešama ģimenes vērtību spēcināšana sabiedrībā</w:t>
      </w:r>
      <w:r w:rsidRPr="003B211F">
        <w:rPr>
          <w:rFonts w:ascii="Times New Roman" w:eastAsia="Times New Roman" w:hAnsi="Times New Roman" w:cs="Times New Roman"/>
          <w:b/>
          <w:color w:val="000000" w:themeColor="text1"/>
          <w:sz w:val="28"/>
          <w:szCs w:val="28"/>
          <w:lang w:eastAsia="lv-LV"/>
        </w:rPr>
        <w:t>,</w:t>
      </w:r>
      <w:r w:rsidRPr="003B211F">
        <w:rPr>
          <w:rFonts w:ascii="Times New Roman" w:eastAsia="Times New Roman" w:hAnsi="Times New Roman" w:cs="Times New Roman"/>
          <w:color w:val="000000" w:themeColor="text1"/>
          <w:sz w:val="28"/>
          <w:szCs w:val="28"/>
          <w:lang w:eastAsia="lv-LV"/>
        </w:rPr>
        <w:t xml:space="preserve"> proti, valsts atbalsta politika, kas apliecina ģimenes vērtību sabiedrībā un nodrošina vecākiem novērtējuma un atbalsta sajūtu. Nepieciešams uzsākt jau agrīnu izglītojošo darbus skolās izglītojot bērnus un veidojot izpratni par savstarpējām attiecībām un ģimeni, ietverot arī krietni plašāku vecāku un bērnu savstarpējo pienākumu un atbildības jautājumu loku.</w:t>
      </w:r>
    </w:p>
    <w:p w14:paraId="1D25570B" w14:textId="77777777" w:rsidR="00155B54" w:rsidRPr="001C19E8" w:rsidRDefault="00155B54" w:rsidP="003B211F">
      <w:pPr>
        <w:shd w:val="clear" w:color="auto" w:fill="FFFFFF"/>
        <w:spacing w:after="0" w:line="240" w:lineRule="auto"/>
        <w:ind w:firstLine="720"/>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lang w:eastAsia="lv-LV"/>
        </w:rPr>
        <w:t xml:space="preserve">Vienlaikus jāatzīmē, ka, ņemot vērā diskusiju ar sadarbība partneriem rezultātus, </w:t>
      </w:r>
      <w:r w:rsidRPr="001C19E8">
        <w:rPr>
          <w:rFonts w:ascii="Times New Roman" w:eastAsia="Times New Roman" w:hAnsi="Times New Roman" w:cs="Times New Roman"/>
          <w:bCs/>
          <w:sz w:val="28"/>
          <w:szCs w:val="28"/>
          <w:lang w:eastAsia="lv-LV"/>
        </w:rPr>
        <w:t>ī</w:t>
      </w:r>
      <w:r w:rsidRPr="001C19E8">
        <w:rPr>
          <w:rFonts w:ascii="Times New Roman" w:eastAsia="Times New Roman" w:hAnsi="Times New Roman" w:cs="Times New Roman"/>
          <w:bCs/>
          <w:sz w:val="28"/>
          <w:szCs w:val="28"/>
        </w:rPr>
        <w:t>s</w:t>
      </w:r>
      <w:r w:rsidRPr="001C19E8">
        <w:rPr>
          <w:rFonts w:ascii="Times New Roman" w:eastAsia="Times New Roman" w:hAnsi="Times New Roman" w:cs="Times New Roman"/>
          <w:sz w:val="28"/>
          <w:szCs w:val="28"/>
        </w:rPr>
        <w:t>tenojamie pasākumi iedalās atkarībā no to īstenošanas prioritātes:</w:t>
      </w:r>
    </w:p>
    <w:p w14:paraId="3C88FE96" w14:textId="5536CEE4" w:rsidR="00155B54" w:rsidRPr="001C19E8" w:rsidRDefault="00155B54" w:rsidP="001F226D">
      <w:pPr>
        <w:pStyle w:val="Sarakstarindkopa"/>
        <w:numPr>
          <w:ilvl w:val="0"/>
          <w:numId w:val="44"/>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 xml:space="preserve">steidzamākie pasākumi </w:t>
      </w:r>
      <w:r w:rsidR="001B3840">
        <w:rPr>
          <w:rFonts w:ascii="Times New Roman" w:eastAsia="Times New Roman" w:hAnsi="Times New Roman" w:cs="Times New Roman"/>
          <w:sz w:val="28"/>
          <w:szCs w:val="28"/>
        </w:rPr>
        <w:t>ir saistīti ar</w:t>
      </w:r>
    </w:p>
    <w:p w14:paraId="6E9BA62B" w14:textId="5D46A857" w:rsidR="00155B54" w:rsidRPr="001C19E8" w:rsidRDefault="00155B54" w:rsidP="001F226D">
      <w:pPr>
        <w:pStyle w:val="Sarakstarindkopa"/>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pirmā bērna pozitīvās pieredzes stiprināšan</w:t>
      </w:r>
      <w:r w:rsidR="001B3840">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(veicinot katra nākamā bērna ienākšanu</w:t>
      </w:r>
      <w:r w:rsidR="001B3840">
        <w:rPr>
          <w:rFonts w:ascii="Times New Roman" w:eastAsia="Times New Roman" w:hAnsi="Times New Roman" w:cs="Times New Roman"/>
          <w:sz w:val="28"/>
          <w:szCs w:val="28"/>
        </w:rPr>
        <w:t xml:space="preserve"> ģimenē</w:t>
      </w:r>
      <w:r w:rsidRPr="001C19E8">
        <w:rPr>
          <w:rFonts w:ascii="Times New Roman" w:eastAsia="Times New Roman" w:hAnsi="Times New Roman" w:cs="Times New Roman"/>
          <w:sz w:val="28"/>
          <w:szCs w:val="28"/>
        </w:rPr>
        <w:t>);</w:t>
      </w:r>
    </w:p>
    <w:p w14:paraId="6442AC1E" w14:textId="69B93115" w:rsidR="00155B54" w:rsidRPr="001C19E8" w:rsidRDefault="001C19E8" w:rsidP="001F226D">
      <w:pPr>
        <w:pStyle w:val="Sarakstarindkopa"/>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 xml:space="preserve">pasākumi </w:t>
      </w:r>
      <w:r w:rsidR="00155B54" w:rsidRPr="001C19E8">
        <w:rPr>
          <w:rFonts w:ascii="Times New Roman" w:eastAsia="Times New Roman" w:hAnsi="Times New Roman" w:cs="Times New Roman"/>
          <w:sz w:val="28"/>
          <w:szCs w:val="28"/>
        </w:rPr>
        <w:t>ģimenes kā vērtības stiprināšana</w:t>
      </w:r>
      <w:r w:rsidRPr="001C19E8">
        <w:rPr>
          <w:rFonts w:ascii="Times New Roman" w:eastAsia="Times New Roman" w:hAnsi="Times New Roman" w:cs="Times New Roman"/>
          <w:sz w:val="28"/>
          <w:szCs w:val="28"/>
        </w:rPr>
        <w:t>i</w:t>
      </w:r>
      <w:r w:rsidR="00155B54" w:rsidRPr="001C19E8">
        <w:rPr>
          <w:rFonts w:ascii="Times New Roman" w:eastAsia="Times New Roman" w:hAnsi="Times New Roman" w:cs="Times New Roman"/>
          <w:sz w:val="28"/>
          <w:szCs w:val="28"/>
        </w:rPr>
        <w:t xml:space="preserve"> sabiedrībā</w:t>
      </w:r>
      <w:r w:rsidR="001B3840">
        <w:rPr>
          <w:rFonts w:ascii="Times New Roman" w:eastAsia="Times New Roman" w:hAnsi="Times New Roman" w:cs="Times New Roman"/>
          <w:sz w:val="28"/>
          <w:szCs w:val="28"/>
        </w:rPr>
        <w:t xml:space="preserve"> īstenošanu</w:t>
      </w:r>
      <w:r w:rsidRPr="001C19E8">
        <w:rPr>
          <w:rFonts w:ascii="Times New Roman" w:eastAsia="Times New Roman" w:hAnsi="Times New Roman" w:cs="Times New Roman"/>
          <w:sz w:val="28"/>
          <w:szCs w:val="28"/>
        </w:rPr>
        <w:t>;</w:t>
      </w:r>
    </w:p>
    <w:p w14:paraId="6CD1D556" w14:textId="009CD563" w:rsidR="00155B54" w:rsidRPr="001C19E8" w:rsidRDefault="00155B54" w:rsidP="001F226D">
      <w:pPr>
        <w:pStyle w:val="Sarakstarindkopa"/>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mājokļu pieejamības nodrošināšan</w:t>
      </w:r>
      <w:r w:rsidR="001B3840">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w:t>
      </w:r>
    </w:p>
    <w:p w14:paraId="48F2274C" w14:textId="16B2EFCF" w:rsidR="00155B54" w:rsidRPr="001C19E8" w:rsidRDefault="00155B54" w:rsidP="001F226D">
      <w:pPr>
        <w:pStyle w:val="Sarakstarindkopa"/>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kvalitatīv</w:t>
      </w:r>
      <w:r w:rsidR="001B3840">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bērnu pieskatīšanas pakalpojumu attīstīb</w:t>
      </w:r>
      <w:r w:rsidR="001B3840">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w:t>
      </w:r>
    </w:p>
    <w:p w14:paraId="0CDA6D8C" w14:textId="1BB2F9E1" w:rsidR="00155B54" w:rsidRPr="001C19E8" w:rsidRDefault="00155B54" w:rsidP="001F226D">
      <w:pPr>
        <w:pStyle w:val="Sarakstarindkopa"/>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bērna veselības aprūpes pieejamīb</w:t>
      </w:r>
      <w:r w:rsidR="001B3840">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w:t>
      </w:r>
    </w:p>
    <w:p w14:paraId="32A94CA8" w14:textId="7C144BBB" w:rsidR="00155B54" w:rsidRPr="001C19E8" w:rsidRDefault="00155B54" w:rsidP="001F226D">
      <w:pPr>
        <w:pStyle w:val="Sarakstarindkopa"/>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pasākum</w:t>
      </w:r>
      <w:r w:rsidR="00971436">
        <w:rPr>
          <w:rFonts w:ascii="Times New Roman" w:eastAsia="Times New Roman" w:hAnsi="Times New Roman" w:cs="Times New Roman"/>
          <w:sz w:val="28"/>
          <w:szCs w:val="28"/>
        </w:rPr>
        <w:t>u</w:t>
      </w:r>
      <w:r w:rsidR="001C19E8" w:rsidRPr="001C19E8">
        <w:rPr>
          <w:rFonts w:ascii="Times New Roman" w:eastAsia="Times New Roman" w:hAnsi="Times New Roman" w:cs="Times New Roman"/>
          <w:sz w:val="28"/>
          <w:szCs w:val="28"/>
        </w:rPr>
        <w:t xml:space="preserve"> darba un ģimenes dzīves apvienošanai</w:t>
      </w:r>
      <w:r w:rsidR="00971436">
        <w:rPr>
          <w:rFonts w:ascii="Times New Roman" w:eastAsia="Times New Roman" w:hAnsi="Times New Roman" w:cs="Times New Roman"/>
          <w:sz w:val="28"/>
          <w:szCs w:val="28"/>
        </w:rPr>
        <w:t xml:space="preserve"> īstenošanu</w:t>
      </w:r>
      <w:r w:rsidR="001C19E8" w:rsidRPr="001C19E8">
        <w:rPr>
          <w:rFonts w:ascii="Times New Roman" w:eastAsia="Times New Roman" w:hAnsi="Times New Roman" w:cs="Times New Roman"/>
          <w:sz w:val="28"/>
          <w:szCs w:val="28"/>
        </w:rPr>
        <w:t>;</w:t>
      </w:r>
    </w:p>
    <w:p w14:paraId="13196BA3" w14:textId="3C34A08B" w:rsidR="00155B54" w:rsidRPr="001C19E8" w:rsidRDefault="00155B54" w:rsidP="001F226D">
      <w:pPr>
        <w:pStyle w:val="Sarakstarindkopa"/>
        <w:numPr>
          <w:ilvl w:val="0"/>
          <w:numId w:val="42"/>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sekundāri realizējamie pasākumi</w:t>
      </w:r>
      <w:r w:rsidR="00BC4649">
        <w:rPr>
          <w:rFonts w:ascii="Times New Roman" w:eastAsia="Times New Roman" w:hAnsi="Times New Roman" w:cs="Times New Roman"/>
          <w:sz w:val="28"/>
          <w:szCs w:val="28"/>
        </w:rPr>
        <w:t xml:space="preserve"> ir vērsti uz</w:t>
      </w:r>
    </w:p>
    <w:p w14:paraId="51430EAD" w14:textId="54D24A91" w:rsidR="00155B54" w:rsidRPr="001C19E8" w:rsidRDefault="00155B54" w:rsidP="001F226D">
      <w:pPr>
        <w:pStyle w:val="Sarakstarindkopa"/>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profesionāl</w:t>
      </w:r>
      <w:r w:rsidR="00BC4649">
        <w:rPr>
          <w:rFonts w:ascii="Times New Roman" w:eastAsia="Times New Roman" w:hAnsi="Times New Roman" w:cs="Times New Roman"/>
          <w:sz w:val="28"/>
          <w:szCs w:val="28"/>
        </w:rPr>
        <w:t>o</w:t>
      </w:r>
      <w:r w:rsidRPr="001C19E8">
        <w:rPr>
          <w:rFonts w:ascii="Times New Roman" w:eastAsia="Times New Roman" w:hAnsi="Times New Roman" w:cs="Times New Roman"/>
          <w:sz w:val="28"/>
          <w:szCs w:val="28"/>
        </w:rPr>
        <w:t xml:space="preserve"> izaugsm</w:t>
      </w:r>
      <w:r w:rsidR="00BC4649">
        <w:rPr>
          <w:rFonts w:ascii="Times New Roman" w:eastAsia="Times New Roman" w:hAnsi="Times New Roman" w:cs="Times New Roman"/>
          <w:sz w:val="28"/>
          <w:szCs w:val="28"/>
        </w:rPr>
        <w:t>i</w:t>
      </w:r>
      <w:r w:rsidRPr="001C19E8">
        <w:rPr>
          <w:rFonts w:ascii="Times New Roman" w:eastAsia="Times New Roman" w:hAnsi="Times New Roman" w:cs="Times New Roman"/>
          <w:sz w:val="28"/>
          <w:szCs w:val="28"/>
        </w:rPr>
        <w:t xml:space="preserve"> un mūžizglītīb</w:t>
      </w:r>
      <w:r w:rsidR="00BC4649">
        <w:rPr>
          <w:rFonts w:ascii="Times New Roman" w:eastAsia="Times New Roman" w:hAnsi="Times New Roman" w:cs="Times New Roman"/>
          <w:sz w:val="28"/>
          <w:szCs w:val="28"/>
        </w:rPr>
        <w:t>u;</w:t>
      </w:r>
    </w:p>
    <w:p w14:paraId="1496E11C" w14:textId="1EFD6171" w:rsidR="00155B54" w:rsidRPr="001C19E8" w:rsidRDefault="00155B54" w:rsidP="001F226D">
      <w:pPr>
        <w:pStyle w:val="Sarakstarindkopa"/>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lang w:val="en-US"/>
        </w:rPr>
        <w:t>b</w:t>
      </w:r>
      <w:proofErr w:type="spellStart"/>
      <w:r w:rsidRPr="001C19E8">
        <w:rPr>
          <w:rFonts w:ascii="Times New Roman" w:eastAsia="Times New Roman" w:hAnsi="Times New Roman" w:cs="Times New Roman"/>
          <w:sz w:val="28"/>
          <w:szCs w:val="28"/>
        </w:rPr>
        <w:t>ērnu</w:t>
      </w:r>
      <w:proofErr w:type="spellEnd"/>
      <w:r w:rsidRPr="001C19E8">
        <w:rPr>
          <w:rFonts w:ascii="Times New Roman" w:eastAsia="Times New Roman" w:hAnsi="Times New Roman" w:cs="Times New Roman"/>
          <w:sz w:val="28"/>
          <w:szCs w:val="28"/>
        </w:rPr>
        <w:t xml:space="preserve"> pieskatīšanas nodrošināšan</w:t>
      </w:r>
      <w:r w:rsidR="00BC4649">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augstskolās</w:t>
      </w:r>
      <w:r w:rsidR="00BC4649">
        <w:rPr>
          <w:rFonts w:ascii="Times New Roman" w:eastAsia="Times New Roman" w:hAnsi="Times New Roman" w:cs="Times New Roman"/>
          <w:sz w:val="28"/>
          <w:szCs w:val="28"/>
        </w:rPr>
        <w:t>;</w:t>
      </w:r>
    </w:p>
    <w:p w14:paraId="7B46B5FA" w14:textId="1CEC2390" w:rsidR="00155B54" w:rsidRPr="001C19E8" w:rsidRDefault="00155B54" w:rsidP="001F226D">
      <w:pPr>
        <w:pStyle w:val="Sarakstarindkopa"/>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kvalificēta darbaspēka piesaist</w:t>
      </w:r>
      <w:r w:rsidR="00BC4649">
        <w:rPr>
          <w:rFonts w:ascii="Times New Roman" w:eastAsia="Times New Roman" w:hAnsi="Times New Roman" w:cs="Times New Roman"/>
          <w:sz w:val="28"/>
          <w:szCs w:val="28"/>
        </w:rPr>
        <w:t>i</w:t>
      </w:r>
      <w:r w:rsidRPr="001C19E8">
        <w:rPr>
          <w:rFonts w:ascii="Times New Roman" w:eastAsia="Times New Roman" w:hAnsi="Times New Roman" w:cs="Times New Roman"/>
          <w:sz w:val="28"/>
          <w:szCs w:val="28"/>
        </w:rPr>
        <w:t xml:space="preserve"> Latvijai</w:t>
      </w:r>
      <w:r w:rsidR="00BC4649">
        <w:rPr>
          <w:rFonts w:ascii="Times New Roman" w:eastAsia="Times New Roman" w:hAnsi="Times New Roman" w:cs="Times New Roman"/>
          <w:sz w:val="28"/>
          <w:szCs w:val="28"/>
        </w:rPr>
        <w:t>;</w:t>
      </w:r>
    </w:p>
    <w:p w14:paraId="62C02A9C" w14:textId="31AA3268" w:rsidR="00155B54" w:rsidRPr="001C19E8" w:rsidRDefault="00155B54" w:rsidP="001F226D">
      <w:pPr>
        <w:pStyle w:val="Sarakstarindkopa"/>
        <w:numPr>
          <w:ilvl w:val="0"/>
          <w:numId w:val="43"/>
        </w:numPr>
        <w:shd w:val="clear" w:color="auto" w:fill="FFFFFF"/>
        <w:spacing w:after="0" w:line="240" w:lineRule="auto"/>
        <w:jc w:val="both"/>
        <w:rPr>
          <w:rFonts w:ascii="Times New Roman" w:eastAsia="Times New Roman" w:hAnsi="Times New Roman" w:cs="Times New Roman"/>
          <w:sz w:val="28"/>
          <w:szCs w:val="28"/>
        </w:rPr>
      </w:pPr>
      <w:proofErr w:type="spellStart"/>
      <w:r w:rsidRPr="001C19E8">
        <w:rPr>
          <w:rFonts w:ascii="Times New Roman" w:eastAsia="Times New Roman" w:hAnsi="Times New Roman" w:cs="Times New Roman"/>
          <w:sz w:val="28"/>
          <w:szCs w:val="28"/>
        </w:rPr>
        <w:t>remigrācijas</w:t>
      </w:r>
      <w:proofErr w:type="spellEnd"/>
      <w:r w:rsidRPr="001C19E8">
        <w:rPr>
          <w:rFonts w:ascii="Times New Roman" w:eastAsia="Times New Roman" w:hAnsi="Times New Roman" w:cs="Times New Roman"/>
          <w:sz w:val="28"/>
          <w:szCs w:val="28"/>
        </w:rPr>
        <w:t xml:space="preserve"> jautājumi</w:t>
      </w:r>
      <w:r w:rsidR="00BC4649">
        <w:rPr>
          <w:rFonts w:ascii="Times New Roman" w:eastAsia="Times New Roman" w:hAnsi="Times New Roman" w:cs="Times New Roman"/>
          <w:sz w:val="28"/>
          <w:szCs w:val="28"/>
        </w:rPr>
        <w:t>em</w:t>
      </w:r>
      <w:r w:rsidRPr="001C19E8">
        <w:rPr>
          <w:rFonts w:ascii="Times New Roman" w:eastAsia="Times New Roman" w:hAnsi="Times New Roman" w:cs="Times New Roman"/>
          <w:sz w:val="28"/>
          <w:szCs w:val="28"/>
        </w:rPr>
        <w:t xml:space="preserve"> – saiknes uzturēšan</w:t>
      </w:r>
      <w:r w:rsidR="00BC4649">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ar Latviju</w:t>
      </w:r>
      <w:r w:rsidR="00BC4649">
        <w:rPr>
          <w:rFonts w:ascii="Times New Roman" w:eastAsia="Times New Roman" w:hAnsi="Times New Roman" w:cs="Times New Roman"/>
          <w:sz w:val="28"/>
          <w:szCs w:val="28"/>
        </w:rPr>
        <w:t>;</w:t>
      </w:r>
    </w:p>
    <w:p w14:paraId="012F8701" w14:textId="695C81CA" w:rsidR="00155B54" w:rsidRPr="001C19E8" w:rsidRDefault="00155B54" w:rsidP="001F226D">
      <w:pPr>
        <w:pStyle w:val="Sarakstarindkopa"/>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vecāka gada gājuma iedzīvotāju noturēšan</w:t>
      </w:r>
      <w:r w:rsidR="00BC4649">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darba tirgū.</w:t>
      </w:r>
    </w:p>
    <w:p w14:paraId="3C517C96" w14:textId="74A65437" w:rsidR="00155B54" w:rsidRPr="001C19E8" w:rsidRDefault="00155B54" w:rsidP="00E91C2C">
      <w:pPr>
        <w:shd w:val="clear" w:color="auto" w:fill="FFFFFF"/>
        <w:spacing w:after="0" w:line="240" w:lineRule="auto"/>
        <w:ind w:firstLine="567"/>
        <w:jc w:val="both"/>
        <w:rPr>
          <w:rFonts w:ascii="Times New Roman" w:eastAsia="Times New Roman" w:hAnsi="Times New Roman" w:cs="Times New Roman"/>
          <w:b/>
          <w:sz w:val="28"/>
          <w:szCs w:val="28"/>
          <w:lang w:eastAsia="lv-LV"/>
        </w:rPr>
      </w:pPr>
      <w:r w:rsidRPr="001C19E8">
        <w:rPr>
          <w:rFonts w:ascii="Times New Roman" w:eastAsia="Times New Roman" w:hAnsi="Times New Roman" w:cs="Times New Roman"/>
          <w:sz w:val="28"/>
          <w:szCs w:val="28"/>
        </w:rPr>
        <w:t xml:space="preserve"> </w:t>
      </w:r>
    </w:p>
    <w:p w14:paraId="6DA483AE" w14:textId="77777777" w:rsidR="00155B54" w:rsidRPr="001C19E8" w:rsidRDefault="00155B54">
      <w:pPr>
        <w:rPr>
          <w:rFonts w:ascii="Times New Roman" w:eastAsia="Times New Roman" w:hAnsi="Times New Roman" w:cs="Times New Roman"/>
          <w:b/>
          <w:sz w:val="28"/>
          <w:szCs w:val="28"/>
          <w:lang w:eastAsia="lv-LV"/>
        </w:rPr>
      </w:pPr>
      <w:r w:rsidRPr="001C19E8">
        <w:rPr>
          <w:rFonts w:ascii="Times New Roman" w:eastAsia="Times New Roman" w:hAnsi="Times New Roman" w:cs="Times New Roman"/>
          <w:b/>
          <w:sz w:val="28"/>
          <w:szCs w:val="28"/>
          <w:lang w:eastAsia="lv-LV"/>
        </w:rPr>
        <w:br w:type="page"/>
      </w:r>
    </w:p>
    <w:p w14:paraId="5AF80E3A" w14:textId="7D096CEC" w:rsidR="00D17D17" w:rsidRPr="00776D20" w:rsidRDefault="00D17D17" w:rsidP="00D17D17">
      <w:pPr>
        <w:shd w:val="clear" w:color="auto" w:fill="FFFFFF"/>
        <w:spacing w:after="0" w:line="240" w:lineRule="auto"/>
        <w:ind w:firstLine="720"/>
        <w:jc w:val="center"/>
        <w:rPr>
          <w:rFonts w:ascii="Times New Roman" w:eastAsia="Times New Roman" w:hAnsi="Times New Roman" w:cs="Times New Roman"/>
          <w:b/>
          <w:sz w:val="28"/>
          <w:szCs w:val="28"/>
          <w:lang w:eastAsia="lv-LV"/>
        </w:rPr>
      </w:pPr>
      <w:r w:rsidRPr="00776D20">
        <w:rPr>
          <w:rFonts w:ascii="Times New Roman" w:eastAsia="Times New Roman" w:hAnsi="Times New Roman" w:cs="Times New Roman"/>
          <w:b/>
          <w:sz w:val="28"/>
          <w:szCs w:val="28"/>
          <w:lang w:eastAsia="lv-LV"/>
        </w:rPr>
        <w:lastRenderedPageBreak/>
        <w:t>II DEMOGRĀFISKĀ SITUĀCIJA LATVIJĀ</w:t>
      </w:r>
    </w:p>
    <w:p w14:paraId="7946AE8B" w14:textId="77777777" w:rsidR="00D17D17" w:rsidRPr="00776D20" w:rsidRDefault="00D17D17" w:rsidP="00D17D17">
      <w:pPr>
        <w:shd w:val="clear" w:color="auto" w:fill="FFFFFF"/>
        <w:spacing w:after="0" w:line="240" w:lineRule="auto"/>
        <w:ind w:firstLine="720"/>
        <w:jc w:val="center"/>
        <w:rPr>
          <w:rFonts w:ascii="Times New Roman" w:eastAsia="Times New Roman" w:hAnsi="Times New Roman" w:cs="Times New Roman"/>
          <w:b/>
          <w:sz w:val="28"/>
          <w:szCs w:val="28"/>
          <w:lang w:eastAsia="lv-LV"/>
        </w:rPr>
      </w:pPr>
    </w:p>
    <w:p w14:paraId="27A304C8" w14:textId="77777777" w:rsidR="00D17D17" w:rsidRPr="00776D20" w:rsidRDefault="00D17D17" w:rsidP="00D17D17">
      <w:pPr>
        <w:shd w:val="clear" w:color="auto" w:fill="FFFFFF"/>
        <w:spacing w:after="0" w:line="240" w:lineRule="auto"/>
        <w:ind w:firstLine="720"/>
        <w:jc w:val="center"/>
        <w:rPr>
          <w:rFonts w:ascii="Times New Roman" w:eastAsia="Times New Roman" w:hAnsi="Times New Roman" w:cs="Times New Roman"/>
          <w:b/>
          <w:sz w:val="28"/>
          <w:szCs w:val="28"/>
          <w:lang w:eastAsia="lv-LV"/>
        </w:rPr>
      </w:pPr>
      <w:r w:rsidRPr="00776D20">
        <w:rPr>
          <w:rFonts w:ascii="Times New Roman" w:eastAsia="Times New Roman" w:hAnsi="Times New Roman" w:cs="Times New Roman"/>
          <w:b/>
          <w:sz w:val="28"/>
          <w:szCs w:val="28"/>
          <w:lang w:eastAsia="lv-LV"/>
        </w:rPr>
        <w:t>1. Esošā situācija</w:t>
      </w:r>
    </w:p>
    <w:p w14:paraId="33FB30EB" w14:textId="77777777" w:rsidR="00D17D17" w:rsidRPr="00776D20" w:rsidRDefault="00D17D17" w:rsidP="00D17D17">
      <w:pPr>
        <w:spacing w:after="0" w:line="240" w:lineRule="auto"/>
        <w:ind w:firstLine="720"/>
        <w:jc w:val="both"/>
        <w:rPr>
          <w:rFonts w:ascii="Times New Roman" w:eastAsia="Times New Roman" w:hAnsi="Times New Roman" w:cs="Times New Roman"/>
          <w:sz w:val="28"/>
          <w:szCs w:val="28"/>
          <w:lang w:eastAsia="lv-LV"/>
        </w:rPr>
      </w:pPr>
    </w:p>
    <w:p w14:paraId="46906D0E" w14:textId="77777777" w:rsidR="00D17D17" w:rsidRPr="00776D20" w:rsidRDefault="00D17D17" w:rsidP="00D17D17">
      <w:pPr>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bCs/>
          <w:sz w:val="28"/>
          <w:szCs w:val="28"/>
          <w:lang w:eastAsia="lv-LV"/>
        </w:rPr>
        <w:t>2024. gada sākumā Latvijā dzīvoja 1 milj. 872 tūkst. iedzīvotāju – par 11,1 tūkstoti mazāk nekā pirms gada,</w:t>
      </w:r>
      <w:r w:rsidRPr="00776D20">
        <w:rPr>
          <w:rFonts w:ascii="Times New Roman" w:eastAsia="Times New Roman" w:hAnsi="Times New Roman" w:cs="Times New Roman"/>
          <w:sz w:val="28"/>
          <w:szCs w:val="28"/>
          <w:lang w:eastAsia="lv-LV"/>
        </w:rPr>
        <w:t> liecina Centrālās statistikas pārvaldes (CSP) dati</w:t>
      </w:r>
      <w:r w:rsidRPr="00776D20">
        <w:rPr>
          <w:rStyle w:val="Vresatsauce"/>
          <w:rFonts w:ascii="Times New Roman" w:eastAsia="Times New Roman" w:hAnsi="Times New Roman" w:cs="Times New Roman"/>
          <w:sz w:val="28"/>
          <w:szCs w:val="28"/>
          <w:lang w:eastAsia="lv-LV"/>
        </w:rPr>
        <w:footnoteReference w:id="9"/>
      </w:r>
      <w:r w:rsidRPr="00776D20">
        <w:rPr>
          <w:rFonts w:ascii="Times New Roman" w:eastAsia="Times New Roman" w:hAnsi="Times New Roman" w:cs="Times New Roman"/>
          <w:sz w:val="28"/>
          <w:szCs w:val="28"/>
          <w:lang w:eastAsia="lv-LV"/>
        </w:rPr>
        <w:t>.</w:t>
      </w:r>
    </w:p>
    <w:p w14:paraId="2DB48914"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Iedzīvotāju skaits pērn samazinājās par 0,6 % salīdzinājumā ar gadu iepriekš, tajā skaitā negatīva dabiskā pieauguma ietekmē tas samazinājās par 0,7 %, bet migrācijas dēļ palielinājās par 0,1 %. Pozitīvo migrācijas starpību galvenokārt veidoja 8,2 tūkstoši remigrantu¹ un 4,4 tūkstoši Ukrainas kara bēgļu, kuri tiek ieskaitīti patvērumu sniegušās valsts iedzīvotāju skaitā. Šī gada sākumā Latvijā dzīvoja 25,7 tūkstoši Ukrainas kara bēgļu. Neskaitot Ukrainas bēgļus, pirmoreiz kopš 1990. gada atbraucēju ir vairāk nekā aizbraucēju – vairāk iedzīvotāju pērn atgriezās Latvijā nekā devās prom.</w:t>
      </w:r>
    </w:p>
    <w:p w14:paraId="01FB99B0"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2023. gadā nomira 28 031 cilvēks – par 2 700 jeb 8,8 % mazāk nekā gadu iepriekš un salīdzinājumā ar augsto mirstību 2021. gadā – 34 600 – par 19,0 % mazāk. Līdz ar mirstības kritumu arī negatīvais dabiskā pieauguma rādītājs pēdējos gados ir nedaudz samazinājies (no 17,2 tūkstošiem 2021. gadā līdz 13,5 tūkstošiem pērn).</w:t>
      </w:r>
    </w:p>
    <w:p w14:paraId="2C43AB1D"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2023. gadā starptautiskās ilgtermiņa migrācijas rezultātā iedzīvotāju skaits palielinājās par 2 415 cilvēkiem, starp kuriem 2 051 ir Ukrainas kara bēglis. Iebraucēju skaits valstī saruka uz pusi – 18,7 tūkstoši (t.sk. 4 353 Ukrainas kara bēgļi) – salīdzinājumā ar </w:t>
      </w:r>
      <w:proofErr w:type="spellStart"/>
      <w:r w:rsidRPr="00776D20">
        <w:rPr>
          <w:rFonts w:ascii="Times New Roman" w:eastAsia="Times New Roman" w:hAnsi="Times New Roman" w:cs="Times New Roman"/>
          <w:sz w:val="28"/>
          <w:szCs w:val="28"/>
          <w:lang w:eastAsia="lv-LV"/>
        </w:rPr>
        <w:t>rekordaugsto</w:t>
      </w:r>
      <w:proofErr w:type="spellEnd"/>
      <w:r w:rsidRPr="00776D20">
        <w:rPr>
          <w:rFonts w:ascii="Times New Roman" w:eastAsia="Times New Roman" w:hAnsi="Times New Roman" w:cs="Times New Roman"/>
          <w:sz w:val="28"/>
          <w:szCs w:val="28"/>
          <w:lang w:eastAsia="lv-LV"/>
        </w:rPr>
        <w:t xml:space="preserve"> skaitu 2022. gadā – 38,7 tūkst., kad pozitīvo migrācijas starpību galvenokārt veidoja 23,5 tūkstoši kara bēgļu. Aizbraucēju skaits no Latvijas arī samazinājās, un 2023. gadā tie bija 16,3 tūkstoši (t.sk. 2 302 bēgļi) jeb par 2,3 % mazāk nekā gadu iepriekš.</w:t>
      </w:r>
    </w:p>
    <w:p w14:paraId="3B083787"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No Eiropas Savienības Latvijā iebrauca 3,9 tūkstoši jeb 21,0 % no visiem iebraucējiem. No Eiropas Savienības kandidātvalstīm ieradās 5,1 tūkst. jeb 27,4 % (par 79,7 % mazāk nekā 2022. gadā), no tiem 4,7 tūkstoši bija no Ukrainas. No Neatkarīgo Valstu Sadraudzības³ (NVS) valstīm – 3,7 tūkst. jeb 19,6 % (par 11,6 % mazāk nekā 2022. gadā), tajā skaitā no Krievijas ieradās 1,7 tūkst. jeb 9,1 % no kopējā iebraucēju skaita. No Apvienotās Karalistes ieradās 2,7 tūkst. jeb 14,6 %. No citām valstīm ieradās 3,3 tūkst. jeb 17,4 %.</w:t>
      </w:r>
    </w:p>
    <w:p w14:paraId="4547052B"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2023. gadā 8,2 tūkst. jeb 43,7 % iebraucēju bija </w:t>
      </w:r>
      <w:proofErr w:type="spellStart"/>
      <w:r w:rsidRPr="00776D20">
        <w:rPr>
          <w:rFonts w:ascii="Times New Roman" w:eastAsia="Times New Roman" w:hAnsi="Times New Roman" w:cs="Times New Roman"/>
          <w:sz w:val="28"/>
          <w:szCs w:val="28"/>
          <w:lang w:eastAsia="lv-LV"/>
        </w:rPr>
        <w:t>remigranti</w:t>
      </w:r>
      <w:proofErr w:type="spellEnd"/>
      <w:r w:rsidRPr="00776D20">
        <w:rPr>
          <w:rFonts w:ascii="Times New Roman" w:eastAsia="Times New Roman" w:hAnsi="Times New Roman" w:cs="Times New Roman"/>
          <w:sz w:val="28"/>
          <w:szCs w:val="28"/>
          <w:lang w:eastAsia="lv-LV"/>
        </w:rPr>
        <w:t xml:space="preserve"> – Latvijas pilsoņi un </w:t>
      </w:r>
      <w:proofErr w:type="spellStart"/>
      <w:r w:rsidRPr="00776D20">
        <w:rPr>
          <w:rFonts w:ascii="Times New Roman" w:eastAsia="Times New Roman" w:hAnsi="Times New Roman" w:cs="Times New Roman"/>
          <w:sz w:val="28"/>
          <w:szCs w:val="28"/>
          <w:lang w:eastAsia="lv-LV"/>
        </w:rPr>
        <w:t>nepilsoņi</w:t>
      </w:r>
      <w:proofErr w:type="spellEnd"/>
      <w:r w:rsidRPr="00776D20">
        <w:rPr>
          <w:rFonts w:ascii="Times New Roman" w:eastAsia="Times New Roman" w:hAnsi="Times New Roman" w:cs="Times New Roman"/>
          <w:sz w:val="28"/>
          <w:szCs w:val="28"/>
          <w:lang w:eastAsia="lv-LV"/>
        </w:rPr>
        <w:t xml:space="preserve">, kā arī iedzīvotāji, kuru valstiskā piederība ir cita, bet dzimšanas valsts ir Latvija. Salīdzinājumā ar 2022. gadu </w:t>
      </w:r>
      <w:proofErr w:type="spellStart"/>
      <w:r w:rsidRPr="00776D20">
        <w:rPr>
          <w:rFonts w:ascii="Times New Roman" w:eastAsia="Times New Roman" w:hAnsi="Times New Roman" w:cs="Times New Roman"/>
          <w:sz w:val="28"/>
          <w:szCs w:val="28"/>
          <w:lang w:eastAsia="lv-LV"/>
        </w:rPr>
        <w:t>remigrantu</w:t>
      </w:r>
      <w:proofErr w:type="spellEnd"/>
      <w:r w:rsidRPr="00776D20">
        <w:rPr>
          <w:rFonts w:ascii="Times New Roman" w:eastAsia="Times New Roman" w:hAnsi="Times New Roman" w:cs="Times New Roman"/>
          <w:sz w:val="28"/>
          <w:szCs w:val="28"/>
          <w:lang w:eastAsia="lv-LV"/>
        </w:rPr>
        <w:t xml:space="preserve"> skaits ir samazinājies – par 1,1 tūkst., bet īpatsvars no kopējā imigrantu skaita pieaudzis par 19,7 procentpunktiem.</w:t>
      </w:r>
    </w:p>
    <w:p w14:paraId="509E1544"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No 16,3 tūkstošiem aizbraucēju uz Eiropas Savienības valstīm 2023. gadā devās 9,6 tūkst. jeb 59,0 %, kas bija par 17,0 % mazāk nekā gadu iepriekš. </w:t>
      </w:r>
      <w:r w:rsidRPr="00776D20">
        <w:rPr>
          <w:rFonts w:ascii="Times New Roman" w:eastAsia="Times New Roman" w:hAnsi="Times New Roman" w:cs="Times New Roman"/>
          <w:sz w:val="28"/>
          <w:szCs w:val="28"/>
          <w:lang w:eastAsia="lv-LV"/>
        </w:rPr>
        <w:lastRenderedPageBreak/>
        <w:t>Samazinājusies emigrācija arī uz atsevišķām valstīm – uz Vāciju emigrēja 2,3 tūkst. (2022. gadā – 2,9 tūkst.),uz Apvienoto Karalisti 2,2 tūkst. (2022. gadā – 2,6 tūkst.). Savukārt 2023. gadā nedaudz palielinājās emigrantu skaits uz NVS valstīm – par 34 cilvēkiem jeb 11,6 %.</w:t>
      </w:r>
    </w:p>
    <w:p w14:paraId="5BA2B8F4"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Vidējais iedzīvotāju vecums Latvijā ir 43,1 gadi. Reģionos tas ir robežās no 42,3 gadiem Rīgā līdz 45,5 gadiem Latgalē.</w:t>
      </w:r>
    </w:p>
    <w:p w14:paraId="0C9E4E06"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2024. gada sākumā 49,0 % pilngadīgo vīriešu un 41,2 % sieviešu bija precēti, savukārt 35,3 % vīriešu un 24,8 % sieviešu bija neprecēti, bet 3,3 % vīriešu un 15,7 % sieviešu bija atraitņi. No visiem attiecīgā dzimuma neprecētajiem pilngadīgajiem iedzīvotājiem 68,7 % vīriešu un 62,8 % sieviešu bija vecumā līdz 39 gadiem. Vecumā līdz 40-44 gadiem sieviešu nemainīgi ir mazāk nekā vīriešu (arī dzimušo skaitā meiteņu ir mazāk nekā zēnu), reproduktīvajā vecumā (15-49 gadi) sieviešu un vīriešu skaits ir līdzīgs, savukārt vecumā virs 65 gadiem sieviešu ir divas reizes vairāk.</w:t>
      </w:r>
    </w:p>
    <w:p w14:paraId="3023E671"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Pērn valstī dzīvoja 1 milj. 307 tūkst. jeb 69,8 % pilsētu iedzīvotāju un 565 tūkst. jeb 30,2 % lauku iedzīvotāju. Rīgas reģionā dzīvo gandrīz puse (45,9 %) valsts iedzīvotāju. 2023. gadā iedzīvotāju skaits saruka visos reģionos – visvairāk Latgalē – par 1,6 % jeb gandrīz 4 tūkst., Vidzemē – par 0,9 % jeb 2,6 tūkst., Kurzemē – par 0,9 % jeb 2,4 tūkst., Zemgalē – par 0,9 % jeb 2 tūkst. un vismazāk Rīgas reģionā – par 107 cilvēkiem. Rīgā dzīvo 605 tūkst. iedzīvotāju, kas ir 32,3 % no visiem valsts iedzīvotājiem un 46,3 % no pilsētu iedzīvotājiem.</w:t>
      </w:r>
    </w:p>
    <w:p w14:paraId="6C4C419C"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47DDF3B" w14:textId="77777777" w:rsidR="00D17D17" w:rsidRPr="00776D20" w:rsidRDefault="00D17D17" w:rsidP="00D17D17">
      <w:pPr>
        <w:shd w:val="clear" w:color="auto" w:fill="FFFFFF"/>
        <w:spacing w:after="0" w:line="240" w:lineRule="auto"/>
        <w:jc w:val="center"/>
        <w:outlineLvl w:val="2"/>
        <w:rPr>
          <w:rFonts w:ascii="Times New Roman" w:eastAsia="Times New Roman" w:hAnsi="Times New Roman" w:cs="Times New Roman"/>
          <w:b/>
          <w:bCs/>
          <w:sz w:val="24"/>
          <w:szCs w:val="24"/>
          <w:lang w:eastAsia="lv-LV"/>
        </w:rPr>
      </w:pPr>
      <w:r w:rsidRPr="002578BF">
        <w:rPr>
          <w:rFonts w:ascii="Times New Roman" w:eastAsia="Times New Roman" w:hAnsi="Times New Roman" w:cs="Times New Roman"/>
          <w:bCs/>
          <w:sz w:val="24"/>
          <w:szCs w:val="24"/>
          <w:lang w:eastAsia="lv-LV"/>
        </w:rPr>
        <w:t>1.tab.</w:t>
      </w:r>
      <w:r>
        <w:rPr>
          <w:rFonts w:ascii="Times New Roman" w:eastAsia="Times New Roman" w:hAnsi="Times New Roman" w:cs="Times New Roman"/>
          <w:b/>
          <w:bCs/>
          <w:sz w:val="24"/>
          <w:szCs w:val="24"/>
          <w:lang w:eastAsia="lv-LV"/>
        </w:rPr>
        <w:t xml:space="preserve"> </w:t>
      </w:r>
      <w:r w:rsidRPr="00776D20">
        <w:rPr>
          <w:rFonts w:ascii="Times New Roman" w:eastAsia="Times New Roman" w:hAnsi="Times New Roman" w:cs="Times New Roman"/>
          <w:b/>
          <w:bCs/>
          <w:sz w:val="24"/>
          <w:szCs w:val="24"/>
          <w:lang w:eastAsia="lv-LV"/>
        </w:rPr>
        <w:t>Demogrāfijas rādītāji Latvijā 2021.–2023. gadā</w:t>
      </w:r>
    </w:p>
    <w:tbl>
      <w:tblPr>
        <w:tblStyle w:val="Reatabula"/>
        <w:tblW w:w="9640" w:type="dxa"/>
        <w:tblInd w:w="-147" w:type="dxa"/>
        <w:tblLook w:val="04A0" w:firstRow="1" w:lastRow="0" w:firstColumn="1" w:lastColumn="0" w:noHBand="0" w:noVBand="1"/>
      </w:tblPr>
      <w:tblGrid>
        <w:gridCol w:w="1443"/>
        <w:gridCol w:w="1176"/>
        <w:gridCol w:w="1176"/>
        <w:gridCol w:w="1176"/>
        <w:gridCol w:w="1303"/>
        <w:gridCol w:w="1303"/>
        <w:gridCol w:w="1070"/>
        <w:gridCol w:w="993"/>
      </w:tblGrid>
      <w:tr w:rsidR="00D17D17" w:rsidRPr="00776D20" w14:paraId="5C10A4D5" w14:textId="77777777" w:rsidTr="00AB61F0">
        <w:tc>
          <w:tcPr>
            <w:tcW w:w="1443" w:type="dxa"/>
            <w:vMerge w:val="restart"/>
          </w:tcPr>
          <w:p w14:paraId="2BE9A118" w14:textId="77777777" w:rsidR="00D17D17" w:rsidRPr="00776D20" w:rsidRDefault="00D17D17" w:rsidP="00AB61F0">
            <w:pPr>
              <w:jc w:val="both"/>
              <w:rPr>
                <w:rFonts w:ascii="Times New Roman" w:eastAsia="Times New Roman" w:hAnsi="Times New Roman" w:cs="Times New Roman"/>
                <w:sz w:val="24"/>
                <w:szCs w:val="24"/>
                <w:lang w:eastAsia="lv-LV"/>
              </w:rPr>
            </w:pPr>
          </w:p>
        </w:tc>
        <w:tc>
          <w:tcPr>
            <w:tcW w:w="1176" w:type="dxa"/>
            <w:vMerge w:val="restart"/>
            <w:vAlign w:val="center"/>
          </w:tcPr>
          <w:p w14:paraId="3CD5D436"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2021</w:t>
            </w:r>
          </w:p>
        </w:tc>
        <w:tc>
          <w:tcPr>
            <w:tcW w:w="1176" w:type="dxa"/>
            <w:vMerge w:val="restart"/>
            <w:vAlign w:val="center"/>
          </w:tcPr>
          <w:p w14:paraId="723AE1D2"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2022</w:t>
            </w:r>
          </w:p>
        </w:tc>
        <w:tc>
          <w:tcPr>
            <w:tcW w:w="1176" w:type="dxa"/>
            <w:vMerge w:val="restart"/>
            <w:vAlign w:val="center"/>
          </w:tcPr>
          <w:p w14:paraId="57F63D0F"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2023</w:t>
            </w:r>
          </w:p>
        </w:tc>
        <w:tc>
          <w:tcPr>
            <w:tcW w:w="1303" w:type="dxa"/>
            <w:vMerge w:val="restart"/>
            <w:vAlign w:val="center"/>
          </w:tcPr>
          <w:p w14:paraId="1C914763"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2022/2021, %</w:t>
            </w:r>
          </w:p>
        </w:tc>
        <w:tc>
          <w:tcPr>
            <w:tcW w:w="1303" w:type="dxa"/>
            <w:vMerge w:val="restart"/>
            <w:vAlign w:val="center"/>
          </w:tcPr>
          <w:p w14:paraId="0C6C59C4"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2023/2022, %</w:t>
            </w:r>
          </w:p>
        </w:tc>
        <w:tc>
          <w:tcPr>
            <w:tcW w:w="2063" w:type="dxa"/>
            <w:gridSpan w:val="2"/>
          </w:tcPr>
          <w:p w14:paraId="33BC5B8B"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uz 1 000 </w:t>
            </w:r>
            <w:r w:rsidRPr="00776D20">
              <w:rPr>
                <w:rFonts w:ascii="Times New Roman" w:eastAsia="Times New Roman" w:hAnsi="Times New Roman" w:cs="Times New Roman"/>
                <w:b/>
                <w:bCs/>
                <w:sz w:val="24"/>
                <w:szCs w:val="24"/>
                <w:lang w:eastAsia="lv-LV"/>
              </w:rPr>
              <w:br/>
              <w:t>iedzīvotāju</w:t>
            </w:r>
          </w:p>
        </w:tc>
      </w:tr>
      <w:tr w:rsidR="00D17D17" w:rsidRPr="00776D20" w14:paraId="7FBB422B" w14:textId="77777777" w:rsidTr="00AB61F0">
        <w:tc>
          <w:tcPr>
            <w:tcW w:w="1443" w:type="dxa"/>
            <w:vMerge/>
          </w:tcPr>
          <w:p w14:paraId="05906835" w14:textId="77777777" w:rsidR="00D17D17" w:rsidRPr="00776D20" w:rsidRDefault="00D17D17" w:rsidP="00AB61F0">
            <w:pPr>
              <w:jc w:val="both"/>
              <w:rPr>
                <w:rFonts w:ascii="Times New Roman" w:eastAsia="Times New Roman" w:hAnsi="Times New Roman" w:cs="Times New Roman"/>
                <w:sz w:val="24"/>
                <w:szCs w:val="24"/>
                <w:lang w:eastAsia="lv-LV"/>
              </w:rPr>
            </w:pPr>
          </w:p>
        </w:tc>
        <w:tc>
          <w:tcPr>
            <w:tcW w:w="1176" w:type="dxa"/>
            <w:vMerge/>
            <w:vAlign w:val="center"/>
          </w:tcPr>
          <w:p w14:paraId="0FFA7127"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176" w:type="dxa"/>
            <w:vMerge/>
            <w:vAlign w:val="center"/>
          </w:tcPr>
          <w:p w14:paraId="15D3ABFA"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176" w:type="dxa"/>
            <w:vMerge/>
            <w:vAlign w:val="center"/>
          </w:tcPr>
          <w:p w14:paraId="7479623F"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303" w:type="dxa"/>
            <w:vMerge/>
            <w:vAlign w:val="center"/>
          </w:tcPr>
          <w:p w14:paraId="6FBAEF37"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303" w:type="dxa"/>
            <w:vMerge/>
            <w:vAlign w:val="center"/>
          </w:tcPr>
          <w:p w14:paraId="7177F335"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070" w:type="dxa"/>
            <w:vAlign w:val="center"/>
          </w:tcPr>
          <w:p w14:paraId="21BA3D8E" w14:textId="77777777" w:rsidR="00D17D17" w:rsidRPr="00776D20" w:rsidRDefault="00D17D17" w:rsidP="00AB61F0">
            <w:pPr>
              <w:jc w:val="center"/>
              <w:rPr>
                <w:rFonts w:ascii="Times New Roman" w:eastAsia="Times New Roman" w:hAnsi="Times New Roman" w:cs="Times New Roman"/>
                <w:b/>
                <w:sz w:val="24"/>
                <w:szCs w:val="24"/>
                <w:lang w:eastAsia="lv-LV"/>
              </w:rPr>
            </w:pPr>
            <w:r w:rsidRPr="00776D20">
              <w:rPr>
                <w:rFonts w:ascii="Times New Roman" w:eastAsia="Times New Roman" w:hAnsi="Times New Roman" w:cs="Times New Roman"/>
                <w:b/>
                <w:sz w:val="24"/>
                <w:szCs w:val="24"/>
                <w:lang w:eastAsia="lv-LV"/>
              </w:rPr>
              <w:t>2022</w:t>
            </w:r>
          </w:p>
        </w:tc>
        <w:tc>
          <w:tcPr>
            <w:tcW w:w="993" w:type="dxa"/>
            <w:vAlign w:val="center"/>
          </w:tcPr>
          <w:p w14:paraId="00D82976" w14:textId="77777777" w:rsidR="00D17D17" w:rsidRPr="00776D20" w:rsidRDefault="00D17D17" w:rsidP="00AB61F0">
            <w:pPr>
              <w:jc w:val="center"/>
              <w:rPr>
                <w:rFonts w:ascii="Times New Roman" w:eastAsia="Times New Roman" w:hAnsi="Times New Roman" w:cs="Times New Roman"/>
                <w:b/>
                <w:sz w:val="24"/>
                <w:szCs w:val="24"/>
                <w:lang w:eastAsia="lv-LV"/>
              </w:rPr>
            </w:pPr>
            <w:r w:rsidRPr="00776D20">
              <w:rPr>
                <w:rFonts w:ascii="Times New Roman" w:eastAsia="Times New Roman" w:hAnsi="Times New Roman" w:cs="Times New Roman"/>
                <w:b/>
                <w:sz w:val="24"/>
                <w:szCs w:val="24"/>
                <w:lang w:eastAsia="lv-LV"/>
              </w:rPr>
              <w:t>2023</w:t>
            </w:r>
          </w:p>
        </w:tc>
      </w:tr>
      <w:tr w:rsidR="00D17D17" w:rsidRPr="00776D20" w14:paraId="203A6AF7" w14:textId="77777777" w:rsidTr="00AB61F0">
        <w:tc>
          <w:tcPr>
            <w:tcW w:w="1443" w:type="dxa"/>
            <w:vAlign w:val="center"/>
          </w:tcPr>
          <w:p w14:paraId="4DE67591"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Iedzīvotāju skaits, gada beigās</w:t>
            </w:r>
          </w:p>
        </w:tc>
        <w:tc>
          <w:tcPr>
            <w:tcW w:w="1176" w:type="dxa"/>
            <w:vAlign w:val="center"/>
          </w:tcPr>
          <w:p w14:paraId="1D390A2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1 875 757</w:t>
            </w:r>
          </w:p>
        </w:tc>
        <w:tc>
          <w:tcPr>
            <w:tcW w:w="1176" w:type="dxa"/>
            <w:vAlign w:val="center"/>
          </w:tcPr>
          <w:p w14:paraId="30464E4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1 883 008</w:t>
            </w:r>
          </w:p>
        </w:tc>
        <w:tc>
          <w:tcPr>
            <w:tcW w:w="1176" w:type="dxa"/>
            <w:vAlign w:val="center"/>
          </w:tcPr>
          <w:p w14:paraId="1436062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1 871 882</w:t>
            </w:r>
          </w:p>
        </w:tc>
        <w:tc>
          <w:tcPr>
            <w:tcW w:w="1303" w:type="dxa"/>
            <w:vAlign w:val="center"/>
          </w:tcPr>
          <w:p w14:paraId="7796285B"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+0,39</w:t>
            </w:r>
          </w:p>
        </w:tc>
        <w:tc>
          <w:tcPr>
            <w:tcW w:w="1303" w:type="dxa"/>
            <w:vAlign w:val="center"/>
          </w:tcPr>
          <w:p w14:paraId="56971B6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-0,59</w:t>
            </w:r>
          </w:p>
        </w:tc>
        <w:tc>
          <w:tcPr>
            <w:tcW w:w="1070" w:type="dxa"/>
            <w:vAlign w:val="center"/>
          </w:tcPr>
          <w:p w14:paraId="7E02168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x</w:t>
            </w:r>
          </w:p>
        </w:tc>
        <w:tc>
          <w:tcPr>
            <w:tcW w:w="993" w:type="dxa"/>
            <w:vAlign w:val="center"/>
          </w:tcPr>
          <w:p w14:paraId="31262A8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x</w:t>
            </w:r>
          </w:p>
        </w:tc>
      </w:tr>
      <w:tr w:rsidR="00D17D17" w:rsidRPr="00776D20" w14:paraId="4A95C097" w14:textId="77777777" w:rsidTr="00AB61F0">
        <w:tc>
          <w:tcPr>
            <w:tcW w:w="1443" w:type="dxa"/>
            <w:vAlign w:val="center"/>
          </w:tcPr>
          <w:p w14:paraId="7C264B1C"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Noslēgtas laulības</w:t>
            </w:r>
          </w:p>
        </w:tc>
        <w:tc>
          <w:tcPr>
            <w:tcW w:w="1176" w:type="dxa"/>
            <w:vAlign w:val="center"/>
          </w:tcPr>
          <w:p w14:paraId="641C790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11 228</w:t>
            </w:r>
          </w:p>
        </w:tc>
        <w:tc>
          <w:tcPr>
            <w:tcW w:w="1176" w:type="dxa"/>
            <w:vAlign w:val="center"/>
          </w:tcPr>
          <w:p w14:paraId="335B746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11 848</w:t>
            </w:r>
          </w:p>
        </w:tc>
        <w:tc>
          <w:tcPr>
            <w:tcW w:w="1176" w:type="dxa"/>
            <w:vAlign w:val="center"/>
          </w:tcPr>
          <w:p w14:paraId="568E81F7"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10 549</w:t>
            </w:r>
          </w:p>
        </w:tc>
        <w:tc>
          <w:tcPr>
            <w:tcW w:w="1303" w:type="dxa"/>
            <w:vAlign w:val="center"/>
          </w:tcPr>
          <w:p w14:paraId="341CD10D"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+5,5</w:t>
            </w:r>
          </w:p>
        </w:tc>
        <w:tc>
          <w:tcPr>
            <w:tcW w:w="1303" w:type="dxa"/>
            <w:vAlign w:val="center"/>
          </w:tcPr>
          <w:p w14:paraId="508C9DEA"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-11,0</w:t>
            </w:r>
          </w:p>
        </w:tc>
        <w:tc>
          <w:tcPr>
            <w:tcW w:w="1070" w:type="dxa"/>
            <w:vAlign w:val="center"/>
          </w:tcPr>
          <w:p w14:paraId="3D92EAB5"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6,3</w:t>
            </w:r>
          </w:p>
        </w:tc>
        <w:tc>
          <w:tcPr>
            <w:tcW w:w="993" w:type="dxa"/>
            <w:vAlign w:val="center"/>
          </w:tcPr>
          <w:p w14:paraId="4842ED4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w:t>
            </w:r>
          </w:p>
        </w:tc>
      </w:tr>
      <w:tr w:rsidR="00D17D17" w:rsidRPr="00776D20" w14:paraId="5AF31C29" w14:textId="77777777" w:rsidTr="00AB61F0">
        <w:tc>
          <w:tcPr>
            <w:tcW w:w="1443" w:type="dxa"/>
            <w:vAlign w:val="center"/>
          </w:tcPr>
          <w:p w14:paraId="6E0A4E19"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Šķirtas laulības</w:t>
            </w:r>
          </w:p>
        </w:tc>
        <w:tc>
          <w:tcPr>
            <w:tcW w:w="1176" w:type="dxa"/>
            <w:vAlign w:val="center"/>
          </w:tcPr>
          <w:p w14:paraId="1C630ED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4 643</w:t>
            </w:r>
          </w:p>
        </w:tc>
        <w:tc>
          <w:tcPr>
            <w:tcW w:w="1176" w:type="dxa"/>
            <w:vAlign w:val="center"/>
          </w:tcPr>
          <w:p w14:paraId="1F3D2E6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5 407</w:t>
            </w:r>
          </w:p>
        </w:tc>
        <w:tc>
          <w:tcPr>
            <w:tcW w:w="1176" w:type="dxa"/>
            <w:vAlign w:val="center"/>
          </w:tcPr>
          <w:p w14:paraId="0929757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5 312</w:t>
            </w:r>
          </w:p>
        </w:tc>
        <w:tc>
          <w:tcPr>
            <w:tcW w:w="1303" w:type="dxa"/>
            <w:vAlign w:val="center"/>
          </w:tcPr>
          <w:p w14:paraId="168C267B"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+16,5</w:t>
            </w:r>
          </w:p>
        </w:tc>
        <w:tc>
          <w:tcPr>
            <w:tcW w:w="1303" w:type="dxa"/>
            <w:vAlign w:val="center"/>
          </w:tcPr>
          <w:p w14:paraId="19AD04C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-1,8</w:t>
            </w:r>
          </w:p>
        </w:tc>
        <w:tc>
          <w:tcPr>
            <w:tcW w:w="1070" w:type="dxa"/>
            <w:vAlign w:val="center"/>
          </w:tcPr>
          <w:p w14:paraId="1D9CA30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2,9</w:t>
            </w:r>
          </w:p>
        </w:tc>
        <w:tc>
          <w:tcPr>
            <w:tcW w:w="993" w:type="dxa"/>
            <w:vAlign w:val="center"/>
          </w:tcPr>
          <w:p w14:paraId="1D26220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2,8</w:t>
            </w:r>
          </w:p>
        </w:tc>
      </w:tr>
      <w:tr w:rsidR="00D17D17" w:rsidRPr="00776D20" w14:paraId="34D2E66D" w14:textId="77777777" w:rsidTr="00AB61F0">
        <w:tc>
          <w:tcPr>
            <w:tcW w:w="1443" w:type="dxa"/>
            <w:vAlign w:val="center"/>
          </w:tcPr>
          <w:p w14:paraId="3B8C39A5"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Dzimuši</w:t>
            </w:r>
          </w:p>
        </w:tc>
        <w:tc>
          <w:tcPr>
            <w:tcW w:w="1176" w:type="dxa"/>
            <w:vAlign w:val="center"/>
          </w:tcPr>
          <w:p w14:paraId="0D8C463C"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17 420</w:t>
            </w:r>
          </w:p>
        </w:tc>
        <w:tc>
          <w:tcPr>
            <w:tcW w:w="1176" w:type="dxa"/>
            <w:vAlign w:val="center"/>
          </w:tcPr>
          <w:p w14:paraId="596F36B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15 954</w:t>
            </w:r>
          </w:p>
        </w:tc>
        <w:tc>
          <w:tcPr>
            <w:tcW w:w="1176" w:type="dxa"/>
            <w:vAlign w:val="center"/>
          </w:tcPr>
          <w:p w14:paraId="1A9349A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14 490</w:t>
            </w:r>
          </w:p>
        </w:tc>
        <w:tc>
          <w:tcPr>
            <w:tcW w:w="1303" w:type="dxa"/>
            <w:vAlign w:val="center"/>
          </w:tcPr>
          <w:p w14:paraId="1F7C409D"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-8,4</w:t>
            </w:r>
          </w:p>
        </w:tc>
        <w:tc>
          <w:tcPr>
            <w:tcW w:w="1303" w:type="dxa"/>
            <w:vAlign w:val="center"/>
          </w:tcPr>
          <w:p w14:paraId="7CC7976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-9,2</w:t>
            </w:r>
          </w:p>
        </w:tc>
        <w:tc>
          <w:tcPr>
            <w:tcW w:w="1070" w:type="dxa"/>
            <w:vAlign w:val="center"/>
          </w:tcPr>
          <w:p w14:paraId="1009535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8,5</w:t>
            </w:r>
          </w:p>
        </w:tc>
        <w:tc>
          <w:tcPr>
            <w:tcW w:w="993" w:type="dxa"/>
            <w:vAlign w:val="center"/>
          </w:tcPr>
          <w:p w14:paraId="50CF1E86"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7,7</w:t>
            </w:r>
          </w:p>
        </w:tc>
      </w:tr>
      <w:tr w:rsidR="00D17D17" w:rsidRPr="00776D20" w14:paraId="43ECD71C" w14:textId="77777777" w:rsidTr="00AB61F0">
        <w:tc>
          <w:tcPr>
            <w:tcW w:w="1443" w:type="dxa"/>
            <w:vAlign w:val="center"/>
          </w:tcPr>
          <w:p w14:paraId="19DEC515"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Miruši</w:t>
            </w:r>
          </w:p>
        </w:tc>
        <w:tc>
          <w:tcPr>
            <w:tcW w:w="1176" w:type="dxa"/>
            <w:vAlign w:val="center"/>
          </w:tcPr>
          <w:p w14:paraId="123B762C"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34 600</w:t>
            </w:r>
          </w:p>
        </w:tc>
        <w:tc>
          <w:tcPr>
            <w:tcW w:w="1176" w:type="dxa"/>
            <w:vAlign w:val="center"/>
          </w:tcPr>
          <w:p w14:paraId="0E312AAA"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30 731</w:t>
            </w:r>
          </w:p>
        </w:tc>
        <w:tc>
          <w:tcPr>
            <w:tcW w:w="1176" w:type="dxa"/>
            <w:vAlign w:val="center"/>
          </w:tcPr>
          <w:p w14:paraId="0F3E637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28 031</w:t>
            </w:r>
          </w:p>
        </w:tc>
        <w:tc>
          <w:tcPr>
            <w:tcW w:w="1303" w:type="dxa"/>
            <w:vAlign w:val="center"/>
          </w:tcPr>
          <w:p w14:paraId="677AD6C5"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-11,2</w:t>
            </w:r>
          </w:p>
        </w:tc>
        <w:tc>
          <w:tcPr>
            <w:tcW w:w="1303" w:type="dxa"/>
            <w:vAlign w:val="center"/>
          </w:tcPr>
          <w:p w14:paraId="6E8E3E26"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-8,8</w:t>
            </w:r>
          </w:p>
        </w:tc>
        <w:tc>
          <w:tcPr>
            <w:tcW w:w="1070" w:type="dxa"/>
            <w:vAlign w:val="center"/>
          </w:tcPr>
          <w:p w14:paraId="61F317F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16,4</w:t>
            </w:r>
          </w:p>
        </w:tc>
        <w:tc>
          <w:tcPr>
            <w:tcW w:w="993" w:type="dxa"/>
            <w:vAlign w:val="center"/>
          </w:tcPr>
          <w:p w14:paraId="45EA2DD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14,9</w:t>
            </w:r>
          </w:p>
        </w:tc>
      </w:tr>
      <w:tr w:rsidR="00D17D17" w:rsidRPr="00776D20" w14:paraId="23725702" w14:textId="77777777" w:rsidTr="00AB61F0">
        <w:tc>
          <w:tcPr>
            <w:tcW w:w="1443" w:type="dxa"/>
            <w:vAlign w:val="center"/>
          </w:tcPr>
          <w:p w14:paraId="700536BE"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Imigrēja</w:t>
            </w:r>
          </w:p>
        </w:tc>
        <w:tc>
          <w:tcPr>
            <w:tcW w:w="1176" w:type="dxa"/>
            <w:vAlign w:val="center"/>
          </w:tcPr>
          <w:p w14:paraId="1312149B"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12 689</w:t>
            </w:r>
          </w:p>
        </w:tc>
        <w:tc>
          <w:tcPr>
            <w:tcW w:w="1176" w:type="dxa"/>
            <w:vAlign w:val="center"/>
          </w:tcPr>
          <w:p w14:paraId="37AD4245"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38 708</w:t>
            </w:r>
          </w:p>
        </w:tc>
        <w:tc>
          <w:tcPr>
            <w:tcW w:w="1176" w:type="dxa"/>
            <w:vAlign w:val="center"/>
          </w:tcPr>
          <w:p w14:paraId="0CD4213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18 710</w:t>
            </w:r>
          </w:p>
        </w:tc>
        <w:tc>
          <w:tcPr>
            <w:tcW w:w="1303" w:type="dxa"/>
            <w:vAlign w:val="center"/>
          </w:tcPr>
          <w:p w14:paraId="410C08A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+205,1</w:t>
            </w:r>
          </w:p>
        </w:tc>
        <w:tc>
          <w:tcPr>
            <w:tcW w:w="1303" w:type="dxa"/>
            <w:vAlign w:val="center"/>
          </w:tcPr>
          <w:p w14:paraId="05B4292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-51,7</w:t>
            </w:r>
          </w:p>
        </w:tc>
        <w:tc>
          <w:tcPr>
            <w:tcW w:w="1070" w:type="dxa"/>
            <w:vAlign w:val="center"/>
          </w:tcPr>
          <w:p w14:paraId="6B9AE7F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20,6</w:t>
            </w:r>
          </w:p>
        </w:tc>
        <w:tc>
          <w:tcPr>
            <w:tcW w:w="993" w:type="dxa"/>
            <w:vAlign w:val="center"/>
          </w:tcPr>
          <w:p w14:paraId="30C2278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10,0</w:t>
            </w:r>
          </w:p>
        </w:tc>
      </w:tr>
      <w:tr w:rsidR="00D17D17" w:rsidRPr="00776D20" w14:paraId="081F009C" w14:textId="77777777" w:rsidTr="00AB61F0">
        <w:tc>
          <w:tcPr>
            <w:tcW w:w="1443" w:type="dxa"/>
            <w:vAlign w:val="center"/>
          </w:tcPr>
          <w:p w14:paraId="7480A4B7"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Emigrēja</w:t>
            </w:r>
          </w:p>
        </w:tc>
        <w:tc>
          <w:tcPr>
            <w:tcW w:w="1176" w:type="dxa"/>
            <w:vAlign w:val="center"/>
          </w:tcPr>
          <w:p w14:paraId="063BFB2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12 975</w:t>
            </w:r>
          </w:p>
        </w:tc>
        <w:tc>
          <w:tcPr>
            <w:tcW w:w="1176" w:type="dxa"/>
            <w:vAlign w:val="center"/>
          </w:tcPr>
          <w:p w14:paraId="461E54E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16 680</w:t>
            </w:r>
          </w:p>
        </w:tc>
        <w:tc>
          <w:tcPr>
            <w:tcW w:w="1176" w:type="dxa"/>
            <w:vAlign w:val="center"/>
          </w:tcPr>
          <w:p w14:paraId="14AB8D3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16 295</w:t>
            </w:r>
          </w:p>
        </w:tc>
        <w:tc>
          <w:tcPr>
            <w:tcW w:w="1303" w:type="dxa"/>
            <w:vAlign w:val="center"/>
          </w:tcPr>
          <w:p w14:paraId="145631E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+28,6</w:t>
            </w:r>
          </w:p>
        </w:tc>
        <w:tc>
          <w:tcPr>
            <w:tcW w:w="1303" w:type="dxa"/>
            <w:vAlign w:val="center"/>
          </w:tcPr>
          <w:p w14:paraId="49C55577"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-2,3</w:t>
            </w:r>
          </w:p>
        </w:tc>
        <w:tc>
          <w:tcPr>
            <w:tcW w:w="1070" w:type="dxa"/>
            <w:vAlign w:val="center"/>
          </w:tcPr>
          <w:p w14:paraId="326C9B4F"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8,9</w:t>
            </w:r>
          </w:p>
        </w:tc>
        <w:tc>
          <w:tcPr>
            <w:tcW w:w="993" w:type="dxa"/>
            <w:vAlign w:val="center"/>
          </w:tcPr>
          <w:p w14:paraId="0B8F00D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8,7</w:t>
            </w:r>
          </w:p>
        </w:tc>
      </w:tr>
    </w:tbl>
    <w:p w14:paraId="28671A5E"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776D20">
        <w:rPr>
          <w:rFonts w:ascii="Times New Roman" w:eastAsia="Times New Roman" w:hAnsi="Times New Roman" w:cs="Times New Roman"/>
          <w:i/>
          <w:sz w:val="20"/>
          <w:szCs w:val="20"/>
          <w:lang w:eastAsia="lv-LV"/>
        </w:rPr>
        <w:t>Datu avots: CSP</w:t>
      </w:r>
    </w:p>
    <w:p w14:paraId="166B5CBF"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FD1C1A3"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Iedzīvotāju īpatsvars darbspējas vecumā (15–63 gadi) svārstās no 60,7 % Kurzemes līdz 62,2 % Rīgas reģionā. Darbspējas vecuma iedzīvotāju skaits pieauga tikai Rīgas reģionā – par 1,1 tūkst., bet visvairāk samazinājās Latgalē – par 3,5 tūkst. </w:t>
      </w:r>
      <w:proofErr w:type="spellStart"/>
      <w:r w:rsidRPr="00776D20">
        <w:rPr>
          <w:rFonts w:ascii="Times New Roman" w:eastAsia="Times New Roman" w:hAnsi="Times New Roman" w:cs="Times New Roman"/>
          <w:sz w:val="28"/>
          <w:szCs w:val="28"/>
          <w:lang w:eastAsia="lv-LV"/>
        </w:rPr>
        <w:t>Valstspilsētās</w:t>
      </w:r>
      <w:proofErr w:type="spellEnd"/>
      <w:r w:rsidRPr="00776D20">
        <w:rPr>
          <w:rFonts w:ascii="Times New Roman" w:eastAsia="Times New Roman" w:hAnsi="Times New Roman" w:cs="Times New Roman"/>
          <w:sz w:val="28"/>
          <w:szCs w:val="28"/>
          <w:lang w:eastAsia="lv-LV"/>
        </w:rPr>
        <w:t xml:space="preserve"> darbspējas iedzīvotāju īpatsvars svārstās no 62,2 % Rīgā līdz 59,4 % Valmierā. Vismazāk iedzīvotāju šajā vecumā ir Valkas novadā (57,0 %), bet visvairāk Rēzeknes novadā (64,3 %).</w:t>
      </w:r>
    </w:p>
    <w:p w14:paraId="1CFE512D"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lastRenderedPageBreak/>
        <w:t>Gan Igaunijā, gan Lietuvā 2023. gadā joprojām pieauga iedzīvotāju skaits gan Ukrainas kara bēgļu, gan arī no citām valstīm iebraukušo dēļ. Igaunijā 2024. gada sākumā iedzīvotāju skaits bija 1,375 milj. un valstī iebrauca 26 399 personas, bet emigrēja 12 543 personas. 2023. gadā arī Igaunijā novērots rekordzems dzimušo skaits – nedaudz mazāk nekā 11 tūkstoši jaundzimušo.</w:t>
      </w:r>
    </w:p>
    <w:p w14:paraId="637CDF59"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Savukārt Lietuvā 2024. gada sākumā iedzīvotāju skaits bija 2,886 milj. , kas ir par 29 tūkstošiem vairāk nekā gadu iepriekš. Iebraucēju skaits valstī pārsniedza aizbraucēju skaitu par 44,9 tūkstošiem. Jaundzimušo skaits Lietuvā 2023. gadā bija 20,6 tūkstoši – par 1,4 tūkstošiem jeb 6,5 % mazāks nekā 2022. gadā.</w:t>
      </w:r>
    </w:p>
    <w:p w14:paraId="4891356B" w14:textId="77777777" w:rsidR="00D17D17" w:rsidRDefault="00D17D17" w:rsidP="00D17D17">
      <w:pPr>
        <w:widowControl w:val="0"/>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Saskaņā ar CSP datiem 2023. gadā 27,7 % no visām Latvijas mājsaimniecībām bija mājsaimniecības ar bērniem, t.sk. 6,2 % mājsaimniecību veidoja pāri ar vienu bērnu, 6,1 % – pāri ar diviem bērniem, 2,1 % – pāri ar trim vai vairāk bērniem un 4,6 % mājsaimniecību veidoja viens pieaugušais ar bērniem (salīdzinājumam - 2022. gadā 27,6 % no visām Latvijas mājsaimniecībām bija mājsaimniecības ar bērniem, t.sk. 5,8 % mājsaimniecību veidoja pāri ar vienu bērnu, 6,2 % – pāri ar diviem bērniem, 2,3 % – pāri ar trim vai vairāk bērniem un 4,7 % mājsaimniecību veidoja viens pieaugušais ar bērniem).</w:t>
      </w:r>
    </w:p>
    <w:p w14:paraId="05BB2CC8" w14:textId="77777777" w:rsidR="00D17D17" w:rsidRPr="00776D20" w:rsidRDefault="00D17D17" w:rsidP="00D17D17">
      <w:pPr>
        <w:widowControl w:val="0"/>
        <w:spacing w:after="0" w:line="240" w:lineRule="auto"/>
        <w:ind w:firstLine="720"/>
        <w:jc w:val="both"/>
        <w:rPr>
          <w:rFonts w:ascii="Times New Roman" w:hAnsi="Times New Roman" w:cs="Times New Roman"/>
          <w:sz w:val="28"/>
          <w:szCs w:val="28"/>
        </w:rPr>
      </w:pPr>
    </w:p>
    <w:p w14:paraId="78B19F23" w14:textId="77777777" w:rsidR="00D17D17" w:rsidRPr="00776D20" w:rsidRDefault="00D17D17" w:rsidP="00150A0B">
      <w:pPr>
        <w:widowControl w:val="0"/>
        <w:spacing w:after="0" w:line="240" w:lineRule="auto"/>
        <w:jc w:val="center"/>
        <w:rPr>
          <w:rFonts w:ascii="Times New Roman" w:hAnsi="Times New Roman" w:cs="Times New Roman"/>
          <w:sz w:val="28"/>
          <w:szCs w:val="28"/>
        </w:rPr>
      </w:pPr>
      <w:r w:rsidRPr="00776D20">
        <w:rPr>
          <w:rFonts w:ascii="Times New Roman" w:hAnsi="Times New Roman" w:cs="Times New Roman"/>
          <w:noProof/>
          <w:sz w:val="28"/>
          <w:szCs w:val="28"/>
        </w:rPr>
        <w:drawing>
          <wp:inline distT="0" distB="0" distL="0" distR="0" wp14:anchorId="66BD0898" wp14:editId="0CB3A612">
            <wp:extent cx="5727700" cy="4320540"/>
            <wp:effectExtent l="0" t="0" r="6350" b="3810"/>
            <wp:docPr id="4" name="Chart 4">
              <a:extLst xmlns:a="http://schemas.openxmlformats.org/drawingml/2006/main">
                <a:ext uri="{FF2B5EF4-FFF2-40B4-BE49-F238E27FC236}">
                  <a16:creationId xmlns:a16="http://schemas.microsoft.com/office/drawing/2014/main" id="{BB34E21D-C76B-E874-C4B8-8CA3DBB0BA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33018B"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i/>
          <w:sz w:val="20"/>
          <w:szCs w:val="20"/>
        </w:rPr>
      </w:pPr>
      <w:r w:rsidRPr="00776D20">
        <w:rPr>
          <w:rFonts w:ascii="Times New Roman" w:hAnsi="Times New Roman" w:cs="Times New Roman"/>
          <w:i/>
          <w:sz w:val="20"/>
          <w:szCs w:val="20"/>
        </w:rPr>
        <w:t>Datu avots: CSP</w:t>
      </w:r>
    </w:p>
    <w:p w14:paraId="2CCF06D7"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1D463BAD" w14:textId="77777777" w:rsidR="00D17D17"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Nabadzības riskam visvairāk ir pakļautas mājsaimniecības ar vienu pieaugušo ar apgādībā esošiem bērniem, tomēr kopš 2020. gada šo </w:t>
      </w:r>
      <w:r w:rsidRPr="00776D20">
        <w:rPr>
          <w:rFonts w:ascii="Times New Roman" w:hAnsi="Times New Roman" w:cs="Times New Roman"/>
          <w:sz w:val="28"/>
          <w:szCs w:val="28"/>
        </w:rPr>
        <w:lastRenderedPageBreak/>
        <w:t>mājsaimniecību īpatsvars samazinājās par 8 procentpunktiem, 2021. gadā sasniedzot 29,4 %. 2021. gadā starp mājsaimniecībām ar diviem pieaugušajiem ar trim vai vairāk apgādībā esošiem bērniem nabadzības riskam pakļauto īpatsvars sasniedza 17,1 %, savukārt vismazāk nabadzības riskam bija pakļautas mājsaimniecības, ko veido divi pieaugušie ar diviem apgādībā esošiem bērniem (12,1 %). Savus kopējos ikdienas izdevumus visgrūtāk bija segt mājsaimniecībām ar vienu pieaugušo ar bērniem un pāriem ar trim vai vairāk bērniem. 2022. gadā 33,8 % mājsaimniecību ar vienu pieaugušo ar bērniem un 20,6 % pāru ar trim vai vairāk bērniem savus ikdienas izdevumus sedza ar grūtībām vai ar lielām grūtībām.</w:t>
      </w:r>
    </w:p>
    <w:p w14:paraId="2A6C1FF6"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1112D81E" w14:textId="77777777" w:rsidR="00D17D17" w:rsidRPr="00776D20" w:rsidRDefault="00D17D17" w:rsidP="00150A0B">
      <w:pPr>
        <w:shd w:val="clear" w:color="auto" w:fill="FFFFFF"/>
        <w:spacing w:after="0" w:line="240" w:lineRule="auto"/>
        <w:jc w:val="center"/>
        <w:rPr>
          <w:rFonts w:ascii="Times New Roman" w:hAnsi="Times New Roman" w:cs="Times New Roman"/>
          <w:sz w:val="28"/>
          <w:szCs w:val="28"/>
        </w:rPr>
      </w:pPr>
      <w:r w:rsidRPr="00776D20">
        <w:rPr>
          <w:rFonts w:ascii="Times New Roman" w:hAnsi="Times New Roman" w:cs="Times New Roman"/>
          <w:noProof/>
          <w:sz w:val="28"/>
          <w:szCs w:val="28"/>
        </w:rPr>
        <w:drawing>
          <wp:inline distT="0" distB="0" distL="0" distR="0" wp14:anchorId="74677D07" wp14:editId="41347B71">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F9AFC6"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i/>
          <w:sz w:val="20"/>
          <w:szCs w:val="20"/>
        </w:rPr>
      </w:pPr>
      <w:r w:rsidRPr="00776D20">
        <w:rPr>
          <w:rFonts w:ascii="Times New Roman" w:hAnsi="Times New Roman" w:cs="Times New Roman"/>
          <w:i/>
          <w:sz w:val="20"/>
          <w:szCs w:val="20"/>
        </w:rPr>
        <w:t>Datu avots: CSP</w:t>
      </w:r>
    </w:p>
    <w:p w14:paraId="77D8ED3B"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5811FA60"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2024. gada sākumā Latvijā 19,0 % iedzīvotāju jeb 356 tūkstoši  bija bērni vecumā līdz 17 gadiem</w:t>
      </w:r>
      <w:r w:rsidRPr="00776D20">
        <w:rPr>
          <w:rStyle w:val="Vresatsauce"/>
          <w:rFonts w:ascii="Times New Roman" w:hAnsi="Times New Roman" w:cs="Times New Roman"/>
          <w:sz w:val="28"/>
          <w:szCs w:val="28"/>
        </w:rPr>
        <w:footnoteReference w:id="10"/>
      </w:r>
      <w:r w:rsidRPr="00776D20">
        <w:rPr>
          <w:rFonts w:ascii="Times New Roman" w:hAnsi="Times New Roman" w:cs="Times New Roman"/>
          <w:sz w:val="28"/>
          <w:szCs w:val="28"/>
        </w:rPr>
        <w:t xml:space="preserve">. Lai gan no 2016. gada sākuma kopējais bērnu (0–17 gadi) skaits palielinājies par 4 tūkstošiem jeb 1,1 % un bērnu īpatsvara palielināšanos veicināja nelielais dzimstības pieaugums 2013.–2016. gadā, tomēr vecuma grupā 0–9 gadi bērnu skaits samazinās. Salīdzinot ar 2016. gada sākumu, tas samazinājies par 14 tūkstošiem jeb 6,8 %. </w:t>
      </w:r>
    </w:p>
    <w:p w14:paraId="44BF1E26"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eastAsia="Times New Roman" w:hAnsi="Times New Roman" w:cs="Times New Roman"/>
          <w:sz w:val="28"/>
          <w:szCs w:val="28"/>
          <w:lang w:eastAsia="lv-LV"/>
        </w:rPr>
        <w:t xml:space="preserve">2023. gadā Latvijā piedzima 14 490 bērni – par 1 464 bērniem jeb 9,2 % mazāk nekā 2022. gadā, un par 2 930 jeb 16,8% mazāk nekā 2021. gadā. Dzimstība samazinās arvien straujāk un ir zemākā pēdējo simt gadu laikā. </w:t>
      </w:r>
      <w:r w:rsidRPr="00776D20">
        <w:rPr>
          <w:rFonts w:ascii="Times New Roman" w:hAnsi="Times New Roman" w:cs="Times New Roman"/>
          <w:sz w:val="28"/>
          <w:szCs w:val="28"/>
        </w:rPr>
        <w:t xml:space="preserve">2023. gadā visaugstākā dzimstība bija sievietēm vecumā 25–29 gadi (82 jaundzimušie uz 1 000 sieviešu) un 30–34 gadi (80 jaundzimušie uz 1 000 sieviešu). </w:t>
      </w:r>
    </w:p>
    <w:p w14:paraId="72F47982" w14:textId="77777777" w:rsidR="00D17D17" w:rsidRPr="00776D20" w:rsidRDefault="00D17D17" w:rsidP="00D17D17">
      <w:pPr>
        <w:shd w:val="clear" w:color="auto" w:fill="FFFFFF"/>
        <w:spacing w:after="0" w:line="240" w:lineRule="auto"/>
        <w:ind w:firstLine="720"/>
        <w:jc w:val="center"/>
        <w:rPr>
          <w:rFonts w:ascii="Times New Roman" w:hAnsi="Times New Roman" w:cs="Times New Roman"/>
          <w:sz w:val="28"/>
          <w:szCs w:val="28"/>
        </w:rPr>
      </w:pPr>
    </w:p>
    <w:p w14:paraId="27E66B09"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DA50705" w14:textId="77777777" w:rsidR="00D17D17" w:rsidRPr="00776D20" w:rsidRDefault="00D17D17" w:rsidP="00150A0B">
      <w:pPr>
        <w:shd w:val="clear" w:color="auto" w:fill="FFFFFF"/>
        <w:spacing w:after="0" w:line="240" w:lineRule="auto"/>
        <w:jc w:val="center"/>
        <w:rPr>
          <w:rFonts w:ascii="Times New Roman" w:eastAsia="Times New Roman" w:hAnsi="Times New Roman" w:cs="Times New Roman"/>
          <w:b/>
          <w:sz w:val="28"/>
          <w:szCs w:val="28"/>
          <w:lang w:eastAsia="lv-LV"/>
        </w:rPr>
      </w:pPr>
      <w:r w:rsidRPr="00A65DBE">
        <w:rPr>
          <w:rFonts w:ascii="Times New Roman" w:eastAsia="Times New Roman" w:hAnsi="Times New Roman" w:cs="Times New Roman"/>
          <w:b/>
          <w:noProof/>
          <w:sz w:val="24"/>
          <w:szCs w:val="24"/>
          <w:lang w:eastAsia="lv-LV"/>
        </w:rPr>
        <w:lastRenderedPageBreak/>
        <w:drawing>
          <wp:inline distT="0" distB="0" distL="0" distR="0" wp14:anchorId="1570684F" wp14:editId="145E5267">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0B20FC"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776D20">
        <w:rPr>
          <w:rFonts w:ascii="Times New Roman" w:eastAsia="Times New Roman" w:hAnsi="Times New Roman" w:cs="Times New Roman"/>
          <w:i/>
          <w:sz w:val="20"/>
          <w:szCs w:val="20"/>
          <w:lang w:eastAsia="lv-LV"/>
        </w:rPr>
        <w:t>Datu avots: CSP</w:t>
      </w:r>
    </w:p>
    <w:p w14:paraId="78FD3909"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b/>
          <w:sz w:val="28"/>
          <w:szCs w:val="28"/>
          <w:lang w:eastAsia="lv-LV"/>
        </w:rPr>
      </w:pPr>
    </w:p>
    <w:p w14:paraId="25821824"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94,7 % bērnu vecumā līdz 17 gadiem dzimuši Latvijā, 7 278 jeb 2,0 % bērnu dzimuši Ukrainā, 1,3 % – Apvienotajā Karalistē, 0,3 % – Īrijā un Krievijā.</w:t>
      </w:r>
    </w:p>
    <w:p w14:paraId="0AE4D8F3"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Pēc valstiskās piederības 86,2 % Latvijas iedzīvotāju ir Latvijas pilsoņi (gadu iepriekš – 86,1 %), 9,0 % Latvijas </w:t>
      </w:r>
      <w:proofErr w:type="spellStart"/>
      <w:r w:rsidRPr="00776D20">
        <w:rPr>
          <w:rFonts w:ascii="Times New Roman" w:eastAsia="Times New Roman" w:hAnsi="Times New Roman" w:cs="Times New Roman"/>
          <w:sz w:val="28"/>
          <w:szCs w:val="28"/>
          <w:lang w:eastAsia="lv-LV"/>
        </w:rPr>
        <w:t>nepilsoņi</w:t>
      </w:r>
      <w:proofErr w:type="spellEnd"/>
      <w:r w:rsidRPr="00776D20">
        <w:rPr>
          <w:rFonts w:ascii="Times New Roman" w:eastAsia="Times New Roman" w:hAnsi="Times New Roman" w:cs="Times New Roman"/>
          <w:sz w:val="28"/>
          <w:szCs w:val="28"/>
          <w:lang w:eastAsia="lv-LV"/>
        </w:rPr>
        <w:t xml:space="preserve"> (attiecīgi – 9,3 %), 1,9 % – Krievijas pilsoņi (2,0 %), 2,8 % – citu valstu pilsoņi (no tiem gandrīz puse jeb 48,5 % Ukrainas kara bēgļi). </w:t>
      </w:r>
    </w:p>
    <w:p w14:paraId="08639AC7" w14:textId="77777777" w:rsidR="00D17D17" w:rsidRPr="00776D20" w:rsidRDefault="00D17D17" w:rsidP="00D17D17">
      <w:pPr>
        <w:pStyle w:val="Paraststmeklis"/>
        <w:shd w:val="clear" w:color="auto" w:fill="FFFFFF"/>
        <w:spacing w:before="0" w:beforeAutospacing="0" w:after="0" w:afterAutospacing="0"/>
        <w:ind w:firstLine="720"/>
        <w:jc w:val="both"/>
        <w:rPr>
          <w:sz w:val="28"/>
          <w:szCs w:val="28"/>
        </w:rPr>
      </w:pPr>
      <w:proofErr w:type="spellStart"/>
      <w:r w:rsidRPr="00776D20">
        <w:rPr>
          <w:sz w:val="28"/>
          <w:szCs w:val="28"/>
        </w:rPr>
        <w:t>Eurostat</w:t>
      </w:r>
      <w:proofErr w:type="spellEnd"/>
      <w:r w:rsidRPr="00776D20">
        <w:rPr>
          <w:sz w:val="28"/>
          <w:szCs w:val="28"/>
        </w:rPr>
        <w:t xml:space="preserve"> dati</w:t>
      </w:r>
      <w:r w:rsidRPr="00776D20">
        <w:rPr>
          <w:rStyle w:val="Vresatsauce"/>
          <w:sz w:val="28"/>
          <w:szCs w:val="28"/>
        </w:rPr>
        <w:footnoteReference w:id="11"/>
      </w:r>
      <w:r w:rsidRPr="00776D20">
        <w:rPr>
          <w:sz w:val="28"/>
          <w:szCs w:val="28"/>
        </w:rPr>
        <w:t xml:space="preserve"> liecina, ka sieviešu, kas jaunākas par 30 gadiem, dzimstības rādītāji ES valstīs ir samazinājušies kopš 2001. gada, bet sievietēm vecumā no 30 gadiem ir pieauguši. 2001. gadā dzimstības koeficients sievietēm vecumā no 25 līdz 29 gadiem bija visaugstākais starp visām vecuma grupām. 2022. gadā dzimstības koeficients sievietēm vecumā no 30 līdz 34 gadiem kļuva par visaugstāko. Pieaug arī dzimstības līmenis sievietēm vecumā no 35 gadiem.</w:t>
      </w:r>
    </w:p>
    <w:p w14:paraId="7035761E" w14:textId="4D47E959" w:rsidR="00D17D17" w:rsidRPr="00776D20" w:rsidRDefault="00D17D17" w:rsidP="00D17D17">
      <w:pPr>
        <w:pStyle w:val="Paraststmeklis"/>
        <w:shd w:val="clear" w:color="auto" w:fill="FFFFFF"/>
        <w:spacing w:before="0" w:beforeAutospacing="0" w:after="0" w:afterAutospacing="0"/>
        <w:ind w:firstLine="720"/>
        <w:jc w:val="both"/>
        <w:rPr>
          <w:sz w:val="28"/>
          <w:szCs w:val="28"/>
        </w:rPr>
      </w:pPr>
      <w:r w:rsidRPr="00776D20">
        <w:rPr>
          <w:sz w:val="28"/>
          <w:szCs w:val="28"/>
        </w:rPr>
        <w:t>Arī Latvijā kopš 1994. gada jaundzimušā mātes vidējais vecums palielinās. Arī tēva vidējais vecums palielinās.</w:t>
      </w:r>
      <w:r>
        <w:rPr>
          <w:sz w:val="28"/>
          <w:szCs w:val="28"/>
        </w:rPr>
        <w:t xml:space="preserve"> 1994.gadā piedzima 24 256 bērni, visvairāk - 271 bērns, kad mātei bija 21 un tēvam 23 gadi. 2023</w:t>
      </w:r>
      <w:r w:rsidR="00A95BCE">
        <w:rPr>
          <w:sz w:val="28"/>
          <w:szCs w:val="28"/>
        </w:rPr>
        <w:t>. </w:t>
      </w:r>
      <w:r>
        <w:rPr>
          <w:sz w:val="28"/>
          <w:szCs w:val="28"/>
        </w:rPr>
        <w:t>gadā piedzima 14 490 bērni, visvairāk – 155 bērni, kad mātei bija 31 un tēvam 32 gadi. 2023.gadā v</w:t>
      </w:r>
      <w:r w:rsidRPr="00776D20">
        <w:rPr>
          <w:sz w:val="28"/>
          <w:szCs w:val="28"/>
        </w:rPr>
        <w:t xml:space="preserve">isaugstākie dzimstības rādītāji </w:t>
      </w:r>
      <w:r>
        <w:rPr>
          <w:sz w:val="28"/>
          <w:szCs w:val="28"/>
        </w:rPr>
        <w:t>bija</w:t>
      </w:r>
      <w:r w:rsidRPr="00776D20">
        <w:rPr>
          <w:sz w:val="28"/>
          <w:szCs w:val="28"/>
        </w:rPr>
        <w:t xml:space="preserve"> sievietēm 25 – 34 gadu vecumā. Pamazām pieaug bērnu skaits, kas piedzimst sievietēm pēc 40 gadiem, kā arī otro, trešo un ceturto bērnu skaits un īpatsvars dzimušo kopskaitā. Mātes vidējais vecums 2023. gadā </w:t>
      </w:r>
      <w:r>
        <w:rPr>
          <w:sz w:val="28"/>
          <w:szCs w:val="28"/>
        </w:rPr>
        <w:t xml:space="preserve">bija </w:t>
      </w:r>
      <w:r w:rsidRPr="00776D20">
        <w:rPr>
          <w:sz w:val="28"/>
          <w:szCs w:val="28"/>
        </w:rPr>
        <w:t>30,4 gadi</w:t>
      </w:r>
      <w:r>
        <w:rPr>
          <w:sz w:val="28"/>
          <w:szCs w:val="28"/>
        </w:rPr>
        <w:t>, v</w:t>
      </w:r>
      <w:r w:rsidRPr="00776D20">
        <w:rPr>
          <w:sz w:val="28"/>
          <w:szCs w:val="28"/>
        </w:rPr>
        <w:t xml:space="preserve">idējais vecums, piedzimstot pirmajam bērnam, bija 28,0 gadi, bet piedzimstot otrajam bērnam– 31,2 gadi. </w:t>
      </w:r>
    </w:p>
    <w:p w14:paraId="0299BE5B" w14:textId="77777777" w:rsidR="00286FEA" w:rsidRDefault="00D17D17" w:rsidP="00286FEA">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Latvijā, salīdzinot ar ES valstīm, bērni dzimst mātēm jaunākā vecumā. ES valstīs sieviešu vidējais dzemdību vecums laikā no 2001. līdz 2022. gadam turpināja pieaugt no vidēji 29,0 līdz 31,1 gadam. Tāda pati tendence ir novērojama </w:t>
      </w:r>
      <w:r w:rsidRPr="00776D20">
        <w:rPr>
          <w:rFonts w:ascii="Times New Roman" w:hAnsi="Times New Roman" w:cs="Times New Roman"/>
          <w:sz w:val="28"/>
          <w:szCs w:val="28"/>
        </w:rPr>
        <w:lastRenderedPageBreak/>
        <w:t>sieviešu vidējam vecumam, piedzimstot pirmajam bērnam, no 28,8 gadiem ES 2013. gadā līdz 29,7 gadiem 2022. gadā.</w:t>
      </w:r>
    </w:p>
    <w:p w14:paraId="18331D6D" w14:textId="5F28587D" w:rsidR="00286FEA" w:rsidRPr="00776D20" w:rsidRDefault="00286FEA" w:rsidP="00286FEA">
      <w:pPr>
        <w:shd w:val="clear" w:color="auto" w:fill="FFFFFF"/>
        <w:spacing w:after="0" w:line="240" w:lineRule="auto"/>
        <w:ind w:firstLine="720"/>
        <w:jc w:val="both"/>
        <w:rPr>
          <w:rFonts w:ascii="Times New Roman" w:hAnsi="Times New Roman" w:cs="Times New Roman"/>
          <w:sz w:val="28"/>
          <w:szCs w:val="28"/>
        </w:rPr>
      </w:pPr>
      <w:r w:rsidRPr="00861ACD">
        <w:rPr>
          <w:rFonts w:ascii="Times New Roman" w:hAnsi="Times New Roman" w:cs="Times New Roman"/>
          <w:sz w:val="28"/>
          <w:szCs w:val="28"/>
        </w:rPr>
        <w:t>2023. gadā vairāk nekā puse (54,3 %) pirmo un otro bērnu piedzima sievietēm ar augstāko izglītību. Arī trešie bērni vairāk dzima sievietēm ar augstāko izglītību (44,8 %). Ceturtie un nākamie bērni vairāk dzima sievietēm ar vidējo un zemāku par vidējo izglītības līmeni (67,4 %).</w:t>
      </w:r>
    </w:p>
    <w:p w14:paraId="2429EDF5"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Lai gan dzimušo bērnu skaits samazinās, pēdējos gados palielinās īpatsvars bērniem, kuri dzimst kā trešie vai ceturtie bērni. 2023. gadā ģimenēs kā pirmie piedzima 39,2% bērnu, kā otrie – 35,3% bērnu, kā trešie – 17,1% bērnu, bet kā ceturtie un vairāk – 8,4% bērnu.</w:t>
      </w:r>
    </w:p>
    <w:p w14:paraId="779A95FC" w14:textId="77777777" w:rsidR="00D17D17" w:rsidRPr="00776D20" w:rsidRDefault="00D17D17" w:rsidP="00D17D17">
      <w:pPr>
        <w:shd w:val="clear" w:color="auto" w:fill="FFFFFF"/>
        <w:spacing w:after="0" w:line="240" w:lineRule="auto"/>
        <w:jc w:val="both"/>
        <w:rPr>
          <w:rFonts w:ascii="Times New Roman" w:hAnsi="Times New Roman" w:cs="Times New Roman"/>
          <w:sz w:val="28"/>
          <w:szCs w:val="28"/>
        </w:rPr>
      </w:pPr>
    </w:p>
    <w:p w14:paraId="0078D76B" w14:textId="77777777" w:rsidR="00D17D17" w:rsidRPr="00776D20" w:rsidRDefault="00D17D17" w:rsidP="00150A0B">
      <w:pPr>
        <w:shd w:val="clear" w:color="auto" w:fill="FFFFFF"/>
        <w:spacing w:after="0" w:line="240" w:lineRule="auto"/>
        <w:ind w:hanging="142"/>
        <w:jc w:val="center"/>
        <w:rPr>
          <w:rFonts w:ascii="Times New Roman" w:hAnsi="Times New Roman" w:cs="Times New Roman"/>
          <w:sz w:val="28"/>
          <w:szCs w:val="28"/>
        </w:rPr>
      </w:pPr>
      <w:r w:rsidRPr="00776D20">
        <w:rPr>
          <w:rFonts w:ascii="Times New Roman" w:hAnsi="Times New Roman" w:cs="Times New Roman"/>
          <w:noProof/>
          <w:sz w:val="28"/>
          <w:szCs w:val="28"/>
        </w:rPr>
        <w:drawing>
          <wp:inline distT="0" distB="0" distL="0" distR="0" wp14:anchorId="018BF9A3" wp14:editId="71F488E0">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ECC285" w14:textId="77777777" w:rsidR="00D17D17" w:rsidRPr="009D5A8D" w:rsidRDefault="00D17D17" w:rsidP="00D17D17">
      <w:pPr>
        <w:shd w:val="clear" w:color="auto" w:fill="FFFFFF"/>
        <w:spacing w:after="0" w:line="240" w:lineRule="auto"/>
        <w:ind w:firstLine="720"/>
        <w:jc w:val="both"/>
        <w:rPr>
          <w:rFonts w:ascii="Times New Roman" w:hAnsi="Times New Roman" w:cs="Times New Roman"/>
          <w:i/>
          <w:sz w:val="20"/>
          <w:szCs w:val="20"/>
        </w:rPr>
      </w:pPr>
      <w:r w:rsidRPr="009D5A8D">
        <w:rPr>
          <w:rFonts w:ascii="Times New Roman" w:hAnsi="Times New Roman" w:cs="Times New Roman"/>
          <w:i/>
          <w:sz w:val="20"/>
          <w:szCs w:val="20"/>
        </w:rPr>
        <w:t>Datu avots: CSP</w:t>
      </w:r>
    </w:p>
    <w:p w14:paraId="33EF26F5"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b/>
          <w:sz w:val="28"/>
          <w:szCs w:val="28"/>
        </w:rPr>
      </w:pPr>
    </w:p>
    <w:p w14:paraId="78B6649C"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2024. gada sākumā vislielākais bērnu īpatsvars bija Rīgas reģionā (19,6 %), bet vismazākais – Latgalē (16,5 %). Novados bērnu īpatsvars svārstījās no 13,5 % Krāslavas novadā līdz 30,5 % Mārupes novadā. 2024. gada sākumā no visiem bērniem 96,3 % bija Latvijas pilsoņi, 0,5 % – Latvijas </w:t>
      </w:r>
      <w:proofErr w:type="spellStart"/>
      <w:r w:rsidRPr="00776D20">
        <w:rPr>
          <w:rFonts w:ascii="Times New Roman" w:hAnsi="Times New Roman" w:cs="Times New Roman"/>
          <w:sz w:val="28"/>
          <w:szCs w:val="28"/>
        </w:rPr>
        <w:t>nepilsoņi</w:t>
      </w:r>
      <w:proofErr w:type="spellEnd"/>
      <w:r w:rsidRPr="00776D20">
        <w:rPr>
          <w:rFonts w:ascii="Times New Roman" w:hAnsi="Times New Roman" w:cs="Times New Roman"/>
          <w:sz w:val="28"/>
          <w:szCs w:val="28"/>
        </w:rPr>
        <w:t xml:space="preserve"> un 3,2 % – citu valstu pilsoņi. Bērnu skaitā 94,7 % bērnu dzimuši Latvijā, kam seko 2,0 % bērnu, kuri dzimuši Ukrainā, 1,3 % – Apvienotajā Karalistē, 0,3 % – Īrijā un Krievijā. </w:t>
      </w:r>
    </w:p>
    <w:p w14:paraId="083EAC30"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2023. gadā nomira 91 bērns jeb 26 uz 100 000 bērnu. 37 bērni nomira, nesasniedzot gada vecumu (2022. gadā – 38 bērni). Uz 1 000 dzīvi dzimušo bērnu bija 2,6 mirušie zīdaiņi (2022. gadā – 2,4 mirušo zīdaiņu). 2023. gadā dzimušo zēnu paredzamais mūža ilgums bija 70,4 gadi (2022. gadā – 69,4 gadi) un meiteņu – 80,4 gadi (2022. gadā – 79,3 gadi). Paredzamais mūža ilgums pērn palielinājās sakarā ar ievērojamu mirstības samazināšanos Covid-19 dēļ. </w:t>
      </w:r>
    </w:p>
    <w:p w14:paraId="6760561F"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2023. gadā no Latvijas emigrēja 2,2 tūkstoši bērnu, kas bija 13,5 % no kopējā emigrējušo iedzīvotāju skaita (2022. gadā – 22,6 %). Savukārt imigrēja 2,1 </w:t>
      </w:r>
      <w:r w:rsidRPr="00776D20">
        <w:rPr>
          <w:rFonts w:ascii="Times New Roman" w:hAnsi="Times New Roman" w:cs="Times New Roman"/>
          <w:sz w:val="28"/>
          <w:szCs w:val="28"/>
        </w:rPr>
        <w:lastRenderedPageBreak/>
        <w:t xml:space="preserve">tūkstotis bērnu, veidojot 11,4 % no kopējā iebraukušo iedzīvotāju skaita (2022. gadā – 13,2 %). </w:t>
      </w:r>
    </w:p>
    <w:p w14:paraId="75D4D54D"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2024. gada 1. janvārī Latvijā pastāvīgi dzīvoja 25,7 tūkstoši Ukrainas </w:t>
      </w:r>
      <w:proofErr w:type="spellStart"/>
      <w:r w:rsidRPr="00776D20">
        <w:rPr>
          <w:rFonts w:ascii="Times New Roman" w:hAnsi="Times New Roman" w:cs="Times New Roman"/>
          <w:sz w:val="28"/>
          <w:szCs w:val="28"/>
        </w:rPr>
        <w:t>valstspiederīgo</w:t>
      </w:r>
      <w:proofErr w:type="spellEnd"/>
      <w:r w:rsidRPr="00776D20">
        <w:rPr>
          <w:rFonts w:ascii="Times New Roman" w:hAnsi="Times New Roman" w:cs="Times New Roman"/>
          <w:sz w:val="28"/>
          <w:szCs w:val="28"/>
        </w:rPr>
        <w:t>, kuri atstājuši valsti karadarbības dēļ, no tiem 7,1 tūkstotis (27,8 %) bija bērni, kuri nav sasnieguši 18 gadu vecumu. No kopējā bērnu skaita 2,2 tūkstoši bija bērni pirmsskolas vecumā (0–6 gadi) un 4,9 tūkstoši bērnu – skolas vecumā (7–17 gadi).</w:t>
      </w:r>
    </w:p>
    <w:p w14:paraId="0107D659" w14:textId="77777777" w:rsidR="00D17D17" w:rsidRPr="00776D20" w:rsidRDefault="00D17D17" w:rsidP="00D17D17">
      <w:pPr>
        <w:spacing w:after="0" w:line="240" w:lineRule="auto"/>
        <w:ind w:firstLine="720"/>
        <w:jc w:val="both"/>
        <w:rPr>
          <w:rFonts w:ascii="Times New Roman" w:hAnsi="Times New Roman" w:cs="Times New Roman"/>
          <w:sz w:val="28"/>
          <w:szCs w:val="28"/>
        </w:rPr>
      </w:pPr>
      <w:r w:rsidRPr="00776D20">
        <w:rPr>
          <w:rFonts w:ascii="Times New Roman" w:eastAsia="Times New Roman" w:hAnsi="Times New Roman" w:cs="Times New Roman"/>
          <w:sz w:val="28"/>
          <w:szCs w:val="28"/>
          <w:lang w:eastAsia="lv-LV"/>
        </w:rPr>
        <w:t xml:space="preserve">Demogrāfisko situāciju Latvijā raksturo dzimstības samazināšanās un negatīvs iedzīvotāju dabiskais pieaugums, ilgtermiņā negatīvs migrācijas saldo un vidējā mūža ilguma palielināšanās, kas veicina sabiedrības novecošanos un demogrāfiskās slodzes palielināšanos. </w:t>
      </w:r>
      <w:r w:rsidRPr="00776D20">
        <w:rPr>
          <w:rFonts w:ascii="Times New Roman" w:hAnsi="Times New Roman" w:cs="Times New Roman"/>
          <w:sz w:val="28"/>
          <w:szCs w:val="28"/>
        </w:rPr>
        <w:t xml:space="preserve">Demogrāfiskās slodzes līmenis raksturo proporcionālo sadalījumu starp tiem, kuri ir darbspējas vecumā (15–63 gadi) un ir vai varētu būt ekonomiski aktīvi, un pārējo sabiedrības daļu (bērniem un iedzīvotājiem virs darbspējas vecuma). Kopš 1993. gada virs darbspējas vecuma iedzīvotāju īpatsvars ir lielāks par bērnu un pusaudžu īpatsvaru, kas nozīmē, ka nākotnē būs mazāks iedzīvotāju skaits darbspējas vecumā un demogrāfiskās slodzes līmenis pieaugs. 2023. gada sākumā uz 1 000 darbspējas vecuma iedzīvotāju bija 363 iedzīvotāji vecumā 64 gadi un vairāk un 259 bērni vecumā līdz 14 gadiem. </w:t>
      </w:r>
      <w:r w:rsidRPr="00776D20">
        <w:rPr>
          <w:rFonts w:ascii="Times New Roman" w:eastAsia="Times New Roman" w:hAnsi="Times New Roman" w:cs="Times New Roman"/>
          <w:sz w:val="28"/>
          <w:szCs w:val="28"/>
          <w:lang w:eastAsia="lv-LV"/>
        </w:rPr>
        <w:t xml:space="preserve">2024. gada sākumā uz 1 000 darbspējas vecuma iedzīvotājiem bija 369 pensijas vecuma iedzīvotāju un 254 iedzīvotāju līdz darbspējas vecumam (0-14 gadi). </w:t>
      </w:r>
      <w:r w:rsidRPr="00776D20">
        <w:rPr>
          <w:rFonts w:ascii="Times New Roman" w:hAnsi="Times New Roman" w:cs="Times New Roman"/>
          <w:sz w:val="28"/>
          <w:szCs w:val="28"/>
        </w:rPr>
        <w:t>Latvijas iedzīvotāju vidējais vecums 2023. gada sākumā bija 42,9 gadi – 39,6 gadi vīriešiem un 45,7 gadi sievietēm.</w:t>
      </w:r>
    </w:p>
    <w:p w14:paraId="24B6D30D" w14:textId="77777777" w:rsidR="00D17D17" w:rsidRPr="00776D20" w:rsidRDefault="00D17D17" w:rsidP="00D17D17">
      <w:pPr>
        <w:spacing w:after="0" w:line="240" w:lineRule="auto"/>
        <w:ind w:firstLine="720"/>
        <w:jc w:val="both"/>
        <w:rPr>
          <w:rFonts w:ascii="Times New Roman" w:eastAsia="Times New Roman" w:hAnsi="Times New Roman" w:cs="Times New Roman"/>
          <w:sz w:val="28"/>
          <w:szCs w:val="28"/>
          <w:lang w:eastAsia="lv-LV"/>
        </w:rPr>
      </w:pPr>
    </w:p>
    <w:p w14:paraId="14CB4E7A" w14:textId="77777777" w:rsidR="00D17D17" w:rsidRDefault="00D17D17" w:rsidP="00150A0B">
      <w:pPr>
        <w:shd w:val="clear" w:color="auto" w:fill="FFFFFF"/>
        <w:spacing w:after="0" w:line="240" w:lineRule="auto"/>
        <w:jc w:val="center"/>
        <w:rPr>
          <w:rFonts w:ascii="Times New Roman" w:eastAsia="Times New Roman" w:hAnsi="Times New Roman" w:cs="Times New Roman"/>
          <w:i/>
          <w:sz w:val="20"/>
          <w:szCs w:val="20"/>
          <w:lang w:eastAsia="lv-LV"/>
        </w:rPr>
      </w:pPr>
      <w:r w:rsidRPr="00776D20">
        <w:rPr>
          <w:rFonts w:ascii="Times New Roman" w:eastAsia="Times New Roman" w:hAnsi="Times New Roman" w:cs="Times New Roman"/>
          <w:noProof/>
          <w:sz w:val="28"/>
          <w:szCs w:val="28"/>
          <w:lang w:eastAsia="lv-LV"/>
        </w:rPr>
        <w:drawing>
          <wp:inline distT="0" distB="0" distL="0" distR="0" wp14:anchorId="4D33EF17" wp14:editId="5C681228">
            <wp:extent cx="5562600" cy="2755900"/>
            <wp:effectExtent l="0" t="0" r="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8E5880" w14:textId="77777777" w:rsidR="00D17D17" w:rsidRPr="00776D20" w:rsidRDefault="00D17D17" w:rsidP="00D17D17">
      <w:pPr>
        <w:shd w:val="clear" w:color="auto" w:fill="FFFFFF"/>
        <w:spacing w:after="0" w:line="240" w:lineRule="auto"/>
        <w:ind w:firstLine="709"/>
        <w:rPr>
          <w:rFonts w:ascii="Times New Roman" w:eastAsia="Times New Roman" w:hAnsi="Times New Roman" w:cs="Times New Roman"/>
          <w:i/>
          <w:sz w:val="28"/>
          <w:szCs w:val="28"/>
          <w:lang w:eastAsia="lv-LV"/>
        </w:rPr>
      </w:pPr>
      <w:r w:rsidRPr="001E5460">
        <w:rPr>
          <w:rFonts w:ascii="Times New Roman" w:eastAsia="Times New Roman" w:hAnsi="Times New Roman" w:cs="Times New Roman"/>
          <w:i/>
          <w:sz w:val="20"/>
          <w:szCs w:val="20"/>
          <w:lang w:eastAsia="lv-LV"/>
        </w:rPr>
        <w:t>Datu avots: CSP</w:t>
      </w:r>
    </w:p>
    <w:p w14:paraId="2DE61535"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6EC86738" w14:textId="77777777" w:rsidR="00D17D17" w:rsidRPr="00776D20" w:rsidRDefault="00D17D17" w:rsidP="00D17D17">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76D20">
        <w:rPr>
          <w:rFonts w:ascii="Times New Roman" w:hAnsi="Times New Roman" w:cs="Times New Roman"/>
          <w:sz w:val="28"/>
          <w:szCs w:val="28"/>
        </w:rPr>
        <w:t xml:space="preserve">Ņemot vērā pagājušā gadsimta </w:t>
      </w:r>
      <w:proofErr w:type="spellStart"/>
      <w:r w:rsidRPr="00776D20">
        <w:rPr>
          <w:rFonts w:ascii="Times New Roman" w:hAnsi="Times New Roman" w:cs="Times New Roman"/>
          <w:sz w:val="28"/>
          <w:szCs w:val="28"/>
        </w:rPr>
        <w:t>astoņdesmito</w:t>
      </w:r>
      <w:proofErr w:type="spellEnd"/>
      <w:r w:rsidRPr="00776D20">
        <w:rPr>
          <w:rFonts w:ascii="Times New Roman" w:hAnsi="Times New Roman" w:cs="Times New Roman"/>
          <w:sz w:val="28"/>
          <w:szCs w:val="28"/>
        </w:rPr>
        <w:t xml:space="preserve"> gadu augstos dzimstības rādītājus un pēc tam sekojošo dzimstības samazinājumu, sieviešu skaits </w:t>
      </w:r>
      <w:proofErr w:type="spellStart"/>
      <w:r w:rsidRPr="00776D20">
        <w:rPr>
          <w:rFonts w:ascii="Times New Roman" w:hAnsi="Times New Roman" w:cs="Times New Roman"/>
          <w:sz w:val="28"/>
          <w:szCs w:val="28"/>
        </w:rPr>
        <w:t>fertilajā</w:t>
      </w:r>
      <w:proofErr w:type="spellEnd"/>
      <w:r w:rsidRPr="00776D20">
        <w:rPr>
          <w:rFonts w:ascii="Times New Roman" w:hAnsi="Times New Roman" w:cs="Times New Roman"/>
          <w:sz w:val="28"/>
          <w:szCs w:val="28"/>
        </w:rPr>
        <w:t xml:space="preserve"> vecumā sarūk. Tādēļ var veidoties situācija, ka arī ekonomiskās izaugsmes periodā kopējais jaundzimušo skaits (absolūtos skaitļos) var nepieaugt samazinātā reproduktīvā vecuma sieviešu skaita dēļ.</w:t>
      </w:r>
    </w:p>
    <w:p w14:paraId="192CCECD"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roofErr w:type="spellStart"/>
      <w:r w:rsidRPr="00776D20">
        <w:rPr>
          <w:rFonts w:ascii="Times New Roman" w:eastAsia="Times New Roman" w:hAnsi="Times New Roman" w:cs="Times New Roman"/>
          <w:sz w:val="28"/>
          <w:szCs w:val="28"/>
          <w:lang w:eastAsia="lv-LV"/>
        </w:rPr>
        <w:lastRenderedPageBreak/>
        <w:t>Eurostat</w:t>
      </w:r>
      <w:proofErr w:type="spellEnd"/>
      <w:r w:rsidRPr="00776D20">
        <w:rPr>
          <w:rFonts w:ascii="Times New Roman" w:eastAsia="Times New Roman" w:hAnsi="Times New Roman" w:cs="Times New Roman"/>
          <w:sz w:val="28"/>
          <w:szCs w:val="28"/>
          <w:lang w:eastAsia="lv-LV"/>
        </w:rPr>
        <w:t xml:space="preserve"> apkopotie dati liecina, ka Latvijā vērojams demogrāfiskās slodzes koeficienta straujāks pieaugums, salīdzinot ar ES vidējo rādītāju, kā arī ar kaimiņvalstīm Igauniju un Lietuvu</w:t>
      </w:r>
      <w:r w:rsidRPr="00776D20">
        <w:rPr>
          <w:rStyle w:val="Vresatsauce"/>
          <w:rFonts w:ascii="Times New Roman" w:eastAsia="Times New Roman" w:hAnsi="Times New Roman" w:cs="Times New Roman"/>
          <w:sz w:val="28"/>
          <w:szCs w:val="28"/>
          <w:lang w:eastAsia="lv-LV"/>
        </w:rPr>
        <w:footnoteReference w:id="12"/>
      </w:r>
      <w:r w:rsidRPr="00776D20">
        <w:rPr>
          <w:rFonts w:ascii="Times New Roman" w:eastAsia="Times New Roman" w:hAnsi="Times New Roman" w:cs="Times New Roman"/>
          <w:sz w:val="28"/>
          <w:szCs w:val="28"/>
          <w:lang w:eastAsia="lv-LV"/>
        </w:rPr>
        <w:t xml:space="preserve">. </w:t>
      </w:r>
    </w:p>
    <w:p w14:paraId="670640E6"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5F49AC2" w14:textId="77777777" w:rsidR="00D17D17" w:rsidRPr="00776D20" w:rsidRDefault="00D17D17" w:rsidP="00D17D17">
      <w:pPr>
        <w:shd w:val="clear" w:color="auto" w:fill="FFFFFF"/>
        <w:spacing w:after="0" w:line="240" w:lineRule="auto"/>
        <w:ind w:firstLine="301"/>
        <w:jc w:val="center"/>
        <w:rPr>
          <w:rFonts w:ascii="Times New Roman" w:eastAsia="Times New Roman" w:hAnsi="Times New Roman" w:cs="Times New Roman"/>
          <w:b/>
          <w:sz w:val="24"/>
          <w:szCs w:val="24"/>
          <w:lang w:eastAsia="lv-LV"/>
        </w:rPr>
      </w:pPr>
      <w:r w:rsidRPr="00044A4F">
        <w:rPr>
          <w:rFonts w:ascii="Times New Roman" w:eastAsia="Times New Roman" w:hAnsi="Times New Roman" w:cs="Times New Roman"/>
          <w:sz w:val="24"/>
          <w:szCs w:val="24"/>
          <w:lang w:eastAsia="lv-LV"/>
        </w:rPr>
        <w:t>2.tab.</w:t>
      </w:r>
      <w:r>
        <w:rPr>
          <w:rFonts w:ascii="Times New Roman" w:eastAsia="Times New Roman" w:hAnsi="Times New Roman" w:cs="Times New Roman"/>
          <w:b/>
          <w:sz w:val="24"/>
          <w:szCs w:val="24"/>
          <w:lang w:eastAsia="lv-LV"/>
        </w:rPr>
        <w:t xml:space="preserve"> </w:t>
      </w:r>
      <w:r w:rsidRPr="00776D20">
        <w:rPr>
          <w:rFonts w:ascii="Times New Roman" w:eastAsia="Times New Roman" w:hAnsi="Times New Roman" w:cs="Times New Roman"/>
          <w:b/>
          <w:sz w:val="24"/>
          <w:szCs w:val="24"/>
          <w:lang w:eastAsia="lv-LV"/>
        </w:rPr>
        <w:t>Demogrāfiskās slodzes koeficients</w:t>
      </w:r>
    </w:p>
    <w:tbl>
      <w:tblPr>
        <w:tblW w:w="8822" w:type="dxa"/>
        <w:tblLook w:val="04A0" w:firstRow="1" w:lastRow="0" w:firstColumn="1" w:lastColumn="0" w:noHBand="0" w:noVBand="1"/>
      </w:tblPr>
      <w:tblGrid>
        <w:gridCol w:w="1772"/>
        <w:gridCol w:w="771"/>
        <w:gridCol w:w="729"/>
        <w:gridCol w:w="774"/>
        <w:gridCol w:w="742"/>
        <w:gridCol w:w="867"/>
        <w:gridCol w:w="868"/>
        <w:gridCol w:w="712"/>
        <w:gridCol w:w="793"/>
        <w:gridCol w:w="794"/>
      </w:tblGrid>
      <w:tr w:rsidR="00D17D17" w:rsidRPr="00776D20" w14:paraId="2D331327" w14:textId="77777777" w:rsidTr="00AB61F0">
        <w:trPr>
          <w:trHeight w:val="29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1F133"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 </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14:paraId="4DEEFA9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2015</w:t>
            </w:r>
          </w:p>
        </w:tc>
        <w:tc>
          <w:tcPr>
            <w:tcW w:w="729" w:type="dxa"/>
            <w:tcBorders>
              <w:top w:val="single" w:sz="4" w:space="0" w:color="auto"/>
              <w:left w:val="nil"/>
              <w:bottom w:val="single" w:sz="4" w:space="0" w:color="auto"/>
              <w:right w:val="single" w:sz="4" w:space="0" w:color="auto"/>
            </w:tcBorders>
            <w:shd w:val="clear" w:color="auto" w:fill="auto"/>
            <w:noWrap/>
            <w:vAlign w:val="bottom"/>
            <w:hideMark/>
          </w:tcPr>
          <w:p w14:paraId="641003C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2016</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556E382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2017</w:t>
            </w:r>
          </w:p>
        </w:tc>
        <w:tc>
          <w:tcPr>
            <w:tcW w:w="742" w:type="dxa"/>
            <w:tcBorders>
              <w:top w:val="single" w:sz="4" w:space="0" w:color="auto"/>
              <w:left w:val="nil"/>
              <w:bottom w:val="single" w:sz="4" w:space="0" w:color="auto"/>
              <w:right w:val="single" w:sz="4" w:space="0" w:color="auto"/>
            </w:tcBorders>
            <w:shd w:val="clear" w:color="auto" w:fill="auto"/>
            <w:noWrap/>
            <w:vAlign w:val="bottom"/>
            <w:hideMark/>
          </w:tcPr>
          <w:p w14:paraId="006DB70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2018</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0C12F5C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2019</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4E6BF7FC"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2020</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14:paraId="1F156D5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2021</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14:paraId="14100B88"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2022</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14:paraId="469715F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2023</w:t>
            </w:r>
          </w:p>
        </w:tc>
      </w:tr>
      <w:tr w:rsidR="00D17D17" w:rsidRPr="00776D20" w14:paraId="6D75BB80" w14:textId="77777777" w:rsidTr="00AB61F0">
        <w:trPr>
          <w:trHeight w:val="580"/>
        </w:trPr>
        <w:tc>
          <w:tcPr>
            <w:tcW w:w="1772" w:type="dxa"/>
            <w:tcBorders>
              <w:top w:val="nil"/>
              <w:left w:val="single" w:sz="4" w:space="0" w:color="auto"/>
              <w:bottom w:val="single" w:sz="4" w:space="0" w:color="auto"/>
              <w:right w:val="single" w:sz="4" w:space="0" w:color="auto"/>
            </w:tcBorders>
            <w:shd w:val="clear" w:color="auto" w:fill="auto"/>
            <w:vAlign w:val="bottom"/>
            <w:hideMark/>
          </w:tcPr>
          <w:p w14:paraId="1B729843"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Eiropas Savienība – (27 valstis no 2020. gada)</w:t>
            </w:r>
          </w:p>
        </w:tc>
        <w:tc>
          <w:tcPr>
            <w:tcW w:w="771" w:type="dxa"/>
            <w:tcBorders>
              <w:top w:val="nil"/>
              <w:left w:val="nil"/>
              <w:bottom w:val="single" w:sz="4" w:space="0" w:color="auto"/>
              <w:right w:val="single" w:sz="4" w:space="0" w:color="auto"/>
            </w:tcBorders>
            <w:shd w:val="clear" w:color="000000" w:fill="F6F6F6"/>
            <w:noWrap/>
            <w:vAlign w:val="center"/>
            <w:hideMark/>
          </w:tcPr>
          <w:p w14:paraId="1647F4B2"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52.3</w:t>
            </w:r>
          </w:p>
        </w:tc>
        <w:tc>
          <w:tcPr>
            <w:tcW w:w="729" w:type="dxa"/>
            <w:tcBorders>
              <w:top w:val="nil"/>
              <w:left w:val="nil"/>
              <w:bottom w:val="single" w:sz="4" w:space="0" w:color="auto"/>
              <w:right w:val="single" w:sz="4" w:space="0" w:color="auto"/>
            </w:tcBorders>
            <w:shd w:val="clear" w:color="000000" w:fill="F6F6F6"/>
            <w:noWrap/>
            <w:vAlign w:val="center"/>
            <w:hideMark/>
          </w:tcPr>
          <w:p w14:paraId="6183068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52.9</w:t>
            </w:r>
          </w:p>
        </w:tc>
        <w:tc>
          <w:tcPr>
            <w:tcW w:w="774" w:type="dxa"/>
            <w:tcBorders>
              <w:top w:val="nil"/>
              <w:left w:val="nil"/>
              <w:bottom w:val="single" w:sz="4" w:space="0" w:color="auto"/>
              <w:right w:val="single" w:sz="4" w:space="0" w:color="auto"/>
            </w:tcBorders>
            <w:shd w:val="clear" w:color="000000" w:fill="F6F6F6"/>
            <w:noWrap/>
            <w:vAlign w:val="center"/>
            <w:hideMark/>
          </w:tcPr>
          <w:p w14:paraId="7A9EA69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53.6</w:t>
            </w:r>
          </w:p>
        </w:tc>
        <w:tc>
          <w:tcPr>
            <w:tcW w:w="742" w:type="dxa"/>
            <w:tcBorders>
              <w:top w:val="nil"/>
              <w:left w:val="nil"/>
              <w:bottom w:val="single" w:sz="4" w:space="0" w:color="auto"/>
              <w:right w:val="single" w:sz="4" w:space="0" w:color="auto"/>
            </w:tcBorders>
            <w:shd w:val="clear" w:color="000000" w:fill="F6F6F6"/>
            <w:noWrap/>
            <w:vAlign w:val="center"/>
            <w:hideMark/>
          </w:tcPr>
          <w:p w14:paraId="336A9DA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54.3</w:t>
            </w:r>
          </w:p>
        </w:tc>
        <w:tc>
          <w:tcPr>
            <w:tcW w:w="867" w:type="dxa"/>
            <w:tcBorders>
              <w:top w:val="nil"/>
              <w:left w:val="nil"/>
              <w:bottom w:val="single" w:sz="4" w:space="0" w:color="auto"/>
              <w:right w:val="single" w:sz="4" w:space="0" w:color="auto"/>
            </w:tcBorders>
            <w:shd w:val="clear" w:color="000000" w:fill="F6F6F6"/>
            <w:noWrap/>
            <w:vAlign w:val="center"/>
            <w:hideMark/>
          </w:tcPr>
          <w:p w14:paraId="1C2E76D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54.9</w:t>
            </w:r>
          </w:p>
        </w:tc>
        <w:tc>
          <w:tcPr>
            <w:tcW w:w="868" w:type="dxa"/>
            <w:tcBorders>
              <w:top w:val="nil"/>
              <w:left w:val="nil"/>
              <w:bottom w:val="single" w:sz="4" w:space="0" w:color="auto"/>
              <w:right w:val="single" w:sz="4" w:space="0" w:color="auto"/>
            </w:tcBorders>
            <w:shd w:val="clear" w:color="000000" w:fill="F6F6F6"/>
            <w:noWrap/>
            <w:vAlign w:val="center"/>
            <w:hideMark/>
          </w:tcPr>
          <w:p w14:paraId="3D92F7C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55.5</w:t>
            </w:r>
          </w:p>
        </w:tc>
        <w:tc>
          <w:tcPr>
            <w:tcW w:w="712" w:type="dxa"/>
            <w:tcBorders>
              <w:top w:val="nil"/>
              <w:left w:val="nil"/>
              <w:bottom w:val="single" w:sz="4" w:space="0" w:color="auto"/>
              <w:right w:val="single" w:sz="4" w:space="0" w:color="auto"/>
            </w:tcBorders>
            <w:shd w:val="clear" w:color="000000" w:fill="F6F6F6"/>
            <w:noWrap/>
            <w:vAlign w:val="center"/>
            <w:hideMark/>
          </w:tcPr>
          <w:p w14:paraId="4A38013B"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56.0</w:t>
            </w:r>
          </w:p>
        </w:tc>
        <w:tc>
          <w:tcPr>
            <w:tcW w:w="793" w:type="dxa"/>
            <w:tcBorders>
              <w:top w:val="nil"/>
              <w:left w:val="nil"/>
              <w:bottom w:val="single" w:sz="4" w:space="0" w:color="auto"/>
              <w:right w:val="single" w:sz="4" w:space="0" w:color="auto"/>
            </w:tcBorders>
            <w:shd w:val="clear" w:color="000000" w:fill="F6F6F6"/>
            <w:noWrap/>
            <w:vAlign w:val="center"/>
            <w:hideMark/>
          </w:tcPr>
          <w:p w14:paraId="619404E8"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56.5</w:t>
            </w:r>
          </w:p>
        </w:tc>
        <w:tc>
          <w:tcPr>
            <w:tcW w:w="794" w:type="dxa"/>
            <w:tcBorders>
              <w:top w:val="nil"/>
              <w:left w:val="nil"/>
              <w:bottom w:val="single" w:sz="4" w:space="0" w:color="auto"/>
              <w:right w:val="single" w:sz="4" w:space="0" w:color="auto"/>
            </w:tcBorders>
            <w:shd w:val="clear" w:color="000000" w:fill="F6F6F6"/>
            <w:noWrap/>
            <w:vAlign w:val="center"/>
            <w:hideMark/>
          </w:tcPr>
          <w:p w14:paraId="068D154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56.7</w:t>
            </w:r>
          </w:p>
        </w:tc>
      </w:tr>
      <w:tr w:rsidR="00D17D17" w:rsidRPr="00776D20" w14:paraId="435AF47F" w14:textId="77777777" w:rsidTr="00AB61F0">
        <w:trPr>
          <w:trHeight w:val="290"/>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58A7099F"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Igaunija</w:t>
            </w:r>
          </w:p>
        </w:tc>
        <w:tc>
          <w:tcPr>
            <w:tcW w:w="771" w:type="dxa"/>
            <w:tcBorders>
              <w:top w:val="nil"/>
              <w:left w:val="nil"/>
              <w:bottom w:val="single" w:sz="4" w:space="0" w:color="auto"/>
              <w:right w:val="single" w:sz="4" w:space="0" w:color="auto"/>
            </w:tcBorders>
            <w:shd w:val="clear" w:color="auto" w:fill="auto"/>
            <w:noWrap/>
            <w:vAlign w:val="center"/>
            <w:hideMark/>
          </w:tcPr>
          <w:p w14:paraId="1B28F6CD"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53.1</w:t>
            </w:r>
          </w:p>
        </w:tc>
        <w:tc>
          <w:tcPr>
            <w:tcW w:w="729" w:type="dxa"/>
            <w:tcBorders>
              <w:top w:val="nil"/>
              <w:left w:val="nil"/>
              <w:bottom w:val="single" w:sz="4" w:space="0" w:color="auto"/>
              <w:right w:val="single" w:sz="4" w:space="0" w:color="auto"/>
            </w:tcBorders>
            <w:shd w:val="clear" w:color="auto" w:fill="auto"/>
            <w:noWrap/>
            <w:vAlign w:val="center"/>
            <w:hideMark/>
          </w:tcPr>
          <w:p w14:paraId="0D90C86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54.1</w:t>
            </w:r>
          </w:p>
        </w:tc>
        <w:tc>
          <w:tcPr>
            <w:tcW w:w="774" w:type="dxa"/>
            <w:tcBorders>
              <w:top w:val="nil"/>
              <w:left w:val="nil"/>
              <w:bottom w:val="single" w:sz="4" w:space="0" w:color="auto"/>
              <w:right w:val="single" w:sz="4" w:space="0" w:color="auto"/>
            </w:tcBorders>
            <w:shd w:val="clear" w:color="auto" w:fill="auto"/>
            <w:noWrap/>
            <w:vAlign w:val="center"/>
            <w:hideMark/>
          </w:tcPr>
          <w:p w14:paraId="0663E3AB"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55.2</w:t>
            </w:r>
          </w:p>
        </w:tc>
        <w:tc>
          <w:tcPr>
            <w:tcW w:w="742" w:type="dxa"/>
            <w:tcBorders>
              <w:top w:val="nil"/>
              <w:left w:val="nil"/>
              <w:bottom w:val="single" w:sz="4" w:space="0" w:color="auto"/>
              <w:right w:val="single" w:sz="4" w:space="0" w:color="auto"/>
            </w:tcBorders>
            <w:shd w:val="clear" w:color="auto" w:fill="auto"/>
            <w:noWrap/>
            <w:vAlign w:val="center"/>
            <w:hideMark/>
          </w:tcPr>
          <w:p w14:paraId="4121D3F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56.0</w:t>
            </w:r>
          </w:p>
        </w:tc>
        <w:tc>
          <w:tcPr>
            <w:tcW w:w="867" w:type="dxa"/>
            <w:tcBorders>
              <w:top w:val="nil"/>
              <w:left w:val="nil"/>
              <w:bottom w:val="single" w:sz="4" w:space="0" w:color="auto"/>
              <w:right w:val="single" w:sz="4" w:space="0" w:color="auto"/>
            </w:tcBorders>
            <w:shd w:val="clear" w:color="auto" w:fill="auto"/>
            <w:noWrap/>
            <w:vAlign w:val="center"/>
            <w:hideMark/>
          </w:tcPr>
          <w:p w14:paraId="49CD711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56.7</w:t>
            </w:r>
          </w:p>
        </w:tc>
        <w:tc>
          <w:tcPr>
            <w:tcW w:w="868" w:type="dxa"/>
            <w:tcBorders>
              <w:top w:val="nil"/>
              <w:left w:val="nil"/>
              <w:bottom w:val="single" w:sz="4" w:space="0" w:color="auto"/>
              <w:right w:val="single" w:sz="4" w:space="0" w:color="auto"/>
            </w:tcBorders>
            <w:shd w:val="clear" w:color="auto" w:fill="auto"/>
            <w:noWrap/>
            <w:vAlign w:val="center"/>
            <w:hideMark/>
          </w:tcPr>
          <w:p w14:paraId="6978485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57.5</w:t>
            </w:r>
          </w:p>
        </w:tc>
        <w:tc>
          <w:tcPr>
            <w:tcW w:w="712" w:type="dxa"/>
            <w:tcBorders>
              <w:top w:val="nil"/>
              <w:left w:val="nil"/>
              <w:bottom w:val="single" w:sz="4" w:space="0" w:color="auto"/>
              <w:right w:val="single" w:sz="4" w:space="0" w:color="auto"/>
            </w:tcBorders>
            <w:shd w:val="clear" w:color="auto" w:fill="auto"/>
            <w:noWrap/>
            <w:vAlign w:val="center"/>
            <w:hideMark/>
          </w:tcPr>
          <w:p w14:paraId="467BE1E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58.2</w:t>
            </w:r>
          </w:p>
        </w:tc>
        <w:tc>
          <w:tcPr>
            <w:tcW w:w="793" w:type="dxa"/>
            <w:tcBorders>
              <w:top w:val="nil"/>
              <w:left w:val="nil"/>
              <w:bottom w:val="single" w:sz="4" w:space="0" w:color="auto"/>
              <w:right w:val="single" w:sz="4" w:space="0" w:color="auto"/>
            </w:tcBorders>
            <w:shd w:val="clear" w:color="auto" w:fill="auto"/>
            <w:noWrap/>
            <w:vAlign w:val="center"/>
            <w:hideMark/>
          </w:tcPr>
          <w:p w14:paraId="19976DB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58.2</w:t>
            </w:r>
          </w:p>
        </w:tc>
        <w:tc>
          <w:tcPr>
            <w:tcW w:w="794" w:type="dxa"/>
            <w:tcBorders>
              <w:top w:val="nil"/>
              <w:left w:val="nil"/>
              <w:bottom w:val="single" w:sz="4" w:space="0" w:color="auto"/>
              <w:right w:val="single" w:sz="4" w:space="0" w:color="auto"/>
            </w:tcBorders>
            <w:shd w:val="clear" w:color="auto" w:fill="auto"/>
            <w:noWrap/>
            <w:vAlign w:val="center"/>
            <w:hideMark/>
          </w:tcPr>
          <w:p w14:paraId="61598BF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57.8</w:t>
            </w:r>
          </w:p>
        </w:tc>
      </w:tr>
      <w:tr w:rsidR="00D17D17" w:rsidRPr="00776D20" w14:paraId="48256EEA" w14:textId="77777777" w:rsidTr="00AB61F0">
        <w:trPr>
          <w:trHeight w:val="290"/>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13627259" w14:textId="77777777" w:rsidR="00D17D17" w:rsidRPr="00776D20" w:rsidRDefault="00D17D17" w:rsidP="00AB61F0">
            <w:pPr>
              <w:spacing w:after="0" w:line="240" w:lineRule="auto"/>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Latvija</w:t>
            </w:r>
          </w:p>
        </w:tc>
        <w:tc>
          <w:tcPr>
            <w:tcW w:w="771" w:type="dxa"/>
            <w:tcBorders>
              <w:top w:val="nil"/>
              <w:left w:val="nil"/>
              <w:bottom w:val="single" w:sz="4" w:space="0" w:color="auto"/>
              <w:right w:val="single" w:sz="4" w:space="0" w:color="auto"/>
            </w:tcBorders>
            <w:shd w:val="clear" w:color="000000" w:fill="F6F6F6"/>
            <w:noWrap/>
            <w:vAlign w:val="center"/>
            <w:hideMark/>
          </w:tcPr>
          <w:p w14:paraId="42C97B60"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52.4</w:t>
            </w:r>
          </w:p>
        </w:tc>
        <w:tc>
          <w:tcPr>
            <w:tcW w:w="729" w:type="dxa"/>
            <w:tcBorders>
              <w:top w:val="nil"/>
              <w:left w:val="nil"/>
              <w:bottom w:val="single" w:sz="4" w:space="0" w:color="auto"/>
              <w:right w:val="single" w:sz="4" w:space="0" w:color="auto"/>
            </w:tcBorders>
            <w:shd w:val="clear" w:color="000000" w:fill="F6F6F6"/>
            <w:noWrap/>
            <w:vAlign w:val="center"/>
            <w:hideMark/>
          </w:tcPr>
          <w:p w14:paraId="468EF0CF"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53.6</w:t>
            </w:r>
          </w:p>
        </w:tc>
        <w:tc>
          <w:tcPr>
            <w:tcW w:w="774" w:type="dxa"/>
            <w:tcBorders>
              <w:top w:val="nil"/>
              <w:left w:val="nil"/>
              <w:bottom w:val="single" w:sz="4" w:space="0" w:color="auto"/>
              <w:right w:val="single" w:sz="4" w:space="0" w:color="auto"/>
            </w:tcBorders>
            <w:shd w:val="clear" w:color="000000" w:fill="F6F6F6"/>
            <w:noWrap/>
            <w:vAlign w:val="center"/>
            <w:hideMark/>
          </w:tcPr>
          <w:p w14:paraId="74B9145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54.9</w:t>
            </w:r>
          </w:p>
        </w:tc>
        <w:tc>
          <w:tcPr>
            <w:tcW w:w="742" w:type="dxa"/>
            <w:tcBorders>
              <w:top w:val="nil"/>
              <w:left w:val="nil"/>
              <w:bottom w:val="single" w:sz="4" w:space="0" w:color="auto"/>
              <w:right w:val="single" w:sz="4" w:space="0" w:color="auto"/>
            </w:tcBorders>
            <w:shd w:val="clear" w:color="000000" w:fill="F6F6F6"/>
            <w:noWrap/>
            <w:vAlign w:val="center"/>
            <w:hideMark/>
          </w:tcPr>
          <w:p w14:paraId="7B4EDB1F"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56.0</w:t>
            </w:r>
          </w:p>
        </w:tc>
        <w:tc>
          <w:tcPr>
            <w:tcW w:w="867" w:type="dxa"/>
            <w:tcBorders>
              <w:top w:val="nil"/>
              <w:left w:val="nil"/>
              <w:bottom w:val="single" w:sz="4" w:space="0" w:color="auto"/>
              <w:right w:val="single" w:sz="4" w:space="0" w:color="auto"/>
            </w:tcBorders>
            <w:shd w:val="clear" w:color="000000" w:fill="F6F6F6"/>
            <w:noWrap/>
            <w:vAlign w:val="center"/>
            <w:hideMark/>
          </w:tcPr>
          <w:p w14:paraId="1B391C0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56.6</w:t>
            </w:r>
          </w:p>
        </w:tc>
        <w:tc>
          <w:tcPr>
            <w:tcW w:w="868" w:type="dxa"/>
            <w:tcBorders>
              <w:top w:val="nil"/>
              <w:left w:val="nil"/>
              <w:bottom w:val="single" w:sz="4" w:space="0" w:color="auto"/>
              <w:right w:val="single" w:sz="4" w:space="0" w:color="auto"/>
            </w:tcBorders>
            <w:shd w:val="clear" w:color="000000" w:fill="F6F6F6"/>
            <w:noWrap/>
            <w:vAlign w:val="center"/>
            <w:hideMark/>
          </w:tcPr>
          <w:p w14:paraId="78F57522"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57.5</w:t>
            </w:r>
          </w:p>
        </w:tc>
        <w:tc>
          <w:tcPr>
            <w:tcW w:w="712" w:type="dxa"/>
            <w:tcBorders>
              <w:top w:val="nil"/>
              <w:left w:val="nil"/>
              <w:bottom w:val="single" w:sz="4" w:space="0" w:color="auto"/>
              <w:right w:val="single" w:sz="4" w:space="0" w:color="auto"/>
            </w:tcBorders>
            <w:shd w:val="clear" w:color="000000" w:fill="F6F6F6"/>
            <w:noWrap/>
            <w:vAlign w:val="center"/>
            <w:hideMark/>
          </w:tcPr>
          <w:p w14:paraId="7B9BA0D2"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58.2</w:t>
            </w:r>
          </w:p>
        </w:tc>
        <w:tc>
          <w:tcPr>
            <w:tcW w:w="793" w:type="dxa"/>
            <w:tcBorders>
              <w:top w:val="nil"/>
              <w:left w:val="nil"/>
              <w:bottom w:val="single" w:sz="4" w:space="0" w:color="auto"/>
              <w:right w:val="single" w:sz="4" w:space="0" w:color="auto"/>
            </w:tcBorders>
            <w:shd w:val="clear" w:color="000000" w:fill="F6F6F6"/>
            <w:noWrap/>
            <w:vAlign w:val="center"/>
            <w:hideMark/>
          </w:tcPr>
          <w:p w14:paraId="1C7581B7"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58.4</w:t>
            </w:r>
          </w:p>
        </w:tc>
        <w:tc>
          <w:tcPr>
            <w:tcW w:w="794" w:type="dxa"/>
            <w:tcBorders>
              <w:top w:val="nil"/>
              <w:left w:val="nil"/>
              <w:bottom w:val="single" w:sz="4" w:space="0" w:color="auto"/>
              <w:right w:val="single" w:sz="4" w:space="0" w:color="auto"/>
            </w:tcBorders>
            <w:shd w:val="clear" w:color="000000" w:fill="F6F6F6"/>
            <w:noWrap/>
            <w:vAlign w:val="center"/>
            <w:hideMark/>
          </w:tcPr>
          <w:p w14:paraId="62FE12D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58.6</w:t>
            </w:r>
          </w:p>
        </w:tc>
      </w:tr>
      <w:tr w:rsidR="00D17D17" w:rsidRPr="00776D20" w14:paraId="7EE7B892" w14:textId="77777777" w:rsidTr="00AB61F0">
        <w:trPr>
          <w:trHeight w:val="290"/>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5F1CD24F"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Lietuva</w:t>
            </w:r>
          </w:p>
        </w:tc>
        <w:tc>
          <w:tcPr>
            <w:tcW w:w="771" w:type="dxa"/>
            <w:tcBorders>
              <w:top w:val="nil"/>
              <w:left w:val="nil"/>
              <w:bottom w:val="single" w:sz="4" w:space="0" w:color="auto"/>
              <w:right w:val="single" w:sz="4" w:space="0" w:color="auto"/>
            </w:tcBorders>
            <w:shd w:val="clear" w:color="auto" w:fill="auto"/>
            <w:noWrap/>
            <w:vAlign w:val="center"/>
            <w:hideMark/>
          </w:tcPr>
          <w:p w14:paraId="6FBD0F9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49.5</w:t>
            </w:r>
          </w:p>
        </w:tc>
        <w:tc>
          <w:tcPr>
            <w:tcW w:w="729" w:type="dxa"/>
            <w:tcBorders>
              <w:top w:val="nil"/>
              <w:left w:val="nil"/>
              <w:bottom w:val="single" w:sz="4" w:space="0" w:color="auto"/>
              <w:right w:val="single" w:sz="4" w:space="0" w:color="auto"/>
            </w:tcBorders>
            <w:shd w:val="clear" w:color="auto" w:fill="auto"/>
            <w:noWrap/>
            <w:vAlign w:val="center"/>
            <w:hideMark/>
          </w:tcPr>
          <w:p w14:paraId="430C0D7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50.1</w:t>
            </w:r>
          </w:p>
        </w:tc>
        <w:tc>
          <w:tcPr>
            <w:tcW w:w="774" w:type="dxa"/>
            <w:tcBorders>
              <w:top w:val="nil"/>
              <w:left w:val="nil"/>
              <w:bottom w:val="single" w:sz="4" w:space="0" w:color="auto"/>
              <w:right w:val="single" w:sz="4" w:space="0" w:color="auto"/>
            </w:tcBorders>
            <w:shd w:val="clear" w:color="auto" w:fill="auto"/>
            <w:noWrap/>
            <w:vAlign w:val="center"/>
            <w:hideMark/>
          </w:tcPr>
          <w:p w14:paraId="406D609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51.0</w:t>
            </w:r>
          </w:p>
        </w:tc>
        <w:tc>
          <w:tcPr>
            <w:tcW w:w="742" w:type="dxa"/>
            <w:tcBorders>
              <w:top w:val="nil"/>
              <w:left w:val="nil"/>
              <w:bottom w:val="single" w:sz="4" w:space="0" w:color="auto"/>
              <w:right w:val="single" w:sz="4" w:space="0" w:color="auto"/>
            </w:tcBorders>
            <w:shd w:val="clear" w:color="auto" w:fill="auto"/>
            <w:noWrap/>
            <w:vAlign w:val="center"/>
            <w:hideMark/>
          </w:tcPr>
          <w:p w14:paraId="3F1ED92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51.8</w:t>
            </w:r>
          </w:p>
        </w:tc>
        <w:tc>
          <w:tcPr>
            <w:tcW w:w="867" w:type="dxa"/>
            <w:tcBorders>
              <w:top w:val="nil"/>
              <w:left w:val="nil"/>
              <w:bottom w:val="single" w:sz="4" w:space="0" w:color="auto"/>
              <w:right w:val="single" w:sz="4" w:space="0" w:color="auto"/>
            </w:tcBorders>
            <w:shd w:val="clear" w:color="auto" w:fill="auto"/>
            <w:noWrap/>
            <w:vAlign w:val="center"/>
            <w:hideMark/>
          </w:tcPr>
          <w:p w14:paraId="1D7D2FF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52.2</w:t>
            </w:r>
          </w:p>
        </w:tc>
        <w:tc>
          <w:tcPr>
            <w:tcW w:w="868" w:type="dxa"/>
            <w:tcBorders>
              <w:top w:val="nil"/>
              <w:left w:val="nil"/>
              <w:bottom w:val="single" w:sz="4" w:space="0" w:color="auto"/>
              <w:right w:val="single" w:sz="4" w:space="0" w:color="auto"/>
            </w:tcBorders>
            <w:shd w:val="clear" w:color="auto" w:fill="auto"/>
            <w:noWrap/>
            <w:vAlign w:val="center"/>
            <w:hideMark/>
          </w:tcPr>
          <w:p w14:paraId="66A4FFA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52.5</w:t>
            </w:r>
          </w:p>
        </w:tc>
        <w:tc>
          <w:tcPr>
            <w:tcW w:w="712" w:type="dxa"/>
            <w:tcBorders>
              <w:top w:val="nil"/>
              <w:left w:val="nil"/>
              <w:bottom w:val="single" w:sz="4" w:space="0" w:color="auto"/>
              <w:right w:val="single" w:sz="4" w:space="0" w:color="auto"/>
            </w:tcBorders>
            <w:shd w:val="clear" w:color="auto" w:fill="auto"/>
            <w:noWrap/>
            <w:vAlign w:val="center"/>
            <w:hideMark/>
          </w:tcPr>
          <w:p w14:paraId="62F1627E"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53.3</w:t>
            </w:r>
          </w:p>
        </w:tc>
        <w:tc>
          <w:tcPr>
            <w:tcW w:w="793" w:type="dxa"/>
            <w:tcBorders>
              <w:top w:val="nil"/>
              <w:left w:val="nil"/>
              <w:bottom w:val="single" w:sz="4" w:space="0" w:color="auto"/>
              <w:right w:val="single" w:sz="4" w:space="0" w:color="auto"/>
            </w:tcBorders>
            <w:shd w:val="clear" w:color="auto" w:fill="auto"/>
            <w:noWrap/>
            <w:vAlign w:val="center"/>
            <w:hideMark/>
          </w:tcPr>
          <w:p w14:paraId="615C630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53.5</w:t>
            </w:r>
          </w:p>
        </w:tc>
        <w:tc>
          <w:tcPr>
            <w:tcW w:w="794" w:type="dxa"/>
            <w:tcBorders>
              <w:top w:val="nil"/>
              <w:left w:val="nil"/>
              <w:bottom w:val="single" w:sz="4" w:space="0" w:color="auto"/>
              <w:right w:val="single" w:sz="4" w:space="0" w:color="auto"/>
            </w:tcBorders>
            <w:shd w:val="clear" w:color="auto" w:fill="auto"/>
            <w:noWrap/>
            <w:vAlign w:val="center"/>
            <w:hideMark/>
          </w:tcPr>
          <w:p w14:paraId="304FC28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53.7</w:t>
            </w:r>
          </w:p>
        </w:tc>
      </w:tr>
    </w:tbl>
    <w:p w14:paraId="1AA0A3F7" w14:textId="77777777" w:rsidR="00D17D17" w:rsidRPr="00044A4F" w:rsidRDefault="00D17D17" w:rsidP="00D17D17">
      <w:pPr>
        <w:shd w:val="clear" w:color="auto" w:fill="FFFFFF"/>
        <w:spacing w:after="0" w:line="240" w:lineRule="auto"/>
        <w:ind w:firstLine="720"/>
        <w:jc w:val="both"/>
        <w:rPr>
          <w:rFonts w:ascii="Times New Roman" w:eastAsia="Times New Roman" w:hAnsi="Times New Roman" w:cs="Times New Roman"/>
          <w:i/>
          <w:sz w:val="24"/>
          <w:szCs w:val="24"/>
          <w:lang w:eastAsia="lv-LV"/>
        </w:rPr>
      </w:pPr>
      <w:r w:rsidRPr="00044A4F">
        <w:rPr>
          <w:rFonts w:ascii="Times New Roman" w:eastAsia="Times New Roman" w:hAnsi="Times New Roman" w:cs="Times New Roman"/>
          <w:i/>
          <w:sz w:val="24"/>
          <w:szCs w:val="24"/>
          <w:lang w:eastAsia="lv-LV"/>
        </w:rPr>
        <w:t>Datu avots: CSP</w:t>
      </w:r>
    </w:p>
    <w:p w14:paraId="1FBEF600"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7BF02B79"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Kopš 1990. gada, kad bija vislielākais Latvijā reģistrētais iedzīvotāju skaits (2 668 140), līdz 2024. gadam </w:t>
      </w:r>
      <w:r w:rsidRPr="00776D20">
        <w:rPr>
          <w:rFonts w:ascii="Times New Roman" w:eastAsia="Times New Roman" w:hAnsi="Times New Roman" w:cs="Times New Roman"/>
          <w:bCs/>
          <w:sz w:val="28"/>
          <w:szCs w:val="28"/>
          <w:lang w:eastAsia="lv-LV"/>
        </w:rPr>
        <w:t>iedzīvotāju skaits</w:t>
      </w:r>
      <w:r w:rsidRPr="00776D20">
        <w:rPr>
          <w:rFonts w:ascii="Times New Roman" w:eastAsia="Times New Roman" w:hAnsi="Times New Roman" w:cs="Times New Roman"/>
          <w:sz w:val="28"/>
          <w:szCs w:val="28"/>
          <w:lang w:eastAsia="lv-LV"/>
        </w:rPr>
        <w:t xml:space="preserve"> ir samazinājies par 796 tūkstošiem. </w:t>
      </w:r>
    </w:p>
    <w:p w14:paraId="47C0BA1E" w14:textId="1E58105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Iedzīvotāju</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dabiskais pieaugums</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ir negatīvs kopš 1991. gada un 2021.</w:t>
      </w:r>
      <w:r w:rsidR="007B4E92">
        <w:rPr>
          <w:rFonts w:ascii="Times New Roman" w:eastAsia="Times New Roman" w:hAnsi="Times New Roman" w:cs="Times New Roman"/>
          <w:sz w:val="28"/>
          <w:szCs w:val="28"/>
          <w:lang w:eastAsia="lv-LV"/>
        </w:rPr>
        <w:t> </w:t>
      </w:r>
      <w:r w:rsidRPr="00776D20">
        <w:rPr>
          <w:rFonts w:ascii="Times New Roman" w:eastAsia="Times New Roman" w:hAnsi="Times New Roman" w:cs="Times New Roman"/>
          <w:sz w:val="28"/>
          <w:szCs w:val="28"/>
          <w:lang w:eastAsia="lv-LV"/>
        </w:rPr>
        <w:t>gadā tas sasniedza augstāko negatīvo rādītāju.</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Migrācijas saldo</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ir negatīvs jau kopš 1989. gada. Šim rādītājam kopš 2010. gada, kad pasaules finanšu un ekonomiskās krīzes periodā emigrācijas vilnis bija ievērojami palielinājis negatīvo migrācijas saldo, turpmākos gados ir vērojama stabila tendence samazināties. 2022. gadā fiksēts pozitīvs migrācijas saldo – iebrauca par 22 028 cilvēkiem vairāk (pārsvarā tie bija kara bēgļi no Ukrainas) nekā izbrauca no Latvijas.</w:t>
      </w:r>
    </w:p>
    <w:p w14:paraId="47B0DFCC" w14:textId="7206AC98"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Darbspējas vecuma iedzīvotāju skaita samazinājumu Latvijā būtiski ir ietekmējusi</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migrācija</w:t>
      </w:r>
      <w:r w:rsidRPr="00776D20">
        <w:rPr>
          <w:rFonts w:ascii="Times New Roman" w:eastAsia="Times New Roman" w:hAnsi="Times New Roman" w:cs="Times New Roman"/>
          <w:sz w:val="28"/>
          <w:szCs w:val="28"/>
          <w:lang w:eastAsia="lv-LV"/>
        </w:rPr>
        <w:t xml:space="preserve">. Būtisks darbspējas vecuma iedzīvotāju skaita samazinājums bija vērojams finanšu un ekonomiskās krīzes laikā (2008.-2010. gadā). Tā kā jaundzimušo paaudzes (vienā gadā dzimušie) Otrā Pasaules kara beigās bija skaitliski mazas, un tos nomainīja 1950.-1960. gados dzimušo apjomīgās paaudzes, Latvijā iedzīvotāju novecošanās pastiprinājusies vēlāk nekā citās Eiropas valstīs. Situācijas izmaiņas esošajā periodā ietekmē </w:t>
      </w:r>
      <w:proofErr w:type="spellStart"/>
      <w:r w:rsidRPr="00776D20">
        <w:rPr>
          <w:rFonts w:ascii="Times New Roman" w:eastAsia="Times New Roman" w:hAnsi="Times New Roman" w:cs="Times New Roman"/>
          <w:sz w:val="28"/>
          <w:szCs w:val="28"/>
          <w:lang w:eastAsia="lv-LV"/>
        </w:rPr>
        <w:t>mazskaitlīgo</w:t>
      </w:r>
      <w:proofErr w:type="spellEnd"/>
      <w:r w:rsidRPr="00776D20">
        <w:rPr>
          <w:rFonts w:ascii="Times New Roman" w:eastAsia="Times New Roman" w:hAnsi="Times New Roman" w:cs="Times New Roman"/>
          <w:sz w:val="28"/>
          <w:szCs w:val="28"/>
          <w:lang w:eastAsia="lv-LV"/>
        </w:rPr>
        <w:t xml:space="preserve"> 1990-to gadu vidū un otrajā pusē dzimušo ienākšana darba tirgū un skaitliski lielāko 1950.-1960. gados dzimušo paaudžu pensionēšanās vecuma sasniegšana. Tas būtiski ietekmēs sociālās apdrošināšanas sistēmas noslodzi vidējā un ilgtermiņā, kā arī gaidāms, ka būtiski pieaugs pieprasījums pēc veselības aprūpes un ilgtermiņa aprūpes pakalpojumiem.</w:t>
      </w:r>
    </w:p>
    <w:p w14:paraId="67867936" w14:textId="77777777" w:rsidR="00D17D17" w:rsidRPr="00776D20" w:rsidRDefault="00D17D17" w:rsidP="00D17D17">
      <w:pPr>
        <w:shd w:val="clear" w:color="auto" w:fill="FFFFFF"/>
        <w:spacing w:after="0" w:line="240" w:lineRule="auto"/>
        <w:ind w:firstLine="300"/>
        <w:jc w:val="center"/>
        <w:rPr>
          <w:rFonts w:ascii="Times New Roman" w:eastAsia="Times New Roman" w:hAnsi="Times New Roman" w:cs="Times New Roman"/>
          <w:sz w:val="28"/>
          <w:szCs w:val="28"/>
          <w:lang w:eastAsia="lv-LV"/>
        </w:rPr>
      </w:pPr>
    </w:p>
    <w:p w14:paraId="2CE5003C" w14:textId="77777777" w:rsidR="00D17D17" w:rsidRPr="00776D20" w:rsidRDefault="00D17D17" w:rsidP="00D17D17">
      <w:pPr>
        <w:shd w:val="clear" w:color="auto" w:fill="FFFFFF"/>
        <w:spacing w:after="0" w:line="240" w:lineRule="auto"/>
        <w:jc w:val="both"/>
        <w:rPr>
          <w:rFonts w:ascii="Times New Roman" w:eastAsia="Times New Roman" w:hAnsi="Times New Roman" w:cs="Times New Roman"/>
          <w:sz w:val="28"/>
          <w:szCs w:val="28"/>
          <w:lang w:eastAsia="lv-LV"/>
        </w:rPr>
      </w:pPr>
    </w:p>
    <w:p w14:paraId="6846BBAF" w14:textId="77777777" w:rsidR="00D17D17" w:rsidRPr="00776D20" w:rsidRDefault="00D17D17" w:rsidP="00B02CEF">
      <w:pPr>
        <w:shd w:val="clear" w:color="auto" w:fill="FFFFFF"/>
        <w:spacing w:after="0" w:line="240" w:lineRule="auto"/>
        <w:jc w:val="center"/>
        <w:rPr>
          <w:rFonts w:ascii="Times New Roman" w:eastAsia="Times New Roman" w:hAnsi="Times New Roman" w:cs="Times New Roman"/>
          <w:b/>
          <w:sz w:val="28"/>
          <w:szCs w:val="28"/>
          <w:lang w:eastAsia="lv-LV"/>
        </w:rPr>
      </w:pPr>
      <w:r w:rsidRPr="00776D20">
        <w:rPr>
          <w:rFonts w:ascii="Times New Roman" w:eastAsia="Times New Roman" w:hAnsi="Times New Roman" w:cs="Times New Roman"/>
          <w:b/>
          <w:noProof/>
          <w:sz w:val="28"/>
          <w:szCs w:val="28"/>
          <w:lang w:eastAsia="lv-LV"/>
        </w:rPr>
        <w:lastRenderedPageBreak/>
        <w:drawing>
          <wp:inline distT="0" distB="0" distL="0" distR="0" wp14:anchorId="1F8D6957" wp14:editId="150A1415">
            <wp:extent cx="5915465" cy="3130062"/>
            <wp:effectExtent l="0" t="0" r="9525" b="1333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9B2A1F" w14:textId="77777777" w:rsidR="00D17D17" w:rsidRPr="00044A4F"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044A4F">
        <w:rPr>
          <w:rFonts w:ascii="Times New Roman" w:eastAsia="Times New Roman" w:hAnsi="Times New Roman" w:cs="Times New Roman"/>
          <w:i/>
          <w:sz w:val="20"/>
          <w:szCs w:val="20"/>
          <w:lang w:eastAsia="lv-LV"/>
        </w:rPr>
        <w:t>Datu avots: CSP</w:t>
      </w:r>
    </w:p>
    <w:p w14:paraId="67ABE9A3" w14:textId="77777777" w:rsidR="00D17D17"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92EEE27" w14:textId="30D334FC"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Latvijā turpinās izteikta sabiedrības novecošanās tendence. Iedzīvotāju</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vecuma grupā</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0-17 gadi īpatsvars kopējā iedzīvotāju skaitā 2024.</w:t>
      </w:r>
      <w:r w:rsidR="007B4E92">
        <w:rPr>
          <w:rFonts w:ascii="Times New Roman" w:eastAsia="Times New Roman" w:hAnsi="Times New Roman" w:cs="Times New Roman"/>
          <w:sz w:val="28"/>
          <w:szCs w:val="28"/>
          <w:lang w:eastAsia="lv-LV"/>
        </w:rPr>
        <w:t> </w:t>
      </w:r>
      <w:r w:rsidRPr="00776D20">
        <w:rPr>
          <w:rFonts w:ascii="Times New Roman" w:eastAsia="Times New Roman" w:hAnsi="Times New Roman" w:cs="Times New Roman"/>
          <w:sz w:val="28"/>
          <w:szCs w:val="28"/>
          <w:lang w:eastAsia="lv-LV"/>
        </w:rPr>
        <w:t>gada sākumā bija 19,0%. Lai gan pēdējos gados bērnu īpatsvars pakāpeniski nedaudz pieaug salīdzinājumā ar 1990. gadu, 2024. gada sākumā tas ir samazinājies par 6,6 procentpunktiem. Savukārt iedzīvotāju vecuma grupā 18-64 gadi īpatsvars 2024. gada sākumā bija 59,6%, kas ir par 3,0  procentpunktiem mazāk nekā 1990. gadā. Visbūtiskākās izmaiņas ir iedzīvotāju vecuma grupā virs 65 gadiem, jo šīs grupas iedzīvotāju īpatsvars pērn pieaudzis par 9,6 procentpunktiem salīdzinājumā ar 1990. gadu.</w:t>
      </w:r>
    </w:p>
    <w:p w14:paraId="28732323"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417CECD" w14:textId="77777777" w:rsidR="00D17D17" w:rsidRPr="00776D20" w:rsidRDefault="00D17D17" w:rsidP="00553280">
      <w:pPr>
        <w:shd w:val="clear" w:color="auto" w:fill="FFFFFF"/>
        <w:spacing w:after="0" w:line="240" w:lineRule="auto"/>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noProof/>
          <w:sz w:val="28"/>
          <w:szCs w:val="28"/>
          <w:lang w:eastAsia="lv-LV"/>
        </w:rPr>
        <w:drawing>
          <wp:inline distT="0" distB="0" distL="0" distR="0" wp14:anchorId="4CEC644B" wp14:editId="69197EFE">
            <wp:extent cx="5420299" cy="2561422"/>
            <wp:effectExtent l="0" t="0" r="9525" b="107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658D8E" w14:textId="77777777" w:rsidR="00D17D17" w:rsidRPr="00044A4F"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044A4F">
        <w:rPr>
          <w:rFonts w:ascii="Times New Roman" w:eastAsia="Times New Roman" w:hAnsi="Times New Roman" w:cs="Times New Roman"/>
          <w:i/>
          <w:sz w:val="20"/>
          <w:szCs w:val="20"/>
          <w:lang w:eastAsia="lv-LV"/>
        </w:rPr>
        <w:t>Datu avots: CSP</w:t>
      </w:r>
    </w:p>
    <w:p w14:paraId="52F43675"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DDA1758" w14:textId="4085A674"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bCs/>
          <w:sz w:val="28"/>
          <w:szCs w:val="28"/>
          <w:lang w:eastAsia="lv-LV"/>
        </w:rPr>
        <w:t>Vispārīgais dzimstības koeficients</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uz 1 000 iedzīvotāju laika posmā kopš 1990. gada ir samazinājies no 14,2 līdz 7,5 2023. gadā.</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Vēlamā</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 xml:space="preserve">summārā </w:t>
      </w:r>
      <w:r w:rsidRPr="00776D20">
        <w:rPr>
          <w:rFonts w:ascii="Times New Roman" w:eastAsia="Times New Roman" w:hAnsi="Times New Roman" w:cs="Times New Roman"/>
          <w:bCs/>
          <w:sz w:val="28"/>
          <w:szCs w:val="28"/>
          <w:lang w:eastAsia="lv-LV"/>
        </w:rPr>
        <w:lastRenderedPageBreak/>
        <w:t>dzimstības koeficienta</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vērtība, kas ir nepieciešama normālai paaudžu nomaiņai (2,1-2,2), kopš 1990. gada Latvijā nav sasniegta. Pēdējo reizi summārā dzimstības koeficienta vērtība 2,2 Latvijā bija 1986.-1987. gadā. Summārais dzimstības koeficients savu augstāko līmeni pēc ilgstoša samazinājuma kopš 1993. gada sasniedza tikai 2016. gadā (1,74), bet 2023. gadā tas bija samazinājies līdz 1,36</w:t>
      </w:r>
      <w:r w:rsidRPr="00776D20">
        <w:rPr>
          <w:rStyle w:val="Vresatsauce"/>
          <w:rFonts w:ascii="Times New Roman" w:eastAsia="Times New Roman" w:hAnsi="Times New Roman" w:cs="Times New Roman"/>
          <w:sz w:val="28"/>
          <w:szCs w:val="28"/>
          <w:lang w:eastAsia="lv-LV"/>
        </w:rPr>
        <w:footnoteReference w:id="13"/>
      </w:r>
      <w:r w:rsidRPr="00776D20">
        <w:rPr>
          <w:rFonts w:ascii="Times New Roman" w:eastAsia="Times New Roman" w:hAnsi="Times New Roman" w:cs="Times New Roman"/>
          <w:sz w:val="28"/>
          <w:szCs w:val="28"/>
          <w:lang w:eastAsia="lv-LV"/>
        </w:rPr>
        <w:t>. </w:t>
      </w:r>
    </w:p>
    <w:p w14:paraId="32BE8853" w14:textId="77777777" w:rsidR="00D17D17" w:rsidRPr="00776D20" w:rsidRDefault="00D17D17" w:rsidP="00D17D17">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5280ADA5" w14:textId="77777777" w:rsidR="00D17D17" w:rsidRPr="00776D20" w:rsidRDefault="00D17D17" w:rsidP="00D17D17">
      <w:pPr>
        <w:shd w:val="clear" w:color="auto" w:fill="FFFFFF"/>
        <w:spacing w:after="0" w:line="240" w:lineRule="auto"/>
        <w:ind w:firstLine="301"/>
        <w:jc w:val="center"/>
        <w:rPr>
          <w:rFonts w:ascii="Times New Roman" w:eastAsia="Times New Roman" w:hAnsi="Times New Roman" w:cs="Times New Roman"/>
          <w:b/>
          <w:sz w:val="24"/>
          <w:szCs w:val="24"/>
          <w:lang w:eastAsia="lv-LV"/>
        </w:rPr>
      </w:pPr>
      <w:r w:rsidRPr="00587C0F">
        <w:rPr>
          <w:rFonts w:ascii="Times New Roman" w:eastAsia="Times New Roman" w:hAnsi="Times New Roman" w:cs="Times New Roman"/>
          <w:sz w:val="24"/>
          <w:szCs w:val="24"/>
          <w:lang w:eastAsia="lv-LV"/>
        </w:rPr>
        <w:t>3.tab.</w:t>
      </w:r>
      <w:r>
        <w:rPr>
          <w:rFonts w:ascii="Times New Roman" w:eastAsia="Times New Roman" w:hAnsi="Times New Roman" w:cs="Times New Roman"/>
          <w:b/>
          <w:sz w:val="24"/>
          <w:szCs w:val="24"/>
          <w:lang w:eastAsia="lv-LV"/>
        </w:rPr>
        <w:t xml:space="preserve"> </w:t>
      </w:r>
      <w:r w:rsidRPr="00776D20">
        <w:rPr>
          <w:rFonts w:ascii="Times New Roman" w:eastAsia="Times New Roman" w:hAnsi="Times New Roman" w:cs="Times New Roman"/>
          <w:b/>
          <w:sz w:val="24"/>
          <w:szCs w:val="24"/>
          <w:lang w:eastAsia="lv-LV"/>
        </w:rPr>
        <w:t>Summārais dzimstības koeficients</w:t>
      </w:r>
    </w:p>
    <w:tbl>
      <w:tblPr>
        <w:tblW w:w="9535" w:type="dxa"/>
        <w:tblLook w:val="04A0" w:firstRow="1" w:lastRow="0" w:firstColumn="1" w:lastColumn="0" w:noHBand="0" w:noVBand="1"/>
      </w:tblPr>
      <w:tblGrid>
        <w:gridCol w:w="1816"/>
        <w:gridCol w:w="702"/>
        <w:gridCol w:w="842"/>
        <w:gridCol w:w="843"/>
        <w:gridCol w:w="703"/>
        <w:gridCol w:w="842"/>
        <w:gridCol w:w="843"/>
        <w:gridCol w:w="702"/>
        <w:gridCol w:w="843"/>
        <w:gridCol w:w="703"/>
        <w:gridCol w:w="696"/>
      </w:tblGrid>
      <w:tr w:rsidR="00D17D17" w:rsidRPr="00776D20" w14:paraId="03F8FB9E" w14:textId="77777777" w:rsidTr="00AB61F0">
        <w:trPr>
          <w:trHeight w:val="290"/>
        </w:trPr>
        <w:tc>
          <w:tcPr>
            <w:tcW w:w="1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27673"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66D6D5A5"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2011</w:t>
            </w:r>
          </w:p>
        </w:tc>
        <w:tc>
          <w:tcPr>
            <w:tcW w:w="842" w:type="dxa"/>
            <w:tcBorders>
              <w:top w:val="single" w:sz="4" w:space="0" w:color="auto"/>
              <w:left w:val="nil"/>
              <w:bottom w:val="single" w:sz="4" w:space="0" w:color="auto"/>
              <w:right w:val="single" w:sz="4" w:space="0" w:color="auto"/>
            </w:tcBorders>
            <w:shd w:val="clear" w:color="auto" w:fill="auto"/>
            <w:noWrap/>
            <w:vAlign w:val="bottom"/>
            <w:hideMark/>
          </w:tcPr>
          <w:p w14:paraId="5ACEF9CD"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2015</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515205AA"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2016</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52B01C94"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2017</w:t>
            </w:r>
          </w:p>
        </w:tc>
        <w:tc>
          <w:tcPr>
            <w:tcW w:w="842" w:type="dxa"/>
            <w:tcBorders>
              <w:top w:val="single" w:sz="4" w:space="0" w:color="auto"/>
              <w:left w:val="nil"/>
              <w:bottom w:val="single" w:sz="4" w:space="0" w:color="auto"/>
              <w:right w:val="single" w:sz="4" w:space="0" w:color="auto"/>
            </w:tcBorders>
            <w:shd w:val="clear" w:color="auto" w:fill="auto"/>
            <w:noWrap/>
            <w:vAlign w:val="bottom"/>
            <w:hideMark/>
          </w:tcPr>
          <w:p w14:paraId="49454117"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2018</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00DEFBB5"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2019</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056AF4E5"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2020</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7341BA20"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2021</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3B8E4728"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2022</w:t>
            </w:r>
          </w:p>
        </w:tc>
        <w:tc>
          <w:tcPr>
            <w:tcW w:w="696" w:type="dxa"/>
            <w:tcBorders>
              <w:top w:val="single" w:sz="4" w:space="0" w:color="auto"/>
              <w:left w:val="nil"/>
              <w:bottom w:val="single" w:sz="4" w:space="0" w:color="auto"/>
              <w:right w:val="single" w:sz="4" w:space="0" w:color="auto"/>
            </w:tcBorders>
          </w:tcPr>
          <w:p w14:paraId="5C4CA8EA"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2023</w:t>
            </w:r>
          </w:p>
        </w:tc>
      </w:tr>
      <w:tr w:rsidR="00D17D17" w:rsidRPr="00776D20" w14:paraId="165F7D36" w14:textId="77777777" w:rsidTr="00AB61F0">
        <w:trPr>
          <w:trHeight w:val="560"/>
        </w:trPr>
        <w:tc>
          <w:tcPr>
            <w:tcW w:w="1816" w:type="dxa"/>
            <w:tcBorders>
              <w:top w:val="nil"/>
              <w:left w:val="single" w:sz="4" w:space="0" w:color="auto"/>
              <w:bottom w:val="single" w:sz="4" w:space="0" w:color="auto"/>
              <w:right w:val="single" w:sz="4" w:space="0" w:color="auto"/>
            </w:tcBorders>
            <w:shd w:val="clear" w:color="auto" w:fill="auto"/>
            <w:vAlign w:val="bottom"/>
            <w:hideMark/>
          </w:tcPr>
          <w:p w14:paraId="01D99160"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Eiropas Savienība vidēji (27 valstis no 2020 gada)</w:t>
            </w:r>
          </w:p>
        </w:tc>
        <w:tc>
          <w:tcPr>
            <w:tcW w:w="702" w:type="dxa"/>
            <w:tcBorders>
              <w:top w:val="nil"/>
              <w:left w:val="nil"/>
              <w:bottom w:val="single" w:sz="4" w:space="0" w:color="auto"/>
              <w:right w:val="single" w:sz="4" w:space="0" w:color="auto"/>
            </w:tcBorders>
            <w:shd w:val="clear" w:color="000000" w:fill="F6F6F6"/>
            <w:noWrap/>
            <w:vAlign w:val="center"/>
            <w:hideMark/>
          </w:tcPr>
          <w:p w14:paraId="12AAD37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1.54</w:t>
            </w:r>
          </w:p>
        </w:tc>
        <w:tc>
          <w:tcPr>
            <w:tcW w:w="842" w:type="dxa"/>
            <w:tcBorders>
              <w:top w:val="nil"/>
              <w:left w:val="nil"/>
              <w:bottom w:val="single" w:sz="4" w:space="0" w:color="auto"/>
              <w:right w:val="single" w:sz="4" w:space="0" w:color="auto"/>
            </w:tcBorders>
            <w:shd w:val="clear" w:color="000000" w:fill="F6F6F6"/>
            <w:noWrap/>
            <w:vAlign w:val="center"/>
            <w:hideMark/>
          </w:tcPr>
          <w:p w14:paraId="3E7F299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1.54</w:t>
            </w:r>
          </w:p>
        </w:tc>
        <w:tc>
          <w:tcPr>
            <w:tcW w:w="843" w:type="dxa"/>
            <w:tcBorders>
              <w:top w:val="nil"/>
              <w:left w:val="nil"/>
              <w:bottom w:val="single" w:sz="4" w:space="0" w:color="auto"/>
              <w:right w:val="single" w:sz="4" w:space="0" w:color="auto"/>
            </w:tcBorders>
            <w:shd w:val="clear" w:color="000000" w:fill="F6F6F6"/>
            <w:noWrap/>
            <w:vAlign w:val="center"/>
            <w:hideMark/>
          </w:tcPr>
          <w:p w14:paraId="2F6A660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1.57</w:t>
            </w:r>
          </w:p>
        </w:tc>
        <w:tc>
          <w:tcPr>
            <w:tcW w:w="703" w:type="dxa"/>
            <w:tcBorders>
              <w:top w:val="nil"/>
              <w:left w:val="nil"/>
              <w:bottom w:val="single" w:sz="4" w:space="0" w:color="auto"/>
              <w:right w:val="single" w:sz="4" w:space="0" w:color="auto"/>
            </w:tcBorders>
            <w:shd w:val="clear" w:color="000000" w:fill="F6F6F6"/>
            <w:noWrap/>
            <w:vAlign w:val="center"/>
            <w:hideMark/>
          </w:tcPr>
          <w:p w14:paraId="1FD9304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1.56</w:t>
            </w:r>
          </w:p>
        </w:tc>
        <w:tc>
          <w:tcPr>
            <w:tcW w:w="842" w:type="dxa"/>
            <w:tcBorders>
              <w:top w:val="nil"/>
              <w:left w:val="nil"/>
              <w:bottom w:val="single" w:sz="4" w:space="0" w:color="auto"/>
              <w:right w:val="single" w:sz="4" w:space="0" w:color="auto"/>
            </w:tcBorders>
            <w:shd w:val="clear" w:color="000000" w:fill="F6F6F6"/>
            <w:noWrap/>
            <w:vAlign w:val="center"/>
            <w:hideMark/>
          </w:tcPr>
          <w:p w14:paraId="6A1CDDF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1.54</w:t>
            </w:r>
          </w:p>
        </w:tc>
        <w:tc>
          <w:tcPr>
            <w:tcW w:w="843" w:type="dxa"/>
            <w:tcBorders>
              <w:top w:val="nil"/>
              <w:left w:val="nil"/>
              <w:bottom w:val="single" w:sz="4" w:space="0" w:color="auto"/>
              <w:right w:val="single" w:sz="4" w:space="0" w:color="auto"/>
            </w:tcBorders>
            <w:shd w:val="clear" w:color="000000" w:fill="F6F6F6"/>
            <w:noWrap/>
            <w:vAlign w:val="center"/>
            <w:hideMark/>
          </w:tcPr>
          <w:p w14:paraId="707B467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1.53</w:t>
            </w:r>
          </w:p>
        </w:tc>
        <w:tc>
          <w:tcPr>
            <w:tcW w:w="702" w:type="dxa"/>
            <w:tcBorders>
              <w:top w:val="nil"/>
              <w:left w:val="nil"/>
              <w:bottom w:val="single" w:sz="4" w:space="0" w:color="auto"/>
              <w:right w:val="single" w:sz="4" w:space="0" w:color="auto"/>
            </w:tcBorders>
            <w:shd w:val="clear" w:color="000000" w:fill="F6F6F6"/>
            <w:noWrap/>
            <w:vAlign w:val="center"/>
            <w:hideMark/>
          </w:tcPr>
          <w:p w14:paraId="444AE38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1.51</w:t>
            </w:r>
          </w:p>
        </w:tc>
        <w:tc>
          <w:tcPr>
            <w:tcW w:w="843" w:type="dxa"/>
            <w:tcBorders>
              <w:top w:val="nil"/>
              <w:left w:val="nil"/>
              <w:bottom w:val="single" w:sz="4" w:space="0" w:color="auto"/>
              <w:right w:val="single" w:sz="4" w:space="0" w:color="auto"/>
            </w:tcBorders>
            <w:shd w:val="clear" w:color="000000" w:fill="F6F6F6"/>
            <w:noWrap/>
            <w:vAlign w:val="center"/>
            <w:hideMark/>
          </w:tcPr>
          <w:p w14:paraId="0807709D"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1.53</w:t>
            </w:r>
          </w:p>
        </w:tc>
        <w:tc>
          <w:tcPr>
            <w:tcW w:w="703" w:type="dxa"/>
            <w:tcBorders>
              <w:top w:val="nil"/>
              <w:left w:val="nil"/>
              <w:bottom w:val="single" w:sz="4" w:space="0" w:color="auto"/>
              <w:right w:val="single" w:sz="4" w:space="0" w:color="auto"/>
            </w:tcBorders>
            <w:shd w:val="clear" w:color="000000" w:fill="F6F6F6"/>
            <w:noWrap/>
            <w:vAlign w:val="center"/>
            <w:hideMark/>
          </w:tcPr>
          <w:p w14:paraId="2077DDDA"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1.46</w:t>
            </w:r>
          </w:p>
        </w:tc>
        <w:tc>
          <w:tcPr>
            <w:tcW w:w="696" w:type="dxa"/>
            <w:tcBorders>
              <w:top w:val="nil"/>
              <w:left w:val="nil"/>
              <w:bottom w:val="single" w:sz="4" w:space="0" w:color="auto"/>
              <w:right w:val="single" w:sz="4" w:space="0" w:color="auto"/>
            </w:tcBorders>
            <w:shd w:val="clear" w:color="000000" w:fill="F6F6F6"/>
          </w:tcPr>
          <w:p w14:paraId="3186AB1E"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p>
        </w:tc>
      </w:tr>
      <w:tr w:rsidR="00D17D17" w:rsidRPr="00776D20" w14:paraId="0E055EC0" w14:textId="77777777" w:rsidTr="00AB61F0">
        <w:trPr>
          <w:trHeight w:val="290"/>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14:paraId="685335E4"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Igaunija</w:t>
            </w:r>
          </w:p>
        </w:tc>
        <w:tc>
          <w:tcPr>
            <w:tcW w:w="702" w:type="dxa"/>
            <w:tcBorders>
              <w:top w:val="nil"/>
              <w:left w:val="nil"/>
              <w:bottom w:val="single" w:sz="4" w:space="0" w:color="auto"/>
              <w:right w:val="single" w:sz="4" w:space="0" w:color="auto"/>
            </w:tcBorders>
            <w:shd w:val="clear" w:color="auto" w:fill="auto"/>
            <w:noWrap/>
            <w:vAlign w:val="center"/>
            <w:hideMark/>
          </w:tcPr>
          <w:p w14:paraId="5B474B4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1.61</w:t>
            </w:r>
          </w:p>
        </w:tc>
        <w:tc>
          <w:tcPr>
            <w:tcW w:w="842" w:type="dxa"/>
            <w:tcBorders>
              <w:top w:val="nil"/>
              <w:left w:val="nil"/>
              <w:bottom w:val="single" w:sz="4" w:space="0" w:color="auto"/>
              <w:right w:val="single" w:sz="4" w:space="0" w:color="auto"/>
            </w:tcBorders>
            <w:shd w:val="clear" w:color="auto" w:fill="auto"/>
            <w:noWrap/>
            <w:vAlign w:val="center"/>
            <w:hideMark/>
          </w:tcPr>
          <w:p w14:paraId="59201918"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1.58</w:t>
            </w:r>
          </w:p>
        </w:tc>
        <w:tc>
          <w:tcPr>
            <w:tcW w:w="843" w:type="dxa"/>
            <w:tcBorders>
              <w:top w:val="nil"/>
              <w:left w:val="nil"/>
              <w:bottom w:val="single" w:sz="4" w:space="0" w:color="auto"/>
              <w:right w:val="single" w:sz="4" w:space="0" w:color="auto"/>
            </w:tcBorders>
            <w:shd w:val="clear" w:color="auto" w:fill="auto"/>
            <w:noWrap/>
            <w:vAlign w:val="center"/>
            <w:hideMark/>
          </w:tcPr>
          <w:p w14:paraId="3F6F84F0"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1.60</w:t>
            </w:r>
          </w:p>
        </w:tc>
        <w:tc>
          <w:tcPr>
            <w:tcW w:w="703" w:type="dxa"/>
            <w:tcBorders>
              <w:top w:val="nil"/>
              <w:left w:val="nil"/>
              <w:bottom w:val="single" w:sz="4" w:space="0" w:color="auto"/>
              <w:right w:val="single" w:sz="4" w:space="0" w:color="auto"/>
            </w:tcBorders>
            <w:shd w:val="clear" w:color="auto" w:fill="auto"/>
            <w:noWrap/>
            <w:vAlign w:val="center"/>
            <w:hideMark/>
          </w:tcPr>
          <w:p w14:paraId="344BAF2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1.59</w:t>
            </w:r>
          </w:p>
        </w:tc>
        <w:tc>
          <w:tcPr>
            <w:tcW w:w="842" w:type="dxa"/>
            <w:tcBorders>
              <w:top w:val="nil"/>
              <w:left w:val="nil"/>
              <w:bottom w:val="single" w:sz="4" w:space="0" w:color="auto"/>
              <w:right w:val="single" w:sz="4" w:space="0" w:color="auto"/>
            </w:tcBorders>
            <w:shd w:val="clear" w:color="auto" w:fill="auto"/>
            <w:noWrap/>
            <w:vAlign w:val="center"/>
            <w:hideMark/>
          </w:tcPr>
          <w:p w14:paraId="568B14FA"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1.67</w:t>
            </w:r>
          </w:p>
        </w:tc>
        <w:tc>
          <w:tcPr>
            <w:tcW w:w="843" w:type="dxa"/>
            <w:tcBorders>
              <w:top w:val="nil"/>
              <w:left w:val="nil"/>
              <w:bottom w:val="single" w:sz="4" w:space="0" w:color="auto"/>
              <w:right w:val="single" w:sz="4" w:space="0" w:color="auto"/>
            </w:tcBorders>
            <w:shd w:val="clear" w:color="auto" w:fill="auto"/>
            <w:noWrap/>
            <w:vAlign w:val="center"/>
            <w:hideMark/>
          </w:tcPr>
          <w:p w14:paraId="30B0A24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1.66</w:t>
            </w:r>
          </w:p>
        </w:tc>
        <w:tc>
          <w:tcPr>
            <w:tcW w:w="702" w:type="dxa"/>
            <w:tcBorders>
              <w:top w:val="nil"/>
              <w:left w:val="nil"/>
              <w:bottom w:val="single" w:sz="4" w:space="0" w:color="auto"/>
              <w:right w:val="single" w:sz="4" w:space="0" w:color="auto"/>
            </w:tcBorders>
            <w:shd w:val="clear" w:color="auto" w:fill="auto"/>
            <w:noWrap/>
            <w:vAlign w:val="center"/>
            <w:hideMark/>
          </w:tcPr>
          <w:p w14:paraId="034F1188"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1.58</w:t>
            </w:r>
          </w:p>
        </w:tc>
        <w:tc>
          <w:tcPr>
            <w:tcW w:w="843" w:type="dxa"/>
            <w:tcBorders>
              <w:top w:val="nil"/>
              <w:left w:val="nil"/>
              <w:bottom w:val="single" w:sz="4" w:space="0" w:color="auto"/>
              <w:right w:val="single" w:sz="4" w:space="0" w:color="auto"/>
            </w:tcBorders>
            <w:shd w:val="clear" w:color="auto" w:fill="auto"/>
            <w:noWrap/>
            <w:vAlign w:val="center"/>
            <w:hideMark/>
          </w:tcPr>
          <w:p w14:paraId="0B6052AB"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1.61</w:t>
            </w:r>
          </w:p>
        </w:tc>
        <w:tc>
          <w:tcPr>
            <w:tcW w:w="703" w:type="dxa"/>
            <w:tcBorders>
              <w:top w:val="nil"/>
              <w:left w:val="nil"/>
              <w:bottom w:val="single" w:sz="4" w:space="0" w:color="auto"/>
              <w:right w:val="single" w:sz="4" w:space="0" w:color="auto"/>
            </w:tcBorders>
            <w:shd w:val="clear" w:color="auto" w:fill="auto"/>
            <w:noWrap/>
            <w:vAlign w:val="center"/>
            <w:hideMark/>
          </w:tcPr>
          <w:p w14:paraId="09502FC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1.41</w:t>
            </w:r>
          </w:p>
        </w:tc>
        <w:tc>
          <w:tcPr>
            <w:tcW w:w="696" w:type="dxa"/>
            <w:tcBorders>
              <w:top w:val="nil"/>
              <w:left w:val="nil"/>
              <w:bottom w:val="single" w:sz="4" w:space="0" w:color="auto"/>
              <w:right w:val="single" w:sz="4" w:space="0" w:color="auto"/>
            </w:tcBorders>
          </w:tcPr>
          <w:p w14:paraId="6446DFD2"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p>
        </w:tc>
      </w:tr>
      <w:tr w:rsidR="00D17D17" w:rsidRPr="00776D20" w14:paraId="2F34802C" w14:textId="77777777" w:rsidTr="00AB61F0">
        <w:trPr>
          <w:trHeight w:val="290"/>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14:paraId="7F10A810"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Latvija</w:t>
            </w:r>
          </w:p>
        </w:tc>
        <w:tc>
          <w:tcPr>
            <w:tcW w:w="702" w:type="dxa"/>
            <w:tcBorders>
              <w:top w:val="nil"/>
              <w:left w:val="nil"/>
              <w:bottom w:val="single" w:sz="4" w:space="0" w:color="auto"/>
              <w:right w:val="single" w:sz="4" w:space="0" w:color="auto"/>
            </w:tcBorders>
            <w:shd w:val="clear" w:color="000000" w:fill="F6F6F6"/>
            <w:noWrap/>
            <w:vAlign w:val="center"/>
            <w:hideMark/>
          </w:tcPr>
          <w:p w14:paraId="3D0C767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1.33</w:t>
            </w:r>
          </w:p>
        </w:tc>
        <w:tc>
          <w:tcPr>
            <w:tcW w:w="842" w:type="dxa"/>
            <w:tcBorders>
              <w:top w:val="nil"/>
              <w:left w:val="nil"/>
              <w:bottom w:val="single" w:sz="4" w:space="0" w:color="auto"/>
              <w:right w:val="single" w:sz="4" w:space="0" w:color="auto"/>
            </w:tcBorders>
            <w:shd w:val="clear" w:color="000000" w:fill="F6F6F6"/>
            <w:noWrap/>
            <w:vAlign w:val="center"/>
            <w:hideMark/>
          </w:tcPr>
          <w:p w14:paraId="222A3283"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1.70</w:t>
            </w:r>
          </w:p>
        </w:tc>
        <w:tc>
          <w:tcPr>
            <w:tcW w:w="843" w:type="dxa"/>
            <w:tcBorders>
              <w:top w:val="nil"/>
              <w:left w:val="nil"/>
              <w:bottom w:val="single" w:sz="4" w:space="0" w:color="auto"/>
              <w:right w:val="single" w:sz="4" w:space="0" w:color="auto"/>
            </w:tcBorders>
            <w:shd w:val="clear" w:color="000000" w:fill="F6F6F6"/>
            <w:noWrap/>
            <w:vAlign w:val="center"/>
            <w:hideMark/>
          </w:tcPr>
          <w:p w14:paraId="47E09FA9"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1.74</w:t>
            </w:r>
          </w:p>
        </w:tc>
        <w:tc>
          <w:tcPr>
            <w:tcW w:w="703" w:type="dxa"/>
            <w:tcBorders>
              <w:top w:val="nil"/>
              <w:left w:val="nil"/>
              <w:bottom w:val="single" w:sz="4" w:space="0" w:color="auto"/>
              <w:right w:val="single" w:sz="4" w:space="0" w:color="auto"/>
            </w:tcBorders>
            <w:shd w:val="clear" w:color="000000" w:fill="F6F6F6"/>
            <w:noWrap/>
            <w:vAlign w:val="center"/>
            <w:hideMark/>
          </w:tcPr>
          <w:p w14:paraId="0F59E898"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1.69</w:t>
            </w:r>
          </w:p>
        </w:tc>
        <w:tc>
          <w:tcPr>
            <w:tcW w:w="842" w:type="dxa"/>
            <w:tcBorders>
              <w:top w:val="nil"/>
              <w:left w:val="nil"/>
              <w:bottom w:val="single" w:sz="4" w:space="0" w:color="auto"/>
              <w:right w:val="single" w:sz="4" w:space="0" w:color="auto"/>
            </w:tcBorders>
            <w:shd w:val="clear" w:color="000000" w:fill="F6F6F6"/>
            <w:noWrap/>
            <w:vAlign w:val="center"/>
            <w:hideMark/>
          </w:tcPr>
          <w:p w14:paraId="073CCCA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1.60</w:t>
            </w:r>
          </w:p>
        </w:tc>
        <w:tc>
          <w:tcPr>
            <w:tcW w:w="843" w:type="dxa"/>
            <w:tcBorders>
              <w:top w:val="nil"/>
              <w:left w:val="nil"/>
              <w:bottom w:val="single" w:sz="4" w:space="0" w:color="auto"/>
              <w:right w:val="single" w:sz="4" w:space="0" w:color="auto"/>
            </w:tcBorders>
            <w:shd w:val="clear" w:color="000000" w:fill="F6F6F6"/>
            <w:noWrap/>
            <w:vAlign w:val="center"/>
            <w:hideMark/>
          </w:tcPr>
          <w:p w14:paraId="42844723"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1.61</w:t>
            </w:r>
          </w:p>
        </w:tc>
        <w:tc>
          <w:tcPr>
            <w:tcW w:w="702" w:type="dxa"/>
            <w:tcBorders>
              <w:top w:val="nil"/>
              <w:left w:val="nil"/>
              <w:bottom w:val="single" w:sz="4" w:space="0" w:color="auto"/>
              <w:right w:val="single" w:sz="4" w:space="0" w:color="auto"/>
            </w:tcBorders>
            <w:shd w:val="clear" w:color="000000" w:fill="F6F6F6"/>
            <w:noWrap/>
            <w:vAlign w:val="center"/>
            <w:hideMark/>
          </w:tcPr>
          <w:p w14:paraId="67A9D816"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1.55</w:t>
            </w:r>
          </w:p>
        </w:tc>
        <w:tc>
          <w:tcPr>
            <w:tcW w:w="843" w:type="dxa"/>
            <w:tcBorders>
              <w:top w:val="nil"/>
              <w:left w:val="nil"/>
              <w:bottom w:val="single" w:sz="4" w:space="0" w:color="auto"/>
              <w:right w:val="single" w:sz="4" w:space="0" w:color="auto"/>
            </w:tcBorders>
            <w:shd w:val="clear" w:color="000000" w:fill="F6F6F6"/>
            <w:noWrap/>
            <w:vAlign w:val="center"/>
            <w:hideMark/>
          </w:tcPr>
          <w:p w14:paraId="79D3C40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1.57</w:t>
            </w:r>
          </w:p>
        </w:tc>
        <w:tc>
          <w:tcPr>
            <w:tcW w:w="703" w:type="dxa"/>
            <w:tcBorders>
              <w:top w:val="nil"/>
              <w:left w:val="nil"/>
              <w:bottom w:val="single" w:sz="4" w:space="0" w:color="auto"/>
              <w:right w:val="single" w:sz="4" w:space="0" w:color="auto"/>
            </w:tcBorders>
            <w:shd w:val="clear" w:color="000000" w:fill="F6F6F6"/>
            <w:noWrap/>
            <w:vAlign w:val="center"/>
            <w:hideMark/>
          </w:tcPr>
          <w:p w14:paraId="4C14C418"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1.47</w:t>
            </w:r>
          </w:p>
        </w:tc>
        <w:tc>
          <w:tcPr>
            <w:tcW w:w="696" w:type="dxa"/>
            <w:tcBorders>
              <w:top w:val="nil"/>
              <w:left w:val="nil"/>
              <w:bottom w:val="single" w:sz="4" w:space="0" w:color="auto"/>
              <w:right w:val="single" w:sz="4" w:space="0" w:color="auto"/>
            </w:tcBorders>
            <w:shd w:val="clear" w:color="000000" w:fill="F6F6F6"/>
          </w:tcPr>
          <w:p w14:paraId="53B3AE59"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1.36</w:t>
            </w:r>
          </w:p>
        </w:tc>
      </w:tr>
      <w:tr w:rsidR="00D17D17" w:rsidRPr="00776D20" w14:paraId="66463DDE" w14:textId="77777777" w:rsidTr="00AB61F0">
        <w:trPr>
          <w:trHeight w:val="290"/>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14:paraId="0C25EAC9"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Lietuva</w:t>
            </w:r>
          </w:p>
        </w:tc>
        <w:tc>
          <w:tcPr>
            <w:tcW w:w="702" w:type="dxa"/>
            <w:tcBorders>
              <w:top w:val="nil"/>
              <w:left w:val="nil"/>
              <w:bottom w:val="single" w:sz="4" w:space="0" w:color="auto"/>
              <w:right w:val="single" w:sz="4" w:space="0" w:color="auto"/>
            </w:tcBorders>
            <w:shd w:val="clear" w:color="auto" w:fill="auto"/>
            <w:noWrap/>
            <w:vAlign w:val="center"/>
            <w:hideMark/>
          </w:tcPr>
          <w:p w14:paraId="25ACC97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1.55</w:t>
            </w:r>
          </w:p>
        </w:tc>
        <w:tc>
          <w:tcPr>
            <w:tcW w:w="842" w:type="dxa"/>
            <w:tcBorders>
              <w:top w:val="nil"/>
              <w:left w:val="nil"/>
              <w:bottom w:val="single" w:sz="4" w:space="0" w:color="auto"/>
              <w:right w:val="single" w:sz="4" w:space="0" w:color="auto"/>
            </w:tcBorders>
            <w:shd w:val="clear" w:color="auto" w:fill="auto"/>
            <w:noWrap/>
            <w:vAlign w:val="center"/>
            <w:hideMark/>
          </w:tcPr>
          <w:p w14:paraId="70BA50D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1.63</w:t>
            </w:r>
          </w:p>
        </w:tc>
        <w:tc>
          <w:tcPr>
            <w:tcW w:w="843" w:type="dxa"/>
            <w:tcBorders>
              <w:top w:val="nil"/>
              <w:left w:val="nil"/>
              <w:bottom w:val="single" w:sz="4" w:space="0" w:color="auto"/>
              <w:right w:val="single" w:sz="4" w:space="0" w:color="auto"/>
            </w:tcBorders>
            <w:shd w:val="clear" w:color="auto" w:fill="auto"/>
            <w:noWrap/>
            <w:vAlign w:val="center"/>
            <w:hideMark/>
          </w:tcPr>
          <w:p w14:paraId="36BB59A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1.63</w:t>
            </w:r>
          </w:p>
        </w:tc>
        <w:tc>
          <w:tcPr>
            <w:tcW w:w="703" w:type="dxa"/>
            <w:tcBorders>
              <w:top w:val="nil"/>
              <w:left w:val="nil"/>
              <w:bottom w:val="single" w:sz="4" w:space="0" w:color="auto"/>
              <w:right w:val="single" w:sz="4" w:space="0" w:color="auto"/>
            </w:tcBorders>
            <w:shd w:val="clear" w:color="auto" w:fill="auto"/>
            <w:noWrap/>
            <w:vAlign w:val="center"/>
            <w:hideMark/>
          </w:tcPr>
          <w:p w14:paraId="4C6B8C6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1.57</w:t>
            </w:r>
          </w:p>
        </w:tc>
        <w:tc>
          <w:tcPr>
            <w:tcW w:w="842" w:type="dxa"/>
            <w:tcBorders>
              <w:top w:val="nil"/>
              <w:left w:val="nil"/>
              <w:bottom w:val="single" w:sz="4" w:space="0" w:color="auto"/>
              <w:right w:val="single" w:sz="4" w:space="0" w:color="auto"/>
            </w:tcBorders>
            <w:shd w:val="clear" w:color="auto" w:fill="auto"/>
            <w:noWrap/>
            <w:vAlign w:val="center"/>
            <w:hideMark/>
          </w:tcPr>
          <w:p w14:paraId="54F6F7E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1.53</w:t>
            </w:r>
          </w:p>
        </w:tc>
        <w:tc>
          <w:tcPr>
            <w:tcW w:w="843" w:type="dxa"/>
            <w:tcBorders>
              <w:top w:val="nil"/>
              <w:left w:val="nil"/>
              <w:bottom w:val="single" w:sz="4" w:space="0" w:color="auto"/>
              <w:right w:val="single" w:sz="4" w:space="0" w:color="auto"/>
            </w:tcBorders>
            <w:shd w:val="clear" w:color="auto" w:fill="auto"/>
            <w:noWrap/>
            <w:vAlign w:val="center"/>
            <w:hideMark/>
          </w:tcPr>
          <w:p w14:paraId="21905B1E"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1.43</w:t>
            </w:r>
          </w:p>
        </w:tc>
        <w:tc>
          <w:tcPr>
            <w:tcW w:w="702" w:type="dxa"/>
            <w:tcBorders>
              <w:top w:val="nil"/>
              <w:left w:val="nil"/>
              <w:bottom w:val="single" w:sz="4" w:space="0" w:color="auto"/>
              <w:right w:val="single" w:sz="4" w:space="0" w:color="auto"/>
            </w:tcBorders>
            <w:shd w:val="clear" w:color="auto" w:fill="auto"/>
            <w:noWrap/>
            <w:vAlign w:val="center"/>
            <w:hideMark/>
          </w:tcPr>
          <w:p w14:paraId="3A04425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1.36</w:t>
            </w:r>
          </w:p>
        </w:tc>
        <w:tc>
          <w:tcPr>
            <w:tcW w:w="843" w:type="dxa"/>
            <w:tcBorders>
              <w:top w:val="nil"/>
              <w:left w:val="nil"/>
              <w:bottom w:val="single" w:sz="4" w:space="0" w:color="auto"/>
              <w:right w:val="single" w:sz="4" w:space="0" w:color="auto"/>
            </w:tcBorders>
            <w:shd w:val="clear" w:color="auto" w:fill="auto"/>
            <w:noWrap/>
            <w:vAlign w:val="center"/>
            <w:hideMark/>
          </w:tcPr>
          <w:p w14:paraId="50722FDD"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1.36</w:t>
            </w:r>
          </w:p>
        </w:tc>
        <w:tc>
          <w:tcPr>
            <w:tcW w:w="703" w:type="dxa"/>
            <w:tcBorders>
              <w:top w:val="nil"/>
              <w:left w:val="nil"/>
              <w:bottom w:val="single" w:sz="4" w:space="0" w:color="auto"/>
              <w:right w:val="single" w:sz="4" w:space="0" w:color="auto"/>
            </w:tcBorders>
            <w:shd w:val="clear" w:color="auto" w:fill="auto"/>
            <w:noWrap/>
            <w:vAlign w:val="center"/>
            <w:hideMark/>
          </w:tcPr>
          <w:p w14:paraId="47A321D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1.27</w:t>
            </w:r>
          </w:p>
        </w:tc>
        <w:tc>
          <w:tcPr>
            <w:tcW w:w="696" w:type="dxa"/>
            <w:tcBorders>
              <w:top w:val="nil"/>
              <w:left w:val="nil"/>
              <w:bottom w:val="single" w:sz="4" w:space="0" w:color="auto"/>
              <w:right w:val="single" w:sz="4" w:space="0" w:color="auto"/>
            </w:tcBorders>
          </w:tcPr>
          <w:p w14:paraId="5855951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p>
        </w:tc>
      </w:tr>
    </w:tbl>
    <w:p w14:paraId="2FC060AA" w14:textId="77777777" w:rsidR="00D17D17" w:rsidRPr="00776D20" w:rsidRDefault="00D17D17" w:rsidP="00D17D17">
      <w:pPr>
        <w:pStyle w:val="Komentrateksts"/>
        <w:spacing w:after="0"/>
        <w:rPr>
          <w:rFonts w:ascii="Times New Roman" w:hAnsi="Times New Roman" w:cs="Times New Roman"/>
          <w:i/>
          <w:sz w:val="24"/>
          <w:szCs w:val="24"/>
        </w:rPr>
      </w:pPr>
      <w:r w:rsidRPr="00776D20">
        <w:rPr>
          <w:rFonts w:ascii="Times New Roman" w:hAnsi="Times New Roman" w:cs="Times New Roman"/>
          <w:i/>
          <w:sz w:val="24"/>
          <w:szCs w:val="24"/>
        </w:rPr>
        <w:t xml:space="preserve">Datu avots: </w:t>
      </w:r>
      <w:proofErr w:type="spellStart"/>
      <w:r w:rsidRPr="00776D20">
        <w:rPr>
          <w:rFonts w:ascii="Times New Roman" w:hAnsi="Times New Roman" w:cs="Times New Roman"/>
          <w:i/>
          <w:sz w:val="24"/>
          <w:szCs w:val="24"/>
        </w:rPr>
        <w:t>Eurostat</w:t>
      </w:r>
      <w:proofErr w:type="spellEnd"/>
      <w:r w:rsidRPr="00776D20">
        <w:rPr>
          <w:rFonts w:ascii="Times New Roman" w:hAnsi="Times New Roman" w:cs="Times New Roman"/>
          <w:i/>
          <w:sz w:val="24"/>
          <w:szCs w:val="24"/>
        </w:rPr>
        <w:t xml:space="preserve">, CSP </w:t>
      </w:r>
    </w:p>
    <w:p w14:paraId="02492CA2" w14:textId="77777777" w:rsidR="00D17D17" w:rsidRPr="00776D20" w:rsidRDefault="00D17D17" w:rsidP="00D17D17">
      <w:pPr>
        <w:shd w:val="clear" w:color="auto" w:fill="FFFFFF"/>
        <w:spacing w:after="0" w:line="240" w:lineRule="auto"/>
        <w:ind w:firstLine="300"/>
        <w:jc w:val="center"/>
        <w:rPr>
          <w:rFonts w:ascii="Times New Roman" w:eastAsia="Times New Roman" w:hAnsi="Times New Roman" w:cs="Times New Roman"/>
          <w:sz w:val="28"/>
          <w:szCs w:val="28"/>
          <w:lang w:eastAsia="lv-LV"/>
        </w:rPr>
      </w:pPr>
    </w:p>
    <w:p w14:paraId="4C41F248"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b/>
          <w:sz w:val="28"/>
          <w:szCs w:val="28"/>
        </w:rPr>
      </w:pPr>
      <w:r w:rsidRPr="00776D20">
        <w:rPr>
          <w:rFonts w:ascii="Times New Roman" w:eastAsia="Times New Roman" w:hAnsi="Times New Roman" w:cs="Times New Roman"/>
          <w:sz w:val="28"/>
          <w:szCs w:val="28"/>
          <w:lang w:eastAsia="lv-LV"/>
        </w:rPr>
        <w:t>2022. gadā kopējais dzimstības koeficients ES bija 1,46 dzīvi dzimušie uz vienu sievieti, bet Latvijā – 1,47. ES kopējais dzimstības līmenis pieauga no zemākā līmeņa 1,43 2001. un 2002. gadā līdz relatīvi augstākajam līmenim 1,57 2008. un 2010. gadā; tam sekoja neliels samazinājums līdz 1,51 2013. gadā līdz 2017. gadam, kad rādītājs atkal sāka kristies. Covid-19 pandēmijas laikā ES dzimstības koeficients samazinājās līdz 1,51 (2020. gadā) dzīvi dzimušiem bērniem, nedaudz palielinājās līdz 1,53 (2021. gadā) un samazinājās līdz jaunam zemākajam līmenim 2022. gadā – 1,46</w:t>
      </w:r>
      <w:r w:rsidRPr="00776D20">
        <w:rPr>
          <w:rStyle w:val="Vresatsauce"/>
          <w:rFonts w:ascii="Times New Roman" w:eastAsia="Times New Roman" w:hAnsi="Times New Roman" w:cs="Times New Roman"/>
          <w:sz w:val="28"/>
          <w:szCs w:val="28"/>
          <w:lang w:eastAsia="lv-LV"/>
        </w:rPr>
        <w:footnoteReference w:id="14"/>
      </w:r>
      <w:r w:rsidRPr="00776D20">
        <w:rPr>
          <w:rFonts w:ascii="Times New Roman" w:eastAsia="Times New Roman" w:hAnsi="Times New Roman" w:cs="Times New Roman"/>
          <w:sz w:val="28"/>
          <w:szCs w:val="28"/>
          <w:lang w:eastAsia="lv-LV"/>
        </w:rPr>
        <w:t>.</w:t>
      </w:r>
    </w:p>
    <w:p w14:paraId="18F88D2D" w14:textId="77777777" w:rsidR="00D17D17" w:rsidRPr="00776D20" w:rsidRDefault="00D17D17" w:rsidP="00D17D17">
      <w:pPr>
        <w:spacing w:after="0" w:line="240" w:lineRule="auto"/>
        <w:jc w:val="center"/>
        <w:rPr>
          <w:rFonts w:ascii="Times New Roman Bold" w:hAnsi="Times New Roman Bold" w:cs="Times New Roman"/>
          <w:b/>
          <w:sz w:val="28"/>
          <w:szCs w:val="28"/>
        </w:rPr>
      </w:pPr>
      <w:r w:rsidRPr="00776D20">
        <w:rPr>
          <w:rFonts w:ascii="Times New Roman" w:eastAsia="Times New Roman" w:hAnsi="Times New Roman" w:cs="Times New Roman"/>
          <w:sz w:val="28"/>
          <w:szCs w:val="28"/>
          <w:lang w:eastAsia="lv-LV"/>
        </w:rPr>
        <w:br/>
      </w:r>
      <w:r w:rsidRPr="005026E5">
        <w:rPr>
          <w:rFonts w:ascii="Times New Roman" w:hAnsi="Times New Roman" w:cs="Times New Roman"/>
          <w:b/>
          <w:sz w:val="28"/>
          <w:szCs w:val="28"/>
        </w:rPr>
        <w:t>2.</w:t>
      </w:r>
      <w:r w:rsidRPr="00776D20">
        <w:rPr>
          <w:rFonts w:ascii="Times New Roman" w:hAnsi="Times New Roman" w:cs="Times New Roman"/>
          <w:b/>
          <w:caps/>
          <w:sz w:val="28"/>
          <w:szCs w:val="28"/>
        </w:rPr>
        <w:t xml:space="preserve"> </w:t>
      </w:r>
      <w:r w:rsidRPr="00776D20">
        <w:rPr>
          <w:rFonts w:ascii="Times New Roman Bold" w:hAnsi="Times New Roman Bold" w:cs="Times New Roman"/>
          <w:b/>
          <w:sz w:val="28"/>
          <w:szCs w:val="28"/>
        </w:rPr>
        <w:t>Demogrāfiskās situācijas prognozes</w:t>
      </w:r>
    </w:p>
    <w:p w14:paraId="124CB9BD" w14:textId="77777777" w:rsidR="00D17D17" w:rsidRPr="00776D20" w:rsidRDefault="00D17D17" w:rsidP="00D17D17">
      <w:pPr>
        <w:autoSpaceDE w:val="0"/>
        <w:autoSpaceDN w:val="0"/>
        <w:adjustRightInd w:val="0"/>
        <w:spacing w:after="0" w:line="240" w:lineRule="auto"/>
        <w:ind w:firstLine="720"/>
        <w:contextualSpacing/>
        <w:jc w:val="both"/>
        <w:rPr>
          <w:rFonts w:ascii="Times New Roman" w:hAnsi="Times New Roman" w:cs="Times New Roman"/>
          <w:sz w:val="28"/>
          <w:szCs w:val="28"/>
        </w:rPr>
      </w:pPr>
    </w:p>
    <w:p w14:paraId="247E3897" w14:textId="33B21A2E"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Sabiedrībai novecojot, nelielam nodarbināto skaitam nāksies nodrošināt pensiju izmaksas lielam pensionāru skaitam</w:t>
      </w:r>
      <w:r>
        <w:rPr>
          <w:rFonts w:ascii="Times New Roman" w:eastAsia="Times New Roman" w:hAnsi="Times New Roman" w:cs="Times New Roman"/>
          <w:sz w:val="28"/>
          <w:szCs w:val="28"/>
          <w:lang w:eastAsia="lv-LV"/>
        </w:rPr>
        <w:t>, kā arī nodrošināt veselības un ilgtermiņa aprūpes vajadzības</w:t>
      </w:r>
      <w:r w:rsidRPr="00776D20">
        <w:rPr>
          <w:rFonts w:ascii="Times New Roman" w:eastAsia="Times New Roman" w:hAnsi="Times New Roman" w:cs="Times New Roman"/>
          <w:sz w:val="28"/>
          <w:szCs w:val="28"/>
          <w:lang w:eastAsia="lv-LV"/>
        </w:rPr>
        <w:t xml:space="preserve">. Tādēļ ES līmenī tiek uzsvērta nepieciešamība pēc iespējas pilnīgāk izmantot sava darbaspēka potenciālu, lai risinātu </w:t>
      </w:r>
      <w:r w:rsidR="002C317E">
        <w:rPr>
          <w:rFonts w:ascii="Times New Roman" w:eastAsia="Times New Roman" w:hAnsi="Times New Roman" w:cs="Times New Roman"/>
          <w:sz w:val="28"/>
          <w:szCs w:val="28"/>
          <w:lang w:eastAsia="lv-LV"/>
        </w:rPr>
        <w:t>jautājumus</w:t>
      </w:r>
      <w:r w:rsidRPr="00776D20">
        <w:rPr>
          <w:rFonts w:ascii="Times New Roman" w:eastAsia="Times New Roman" w:hAnsi="Times New Roman" w:cs="Times New Roman"/>
          <w:sz w:val="28"/>
          <w:szCs w:val="28"/>
          <w:lang w:eastAsia="lv-LV"/>
        </w:rPr>
        <w:t>, kas saistīt</w:t>
      </w:r>
      <w:r w:rsidR="002C317E">
        <w:rPr>
          <w:rFonts w:ascii="Times New Roman" w:eastAsia="Times New Roman" w:hAnsi="Times New Roman" w:cs="Times New Roman"/>
          <w:sz w:val="28"/>
          <w:szCs w:val="28"/>
          <w:lang w:eastAsia="lv-LV"/>
        </w:rPr>
        <w:t>i</w:t>
      </w:r>
      <w:r w:rsidRPr="00776D20">
        <w:rPr>
          <w:rFonts w:ascii="Times New Roman" w:eastAsia="Times New Roman" w:hAnsi="Times New Roman" w:cs="Times New Roman"/>
          <w:sz w:val="28"/>
          <w:szCs w:val="28"/>
          <w:lang w:eastAsia="lv-LV"/>
        </w:rPr>
        <w:t xml:space="preserve"> ar iedzīvotāju novecošanos, un vairotu konkurenci pasaules mērogā.</w:t>
      </w:r>
    </w:p>
    <w:p w14:paraId="194DC3C9" w14:textId="77777777" w:rsidR="00D17D17" w:rsidRPr="00776D20" w:rsidRDefault="00D17D17" w:rsidP="00D17D17">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76D20">
        <w:rPr>
          <w:rFonts w:ascii="Times New Roman" w:hAnsi="Times New Roman" w:cs="Times New Roman"/>
          <w:noProof/>
          <w:sz w:val="28"/>
          <w:szCs w:val="28"/>
        </w:rPr>
        <w:t>Turpmākajos gados ES iedzīvotāju skaita samazināšanās un turpmāka novecošana var negatīvi ietekmēt ES konkurētspēju ilgtermiņā. Tiek prognozēts, ka pasaules iedzīvotāju skaits pieaugs visā 21. gadsimtā un novecošana kļūs par arvien nozīmīgāku demogrāfisko tendenci visā pasaulē</w:t>
      </w:r>
      <w:r w:rsidRPr="00776D20">
        <w:rPr>
          <w:rStyle w:val="Vresatsauce"/>
          <w:rFonts w:ascii="Times New Roman" w:hAnsi="Times New Roman" w:cs="Times New Roman"/>
          <w:noProof/>
          <w:sz w:val="28"/>
          <w:szCs w:val="28"/>
        </w:rPr>
        <w:footnoteReference w:id="15"/>
      </w:r>
      <w:r w:rsidRPr="00776D20">
        <w:rPr>
          <w:rFonts w:ascii="Times New Roman" w:hAnsi="Times New Roman" w:cs="Times New Roman"/>
          <w:noProof/>
          <w:sz w:val="28"/>
          <w:szCs w:val="28"/>
        </w:rPr>
        <w:t xml:space="preserve">. Demogrāfisko pārmaiņu virziens un temps dažādās valstīs atšķiras, un tiek prognozēts, ka lielā mērā pasaules iedzīvotāju skaits pieaugs valstīs ar zemiem ienākumiem. ES iedzīvotāju novecošanas un dzimstības samazināšanās dēļ iedzīvotāju skaits </w:t>
      </w:r>
      <w:r w:rsidRPr="00776D20">
        <w:rPr>
          <w:rFonts w:ascii="Times New Roman" w:hAnsi="Times New Roman" w:cs="Times New Roman"/>
          <w:noProof/>
          <w:sz w:val="28"/>
          <w:szCs w:val="28"/>
        </w:rPr>
        <w:lastRenderedPageBreak/>
        <w:t>sasniegs maksimumu aptuveni 2026. gadā un pakāpeniski samazināsies nākamajās desmitgadēs.</w:t>
      </w:r>
    </w:p>
    <w:p w14:paraId="575CC212" w14:textId="77777777" w:rsidR="00D17D17" w:rsidRPr="00776D20" w:rsidRDefault="00D17D17" w:rsidP="00D17D17">
      <w:pPr>
        <w:autoSpaceDE w:val="0"/>
        <w:autoSpaceDN w:val="0"/>
        <w:adjustRightInd w:val="0"/>
        <w:spacing w:after="0" w:line="240" w:lineRule="auto"/>
        <w:ind w:firstLine="720"/>
        <w:contextualSpacing/>
        <w:jc w:val="both"/>
        <w:rPr>
          <w:rFonts w:ascii="Times New Roman" w:hAnsi="Times New Roman" w:cs="Times New Roman"/>
          <w:b/>
          <w:noProof/>
          <w:sz w:val="28"/>
          <w:szCs w:val="28"/>
        </w:rPr>
      </w:pPr>
      <w:r w:rsidRPr="00776D20">
        <w:rPr>
          <w:rFonts w:ascii="Times New Roman" w:hAnsi="Times New Roman" w:cs="Times New Roman"/>
          <w:noProof/>
          <w:sz w:val="28"/>
          <w:szCs w:val="28"/>
        </w:rPr>
        <w:t>Ja demogrāfiskajām pārmaiņām netiks pievērsta uzmanība, tās var vēl vairāk saasināt darbaspēka trūkumu, radot vājos punktus ekonomikā. Vienlaikus demogrāfiskās pārmaiņas var radīt jaunas iespējas dažādās nozarēs. “Ilgdzīvojošā sabiedrībā” iespējas rodas dažādās nozarēs un jomās, piemēram, tehnoloģiju, veselības un aprūpes, medicīnas, uztura un labbūtības, izglītības un mūžizglītības, transporta un finanšu pakalpojumu jomā, kā arī sociālajā ekonomikā. Demogrāfiskās pārmaiņas ietekmē arī piekļuvi noteiktām kritiski svarīgām zālēm, palielinot pieprasījumu pēc zālēm, kas pielāgotas ar novecošanu saistītām slimībām, un pēc geriatriskās aprūpes, tādējādi ietekmējot farmācijas pētniecības un izstrādes prioritātes. Turklāt darbaspēka trūkums var traucēt sasniegt vērienīgos mērķus palielināt vietējo ražošanu.</w:t>
      </w:r>
      <w:r w:rsidRPr="00776D20">
        <w:rPr>
          <w:rFonts w:ascii="Times New Roman" w:hAnsi="Times New Roman" w:cs="Times New Roman"/>
          <w:b/>
          <w:noProof/>
          <w:sz w:val="28"/>
          <w:szCs w:val="28"/>
        </w:rPr>
        <w:t xml:space="preserve"> </w:t>
      </w:r>
    </w:p>
    <w:p w14:paraId="1C8E1464" w14:textId="77777777" w:rsidR="00D17D17" w:rsidRPr="00776D20" w:rsidRDefault="00D17D17" w:rsidP="00D17D17">
      <w:pPr>
        <w:pStyle w:val="Boxbody"/>
        <w:spacing w:after="0"/>
        <w:ind w:firstLine="720"/>
        <w:rPr>
          <w:rFonts w:ascii="Times New Roman" w:hAnsi="Times New Roman"/>
          <w:noProof/>
          <w:sz w:val="28"/>
          <w:szCs w:val="28"/>
          <w:lang w:val="lv-LV"/>
        </w:rPr>
      </w:pPr>
      <w:r w:rsidRPr="00776D20">
        <w:rPr>
          <w:rFonts w:ascii="Times New Roman" w:hAnsi="Times New Roman"/>
          <w:noProof/>
          <w:sz w:val="28"/>
          <w:szCs w:val="28"/>
          <w:lang w:val="lv-LV"/>
        </w:rPr>
        <w:t xml:space="preserve">Saskaņā ar jaunajiem Eirobarometra aptaujas rezultātiem, 7 no 10 eiropiešiem piekrīt, ka demogrāfiskās tendences apdraud ES ekonomisko </w:t>
      </w:r>
      <w:r w:rsidRPr="00776D20">
        <w:rPr>
          <w:rFonts w:ascii="Times New Roman" w:hAnsi="Times New Roman"/>
          <w:bCs/>
          <w:noProof/>
          <w:sz w:val="28"/>
          <w:szCs w:val="28"/>
          <w:lang w:val="lv-LV"/>
        </w:rPr>
        <w:t>labklājību un konkurētspēju</w:t>
      </w:r>
      <w:r w:rsidRPr="00776D20">
        <w:rPr>
          <w:rFonts w:ascii="Times New Roman" w:hAnsi="Times New Roman"/>
          <w:noProof/>
          <w:sz w:val="28"/>
          <w:szCs w:val="28"/>
          <w:lang w:val="lv-LV"/>
        </w:rPr>
        <w:t xml:space="preserve"> ilgtermiņā. Lielākā daļa eiropiešu (51 %) uzskata, ka demogrāfisko pārmaiņu pārvaldībai </w:t>
      </w:r>
      <w:r w:rsidRPr="00776D20">
        <w:rPr>
          <w:rFonts w:ascii="Times New Roman" w:hAnsi="Times New Roman"/>
          <w:bCs/>
          <w:noProof/>
          <w:sz w:val="28"/>
          <w:szCs w:val="28"/>
          <w:lang w:val="lv-LV"/>
        </w:rPr>
        <w:t>jābūt politiskai prioritātei</w:t>
      </w:r>
      <w:r w:rsidRPr="00776D20">
        <w:rPr>
          <w:rFonts w:ascii="Times New Roman" w:hAnsi="Times New Roman"/>
          <w:noProof/>
          <w:sz w:val="28"/>
          <w:szCs w:val="28"/>
          <w:lang w:val="lv-LV"/>
        </w:rPr>
        <w:t xml:space="preserve"> gan ES, gan dalībvalstīs, turklāt vairākums — 85 % — piekrīt, ka tam nepieciešama </w:t>
      </w:r>
      <w:r w:rsidRPr="00776D20">
        <w:rPr>
          <w:rFonts w:ascii="Times New Roman" w:hAnsi="Times New Roman"/>
          <w:bCs/>
          <w:noProof/>
          <w:sz w:val="28"/>
          <w:szCs w:val="28"/>
          <w:lang w:val="lv-LV"/>
        </w:rPr>
        <w:t>cieša valdības struktūru sadarbība visos līmeņos</w:t>
      </w:r>
      <w:r w:rsidRPr="00776D20">
        <w:rPr>
          <w:rFonts w:ascii="Times New Roman" w:hAnsi="Times New Roman"/>
          <w:noProof/>
          <w:sz w:val="28"/>
          <w:szCs w:val="28"/>
          <w:lang w:val="lv-LV"/>
        </w:rPr>
        <w:t xml:space="preserve">. Attiecībā uz politikas risinājumiem iedzīvotāji norādīja, ka vēlamākie sabiedrības novecošanas problēmas risināšanas pasākumi ir pienācīgu </w:t>
      </w:r>
      <w:r w:rsidRPr="00776D20">
        <w:rPr>
          <w:rFonts w:ascii="Times New Roman" w:hAnsi="Times New Roman"/>
          <w:bCs/>
          <w:noProof/>
          <w:sz w:val="28"/>
          <w:szCs w:val="28"/>
          <w:lang w:val="lv-LV"/>
        </w:rPr>
        <w:t>pensiju</w:t>
      </w:r>
      <w:r w:rsidRPr="00776D20">
        <w:rPr>
          <w:rFonts w:ascii="Times New Roman" w:hAnsi="Times New Roman"/>
          <w:noProof/>
          <w:sz w:val="28"/>
          <w:szCs w:val="28"/>
          <w:lang w:val="lv-LV"/>
        </w:rPr>
        <w:t xml:space="preserve"> nodrošināšana, lai tās varētu atļauties arī </w:t>
      </w:r>
      <w:r w:rsidRPr="00776D20">
        <w:rPr>
          <w:rFonts w:ascii="Times New Roman" w:hAnsi="Times New Roman"/>
          <w:bCs/>
          <w:noProof/>
          <w:sz w:val="28"/>
          <w:szCs w:val="28"/>
          <w:lang w:val="lv-LV"/>
        </w:rPr>
        <w:t>nākamās paaudzes</w:t>
      </w:r>
      <w:r w:rsidRPr="00776D20">
        <w:rPr>
          <w:rFonts w:ascii="Times New Roman" w:hAnsi="Times New Roman"/>
          <w:noProof/>
          <w:sz w:val="28"/>
          <w:szCs w:val="28"/>
          <w:lang w:val="lv-LV"/>
        </w:rPr>
        <w:t xml:space="preserve"> (49 %), kā arī kvalitatīvu un pieejamu </w:t>
      </w:r>
      <w:r w:rsidRPr="00776D20">
        <w:rPr>
          <w:rFonts w:ascii="Times New Roman" w:hAnsi="Times New Roman"/>
          <w:bCs/>
          <w:noProof/>
          <w:sz w:val="28"/>
          <w:szCs w:val="28"/>
          <w:lang w:val="lv-LV"/>
        </w:rPr>
        <w:t>veselības aprūpes</w:t>
      </w:r>
      <w:r w:rsidRPr="00776D20">
        <w:rPr>
          <w:rFonts w:ascii="Times New Roman" w:hAnsi="Times New Roman"/>
          <w:noProof/>
          <w:sz w:val="28"/>
          <w:szCs w:val="28"/>
          <w:lang w:val="lv-LV"/>
        </w:rPr>
        <w:t xml:space="preserve"> pakalpojumu nodrošināšana (49 %). Darba tirgū iedzīvotāji par efektīvākajiem uzskata pasākumus, ar ko risina </w:t>
      </w:r>
      <w:r w:rsidRPr="00776D20">
        <w:rPr>
          <w:rFonts w:ascii="Times New Roman" w:hAnsi="Times New Roman"/>
          <w:bCs/>
          <w:noProof/>
          <w:sz w:val="28"/>
          <w:szCs w:val="28"/>
          <w:lang w:val="lv-LV"/>
        </w:rPr>
        <w:t>jauniešu bezdarba</w:t>
      </w:r>
      <w:r w:rsidRPr="00776D20">
        <w:rPr>
          <w:rFonts w:ascii="Times New Roman" w:hAnsi="Times New Roman"/>
          <w:noProof/>
          <w:sz w:val="28"/>
          <w:szCs w:val="28"/>
          <w:lang w:val="lv-LV"/>
        </w:rPr>
        <w:t xml:space="preserve"> problēmu (61 %), kam seko </w:t>
      </w:r>
      <w:r w:rsidRPr="00776D20">
        <w:rPr>
          <w:rFonts w:ascii="Times New Roman" w:hAnsi="Times New Roman"/>
          <w:bCs/>
          <w:noProof/>
          <w:sz w:val="28"/>
          <w:szCs w:val="28"/>
          <w:lang w:val="lv-LV"/>
        </w:rPr>
        <w:t>darba un privātās dzīves līdzsvara</w:t>
      </w:r>
      <w:r w:rsidRPr="00776D20">
        <w:rPr>
          <w:rFonts w:ascii="Times New Roman" w:hAnsi="Times New Roman"/>
          <w:noProof/>
          <w:sz w:val="28"/>
          <w:szCs w:val="28"/>
          <w:lang w:val="lv-LV"/>
        </w:rPr>
        <w:t xml:space="preserve"> politika (48 %)</w:t>
      </w:r>
      <w:r w:rsidRPr="00776D20">
        <w:rPr>
          <w:rStyle w:val="Vresatsauce"/>
          <w:rFonts w:ascii="Times New Roman" w:hAnsi="Times New Roman"/>
          <w:noProof/>
          <w:sz w:val="28"/>
          <w:szCs w:val="28"/>
          <w:lang w:val="lv-LV"/>
        </w:rPr>
        <w:footnoteReference w:id="16"/>
      </w:r>
      <w:r w:rsidRPr="00776D20">
        <w:rPr>
          <w:rFonts w:ascii="Times New Roman" w:hAnsi="Times New Roman"/>
          <w:noProof/>
          <w:sz w:val="28"/>
          <w:szCs w:val="28"/>
          <w:lang w:val="lv-LV"/>
        </w:rPr>
        <w:t>.</w:t>
      </w:r>
    </w:p>
    <w:p w14:paraId="3EF016DC" w14:textId="77777777" w:rsidR="007B3709" w:rsidRPr="00776D20" w:rsidRDefault="007B3709" w:rsidP="007B3709">
      <w:pPr>
        <w:autoSpaceDE w:val="0"/>
        <w:autoSpaceDN w:val="0"/>
        <w:adjustRightInd w:val="0"/>
        <w:spacing w:after="0" w:line="240" w:lineRule="auto"/>
        <w:ind w:firstLine="720"/>
        <w:contextualSpacing/>
        <w:jc w:val="both"/>
        <w:rPr>
          <w:rFonts w:ascii="Times New Roman" w:hAnsi="Times New Roman" w:cs="Times New Roman"/>
          <w:noProof/>
          <w:sz w:val="28"/>
          <w:szCs w:val="28"/>
        </w:rPr>
      </w:pPr>
      <w:r w:rsidRPr="00776D20">
        <w:rPr>
          <w:rFonts w:ascii="Times New Roman" w:hAnsi="Times New Roman" w:cs="Times New Roman"/>
          <w:noProof/>
          <w:sz w:val="28"/>
          <w:szCs w:val="28"/>
        </w:rPr>
        <w:t xml:space="preserve">Sabiedrības novecošana </w:t>
      </w:r>
      <w:r>
        <w:rPr>
          <w:rFonts w:ascii="Times New Roman" w:hAnsi="Times New Roman" w:cs="Times New Roman"/>
          <w:noProof/>
          <w:sz w:val="28"/>
          <w:szCs w:val="28"/>
        </w:rPr>
        <w:t>ietekmē</w:t>
      </w:r>
      <w:r w:rsidRPr="00776D20">
        <w:rPr>
          <w:rFonts w:ascii="Times New Roman" w:hAnsi="Times New Roman" w:cs="Times New Roman"/>
          <w:noProof/>
          <w:sz w:val="28"/>
          <w:szCs w:val="28"/>
        </w:rPr>
        <w:t xml:space="preserve"> publiskā sektora budžet</w:t>
      </w:r>
      <w:r>
        <w:rPr>
          <w:rFonts w:ascii="Times New Roman" w:hAnsi="Times New Roman" w:cs="Times New Roman"/>
          <w:noProof/>
          <w:sz w:val="28"/>
          <w:szCs w:val="28"/>
        </w:rPr>
        <w:t>u</w:t>
      </w:r>
      <w:r w:rsidRPr="00776D20">
        <w:rPr>
          <w:rFonts w:ascii="Times New Roman" w:hAnsi="Times New Roman" w:cs="Times New Roman"/>
          <w:noProof/>
          <w:sz w:val="28"/>
          <w:szCs w:val="28"/>
        </w:rPr>
        <w:t>.</w:t>
      </w:r>
      <w:r w:rsidRPr="00776D20">
        <w:rPr>
          <w:rFonts w:ascii="Times New Roman" w:hAnsi="Times New Roman" w:cs="Times New Roman"/>
          <w:b/>
          <w:noProof/>
          <w:sz w:val="28"/>
          <w:szCs w:val="28"/>
        </w:rPr>
        <w:t xml:space="preserve"> </w:t>
      </w:r>
      <w:r w:rsidRPr="00776D20">
        <w:rPr>
          <w:rFonts w:ascii="Times New Roman" w:hAnsi="Times New Roman" w:cs="Times New Roman"/>
          <w:noProof/>
          <w:sz w:val="28"/>
          <w:szCs w:val="28"/>
        </w:rPr>
        <w:t xml:space="preserve">Darbspējas vecuma iedzīvotāju skaita </w:t>
      </w:r>
      <w:r>
        <w:rPr>
          <w:rFonts w:ascii="Times New Roman" w:hAnsi="Times New Roman" w:cs="Times New Roman"/>
          <w:noProof/>
          <w:sz w:val="28"/>
          <w:szCs w:val="28"/>
        </w:rPr>
        <w:t>sarukums</w:t>
      </w:r>
      <w:r w:rsidRPr="00776D20">
        <w:rPr>
          <w:rFonts w:ascii="Times New Roman" w:hAnsi="Times New Roman" w:cs="Times New Roman"/>
          <w:noProof/>
          <w:sz w:val="28"/>
          <w:szCs w:val="28"/>
        </w:rPr>
        <w:t xml:space="preserve"> </w:t>
      </w:r>
      <w:r>
        <w:rPr>
          <w:rFonts w:ascii="Times New Roman" w:hAnsi="Times New Roman" w:cs="Times New Roman"/>
          <w:noProof/>
          <w:sz w:val="28"/>
          <w:szCs w:val="28"/>
        </w:rPr>
        <w:t>mazina</w:t>
      </w:r>
      <w:r w:rsidRPr="00776D20">
        <w:rPr>
          <w:rFonts w:ascii="Times New Roman" w:hAnsi="Times New Roman" w:cs="Times New Roman"/>
          <w:noProof/>
          <w:sz w:val="28"/>
          <w:szCs w:val="28"/>
        </w:rPr>
        <w:t xml:space="preserve"> ieņēmum</w:t>
      </w:r>
      <w:r>
        <w:rPr>
          <w:rFonts w:ascii="Times New Roman" w:hAnsi="Times New Roman" w:cs="Times New Roman"/>
          <w:noProof/>
          <w:sz w:val="28"/>
          <w:szCs w:val="28"/>
        </w:rPr>
        <w:t>us</w:t>
      </w:r>
      <w:r w:rsidRPr="00776D20">
        <w:rPr>
          <w:rFonts w:ascii="Times New Roman" w:hAnsi="Times New Roman" w:cs="Times New Roman"/>
          <w:noProof/>
          <w:sz w:val="28"/>
          <w:szCs w:val="28"/>
        </w:rPr>
        <w:t xml:space="preserve"> no iedzīvotāju ienākuma nodokļa un sociālās apdrošināšanas iemaksām</w:t>
      </w:r>
      <w:r>
        <w:rPr>
          <w:rFonts w:ascii="Times New Roman" w:hAnsi="Times New Roman" w:cs="Times New Roman"/>
          <w:noProof/>
          <w:sz w:val="28"/>
          <w:szCs w:val="28"/>
        </w:rPr>
        <w:t xml:space="preserve">, savukārt </w:t>
      </w:r>
      <w:r w:rsidRPr="00776D20">
        <w:rPr>
          <w:rFonts w:ascii="Times New Roman" w:hAnsi="Times New Roman" w:cs="Times New Roman"/>
          <w:noProof/>
          <w:sz w:val="28"/>
          <w:szCs w:val="28"/>
        </w:rPr>
        <w:t>veselības aprūpes, ilgtermiņa aprūpes un pensiju izdevumi pieaugs no 24,6 % no IKP 2019. gadā līdz gandrīz 27 % 2040. gadā</w:t>
      </w:r>
      <w:r w:rsidRPr="00776D20">
        <w:rPr>
          <w:rStyle w:val="Vresatsauce"/>
          <w:rFonts w:ascii="Times New Roman" w:hAnsi="Times New Roman" w:cs="Times New Roman"/>
          <w:noProof/>
          <w:sz w:val="28"/>
          <w:szCs w:val="28"/>
        </w:rPr>
        <w:footnoteReference w:id="17"/>
      </w:r>
      <w:r w:rsidRPr="00776D20">
        <w:rPr>
          <w:rFonts w:ascii="Times New Roman" w:hAnsi="Times New Roman" w:cs="Times New Roman"/>
          <w:noProof/>
          <w:sz w:val="28"/>
          <w:szCs w:val="28"/>
        </w:rPr>
        <w:t>.</w:t>
      </w:r>
    </w:p>
    <w:p w14:paraId="50DB8596"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Visās ES dalībvalstīs iedzīvotāju struktūrā sarūk darbspējas vecuma iedzīvotāju īpatsvars. Saskaņā ar </w:t>
      </w:r>
      <w:proofErr w:type="spellStart"/>
      <w:r w:rsidRPr="00776D20">
        <w:rPr>
          <w:rFonts w:ascii="Times New Roman" w:eastAsia="Times New Roman" w:hAnsi="Times New Roman" w:cs="Times New Roman"/>
          <w:bCs/>
          <w:sz w:val="28"/>
          <w:szCs w:val="28"/>
          <w:lang w:eastAsia="lv-LV"/>
        </w:rPr>
        <w:t>Eurostat</w:t>
      </w:r>
      <w:proofErr w:type="spellEnd"/>
      <w:r w:rsidRPr="00776D20">
        <w:rPr>
          <w:rFonts w:ascii="Times New Roman" w:eastAsia="Times New Roman" w:hAnsi="Times New Roman" w:cs="Times New Roman"/>
          <w:bCs/>
          <w:sz w:val="28"/>
          <w:szCs w:val="28"/>
          <w:lang w:eastAsia="lv-LV"/>
        </w:rPr>
        <w:t xml:space="preserve"> demogrāfisko</w:t>
      </w:r>
      <w:r w:rsidRPr="00776D20">
        <w:rPr>
          <w:rFonts w:ascii="Times New Roman" w:eastAsia="Times New Roman" w:hAnsi="Times New Roman" w:cs="Times New Roman"/>
          <w:b/>
          <w:bCs/>
          <w:sz w:val="28"/>
          <w:szCs w:val="28"/>
          <w:lang w:eastAsia="lv-LV"/>
        </w:rPr>
        <w:t xml:space="preserve"> </w:t>
      </w:r>
      <w:r w:rsidRPr="00776D20">
        <w:rPr>
          <w:rFonts w:ascii="Times New Roman" w:eastAsia="Times New Roman" w:hAnsi="Times New Roman" w:cs="Times New Roman"/>
          <w:bCs/>
          <w:sz w:val="28"/>
          <w:szCs w:val="28"/>
          <w:lang w:eastAsia="lv-LV"/>
        </w:rPr>
        <w:t>prognožu</w:t>
      </w:r>
      <w:r w:rsidRPr="00776D20">
        <w:rPr>
          <w:rFonts w:ascii="Times New Roman" w:eastAsia="Times New Roman" w:hAnsi="Times New Roman" w:cs="Times New Roman"/>
          <w:sz w:val="28"/>
          <w:szCs w:val="28"/>
          <w:lang w:eastAsia="lv-LV"/>
        </w:rPr>
        <w:t xml:space="preserve"> pieņēmumiem par dzimstības, mirstības un migrācijas rādītāju attīstības tendencēm, vīriešu paredzamais mūža ilgums Latvijā palielināsies no 70,3 gadiem 2022. gadā līdz 82,5 gadiem 2070. gadā, bet sieviešu paredzamais mūža ilgums - no 79,8 gadiem līdz 88,4 gadiem. Saskaņā ar </w:t>
      </w:r>
      <w:proofErr w:type="spellStart"/>
      <w:r w:rsidRPr="00776D20">
        <w:rPr>
          <w:rFonts w:ascii="Times New Roman" w:eastAsia="Times New Roman" w:hAnsi="Times New Roman" w:cs="Times New Roman"/>
          <w:sz w:val="28"/>
          <w:szCs w:val="28"/>
          <w:lang w:eastAsia="lv-LV"/>
        </w:rPr>
        <w:t>Eurostat</w:t>
      </w:r>
      <w:proofErr w:type="spellEnd"/>
      <w:r w:rsidRPr="00776D20">
        <w:rPr>
          <w:rFonts w:ascii="Times New Roman" w:eastAsia="Times New Roman" w:hAnsi="Times New Roman" w:cs="Times New Roman"/>
          <w:sz w:val="28"/>
          <w:szCs w:val="28"/>
          <w:lang w:eastAsia="lv-LV"/>
        </w:rPr>
        <w:t xml:space="preserve"> prognozēm </w:t>
      </w:r>
      <w:r w:rsidRPr="00776D20">
        <w:rPr>
          <w:rFonts w:ascii="Times New Roman" w:eastAsia="Times New Roman" w:hAnsi="Times New Roman" w:cs="Times New Roman"/>
          <w:spacing w:val="8"/>
          <w:sz w:val="28"/>
          <w:szCs w:val="28"/>
          <w:lang w:eastAsia="lv-LV"/>
        </w:rPr>
        <w:t>sagaidāms, ka Latvijas iedzīvotāju skaits turpinās samazināties - no 2022. līdz 2070. gadam sarūkot par trešdaļu</w:t>
      </w:r>
      <w:r w:rsidRPr="00776D20">
        <w:rPr>
          <w:rFonts w:ascii="Times New Roman" w:eastAsia="Times New Roman" w:hAnsi="Times New Roman" w:cs="Times New Roman"/>
          <w:sz w:val="28"/>
          <w:szCs w:val="28"/>
          <w:lang w:eastAsia="lv-LV"/>
        </w:rPr>
        <w:t xml:space="preserve"> - līdz 1,3 milj. </w:t>
      </w:r>
    </w:p>
    <w:p w14:paraId="10A0B96A" w14:textId="77777777" w:rsidR="00D17D17" w:rsidRPr="00776D20" w:rsidRDefault="00D17D17" w:rsidP="00D17D17">
      <w:pPr>
        <w:pStyle w:val="Parakstszemobjekta"/>
        <w:spacing w:after="0"/>
        <w:rPr>
          <w:rFonts w:ascii="Times New Roman" w:hAnsi="Times New Roman" w:cs="Times New Roman"/>
          <w:color w:val="auto"/>
          <w:sz w:val="28"/>
          <w:szCs w:val="28"/>
        </w:rPr>
      </w:pPr>
    </w:p>
    <w:p w14:paraId="00F5DCE5" w14:textId="492D213C" w:rsidR="00D17D17" w:rsidRPr="00BA165F" w:rsidRDefault="00D17D17" w:rsidP="00D17D17">
      <w:pPr>
        <w:spacing w:after="0" w:line="240" w:lineRule="auto"/>
        <w:jc w:val="center"/>
        <w:rPr>
          <w:rFonts w:ascii="Times New Roman" w:hAnsi="Times New Roman" w:cs="Times New Roman"/>
          <w:b/>
          <w:sz w:val="24"/>
          <w:szCs w:val="24"/>
        </w:rPr>
      </w:pPr>
      <w:r w:rsidRPr="00BA165F">
        <w:rPr>
          <w:rFonts w:ascii="Times New Roman" w:hAnsi="Times New Roman" w:cs="Times New Roman"/>
          <w:sz w:val="24"/>
          <w:szCs w:val="24"/>
        </w:rPr>
        <w:t>8.att.</w:t>
      </w:r>
      <w:r w:rsidRPr="00BA165F">
        <w:rPr>
          <w:rFonts w:ascii="Times New Roman" w:hAnsi="Times New Roman" w:cs="Times New Roman"/>
          <w:b/>
          <w:sz w:val="24"/>
          <w:szCs w:val="24"/>
        </w:rPr>
        <w:t xml:space="preserve"> Eiropas </w:t>
      </w:r>
      <w:r w:rsidR="00BC1FFA">
        <w:rPr>
          <w:rFonts w:ascii="Times New Roman" w:hAnsi="Times New Roman" w:cs="Times New Roman"/>
          <w:b/>
          <w:sz w:val="24"/>
          <w:szCs w:val="24"/>
        </w:rPr>
        <w:t>K</w:t>
      </w:r>
      <w:r w:rsidRPr="00BA165F">
        <w:rPr>
          <w:rFonts w:ascii="Times New Roman" w:hAnsi="Times New Roman" w:cs="Times New Roman"/>
          <w:b/>
          <w:sz w:val="24"/>
          <w:szCs w:val="24"/>
        </w:rPr>
        <w:t>omisijas prognozes par Latvijas iedzīvotāju vecumstruktūras izmaiņām 2022. un 2070. gadā</w:t>
      </w:r>
    </w:p>
    <w:p w14:paraId="7327F84F" w14:textId="77777777" w:rsidR="00D17D17" w:rsidRPr="00776D20" w:rsidRDefault="00D17D17" w:rsidP="00D17D17">
      <w:pPr>
        <w:spacing w:after="0" w:line="240" w:lineRule="auto"/>
        <w:rPr>
          <w:rFonts w:ascii="Times New Roman" w:hAnsi="Times New Roman" w:cs="Times New Roman"/>
          <w:sz w:val="28"/>
          <w:szCs w:val="28"/>
        </w:rPr>
      </w:pPr>
      <w:r w:rsidRPr="00776D20">
        <w:rPr>
          <w:rFonts w:ascii="Times New Roman" w:hAnsi="Times New Roman" w:cs="Times New Roman"/>
          <w:noProof/>
          <w:sz w:val="28"/>
          <w:szCs w:val="28"/>
        </w:rPr>
        <w:lastRenderedPageBreak/>
        <w:drawing>
          <wp:inline distT="0" distB="0" distL="0" distR="0" wp14:anchorId="11241494" wp14:editId="30361941">
            <wp:extent cx="5118100" cy="3994150"/>
            <wp:effectExtent l="0" t="0" r="6350" b="6350"/>
            <wp:docPr id="5" name="Picture 5" descr="cid:image002.png@01DA6898.7DBE9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A6898.7DBE929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118100" cy="3994150"/>
                    </a:xfrm>
                    <a:prstGeom prst="rect">
                      <a:avLst/>
                    </a:prstGeom>
                    <a:noFill/>
                    <a:ln>
                      <a:noFill/>
                    </a:ln>
                  </pic:spPr>
                </pic:pic>
              </a:graphicData>
            </a:graphic>
          </wp:inline>
        </w:drawing>
      </w:r>
    </w:p>
    <w:p w14:paraId="5F6DD49A" w14:textId="77777777" w:rsidR="00D17D17" w:rsidRPr="00776D20" w:rsidRDefault="00D17D17" w:rsidP="00D17D17">
      <w:pPr>
        <w:autoSpaceDE w:val="0"/>
        <w:autoSpaceDN w:val="0"/>
        <w:adjustRightInd w:val="0"/>
        <w:spacing w:after="0" w:line="240" w:lineRule="auto"/>
        <w:ind w:firstLine="720"/>
        <w:contextualSpacing/>
        <w:jc w:val="both"/>
        <w:rPr>
          <w:rFonts w:ascii="Times New Roman" w:hAnsi="Times New Roman" w:cs="Times New Roman"/>
          <w:b/>
          <w:noProof/>
          <w:sz w:val="28"/>
          <w:szCs w:val="28"/>
          <w:highlight w:val="yellow"/>
        </w:rPr>
      </w:pPr>
    </w:p>
    <w:p w14:paraId="1381FE86"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Demogrāfiskās prognozes</w:t>
      </w:r>
      <w:r w:rsidRPr="00776D20">
        <w:rPr>
          <w:rStyle w:val="Vresatsauce"/>
          <w:rFonts w:ascii="Times New Roman" w:eastAsia="Times New Roman" w:hAnsi="Times New Roman" w:cs="Times New Roman"/>
          <w:sz w:val="28"/>
          <w:szCs w:val="28"/>
          <w:lang w:eastAsia="lv-LV"/>
        </w:rPr>
        <w:footnoteReference w:id="18"/>
      </w:r>
      <w:r w:rsidRPr="00776D20">
        <w:rPr>
          <w:rFonts w:ascii="Times New Roman" w:eastAsia="Times New Roman" w:hAnsi="Times New Roman" w:cs="Times New Roman"/>
          <w:sz w:val="28"/>
          <w:szCs w:val="28"/>
          <w:lang w:eastAsia="lv-LV"/>
        </w:rPr>
        <w:t xml:space="preserve"> liecina, ka līdz 21. gadsimta vidum darbaspējas vecuma (15-64 gadi) iedzīvotāju skaits var palielināties tikai Rīgas metropoles areālā jeb Rīgas piepilsētā. Pārējos reģionos demogrāfiskās slodzes līmenis pieaugs. Labāku iedzīvotāju vecuma struktūru un demogrāfisko attīstību galvaspilsētas apkārtnē ietekmē ilglaicīgas un noturīgas iedzīvotāju iekšzemes migrācijas iezīmes. Pamats tam ir pieejamāka un kvalitatīvāka veselības aprūpe un sociālā infrastruktūra, plašākas iespējas un labvēlīgāki nosacījumi mājokļu kredītu pieejamībā, kā arī tuvums galvaspilsētai jeb valsts galvenajam ekonomiskās attīstības un nodarbinātības centram.</w:t>
      </w:r>
    </w:p>
    <w:p w14:paraId="7D0E27B4" w14:textId="77777777" w:rsidR="00D17D17" w:rsidRDefault="00D17D17" w:rsidP="00D17D17"/>
    <w:p w14:paraId="23161A1B" w14:textId="24CDFEDA" w:rsidR="00D17D17" w:rsidRPr="00753C75" w:rsidRDefault="00D17D17" w:rsidP="00D17D17">
      <w:pPr>
        <w:rPr>
          <w:rFonts w:ascii="Times New Roman" w:hAnsi="Times New Roman" w:cs="Times New Roman"/>
          <w:b/>
          <w:sz w:val="28"/>
          <w:szCs w:val="28"/>
        </w:rPr>
      </w:pPr>
      <w:r w:rsidRPr="00753C75">
        <w:rPr>
          <w:rFonts w:ascii="Times New Roman" w:hAnsi="Times New Roman" w:cs="Times New Roman"/>
          <w:b/>
          <w:sz w:val="28"/>
          <w:szCs w:val="28"/>
        </w:rPr>
        <w:t>Galvenie secinājumi</w:t>
      </w:r>
    </w:p>
    <w:p w14:paraId="21F43F13" w14:textId="77777777" w:rsidR="00D17D17" w:rsidRPr="00753C75" w:rsidRDefault="00D17D17" w:rsidP="00451F91">
      <w:pPr>
        <w:pStyle w:val="Sarakstarindkopa"/>
        <w:numPr>
          <w:ilvl w:val="0"/>
          <w:numId w:val="3"/>
        </w:numPr>
        <w:spacing w:after="0" w:line="240" w:lineRule="auto"/>
        <w:jc w:val="both"/>
        <w:rPr>
          <w:rFonts w:ascii="Times New Roman" w:hAnsi="Times New Roman" w:cs="Times New Roman"/>
          <w:sz w:val="28"/>
          <w:szCs w:val="28"/>
        </w:rPr>
      </w:pPr>
      <w:r w:rsidRPr="00753C75">
        <w:rPr>
          <w:rFonts w:ascii="Times New Roman" w:eastAsia="Times New Roman" w:hAnsi="Times New Roman" w:cs="Times New Roman"/>
          <w:sz w:val="28"/>
          <w:szCs w:val="28"/>
          <w:lang w:eastAsia="lv-LV"/>
        </w:rPr>
        <w:t xml:space="preserve">Demogrāfisko situāciju Latvijā raksturo dzimstības samazināšanās un negatīvs iedzīvotāju dabiskais pieaugums, ilgtermiņā negatīvs migrācijas saldo un vidējā mūža ilguma palielināšanās, kas veicina sabiedrības novecošanos un demogrāfiskās slodzes palielināšanos. </w:t>
      </w:r>
    </w:p>
    <w:p w14:paraId="32247766" w14:textId="4B4CD848" w:rsidR="00D17D17" w:rsidRPr="00753C75" w:rsidRDefault="00D17D17" w:rsidP="00451F91">
      <w:pPr>
        <w:pStyle w:val="Sarakstarindkopa"/>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753C75">
        <w:rPr>
          <w:rFonts w:ascii="Times New Roman" w:eastAsia="Times New Roman" w:hAnsi="Times New Roman" w:cs="Times New Roman"/>
          <w:sz w:val="28"/>
          <w:szCs w:val="28"/>
          <w:lang w:eastAsia="lv-LV"/>
        </w:rPr>
        <w:t>Iedzīvotāju</w:t>
      </w:r>
      <w:r w:rsidR="007B4E92">
        <w:rPr>
          <w:rFonts w:ascii="Times New Roman" w:eastAsia="Times New Roman" w:hAnsi="Times New Roman" w:cs="Times New Roman"/>
          <w:sz w:val="28"/>
          <w:szCs w:val="28"/>
          <w:lang w:eastAsia="lv-LV"/>
        </w:rPr>
        <w:t xml:space="preserve"> </w:t>
      </w:r>
      <w:r w:rsidRPr="00753C75">
        <w:rPr>
          <w:rFonts w:ascii="Times New Roman" w:eastAsia="Times New Roman" w:hAnsi="Times New Roman" w:cs="Times New Roman"/>
          <w:bCs/>
          <w:sz w:val="28"/>
          <w:szCs w:val="28"/>
          <w:lang w:eastAsia="lv-LV"/>
        </w:rPr>
        <w:t>dabiskais pieaugums</w:t>
      </w:r>
      <w:r w:rsidR="007B4E92">
        <w:rPr>
          <w:rFonts w:ascii="Times New Roman" w:eastAsia="Times New Roman" w:hAnsi="Times New Roman" w:cs="Times New Roman"/>
          <w:sz w:val="28"/>
          <w:szCs w:val="28"/>
          <w:lang w:eastAsia="lv-LV"/>
        </w:rPr>
        <w:t xml:space="preserve"> </w:t>
      </w:r>
      <w:r w:rsidRPr="00753C75">
        <w:rPr>
          <w:rFonts w:ascii="Times New Roman" w:eastAsia="Times New Roman" w:hAnsi="Times New Roman" w:cs="Times New Roman"/>
          <w:sz w:val="28"/>
          <w:szCs w:val="28"/>
          <w:lang w:eastAsia="lv-LV"/>
        </w:rPr>
        <w:t>ir negatīvs kopš 1991. gada un 2021.</w:t>
      </w:r>
      <w:r w:rsidR="007B4E92">
        <w:rPr>
          <w:rFonts w:ascii="Times New Roman" w:eastAsia="Times New Roman" w:hAnsi="Times New Roman" w:cs="Times New Roman"/>
          <w:sz w:val="28"/>
          <w:szCs w:val="28"/>
          <w:lang w:eastAsia="lv-LV"/>
        </w:rPr>
        <w:t> </w:t>
      </w:r>
      <w:r w:rsidRPr="00753C75">
        <w:rPr>
          <w:rFonts w:ascii="Times New Roman" w:eastAsia="Times New Roman" w:hAnsi="Times New Roman" w:cs="Times New Roman"/>
          <w:sz w:val="28"/>
          <w:szCs w:val="28"/>
          <w:lang w:eastAsia="lv-LV"/>
        </w:rPr>
        <w:t>gadā tas sasniedza augstāko negatīvo rādītāju.</w:t>
      </w:r>
      <w:r w:rsidR="007B4E92">
        <w:rPr>
          <w:rFonts w:ascii="Times New Roman" w:eastAsia="Times New Roman" w:hAnsi="Times New Roman" w:cs="Times New Roman"/>
          <w:sz w:val="28"/>
          <w:szCs w:val="28"/>
          <w:lang w:eastAsia="lv-LV"/>
        </w:rPr>
        <w:t xml:space="preserve"> </w:t>
      </w:r>
      <w:r w:rsidRPr="00753C75">
        <w:rPr>
          <w:rFonts w:ascii="Times New Roman" w:eastAsia="Times New Roman" w:hAnsi="Times New Roman" w:cs="Times New Roman"/>
          <w:bCs/>
          <w:sz w:val="28"/>
          <w:szCs w:val="28"/>
          <w:lang w:eastAsia="lv-LV"/>
        </w:rPr>
        <w:t>Migrācijas saldo</w:t>
      </w:r>
      <w:r w:rsidR="007B4E92">
        <w:rPr>
          <w:rFonts w:ascii="Times New Roman" w:eastAsia="Times New Roman" w:hAnsi="Times New Roman" w:cs="Times New Roman"/>
          <w:sz w:val="28"/>
          <w:szCs w:val="28"/>
          <w:lang w:eastAsia="lv-LV"/>
        </w:rPr>
        <w:t xml:space="preserve"> </w:t>
      </w:r>
      <w:r w:rsidRPr="00753C75">
        <w:rPr>
          <w:rFonts w:ascii="Times New Roman" w:eastAsia="Times New Roman" w:hAnsi="Times New Roman" w:cs="Times New Roman"/>
          <w:sz w:val="28"/>
          <w:szCs w:val="28"/>
          <w:lang w:eastAsia="lv-LV"/>
        </w:rPr>
        <w:t>ir negatīvs jau kopš 1989. gada. 2022. gadā fiksēts pozitīvs migrācijas saldo, ko galvenokārt ietekmēja kara bēgļi no Ukrainas.</w:t>
      </w:r>
    </w:p>
    <w:p w14:paraId="3C054013" w14:textId="1E9A01C0" w:rsidR="00D17D17" w:rsidRPr="00753C75" w:rsidRDefault="00D17D17" w:rsidP="00451F91">
      <w:pPr>
        <w:pStyle w:val="Sarakstarindkopa"/>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753C75">
        <w:rPr>
          <w:rFonts w:ascii="Times New Roman" w:hAnsi="Times New Roman" w:cs="Times New Roman"/>
          <w:sz w:val="28"/>
          <w:szCs w:val="28"/>
        </w:rPr>
        <w:t xml:space="preserve">Kopš 1993. gada virs darbspējas vecuma iedzīvotāju īpatsvars ir lielāks par bērnu un pusaudžu īpatsvaru, kas nozīmē, ka nākotnē būs mazāks </w:t>
      </w:r>
      <w:r w:rsidRPr="00753C75">
        <w:rPr>
          <w:rFonts w:ascii="Times New Roman" w:hAnsi="Times New Roman" w:cs="Times New Roman"/>
          <w:sz w:val="28"/>
          <w:szCs w:val="28"/>
        </w:rPr>
        <w:lastRenderedPageBreak/>
        <w:t xml:space="preserve">iedzīvotāju skaits darbspējas vecumā un demogrāfiskās slodzes līmenis pieaugs. </w:t>
      </w:r>
    </w:p>
    <w:p w14:paraId="19B8C143" w14:textId="7A64A513" w:rsidR="00BC1FFA" w:rsidRPr="00753C75" w:rsidRDefault="00BC1FFA" w:rsidP="00BC1FFA">
      <w:pPr>
        <w:pStyle w:val="Sarakstarindkopa"/>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753C75">
        <w:rPr>
          <w:rFonts w:ascii="Times New Roman" w:eastAsia="Times New Roman" w:hAnsi="Times New Roman" w:cs="Times New Roman"/>
          <w:sz w:val="28"/>
          <w:szCs w:val="28"/>
          <w:lang w:eastAsia="lv-LV"/>
        </w:rPr>
        <w:t>Darbspējas vecuma iedzīvotāju skaita samazinājumu Latvijā būtiski ir ietekmējusi</w:t>
      </w:r>
      <w:r w:rsidR="00DD0E8C">
        <w:rPr>
          <w:rFonts w:ascii="Times New Roman" w:eastAsia="Times New Roman" w:hAnsi="Times New Roman" w:cs="Times New Roman"/>
          <w:sz w:val="28"/>
          <w:szCs w:val="28"/>
          <w:lang w:eastAsia="lv-LV"/>
        </w:rPr>
        <w:t xml:space="preserve"> </w:t>
      </w:r>
      <w:r w:rsidRPr="00753C75">
        <w:rPr>
          <w:rFonts w:ascii="Times New Roman" w:eastAsia="Times New Roman" w:hAnsi="Times New Roman" w:cs="Times New Roman"/>
          <w:bCs/>
          <w:sz w:val="28"/>
          <w:szCs w:val="28"/>
          <w:lang w:eastAsia="lv-LV"/>
        </w:rPr>
        <w:t xml:space="preserve">migrācija, kā rezultātā palielināsies </w:t>
      </w:r>
      <w:r w:rsidRPr="00753C75">
        <w:rPr>
          <w:rFonts w:ascii="Times New Roman" w:eastAsia="Times New Roman" w:hAnsi="Times New Roman" w:cs="Times New Roman"/>
          <w:sz w:val="28"/>
          <w:szCs w:val="28"/>
          <w:lang w:eastAsia="lv-LV"/>
        </w:rPr>
        <w:t>sociālās apdrošināšanas sistēmas noslodze vidējā un ilgtermiņā, kā arī gaidāms, ka būtiski pieaugs pieprasījums pēc veselības aprūpes un ilgtermiņa aprūpes pakalpojumiem.</w:t>
      </w:r>
    </w:p>
    <w:p w14:paraId="5FDAEAD9" w14:textId="021DD520" w:rsidR="00BC1FFA" w:rsidRPr="00753C75" w:rsidRDefault="00BC1FFA" w:rsidP="00BC1FFA">
      <w:pPr>
        <w:pStyle w:val="Sarakstarindkopa"/>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753C75">
        <w:rPr>
          <w:rFonts w:ascii="Times New Roman" w:eastAsia="Times New Roman" w:hAnsi="Times New Roman" w:cs="Times New Roman"/>
          <w:sz w:val="28"/>
          <w:szCs w:val="28"/>
          <w:lang w:eastAsia="lv-LV"/>
        </w:rPr>
        <w:t>Dzimstība samazinās arvien straujāk. Vēlamā</w:t>
      </w:r>
      <w:r w:rsidR="00DD0E8C">
        <w:rPr>
          <w:rFonts w:ascii="Times New Roman" w:eastAsia="Times New Roman" w:hAnsi="Times New Roman" w:cs="Times New Roman"/>
          <w:sz w:val="28"/>
          <w:szCs w:val="28"/>
          <w:lang w:eastAsia="lv-LV"/>
        </w:rPr>
        <w:t xml:space="preserve"> </w:t>
      </w:r>
      <w:r w:rsidRPr="00753C75">
        <w:rPr>
          <w:rFonts w:ascii="Times New Roman" w:eastAsia="Times New Roman" w:hAnsi="Times New Roman" w:cs="Times New Roman"/>
          <w:bCs/>
          <w:sz w:val="28"/>
          <w:szCs w:val="28"/>
          <w:lang w:eastAsia="lv-LV"/>
        </w:rPr>
        <w:t>summārā dzimstības koeficienta</w:t>
      </w:r>
      <w:r w:rsidRPr="00753C75">
        <w:rPr>
          <w:rFonts w:ascii="Times New Roman" w:eastAsia="Times New Roman" w:hAnsi="Times New Roman" w:cs="Times New Roman"/>
          <w:sz w:val="28"/>
          <w:szCs w:val="28"/>
          <w:lang w:eastAsia="lv-LV"/>
        </w:rPr>
        <w:t> vērtība, kas ir nepieciešama normālai paaudžu nomaiņai (2,1-2,2), kopš 1990. gada Latvijā nav sasniegta. </w:t>
      </w:r>
    </w:p>
    <w:p w14:paraId="6C7079EB" w14:textId="4044EE3A" w:rsidR="00BC1FFA" w:rsidRPr="00753C75" w:rsidRDefault="00BC1FFA" w:rsidP="00BC1FFA">
      <w:pPr>
        <w:pStyle w:val="Sarakstarindkopa"/>
        <w:numPr>
          <w:ilvl w:val="0"/>
          <w:numId w:val="3"/>
        </w:numPr>
        <w:shd w:val="clear" w:color="auto" w:fill="FFFFFF"/>
        <w:spacing w:after="0" w:line="240" w:lineRule="auto"/>
        <w:jc w:val="both"/>
        <w:rPr>
          <w:rFonts w:ascii="Times New Roman" w:hAnsi="Times New Roman" w:cs="Times New Roman"/>
          <w:sz w:val="28"/>
          <w:szCs w:val="28"/>
        </w:rPr>
      </w:pPr>
      <w:r w:rsidRPr="00753C75">
        <w:rPr>
          <w:rFonts w:ascii="Times New Roman" w:hAnsi="Times New Roman" w:cs="Times New Roman"/>
          <w:sz w:val="28"/>
          <w:szCs w:val="28"/>
        </w:rPr>
        <w:t xml:space="preserve">Latvijā palielinās gan jaundzimušā mātes, gan tēva vidējais vecums. Mātes vidējais vecums 2023. gadā bija 30,4 gadi, vidējais vecums, piedzimstot pirmajam bērnam, bija 28,0 gadi, bet piedzimstot otrajam bērnam– 31,2 gadi. Latvijā, salīdzinot ar ES valstīm, </w:t>
      </w:r>
      <w:r w:rsidR="00DD0E8C">
        <w:rPr>
          <w:rFonts w:ascii="Times New Roman" w:hAnsi="Times New Roman" w:cs="Times New Roman"/>
          <w:sz w:val="28"/>
          <w:szCs w:val="28"/>
        </w:rPr>
        <w:t xml:space="preserve">Latvijā </w:t>
      </w:r>
      <w:r w:rsidRPr="00753C75">
        <w:rPr>
          <w:rFonts w:ascii="Times New Roman" w:hAnsi="Times New Roman" w:cs="Times New Roman"/>
          <w:sz w:val="28"/>
          <w:szCs w:val="28"/>
        </w:rPr>
        <w:t>bērni dzimst mātēm jaunākā vecumā.</w:t>
      </w:r>
      <w:r w:rsidR="00A10D71">
        <w:rPr>
          <w:rFonts w:ascii="Times New Roman" w:hAnsi="Times New Roman" w:cs="Times New Roman"/>
          <w:sz w:val="28"/>
          <w:szCs w:val="28"/>
        </w:rPr>
        <w:t xml:space="preserve"> 2023. gadā visvairāk bērni piedzima, kad tēvam bija 32 gadi.</w:t>
      </w:r>
      <w:r w:rsidRPr="00753C75">
        <w:rPr>
          <w:rFonts w:ascii="Times New Roman" w:hAnsi="Times New Roman" w:cs="Times New Roman"/>
          <w:sz w:val="28"/>
          <w:szCs w:val="28"/>
        </w:rPr>
        <w:t xml:space="preserve"> </w:t>
      </w:r>
    </w:p>
    <w:p w14:paraId="32022C93" w14:textId="77777777" w:rsidR="00BC1FFA" w:rsidRPr="00753C75" w:rsidRDefault="00BC1FFA" w:rsidP="00BC1FFA">
      <w:pPr>
        <w:pStyle w:val="Sarakstarindkopa"/>
        <w:numPr>
          <w:ilvl w:val="0"/>
          <w:numId w:val="3"/>
        </w:numPr>
        <w:shd w:val="clear" w:color="auto" w:fill="FFFFFF"/>
        <w:spacing w:after="0" w:line="240" w:lineRule="auto"/>
        <w:jc w:val="both"/>
        <w:rPr>
          <w:rFonts w:ascii="Times New Roman" w:hAnsi="Times New Roman" w:cs="Times New Roman"/>
          <w:sz w:val="28"/>
          <w:szCs w:val="28"/>
        </w:rPr>
      </w:pPr>
      <w:r w:rsidRPr="00753C75">
        <w:rPr>
          <w:rFonts w:ascii="Times New Roman" w:hAnsi="Times New Roman" w:cs="Times New Roman"/>
          <w:sz w:val="28"/>
          <w:szCs w:val="28"/>
        </w:rPr>
        <w:t xml:space="preserve">Lai gan dzimušo bērnu skaits samazinās, pēdējos gados palielinās īpatsvars bērniem, kuri dzimst kā trešie vai ceturtie bērni. </w:t>
      </w:r>
    </w:p>
    <w:p w14:paraId="1874D527" w14:textId="77777777" w:rsidR="00BC1FFA" w:rsidRPr="00753C75" w:rsidRDefault="00BC1FFA" w:rsidP="00BC1FFA">
      <w:pPr>
        <w:pStyle w:val="Sarakstarindkopa"/>
        <w:numPr>
          <w:ilvl w:val="0"/>
          <w:numId w:val="3"/>
        </w:numPr>
        <w:autoSpaceDE w:val="0"/>
        <w:autoSpaceDN w:val="0"/>
        <w:adjustRightInd w:val="0"/>
        <w:spacing w:after="0" w:line="240" w:lineRule="auto"/>
        <w:jc w:val="both"/>
        <w:rPr>
          <w:rFonts w:ascii="Times New Roman" w:hAnsi="Times New Roman" w:cs="Times New Roman"/>
          <w:sz w:val="28"/>
          <w:szCs w:val="28"/>
        </w:rPr>
      </w:pPr>
      <w:r w:rsidRPr="00753C75">
        <w:rPr>
          <w:rFonts w:ascii="Times New Roman" w:hAnsi="Times New Roman" w:cs="Times New Roman"/>
          <w:sz w:val="28"/>
          <w:szCs w:val="28"/>
        </w:rPr>
        <w:t xml:space="preserve">Sieviešu skaits </w:t>
      </w:r>
      <w:proofErr w:type="spellStart"/>
      <w:r w:rsidRPr="00753C75">
        <w:rPr>
          <w:rFonts w:ascii="Times New Roman" w:hAnsi="Times New Roman" w:cs="Times New Roman"/>
          <w:sz w:val="28"/>
          <w:szCs w:val="28"/>
        </w:rPr>
        <w:t>fertilajā</w:t>
      </w:r>
      <w:proofErr w:type="spellEnd"/>
      <w:r w:rsidRPr="00753C75">
        <w:rPr>
          <w:rFonts w:ascii="Times New Roman" w:hAnsi="Times New Roman" w:cs="Times New Roman"/>
          <w:sz w:val="28"/>
          <w:szCs w:val="28"/>
        </w:rPr>
        <w:t xml:space="preserve"> vecumā sarūk, kā rezultātā var veidoties situācija, ka arī ekonomiskās izaugsmes periodā kopējais jaundzimušo skaits (absolūtos skaitļos) var nepieaugt samazinātā reproduktīvā vecuma sieviešu skaita dēļ.</w:t>
      </w:r>
    </w:p>
    <w:p w14:paraId="5521F329" w14:textId="2F73F419" w:rsidR="00BC1FFA" w:rsidRPr="00753C75" w:rsidRDefault="00BC1FFA" w:rsidP="00BC1FFA">
      <w:pPr>
        <w:pStyle w:val="Sarakstarindkopa"/>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753C75">
        <w:rPr>
          <w:rFonts w:ascii="Times New Roman" w:eastAsia="Times New Roman" w:hAnsi="Times New Roman" w:cs="Times New Roman"/>
          <w:sz w:val="28"/>
          <w:szCs w:val="28"/>
          <w:lang w:eastAsia="lv-LV"/>
        </w:rPr>
        <w:t>Saskaņā ar</w:t>
      </w:r>
      <w:r w:rsidR="00DD0E8C">
        <w:rPr>
          <w:rFonts w:ascii="Times New Roman" w:eastAsia="Times New Roman" w:hAnsi="Times New Roman" w:cs="Times New Roman"/>
          <w:sz w:val="28"/>
          <w:szCs w:val="28"/>
          <w:lang w:eastAsia="lv-LV"/>
        </w:rPr>
        <w:t xml:space="preserve"> </w:t>
      </w:r>
      <w:proofErr w:type="spellStart"/>
      <w:r w:rsidRPr="00753C75">
        <w:rPr>
          <w:rFonts w:ascii="Times New Roman" w:eastAsia="Times New Roman" w:hAnsi="Times New Roman" w:cs="Times New Roman"/>
          <w:bCs/>
          <w:sz w:val="28"/>
          <w:szCs w:val="28"/>
          <w:lang w:eastAsia="lv-LV"/>
        </w:rPr>
        <w:t>Eurostat</w:t>
      </w:r>
      <w:proofErr w:type="spellEnd"/>
      <w:r w:rsidRPr="00753C75">
        <w:rPr>
          <w:rFonts w:ascii="Times New Roman" w:eastAsia="Times New Roman" w:hAnsi="Times New Roman" w:cs="Times New Roman"/>
          <w:bCs/>
          <w:sz w:val="28"/>
          <w:szCs w:val="28"/>
          <w:lang w:eastAsia="lv-LV"/>
        </w:rPr>
        <w:t xml:space="preserve"> demogrāfisko</w:t>
      </w:r>
      <w:r w:rsidRPr="00753C75">
        <w:rPr>
          <w:rFonts w:ascii="Times New Roman" w:eastAsia="Times New Roman" w:hAnsi="Times New Roman" w:cs="Times New Roman"/>
          <w:b/>
          <w:bCs/>
          <w:sz w:val="28"/>
          <w:szCs w:val="28"/>
          <w:lang w:eastAsia="lv-LV"/>
        </w:rPr>
        <w:t xml:space="preserve"> </w:t>
      </w:r>
      <w:r w:rsidRPr="00753C75">
        <w:rPr>
          <w:rFonts w:ascii="Times New Roman" w:eastAsia="Times New Roman" w:hAnsi="Times New Roman" w:cs="Times New Roman"/>
          <w:bCs/>
          <w:sz w:val="28"/>
          <w:szCs w:val="28"/>
          <w:lang w:eastAsia="lv-LV"/>
        </w:rPr>
        <w:t>prognožu</w:t>
      </w:r>
      <w:r w:rsidR="00DD0E8C">
        <w:rPr>
          <w:rFonts w:ascii="Times New Roman" w:eastAsia="Times New Roman" w:hAnsi="Times New Roman" w:cs="Times New Roman"/>
          <w:sz w:val="28"/>
          <w:szCs w:val="28"/>
          <w:lang w:eastAsia="lv-LV"/>
        </w:rPr>
        <w:t xml:space="preserve"> </w:t>
      </w:r>
      <w:r w:rsidRPr="00753C75">
        <w:rPr>
          <w:rFonts w:ascii="Times New Roman" w:eastAsia="Times New Roman" w:hAnsi="Times New Roman" w:cs="Times New Roman"/>
          <w:sz w:val="28"/>
          <w:szCs w:val="28"/>
          <w:lang w:eastAsia="lv-LV"/>
        </w:rPr>
        <w:t xml:space="preserve">pieņēmumiem par dzimstības, mirstības un migrācijas rādītāju attīstības tendencēm vīriešu paredzamais mūža ilgums Latvijā palielināsies no 70,3 gadiem 2022. gadā līdz 82,5 gadiem 2070. gadā, bet sieviešu paredzamais mūža ilgums - no 79,8 gadiem līdz 88,4 gadiem. Saskaņā ar </w:t>
      </w:r>
      <w:proofErr w:type="spellStart"/>
      <w:r w:rsidRPr="00753C75">
        <w:rPr>
          <w:rFonts w:ascii="Times New Roman" w:eastAsia="Times New Roman" w:hAnsi="Times New Roman" w:cs="Times New Roman"/>
          <w:sz w:val="28"/>
          <w:szCs w:val="28"/>
          <w:lang w:eastAsia="lv-LV"/>
        </w:rPr>
        <w:t>Eurostat</w:t>
      </w:r>
      <w:proofErr w:type="spellEnd"/>
      <w:r w:rsidRPr="00753C75">
        <w:rPr>
          <w:rFonts w:ascii="Times New Roman" w:eastAsia="Times New Roman" w:hAnsi="Times New Roman" w:cs="Times New Roman"/>
          <w:sz w:val="28"/>
          <w:szCs w:val="28"/>
          <w:lang w:eastAsia="lv-LV"/>
        </w:rPr>
        <w:t xml:space="preserve"> prognozēm </w:t>
      </w:r>
      <w:r w:rsidRPr="00753C75">
        <w:rPr>
          <w:rFonts w:ascii="Times New Roman" w:eastAsia="Times New Roman" w:hAnsi="Times New Roman" w:cs="Times New Roman"/>
          <w:spacing w:val="8"/>
          <w:sz w:val="28"/>
          <w:szCs w:val="28"/>
          <w:lang w:eastAsia="lv-LV"/>
        </w:rPr>
        <w:t>sagaidāms, ka Latvijas iedzīvotāju skaits turpinās samazināties - no 2022. līdz 2070. gadam sarūkot par trešdaļu</w:t>
      </w:r>
      <w:r w:rsidRPr="00753C75">
        <w:rPr>
          <w:rFonts w:ascii="Times New Roman" w:eastAsia="Times New Roman" w:hAnsi="Times New Roman" w:cs="Times New Roman"/>
          <w:sz w:val="28"/>
          <w:szCs w:val="28"/>
          <w:lang w:eastAsia="lv-LV"/>
        </w:rPr>
        <w:t xml:space="preserve"> - līdz 1,3 milj. </w:t>
      </w:r>
    </w:p>
    <w:p w14:paraId="127A5C5D" w14:textId="77777777" w:rsidR="00BC1FFA" w:rsidRPr="00753C75" w:rsidRDefault="00BC1FFA" w:rsidP="00BC1FFA">
      <w:pPr>
        <w:pStyle w:val="Sarakstarindkopa"/>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753C75">
        <w:rPr>
          <w:rFonts w:ascii="Times New Roman" w:eastAsia="Times New Roman" w:hAnsi="Times New Roman" w:cs="Times New Roman"/>
          <w:sz w:val="28"/>
          <w:szCs w:val="28"/>
          <w:lang w:eastAsia="lv-LV"/>
        </w:rPr>
        <w:t>Sabiedrībai novecojot, nelielam nodarbināto skaitam nāksies nodrošināt pensiju izmaksas lielam pensionāru skaitam, kā arī nodrošināt veselības un ilgtermiņa aprūpes vajadzības. Tādēļ ES līmenī tiek uzsvērta nepieciešamība pēc iespējas pilnīgāk izmantot sava darbaspēka potenciālu, lai risinātu jautājumus, kas saistīti ar iedzīvotāju novecošanos, un vairotu konkurenci pasaules mērogā.</w:t>
      </w:r>
    </w:p>
    <w:p w14:paraId="7B3627E9" w14:textId="77777777" w:rsidR="00BC1FFA" w:rsidRPr="00C858E7" w:rsidRDefault="00BC1FFA" w:rsidP="00BC1FFA">
      <w:pPr>
        <w:rPr>
          <w:color w:val="0070C0"/>
        </w:rPr>
      </w:pPr>
    </w:p>
    <w:p w14:paraId="1541D5EE" w14:textId="77777777" w:rsidR="00BC1FFA" w:rsidRPr="00BC1FFA" w:rsidRDefault="00BC1FFA" w:rsidP="00BC1FFA">
      <w:pPr>
        <w:pStyle w:val="Sarakstarindkopa"/>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7D2E30A1" w14:textId="14FDBD80" w:rsidR="00BC1FFA" w:rsidRDefault="00BC1FFA" w:rsidP="00BC1FFA">
      <w:pPr>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655BA25A" w14:textId="07704225" w:rsidR="00BC1FFA" w:rsidRDefault="00BC1FFA" w:rsidP="00BC1FFA">
      <w:pPr>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78A64B0C" w14:textId="77777777" w:rsidR="00BC1FFA" w:rsidRPr="00BC1FFA" w:rsidRDefault="00BC1FFA" w:rsidP="00BC1FFA">
      <w:pPr>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513E868F" w14:textId="77777777" w:rsidR="00D17D17" w:rsidRPr="00C858E7" w:rsidRDefault="00D17D17" w:rsidP="00D17D17">
      <w:pPr>
        <w:rPr>
          <w:color w:val="0070C0"/>
        </w:rPr>
      </w:pPr>
    </w:p>
    <w:p w14:paraId="10BB7D23" w14:textId="1E43B64C" w:rsidR="006C5A54" w:rsidRDefault="006C5A54">
      <w:pPr>
        <w:rPr>
          <w:rFonts w:ascii="Times New Roman" w:hAnsi="Times New Roman" w:cs="Times New Roman"/>
          <w:b/>
          <w:caps/>
          <w:color w:val="000000" w:themeColor="text1"/>
          <w:sz w:val="28"/>
          <w:szCs w:val="28"/>
        </w:rPr>
      </w:pPr>
      <w:r>
        <w:rPr>
          <w:rFonts w:ascii="Times New Roman" w:hAnsi="Times New Roman" w:cs="Times New Roman"/>
          <w:b/>
          <w:caps/>
          <w:color w:val="000000" w:themeColor="text1"/>
          <w:sz w:val="28"/>
          <w:szCs w:val="28"/>
        </w:rPr>
        <w:br w:type="page"/>
      </w:r>
    </w:p>
    <w:p w14:paraId="20D978B6" w14:textId="5C69BCD9" w:rsidR="005505AB" w:rsidRPr="00E64D03" w:rsidRDefault="005505AB" w:rsidP="005505AB">
      <w:pPr>
        <w:autoSpaceDE w:val="0"/>
        <w:autoSpaceDN w:val="0"/>
        <w:adjustRightInd w:val="0"/>
        <w:spacing w:after="0" w:line="240" w:lineRule="auto"/>
        <w:ind w:firstLine="720"/>
        <w:contextualSpacing/>
        <w:jc w:val="center"/>
        <w:rPr>
          <w:rFonts w:ascii="Times New Roman" w:hAnsi="Times New Roman" w:cs="Times New Roman"/>
          <w:b/>
          <w:caps/>
          <w:color w:val="000000" w:themeColor="text1"/>
          <w:sz w:val="28"/>
          <w:szCs w:val="28"/>
        </w:rPr>
      </w:pPr>
      <w:r w:rsidRPr="00E64D03">
        <w:rPr>
          <w:rFonts w:ascii="Times New Roman" w:hAnsi="Times New Roman" w:cs="Times New Roman"/>
          <w:b/>
          <w:caps/>
          <w:color w:val="000000" w:themeColor="text1"/>
          <w:sz w:val="28"/>
          <w:szCs w:val="28"/>
        </w:rPr>
        <w:lastRenderedPageBreak/>
        <w:t>I</w:t>
      </w:r>
      <w:r w:rsidR="00D17D17">
        <w:rPr>
          <w:rFonts w:ascii="Times New Roman" w:hAnsi="Times New Roman" w:cs="Times New Roman"/>
          <w:b/>
          <w:caps/>
          <w:color w:val="000000" w:themeColor="text1"/>
          <w:sz w:val="28"/>
          <w:szCs w:val="28"/>
        </w:rPr>
        <w:t>II</w:t>
      </w:r>
      <w:r w:rsidRPr="00E64D03">
        <w:rPr>
          <w:rFonts w:ascii="Times New Roman" w:hAnsi="Times New Roman" w:cs="Times New Roman"/>
          <w:b/>
          <w:caps/>
          <w:color w:val="000000" w:themeColor="text1"/>
          <w:sz w:val="28"/>
          <w:szCs w:val="28"/>
        </w:rPr>
        <w:t xml:space="preserve"> Demogrāfisko situāciju ietekmējošie faktori</w:t>
      </w:r>
      <w:r w:rsidR="00A92564">
        <w:rPr>
          <w:rFonts w:ascii="Times New Roman" w:hAnsi="Times New Roman" w:cs="Times New Roman"/>
          <w:b/>
          <w:caps/>
          <w:color w:val="000000" w:themeColor="text1"/>
          <w:sz w:val="28"/>
          <w:szCs w:val="28"/>
        </w:rPr>
        <w:t xml:space="preserve"> </w:t>
      </w:r>
    </w:p>
    <w:p w14:paraId="51F8975D" w14:textId="0D663D9A" w:rsidR="005505AB" w:rsidRDefault="005505AB" w:rsidP="005505AB">
      <w:pPr>
        <w:spacing w:after="0" w:line="240" w:lineRule="auto"/>
        <w:ind w:firstLine="720"/>
        <w:jc w:val="both"/>
        <w:rPr>
          <w:rFonts w:ascii="Times New Roman" w:hAnsi="Times New Roman" w:cs="Times New Roman"/>
          <w:b/>
          <w:noProof/>
          <w:sz w:val="28"/>
          <w:szCs w:val="28"/>
        </w:rPr>
      </w:pPr>
    </w:p>
    <w:p w14:paraId="48D39BEF" w14:textId="77E11834" w:rsidR="005505AB" w:rsidRPr="0013267C" w:rsidRDefault="005505AB" w:rsidP="005505AB">
      <w:pPr>
        <w:spacing w:after="0" w:line="240" w:lineRule="auto"/>
        <w:ind w:firstLine="720"/>
        <w:contextualSpacing/>
        <w:jc w:val="both"/>
        <w:rPr>
          <w:rFonts w:ascii="Times New Roman" w:hAnsi="Times New Roman" w:cs="Times New Roman"/>
          <w:color w:val="000000" w:themeColor="text1"/>
          <w:sz w:val="28"/>
          <w:szCs w:val="28"/>
          <w:lang w:eastAsia="lv-LV"/>
        </w:rPr>
      </w:pPr>
      <w:r w:rsidRPr="00615CAD">
        <w:rPr>
          <w:rFonts w:ascii="Times New Roman" w:hAnsi="Times New Roman" w:cs="Times New Roman"/>
          <w:color w:val="000000" w:themeColor="text1"/>
          <w:sz w:val="28"/>
          <w:szCs w:val="28"/>
        </w:rPr>
        <w:t>Analizējot gan ģimeņu dzīves kvali</w:t>
      </w:r>
      <w:r w:rsidRPr="00E03716">
        <w:rPr>
          <w:rFonts w:ascii="Times New Roman" w:hAnsi="Times New Roman" w:cs="Times New Roman"/>
          <w:color w:val="000000" w:themeColor="text1"/>
          <w:sz w:val="28"/>
          <w:szCs w:val="28"/>
        </w:rPr>
        <w:t xml:space="preserve">tāti, gan arī dzimstības rādītāju ietekmējošos faktorus Latvijā, ir veikta virkne dažādu pētījumu. </w:t>
      </w:r>
      <w:r w:rsidRPr="00E47BC8">
        <w:rPr>
          <w:rFonts w:ascii="Times New Roman" w:hAnsi="Times New Roman" w:cs="Times New Roman"/>
          <w:color w:val="000000" w:themeColor="text1"/>
          <w:sz w:val="28"/>
          <w:szCs w:val="28"/>
        </w:rPr>
        <w:t xml:space="preserve">Pētījumi apliecina, ka nav viena noteicošā faktora, kas varētu būtiski mainīt valsts demogrāfisko situāciju. </w:t>
      </w:r>
      <w:r w:rsidRPr="00637D07">
        <w:rPr>
          <w:rFonts w:ascii="Times New Roman" w:hAnsi="Times New Roman" w:cs="Times New Roman"/>
          <w:color w:val="000000" w:themeColor="text1"/>
          <w:sz w:val="28"/>
          <w:szCs w:val="28"/>
        </w:rPr>
        <w:t xml:space="preserve">Ministrijas pasūtītajā “Ģimenes valsts politikas pamatnostādņu 2011. – 2017.gadam </w:t>
      </w:r>
      <w:proofErr w:type="spellStart"/>
      <w:r w:rsidRPr="00637D07">
        <w:rPr>
          <w:rFonts w:ascii="Times New Roman" w:hAnsi="Times New Roman" w:cs="Times New Roman"/>
          <w:color w:val="000000" w:themeColor="text1"/>
          <w:sz w:val="28"/>
          <w:szCs w:val="28"/>
        </w:rPr>
        <w:t>ex</w:t>
      </w:r>
      <w:proofErr w:type="spellEnd"/>
      <w:r w:rsidRPr="00637D07">
        <w:rPr>
          <w:rFonts w:ascii="Times New Roman" w:hAnsi="Times New Roman" w:cs="Times New Roman"/>
          <w:color w:val="000000" w:themeColor="text1"/>
          <w:sz w:val="28"/>
          <w:szCs w:val="28"/>
        </w:rPr>
        <w:t>–post novērtējumā”</w:t>
      </w:r>
      <w:r w:rsidRPr="0013267C">
        <w:rPr>
          <w:rFonts w:ascii="Times New Roman" w:hAnsi="Times New Roman" w:cs="Times New Roman"/>
          <w:color w:val="000000" w:themeColor="text1"/>
          <w:sz w:val="28"/>
          <w:szCs w:val="28"/>
          <w:vertAlign w:val="superscript"/>
        </w:rPr>
        <w:t xml:space="preserve"> </w:t>
      </w:r>
      <w:r w:rsidRPr="0013267C">
        <w:rPr>
          <w:rFonts w:ascii="Times New Roman" w:hAnsi="Times New Roman" w:cs="Times New Roman"/>
          <w:color w:val="000000" w:themeColor="text1"/>
          <w:sz w:val="28"/>
          <w:szCs w:val="28"/>
        </w:rPr>
        <w:t>un pētījumā “Par tautas ataudzi ietekmējošo faktoru izpēti”</w:t>
      </w:r>
      <w:r w:rsidRPr="00615CAD">
        <w:rPr>
          <w:rStyle w:val="Vresatsauce"/>
          <w:rFonts w:ascii="Times New Roman" w:hAnsi="Times New Roman" w:cs="Times New Roman"/>
          <w:color w:val="000000" w:themeColor="text1"/>
          <w:sz w:val="28"/>
          <w:szCs w:val="28"/>
        </w:rPr>
        <w:footnoteReference w:id="19"/>
      </w:r>
      <w:r w:rsidRPr="00615CAD">
        <w:rPr>
          <w:rFonts w:ascii="Times New Roman" w:hAnsi="Times New Roman" w:cs="Times New Roman"/>
          <w:color w:val="000000" w:themeColor="text1"/>
          <w:sz w:val="28"/>
          <w:szCs w:val="28"/>
        </w:rPr>
        <w:t xml:space="preserve"> iezīmējas būtiskākie faktori, kuri var pozitīvi ietekmēt lēmuma pieņemšanu par bērna ienākšanu ģimenē. Visbiežāk tie ir ekonomiskā stab</w:t>
      </w:r>
      <w:r w:rsidRPr="00E03716">
        <w:rPr>
          <w:rFonts w:ascii="Times New Roman" w:hAnsi="Times New Roman" w:cs="Times New Roman"/>
          <w:color w:val="000000" w:themeColor="text1"/>
          <w:sz w:val="28"/>
          <w:szCs w:val="28"/>
        </w:rPr>
        <w:t>ilitāte un drošības sajūta, kas saistīta ar abu vecāku nodarbinātības situāciju un iespēju saskaņot ģimenes un darba dzīvi, partnerattiecību stabilitāte, iepriekšējās grūtniecības, dzemdību un bērnu audzināšanas pieredze</w:t>
      </w:r>
      <w:r w:rsidRPr="00E47BC8">
        <w:rPr>
          <w:rFonts w:ascii="Times New Roman" w:hAnsi="Times New Roman" w:cs="Times New Roman"/>
          <w:color w:val="000000" w:themeColor="text1"/>
          <w:sz w:val="28"/>
          <w:szCs w:val="28"/>
        </w:rPr>
        <w:t>. Aptaujāto ģimeņu (esošo un topošo ģimeņu) skatījumā materiālais nodrošinājums nav vienīgais noteicošais faktors</w:t>
      </w:r>
      <w:r w:rsidRPr="00637D07">
        <w:rPr>
          <w:rFonts w:ascii="Times New Roman" w:hAnsi="Times New Roman" w:cs="Times New Roman"/>
          <w:color w:val="000000" w:themeColor="text1"/>
          <w:sz w:val="28"/>
          <w:szCs w:val="28"/>
        </w:rPr>
        <w:t xml:space="preserve">, kā daudz nozīmīgāki un prioritāri nodrošināmi atbalsta pasākumi tika norādīti pakalpojumi bērna aprūpei, audzināšanai, izglītošanai. </w:t>
      </w:r>
    </w:p>
    <w:p w14:paraId="7911EECC" w14:textId="77777777" w:rsidR="005505AB" w:rsidRPr="00615CAD" w:rsidRDefault="005505AB" w:rsidP="005505AB">
      <w:pPr>
        <w:spacing w:after="0" w:line="240" w:lineRule="auto"/>
        <w:ind w:firstLine="720"/>
        <w:jc w:val="both"/>
        <w:rPr>
          <w:rFonts w:ascii="Times New Roman" w:eastAsia="Times New Roman" w:hAnsi="Times New Roman" w:cs="Times New Roman"/>
          <w:iCs/>
          <w:color w:val="000000" w:themeColor="text1"/>
          <w:sz w:val="28"/>
          <w:szCs w:val="28"/>
        </w:rPr>
      </w:pPr>
      <w:r w:rsidRPr="00261447">
        <w:rPr>
          <w:rFonts w:ascii="Times New Roman" w:hAnsi="Times New Roman" w:cs="Times New Roman"/>
          <w:iCs/>
          <w:color w:val="000000" w:themeColor="text1"/>
          <w:sz w:val="28"/>
          <w:szCs w:val="28"/>
        </w:rPr>
        <w:t>Veidojot dzimstības stratēģiju, būtisks un vērā ņemams ir pārdomāts atbalsts visa veida ģimenēm</w:t>
      </w:r>
      <w:r w:rsidRPr="00615CAD">
        <w:rPr>
          <w:rFonts w:ascii="Times New Roman" w:hAnsi="Times New Roman" w:cs="Times New Roman"/>
          <w:iCs/>
          <w:color w:val="000000" w:themeColor="text1"/>
          <w:sz w:val="28"/>
          <w:szCs w:val="28"/>
        </w:rPr>
        <w:t xml:space="preserve"> ar bērniem. </w:t>
      </w:r>
      <w:r w:rsidRPr="00615CAD">
        <w:rPr>
          <w:rFonts w:ascii="Times New Roman" w:eastAsia="Times New Roman" w:hAnsi="Times New Roman" w:cs="Times New Roman"/>
          <w:color w:val="000000" w:themeColor="text1"/>
          <w:sz w:val="28"/>
          <w:szCs w:val="28"/>
          <w:lang w:eastAsia="lv-LV"/>
        </w:rPr>
        <w:t xml:space="preserve">Topošajiem vecākiem būtiska ir "stabilitāte", esošās situācijas nepasliktināšanas jeb sadzīves komforta nezaudēšana, kā arī valsts sniegtā atbalsta stabilitāte un prognozējamība. Tomēr materiālais nodrošinājums nav vienīgais determinants. </w:t>
      </w:r>
      <w:r w:rsidRPr="00615CAD">
        <w:rPr>
          <w:rFonts w:ascii="Times New Roman" w:hAnsi="Times New Roman" w:cs="Times New Roman"/>
          <w:iCs/>
          <w:color w:val="000000" w:themeColor="text1"/>
          <w:sz w:val="28"/>
          <w:szCs w:val="28"/>
        </w:rPr>
        <w:t>Pabalstiem ir jābūt, bet tie nav primārie mehānismi, kas motivē radīt bērnus. Tie stabilizē, sniedz atbalstu, finansiālie pabalsti kalpo kā drošības un stabilitātes izjūtas garants</w:t>
      </w:r>
      <w:r w:rsidRPr="00615CAD">
        <w:rPr>
          <w:rStyle w:val="Vresatsauce"/>
          <w:rFonts w:ascii="Times New Roman" w:hAnsi="Times New Roman" w:cs="Times New Roman"/>
          <w:iCs/>
          <w:color w:val="000000" w:themeColor="text1"/>
          <w:sz w:val="28"/>
          <w:szCs w:val="28"/>
        </w:rPr>
        <w:footnoteReference w:id="20"/>
      </w:r>
      <w:r w:rsidRPr="00615CAD">
        <w:rPr>
          <w:rFonts w:ascii="Times New Roman" w:hAnsi="Times New Roman" w:cs="Times New Roman"/>
          <w:iCs/>
          <w:color w:val="000000" w:themeColor="text1"/>
          <w:sz w:val="28"/>
          <w:szCs w:val="28"/>
        </w:rPr>
        <w:t xml:space="preserve">. </w:t>
      </w:r>
      <w:r w:rsidRPr="00615CAD">
        <w:rPr>
          <w:rFonts w:ascii="Times New Roman" w:eastAsia="Times New Roman" w:hAnsi="Times New Roman" w:cs="Times New Roman"/>
          <w:color w:val="000000" w:themeColor="text1"/>
          <w:sz w:val="28"/>
          <w:szCs w:val="28"/>
          <w:lang w:eastAsia="lv-LV"/>
        </w:rPr>
        <w:t xml:space="preserve"> Arī stabili ienākumi, pi</w:t>
      </w:r>
      <w:r w:rsidRPr="00E03716">
        <w:rPr>
          <w:rFonts w:ascii="Times New Roman" w:eastAsia="Times New Roman" w:hAnsi="Times New Roman" w:cs="Times New Roman"/>
          <w:color w:val="000000" w:themeColor="text1"/>
          <w:sz w:val="28"/>
          <w:szCs w:val="28"/>
          <w:lang w:eastAsia="lv-LV"/>
        </w:rPr>
        <w:t xml:space="preserve">eejams piemērots mājoklis un iespēja saskaņot ģimenes un darba dzīvi ir būtiski aspekti, kas ietekmē tautas ataudzi, un šajās jomās valsts sniegtais atbalsts var kalpot kā papildus </w:t>
      </w:r>
      <w:proofErr w:type="spellStart"/>
      <w:r w:rsidRPr="00E03716">
        <w:rPr>
          <w:rFonts w:ascii="Times New Roman" w:eastAsia="Times New Roman" w:hAnsi="Times New Roman" w:cs="Times New Roman"/>
          <w:color w:val="000000" w:themeColor="text1"/>
          <w:sz w:val="28"/>
          <w:szCs w:val="28"/>
          <w:lang w:eastAsia="lv-LV"/>
        </w:rPr>
        <w:t>motivators</w:t>
      </w:r>
      <w:proofErr w:type="spellEnd"/>
      <w:r w:rsidRPr="00E03716">
        <w:rPr>
          <w:rFonts w:ascii="Times New Roman" w:eastAsia="Times New Roman" w:hAnsi="Times New Roman" w:cs="Times New Roman"/>
          <w:color w:val="000000" w:themeColor="text1"/>
          <w:sz w:val="28"/>
          <w:szCs w:val="28"/>
          <w:lang w:eastAsia="lv-LV"/>
        </w:rPr>
        <w:t>. Aptaujājot Latvijas iedzīvotājus par saņemto valsts un pašvaldī</w:t>
      </w:r>
      <w:r w:rsidRPr="00E47BC8">
        <w:rPr>
          <w:rFonts w:ascii="Times New Roman" w:eastAsia="Times New Roman" w:hAnsi="Times New Roman" w:cs="Times New Roman"/>
          <w:color w:val="000000" w:themeColor="text1"/>
          <w:sz w:val="28"/>
          <w:szCs w:val="28"/>
          <w:lang w:eastAsia="lv-LV"/>
        </w:rPr>
        <w:t>bu atbalstu, jāsecina, ka diemžēl tikai pavisam neliela daļa ir apmierināti ar valsts un pašvaldību sniegto atbalstu. Aptaujātie vecāki norāda, ka šobrīd valsts atbalsta politika galvenokārt fokusēta uz bērna pirmo dzīves gadu.</w:t>
      </w:r>
      <w:r w:rsidRPr="00E47BC8">
        <w:rPr>
          <w:rFonts w:ascii="Times New Roman" w:hAnsi="Times New Roman" w:cs="Times New Roman"/>
          <w:iCs/>
          <w:color w:val="000000" w:themeColor="text1"/>
          <w:sz w:val="28"/>
          <w:szCs w:val="28"/>
        </w:rPr>
        <w:t xml:space="preserve"> </w:t>
      </w:r>
      <w:r w:rsidRPr="00E47BC8">
        <w:rPr>
          <w:rFonts w:ascii="Times New Roman" w:eastAsia="Times New Roman" w:hAnsi="Times New Roman" w:cs="Times New Roman"/>
          <w:color w:val="000000" w:themeColor="text1"/>
          <w:sz w:val="28"/>
          <w:szCs w:val="28"/>
          <w:lang w:eastAsia="lv-LV"/>
        </w:rPr>
        <w:t xml:space="preserve">Tomēr augot bērnam, aug arī </w:t>
      </w:r>
      <w:r w:rsidRPr="00637D07">
        <w:rPr>
          <w:rFonts w:ascii="Times New Roman" w:eastAsia="Times New Roman" w:hAnsi="Times New Roman" w:cs="Times New Roman"/>
          <w:color w:val="000000" w:themeColor="text1"/>
          <w:sz w:val="28"/>
          <w:szCs w:val="28"/>
          <w:lang w:eastAsia="lv-LV"/>
        </w:rPr>
        <w:t>tā un visas ģimenes kopējās vajadzības, tādēļ svarīgi apzināties un savlaicīgi novērst potenciālos nabadzības riskus un plānot samērīgu turpmāko valsts atbalstu, atceroties par to sabiedrības daļu, kurā bērna ienākšana ģimenē saistīta ar visstraujāko ienākumu kritumu, t.i., daudzbērnu ģimenes un vecāki, kas audzina bērnu vai bērnus bez otra vecāka atbalsta</w:t>
      </w:r>
      <w:r w:rsidRPr="0013267C">
        <w:rPr>
          <w:rFonts w:ascii="Times New Roman" w:eastAsia="Times New Roman" w:hAnsi="Times New Roman" w:cs="Times New Roman"/>
          <w:color w:val="000000" w:themeColor="text1"/>
          <w:sz w:val="28"/>
          <w:szCs w:val="28"/>
          <w:lang w:eastAsia="lv-LV"/>
        </w:rPr>
        <w:t xml:space="preserve">, ģimenes, kurās </w:t>
      </w:r>
      <w:r w:rsidRPr="0013267C">
        <w:rPr>
          <w:rFonts w:ascii="Times New Roman" w:hAnsi="Times New Roman" w:cs="Times New Roman"/>
          <w:iCs/>
          <w:color w:val="000000" w:themeColor="text1"/>
          <w:sz w:val="28"/>
          <w:szCs w:val="28"/>
        </w:rPr>
        <w:t>ir bērns vai vecāks ar invaliditāti u.c</w:t>
      </w:r>
      <w:r w:rsidRPr="00E64D03">
        <w:rPr>
          <w:rFonts w:ascii="Times New Roman" w:hAnsi="Times New Roman" w:cs="Times New Roman"/>
          <w:iCs/>
          <w:color w:val="000000" w:themeColor="text1"/>
          <w:sz w:val="28"/>
          <w:szCs w:val="28"/>
        </w:rPr>
        <w:t>.</w:t>
      </w:r>
      <w:r w:rsidRPr="00615CAD">
        <w:rPr>
          <w:rStyle w:val="Vresatsauce"/>
          <w:rFonts w:ascii="Times New Roman" w:hAnsi="Times New Roman" w:cs="Times New Roman"/>
          <w:iCs/>
          <w:color w:val="000000" w:themeColor="text1"/>
          <w:sz w:val="28"/>
          <w:szCs w:val="28"/>
        </w:rPr>
        <w:footnoteReference w:id="21"/>
      </w:r>
      <w:r w:rsidRPr="00615CAD">
        <w:rPr>
          <w:rFonts w:ascii="Times New Roman" w:hAnsi="Times New Roman" w:cs="Times New Roman"/>
          <w:iCs/>
          <w:color w:val="000000" w:themeColor="text1"/>
          <w:sz w:val="28"/>
          <w:szCs w:val="28"/>
          <w:vertAlign w:val="superscript"/>
        </w:rPr>
        <w:t>,</w:t>
      </w:r>
      <w:r w:rsidRPr="00615CAD">
        <w:rPr>
          <w:rStyle w:val="Vresatsauce"/>
          <w:rFonts w:ascii="Times New Roman" w:eastAsia="Times New Roman" w:hAnsi="Times New Roman" w:cs="Times New Roman"/>
          <w:iCs/>
          <w:color w:val="000000" w:themeColor="text1"/>
          <w:sz w:val="28"/>
          <w:szCs w:val="28"/>
        </w:rPr>
        <w:footnoteReference w:id="22"/>
      </w:r>
      <w:r w:rsidRPr="00615CAD">
        <w:rPr>
          <w:rFonts w:ascii="Times New Roman" w:eastAsia="Times New Roman" w:hAnsi="Times New Roman" w:cs="Times New Roman"/>
          <w:iCs/>
          <w:color w:val="000000" w:themeColor="text1"/>
          <w:sz w:val="28"/>
          <w:szCs w:val="28"/>
        </w:rPr>
        <w:t xml:space="preserve">. </w:t>
      </w:r>
    </w:p>
    <w:p w14:paraId="51A2CE9C" w14:textId="182D48C9" w:rsidR="00247387" w:rsidRPr="00615CAD" w:rsidRDefault="005505AB" w:rsidP="00247387">
      <w:pPr>
        <w:spacing w:after="0" w:line="240" w:lineRule="auto"/>
        <w:ind w:firstLine="720"/>
        <w:jc w:val="both"/>
        <w:rPr>
          <w:rFonts w:ascii="Times New Roman" w:hAnsi="Times New Roman" w:cs="Times New Roman"/>
          <w:iCs/>
          <w:color w:val="000000" w:themeColor="text1"/>
          <w:sz w:val="28"/>
          <w:szCs w:val="28"/>
        </w:rPr>
      </w:pPr>
      <w:r w:rsidRPr="00E03716">
        <w:rPr>
          <w:rFonts w:ascii="Times New Roman" w:hAnsi="Times New Roman" w:cs="Times New Roman"/>
          <w:iCs/>
          <w:color w:val="000000" w:themeColor="text1"/>
          <w:sz w:val="28"/>
          <w:szCs w:val="28"/>
        </w:rPr>
        <w:t>Vairums pētījuma</w:t>
      </w:r>
      <w:r w:rsidRPr="00615CAD">
        <w:rPr>
          <w:rStyle w:val="Vresatsauce"/>
          <w:rFonts w:ascii="Times New Roman" w:hAnsi="Times New Roman" w:cs="Times New Roman"/>
          <w:iCs/>
          <w:color w:val="000000" w:themeColor="text1"/>
          <w:sz w:val="28"/>
          <w:szCs w:val="28"/>
        </w:rPr>
        <w:footnoteReference w:id="23"/>
      </w:r>
      <w:r w:rsidRPr="00615CAD">
        <w:rPr>
          <w:rFonts w:ascii="Times New Roman" w:hAnsi="Times New Roman" w:cs="Times New Roman"/>
          <w:iCs/>
          <w:color w:val="000000" w:themeColor="text1"/>
          <w:sz w:val="28"/>
          <w:szCs w:val="28"/>
        </w:rPr>
        <w:t xml:space="preserve"> respondenti optimālos apstākļos (labs finansiālais stāvoklis, labas bērna</w:t>
      </w:r>
      <w:r w:rsidRPr="00E03716">
        <w:rPr>
          <w:rFonts w:ascii="Times New Roman" w:hAnsi="Times New Roman" w:cs="Times New Roman"/>
          <w:iCs/>
          <w:color w:val="000000" w:themeColor="text1"/>
          <w:sz w:val="28"/>
          <w:szCs w:val="28"/>
        </w:rPr>
        <w:t xml:space="preserve"> uzraudzības iespējas) vēlas divus vai trīs bērnus. Līdz ar to </w:t>
      </w:r>
      <w:r w:rsidRPr="00E03716">
        <w:rPr>
          <w:rFonts w:ascii="Times New Roman" w:hAnsi="Times New Roman" w:cs="Times New Roman"/>
          <w:iCs/>
          <w:color w:val="000000" w:themeColor="text1"/>
          <w:sz w:val="28"/>
          <w:szCs w:val="28"/>
        </w:rPr>
        <w:lastRenderedPageBreak/>
        <w:t xml:space="preserve">vajadzētu stimulēt divu un trīs bērnu ģimenes veidošanu, kas tiek norādīts kā optimālais ģimenes lielums. </w:t>
      </w:r>
      <w:r w:rsidR="00247387">
        <w:rPr>
          <w:rFonts w:ascii="Times New Roman" w:hAnsi="Times New Roman" w:cs="Times New Roman"/>
          <w:iCs/>
          <w:color w:val="000000" w:themeColor="text1"/>
          <w:sz w:val="28"/>
          <w:szCs w:val="28"/>
        </w:rPr>
        <w:t>Vienlaikus, i</w:t>
      </w:r>
      <w:r w:rsidR="00247387" w:rsidRPr="00E47BC8">
        <w:rPr>
          <w:rFonts w:ascii="Times New Roman" w:hAnsi="Times New Roman" w:cs="Times New Roman"/>
          <w:iCs/>
          <w:color w:val="000000" w:themeColor="text1"/>
          <w:sz w:val="28"/>
          <w:szCs w:val="28"/>
        </w:rPr>
        <w:t>zvirzot mērķus par trešā bērna politikas attīstību, būtu vienlīdz svarīgi attīstīt arī otrā bērna atbalsta pasākumu sistēmu, kas ir īpaši svarīgi situācijā, kad tautas ataudze tiek īstenota nepietiekamā apmērā</w:t>
      </w:r>
      <w:r w:rsidR="00247387" w:rsidRPr="00615CAD">
        <w:rPr>
          <w:rStyle w:val="Vresatsauce"/>
          <w:rFonts w:ascii="Times New Roman" w:hAnsi="Times New Roman" w:cs="Times New Roman"/>
          <w:iCs/>
          <w:color w:val="000000" w:themeColor="text1"/>
          <w:sz w:val="28"/>
          <w:szCs w:val="28"/>
        </w:rPr>
        <w:footnoteReference w:id="24"/>
      </w:r>
      <w:r w:rsidR="00247387" w:rsidRPr="00615CAD">
        <w:rPr>
          <w:rFonts w:ascii="Times New Roman" w:hAnsi="Times New Roman" w:cs="Times New Roman"/>
          <w:iCs/>
          <w:color w:val="000000" w:themeColor="text1"/>
          <w:sz w:val="28"/>
          <w:szCs w:val="28"/>
        </w:rPr>
        <w:t>.</w:t>
      </w:r>
    </w:p>
    <w:p w14:paraId="4002F32F" w14:textId="028082A2" w:rsidR="005505AB" w:rsidRDefault="005505AB" w:rsidP="005505AB">
      <w:pPr>
        <w:spacing w:after="0" w:line="240" w:lineRule="auto"/>
        <w:ind w:firstLine="720"/>
        <w:jc w:val="both"/>
        <w:rPr>
          <w:rFonts w:ascii="Times New Roman" w:hAnsi="Times New Roman" w:cs="Times New Roman"/>
          <w:iCs/>
          <w:color w:val="000000" w:themeColor="text1"/>
          <w:sz w:val="28"/>
          <w:szCs w:val="28"/>
        </w:rPr>
      </w:pPr>
      <w:r w:rsidRPr="00E47BC8">
        <w:rPr>
          <w:rFonts w:ascii="Times New Roman" w:hAnsi="Times New Roman" w:cs="Times New Roman"/>
          <w:iCs/>
          <w:color w:val="000000" w:themeColor="text1"/>
          <w:sz w:val="28"/>
          <w:szCs w:val="28"/>
        </w:rPr>
        <w:t xml:space="preserve">Valsts politikā ir būtiski izdalīt daudzbērnu ģimenes kā atsevišķu mērķa grupu, nesaistot to ar ienākumu rādītājiem un nereducējot palīdzību uz trūcīgām un </w:t>
      </w:r>
      <w:proofErr w:type="spellStart"/>
      <w:r w:rsidRPr="00637D07">
        <w:rPr>
          <w:rFonts w:ascii="Times New Roman" w:hAnsi="Times New Roman" w:cs="Times New Roman"/>
          <w:iCs/>
          <w:color w:val="000000" w:themeColor="text1"/>
          <w:sz w:val="28"/>
          <w:szCs w:val="28"/>
        </w:rPr>
        <w:t>mazaizsargātām</w:t>
      </w:r>
      <w:proofErr w:type="spellEnd"/>
      <w:r w:rsidRPr="0013267C">
        <w:rPr>
          <w:rFonts w:ascii="Times New Roman" w:hAnsi="Times New Roman" w:cs="Times New Roman"/>
          <w:iCs/>
          <w:color w:val="000000" w:themeColor="text1"/>
          <w:sz w:val="28"/>
          <w:szCs w:val="28"/>
        </w:rPr>
        <w:t xml:space="preserve"> </w:t>
      </w:r>
      <w:proofErr w:type="spellStart"/>
      <w:r w:rsidRPr="0013267C">
        <w:rPr>
          <w:rFonts w:ascii="Times New Roman" w:hAnsi="Times New Roman" w:cs="Times New Roman"/>
          <w:iCs/>
          <w:color w:val="000000" w:themeColor="text1"/>
          <w:sz w:val="28"/>
          <w:szCs w:val="28"/>
        </w:rPr>
        <w:t>daudzbērnu</w:t>
      </w:r>
      <w:proofErr w:type="spellEnd"/>
      <w:r w:rsidRPr="0013267C">
        <w:rPr>
          <w:rFonts w:ascii="Times New Roman" w:hAnsi="Times New Roman" w:cs="Times New Roman"/>
          <w:iCs/>
          <w:color w:val="000000" w:themeColor="text1"/>
          <w:sz w:val="28"/>
          <w:szCs w:val="28"/>
        </w:rPr>
        <w:t xml:space="preserve"> ģimenēm. Šādi tiks celts daudzbērnu ģimeņu prestižs un stimulēta nākamo bērnu dzimšana ekonomiski labvēlīgās daudzbērnu ģimenēs. Savukārt </w:t>
      </w:r>
      <w:r w:rsidR="00247387">
        <w:rPr>
          <w:rFonts w:ascii="Times New Roman" w:hAnsi="Times New Roman" w:cs="Times New Roman"/>
          <w:iCs/>
          <w:color w:val="000000" w:themeColor="text1"/>
          <w:sz w:val="28"/>
          <w:szCs w:val="28"/>
        </w:rPr>
        <w:t>gadījumā, ja bērnu audzina viens vecāks, s</w:t>
      </w:r>
      <w:r w:rsidRPr="00615CAD">
        <w:rPr>
          <w:rFonts w:ascii="Times New Roman" w:hAnsi="Times New Roman" w:cs="Times New Roman"/>
          <w:iCs/>
          <w:color w:val="000000" w:themeColor="text1"/>
          <w:sz w:val="28"/>
          <w:szCs w:val="28"/>
        </w:rPr>
        <w:t xml:space="preserve">varīgi ir precīzi noteikt kritērijus šīs grupas identificēšanai un ieviest pakalpojumus, kas mērķēti tieši uz </w:t>
      </w:r>
      <w:r w:rsidRPr="00E03716">
        <w:rPr>
          <w:rFonts w:ascii="Times New Roman" w:hAnsi="Times New Roman" w:cs="Times New Roman"/>
          <w:iCs/>
          <w:color w:val="000000" w:themeColor="text1"/>
          <w:sz w:val="28"/>
          <w:szCs w:val="28"/>
        </w:rPr>
        <w:t xml:space="preserve">viena </w:t>
      </w:r>
      <w:r w:rsidRPr="00E47BC8">
        <w:rPr>
          <w:rFonts w:ascii="Times New Roman" w:hAnsi="Times New Roman" w:cs="Times New Roman"/>
          <w:iCs/>
          <w:color w:val="000000" w:themeColor="text1"/>
          <w:sz w:val="28"/>
          <w:szCs w:val="28"/>
        </w:rPr>
        <w:t>vecāka ģimenēm. Šī politika būtu veidojama tā, lai nevis veicinātu šādu grupu veidošanos, bet i</w:t>
      </w:r>
      <w:r w:rsidRPr="00637D07">
        <w:rPr>
          <w:rFonts w:ascii="Times New Roman" w:hAnsi="Times New Roman" w:cs="Times New Roman"/>
          <w:iCs/>
          <w:color w:val="000000" w:themeColor="text1"/>
          <w:sz w:val="28"/>
          <w:szCs w:val="28"/>
        </w:rPr>
        <w:t>espēju robežās kompensētu tām radušos zaudējumus</w:t>
      </w:r>
      <w:r w:rsidRPr="00615CAD">
        <w:rPr>
          <w:rStyle w:val="Vresatsauce"/>
          <w:rFonts w:ascii="Times New Roman" w:hAnsi="Times New Roman" w:cs="Times New Roman"/>
          <w:iCs/>
          <w:color w:val="000000" w:themeColor="text1"/>
          <w:sz w:val="28"/>
          <w:szCs w:val="28"/>
        </w:rPr>
        <w:footnoteReference w:id="25"/>
      </w:r>
      <w:r w:rsidRPr="00615CAD">
        <w:rPr>
          <w:rFonts w:ascii="Times New Roman" w:hAnsi="Times New Roman" w:cs="Times New Roman"/>
          <w:iCs/>
          <w:color w:val="000000" w:themeColor="text1"/>
          <w:sz w:val="28"/>
          <w:szCs w:val="28"/>
        </w:rPr>
        <w:t xml:space="preserve">. </w:t>
      </w:r>
    </w:p>
    <w:p w14:paraId="7539C6A9" w14:textId="310689FC" w:rsidR="00FB1B69" w:rsidRPr="00E03716" w:rsidRDefault="00FB1B69" w:rsidP="00FB1B69">
      <w:pPr>
        <w:spacing w:after="0" w:line="240" w:lineRule="auto"/>
        <w:ind w:firstLine="720"/>
        <w:jc w:val="both"/>
        <w:rPr>
          <w:rFonts w:ascii="Times New Roman" w:hAnsi="Times New Roman" w:cs="Times New Roman"/>
          <w:color w:val="000000" w:themeColor="text1"/>
          <w:sz w:val="28"/>
          <w:szCs w:val="28"/>
          <w:lang w:eastAsia="lv-LV"/>
        </w:rPr>
      </w:pPr>
      <w:r w:rsidRPr="00E03716">
        <w:rPr>
          <w:rFonts w:ascii="Times New Roman" w:hAnsi="Times New Roman" w:cs="Times New Roman"/>
          <w:iCs/>
          <w:color w:val="000000" w:themeColor="text1"/>
          <w:sz w:val="28"/>
          <w:szCs w:val="28"/>
        </w:rPr>
        <w:t>Pētījumi</w:t>
      </w:r>
      <w:r w:rsidRPr="00615CAD">
        <w:rPr>
          <w:rStyle w:val="Vresatsauce"/>
          <w:rFonts w:ascii="Times New Roman" w:hAnsi="Times New Roman" w:cs="Times New Roman"/>
          <w:iCs/>
          <w:color w:val="000000" w:themeColor="text1"/>
          <w:sz w:val="28"/>
          <w:szCs w:val="28"/>
        </w:rPr>
        <w:footnoteReference w:id="26"/>
      </w:r>
      <w:r w:rsidRPr="00615CAD">
        <w:rPr>
          <w:rFonts w:ascii="Times New Roman" w:hAnsi="Times New Roman" w:cs="Times New Roman"/>
          <w:iCs/>
          <w:color w:val="000000" w:themeColor="text1"/>
          <w:sz w:val="28"/>
          <w:szCs w:val="28"/>
        </w:rPr>
        <w:t xml:space="preserve"> rāda, ka dzimumu līdztiesība veicina dzimstību</w:t>
      </w:r>
      <w:r w:rsidRPr="00E47BC8">
        <w:rPr>
          <w:rFonts w:ascii="Times New Roman" w:hAnsi="Times New Roman" w:cs="Times New Roman"/>
          <w:iCs/>
          <w:color w:val="000000" w:themeColor="text1"/>
          <w:sz w:val="28"/>
          <w:szCs w:val="28"/>
        </w:rPr>
        <w:t xml:space="preserve">. Ienākot ģimenē bērnam, mātēm vairāk ir jāatsakās no hobijiem un karjeras, bet tēviem – nē. </w:t>
      </w:r>
      <w:r w:rsidRPr="00637D07">
        <w:rPr>
          <w:rFonts w:ascii="Times New Roman" w:hAnsi="Times New Roman" w:cs="Times New Roman"/>
          <w:iCs/>
          <w:color w:val="000000" w:themeColor="text1"/>
          <w:sz w:val="28"/>
          <w:szCs w:val="28"/>
        </w:rPr>
        <w:t xml:space="preserve">Latvijā ir jāveicina dzimumu līdztiesība, jālauž priekšstats, ka bērns ir sievietes atbildība, </w:t>
      </w:r>
      <w:r w:rsidRPr="0013267C">
        <w:rPr>
          <w:rFonts w:ascii="Times New Roman" w:hAnsi="Times New Roman" w:cs="Times New Roman"/>
          <w:iCs/>
          <w:color w:val="000000" w:themeColor="text1"/>
          <w:sz w:val="28"/>
          <w:szCs w:val="28"/>
        </w:rPr>
        <w:t>un jāstiprina pārliecība, ka abi vecāki ir vienlīdz svarīgi bērnam, kā arī jāveicina tas, lai sabiedrība vīriešiem viņu tēvu lomā vairāk uzticētos.</w:t>
      </w:r>
      <w:r w:rsidRPr="00A227FE">
        <w:rPr>
          <w:rFonts w:ascii="Times New Roman" w:hAnsi="Times New Roman" w:cs="Times New Roman"/>
          <w:iCs/>
          <w:color w:val="000000" w:themeColor="text1"/>
          <w:sz w:val="28"/>
          <w:szCs w:val="28"/>
        </w:rPr>
        <w:t xml:space="preserve"> </w:t>
      </w:r>
      <w:r w:rsidRPr="00615CAD">
        <w:rPr>
          <w:rFonts w:ascii="Times New Roman" w:hAnsi="Times New Roman" w:cs="Times New Roman"/>
          <w:iCs/>
          <w:color w:val="000000" w:themeColor="text1"/>
          <w:sz w:val="28"/>
          <w:szCs w:val="28"/>
        </w:rPr>
        <w:t>Pētnieki savās rekomendācijās</w:t>
      </w:r>
      <w:r w:rsidRPr="00615CAD">
        <w:rPr>
          <w:rStyle w:val="Vresatsauce"/>
          <w:rFonts w:ascii="Times New Roman" w:hAnsi="Times New Roman" w:cs="Times New Roman"/>
          <w:iCs/>
          <w:color w:val="000000" w:themeColor="text1"/>
          <w:sz w:val="28"/>
          <w:szCs w:val="28"/>
        </w:rPr>
        <w:footnoteReference w:id="27"/>
      </w:r>
      <w:r w:rsidRPr="00615CAD">
        <w:rPr>
          <w:rFonts w:ascii="Times New Roman" w:hAnsi="Times New Roman" w:cs="Times New Roman"/>
          <w:iCs/>
          <w:color w:val="000000" w:themeColor="text1"/>
          <w:sz w:val="28"/>
          <w:szCs w:val="28"/>
        </w:rPr>
        <w:t xml:space="preserve"> ir norādījuši, ka ir nepieciešama s</w:t>
      </w:r>
      <w:r w:rsidRPr="00E03716">
        <w:rPr>
          <w:rFonts w:ascii="Times New Roman" w:hAnsi="Times New Roman" w:cs="Times New Roman"/>
          <w:iCs/>
          <w:color w:val="000000" w:themeColor="text1"/>
          <w:sz w:val="28"/>
          <w:szCs w:val="28"/>
        </w:rPr>
        <w:t>abiedrības izpratnes veidošana (sociālā mārketinga kampaņa, izmantojot reklāmas un sabiedrisko attiecību instrumentus) par tēva lomu ģimenē, tēva nozīmi bērnu aprūpē, kā arī ģimeņu dažādību kopumā.</w:t>
      </w:r>
      <w:r>
        <w:rPr>
          <w:rFonts w:ascii="Times New Roman" w:hAnsi="Times New Roman" w:cs="Times New Roman"/>
          <w:iCs/>
          <w:color w:val="000000" w:themeColor="text1"/>
          <w:sz w:val="28"/>
          <w:szCs w:val="28"/>
        </w:rPr>
        <w:t xml:space="preserve"> </w:t>
      </w:r>
    </w:p>
    <w:p w14:paraId="1F7B5E64" w14:textId="77777777" w:rsidR="005505AB" w:rsidRPr="00E47BC8" w:rsidRDefault="005505AB" w:rsidP="005505AB">
      <w:pPr>
        <w:pStyle w:val="tv213"/>
        <w:shd w:val="clear" w:color="auto" w:fill="FFFFFF" w:themeFill="background1"/>
        <w:spacing w:before="0" w:beforeAutospacing="0" w:after="0" w:afterAutospacing="0"/>
        <w:ind w:firstLine="720"/>
        <w:jc w:val="both"/>
        <w:rPr>
          <w:iCs/>
          <w:color w:val="000000" w:themeColor="text1"/>
          <w:sz w:val="28"/>
          <w:szCs w:val="28"/>
        </w:rPr>
      </w:pPr>
      <w:r w:rsidRPr="00E03716">
        <w:rPr>
          <w:color w:val="000000" w:themeColor="text1"/>
          <w:sz w:val="28"/>
          <w:szCs w:val="28"/>
        </w:rPr>
        <w:t>Ikviena bērna aprūpe veido pieredzi, kas tiešā veidā pozitīvi vai negatīvi ietekmē vecāku izšķiršanos par topošajiem bērniem</w:t>
      </w:r>
      <w:r w:rsidRPr="00E47BC8">
        <w:rPr>
          <w:color w:val="000000" w:themeColor="text1"/>
          <w:sz w:val="28"/>
          <w:szCs w:val="28"/>
        </w:rPr>
        <w:t>. Piedzīvota veselības aprūpes, bērnu piesk</w:t>
      </w:r>
      <w:r w:rsidRPr="00637D07">
        <w:rPr>
          <w:color w:val="000000" w:themeColor="text1"/>
          <w:sz w:val="28"/>
          <w:szCs w:val="28"/>
        </w:rPr>
        <w:t>atīšanas un izglītošanas pakalpojumu nepieejamība mazina vecāku vispārējo apmierinātību, rada stresu, neziņu par nākotni un neapmierinātību ar esošo situāciju, kas izteikti negatīvi ietekmē vecāku lēmumu par vēl kāda bērna dzimšanu. Tādējādi, jo īpaši svar</w:t>
      </w:r>
      <w:r w:rsidRPr="0013267C">
        <w:rPr>
          <w:color w:val="000000" w:themeColor="text1"/>
          <w:sz w:val="28"/>
          <w:szCs w:val="28"/>
        </w:rPr>
        <w:t>īgi, lai kopējais sabiedriskais noskaņojums - gan pa</w:t>
      </w:r>
      <w:r w:rsidRPr="00261447">
        <w:rPr>
          <w:color w:val="000000" w:themeColor="text1"/>
          <w:sz w:val="28"/>
          <w:szCs w:val="28"/>
        </w:rPr>
        <w:t>šu, gan draugu, radinieku, gan jebkāda skaļi un publiski izskanējusi iepriekšējā bērnu aprūpes pieredze būtu pozitīva, publiskajā telpā izskanošās ziņas būtu labvēlīgi motivējošas.</w:t>
      </w:r>
      <w:r w:rsidRPr="00615CAD">
        <w:rPr>
          <w:color w:val="000000" w:themeColor="text1"/>
          <w:sz w:val="28"/>
          <w:szCs w:val="28"/>
        </w:rPr>
        <w:t xml:space="preserve"> </w:t>
      </w:r>
      <w:r w:rsidRPr="00615CAD">
        <w:rPr>
          <w:iCs/>
          <w:color w:val="000000" w:themeColor="text1"/>
          <w:sz w:val="28"/>
          <w:szCs w:val="28"/>
        </w:rPr>
        <w:t>Pētījuma</w:t>
      </w:r>
      <w:r w:rsidRPr="00615CAD">
        <w:rPr>
          <w:rStyle w:val="Vresatsauce"/>
          <w:iCs/>
          <w:color w:val="000000" w:themeColor="text1"/>
          <w:sz w:val="28"/>
          <w:szCs w:val="28"/>
        </w:rPr>
        <w:footnoteReference w:id="28"/>
      </w:r>
      <w:r w:rsidRPr="00615CAD">
        <w:rPr>
          <w:iCs/>
          <w:color w:val="000000" w:themeColor="text1"/>
          <w:sz w:val="28"/>
          <w:szCs w:val="28"/>
        </w:rPr>
        <w:t xml:space="preserve"> secinājumi liecina, ka ir svarīgi jaunajiem un potenciālajiem vecākiem vairot drošību, ka vecāks nepaliks viens ar savu bērnu – vecākam, protams, ir primārā atbildība par savu bērnu, bet vecākam arī ir vajadzīga pārliecība, ka valsts/pašvaldība var sniegt nepieciešamo </w:t>
      </w:r>
      <w:r w:rsidRPr="00E03716">
        <w:rPr>
          <w:iCs/>
          <w:color w:val="000000" w:themeColor="text1"/>
          <w:sz w:val="28"/>
          <w:szCs w:val="28"/>
        </w:rPr>
        <w:t xml:space="preserve">palīdzību. Tāpat vajadzētu turpināt vairot Latvijas jauno un potenciālo vecāku pārliecību, ka </w:t>
      </w:r>
      <w:r w:rsidRPr="00E03716">
        <w:rPr>
          <w:iCs/>
          <w:color w:val="000000" w:themeColor="text1"/>
          <w:sz w:val="28"/>
          <w:szCs w:val="28"/>
        </w:rPr>
        <w:lastRenderedPageBreak/>
        <w:t>valsts un pašvaldības ir gatavas sniegt dažāda veida finansiālu un cita veida atbalstu ģimenēm ar bērniem, kā arī informēt un padarīt pieejamāku informāciju par j</w:t>
      </w:r>
      <w:r w:rsidRPr="00E47BC8">
        <w:rPr>
          <w:iCs/>
          <w:color w:val="000000" w:themeColor="text1"/>
          <w:sz w:val="28"/>
          <w:szCs w:val="28"/>
        </w:rPr>
        <w:t>au pieejamo atbalstu ģimenēm ar bērniem.</w:t>
      </w:r>
    </w:p>
    <w:p w14:paraId="6A080D5A" w14:textId="6582A5DB" w:rsidR="00FB1B69" w:rsidRPr="00615CAD" w:rsidRDefault="005505AB" w:rsidP="00FB1B69">
      <w:pPr>
        <w:spacing w:after="0" w:line="240" w:lineRule="auto"/>
        <w:ind w:firstLine="709"/>
        <w:jc w:val="both"/>
        <w:rPr>
          <w:rFonts w:ascii="Times New Roman" w:eastAsia="Times New Roman" w:hAnsi="Times New Roman" w:cs="Times New Roman"/>
          <w:iCs/>
          <w:sz w:val="28"/>
          <w:szCs w:val="28"/>
          <w:lang w:eastAsia="lv-LV"/>
        </w:rPr>
      </w:pPr>
      <w:r w:rsidRPr="00E47BC8">
        <w:rPr>
          <w:rFonts w:ascii="Times New Roman" w:hAnsi="Times New Roman" w:cs="Times New Roman"/>
          <w:iCs/>
          <w:color w:val="000000" w:themeColor="text1"/>
          <w:sz w:val="28"/>
          <w:szCs w:val="28"/>
        </w:rPr>
        <w:t xml:space="preserve">Veiksmīga atgriešanās darbā pēc bērna kopšanas atvaļinājuma, plašākas iespējas elastīgam darba laikam ir būtiski un vērā ņemami priekšlikumi, </w:t>
      </w:r>
      <w:r w:rsidR="00DD0E8C">
        <w:rPr>
          <w:rFonts w:ascii="Times New Roman" w:hAnsi="Times New Roman" w:cs="Times New Roman"/>
          <w:iCs/>
          <w:color w:val="000000" w:themeColor="text1"/>
          <w:sz w:val="28"/>
          <w:szCs w:val="28"/>
        </w:rPr>
        <w:t>plānojot</w:t>
      </w:r>
      <w:r w:rsidR="00DD0E8C" w:rsidRPr="00E47BC8">
        <w:rPr>
          <w:rFonts w:ascii="Times New Roman" w:hAnsi="Times New Roman" w:cs="Times New Roman"/>
          <w:iCs/>
          <w:color w:val="000000" w:themeColor="text1"/>
          <w:sz w:val="28"/>
          <w:szCs w:val="28"/>
        </w:rPr>
        <w:t xml:space="preserve"> </w:t>
      </w:r>
      <w:r w:rsidR="00DD0E8C">
        <w:rPr>
          <w:rFonts w:ascii="Times New Roman" w:hAnsi="Times New Roman" w:cs="Times New Roman"/>
          <w:iCs/>
          <w:color w:val="000000" w:themeColor="text1"/>
          <w:sz w:val="28"/>
          <w:szCs w:val="28"/>
        </w:rPr>
        <w:t>demogrāfiskā atbalsta pasākumus</w:t>
      </w:r>
      <w:r w:rsidRPr="00615CAD">
        <w:rPr>
          <w:rStyle w:val="Vresatsauce"/>
          <w:rFonts w:ascii="Times New Roman" w:hAnsi="Times New Roman" w:cs="Times New Roman"/>
          <w:iCs/>
          <w:color w:val="000000" w:themeColor="text1"/>
          <w:sz w:val="28"/>
          <w:szCs w:val="28"/>
        </w:rPr>
        <w:footnoteReference w:id="29"/>
      </w:r>
      <w:r w:rsidRPr="00615CAD">
        <w:rPr>
          <w:rFonts w:ascii="Times New Roman" w:hAnsi="Times New Roman" w:cs="Times New Roman"/>
          <w:iCs/>
          <w:color w:val="000000" w:themeColor="text1"/>
          <w:sz w:val="28"/>
          <w:szCs w:val="28"/>
        </w:rPr>
        <w:t>.</w:t>
      </w:r>
      <w:r w:rsidR="003F533A">
        <w:rPr>
          <w:rFonts w:ascii="Times New Roman" w:hAnsi="Times New Roman" w:cs="Times New Roman"/>
          <w:iCs/>
          <w:color w:val="000000" w:themeColor="text1"/>
          <w:sz w:val="28"/>
          <w:szCs w:val="28"/>
        </w:rPr>
        <w:t xml:space="preserve"> </w:t>
      </w:r>
      <w:r w:rsidR="00FB1B69" w:rsidRPr="00E03716">
        <w:rPr>
          <w:rFonts w:ascii="Times New Roman" w:hAnsi="Times New Roman" w:cs="Times New Roman"/>
          <w:bCs/>
          <w:sz w:val="28"/>
          <w:szCs w:val="28"/>
        </w:rPr>
        <w:t>Vecākiem</w:t>
      </w:r>
      <w:r w:rsidR="00FB1B69">
        <w:rPr>
          <w:rFonts w:ascii="Times New Roman" w:hAnsi="Times New Roman" w:cs="Times New Roman"/>
          <w:bCs/>
          <w:sz w:val="28"/>
          <w:szCs w:val="28"/>
        </w:rPr>
        <w:t>,</w:t>
      </w:r>
      <w:r w:rsidR="00FB1B69" w:rsidRPr="00E03716">
        <w:rPr>
          <w:rFonts w:ascii="Times New Roman" w:hAnsi="Times New Roman" w:cs="Times New Roman"/>
          <w:bCs/>
          <w:sz w:val="28"/>
          <w:szCs w:val="28"/>
        </w:rPr>
        <w:t xml:space="preserve"> atgriežoties darba tirgū no bērnu kopšanas atvaļinājuma</w:t>
      </w:r>
      <w:r w:rsidR="00FB1B69">
        <w:rPr>
          <w:rFonts w:ascii="Times New Roman" w:hAnsi="Times New Roman" w:cs="Times New Roman"/>
          <w:bCs/>
          <w:sz w:val="28"/>
          <w:szCs w:val="28"/>
        </w:rPr>
        <w:t>,</w:t>
      </w:r>
      <w:r w:rsidR="00FB1B69" w:rsidRPr="00E03716">
        <w:rPr>
          <w:rFonts w:ascii="Times New Roman" w:hAnsi="Times New Roman" w:cs="Times New Roman"/>
          <w:bCs/>
          <w:sz w:val="28"/>
          <w:szCs w:val="28"/>
        </w:rPr>
        <w:t xml:space="preserve"> aktuāls kļūst jautājums par bērna pieskatīšanas pakalpojumu pieejamību pēc iespējas tuvāk dzīvesvietai vai darbavietai</w:t>
      </w:r>
      <w:r w:rsidR="00FB1B69" w:rsidRPr="00E47BC8">
        <w:rPr>
          <w:rFonts w:ascii="Times New Roman" w:hAnsi="Times New Roman" w:cs="Times New Roman"/>
          <w:bCs/>
          <w:sz w:val="28"/>
          <w:szCs w:val="28"/>
        </w:rPr>
        <w:t xml:space="preserve"> tādā veidā atvieglojot d</w:t>
      </w:r>
      <w:r w:rsidR="00FB1B69" w:rsidRPr="00637D07">
        <w:rPr>
          <w:rFonts w:ascii="Times New Roman" w:hAnsi="Times New Roman" w:cs="Times New Roman"/>
          <w:bCs/>
          <w:sz w:val="28"/>
          <w:szCs w:val="28"/>
        </w:rPr>
        <w:t>arba pienākumu veikšanu savienošanu ar bērna aprūpi. Vecākiem būtu nodrošināmas izvēles iespējas bērnu uzticēt auklei vai izmantot pirmsskolas izglītības pakalpojumus</w:t>
      </w:r>
      <w:r w:rsidR="00FB1B69" w:rsidRPr="0013267C">
        <w:rPr>
          <w:rFonts w:ascii="Times New Roman" w:hAnsi="Times New Roman" w:cs="Times New Roman"/>
          <w:bCs/>
          <w:sz w:val="28"/>
          <w:szCs w:val="28"/>
        </w:rPr>
        <w:t xml:space="preserve"> atbilstoši darba vieta</w:t>
      </w:r>
      <w:r w:rsidR="00FB1B69" w:rsidRPr="00E64D03">
        <w:rPr>
          <w:rFonts w:ascii="Times New Roman" w:hAnsi="Times New Roman" w:cs="Times New Roman"/>
          <w:bCs/>
          <w:sz w:val="28"/>
          <w:szCs w:val="28"/>
        </w:rPr>
        <w:t>s un dzīvesvieta</w:t>
      </w:r>
      <w:r w:rsidR="00FB1B69" w:rsidRPr="00813BC1">
        <w:rPr>
          <w:rFonts w:ascii="Times New Roman" w:hAnsi="Times New Roman" w:cs="Times New Roman"/>
          <w:bCs/>
          <w:sz w:val="28"/>
          <w:szCs w:val="28"/>
        </w:rPr>
        <w:t>s atrašanās vietai. Vienlaikus, lai veicinātu reģionālo mobilitāti un vecāki spētu pieņemt lēmumu par darbu citā pašvaldībā, ja tur ir viņu kvalifikācijai atbilstoša darba vieta</w:t>
      </w:r>
      <w:r w:rsidR="00FB1B69" w:rsidRPr="008C6AFA">
        <w:rPr>
          <w:rFonts w:ascii="Times New Roman" w:hAnsi="Times New Roman" w:cs="Times New Roman"/>
          <w:bCs/>
          <w:sz w:val="28"/>
          <w:szCs w:val="28"/>
        </w:rPr>
        <w:t>, ir jānodrošina iespēja bērnam pirmsskolas izglītības iestādi apmeklēt ne tikai savas dzīvesvietas pašva</w:t>
      </w:r>
      <w:r w:rsidR="00FB1B69" w:rsidRPr="00615CAD">
        <w:rPr>
          <w:rFonts w:ascii="Times New Roman" w:hAnsi="Times New Roman" w:cs="Times New Roman"/>
          <w:bCs/>
          <w:sz w:val="28"/>
          <w:szCs w:val="28"/>
        </w:rPr>
        <w:t xml:space="preserve">ldībā, bet arī pašvaldībā, kur atrodas vecāku darba vieta. </w:t>
      </w:r>
      <w:r w:rsidR="00FB1B69" w:rsidRPr="00615CAD">
        <w:rPr>
          <w:rFonts w:ascii="Times New Roman" w:eastAsia="Times New Roman" w:hAnsi="Times New Roman" w:cs="Times New Roman"/>
          <w:iCs/>
          <w:sz w:val="28"/>
          <w:szCs w:val="28"/>
          <w:lang w:eastAsia="lv-LV"/>
        </w:rPr>
        <w:t>Ievērojot minēto, pasākumam varētu būt pozitīva ietekme gan uz bezdarba mazināšanu reģionos (paplašinot darba iespējas ekonomiski aktīvās vietās) un reģionu ekonomisko attīstību kā tādu, gan uz dzimumu līdztiesību, palīdzot sievietēm atgriezties darbā. Īpaši būtisks šis pasākums varētu būt situācijās, kad darbinieks citā pašvaldībā veic darbu noteiktu laika periodu un darba specifika nepieļauj iespēju katru dienu pēc darba atgriezties dzīvesvietā.</w:t>
      </w:r>
    </w:p>
    <w:p w14:paraId="27FA6F69" w14:textId="51342F77" w:rsidR="005505AB" w:rsidRPr="00615CAD" w:rsidRDefault="005505AB" w:rsidP="005505AB">
      <w:pPr>
        <w:spacing w:after="0" w:line="240" w:lineRule="auto"/>
        <w:ind w:firstLine="720"/>
        <w:jc w:val="both"/>
        <w:rPr>
          <w:rFonts w:ascii="Times New Roman" w:hAnsi="Times New Roman" w:cs="Times New Roman"/>
          <w:iCs/>
          <w:color w:val="000000" w:themeColor="text1"/>
          <w:sz w:val="28"/>
          <w:szCs w:val="28"/>
        </w:rPr>
      </w:pPr>
      <w:r w:rsidRPr="0013267C">
        <w:rPr>
          <w:rFonts w:ascii="Times New Roman" w:hAnsi="Times New Roman" w:cs="Times New Roman"/>
          <w:iCs/>
          <w:color w:val="000000" w:themeColor="text1"/>
          <w:sz w:val="28"/>
          <w:szCs w:val="28"/>
        </w:rPr>
        <w:t>Individuālā ekonom</w:t>
      </w:r>
      <w:r w:rsidRPr="00C8755A">
        <w:rPr>
          <w:rFonts w:ascii="Times New Roman" w:hAnsi="Times New Roman" w:cs="Times New Roman"/>
          <w:iCs/>
          <w:color w:val="000000" w:themeColor="text1"/>
          <w:sz w:val="28"/>
          <w:szCs w:val="28"/>
        </w:rPr>
        <w:t xml:space="preserve">iskā stabilitāte tieši saistās ar vecāku nodarbinātību. </w:t>
      </w:r>
      <w:r w:rsidR="008D66D1">
        <w:rPr>
          <w:rFonts w:ascii="Times New Roman" w:hAnsi="Times New Roman" w:cs="Times New Roman"/>
          <w:iCs/>
          <w:color w:val="000000" w:themeColor="text1"/>
          <w:sz w:val="28"/>
          <w:szCs w:val="28"/>
        </w:rPr>
        <w:t>N</w:t>
      </w:r>
      <w:r w:rsidRPr="00C8755A">
        <w:rPr>
          <w:rFonts w:ascii="Times New Roman" w:hAnsi="Times New Roman" w:cs="Times New Roman"/>
          <w:iCs/>
          <w:color w:val="000000" w:themeColor="text1"/>
          <w:sz w:val="28"/>
          <w:szCs w:val="28"/>
        </w:rPr>
        <w:t>odarbinātība ir viens no nozīmīgākajiem faktoriem, kas tiek izvērtēts, plānojot bērnu.</w:t>
      </w:r>
      <w:r w:rsidRPr="00261447">
        <w:rPr>
          <w:rFonts w:ascii="Times New Roman" w:hAnsi="Times New Roman" w:cs="Times New Roman"/>
          <w:b/>
          <w:iCs/>
          <w:color w:val="000000" w:themeColor="text1"/>
          <w:sz w:val="28"/>
          <w:szCs w:val="28"/>
        </w:rPr>
        <w:t xml:space="preserve"> </w:t>
      </w:r>
      <w:r w:rsidRPr="00615CAD">
        <w:rPr>
          <w:rFonts w:ascii="Times New Roman" w:hAnsi="Times New Roman" w:cs="Times New Roman"/>
          <w:iCs/>
          <w:color w:val="000000" w:themeColor="text1"/>
          <w:sz w:val="28"/>
          <w:szCs w:val="28"/>
        </w:rPr>
        <w:t>Nodarbinātības kā faktora nozīme pieaug ar katru nākamo bērnu – vecāki norāda, ka pirmais bērns tiek radīts neatkarīgi no finansiālās stabilitātes, kamēr, plānojot nākamos, cilvēki apzinās reālās bērna vajadzības un to apmierināšanai nepieciešamos resursus</w:t>
      </w:r>
      <w:r w:rsidRPr="00615CAD">
        <w:rPr>
          <w:rStyle w:val="Vresatsauce"/>
          <w:rFonts w:ascii="Times New Roman" w:hAnsi="Times New Roman" w:cs="Times New Roman"/>
          <w:iCs/>
          <w:color w:val="000000" w:themeColor="text1"/>
          <w:sz w:val="28"/>
          <w:szCs w:val="28"/>
        </w:rPr>
        <w:footnoteReference w:id="30"/>
      </w:r>
      <w:r w:rsidRPr="00615CAD">
        <w:rPr>
          <w:rFonts w:ascii="Times New Roman" w:hAnsi="Times New Roman" w:cs="Times New Roman"/>
          <w:iCs/>
          <w:color w:val="000000" w:themeColor="text1"/>
          <w:sz w:val="28"/>
          <w:szCs w:val="28"/>
        </w:rPr>
        <w:t>.</w:t>
      </w:r>
      <w:r w:rsidR="00054A1B" w:rsidRPr="00054A1B">
        <w:rPr>
          <w:rFonts w:ascii="Times New Roman" w:eastAsia="Times New Roman" w:hAnsi="Times New Roman" w:cs="Times New Roman"/>
          <w:color w:val="000000" w:themeColor="text1"/>
          <w:sz w:val="28"/>
          <w:szCs w:val="28"/>
          <w:lang w:eastAsia="lv-LV"/>
        </w:rPr>
        <w:t xml:space="preserve"> </w:t>
      </w:r>
      <w:r w:rsidR="00054A1B" w:rsidRPr="00E03716">
        <w:rPr>
          <w:rFonts w:ascii="Times New Roman" w:eastAsia="Times New Roman" w:hAnsi="Times New Roman" w:cs="Times New Roman"/>
          <w:color w:val="000000" w:themeColor="text1"/>
          <w:sz w:val="28"/>
          <w:szCs w:val="28"/>
          <w:lang w:eastAsia="lv-LV"/>
        </w:rPr>
        <w:t xml:space="preserve">Aktualizējama ir ģimenes un darba dzīves līdzsvarošana, tai skaitā, veiksmīga atgriešanās darbā pēc bērna kopšanas atvaļinājuma, plašākas iespējas elastīgam darba laikam, iespējas strādāt </w:t>
      </w:r>
      <w:r w:rsidR="008D66D1">
        <w:rPr>
          <w:rFonts w:ascii="Times New Roman" w:eastAsia="Times New Roman" w:hAnsi="Times New Roman" w:cs="Times New Roman"/>
          <w:color w:val="000000" w:themeColor="text1"/>
          <w:sz w:val="28"/>
          <w:szCs w:val="28"/>
          <w:lang w:eastAsia="lv-LV"/>
        </w:rPr>
        <w:t>nepilnu</w:t>
      </w:r>
      <w:r w:rsidR="008D66D1" w:rsidRPr="00E03716">
        <w:rPr>
          <w:rFonts w:ascii="Times New Roman" w:eastAsia="Times New Roman" w:hAnsi="Times New Roman" w:cs="Times New Roman"/>
          <w:color w:val="000000" w:themeColor="text1"/>
          <w:sz w:val="28"/>
          <w:szCs w:val="28"/>
          <w:lang w:eastAsia="lv-LV"/>
        </w:rPr>
        <w:t xml:space="preserve"> </w:t>
      </w:r>
      <w:r w:rsidR="00054A1B" w:rsidRPr="00E03716">
        <w:rPr>
          <w:rFonts w:ascii="Times New Roman" w:eastAsia="Times New Roman" w:hAnsi="Times New Roman" w:cs="Times New Roman"/>
          <w:color w:val="000000" w:themeColor="text1"/>
          <w:sz w:val="28"/>
          <w:szCs w:val="28"/>
          <w:lang w:eastAsia="lv-LV"/>
        </w:rPr>
        <w:t>slodzi arī bērna kopšanas atvaļinājuma l</w:t>
      </w:r>
      <w:r w:rsidR="00054A1B" w:rsidRPr="00E47BC8">
        <w:rPr>
          <w:rFonts w:ascii="Times New Roman" w:eastAsia="Times New Roman" w:hAnsi="Times New Roman" w:cs="Times New Roman"/>
          <w:color w:val="000000" w:themeColor="text1"/>
          <w:sz w:val="28"/>
          <w:szCs w:val="28"/>
          <w:lang w:eastAsia="lv-LV"/>
        </w:rPr>
        <w:t>aikā.</w:t>
      </w:r>
    </w:p>
    <w:p w14:paraId="4D90E6CF" w14:textId="2A6FFB2F" w:rsidR="005505AB" w:rsidRDefault="005505AB" w:rsidP="005505AB">
      <w:pPr>
        <w:spacing w:after="0" w:line="240" w:lineRule="auto"/>
        <w:ind w:firstLine="720"/>
        <w:jc w:val="both"/>
        <w:rPr>
          <w:rFonts w:ascii="Times New Roman" w:hAnsi="Times New Roman" w:cs="Times New Roman"/>
          <w:iCs/>
          <w:color w:val="000000" w:themeColor="text1"/>
          <w:sz w:val="28"/>
          <w:szCs w:val="28"/>
        </w:rPr>
      </w:pPr>
      <w:r w:rsidRPr="00E03716">
        <w:rPr>
          <w:rFonts w:ascii="Times New Roman" w:hAnsi="Times New Roman" w:cs="Times New Roman"/>
          <w:iCs/>
          <w:color w:val="000000" w:themeColor="text1"/>
          <w:sz w:val="28"/>
          <w:szCs w:val="28"/>
        </w:rPr>
        <w:t>Atbilstoši pētījuma</w:t>
      </w:r>
      <w:r w:rsidRPr="00615CAD">
        <w:rPr>
          <w:rStyle w:val="Vresatsauce"/>
          <w:rFonts w:ascii="Times New Roman" w:hAnsi="Times New Roman" w:cs="Times New Roman"/>
          <w:iCs/>
          <w:color w:val="000000" w:themeColor="text1"/>
          <w:sz w:val="28"/>
          <w:szCs w:val="28"/>
        </w:rPr>
        <w:footnoteReference w:id="31"/>
      </w:r>
      <w:r w:rsidRPr="00615CAD">
        <w:rPr>
          <w:rFonts w:ascii="Times New Roman" w:hAnsi="Times New Roman" w:cs="Times New Roman"/>
          <w:iCs/>
          <w:color w:val="000000" w:themeColor="text1"/>
          <w:sz w:val="28"/>
          <w:szCs w:val="28"/>
        </w:rPr>
        <w:t xml:space="preserve"> rezultātiem cilvēki, kas biežāk piedzīvojuši emocionālu un fizisku</w:t>
      </w:r>
      <w:r w:rsidRPr="00E03716">
        <w:rPr>
          <w:rFonts w:ascii="Times New Roman" w:hAnsi="Times New Roman" w:cs="Times New Roman"/>
          <w:iCs/>
          <w:color w:val="000000" w:themeColor="text1"/>
          <w:sz w:val="28"/>
          <w:szCs w:val="28"/>
        </w:rPr>
        <w:t xml:space="preserve"> vardarbību bērnībā, pieaugušā vecumā vēlas mazāku skaitu bērnu vai bērnus nevēlas vispār. Tādēļ, lai veicinātu tautas ataudzi, būtu jāturpina esošos un jāattīsta jaunus pakalpojumus, kas veicina vardarbības seku mazināšanu, kā arī jāturpina sabiedrības iz</w:t>
      </w:r>
      <w:r w:rsidRPr="00E47BC8">
        <w:rPr>
          <w:rFonts w:ascii="Times New Roman" w:hAnsi="Times New Roman" w:cs="Times New Roman"/>
          <w:iCs/>
          <w:color w:val="000000" w:themeColor="text1"/>
          <w:sz w:val="28"/>
          <w:szCs w:val="28"/>
        </w:rPr>
        <w:t>glītošanu par vardarbības negatīvo ietekmi uz personības un emocionālo attīstību. Tāpat būtu jāturpina esošos un jāveido jaunus pakalpojumus, kas palīdz vecākiem, kas sastopas ar audzināšanas grūtībām, nodrošinot informācijas un pakalpojumu pieejamību.</w:t>
      </w:r>
    </w:p>
    <w:p w14:paraId="69B8A83F" w14:textId="77777777" w:rsidR="00DF53C2" w:rsidRPr="00F953A2" w:rsidRDefault="00DF53C2" w:rsidP="00DF53C2">
      <w:pPr>
        <w:shd w:val="clear" w:color="auto" w:fill="FFFFFF"/>
        <w:spacing w:after="0" w:line="240" w:lineRule="auto"/>
        <w:ind w:firstLine="720"/>
        <w:jc w:val="both"/>
        <w:rPr>
          <w:rFonts w:ascii="Times New Roman" w:hAnsi="Times New Roman" w:cs="Times New Roman"/>
          <w:bCs/>
          <w:sz w:val="28"/>
          <w:szCs w:val="28"/>
        </w:rPr>
      </w:pPr>
      <w:r w:rsidRPr="00615CAD">
        <w:rPr>
          <w:rFonts w:ascii="Times New Roman" w:hAnsi="Times New Roman" w:cs="Times New Roman"/>
          <w:bCs/>
          <w:sz w:val="28"/>
          <w:szCs w:val="28"/>
        </w:rPr>
        <w:lastRenderedPageBreak/>
        <w:t>Būtiski</w:t>
      </w:r>
      <w:r w:rsidRPr="00F953A2">
        <w:rPr>
          <w:rFonts w:ascii="Times New Roman" w:hAnsi="Times New Roman" w:cs="Times New Roman"/>
          <w:bCs/>
          <w:sz w:val="28"/>
          <w:szCs w:val="28"/>
        </w:rPr>
        <w:t xml:space="preserve"> ir topošajiem vecākiem pieejamie pakalpojumi saistībā ar </w:t>
      </w:r>
      <w:r w:rsidRPr="00E03716">
        <w:rPr>
          <w:rFonts w:ascii="Times New Roman" w:hAnsi="Times New Roman" w:cs="Times New Roman"/>
          <w:bCs/>
          <w:sz w:val="28"/>
          <w:szCs w:val="28"/>
        </w:rPr>
        <w:t xml:space="preserve">neauglības ārstēšanas iespējām. Nodrošināts palielināts apjoms laboratorisko izmeklējumu veikšanai un nodrošināta speciālistu konsultāciju </w:t>
      </w:r>
      <w:r w:rsidRPr="00E47BC8">
        <w:rPr>
          <w:rFonts w:ascii="Times New Roman" w:hAnsi="Times New Roman" w:cs="Times New Roman"/>
          <w:bCs/>
          <w:sz w:val="28"/>
          <w:szCs w:val="28"/>
        </w:rPr>
        <w:t>pieejamība, lai savlaicīgi atklātu neauglības iemeslu un uzsāktu nepieciešamo ārstēšanu</w:t>
      </w:r>
      <w:r w:rsidRPr="00637D07">
        <w:rPr>
          <w:rFonts w:ascii="Times New Roman" w:hAnsi="Times New Roman" w:cs="Times New Roman"/>
          <w:bCs/>
          <w:sz w:val="28"/>
          <w:szCs w:val="28"/>
        </w:rPr>
        <w:t xml:space="preserve"> tādā veidā veicinot bērnu ienākšanu ģimenēs, kur bez medicīniska</w:t>
      </w:r>
      <w:r w:rsidRPr="0013267C">
        <w:rPr>
          <w:rFonts w:ascii="Times New Roman" w:hAnsi="Times New Roman" w:cs="Times New Roman"/>
          <w:bCs/>
          <w:sz w:val="28"/>
          <w:szCs w:val="28"/>
        </w:rPr>
        <w:t>s palīdzības bērni varētu arī nebūt</w:t>
      </w:r>
      <w:r w:rsidRPr="00E64D03">
        <w:rPr>
          <w:rFonts w:ascii="Times New Roman" w:hAnsi="Times New Roman" w:cs="Times New Roman"/>
          <w:bCs/>
          <w:sz w:val="28"/>
          <w:szCs w:val="28"/>
        </w:rPr>
        <w:t xml:space="preserve">. </w:t>
      </w:r>
      <w:r w:rsidRPr="00813BC1">
        <w:rPr>
          <w:rFonts w:ascii="Times New Roman" w:hAnsi="Times New Roman" w:cs="Times New Roman"/>
          <w:bCs/>
          <w:sz w:val="28"/>
          <w:szCs w:val="28"/>
        </w:rPr>
        <w:t xml:space="preserve">Savukārt savlaicīga </w:t>
      </w:r>
      <w:proofErr w:type="spellStart"/>
      <w:r w:rsidRPr="00813BC1">
        <w:rPr>
          <w:rFonts w:ascii="Times New Roman" w:hAnsi="Times New Roman" w:cs="Times New Roman"/>
          <w:bCs/>
          <w:sz w:val="28"/>
          <w:szCs w:val="28"/>
        </w:rPr>
        <w:t>preimplantācijas</w:t>
      </w:r>
      <w:proofErr w:type="spellEnd"/>
      <w:r w:rsidRPr="00813BC1">
        <w:rPr>
          <w:rFonts w:ascii="Times New Roman" w:hAnsi="Times New Roman" w:cs="Times New Roman"/>
          <w:bCs/>
          <w:sz w:val="28"/>
          <w:szCs w:val="28"/>
        </w:rPr>
        <w:t xml:space="preserve"> ģenētiskā testēšanas</w:t>
      </w:r>
      <w:r w:rsidRPr="00615CAD">
        <w:rPr>
          <w:rStyle w:val="Vresatsauce"/>
          <w:rFonts w:ascii="Times New Roman" w:hAnsi="Times New Roman" w:cs="Times New Roman"/>
          <w:bCs/>
          <w:sz w:val="28"/>
          <w:szCs w:val="28"/>
        </w:rPr>
        <w:footnoteReference w:id="32"/>
      </w:r>
      <w:r w:rsidRPr="00615CAD">
        <w:rPr>
          <w:rFonts w:ascii="Times New Roman" w:hAnsi="Times New Roman" w:cs="Times New Roman"/>
          <w:bCs/>
          <w:sz w:val="28"/>
          <w:szCs w:val="28"/>
        </w:rPr>
        <w:t xml:space="preserve"> (PGT</w:t>
      </w:r>
      <w:r w:rsidRPr="00F953A2">
        <w:rPr>
          <w:rFonts w:ascii="Times New Roman" w:hAnsi="Times New Roman" w:cs="Times New Roman"/>
          <w:bCs/>
          <w:sz w:val="28"/>
          <w:szCs w:val="28"/>
        </w:rPr>
        <w:t>) veikšana ļautu izvairīties no grūtniecības pārtraukšanas augsta ģenētisko saslimšanu riska ģimenēm un bērnu ar smagām ģenētiskām saslimšanām piedzimšanas.</w:t>
      </w:r>
      <w:r w:rsidRPr="00813BC1">
        <w:rPr>
          <w:rFonts w:ascii="Times New Roman" w:hAnsi="Times New Roman" w:cs="Times New Roman"/>
          <w:bCs/>
          <w:i/>
          <w:iCs/>
          <w:sz w:val="28"/>
          <w:szCs w:val="28"/>
        </w:rPr>
        <w:t xml:space="preserve"> </w:t>
      </w:r>
      <w:r w:rsidRPr="00615CAD">
        <w:rPr>
          <w:rFonts w:ascii="Times New Roman" w:hAnsi="Times New Roman" w:cs="Times New Roman"/>
          <w:bCs/>
          <w:sz w:val="28"/>
          <w:szCs w:val="28"/>
        </w:rPr>
        <w:t>Ētiski labākais risinājums ģimenēm, kurām ir risks pēcnācējiem ar retām - ģenētiskām slimībām, sniegt iespēju veikt PGT.</w:t>
      </w:r>
      <w:r w:rsidRPr="00813BC1">
        <w:rPr>
          <w:rFonts w:ascii="Times New Roman" w:hAnsi="Times New Roman" w:cs="Times New Roman"/>
          <w:bCs/>
          <w:i/>
          <w:iCs/>
          <w:sz w:val="28"/>
          <w:szCs w:val="28"/>
        </w:rPr>
        <w:t xml:space="preserve">  </w:t>
      </w:r>
      <w:r w:rsidRPr="00615CAD">
        <w:rPr>
          <w:rFonts w:ascii="Times New Roman" w:hAnsi="Times New Roman" w:cs="Times New Roman"/>
          <w:bCs/>
          <w:sz w:val="28"/>
          <w:szCs w:val="28"/>
        </w:rPr>
        <w:t>Papildus ļoti svarīgi, lai ģimenēm, kuras saņems šo pakalpojumu  būtu nodrošināta arī no valsts budžeta līdzekļiem apmaksāta mākslīgā</w:t>
      </w:r>
      <w:r w:rsidRPr="00F953A2">
        <w:rPr>
          <w:rFonts w:ascii="Times New Roman" w:hAnsi="Times New Roman" w:cs="Times New Roman"/>
          <w:bCs/>
          <w:sz w:val="28"/>
          <w:szCs w:val="28"/>
        </w:rPr>
        <w:t xml:space="preserve"> apaugļošana un sasaldēto embriju uzglabāšana. </w:t>
      </w:r>
    </w:p>
    <w:p w14:paraId="081592A5" w14:textId="1F8DE55D" w:rsidR="005505AB" w:rsidRDefault="005505AB" w:rsidP="005505AB">
      <w:pPr>
        <w:spacing w:after="0" w:line="240" w:lineRule="auto"/>
        <w:ind w:firstLine="720"/>
        <w:jc w:val="both"/>
        <w:rPr>
          <w:rFonts w:ascii="Times New Roman" w:hAnsi="Times New Roman" w:cs="Times New Roman"/>
          <w:color w:val="000000" w:themeColor="text1"/>
          <w:sz w:val="28"/>
          <w:szCs w:val="28"/>
        </w:rPr>
      </w:pPr>
      <w:r w:rsidRPr="00E47BC8">
        <w:rPr>
          <w:rFonts w:ascii="Times New Roman" w:hAnsi="Times New Roman" w:cs="Times New Roman"/>
          <w:color w:val="000000" w:themeColor="text1"/>
          <w:sz w:val="28"/>
          <w:szCs w:val="28"/>
        </w:rPr>
        <w:t>Bērnu aprūpēšanas pieredze ir aspekts, kas tiek izvērtēts, plānojot otro un nākamās grūtniecības. Arī šis aspekts ir tāds, kura nozīme pie katra nākamā bērna pieaug. Ja vecāki savu bērnu aprūpes pie</w:t>
      </w:r>
      <w:r w:rsidRPr="00637D07">
        <w:rPr>
          <w:rFonts w:ascii="Times New Roman" w:hAnsi="Times New Roman" w:cs="Times New Roman"/>
          <w:color w:val="000000" w:themeColor="text1"/>
          <w:sz w:val="28"/>
          <w:szCs w:val="28"/>
        </w:rPr>
        <w:t xml:space="preserve">redzi vērtē kā pozitīvu un uzskata, ka viņu bērnu audzināšanas prasmes ir pietiekamas, viņi nākotnē vēlas vēl bērnus, kamēr vecāki, kas uzskata, ka ar bērnu aprūpi un audzināšanu īsti labi galā netiek, vairāk bērnus pašlaik nevēlās. </w:t>
      </w:r>
      <w:r w:rsidRPr="0013267C">
        <w:rPr>
          <w:rFonts w:ascii="Times New Roman" w:hAnsi="Times New Roman" w:cs="Times New Roman"/>
          <w:color w:val="000000" w:themeColor="text1"/>
          <w:sz w:val="28"/>
          <w:szCs w:val="28"/>
        </w:rPr>
        <w:t xml:space="preserve">Aprūpes pieredzes vērtējums ir saistīts ar prasmēm, tāpēc būtiski ir veicināt vecāku prasmes, iekļaujot apmācību par bērna pozitīvu </w:t>
      </w:r>
      <w:r w:rsidRPr="00615CAD">
        <w:rPr>
          <w:rFonts w:ascii="Times New Roman" w:hAnsi="Times New Roman" w:cs="Times New Roman"/>
          <w:color w:val="000000" w:themeColor="text1"/>
          <w:sz w:val="28"/>
          <w:szCs w:val="28"/>
        </w:rPr>
        <w:t>audzināšanu</w:t>
      </w:r>
      <w:r w:rsidR="008D66D1">
        <w:rPr>
          <w:rFonts w:ascii="Times New Roman" w:hAnsi="Times New Roman" w:cs="Times New Roman"/>
          <w:color w:val="000000" w:themeColor="text1"/>
          <w:sz w:val="28"/>
          <w:szCs w:val="28"/>
        </w:rPr>
        <w:t xml:space="preserve"> dažādos </w:t>
      </w:r>
      <w:proofErr w:type="spellStart"/>
      <w:r w:rsidR="008D66D1">
        <w:rPr>
          <w:rFonts w:ascii="Times New Roman" w:hAnsi="Times New Roman" w:cs="Times New Roman"/>
          <w:color w:val="000000" w:themeColor="text1"/>
          <w:sz w:val="28"/>
          <w:szCs w:val="28"/>
        </w:rPr>
        <w:t>vesumposmos</w:t>
      </w:r>
      <w:proofErr w:type="spellEnd"/>
      <w:r w:rsidRPr="00615CAD">
        <w:rPr>
          <w:rFonts w:ascii="Times New Roman" w:hAnsi="Times New Roman" w:cs="Times New Roman"/>
          <w:color w:val="000000" w:themeColor="text1"/>
          <w:sz w:val="28"/>
          <w:szCs w:val="28"/>
        </w:rPr>
        <w:t>. Kā viens no risinājumiem te var kalpot internetā vai bukletu veidā viegli pieejama kvalitatīva un uzticama informācija par dažādiem bērnu attīstības vecumposmiem, audzināšanas situācijām un pieejamas speciālistu konsultācijas</w:t>
      </w:r>
      <w:r w:rsidR="00C61839">
        <w:rPr>
          <w:rFonts w:ascii="Times New Roman" w:hAnsi="Times New Roman" w:cs="Times New Roman"/>
          <w:color w:val="000000" w:themeColor="text1"/>
          <w:sz w:val="28"/>
          <w:szCs w:val="28"/>
        </w:rPr>
        <w:t>.</w:t>
      </w:r>
      <w:r w:rsidRPr="00615CAD">
        <w:rPr>
          <w:rFonts w:ascii="Times New Roman" w:hAnsi="Times New Roman" w:cs="Times New Roman"/>
          <w:color w:val="000000" w:themeColor="text1"/>
          <w:sz w:val="28"/>
          <w:szCs w:val="28"/>
        </w:rPr>
        <w:t xml:space="preserve"> </w:t>
      </w:r>
    </w:p>
    <w:p w14:paraId="48A436F5" w14:textId="0333B33A" w:rsidR="005B36F9" w:rsidRDefault="005505AB" w:rsidP="005B36F9">
      <w:pPr>
        <w:spacing w:after="0" w:line="240" w:lineRule="auto"/>
        <w:ind w:firstLine="720"/>
        <w:jc w:val="both"/>
        <w:rPr>
          <w:rFonts w:ascii="Times New Roman" w:hAnsi="Times New Roman" w:cs="Times New Roman"/>
          <w:color w:val="000000" w:themeColor="text1"/>
          <w:sz w:val="28"/>
          <w:szCs w:val="28"/>
        </w:rPr>
      </w:pPr>
      <w:r w:rsidRPr="00E03716">
        <w:rPr>
          <w:rFonts w:ascii="Times New Roman" w:hAnsi="Times New Roman" w:cs="Times New Roman"/>
          <w:color w:val="000000" w:themeColor="text1"/>
          <w:sz w:val="28"/>
          <w:szCs w:val="28"/>
        </w:rPr>
        <w:t xml:space="preserve">Svarīgs faktors ir iepriekšējās grūtniecības pieredze, kas bijusi pozitīva vai negatīva. </w:t>
      </w:r>
      <w:r w:rsidR="005B36F9" w:rsidRPr="00D01D6C">
        <w:rPr>
          <w:rFonts w:ascii="Times New Roman" w:hAnsi="Times New Roman" w:cs="Times New Roman"/>
          <w:bCs/>
          <w:sz w:val="28"/>
          <w:szCs w:val="28"/>
        </w:rPr>
        <w:t>Negatīva grūtniecības pieredze vai pāragrs bērna zaudēšanas gadījums ir ļoti traumējoši. Līdz ar to nozīmīgs ir atbalsts negatīvas pieredzes seku mazināšanai, kas ģimenei atvieglo</w:t>
      </w:r>
      <w:r w:rsidR="005B36F9" w:rsidRPr="00E64D03">
        <w:rPr>
          <w:rFonts w:ascii="Times New Roman" w:hAnsi="Times New Roman" w:cs="Times New Roman"/>
          <w:bCs/>
          <w:sz w:val="28"/>
          <w:szCs w:val="28"/>
        </w:rPr>
        <w:t xml:space="preserve">tu gan radušos situāciju, gan palīdzētu izšķirties par vēl kādu bērnu ģimenē. </w:t>
      </w:r>
      <w:r w:rsidRPr="00E03716">
        <w:rPr>
          <w:rFonts w:ascii="Times New Roman" w:hAnsi="Times New Roman" w:cs="Times New Roman"/>
          <w:color w:val="000000" w:themeColor="text1"/>
          <w:sz w:val="28"/>
          <w:szCs w:val="28"/>
        </w:rPr>
        <w:t>Tātad, lai veicinātu otrā un nākamā bērna dzimšanu, nepieciešams, lai sievie</w:t>
      </w:r>
      <w:r w:rsidRPr="00E47BC8">
        <w:rPr>
          <w:rFonts w:ascii="Times New Roman" w:hAnsi="Times New Roman" w:cs="Times New Roman"/>
          <w:color w:val="000000" w:themeColor="text1"/>
          <w:sz w:val="28"/>
          <w:szCs w:val="28"/>
        </w:rPr>
        <w:t>tei bērna radīšanas un aprūpes pieredze ir pozitīva, jo, ja sieviete, piedzimstot pirmajam bērnam un saskaroties ar negatīvu grūtniecības vai dzemdību pieredzi, pieņems lēmumu bērnus vairs neradīt, visi citi šeit apskatītie faktori var zaudēt nozīmi.</w:t>
      </w:r>
      <w:r w:rsidR="00054A1B">
        <w:rPr>
          <w:rFonts w:ascii="Times New Roman" w:hAnsi="Times New Roman" w:cs="Times New Roman"/>
          <w:color w:val="000000" w:themeColor="text1"/>
          <w:sz w:val="28"/>
          <w:szCs w:val="28"/>
        </w:rPr>
        <w:t xml:space="preserve"> </w:t>
      </w:r>
      <w:r w:rsidRPr="00E47BC8">
        <w:rPr>
          <w:rFonts w:ascii="Times New Roman" w:hAnsi="Times New Roman" w:cs="Times New Roman"/>
          <w:color w:val="000000" w:themeColor="text1"/>
          <w:sz w:val="28"/>
          <w:szCs w:val="28"/>
        </w:rPr>
        <w:t>Ņemo</w:t>
      </w:r>
      <w:r w:rsidRPr="00637D07">
        <w:rPr>
          <w:rFonts w:ascii="Times New Roman" w:hAnsi="Times New Roman" w:cs="Times New Roman"/>
          <w:color w:val="000000" w:themeColor="text1"/>
          <w:sz w:val="28"/>
          <w:szCs w:val="28"/>
        </w:rPr>
        <w:t>t vērā grūtniecības</w:t>
      </w:r>
      <w:r w:rsidR="00AD386E">
        <w:rPr>
          <w:rFonts w:ascii="Times New Roman" w:hAnsi="Times New Roman" w:cs="Times New Roman"/>
          <w:color w:val="000000" w:themeColor="text1"/>
          <w:sz w:val="28"/>
          <w:szCs w:val="28"/>
        </w:rPr>
        <w:t>,</w:t>
      </w:r>
      <w:r w:rsidRPr="00637D07">
        <w:rPr>
          <w:rFonts w:ascii="Times New Roman" w:hAnsi="Times New Roman" w:cs="Times New Roman"/>
          <w:color w:val="000000" w:themeColor="text1"/>
          <w:sz w:val="28"/>
          <w:szCs w:val="28"/>
        </w:rPr>
        <w:t xml:space="preserve"> dzemdību </w:t>
      </w:r>
      <w:r w:rsidR="00AD386E">
        <w:rPr>
          <w:rFonts w:ascii="Times New Roman" w:hAnsi="Times New Roman" w:cs="Times New Roman"/>
          <w:color w:val="000000" w:themeColor="text1"/>
          <w:sz w:val="28"/>
          <w:szCs w:val="28"/>
        </w:rPr>
        <w:t xml:space="preserve">un </w:t>
      </w:r>
      <w:proofErr w:type="spellStart"/>
      <w:r w:rsidR="00AD386E">
        <w:rPr>
          <w:rFonts w:ascii="Times New Roman" w:hAnsi="Times New Roman" w:cs="Times New Roman"/>
          <w:color w:val="000000" w:themeColor="text1"/>
          <w:sz w:val="28"/>
          <w:szCs w:val="28"/>
        </w:rPr>
        <w:t>pēcdzemdību</w:t>
      </w:r>
      <w:proofErr w:type="spellEnd"/>
      <w:r w:rsidR="00AD386E">
        <w:rPr>
          <w:rFonts w:ascii="Times New Roman" w:hAnsi="Times New Roman" w:cs="Times New Roman"/>
          <w:color w:val="000000" w:themeColor="text1"/>
          <w:sz w:val="28"/>
          <w:szCs w:val="28"/>
        </w:rPr>
        <w:t xml:space="preserve"> </w:t>
      </w:r>
      <w:r w:rsidRPr="00615CAD">
        <w:rPr>
          <w:rFonts w:ascii="Times New Roman" w:hAnsi="Times New Roman" w:cs="Times New Roman"/>
          <w:color w:val="000000" w:themeColor="text1"/>
          <w:sz w:val="28"/>
          <w:szCs w:val="28"/>
        </w:rPr>
        <w:t>pieredzes lielo ietekmi uz nākamo bērnu plānošanu, jāpārskata valsts apmaksātais pakalpojuma apjoms, lielāku uzsvaru liekot uz vecāku sagatavošanu dzemdībām un personāla apmācību, kā arī no valsts puses nodrošinot daudz vai</w:t>
      </w:r>
      <w:r w:rsidRPr="00E03716">
        <w:rPr>
          <w:rFonts w:ascii="Times New Roman" w:hAnsi="Times New Roman" w:cs="Times New Roman"/>
          <w:color w:val="000000" w:themeColor="text1"/>
          <w:sz w:val="28"/>
          <w:szCs w:val="28"/>
        </w:rPr>
        <w:t>rāk uz klientu vērstus dzemdniecības pakalpojumus vai arī izdevumu segšanu, izvēloties dzemdēt privātās veselības aprūpes iestādēs.</w:t>
      </w:r>
      <w:r w:rsidR="005B36F9">
        <w:rPr>
          <w:rFonts w:ascii="Times New Roman" w:hAnsi="Times New Roman" w:cs="Times New Roman"/>
          <w:color w:val="000000" w:themeColor="text1"/>
          <w:sz w:val="28"/>
          <w:szCs w:val="28"/>
        </w:rPr>
        <w:t xml:space="preserve"> </w:t>
      </w:r>
    </w:p>
    <w:p w14:paraId="5C9FD2F6" w14:textId="21A4ED70" w:rsidR="00861DF5" w:rsidRPr="00813BC1" w:rsidRDefault="00861DF5" w:rsidP="00861DF5">
      <w:pPr>
        <w:spacing w:after="0" w:line="240" w:lineRule="auto"/>
        <w:ind w:firstLine="720"/>
        <w:jc w:val="both"/>
        <w:rPr>
          <w:rFonts w:ascii="Times New Roman" w:hAnsi="Times New Roman" w:cs="Times New Roman"/>
          <w:bCs/>
          <w:i/>
          <w:iCs/>
          <w:sz w:val="28"/>
          <w:szCs w:val="28"/>
        </w:rPr>
      </w:pPr>
      <w:r w:rsidRPr="00615CAD">
        <w:rPr>
          <w:rFonts w:ascii="Times New Roman" w:eastAsia="Times New Roman" w:hAnsi="Times New Roman" w:cs="Times New Roman"/>
          <w:color w:val="000000" w:themeColor="text1"/>
          <w:sz w:val="28"/>
          <w:szCs w:val="28"/>
          <w:lang w:eastAsia="lv-LV"/>
        </w:rPr>
        <w:t>Lai  uzlabotu un pilnveidotu jauno vecāku zināšanas un prasmes</w:t>
      </w:r>
      <w:r>
        <w:rPr>
          <w:rFonts w:ascii="Times New Roman" w:eastAsia="Times New Roman" w:hAnsi="Times New Roman" w:cs="Times New Roman"/>
          <w:color w:val="000000" w:themeColor="text1"/>
          <w:sz w:val="28"/>
          <w:szCs w:val="28"/>
          <w:lang w:eastAsia="lv-LV"/>
        </w:rPr>
        <w:t>,</w:t>
      </w:r>
      <w:r w:rsidRPr="00615CAD">
        <w:rPr>
          <w:rFonts w:ascii="Times New Roman" w:eastAsia="Times New Roman" w:hAnsi="Times New Roman" w:cs="Times New Roman"/>
          <w:color w:val="000000" w:themeColor="text1"/>
          <w:sz w:val="28"/>
          <w:szCs w:val="28"/>
          <w:lang w:eastAsia="lv-LV"/>
        </w:rPr>
        <w:t xml:space="preserve"> ir nepieciešams paplašināt pieejamo pakalpojumu un atbalsta klāstu topošajiem vecākiem pirmsdzemdību, dzemdību un </w:t>
      </w:r>
      <w:proofErr w:type="spellStart"/>
      <w:r w:rsidRPr="00615CAD">
        <w:rPr>
          <w:rFonts w:ascii="Times New Roman" w:eastAsia="Times New Roman" w:hAnsi="Times New Roman" w:cs="Times New Roman"/>
          <w:color w:val="000000" w:themeColor="text1"/>
          <w:sz w:val="28"/>
          <w:szCs w:val="28"/>
          <w:lang w:eastAsia="lv-LV"/>
        </w:rPr>
        <w:t>pēcdzemdību</w:t>
      </w:r>
      <w:proofErr w:type="spellEnd"/>
      <w:r w:rsidRPr="00615CAD">
        <w:rPr>
          <w:rFonts w:ascii="Times New Roman" w:eastAsia="Times New Roman" w:hAnsi="Times New Roman" w:cs="Times New Roman"/>
          <w:color w:val="000000" w:themeColor="text1"/>
          <w:sz w:val="28"/>
          <w:szCs w:val="28"/>
          <w:lang w:eastAsia="lv-LV"/>
        </w:rPr>
        <w:t xml:space="preserve"> periodā, pievēršot </w:t>
      </w:r>
      <w:r w:rsidRPr="00615CAD">
        <w:rPr>
          <w:rFonts w:ascii="Times New Roman" w:eastAsia="Times New Roman" w:hAnsi="Times New Roman" w:cs="Times New Roman"/>
          <w:color w:val="000000" w:themeColor="text1"/>
          <w:sz w:val="28"/>
          <w:szCs w:val="28"/>
          <w:lang w:eastAsia="lv-LV"/>
        </w:rPr>
        <w:lastRenderedPageBreak/>
        <w:t xml:space="preserve">uzmanību jauno </w:t>
      </w:r>
      <w:r w:rsidR="00A5249E">
        <w:rPr>
          <w:rFonts w:ascii="Times New Roman" w:eastAsia="Times New Roman" w:hAnsi="Times New Roman" w:cs="Times New Roman"/>
          <w:color w:val="000000" w:themeColor="text1"/>
          <w:sz w:val="28"/>
          <w:szCs w:val="28"/>
          <w:lang w:eastAsia="lv-LV"/>
        </w:rPr>
        <w:t>vecāku</w:t>
      </w:r>
      <w:r w:rsidR="00A5249E" w:rsidRPr="00615CAD">
        <w:rPr>
          <w:rFonts w:ascii="Times New Roman" w:eastAsia="Times New Roman" w:hAnsi="Times New Roman" w:cs="Times New Roman"/>
          <w:color w:val="000000" w:themeColor="text1"/>
          <w:sz w:val="28"/>
          <w:szCs w:val="28"/>
          <w:lang w:eastAsia="lv-LV"/>
        </w:rPr>
        <w:t xml:space="preserve"> </w:t>
      </w:r>
      <w:r w:rsidRPr="00615CAD">
        <w:rPr>
          <w:rFonts w:ascii="Times New Roman" w:eastAsia="Times New Roman" w:hAnsi="Times New Roman" w:cs="Times New Roman"/>
          <w:color w:val="000000" w:themeColor="text1"/>
          <w:sz w:val="28"/>
          <w:szCs w:val="28"/>
          <w:lang w:eastAsia="lv-LV"/>
        </w:rPr>
        <w:t xml:space="preserve">pašsajūtai (tai skaitā, </w:t>
      </w:r>
      <w:proofErr w:type="spellStart"/>
      <w:r w:rsidRPr="00615CAD">
        <w:rPr>
          <w:rFonts w:ascii="Times New Roman" w:eastAsia="Times New Roman" w:hAnsi="Times New Roman" w:cs="Times New Roman"/>
          <w:color w:val="000000" w:themeColor="text1"/>
          <w:sz w:val="28"/>
          <w:szCs w:val="28"/>
          <w:lang w:eastAsia="lv-LV"/>
        </w:rPr>
        <w:t>psihoemocionālajam</w:t>
      </w:r>
      <w:proofErr w:type="spellEnd"/>
      <w:r w:rsidRPr="00615CAD">
        <w:rPr>
          <w:rFonts w:ascii="Times New Roman" w:eastAsia="Times New Roman" w:hAnsi="Times New Roman" w:cs="Times New Roman"/>
          <w:color w:val="000000" w:themeColor="text1"/>
          <w:sz w:val="28"/>
          <w:szCs w:val="28"/>
          <w:lang w:eastAsia="lv-LV"/>
        </w:rPr>
        <w:t xml:space="preserve"> stāvoklim)</w:t>
      </w:r>
      <w:r w:rsidRPr="00615CAD">
        <w:rPr>
          <w:rStyle w:val="Vresatsauce"/>
          <w:rFonts w:ascii="Times New Roman" w:eastAsia="Times New Roman" w:hAnsi="Times New Roman" w:cs="Times New Roman"/>
          <w:color w:val="000000" w:themeColor="text1"/>
          <w:sz w:val="28"/>
          <w:szCs w:val="28"/>
          <w:lang w:eastAsia="lv-LV"/>
        </w:rPr>
        <w:footnoteReference w:id="33"/>
      </w:r>
      <w:r w:rsidRPr="00615CAD">
        <w:rPr>
          <w:rFonts w:ascii="Times New Roman" w:eastAsia="Times New Roman" w:hAnsi="Times New Roman" w:cs="Times New Roman"/>
          <w:color w:val="000000" w:themeColor="text1"/>
          <w:sz w:val="28"/>
          <w:szCs w:val="28"/>
          <w:lang w:eastAsia="lv-LV"/>
        </w:rPr>
        <w:t xml:space="preserve">, </w:t>
      </w:r>
      <w:r w:rsidRPr="00F953A2">
        <w:rPr>
          <w:rFonts w:ascii="Times New Roman" w:hAnsi="Times New Roman" w:cs="Times New Roman"/>
          <w:bCs/>
          <w:sz w:val="28"/>
          <w:szCs w:val="28"/>
        </w:rPr>
        <w:t>kā arī veicināt pozitīvu jauno ģimeņu pieredzi un uzlabot grūtnieču aprūpes personāla (vecmāte, ginekologs, ģimenes ārsts, psihologa, uztura speciālista) lomu topošo vecāku</w:t>
      </w:r>
      <w:r w:rsidRPr="00E03716">
        <w:rPr>
          <w:rFonts w:ascii="Times New Roman" w:hAnsi="Times New Roman" w:cs="Times New Roman"/>
          <w:bCs/>
          <w:sz w:val="28"/>
          <w:szCs w:val="28"/>
        </w:rPr>
        <w:t xml:space="preserve"> veselīga dzīvesveida apzināšanā un tā veicināšanā, speciālistam piedāvājot atbilstošu intervenci identificētai problēmai</w:t>
      </w:r>
      <w:r w:rsidRPr="00E47BC8">
        <w:rPr>
          <w:rFonts w:ascii="Times New Roman" w:hAnsi="Times New Roman" w:cs="Times New Roman"/>
          <w:bCs/>
          <w:sz w:val="28"/>
          <w:szCs w:val="28"/>
        </w:rPr>
        <w:t xml:space="preserve">. </w:t>
      </w:r>
      <w:r w:rsidRPr="00637D07">
        <w:rPr>
          <w:rFonts w:ascii="Times New Roman" w:hAnsi="Times New Roman" w:cs="Times New Roman"/>
          <w:bCs/>
          <w:sz w:val="28"/>
          <w:szCs w:val="28"/>
        </w:rPr>
        <w:t>Tāpat ir nepieciešams nodrošināt jauno vecāku zināšanu pilnveide</w:t>
      </w:r>
      <w:r w:rsidRPr="0013267C">
        <w:rPr>
          <w:rFonts w:ascii="Times New Roman" w:hAnsi="Times New Roman" w:cs="Times New Roman"/>
          <w:bCs/>
          <w:sz w:val="28"/>
          <w:szCs w:val="28"/>
        </w:rPr>
        <w:t>s iespējas, lai jau pirms bērna ienākšanas ģ</w:t>
      </w:r>
      <w:r w:rsidRPr="00E64D03">
        <w:rPr>
          <w:rFonts w:ascii="Times New Roman" w:hAnsi="Times New Roman" w:cs="Times New Roman"/>
          <w:bCs/>
          <w:sz w:val="28"/>
          <w:szCs w:val="28"/>
        </w:rPr>
        <w:t xml:space="preserve">imenē, tiktu attīstītas vecāku spējas un prasmes </w:t>
      </w:r>
      <w:proofErr w:type="spellStart"/>
      <w:r w:rsidRPr="00E64D03">
        <w:rPr>
          <w:rFonts w:ascii="Times New Roman" w:hAnsi="Times New Roman" w:cs="Times New Roman"/>
          <w:bCs/>
          <w:sz w:val="28"/>
          <w:szCs w:val="28"/>
        </w:rPr>
        <w:t>jaundzimuša</w:t>
      </w:r>
      <w:proofErr w:type="spellEnd"/>
      <w:r w:rsidRPr="00E64D03">
        <w:rPr>
          <w:rFonts w:ascii="Times New Roman" w:hAnsi="Times New Roman" w:cs="Times New Roman"/>
          <w:bCs/>
          <w:sz w:val="28"/>
          <w:szCs w:val="28"/>
        </w:rPr>
        <w:t xml:space="preserve"> </w:t>
      </w:r>
      <w:r w:rsidRPr="008C6AFA">
        <w:rPr>
          <w:rFonts w:ascii="Times New Roman" w:hAnsi="Times New Roman" w:cs="Times New Roman"/>
          <w:bCs/>
          <w:sz w:val="28"/>
          <w:szCs w:val="28"/>
        </w:rPr>
        <w:t>bērna aprūpē</w:t>
      </w:r>
      <w:r w:rsidRPr="00615CAD">
        <w:rPr>
          <w:rFonts w:ascii="Times New Roman" w:hAnsi="Times New Roman" w:cs="Times New Roman"/>
          <w:bCs/>
          <w:sz w:val="28"/>
          <w:szCs w:val="28"/>
        </w:rPr>
        <w:t xml:space="preserve">, sniedzot informāciju gan par grūtniecības norisi, dzemdībām, </w:t>
      </w:r>
      <w:proofErr w:type="spellStart"/>
      <w:r w:rsidRPr="00615CAD">
        <w:rPr>
          <w:rFonts w:ascii="Times New Roman" w:hAnsi="Times New Roman" w:cs="Times New Roman"/>
          <w:bCs/>
          <w:sz w:val="28"/>
          <w:szCs w:val="28"/>
        </w:rPr>
        <w:t>pēcdzemdību</w:t>
      </w:r>
      <w:proofErr w:type="spellEnd"/>
      <w:r w:rsidRPr="00615CAD">
        <w:rPr>
          <w:rFonts w:ascii="Times New Roman" w:hAnsi="Times New Roman" w:cs="Times New Roman"/>
          <w:bCs/>
          <w:sz w:val="28"/>
          <w:szCs w:val="28"/>
        </w:rPr>
        <w:t xml:space="preserve"> periodu, hormonālajām svārstībām, drošas kontracepcijas lietošanu, gan arī par bērna kopšanu, attīstību un aprūpi, tai skaitā zīdīšanu un zīdaiņa ēdināšanu, vitamīnu (B9, K un D) un minerālvielu (Mg, </w:t>
      </w:r>
      <w:proofErr w:type="spellStart"/>
      <w:r w:rsidRPr="00615CAD">
        <w:rPr>
          <w:rFonts w:ascii="Times New Roman" w:hAnsi="Times New Roman" w:cs="Times New Roman"/>
          <w:bCs/>
          <w:sz w:val="28"/>
          <w:szCs w:val="28"/>
        </w:rPr>
        <w:t>Fe</w:t>
      </w:r>
      <w:proofErr w:type="spellEnd"/>
      <w:r w:rsidRPr="00615CAD">
        <w:rPr>
          <w:rFonts w:ascii="Times New Roman" w:hAnsi="Times New Roman" w:cs="Times New Roman"/>
          <w:bCs/>
          <w:sz w:val="28"/>
          <w:szCs w:val="28"/>
        </w:rPr>
        <w:t xml:space="preserve">) nozīmi un traumatisma mazināšanu un citiem jautājumiem, kas vērsti uz bērna aprūpi. </w:t>
      </w:r>
    </w:p>
    <w:p w14:paraId="4893CD72" w14:textId="77777777" w:rsidR="00DF53C2" w:rsidRPr="00E47BC8" w:rsidRDefault="00DF53C2" w:rsidP="00DF53C2">
      <w:pPr>
        <w:spacing w:after="0" w:line="240" w:lineRule="auto"/>
        <w:ind w:firstLine="720"/>
        <w:jc w:val="both"/>
        <w:rPr>
          <w:rFonts w:ascii="Times New Roman" w:hAnsi="Times New Roman" w:cs="Times New Roman"/>
          <w:iCs/>
          <w:color w:val="000000" w:themeColor="text1"/>
          <w:sz w:val="28"/>
          <w:szCs w:val="28"/>
        </w:rPr>
      </w:pPr>
      <w:r w:rsidRPr="00E47BC8">
        <w:rPr>
          <w:rFonts w:ascii="Times New Roman" w:hAnsi="Times New Roman" w:cs="Times New Roman"/>
          <w:iCs/>
          <w:color w:val="000000" w:themeColor="text1"/>
          <w:sz w:val="28"/>
          <w:szCs w:val="28"/>
        </w:rPr>
        <w:t xml:space="preserve">Ja </w:t>
      </w:r>
      <w:r w:rsidRPr="00637D07">
        <w:rPr>
          <w:rFonts w:ascii="Times New Roman" w:hAnsi="Times New Roman" w:cs="Times New Roman"/>
          <w:iCs/>
          <w:color w:val="000000" w:themeColor="text1"/>
          <w:sz w:val="28"/>
          <w:szCs w:val="28"/>
        </w:rPr>
        <w:t xml:space="preserve">ģimenē pirmais bērns piedzimst ar funkcionāliem traucējumiem, visbiežāk ģimenes izlemj vairāk bērnus neradīt, jo vecākiem trūkst atbalsta, emocionāla, fiziska, finansiāla. Līdz ar to būtu jārada iespēju vecākiem, kuru aprūpē ir bērns ar invaliditāti, strādāt un veicināt šo ģimeņu vecāku līdzvērtīgu </w:t>
      </w:r>
      <w:r w:rsidRPr="00615CAD">
        <w:rPr>
          <w:rFonts w:ascii="Times New Roman" w:hAnsi="Times New Roman" w:cs="Times New Roman"/>
          <w:iCs/>
          <w:color w:val="000000" w:themeColor="text1"/>
          <w:sz w:val="28"/>
          <w:szCs w:val="28"/>
        </w:rPr>
        <w:t>dzīvi</w:t>
      </w:r>
      <w:r>
        <w:rPr>
          <w:rFonts w:ascii="Times New Roman" w:hAnsi="Times New Roman" w:cs="Times New Roman"/>
          <w:iCs/>
          <w:color w:val="000000" w:themeColor="text1"/>
          <w:sz w:val="28"/>
          <w:szCs w:val="28"/>
        </w:rPr>
        <w:t xml:space="preserve"> kā citiem vecākiem ar bērniem bez veselības sarežģījumiem</w:t>
      </w:r>
      <w:r w:rsidRPr="00615CAD">
        <w:rPr>
          <w:rStyle w:val="Vresatsauce"/>
          <w:rFonts w:ascii="Times New Roman" w:hAnsi="Times New Roman" w:cs="Times New Roman"/>
          <w:iCs/>
          <w:color w:val="000000" w:themeColor="text1"/>
          <w:sz w:val="28"/>
          <w:szCs w:val="28"/>
        </w:rPr>
        <w:footnoteReference w:id="34"/>
      </w:r>
      <w:r w:rsidRPr="00615CAD">
        <w:rPr>
          <w:rFonts w:ascii="Times New Roman" w:hAnsi="Times New Roman" w:cs="Times New Roman"/>
          <w:iCs/>
          <w:color w:val="000000" w:themeColor="text1"/>
          <w:sz w:val="28"/>
          <w:szCs w:val="28"/>
        </w:rPr>
        <w:t xml:space="preserve">. Saskaņā ar veikto ģimeņu aptauju kā viens no </w:t>
      </w:r>
      <w:r w:rsidRPr="00615CAD">
        <w:rPr>
          <w:rFonts w:ascii="Times New Roman" w:eastAsiaTheme="minorEastAsia" w:hAnsi="Times New Roman" w:cs="Times New Roman"/>
          <w:iCs/>
          <w:color w:val="000000" w:themeColor="text1"/>
          <w:sz w:val="28"/>
          <w:szCs w:val="28"/>
        </w:rPr>
        <w:t xml:space="preserve">ļoti noderīgiem </w:t>
      </w:r>
      <w:r w:rsidRPr="00E03716">
        <w:rPr>
          <w:rFonts w:ascii="Times New Roman" w:hAnsi="Times New Roman" w:cs="Times New Roman"/>
          <w:iCs/>
          <w:color w:val="000000" w:themeColor="text1"/>
          <w:sz w:val="28"/>
          <w:szCs w:val="28"/>
        </w:rPr>
        <w:t xml:space="preserve">esošajiem atbalsta veidiem (TOP5) novērtēts </w:t>
      </w:r>
      <w:r w:rsidRPr="00E47BC8">
        <w:rPr>
          <w:rFonts w:ascii="Times New Roman" w:eastAsiaTheme="minorEastAsia" w:hAnsi="Times New Roman" w:cs="Times New Roman"/>
          <w:iCs/>
          <w:color w:val="000000" w:themeColor="text1"/>
          <w:sz w:val="28"/>
          <w:szCs w:val="28"/>
        </w:rPr>
        <w:t>atbalsts ģimenēm, kas audzina bērnus ar invaliditāti (asistenta pakalpojumi pašvaldībās, asistenti izglītības iestādēs, «atelpas brīža» pakalpojums bērniem ar smagiem funkcionāliem traucējumiem)</w:t>
      </w:r>
      <w:r w:rsidRPr="00615CAD">
        <w:rPr>
          <w:rStyle w:val="Vresatsauce"/>
          <w:rFonts w:ascii="Times New Roman" w:eastAsiaTheme="minorEastAsia" w:hAnsi="Times New Roman" w:cs="Times New Roman"/>
          <w:iCs/>
          <w:color w:val="000000" w:themeColor="text1"/>
          <w:sz w:val="28"/>
          <w:szCs w:val="28"/>
        </w:rPr>
        <w:footnoteReference w:id="35"/>
      </w:r>
      <w:r w:rsidRPr="00615CAD">
        <w:rPr>
          <w:rFonts w:ascii="Times New Roman" w:eastAsiaTheme="minorEastAsia" w:hAnsi="Times New Roman" w:cs="Times New Roman"/>
          <w:iCs/>
          <w:color w:val="000000" w:themeColor="text1"/>
          <w:sz w:val="28"/>
          <w:szCs w:val="28"/>
        </w:rPr>
        <w:t xml:space="preserve">. </w:t>
      </w:r>
      <w:r w:rsidRPr="00E03716">
        <w:rPr>
          <w:rFonts w:ascii="Times New Roman" w:hAnsi="Times New Roman" w:cs="Times New Roman"/>
          <w:iCs/>
          <w:color w:val="000000" w:themeColor="text1"/>
          <w:sz w:val="28"/>
          <w:szCs w:val="28"/>
        </w:rPr>
        <w:t>Savukārt kā īpaši aizsargājamas grupas, kurām noteikti būtu nepieciešams valsts sniegts atbalsts, aptaujas dalībnieki atzīmējuši ģimenes, kuras audzina bērnu</w:t>
      </w:r>
      <w:r w:rsidRPr="00E47BC8">
        <w:rPr>
          <w:rFonts w:ascii="Times New Roman" w:hAnsi="Times New Roman" w:cs="Times New Roman"/>
          <w:iCs/>
          <w:color w:val="000000" w:themeColor="text1"/>
          <w:sz w:val="28"/>
          <w:szCs w:val="28"/>
        </w:rPr>
        <w:t>s ar invaliditāti un tās, kuras ir zaudējušas apgādnieku.</w:t>
      </w:r>
    </w:p>
    <w:p w14:paraId="4278BA24" w14:textId="7EE6C561" w:rsidR="005505AB" w:rsidRDefault="005505AB" w:rsidP="005505AB">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E03716">
        <w:rPr>
          <w:rFonts w:ascii="Times New Roman" w:eastAsia="Times New Roman" w:hAnsi="Times New Roman" w:cs="Times New Roman"/>
          <w:iCs/>
          <w:color w:val="000000" w:themeColor="text1"/>
          <w:sz w:val="28"/>
          <w:szCs w:val="28"/>
        </w:rPr>
        <w:t>Šobrīd sievietes un vīrieši daudz mazākā mērā uzskata, ka dzīves jēga ir atkarīga no bērniem, salīdzinot ar 2004. gada pētīj</w:t>
      </w:r>
      <w:r w:rsidRPr="00E47BC8">
        <w:rPr>
          <w:rFonts w:ascii="Times New Roman" w:eastAsia="Times New Roman" w:hAnsi="Times New Roman" w:cs="Times New Roman"/>
          <w:iCs/>
          <w:color w:val="000000" w:themeColor="text1"/>
          <w:sz w:val="28"/>
          <w:szCs w:val="28"/>
        </w:rPr>
        <w:t>uma datiem</w:t>
      </w:r>
      <w:r w:rsidRPr="00615CAD">
        <w:rPr>
          <w:rFonts w:ascii="Times New Roman" w:eastAsia="Times New Roman" w:hAnsi="Times New Roman" w:cs="Times New Roman"/>
          <w:iCs/>
          <w:color w:val="000000" w:themeColor="text1"/>
          <w:sz w:val="28"/>
          <w:szCs w:val="28"/>
          <w:vertAlign w:val="superscript"/>
        </w:rPr>
        <w:footnoteReference w:id="36"/>
      </w:r>
      <w:r w:rsidRPr="00615CAD">
        <w:rPr>
          <w:rFonts w:ascii="Times New Roman" w:eastAsia="Times New Roman" w:hAnsi="Times New Roman" w:cs="Times New Roman"/>
          <w:iCs/>
          <w:color w:val="000000" w:themeColor="text1"/>
          <w:sz w:val="28"/>
          <w:szCs w:val="28"/>
        </w:rPr>
        <w:t xml:space="preserve">. Vērtības </w:t>
      </w:r>
      <w:r w:rsidR="00A5249E">
        <w:rPr>
          <w:rFonts w:ascii="Times New Roman" w:eastAsia="Times New Roman" w:hAnsi="Times New Roman" w:cs="Times New Roman"/>
          <w:iCs/>
          <w:color w:val="000000" w:themeColor="text1"/>
          <w:sz w:val="28"/>
          <w:szCs w:val="28"/>
        </w:rPr>
        <w:t>“</w:t>
      </w:r>
      <w:r w:rsidRPr="00615CAD">
        <w:rPr>
          <w:rFonts w:ascii="Times New Roman" w:eastAsia="Times New Roman" w:hAnsi="Times New Roman" w:cs="Times New Roman"/>
          <w:iCs/>
          <w:color w:val="000000" w:themeColor="text1"/>
          <w:sz w:val="28"/>
          <w:szCs w:val="28"/>
        </w:rPr>
        <w:t>Bērni un ģimene (bērnu un ģimene kā vērtība)</w:t>
      </w:r>
      <w:r w:rsidR="00A5249E">
        <w:rPr>
          <w:rFonts w:ascii="Times New Roman" w:eastAsia="Times New Roman" w:hAnsi="Times New Roman" w:cs="Times New Roman"/>
          <w:iCs/>
          <w:color w:val="000000" w:themeColor="text1"/>
          <w:sz w:val="28"/>
          <w:szCs w:val="28"/>
        </w:rPr>
        <w:t>”</w:t>
      </w:r>
      <w:r w:rsidRPr="00615CAD">
        <w:rPr>
          <w:rFonts w:ascii="Times New Roman" w:eastAsia="Times New Roman" w:hAnsi="Times New Roman" w:cs="Times New Roman"/>
          <w:iCs/>
          <w:color w:val="000000" w:themeColor="text1"/>
          <w:sz w:val="28"/>
          <w:szCs w:val="28"/>
        </w:rPr>
        <w:t>, tāpat arī bērnu radīšanas motīviem «Bērns piešķir manai dzīvei patiesu jēgu» un «Bērns rada sajūtu, ka man ir īsta ģimene» ir samazinājusies nozīme. Lai palīdzētu kliedēt daļu respondentu</w:t>
      </w:r>
      <w:r w:rsidRPr="00E03716">
        <w:rPr>
          <w:rFonts w:ascii="Times New Roman" w:eastAsia="Times New Roman" w:hAnsi="Times New Roman" w:cs="Times New Roman"/>
          <w:iCs/>
          <w:color w:val="000000" w:themeColor="text1"/>
          <w:sz w:val="28"/>
          <w:szCs w:val="28"/>
        </w:rPr>
        <w:t xml:space="preserve"> raizes par bērniem kā «pārāk lielu atbildību</w:t>
      </w:r>
      <w:r w:rsidRPr="00E47BC8">
        <w:rPr>
          <w:rFonts w:ascii="Times New Roman" w:eastAsia="Times New Roman" w:hAnsi="Times New Roman" w:cs="Times New Roman"/>
          <w:iCs/>
          <w:color w:val="000000" w:themeColor="text1"/>
          <w:sz w:val="28"/>
          <w:szCs w:val="28"/>
        </w:rPr>
        <w:t>», nepieciešams vairot iespējas vecākiem saņemt pozitīvu atgriezenisko saiti par veselīgu bērnu-vecāku attiecību veidošanu. Turpināt</w:t>
      </w:r>
      <w:r w:rsidRPr="00637D07">
        <w:rPr>
          <w:rFonts w:ascii="Times New Roman" w:eastAsia="Times New Roman" w:hAnsi="Times New Roman" w:cs="Times New Roman"/>
          <w:iCs/>
          <w:color w:val="000000" w:themeColor="text1"/>
          <w:sz w:val="28"/>
          <w:szCs w:val="28"/>
        </w:rPr>
        <w:t xml:space="preserve"> esošos un veidot jaunus pakalpojumus, kas palīdz vecākiem, kas sastopas ar audzināšanas grūtībām, nodrošināt informācijas un pakalpojumu </w:t>
      </w:r>
      <w:r w:rsidRPr="00637D07">
        <w:rPr>
          <w:rFonts w:ascii="Times New Roman" w:eastAsia="Times New Roman" w:hAnsi="Times New Roman" w:cs="Times New Roman"/>
          <w:iCs/>
          <w:color w:val="000000" w:themeColor="text1"/>
          <w:sz w:val="28"/>
          <w:szCs w:val="28"/>
        </w:rPr>
        <w:lastRenderedPageBreak/>
        <w:t xml:space="preserve">pieejamību. </w:t>
      </w:r>
      <w:r w:rsidRPr="00615CAD">
        <w:rPr>
          <w:rFonts w:ascii="Times New Roman" w:hAnsi="Times New Roman" w:cs="Times New Roman"/>
          <w:color w:val="000000" w:themeColor="text1"/>
          <w:sz w:val="28"/>
          <w:szCs w:val="28"/>
        </w:rPr>
        <w:t>B</w:t>
      </w:r>
      <w:r w:rsidRPr="00E03716">
        <w:rPr>
          <w:rFonts w:ascii="Times New Roman" w:eastAsia="Times New Roman" w:hAnsi="Times New Roman" w:cs="Times New Roman"/>
          <w:color w:val="000000" w:themeColor="text1"/>
          <w:sz w:val="28"/>
          <w:szCs w:val="28"/>
          <w:lang w:eastAsia="lv-LV"/>
        </w:rPr>
        <w:t>ūtiski veicināt ģimenes kā vērtības uztveri sabiedrībā, akcentēt tās pozitīvo devumu gan indivīda, gan sabiedrības kopējā attīstībā un izaugsmē. Pozitīvas noskaņas veido</w:t>
      </w:r>
      <w:r w:rsidRPr="00E47BC8">
        <w:rPr>
          <w:rFonts w:ascii="Times New Roman" w:eastAsia="Times New Roman" w:hAnsi="Times New Roman" w:cs="Times New Roman"/>
          <w:color w:val="000000" w:themeColor="text1"/>
          <w:sz w:val="28"/>
          <w:szCs w:val="28"/>
          <w:lang w:eastAsia="lv-LV"/>
        </w:rPr>
        <w:t>šanai nepieciešams gan veicināt ģimenes ar bērniem atbalstošu un draudzīgu attieksmi gan sabiedrībā kopumā, gan individuāli, gan arī atbalstīt un izteikt atzinību tiem darba devējiem, kas piedāvā ģimenei draudzīgu darba vidi, gan komersantiem, kuri ģimenēm ar bērniem piedāvā labvēlīgākus nosacījumus pakalpojumu un produktu iegādei. Vienlaikus</w:t>
      </w:r>
      <w:r w:rsidR="000C4122">
        <w:rPr>
          <w:rFonts w:ascii="Times New Roman" w:eastAsia="Times New Roman" w:hAnsi="Times New Roman" w:cs="Times New Roman"/>
          <w:color w:val="000000" w:themeColor="text1"/>
          <w:sz w:val="28"/>
          <w:szCs w:val="28"/>
          <w:lang w:eastAsia="lv-LV"/>
        </w:rPr>
        <w:t xml:space="preserve"> nepieciešams </w:t>
      </w:r>
      <w:r w:rsidRPr="00E47BC8">
        <w:rPr>
          <w:rFonts w:ascii="Times New Roman" w:eastAsia="Times New Roman" w:hAnsi="Times New Roman" w:cs="Times New Roman"/>
          <w:color w:val="000000" w:themeColor="text1"/>
          <w:sz w:val="28"/>
          <w:szCs w:val="28"/>
          <w:lang w:eastAsia="lv-LV"/>
        </w:rPr>
        <w:t>popularizēt ģimeņu kopā būšanu, kopējas aktivitātes un atpūtu.</w:t>
      </w:r>
    </w:p>
    <w:p w14:paraId="15E916B1" w14:textId="58739C94" w:rsidR="00556871" w:rsidRDefault="00556871" w:rsidP="0055687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5A4C02">
        <w:rPr>
          <w:rFonts w:ascii="Times New Roman" w:eastAsia="Times New Roman" w:hAnsi="Times New Roman" w:cs="Times New Roman"/>
          <w:color w:val="000000" w:themeColor="text1"/>
          <w:sz w:val="28"/>
          <w:szCs w:val="28"/>
          <w:lang w:eastAsia="lv-LV"/>
        </w:rPr>
        <w:t xml:space="preserve">Mūsdienu dzīves prasībām atbilstoša </w:t>
      </w:r>
      <w:r w:rsidRPr="00F953A2">
        <w:rPr>
          <w:rFonts w:ascii="Times New Roman" w:eastAsia="Times New Roman" w:hAnsi="Times New Roman" w:cs="Times New Roman"/>
          <w:color w:val="000000" w:themeColor="text1"/>
          <w:sz w:val="28"/>
          <w:szCs w:val="28"/>
          <w:lang w:eastAsia="lv-LV"/>
        </w:rPr>
        <w:t xml:space="preserve">mājokļa trūkums </w:t>
      </w:r>
      <w:r w:rsidRPr="005A4C02">
        <w:rPr>
          <w:rFonts w:ascii="Times New Roman" w:eastAsia="Times New Roman" w:hAnsi="Times New Roman" w:cs="Times New Roman"/>
          <w:color w:val="000000" w:themeColor="text1"/>
          <w:sz w:val="28"/>
          <w:szCs w:val="28"/>
          <w:lang w:eastAsia="lv-LV"/>
        </w:rPr>
        <w:t xml:space="preserve">ir viena no biežāk minētajām barjerām ģimenes veidošanā, tādejādi nepieciešams pilnveidot līdzšinējos atbalsta mehānismus, kas nodrošinātu </w:t>
      </w:r>
      <w:r>
        <w:rPr>
          <w:rFonts w:ascii="Times New Roman" w:eastAsia="Times New Roman" w:hAnsi="Times New Roman" w:cs="Times New Roman"/>
          <w:color w:val="000000" w:themeColor="text1"/>
          <w:sz w:val="28"/>
          <w:szCs w:val="28"/>
          <w:lang w:eastAsia="lv-LV"/>
        </w:rPr>
        <w:t>mūsdienām atbilstošu</w:t>
      </w:r>
      <w:r w:rsidRPr="005A4C02">
        <w:rPr>
          <w:rFonts w:ascii="Times New Roman" w:eastAsia="Times New Roman" w:hAnsi="Times New Roman" w:cs="Times New Roman"/>
          <w:color w:val="000000" w:themeColor="text1"/>
          <w:sz w:val="28"/>
          <w:szCs w:val="28"/>
          <w:lang w:eastAsia="lv-LV"/>
        </w:rPr>
        <w:t xml:space="preserve"> mājokli ģimenēm ar bērniem. Bērnu pieskatīšanas pakalpojumu pieejamība ir otrs svarīgākais risināmais jautājums, kas skar ne vien bērnudārzu pieejamību, bet arī bērnu uzraudzības pakalpojuma pieejamības uzlabošanu.</w:t>
      </w:r>
    </w:p>
    <w:p w14:paraId="5E7F48F3" w14:textId="60AC3D14" w:rsidR="00E85883" w:rsidRPr="00433625" w:rsidRDefault="00E85883" w:rsidP="00E85883">
      <w:pPr>
        <w:shd w:val="clear" w:color="auto" w:fill="FFFFFF"/>
        <w:spacing w:after="0" w:line="240" w:lineRule="auto"/>
        <w:ind w:firstLine="720"/>
        <w:jc w:val="both"/>
        <w:rPr>
          <w:rFonts w:ascii="Times New Roman" w:hAnsi="Times New Roman" w:cs="Times New Roman"/>
          <w:bCs/>
          <w:sz w:val="28"/>
          <w:szCs w:val="28"/>
        </w:rPr>
      </w:pPr>
      <w:r>
        <w:rPr>
          <w:rFonts w:ascii="Times New Roman" w:eastAsia="Times New Roman" w:hAnsi="Times New Roman" w:cs="Times New Roman"/>
          <w:iCs/>
          <w:sz w:val="28"/>
          <w:szCs w:val="28"/>
          <w:lang w:eastAsia="lv-LV"/>
        </w:rPr>
        <w:t>Ņemot vērā mājsaimniecību ienākumus un mājokļu pieejamības izaicinājumus, no valsts puses ir nepieciešams finansiāls stimuls Mājokļa pieejamības fonda</w:t>
      </w:r>
      <w:r>
        <w:rPr>
          <w:rStyle w:val="Vresatsauce"/>
          <w:rFonts w:ascii="Times New Roman" w:eastAsia="Times New Roman" w:hAnsi="Times New Roman" w:cs="Times New Roman"/>
          <w:iCs/>
          <w:sz w:val="28"/>
          <w:szCs w:val="28"/>
          <w:lang w:eastAsia="lv-LV"/>
        </w:rPr>
        <w:footnoteReference w:id="37"/>
      </w:r>
      <w:r>
        <w:rPr>
          <w:rFonts w:ascii="Times New Roman" w:eastAsia="Times New Roman" w:hAnsi="Times New Roman" w:cs="Times New Roman"/>
          <w:iCs/>
          <w:sz w:val="28"/>
          <w:szCs w:val="28"/>
          <w:lang w:eastAsia="lv-LV"/>
        </w:rPr>
        <w:t xml:space="preserve"> veiksmīgai un pēc iespējas plašākai darbībai tā sākuma stadijā</w:t>
      </w:r>
      <w:r w:rsidRPr="00433625">
        <w:rPr>
          <w:rFonts w:ascii="Times New Roman" w:eastAsia="Times New Roman" w:hAnsi="Times New Roman" w:cs="Times New Roman"/>
          <w:iCs/>
          <w:sz w:val="28"/>
          <w:szCs w:val="28"/>
          <w:lang w:eastAsia="lv-LV"/>
        </w:rPr>
        <w:t xml:space="preserve">. No mājokļu pieejamības fonda līdzekļiem ir paredzēts būvēt zemas īres maksas mājokļus mājsaimniecībām, kuras ir pietiekami turīgas, lai </w:t>
      </w:r>
      <w:r>
        <w:rPr>
          <w:rFonts w:ascii="Times New Roman" w:eastAsia="Times New Roman" w:hAnsi="Times New Roman" w:cs="Times New Roman"/>
          <w:iCs/>
          <w:sz w:val="28"/>
          <w:szCs w:val="28"/>
          <w:lang w:eastAsia="lv-LV"/>
        </w:rPr>
        <w:t xml:space="preserve">tās </w:t>
      </w:r>
      <w:r w:rsidRPr="00433625">
        <w:rPr>
          <w:rFonts w:ascii="Times New Roman" w:eastAsia="Times New Roman" w:hAnsi="Times New Roman" w:cs="Times New Roman"/>
          <w:iCs/>
          <w:sz w:val="28"/>
          <w:szCs w:val="28"/>
          <w:lang w:eastAsia="lv-LV"/>
        </w:rPr>
        <w:t xml:space="preserve">saņemtu </w:t>
      </w:r>
      <w:r>
        <w:rPr>
          <w:rFonts w:ascii="Times New Roman" w:eastAsia="Times New Roman" w:hAnsi="Times New Roman" w:cs="Times New Roman"/>
          <w:iCs/>
          <w:sz w:val="28"/>
          <w:szCs w:val="28"/>
          <w:lang w:eastAsia="lv-LV"/>
        </w:rPr>
        <w:t>pašvaldību palīdzību mājokļa jautājumu risināšanā</w:t>
      </w:r>
      <w:r w:rsidRPr="00433625">
        <w:rPr>
          <w:rFonts w:ascii="Times New Roman" w:eastAsia="Times New Roman" w:hAnsi="Times New Roman" w:cs="Times New Roman"/>
          <w:iCs/>
          <w:sz w:val="28"/>
          <w:szCs w:val="28"/>
          <w:lang w:eastAsia="lv-LV"/>
        </w:rPr>
        <w:t>, taču to ienākumi ir pārāk zemi, lai spētu iegādāties vai izīrēt mājokli par tirgus nosacījumiem. Pašvaldībām, kurās tiek būvēti īres nami, tiek ļauts izvēlēties, kādas personu grupas pašvaldība vēlas izmitināt šajos mājokļos, tādējādi pašvaldības kā prioritārās grupas var noteikt ģimenes ar bērniem, jaunos speciālistus</w:t>
      </w:r>
      <w:r>
        <w:rPr>
          <w:rFonts w:ascii="Times New Roman" w:eastAsia="Times New Roman" w:hAnsi="Times New Roman" w:cs="Times New Roman"/>
          <w:iCs/>
          <w:sz w:val="28"/>
          <w:szCs w:val="28"/>
          <w:lang w:eastAsia="lv-LV"/>
        </w:rPr>
        <w:t xml:space="preserve"> un</w:t>
      </w:r>
      <w:r w:rsidRPr="00433625">
        <w:rPr>
          <w:rFonts w:ascii="Times New Roman" w:eastAsia="Times New Roman" w:hAnsi="Times New Roman" w:cs="Times New Roman"/>
          <w:iCs/>
          <w:sz w:val="28"/>
          <w:szCs w:val="28"/>
          <w:lang w:eastAsia="lv-LV"/>
        </w:rPr>
        <w:t xml:space="preserve"> daudzbērnu ģimenes.</w:t>
      </w:r>
      <w:r>
        <w:rPr>
          <w:rFonts w:ascii="Times New Roman" w:eastAsia="Times New Roman" w:hAnsi="Times New Roman" w:cs="Times New Roman"/>
          <w:iCs/>
          <w:sz w:val="28"/>
          <w:szCs w:val="28"/>
          <w:lang w:eastAsia="lv-LV"/>
        </w:rPr>
        <w:t xml:space="preserve"> </w:t>
      </w:r>
      <w:r w:rsidRPr="00F079EA">
        <w:rPr>
          <w:rFonts w:ascii="Times New Roman" w:eastAsia="Times New Roman" w:hAnsi="Times New Roman" w:cs="Times New Roman"/>
          <w:iCs/>
          <w:sz w:val="28"/>
          <w:szCs w:val="28"/>
          <w:lang w:eastAsia="lv-LV"/>
        </w:rPr>
        <w:t xml:space="preserve">Ņemot vērā valsts budžeta iespējas un Ministru kabineta nospraustās budžeta prioritātes 2025. gadam, </w:t>
      </w:r>
      <w:r w:rsidR="00A3508E">
        <w:rPr>
          <w:rFonts w:ascii="Times New Roman" w:eastAsia="Times New Roman" w:hAnsi="Times New Roman" w:cs="Times New Roman"/>
          <w:iCs/>
          <w:sz w:val="28"/>
          <w:szCs w:val="28"/>
          <w:lang w:eastAsia="lv-LV"/>
        </w:rPr>
        <w:t>EM</w:t>
      </w:r>
      <w:r w:rsidRPr="00F079EA">
        <w:rPr>
          <w:rFonts w:ascii="Times New Roman" w:eastAsia="Times New Roman" w:hAnsi="Times New Roman" w:cs="Times New Roman"/>
          <w:iCs/>
          <w:sz w:val="28"/>
          <w:szCs w:val="28"/>
          <w:lang w:eastAsia="lv-LV"/>
        </w:rPr>
        <w:t xml:space="preserve"> plāno ikgadēji valsts budžeta prioritāro pasākumu ietvaros pieprasīt papildus finansējumu programmas nepārtrauktai īstenošanai 2026. un 2027. gadā 30 miljons </w:t>
      </w:r>
      <w:proofErr w:type="spellStart"/>
      <w:r w:rsidRPr="00F079EA">
        <w:rPr>
          <w:rFonts w:ascii="Times New Roman" w:eastAsia="Times New Roman" w:hAnsi="Times New Roman" w:cs="Times New Roman"/>
          <w:iCs/>
          <w:sz w:val="28"/>
          <w:szCs w:val="28"/>
          <w:lang w:eastAsia="lv-LV"/>
        </w:rPr>
        <w:t>euro</w:t>
      </w:r>
      <w:proofErr w:type="spellEnd"/>
      <w:r w:rsidRPr="00F079EA">
        <w:rPr>
          <w:rFonts w:ascii="Times New Roman" w:eastAsia="Times New Roman" w:hAnsi="Times New Roman" w:cs="Times New Roman"/>
          <w:iCs/>
          <w:sz w:val="28"/>
          <w:szCs w:val="28"/>
          <w:lang w:eastAsia="lv-LV"/>
        </w:rPr>
        <w:t xml:space="preserve"> apmērā ik gadu</w:t>
      </w:r>
      <w:r>
        <w:rPr>
          <w:rFonts w:ascii="Times New Roman" w:eastAsia="Times New Roman" w:hAnsi="Times New Roman" w:cs="Times New Roman"/>
          <w:iCs/>
          <w:sz w:val="28"/>
          <w:szCs w:val="28"/>
          <w:lang w:eastAsia="lv-LV"/>
        </w:rPr>
        <w:t xml:space="preserve">, kā arī meklē risinājumus papildus finansējuma piesaistei no </w:t>
      </w:r>
      <w:r w:rsidRPr="00A55205">
        <w:rPr>
          <w:rFonts w:ascii="Times New Roman" w:eastAsia="Times New Roman" w:hAnsi="Times New Roman" w:cs="Times New Roman"/>
          <w:iCs/>
          <w:sz w:val="28"/>
          <w:szCs w:val="28"/>
          <w:lang w:eastAsia="lv-LV"/>
        </w:rPr>
        <w:t>Eiropas Savienības struktūrfondiem</w:t>
      </w:r>
      <w:r>
        <w:rPr>
          <w:rFonts w:ascii="Times New Roman" w:eastAsia="Times New Roman" w:hAnsi="Times New Roman" w:cs="Times New Roman"/>
          <w:iCs/>
          <w:sz w:val="28"/>
          <w:szCs w:val="28"/>
          <w:lang w:eastAsia="lv-LV"/>
        </w:rPr>
        <w:t xml:space="preserve">. Būtiski ir nepieciešams nodrošināt arī subsīdijas “Balsts” finansējumu turpmākajos gados, kas ir vienreizējs atbalsts (grants) daudzbērnu ģimenēm vai ģimenēm, kurās aug bērns ar invaliditāti neatkarīgi no bērnu skaita ģimenē, pirmās iemaksas daļējai segšanai mājokļa iegādei vai būvniecībai ar hipotekāro aizdevumu. </w:t>
      </w:r>
    </w:p>
    <w:p w14:paraId="4386970F" w14:textId="62A38A5D" w:rsidR="00D36117" w:rsidRPr="00E341D3" w:rsidRDefault="00994074" w:rsidP="00994074">
      <w:pPr>
        <w:spacing w:after="0" w:line="240" w:lineRule="auto"/>
        <w:ind w:right="111" w:firstLine="720"/>
        <w:jc w:val="both"/>
        <w:textAlignment w:val="baseline"/>
        <w:rPr>
          <w:rFonts w:ascii="Times New Roman" w:eastAsia="Times New Roman" w:hAnsi="Times New Roman" w:cs="Times New Roman"/>
          <w:color w:val="000000" w:themeColor="text1"/>
          <w:sz w:val="28"/>
          <w:szCs w:val="28"/>
          <w:lang w:eastAsia="lv-LV"/>
        </w:rPr>
      </w:pPr>
      <w:r w:rsidRPr="00E341D3">
        <w:rPr>
          <w:rFonts w:ascii="Times New Roman" w:eastAsia="Times New Roman" w:hAnsi="Times New Roman" w:cs="Times New Roman"/>
          <w:color w:val="000000" w:themeColor="text1"/>
          <w:sz w:val="28"/>
          <w:szCs w:val="28"/>
          <w:lang w:eastAsia="lv-LV"/>
        </w:rPr>
        <w:t>2024. gadā iedzīvotāju īpatsvars darbspējas vecumā bija 63% (no 1.87 milj. iedzīvotājiem), tad 2060. gadā tas īpatsvars noslīdēs līdz 56%</w:t>
      </w:r>
      <w:r w:rsidR="008A083D" w:rsidRPr="00E341D3">
        <w:rPr>
          <w:rStyle w:val="Vresatsauce"/>
          <w:rFonts w:ascii="Times New Roman" w:eastAsia="Times New Roman" w:hAnsi="Times New Roman" w:cs="Times New Roman"/>
          <w:color w:val="000000" w:themeColor="text1"/>
          <w:sz w:val="28"/>
          <w:szCs w:val="28"/>
          <w:lang w:eastAsia="lv-LV"/>
        </w:rPr>
        <w:footnoteReference w:id="38"/>
      </w:r>
      <w:r w:rsidRPr="00E341D3">
        <w:rPr>
          <w:rFonts w:ascii="Times New Roman" w:eastAsia="Times New Roman" w:hAnsi="Times New Roman" w:cs="Times New Roman"/>
          <w:color w:val="000000" w:themeColor="text1"/>
          <w:sz w:val="28"/>
          <w:szCs w:val="28"/>
          <w:lang w:eastAsia="lv-LV"/>
        </w:rPr>
        <w:t>.</w:t>
      </w:r>
      <w:r w:rsidRPr="00E341D3">
        <w:rPr>
          <w:rFonts w:ascii="Times New Roman" w:eastAsia="Verdana" w:hAnsi="Times New Roman" w:cs="Times New Roman"/>
          <w:bCs/>
          <w:sz w:val="28"/>
          <w:szCs w:val="28"/>
        </w:rPr>
        <w:t xml:space="preserve"> </w:t>
      </w:r>
      <w:r w:rsidR="00FE3D13" w:rsidRPr="00E341D3">
        <w:rPr>
          <w:rFonts w:ascii="Times New Roman" w:eastAsia="Times New Roman" w:hAnsi="Times New Roman" w:cs="Times New Roman"/>
          <w:sz w:val="28"/>
          <w:szCs w:val="28"/>
          <w:lang w:eastAsia="lv-LV"/>
        </w:rPr>
        <w:t>Tādēļ arvien aktuāls kļūst jautājums, kā pēc</w:t>
      </w:r>
      <w:r w:rsidR="006B1E5E" w:rsidRPr="00E341D3">
        <w:rPr>
          <w:rFonts w:ascii="Times New Roman" w:eastAsia="Times New Roman" w:hAnsi="Times New Roman" w:cs="Times New Roman"/>
          <w:sz w:val="28"/>
          <w:szCs w:val="28"/>
          <w:lang w:eastAsia="lv-LV"/>
        </w:rPr>
        <w:t xml:space="preserve"> iespējas pilnīgāk izmantot sava darbaspēka potenciālu</w:t>
      </w:r>
      <w:r w:rsidR="00FE3D13" w:rsidRPr="00E341D3">
        <w:rPr>
          <w:rFonts w:ascii="Times New Roman" w:eastAsia="Times New Roman" w:hAnsi="Times New Roman" w:cs="Times New Roman"/>
          <w:sz w:val="28"/>
          <w:szCs w:val="28"/>
          <w:lang w:eastAsia="lv-LV"/>
        </w:rPr>
        <w:t xml:space="preserve">, kā arī veicināt </w:t>
      </w:r>
      <w:r w:rsidR="00980D51" w:rsidRPr="00E341D3">
        <w:rPr>
          <w:rFonts w:ascii="Times New Roman" w:eastAsia="Times New Roman" w:hAnsi="Times New Roman" w:cs="Times New Roman"/>
          <w:sz w:val="28"/>
          <w:szCs w:val="28"/>
          <w:lang w:eastAsia="lv-LV"/>
        </w:rPr>
        <w:t>veselīgu darba vidi</w:t>
      </w:r>
      <w:r w:rsidR="006B1E5E" w:rsidRPr="00E341D3">
        <w:rPr>
          <w:rFonts w:ascii="Times New Roman" w:eastAsia="Times New Roman" w:hAnsi="Times New Roman" w:cs="Times New Roman"/>
          <w:sz w:val="28"/>
          <w:szCs w:val="28"/>
          <w:lang w:eastAsia="lv-LV"/>
        </w:rPr>
        <w:t>.</w:t>
      </w:r>
      <w:r w:rsidR="00D36117" w:rsidRPr="00E341D3">
        <w:rPr>
          <w:rFonts w:ascii="Times New Roman" w:eastAsia="Times New Roman" w:hAnsi="Times New Roman" w:cs="Times New Roman"/>
          <w:sz w:val="28"/>
          <w:szCs w:val="28"/>
          <w:lang w:eastAsia="lv-LV"/>
        </w:rPr>
        <w:t xml:space="preserve"> </w:t>
      </w:r>
      <w:r w:rsidRPr="00E341D3">
        <w:rPr>
          <w:rFonts w:ascii="Times New Roman" w:eastAsia="Times New Roman" w:hAnsi="Times New Roman" w:cs="Times New Roman"/>
          <w:sz w:val="28"/>
          <w:szCs w:val="28"/>
          <w:lang w:eastAsia="lv-LV"/>
        </w:rPr>
        <w:t xml:space="preserve">Lai </w:t>
      </w:r>
      <w:r w:rsidRPr="00E341D3">
        <w:rPr>
          <w:rFonts w:ascii="Times New Roman" w:eastAsia="Times New Roman" w:hAnsi="Times New Roman" w:cs="Times New Roman"/>
          <w:color w:val="000000" w:themeColor="text1"/>
          <w:sz w:val="28"/>
          <w:szCs w:val="28"/>
          <w:lang w:eastAsia="lv-LV"/>
        </w:rPr>
        <w:t xml:space="preserve">Latvijā </w:t>
      </w:r>
      <w:r w:rsidRPr="00E341D3">
        <w:rPr>
          <w:rFonts w:ascii="Times New Roman" w:eastAsia="Times New Roman" w:hAnsi="Times New Roman" w:cs="Times New Roman"/>
          <w:sz w:val="28"/>
          <w:szCs w:val="28"/>
          <w:lang w:eastAsia="lv-LV"/>
        </w:rPr>
        <w:t xml:space="preserve">risinātu </w:t>
      </w:r>
      <w:r w:rsidR="00D36117" w:rsidRPr="00E341D3">
        <w:rPr>
          <w:rFonts w:ascii="Times New Roman" w:eastAsia="Times New Roman" w:hAnsi="Times New Roman" w:cs="Times New Roman"/>
          <w:color w:val="000000" w:themeColor="text1"/>
          <w:sz w:val="28"/>
          <w:szCs w:val="28"/>
          <w:lang w:eastAsia="lv-LV"/>
        </w:rPr>
        <w:t>ar darbaspēka pieejamību un tā prasmju nepilnībām saistīt</w:t>
      </w:r>
      <w:r w:rsidRPr="00E341D3">
        <w:rPr>
          <w:rFonts w:ascii="Times New Roman" w:eastAsia="Times New Roman" w:hAnsi="Times New Roman" w:cs="Times New Roman"/>
          <w:color w:val="000000" w:themeColor="text1"/>
          <w:sz w:val="28"/>
          <w:szCs w:val="28"/>
          <w:lang w:eastAsia="lv-LV"/>
        </w:rPr>
        <w:t>os</w:t>
      </w:r>
      <w:r w:rsidR="00D36117" w:rsidRPr="00E341D3">
        <w:rPr>
          <w:rFonts w:ascii="Times New Roman" w:eastAsia="Times New Roman" w:hAnsi="Times New Roman" w:cs="Times New Roman"/>
          <w:color w:val="000000" w:themeColor="text1"/>
          <w:sz w:val="28"/>
          <w:szCs w:val="28"/>
          <w:lang w:eastAsia="lv-LV"/>
        </w:rPr>
        <w:t xml:space="preserve"> šķērš</w:t>
      </w:r>
      <w:r w:rsidRPr="00E341D3">
        <w:rPr>
          <w:rFonts w:ascii="Times New Roman" w:eastAsia="Times New Roman" w:hAnsi="Times New Roman" w:cs="Times New Roman"/>
          <w:color w:val="000000" w:themeColor="text1"/>
          <w:sz w:val="28"/>
          <w:szCs w:val="28"/>
          <w:lang w:eastAsia="lv-LV"/>
        </w:rPr>
        <w:t xml:space="preserve">us un </w:t>
      </w:r>
      <w:r w:rsidR="00D36117" w:rsidRPr="00E341D3">
        <w:rPr>
          <w:rFonts w:ascii="Times New Roman" w:eastAsia="Times New Roman" w:hAnsi="Times New Roman" w:cs="Times New Roman"/>
          <w:color w:val="000000" w:themeColor="text1"/>
          <w:sz w:val="28"/>
          <w:szCs w:val="28"/>
          <w:lang w:eastAsia="lv-LV"/>
        </w:rPr>
        <w:t xml:space="preserve">nodrošinātu ilgtspējīgu </w:t>
      </w:r>
      <w:r w:rsidR="00D36117" w:rsidRPr="00E341D3">
        <w:rPr>
          <w:rFonts w:ascii="Times New Roman" w:eastAsia="Times New Roman" w:hAnsi="Times New Roman" w:cs="Times New Roman"/>
          <w:color w:val="000000" w:themeColor="text1"/>
          <w:sz w:val="28"/>
          <w:szCs w:val="28"/>
          <w:lang w:eastAsia="lv-LV"/>
        </w:rPr>
        <w:lastRenderedPageBreak/>
        <w:t>tautsaimniecības izaugsmi</w:t>
      </w:r>
      <w:r w:rsidRPr="00E341D3">
        <w:rPr>
          <w:rFonts w:ascii="Times New Roman" w:eastAsia="Times New Roman" w:hAnsi="Times New Roman" w:cs="Times New Roman"/>
          <w:color w:val="000000" w:themeColor="text1"/>
          <w:sz w:val="28"/>
          <w:szCs w:val="28"/>
          <w:lang w:eastAsia="lv-LV"/>
        </w:rPr>
        <w:t xml:space="preserve">, sekmējot darbaspēka piedāvājuma pielāgošanos nākotnes darba tirgus vajadzībām, ir izstrādāta </w:t>
      </w:r>
      <w:proofErr w:type="spellStart"/>
      <w:r w:rsidRPr="00E341D3">
        <w:rPr>
          <w:rFonts w:ascii="Times New Roman" w:eastAsia="Times New Roman" w:hAnsi="Times New Roman" w:cs="Times New Roman"/>
          <w:color w:val="000000" w:themeColor="text1"/>
          <w:sz w:val="28"/>
          <w:szCs w:val="28"/>
          <w:lang w:eastAsia="lv-LV"/>
        </w:rPr>
        <w:t>Cilvēkkapitāla</w:t>
      </w:r>
      <w:proofErr w:type="spellEnd"/>
      <w:r w:rsidRPr="00E341D3">
        <w:rPr>
          <w:rFonts w:ascii="Times New Roman" w:eastAsia="Times New Roman" w:hAnsi="Times New Roman" w:cs="Times New Roman"/>
          <w:color w:val="000000" w:themeColor="text1"/>
          <w:sz w:val="28"/>
          <w:szCs w:val="28"/>
          <w:lang w:eastAsia="lv-LV"/>
        </w:rPr>
        <w:t xml:space="preserve"> attīstības stratēģija 2024-2027.</w:t>
      </w:r>
    </w:p>
    <w:p w14:paraId="2A1AA236" w14:textId="560E4955" w:rsidR="009C5602" w:rsidRPr="009C5602" w:rsidRDefault="00556871" w:rsidP="009C5602">
      <w:pPr>
        <w:shd w:val="clear" w:color="auto" w:fill="FFFFFF"/>
        <w:spacing w:after="0" w:line="240" w:lineRule="auto"/>
        <w:ind w:firstLine="720"/>
        <w:jc w:val="both"/>
        <w:rPr>
          <w:rFonts w:ascii="Times New Roman" w:hAnsi="Times New Roman" w:cs="Times New Roman"/>
          <w:sz w:val="28"/>
          <w:szCs w:val="28"/>
        </w:rPr>
      </w:pPr>
      <w:r w:rsidRPr="00E64D03">
        <w:rPr>
          <w:rFonts w:ascii="Times New Roman" w:eastAsia="Times New Roman" w:hAnsi="Times New Roman" w:cs="Times New Roman"/>
          <w:color w:val="000000" w:themeColor="text1"/>
          <w:sz w:val="28"/>
          <w:szCs w:val="28"/>
          <w:lang w:eastAsia="lv-LV"/>
        </w:rPr>
        <w:t>Veselības stāvokļa rādītājiem ir svarīga nozīme sabiedrības atjaunotnē un tautas ataudzē</w:t>
      </w:r>
      <w:r w:rsidRPr="00615CAD">
        <w:rPr>
          <w:rStyle w:val="Vresatsauce"/>
          <w:rFonts w:ascii="Times New Roman" w:eastAsia="Times New Roman" w:hAnsi="Times New Roman" w:cs="Times New Roman"/>
          <w:color w:val="000000" w:themeColor="text1"/>
          <w:sz w:val="28"/>
          <w:szCs w:val="28"/>
          <w:lang w:eastAsia="lv-LV"/>
        </w:rPr>
        <w:footnoteReference w:id="39"/>
      </w:r>
      <w:r w:rsidRPr="00615CAD">
        <w:rPr>
          <w:rFonts w:ascii="Times New Roman" w:eastAsia="Times New Roman" w:hAnsi="Times New Roman" w:cs="Times New Roman"/>
          <w:color w:val="000000" w:themeColor="text1"/>
          <w:sz w:val="28"/>
          <w:szCs w:val="28"/>
          <w:lang w:eastAsia="lv-LV"/>
        </w:rPr>
        <w:t xml:space="preserve">. </w:t>
      </w:r>
      <w:r w:rsidR="009C5602" w:rsidRPr="009C5602">
        <w:rPr>
          <w:rFonts w:ascii="Times New Roman" w:hAnsi="Times New Roman" w:cs="Times New Roman"/>
          <w:sz w:val="28"/>
          <w:szCs w:val="28"/>
        </w:rPr>
        <w:t>Neskatoties uz veselības sistēmas nepārtrauktajām reformām kopš neatkarības atjaunošanas Latvijā, tā joprojām ir sadrumstalota un pārlieku orientēta uz slimnīcu sektoru. Latvijā ir augstākie pacientu tiešie maksājumi starp ES valstīm, nepietiekama uzmanība tiek pievērsta profilaksei, primārajai aprūpei, mājas aprūpei un integrētiem un sabiedrībā balstītiem pakalpojumiem</w:t>
      </w:r>
      <w:r w:rsidR="009C5602" w:rsidRPr="009C5602">
        <w:rPr>
          <w:rStyle w:val="Vresatsauce"/>
          <w:rFonts w:ascii="Times New Roman" w:hAnsi="Times New Roman" w:cs="Times New Roman"/>
          <w:sz w:val="28"/>
          <w:szCs w:val="28"/>
        </w:rPr>
        <w:footnoteReference w:id="40"/>
      </w:r>
      <w:r w:rsidR="009C5602" w:rsidRPr="009C5602">
        <w:rPr>
          <w:rFonts w:ascii="Times New Roman" w:hAnsi="Times New Roman" w:cs="Times New Roman"/>
          <w:sz w:val="28"/>
          <w:szCs w:val="28"/>
        </w:rPr>
        <w:t xml:space="preserve"> .</w:t>
      </w:r>
    </w:p>
    <w:p w14:paraId="23EA52AD" w14:textId="5D108FED" w:rsidR="00556871" w:rsidRPr="00615CAD" w:rsidRDefault="00556871" w:rsidP="0055687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E03716">
        <w:rPr>
          <w:rFonts w:ascii="Times New Roman" w:eastAsia="Times New Roman" w:hAnsi="Times New Roman" w:cs="Times New Roman"/>
          <w:color w:val="000000" w:themeColor="text1"/>
          <w:sz w:val="28"/>
          <w:szCs w:val="28"/>
          <w:lang w:eastAsia="lv-LV"/>
        </w:rPr>
        <w:t>Liels izaicinājums sabiedrībā ir izpratne un atbildības uzņemšanās par savu veselību, un jauniešiem tas ir īpaši būtiski</w:t>
      </w:r>
      <w:r w:rsidRPr="00E47BC8">
        <w:rPr>
          <w:rFonts w:ascii="Times New Roman" w:eastAsia="Times New Roman" w:hAnsi="Times New Roman" w:cs="Times New Roman"/>
          <w:color w:val="000000" w:themeColor="text1"/>
          <w:sz w:val="28"/>
          <w:szCs w:val="28"/>
          <w:lang w:eastAsia="lv-LV"/>
        </w:rPr>
        <w:t>, t.sk.</w:t>
      </w:r>
      <w:r w:rsidRPr="00637D07">
        <w:rPr>
          <w:rFonts w:ascii="Times New Roman" w:eastAsia="Times New Roman" w:hAnsi="Times New Roman" w:cs="Times New Roman"/>
          <w:color w:val="000000" w:themeColor="text1"/>
          <w:sz w:val="28"/>
          <w:szCs w:val="28"/>
          <w:lang w:eastAsia="lv-LV"/>
        </w:rPr>
        <w:t xml:space="preserve">, tautas ataudzes kontekstā sabiedrībā jāveicina indivīdu izpratne un atbildība par savas reproduktīvās veselības saglabāšanu, </w:t>
      </w:r>
      <w:r w:rsidRPr="0013267C">
        <w:rPr>
          <w:rFonts w:ascii="Times New Roman" w:eastAsia="Times New Roman" w:hAnsi="Times New Roman" w:cs="Times New Roman"/>
          <w:color w:val="000000" w:themeColor="text1"/>
          <w:sz w:val="28"/>
          <w:szCs w:val="28"/>
          <w:lang w:eastAsia="lv-LV"/>
        </w:rPr>
        <w:t xml:space="preserve">agrīnu veselīgu paradumu veidošanos un jāmazina liekā svara un aptaukošanās izplatība bērnu vidū. </w:t>
      </w:r>
      <w:r w:rsidRPr="008C6AFA">
        <w:rPr>
          <w:rFonts w:ascii="Times New Roman" w:eastAsia="Times New Roman" w:hAnsi="Times New Roman" w:cs="Times New Roman"/>
          <w:color w:val="000000" w:themeColor="text1"/>
          <w:sz w:val="28"/>
          <w:szCs w:val="28"/>
          <w:lang w:eastAsia="lv-LV"/>
        </w:rPr>
        <w:t>Lai veicinātu bērnu izpratni par minētajiem jautājumiem ir</w:t>
      </w:r>
      <w:r w:rsidRPr="00615CAD">
        <w:rPr>
          <w:rFonts w:ascii="Times New Roman" w:eastAsia="Times New Roman" w:hAnsi="Times New Roman" w:cs="Times New Roman"/>
          <w:color w:val="000000" w:themeColor="text1"/>
          <w:sz w:val="28"/>
          <w:szCs w:val="28"/>
          <w:lang w:eastAsia="lv-LV"/>
        </w:rPr>
        <w:t xml:space="preserve"> jānodrošina pedagogu profesionālo zināšanu pilnveide un jāpaaugstina vecāku zināšanu līmenis par veselīga dzīvesveida paradumu veidošanu un tā ietekmi uz veselības stāvokli kopumā. Bērnu izpratnes par nepieciešamību rūpēties par savu veselību ar atbilstošu uzturu, fiziskām aktivitātēm veidošanai un paaugstināšanai nozīmīgi ir paredzēt veselības veicināšanas jomas speciālista amata vietu katrā izglītības iestādē, kuru profesionālā darbība tiktu vērsta uz skolēnu zināšanas un prasmes veselības izglītības, t.sk., seksuālās un reproduktīvās veselības, jautājumos skolas vidē un ikdienā palielināšanu. </w:t>
      </w:r>
    </w:p>
    <w:p w14:paraId="6F727F3A" w14:textId="77777777" w:rsidR="00556871" w:rsidRPr="005758FF" w:rsidRDefault="00556871" w:rsidP="00556871">
      <w:pPr>
        <w:autoSpaceDE w:val="0"/>
        <w:autoSpaceDN w:val="0"/>
        <w:adjustRightInd w:val="0"/>
        <w:spacing w:after="0" w:line="240" w:lineRule="auto"/>
        <w:ind w:firstLine="720"/>
        <w:jc w:val="both"/>
        <w:rPr>
          <w:rFonts w:ascii="Times New Roman" w:hAnsi="Times New Roman" w:cs="Times New Roman"/>
          <w:iCs/>
          <w:color w:val="000000" w:themeColor="text1"/>
          <w:sz w:val="28"/>
          <w:szCs w:val="28"/>
        </w:rPr>
      </w:pPr>
      <w:r w:rsidRPr="00615CAD">
        <w:rPr>
          <w:rFonts w:ascii="Times New Roman" w:hAnsi="Times New Roman" w:cs="Times New Roman"/>
          <w:iCs/>
          <w:color w:val="000000" w:themeColor="text1"/>
          <w:sz w:val="28"/>
          <w:szCs w:val="28"/>
        </w:rPr>
        <w:t>Kaut gan paredzamais mūža ilgums Latvijā pieaug, tomēr paredzamie veselīgās dzīves gadi palielinās par to lēnāk. Turpmāk veselības aprūpes reformu gaitā jānovērš apstākļi, kas traucējuši pārbaudīt veselību vai ārstēties, un jāskaidro iedzīvotājiem veselīga dzīvesveida un ārsta savlaicīga apmeklējuma priekšrocības</w:t>
      </w:r>
      <w:r w:rsidRPr="00615CAD">
        <w:rPr>
          <w:rStyle w:val="Vresatsauce"/>
          <w:rFonts w:ascii="Times New Roman" w:hAnsi="Times New Roman" w:cs="Times New Roman"/>
          <w:iCs/>
          <w:color w:val="000000" w:themeColor="text1"/>
          <w:sz w:val="28"/>
          <w:szCs w:val="28"/>
        </w:rPr>
        <w:footnoteReference w:id="41"/>
      </w:r>
      <w:r w:rsidRPr="00615CAD">
        <w:rPr>
          <w:rFonts w:ascii="Times New Roman" w:hAnsi="Times New Roman" w:cs="Times New Roman"/>
          <w:iCs/>
          <w:color w:val="000000" w:themeColor="text1"/>
          <w:sz w:val="28"/>
          <w:szCs w:val="28"/>
        </w:rPr>
        <w:t xml:space="preserve">. </w:t>
      </w:r>
      <w:r w:rsidRPr="00F953A2">
        <w:rPr>
          <w:rFonts w:ascii="Times New Roman" w:hAnsi="Times New Roman" w:cs="Times New Roman"/>
          <w:iCs/>
          <w:color w:val="000000" w:themeColor="text1"/>
          <w:sz w:val="28"/>
          <w:szCs w:val="28"/>
        </w:rPr>
        <w:t xml:space="preserve">Ņemot vērā minēto, pilnveidojot veselības aprūpes sistēmu nepieciešams </w:t>
      </w:r>
      <w:r w:rsidRPr="00E03716">
        <w:rPr>
          <w:rFonts w:ascii="Times New Roman" w:hAnsi="Times New Roman" w:cs="Times New Roman"/>
          <w:iCs/>
          <w:color w:val="000000" w:themeColor="text1"/>
          <w:sz w:val="28"/>
          <w:szCs w:val="28"/>
        </w:rPr>
        <w:t xml:space="preserve">iekļaut pasākumus, kas nodrošinātu savlaicīgu veselības stāvokļa pārbaudi, lai tādā veidā secīgi nodrošinātu savlaicīgu ārstēšanas uzsākšanu, ja </w:t>
      </w:r>
      <w:r w:rsidRPr="005758FF">
        <w:rPr>
          <w:rFonts w:ascii="Times New Roman" w:hAnsi="Times New Roman" w:cs="Times New Roman"/>
          <w:iCs/>
          <w:color w:val="000000" w:themeColor="text1"/>
          <w:sz w:val="28"/>
          <w:szCs w:val="28"/>
        </w:rPr>
        <w:t xml:space="preserve">rodas tāda nepieciešamība. </w:t>
      </w:r>
    </w:p>
    <w:p w14:paraId="51181C45" w14:textId="6D3C360A" w:rsidR="005758FF" w:rsidRDefault="00556871" w:rsidP="005758FF">
      <w:pPr>
        <w:autoSpaceDE w:val="0"/>
        <w:autoSpaceDN w:val="0"/>
        <w:adjustRightInd w:val="0"/>
        <w:spacing w:after="0" w:line="240" w:lineRule="auto"/>
        <w:ind w:firstLine="720"/>
        <w:jc w:val="both"/>
        <w:rPr>
          <w:rFonts w:ascii="Times New Roman" w:hAnsi="Times New Roman" w:cs="Times New Roman"/>
          <w:sz w:val="28"/>
          <w:szCs w:val="28"/>
        </w:rPr>
      </w:pPr>
      <w:r w:rsidRPr="005758FF">
        <w:rPr>
          <w:rFonts w:ascii="Times New Roman" w:hAnsi="Times New Roman" w:cs="Times New Roman"/>
          <w:iCs/>
          <w:color w:val="000000" w:themeColor="text1"/>
          <w:sz w:val="28"/>
          <w:szCs w:val="28"/>
        </w:rPr>
        <w:t xml:space="preserve">Ārējie nāves cēloņi </w:t>
      </w:r>
      <w:r w:rsidR="00980D51" w:rsidRPr="005758FF">
        <w:rPr>
          <w:rFonts w:ascii="Times New Roman" w:hAnsi="Times New Roman" w:cs="Times New Roman"/>
          <w:sz w:val="28"/>
          <w:szCs w:val="28"/>
        </w:rPr>
        <w:t xml:space="preserve">(pašnāvības, kritieni, transporta negadījumi, saindēšanās, t. sk. ar alkoholu, noslīkšana, pakļaušana dūmu, uguns un liesmu iedarbei, nosalšana, vardarbība) </w:t>
      </w:r>
      <w:r w:rsidRPr="005758FF">
        <w:rPr>
          <w:rFonts w:ascii="Times New Roman" w:hAnsi="Times New Roman" w:cs="Times New Roman"/>
          <w:iCs/>
          <w:color w:val="000000" w:themeColor="text1"/>
          <w:sz w:val="28"/>
          <w:szCs w:val="28"/>
        </w:rPr>
        <w:t>ir viens no būtiski ietekmējošiem faktoriem mirstības līmenim valstī. 2023. gadā no saindēšanās un pakļaušanas kaitīgo vielu ietekmei mirušas 284 personas</w:t>
      </w:r>
      <w:r w:rsidRPr="005758FF">
        <w:rPr>
          <w:rStyle w:val="Vresatsauce"/>
          <w:rFonts w:ascii="Times New Roman" w:hAnsi="Times New Roman" w:cs="Times New Roman"/>
          <w:iCs/>
          <w:color w:val="000000" w:themeColor="text1"/>
          <w:sz w:val="28"/>
          <w:szCs w:val="28"/>
        </w:rPr>
        <w:footnoteReference w:id="42"/>
      </w:r>
      <w:r w:rsidRPr="005758FF">
        <w:rPr>
          <w:rFonts w:ascii="Times New Roman" w:hAnsi="Times New Roman" w:cs="Times New Roman"/>
          <w:iCs/>
          <w:color w:val="000000" w:themeColor="text1"/>
          <w:sz w:val="28"/>
          <w:szCs w:val="28"/>
        </w:rPr>
        <w:t>.</w:t>
      </w:r>
      <w:r w:rsidR="00980D51" w:rsidRPr="005758FF">
        <w:rPr>
          <w:rFonts w:ascii="Times New Roman" w:hAnsi="Times New Roman" w:cs="Times New Roman"/>
          <w:iCs/>
          <w:color w:val="000000" w:themeColor="text1"/>
          <w:sz w:val="28"/>
          <w:szCs w:val="28"/>
        </w:rPr>
        <w:t xml:space="preserve"> </w:t>
      </w:r>
      <w:r w:rsidR="00980D51" w:rsidRPr="005758FF">
        <w:rPr>
          <w:rFonts w:ascii="Times New Roman" w:hAnsi="Times New Roman" w:cs="Times New Roman"/>
          <w:sz w:val="28"/>
          <w:szCs w:val="28"/>
        </w:rPr>
        <w:t>Eiropas Savienībā Latvija ir starp valstīm ar augstāko mirstību ārēju nāves cēloņu dēļ</w:t>
      </w:r>
      <w:r w:rsidR="00980D51" w:rsidRPr="005758FF">
        <w:rPr>
          <w:rStyle w:val="Vresatsauce"/>
          <w:rFonts w:ascii="Times New Roman" w:hAnsi="Times New Roman" w:cs="Times New Roman"/>
          <w:sz w:val="28"/>
          <w:szCs w:val="28"/>
        </w:rPr>
        <w:footnoteReference w:id="43"/>
      </w:r>
      <w:r w:rsidR="00980D51" w:rsidRPr="005758FF">
        <w:rPr>
          <w:rFonts w:ascii="Times New Roman" w:hAnsi="Times New Roman" w:cs="Times New Roman"/>
          <w:sz w:val="28"/>
          <w:szCs w:val="28"/>
        </w:rPr>
        <w:t xml:space="preserve">. Piecu gadu periodā no 2018. līdz 2022. gadam reģistrēti aptuveni 5,8 tūkstoši Latvijas iedzīvotāju nāves gadījumi ārējo cēloņu dēļ, un vīrieši ir lielākā riska grupa, kam ir 3 reizes augstāks miršanas risks </w:t>
      </w:r>
      <w:r w:rsidR="00980D51" w:rsidRPr="005758FF">
        <w:rPr>
          <w:rFonts w:ascii="Times New Roman" w:hAnsi="Times New Roman" w:cs="Times New Roman"/>
          <w:sz w:val="28"/>
          <w:szCs w:val="28"/>
        </w:rPr>
        <w:lastRenderedPageBreak/>
        <w:t>ārēju nāves cēloņu dēļ nekā sievietēm.</w:t>
      </w:r>
      <w:r w:rsidR="005758FF" w:rsidRPr="005758FF">
        <w:rPr>
          <w:rFonts w:ascii="Times New Roman" w:hAnsi="Times New Roman" w:cs="Times New Roman"/>
          <w:sz w:val="28"/>
          <w:szCs w:val="28"/>
        </w:rPr>
        <w:t xml:space="preserve"> </w:t>
      </w:r>
      <w:r w:rsidR="005758FF" w:rsidRPr="00615CAD">
        <w:rPr>
          <w:rFonts w:ascii="Times New Roman" w:hAnsi="Times New Roman" w:cs="Times New Roman"/>
          <w:sz w:val="28"/>
          <w:szCs w:val="28"/>
        </w:rPr>
        <w:t xml:space="preserve">Tāpat, lai mazinātu ārējo nāves cēloņu riskus, nepieciešams pilnveidot dažādus drošības pasākumus, kas saistīti ar drošību dažādu ūdenstilpņu tuvumā, pilnveidojot gan normatīvo regulējumu un paaugstinot prasības tiem cilvēkiem, kas vada dažādus ūdens transporta līdzekļus, gan izglītojot sabiedrību par nepieciešamību būt uzmanīgiem atpūšoties blakus ūdenstilpnēm. </w:t>
      </w:r>
    </w:p>
    <w:p w14:paraId="2A652109" w14:textId="61764EA7" w:rsidR="008850B5" w:rsidRPr="00B6609B" w:rsidRDefault="008850B5" w:rsidP="005758FF">
      <w:pPr>
        <w:autoSpaceDE w:val="0"/>
        <w:autoSpaceDN w:val="0"/>
        <w:adjustRightInd w:val="0"/>
        <w:spacing w:after="0" w:line="240" w:lineRule="auto"/>
        <w:ind w:firstLine="720"/>
        <w:jc w:val="both"/>
        <w:rPr>
          <w:rFonts w:ascii="Times New Roman" w:hAnsi="Times New Roman" w:cs="Times New Roman"/>
          <w:sz w:val="28"/>
          <w:szCs w:val="28"/>
        </w:rPr>
      </w:pPr>
      <w:r w:rsidRPr="00B6609B">
        <w:rPr>
          <w:rFonts w:ascii="Times New Roman" w:hAnsi="Times New Roman" w:cs="Times New Roman"/>
          <w:sz w:val="28"/>
          <w:szCs w:val="28"/>
        </w:rPr>
        <w:t>Veselīga dzīvesveida ietekmei ir tālejošas sekas uz cilvēka imunitāti, produktivitāti, laimes sajūtu un veiksmi. Pēdējā laikā daudz pētīta dzīvesveida faktoru un neauglības saistība. Dzīvesveida faktori ir maināmi ieradumi, kas var ievērojami ietekmēt vispārējo veselību un labsajūtu, tostarp auglību. Daudzi dzīvesveida faktori, piemēram, ģimenes dibināšanas vecums, uzturs, svars, fiziskie vingrinājumi, psiholoģiskais stress, smēķēšana un alkohola lietošana var būtiski ietekmēt auglību. Pasaulē aptuveni 10–15% pāru skar neauglības problēma , kuru cēlonis var būt alkohola pārmērīga lietošana un smēķēšana</w:t>
      </w:r>
      <w:r w:rsidR="008E6E0B" w:rsidRPr="00B6609B">
        <w:rPr>
          <w:rStyle w:val="Vresatsauce"/>
          <w:rFonts w:ascii="Times New Roman" w:hAnsi="Times New Roman" w:cs="Times New Roman"/>
          <w:sz w:val="28"/>
          <w:szCs w:val="28"/>
        </w:rPr>
        <w:footnoteReference w:id="44"/>
      </w:r>
      <w:r w:rsidR="00C26F46" w:rsidRPr="00B6609B">
        <w:rPr>
          <w:rFonts w:ascii="Times New Roman" w:hAnsi="Times New Roman" w:cs="Times New Roman"/>
          <w:sz w:val="28"/>
          <w:szCs w:val="28"/>
        </w:rPr>
        <w:t xml:space="preserve">. </w:t>
      </w:r>
      <w:r w:rsidRPr="00B6609B">
        <w:rPr>
          <w:rFonts w:ascii="Times New Roman" w:hAnsi="Times New Roman" w:cs="Times New Roman"/>
          <w:sz w:val="28"/>
          <w:szCs w:val="28"/>
        </w:rPr>
        <w:t xml:space="preserve">Pētījumi liecina, ka pāragras mirstības kontekstā veselības aprūpes pieejamības trūkums izskaidro aptuveni 10 procentus, ģenētika - 30 procentus, sociālie apstākļi - 15 procentus, vides ietekme - 5 procentus, bet uzvedības faktori - līdz pat 40 procentiem. Ņemot vērā sabiedrības veselības un veselības aprūpes potenciālo ietekmi uz tautas ataudzi, </w:t>
      </w:r>
      <w:r w:rsidR="00B6609B" w:rsidRPr="00B6609B">
        <w:rPr>
          <w:rFonts w:ascii="Times New Roman" w:hAnsi="Times New Roman" w:cs="Times New Roman"/>
          <w:sz w:val="28"/>
          <w:szCs w:val="28"/>
        </w:rPr>
        <w:t>pētījumi</w:t>
      </w:r>
      <w:r w:rsidR="00135A31">
        <w:rPr>
          <w:rStyle w:val="Vresatsauce"/>
          <w:rFonts w:ascii="Times New Roman" w:hAnsi="Times New Roman" w:cs="Times New Roman"/>
          <w:sz w:val="28"/>
          <w:szCs w:val="28"/>
        </w:rPr>
        <w:footnoteReference w:id="45"/>
      </w:r>
      <w:r w:rsidR="00B6609B" w:rsidRPr="00B6609B">
        <w:rPr>
          <w:rFonts w:ascii="Times New Roman" w:hAnsi="Times New Roman" w:cs="Times New Roman"/>
          <w:sz w:val="28"/>
          <w:szCs w:val="28"/>
        </w:rPr>
        <w:t xml:space="preserve"> iezīmē vairākus faktorus: v</w:t>
      </w:r>
      <w:r w:rsidRPr="00B6609B">
        <w:rPr>
          <w:rFonts w:ascii="Times New Roman" w:hAnsi="Times New Roman" w:cs="Times New Roman"/>
          <w:sz w:val="28"/>
          <w:szCs w:val="28"/>
        </w:rPr>
        <w:t xml:space="preserve">eselīgi ieradumi un to ietekme uz reproduktīvo veselību </w:t>
      </w:r>
      <w:r w:rsidR="00B6609B" w:rsidRPr="00B6609B">
        <w:rPr>
          <w:rFonts w:ascii="Times New Roman" w:hAnsi="Times New Roman" w:cs="Times New Roman"/>
          <w:sz w:val="28"/>
          <w:szCs w:val="28"/>
        </w:rPr>
        <w:t>(a</w:t>
      </w:r>
      <w:r w:rsidRPr="00B6609B">
        <w:rPr>
          <w:rFonts w:ascii="Times New Roman" w:hAnsi="Times New Roman" w:cs="Times New Roman"/>
          <w:sz w:val="28"/>
          <w:szCs w:val="28"/>
        </w:rPr>
        <w:t>lkohola, smēķēšanas un citu atkarību mazināšana jauniešiem</w:t>
      </w:r>
      <w:r w:rsidR="00B6609B" w:rsidRPr="00B6609B">
        <w:rPr>
          <w:rFonts w:ascii="Times New Roman" w:hAnsi="Times New Roman" w:cs="Times New Roman"/>
          <w:sz w:val="28"/>
          <w:szCs w:val="28"/>
        </w:rPr>
        <w:t>), v</w:t>
      </w:r>
      <w:r w:rsidRPr="00B6609B">
        <w:rPr>
          <w:rFonts w:ascii="Times New Roman" w:hAnsi="Times New Roman" w:cs="Times New Roman"/>
          <w:sz w:val="28"/>
          <w:szCs w:val="28"/>
        </w:rPr>
        <w:t>eselības aprūpes pakalpojumu pieejamība</w:t>
      </w:r>
      <w:r w:rsidR="00B6609B" w:rsidRPr="00B6609B">
        <w:rPr>
          <w:rFonts w:ascii="Times New Roman" w:hAnsi="Times New Roman" w:cs="Times New Roman"/>
          <w:sz w:val="28"/>
          <w:szCs w:val="28"/>
        </w:rPr>
        <w:t xml:space="preserve"> (p</w:t>
      </w:r>
      <w:r w:rsidRPr="00B6609B">
        <w:rPr>
          <w:rFonts w:ascii="Times New Roman" w:hAnsi="Times New Roman" w:cs="Times New Roman"/>
          <w:sz w:val="28"/>
          <w:szCs w:val="28"/>
        </w:rPr>
        <w:t xml:space="preserve">irmsdzemdību, dzemdību un </w:t>
      </w:r>
      <w:proofErr w:type="spellStart"/>
      <w:r w:rsidRPr="00B6609B">
        <w:rPr>
          <w:rFonts w:ascii="Times New Roman" w:hAnsi="Times New Roman" w:cs="Times New Roman"/>
          <w:sz w:val="28"/>
          <w:szCs w:val="28"/>
        </w:rPr>
        <w:t>pēcdzemdību</w:t>
      </w:r>
      <w:proofErr w:type="spellEnd"/>
      <w:r w:rsidRPr="00B6609B">
        <w:rPr>
          <w:rFonts w:ascii="Times New Roman" w:hAnsi="Times New Roman" w:cs="Times New Roman"/>
          <w:sz w:val="28"/>
          <w:szCs w:val="28"/>
        </w:rPr>
        <w:t xml:space="preserve"> aprūpe</w:t>
      </w:r>
      <w:r w:rsidR="00B6609B" w:rsidRPr="00B6609B">
        <w:rPr>
          <w:rFonts w:ascii="Times New Roman" w:hAnsi="Times New Roman" w:cs="Times New Roman"/>
          <w:sz w:val="28"/>
          <w:szCs w:val="28"/>
        </w:rPr>
        <w:t>, j</w:t>
      </w:r>
      <w:r w:rsidRPr="00B6609B">
        <w:rPr>
          <w:rFonts w:ascii="Times New Roman" w:hAnsi="Times New Roman" w:cs="Times New Roman"/>
          <w:sz w:val="28"/>
          <w:szCs w:val="28"/>
        </w:rPr>
        <w:t>aundzimušo un bērnu aprūpe</w:t>
      </w:r>
      <w:r w:rsidR="00B6609B" w:rsidRPr="00B6609B">
        <w:rPr>
          <w:rFonts w:ascii="Times New Roman" w:hAnsi="Times New Roman" w:cs="Times New Roman"/>
          <w:sz w:val="28"/>
          <w:szCs w:val="28"/>
        </w:rPr>
        <w:t>, ģ</w:t>
      </w:r>
      <w:r w:rsidRPr="00B6609B">
        <w:rPr>
          <w:rFonts w:ascii="Times New Roman" w:hAnsi="Times New Roman" w:cs="Times New Roman"/>
          <w:sz w:val="28"/>
          <w:szCs w:val="28"/>
        </w:rPr>
        <w:t>imenes plānošana</w:t>
      </w:r>
      <w:r w:rsidR="00B6609B" w:rsidRPr="00B6609B">
        <w:rPr>
          <w:rFonts w:ascii="Times New Roman" w:hAnsi="Times New Roman" w:cs="Times New Roman"/>
          <w:sz w:val="28"/>
          <w:szCs w:val="28"/>
        </w:rPr>
        <w:t>, ģ</w:t>
      </w:r>
      <w:r w:rsidRPr="00B6609B">
        <w:rPr>
          <w:rFonts w:ascii="Times New Roman" w:hAnsi="Times New Roman" w:cs="Times New Roman"/>
          <w:sz w:val="28"/>
          <w:szCs w:val="28"/>
        </w:rPr>
        <w:t xml:space="preserve">imenes veselības profilakse un </w:t>
      </w:r>
      <w:proofErr w:type="spellStart"/>
      <w:r w:rsidRPr="00B6609B">
        <w:rPr>
          <w:rFonts w:ascii="Times New Roman" w:hAnsi="Times New Roman" w:cs="Times New Roman"/>
          <w:sz w:val="28"/>
          <w:szCs w:val="28"/>
        </w:rPr>
        <w:t>skrīnings</w:t>
      </w:r>
      <w:proofErr w:type="spellEnd"/>
      <w:r w:rsidR="00B6609B" w:rsidRPr="00B6609B">
        <w:rPr>
          <w:rFonts w:ascii="Times New Roman" w:hAnsi="Times New Roman" w:cs="Times New Roman"/>
          <w:sz w:val="28"/>
          <w:szCs w:val="28"/>
        </w:rPr>
        <w:t>), z</w:t>
      </w:r>
      <w:r w:rsidRPr="00B6609B">
        <w:rPr>
          <w:rFonts w:ascii="Times New Roman" w:hAnsi="Times New Roman" w:cs="Times New Roman"/>
          <w:sz w:val="28"/>
          <w:szCs w:val="28"/>
        </w:rPr>
        <w:t>ināšanu par seksuālo un reproduktīvo veselību nozīme tautas ataudzes sekmēšanā</w:t>
      </w:r>
      <w:r w:rsidR="00B6609B" w:rsidRPr="00B6609B">
        <w:rPr>
          <w:rFonts w:ascii="Times New Roman" w:hAnsi="Times New Roman" w:cs="Times New Roman"/>
          <w:sz w:val="28"/>
          <w:szCs w:val="28"/>
        </w:rPr>
        <w:t xml:space="preserve"> (a</w:t>
      </w:r>
      <w:r w:rsidRPr="00B6609B">
        <w:rPr>
          <w:rFonts w:ascii="Times New Roman" w:hAnsi="Times New Roman" w:cs="Times New Roman"/>
          <w:sz w:val="28"/>
          <w:szCs w:val="28"/>
        </w:rPr>
        <w:t>tbildīga un informēta izvēle seksuālās un sociālās attiecībās</w:t>
      </w:r>
      <w:r w:rsidR="00B6609B" w:rsidRPr="00B6609B">
        <w:rPr>
          <w:rFonts w:ascii="Times New Roman" w:hAnsi="Times New Roman" w:cs="Times New Roman"/>
          <w:sz w:val="28"/>
          <w:szCs w:val="28"/>
        </w:rPr>
        <w:t xml:space="preserve">, </w:t>
      </w:r>
      <w:r w:rsidRPr="00B6609B">
        <w:rPr>
          <w:rFonts w:ascii="Times New Roman" w:hAnsi="Times New Roman" w:cs="Times New Roman"/>
          <w:sz w:val="28"/>
          <w:szCs w:val="28"/>
        </w:rPr>
        <w:t>STS infekciju kontrole</w:t>
      </w:r>
      <w:r w:rsidR="00B6609B" w:rsidRPr="00B6609B">
        <w:rPr>
          <w:rFonts w:ascii="Times New Roman" w:hAnsi="Times New Roman" w:cs="Times New Roman"/>
          <w:sz w:val="28"/>
          <w:szCs w:val="28"/>
        </w:rPr>
        <w:t>).</w:t>
      </w:r>
    </w:p>
    <w:p w14:paraId="1687BFBF" w14:textId="7B4079FA" w:rsidR="00556871" w:rsidRPr="00615CAD" w:rsidRDefault="00556871" w:rsidP="00556871">
      <w:pPr>
        <w:autoSpaceDE w:val="0"/>
        <w:autoSpaceDN w:val="0"/>
        <w:adjustRightInd w:val="0"/>
        <w:spacing w:after="0" w:line="240" w:lineRule="auto"/>
        <w:ind w:firstLine="720"/>
        <w:jc w:val="both"/>
        <w:rPr>
          <w:rFonts w:ascii="Times New Roman" w:hAnsi="Times New Roman" w:cs="Times New Roman"/>
          <w:iCs/>
          <w:color w:val="000000" w:themeColor="text1"/>
          <w:sz w:val="28"/>
          <w:szCs w:val="28"/>
        </w:rPr>
      </w:pPr>
      <w:r w:rsidRPr="00615CAD">
        <w:rPr>
          <w:rFonts w:ascii="Times New Roman" w:hAnsi="Times New Roman" w:cs="Times New Roman"/>
          <w:iCs/>
          <w:color w:val="000000" w:themeColor="text1"/>
          <w:sz w:val="28"/>
          <w:szCs w:val="28"/>
        </w:rPr>
        <w:t>Salīdzinot ar ES un OECD valstīm, Latvijā ir augstākais alkoholisko dzēri</w:t>
      </w:r>
      <w:r w:rsidRPr="00F953A2">
        <w:rPr>
          <w:rFonts w:ascii="Times New Roman" w:hAnsi="Times New Roman" w:cs="Times New Roman"/>
          <w:iCs/>
          <w:color w:val="000000" w:themeColor="text1"/>
          <w:sz w:val="28"/>
          <w:szCs w:val="28"/>
        </w:rPr>
        <w:t>enu patēriņš iedzīvotāju vidū. Liels izaicinājums ir preventīvais darbs ar dažādu atkarību izraisošo vielu pieejamības ierobežošanu un skaidrojošais darbs ar sabiedrību par atkarību izraisošo vielu ietekmi uz veselīb</w:t>
      </w:r>
      <w:r w:rsidRPr="00E03716">
        <w:rPr>
          <w:rFonts w:ascii="Times New Roman" w:hAnsi="Times New Roman" w:cs="Times New Roman"/>
          <w:iCs/>
          <w:color w:val="000000" w:themeColor="text1"/>
          <w:sz w:val="28"/>
          <w:szCs w:val="28"/>
        </w:rPr>
        <w:t xml:space="preserve">u </w:t>
      </w:r>
      <w:r w:rsidRPr="00E47BC8">
        <w:rPr>
          <w:rFonts w:ascii="Times New Roman" w:hAnsi="Times New Roman" w:cs="Times New Roman"/>
          <w:iCs/>
          <w:color w:val="000000" w:themeColor="text1"/>
          <w:sz w:val="28"/>
          <w:szCs w:val="28"/>
        </w:rPr>
        <w:t>un cilvēku iespējām dzīvot ilgāku un v</w:t>
      </w:r>
      <w:r w:rsidRPr="00637D07">
        <w:rPr>
          <w:rFonts w:ascii="Times New Roman" w:hAnsi="Times New Roman" w:cs="Times New Roman"/>
          <w:iCs/>
          <w:color w:val="000000" w:themeColor="text1"/>
          <w:sz w:val="28"/>
          <w:szCs w:val="28"/>
        </w:rPr>
        <w:t xml:space="preserve">eselīgāku mūžu un radīt veselus pēcnācējus. Lai veicinātu topošo jauno vecāku </w:t>
      </w:r>
      <w:r w:rsidRPr="0013267C">
        <w:rPr>
          <w:rFonts w:ascii="Times New Roman" w:hAnsi="Times New Roman" w:cs="Times New Roman"/>
          <w:iCs/>
          <w:color w:val="000000" w:themeColor="text1"/>
          <w:sz w:val="28"/>
          <w:szCs w:val="28"/>
        </w:rPr>
        <w:t xml:space="preserve">atteikšanos no smēķēšanas, tādā veidā nodrošinot </w:t>
      </w:r>
      <w:r w:rsidRPr="00E64D03">
        <w:rPr>
          <w:rFonts w:ascii="Times New Roman" w:hAnsi="Times New Roman" w:cs="Times New Roman"/>
          <w:iCs/>
          <w:color w:val="000000" w:themeColor="text1"/>
          <w:sz w:val="28"/>
          <w:szCs w:val="28"/>
        </w:rPr>
        <w:t>arī bērnam veselīgāku un kvalitatīvāku dzīves vidi</w:t>
      </w:r>
      <w:r w:rsidRPr="00813BC1">
        <w:rPr>
          <w:rFonts w:ascii="Times New Roman" w:hAnsi="Times New Roman" w:cs="Times New Roman"/>
          <w:iCs/>
          <w:color w:val="000000" w:themeColor="text1"/>
          <w:sz w:val="28"/>
          <w:szCs w:val="28"/>
        </w:rPr>
        <w:t xml:space="preserve"> jau grūtniecības laikā</w:t>
      </w:r>
      <w:r w:rsidRPr="008C6AFA">
        <w:rPr>
          <w:rFonts w:ascii="Times New Roman" w:hAnsi="Times New Roman" w:cs="Times New Roman"/>
          <w:iCs/>
          <w:color w:val="000000" w:themeColor="text1"/>
          <w:sz w:val="28"/>
          <w:szCs w:val="28"/>
        </w:rPr>
        <w:t xml:space="preserve">, ir </w:t>
      </w:r>
      <w:r w:rsidRPr="00615CAD">
        <w:rPr>
          <w:rFonts w:ascii="Times New Roman" w:hAnsi="Times New Roman" w:cs="Times New Roman"/>
          <w:iCs/>
          <w:color w:val="000000" w:themeColor="text1"/>
          <w:sz w:val="28"/>
          <w:szCs w:val="28"/>
        </w:rPr>
        <w:t xml:space="preserve">jāīsteno pasākumi, kas sniedz atbalstu atkarību izraisošo vielu pārtraukšanai vai veicina atkarību izraisošo vielu lietošanas neuzsākšanu vispār. </w:t>
      </w:r>
    </w:p>
    <w:p w14:paraId="70D3B69C" w14:textId="65034190" w:rsidR="00556871" w:rsidRPr="00615CAD" w:rsidRDefault="00556871" w:rsidP="00556871">
      <w:pPr>
        <w:autoSpaceDE w:val="0"/>
        <w:autoSpaceDN w:val="0"/>
        <w:adjustRightInd w:val="0"/>
        <w:spacing w:after="0" w:line="240" w:lineRule="auto"/>
        <w:ind w:firstLine="720"/>
        <w:jc w:val="both"/>
        <w:rPr>
          <w:rFonts w:ascii="Times New Roman" w:hAnsi="Times New Roman" w:cs="Times New Roman"/>
          <w:sz w:val="28"/>
          <w:szCs w:val="28"/>
        </w:rPr>
      </w:pPr>
      <w:r w:rsidRPr="00615CAD">
        <w:rPr>
          <w:rFonts w:ascii="Times New Roman" w:hAnsi="Times New Roman" w:cs="Times New Roman"/>
          <w:iCs/>
          <w:color w:val="000000" w:themeColor="text1"/>
          <w:sz w:val="28"/>
          <w:szCs w:val="28"/>
        </w:rPr>
        <w:t xml:space="preserve">Lai pēc iespējas attālinātu atkarīgu izraisošo vielu lietošanu jauniešu vidū aktualizējami pasākumi, kas vērsti uz bērnu un jauniešu izglītošanu par atkarību izraisošo vielu ietekmi un to lietošanas sekām (atkarību profilakses intervences programmas izglītības iestādēs), tai skaitā ietekmi uz reproduktīvo sistēmu. </w:t>
      </w:r>
      <w:r w:rsidRPr="00615CAD">
        <w:rPr>
          <w:rFonts w:ascii="Times New Roman" w:hAnsi="Times New Roman" w:cs="Times New Roman"/>
          <w:sz w:val="28"/>
          <w:szCs w:val="28"/>
        </w:rPr>
        <w:t xml:space="preserve">Viens no risinājumiem ir IZM sadarbībā ar izglītības iestāžu dibinātājiem ieviest pamatskolās uz pierādījumiem balstītu atkarību profilakses programmas. </w:t>
      </w:r>
      <w:r w:rsidRPr="00615CAD">
        <w:rPr>
          <w:rFonts w:ascii="Times New Roman" w:hAnsi="Times New Roman" w:cs="Times New Roman"/>
          <w:sz w:val="28"/>
          <w:szCs w:val="28"/>
        </w:rPr>
        <w:lastRenderedPageBreak/>
        <w:t xml:space="preserve">Vienlaikus būtiski ir attīstīt starpnozaru sadarbību kopienās, īstenojot pašvaldībās  indicētu atkarību profilaksi jauniešu vidū. </w:t>
      </w:r>
    </w:p>
    <w:p w14:paraId="05116FAB" w14:textId="77777777" w:rsidR="00556871" w:rsidRPr="00615CAD" w:rsidRDefault="00556871" w:rsidP="00556871">
      <w:pPr>
        <w:autoSpaceDE w:val="0"/>
        <w:autoSpaceDN w:val="0"/>
        <w:adjustRightInd w:val="0"/>
        <w:spacing w:after="0" w:line="240" w:lineRule="auto"/>
        <w:ind w:firstLine="720"/>
        <w:jc w:val="both"/>
        <w:rPr>
          <w:rFonts w:ascii="Times New Roman" w:hAnsi="Times New Roman" w:cs="Times New Roman"/>
          <w:sz w:val="28"/>
          <w:szCs w:val="28"/>
        </w:rPr>
      </w:pPr>
      <w:r w:rsidRPr="00615CAD">
        <w:rPr>
          <w:rFonts w:ascii="Times New Roman" w:hAnsi="Times New Roman" w:cs="Times New Roman"/>
          <w:sz w:val="28"/>
          <w:szCs w:val="28"/>
        </w:rPr>
        <w:t xml:space="preserve">Savukārt bērniem un jauniešiem ar atkarību problēmām nepieciešams nodrošināt pēctecīgu sabiedrībā balstītu koordinētu pakalpojumu pēc stacionārās palīdzības saņemšanas. Šāda pakalpojuma nodrošināšana veicinās bērnu dzīves kvalitāti un uzlabos un nodrošinās viņu </w:t>
      </w:r>
      <w:proofErr w:type="spellStart"/>
      <w:r w:rsidRPr="00615CAD">
        <w:rPr>
          <w:rFonts w:ascii="Times New Roman" w:hAnsi="Times New Roman" w:cs="Times New Roman"/>
          <w:sz w:val="28"/>
          <w:szCs w:val="28"/>
        </w:rPr>
        <w:t>labbūtību</w:t>
      </w:r>
      <w:proofErr w:type="spellEnd"/>
      <w:r w:rsidRPr="00615CAD">
        <w:rPr>
          <w:rFonts w:ascii="Times New Roman" w:hAnsi="Times New Roman" w:cs="Times New Roman"/>
          <w:sz w:val="28"/>
          <w:szCs w:val="28"/>
        </w:rPr>
        <w:t xml:space="preserve">. Nodrošinot šādu pakalpojumu bērniem un jauniešiem ar atkarību problēmām nākotnē tiks veicināta viņu sekmīga integrācija sabiedrībā un nodrošinātas iespējas viņiem veidot ģimeni un radīt pēcnācējus. </w:t>
      </w:r>
    </w:p>
    <w:p w14:paraId="528692F2" w14:textId="77777777" w:rsidR="00556871" w:rsidRPr="00F953A2" w:rsidRDefault="00556871" w:rsidP="00556871">
      <w:pPr>
        <w:autoSpaceDE w:val="0"/>
        <w:autoSpaceDN w:val="0"/>
        <w:adjustRightInd w:val="0"/>
        <w:spacing w:after="0" w:line="240" w:lineRule="auto"/>
        <w:ind w:firstLine="720"/>
        <w:jc w:val="both"/>
        <w:rPr>
          <w:rFonts w:ascii="Times New Roman" w:eastAsia="Times New Roman" w:hAnsi="Times New Roman" w:cs="Times New Roman"/>
          <w:iCs/>
          <w:sz w:val="28"/>
          <w:szCs w:val="28"/>
          <w:lang w:eastAsia="lv-LV"/>
        </w:rPr>
      </w:pPr>
      <w:r w:rsidRPr="00615CAD">
        <w:rPr>
          <w:rFonts w:ascii="Times New Roman" w:hAnsi="Times New Roman" w:cs="Times New Roman"/>
          <w:sz w:val="28"/>
          <w:szCs w:val="28"/>
        </w:rPr>
        <w:t xml:space="preserve">Izglītība ieņem būtiski nozīmi mūsdienu sabiedrībā. Izglītība ļauj veidot vēlamo profesionālo karjeru, attīsta cilvēku kritisko domāšanu un spēju sekmīgi integrēties sabiedrībā, vienlaikus sniedzot cilvēkiem iespējas sasniegt savus mērķus un sapņus. Vienlaikus ar izglītības programmas apguvi bērni attīsta savu kritisko domāšanu, apgūst prasmes analizēt un izšķirt būtisko no nebūtiskā. Izglītība sniedz iespēju bērniem iepazīt valsts kultūru. </w:t>
      </w:r>
      <w:r w:rsidRPr="00615CAD">
        <w:rPr>
          <w:rFonts w:ascii="Times New Roman" w:eastAsia="Times New Roman" w:hAnsi="Times New Roman" w:cs="Times New Roman"/>
          <w:iCs/>
          <w:sz w:val="28"/>
          <w:szCs w:val="28"/>
          <w:lang w:eastAsia="lv-LV"/>
        </w:rPr>
        <w:t xml:space="preserve">Šobrīd Kultūrizglītības programmas „Latvijas skolas soma” mērķis ir nodrošināt vairāk kā 200 tūkstošiem Latvijas skolas vecuma bērniem un jauniešiem valsts garantētās izglītības iegūšanas ietvaros iespēju klātienē pieredzēt Latviju, izzināt un iepazīt Latvijas vērtības un </w:t>
      </w:r>
      <w:proofErr w:type="spellStart"/>
      <w:r w:rsidRPr="00615CAD">
        <w:rPr>
          <w:rFonts w:ascii="Times New Roman" w:eastAsia="Times New Roman" w:hAnsi="Times New Roman" w:cs="Times New Roman"/>
          <w:iCs/>
          <w:sz w:val="28"/>
          <w:szCs w:val="28"/>
          <w:lang w:eastAsia="lv-LV"/>
        </w:rPr>
        <w:t>kultūrtelpu</w:t>
      </w:r>
      <w:proofErr w:type="spellEnd"/>
      <w:r w:rsidRPr="00615CAD">
        <w:rPr>
          <w:rFonts w:ascii="Times New Roman" w:eastAsia="Times New Roman" w:hAnsi="Times New Roman" w:cs="Times New Roman"/>
          <w:iCs/>
          <w:sz w:val="28"/>
          <w:szCs w:val="28"/>
          <w:lang w:eastAsia="lv-LV"/>
        </w:rPr>
        <w:t>, spēcinot piederības izjūtu un valstisko identitāti. 2024. gadā publicētais pētījums par “Latvijas skolas soma” 5 gadu darbību ietver priekšlikumu attīstīt programmu, paplašinot to arī uz obligātā pirmsskolas izglītības posma izglītojamajiem, veidojot īpaši pielāgotu saturu šiem bērniem, lai tādā veidā veicinātu bērnu piederības sajūtas veidošanos un nostiprināšanos Latvijai.</w:t>
      </w:r>
      <w:r w:rsidRPr="00813BC1">
        <w:rPr>
          <w:rFonts w:ascii="Times New Roman" w:eastAsia="Times New Roman" w:hAnsi="Times New Roman" w:cs="Times New Roman"/>
          <w:i/>
          <w:sz w:val="28"/>
          <w:szCs w:val="28"/>
          <w:lang w:eastAsia="lv-LV"/>
        </w:rPr>
        <w:t xml:space="preserve"> </w:t>
      </w:r>
      <w:r w:rsidRPr="00615CAD">
        <w:rPr>
          <w:rFonts w:ascii="Times New Roman" w:eastAsia="Times New Roman" w:hAnsi="Times New Roman" w:cs="Times New Roman"/>
          <w:iCs/>
          <w:sz w:val="28"/>
          <w:szCs w:val="28"/>
          <w:lang w:eastAsia="lv-LV"/>
        </w:rPr>
        <w:t>Tādējādi arī pirmsskolas vecuma bērniem būtu iespēja regulāri iepazīties ar profesionālās mākslas un kultūras klasiskajām vērtībām un laikmetīgajām izpausmēm, papildinot zināšanas un veidojot izpratni par norisēm arhitektūras, dizaina, teātra, mūzikas, vizuālās māks</w:t>
      </w:r>
      <w:r w:rsidRPr="00F953A2">
        <w:rPr>
          <w:rFonts w:ascii="Times New Roman" w:eastAsia="Times New Roman" w:hAnsi="Times New Roman" w:cs="Times New Roman"/>
          <w:iCs/>
          <w:sz w:val="28"/>
          <w:szCs w:val="28"/>
          <w:lang w:eastAsia="lv-LV"/>
        </w:rPr>
        <w:t xml:space="preserve">las, dejas, literatūras, kultūras mantojuma un kinematogrāfijas jomās. </w:t>
      </w:r>
    </w:p>
    <w:p w14:paraId="5401406E" w14:textId="77777777" w:rsidR="001639E0" w:rsidRDefault="00556871" w:rsidP="001639E0">
      <w:pPr>
        <w:autoSpaceDE w:val="0"/>
        <w:autoSpaceDN w:val="0"/>
        <w:adjustRightInd w:val="0"/>
        <w:spacing w:after="0" w:line="240" w:lineRule="auto"/>
        <w:ind w:firstLine="720"/>
        <w:jc w:val="both"/>
        <w:rPr>
          <w:rFonts w:ascii="Times New Roman" w:hAnsi="Times New Roman" w:cs="Times New Roman"/>
          <w:iCs/>
          <w:sz w:val="28"/>
          <w:szCs w:val="28"/>
        </w:rPr>
      </w:pPr>
      <w:r w:rsidRPr="001D623A">
        <w:rPr>
          <w:rFonts w:ascii="Times New Roman" w:eastAsia="Times New Roman" w:hAnsi="Times New Roman" w:cs="Times New Roman"/>
          <w:iCs/>
          <w:sz w:val="28"/>
          <w:szCs w:val="28"/>
          <w:lang w:eastAsia="lv-LV"/>
        </w:rPr>
        <w:t xml:space="preserve">Vienlaikus aktualizējami ir jautājumi par vietu un pakalpojumu </w:t>
      </w:r>
      <w:proofErr w:type="spellStart"/>
      <w:r w:rsidRPr="001D623A">
        <w:rPr>
          <w:rFonts w:ascii="Times New Roman" w:eastAsia="Times New Roman" w:hAnsi="Times New Roman" w:cs="Times New Roman"/>
          <w:iCs/>
          <w:sz w:val="28"/>
          <w:szCs w:val="28"/>
          <w:lang w:eastAsia="lv-LV"/>
        </w:rPr>
        <w:t>piekļūstamību</w:t>
      </w:r>
      <w:proofErr w:type="spellEnd"/>
      <w:r w:rsidRPr="001D623A">
        <w:rPr>
          <w:rFonts w:ascii="Times New Roman" w:eastAsia="Times New Roman" w:hAnsi="Times New Roman" w:cs="Times New Roman"/>
          <w:iCs/>
          <w:sz w:val="28"/>
          <w:szCs w:val="28"/>
          <w:lang w:eastAsia="lv-LV"/>
        </w:rPr>
        <w:t xml:space="preserve"> </w:t>
      </w:r>
      <w:r w:rsidRPr="00E03716">
        <w:rPr>
          <w:rFonts w:ascii="Times New Roman" w:eastAsia="Times New Roman" w:hAnsi="Times New Roman" w:cs="Times New Roman"/>
          <w:iCs/>
          <w:sz w:val="28"/>
          <w:szCs w:val="28"/>
          <w:lang w:eastAsia="lv-LV"/>
        </w:rPr>
        <w:t xml:space="preserve">gan cilvēkiem ar funkcionāliem traucējumiem, gan, piemēram, </w:t>
      </w:r>
      <w:r w:rsidR="000F3F2D">
        <w:rPr>
          <w:rFonts w:ascii="Times New Roman" w:eastAsia="Times New Roman" w:hAnsi="Times New Roman" w:cs="Times New Roman"/>
          <w:iCs/>
          <w:sz w:val="28"/>
          <w:szCs w:val="28"/>
          <w:lang w:eastAsia="lv-LV"/>
        </w:rPr>
        <w:t>ģimenēm ar</w:t>
      </w:r>
      <w:r w:rsidRPr="00E03716">
        <w:rPr>
          <w:rFonts w:ascii="Times New Roman" w:eastAsia="Times New Roman" w:hAnsi="Times New Roman" w:cs="Times New Roman"/>
          <w:iCs/>
          <w:sz w:val="28"/>
          <w:szCs w:val="28"/>
          <w:lang w:eastAsia="lv-LV"/>
        </w:rPr>
        <w:t xml:space="preserve"> b</w:t>
      </w:r>
      <w:r w:rsidRPr="00E47BC8">
        <w:rPr>
          <w:rFonts w:ascii="Times New Roman" w:eastAsia="Times New Roman" w:hAnsi="Times New Roman" w:cs="Times New Roman"/>
          <w:iCs/>
          <w:sz w:val="28"/>
          <w:szCs w:val="28"/>
          <w:lang w:eastAsia="lv-LV"/>
        </w:rPr>
        <w:t xml:space="preserve">ērnu ratiņiem. </w:t>
      </w:r>
      <w:r w:rsidRPr="00F953A2">
        <w:rPr>
          <w:rFonts w:ascii="Times New Roman" w:hAnsi="Times New Roman" w:cs="Times New Roman"/>
          <w:iCs/>
          <w:sz w:val="28"/>
          <w:szCs w:val="28"/>
        </w:rPr>
        <w:t>Viens no faktoriem, kas ģimenēm ar bērniem ikdienā ir nozīmīgs</w:t>
      </w:r>
      <w:r w:rsidR="000C4122">
        <w:rPr>
          <w:rFonts w:ascii="Times New Roman" w:hAnsi="Times New Roman" w:cs="Times New Roman"/>
          <w:iCs/>
          <w:sz w:val="28"/>
          <w:szCs w:val="28"/>
        </w:rPr>
        <w:t>,</w:t>
      </w:r>
      <w:r w:rsidRPr="00F953A2">
        <w:rPr>
          <w:rFonts w:ascii="Times New Roman" w:hAnsi="Times New Roman" w:cs="Times New Roman"/>
          <w:iCs/>
          <w:sz w:val="28"/>
          <w:szCs w:val="28"/>
        </w:rPr>
        <w:t xml:space="preserve"> ir sakārtota infrastruktūra un iespējas pēc nepieciešamības operatīvi un viegli </w:t>
      </w:r>
      <w:r w:rsidRPr="00E03716">
        <w:rPr>
          <w:rFonts w:ascii="Times New Roman" w:hAnsi="Times New Roman" w:cs="Times New Roman"/>
          <w:iCs/>
          <w:sz w:val="28"/>
          <w:szCs w:val="28"/>
        </w:rPr>
        <w:t>pārvietoties. Lai nodrošinātu ģimeņu ar bērniem iespējas brīvi un ērti pārvietoties gan savas dzīvesvietas pašval</w:t>
      </w:r>
      <w:r w:rsidRPr="00E47BC8">
        <w:rPr>
          <w:rFonts w:ascii="Times New Roman" w:hAnsi="Times New Roman" w:cs="Times New Roman"/>
          <w:iCs/>
          <w:sz w:val="28"/>
          <w:szCs w:val="28"/>
        </w:rPr>
        <w:t>dības teritorijā, gan arī ārpus tās</w:t>
      </w:r>
      <w:r w:rsidR="000C4122">
        <w:rPr>
          <w:rFonts w:ascii="Times New Roman" w:hAnsi="Times New Roman" w:cs="Times New Roman"/>
          <w:iCs/>
          <w:sz w:val="28"/>
          <w:szCs w:val="28"/>
        </w:rPr>
        <w:t>,</w:t>
      </w:r>
      <w:r w:rsidRPr="00E47BC8">
        <w:rPr>
          <w:rFonts w:ascii="Times New Roman" w:hAnsi="Times New Roman" w:cs="Times New Roman"/>
          <w:iCs/>
          <w:sz w:val="28"/>
          <w:szCs w:val="28"/>
        </w:rPr>
        <w:t xml:space="preserve"> ir jāīsteno pasākumi, kas vērsti uz infrastruktūras sakārtošanu</w:t>
      </w:r>
      <w:r w:rsidRPr="00637D07">
        <w:rPr>
          <w:rFonts w:ascii="Times New Roman" w:hAnsi="Times New Roman" w:cs="Times New Roman"/>
          <w:iCs/>
          <w:sz w:val="28"/>
          <w:szCs w:val="28"/>
        </w:rPr>
        <w:t xml:space="preserve"> un satiksmes dalībnieku drošības palielināšanu, mazinot negadījumu riskus. Sakārtota infrastruktūra </w:t>
      </w:r>
      <w:r w:rsidRPr="0013267C">
        <w:rPr>
          <w:rFonts w:ascii="Times New Roman" w:hAnsi="Times New Roman" w:cs="Times New Roman"/>
          <w:iCs/>
          <w:sz w:val="28"/>
          <w:szCs w:val="28"/>
        </w:rPr>
        <w:t xml:space="preserve">un pieejams sabiedriskais transports ne tikai </w:t>
      </w:r>
      <w:r w:rsidRPr="00E64D03">
        <w:rPr>
          <w:rFonts w:ascii="Times New Roman" w:hAnsi="Times New Roman" w:cs="Times New Roman"/>
          <w:iCs/>
          <w:sz w:val="28"/>
          <w:szCs w:val="28"/>
        </w:rPr>
        <w:t xml:space="preserve">Rīgā, bet arī reģionos nodrošinās iespēju ģimenēm ar bērniem piekļūt </w:t>
      </w:r>
      <w:r w:rsidRPr="008C6AFA">
        <w:rPr>
          <w:rFonts w:ascii="Times New Roman" w:hAnsi="Times New Roman" w:cs="Times New Roman"/>
          <w:iCs/>
          <w:sz w:val="28"/>
          <w:szCs w:val="28"/>
        </w:rPr>
        <w:t>dažādām stratēģiski svarīgām vietām kā</w:t>
      </w:r>
      <w:r w:rsidR="0049137C">
        <w:rPr>
          <w:rFonts w:ascii="Times New Roman" w:hAnsi="Times New Roman" w:cs="Times New Roman"/>
          <w:iCs/>
          <w:sz w:val="28"/>
          <w:szCs w:val="28"/>
        </w:rPr>
        <w:t>,</w:t>
      </w:r>
      <w:r w:rsidRPr="008C6AFA">
        <w:rPr>
          <w:rFonts w:ascii="Times New Roman" w:hAnsi="Times New Roman" w:cs="Times New Roman"/>
          <w:iCs/>
          <w:sz w:val="28"/>
          <w:szCs w:val="28"/>
        </w:rPr>
        <w:t xml:space="preserve"> piemēram</w:t>
      </w:r>
      <w:r w:rsidR="0049137C">
        <w:rPr>
          <w:rFonts w:ascii="Times New Roman" w:hAnsi="Times New Roman" w:cs="Times New Roman"/>
          <w:iCs/>
          <w:sz w:val="28"/>
          <w:szCs w:val="28"/>
        </w:rPr>
        <w:t>,</w:t>
      </w:r>
      <w:r w:rsidRPr="008C6AFA">
        <w:rPr>
          <w:rFonts w:ascii="Times New Roman" w:hAnsi="Times New Roman" w:cs="Times New Roman"/>
          <w:iCs/>
          <w:sz w:val="28"/>
          <w:szCs w:val="28"/>
        </w:rPr>
        <w:t xml:space="preserve"> bērna izglītības iestāde un ārpusskolas izglītības iestādes. </w:t>
      </w:r>
    </w:p>
    <w:p w14:paraId="21B8EF1E" w14:textId="7709F4CC" w:rsidR="00EF6A7E" w:rsidRPr="001639E0" w:rsidRDefault="00BC6D42" w:rsidP="001639E0">
      <w:pPr>
        <w:autoSpaceDE w:val="0"/>
        <w:autoSpaceDN w:val="0"/>
        <w:adjustRightInd w:val="0"/>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xml:space="preserve">Iedzīvotāju izkliedei reģionos un mobilitātei atbilstoša satiksme un infrastruktūra ir būtisks aspekts demogrāfijas kontekstā. </w:t>
      </w:r>
      <w:r w:rsidR="009B142D">
        <w:rPr>
          <w:rFonts w:ascii="Times New Roman" w:hAnsi="Times New Roman" w:cs="Times New Roman"/>
          <w:iCs/>
          <w:sz w:val="28"/>
          <w:szCs w:val="28"/>
        </w:rPr>
        <w:t xml:space="preserve">SM šobrīd plāno īstenot dažādas aktivitātes </w:t>
      </w:r>
      <w:r w:rsidR="00051885" w:rsidRPr="001639E0">
        <w:rPr>
          <w:rFonts w:ascii="Times New Roman" w:hAnsi="Times New Roman" w:cs="Times New Roman"/>
          <w:sz w:val="28"/>
          <w:szCs w:val="28"/>
        </w:rPr>
        <w:t>sabiedriskā transporta infrastruktūras uzlabošana</w:t>
      </w:r>
      <w:r w:rsidR="00051885">
        <w:rPr>
          <w:rFonts w:ascii="Times New Roman" w:hAnsi="Times New Roman" w:cs="Times New Roman"/>
          <w:sz w:val="28"/>
          <w:szCs w:val="28"/>
        </w:rPr>
        <w:t xml:space="preserve"> –</w:t>
      </w:r>
      <w:r w:rsidR="00051885">
        <w:rPr>
          <w:rFonts w:ascii="Times New Roman" w:hAnsi="Times New Roman" w:cs="Times New Roman"/>
          <w:sz w:val="24"/>
          <w:szCs w:val="24"/>
        </w:rPr>
        <w:t xml:space="preserve"> </w:t>
      </w:r>
      <w:proofErr w:type="spellStart"/>
      <w:r w:rsidR="009B142D">
        <w:rPr>
          <w:rFonts w:ascii="Times New Roman" w:eastAsia="Times New Roman" w:hAnsi="Times New Roman" w:cs="Times New Roman"/>
          <w:sz w:val="28"/>
          <w:szCs w:val="28"/>
          <w:lang w:eastAsia="lv-LV"/>
        </w:rPr>
        <w:t>b</w:t>
      </w:r>
      <w:r w:rsidR="00EF6A7E" w:rsidRPr="001639E0">
        <w:rPr>
          <w:rFonts w:ascii="Times New Roman" w:eastAsia="Times New Roman" w:hAnsi="Times New Roman" w:cs="Times New Roman"/>
          <w:sz w:val="28"/>
          <w:szCs w:val="28"/>
          <w:lang w:eastAsia="lv-LV"/>
        </w:rPr>
        <w:t>ezemisiju</w:t>
      </w:r>
      <w:proofErr w:type="spellEnd"/>
      <w:r w:rsidR="00EF6A7E" w:rsidRPr="001639E0">
        <w:rPr>
          <w:rFonts w:ascii="Times New Roman" w:eastAsia="Times New Roman" w:hAnsi="Times New Roman" w:cs="Times New Roman"/>
          <w:sz w:val="28"/>
          <w:szCs w:val="28"/>
          <w:lang w:eastAsia="lv-LV"/>
        </w:rPr>
        <w:t xml:space="preserve"> </w:t>
      </w:r>
      <w:r w:rsidR="00EF6A7E" w:rsidRPr="001639E0">
        <w:rPr>
          <w:rFonts w:ascii="Times New Roman" w:eastAsia="Times New Roman" w:hAnsi="Times New Roman" w:cs="Times New Roman"/>
          <w:sz w:val="28"/>
          <w:szCs w:val="28"/>
          <w:lang w:eastAsia="lv-LV"/>
        </w:rPr>
        <w:lastRenderedPageBreak/>
        <w:t>vilcien</w:t>
      </w:r>
      <w:r w:rsidR="00051885">
        <w:rPr>
          <w:rFonts w:ascii="Times New Roman" w:eastAsia="Times New Roman" w:hAnsi="Times New Roman" w:cs="Times New Roman"/>
          <w:sz w:val="28"/>
          <w:szCs w:val="28"/>
          <w:lang w:eastAsia="lv-LV"/>
        </w:rPr>
        <w:t>i</w:t>
      </w:r>
      <w:r w:rsidR="00EF6A7E" w:rsidRPr="001639E0">
        <w:rPr>
          <w:rStyle w:val="Vresatsauce"/>
          <w:rFonts w:ascii="Times New Roman" w:eastAsia="Times New Roman" w:hAnsi="Times New Roman" w:cs="Times New Roman"/>
          <w:sz w:val="28"/>
          <w:szCs w:val="28"/>
          <w:lang w:eastAsia="lv-LV"/>
        </w:rPr>
        <w:footnoteReference w:id="46"/>
      </w:r>
      <w:r w:rsidR="009B142D">
        <w:rPr>
          <w:rFonts w:ascii="Times New Roman" w:eastAsia="Times New Roman" w:hAnsi="Times New Roman" w:cs="Times New Roman"/>
          <w:sz w:val="28"/>
          <w:szCs w:val="28"/>
          <w:lang w:eastAsia="lv-LV"/>
        </w:rPr>
        <w:t>,</w:t>
      </w:r>
      <w:r w:rsidR="00EF6A7E" w:rsidRPr="001639E0">
        <w:rPr>
          <w:rFonts w:ascii="Times New Roman" w:eastAsia="Times New Roman" w:hAnsi="Times New Roman" w:cs="Times New Roman"/>
          <w:sz w:val="28"/>
          <w:szCs w:val="28"/>
          <w:lang w:eastAsia="lv-LV"/>
        </w:rPr>
        <w:t xml:space="preserve"> </w:t>
      </w:r>
      <w:r w:rsidR="009B142D">
        <w:rPr>
          <w:rFonts w:ascii="Times New Roman" w:hAnsi="Times New Roman" w:cs="Times New Roman"/>
          <w:sz w:val="28"/>
          <w:szCs w:val="28"/>
        </w:rPr>
        <w:t>d</w:t>
      </w:r>
      <w:r w:rsidR="00EF6A7E" w:rsidRPr="001639E0">
        <w:rPr>
          <w:rFonts w:ascii="Times New Roman" w:hAnsi="Times New Roman" w:cs="Times New Roman"/>
          <w:sz w:val="28"/>
          <w:szCs w:val="28"/>
        </w:rPr>
        <w:t>zelzceļa pasažieru infrastruktūras modernizācij</w:t>
      </w:r>
      <w:r w:rsidR="00051885">
        <w:rPr>
          <w:rFonts w:ascii="Times New Roman" w:hAnsi="Times New Roman" w:cs="Times New Roman"/>
          <w:sz w:val="28"/>
          <w:szCs w:val="28"/>
        </w:rPr>
        <w:t>a</w:t>
      </w:r>
      <w:r w:rsidR="00EF6A7E" w:rsidRPr="001639E0">
        <w:rPr>
          <w:rStyle w:val="Vresatsauce"/>
          <w:rFonts w:ascii="Times New Roman" w:hAnsi="Times New Roman" w:cs="Times New Roman"/>
          <w:sz w:val="28"/>
          <w:szCs w:val="28"/>
        </w:rPr>
        <w:footnoteReference w:id="47"/>
      </w:r>
      <w:r w:rsidR="00EF6A7E" w:rsidRPr="001639E0">
        <w:rPr>
          <w:rFonts w:ascii="Times New Roman" w:hAnsi="Times New Roman" w:cs="Times New Roman"/>
          <w:sz w:val="28"/>
          <w:szCs w:val="28"/>
        </w:rPr>
        <w:t> </w:t>
      </w:r>
      <w:r w:rsidR="009B142D">
        <w:rPr>
          <w:rFonts w:ascii="Times New Roman" w:hAnsi="Times New Roman" w:cs="Times New Roman"/>
          <w:sz w:val="28"/>
          <w:szCs w:val="28"/>
        </w:rPr>
        <w:t>un d</w:t>
      </w:r>
      <w:r w:rsidR="00EF6A7E" w:rsidRPr="001639E0">
        <w:rPr>
          <w:rFonts w:ascii="Times New Roman" w:hAnsi="Times New Roman" w:cs="Times New Roman"/>
          <w:sz w:val="28"/>
          <w:szCs w:val="28"/>
        </w:rPr>
        <w:t>zelzceļa infrastruktūras modernizācij</w:t>
      </w:r>
      <w:r w:rsidR="00051885">
        <w:rPr>
          <w:rFonts w:ascii="Times New Roman" w:hAnsi="Times New Roman" w:cs="Times New Roman"/>
          <w:sz w:val="28"/>
          <w:szCs w:val="28"/>
        </w:rPr>
        <w:t>a</w:t>
      </w:r>
      <w:r w:rsidR="00EF6A7E" w:rsidRPr="001639E0">
        <w:rPr>
          <w:rFonts w:ascii="Times New Roman" w:hAnsi="Times New Roman" w:cs="Times New Roman"/>
          <w:sz w:val="28"/>
          <w:szCs w:val="28"/>
        </w:rPr>
        <w:t xml:space="preserve"> vilcienu kustības ātruma paaugstināšanai</w:t>
      </w:r>
      <w:r w:rsidR="00EF6A7E" w:rsidRPr="001639E0">
        <w:rPr>
          <w:rStyle w:val="Vresatsauce"/>
          <w:rFonts w:ascii="Times New Roman" w:hAnsi="Times New Roman" w:cs="Times New Roman"/>
          <w:sz w:val="28"/>
          <w:szCs w:val="28"/>
        </w:rPr>
        <w:footnoteReference w:id="48"/>
      </w:r>
      <w:r w:rsidR="009B142D">
        <w:rPr>
          <w:rFonts w:ascii="Times New Roman" w:hAnsi="Times New Roman" w:cs="Times New Roman"/>
          <w:sz w:val="24"/>
          <w:szCs w:val="24"/>
        </w:rPr>
        <w:t>.</w:t>
      </w:r>
      <w:r w:rsidR="00F40945">
        <w:rPr>
          <w:rFonts w:ascii="Times New Roman" w:hAnsi="Times New Roman" w:cs="Times New Roman"/>
          <w:sz w:val="24"/>
          <w:szCs w:val="24"/>
        </w:rPr>
        <w:t xml:space="preserve"> </w:t>
      </w:r>
      <w:r w:rsidR="00F40945">
        <w:rPr>
          <w:rFonts w:ascii="Times New Roman" w:hAnsi="Times New Roman" w:cs="Times New Roman"/>
          <w:sz w:val="28"/>
          <w:szCs w:val="28"/>
        </w:rPr>
        <w:t>Tāpat, lai pašvaldībās attīstītu un uzlabotu pilsētvidi/apdzīvot</w:t>
      </w:r>
      <w:r w:rsidR="00E25B09">
        <w:rPr>
          <w:rFonts w:ascii="Times New Roman" w:hAnsi="Times New Roman" w:cs="Times New Roman"/>
          <w:sz w:val="28"/>
          <w:szCs w:val="28"/>
        </w:rPr>
        <w:t>a</w:t>
      </w:r>
      <w:r w:rsidR="00F40945">
        <w:rPr>
          <w:rFonts w:ascii="Times New Roman" w:hAnsi="Times New Roman" w:cs="Times New Roman"/>
          <w:sz w:val="28"/>
          <w:szCs w:val="28"/>
        </w:rPr>
        <w:t>s viet</w:t>
      </w:r>
      <w:r w:rsidR="00026E99">
        <w:rPr>
          <w:rFonts w:ascii="Times New Roman" w:hAnsi="Times New Roman" w:cs="Times New Roman"/>
          <w:sz w:val="28"/>
          <w:szCs w:val="28"/>
        </w:rPr>
        <w:t>a</w:t>
      </w:r>
      <w:r w:rsidR="00F40945">
        <w:rPr>
          <w:rFonts w:ascii="Times New Roman" w:hAnsi="Times New Roman" w:cs="Times New Roman"/>
          <w:sz w:val="28"/>
          <w:szCs w:val="28"/>
        </w:rPr>
        <w:t xml:space="preserve">s, būtiski attīstīt pieejamu, </w:t>
      </w:r>
      <w:r w:rsidR="00EF6A7E" w:rsidRPr="001639E0">
        <w:rPr>
          <w:rFonts w:ascii="Times New Roman" w:hAnsi="Times New Roman" w:cs="Times New Roman"/>
          <w:sz w:val="28"/>
          <w:szCs w:val="28"/>
        </w:rPr>
        <w:t>atbalstošu un kvalitatīvu izglītības infrastruktūru, vidi visu vecumposmu bērniem un jauniešiem</w:t>
      </w:r>
      <w:r w:rsidR="00026E99" w:rsidRPr="00026E99">
        <w:rPr>
          <w:rFonts w:ascii="Times New Roman" w:hAnsi="Times New Roman" w:cs="Times New Roman"/>
          <w:sz w:val="28"/>
          <w:szCs w:val="28"/>
        </w:rPr>
        <w:t xml:space="preserve">, </w:t>
      </w:r>
      <w:r w:rsidR="00026E99" w:rsidRPr="00E25B09">
        <w:rPr>
          <w:rFonts w:ascii="Times New Roman" w:hAnsi="Times New Roman" w:cs="Times New Roman"/>
          <w:sz w:val="28"/>
          <w:szCs w:val="28"/>
        </w:rPr>
        <w:t>p</w:t>
      </w:r>
      <w:r w:rsidR="00EF6A7E" w:rsidRPr="001639E0">
        <w:rPr>
          <w:rFonts w:ascii="Times New Roman" w:hAnsi="Times New Roman" w:cs="Times New Roman"/>
          <w:sz w:val="28"/>
          <w:szCs w:val="28"/>
        </w:rPr>
        <w:t>ilnveidot āra pilsētvidi, nodrošinot bērniem un jauniešiem drošas un attīstošas brīvā laika pavadīšanas iespējas</w:t>
      </w:r>
      <w:r w:rsidR="00026E99" w:rsidRPr="001639E0">
        <w:rPr>
          <w:rFonts w:ascii="Times New Roman" w:hAnsi="Times New Roman" w:cs="Times New Roman"/>
          <w:sz w:val="28"/>
          <w:szCs w:val="28"/>
        </w:rPr>
        <w:t xml:space="preserve">, </w:t>
      </w:r>
      <w:r w:rsidR="00E25B09">
        <w:rPr>
          <w:rFonts w:ascii="Times New Roman" w:hAnsi="Times New Roman" w:cs="Times New Roman"/>
          <w:sz w:val="28"/>
          <w:szCs w:val="28"/>
        </w:rPr>
        <w:t xml:space="preserve">kā arī nozīmīga ir </w:t>
      </w:r>
      <w:r w:rsidR="00026E99" w:rsidRPr="001639E0">
        <w:rPr>
          <w:rFonts w:ascii="Times New Roman" w:hAnsi="Times New Roman" w:cs="Times New Roman"/>
          <w:sz w:val="28"/>
          <w:szCs w:val="28"/>
        </w:rPr>
        <w:t>p</w:t>
      </w:r>
      <w:r w:rsidR="00EF6A7E" w:rsidRPr="001639E0">
        <w:rPr>
          <w:rFonts w:ascii="Times New Roman" w:hAnsi="Times New Roman" w:cs="Times New Roman"/>
          <w:sz w:val="28"/>
          <w:szCs w:val="28"/>
        </w:rPr>
        <w:t>ilsētvides pieejamības uzlabošana, ietvju tīrīšana, labošana</w:t>
      </w:r>
      <w:r w:rsidR="00026E99" w:rsidRPr="001639E0">
        <w:rPr>
          <w:rFonts w:ascii="Times New Roman" w:hAnsi="Times New Roman" w:cs="Times New Roman"/>
          <w:sz w:val="28"/>
          <w:szCs w:val="28"/>
        </w:rPr>
        <w:t xml:space="preserve"> un t</w:t>
      </w:r>
      <w:r w:rsidR="00EF6A7E" w:rsidRPr="001639E0">
        <w:rPr>
          <w:rFonts w:ascii="Times New Roman" w:hAnsi="Times New Roman" w:cs="Times New Roman"/>
          <w:sz w:val="28"/>
          <w:szCs w:val="28"/>
        </w:rPr>
        <w:t>ransporta, citas inženiertehniskās infrastruktūras, kā arī dažādi labiekārtojuma projekti</w:t>
      </w:r>
      <w:r w:rsidR="00E25B09">
        <w:rPr>
          <w:rFonts w:ascii="Times New Roman" w:hAnsi="Times New Roman" w:cs="Times New Roman"/>
          <w:sz w:val="28"/>
          <w:szCs w:val="28"/>
        </w:rPr>
        <w:t>.</w:t>
      </w:r>
    </w:p>
    <w:p w14:paraId="1AE3DC60" w14:textId="2CDA375C" w:rsidR="00556871" w:rsidRDefault="00556871" w:rsidP="00E25B09">
      <w:pPr>
        <w:autoSpaceDE w:val="0"/>
        <w:autoSpaceDN w:val="0"/>
        <w:adjustRightInd w:val="0"/>
        <w:spacing w:after="0" w:line="240" w:lineRule="auto"/>
        <w:ind w:firstLine="720"/>
        <w:jc w:val="both"/>
        <w:rPr>
          <w:rFonts w:ascii="Times New Roman" w:hAnsi="Times New Roman" w:cs="Times New Roman"/>
          <w:iCs/>
          <w:sz w:val="28"/>
          <w:szCs w:val="28"/>
        </w:rPr>
      </w:pPr>
      <w:r w:rsidRPr="00615CAD">
        <w:rPr>
          <w:rFonts w:ascii="Times New Roman" w:hAnsi="Times New Roman" w:cs="Times New Roman"/>
          <w:iCs/>
          <w:sz w:val="28"/>
          <w:szCs w:val="28"/>
        </w:rPr>
        <w:t>Vēl viens no kvalitatīvas dzīves vides stūrakmeņiem ir drošības jautājumi. Pasākumu, kas vērsti gan uz Latvijas ārējo drošību, gan iekšējo drošību, stiprinās iedzīvotāju pārliecību, ka pēcnācēju radīšana un bērna ienākšana ģimenē ir droša un bērna dzīvība, veselība un attīstība ir pasargāta no jebkāda iespējama apdraudējuma.</w:t>
      </w:r>
    </w:p>
    <w:p w14:paraId="6C72B15F" w14:textId="4E265D9E" w:rsidR="008C34D1" w:rsidRPr="008C34D1" w:rsidRDefault="00512100" w:rsidP="001639E0">
      <w:pPr>
        <w:shd w:val="clear" w:color="auto" w:fill="FFFFFF"/>
        <w:spacing w:after="0" w:line="240" w:lineRule="auto"/>
        <w:ind w:firstLine="720"/>
        <w:jc w:val="both"/>
        <w:rPr>
          <w:rFonts w:ascii="Times New Roman" w:hAnsi="Times New Roman" w:cs="Times New Roman"/>
          <w:color w:val="000000" w:themeColor="text1"/>
          <w:sz w:val="28"/>
          <w:szCs w:val="28"/>
        </w:rPr>
      </w:pPr>
      <w:r w:rsidRPr="00615CAD">
        <w:rPr>
          <w:rFonts w:ascii="Times New Roman" w:eastAsia="Times New Roman" w:hAnsi="Times New Roman" w:cs="Times New Roman"/>
          <w:color w:val="000000" w:themeColor="text1"/>
          <w:sz w:val="28"/>
          <w:szCs w:val="28"/>
          <w:lang w:eastAsia="lv-LV"/>
        </w:rPr>
        <w:t>Gandrīz trešā daļa no tautiešiem ārvalstīs, kas atgriezušies</w:t>
      </w:r>
      <w:r w:rsidR="00B155B0">
        <w:rPr>
          <w:rFonts w:ascii="Times New Roman" w:eastAsia="Times New Roman" w:hAnsi="Times New Roman" w:cs="Times New Roman"/>
          <w:color w:val="000000" w:themeColor="text1"/>
          <w:sz w:val="28"/>
          <w:szCs w:val="28"/>
          <w:lang w:eastAsia="lv-LV"/>
        </w:rPr>
        <w:t xml:space="preserve"> Latvijā</w:t>
      </w:r>
      <w:r w:rsidRPr="00615CAD">
        <w:rPr>
          <w:rFonts w:ascii="Times New Roman" w:eastAsia="Times New Roman" w:hAnsi="Times New Roman" w:cs="Times New Roman"/>
          <w:color w:val="000000" w:themeColor="text1"/>
          <w:sz w:val="28"/>
          <w:szCs w:val="28"/>
          <w:lang w:eastAsia="lv-LV"/>
        </w:rPr>
        <w:t>, ir ar ģimenēm un interese par pakalpojumiem un pieejamo infrastruktūru ģimenēm ir ļoti augsta. Attiecīgi pakalpojumu pieejamība ir viens no būtiskākajiem faktoriem, kas var veicināt tautiešu ārvalstīs atgriešanos Latvijā.</w:t>
      </w:r>
      <w:r w:rsidR="00DF055A">
        <w:rPr>
          <w:rFonts w:ascii="Times New Roman" w:eastAsia="Times New Roman" w:hAnsi="Times New Roman" w:cs="Times New Roman"/>
          <w:color w:val="000000" w:themeColor="text1"/>
          <w:sz w:val="28"/>
          <w:szCs w:val="28"/>
          <w:lang w:eastAsia="lv-LV"/>
        </w:rPr>
        <w:t xml:space="preserve"> </w:t>
      </w:r>
      <w:r w:rsidR="009B32FF" w:rsidRPr="00637D07">
        <w:rPr>
          <w:rFonts w:ascii="Times New Roman" w:hAnsi="Times New Roman" w:cs="Times New Roman"/>
          <w:color w:val="000000" w:themeColor="text1"/>
          <w:sz w:val="28"/>
          <w:szCs w:val="28"/>
        </w:rPr>
        <w:t>Viens no aizbraukšanu kavējošiem faktoriem ir „enkuri” – nekustamie īpaš</w:t>
      </w:r>
      <w:r w:rsidR="009B32FF" w:rsidRPr="0013267C">
        <w:rPr>
          <w:rFonts w:ascii="Times New Roman" w:hAnsi="Times New Roman" w:cs="Times New Roman"/>
          <w:color w:val="000000" w:themeColor="text1"/>
          <w:sz w:val="28"/>
          <w:szCs w:val="28"/>
        </w:rPr>
        <w:t>umi, kā arī radinieku atbalsts Latvijā. Nozīmīgākie iemesli aizbraukšanai uz ārzemēm savukārt ir zema darba samaksa vai darba trūkums Latvijā</w:t>
      </w:r>
      <w:r w:rsidR="009B32FF" w:rsidRPr="00E64D03">
        <w:rPr>
          <w:rFonts w:ascii="Times New Roman" w:hAnsi="Times New Roman" w:cs="Times New Roman"/>
          <w:color w:val="000000" w:themeColor="text1"/>
          <w:sz w:val="28"/>
          <w:szCs w:val="28"/>
        </w:rPr>
        <w:t xml:space="preserve">, </w:t>
      </w:r>
      <w:r w:rsidR="009B32FF" w:rsidRPr="00261447">
        <w:rPr>
          <w:rFonts w:ascii="Times New Roman" w:hAnsi="Times New Roman" w:cs="Times New Roman"/>
          <w:color w:val="000000" w:themeColor="text1"/>
          <w:sz w:val="28"/>
          <w:szCs w:val="28"/>
        </w:rPr>
        <w:t>kredītsaistības</w:t>
      </w:r>
      <w:r w:rsidR="009B32FF" w:rsidRPr="00615CAD">
        <w:rPr>
          <w:rFonts w:ascii="Times New Roman" w:hAnsi="Times New Roman" w:cs="Times New Roman"/>
          <w:color w:val="000000" w:themeColor="text1"/>
          <w:sz w:val="28"/>
          <w:szCs w:val="28"/>
        </w:rPr>
        <w:t>, naudas nopelnīšana noteiktam mērķim, izglītības iespējas pašam vai bērniem, jaunas pieredzes iegūšana, citu kultūru iepazīšana, labāks klimats un dzīves baudīšanas iespējas, ģimenes veidošana. Galvenie no šiem faktoriem ir saistīti ar ekonomiku un nodarbinātību</w:t>
      </w:r>
      <w:r w:rsidR="009B32FF" w:rsidRPr="00615CAD">
        <w:rPr>
          <w:rStyle w:val="Vresatsauce"/>
          <w:rFonts w:ascii="Times New Roman" w:hAnsi="Times New Roman" w:cs="Times New Roman"/>
          <w:color w:val="000000" w:themeColor="text1"/>
          <w:sz w:val="28"/>
          <w:szCs w:val="28"/>
        </w:rPr>
        <w:footnoteReference w:id="49"/>
      </w:r>
      <w:r w:rsidR="009B32FF" w:rsidRPr="00615CAD">
        <w:rPr>
          <w:rFonts w:ascii="Times New Roman" w:hAnsi="Times New Roman" w:cs="Times New Roman"/>
          <w:color w:val="000000" w:themeColor="text1"/>
          <w:sz w:val="28"/>
          <w:szCs w:val="28"/>
        </w:rPr>
        <w:t>. Latvijas iekšējā migrācija savukārt ir saistīta ar ekonomisku problēmu risināšanu vai dz</w:t>
      </w:r>
      <w:r w:rsidR="009B32FF" w:rsidRPr="00E03716">
        <w:rPr>
          <w:rFonts w:ascii="Times New Roman" w:hAnsi="Times New Roman" w:cs="Times New Roman"/>
          <w:color w:val="000000" w:themeColor="text1"/>
          <w:sz w:val="28"/>
          <w:szCs w:val="28"/>
        </w:rPr>
        <w:t xml:space="preserve">īvesvietas meklēšanu tuvāk darbam, kas atvieglo ģimenes dzīves un darba savienošanu. Kā būtiski aspekti šajā gadījumā tiek minēti arī bērnudārza, skolas un veselības aprūpes pakalpojumu pieejamība. </w:t>
      </w:r>
      <w:r w:rsidR="008C34D1" w:rsidRPr="008C34D1">
        <w:rPr>
          <w:rFonts w:ascii="Times New Roman" w:hAnsi="Times New Roman" w:cs="Times New Roman"/>
          <w:color w:val="000000" w:themeColor="text1"/>
          <w:sz w:val="28"/>
          <w:szCs w:val="28"/>
        </w:rPr>
        <w:t>Pakalpojumu nodrošinājuma pārskatīšanā, investīciju plānošanā un ilgtspējīgā attīstībā jāņem vērā teritorijas demogrāfiskais portrets, iedzīvotāju sastāvs, kā arī apdzīvoto vietu sasniedzamība un infrastruktūra. Novecojošā sabiedrībā ar nevienmērīgu iedzīvotāju izvietojumu tas ļaus labāk risināt nākotnes izaicinājumus individualizētas sociālās un veselības aprūpes nodrošināšanā</w:t>
      </w:r>
      <w:r w:rsidR="008C34D1" w:rsidRPr="008C34D1">
        <w:rPr>
          <w:rStyle w:val="Vresatsauce"/>
          <w:rFonts w:ascii="Times New Roman" w:hAnsi="Times New Roman" w:cs="Times New Roman"/>
          <w:color w:val="000000" w:themeColor="text1"/>
          <w:sz w:val="28"/>
          <w:szCs w:val="28"/>
        </w:rPr>
        <w:footnoteReference w:id="50"/>
      </w:r>
      <w:r w:rsidR="008C34D1" w:rsidRPr="008C34D1">
        <w:rPr>
          <w:rFonts w:ascii="Times New Roman" w:hAnsi="Times New Roman" w:cs="Times New Roman"/>
          <w:color w:val="000000" w:themeColor="text1"/>
          <w:sz w:val="28"/>
          <w:szCs w:val="28"/>
        </w:rPr>
        <w:t>.</w:t>
      </w:r>
    </w:p>
    <w:p w14:paraId="2594550E" w14:textId="0EE0BF64" w:rsidR="00512100" w:rsidRPr="00615CAD" w:rsidRDefault="00512100" w:rsidP="00512100">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615CAD">
        <w:rPr>
          <w:rFonts w:ascii="Times New Roman" w:eastAsia="Times New Roman" w:hAnsi="Times New Roman" w:cs="Times New Roman"/>
          <w:color w:val="000000" w:themeColor="text1"/>
          <w:sz w:val="28"/>
          <w:szCs w:val="28"/>
          <w:lang w:eastAsia="lv-LV"/>
        </w:rPr>
        <w:t xml:space="preserve">Jau šobrīd </w:t>
      </w:r>
      <w:r w:rsidR="00CD1EF0">
        <w:rPr>
          <w:rFonts w:ascii="Times New Roman" w:eastAsia="Times New Roman" w:hAnsi="Times New Roman" w:cs="Times New Roman"/>
          <w:color w:val="000000" w:themeColor="text1"/>
          <w:sz w:val="28"/>
          <w:szCs w:val="28"/>
          <w:lang w:eastAsia="lv-LV"/>
        </w:rPr>
        <w:t>ĀM</w:t>
      </w:r>
      <w:r w:rsidRPr="00615CAD">
        <w:rPr>
          <w:rFonts w:ascii="Times New Roman" w:eastAsia="Times New Roman" w:hAnsi="Times New Roman" w:cs="Times New Roman"/>
          <w:color w:val="000000" w:themeColor="text1"/>
          <w:sz w:val="28"/>
          <w:szCs w:val="28"/>
          <w:lang w:eastAsia="lv-LV"/>
        </w:rPr>
        <w:t xml:space="preserve">, kas noteikta par atbildīgo institūciju plānu darbam ar diasporu īstenošanu, sadarbībā ar citām ministrijām paredzējusi virkni pasākumus </w:t>
      </w:r>
      <w:proofErr w:type="spellStart"/>
      <w:r w:rsidRPr="00615CAD">
        <w:rPr>
          <w:rFonts w:ascii="Times New Roman" w:eastAsia="Times New Roman" w:hAnsi="Times New Roman" w:cs="Times New Roman"/>
          <w:color w:val="000000" w:themeColor="text1"/>
          <w:sz w:val="28"/>
          <w:szCs w:val="28"/>
          <w:lang w:eastAsia="lv-LV"/>
        </w:rPr>
        <w:t>remigrējošo</w:t>
      </w:r>
      <w:proofErr w:type="spellEnd"/>
      <w:r w:rsidRPr="00615CAD">
        <w:rPr>
          <w:rFonts w:ascii="Times New Roman" w:eastAsia="Times New Roman" w:hAnsi="Times New Roman" w:cs="Times New Roman"/>
          <w:color w:val="000000" w:themeColor="text1"/>
          <w:sz w:val="28"/>
          <w:szCs w:val="28"/>
          <w:lang w:eastAsia="lv-LV"/>
        </w:rPr>
        <w:t xml:space="preserve"> iedzīvotāju viņu partneru un bērnu atbalstam – gan nodrošinot maksimāli labvēlīgus apstākļus tām ģimenēm, kuras vēlas atgriezties, gan veicinot </w:t>
      </w:r>
      <w:proofErr w:type="spellStart"/>
      <w:r w:rsidRPr="00615CAD">
        <w:rPr>
          <w:rFonts w:ascii="Times New Roman" w:eastAsia="Times New Roman" w:hAnsi="Times New Roman" w:cs="Times New Roman"/>
          <w:color w:val="000000" w:themeColor="text1"/>
          <w:sz w:val="28"/>
          <w:szCs w:val="28"/>
          <w:lang w:eastAsia="lv-LV"/>
        </w:rPr>
        <w:t>remigrējušo</w:t>
      </w:r>
      <w:proofErr w:type="spellEnd"/>
      <w:r w:rsidRPr="00615CAD">
        <w:rPr>
          <w:rFonts w:ascii="Times New Roman" w:eastAsia="Times New Roman" w:hAnsi="Times New Roman" w:cs="Times New Roman"/>
          <w:color w:val="000000" w:themeColor="text1"/>
          <w:sz w:val="28"/>
          <w:szCs w:val="28"/>
          <w:lang w:eastAsia="lv-LV"/>
        </w:rPr>
        <w:t xml:space="preserve"> bērnu veiksmīgu iekļaušanos Latvijas izglītības sistēmā, gan </w:t>
      </w:r>
      <w:r w:rsidRPr="00615CAD">
        <w:rPr>
          <w:rFonts w:ascii="Times New Roman" w:eastAsia="Times New Roman" w:hAnsi="Times New Roman" w:cs="Times New Roman"/>
          <w:color w:val="000000" w:themeColor="text1"/>
          <w:sz w:val="28"/>
          <w:szCs w:val="28"/>
          <w:lang w:eastAsia="lv-LV"/>
        </w:rPr>
        <w:lastRenderedPageBreak/>
        <w:t>īstenojot latviešu valodas apmācību kursus dažādām specifiskām mērķa grupām.</w:t>
      </w:r>
      <w:r w:rsidR="00312EA5">
        <w:rPr>
          <w:rFonts w:ascii="Times New Roman" w:eastAsia="Times New Roman" w:hAnsi="Times New Roman" w:cs="Times New Roman"/>
          <w:color w:val="000000" w:themeColor="text1"/>
          <w:sz w:val="28"/>
          <w:szCs w:val="28"/>
          <w:lang w:eastAsia="lv-LV"/>
        </w:rPr>
        <w:t xml:space="preserve"> </w:t>
      </w:r>
      <w:r w:rsidRPr="00615CAD">
        <w:rPr>
          <w:rFonts w:ascii="Times New Roman" w:eastAsia="Times New Roman" w:hAnsi="Times New Roman" w:cs="Times New Roman"/>
          <w:color w:val="000000" w:themeColor="text1"/>
          <w:sz w:val="28"/>
          <w:szCs w:val="28"/>
          <w:lang w:eastAsia="lv-LV"/>
        </w:rPr>
        <w:t xml:space="preserve">Tāpat, lai veicinātu tautiešu atgriešanos Latvijā ir nepieciešama pašvaldību iesaiste un līdzdalība </w:t>
      </w:r>
      <w:proofErr w:type="spellStart"/>
      <w:r w:rsidRPr="00615CAD">
        <w:rPr>
          <w:rFonts w:ascii="Times New Roman" w:eastAsia="Times New Roman" w:hAnsi="Times New Roman" w:cs="Times New Roman"/>
          <w:color w:val="000000" w:themeColor="text1"/>
          <w:sz w:val="28"/>
          <w:szCs w:val="28"/>
          <w:lang w:eastAsia="lv-LV"/>
        </w:rPr>
        <w:t>remigrācijas</w:t>
      </w:r>
      <w:proofErr w:type="spellEnd"/>
      <w:r w:rsidRPr="00615CAD">
        <w:rPr>
          <w:rFonts w:ascii="Times New Roman" w:eastAsia="Times New Roman" w:hAnsi="Times New Roman" w:cs="Times New Roman"/>
          <w:color w:val="000000" w:themeColor="text1"/>
          <w:sz w:val="28"/>
          <w:szCs w:val="28"/>
          <w:lang w:eastAsia="lv-LV"/>
        </w:rPr>
        <w:t xml:space="preserve"> pasākumu īstenošanā, jo līdz ar Latvijas </w:t>
      </w:r>
      <w:proofErr w:type="spellStart"/>
      <w:r w:rsidRPr="00615CAD">
        <w:rPr>
          <w:rFonts w:ascii="Times New Roman" w:eastAsia="Times New Roman" w:hAnsi="Times New Roman" w:cs="Times New Roman"/>
          <w:color w:val="000000" w:themeColor="text1"/>
          <w:sz w:val="28"/>
          <w:szCs w:val="28"/>
          <w:lang w:eastAsia="lv-LV"/>
        </w:rPr>
        <w:t>valstspiederīgo</w:t>
      </w:r>
      <w:proofErr w:type="spellEnd"/>
      <w:r w:rsidRPr="00615CAD">
        <w:rPr>
          <w:rFonts w:ascii="Times New Roman" w:eastAsia="Times New Roman" w:hAnsi="Times New Roman" w:cs="Times New Roman"/>
          <w:color w:val="000000" w:themeColor="text1"/>
          <w:sz w:val="28"/>
          <w:szCs w:val="28"/>
          <w:lang w:eastAsia="lv-LV"/>
        </w:rPr>
        <w:t xml:space="preserve"> atgriešanos Latvijā var tikt veicināts iedzīvotāju skaita pieaugums pašvaldībās, tādējādi arī katrā pašvaldībā būtu jāīsteno vismaz viens </w:t>
      </w:r>
      <w:proofErr w:type="spellStart"/>
      <w:r w:rsidRPr="00615CAD">
        <w:rPr>
          <w:rFonts w:ascii="Times New Roman" w:eastAsia="Times New Roman" w:hAnsi="Times New Roman" w:cs="Times New Roman"/>
          <w:color w:val="000000" w:themeColor="text1"/>
          <w:sz w:val="28"/>
          <w:szCs w:val="28"/>
          <w:lang w:eastAsia="lv-LV"/>
        </w:rPr>
        <w:t>remigrācijas</w:t>
      </w:r>
      <w:proofErr w:type="spellEnd"/>
      <w:r w:rsidRPr="00615CAD">
        <w:rPr>
          <w:rFonts w:ascii="Times New Roman" w:eastAsia="Times New Roman" w:hAnsi="Times New Roman" w:cs="Times New Roman"/>
          <w:color w:val="000000" w:themeColor="text1"/>
          <w:sz w:val="28"/>
          <w:szCs w:val="28"/>
          <w:lang w:eastAsia="lv-LV"/>
        </w:rPr>
        <w:t xml:space="preserve"> sekmēšanas pasākums, kā arī būtu nodrošināms speciālists pašvaldībā </w:t>
      </w:r>
      <w:proofErr w:type="spellStart"/>
      <w:r w:rsidRPr="00615CAD">
        <w:rPr>
          <w:rFonts w:ascii="Times New Roman" w:eastAsia="Times New Roman" w:hAnsi="Times New Roman" w:cs="Times New Roman"/>
          <w:color w:val="000000" w:themeColor="text1"/>
          <w:sz w:val="28"/>
          <w:szCs w:val="28"/>
          <w:lang w:eastAsia="lv-LV"/>
        </w:rPr>
        <w:t>remigrācijas</w:t>
      </w:r>
      <w:proofErr w:type="spellEnd"/>
      <w:r w:rsidRPr="00615CAD">
        <w:rPr>
          <w:rFonts w:ascii="Times New Roman" w:eastAsia="Times New Roman" w:hAnsi="Times New Roman" w:cs="Times New Roman"/>
          <w:color w:val="000000" w:themeColor="text1"/>
          <w:sz w:val="28"/>
          <w:szCs w:val="28"/>
          <w:lang w:eastAsia="lv-LV"/>
        </w:rPr>
        <w:t xml:space="preserve"> jautājumu koordinēšanai. </w:t>
      </w:r>
    </w:p>
    <w:p w14:paraId="38BD57CE" w14:textId="77777777" w:rsidR="00512100" w:rsidRDefault="00512100" w:rsidP="00556871">
      <w:pPr>
        <w:autoSpaceDE w:val="0"/>
        <w:autoSpaceDN w:val="0"/>
        <w:adjustRightInd w:val="0"/>
        <w:spacing w:after="0" w:line="240" w:lineRule="auto"/>
        <w:ind w:firstLine="720"/>
        <w:jc w:val="both"/>
        <w:rPr>
          <w:rFonts w:ascii="Times New Roman" w:hAnsi="Times New Roman" w:cs="Times New Roman"/>
          <w:iCs/>
          <w:sz w:val="28"/>
          <w:szCs w:val="28"/>
        </w:rPr>
      </w:pPr>
    </w:p>
    <w:p w14:paraId="0F5280BB" w14:textId="0D565B36" w:rsidR="00D9024E" w:rsidRDefault="00D9024E" w:rsidP="00911C29">
      <w:pPr>
        <w:pBdr>
          <w:top w:val="nil"/>
          <w:left w:val="nil"/>
          <w:bottom w:val="nil"/>
          <w:right w:val="nil"/>
          <w:between w:val="nil"/>
        </w:pBdr>
        <w:spacing w:after="0" w:line="240" w:lineRule="auto"/>
        <w:contextualSpacing/>
        <w:jc w:val="both"/>
        <w:rPr>
          <w:rFonts w:ascii="Times New Roman" w:hAnsi="Times New Roman" w:cs="Times New Roman"/>
          <w:b/>
          <w:color w:val="000000" w:themeColor="text1"/>
          <w:sz w:val="28"/>
          <w:szCs w:val="28"/>
        </w:rPr>
      </w:pPr>
      <w:r w:rsidRPr="007F287E">
        <w:rPr>
          <w:rFonts w:ascii="Times New Roman" w:hAnsi="Times New Roman" w:cs="Times New Roman"/>
          <w:b/>
          <w:color w:val="000000" w:themeColor="text1"/>
          <w:sz w:val="28"/>
          <w:szCs w:val="28"/>
        </w:rPr>
        <w:t>Galvenie secinājumi</w:t>
      </w:r>
      <w:r w:rsidR="00346D5E">
        <w:rPr>
          <w:rFonts w:ascii="Times New Roman" w:hAnsi="Times New Roman" w:cs="Times New Roman"/>
          <w:b/>
          <w:color w:val="000000" w:themeColor="text1"/>
          <w:sz w:val="28"/>
          <w:szCs w:val="28"/>
        </w:rPr>
        <w:t xml:space="preserve"> </w:t>
      </w:r>
      <w:r w:rsidR="00242886">
        <w:rPr>
          <w:rFonts w:ascii="Times New Roman" w:hAnsi="Times New Roman" w:cs="Times New Roman"/>
          <w:b/>
          <w:color w:val="000000" w:themeColor="text1"/>
          <w:sz w:val="28"/>
          <w:szCs w:val="28"/>
        </w:rPr>
        <w:t>par būtiskākajiem faktoriem, kas ietekmē</w:t>
      </w:r>
      <w:r w:rsidR="00346D5E">
        <w:rPr>
          <w:rFonts w:ascii="Times New Roman" w:hAnsi="Times New Roman" w:cs="Times New Roman"/>
          <w:b/>
          <w:color w:val="000000" w:themeColor="text1"/>
          <w:sz w:val="28"/>
          <w:szCs w:val="28"/>
        </w:rPr>
        <w:t xml:space="preserve"> demogrāfisko situāciju Latvijā</w:t>
      </w:r>
      <w:r w:rsidRPr="007F287E">
        <w:rPr>
          <w:rFonts w:ascii="Times New Roman" w:hAnsi="Times New Roman" w:cs="Times New Roman"/>
          <w:b/>
          <w:color w:val="000000" w:themeColor="text1"/>
          <w:sz w:val="28"/>
          <w:szCs w:val="28"/>
        </w:rPr>
        <w:t>:</w:t>
      </w:r>
    </w:p>
    <w:p w14:paraId="44F5EACD" w14:textId="77777777" w:rsidR="002E6395" w:rsidRDefault="002E6395" w:rsidP="00553280">
      <w:pPr>
        <w:pBdr>
          <w:top w:val="nil"/>
          <w:left w:val="nil"/>
          <w:bottom w:val="nil"/>
          <w:right w:val="nil"/>
          <w:between w:val="nil"/>
        </w:pBdr>
        <w:spacing w:after="0" w:line="240" w:lineRule="auto"/>
        <w:ind w:firstLine="709"/>
        <w:contextualSpacing/>
        <w:jc w:val="both"/>
        <w:rPr>
          <w:rFonts w:ascii="Times New Roman" w:hAnsi="Times New Roman" w:cs="Times New Roman"/>
          <w:b/>
          <w:color w:val="000000" w:themeColor="text1"/>
          <w:sz w:val="28"/>
          <w:szCs w:val="28"/>
        </w:rPr>
      </w:pPr>
    </w:p>
    <w:p w14:paraId="54D37C96" w14:textId="2F7A5947" w:rsidR="00C51555" w:rsidRPr="00574C66"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Valsts ekonomiskā izaugsme (personīgais materiālais nodrošinājums, drošības sajūta par nākotni, prognozējamība);</w:t>
      </w:r>
    </w:p>
    <w:p w14:paraId="505F6354" w14:textId="03BFB44A" w:rsidR="00C51555" w:rsidRPr="00574C66"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Komfortabli sadzīves apstākļi (mājoklis, mobilitātes iespējas, ienākumu un dzīves komforta nesamazināšanas, ģimenē ienākot bērnam);</w:t>
      </w:r>
    </w:p>
    <w:p w14:paraId="76726960" w14:textId="6C7436E6" w:rsidR="00C51555" w:rsidRPr="00574C66"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Pozitīva grūtniecības, dzemdību pieredze (kvalitatīva grūtnieču aprūpe un dzemdību pakalpojumu pieejamība, sabiedrībā valdošs pozitīvs noskaņojums);</w:t>
      </w:r>
    </w:p>
    <w:p w14:paraId="1E417C3E" w14:textId="416B025A" w:rsidR="00C51555" w:rsidRPr="00574C66"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Bērnu audzināšanas pieredze un pakalpojumu pieejamība (kvalitatīva medicīniskā aprūpe, bērnu pieskatīšanas pakalpojumi, ārpusskolas izglītības, sporta, kultūras, izklaides pasākumi bērniem);</w:t>
      </w:r>
    </w:p>
    <w:p w14:paraId="51480D72" w14:textId="6498AE14" w:rsidR="00C51555" w:rsidRPr="00574C66"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Krīzes risinājumi</w:t>
      </w:r>
      <w:r w:rsidR="00242886">
        <w:rPr>
          <w:rFonts w:ascii="Times New Roman" w:hAnsi="Times New Roman" w:cs="Times New Roman"/>
          <w:sz w:val="28"/>
          <w:szCs w:val="28"/>
        </w:rPr>
        <w:t xml:space="preserve"> </w:t>
      </w:r>
      <w:r w:rsidRPr="00574C66">
        <w:rPr>
          <w:rFonts w:ascii="Times New Roman" w:hAnsi="Times New Roman" w:cs="Times New Roman"/>
          <w:sz w:val="28"/>
          <w:szCs w:val="28"/>
        </w:rPr>
        <w:t>(atbalsts ģimenēm);</w:t>
      </w:r>
    </w:p>
    <w:p w14:paraId="5438ADB9" w14:textId="3679BA83" w:rsidR="00C51555" w:rsidRPr="00574C66"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Veselība (pāra, personīgais fiziskais un mentālais veselības stāvoklis);</w:t>
      </w:r>
    </w:p>
    <w:p w14:paraId="1D6D6DD9" w14:textId="76F513DF" w:rsidR="00C51555" w:rsidRPr="00574C66"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Profesionālā izaugsme (iekļaušanās darba tirgū, darba un ģimenes dzīves apvienošanas iespējas, ģimenes uzņēmējdarbība);</w:t>
      </w:r>
    </w:p>
    <w:p w14:paraId="0A1BD6EE" w14:textId="33083B83" w:rsidR="00C51555" w:rsidRPr="00574C66"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 xml:space="preserve">Ģimene – vērtība (uz ģimeni orientēta </w:t>
      </w:r>
      <w:proofErr w:type="spellStart"/>
      <w:r w:rsidRPr="00574C66">
        <w:rPr>
          <w:rFonts w:ascii="Times New Roman" w:hAnsi="Times New Roman" w:cs="Times New Roman"/>
          <w:sz w:val="28"/>
          <w:szCs w:val="28"/>
        </w:rPr>
        <w:t>vērtībaudzināšana</w:t>
      </w:r>
      <w:proofErr w:type="spellEnd"/>
      <w:r w:rsidRPr="00574C66">
        <w:rPr>
          <w:rFonts w:ascii="Times New Roman" w:hAnsi="Times New Roman" w:cs="Times New Roman"/>
          <w:sz w:val="28"/>
          <w:szCs w:val="28"/>
        </w:rPr>
        <w:t>, partnerattiecību stabilitāte);</w:t>
      </w:r>
    </w:p>
    <w:p w14:paraId="69112BAB" w14:textId="5DDFE0D6" w:rsidR="00C51555" w:rsidRPr="00574C66"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Ģimenei draudzīga sabiedrība (pozitīva un atbalstoša sabiedrības, valsts, pašvaldības institūciju un darba devēju attieksme);</w:t>
      </w:r>
    </w:p>
    <w:p w14:paraId="52C53CB3" w14:textId="55A29DD5" w:rsidR="00C51555" w:rsidRDefault="00C51555" w:rsidP="00451F91">
      <w:pPr>
        <w:pStyle w:val="Sarakstarindkopa"/>
        <w:numPr>
          <w:ilvl w:val="0"/>
          <w:numId w:val="2"/>
        </w:numPr>
        <w:spacing w:after="0" w:line="240" w:lineRule="auto"/>
        <w:jc w:val="both"/>
        <w:rPr>
          <w:rFonts w:ascii="Times New Roman" w:hAnsi="Times New Roman" w:cs="Times New Roman"/>
          <w:sz w:val="28"/>
          <w:szCs w:val="28"/>
        </w:rPr>
      </w:pPr>
      <w:r w:rsidRPr="00574C66">
        <w:rPr>
          <w:rFonts w:ascii="Times New Roman" w:hAnsi="Times New Roman" w:cs="Times New Roman"/>
          <w:sz w:val="28"/>
          <w:szCs w:val="28"/>
        </w:rPr>
        <w:t>Sakārtota un droša dzīves telpa (sakārtota infrastruktūra atpūtai, darbam, mazinot mirstību no ārējiem cēloņiem)</w:t>
      </w:r>
      <w:r w:rsidR="00915E4D">
        <w:rPr>
          <w:rFonts w:ascii="Times New Roman" w:hAnsi="Times New Roman" w:cs="Times New Roman"/>
          <w:sz w:val="28"/>
          <w:szCs w:val="28"/>
        </w:rPr>
        <w:t>;</w:t>
      </w:r>
    </w:p>
    <w:p w14:paraId="5A8DCFCA" w14:textId="0D98921E" w:rsidR="00915E4D" w:rsidRDefault="00915E4D" w:rsidP="00451F91">
      <w:pPr>
        <w:pStyle w:val="Sarakstarindkopa"/>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Drošības sajūta (drošība no apdraudējuma);</w:t>
      </w:r>
    </w:p>
    <w:p w14:paraId="77080FB5" w14:textId="142E6603" w:rsidR="00915E4D" w:rsidRPr="00574C66" w:rsidRDefault="00915E4D" w:rsidP="00451F91">
      <w:pPr>
        <w:pStyle w:val="Sarakstarindkopa"/>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Iedzīvotāju migrācija un </w:t>
      </w:r>
      <w:proofErr w:type="spellStart"/>
      <w:r>
        <w:rPr>
          <w:rFonts w:ascii="Times New Roman" w:hAnsi="Times New Roman" w:cs="Times New Roman"/>
          <w:sz w:val="28"/>
          <w:szCs w:val="28"/>
        </w:rPr>
        <w:t>remigrācija</w:t>
      </w:r>
      <w:proofErr w:type="spellEnd"/>
      <w:r>
        <w:rPr>
          <w:rFonts w:ascii="Times New Roman" w:hAnsi="Times New Roman" w:cs="Times New Roman"/>
          <w:sz w:val="28"/>
          <w:szCs w:val="28"/>
        </w:rPr>
        <w:t>.</w:t>
      </w:r>
    </w:p>
    <w:p w14:paraId="248C891D" w14:textId="77777777" w:rsidR="00341EC9" w:rsidRPr="00341EC9" w:rsidRDefault="00341EC9" w:rsidP="00341EC9">
      <w:pPr>
        <w:pStyle w:val="Sarakstarindkopa"/>
        <w:spacing w:after="0" w:line="240" w:lineRule="auto"/>
        <w:ind w:left="1080"/>
        <w:jc w:val="both"/>
        <w:rPr>
          <w:rFonts w:ascii="Times New Roman" w:hAnsi="Times New Roman" w:cs="Times New Roman"/>
          <w:sz w:val="28"/>
          <w:szCs w:val="28"/>
        </w:rPr>
      </w:pPr>
    </w:p>
    <w:p w14:paraId="571E3367" w14:textId="77777777" w:rsidR="00D9024E" w:rsidRPr="00AA7ABA" w:rsidRDefault="00D9024E" w:rsidP="005505AB">
      <w:pPr>
        <w:pBdr>
          <w:top w:val="nil"/>
          <w:left w:val="nil"/>
          <w:bottom w:val="nil"/>
          <w:right w:val="nil"/>
          <w:between w:val="nil"/>
        </w:pBdr>
        <w:spacing w:after="0" w:line="240" w:lineRule="auto"/>
        <w:ind w:firstLine="720"/>
        <w:contextualSpacing/>
        <w:jc w:val="both"/>
        <w:rPr>
          <w:rFonts w:ascii="Times New Roman" w:hAnsi="Times New Roman" w:cs="Times New Roman"/>
          <w:color w:val="000000" w:themeColor="text1"/>
          <w:sz w:val="28"/>
          <w:szCs w:val="28"/>
        </w:rPr>
      </w:pPr>
    </w:p>
    <w:p w14:paraId="52099F0A" w14:textId="77777777" w:rsidR="005505AB" w:rsidRPr="00813BC1" w:rsidRDefault="005505AB" w:rsidP="005505AB">
      <w:pPr>
        <w:pStyle w:val="tv213"/>
        <w:shd w:val="clear" w:color="auto" w:fill="FFFFFF" w:themeFill="background1"/>
        <w:spacing w:before="0" w:beforeAutospacing="0" w:after="0" w:afterAutospacing="0"/>
        <w:jc w:val="both"/>
        <w:rPr>
          <w:i/>
          <w:iCs/>
          <w:color w:val="FF0000"/>
          <w:sz w:val="28"/>
          <w:szCs w:val="28"/>
        </w:rPr>
      </w:pPr>
    </w:p>
    <w:p w14:paraId="37538A6C" w14:textId="64D1E1AB" w:rsidR="005505AB" w:rsidRPr="00615CAD" w:rsidRDefault="005505AB" w:rsidP="00CE1C54">
      <w:pPr>
        <w:spacing w:after="0" w:line="240" w:lineRule="auto"/>
        <w:jc w:val="center"/>
        <w:rPr>
          <w:rFonts w:ascii="Times New Roman" w:hAnsi="Times New Roman" w:cs="Times New Roman"/>
          <w:b/>
          <w:color w:val="000000" w:themeColor="text1"/>
          <w:sz w:val="28"/>
          <w:szCs w:val="28"/>
        </w:rPr>
      </w:pPr>
      <w:r w:rsidRPr="00615CAD">
        <w:rPr>
          <w:rFonts w:ascii="Times New Roman" w:hAnsi="Times New Roman" w:cs="Times New Roman"/>
          <w:iCs/>
          <w:color w:val="FF0000"/>
          <w:sz w:val="28"/>
          <w:szCs w:val="28"/>
        </w:rPr>
        <w:br w:type="page"/>
      </w:r>
      <w:r w:rsidR="00D15BE6" w:rsidRPr="00D15BE6">
        <w:rPr>
          <w:rFonts w:ascii="Times New Roman" w:hAnsi="Times New Roman" w:cs="Times New Roman"/>
          <w:b/>
          <w:iCs/>
          <w:color w:val="000000" w:themeColor="text1"/>
          <w:sz w:val="28"/>
          <w:szCs w:val="28"/>
        </w:rPr>
        <w:lastRenderedPageBreak/>
        <w:t>I</w:t>
      </w:r>
      <w:r w:rsidRPr="00615CAD">
        <w:rPr>
          <w:rFonts w:ascii="Times New Roman" w:hAnsi="Times New Roman" w:cs="Times New Roman"/>
          <w:b/>
          <w:color w:val="000000" w:themeColor="text1"/>
          <w:sz w:val="28"/>
          <w:szCs w:val="28"/>
        </w:rPr>
        <w:t>V RĪCĪBAS VIRZIENI</w:t>
      </w:r>
      <w:r w:rsidR="00A92564">
        <w:rPr>
          <w:rFonts w:ascii="Times New Roman" w:hAnsi="Times New Roman" w:cs="Times New Roman"/>
          <w:b/>
          <w:color w:val="000000" w:themeColor="text1"/>
          <w:sz w:val="28"/>
          <w:szCs w:val="28"/>
        </w:rPr>
        <w:t xml:space="preserve"> UN </w:t>
      </w:r>
      <w:r w:rsidR="000172F2">
        <w:rPr>
          <w:rFonts w:ascii="Times New Roman" w:hAnsi="Times New Roman" w:cs="Times New Roman"/>
          <w:b/>
          <w:color w:val="000000" w:themeColor="text1"/>
          <w:sz w:val="28"/>
          <w:szCs w:val="28"/>
        </w:rPr>
        <w:t>PLĀNOT</w:t>
      </w:r>
      <w:r w:rsidR="00D72275">
        <w:rPr>
          <w:rFonts w:ascii="Times New Roman" w:hAnsi="Times New Roman" w:cs="Times New Roman"/>
          <w:b/>
          <w:color w:val="000000" w:themeColor="text1"/>
          <w:sz w:val="28"/>
          <w:szCs w:val="28"/>
        </w:rPr>
        <w:t>IE</w:t>
      </w:r>
      <w:r w:rsidR="000172F2">
        <w:rPr>
          <w:rFonts w:ascii="Times New Roman" w:hAnsi="Times New Roman" w:cs="Times New Roman"/>
          <w:b/>
          <w:color w:val="000000" w:themeColor="text1"/>
          <w:sz w:val="28"/>
          <w:szCs w:val="28"/>
        </w:rPr>
        <w:t xml:space="preserve"> </w:t>
      </w:r>
      <w:r w:rsidR="00D72275">
        <w:rPr>
          <w:rFonts w:ascii="Times New Roman" w:hAnsi="Times New Roman" w:cs="Times New Roman"/>
          <w:b/>
          <w:color w:val="000000" w:themeColor="text1"/>
          <w:sz w:val="28"/>
          <w:szCs w:val="28"/>
        </w:rPr>
        <w:t>PASĀKUMI</w:t>
      </w:r>
    </w:p>
    <w:p w14:paraId="1AF212F3" w14:textId="77777777" w:rsidR="005505AB" w:rsidRPr="00E03716" w:rsidRDefault="005505AB" w:rsidP="005505AB">
      <w:pPr>
        <w:pBdr>
          <w:top w:val="nil"/>
          <w:left w:val="nil"/>
          <w:bottom w:val="nil"/>
          <w:right w:val="nil"/>
          <w:between w:val="nil"/>
        </w:pBdr>
        <w:spacing w:after="0" w:line="240" w:lineRule="auto"/>
        <w:ind w:firstLine="720"/>
        <w:contextualSpacing/>
        <w:jc w:val="both"/>
        <w:rPr>
          <w:rFonts w:ascii="Times New Roman" w:hAnsi="Times New Roman" w:cs="Times New Roman"/>
          <w:color w:val="000000" w:themeColor="text1"/>
          <w:sz w:val="28"/>
          <w:szCs w:val="28"/>
        </w:rPr>
      </w:pPr>
    </w:p>
    <w:p w14:paraId="771FCDB3" w14:textId="7B2F0D98" w:rsidR="00EA0FDD" w:rsidRDefault="005505AB" w:rsidP="005505AB">
      <w:pPr>
        <w:autoSpaceDE w:val="0"/>
        <w:autoSpaceDN w:val="0"/>
        <w:adjustRightInd w:val="0"/>
        <w:spacing w:after="0" w:line="240" w:lineRule="auto"/>
        <w:ind w:firstLine="720"/>
        <w:jc w:val="both"/>
        <w:rPr>
          <w:rFonts w:ascii="Times New Roman" w:hAnsi="Times New Roman" w:cs="Times New Roman"/>
          <w:iCs/>
          <w:color w:val="000000"/>
          <w:sz w:val="28"/>
          <w:szCs w:val="28"/>
        </w:rPr>
      </w:pPr>
      <w:r w:rsidRPr="00237879">
        <w:rPr>
          <w:rFonts w:ascii="Times New Roman" w:hAnsi="Times New Roman" w:cs="Times New Roman"/>
          <w:iCs/>
          <w:color w:val="000000"/>
          <w:sz w:val="28"/>
          <w:szCs w:val="28"/>
        </w:rPr>
        <w:t>Demogrāfiskās situācijas uzlabošanai Latvijā tiek izvirzīt</w:t>
      </w:r>
      <w:r w:rsidR="00237879" w:rsidRPr="00237879">
        <w:rPr>
          <w:rFonts w:ascii="Times New Roman" w:hAnsi="Times New Roman" w:cs="Times New Roman"/>
          <w:iCs/>
          <w:color w:val="000000"/>
          <w:sz w:val="28"/>
          <w:szCs w:val="28"/>
        </w:rPr>
        <w:t>i</w:t>
      </w:r>
      <w:r w:rsidRPr="00237879">
        <w:rPr>
          <w:rFonts w:ascii="Times New Roman" w:hAnsi="Times New Roman" w:cs="Times New Roman"/>
          <w:iCs/>
          <w:color w:val="000000"/>
          <w:sz w:val="28"/>
          <w:szCs w:val="28"/>
        </w:rPr>
        <w:t xml:space="preserve"> </w:t>
      </w:r>
      <w:r w:rsidR="00237879" w:rsidRPr="00237879">
        <w:rPr>
          <w:rFonts w:ascii="Times New Roman" w:hAnsi="Times New Roman" w:cs="Times New Roman"/>
          <w:iCs/>
          <w:color w:val="000000"/>
          <w:sz w:val="28"/>
          <w:szCs w:val="28"/>
        </w:rPr>
        <w:t xml:space="preserve">trīs </w:t>
      </w:r>
      <w:r w:rsidR="002E6395">
        <w:rPr>
          <w:rFonts w:ascii="Times New Roman" w:hAnsi="Times New Roman" w:cs="Times New Roman"/>
          <w:iCs/>
          <w:color w:val="000000"/>
          <w:sz w:val="28"/>
          <w:szCs w:val="28"/>
        </w:rPr>
        <w:t>rīcības</w:t>
      </w:r>
      <w:r w:rsidRPr="00237879">
        <w:rPr>
          <w:rFonts w:ascii="Times New Roman" w:hAnsi="Times New Roman" w:cs="Times New Roman"/>
          <w:iCs/>
          <w:color w:val="000000"/>
          <w:sz w:val="28"/>
          <w:szCs w:val="28"/>
        </w:rPr>
        <w:t xml:space="preserve"> virzien</w:t>
      </w:r>
      <w:r w:rsidR="00237879" w:rsidRPr="00237879">
        <w:rPr>
          <w:rFonts w:ascii="Times New Roman" w:hAnsi="Times New Roman" w:cs="Times New Roman"/>
          <w:iCs/>
          <w:color w:val="000000"/>
          <w:sz w:val="28"/>
          <w:szCs w:val="28"/>
        </w:rPr>
        <w:t>i</w:t>
      </w:r>
      <w:r w:rsidR="002E6395">
        <w:rPr>
          <w:rFonts w:ascii="Times New Roman" w:hAnsi="Times New Roman" w:cs="Times New Roman"/>
          <w:iCs/>
          <w:color w:val="000000"/>
          <w:sz w:val="28"/>
          <w:szCs w:val="28"/>
        </w:rPr>
        <w:t>.</w:t>
      </w:r>
      <w:r w:rsidRPr="00237879">
        <w:rPr>
          <w:rFonts w:ascii="Times New Roman" w:hAnsi="Times New Roman" w:cs="Times New Roman"/>
          <w:iCs/>
          <w:color w:val="000000"/>
          <w:sz w:val="28"/>
          <w:szCs w:val="28"/>
        </w:rPr>
        <w:t xml:space="preserve"> </w:t>
      </w:r>
    </w:p>
    <w:p w14:paraId="7A0D29ED" w14:textId="660E5E49" w:rsidR="002E6395" w:rsidRDefault="002E6395" w:rsidP="005505AB">
      <w:pPr>
        <w:autoSpaceDE w:val="0"/>
        <w:autoSpaceDN w:val="0"/>
        <w:adjustRightInd w:val="0"/>
        <w:spacing w:after="0" w:line="240" w:lineRule="auto"/>
        <w:ind w:firstLine="720"/>
        <w:jc w:val="both"/>
        <w:rPr>
          <w:rFonts w:ascii="Times New Roman" w:hAnsi="Times New Roman" w:cs="Times New Roman"/>
          <w:iCs/>
          <w:color w:val="000000"/>
          <w:sz w:val="28"/>
          <w:szCs w:val="28"/>
        </w:rPr>
      </w:pPr>
      <w:r w:rsidRPr="00D66FC5">
        <w:rPr>
          <w:rFonts w:ascii="Times New Roman" w:hAnsi="Times New Roman" w:cs="Times New Roman"/>
          <w:noProof/>
          <w:color w:val="000000" w:themeColor="text1"/>
          <w:sz w:val="28"/>
          <w:szCs w:val="28"/>
        </w:rPr>
        <w:drawing>
          <wp:inline distT="0" distB="0" distL="0" distR="0" wp14:anchorId="5043F3A8" wp14:editId="59E74567">
            <wp:extent cx="4572396" cy="34292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396" cy="3429297"/>
                    </a:xfrm>
                    <a:prstGeom prst="rect">
                      <a:avLst/>
                    </a:prstGeom>
                  </pic:spPr>
                </pic:pic>
              </a:graphicData>
            </a:graphic>
          </wp:inline>
        </w:drawing>
      </w:r>
    </w:p>
    <w:p w14:paraId="550B3DCE" w14:textId="075C0DD9" w:rsidR="00EA0FDD" w:rsidRPr="00237879" w:rsidRDefault="00EA0FDD" w:rsidP="005505AB">
      <w:pPr>
        <w:autoSpaceDE w:val="0"/>
        <w:autoSpaceDN w:val="0"/>
        <w:adjustRightInd w:val="0"/>
        <w:spacing w:after="0" w:line="240" w:lineRule="auto"/>
        <w:ind w:firstLine="720"/>
        <w:jc w:val="both"/>
        <w:rPr>
          <w:rFonts w:ascii="Times New Roman" w:hAnsi="Times New Roman" w:cs="Times New Roman"/>
          <w:iCs/>
          <w:color w:val="000000"/>
          <w:sz w:val="28"/>
          <w:szCs w:val="28"/>
        </w:rPr>
      </w:pPr>
    </w:p>
    <w:p w14:paraId="74F5983C" w14:textId="77777777" w:rsidR="005505AB" w:rsidRPr="00615CAD" w:rsidRDefault="005505AB" w:rsidP="005505AB">
      <w:pPr>
        <w:pBdr>
          <w:top w:val="nil"/>
          <w:left w:val="nil"/>
          <w:bottom w:val="nil"/>
          <w:right w:val="nil"/>
          <w:between w:val="nil"/>
        </w:pBdr>
        <w:spacing w:after="0" w:line="240" w:lineRule="auto"/>
        <w:ind w:firstLine="720"/>
        <w:contextualSpacing/>
        <w:jc w:val="both"/>
        <w:rPr>
          <w:rFonts w:ascii="Times New Roman" w:hAnsi="Times New Roman" w:cs="Times New Roman"/>
          <w:color w:val="000000"/>
          <w:sz w:val="28"/>
          <w:szCs w:val="28"/>
        </w:rPr>
      </w:pPr>
    </w:p>
    <w:p w14:paraId="61A2B248" w14:textId="5F096F6A" w:rsidR="00AB61F0" w:rsidRPr="00AE274E" w:rsidRDefault="002B0358" w:rsidP="00AE274E">
      <w:pPr>
        <w:pStyle w:val="Sarakstarindkopa"/>
        <w:numPr>
          <w:ilvl w:val="0"/>
          <w:numId w:val="1"/>
        </w:numPr>
        <w:autoSpaceDE w:val="0"/>
        <w:autoSpaceDN w:val="0"/>
        <w:adjustRightInd w:val="0"/>
        <w:spacing w:after="0" w:line="240" w:lineRule="auto"/>
        <w:jc w:val="both"/>
        <w:rPr>
          <w:rFonts w:ascii="Times New Roman" w:hAnsi="Times New Roman" w:cs="Times New Roman"/>
          <w:i/>
          <w:iCs/>
          <w:color w:val="000000" w:themeColor="text1"/>
          <w:sz w:val="28"/>
          <w:szCs w:val="28"/>
        </w:rPr>
      </w:pPr>
      <w:r w:rsidRPr="00AE274E">
        <w:rPr>
          <w:rFonts w:ascii="Times New Roman" w:hAnsi="Times New Roman" w:cs="Times New Roman"/>
          <w:b/>
          <w:i/>
          <w:iCs/>
          <w:color w:val="000000" w:themeColor="text1"/>
          <w:sz w:val="28"/>
          <w:szCs w:val="28"/>
        </w:rPr>
        <w:t>rīcības</w:t>
      </w:r>
      <w:r w:rsidR="00A20F0A" w:rsidRPr="00AE274E">
        <w:rPr>
          <w:rFonts w:ascii="Times New Roman" w:hAnsi="Times New Roman" w:cs="Times New Roman"/>
          <w:b/>
          <w:i/>
          <w:iCs/>
          <w:color w:val="000000" w:themeColor="text1"/>
          <w:sz w:val="28"/>
          <w:szCs w:val="28"/>
        </w:rPr>
        <w:t xml:space="preserve"> virziens: </w:t>
      </w:r>
      <w:r w:rsidR="00237879" w:rsidRPr="00AE274E">
        <w:rPr>
          <w:rFonts w:ascii="Times New Roman" w:hAnsi="Times New Roman" w:cs="Times New Roman"/>
          <w:b/>
          <w:i/>
          <w:iCs/>
          <w:color w:val="000000" w:themeColor="text1"/>
          <w:sz w:val="28"/>
          <w:szCs w:val="28"/>
        </w:rPr>
        <w:t xml:space="preserve">Ikviens bērns ir vērtība </w:t>
      </w:r>
      <w:r w:rsidRPr="00AE274E">
        <w:rPr>
          <w:rFonts w:ascii="Times New Roman" w:hAnsi="Times New Roman" w:cs="Times New Roman"/>
          <w:i/>
          <w:iCs/>
          <w:color w:val="000000" w:themeColor="text1"/>
          <w:sz w:val="28"/>
          <w:szCs w:val="28"/>
        </w:rPr>
        <w:t xml:space="preserve">ietver </w:t>
      </w:r>
      <w:r w:rsidR="000844FD" w:rsidRPr="00AE274E">
        <w:rPr>
          <w:rFonts w:ascii="Times New Roman" w:hAnsi="Times New Roman" w:cs="Times New Roman"/>
          <w:i/>
          <w:iCs/>
          <w:color w:val="000000" w:themeColor="text1"/>
          <w:sz w:val="28"/>
          <w:szCs w:val="28"/>
        </w:rPr>
        <w:t>pasākumus</w:t>
      </w:r>
      <w:r w:rsidR="00AB61F0" w:rsidRPr="00AE274E">
        <w:rPr>
          <w:rFonts w:ascii="Times New Roman" w:hAnsi="Times New Roman" w:cs="Times New Roman"/>
          <w:i/>
          <w:iCs/>
          <w:color w:val="000000" w:themeColor="text1"/>
          <w:sz w:val="28"/>
          <w:szCs w:val="28"/>
        </w:rPr>
        <w:t xml:space="preserve"> bērna ienākšanai ģimenē</w:t>
      </w:r>
      <w:r w:rsidRPr="00AE274E">
        <w:rPr>
          <w:rFonts w:ascii="Times New Roman" w:hAnsi="Times New Roman" w:cs="Times New Roman"/>
          <w:i/>
          <w:iCs/>
          <w:color w:val="000000" w:themeColor="text1"/>
          <w:sz w:val="28"/>
          <w:szCs w:val="28"/>
        </w:rPr>
        <w:t xml:space="preserve"> un ģ</w:t>
      </w:r>
      <w:r w:rsidR="00AB61F0" w:rsidRPr="00AE274E">
        <w:rPr>
          <w:rFonts w:ascii="Times New Roman" w:hAnsi="Times New Roman" w:cs="Times New Roman"/>
          <w:i/>
          <w:iCs/>
          <w:color w:val="000000" w:themeColor="text1"/>
          <w:sz w:val="28"/>
          <w:szCs w:val="28"/>
        </w:rPr>
        <w:t>imeņu ikdienas un sadzīves līmeņa paaugstināšan</w:t>
      </w:r>
      <w:r w:rsidRPr="00AE274E">
        <w:rPr>
          <w:rFonts w:ascii="Times New Roman" w:hAnsi="Times New Roman" w:cs="Times New Roman"/>
          <w:i/>
          <w:iCs/>
          <w:color w:val="000000" w:themeColor="text1"/>
          <w:sz w:val="28"/>
          <w:szCs w:val="28"/>
        </w:rPr>
        <w:t>u</w:t>
      </w:r>
    </w:p>
    <w:p w14:paraId="3FBC7F31" w14:textId="1FCD036F" w:rsidR="00237879" w:rsidRPr="00615CAD" w:rsidRDefault="00237879" w:rsidP="002B0358">
      <w:pPr>
        <w:pStyle w:val="Sarakstarindkopa"/>
        <w:autoSpaceDE w:val="0"/>
        <w:autoSpaceDN w:val="0"/>
        <w:adjustRightInd w:val="0"/>
        <w:spacing w:after="0" w:line="240" w:lineRule="auto"/>
        <w:rPr>
          <w:rFonts w:ascii="Times New Roman" w:hAnsi="Times New Roman" w:cs="Times New Roman"/>
          <w:b/>
          <w:iCs/>
          <w:color w:val="000000" w:themeColor="text1"/>
          <w:sz w:val="28"/>
          <w:szCs w:val="28"/>
        </w:rPr>
      </w:pPr>
    </w:p>
    <w:p w14:paraId="23E09332" w14:textId="77777777" w:rsidR="00556871" w:rsidRPr="00615CAD" w:rsidRDefault="00556871" w:rsidP="0055687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615CAD">
        <w:rPr>
          <w:rFonts w:ascii="Times New Roman" w:eastAsia="Times New Roman" w:hAnsi="Times New Roman" w:cs="Times New Roman"/>
          <w:color w:val="000000" w:themeColor="text1"/>
          <w:sz w:val="28"/>
          <w:szCs w:val="28"/>
          <w:lang w:eastAsia="lv-LV"/>
        </w:rPr>
        <w:t xml:space="preserve">Lai </w:t>
      </w:r>
      <w:proofErr w:type="spellStart"/>
      <w:r w:rsidRPr="00615CAD">
        <w:rPr>
          <w:rFonts w:ascii="Times New Roman" w:eastAsia="Times New Roman" w:hAnsi="Times New Roman" w:cs="Times New Roman"/>
          <w:color w:val="000000" w:themeColor="text1"/>
          <w:sz w:val="28"/>
          <w:szCs w:val="28"/>
          <w:lang w:eastAsia="lv-LV"/>
        </w:rPr>
        <w:t>mērķētāk</w:t>
      </w:r>
      <w:proofErr w:type="spellEnd"/>
      <w:r w:rsidRPr="00615CAD">
        <w:rPr>
          <w:rFonts w:ascii="Times New Roman" w:eastAsia="Times New Roman" w:hAnsi="Times New Roman" w:cs="Times New Roman"/>
          <w:color w:val="000000" w:themeColor="text1"/>
          <w:sz w:val="28"/>
          <w:szCs w:val="28"/>
          <w:lang w:eastAsia="lv-LV"/>
        </w:rPr>
        <w:t xml:space="preserve"> topošajiem un esošajiem vecākiem sniegtu atbalstu ne tikai bērna audzināšanā, bet arī kopumā nodrošinātu dzīves kvalitātes celšanos ģimenēm ar bērniem, ir svarīgi koncentrēties un nodrošināt ne tikai pamatvajadzības komfortablai sadzīvei, kas nemazinās ienākot ģimenē bērniem, bet arī paredzēt specifisku atbalstu sniegšanu ģimenēm atkarībā no to vajadzībām. Mājoklis, bērnu pieskatīšanas pakalpojumu pieejamība, medicīnas pakalpojumi, citi fiziski un finansiāli atbalsta instrumenti nodrošināmi līdztekus sociālajam, psiholoģiskajam un informatīvajam atbalstam. </w:t>
      </w:r>
    </w:p>
    <w:p w14:paraId="786A0DEF" w14:textId="77777777" w:rsidR="00237879" w:rsidRDefault="00237879" w:rsidP="00237879">
      <w:pPr>
        <w:spacing w:after="0" w:line="240" w:lineRule="auto"/>
        <w:ind w:firstLine="720"/>
        <w:jc w:val="both"/>
        <w:rPr>
          <w:rFonts w:ascii="Times New Roman" w:hAnsi="Times New Roman" w:cs="Times New Roman"/>
          <w:color w:val="000000" w:themeColor="text1"/>
          <w:sz w:val="28"/>
          <w:szCs w:val="28"/>
          <w:lang w:eastAsia="lv-LV"/>
        </w:rPr>
      </w:pPr>
    </w:p>
    <w:p w14:paraId="17A58EAD" w14:textId="77777777" w:rsidR="00237879" w:rsidRPr="005008AF" w:rsidRDefault="00237879" w:rsidP="00237879">
      <w:pPr>
        <w:spacing w:after="0" w:line="240" w:lineRule="auto"/>
        <w:ind w:firstLine="720"/>
        <w:jc w:val="both"/>
        <w:rPr>
          <w:rFonts w:ascii="Times New Roman" w:hAnsi="Times New Roman" w:cs="Times New Roman"/>
          <w:sz w:val="28"/>
          <w:szCs w:val="28"/>
          <w:lang w:eastAsia="lv-LV"/>
        </w:rPr>
      </w:pPr>
      <w:r w:rsidRPr="005008AF">
        <w:rPr>
          <w:rStyle w:val="normaltextrun"/>
          <w:rFonts w:ascii="Times New Roman" w:hAnsi="Times New Roman" w:cs="Times New Roman"/>
          <w:b/>
          <w:sz w:val="28"/>
          <w:szCs w:val="28"/>
        </w:rPr>
        <w:t>Rezultatīvie rādītāji</w:t>
      </w:r>
    </w:p>
    <w:tbl>
      <w:tblPr>
        <w:tblStyle w:val="Reatabula"/>
        <w:tblW w:w="9356" w:type="dxa"/>
        <w:tblInd w:w="-289" w:type="dxa"/>
        <w:tblLook w:val="04A0" w:firstRow="1" w:lastRow="0" w:firstColumn="1" w:lastColumn="0" w:noHBand="0" w:noVBand="1"/>
      </w:tblPr>
      <w:tblGrid>
        <w:gridCol w:w="5104"/>
        <w:gridCol w:w="1276"/>
        <w:gridCol w:w="1275"/>
        <w:gridCol w:w="1701"/>
      </w:tblGrid>
      <w:tr w:rsidR="00342103" w14:paraId="454EFF2D" w14:textId="77777777" w:rsidTr="00A10D71">
        <w:tc>
          <w:tcPr>
            <w:tcW w:w="5104" w:type="dxa"/>
          </w:tcPr>
          <w:p w14:paraId="2F5E8DF0" w14:textId="6449A4E6" w:rsidR="00A93093" w:rsidRPr="00DA7BD6" w:rsidRDefault="00A93093" w:rsidP="00885B0D">
            <w:pPr>
              <w:contextualSpacing/>
              <w:jc w:val="center"/>
              <w:rPr>
                <w:rFonts w:ascii="Times New Roman" w:hAnsi="Times New Roman" w:cs="Times New Roman"/>
                <w:color w:val="000000" w:themeColor="text1"/>
                <w:sz w:val="24"/>
                <w:szCs w:val="24"/>
              </w:rPr>
            </w:pPr>
            <w:r w:rsidRPr="00DA7BD6">
              <w:rPr>
                <w:rFonts w:ascii="Times New Roman" w:hAnsi="Times New Roman" w:cs="Times New Roman"/>
                <w:color w:val="000000" w:themeColor="text1"/>
                <w:sz w:val="24"/>
                <w:szCs w:val="24"/>
              </w:rPr>
              <w:t>Sasniedzamais rādītājs</w:t>
            </w:r>
          </w:p>
        </w:tc>
        <w:tc>
          <w:tcPr>
            <w:tcW w:w="1276" w:type="dxa"/>
          </w:tcPr>
          <w:p w14:paraId="4512DB53" w14:textId="5576BF14" w:rsidR="00A93093" w:rsidRPr="00DA7BD6" w:rsidRDefault="00A93093" w:rsidP="00885B0D">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2027.</w:t>
            </w:r>
            <w:r w:rsidRPr="00DA7BD6">
              <w:rPr>
                <w:rFonts w:ascii="Times New Roman" w:hAnsi="Times New Roman" w:cs="Times New Roman"/>
                <w:color w:val="000000" w:themeColor="text1"/>
                <w:sz w:val="24"/>
                <w:szCs w:val="24"/>
              </w:rPr>
              <w:t>gads</w:t>
            </w:r>
          </w:p>
        </w:tc>
        <w:tc>
          <w:tcPr>
            <w:tcW w:w="1275" w:type="dxa"/>
          </w:tcPr>
          <w:p w14:paraId="7F74D9D0" w14:textId="2DE0C7BF" w:rsidR="00A93093" w:rsidRPr="00DA7BD6" w:rsidRDefault="00A93093" w:rsidP="00885B0D">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Datu avots</w:t>
            </w:r>
          </w:p>
        </w:tc>
        <w:tc>
          <w:tcPr>
            <w:tcW w:w="1701" w:type="dxa"/>
          </w:tcPr>
          <w:p w14:paraId="40D4F886" w14:textId="46AFAAAE" w:rsidR="00A93093" w:rsidRPr="00DA7BD6" w:rsidRDefault="00A93093" w:rsidP="00885B0D">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Sasaiste ar NAP2027</w:t>
            </w:r>
          </w:p>
        </w:tc>
      </w:tr>
      <w:tr w:rsidR="00342103" w14:paraId="343FDC76" w14:textId="77777777" w:rsidTr="00A10D71">
        <w:tc>
          <w:tcPr>
            <w:tcW w:w="5104" w:type="dxa"/>
          </w:tcPr>
          <w:p w14:paraId="02A03AAB" w14:textId="31DDE057" w:rsidR="00A93093" w:rsidRPr="00DA7BD6" w:rsidRDefault="00A93093" w:rsidP="005505AB">
            <w:pPr>
              <w:contextualSpacing/>
              <w:jc w:val="both"/>
              <w:rPr>
                <w:rFonts w:ascii="Times New Roman" w:hAnsi="Times New Roman" w:cs="Times New Roman"/>
                <w:color w:val="000000" w:themeColor="text1"/>
                <w:sz w:val="24"/>
                <w:szCs w:val="24"/>
              </w:rPr>
            </w:pPr>
            <w:r w:rsidRPr="00DA7BD6">
              <w:rPr>
                <w:rFonts w:ascii="Times New Roman" w:hAnsi="Times New Roman" w:cs="Times New Roman"/>
                <w:color w:val="000000" w:themeColor="text1"/>
                <w:sz w:val="24"/>
                <w:szCs w:val="24"/>
              </w:rPr>
              <w:t>Summārais dzimstības koeficients</w:t>
            </w:r>
          </w:p>
        </w:tc>
        <w:tc>
          <w:tcPr>
            <w:tcW w:w="1276" w:type="dxa"/>
          </w:tcPr>
          <w:p w14:paraId="1001859A" w14:textId="4AAF869E"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1,77</w:t>
            </w:r>
          </w:p>
        </w:tc>
        <w:tc>
          <w:tcPr>
            <w:tcW w:w="1275" w:type="dxa"/>
          </w:tcPr>
          <w:p w14:paraId="256F2889" w14:textId="743C7AF2"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CSP</w:t>
            </w:r>
          </w:p>
        </w:tc>
        <w:tc>
          <w:tcPr>
            <w:tcW w:w="1701" w:type="dxa"/>
          </w:tcPr>
          <w:p w14:paraId="3472D41B" w14:textId="55D737B5"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[96] </w:t>
            </w:r>
          </w:p>
        </w:tc>
      </w:tr>
      <w:tr w:rsidR="00342103" w14:paraId="3721C373" w14:textId="77777777" w:rsidTr="00A10D71">
        <w:tc>
          <w:tcPr>
            <w:tcW w:w="5104" w:type="dxa"/>
          </w:tcPr>
          <w:p w14:paraId="75E80FA7" w14:textId="6AFFC114"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Mājokļa izdevumu slogs – 1 pieaugušais ar bērniem – “ļoti apgrūtinošs”</w:t>
            </w:r>
          </w:p>
        </w:tc>
        <w:tc>
          <w:tcPr>
            <w:tcW w:w="1276" w:type="dxa"/>
          </w:tcPr>
          <w:p w14:paraId="6337C0A9" w14:textId="487ED299"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1275" w:type="dxa"/>
          </w:tcPr>
          <w:p w14:paraId="6CE6EFB4" w14:textId="4A194B98"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CSP</w:t>
            </w:r>
          </w:p>
        </w:tc>
        <w:tc>
          <w:tcPr>
            <w:tcW w:w="1701" w:type="dxa"/>
          </w:tcPr>
          <w:p w14:paraId="7286C433" w14:textId="5F3E02ED"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[351], [352]</w:t>
            </w:r>
          </w:p>
        </w:tc>
      </w:tr>
      <w:tr w:rsidR="00342103" w14:paraId="6B35985E" w14:textId="77777777" w:rsidTr="00A10D71">
        <w:tc>
          <w:tcPr>
            <w:tcW w:w="5104" w:type="dxa"/>
          </w:tcPr>
          <w:p w14:paraId="2553F469" w14:textId="6F50216B"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PII pieejamība</w:t>
            </w:r>
          </w:p>
        </w:tc>
        <w:tc>
          <w:tcPr>
            <w:tcW w:w="1276" w:type="dxa"/>
          </w:tcPr>
          <w:p w14:paraId="42238C11" w14:textId="6D268038"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4 700</w:t>
            </w:r>
          </w:p>
        </w:tc>
        <w:tc>
          <w:tcPr>
            <w:tcW w:w="1275" w:type="dxa"/>
          </w:tcPr>
          <w:p w14:paraId="68C1398C" w14:textId="44C79012"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VARAM</w:t>
            </w:r>
          </w:p>
        </w:tc>
        <w:tc>
          <w:tcPr>
            <w:tcW w:w="1701" w:type="dxa"/>
          </w:tcPr>
          <w:p w14:paraId="57C993BD" w14:textId="5BD34D14"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p>
        </w:tc>
      </w:tr>
      <w:tr w:rsidR="00342103" w14:paraId="72EB6215" w14:textId="77777777" w:rsidTr="00A10D71">
        <w:tc>
          <w:tcPr>
            <w:tcW w:w="5104" w:type="dxa"/>
          </w:tcPr>
          <w:p w14:paraId="77B05F83" w14:textId="51D60AAA"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Ģimenēm ar bērniem piešķirto garantiju skaits hipotekāro kredītu saņemšanai mājokļa iegādei</w:t>
            </w:r>
          </w:p>
        </w:tc>
        <w:tc>
          <w:tcPr>
            <w:tcW w:w="1276" w:type="dxa"/>
          </w:tcPr>
          <w:p w14:paraId="28D81F5E" w14:textId="7F82C22D"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5 500</w:t>
            </w:r>
          </w:p>
        </w:tc>
        <w:tc>
          <w:tcPr>
            <w:tcW w:w="1275" w:type="dxa"/>
          </w:tcPr>
          <w:p w14:paraId="06381BFD" w14:textId="3631AD1A"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w:t>
            </w:r>
            <w:proofErr w:type="spellStart"/>
            <w:r>
              <w:rPr>
                <w:rFonts w:ascii="Times New Roman" w:hAnsi="Times New Roman" w:cs="Times New Roman"/>
                <w:color w:val="000000" w:themeColor="text1"/>
                <w:sz w:val="24"/>
                <w:szCs w:val="24"/>
              </w:rPr>
              <w:t>Altum</w:t>
            </w:r>
            <w:proofErr w:type="spellEnd"/>
          </w:p>
        </w:tc>
        <w:tc>
          <w:tcPr>
            <w:tcW w:w="1701" w:type="dxa"/>
          </w:tcPr>
          <w:p w14:paraId="31966D49" w14:textId="6BF2C639"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[351], [352]</w:t>
            </w:r>
          </w:p>
        </w:tc>
      </w:tr>
      <w:tr w:rsidR="00342103" w14:paraId="5F1BAF27" w14:textId="77777777" w:rsidTr="00A10D71">
        <w:tc>
          <w:tcPr>
            <w:tcW w:w="5104" w:type="dxa"/>
          </w:tcPr>
          <w:p w14:paraId="4B1EB44B" w14:textId="40546708"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Nabadzības riska indekss ģimenēm ar trīs un vairāk bērniem</w:t>
            </w:r>
          </w:p>
        </w:tc>
        <w:tc>
          <w:tcPr>
            <w:tcW w:w="1276" w:type="dxa"/>
          </w:tcPr>
          <w:p w14:paraId="3748600C" w14:textId="38A74CDA"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13,7</w:t>
            </w:r>
          </w:p>
        </w:tc>
        <w:tc>
          <w:tcPr>
            <w:tcW w:w="1275" w:type="dxa"/>
          </w:tcPr>
          <w:p w14:paraId="6E9970D7" w14:textId="4E60151E"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CSP</w:t>
            </w:r>
          </w:p>
        </w:tc>
        <w:tc>
          <w:tcPr>
            <w:tcW w:w="1701" w:type="dxa"/>
          </w:tcPr>
          <w:p w14:paraId="0F8AE90F" w14:textId="418D02FA"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 [102]</w:t>
            </w:r>
          </w:p>
        </w:tc>
      </w:tr>
      <w:tr w:rsidR="00342103" w14:paraId="18E09121" w14:textId="77777777" w:rsidTr="00A10D71">
        <w:tc>
          <w:tcPr>
            <w:tcW w:w="5104" w:type="dxa"/>
          </w:tcPr>
          <w:p w14:paraId="2AE4D6DA" w14:textId="510839B7"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Aukļu dienestu pašvaldībās skaits, kurās piesaistīts valsts finansējums</w:t>
            </w:r>
          </w:p>
        </w:tc>
        <w:tc>
          <w:tcPr>
            <w:tcW w:w="1276" w:type="dxa"/>
          </w:tcPr>
          <w:p w14:paraId="41AD09D6" w14:textId="77777777" w:rsidR="00A93093" w:rsidRPr="00DA7BD6" w:rsidRDefault="00A93093" w:rsidP="005505AB">
            <w:pPr>
              <w:contextualSpacing/>
              <w:jc w:val="both"/>
              <w:rPr>
                <w:rFonts w:ascii="Times New Roman" w:hAnsi="Times New Roman" w:cs="Times New Roman"/>
                <w:color w:val="000000" w:themeColor="text1"/>
                <w:sz w:val="24"/>
                <w:szCs w:val="24"/>
              </w:rPr>
            </w:pPr>
          </w:p>
        </w:tc>
        <w:tc>
          <w:tcPr>
            <w:tcW w:w="1275" w:type="dxa"/>
          </w:tcPr>
          <w:p w14:paraId="265F2DA9" w14:textId="7D9957E3" w:rsidR="00A93093" w:rsidRPr="00DA7BD6" w:rsidRDefault="00A93093" w:rsidP="005505A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IKVD</w:t>
            </w:r>
          </w:p>
        </w:tc>
        <w:tc>
          <w:tcPr>
            <w:tcW w:w="1701" w:type="dxa"/>
          </w:tcPr>
          <w:p w14:paraId="2C677AD9" w14:textId="77777777" w:rsidR="00A93093" w:rsidRPr="00DA7BD6" w:rsidRDefault="00A93093" w:rsidP="005505AB">
            <w:pPr>
              <w:contextualSpacing/>
              <w:jc w:val="both"/>
              <w:rPr>
                <w:rFonts w:ascii="Times New Roman" w:hAnsi="Times New Roman" w:cs="Times New Roman"/>
                <w:color w:val="000000" w:themeColor="text1"/>
                <w:sz w:val="24"/>
                <w:szCs w:val="24"/>
              </w:rPr>
            </w:pPr>
          </w:p>
        </w:tc>
      </w:tr>
      <w:tr w:rsidR="00342103" w14:paraId="45C8463F" w14:textId="77777777" w:rsidTr="00A10D71">
        <w:tc>
          <w:tcPr>
            <w:tcW w:w="5104" w:type="dxa"/>
          </w:tcPr>
          <w:p w14:paraId="5B0E83D5" w14:textId="77777777" w:rsidR="00A93093" w:rsidRDefault="00A93093" w:rsidP="0011443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Nodarbinātības līmenis vecuma grupā 20-64 gadi, %</w:t>
            </w:r>
          </w:p>
        </w:tc>
        <w:tc>
          <w:tcPr>
            <w:tcW w:w="1276" w:type="dxa"/>
          </w:tcPr>
          <w:p w14:paraId="6B9121CB" w14:textId="77777777" w:rsidR="00A93093" w:rsidRDefault="00A93093" w:rsidP="0011443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78,0</w:t>
            </w:r>
          </w:p>
        </w:tc>
        <w:tc>
          <w:tcPr>
            <w:tcW w:w="1275" w:type="dxa"/>
          </w:tcPr>
          <w:p w14:paraId="39CA5338" w14:textId="77777777" w:rsidR="00A93093" w:rsidRDefault="00A93093" w:rsidP="0011443C">
            <w:pPr>
              <w:contextualSpacing/>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Eurostat</w:t>
            </w:r>
            <w:proofErr w:type="spellEnd"/>
          </w:p>
        </w:tc>
        <w:tc>
          <w:tcPr>
            <w:tcW w:w="1701" w:type="dxa"/>
          </w:tcPr>
          <w:p w14:paraId="21E76988" w14:textId="77777777" w:rsidR="00A93093" w:rsidRDefault="00A93093" w:rsidP="0011443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[212], [220]</w:t>
            </w:r>
          </w:p>
        </w:tc>
      </w:tr>
    </w:tbl>
    <w:p w14:paraId="565C755F" w14:textId="77777777" w:rsidR="009F6F45" w:rsidRPr="00615CAD" w:rsidRDefault="009F6F45" w:rsidP="005505AB">
      <w:pPr>
        <w:spacing w:after="0" w:line="240" w:lineRule="auto"/>
        <w:contextualSpacing/>
        <w:jc w:val="both"/>
        <w:rPr>
          <w:rFonts w:ascii="Times New Roman" w:hAnsi="Times New Roman" w:cs="Times New Roman"/>
          <w:color w:val="000000" w:themeColor="text1"/>
          <w:sz w:val="28"/>
          <w:szCs w:val="28"/>
        </w:rPr>
      </w:pPr>
    </w:p>
    <w:p w14:paraId="65F14FD8" w14:textId="77777777" w:rsidR="00237879" w:rsidRPr="00D074AF" w:rsidRDefault="00237879" w:rsidP="005505AB">
      <w:pPr>
        <w:spacing w:after="0" w:line="240" w:lineRule="auto"/>
        <w:ind w:firstLine="720"/>
        <w:jc w:val="both"/>
        <w:rPr>
          <w:rFonts w:ascii="Times New Roman" w:hAnsi="Times New Roman" w:cs="Times New Roman"/>
          <w:color w:val="000000" w:themeColor="text1"/>
          <w:sz w:val="28"/>
          <w:szCs w:val="28"/>
        </w:rPr>
      </w:pPr>
    </w:p>
    <w:p w14:paraId="0B381345" w14:textId="77777777" w:rsidR="00A92564" w:rsidRPr="00E03716" w:rsidRDefault="00A92564" w:rsidP="005505AB">
      <w:pPr>
        <w:spacing w:after="0" w:line="240" w:lineRule="auto"/>
        <w:ind w:firstLine="720"/>
        <w:jc w:val="both"/>
        <w:rPr>
          <w:rFonts w:ascii="Times New Roman" w:hAnsi="Times New Roman" w:cs="Times New Roman"/>
          <w:color w:val="000000" w:themeColor="text1"/>
          <w:sz w:val="28"/>
          <w:szCs w:val="28"/>
          <w:lang w:eastAsia="lv-LV"/>
        </w:rPr>
      </w:pPr>
    </w:p>
    <w:p w14:paraId="0C18BA6B" w14:textId="77777777" w:rsidR="005C5147" w:rsidRDefault="005C5147">
      <w:pPr>
        <w:rPr>
          <w:rFonts w:ascii="Times New Roman" w:hAnsi="Times New Roman" w:cs="Times New Roman"/>
          <w:color w:val="000000" w:themeColor="text1"/>
          <w:sz w:val="28"/>
          <w:szCs w:val="28"/>
          <w:lang w:eastAsia="lv-LV"/>
        </w:rPr>
        <w:sectPr w:rsidR="005C5147" w:rsidSect="00AB61F0">
          <w:headerReference w:type="default" r:id="rId21"/>
          <w:pgSz w:w="11906" w:h="16838"/>
          <w:pgMar w:top="1418" w:right="1134" w:bottom="1134" w:left="1701" w:header="709" w:footer="709" w:gutter="0"/>
          <w:cols w:space="708"/>
          <w:titlePg/>
          <w:docGrid w:linePitch="360"/>
        </w:sectPr>
      </w:pPr>
    </w:p>
    <w:p w14:paraId="037B0A6A" w14:textId="4EC854FD" w:rsidR="001B43FA" w:rsidRPr="001601ED" w:rsidRDefault="001B43FA" w:rsidP="001B43FA">
      <w:pPr>
        <w:spacing w:after="0" w:line="240" w:lineRule="auto"/>
        <w:ind w:left="360"/>
        <w:rPr>
          <w:rStyle w:val="normaltextrun"/>
          <w:rFonts w:ascii="Times New Roman" w:hAnsi="Times New Roman" w:cs="Times New Roman"/>
          <w:b/>
          <w:sz w:val="24"/>
          <w:szCs w:val="24"/>
        </w:rPr>
      </w:pPr>
      <w:r>
        <w:rPr>
          <w:rStyle w:val="normaltextrun"/>
          <w:rFonts w:ascii="Times New Roman" w:hAnsi="Times New Roman" w:cs="Times New Roman"/>
          <w:b/>
          <w:sz w:val="24"/>
          <w:szCs w:val="24"/>
        </w:rPr>
        <w:lastRenderedPageBreak/>
        <w:t>1.ATBALSTS BĒRNA IENĀKŠANAI ĢIMENĒ</w:t>
      </w:r>
    </w:p>
    <w:p w14:paraId="224B422D" w14:textId="77777777" w:rsidR="001B43FA" w:rsidRPr="003F46E1" w:rsidRDefault="001B43FA" w:rsidP="001B43FA">
      <w:pPr>
        <w:pStyle w:val="Sarakstarindkopa"/>
        <w:spacing w:after="0" w:line="240" w:lineRule="auto"/>
        <w:rPr>
          <w:rFonts w:ascii="Times New Roman" w:hAnsi="Times New Roman" w:cs="Times New Roman"/>
          <w:b/>
          <w:sz w:val="24"/>
          <w:szCs w:val="24"/>
        </w:rPr>
      </w:pPr>
    </w:p>
    <w:tbl>
      <w:tblPr>
        <w:tblStyle w:val="Reatabula"/>
        <w:tblW w:w="15593" w:type="dxa"/>
        <w:tblInd w:w="-714" w:type="dxa"/>
        <w:tblLayout w:type="fixed"/>
        <w:tblLook w:val="04A0" w:firstRow="1" w:lastRow="0" w:firstColumn="1" w:lastColumn="0" w:noHBand="0" w:noVBand="1"/>
      </w:tblPr>
      <w:tblGrid>
        <w:gridCol w:w="944"/>
        <w:gridCol w:w="6144"/>
        <w:gridCol w:w="1418"/>
        <w:gridCol w:w="1842"/>
        <w:gridCol w:w="2268"/>
        <w:gridCol w:w="1418"/>
        <w:gridCol w:w="1559"/>
      </w:tblGrid>
      <w:tr w:rsidR="00CC3BDE" w:rsidRPr="00E3151E" w14:paraId="6B9D34BB" w14:textId="0BB69107" w:rsidTr="00AC767F">
        <w:tc>
          <w:tcPr>
            <w:tcW w:w="944" w:type="dxa"/>
          </w:tcPr>
          <w:p w14:paraId="3C367EA2" w14:textId="77777777" w:rsidR="00CC3BDE" w:rsidRPr="00E3151E" w:rsidRDefault="00CC3BDE" w:rsidP="00AB61F0">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144" w:type="dxa"/>
          </w:tcPr>
          <w:p w14:paraId="11A4CEDE"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p>
        </w:tc>
        <w:tc>
          <w:tcPr>
            <w:tcW w:w="1418" w:type="dxa"/>
          </w:tcPr>
          <w:p w14:paraId="7AA0CF18"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842" w:type="dxa"/>
          </w:tcPr>
          <w:p w14:paraId="0635D19F"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2268" w:type="dxa"/>
          </w:tcPr>
          <w:p w14:paraId="59B764A7"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Finansējum</w:t>
            </w:r>
            <w:r>
              <w:rPr>
                <w:rFonts w:ascii="Times New Roman" w:hAnsi="Times New Roman" w:cs="Times New Roman"/>
                <w:b/>
                <w:sz w:val="24"/>
                <w:szCs w:val="24"/>
              </w:rPr>
              <w:t>s</w:t>
            </w:r>
          </w:p>
        </w:tc>
        <w:tc>
          <w:tcPr>
            <w:tcW w:w="1418" w:type="dxa"/>
          </w:tcPr>
          <w:p w14:paraId="1BF50075" w14:textId="77777777" w:rsidR="00CC3BDE" w:rsidRDefault="004F76A9" w:rsidP="00AB61F0">
            <w:pPr>
              <w:jc w:val="center"/>
              <w:rPr>
                <w:rFonts w:ascii="Times New Roman" w:hAnsi="Times New Roman" w:cs="Times New Roman"/>
                <w:b/>
                <w:sz w:val="24"/>
                <w:szCs w:val="24"/>
              </w:rPr>
            </w:pPr>
            <w:r>
              <w:rPr>
                <w:rFonts w:ascii="Times New Roman" w:hAnsi="Times New Roman" w:cs="Times New Roman"/>
                <w:b/>
                <w:sz w:val="24"/>
                <w:szCs w:val="24"/>
              </w:rPr>
              <w:t>Prioritāte</w:t>
            </w:r>
          </w:p>
          <w:p w14:paraId="0125E56F" w14:textId="77777777" w:rsidR="00A32746" w:rsidRDefault="00A32746" w:rsidP="00F942DA">
            <w:pPr>
              <w:rPr>
                <w:rFonts w:ascii="Times New Roman" w:hAnsi="Times New Roman" w:cs="Times New Roman"/>
                <w:bCs/>
                <w:sz w:val="24"/>
                <w:szCs w:val="24"/>
              </w:rPr>
            </w:pPr>
            <w:r>
              <w:rPr>
                <w:rFonts w:ascii="Times New Roman" w:hAnsi="Times New Roman" w:cs="Times New Roman"/>
                <w:bCs/>
                <w:sz w:val="24"/>
                <w:szCs w:val="24"/>
              </w:rPr>
              <w:t xml:space="preserve">P </w:t>
            </w:r>
            <w:r w:rsidR="00F942DA">
              <w:rPr>
                <w:rFonts w:ascii="Times New Roman" w:hAnsi="Times New Roman" w:cs="Times New Roman"/>
                <w:bCs/>
                <w:sz w:val="24"/>
                <w:szCs w:val="24"/>
              </w:rPr>
              <w:t>–</w:t>
            </w:r>
            <w:r>
              <w:rPr>
                <w:rFonts w:ascii="Times New Roman" w:hAnsi="Times New Roman" w:cs="Times New Roman"/>
                <w:bCs/>
                <w:sz w:val="24"/>
                <w:szCs w:val="24"/>
              </w:rPr>
              <w:t xml:space="preserve"> prioritār</w:t>
            </w:r>
            <w:r w:rsidR="00F942DA">
              <w:rPr>
                <w:rFonts w:ascii="Times New Roman" w:hAnsi="Times New Roman" w:cs="Times New Roman"/>
                <w:bCs/>
                <w:sz w:val="24"/>
                <w:szCs w:val="24"/>
              </w:rPr>
              <w:t>s pasākums</w:t>
            </w:r>
          </w:p>
          <w:p w14:paraId="15588962" w14:textId="42F5EA45" w:rsidR="0078004A" w:rsidRPr="00A32746" w:rsidRDefault="0078004A" w:rsidP="00F942DA">
            <w:pPr>
              <w:rPr>
                <w:rFonts w:ascii="Times New Roman" w:hAnsi="Times New Roman" w:cs="Times New Roman"/>
                <w:bCs/>
                <w:sz w:val="24"/>
                <w:szCs w:val="24"/>
              </w:rPr>
            </w:pPr>
            <w:r>
              <w:rPr>
                <w:rFonts w:ascii="Times New Roman" w:hAnsi="Times New Roman" w:cs="Times New Roman"/>
                <w:bCs/>
                <w:sz w:val="24"/>
                <w:szCs w:val="24"/>
              </w:rPr>
              <w:t>S – sekundārs pasākums</w:t>
            </w:r>
          </w:p>
        </w:tc>
        <w:tc>
          <w:tcPr>
            <w:tcW w:w="1559" w:type="dxa"/>
          </w:tcPr>
          <w:p w14:paraId="19A9EA6E" w14:textId="77777777" w:rsidR="00CC3BDE" w:rsidRDefault="004F76A9" w:rsidP="00AB61F0">
            <w:pPr>
              <w:jc w:val="center"/>
              <w:rPr>
                <w:rFonts w:ascii="Times New Roman" w:hAnsi="Times New Roman" w:cs="Times New Roman"/>
                <w:b/>
                <w:sz w:val="24"/>
                <w:szCs w:val="24"/>
              </w:rPr>
            </w:pPr>
            <w:r>
              <w:rPr>
                <w:rFonts w:ascii="Times New Roman" w:hAnsi="Times New Roman" w:cs="Times New Roman"/>
                <w:b/>
                <w:sz w:val="24"/>
                <w:szCs w:val="24"/>
              </w:rPr>
              <w:t>Ietekme</w:t>
            </w:r>
          </w:p>
          <w:p w14:paraId="4C9E7679"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T – tieša ietekme</w:t>
            </w:r>
          </w:p>
          <w:p w14:paraId="75E66FCA" w14:textId="49E70D97" w:rsidR="0078004A" w:rsidRP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N – netieša ietekme</w:t>
            </w:r>
          </w:p>
        </w:tc>
      </w:tr>
      <w:tr w:rsidR="004F76A9" w:rsidRPr="00E3151E" w14:paraId="65D7FEB0" w14:textId="245B85B5" w:rsidTr="00AB61F0">
        <w:tc>
          <w:tcPr>
            <w:tcW w:w="15593" w:type="dxa"/>
            <w:gridSpan w:val="7"/>
          </w:tcPr>
          <w:p w14:paraId="662524D4" w14:textId="21F134FD" w:rsidR="004F76A9" w:rsidRPr="00925BF3" w:rsidRDefault="004F76A9" w:rsidP="00AC767F">
            <w:pPr>
              <w:pStyle w:val="Sarakstarindkopa"/>
              <w:ind w:left="360"/>
              <w:rPr>
                <w:rFonts w:ascii="Times New Roman" w:hAnsi="Times New Roman" w:cs="Times New Roman"/>
                <w:b/>
                <w:sz w:val="24"/>
                <w:szCs w:val="24"/>
              </w:rPr>
            </w:pPr>
            <w:bookmarkStart w:id="3" w:name="_Hlk175839817"/>
            <w:r>
              <w:rPr>
                <w:rFonts w:ascii="Times New Roman" w:hAnsi="Times New Roman" w:cs="Times New Roman"/>
                <w:b/>
                <w:sz w:val="24"/>
                <w:szCs w:val="24"/>
              </w:rPr>
              <w:t>1.1.</w:t>
            </w:r>
            <w:r w:rsidRPr="00925BF3">
              <w:rPr>
                <w:rFonts w:ascii="Times New Roman" w:hAnsi="Times New Roman" w:cs="Times New Roman"/>
                <w:b/>
                <w:sz w:val="24"/>
                <w:szCs w:val="24"/>
              </w:rPr>
              <w:t>P</w:t>
            </w:r>
            <w:r>
              <w:rPr>
                <w:rFonts w:ascii="Times New Roman" w:hAnsi="Times New Roman" w:cs="Times New Roman"/>
                <w:b/>
                <w:sz w:val="24"/>
                <w:szCs w:val="24"/>
              </w:rPr>
              <w:t xml:space="preserve">irmsdzemdību, dzemdību un </w:t>
            </w:r>
            <w:proofErr w:type="spellStart"/>
            <w:r>
              <w:rPr>
                <w:rFonts w:ascii="Times New Roman" w:hAnsi="Times New Roman" w:cs="Times New Roman"/>
                <w:b/>
                <w:sz w:val="24"/>
                <w:szCs w:val="24"/>
              </w:rPr>
              <w:t>pēcdzemdību</w:t>
            </w:r>
            <w:proofErr w:type="spellEnd"/>
            <w:r>
              <w:rPr>
                <w:rFonts w:ascii="Times New Roman" w:hAnsi="Times New Roman" w:cs="Times New Roman"/>
                <w:b/>
                <w:sz w:val="24"/>
                <w:szCs w:val="24"/>
              </w:rPr>
              <w:t xml:space="preserve"> aprūpes pieejamības nodrošināšana</w:t>
            </w:r>
            <w:r w:rsidRPr="00925BF3">
              <w:rPr>
                <w:rFonts w:ascii="Times New Roman" w:hAnsi="Times New Roman" w:cs="Times New Roman"/>
                <w:b/>
                <w:sz w:val="24"/>
                <w:szCs w:val="24"/>
              </w:rPr>
              <w:t xml:space="preserve"> </w:t>
            </w:r>
            <w:bookmarkEnd w:id="3"/>
          </w:p>
        </w:tc>
      </w:tr>
      <w:tr w:rsidR="00CC3BDE" w:rsidRPr="00E3151E" w14:paraId="33E52694" w14:textId="3A02BC12" w:rsidTr="00AC767F">
        <w:tc>
          <w:tcPr>
            <w:tcW w:w="944" w:type="dxa"/>
          </w:tcPr>
          <w:p w14:paraId="2A52A29F" w14:textId="77777777"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1.1.1.</w:t>
            </w:r>
          </w:p>
        </w:tc>
        <w:tc>
          <w:tcPr>
            <w:tcW w:w="6144" w:type="dxa"/>
          </w:tcPr>
          <w:p w14:paraId="3F356AD4" w14:textId="77777777" w:rsidR="00CC3BDE" w:rsidRDefault="00CC3BDE" w:rsidP="00AB61F0">
            <w:pPr>
              <w:jc w:val="both"/>
              <w:rPr>
                <w:rFonts w:ascii="Times New Roman" w:hAnsi="Times New Roman" w:cs="Times New Roman"/>
                <w:bCs/>
                <w:sz w:val="24"/>
                <w:szCs w:val="24"/>
              </w:rPr>
            </w:pPr>
            <w:r w:rsidRPr="00125600">
              <w:rPr>
                <w:rFonts w:ascii="Times New Roman" w:hAnsi="Times New Roman" w:cs="Times New Roman"/>
                <w:bCs/>
                <w:sz w:val="24"/>
                <w:szCs w:val="24"/>
              </w:rPr>
              <w:t>Atbalsta programma jaunajiem vecākiem</w:t>
            </w:r>
            <w:r>
              <w:rPr>
                <w:rFonts w:ascii="Times New Roman" w:hAnsi="Times New Roman" w:cs="Times New Roman"/>
                <w:bCs/>
                <w:sz w:val="24"/>
                <w:szCs w:val="24"/>
              </w:rPr>
              <w:t>:</w:t>
            </w:r>
          </w:p>
          <w:p w14:paraId="7F502246" w14:textId="20F9A8B2" w:rsidR="00CC3BDE" w:rsidRDefault="00CC3BDE" w:rsidP="00451F91">
            <w:pPr>
              <w:pStyle w:val="Sarakstarindkopa"/>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Grūtnieču aprūpes personāla (vecmāte, ginekologs, ģimenes ārsts, psihologs, uztura speciālists) lomas stiprināšana un uzlabošana</w:t>
            </w:r>
          </w:p>
          <w:p w14:paraId="403FE0C6" w14:textId="24C97122" w:rsidR="00CC3BDE" w:rsidRDefault="00CC3BDE" w:rsidP="00451F91">
            <w:pPr>
              <w:pStyle w:val="Sarakstarindkopa"/>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Vecāku veselīga dzīvesveida apzināšana un veicināšana, nepieciešamās intervence identificētajai problēmai (piemēram, smēķēšanas atmešana)</w:t>
            </w:r>
          </w:p>
          <w:p w14:paraId="6D9EE3D1" w14:textId="5F05EF3B" w:rsidR="00CC3BDE" w:rsidRDefault="00CC3BDE" w:rsidP="00451F91">
            <w:pPr>
              <w:pStyle w:val="Sarakstarindkopa"/>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Preventīvas veselības programmas grūtniecības un </w:t>
            </w:r>
            <w:proofErr w:type="spellStart"/>
            <w:r>
              <w:rPr>
                <w:rFonts w:ascii="Times New Roman" w:hAnsi="Times New Roman" w:cs="Times New Roman"/>
                <w:bCs/>
                <w:sz w:val="24"/>
                <w:szCs w:val="24"/>
              </w:rPr>
              <w:t>pēcdzemdību</w:t>
            </w:r>
            <w:proofErr w:type="spellEnd"/>
            <w:r>
              <w:rPr>
                <w:rFonts w:ascii="Times New Roman" w:hAnsi="Times New Roman" w:cs="Times New Roman"/>
                <w:bCs/>
                <w:sz w:val="24"/>
                <w:szCs w:val="24"/>
              </w:rPr>
              <w:t xml:space="preserve"> periodā izveide, lai veicinātu pozitīvu jauno ģimeņu pieredzi</w:t>
            </w:r>
          </w:p>
          <w:p w14:paraId="0396CB9B" w14:textId="0A52AE69" w:rsidR="00CC3BDE" w:rsidRPr="0062495D" w:rsidRDefault="00CC3BDE" w:rsidP="00451F91">
            <w:pPr>
              <w:pStyle w:val="Sarakstarindkopa"/>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K</w:t>
            </w:r>
            <w:r w:rsidRPr="0062495D">
              <w:rPr>
                <w:rFonts w:ascii="Times New Roman" w:hAnsi="Times New Roman" w:cs="Times New Roman"/>
                <w:bCs/>
                <w:sz w:val="24"/>
                <w:szCs w:val="24"/>
              </w:rPr>
              <w:t>valitātes rādītāju</w:t>
            </w:r>
            <w:r>
              <w:rPr>
                <w:rFonts w:ascii="Times New Roman" w:hAnsi="Times New Roman" w:cs="Times New Roman"/>
                <w:bCs/>
                <w:sz w:val="24"/>
                <w:szCs w:val="24"/>
              </w:rPr>
              <w:t xml:space="preserve"> noteikšana</w:t>
            </w:r>
            <w:r w:rsidRPr="0062495D">
              <w:rPr>
                <w:rFonts w:ascii="Times New Roman" w:hAnsi="Times New Roman" w:cs="Times New Roman"/>
                <w:bCs/>
                <w:sz w:val="24"/>
                <w:szCs w:val="24"/>
              </w:rPr>
              <w:t xml:space="preserve"> un mērīšan</w:t>
            </w:r>
            <w:r>
              <w:rPr>
                <w:rFonts w:ascii="Times New Roman" w:hAnsi="Times New Roman" w:cs="Times New Roman"/>
                <w:bCs/>
                <w:sz w:val="24"/>
                <w:szCs w:val="24"/>
              </w:rPr>
              <w:t>a</w:t>
            </w:r>
            <w:r w:rsidRPr="0062495D">
              <w:rPr>
                <w:rFonts w:ascii="Times New Roman" w:hAnsi="Times New Roman" w:cs="Times New Roman"/>
                <w:bCs/>
                <w:sz w:val="24"/>
                <w:szCs w:val="24"/>
              </w:rPr>
              <w:t xml:space="preserve"> dzemdību nodaļās (t.sk. pieredzes aptaujas)</w:t>
            </w:r>
          </w:p>
        </w:tc>
        <w:tc>
          <w:tcPr>
            <w:tcW w:w="1418" w:type="dxa"/>
          </w:tcPr>
          <w:p w14:paraId="4B0DA464"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NVD</w:t>
            </w:r>
          </w:p>
          <w:p w14:paraId="65687B2D"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p w14:paraId="744A47EF" w14:textId="77777777" w:rsidR="00CC3BDE" w:rsidRDefault="00CC3BDE" w:rsidP="00AB61F0">
            <w:pPr>
              <w:jc w:val="center"/>
              <w:rPr>
                <w:rFonts w:ascii="Times New Roman" w:hAnsi="Times New Roman" w:cs="Times New Roman"/>
                <w:bCs/>
                <w:sz w:val="24"/>
                <w:szCs w:val="24"/>
              </w:rPr>
            </w:pPr>
          </w:p>
          <w:p w14:paraId="60B68CD0" w14:textId="77777777" w:rsidR="00CC3BDE" w:rsidRPr="00AB5085" w:rsidRDefault="00CC3BDE" w:rsidP="00AB61F0">
            <w:pPr>
              <w:jc w:val="center"/>
              <w:rPr>
                <w:rFonts w:ascii="Times New Roman" w:hAnsi="Times New Roman" w:cs="Times New Roman"/>
                <w:bCs/>
                <w:color w:val="FF0000"/>
                <w:sz w:val="24"/>
                <w:szCs w:val="24"/>
              </w:rPr>
            </w:pPr>
          </w:p>
        </w:tc>
        <w:tc>
          <w:tcPr>
            <w:tcW w:w="1842" w:type="dxa"/>
          </w:tcPr>
          <w:p w14:paraId="56450478"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 xml:space="preserve">LM </w:t>
            </w:r>
          </w:p>
        </w:tc>
        <w:tc>
          <w:tcPr>
            <w:tcW w:w="2268" w:type="dxa"/>
          </w:tcPr>
          <w:p w14:paraId="30C94191" w14:textId="0E68326F"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tc>
        <w:tc>
          <w:tcPr>
            <w:tcW w:w="1418" w:type="dxa"/>
          </w:tcPr>
          <w:p w14:paraId="3134A9CC" w14:textId="3D8A868E" w:rsidR="00CC3BDE" w:rsidRDefault="004F76A9" w:rsidP="00CC3BDE">
            <w:pPr>
              <w:ind w:left="463" w:hanging="463"/>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15F5DD54" w14:textId="0658DBB8"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60E37007" w14:textId="14388A61" w:rsidTr="00AC767F">
        <w:tc>
          <w:tcPr>
            <w:tcW w:w="944" w:type="dxa"/>
          </w:tcPr>
          <w:p w14:paraId="7905B981" w14:textId="77777777"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1.1.2.</w:t>
            </w:r>
          </w:p>
        </w:tc>
        <w:tc>
          <w:tcPr>
            <w:tcW w:w="6144" w:type="dxa"/>
          </w:tcPr>
          <w:p w14:paraId="6BAA7D7A" w14:textId="77777777" w:rsidR="00CC3BDE" w:rsidRDefault="00CC3BDE" w:rsidP="00AB61F0">
            <w:pPr>
              <w:jc w:val="both"/>
              <w:rPr>
                <w:rFonts w:ascii="Times New Roman" w:hAnsi="Times New Roman" w:cs="Times New Roman"/>
                <w:bCs/>
                <w:sz w:val="24"/>
                <w:szCs w:val="24"/>
              </w:rPr>
            </w:pPr>
            <w:r w:rsidRPr="00A508F2">
              <w:rPr>
                <w:rFonts w:ascii="Times New Roman" w:hAnsi="Times New Roman" w:cs="Times New Roman"/>
                <w:bCs/>
                <w:sz w:val="24"/>
                <w:szCs w:val="24"/>
              </w:rPr>
              <w:t>Pilnveidot neauglības ārstēšanas iespējas topošajiem vecākiem </w:t>
            </w:r>
            <w:r>
              <w:rPr>
                <w:rFonts w:ascii="Times New Roman" w:hAnsi="Times New Roman" w:cs="Times New Roman"/>
                <w:bCs/>
                <w:sz w:val="24"/>
                <w:szCs w:val="24"/>
              </w:rPr>
              <w:t>:</w:t>
            </w:r>
          </w:p>
          <w:p w14:paraId="069C95A7" w14:textId="3759C7CC" w:rsidR="00CC3BDE" w:rsidRDefault="00CC3BDE" w:rsidP="00451F91">
            <w:pPr>
              <w:pStyle w:val="Sarakstarindkopa"/>
              <w:numPr>
                <w:ilvl w:val="0"/>
                <w:numId w:val="7"/>
              </w:numPr>
              <w:jc w:val="both"/>
              <w:rPr>
                <w:rFonts w:ascii="Times New Roman" w:hAnsi="Times New Roman" w:cs="Times New Roman"/>
                <w:bCs/>
                <w:sz w:val="24"/>
                <w:szCs w:val="24"/>
              </w:rPr>
            </w:pPr>
            <w:r w:rsidRPr="00AE2DE1">
              <w:rPr>
                <w:rFonts w:ascii="Times New Roman" w:hAnsi="Times New Roman" w:cs="Times New Roman"/>
                <w:bCs/>
                <w:sz w:val="24"/>
                <w:szCs w:val="24"/>
              </w:rPr>
              <w:t>Medicīniskās apaugļošanas pieejamības pilnveidošana, palielinot veikto procedūru skaitu līdz 3 reizēm</w:t>
            </w:r>
            <w:r>
              <w:rPr>
                <w:rStyle w:val="Vresatsauce"/>
                <w:rFonts w:ascii="Times New Roman" w:hAnsi="Times New Roman" w:cs="Times New Roman"/>
                <w:bCs/>
                <w:sz w:val="24"/>
                <w:szCs w:val="24"/>
              </w:rPr>
              <w:footnoteReference w:id="51"/>
            </w:r>
          </w:p>
          <w:p w14:paraId="4025E389" w14:textId="628F87CE" w:rsidR="00CC3BDE" w:rsidRPr="00063AB3" w:rsidRDefault="00CC3BDE" w:rsidP="00451F91">
            <w:pPr>
              <w:pStyle w:val="Sarakstarindkopa"/>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Laboratorisko izmeklējumu apjoma palielināšana un s</w:t>
            </w:r>
            <w:r w:rsidRPr="00312708">
              <w:rPr>
                <w:rFonts w:ascii="Times New Roman" w:hAnsi="Times New Roman" w:cs="Times New Roman"/>
                <w:bCs/>
                <w:sz w:val="24"/>
                <w:szCs w:val="24"/>
              </w:rPr>
              <w:t xml:space="preserve">peciālistu konsultāciju pieejamības paplašināšana, lai </w:t>
            </w:r>
            <w:r w:rsidRPr="00312708">
              <w:rPr>
                <w:rFonts w:ascii="Times New Roman" w:hAnsi="Times New Roman" w:cs="Times New Roman"/>
                <w:bCs/>
                <w:sz w:val="24"/>
                <w:szCs w:val="24"/>
              </w:rPr>
              <w:lastRenderedPageBreak/>
              <w:t>savlaicīgi atklātu neauglības iemeslu un uzsākt</w:t>
            </w:r>
            <w:r>
              <w:rPr>
                <w:rFonts w:ascii="Times New Roman" w:hAnsi="Times New Roman" w:cs="Times New Roman"/>
                <w:bCs/>
                <w:sz w:val="24"/>
                <w:szCs w:val="24"/>
              </w:rPr>
              <w:t xml:space="preserve"> </w:t>
            </w:r>
            <w:r w:rsidRPr="00312708">
              <w:rPr>
                <w:rFonts w:ascii="Times New Roman" w:hAnsi="Times New Roman" w:cs="Times New Roman"/>
                <w:bCs/>
                <w:sz w:val="24"/>
                <w:szCs w:val="24"/>
              </w:rPr>
              <w:t>nepieciešamo ārstēšanu</w:t>
            </w:r>
            <w:r>
              <w:rPr>
                <w:rStyle w:val="Vresatsauce"/>
                <w:rFonts w:ascii="Times New Roman" w:hAnsi="Times New Roman" w:cs="Times New Roman"/>
                <w:bCs/>
                <w:sz w:val="24"/>
                <w:szCs w:val="24"/>
              </w:rPr>
              <w:footnoteReference w:id="52"/>
            </w:r>
          </w:p>
        </w:tc>
        <w:tc>
          <w:tcPr>
            <w:tcW w:w="1418" w:type="dxa"/>
          </w:tcPr>
          <w:p w14:paraId="0896DDA2"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lastRenderedPageBreak/>
              <w:t>NVD</w:t>
            </w:r>
          </w:p>
        </w:tc>
        <w:tc>
          <w:tcPr>
            <w:tcW w:w="1842" w:type="dxa"/>
          </w:tcPr>
          <w:p w14:paraId="1EC141AE"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77018208"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p w14:paraId="0FE6543C" w14:textId="77777777" w:rsidR="00CC3BDE" w:rsidRDefault="00CC3BDE" w:rsidP="00AB61F0">
            <w:pPr>
              <w:jc w:val="center"/>
              <w:rPr>
                <w:rFonts w:ascii="Times New Roman" w:hAnsi="Times New Roman" w:cs="Times New Roman"/>
                <w:bCs/>
                <w:sz w:val="24"/>
                <w:szCs w:val="24"/>
              </w:rPr>
            </w:pPr>
          </w:p>
          <w:p w14:paraId="123A47DC" w14:textId="77777777" w:rsidR="00CC3BDE" w:rsidRPr="00125600" w:rsidRDefault="00CC3BDE" w:rsidP="00AB61F0">
            <w:pPr>
              <w:jc w:val="center"/>
              <w:rPr>
                <w:rFonts w:ascii="Times New Roman" w:hAnsi="Times New Roman" w:cs="Times New Roman"/>
                <w:bCs/>
                <w:sz w:val="24"/>
                <w:szCs w:val="24"/>
              </w:rPr>
            </w:pPr>
          </w:p>
        </w:tc>
        <w:tc>
          <w:tcPr>
            <w:tcW w:w="1418" w:type="dxa"/>
          </w:tcPr>
          <w:p w14:paraId="047B5D06" w14:textId="19F1C510"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58215AD1" w14:textId="6B21B886"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3C62D012" w14:textId="12A5EAE1" w:rsidTr="00AC767F">
        <w:tc>
          <w:tcPr>
            <w:tcW w:w="944" w:type="dxa"/>
          </w:tcPr>
          <w:p w14:paraId="104DA3B9" w14:textId="77777777"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1.1.3.</w:t>
            </w:r>
          </w:p>
        </w:tc>
        <w:tc>
          <w:tcPr>
            <w:tcW w:w="6144" w:type="dxa"/>
          </w:tcPr>
          <w:p w14:paraId="0D8EA842" w14:textId="77777777" w:rsidR="00CC3BDE" w:rsidRDefault="00CC3BDE" w:rsidP="00AB61F0">
            <w:pPr>
              <w:rPr>
                <w:rFonts w:ascii="Times New Roman" w:hAnsi="Times New Roman" w:cs="Times New Roman"/>
                <w:bCs/>
                <w:sz w:val="24"/>
                <w:szCs w:val="24"/>
              </w:rPr>
            </w:pPr>
            <w:proofErr w:type="spellStart"/>
            <w:r w:rsidRPr="00551A6E">
              <w:rPr>
                <w:rFonts w:ascii="Times New Roman" w:hAnsi="Times New Roman" w:cs="Times New Roman"/>
                <w:bCs/>
                <w:sz w:val="24"/>
                <w:szCs w:val="24"/>
              </w:rPr>
              <w:t>Preimplantācijas</w:t>
            </w:r>
            <w:proofErr w:type="spellEnd"/>
            <w:r w:rsidRPr="00551A6E">
              <w:rPr>
                <w:rFonts w:ascii="Times New Roman" w:hAnsi="Times New Roman" w:cs="Times New Roman"/>
                <w:bCs/>
                <w:sz w:val="24"/>
                <w:szCs w:val="24"/>
              </w:rPr>
              <w:t xml:space="preserve"> ģenētiskā testēšana (PGT)</w:t>
            </w:r>
            <w:r>
              <w:rPr>
                <w:rStyle w:val="Vresatsauce"/>
                <w:rFonts w:ascii="Times New Roman" w:hAnsi="Times New Roman" w:cs="Times New Roman"/>
                <w:bCs/>
                <w:sz w:val="24"/>
                <w:szCs w:val="24"/>
              </w:rPr>
              <w:footnoteReference w:id="53"/>
            </w:r>
            <w:r>
              <w:rPr>
                <w:rFonts w:ascii="Times New Roman" w:hAnsi="Times New Roman" w:cs="Times New Roman"/>
                <w:bCs/>
                <w:sz w:val="24"/>
                <w:szCs w:val="24"/>
              </w:rPr>
              <w:t>:</w:t>
            </w:r>
          </w:p>
          <w:p w14:paraId="34D99A5C" w14:textId="4234117C" w:rsidR="00CC3BDE" w:rsidRDefault="00CC3BDE" w:rsidP="00451F91">
            <w:pPr>
              <w:pStyle w:val="Sarakstarindkopa"/>
              <w:numPr>
                <w:ilvl w:val="0"/>
                <w:numId w:val="8"/>
              </w:numPr>
              <w:rPr>
                <w:rFonts w:ascii="Times New Roman" w:hAnsi="Times New Roman" w:cs="Times New Roman"/>
                <w:bCs/>
                <w:sz w:val="24"/>
                <w:szCs w:val="24"/>
              </w:rPr>
            </w:pPr>
            <w:r>
              <w:rPr>
                <w:rFonts w:ascii="Times New Roman" w:hAnsi="Times New Roman" w:cs="Times New Roman"/>
                <w:bCs/>
                <w:sz w:val="24"/>
                <w:szCs w:val="24"/>
              </w:rPr>
              <w:t>PGT nodrošināšana</w:t>
            </w:r>
          </w:p>
          <w:p w14:paraId="1B037F9C" w14:textId="638A0D7B" w:rsidR="00CC3BDE" w:rsidRPr="00B6345C" w:rsidRDefault="00CC3BDE" w:rsidP="00451F91">
            <w:pPr>
              <w:pStyle w:val="Sarakstarindkopa"/>
              <w:numPr>
                <w:ilvl w:val="0"/>
                <w:numId w:val="8"/>
              </w:numPr>
              <w:rPr>
                <w:rFonts w:ascii="Times New Roman" w:hAnsi="Times New Roman" w:cs="Times New Roman"/>
                <w:bCs/>
                <w:sz w:val="24"/>
                <w:szCs w:val="24"/>
              </w:rPr>
            </w:pPr>
            <w:r>
              <w:rPr>
                <w:rFonts w:ascii="Times New Roman" w:hAnsi="Times New Roman" w:cs="Times New Roman"/>
                <w:bCs/>
                <w:sz w:val="24"/>
                <w:szCs w:val="24"/>
              </w:rPr>
              <w:t>Ģimenēm, kas saņem PGT, jānodrošina no valsts budžeta līdzekļiem apmaksātu mākslīgo apaugļošanu un sasaldēto embriju uzglabāšanu</w:t>
            </w:r>
            <w:r w:rsidRPr="00B6345C">
              <w:rPr>
                <w:rFonts w:ascii="Times New Roman" w:hAnsi="Times New Roman" w:cs="Times New Roman"/>
                <w:bCs/>
                <w:sz w:val="24"/>
                <w:szCs w:val="24"/>
              </w:rPr>
              <w:t xml:space="preserve">   </w:t>
            </w:r>
          </w:p>
        </w:tc>
        <w:tc>
          <w:tcPr>
            <w:tcW w:w="1418" w:type="dxa"/>
          </w:tcPr>
          <w:p w14:paraId="70434262"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5F56AB13"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1AEDF350"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p w14:paraId="359BFDC2" w14:textId="77777777" w:rsidR="00CC3BDE" w:rsidRPr="00125600" w:rsidRDefault="00CC3BDE" w:rsidP="00AB61F0">
            <w:pPr>
              <w:rPr>
                <w:rFonts w:ascii="Times New Roman" w:hAnsi="Times New Roman" w:cs="Times New Roman"/>
                <w:bCs/>
                <w:sz w:val="24"/>
                <w:szCs w:val="24"/>
              </w:rPr>
            </w:pPr>
          </w:p>
        </w:tc>
        <w:tc>
          <w:tcPr>
            <w:tcW w:w="1418" w:type="dxa"/>
          </w:tcPr>
          <w:p w14:paraId="7048CD94" w14:textId="07B0D1FD"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0230833F" w14:textId="25747A34"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16370238" w14:textId="1A27C2A2" w:rsidTr="00AC767F">
        <w:tc>
          <w:tcPr>
            <w:tcW w:w="944" w:type="dxa"/>
          </w:tcPr>
          <w:p w14:paraId="35D51F27" w14:textId="77777777" w:rsidR="00CC3BDE" w:rsidRDefault="00CC3BDE" w:rsidP="00AB61F0">
            <w:pPr>
              <w:rPr>
                <w:rFonts w:ascii="Times New Roman" w:hAnsi="Times New Roman" w:cs="Times New Roman"/>
                <w:bCs/>
                <w:sz w:val="24"/>
                <w:szCs w:val="24"/>
              </w:rPr>
            </w:pPr>
            <w:r>
              <w:rPr>
                <w:rFonts w:ascii="Times New Roman" w:hAnsi="Times New Roman" w:cs="Times New Roman"/>
                <w:bCs/>
                <w:sz w:val="24"/>
                <w:szCs w:val="24"/>
              </w:rPr>
              <w:t>1.1.4.</w:t>
            </w:r>
          </w:p>
        </w:tc>
        <w:tc>
          <w:tcPr>
            <w:tcW w:w="6144" w:type="dxa"/>
          </w:tcPr>
          <w:p w14:paraId="4C18E220" w14:textId="3F4C0C8B" w:rsidR="00CC3BDE" w:rsidRPr="00A11580" w:rsidRDefault="00CC3BDE" w:rsidP="00AB61F0">
            <w:pPr>
              <w:jc w:val="both"/>
              <w:rPr>
                <w:rFonts w:ascii="Times New Roman" w:hAnsi="Times New Roman" w:cs="Times New Roman"/>
                <w:bCs/>
                <w:sz w:val="24"/>
                <w:szCs w:val="24"/>
              </w:rPr>
            </w:pPr>
            <w:r w:rsidRPr="00636AD3">
              <w:rPr>
                <w:rFonts w:ascii="Times New Roman" w:hAnsi="Times New Roman" w:cs="Times New Roman"/>
                <w:bCs/>
                <w:sz w:val="24"/>
                <w:szCs w:val="24"/>
              </w:rPr>
              <w:t xml:space="preserve">Pasīvā imunizācija jaundzimušajiem un zīdaiņiem ar garas darbības RSV </w:t>
            </w:r>
            <w:proofErr w:type="spellStart"/>
            <w:r w:rsidRPr="00636AD3">
              <w:rPr>
                <w:rFonts w:ascii="Times New Roman" w:hAnsi="Times New Roman" w:cs="Times New Roman"/>
                <w:bCs/>
                <w:sz w:val="24"/>
                <w:szCs w:val="24"/>
              </w:rPr>
              <w:t>monoklonālajām</w:t>
            </w:r>
            <w:proofErr w:type="spellEnd"/>
            <w:r w:rsidRPr="00636AD3">
              <w:rPr>
                <w:rFonts w:ascii="Times New Roman" w:hAnsi="Times New Roman" w:cs="Times New Roman"/>
                <w:bCs/>
                <w:sz w:val="24"/>
                <w:szCs w:val="24"/>
              </w:rPr>
              <w:t xml:space="preserve"> antivielām</w:t>
            </w:r>
            <w:r>
              <w:rPr>
                <w:rStyle w:val="Vresatsauce"/>
                <w:rFonts w:ascii="Times New Roman" w:hAnsi="Times New Roman" w:cs="Times New Roman"/>
                <w:bCs/>
                <w:sz w:val="24"/>
                <w:szCs w:val="24"/>
              </w:rPr>
              <w:footnoteReference w:id="54"/>
            </w:r>
          </w:p>
        </w:tc>
        <w:tc>
          <w:tcPr>
            <w:tcW w:w="1418" w:type="dxa"/>
          </w:tcPr>
          <w:p w14:paraId="71A7BFFC"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4B7D28FF"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1B9AA19F"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tc>
        <w:tc>
          <w:tcPr>
            <w:tcW w:w="1418" w:type="dxa"/>
          </w:tcPr>
          <w:p w14:paraId="09B95A66" w14:textId="0080E593"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026283EB" w14:textId="6BF3F338"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CC3BDE" w:rsidRPr="00E3151E" w14:paraId="32F7A0FA" w14:textId="186B884B" w:rsidTr="00AC767F">
        <w:tc>
          <w:tcPr>
            <w:tcW w:w="944" w:type="dxa"/>
          </w:tcPr>
          <w:p w14:paraId="575CCD53" w14:textId="77777777"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1.1.5.</w:t>
            </w:r>
          </w:p>
        </w:tc>
        <w:tc>
          <w:tcPr>
            <w:tcW w:w="6144" w:type="dxa"/>
          </w:tcPr>
          <w:p w14:paraId="1E3DBEB9" w14:textId="77777777" w:rsidR="00CC3BDE" w:rsidRDefault="00CC3BDE" w:rsidP="00AB61F0">
            <w:pPr>
              <w:rPr>
                <w:rFonts w:ascii="Times New Roman" w:hAnsi="Times New Roman" w:cs="Times New Roman"/>
                <w:bCs/>
                <w:sz w:val="24"/>
                <w:szCs w:val="24"/>
              </w:rPr>
            </w:pPr>
            <w:r w:rsidRPr="005025A0">
              <w:rPr>
                <w:rFonts w:ascii="Times New Roman" w:hAnsi="Times New Roman" w:cs="Times New Roman"/>
                <w:bCs/>
                <w:sz w:val="24"/>
                <w:szCs w:val="24"/>
              </w:rPr>
              <w:t xml:space="preserve">Atbalsta pakalpojumu pilnveide grūtniecēm ar </w:t>
            </w:r>
            <w:r>
              <w:rPr>
                <w:rFonts w:ascii="Times New Roman" w:hAnsi="Times New Roman" w:cs="Times New Roman"/>
                <w:bCs/>
                <w:sz w:val="24"/>
                <w:szCs w:val="24"/>
              </w:rPr>
              <w:t xml:space="preserve">funkcionāliem traucējumiem </w:t>
            </w:r>
            <w:r w:rsidRPr="000D7CAC">
              <w:rPr>
                <w:rFonts w:ascii="Times New Roman" w:hAnsi="Times New Roman" w:cs="Times New Roman"/>
                <w:bCs/>
                <w:sz w:val="24"/>
                <w:szCs w:val="24"/>
              </w:rPr>
              <w:t>(redze, dzirde, kustību, GRT)</w:t>
            </w:r>
            <w:r>
              <w:rPr>
                <w:rFonts w:ascii="Times New Roman" w:hAnsi="Times New Roman" w:cs="Times New Roman"/>
                <w:bCs/>
                <w:sz w:val="24"/>
                <w:szCs w:val="24"/>
              </w:rPr>
              <w:t xml:space="preserve"> grūtniecības, dzemdību procesā un </w:t>
            </w:r>
            <w:proofErr w:type="spellStart"/>
            <w:r>
              <w:rPr>
                <w:rFonts w:ascii="Times New Roman" w:hAnsi="Times New Roman" w:cs="Times New Roman"/>
                <w:bCs/>
                <w:sz w:val="24"/>
                <w:szCs w:val="24"/>
              </w:rPr>
              <w:t>pēcdzemdību</w:t>
            </w:r>
            <w:proofErr w:type="spellEnd"/>
            <w:r>
              <w:rPr>
                <w:rFonts w:ascii="Times New Roman" w:hAnsi="Times New Roman" w:cs="Times New Roman"/>
                <w:bCs/>
                <w:sz w:val="24"/>
                <w:szCs w:val="24"/>
              </w:rPr>
              <w:t xml:space="preserve"> periodā:</w:t>
            </w:r>
          </w:p>
          <w:p w14:paraId="41CA8351" w14:textId="69320739" w:rsidR="00CC3BDE" w:rsidRDefault="00CC3BDE" w:rsidP="00451F91">
            <w:pPr>
              <w:pStyle w:val="Sarakstarindkopa"/>
              <w:numPr>
                <w:ilvl w:val="0"/>
                <w:numId w:val="9"/>
              </w:numPr>
              <w:jc w:val="both"/>
              <w:rPr>
                <w:rFonts w:ascii="Times New Roman" w:hAnsi="Times New Roman" w:cs="Times New Roman"/>
                <w:bCs/>
                <w:sz w:val="24"/>
                <w:szCs w:val="24"/>
              </w:rPr>
            </w:pPr>
            <w:r>
              <w:rPr>
                <w:rFonts w:ascii="Times New Roman" w:hAnsi="Times New Roman" w:cs="Times New Roman"/>
                <w:bCs/>
                <w:sz w:val="24"/>
                <w:szCs w:val="24"/>
              </w:rPr>
              <w:t>I</w:t>
            </w:r>
            <w:r w:rsidRPr="0032590B">
              <w:rPr>
                <w:rFonts w:ascii="Times New Roman" w:hAnsi="Times New Roman" w:cs="Times New Roman"/>
                <w:bCs/>
                <w:sz w:val="24"/>
                <w:szCs w:val="24"/>
              </w:rPr>
              <w:t xml:space="preserve">zglītot personas ar </w:t>
            </w:r>
            <w:r>
              <w:rPr>
                <w:rFonts w:ascii="Times New Roman" w:hAnsi="Times New Roman" w:cs="Times New Roman"/>
                <w:bCs/>
                <w:sz w:val="24"/>
                <w:szCs w:val="24"/>
              </w:rPr>
              <w:t>garīga rakstura traucējumiem</w:t>
            </w:r>
            <w:r w:rsidRPr="0032590B">
              <w:rPr>
                <w:rFonts w:ascii="Times New Roman" w:hAnsi="Times New Roman" w:cs="Times New Roman"/>
                <w:bCs/>
                <w:sz w:val="24"/>
                <w:szCs w:val="24"/>
              </w:rPr>
              <w:t xml:space="preserve"> par seksuāli – reproduktīvo veselību</w:t>
            </w:r>
          </w:p>
          <w:p w14:paraId="111C988A" w14:textId="2C26D7D0" w:rsidR="00CC3BDE" w:rsidRDefault="00CC3BDE" w:rsidP="00451F91">
            <w:pPr>
              <w:pStyle w:val="Sarakstarindkopa"/>
              <w:numPr>
                <w:ilvl w:val="0"/>
                <w:numId w:val="9"/>
              </w:numPr>
              <w:jc w:val="both"/>
              <w:rPr>
                <w:rFonts w:ascii="Times New Roman" w:hAnsi="Times New Roman" w:cs="Times New Roman"/>
                <w:bCs/>
                <w:sz w:val="24"/>
                <w:szCs w:val="24"/>
              </w:rPr>
            </w:pPr>
            <w:r>
              <w:rPr>
                <w:rFonts w:ascii="Times New Roman" w:hAnsi="Times New Roman" w:cs="Times New Roman"/>
                <w:bCs/>
                <w:sz w:val="24"/>
                <w:szCs w:val="24"/>
              </w:rPr>
              <w:t>K</w:t>
            </w:r>
            <w:r w:rsidRPr="0032590B">
              <w:rPr>
                <w:rFonts w:ascii="Times New Roman" w:hAnsi="Times New Roman" w:cs="Times New Roman"/>
                <w:bCs/>
                <w:sz w:val="24"/>
                <w:szCs w:val="24"/>
              </w:rPr>
              <w:t>onsultācijas topošiem vecākiem (pirmsdzemdību kursi) tiem saprotamā valodā par izaicinājumiem un grūtībām ar kādām saskaras jaunie vecāki grūtniecības laikā un pēc bērna piedzimšanas</w:t>
            </w:r>
          </w:p>
          <w:p w14:paraId="11149F02" w14:textId="12C86066" w:rsidR="00CC3BDE" w:rsidRPr="0032590B" w:rsidRDefault="00CC3BDE" w:rsidP="00451F91">
            <w:pPr>
              <w:pStyle w:val="Sarakstarindkopa"/>
              <w:numPr>
                <w:ilvl w:val="0"/>
                <w:numId w:val="9"/>
              </w:numPr>
              <w:jc w:val="both"/>
              <w:rPr>
                <w:rFonts w:ascii="Times New Roman" w:hAnsi="Times New Roman" w:cs="Times New Roman"/>
                <w:bCs/>
                <w:sz w:val="24"/>
                <w:szCs w:val="24"/>
              </w:rPr>
            </w:pPr>
            <w:r>
              <w:rPr>
                <w:rFonts w:ascii="Times New Roman" w:hAnsi="Times New Roman" w:cs="Times New Roman"/>
                <w:bCs/>
                <w:sz w:val="24"/>
                <w:szCs w:val="24"/>
              </w:rPr>
              <w:t>P</w:t>
            </w:r>
            <w:r w:rsidRPr="0032590B">
              <w:rPr>
                <w:rFonts w:ascii="Times New Roman" w:hAnsi="Times New Roman" w:cs="Times New Roman"/>
                <w:bCs/>
                <w:sz w:val="24"/>
                <w:szCs w:val="24"/>
              </w:rPr>
              <w:t>ielāgota satura un formas informācija (tīmekļa vietnēs, bukleti u.tml.) par grūtniecības norisi, dzemdībām, bērna aprūpi, zīdīšanu un citiem jautājumie</w:t>
            </w:r>
            <w:r>
              <w:rPr>
                <w:rFonts w:ascii="Times New Roman" w:hAnsi="Times New Roman" w:cs="Times New Roman"/>
                <w:bCs/>
                <w:sz w:val="24"/>
                <w:szCs w:val="24"/>
              </w:rPr>
              <w:t>m</w:t>
            </w:r>
          </w:p>
          <w:p w14:paraId="5F24BE08" w14:textId="17F7A6D8" w:rsidR="00CC3BDE" w:rsidRDefault="00CC3BDE" w:rsidP="00451F91">
            <w:pPr>
              <w:pStyle w:val="Sarakstarindkopa"/>
              <w:numPr>
                <w:ilvl w:val="0"/>
                <w:numId w:val="10"/>
              </w:numPr>
              <w:jc w:val="both"/>
              <w:rPr>
                <w:rFonts w:ascii="Times New Roman" w:hAnsi="Times New Roman" w:cs="Times New Roman"/>
                <w:bCs/>
                <w:sz w:val="24"/>
                <w:szCs w:val="24"/>
              </w:rPr>
            </w:pPr>
            <w:r>
              <w:rPr>
                <w:rFonts w:ascii="Times New Roman" w:hAnsi="Times New Roman" w:cs="Times New Roman"/>
                <w:bCs/>
                <w:sz w:val="24"/>
                <w:szCs w:val="24"/>
              </w:rPr>
              <w:t>D</w:t>
            </w:r>
            <w:r w:rsidRPr="0032590B">
              <w:rPr>
                <w:rFonts w:ascii="Times New Roman" w:hAnsi="Times New Roman" w:cs="Times New Roman"/>
                <w:bCs/>
                <w:sz w:val="24"/>
                <w:szCs w:val="24"/>
              </w:rPr>
              <w:t xml:space="preserve">zemdību speciālistu izglītošana par personu ar </w:t>
            </w:r>
            <w:r>
              <w:rPr>
                <w:rFonts w:ascii="Times New Roman" w:hAnsi="Times New Roman" w:cs="Times New Roman"/>
                <w:bCs/>
                <w:sz w:val="24"/>
                <w:szCs w:val="24"/>
              </w:rPr>
              <w:t>funkcionāliem traucējumiem</w:t>
            </w:r>
            <w:r w:rsidRPr="0032590B">
              <w:rPr>
                <w:rFonts w:ascii="Times New Roman" w:hAnsi="Times New Roman" w:cs="Times New Roman"/>
                <w:bCs/>
                <w:sz w:val="24"/>
                <w:szCs w:val="24"/>
              </w:rPr>
              <w:t xml:space="preserve"> specifiskajām vajadzībām</w:t>
            </w:r>
          </w:p>
          <w:p w14:paraId="1F9B1C7D" w14:textId="38866C5B" w:rsidR="00CC3BDE" w:rsidRPr="0032590B" w:rsidRDefault="00CC3BDE" w:rsidP="00451F91">
            <w:pPr>
              <w:pStyle w:val="Sarakstarindkopa"/>
              <w:numPr>
                <w:ilvl w:val="0"/>
                <w:numId w:val="10"/>
              </w:numPr>
              <w:jc w:val="both"/>
              <w:rPr>
                <w:rFonts w:ascii="Times New Roman" w:hAnsi="Times New Roman" w:cs="Times New Roman"/>
                <w:bCs/>
                <w:sz w:val="24"/>
                <w:szCs w:val="24"/>
              </w:rPr>
            </w:pPr>
            <w:r>
              <w:rPr>
                <w:rFonts w:ascii="Times New Roman" w:hAnsi="Times New Roman" w:cs="Times New Roman"/>
                <w:bCs/>
                <w:sz w:val="24"/>
                <w:szCs w:val="24"/>
              </w:rPr>
              <w:t>P</w:t>
            </w:r>
            <w:r w:rsidRPr="0032590B">
              <w:rPr>
                <w:rFonts w:ascii="Times New Roman" w:hAnsi="Times New Roman" w:cs="Times New Roman"/>
                <w:bCs/>
                <w:sz w:val="24"/>
                <w:szCs w:val="24"/>
              </w:rPr>
              <w:t xml:space="preserve">apildu atbalsta nodrošināšana dzemdību procesā un </w:t>
            </w:r>
            <w:proofErr w:type="spellStart"/>
            <w:r w:rsidRPr="0032590B">
              <w:rPr>
                <w:rFonts w:ascii="Times New Roman" w:hAnsi="Times New Roman" w:cs="Times New Roman"/>
                <w:bCs/>
                <w:sz w:val="24"/>
                <w:szCs w:val="24"/>
              </w:rPr>
              <w:t>pēcdzemdību</w:t>
            </w:r>
            <w:proofErr w:type="spellEnd"/>
            <w:r w:rsidRPr="0032590B">
              <w:rPr>
                <w:rFonts w:ascii="Times New Roman" w:hAnsi="Times New Roman" w:cs="Times New Roman"/>
                <w:bCs/>
                <w:sz w:val="24"/>
                <w:szCs w:val="24"/>
              </w:rPr>
              <w:t xml:space="preserve"> periodā (piemēram, atbalsta personas </w:t>
            </w:r>
            <w:r w:rsidRPr="0032590B">
              <w:rPr>
                <w:rFonts w:ascii="Times New Roman" w:hAnsi="Times New Roman" w:cs="Times New Roman"/>
                <w:bCs/>
                <w:sz w:val="24"/>
                <w:szCs w:val="24"/>
              </w:rPr>
              <w:lastRenderedPageBreak/>
              <w:t xml:space="preserve">nodrošināšana, palīdzība sevis un jaundzimušā aprūpē, komunikācija, informācijas sniegšana atbilstoši </w:t>
            </w:r>
            <w:r>
              <w:rPr>
                <w:rFonts w:ascii="Times New Roman" w:hAnsi="Times New Roman" w:cs="Times New Roman"/>
                <w:bCs/>
                <w:sz w:val="24"/>
                <w:szCs w:val="24"/>
              </w:rPr>
              <w:t>funkcionālā traucējuma</w:t>
            </w:r>
            <w:r w:rsidRPr="0032590B">
              <w:rPr>
                <w:rFonts w:ascii="Times New Roman" w:hAnsi="Times New Roman" w:cs="Times New Roman"/>
                <w:bCs/>
                <w:sz w:val="24"/>
                <w:szCs w:val="24"/>
              </w:rPr>
              <w:t xml:space="preserve"> veidam u.c.)</w:t>
            </w:r>
          </w:p>
        </w:tc>
        <w:tc>
          <w:tcPr>
            <w:tcW w:w="1418" w:type="dxa"/>
          </w:tcPr>
          <w:p w14:paraId="1CA0AA40"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lastRenderedPageBreak/>
              <w:t>SPKC</w:t>
            </w:r>
          </w:p>
        </w:tc>
        <w:tc>
          <w:tcPr>
            <w:tcW w:w="1842" w:type="dxa"/>
          </w:tcPr>
          <w:p w14:paraId="5AB00DA0"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 xml:space="preserve">LM </w:t>
            </w:r>
          </w:p>
          <w:p w14:paraId="2F078BB1"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4F86D39A"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p w14:paraId="02708DAC" w14:textId="77777777" w:rsidR="00CC3BDE" w:rsidRPr="006F391F" w:rsidRDefault="00CC3BDE" w:rsidP="00AB61F0">
            <w:pPr>
              <w:jc w:val="center"/>
              <w:rPr>
                <w:rFonts w:ascii="Times New Roman" w:hAnsi="Times New Roman" w:cs="Times New Roman"/>
                <w:b/>
                <w:sz w:val="24"/>
                <w:szCs w:val="24"/>
              </w:rPr>
            </w:pPr>
          </w:p>
        </w:tc>
        <w:tc>
          <w:tcPr>
            <w:tcW w:w="1418" w:type="dxa"/>
          </w:tcPr>
          <w:p w14:paraId="3B378E62" w14:textId="16626C5E" w:rsidR="00CC3BDE" w:rsidRDefault="009C4AEC"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70586862" w14:textId="58E3FF2E" w:rsidR="00CC3BDE" w:rsidRDefault="009C4AEC"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3F22E126" w14:textId="0AA95EDB" w:rsidTr="00AC767F">
        <w:tc>
          <w:tcPr>
            <w:tcW w:w="944" w:type="dxa"/>
          </w:tcPr>
          <w:p w14:paraId="60E77814" w14:textId="77777777"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1.1.6.</w:t>
            </w:r>
          </w:p>
        </w:tc>
        <w:tc>
          <w:tcPr>
            <w:tcW w:w="6144" w:type="dxa"/>
          </w:tcPr>
          <w:p w14:paraId="4D7D320A" w14:textId="1938F11C" w:rsidR="00CC3BDE" w:rsidRPr="0082377B" w:rsidRDefault="00CC3BDE" w:rsidP="004F389A">
            <w:pPr>
              <w:jc w:val="both"/>
              <w:rPr>
                <w:rFonts w:ascii="Times New Roman" w:hAnsi="Times New Roman" w:cs="Times New Roman"/>
                <w:bCs/>
                <w:sz w:val="24"/>
                <w:szCs w:val="24"/>
              </w:rPr>
            </w:pPr>
            <w:r w:rsidRPr="005025A0">
              <w:rPr>
                <w:rFonts w:ascii="Times New Roman" w:hAnsi="Times New Roman" w:cs="Times New Roman"/>
                <w:bCs/>
                <w:sz w:val="24"/>
                <w:szCs w:val="24"/>
              </w:rPr>
              <w:t>Atbalsta persona HIV inficētām grūtniecēm</w:t>
            </w:r>
            <w:r>
              <w:rPr>
                <w:rStyle w:val="Vresatsauce"/>
                <w:rFonts w:ascii="Times New Roman" w:hAnsi="Times New Roman" w:cs="Times New Roman"/>
                <w:bCs/>
                <w:sz w:val="24"/>
                <w:szCs w:val="24"/>
              </w:rPr>
              <w:footnoteReference w:id="55"/>
            </w:r>
            <w:r w:rsidRPr="00256494">
              <w:rPr>
                <w:rFonts w:ascii="Times New Roman" w:hAnsi="Times New Roman" w:cs="Times New Roman"/>
                <w:bCs/>
                <w:sz w:val="24"/>
                <w:szCs w:val="24"/>
              </w:rPr>
              <w:t>, lai nodrošinātu, ka HIV inficētas grūtnieces nonāk ārsta-</w:t>
            </w:r>
            <w:proofErr w:type="spellStart"/>
            <w:r w:rsidRPr="00256494">
              <w:rPr>
                <w:rFonts w:ascii="Times New Roman" w:hAnsi="Times New Roman" w:cs="Times New Roman"/>
                <w:bCs/>
                <w:sz w:val="24"/>
                <w:szCs w:val="24"/>
              </w:rPr>
              <w:t>infektologa</w:t>
            </w:r>
            <w:proofErr w:type="spellEnd"/>
            <w:r w:rsidRPr="00256494">
              <w:rPr>
                <w:rFonts w:ascii="Times New Roman" w:hAnsi="Times New Roman" w:cs="Times New Roman"/>
                <w:bCs/>
                <w:sz w:val="24"/>
                <w:szCs w:val="24"/>
              </w:rPr>
              <w:t xml:space="preserve"> uzraudzībā veselības aprūpes pakalpojumu nodrošināšanai, grūtnieču motivēšana iesaistīties ārstniecības procesā, uzsākt ārstēšanu un uzturēt ārstēšanas nepārtrauktību, lai izslēgtu HIV vertikālās transmisijas gadījumus</w:t>
            </w:r>
          </w:p>
        </w:tc>
        <w:tc>
          <w:tcPr>
            <w:tcW w:w="1418" w:type="dxa"/>
          </w:tcPr>
          <w:p w14:paraId="56F57768"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SPCK</w:t>
            </w:r>
          </w:p>
        </w:tc>
        <w:tc>
          <w:tcPr>
            <w:tcW w:w="1842" w:type="dxa"/>
          </w:tcPr>
          <w:p w14:paraId="21F2BF74" w14:textId="77777777" w:rsidR="00CC3BDE" w:rsidRPr="00125600" w:rsidRDefault="00CC3BDE" w:rsidP="00AB61F0">
            <w:pPr>
              <w:jc w:val="center"/>
              <w:rPr>
                <w:rFonts w:ascii="Times New Roman" w:hAnsi="Times New Roman" w:cs="Times New Roman"/>
                <w:bCs/>
                <w:sz w:val="24"/>
                <w:szCs w:val="24"/>
              </w:rPr>
            </w:pPr>
          </w:p>
        </w:tc>
        <w:tc>
          <w:tcPr>
            <w:tcW w:w="2268" w:type="dxa"/>
          </w:tcPr>
          <w:p w14:paraId="78A7837A"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p w14:paraId="4D6BE451" w14:textId="77777777" w:rsidR="00CC3BDE" w:rsidRPr="00125600" w:rsidRDefault="00CC3BDE" w:rsidP="00AB61F0">
            <w:pPr>
              <w:rPr>
                <w:rFonts w:ascii="Times New Roman" w:hAnsi="Times New Roman" w:cs="Times New Roman"/>
                <w:bCs/>
                <w:sz w:val="24"/>
                <w:szCs w:val="24"/>
              </w:rPr>
            </w:pPr>
          </w:p>
        </w:tc>
        <w:tc>
          <w:tcPr>
            <w:tcW w:w="1418" w:type="dxa"/>
          </w:tcPr>
          <w:p w14:paraId="7B6B0BF1" w14:textId="3DC167EB" w:rsidR="00CC3BDE" w:rsidRDefault="009C4AEC"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1EA8B6BA" w14:textId="3FBC84E7" w:rsidR="00CC3BDE" w:rsidRDefault="009C4AEC" w:rsidP="00AB61F0">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CC3BDE" w:rsidRPr="00E3151E" w14:paraId="217740E7" w14:textId="4976B5C4" w:rsidTr="00AC767F">
        <w:trPr>
          <w:trHeight w:val="67"/>
        </w:trPr>
        <w:tc>
          <w:tcPr>
            <w:tcW w:w="944" w:type="dxa"/>
          </w:tcPr>
          <w:p w14:paraId="382453F5" w14:textId="77777777" w:rsidR="00CC3BDE" w:rsidRPr="00E93800" w:rsidRDefault="00CC3BDE" w:rsidP="00AB61F0">
            <w:pPr>
              <w:rPr>
                <w:rFonts w:ascii="Times New Roman" w:hAnsi="Times New Roman" w:cs="Times New Roman"/>
                <w:bCs/>
                <w:sz w:val="24"/>
                <w:szCs w:val="24"/>
              </w:rPr>
            </w:pPr>
            <w:r w:rsidRPr="00E93800">
              <w:rPr>
                <w:rFonts w:ascii="Times New Roman" w:hAnsi="Times New Roman" w:cs="Times New Roman"/>
                <w:bCs/>
                <w:sz w:val="24"/>
                <w:szCs w:val="24"/>
              </w:rPr>
              <w:t>1.1.7.</w:t>
            </w:r>
          </w:p>
        </w:tc>
        <w:tc>
          <w:tcPr>
            <w:tcW w:w="6144" w:type="dxa"/>
          </w:tcPr>
          <w:p w14:paraId="64B5C015" w14:textId="77777777" w:rsidR="00CC3BDE" w:rsidRPr="00E93800" w:rsidRDefault="00CC3BDE" w:rsidP="00AB61F0">
            <w:pPr>
              <w:jc w:val="both"/>
              <w:rPr>
                <w:rFonts w:ascii="Times New Roman" w:hAnsi="Times New Roman" w:cs="Times New Roman"/>
                <w:bCs/>
                <w:sz w:val="24"/>
                <w:szCs w:val="24"/>
              </w:rPr>
            </w:pPr>
            <w:r w:rsidRPr="00E93800">
              <w:rPr>
                <w:rFonts w:ascii="Times New Roman" w:hAnsi="Times New Roman" w:cs="Times New Roman"/>
                <w:bCs/>
                <w:sz w:val="24"/>
                <w:szCs w:val="24"/>
              </w:rPr>
              <w:t>Izstrādātas vadlīnijas izglītības iestādēm nepilngadīgo grūtniecību gadījumos</w:t>
            </w:r>
          </w:p>
          <w:p w14:paraId="2B96DCEB" w14:textId="77777777" w:rsidR="00CC3BDE" w:rsidRPr="00E93800" w:rsidRDefault="00CC3BDE" w:rsidP="00AB61F0">
            <w:pPr>
              <w:ind w:left="420"/>
              <w:jc w:val="both"/>
              <w:rPr>
                <w:rFonts w:ascii="Times New Roman" w:hAnsi="Times New Roman" w:cs="Times New Roman"/>
                <w:bCs/>
                <w:sz w:val="24"/>
                <w:szCs w:val="24"/>
              </w:rPr>
            </w:pPr>
          </w:p>
        </w:tc>
        <w:tc>
          <w:tcPr>
            <w:tcW w:w="1418" w:type="dxa"/>
          </w:tcPr>
          <w:p w14:paraId="55A5DD71" w14:textId="77777777" w:rsidR="00CC3BDE" w:rsidRPr="00E93800" w:rsidRDefault="00CC3BDE" w:rsidP="00AB61F0">
            <w:pPr>
              <w:jc w:val="center"/>
              <w:rPr>
                <w:rFonts w:ascii="Times New Roman" w:hAnsi="Times New Roman" w:cs="Times New Roman"/>
                <w:bCs/>
                <w:sz w:val="24"/>
                <w:szCs w:val="24"/>
              </w:rPr>
            </w:pPr>
            <w:r w:rsidRPr="00E93800">
              <w:rPr>
                <w:rFonts w:ascii="Times New Roman" w:hAnsi="Times New Roman" w:cs="Times New Roman"/>
                <w:bCs/>
                <w:sz w:val="24"/>
                <w:szCs w:val="24"/>
              </w:rPr>
              <w:t>IZM</w:t>
            </w:r>
          </w:p>
          <w:p w14:paraId="572D091F" w14:textId="77777777" w:rsidR="00CC3BDE" w:rsidRPr="00E93800" w:rsidRDefault="00CC3BDE" w:rsidP="00AB61F0">
            <w:pPr>
              <w:jc w:val="center"/>
              <w:rPr>
                <w:rFonts w:ascii="Times New Roman" w:hAnsi="Times New Roman" w:cs="Times New Roman"/>
                <w:bCs/>
                <w:sz w:val="24"/>
                <w:szCs w:val="24"/>
              </w:rPr>
            </w:pPr>
          </w:p>
        </w:tc>
        <w:tc>
          <w:tcPr>
            <w:tcW w:w="1842" w:type="dxa"/>
          </w:tcPr>
          <w:p w14:paraId="75C3D8A1" w14:textId="77777777" w:rsidR="00CC3BDE" w:rsidRPr="00E93800" w:rsidRDefault="00CC3BDE" w:rsidP="00AB61F0">
            <w:pPr>
              <w:jc w:val="center"/>
              <w:rPr>
                <w:rFonts w:ascii="Times New Roman" w:hAnsi="Times New Roman" w:cs="Times New Roman"/>
                <w:bCs/>
                <w:sz w:val="24"/>
                <w:szCs w:val="24"/>
              </w:rPr>
            </w:pPr>
            <w:r w:rsidRPr="00E93800">
              <w:rPr>
                <w:rFonts w:ascii="Times New Roman" w:hAnsi="Times New Roman" w:cs="Times New Roman"/>
                <w:bCs/>
                <w:sz w:val="24"/>
                <w:szCs w:val="24"/>
              </w:rPr>
              <w:t>LM</w:t>
            </w:r>
          </w:p>
          <w:p w14:paraId="755A87AE" w14:textId="77777777" w:rsidR="00CC3BDE" w:rsidRDefault="00CC3BDE" w:rsidP="00AB61F0">
            <w:pPr>
              <w:jc w:val="center"/>
              <w:rPr>
                <w:rFonts w:ascii="Times New Roman" w:hAnsi="Times New Roman" w:cs="Times New Roman"/>
                <w:bCs/>
                <w:sz w:val="24"/>
                <w:szCs w:val="24"/>
              </w:rPr>
            </w:pPr>
            <w:r w:rsidRPr="00E93800">
              <w:rPr>
                <w:rFonts w:ascii="Times New Roman" w:hAnsi="Times New Roman" w:cs="Times New Roman"/>
                <w:bCs/>
                <w:sz w:val="24"/>
                <w:szCs w:val="24"/>
              </w:rPr>
              <w:t>VM</w:t>
            </w:r>
          </w:p>
          <w:p w14:paraId="2D140D55" w14:textId="77777777" w:rsidR="00CC3BDE" w:rsidRPr="00E938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Bērnu slimnīcas fonds</w:t>
            </w:r>
          </w:p>
        </w:tc>
        <w:tc>
          <w:tcPr>
            <w:tcW w:w="2268" w:type="dxa"/>
          </w:tcPr>
          <w:p w14:paraId="755037BD" w14:textId="77777777" w:rsidR="00CC3BDE" w:rsidRPr="00E93800" w:rsidRDefault="00CC3BDE" w:rsidP="00AB61F0">
            <w:pPr>
              <w:jc w:val="center"/>
              <w:rPr>
                <w:rFonts w:ascii="Times New Roman" w:hAnsi="Times New Roman" w:cs="Times New Roman"/>
                <w:bCs/>
                <w:color w:val="FF0000"/>
                <w:sz w:val="24"/>
                <w:szCs w:val="24"/>
              </w:rPr>
            </w:pPr>
          </w:p>
        </w:tc>
        <w:tc>
          <w:tcPr>
            <w:tcW w:w="1418" w:type="dxa"/>
          </w:tcPr>
          <w:p w14:paraId="6601B1E5" w14:textId="3B1CEC25" w:rsidR="00CC3BDE" w:rsidRPr="0050082D" w:rsidRDefault="00FB31D0" w:rsidP="00AB61F0">
            <w:pPr>
              <w:jc w:val="center"/>
              <w:rPr>
                <w:rFonts w:ascii="Times New Roman" w:hAnsi="Times New Roman" w:cs="Times New Roman"/>
                <w:bCs/>
                <w:sz w:val="24"/>
                <w:szCs w:val="24"/>
              </w:rPr>
            </w:pPr>
            <w:r w:rsidRPr="0050082D">
              <w:rPr>
                <w:rFonts w:ascii="Times New Roman" w:hAnsi="Times New Roman" w:cs="Times New Roman"/>
                <w:bCs/>
                <w:sz w:val="24"/>
                <w:szCs w:val="24"/>
              </w:rPr>
              <w:t>P</w:t>
            </w:r>
          </w:p>
        </w:tc>
        <w:tc>
          <w:tcPr>
            <w:tcW w:w="1559" w:type="dxa"/>
          </w:tcPr>
          <w:p w14:paraId="6A2802E2" w14:textId="5F9C1B6F" w:rsidR="00CC3BDE" w:rsidRPr="0050082D" w:rsidRDefault="00FB31D0" w:rsidP="00AB61F0">
            <w:pPr>
              <w:jc w:val="center"/>
              <w:rPr>
                <w:rFonts w:ascii="Times New Roman" w:hAnsi="Times New Roman" w:cs="Times New Roman"/>
                <w:bCs/>
                <w:sz w:val="24"/>
                <w:szCs w:val="24"/>
              </w:rPr>
            </w:pPr>
            <w:r w:rsidRPr="0050082D">
              <w:rPr>
                <w:rFonts w:ascii="Times New Roman" w:hAnsi="Times New Roman" w:cs="Times New Roman"/>
                <w:bCs/>
                <w:sz w:val="24"/>
                <w:szCs w:val="24"/>
              </w:rPr>
              <w:t>N</w:t>
            </w:r>
          </w:p>
        </w:tc>
      </w:tr>
      <w:tr w:rsidR="00CC3BDE" w:rsidRPr="00E3151E" w14:paraId="2AB1F504" w14:textId="1C037A69" w:rsidTr="00AC767F">
        <w:tc>
          <w:tcPr>
            <w:tcW w:w="944" w:type="dxa"/>
          </w:tcPr>
          <w:p w14:paraId="77019F7A" w14:textId="77777777" w:rsidR="00CC3BDE" w:rsidRPr="00A578CB" w:rsidRDefault="00CC3BDE" w:rsidP="00AB61F0">
            <w:pPr>
              <w:rPr>
                <w:rFonts w:ascii="Times New Roman" w:hAnsi="Times New Roman" w:cs="Times New Roman"/>
                <w:bCs/>
                <w:sz w:val="24"/>
                <w:szCs w:val="24"/>
              </w:rPr>
            </w:pPr>
            <w:r>
              <w:rPr>
                <w:rFonts w:ascii="Times New Roman" w:hAnsi="Times New Roman" w:cs="Times New Roman"/>
                <w:bCs/>
                <w:sz w:val="24"/>
                <w:szCs w:val="24"/>
              </w:rPr>
              <w:t>1.1.8</w:t>
            </w:r>
            <w:r w:rsidRPr="00A578CB">
              <w:rPr>
                <w:rFonts w:ascii="Times New Roman" w:hAnsi="Times New Roman" w:cs="Times New Roman"/>
                <w:bCs/>
                <w:sz w:val="24"/>
                <w:szCs w:val="24"/>
              </w:rPr>
              <w:t>.</w:t>
            </w:r>
          </w:p>
        </w:tc>
        <w:tc>
          <w:tcPr>
            <w:tcW w:w="6144" w:type="dxa"/>
          </w:tcPr>
          <w:p w14:paraId="5D7809C5" w14:textId="0829A0F2" w:rsidR="00CC3BDE" w:rsidRPr="00E1045B" w:rsidRDefault="00CC3BDE" w:rsidP="004F389A">
            <w:pPr>
              <w:jc w:val="both"/>
              <w:rPr>
                <w:rFonts w:ascii="Times New Roman" w:hAnsi="Times New Roman" w:cs="Times New Roman"/>
                <w:bCs/>
                <w:sz w:val="24"/>
                <w:szCs w:val="24"/>
              </w:rPr>
            </w:pPr>
            <w:proofErr w:type="spellStart"/>
            <w:r w:rsidRPr="00A578CB">
              <w:rPr>
                <w:rFonts w:ascii="Times New Roman" w:hAnsi="Times New Roman" w:cs="Times New Roman"/>
                <w:bCs/>
                <w:sz w:val="24"/>
                <w:szCs w:val="24"/>
              </w:rPr>
              <w:t>Mentoru</w:t>
            </w:r>
            <w:proofErr w:type="spellEnd"/>
            <w:r w:rsidRPr="00A578CB">
              <w:rPr>
                <w:rFonts w:ascii="Times New Roman" w:hAnsi="Times New Roman" w:cs="Times New Roman"/>
                <w:bCs/>
                <w:sz w:val="24"/>
                <w:szCs w:val="24"/>
              </w:rPr>
              <w:t xml:space="preserve"> tīkla izveide pašvaldībās jaunajiem un topošajiem vecākiem, it īpaši sociālā riska grupās</w:t>
            </w:r>
            <w:r w:rsidR="004F389A">
              <w:rPr>
                <w:rFonts w:ascii="Times New Roman" w:hAnsi="Times New Roman" w:cs="Times New Roman"/>
                <w:bCs/>
                <w:sz w:val="24"/>
                <w:szCs w:val="24"/>
              </w:rPr>
              <w:t xml:space="preserve"> (</w:t>
            </w:r>
            <w:r>
              <w:rPr>
                <w:rFonts w:ascii="Times New Roman" w:hAnsi="Times New Roman" w:cs="Times New Roman"/>
                <w:bCs/>
                <w:sz w:val="24"/>
                <w:szCs w:val="24"/>
              </w:rPr>
              <w:t>veselības aprūpes uzraudzības nodrošināšana, nepieciešamo speciālistu vizīšu plānošana, organizatoriskie jautājumi, jaundzimušā aprūpes zināšanu un prasmju pilnveide</w:t>
            </w:r>
            <w:r w:rsidR="004F389A">
              <w:rPr>
                <w:rFonts w:ascii="Times New Roman" w:hAnsi="Times New Roman" w:cs="Times New Roman"/>
                <w:bCs/>
                <w:sz w:val="24"/>
                <w:szCs w:val="24"/>
              </w:rPr>
              <w:t>)</w:t>
            </w:r>
          </w:p>
        </w:tc>
        <w:tc>
          <w:tcPr>
            <w:tcW w:w="1418" w:type="dxa"/>
          </w:tcPr>
          <w:p w14:paraId="611BA06F"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LM</w:t>
            </w:r>
          </w:p>
          <w:p w14:paraId="7BE6A24E" w14:textId="77777777" w:rsidR="00CC3BDE" w:rsidRDefault="00CC3BDE" w:rsidP="00AB61F0">
            <w:pPr>
              <w:jc w:val="center"/>
              <w:rPr>
                <w:rFonts w:ascii="Times New Roman" w:hAnsi="Times New Roman" w:cs="Times New Roman"/>
                <w:bCs/>
                <w:sz w:val="24"/>
                <w:szCs w:val="24"/>
              </w:rPr>
            </w:pPr>
          </w:p>
          <w:p w14:paraId="59ED7E53" w14:textId="77777777" w:rsidR="00CC3BDE" w:rsidRPr="00125600" w:rsidRDefault="00CC3BDE" w:rsidP="00AB61F0">
            <w:pPr>
              <w:jc w:val="center"/>
              <w:rPr>
                <w:rFonts w:ascii="Times New Roman" w:hAnsi="Times New Roman" w:cs="Times New Roman"/>
                <w:bCs/>
                <w:sz w:val="24"/>
                <w:szCs w:val="24"/>
              </w:rPr>
            </w:pPr>
          </w:p>
        </w:tc>
        <w:tc>
          <w:tcPr>
            <w:tcW w:w="1842" w:type="dxa"/>
          </w:tcPr>
          <w:p w14:paraId="071416E3"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p w14:paraId="28BEC90D"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Pašvaldības</w:t>
            </w:r>
          </w:p>
        </w:tc>
        <w:tc>
          <w:tcPr>
            <w:tcW w:w="2268" w:type="dxa"/>
          </w:tcPr>
          <w:p w14:paraId="3A33AF3F"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p w14:paraId="6BD6CE37" w14:textId="77777777" w:rsidR="00CC3BDE" w:rsidRPr="00125600" w:rsidRDefault="00CC3BDE" w:rsidP="00AB61F0">
            <w:pPr>
              <w:jc w:val="center"/>
              <w:rPr>
                <w:rFonts w:ascii="Times New Roman" w:hAnsi="Times New Roman" w:cs="Times New Roman"/>
                <w:bCs/>
                <w:sz w:val="24"/>
                <w:szCs w:val="24"/>
              </w:rPr>
            </w:pPr>
          </w:p>
        </w:tc>
        <w:tc>
          <w:tcPr>
            <w:tcW w:w="1418" w:type="dxa"/>
          </w:tcPr>
          <w:p w14:paraId="64B5987F" w14:textId="6A580866" w:rsidR="00CC3BDE" w:rsidRDefault="0050082D"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4C7BCD9C" w14:textId="4E471C94" w:rsidR="00CC3BDE" w:rsidRDefault="0050082D"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6EE21667" w14:textId="448BADBE" w:rsidTr="00AC767F">
        <w:tc>
          <w:tcPr>
            <w:tcW w:w="944" w:type="dxa"/>
          </w:tcPr>
          <w:p w14:paraId="081156A0" w14:textId="77777777" w:rsidR="00CC3BDE" w:rsidRDefault="00CC3BDE" w:rsidP="00AB61F0">
            <w:pPr>
              <w:rPr>
                <w:rFonts w:ascii="Times New Roman" w:hAnsi="Times New Roman" w:cs="Times New Roman"/>
                <w:bCs/>
                <w:sz w:val="24"/>
                <w:szCs w:val="24"/>
              </w:rPr>
            </w:pPr>
            <w:r>
              <w:rPr>
                <w:rFonts w:ascii="Times New Roman" w:hAnsi="Times New Roman" w:cs="Times New Roman"/>
                <w:bCs/>
                <w:sz w:val="24"/>
                <w:szCs w:val="24"/>
              </w:rPr>
              <w:t>1.1.9.</w:t>
            </w:r>
          </w:p>
        </w:tc>
        <w:tc>
          <w:tcPr>
            <w:tcW w:w="6144" w:type="dxa"/>
          </w:tcPr>
          <w:p w14:paraId="346D6E0F" w14:textId="1D846377" w:rsidR="00CC3BDE" w:rsidRPr="00EE2346" w:rsidRDefault="00CC3BDE" w:rsidP="004F389A">
            <w:pPr>
              <w:jc w:val="both"/>
              <w:rPr>
                <w:rFonts w:ascii="Times New Roman" w:hAnsi="Times New Roman" w:cs="Times New Roman"/>
                <w:bCs/>
                <w:sz w:val="24"/>
                <w:szCs w:val="24"/>
              </w:rPr>
            </w:pPr>
            <w:r w:rsidRPr="00645F1A">
              <w:rPr>
                <w:rFonts w:ascii="Times New Roman" w:hAnsi="Times New Roman" w:cs="Times New Roman"/>
                <w:bCs/>
                <w:sz w:val="24"/>
                <w:szCs w:val="24"/>
              </w:rPr>
              <w:t>Ģimenes asistenta pakalpojuma stiprināšana pašvaldībās sociālo prasmju apguvei, pilnveidei un apgūto prasmju nostiprināšanai, nodrošinot klientam individuālu konsultatīvu, praktisku, izglītojošu, asistējošu un emocionālu atbalstu dzīvesvietā un sociālajā vidē</w:t>
            </w:r>
          </w:p>
        </w:tc>
        <w:tc>
          <w:tcPr>
            <w:tcW w:w="1418" w:type="dxa"/>
          </w:tcPr>
          <w:p w14:paraId="652408C4"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LM</w:t>
            </w:r>
          </w:p>
        </w:tc>
        <w:tc>
          <w:tcPr>
            <w:tcW w:w="1842" w:type="dxa"/>
          </w:tcPr>
          <w:p w14:paraId="327146CF"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Pašvaldības</w:t>
            </w:r>
          </w:p>
        </w:tc>
        <w:tc>
          <w:tcPr>
            <w:tcW w:w="2268" w:type="dxa"/>
          </w:tcPr>
          <w:p w14:paraId="3EB6337D" w14:textId="6645EE15"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tc>
        <w:tc>
          <w:tcPr>
            <w:tcW w:w="1418" w:type="dxa"/>
          </w:tcPr>
          <w:p w14:paraId="3D133C54" w14:textId="19202658" w:rsidR="00CC3BDE" w:rsidRDefault="0050082D"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3D952438" w14:textId="016BC9E0" w:rsidR="00CC3BDE" w:rsidRDefault="0050082D" w:rsidP="00AB61F0">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CC3BDE" w:rsidRPr="00E3151E" w14:paraId="1D9B39CE" w14:textId="1D9B5C27" w:rsidTr="00AC767F">
        <w:tc>
          <w:tcPr>
            <w:tcW w:w="944" w:type="dxa"/>
          </w:tcPr>
          <w:p w14:paraId="72825F02" w14:textId="77777777"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1.1.10.</w:t>
            </w:r>
          </w:p>
        </w:tc>
        <w:tc>
          <w:tcPr>
            <w:tcW w:w="6144" w:type="dxa"/>
          </w:tcPr>
          <w:p w14:paraId="0E83B7A8" w14:textId="77777777" w:rsidR="00CC3BDE" w:rsidRPr="00125600" w:rsidRDefault="00CC3BDE" w:rsidP="00AB61F0">
            <w:pPr>
              <w:jc w:val="both"/>
              <w:rPr>
                <w:rFonts w:ascii="Times New Roman" w:hAnsi="Times New Roman" w:cs="Times New Roman"/>
                <w:bCs/>
                <w:sz w:val="24"/>
                <w:szCs w:val="24"/>
              </w:rPr>
            </w:pPr>
            <w:r w:rsidRPr="00EE2346">
              <w:rPr>
                <w:rFonts w:ascii="Times New Roman" w:hAnsi="Times New Roman" w:cs="Times New Roman"/>
                <w:bCs/>
                <w:sz w:val="24"/>
                <w:szCs w:val="24"/>
              </w:rPr>
              <w:t xml:space="preserve">Izstrādāts plāns, lai nodrošinātu vecāku izglītošanu un atbalstu, prasmju pilnveidi, aptverot vecāku un aprūpētāju izglītošanu un atbalstu bērna audzināšanā un attīstībā, kā arī pirmsdzemdību un </w:t>
            </w:r>
            <w:proofErr w:type="spellStart"/>
            <w:r w:rsidRPr="00EE2346">
              <w:rPr>
                <w:rFonts w:ascii="Times New Roman" w:hAnsi="Times New Roman" w:cs="Times New Roman"/>
                <w:bCs/>
                <w:sz w:val="24"/>
                <w:szCs w:val="24"/>
              </w:rPr>
              <w:t>pēcdzemdību</w:t>
            </w:r>
            <w:proofErr w:type="spellEnd"/>
            <w:r w:rsidRPr="00EE2346">
              <w:rPr>
                <w:rFonts w:ascii="Times New Roman" w:hAnsi="Times New Roman" w:cs="Times New Roman"/>
                <w:bCs/>
                <w:sz w:val="24"/>
                <w:szCs w:val="24"/>
              </w:rPr>
              <w:t xml:space="preserve"> periodā</w:t>
            </w:r>
          </w:p>
        </w:tc>
        <w:tc>
          <w:tcPr>
            <w:tcW w:w="1418" w:type="dxa"/>
          </w:tcPr>
          <w:p w14:paraId="6E29591B"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p w14:paraId="434C6009" w14:textId="77777777" w:rsidR="00CC3BDE" w:rsidRPr="00125600" w:rsidRDefault="00CC3BDE" w:rsidP="00AB61F0">
            <w:pPr>
              <w:jc w:val="center"/>
              <w:rPr>
                <w:rFonts w:ascii="Times New Roman" w:hAnsi="Times New Roman" w:cs="Times New Roman"/>
                <w:bCs/>
                <w:sz w:val="24"/>
                <w:szCs w:val="24"/>
              </w:rPr>
            </w:pPr>
          </w:p>
        </w:tc>
        <w:tc>
          <w:tcPr>
            <w:tcW w:w="1842" w:type="dxa"/>
          </w:tcPr>
          <w:p w14:paraId="640D2397"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 xml:space="preserve">LM </w:t>
            </w:r>
          </w:p>
        </w:tc>
        <w:tc>
          <w:tcPr>
            <w:tcW w:w="2268" w:type="dxa"/>
          </w:tcPr>
          <w:p w14:paraId="671B4E64" w14:textId="77777777" w:rsidR="00CC3BDE" w:rsidRPr="00125600" w:rsidRDefault="00CC3BDE" w:rsidP="00AB61F0">
            <w:pPr>
              <w:jc w:val="center"/>
              <w:rPr>
                <w:rFonts w:ascii="Times New Roman" w:hAnsi="Times New Roman" w:cs="Times New Roman"/>
                <w:bCs/>
                <w:sz w:val="24"/>
                <w:szCs w:val="24"/>
              </w:rPr>
            </w:pPr>
          </w:p>
        </w:tc>
        <w:tc>
          <w:tcPr>
            <w:tcW w:w="1418" w:type="dxa"/>
          </w:tcPr>
          <w:p w14:paraId="257DDF4F" w14:textId="1F2C49EE" w:rsidR="00CC3BDE" w:rsidRPr="00125600" w:rsidRDefault="0050082D"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6C2AF58B" w14:textId="011CE1BE" w:rsidR="00CC3BDE" w:rsidRPr="00125600" w:rsidRDefault="0050082D" w:rsidP="00AB61F0">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CC3BDE" w:rsidRPr="00E3151E" w14:paraId="21416077" w14:textId="471ACA3C" w:rsidTr="00AC767F">
        <w:tc>
          <w:tcPr>
            <w:tcW w:w="944" w:type="dxa"/>
          </w:tcPr>
          <w:p w14:paraId="670567C1" w14:textId="77777777"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1.1.11.</w:t>
            </w:r>
          </w:p>
        </w:tc>
        <w:tc>
          <w:tcPr>
            <w:tcW w:w="6144" w:type="dxa"/>
          </w:tcPr>
          <w:p w14:paraId="556A41BC" w14:textId="77777777" w:rsidR="00CC3BDE" w:rsidRDefault="00CC3BDE" w:rsidP="00AB61F0">
            <w:pPr>
              <w:jc w:val="both"/>
              <w:rPr>
                <w:rFonts w:ascii="Times New Roman" w:hAnsi="Times New Roman" w:cs="Times New Roman"/>
                <w:bCs/>
                <w:sz w:val="24"/>
                <w:szCs w:val="24"/>
              </w:rPr>
            </w:pPr>
            <w:r w:rsidRPr="00BE6699">
              <w:rPr>
                <w:rFonts w:ascii="Times New Roman" w:hAnsi="Times New Roman" w:cs="Times New Roman"/>
                <w:bCs/>
                <w:sz w:val="24"/>
                <w:szCs w:val="24"/>
              </w:rPr>
              <w:t>Atbalsts vecākiem perinatālās mirstības gadījum</w:t>
            </w:r>
            <w:r>
              <w:rPr>
                <w:rFonts w:ascii="Times New Roman" w:hAnsi="Times New Roman" w:cs="Times New Roman"/>
                <w:bCs/>
                <w:sz w:val="24"/>
                <w:szCs w:val="24"/>
              </w:rPr>
              <w:t>ā:</w:t>
            </w:r>
          </w:p>
          <w:p w14:paraId="6868B557" w14:textId="44385B09" w:rsidR="00CC3BDE" w:rsidRDefault="00CC3BDE" w:rsidP="001F226D">
            <w:pPr>
              <w:pStyle w:val="Sarakstarindkopa"/>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N</w:t>
            </w:r>
            <w:r w:rsidRPr="00F7159B">
              <w:rPr>
                <w:rFonts w:ascii="Times New Roman" w:hAnsi="Times New Roman" w:cs="Times New Roman"/>
                <w:bCs/>
                <w:sz w:val="24"/>
                <w:szCs w:val="24"/>
              </w:rPr>
              <w:t xml:space="preserve">odrošināt </w:t>
            </w:r>
            <w:proofErr w:type="spellStart"/>
            <w:r w:rsidRPr="00F7159B">
              <w:rPr>
                <w:rFonts w:ascii="Times New Roman" w:hAnsi="Times New Roman" w:cs="Times New Roman"/>
                <w:bCs/>
                <w:sz w:val="24"/>
                <w:szCs w:val="24"/>
              </w:rPr>
              <w:t>psihoemocionālu</w:t>
            </w:r>
            <w:proofErr w:type="spellEnd"/>
            <w:r w:rsidRPr="00F7159B">
              <w:rPr>
                <w:rFonts w:ascii="Times New Roman" w:hAnsi="Times New Roman" w:cs="Times New Roman"/>
                <w:bCs/>
                <w:sz w:val="24"/>
                <w:szCs w:val="24"/>
              </w:rPr>
              <w:t xml:space="preserve"> atbalstu gan nedzimušā bērna mātei un tēvam, gan tuviniekiem</w:t>
            </w:r>
          </w:p>
          <w:p w14:paraId="1401C7F7" w14:textId="3664630B" w:rsidR="00CC3BDE" w:rsidRPr="00996806" w:rsidRDefault="00CC3BDE" w:rsidP="001F226D">
            <w:pPr>
              <w:pStyle w:val="Sarakstarindkopa"/>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lastRenderedPageBreak/>
              <w:t>Ī</w:t>
            </w:r>
            <w:r w:rsidRPr="00F7159B">
              <w:rPr>
                <w:rFonts w:ascii="Times New Roman" w:hAnsi="Times New Roman" w:cs="Times New Roman"/>
                <w:bCs/>
                <w:sz w:val="24"/>
                <w:szCs w:val="24"/>
              </w:rPr>
              <w:t xml:space="preserve">stenot informatīvas, izglītojošas aktivitātes par perinatālas mirstības jautājumiem (jaunajiem vecākiem, kuriem varētu nākties saskarties ar šiem jautājumiem, kā arī tiešajai </w:t>
            </w:r>
            <w:proofErr w:type="spellStart"/>
            <w:r w:rsidRPr="00F7159B">
              <w:rPr>
                <w:rFonts w:ascii="Times New Roman" w:hAnsi="Times New Roman" w:cs="Times New Roman"/>
                <w:bCs/>
                <w:sz w:val="24"/>
                <w:szCs w:val="24"/>
              </w:rPr>
              <w:t>mērķgrupai</w:t>
            </w:r>
            <w:proofErr w:type="spellEnd"/>
            <w:r w:rsidRPr="00F7159B">
              <w:rPr>
                <w:rFonts w:ascii="Times New Roman" w:hAnsi="Times New Roman" w:cs="Times New Roman"/>
                <w:bCs/>
                <w:sz w:val="24"/>
                <w:szCs w:val="24"/>
              </w:rPr>
              <w:t xml:space="preserve"> – vecākiem, kuri </w:t>
            </w:r>
            <w:proofErr w:type="spellStart"/>
            <w:r w:rsidRPr="00F7159B">
              <w:rPr>
                <w:rFonts w:ascii="Times New Roman" w:hAnsi="Times New Roman" w:cs="Times New Roman"/>
                <w:bCs/>
                <w:sz w:val="24"/>
                <w:szCs w:val="24"/>
              </w:rPr>
              <w:t>saskārušies</w:t>
            </w:r>
            <w:proofErr w:type="spellEnd"/>
            <w:r w:rsidRPr="00F7159B">
              <w:rPr>
                <w:rFonts w:ascii="Times New Roman" w:hAnsi="Times New Roman" w:cs="Times New Roman"/>
                <w:bCs/>
                <w:sz w:val="24"/>
                <w:szCs w:val="24"/>
              </w:rPr>
              <w:t xml:space="preserve"> ar pāragru bērna zaudējumu, un viņu tuviniekiem)</w:t>
            </w:r>
          </w:p>
        </w:tc>
        <w:tc>
          <w:tcPr>
            <w:tcW w:w="1418" w:type="dxa"/>
          </w:tcPr>
          <w:p w14:paraId="2360FDCA" w14:textId="77777777" w:rsidR="00CC3BDE" w:rsidRDefault="00CC3BDE" w:rsidP="00AB61F0">
            <w:pPr>
              <w:jc w:val="center"/>
              <w:rPr>
                <w:rFonts w:ascii="Times New Roman" w:hAnsi="Times New Roman" w:cs="Times New Roman"/>
                <w:bCs/>
                <w:color w:val="FF0000"/>
                <w:sz w:val="24"/>
                <w:szCs w:val="24"/>
              </w:rPr>
            </w:pPr>
            <w:r>
              <w:rPr>
                <w:rFonts w:ascii="Times New Roman" w:hAnsi="Times New Roman" w:cs="Times New Roman"/>
                <w:bCs/>
                <w:sz w:val="24"/>
                <w:szCs w:val="24"/>
              </w:rPr>
              <w:lastRenderedPageBreak/>
              <w:t>SPKC</w:t>
            </w:r>
          </w:p>
          <w:p w14:paraId="5AF4E48E" w14:textId="77777777" w:rsidR="00CC3BDE" w:rsidRPr="00125600" w:rsidRDefault="00CC3BDE" w:rsidP="00AB61F0">
            <w:pPr>
              <w:jc w:val="center"/>
              <w:rPr>
                <w:rFonts w:ascii="Times New Roman" w:hAnsi="Times New Roman" w:cs="Times New Roman"/>
                <w:bCs/>
                <w:sz w:val="24"/>
                <w:szCs w:val="24"/>
              </w:rPr>
            </w:pPr>
          </w:p>
        </w:tc>
        <w:tc>
          <w:tcPr>
            <w:tcW w:w="1842" w:type="dxa"/>
          </w:tcPr>
          <w:p w14:paraId="7FF101EF" w14:textId="77777777" w:rsidR="00CC3BDE" w:rsidRPr="00125600" w:rsidRDefault="00CC3BDE" w:rsidP="00AB61F0">
            <w:pPr>
              <w:rPr>
                <w:rFonts w:ascii="Times New Roman" w:hAnsi="Times New Roman" w:cs="Times New Roman"/>
                <w:bCs/>
                <w:sz w:val="24"/>
                <w:szCs w:val="24"/>
              </w:rPr>
            </w:pPr>
          </w:p>
        </w:tc>
        <w:tc>
          <w:tcPr>
            <w:tcW w:w="2268" w:type="dxa"/>
          </w:tcPr>
          <w:p w14:paraId="5BE432AC"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p w14:paraId="5C78CC45" w14:textId="77777777" w:rsidR="00CC3BDE" w:rsidRPr="00125600" w:rsidRDefault="00CC3BDE" w:rsidP="00AB61F0">
            <w:pPr>
              <w:tabs>
                <w:tab w:val="left" w:pos="470"/>
              </w:tabs>
              <w:rPr>
                <w:rFonts w:ascii="Times New Roman" w:hAnsi="Times New Roman" w:cs="Times New Roman"/>
                <w:bCs/>
                <w:sz w:val="24"/>
                <w:szCs w:val="24"/>
              </w:rPr>
            </w:pPr>
          </w:p>
        </w:tc>
        <w:tc>
          <w:tcPr>
            <w:tcW w:w="1418" w:type="dxa"/>
          </w:tcPr>
          <w:p w14:paraId="5A93F39B" w14:textId="5D27C00C" w:rsidR="00CC3BDE" w:rsidRDefault="004C5025" w:rsidP="00AB61F0">
            <w:pPr>
              <w:jc w:val="center"/>
              <w:rPr>
                <w:rFonts w:ascii="Times New Roman" w:hAnsi="Times New Roman" w:cs="Times New Roman"/>
                <w:bCs/>
                <w:sz w:val="24"/>
                <w:szCs w:val="24"/>
              </w:rPr>
            </w:pPr>
            <w:r>
              <w:rPr>
                <w:rFonts w:ascii="Times New Roman" w:hAnsi="Times New Roman" w:cs="Times New Roman"/>
                <w:bCs/>
                <w:sz w:val="24"/>
                <w:szCs w:val="24"/>
              </w:rPr>
              <w:lastRenderedPageBreak/>
              <w:t>P</w:t>
            </w:r>
          </w:p>
        </w:tc>
        <w:tc>
          <w:tcPr>
            <w:tcW w:w="1559" w:type="dxa"/>
          </w:tcPr>
          <w:p w14:paraId="69CD39A2" w14:textId="58FF6479" w:rsidR="00CC3BDE" w:rsidRDefault="004C5025"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38A65D1B" w14:textId="0128F3E4" w:rsidTr="00AC767F">
        <w:tc>
          <w:tcPr>
            <w:tcW w:w="944" w:type="dxa"/>
          </w:tcPr>
          <w:p w14:paraId="641E7032" w14:textId="77777777"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1.1.12.</w:t>
            </w:r>
          </w:p>
        </w:tc>
        <w:tc>
          <w:tcPr>
            <w:tcW w:w="6144" w:type="dxa"/>
          </w:tcPr>
          <w:p w14:paraId="7EC32C7D" w14:textId="77777777" w:rsidR="00CC3BDE" w:rsidRPr="00125600" w:rsidRDefault="00CC3BDE" w:rsidP="00AB61F0">
            <w:pPr>
              <w:jc w:val="both"/>
              <w:rPr>
                <w:rFonts w:ascii="Times New Roman" w:hAnsi="Times New Roman" w:cs="Times New Roman"/>
                <w:bCs/>
                <w:sz w:val="24"/>
                <w:szCs w:val="24"/>
              </w:rPr>
            </w:pPr>
            <w:r>
              <w:rPr>
                <w:rFonts w:ascii="Times New Roman" w:hAnsi="Times New Roman" w:cs="Times New Roman"/>
                <w:bCs/>
                <w:sz w:val="24"/>
                <w:szCs w:val="24"/>
              </w:rPr>
              <w:t>Sieviešu konsultēšanas pakalpojumu pieejamība krīzes situācijās, iestājoties neplānotai grūtniecībai</w:t>
            </w:r>
          </w:p>
        </w:tc>
        <w:tc>
          <w:tcPr>
            <w:tcW w:w="1418" w:type="dxa"/>
          </w:tcPr>
          <w:p w14:paraId="208EC10E"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1842" w:type="dxa"/>
          </w:tcPr>
          <w:p w14:paraId="1F91037D" w14:textId="77777777" w:rsidR="00CC3BDE" w:rsidRPr="00125600" w:rsidRDefault="00CC3BDE" w:rsidP="00AB61F0">
            <w:pPr>
              <w:jc w:val="center"/>
              <w:rPr>
                <w:rFonts w:ascii="Times New Roman" w:hAnsi="Times New Roman" w:cs="Times New Roman"/>
                <w:bCs/>
                <w:sz w:val="24"/>
                <w:szCs w:val="24"/>
              </w:rPr>
            </w:pPr>
          </w:p>
        </w:tc>
        <w:tc>
          <w:tcPr>
            <w:tcW w:w="2268" w:type="dxa"/>
          </w:tcPr>
          <w:p w14:paraId="193F9E3E" w14:textId="77777777" w:rsidR="00CC3BDE" w:rsidRPr="00125600" w:rsidRDefault="00CC3BDE" w:rsidP="00AB61F0">
            <w:pPr>
              <w:jc w:val="center"/>
              <w:rPr>
                <w:rFonts w:ascii="Times New Roman" w:hAnsi="Times New Roman" w:cs="Times New Roman"/>
                <w:bCs/>
                <w:sz w:val="24"/>
                <w:szCs w:val="24"/>
              </w:rPr>
            </w:pPr>
          </w:p>
        </w:tc>
        <w:tc>
          <w:tcPr>
            <w:tcW w:w="1418" w:type="dxa"/>
          </w:tcPr>
          <w:p w14:paraId="7B4B8938" w14:textId="77777777" w:rsidR="00CC3BDE" w:rsidRPr="00125600" w:rsidRDefault="00CC3BDE" w:rsidP="00AB61F0">
            <w:pPr>
              <w:jc w:val="center"/>
              <w:rPr>
                <w:rFonts w:ascii="Times New Roman" w:hAnsi="Times New Roman" w:cs="Times New Roman"/>
                <w:bCs/>
                <w:sz w:val="24"/>
                <w:szCs w:val="24"/>
              </w:rPr>
            </w:pPr>
          </w:p>
        </w:tc>
        <w:tc>
          <w:tcPr>
            <w:tcW w:w="1559" w:type="dxa"/>
          </w:tcPr>
          <w:p w14:paraId="1B2124DB" w14:textId="78F5730C" w:rsidR="00CC3BDE" w:rsidRPr="00125600" w:rsidRDefault="00CC3BDE" w:rsidP="00AB61F0">
            <w:pPr>
              <w:jc w:val="center"/>
              <w:rPr>
                <w:rFonts w:ascii="Times New Roman" w:hAnsi="Times New Roman" w:cs="Times New Roman"/>
                <w:bCs/>
                <w:sz w:val="24"/>
                <w:szCs w:val="24"/>
              </w:rPr>
            </w:pPr>
          </w:p>
        </w:tc>
      </w:tr>
      <w:tr w:rsidR="00CC3BDE" w:rsidRPr="00E3151E" w14:paraId="1DDDBE30" w14:textId="618FB3C8" w:rsidTr="00AC767F">
        <w:tc>
          <w:tcPr>
            <w:tcW w:w="944" w:type="dxa"/>
          </w:tcPr>
          <w:p w14:paraId="614EB191" w14:textId="77777777"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1.1.13.</w:t>
            </w:r>
          </w:p>
        </w:tc>
        <w:tc>
          <w:tcPr>
            <w:tcW w:w="6144" w:type="dxa"/>
          </w:tcPr>
          <w:p w14:paraId="22FF02EF" w14:textId="31FF9E30" w:rsidR="00CC3BDE" w:rsidRPr="00125600" w:rsidRDefault="00CC3BDE" w:rsidP="00AB61F0">
            <w:pPr>
              <w:jc w:val="both"/>
              <w:rPr>
                <w:rFonts w:ascii="Times New Roman" w:hAnsi="Times New Roman" w:cs="Times New Roman"/>
                <w:bCs/>
                <w:sz w:val="24"/>
                <w:szCs w:val="24"/>
              </w:rPr>
            </w:pPr>
            <w:r>
              <w:rPr>
                <w:rFonts w:ascii="Times New Roman" w:hAnsi="Times New Roman" w:cs="Times New Roman"/>
                <w:bCs/>
                <w:sz w:val="24"/>
                <w:szCs w:val="24"/>
              </w:rPr>
              <w:t>Nodrošināt no valsts budžeta līdzekļiem apmaksātas ambulatoras uztura speciālista konsultācijas pacientiem ar hroniskām slimībām un aptaukošanos</w:t>
            </w:r>
          </w:p>
        </w:tc>
        <w:tc>
          <w:tcPr>
            <w:tcW w:w="1418" w:type="dxa"/>
          </w:tcPr>
          <w:p w14:paraId="2C205CF2"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709A8CBF"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74167D9C"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tc>
        <w:tc>
          <w:tcPr>
            <w:tcW w:w="1418" w:type="dxa"/>
          </w:tcPr>
          <w:p w14:paraId="669A83F8" w14:textId="58BE672C" w:rsidR="00CC3BDE" w:rsidRDefault="004C5025"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60F0FD46" w14:textId="1B88EE6F" w:rsidR="00CC3BDE" w:rsidRDefault="004C5025" w:rsidP="00AB61F0">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CC3BDE" w:rsidRPr="00E3151E" w14:paraId="4DAD0925" w14:textId="18314118" w:rsidTr="00AC767F">
        <w:tc>
          <w:tcPr>
            <w:tcW w:w="944" w:type="dxa"/>
          </w:tcPr>
          <w:p w14:paraId="5ED5FC4C" w14:textId="77777777" w:rsidR="00CC3BDE" w:rsidRDefault="00CC3BDE" w:rsidP="00AB61F0">
            <w:pPr>
              <w:rPr>
                <w:rFonts w:ascii="Times New Roman" w:hAnsi="Times New Roman" w:cs="Times New Roman"/>
                <w:bCs/>
                <w:sz w:val="24"/>
                <w:szCs w:val="24"/>
              </w:rPr>
            </w:pPr>
            <w:r>
              <w:rPr>
                <w:rFonts w:ascii="Times New Roman" w:hAnsi="Times New Roman" w:cs="Times New Roman"/>
                <w:sz w:val="24"/>
                <w:szCs w:val="24"/>
              </w:rPr>
              <w:t>1.1.14.</w:t>
            </w:r>
          </w:p>
        </w:tc>
        <w:tc>
          <w:tcPr>
            <w:tcW w:w="6144" w:type="dxa"/>
          </w:tcPr>
          <w:p w14:paraId="523CC6AD" w14:textId="77777777" w:rsidR="00CC3BDE" w:rsidRDefault="00CC3BDE" w:rsidP="00AB61F0">
            <w:pPr>
              <w:jc w:val="both"/>
              <w:rPr>
                <w:rFonts w:ascii="Times New Roman" w:hAnsi="Times New Roman" w:cs="Times New Roman"/>
                <w:sz w:val="24"/>
                <w:szCs w:val="24"/>
              </w:rPr>
            </w:pPr>
            <w:r w:rsidRPr="00B35426">
              <w:rPr>
                <w:rFonts w:ascii="Times New Roman" w:hAnsi="Times New Roman" w:cs="Times New Roman"/>
                <w:sz w:val="24"/>
                <w:szCs w:val="24"/>
              </w:rPr>
              <w:t>Zīdaiņa pūriņa ieviešana</w:t>
            </w:r>
          </w:p>
          <w:p w14:paraId="009EB73D" w14:textId="77777777" w:rsidR="00CC3BDE" w:rsidRPr="00D42E4D" w:rsidRDefault="00CC3BDE" w:rsidP="00AB61F0">
            <w:pPr>
              <w:jc w:val="both"/>
              <w:rPr>
                <w:rFonts w:ascii="Times New Roman" w:hAnsi="Times New Roman" w:cs="Times New Roman"/>
                <w:bCs/>
                <w:sz w:val="24"/>
                <w:szCs w:val="24"/>
              </w:rPr>
            </w:pPr>
          </w:p>
        </w:tc>
        <w:tc>
          <w:tcPr>
            <w:tcW w:w="1418" w:type="dxa"/>
          </w:tcPr>
          <w:p w14:paraId="63E85136"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sz w:val="24"/>
                <w:szCs w:val="24"/>
              </w:rPr>
              <w:t>LM</w:t>
            </w:r>
          </w:p>
        </w:tc>
        <w:tc>
          <w:tcPr>
            <w:tcW w:w="1842" w:type="dxa"/>
          </w:tcPr>
          <w:p w14:paraId="62806B58" w14:textId="77777777" w:rsidR="00CC3BDE" w:rsidRPr="00125600" w:rsidRDefault="00CC3BDE" w:rsidP="00AB61F0">
            <w:pPr>
              <w:jc w:val="center"/>
              <w:rPr>
                <w:rFonts w:ascii="Times New Roman" w:hAnsi="Times New Roman" w:cs="Times New Roman"/>
                <w:bCs/>
                <w:sz w:val="24"/>
                <w:szCs w:val="24"/>
              </w:rPr>
            </w:pPr>
          </w:p>
        </w:tc>
        <w:tc>
          <w:tcPr>
            <w:tcW w:w="2268" w:type="dxa"/>
          </w:tcPr>
          <w:p w14:paraId="73A2F565"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r>
              <w:rPr>
                <w:rStyle w:val="Vresatsauce"/>
                <w:rFonts w:ascii="Times New Roman" w:hAnsi="Times New Roman" w:cs="Times New Roman"/>
                <w:bCs/>
                <w:sz w:val="24"/>
                <w:szCs w:val="24"/>
              </w:rPr>
              <w:footnoteReference w:id="56"/>
            </w:r>
            <w:r w:rsidRPr="00B35426">
              <w:rPr>
                <w:rFonts w:ascii="Times New Roman" w:hAnsi="Times New Roman" w:cs="Times New Roman"/>
                <w:sz w:val="24"/>
                <w:szCs w:val="24"/>
              </w:rPr>
              <w:t xml:space="preserve"> </w:t>
            </w:r>
          </w:p>
        </w:tc>
        <w:tc>
          <w:tcPr>
            <w:tcW w:w="1418" w:type="dxa"/>
          </w:tcPr>
          <w:p w14:paraId="4A45586F" w14:textId="6F2FDDEE" w:rsidR="00CC3BDE" w:rsidRDefault="004C5025"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349B0751" w14:textId="1A61E9DA" w:rsidR="00CC3BDE" w:rsidRDefault="004C5025" w:rsidP="00AB61F0">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76579F" w:rsidRPr="00E3151E" w14:paraId="1EF4E174" w14:textId="3A7480D9" w:rsidTr="00AB61F0">
        <w:tc>
          <w:tcPr>
            <w:tcW w:w="15593" w:type="dxa"/>
            <w:gridSpan w:val="7"/>
          </w:tcPr>
          <w:p w14:paraId="227FD72E" w14:textId="41677142" w:rsidR="0076579F" w:rsidRDefault="0076579F" w:rsidP="00AB61F0">
            <w:pPr>
              <w:rPr>
                <w:rFonts w:ascii="Times New Roman" w:hAnsi="Times New Roman" w:cs="Times New Roman"/>
                <w:b/>
                <w:caps/>
                <w:sz w:val="24"/>
                <w:szCs w:val="24"/>
              </w:rPr>
            </w:pPr>
            <w:bookmarkStart w:id="4" w:name="_Hlk175839849"/>
            <w:r>
              <w:rPr>
                <w:rFonts w:ascii="Times New Roman" w:hAnsi="Times New Roman" w:cs="Times New Roman"/>
                <w:b/>
                <w:caps/>
                <w:sz w:val="24"/>
                <w:szCs w:val="24"/>
              </w:rPr>
              <w:t>1.2</w:t>
            </w:r>
            <w:bookmarkStart w:id="5" w:name="_Hlk175817921"/>
            <w:r>
              <w:rPr>
                <w:rFonts w:ascii="Times New Roman" w:hAnsi="Times New Roman" w:cs="Times New Roman"/>
                <w:b/>
                <w:caps/>
                <w:sz w:val="24"/>
                <w:szCs w:val="24"/>
              </w:rPr>
              <w:t>.</w:t>
            </w:r>
            <w:r>
              <w:rPr>
                <w:rFonts w:ascii="Times New Roman" w:hAnsi="Times New Roman" w:cs="Times New Roman"/>
                <w:b/>
                <w:caps/>
                <w:color w:val="FF0000"/>
                <w:sz w:val="24"/>
                <w:szCs w:val="24"/>
              </w:rPr>
              <w:t xml:space="preserve"> </w:t>
            </w:r>
            <w:r w:rsidRPr="00125BB8">
              <w:rPr>
                <w:rFonts w:ascii="Times New Roman" w:hAnsi="Times New Roman" w:cs="Times New Roman"/>
                <w:b/>
                <w:sz w:val="24"/>
                <w:szCs w:val="24"/>
              </w:rPr>
              <w:t xml:space="preserve">Attīstības un izglītības pakalpojumi ģimenēm ar bērniem </w:t>
            </w:r>
            <w:bookmarkEnd w:id="5"/>
            <w:r w:rsidRPr="00125BB8">
              <w:rPr>
                <w:rFonts w:ascii="Times New Roman" w:hAnsi="Times New Roman" w:cs="Times New Roman"/>
                <w:b/>
                <w:sz w:val="24"/>
                <w:szCs w:val="24"/>
              </w:rPr>
              <w:t>(</w:t>
            </w:r>
            <w:r>
              <w:rPr>
                <w:rFonts w:ascii="Times New Roman" w:hAnsi="Times New Roman" w:cs="Times New Roman"/>
                <w:b/>
                <w:sz w:val="24"/>
                <w:szCs w:val="24"/>
              </w:rPr>
              <w:t xml:space="preserve">pieejami bērnu pieskatīšanas pakalpojumi, t.sk., kvalitatīvs izglītības pakalpojumu nodrošinājums) </w:t>
            </w:r>
            <w:r>
              <w:rPr>
                <w:rFonts w:ascii="Times New Roman" w:hAnsi="Times New Roman" w:cs="Times New Roman"/>
                <w:b/>
                <w:caps/>
                <w:sz w:val="24"/>
                <w:szCs w:val="24"/>
              </w:rPr>
              <w:t xml:space="preserve"> </w:t>
            </w:r>
            <w:bookmarkEnd w:id="4"/>
          </w:p>
        </w:tc>
      </w:tr>
      <w:tr w:rsidR="0078004A" w:rsidRPr="00E3151E" w14:paraId="2349B9C0" w14:textId="1D6ECB17" w:rsidTr="00AC767F">
        <w:tc>
          <w:tcPr>
            <w:tcW w:w="944" w:type="dxa"/>
          </w:tcPr>
          <w:p w14:paraId="3379D278" w14:textId="77777777" w:rsidR="0078004A" w:rsidRPr="00E3151E" w:rsidRDefault="0078004A" w:rsidP="0078004A">
            <w:pPr>
              <w:rPr>
                <w:rFonts w:ascii="Times New Roman" w:hAnsi="Times New Roman" w:cs="Times New Roman"/>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144" w:type="dxa"/>
          </w:tcPr>
          <w:p w14:paraId="638C2054" w14:textId="77777777" w:rsidR="0078004A" w:rsidRDefault="0078004A" w:rsidP="0078004A">
            <w:pPr>
              <w:jc w:val="center"/>
              <w:rPr>
                <w:rFonts w:ascii="Times New Roman" w:eastAsia="Times New Roman" w:hAnsi="Times New Roman" w:cs="Times New Roman"/>
                <w:sz w:val="24"/>
                <w:szCs w:val="24"/>
                <w:lang w:eastAsia="lv-LV"/>
              </w:rPr>
            </w:pPr>
            <w:r w:rsidRPr="00E3151E">
              <w:rPr>
                <w:rFonts w:ascii="Times New Roman" w:hAnsi="Times New Roman" w:cs="Times New Roman"/>
                <w:b/>
                <w:sz w:val="24"/>
                <w:szCs w:val="24"/>
              </w:rPr>
              <w:t>Pasākums</w:t>
            </w:r>
          </w:p>
        </w:tc>
        <w:tc>
          <w:tcPr>
            <w:tcW w:w="1418" w:type="dxa"/>
          </w:tcPr>
          <w:p w14:paraId="11C13573" w14:textId="77777777" w:rsidR="0078004A" w:rsidRDefault="0078004A" w:rsidP="0078004A">
            <w:pPr>
              <w:rPr>
                <w:rFonts w:ascii="Times New Roman" w:hAnsi="Times New Roman" w:cs="Times New Roman"/>
                <w:sz w:val="24"/>
                <w:szCs w:val="24"/>
              </w:rPr>
            </w:pPr>
            <w:r w:rsidRPr="00E3151E">
              <w:rPr>
                <w:rFonts w:ascii="Times New Roman" w:hAnsi="Times New Roman" w:cs="Times New Roman"/>
                <w:b/>
                <w:sz w:val="24"/>
                <w:szCs w:val="24"/>
              </w:rPr>
              <w:t>Atbildīgais</w:t>
            </w:r>
          </w:p>
        </w:tc>
        <w:tc>
          <w:tcPr>
            <w:tcW w:w="1842" w:type="dxa"/>
          </w:tcPr>
          <w:p w14:paraId="3C2C24B7" w14:textId="77777777" w:rsidR="0078004A" w:rsidRDefault="0078004A" w:rsidP="0078004A">
            <w:pPr>
              <w:rPr>
                <w:rFonts w:ascii="Times New Roman" w:hAnsi="Times New Roman" w:cs="Times New Roman"/>
                <w:sz w:val="24"/>
                <w:szCs w:val="24"/>
              </w:rPr>
            </w:pPr>
            <w:r w:rsidRPr="00E3151E">
              <w:rPr>
                <w:rFonts w:ascii="Times New Roman" w:hAnsi="Times New Roman" w:cs="Times New Roman"/>
                <w:b/>
                <w:sz w:val="24"/>
                <w:szCs w:val="24"/>
              </w:rPr>
              <w:t>Līdzatbildīgais</w:t>
            </w:r>
          </w:p>
        </w:tc>
        <w:tc>
          <w:tcPr>
            <w:tcW w:w="2268" w:type="dxa"/>
          </w:tcPr>
          <w:p w14:paraId="04895335" w14:textId="77777777" w:rsidR="0078004A" w:rsidRDefault="0078004A" w:rsidP="0078004A">
            <w:pPr>
              <w:jc w:val="center"/>
              <w:rPr>
                <w:rFonts w:ascii="Times New Roman" w:hAnsi="Times New Roman" w:cs="Times New Roman"/>
                <w:bCs/>
                <w:sz w:val="24"/>
                <w:szCs w:val="24"/>
              </w:rPr>
            </w:pPr>
            <w:r w:rsidRPr="00E3151E">
              <w:rPr>
                <w:rFonts w:ascii="Times New Roman" w:hAnsi="Times New Roman" w:cs="Times New Roman"/>
                <w:b/>
                <w:sz w:val="24"/>
                <w:szCs w:val="24"/>
              </w:rPr>
              <w:t>Finansējum</w:t>
            </w:r>
            <w:r>
              <w:rPr>
                <w:rFonts w:ascii="Times New Roman" w:hAnsi="Times New Roman" w:cs="Times New Roman"/>
                <w:b/>
                <w:sz w:val="24"/>
                <w:szCs w:val="24"/>
              </w:rPr>
              <w:t>s</w:t>
            </w:r>
          </w:p>
        </w:tc>
        <w:tc>
          <w:tcPr>
            <w:tcW w:w="1418" w:type="dxa"/>
          </w:tcPr>
          <w:p w14:paraId="63B91AB2" w14:textId="77777777" w:rsidR="0078004A" w:rsidRDefault="0078004A" w:rsidP="0078004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4F4201CB"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1E349EF7" w14:textId="324BAE80" w:rsidR="0078004A" w:rsidRPr="00E3151E" w:rsidRDefault="0078004A" w:rsidP="0078004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559" w:type="dxa"/>
          </w:tcPr>
          <w:p w14:paraId="63E5B743" w14:textId="77777777" w:rsidR="0078004A" w:rsidRDefault="0078004A" w:rsidP="0078004A">
            <w:pPr>
              <w:jc w:val="center"/>
              <w:rPr>
                <w:rFonts w:ascii="Times New Roman" w:hAnsi="Times New Roman" w:cs="Times New Roman"/>
                <w:b/>
                <w:sz w:val="24"/>
                <w:szCs w:val="24"/>
              </w:rPr>
            </w:pPr>
            <w:r>
              <w:rPr>
                <w:rFonts w:ascii="Times New Roman" w:hAnsi="Times New Roman" w:cs="Times New Roman"/>
                <w:b/>
                <w:sz w:val="24"/>
                <w:szCs w:val="24"/>
              </w:rPr>
              <w:t>Ietekme</w:t>
            </w:r>
          </w:p>
          <w:p w14:paraId="7EB468C4"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T – tieša ietekme</w:t>
            </w:r>
          </w:p>
          <w:p w14:paraId="3E7200DB" w14:textId="6A2428D4" w:rsidR="0078004A" w:rsidRPr="00E3151E" w:rsidRDefault="0078004A" w:rsidP="0078004A">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CC3BDE" w:rsidRPr="00E3151E" w14:paraId="002F3AB3" w14:textId="3697A0AF" w:rsidTr="00AC767F">
        <w:tc>
          <w:tcPr>
            <w:tcW w:w="944" w:type="dxa"/>
          </w:tcPr>
          <w:p w14:paraId="5E67B5A4" w14:textId="77777777" w:rsidR="00CC3BDE" w:rsidRPr="00E3151E" w:rsidRDefault="00CC3BDE" w:rsidP="00AB61F0">
            <w:pPr>
              <w:rPr>
                <w:rFonts w:ascii="Times New Roman" w:hAnsi="Times New Roman" w:cs="Times New Roman"/>
                <w:sz w:val="24"/>
                <w:szCs w:val="24"/>
              </w:rPr>
            </w:pPr>
            <w:r>
              <w:rPr>
                <w:rFonts w:ascii="Times New Roman" w:hAnsi="Times New Roman" w:cs="Times New Roman"/>
                <w:sz w:val="24"/>
                <w:szCs w:val="24"/>
              </w:rPr>
              <w:t>1.2.1.</w:t>
            </w:r>
          </w:p>
        </w:tc>
        <w:tc>
          <w:tcPr>
            <w:tcW w:w="6144" w:type="dxa"/>
          </w:tcPr>
          <w:p w14:paraId="4BB04BF0" w14:textId="77777777" w:rsidR="00CC3BDE" w:rsidRDefault="00CC3BDE" w:rsidP="00AB61F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Paplašināta pirmsskolas izglītības iestāžu (PII) pieejamība:</w:t>
            </w:r>
          </w:p>
          <w:p w14:paraId="455E1D97" w14:textId="56CA828F" w:rsidR="00CC3BDE" w:rsidRPr="001A6B3B" w:rsidRDefault="00CC3BDE" w:rsidP="00451F91">
            <w:pPr>
              <w:pStyle w:val="Sarakstarindkopa"/>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PII</w:t>
            </w:r>
            <w:r w:rsidRPr="001A6B3B">
              <w:rPr>
                <w:rFonts w:ascii="Times New Roman" w:eastAsia="Times New Roman" w:hAnsi="Times New Roman" w:cs="Times New Roman"/>
                <w:sz w:val="24"/>
                <w:szCs w:val="24"/>
                <w:lang w:eastAsia="lv-LV"/>
              </w:rPr>
              <w:t xml:space="preserve"> pieejamība no bērna 1 gada vecuma</w:t>
            </w:r>
          </w:p>
          <w:p w14:paraId="46A1F6CF" w14:textId="60D497A5" w:rsidR="00CC3BDE" w:rsidRDefault="00CC3BDE" w:rsidP="00451F91">
            <w:pPr>
              <w:pStyle w:val="Sarakstarindkopa"/>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Principa “n</w:t>
            </w:r>
            <w:r w:rsidRPr="001A6B3B">
              <w:rPr>
                <w:rFonts w:ascii="Times New Roman" w:eastAsia="Times New Roman" w:hAnsi="Times New Roman" w:cs="Times New Roman"/>
                <w:sz w:val="24"/>
                <w:szCs w:val="24"/>
                <w:lang w:eastAsia="lv-LV"/>
              </w:rPr>
              <w:t>auda seko bērnam</w:t>
            </w:r>
            <w:r>
              <w:rPr>
                <w:rFonts w:ascii="Times New Roman" w:eastAsia="Times New Roman" w:hAnsi="Times New Roman" w:cs="Times New Roman"/>
                <w:sz w:val="24"/>
                <w:szCs w:val="24"/>
                <w:lang w:eastAsia="lv-LV"/>
              </w:rPr>
              <w:t>” nodrošināšana</w:t>
            </w:r>
          </w:p>
          <w:p w14:paraId="4E862B94" w14:textId="0F2D885A" w:rsidR="00CC3BDE" w:rsidRDefault="00CC3BDE" w:rsidP="00451F91">
            <w:pPr>
              <w:pStyle w:val="Sarakstarindkopa"/>
              <w:numPr>
                <w:ilvl w:val="0"/>
                <w:numId w:val="5"/>
              </w:numPr>
              <w:jc w:val="both"/>
              <w:rPr>
                <w:rFonts w:ascii="Times New Roman" w:eastAsia="Times New Roman" w:hAnsi="Times New Roman" w:cs="Times New Roman"/>
                <w:sz w:val="24"/>
                <w:szCs w:val="24"/>
                <w:lang w:eastAsia="lv-LV"/>
              </w:rPr>
            </w:pPr>
            <w:r w:rsidRPr="007B0A69">
              <w:rPr>
                <w:rFonts w:ascii="Times New Roman" w:eastAsia="Times New Roman" w:hAnsi="Times New Roman" w:cs="Times New Roman"/>
                <w:sz w:val="24"/>
                <w:szCs w:val="24"/>
                <w:lang w:eastAsia="lv-LV"/>
              </w:rPr>
              <w:t>PII pakalpojuma pieejamība personām, kuru dzīvesvieta nav deklarēta attiecīgajā pašvaldībā gadījumos, ja minētās pašvaldības teritorijā atrodas darba devējs, kurā persona faktiski veic savu darbu</w:t>
            </w:r>
          </w:p>
          <w:p w14:paraId="0C42B871" w14:textId="62E53BA1" w:rsidR="00CC3BDE" w:rsidRPr="001A6B3B" w:rsidRDefault="00CC3BDE" w:rsidP="00451F91">
            <w:pPr>
              <w:pStyle w:val="Sarakstarindkopa"/>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Paplašinātas grupas, kuru uzņemšana PII nosakāma prioritārā kārtībā, piemēram, </w:t>
            </w:r>
            <w:r w:rsidRPr="001A6B3B">
              <w:rPr>
                <w:rFonts w:ascii="Times New Roman" w:eastAsia="Times New Roman" w:hAnsi="Times New Roman" w:cs="Times New Roman"/>
                <w:sz w:val="24"/>
                <w:szCs w:val="24"/>
                <w:lang w:eastAsia="lv-LV"/>
              </w:rPr>
              <w:t>bērni, kuru vecākiem ir funkcionālie traucējumi</w:t>
            </w:r>
            <w:r>
              <w:rPr>
                <w:rFonts w:ascii="Times New Roman" w:eastAsia="Times New Roman" w:hAnsi="Times New Roman" w:cs="Times New Roman"/>
                <w:sz w:val="24"/>
                <w:szCs w:val="24"/>
                <w:lang w:eastAsia="lv-LV"/>
              </w:rPr>
              <w:t>, bērni no daudzbērnu ģimenēm, bērni, kurus audzina viens pieaugušais u.c.</w:t>
            </w:r>
          </w:p>
          <w:p w14:paraId="76AA7B33" w14:textId="55BA308C" w:rsidR="00CC3BDE" w:rsidRDefault="00CC3BDE" w:rsidP="00451F91">
            <w:pPr>
              <w:pStyle w:val="Sarakstarindkopa"/>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Bērnu uzņemšana PII ziemas periodā (kārtējā mācību gada 2. semestra sākumā)</w:t>
            </w:r>
          </w:p>
          <w:p w14:paraId="05453D8E" w14:textId="09DBF106" w:rsidR="00CC3BDE" w:rsidRPr="00953778" w:rsidRDefault="00CC3BDE" w:rsidP="00451F91">
            <w:pPr>
              <w:pStyle w:val="Sarakstarindkopa"/>
              <w:numPr>
                <w:ilvl w:val="0"/>
                <w:numId w:val="5"/>
              </w:numPr>
              <w:jc w:val="both"/>
              <w:rPr>
                <w:rFonts w:ascii="Times New Roman" w:eastAsia="Times New Roman" w:hAnsi="Times New Roman" w:cs="Times New Roman"/>
                <w:sz w:val="24"/>
                <w:szCs w:val="24"/>
                <w:lang w:eastAsia="lv-LV"/>
              </w:rPr>
            </w:pPr>
            <w:r w:rsidRPr="001A6B3B">
              <w:rPr>
                <w:rFonts w:ascii="Times New Roman" w:eastAsia="Times New Roman" w:hAnsi="Times New Roman" w:cs="Times New Roman"/>
                <w:sz w:val="24"/>
                <w:szCs w:val="24"/>
                <w:lang w:eastAsia="lv-LV"/>
              </w:rPr>
              <w:t>Sakārtota sabiedriskā transporta sistēma, nodrošinot bērnu nokļūšanu uz/no izglītības iestādes</w:t>
            </w:r>
          </w:p>
        </w:tc>
        <w:tc>
          <w:tcPr>
            <w:tcW w:w="1418" w:type="dxa"/>
          </w:tcPr>
          <w:p w14:paraId="4C5724F6"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lastRenderedPageBreak/>
              <w:t>IZM</w:t>
            </w:r>
          </w:p>
        </w:tc>
        <w:tc>
          <w:tcPr>
            <w:tcW w:w="1842" w:type="dxa"/>
          </w:tcPr>
          <w:p w14:paraId="4631C9EF" w14:textId="77777777" w:rsidR="00CC3BDE" w:rsidRDefault="00CC3BDE" w:rsidP="00AB61F0">
            <w:pPr>
              <w:rPr>
                <w:rFonts w:ascii="Times New Roman" w:hAnsi="Times New Roman" w:cs="Times New Roman"/>
                <w:sz w:val="24"/>
                <w:szCs w:val="24"/>
              </w:rPr>
            </w:pPr>
            <w:r>
              <w:rPr>
                <w:rFonts w:ascii="Times New Roman" w:hAnsi="Times New Roman" w:cs="Times New Roman"/>
                <w:sz w:val="24"/>
                <w:szCs w:val="24"/>
              </w:rPr>
              <w:t>Pašvaldības</w:t>
            </w:r>
          </w:p>
          <w:p w14:paraId="7F1CA41F" w14:textId="77777777" w:rsidR="00CC3BDE" w:rsidRDefault="00CC3BDE" w:rsidP="00AB61F0">
            <w:pPr>
              <w:rPr>
                <w:rFonts w:ascii="Times New Roman" w:hAnsi="Times New Roman" w:cs="Times New Roman"/>
                <w:sz w:val="24"/>
                <w:szCs w:val="24"/>
              </w:rPr>
            </w:pPr>
            <w:r>
              <w:rPr>
                <w:rFonts w:ascii="Times New Roman" w:hAnsi="Times New Roman" w:cs="Times New Roman"/>
                <w:sz w:val="24"/>
                <w:szCs w:val="24"/>
              </w:rPr>
              <w:t>VARAM</w:t>
            </w:r>
          </w:p>
        </w:tc>
        <w:tc>
          <w:tcPr>
            <w:tcW w:w="2268" w:type="dxa"/>
          </w:tcPr>
          <w:p w14:paraId="08D13259" w14:textId="7389906B"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 no valsts budžeta</w:t>
            </w:r>
          </w:p>
          <w:p w14:paraId="5C854830" w14:textId="77777777" w:rsidR="00CC3BDE" w:rsidRDefault="00CC3BDE" w:rsidP="00AB61F0">
            <w:pPr>
              <w:jc w:val="center"/>
              <w:rPr>
                <w:rFonts w:ascii="Times New Roman" w:hAnsi="Times New Roman" w:cs="Times New Roman"/>
                <w:bCs/>
                <w:sz w:val="24"/>
                <w:szCs w:val="24"/>
              </w:rPr>
            </w:pPr>
          </w:p>
        </w:tc>
        <w:tc>
          <w:tcPr>
            <w:tcW w:w="1418" w:type="dxa"/>
          </w:tcPr>
          <w:p w14:paraId="53C21832" w14:textId="3955035F" w:rsidR="00CC3BDE" w:rsidRDefault="004C5025" w:rsidP="00AB61F0">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71FC2C38" w14:textId="0D6F2FAD" w:rsidR="00CC3BDE" w:rsidRDefault="004C5025"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77B03225" w14:textId="72394798" w:rsidTr="00AC767F">
        <w:tc>
          <w:tcPr>
            <w:tcW w:w="944" w:type="dxa"/>
          </w:tcPr>
          <w:p w14:paraId="2EEB8FAA" w14:textId="77777777" w:rsidR="00CC3BDE" w:rsidRPr="00E3151E" w:rsidRDefault="00CC3BDE" w:rsidP="00AB61F0">
            <w:pPr>
              <w:rPr>
                <w:rFonts w:ascii="Times New Roman" w:hAnsi="Times New Roman" w:cs="Times New Roman"/>
                <w:sz w:val="24"/>
                <w:szCs w:val="24"/>
              </w:rPr>
            </w:pPr>
            <w:r>
              <w:rPr>
                <w:rFonts w:ascii="Times New Roman" w:hAnsi="Times New Roman" w:cs="Times New Roman"/>
                <w:sz w:val="24"/>
                <w:szCs w:val="24"/>
              </w:rPr>
              <w:t>1.2.2.</w:t>
            </w:r>
          </w:p>
        </w:tc>
        <w:tc>
          <w:tcPr>
            <w:tcW w:w="6144" w:type="dxa"/>
          </w:tcPr>
          <w:p w14:paraId="1DF32DCD" w14:textId="77777777" w:rsidR="00CC3BDE" w:rsidRDefault="00CC3BDE" w:rsidP="00AB61F0">
            <w:pPr>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Bērnu uzraudzības pakalpojumu pilnveide:</w:t>
            </w:r>
          </w:p>
          <w:p w14:paraId="1530C673" w14:textId="371DB600" w:rsidR="00CC3BDE" w:rsidRPr="00540F7C" w:rsidRDefault="00CC3BDE" w:rsidP="00451F91">
            <w:pPr>
              <w:pStyle w:val="Sarakstarindkopa"/>
              <w:numPr>
                <w:ilvl w:val="0"/>
                <w:numId w:val="4"/>
              </w:numPr>
              <w:ind w:left="360"/>
              <w:jc w:val="both"/>
              <w:rPr>
                <w:rFonts w:ascii="Times New Roman" w:eastAsia="Times New Roman" w:hAnsi="Times New Roman" w:cs="Times New Roman"/>
                <w:sz w:val="24"/>
                <w:szCs w:val="24"/>
                <w:lang w:eastAsia="lv-LV"/>
              </w:rPr>
            </w:pPr>
            <w:r w:rsidRPr="00540F7C">
              <w:rPr>
                <w:rFonts w:ascii="Times New Roman" w:eastAsia="Times New Roman" w:hAnsi="Times New Roman" w:cs="Times New Roman"/>
                <w:sz w:val="24"/>
                <w:szCs w:val="24"/>
                <w:lang w:eastAsia="lv-LV"/>
              </w:rPr>
              <w:t>Pakalpojumu izveide pašvaldībās ģimenēm atbalstam īpašās situācijās (piemēram, pēc nepieciešamības, viena vecāka ģimenēm u.t.t.)</w:t>
            </w:r>
          </w:p>
          <w:p w14:paraId="0B39ED5E" w14:textId="2E2E090B" w:rsidR="00CC3BDE" w:rsidRPr="00540F7C" w:rsidRDefault="00CC3BDE" w:rsidP="00451F91">
            <w:pPr>
              <w:pStyle w:val="Sarakstarindkopa"/>
              <w:numPr>
                <w:ilvl w:val="0"/>
                <w:numId w:val="4"/>
              </w:numPr>
              <w:ind w:left="360"/>
              <w:jc w:val="both"/>
              <w:rPr>
                <w:rFonts w:ascii="Times New Roman" w:eastAsia="Times New Roman" w:hAnsi="Times New Roman" w:cs="Times New Roman"/>
                <w:sz w:val="24"/>
                <w:szCs w:val="24"/>
                <w:lang w:eastAsia="lv-LV"/>
              </w:rPr>
            </w:pPr>
            <w:r w:rsidRPr="00540F7C">
              <w:rPr>
                <w:rFonts w:ascii="Times New Roman" w:eastAsia="Times New Roman" w:hAnsi="Times New Roman" w:cs="Times New Roman"/>
                <w:sz w:val="24"/>
                <w:szCs w:val="24"/>
                <w:lang w:eastAsia="lv-LV"/>
              </w:rPr>
              <w:t>Paplašinātākas pirmsskolas vecuma bērnu aprūpes un pieskatīšanas sistēmas izveide (tai skaitā, bērnu īslaicīga pieskatīšana, vienās dzemdībās dzimušo bērnu un bērnu ar invaliditāti īslaicīga pieskatīšana/aprūpe)</w:t>
            </w:r>
          </w:p>
          <w:p w14:paraId="4853DC7B" w14:textId="70775CBF" w:rsidR="00CC3BDE" w:rsidRPr="00540F7C" w:rsidRDefault="00CC3BDE" w:rsidP="00451F91">
            <w:pPr>
              <w:pStyle w:val="Sarakstarindkopa"/>
              <w:numPr>
                <w:ilvl w:val="0"/>
                <w:numId w:val="4"/>
              </w:numPr>
              <w:ind w:left="360"/>
              <w:jc w:val="both"/>
              <w:rPr>
                <w:rFonts w:ascii="Times New Roman" w:eastAsia="Times New Roman" w:hAnsi="Times New Roman" w:cs="Times New Roman"/>
                <w:sz w:val="24"/>
                <w:szCs w:val="24"/>
                <w:lang w:eastAsia="lv-LV"/>
              </w:rPr>
            </w:pPr>
            <w:r w:rsidRPr="00540F7C">
              <w:rPr>
                <w:rFonts w:ascii="Times New Roman" w:eastAsia="Times New Roman" w:hAnsi="Times New Roman" w:cs="Times New Roman"/>
                <w:sz w:val="24"/>
                <w:szCs w:val="24"/>
                <w:lang w:eastAsia="lv-LV"/>
              </w:rPr>
              <w:t xml:space="preserve">Bērnu uzraudzības nodrošināšana ārpus </w:t>
            </w:r>
            <w:r>
              <w:rPr>
                <w:rFonts w:ascii="Times New Roman" w:eastAsia="Times New Roman" w:hAnsi="Times New Roman" w:cs="Times New Roman"/>
                <w:sz w:val="24"/>
                <w:szCs w:val="24"/>
                <w:lang w:eastAsia="lv-LV"/>
              </w:rPr>
              <w:t>PII</w:t>
            </w:r>
            <w:r w:rsidRPr="00540F7C">
              <w:rPr>
                <w:rFonts w:ascii="Times New Roman" w:eastAsia="Times New Roman" w:hAnsi="Times New Roman" w:cs="Times New Roman"/>
                <w:sz w:val="24"/>
                <w:szCs w:val="24"/>
                <w:lang w:eastAsia="lv-LV"/>
              </w:rPr>
              <w:t xml:space="preserve">  darba laika un pēc sākumskolas mācību beigām un bērniem, kuru vecākiem ir nestandarta darba laiks</w:t>
            </w:r>
          </w:p>
          <w:p w14:paraId="543E3067" w14:textId="75DB1311" w:rsidR="00CC3BDE" w:rsidRPr="00FD1C5D" w:rsidRDefault="00CC3BDE" w:rsidP="00451F91">
            <w:pPr>
              <w:pStyle w:val="Sarakstarindkopa"/>
              <w:numPr>
                <w:ilvl w:val="0"/>
                <w:numId w:val="4"/>
              </w:numPr>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540F7C">
              <w:rPr>
                <w:rFonts w:ascii="Times New Roman" w:eastAsia="Times New Roman" w:hAnsi="Times New Roman" w:cs="Times New Roman"/>
                <w:sz w:val="24"/>
                <w:szCs w:val="24"/>
                <w:lang w:eastAsia="lv-LV"/>
              </w:rPr>
              <w:t>ieskatīšana krīzes situācijās vai nestandarta laikā, pieskatīšana ārkārtas situācijās 24/7</w:t>
            </w:r>
          </w:p>
        </w:tc>
        <w:tc>
          <w:tcPr>
            <w:tcW w:w="1418" w:type="dxa"/>
          </w:tcPr>
          <w:p w14:paraId="70D3B176"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44BF81A"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VARAM</w:t>
            </w:r>
          </w:p>
          <w:p w14:paraId="7179B736"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 xml:space="preserve">IZM </w:t>
            </w:r>
          </w:p>
          <w:p w14:paraId="6576948A"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Pašvaldības</w:t>
            </w:r>
          </w:p>
          <w:p w14:paraId="112D7124" w14:textId="77777777" w:rsidR="00CC3BDE" w:rsidRDefault="00CC3BDE" w:rsidP="00AB61F0">
            <w:pPr>
              <w:jc w:val="center"/>
              <w:rPr>
                <w:rFonts w:ascii="Times New Roman" w:hAnsi="Times New Roman" w:cs="Times New Roman"/>
                <w:sz w:val="24"/>
                <w:szCs w:val="24"/>
              </w:rPr>
            </w:pPr>
          </w:p>
        </w:tc>
        <w:tc>
          <w:tcPr>
            <w:tcW w:w="2268" w:type="dxa"/>
          </w:tcPr>
          <w:p w14:paraId="175A20FC" w14:textId="59635904" w:rsidR="00CC3BDE" w:rsidRPr="00E3151E" w:rsidRDefault="00CC3BDE"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 no valsts budžeta</w:t>
            </w:r>
          </w:p>
        </w:tc>
        <w:tc>
          <w:tcPr>
            <w:tcW w:w="1418" w:type="dxa"/>
          </w:tcPr>
          <w:p w14:paraId="6DBA86BD" w14:textId="4E638D83" w:rsidR="00CC3BDE" w:rsidRDefault="004C5025" w:rsidP="00AB61F0">
            <w:pPr>
              <w:jc w:val="center"/>
              <w:rPr>
                <w:rFonts w:ascii="Times New Roman" w:hAnsi="Times New Roman" w:cs="Times New Roman"/>
                <w:sz w:val="24"/>
                <w:szCs w:val="24"/>
              </w:rPr>
            </w:pPr>
            <w:r w:rsidRPr="00A10D71">
              <w:rPr>
                <w:rFonts w:ascii="Times New Roman" w:hAnsi="Times New Roman" w:cs="Times New Roman"/>
                <w:sz w:val="24"/>
                <w:szCs w:val="24"/>
              </w:rPr>
              <w:t>P</w:t>
            </w:r>
          </w:p>
        </w:tc>
        <w:tc>
          <w:tcPr>
            <w:tcW w:w="1559" w:type="dxa"/>
          </w:tcPr>
          <w:p w14:paraId="1A7C77C0" w14:textId="69476D25" w:rsidR="00CC3BDE" w:rsidRDefault="004C502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CC3BDE" w:rsidRPr="00E3151E" w14:paraId="382FDFBF" w14:textId="340AB906" w:rsidTr="00AC767F">
        <w:tc>
          <w:tcPr>
            <w:tcW w:w="944" w:type="dxa"/>
          </w:tcPr>
          <w:p w14:paraId="3D80A409" w14:textId="6F6FDB1A" w:rsidR="00CC3BDE" w:rsidRPr="00E3151E" w:rsidRDefault="00CC3BDE" w:rsidP="00AB61F0">
            <w:pPr>
              <w:rPr>
                <w:rFonts w:ascii="Times New Roman" w:hAnsi="Times New Roman" w:cs="Times New Roman"/>
                <w:sz w:val="24"/>
                <w:szCs w:val="24"/>
              </w:rPr>
            </w:pPr>
            <w:r>
              <w:rPr>
                <w:rFonts w:ascii="Times New Roman" w:hAnsi="Times New Roman" w:cs="Times New Roman"/>
                <w:sz w:val="24"/>
                <w:szCs w:val="24"/>
              </w:rPr>
              <w:t>1.2.3.</w:t>
            </w:r>
          </w:p>
        </w:tc>
        <w:tc>
          <w:tcPr>
            <w:tcW w:w="6144" w:type="dxa"/>
            <w:vAlign w:val="center"/>
          </w:tcPr>
          <w:p w14:paraId="0B21CB02" w14:textId="77777777" w:rsidR="00CC3BDE" w:rsidRPr="00FD1C5D" w:rsidRDefault="00CC3BDE" w:rsidP="00AB61F0">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w:t>
            </w:r>
            <w:r w:rsidRPr="003E7076">
              <w:rPr>
                <w:rFonts w:ascii="Times New Roman" w:eastAsia="Times New Roman" w:hAnsi="Times New Roman" w:cs="Times New Roman"/>
                <w:color w:val="000000"/>
                <w:sz w:val="24"/>
                <w:szCs w:val="24"/>
                <w:lang w:eastAsia="lv-LV"/>
              </w:rPr>
              <w:t xml:space="preserve">ezmaksas ēdināšana </w:t>
            </w:r>
            <w:r>
              <w:rPr>
                <w:rFonts w:ascii="Times New Roman" w:eastAsia="Times New Roman" w:hAnsi="Times New Roman" w:cs="Times New Roman"/>
                <w:color w:val="000000"/>
                <w:sz w:val="24"/>
                <w:szCs w:val="24"/>
                <w:lang w:eastAsia="lv-LV"/>
              </w:rPr>
              <w:t>PII</w:t>
            </w:r>
          </w:p>
        </w:tc>
        <w:tc>
          <w:tcPr>
            <w:tcW w:w="1418" w:type="dxa"/>
          </w:tcPr>
          <w:p w14:paraId="2A75C81F"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842" w:type="dxa"/>
          </w:tcPr>
          <w:p w14:paraId="038B102D"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2268" w:type="dxa"/>
          </w:tcPr>
          <w:p w14:paraId="08F849B2" w14:textId="3E58ED1E" w:rsidR="00CC3BDE" w:rsidRPr="00E3151E" w:rsidRDefault="00CC3BDE" w:rsidP="00AB61F0">
            <w:pPr>
              <w:jc w:val="center"/>
              <w:rPr>
                <w:rFonts w:ascii="Times New Roman" w:hAnsi="Times New Roman" w:cs="Times New Roman"/>
                <w:sz w:val="24"/>
                <w:szCs w:val="24"/>
              </w:rPr>
            </w:pPr>
            <w:r>
              <w:rPr>
                <w:rFonts w:ascii="Times New Roman" w:hAnsi="Times New Roman" w:cs="Times New Roman"/>
                <w:sz w:val="24"/>
                <w:szCs w:val="24"/>
              </w:rPr>
              <w:t xml:space="preserve">Nepieciešams papildu finansējums </w:t>
            </w:r>
          </w:p>
        </w:tc>
        <w:tc>
          <w:tcPr>
            <w:tcW w:w="1418" w:type="dxa"/>
          </w:tcPr>
          <w:p w14:paraId="713F75B8" w14:textId="0696EFD3" w:rsidR="00CC3BDE" w:rsidRDefault="004C5025" w:rsidP="00AB61F0">
            <w:pPr>
              <w:jc w:val="center"/>
              <w:rPr>
                <w:rFonts w:ascii="Times New Roman" w:hAnsi="Times New Roman" w:cs="Times New Roman"/>
                <w:sz w:val="24"/>
                <w:szCs w:val="24"/>
              </w:rPr>
            </w:pPr>
            <w:r w:rsidRPr="00A10D71">
              <w:rPr>
                <w:rFonts w:ascii="Times New Roman" w:hAnsi="Times New Roman" w:cs="Times New Roman"/>
                <w:sz w:val="24"/>
                <w:szCs w:val="24"/>
              </w:rPr>
              <w:t>S</w:t>
            </w:r>
          </w:p>
        </w:tc>
        <w:tc>
          <w:tcPr>
            <w:tcW w:w="1559" w:type="dxa"/>
          </w:tcPr>
          <w:p w14:paraId="1A68DE78" w14:textId="535CAE3D" w:rsidR="00CC3BDE" w:rsidRDefault="004C502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CC3BDE" w:rsidRPr="00E3151E" w14:paraId="6574BCA8" w14:textId="442B596A" w:rsidTr="00AC767F">
        <w:tc>
          <w:tcPr>
            <w:tcW w:w="944" w:type="dxa"/>
          </w:tcPr>
          <w:p w14:paraId="1FA77110" w14:textId="77777777" w:rsidR="00CC3BDE" w:rsidRPr="00E3151E" w:rsidRDefault="00CC3BDE" w:rsidP="00AB61F0">
            <w:pPr>
              <w:rPr>
                <w:rFonts w:ascii="Times New Roman" w:hAnsi="Times New Roman" w:cs="Times New Roman"/>
                <w:sz w:val="24"/>
                <w:szCs w:val="24"/>
              </w:rPr>
            </w:pPr>
            <w:r>
              <w:rPr>
                <w:rFonts w:ascii="Times New Roman" w:hAnsi="Times New Roman" w:cs="Times New Roman"/>
                <w:sz w:val="24"/>
                <w:szCs w:val="24"/>
              </w:rPr>
              <w:t>1.2.4.</w:t>
            </w:r>
          </w:p>
        </w:tc>
        <w:tc>
          <w:tcPr>
            <w:tcW w:w="6144" w:type="dxa"/>
          </w:tcPr>
          <w:p w14:paraId="75A94202" w14:textId="5A01104C" w:rsidR="00CC3BDE" w:rsidRPr="004523A5" w:rsidRDefault="00CC3BDE" w:rsidP="00AB61F0">
            <w:pPr>
              <w:jc w:val="both"/>
              <w:rPr>
                <w:rFonts w:ascii="Times New Roman" w:eastAsia="Times New Roman" w:hAnsi="Times New Roman" w:cs="Times New Roman"/>
                <w:color w:val="FF0000"/>
                <w:sz w:val="24"/>
                <w:szCs w:val="24"/>
                <w:lang w:eastAsia="lv-LV"/>
              </w:rPr>
            </w:pPr>
            <w:r w:rsidRPr="00F22117">
              <w:rPr>
                <w:rFonts w:ascii="Times New Roman" w:eastAsia="Times New Roman" w:hAnsi="Times New Roman" w:cs="Times New Roman"/>
                <w:sz w:val="24"/>
                <w:szCs w:val="24"/>
                <w:lang w:eastAsia="lv-LV"/>
              </w:rPr>
              <w:t>Izvērtētas iespējas vienotas datu sistēmas izveidei</w:t>
            </w:r>
            <w:r>
              <w:rPr>
                <w:rFonts w:ascii="Times New Roman" w:eastAsia="Times New Roman" w:hAnsi="Times New Roman" w:cs="Times New Roman"/>
                <w:sz w:val="24"/>
                <w:szCs w:val="24"/>
                <w:lang w:eastAsia="lv-LV"/>
              </w:rPr>
              <w:t>,</w:t>
            </w:r>
            <w:r>
              <w:rPr>
                <w:rFonts w:ascii="Times New Roman" w:eastAsia="Times New Roman" w:hAnsi="Times New Roman" w:cs="Times New Roman"/>
                <w:color w:val="FF0000"/>
                <w:sz w:val="24"/>
                <w:szCs w:val="24"/>
                <w:lang w:eastAsia="lv-LV"/>
              </w:rPr>
              <w:t xml:space="preserve"> </w:t>
            </w:r>
            <w:r w:rsidRPr="004523A5">
              <w:rPr>
                <w:rFonts w:ascii="Times New Roman" w:eastAsia="Times New Roman" w:hAnsi="Times New Roman" w:cs="Times New Roman"/>
                <w:sz w:val="24"/>
                <w:szCs w:val="24"/>
                <w:lang w:eastAsia="lv-LV"/>
              </w:rPr>
              <w:t>lai nodrošinātu PII attīstību uz pieprasījuma pamata</w:t>
            </w:r>
          </w:p>
        </w:tc>
        <w:tc>
          <w:tcPr>
            <w:tcW w:w="1418" w:type="dxa"/>
          </w:tcPr>
          <w:p w14:paraId="795646B3" w14:textId="77777777" w:rsidR="00CC3BDE" w:rsidRPr="00E3151E" w:rsidRDefault="00CC3BDE" w:rsidP="00AB61F0">
            <w:pPr>
              <w:jc w:val="center"/>
              <w:rPr>
                <w:rFonts w:ascii="Times New Roman" w:hAnsi="Times New Roman" w:cs="Times New Roman"/>
                <w:sz w:val="24"/>
                <w:szCs w:val="24"/>
              </w:rPr>
            </w:pPr>
            <w:r>
              <w:rPr>
                <w:rFonts w:ascii="Times New Roman" w:hAnsi="Times New Roman" w:cs="Times New Roman"/>
                <w:sz w:val="24"/>
                <w:szCs w:val="24"/>
              </w:rPr>
              <w:t>VARAM</w:t>
            </w:r>
          </w:p>
        </w:tc>
        <w:tc>
          <w:tcPr>
            <w:tcW w:w="1842" w:type="dxa"/>
          </w:tcPr>
          <w:p w14:paraId="7DE34A84"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13AEB626" w14:textId="77777777" w:rsidR="00CC3BDE" w:rsidRPr="00E3151E" w:rsidRDefault="00CC3BDE"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2268" w:type="dxa"/>
          </w:tcPr>
          <w:p w14:paraId="308E7D96" w14:textId="77777777" w:rsidR="00CC3BDE" w:rsidRPr="00E3151E" w:rsidRDefault="00CC3BDE" w:rsidP="00AB61F0">
            <w:pPr>
              <w:jc w:val="center"/>
              <w:rPr>
                <w:rFonts w:ascii="Times New Roman" w:hAnsi="Times New Roman" w:cs="Times New Roman"/>
                <w:sz w:val="24"/>
                <w:szCs w:val="24"/>
              </w:rPr>
            </w:pPr>
          </w:p>
        </w:tc>
        <w:tc>
          <w:tcPr>
            <w:tcW w:w="1418" w:type="dxa"/>
          </w:tcPr>
          <w:p w14:paraId="0D39890A" w14:textId="25953AF8" w:rsidR="00CC3BDE" w:rsidRPr="00E3151E" w:rsidRDefault="004C5025"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4E121DB6" w14:textId="690409A4" w:rsidR="00CC3BDE" w:rsidRPr="00E3151E" w:rsidRDefault="004C5025"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CC3BDE" w:rsidRPr="00E3151E" w14:paraId="39363C99" w14:textId="280A9FAB" w:rsidTr="00AC767F">
        <w:tc>
          <w:tcPr>
            <w:tcW w:w="12616" w:type="dxa"/>
            <w:gridSpan w:val="5"/>
          </w:tcPr>
          <w:p w14:paraId="4A7658B7" w14:textId="08D8F621" w:rsidR="00CC3BDE" w:rsidRPr="00176353" w:rsidRDefault="00CC3BDE" w:rsidP="00AB61F0">
            <w:pPr>
              <w:rPr>
                <w:rFonts w:ascii="Times New Roman" w:hAnsi="Times New Roman" w:cs="Times New Roman"/>
                <w:b/>
                <w:bCs/>
                <w:sz w:val="24"/>
                <w:szCs w:val="24"/>
              </w:rPr>
            </w:pPr>
            <w:bookmarkStart w:id="6" w:name="_Hlk175839870"/>
            <w:r>
              <w:rPr>
                <w:rFonts w:ascii="Times New Roman" w:hAnsi="Times New Roman" w:cs="Times New Roman"/>
                <w:b/>
                <w:bCs/>
                <w:sz w:val="24"/>
                <w:szCs w:val="24"/>
              </w:rPr>
              <w:t>1.3.</w:t>
            </w:r>
            <w:bookmarkEnd w:id="6"/>
            <w:r>
              <w:rPr>
                <w:rFonts w:ascii="Times New Roman" w:hAnsi="Times New Roman" w:cs="Times New Roman"/>
                <w:b/>
                <w:bCs/>
                <w:sz w:val="24"/>
                <w:szCs w:val="24"/>
              </w:rPr>
              <w:t>Citi atbalsta pasākumi</w:t>
            </w:r>
          </w:p>
        </w:tc>
        <w:tc>
          <w:tcPr>
            <w:tcW w:w="1418" w:type="dxa"/>
          </w:tcPr>
          <w:p w14:paraId="1E5F38DF" w14:textId="77777777" w:rsidR="00CC3BDE" w:rsidRDefault="00CC3BDE" w:rsidP="00AB61F0">
            <w:pPr>
              <w:rPr>
                <w:rFonts w:ascii="Times New Roman" w:hAnsi="Times New Roman" w:cs="Times New Roman"/>
                <w:b/>
                <w:bCs/>
                <w:sz w:val="24"/>
                <w:szCs w:val="24"/>
              </w:rPr>
            </w:pPr>
          </w:p>
        </w:tc>
        <w:tc>
          <w:tcPr>
            <w:tcW w:w="1559" w:type="dxa"/>
          </w:tcPr>
          <w:p w14:paraId="3A9C20B6" w14:textId="734AF9D4" w:rsidR="00CC3BDE" w:rsidRDefault="00CC3BDE" w:rsidP="00AB61F0">
            <w:pPr>
              <w:rPr>
                <w:rFonts w:ascii="Times New Roman" w:hAnsi="Times New Roman" w:cs="Times New Roman"/>
                <w:b/>
                <w:bCs/>
                <w:sz w:val="24"/>
                <w:szCs w:val="24"/>
              </w:rPr>
            </w:pPr>
          </w:p>
        </w:tc>
      </w:tr>
      <w:tr w:rsidR="00CC3BDE" w:rsidRPr="00E3151E" w14:paraId="735D84FF" w14:textId="129FCBCC" w:rsidTr="00AC767F">
        <w:tc>
          <w:tcPr>
            <w:tcW w:w="944" w:type="dxa"/>
          </w:tcPr>
          <w:p w14:paraId="70BF846F" w14:textId="77777777" w:rsidR="00CC3BDE" w:rsidRDefault="00CC3BDE" w:rsidP="00AB61F0">
            <w:pPr>
              <w:rPr>
                <w:rFonts w:ascii="Times New Roman" w:hAnsi="Times New Roman" w:cs="Times New Roman"/>
                <w:sz w:val="24"/>
                <w:szCs w:val="24"/>
              </w:rPr>
            </w:pPr>
            <w:r>
              <w:rPr>
                <w:rFonts w:ascii="Times New Roman" w:hAnsi="Times New Roman" w:cs="Times New Roman"/>
                <w:sz w:val="24"/>
                <w:szCs w:val="24"/>
              </w:rPr>
              <w:t>1.3.1.</w:t>
            </w:r>
          </w:p>
        </w:tc>
        <w:tc>
          <w:tcPr>
            <w:tcW w:w="6144" w:type="dxa"/>
          </w:tcPr>
          <w:p w14:paraId="7E4881C5" w14:textId="24B54ABE" w:rsidR="00CC3BDE" w:rsidRPr="00176353" w:rsidRDefault="00CC3BDE" w:rsidP="00AB61F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Regulāru pētījumu</w:t>
            </w:r>
            <w:r w:rsidRPr="001E1E63">
              <w:rPr>
                <w:rFonts w:ascii="Times New Roman" w:eastAsia="Times New Roman" w:hAnsi="Times New Roman" w:cs="Times New Roman"/>
                <w:sz w:val="24"/>
                <w:szCs w:val="24"/>
                <w:lang w:eastAsia="lv-LV"/>
              </w:rPr>
              <w:t xml:space="preserve"> par Latvijas ģimeņu modeļiem, </w:t>
            </w:r>
            <w:r>
              <w:rPr>
                <w:rFonts w:ascii="Times New Roman" w:eastAsia="Times New Roman" w:hAnsi="Times New Roman" w:cs="Times New Roman"/>
                <w:sz w:val="24"/>
                <w:szCs w:val="24"/>
                <w:lang w:eastAsia="lv-LV"/>
              </w:rPr>
              <w:t xml:space="preserve">to </w:t>
            </w:r>
            <w:r w:rsidRPr="001E1E63">
              <w:rPr>
                <w:rFonts w:ascii="Times New Roman" w:eastAsia="Times New Roman" w:hAnsi="Times New Roman" w:cs="Times New Roman"/>
                <w:sz w:val="24"/>
                <w:szCs w:val="24"/>
                <w:lang w:eastAsia="lv-LV"/>
              </w:rPr>
              <w:t>labklājību</w:t>
            </w:r>
            <w:r>
              <w:rPr>
                <w:rFonts w:ascii="Times New Roman" w:eastAsia="Times New Roman" w:hAnsi="Times New Roman" w:cs="Times New Roman"/>
                <w:sz w:val="24"/>
                <w:szCs w:val="24"/>
                <w:lang w:eastAsia="lv-LV"/>
              </w:rPr>
              <w:t xml:space="preserve"> un</w:t>
            </w:r>
            <w:r w:rsidRPr="001E1E63">
              <w:rPr>
                <w:rFonts w:ascii="Times New Roman" w:eastAsia="Times New Roman" w:hAnsi="Times New Roman" w:cs="Times New Roman"/>
                <w:sz w:val="24"/>
                <w:szCs w:val="24"/>
                <w:lang w:eastAsia="lv-LV"/>
              </w:rPr>
              <w:t xml:space="preserve"> nepieciešamo atbalstu u.c. aktuāliem jautājumiem</w:t>
            </w:r>
            <w:r>
              <w:rPr>
                <w:rFonts w:ascii="Times New Roman" w:eastAsia="Times New Roman" w:hAnsi="Times New Roman" w:cs="Times New Roman"/>
                <w:sz w:val="24"/>
                <w:szCs w:val="24"/>
                <w:lang w:eastAsia="lv-LV"/>
              </w:rPr>
              <w:t>, veikšana</w:t>
            </w:r>
          </w:p>
        </w:tc>
        <w:tc>
          <w:tcPr>
            <w:tcW w:w="1418" w:type="dxa"/>
          </w:tcPr>
          <w:p w14:paraId="3EA74EB0"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338293F9"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VK</w:t>
            </w:r>
          </w:p>
        </w:tc>
        <w:tc>
          <w:tcPr>
            <w:tcW w:w="2268" w:type="dxa"/>
          </w:tcPr>
          <w:p w14:paraId="33738FB9"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418" w:type="dxa"/>
          </w:tcPr>
          <w:p w14:paraId="436C08AE" w14:textId="5AF2D8B4" w:rsidR="00CC3BDE" w:rsidRDefault="004C502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175A173F" w14:textId="31706275" w:rsidR="00CC3BDE" w:rsidRDefault="004C502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CC3BDE" w:rsidRPr="00E3151E" w14:paraId="65F85D41" w14:textId="763A7FF5" w:rsidTr="00AC767F">
        <w:tc>
          <w:tcPr>
            <w:tcW w:w="944" w:type="dxa"/>
          </w:tcPr>
          <w:p w14:paraId="65C40DD7" w14:textId="77777777" w:rsidR="00CC3BDE" w:rsidRDefault="00CC3BDE" w:rsidP="00AB61F0">
            <w:pPr>
              <w:rPr>
                <w:rFonts w:ascii="Times New Roman" w:hAnsi="Times New Roman" w:cs="Times New Roman"/>
                <w:sz w:val="24"/>
                <w:szCs w:val="24"/>
              </w:rPr>
            </w:pPr>
            <w:r>
              <w:rPr>
                <w:rFonts w:ascii="Times New Roman" w:hAnsi="Times New Roman" w:cs="Times New Roman"/>
                <w:sz w:val="24"/>
                <w:szCs w:val="24"/>
              </w:rPr>
              <w:t>1.3.2.</w:t>
            </w:r>
          </w:p>
        </w:tc>
        <w:tc>
          <w:tcPr>
            <w:tcW w:w="6144" w:type="dxa"/>
          </w:tcPr>
          <w:p w14:paraId="2D53DDD4" w14:textId="77777777" w:rsidR="00CC3BDE" w:rsidRDefault="00CC3BDE" w:rsidP="00AB61F0">
            <w:pPr>
              <w:jc w:val="both"/>
              <w:rPr>
                <w:rFonts w:ascii="Times New Roman" w:eastAsia="Times New Roman" w:hAnsi="Times New Roman" w:cs="Times New Roman"/>
                <w:sz w:val="24"/>
                <w:szCs w:val="24"/>
                <w:lang w:eastAsia="lv-LV"/>
              </w:rPr>
            </w:pPr>
            <w:r>
              <w:rPr>
                <w:rFonts w:ascii="Times New Roman" w:hAnsi="Times New Roman" w:cs="Times New Roman"/>
                <w:color w:val="000000" w:themeColor="text1"/>
                <w:sz w:val="24"/>
                <w:szCs w:val="24"/>
              </w:rPr>
              <w:t xml:space="preserve">Izvērtēt iespēju pilnveidot informācijas iegūšanu un publicēšanu platformā </w:t>
            </w:r>
            <w:r w:rsidRPr="00CB2BE5">
              <w:rPr>
                <w:rFonts w:ascii="Times New Roman" w:hAnsi="Times New Roman" w:cs="Times New Roman"/>
                <w:color w:val="000000" w:themeColor="text1"/>
                <w:sz w:val="24"/>
                <w:szCs w:val="24"/>
              </w:rPr>
              <w:t>www.vietagimenei.lv  </w:t>
            </w:r>
          </w:p>
        </w:tc>
        <w:tc>
          <w:tcPr>
            <w:tcW w:w="1418" w:type="dxa"/>
          </w:tcPr>
          <w:p w14:paraId="0571D700"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7B51CB53" w14:textId="77777777" w:rsidR="00CC3BDE" w:rsidRDefault="00CC3BDE"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2268" w:type="dxa"/>
          </w:tcPr>
          <w:p w14:paraId="0BF2356D" w14:textId="77777777" w:rsidR="00CC3BDE" w:rsidRDefault="00CC3BDE" w:rsidP="00AB61F0">
            <w:pPr>
              <w:jc w:val="center"/>
              <w:rPr>
                <w:rFonts w:ascii="Times New Roman" w:hAnsi="Times New Roman" w:cs="Times New Roman"/>
                <w:sz w:val="24"/>
                <w:szCs w:val="24"/>
              </w:rPr>
            </w:pPr>
          </w:p>
        </w:tc>
        <w:tc>
          <w:tcPr>
            <w:tcW w:w="1418" w:type="dxa"/>
          </w:tcPr>
          <w:p w14:paraId="6B7C89FA" w14:textId="3F7E0004" w:rsidR="00CC3BDE" w:rsidRDefault="004C5025"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3D4BE36C" w14:textId="5FD3674D" w:rsidR="00CC3BDE" w:rsidRDefault="004C5025" w:rsidP="00AB61F0">
            <w:pPr>
              <w:jc w:val="center"/>
              <w:rPr>
                <w:rFonts w:ascii="Times New Roman" w:hAnsi="Times New Roman" w:cs="Times New Roman"/>
                <w:sz w:val="24"/>
                <w:szCs w:val="24"/>
              </w:rPr>
            </w:pPr>
            <w:r>
              <w:rPr>
                <w:rFonts w:ascii="Times New Roman" w:hAnsi="Times New Roman" w:cs="Times New Roman"/>
                <w:sz w:val="24"/>
                <w:szCs w:val="24"/>
              </w:rPr>
              <w:t>N</w:t>
            </w:r>
          </w:p>
        </w:tc>
      </w:tr>
    </w:tbl>
    <w:p w14:paraId="1B0DAEB0" w14:textId="77777777" w:rsidR="001B43FA" w:rsidRDefault="001B43FA" w:rsidP="001B43FA">
      <w:pPr>
        <w:spacing w:after="0" w:line="240" w:lineRule="auto"/>
        <w:rPr>
          <w:rFonts w:ascii="Times New Roman" w:hAnsi="Times New Roman" w:cs="Times New Roman"/>
          <w:b/>
          <w:bCs/>
          <w:sz w:val="24"/>
          <w:szCs w:val="24"/>
        </w:rPr>
      </w:pPr>
      <w:bookmarkStart w:id="7" w:name="_Hlk175839891"/>
    </w:p>
    <w:p w14:paraId="6FB5C945" w14:textId="77777777" w:rsidR="001B43FA" w:rsidRDefault="001B43FA" w:rsidP="001B43FA">
      <w:pPr>
        <w:spacing w:after="0" w:line="240" w:lineRule="auto"/>
        <w:rPr>
          <w:rFonts w:ascii="Times New Roman" w:hAnsi="Times New Roman" w:cs="Times New Roman"/>
          <w:b/>
          <w:bCs/>
          <w:sz w:val="24"/>
          <w:szCs w:val="24"/>
        </w:rPr>
      </w:pPr>
    </w:p>
    <w:p w14:paraId="48BE288E" w14:textId="0F4DA863" w:rsidR="001B43FA" w:rsidRDefault="001B43FA" w:rsidP="001B43F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2.ĢIMEŅU IKDIENAS UN SADZĪVES LĪMEŅA PAAUGSTINĀŠANA</w:t>
      </w:r>
    </w:p>
    <w:p w14:paraId="4226A66E" w14:textId="77777777" w:rsidR="001B43FA" w:rsidRPr="0080687C" w:rsidRDefault="001B43FA" w:rsidP="001B43FA">
      <w:pPr>
        <w:spacing w:after="0" w:line="240" w:lineRule="auto"/>
        <w:rPr>
          <w:rFonts w:ascii="Times New Roman" w:hAnsi="Times New Roman" w:cs="Times New Roman"/>
          <w:b/>
          <w:bCs/>
          <w:sz w:val="24"/>
          <w:szCs w:val="24"/>
        </w:rPr>
      </w:pPr>
    </w:p>
    <w:tbl>
      <w:tblPr>
        <w:tblStyle w:val="Reatabula"/>
        <w:tblW w:w="15593" w:type="dxa"/>
        <w:tblInd w:w="-714" w:type="dxa"/>
        <w:tblLayout w:type="fixed"/>
        <w:tblLook w:val="04A0" w:firstRow="1" w:lastRow="0" w:firstColumn="1" w:lastColumn="0" w:noHBand="0" w:noVBand="1"/>
      </w:tblPr>
      <w:tblGrid>
        <w:gridCol w:w="944"/>
        <w:gridCol w:w="6569"/>
        <w:gridCol w:w="1418"/>
        <w:gridCol w:w="1842"/>
        <w:gridCol w:w="1985"/>
        <w:gridCol w:w="1276"/>
        <w:gridCol w:w="1559"/>
      </w:tblGrid>
      <w:tr w:rsidR="00BC3231" w:rsidRPr="00E3151E" w14:paraId="1F9780D5" w14:textId="77777777" w:rsidTr="00B14AFB">
        <w:tc>
          <w:tcPr>
            <w:tcW w:w="15593" w:type="dxa"/>
            <w:gridSpan w:val="7"/>
          </w:tcPr>
          <w:p w14:paraId="5FCB9171" w14:textId="0F01B229" w:rsidR="00BC3231" w:rsidRPr="00E3151E" w:rsidRDefault="00BC3231" w:rsidP="00AB61F0">
            <w:pPr>
              <w:rPr>
                <w:rFonts w:ascii="Times New Roman" w:hAnsi="Times New Roman" w:cs="Times New Roman"/>
                <w:b/>
                <w:sz w:val="24"/>
                <w:szCs w:val="24"/>
              </w:rPr>
            </w:pPr>
            <w:bookmarkStart w:id="8" w:name="_Hlk175839917"/>
            <w:bookmarkEnd w:id="7"/>
            <w:r>
              <w:rPr>
                <w:rFonts w:ascii="Times New Roman" w:hAnsi="Times New Roman" w:cs="Times New Roman"/>
                <w:b/>
                <w:sz w:val="24"/>
                <w:szCs w:val="24"/>
              </w:rPr>
              <w:t xml:space="preserve">2.1. </w:t>
            </w:r>
            <w:bookmarkEnd w:id="8"/>
            <w:r>
              <w:rPr>
                <w:rFonts w:ascii="Times New Roman" w:hAnsi="Times New Roman" w:cs="Times New Roman"/>
                <w:b/>
                <w:sz w:val="24"/>
                <w:szCs w:val="24"/>
              </w:rPr>
              <w:t>Finansiālā stabilitāte</w:t>
            </w:r>
          </w:p>
        </w:tc>
      </w:tr>
      <w:tr w:rsidR="0078004A" w:rsidRPr="00E3151E" w14:paraId="72B0620F" w14:textId="40355B9D" w:rsidTr="00B14AFB">
        <w:tc>
          <w:tcPr>
            <w:tcW w:w="944" w:type="dxa"/>
          </w:tcPr>
          <w:p w14:paraId="12362A9F" w14:textId="77777777" w:rsidR="0078004A" w:rsidRPr="00E3151E" w:rsidRDefault="0078004A" w:rsidP="0078004A">
            <w:pPr>
              <w:rPr>
                <w:rFonts w:ascii="Times New Roman" w:hAnsi="Times New Roman" w:cs="Times New Roman"/>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569" w:type="dxa"/>
          </w:tcPr>
          <w:p w14:paraId="430DD4ED" w14:textId="77777777" w:rsidR="0078004A" w:rsidRPr="003E7076" w:rsidRDefault="0078004A" w:rsidP="0078004A">
            <w:pPr>
              <w:jc w:val="center"/>
              <w:rPr>
                <w:rFonts w:ascii="Times New Roman" w:eastAsia="Times New Roman" w:hAnsi="Times New Roman" w:cs="Times New Roman"/>
                <w:color w:val="000000"/>
                <w:sz w:val="24"/>
                <w:szCs w:val="24"/>
                <w:lang w:eastAsia="lv-LV"/>
              </w:rPr>
            </w:pPr>
            <w:r w:rsidRPr="00263CB3">
              <w:rPr>
                <w:rFonts w:ascii="Times New Roman" w:hAnsi="Times New Roman" w:cs="Times New Roman"/>
                <w:b/>
                <w:sz w:val="24"/>
                <w:szCs w:val="24"/>
              </w:rPr>
              <w:t>Pasākums</w:t>
            </w:r>
          </w:p>
        </w:tc>
        <w:tc>
          <w:tcPr>
            <w:tcW w:w="1418" w:type="dxa"/>
          </w:tcPr>
          <w:p w14:paraId="04AE66A9" w14:textId="77777777" w:rsidR="0078004A" w:rsidRDefault="0078004A" w:rsidP="0078004A">
            <w:pPr>
              <w:jc w:val="center"/>
              <w:rPr>
                <w:rFonts w:ascii="Times New Roman" w:hAnsi="Times New Roman" w:cs="Times New Roman"/>
                <w:sz w:val="24"/>
                <w:szCs w:val="24"/>
              </w:rPr>
            </w:pPr>
            <w:r w:rsidRPr="00E3151E">
              <w:rPr>
                <w:rFonts w:ascii="Times New Roman" w:hAnsi="Times New Roman" w:cs="Times New Roman"/>
                <w:b/>
                <w:sz w:val="24"/>
                <w:szCs w:val="24"/>
              </w:rPr>
              <w:t>Atbildīgais</w:t>
            </w:r>
          </w:p>
        </w:tc>
        <w:tc>
          <w:tcPr>
            <w:tcW w:w="1842" w:type="dxa"/>
          </w:tcPr>
          <w:p w14:paraId="31A51DB7" w14:textId="77777777" w:rsidR="0078004A" w:rsidRDefault="0078004A" w:rsidP="0078004A">
            <w:pPr>
              <w:jc w:val="center"/>
              <w:rPr>
                <w:rFonts w:ascii="Times New Roman" w:hAnsi="Times New Roman" w:cs="Times New Roman"/>
                <w:sz w:val="24"/>
                <w:szCs w:val="24"/>
              </w:rPr>
            </w:pPr>
            <w:r w:rsidRPr="00E3151E">
              <w:rPr>
                <w:rFonts w:ascii="Times New Roman" w:hAnsi="Times New Roman" w:cs="Times New Roman"/>
                <w:b/>
                <w:sz w:val="24"/>
                <w:szCs w:val="24"/>
              </w:rPr>
              <w:t>Līdzatbildīgais</w:t>
            </w:r>
          </w:p>
        </w:tc>
        <w:tc>
          <w:tcPr>
            <w:tcW w:w="1985" w:type="dxa"/>
          </w:tcPr>
          <w:p w14:paraId="2671B16D" w14:textId="77777777" w:rsidR="0078004A" w:rsidRPr="00E3151E" w:rsidRDefault="0078004A" w:rsidP="0078004A">
            <w:pPr>
              <w:jc w:val="center"/>
              <w:rPr>
                <w:rFonts w:ascii="Times New Roman" w:hAnsi="Times New Roman" w:cs="Times New Roman"/>
                <w:sz w:val="24"/>
                <w:szCs w:val="24"/>
              </w:rPr>
            </w:pPr>
            <w:r w:rsidRPr="00E3151E">
              <w:rPr>
                <w:rFonts w:ascii="Times New Roman" w:hAnsi="Times New Roman" w:cs="Times New Roman"/>
                <w:b/>
                <w:sz w:val="24"/>
                <w:szCs w:val="24"/>
              </w:rPr>
              <w:t>Finansējum</w:t>
            </w:r>
            <w:r>
              <w:rPr>
                <w:rFonts w:ascii="Times New Roman" w:hAnsi="Times New Roman" w:cs="Times New Roman"/>
                <w:b/>
                <w:sz w:val="24"/>
                <w:szCs w:val="24"/>
              </w:rPr>
              <w:t>s</w:t>
            </w:r>
          </w:p>
        </w:tc>
        <w:tc>
          <w:tcPr>
            <w:tcW w:w="1276" w:type="dxa"/>
          </w:tcPr>
          <w:p w14:paraId="5032B500" w14:textId="77777777" w:rsidR="0078004A" w:rsidRDefault="0078004A" w:rsidP="0078004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44569418"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562F8995" w14:textId="487C476B" w:rsidR="0078004A" w:rsidRPr="00E3151E" w:rsidRDefault="0078004A" w:rsidP="0078004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559" w:type="dxa"/>
          </w:tcPr>
          <w:p w14:paraId="5F37078C" w14:textId="77777777" w:rsidR="0078004A" w:rsidRDefault="0078004A" w:rsidP="0078004A">
            <w:pPr>
              <w:jc w:val="center"/>
              <w:rPr>
                <w:rFonts w:ascii="Times New Roman" w:hAnsi="Times New Roman" w:cs="Times New Roman"/>
                <w:b/>
                <w:sz w:val="24"/>
                <w:szCs w:val="24"/>
              </w:rPr>
            </w:pPr>
            <w:r>
              <w:rPr>
                <w:rFonts w:ascii="Times New Roman" w:hAnsi="Times New Roman" w:cs="Times New Roman"/>
                <w:b/>
                <w:sz w:val="24"/>
                <w:szCs w:val="24"/>
              </w:rPr>
              <w:t>Ietekme</w:t>
            </w:r>
          </w:p>
          <w:p w14:paraId="5D298204"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T – tieša ietekme</w:t>
            </w:r>
          </w:p>
          <w:p w14:paraId="5A086336" w14:textId="1C6DAC78" w:rsidR="0078004A" w:rsidRPr="00E3151E" w:rsidRDefault="0078004A" w:rsidP="0078004A">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BC3231" w:rsidRPr="00E3151E" w14:paraId="7E5FF7C0" w14:textId="0ED2EBE8" w:rsidTr="00B14AFB">
        <w:tc>
          <w:tcPr>
            <w:tcW w:w="944" w:type="dxa"/>
          </w:tcPr>
          <w:p w14:paraId="73AED3E1"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2.1.1.</w:t>
            </w:r>
          </w:p>
        </w:tc>
        <w:tc>
          <w:tcPr>
            <w:tcW w:w="6569" w:type="dxa"/>
          </w:tcPr>
          <w:p w14:paraId="15035773" w14:textId="77777777" w:rsidR="00BC3231" w:rsidRPr="003437E6" w:rsidRDefault="00BC3231" w:rsidP="00AB61F0">
            <w:pPr>
              <w:jc w:val="both"/>
              <w:rPr>
                <w:rFonts w:ascii="Times New Roman" w:eastAsia="Times New Roman" w:hAnsi="Times New Roman" w:cs="Times New Roman"/>
                <w:color w:val="000000"/>
                <w:sz w:val="24"/>
                <w:szCs w:val="24"/>
                <w:lang w:eastAsia="lv-LV"/>
              </w:rPr>
            </w:pPr>
            <w:r w:rsidRPr="003437E6">
              <w:rPr>
                <w:rFonts w:ascii="Times New Roman" w:eastAsia="Times New Roman" w:hAnsi="Times New Roman" w:cs="Times New Roman"/>
                <w:color w:val="000000"/>
                <w:sz w:val="24"/>
                <w:szCs w:val="24"/>
                <w:lang w:eastAsia="lv-LV"/>
              </w:rPr>
              <w:t>Pārskatīt bērna piedzimšanas pabalsta apmēru (šobrīd 421,17 eiro), ņemot vērā inflācijas pieaugumu</w:t>
            </w:r>
          </w:p>
        </w:tc>
        <w:tc>
          <w:tcPr>
            <w:tcW w:w="1418" w:type="dxa"/>
          </w:tcPr>
          <w:p w14:paraId="3C3EA23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49E287E7" w14:textId="77777777" w:rsidR="00BC3231" w:rsidRDefault="00BC3231" w:rsidP="00AB61F0">
            <w:pPr>
              <w:jc w:val="center"/>
              <w:rPr>
                <w:rFonts w:ascii="Times New Roman" w:hAnsi="Times New Roman" w:cs="Times New Roman"/>
                <w:sz w:val="24"/>
                <w:szCs w:val="24"/>
              </w:rPr>
            </w:pPr>
          </w:p>
        </w:tc>
        <w:tc>
          <w:tcPr>
            <w:tcW w:w="1985" w:type="dxa"/>
          </w:tcPr>
          <w:p w14:paraId="128473ED"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r>
              <w:rPr>
                <w:rStyle w:val="Vresatsauce"/>
                <w:rFonts w:ascii="Times New Roman" w:hAnsi="Times New Roman" w:cs="Times New Roman"/>
                <w:sz w:val="24"/>
                <w:szCs w:val="24"/>
              </w:rPr>
              <w:footnoteReference w:id="57"/>
            </w:r>
          </w:p>
        </w:tc>
        <w:tc>
          <w:tcPr>
            <w:tcW w:w="1276" w:type="dxa"/>
          </w:tcPr>
          <w:p w14:paraId="2DE1DA71" w14:textId="1A780782"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4CB0DC3A" w14:textId="09C4C672"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5B33772" w14:textId="37FD78B5" w:rsidTr="00B14AFB">
        <w:tc>
          <w:tcPr>
            <w:tcW w:w="944" w:type="dxa"/>
          </w:tcPr>
          <w:p w14:paraId="42B08AD8"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2.1.2.</w:t>
            </w:r>
          </w:p>
        </w:tc>
        <w:tc>
          <w:tcPr>
            <w:tcW w:w="6569" w:type="dxa"/>
          </w:tcPr>
          <w:p w14:paraId="09CB5152" w14:textId="77777777" w:rsidR="00BC3231" w:rsidRPr="002D3AD3" w:rsidRDefault="00BC3231" w:rsidP="00AB61F0">
            <w:pPr>
              <w:jc w:val="both"/>
              <w:rPr>
                <w:rFonts w:ascii="Times New Roman" w:eastAsia="Times New Roman" w:hAnsi="Times New Roman" w:cs="Times New Roman"/>
                <w:color w:val="000000"/>
                <w:sz w:val="24"/>
                <w:szCs w:val="24"/>
                <w:lang w:eastAsia="lv-LV"/>
              </w:rPr>
            </w:pPr>
            <w:r w:rsidRPr="00C31ADA">
              <w:rPr>
                <w:rFonts w:ascii="Times New Roman" w:eastAsia="Times New Roman" w:hAnsi="Times New Roman" w:cs="Times New Roman"/>
                <w:color w:val="000000"/>
                <w:sz w:val="24"/>
                <w:szCs w:val="24"/>
                <w:lang w:eastAsia="lv-LV"/>
              </w:rPr>
              <w:t xml:space="preserve">Bērna kopšanas pabalsta par bērnu vecumā līdz pusotram gadam (šobrīd 171 </w:t>
            </w:r>
            <w:proofErr w:type="spellStart"/>
            <w:r w:rsidRPr="00C31ADA">
              <w:rPr>
                <w:rFonts w:ascii="Times New Roman" w:eastAsia="Times New Roman" w:hAnsi="Times New Roman" w:cs="Times New Roman"/>
                <w:color w:val="000000"/>
                <w:sz w:val="24"/>
                <w:szCs w:val="24"/>
                <w:lang w:eastAsia="lv-LV"/>
              </w:rPr>
              <w:t>euro</w:t>
            </w:r>
            <w:proofErr w:type="spellEnd"/>
            <w:r w:rsidRPr="00C31ADA">
              <w:rPr>
                <w:rFonts w:ascii="Times New Roman" w:eastAsia="Times New Roman" w:hAnsi="Times New Roman" w:cs="Times New Roman"/>
                <w:color w:val="000000"/>
                <w:sz w:val="24"/>
                <w:szCs w:val="24"/>
                <w:lang w:eastAsia="lv-LV"/>
              </w:rPr>
              <w:t xml:space="preserve"> mēnesī) regulāra pārskatīšana, sasaistot tā apmēru ar minimālo ienākumu mediānu un nosakot to 50% apmērā no ienākumu mediānas, kā arī, ievērojot tiesiskās paļāvības principu, atteikties no bērna kopšanas pabalsta izmaksas par bērnu no pusotra līdz 2 gadu vecumam (šobrīd 42,69 </w:t>
            </w:r>
            <w:proofErr w:type="spellStart"/>
            <w:r w:rsidRPr="00C31ADA">
              <w:rPr>
                <w:rFonts w:ascii="Times New Roman" w:eastAsia="Times New Roman" w:hAnsi="Times New Roman" w:cs="Times New Roman"/>
                <w:color w:val="000000"/>
                <w:sz w:val="24"/>
                <w:szCs w:val="24"/>
                <w:lang w:eastAsia="lv-LV"/>
              </w:rPr>
              <w:t>euro</w:t>
            </w:r>
            <w:proofErr w:type="spellEnd"/>
            <w:r w:rsidRPr="00C31ADA">
              <w:rPr>
                <w:rFonts w:ascii="Times New Roman" w:eastAsia="Times New Roman" w:hAnsi="Times New Roman" w:cs="Times New Roman"/>
                <w:color w:val="000000"/>
                <w:sz w:val="24"/>
                <w:szCs w:val="24"/>
                <w:lang w:eastAsia="lv-LV"/>
              </w:rPr>
              <w:t xml:space="preserve"> mēnesī), vienlaikus nodrošinot elastīgu pirmskolas izglītības pakalpojuma pieejamību (t.sk. no bērna 1 gada vecuma)</w:t>
            </w:r>
          </w:p>
        </w:tc>
        <w:tc>
          <w:tcPr>
            <w:tcW w:w="1418" w:type="dxa"/>
          </w:tcPr>
          <w:p w14:paraId="57FB69E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631A2505" w14:textId="77777777" w:rsidR="00BC3231" w:rsidRDefault="00BC3231" w:rsidP="00AB61F0">
            <w:pPr>
              <w:jc w:val="center"/>
              <w:rPr>
                <w:rFonts w:ascii="Times New Roman" w:hAnsi="Times New Roman" w:cs="Times New Roman"/>
                <w:sz w:val="24"/>
                <w:szCs w:val="24"/>
              </w:rPr>
            </w:pPr>
          </w:p>
        </w:tc>
        <w:tc>
          <w:tcPr>
            <w:tcW w:w="1985" w:type="dxa"/>
          </w:tcPr>
          <w:p w14:paraId="7D0B1ECF"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r>
              <w:rPr>
                <w:rStyle w:val="Vresatsauce"/>
                <w:rFonts w:ascii="Times New Roman" w:hAnsi="Times New Roman" w:cs="Times New Roman"/>
                <w:sz w:val="24"/>
                <w:szCs w:val="24"/>
              </w:rPr>
              <w:footnoteReference w:id="58"/>
            </w:r>
          </w:p>
          <w:p w14:paraId="2EA9DDEA" w14:textId="77777777" w:rsidR="00BC3231" w:rsidRPr="007A62BA" w:rsidRDefault="00BC3231" w:rsidP="00AB61F0">
            <w:pPr>
              <w:jc w:val="center"/>
              <w:rPr>
                <w:rFonts w:ascii="Times New Roman" w:hAnsi="Times New Roman" w:cs="Times New Roman"/>
                <w:i/>
                <w:iCs/>
                <w:sz w:val="24"/>
                <w:szCs w:val="24"/>
              </w:rPr>
            </w:pPr>
          </w:p>
        </w:tc>
        <w:tc>
          <w:tcPr>
            <w:tcW w:w="1276" w:type="dxa"/>
          </w:tcPr>
          <w:p w14:paraId="4AFC8E3E" w14:textId="5CFDAA13"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120C9737" w14:textId="0A72909E"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04146FDB" w14:textId="0811DC32" w:rsidTr="00B14AFB">
        <w:tc>
          <w:tcPr>
            <w:tcW w:w="944" w:type="dxa"/>
          </w:tcPr>
          <w:p w14:paraId="0762D74D"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2.1.3.</w:t>
            </w:r>
          </w:p>
        </w:tc>
        <w:tc>
          <w:tcPr>
            <w:tcW w:w="6569" w:type="dxa"/>
          </w:tcPr>
          <w:p w14:paraId="75EA5200" w14:textId="77777777" w:rsidR="00BC3231" w:rsidRPr="00C87508" w:rsidRDefault="00BC3231" w:rsidP="00AB61F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Izvērtētas iespējas elastīgākai vecāka pabalsta izmaksai vecākiem, kuri ir nodarbināti bērna kopšanas atvaļinājuma laikā</w:t>
            </w:r>
          </w:p>
        </w:tc>
        <w:tc>
          <w:tcPr>
            <w:tcW w:w="1418" w:type="dxa"/>
          </w:tcPr>
          <w:p w14:paraId="3958D092"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1F465392" w14:textId="77777777" w:rsidR="00BC3231" w:rsidRDefault="00BC3231" w:rsidP="00AB61F0">
            <w:pPr>
              <w:jc w:val="center"/>
              <w:rPr>
                <w:rFonts w:ascii="Times New Roman" w:hAnsi="Times New Roman" w:cs="Times New Roman"/>
                <w:sz w:val="24"/>
                <w:szCs w:val="24"/>
              </w:rPr>
            </w:pPr>
          </w:p>
        </w:tc>
        <w:tc>
          <w:tcPr>
            <w:tcW w:w="1985" w:type="dxa"/>
          </w:tcPr>
          <w:p w14:paraId="6800DC68" w14:textId="77777777" w:rsidR="00BC3231" w:rsidRPr="005B3466" w:rsidRDefault="00BC3231" w:rsidP="00AB61F0">
            <w:pPr>
              <w:jc w:val="center"/>
              <w:rPr>
                <w:rFonts w:ascii="Times New Roman" w:hAnsi="Times New Roman" w:cs="Times New Roman"/>
                <w:sz w:val="24"/>
                <w:szCs w:val="24"/>
              </w:rPr>
            </w:pPr>
          </w:p>
        </w:tc>
        <w:tc>
          <w:tcPr>
            <w:tcW w:w="1276" w:type="dxa"/>
          </w:tcPr>
          <w:p w14:paraId="0151E277" w14:textId="6822BE95" w:rsidR="00BC3231" w:rsidRPr="005B3466"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30391B05" w14:textId="17F65B62" w:rsidR="00BC3231" w:rsidRPr="005B3466"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75D6C50C" w14:textId="19CE52C7" w:rsidTr="00B14AFB">
        <w:tc>
          <w:tcPr>
            <w:tcW w:w="944" w:type="dxa"/>
          </w:tcPr>
          <w:p w14:paraId="1F13D185"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2.1.4.</w:t>
            </w:r>
          </w:p>
        </w:tc>
        <w:tc>
          <w:tcPr>
            <w:tcW w:w="6569" w:type="dxa"/>
          </w:tcPr>
          <w:p w14:paraId="56598E31" w14:textId="77777777" w:rsidR="00BC3231" w:rsidRPr="0017339D" w:rsidRDefault="00BC3231" w:rsidP="00AB61F0">
            <w:pPr>
              <w:jc w:val="both"/>
              <w:rPr>
                <w:rFonts w:ascii="Times New Roman" w:eastAsia="Times New Roman" w:hAnsi="Times New Roman" w:cs="Times New Roman"/>
                <w:color w:val="000000"/>
                <w:sz w:val="24"/>
                <w:szCs w:val="24"/>
                <w:lang w:eastAsia="lv-LV"/>
              </w:rPr>
            </w:pPr>
            <w:r w:rsidRPr="0017339D">
              <w:rPr>
                <w:rFonts w:ascii="Times New Roman" w:eastAsia="Times New Roman" w:hAnsi="Times New Roman" w:cs="Times New Roman"/>
                <w:color w:val="000000"/>
                <w:sz w:val="24"/>
                <w:szCs w:val="24"/>
                <w:lang w:eastAsia="lv-LV"/>
              </w:rPr>
              <w:t xml:space="preserve">Pārskatīt ģimenes valsts pabalsta apmērus un saņemšanas nosacījumus: </w:t>
            </w:r>
          </w:p>
          <w:p w14:paraId="44B0D474" w14:textId="7E3A302E" w:rsidR="00BC3231" w:rsidRDefault="00BC3231" w:rsidP="001F226D">
            <w:pPr>
              <w:pStyle w:val="Sarakstarindkopa"/>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C52A91">
              <w:rPr>
                <w:rFonts w:ascii="Times New Roman" w:eastAsia="Times New Roman" w:hAnsi="Times New Roman" w:cs="Times New Roman"/>
                <w:color w:val="000000"/>
                <w:sz w:val="24"/>
                <w:szCs w:val="24"/>
                <w:lang w:eastAsia="lv-LV"/>
              </w:rPr>
              <w:t xml:space="preserve">ārskatīt apmērus par visiem bērniem </w:t>
            </w:r>
          </w:p>
          <w:p w14:paraId="4ED33A22" w14:textId="4AFD9B43" w:rsidR="00BC3231" w:rsidRDefault="00BC3231" w:rsidP="001F226D">
            <w:pPr>
              <w:pStyle w:val="Sarakstarindkopa"/>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N</w:t>
            </w:r>
            <w:r w:rsidRPr="00C52A91">
              <w:rPr>
                <w:rFonts w:ascii="Times New Roman" w:eastAsia="Times New Roman" w:hAnsi="Times New Roman" w:cs="Times New Roman"/>
                <w:color w:val="000000"/>
                <w:sz w:val="24"/>
                <w:szCs w:val="24"/>
                <w:lang w:eastAsia="lv-LV"/>
              </w:rPr>
              <w:t xml:space="preserve">oteikt pabalsta par pirmo bērnu apmēru tādā pašā apmērā kā par otro bērnu </w:t>
            </w:r>
          </w:p>
          <w:p w14:paraId="186A1BF2" w14:textId="704966E7" w:rsidR="00BC3231" w:rsidRDefault="00BC3231" w:rsidP="001F226D">
            <w:pPr>
              <w:pStyle w:val="Sarakstarindkopa"/>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C52A91">
              <w:rPr>
                <w:rFonts w:ascii="Times New Roman" w:eastAsia="Times New Roman" w:hAnsi="Times New Roman" w:cs="Times New Roman"/>
                <w:color w:val="000000"/>
                <w:sz w:val="24"/>
                <w:szCs w:val="24"/>
                <w:lang w:eastAsia="lv-LV"/>
              </w:rPr>
              <w:t xml:space="preserve">abalstu par bērniem no 16 gadiem maksāt arī tajos gadījumos, ja bērns iegūst augstāko izglītību </w:t>
            </w:r>
          </w:p>
          <w:p w14:paraId="39BED47A" w14:textId="68AA81FB" w:rsidR="00BC3231" w:rsidRDefault="00BC3231" w:rsidP="001F226D">
            <w:pPr>
              <w:pStyle w:val="Sarakstarindkopa"/>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C52A91">
              <w:rPr>
                <w:rFonts w:ascii="Times New Roman" w:eastAsia="Times New Roman" w:hAnsi="Times New Roman" w:cs="Times New Roman"/>
                <w:color w:val="000000"/>
                <w:sz w:val="24"/>
                <w:szCs w:val="24"/>
                <w:lang w:eastAsia="lv-LV"/>
              </w:rPr>
              <w:t xml:space="preserve">agarināt pabalsta izmaksas periodu par bērniem, kamēr viņi iegūst profesionālo izglītību, bet ne ilgāk kā līdz 21 gada vecuma sasniegšanai </w:t>
            </w:r>
          </w:p>
          <w:p w14:paraId="68EA23AF" w14:textId="6BD1BF73" w:rsidR="00BC3231" w:rsidRPr="007A62BA" w:rsidRDefault="00BC3231" w:rsidP="001F226D">
            <w:pPr>
              <w:pStyle w:val="Sarakstarindkopa"/>
              <w:numPr>
                <w:ilvl w:val="0"/>
                <w:numId w:val="12"/>
              </w:numPr>
              <w:jc w:val="both"/>
              <w:rPr>
                <w:rFonts w:ascii="Times New Roman" w:eastAsia="Times New Roman" w:hAnsi="Times New Roman" w:cs="Times New Roman"/>
                <w:color w:val="000000"/>
                <w:sz w:val="24"/>
                <w:szCs w:val="24"/>
                <w:lang w:eastAsia="lv-LV"/>
              </w:rPr>
            </w:pPr>
            <w:r w:rsidRPr="007A62BA">
              <w:rPr>
                <w:rFonts w:ascii="Times New Roman" w:eastAsia="Times New Roman" w:hAnsi="Times New Roman" w:cs="Times New Roman"/>
                <w:color w:val="000000"/>
                <w:sz w:val="24"/>
                <w:szCs w:val="24"/>
                <w:lang w:eastAsia="lv-LV"/>
              </w:rPr>
              <w:t>Izmaksāt pabalstu par bērniem kopš dzimšanas, t.i., arī bērna pirmajā dzīves gadā</w:t>
            </w:r>
          </w:p>
        </w:tc>
        <w:tc>
          <w:tcPr>
            <w:tcW w:w="1418" w:type="dxa"/>
          </w:tcPr>
          <w:p w14:paraId="7967E8D5"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225C21AD" w14:textId="77777777" w:rsidR="00BC3231" w:rsidRDefault="00BC3231" w:rsidP="00AB61F0">
            <w:pPr>
              <w:jc w:val="center"/>
              <w:rPr>
                <w:rFonts w:ascii="Times New Roman" w:hAnsi="Times New Roman" w:cs="Times New Roman"/>
                <w:sz w:val="24"/>
                <w:szCs w:val="24"/>
              </w:rPr>
            </w:pPr>
          </w:p>
        </w:tc>
        <w:tc>
          <w:tcPr>
            <w:tcW w:w="1985" w:type="dxa"/>
          </w:tcPr>
          <w:p w14:paraId="4384ABB6" w14:textId="77777777" w:rsidR="00BC3231" w:rsidRPr="005B3466"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r>
              <w:rPr>
                <w:rStyle w:val="Vresatsauce"/>
                <w:rFonts w:ascii="Times New Roman" w:hAnsi="Times New Roman" w:cs="Times New Roman"/>
                <w:sz w:val="24"/>
                <w:szCs w:val="24"/>
              </w:rPr>
              <w:footnoteReference w:id="59"/>
            </w:r>
          </w:p>
          <w:p w14:paraId="53BC31FE" w14:textId="77777777" w:rsidR="00BC3231" w:rsidRPr="00E3151E" w:rsidRDefault="00BC3231" w:rsidP="00AB61F0">
            <w:pPr>
              <w:jc w:val="center"/>
              <w:rPr>
                <w:rFonts w:ascii="Times New Roman" w:hAnsi="Times New Roman" w:cs="Times New Roman"/>
                <w:sz w:val="24"/>
                <w:szCs w:val="24"/>
              </w:rPr>
            </w:pPr>
          </w:p>
        </w:tc>
        <w:tc>
          <w:tcPr>
            <w:tcW w:w="1276" w:type="dxa"/>
          </w:tcPr>
          <w:p w14:paraId="15692FE6" w14:textId="611C7EBD"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1B4A6C78" w14:textId="1D370515"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DB716CE" w14:textId="112FF8B6" w:rsidTr="00B14AFB">
        <w:tc>
          <w:tcPr>
            <w:tcW w:w="944" w:type="dxa"/>
          </w:tcPr>
          <w:p w14:paraId="4B524D27"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2.1.5.</w:t>
            </w:r>
          </w:p>
        </w:tc>
        <w:tc>
          <w:tcPr>
            <w:tcW w:w="6569" w:type="dxa"/>
          </w:tcPr>
          <w:p w14:paraId="2F66AB4F" w14:textId="77777777" w:rsidR="00BC3231" w:rsidRPr="00471047" w:rsidRDefault="00BC3231" w:rsidP="00AB61F0">
            <w:pPr>
              <w:jc w:val="both"/>
              <w:rPr>
                <w:rFonts w:ascii="Times New Roman" w:eastAsia="Times New Roman" w:hAnsi="Times New Roman" w:cs="Times New Roman"/>
                <w:color w:val="000000"/>
                <w:sz w:val="24"/>
                <w:szCs w:val="24"/>
                <w:lang w:eastAsia="lv-LV"/>
              </w:rPr>
            </w:pPr>
            <w:r w:rsidRPr="00471047">
              <w:rPr>
                <w:rFonts w:ascii="Times New Roman" w:eastAsia="Times New Roman" w:hAnsi="Times New Roman" w:cs="Times New Roman"/>
                <w:color w:val="000000"/>
                <w:sz w:val="24"/>
                <w:szCs w:val="24"/>
                <w:lang w:eastAsia="lv-LV"/>
              </w:rPr>
              <w:t xml:space="preserve">Ieviest apmaksātu grūtniecības periodu nestrādājošām sievietēm, kas būtu analoģisks kā strādājošām sievietēm noteiktais pirmsdzemdību atvaļinājums </w:t>
            </w:r>
          </w:p>
        </w:tc>
        <w:tc>
          <w:tcPr>
            <w:tcW w:w="1418" w:type="dxa"/>
          </w:tcPr>
          <w:p w14:paraId="10C6BCE2"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3348F302" w14:textId="77777777" w:rsidR="00BC3231" w:rsidRDefault="00BC3231" w:rsidP="00AB61F0">
            <w:pPr>
              <w:jc w:val="center"/>
              <w:rPr>
                <w:rFonts w:ascii="Times New Roman" w:hAnsi="Times New Roman" w:cs="Times New Roman"/>
                <w:sz w:val="24"/>
                <w:szCs w:val="24"/>
              </w:rPr>
            </w:pPr>
          </w:p>
        </w:tc>
        <w:tc>
          <w:tcPr>
            <w:tcW w:w="1985" w:type="dxa"/>
          </w:tcPr>
          <w:p w14:paraId="109F6374"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731442C" w14:textId="62CACA19"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78650BAC" w14:textId="18B80843"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561298A0" w14:textId="577DB01B" w:rsidTr="00B14AFB">
        <w:tc>
          <w:tcPr>
            <w:tcW w:w="944" w:type="dxa"/>
          </w:tcPr>
          <w:p w14:paraId="03F2C97C"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2.1.6.</w:t>
            </w:r>
          </w:p>
        </w:tc>
        <w:tc>
          <w:tcPr>
            <w:tcW w:w="6569" w:type="dxa"/>
          </w:tcPr>
          <w:p w14:paraId="14285C10" w14:textId="77777777" w:rsidR="00BC3231" w:rsidRPr="009D0F62" w:rsidRDefault="00BC3231" w:rsidP="00AB61F0">
            <w:pPr>
              <w:jc w:val="both"/>
              <w:rPr>
                <w:rFonts w:ascii="Times New Roman" w:eastAsia="Times New Roman" w:hAnsi="Times New Roman" w:cs="Times New Roman"/>
                <w:color w:val="000000"/>
                <w:sz w:val="24"/>
                <w:szCs w:val="24"/>
                <w:lang w:eastAsia="lv-LV"/>
              </w:rPr>
            </w:pPr>
            <w:r w:rsidRPr="009D0F62">
              <w:rPr>
                <w:rFonts w:ascii="Times New Roman" w:eastAsia="Times New Roman" w:hAnsi="Times New Roman" w:cs="Times New Roman"/>
                <w:color w:val="000000"/>
                <w:sz w:val="24"/>
                <w:szCs w:val="24"/>
                <w:lang w:eastAsia="lv-LV"/>
              </w:rPr>
              <w:t>Informatīvu materiālu izveide un popularizēšana vecāku informētības par pieejamiem pabalstiem veicināšanai</w:t>
            </w:r>
          </w:p>
        </w:tc>
        <w:tc>
          <w:tcPr>
            <w:tcW w:w="1418" w:type="dxa"/>
          </w:tcPr>
          <w:p w14:paraId="6B608643"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710B97DF" w14:textId="77777777" w:rsidR="00BC3231" w:rsidRDefault="00BC3231" w:rsidP="00AB61F0">
            <w:pPr>
              <w:jc w:val="center"/>
              <w:rPr>
                <w:rFonts w:ascii="Times New Roman" w:hAnsi="Times New Roman" w:cs="Times New Roman"/>
                <w:sz w:val="24"/>
                <w:szCs w:val="24"/>
              </w:rPr>
            </w:pPr>
          </w:p>
        </w:tc>
        <w:tc>
          <w:tcPr>
            <w:tcW w:w="1985" w:type="dxa"/>
          </w:tcPr>
          <w:p w14:paraId="64CE36A1"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FA39DDA" w14:textId="6721AA62"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0BD9E7EF" w14:textId="11926CB6"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70B74BFC" w14:textId="41A3736C" w:rsidTr="00B14AFB">
        <w:tc>
          <w:tcPr>
            <w:tcW w:w="944" w:type="dxa"/>
          </w:tcPr>
          <w:p w14:paraId="22761FAC" w14:textId="77777777" w:rsidR="00BC3231" w:rsidRPr="00BD59D4" w:rsidRDefault="00BC3231" w:rsidP="00AB61F0">
            <w:pPr>
              <w:rPr>
                <w:rFonts w:ascii="Times New Roman" w:hAnsi="Times New Roman" w:cs="Times New Roman"/>
                <w:sz w:val="24"/>
                <w:szCs w:val="24"/>
              </w:rPr>
            </w:pPr>
            <w:bookmarkStart w:id="9" w:name="_Hlk175826643"/>
            <w:r w:rsidRPr="00BD59D4">
              <w:rPr>
                <w:rFonts w:ascii="Times New Roman" w:hAnsi="Times New Roman" w:cs="Times New Roman"/>
                <w:sz w:val="24"/>
                <w:szCs w:val="24"/>
              </w:rPr>
              <w:t>2.1.7.</w:t>
            </w:r>
          </w:p>
        </w:tc>
        <w:tc>
          <w:tcPr>
            <w:tcW w:w="6569" w:type="dxa"/>
          </w:tcPr>
          <w:p w14:paraId="28A9D264" w14:textId="77777777" w:rsidR="00BC3231" w:rsidRPr="00BD59D4" w:rsidRDefault="00BC3231" w:rsidP="00AB61F0">
            <w:pPr>
              <w:pStyle w:val="Default"/>
              <w:jc w:val="both"/>
              <w:rPr>
                <w:rFonts w:ascii="Times New Roman" w:hAnsi="Times New Roman" w:cs="Times New Roman"/>
              </w:rPr>
            </w:pPr>
            <w:bookmarkStart w:id="10" w:name="_Hlk175826695"/>
            <w:r w:rsidRPr="00BD59D4">
              <w:rPr>
                <w:rFonts w:ascii="Times New Roman" w:hAnsi="Times New Roman" w:cs="Times New Roman"/>
              </w:rPr>
              <w:t>Vecākiem izprotamākas Valsts sociālās apdrošināšanas aģentūras (VSAA) izmaksāto pabalstu pieprasīšanas un saņemšanas kārtības ieviešana, proti</w:t>
            </w:r>
            <w:bookmarkStart w:id="11" w:name="_Hlk175826673"/>
            <w:bookmarkEnd w:id="10"/>
            <w:r w:rsidRPr="00BD59D4">
              <w:rPr>
                <w:rFonts w:ascii="Times New Roman" w:hAnsi="Times New Roman" w:cs="Times New Roman"/>
              </w:rPr>
              <w:t xml:space="preserve">, pakalpojumu </w:t>
            </w:r>
            <w:proofErr w:type="spellStart"/>
            <w:r w:rsidRPr="00BD59D4">
              <w:rPr>
                <w:rFonts w:ascii="Times New Roman" w:hAnsi="Times New Roman" w:cs="Times New Roman"/>
              </w:rPr>
              <w:t>proaktīva</w:t>
            </w:r>
            <w:proofErr w:type="spellEnd"/>
            <w:r w:rsidRPr="00BD59D4">
              <w:rPr>
                <w:rFonts w:ascii="Times New Roman" w:hAnsi="Times New Roman" w:cs="Times New Roman"/>
              </w:rPr>
              <w:t xml:space="preserve"> piedāvājuma izveide, kas paredz informēt abus vecākus pēc bērna piedzimšanas par viņiem individuāli pieejamajiem pabalstiem par bērnu, ļaujot izvērtēt un izvēlēties ģimenei draudzīgāko risinājumu, tādējādi vienkāršojot un atvieglojot pabalstu pieprasīšanu un paplašinot zināšanas par tiem</w:t>
            </w:r>
            <w:bookmarkEnd w:id="11"/>
          </w:p>
        </w:tc>
        <w:tc>
          <w:tcPr>
            <w:tcW w:w="1418" w:type="dxa"/>
          </w:tcPr>
          <w:p w14:paraId="15F9160E" w14:textId="77777777" w:rsidR="00BC3231" w:rsidRPr="00BD59D4" w:rsidRDefault="00BC3231" w:rsidP="00AB61F0">
            <w:pPr>
              <w:jc w:val="center"/>
              <w:rPr>
                <w:rFonts w:ascii="Times New Roman" w:hAnsi="Times New Roman" w:cs="Times New Roman"/>
                <w:sz w:val="24"/>
                <w:szCs w:val="24"/>
              </w:rPr>
            </w:pPr>
            <w:r w:rsidRPr="00BD59D4">
              <w:rPr>
                <w:rFonts w:ascii="Times New Roman" w:hAnsi="Times New Roman" w:cs="Times New Roman"/>
                <w:sz w:val="24"/>
                <w:szCs w:val="24"/>
              </w:rPr>
              <w:t>LM</w:t>
            </w:r>
          </w:p>
        </w:tc>
        <w:tc>
          <w:tcPr>
            <w:tcW w:w="1842" w:type="dxa"/>
          </w:tcPr>
          <w:p w14:paraId="0FCFD4C1" w14:textId="77777777" w:rsidR="00BC3231" w:rsidRPr="00BD59D4" w:rsidRDefault="00BC3231" w:rsidP="00AB61F0">
            <w:pPr>
              <w:jc w:val="center"/>
              <w:rPr>
                <w:rFonts w:ascii="Times New Roman" w:hAnsi="Times New Roman" w:cs="Times New Roman"/>
                <w:sz w:val="24"/>
                <w:szCs w:val="24"/>
              </w:rPr>
            </w:pPr>
          </w:p>
        </w:tc>
        <w:tc>
          <w:tcPr>
            <w:tcW w:w="1985" w:type="dxa"/>
          </w:tcPr>
          <w:p w14:paraId="3321B666" w14:textId="77777777" w:rsidR="00BC3231" w:rsidRPr="00BD59D4" w:rsidRDefault="00BC3231" w:rsidP="00AB61F0">
            <w:pPr>
              <w:jc w:val="center"/>
              <w:rPr>
                <w:rFonts w:ascii="Times New Roman" w:hAnsi="Times New Roman" w:cs="Times New Roman"/>
                <w:sz w:val="24"/>
                <w:szCs w:val="24"/>
              </w:rPr>
            </w:pPr>
            <w:r w:rsidRPr="00BD59D4">
              <w:rPr>
                <w:rFonts w:ascii="Times New Roman" w:hAnsi="Times New Roman" w:cs="Times New Roman"/>
                <w:sz w:val="24"/>
                <w:szCs w:val="24"/>
              </w:rPr>
              <w:t>Nepieciešams papildu finansējums</w:t>
            </w:r>
            <w:r w:rsidRPr="00BD59D4">
              <w:rPr>
                <w:rStyle w:val="Vresatsauce"/>
                <w:rFonts w:ascii="Times New Roman" w:hAnsi="Times New Roman" w:cs="Times New Roman"/>
                <w:sz w:val="24"/>
                <w:szCs w:val="24"/>
              </w:rPr>
              <w:footnoteReference w:id="60"/>
            </w:r>
          </w:p>
          <w:p w14:paraId="2F5F2911" w14:textId="77777777" w:rsidR="00BC3231" w:rsidRPr="00BD59D4" w:rsidRDefault="00BC3231" w:rsidP="00AB61F0">
            <w:pPr>
              <w:jc w:val="center"/>
              <w:rPr>
                <w:rFonts w:ascii="Times New Roman" w:hAnsi="Times New Roman" w:cs="Times New Roman"/>
                <w:sz w:val="24"/>
                <w:szCs w:val="24"/>
              </w:rPr>
            </w:pPr>
          </w:p>
        </w:tc>
        <w:tc>
          <w:tcPr>
            <w:tcW w:w="1276" w:type="dxa"/>
          </w:tcPr>
          <w:p w14:paraId="6D7631D3" w14:textId="3961464D" w:rsidR="00BC3231" w:rsidRPr="00BD59D4" w:rsidRDefault="000D0B1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368FC788" w14:textId="63D2DD0D" w:rsidR="00BC3231" w:rsidRPr="00BD59D4" w:rsidRDefault="000D0B1D" w:rsidP="00AB61F0">
            <w:pPr>
              <w:jc w:val="center"/>
              <w:rPr>
                <w:rFonts w:ascii="Times New Roman" w:hAnsi="Times New Roman" w:cs="Times New Roman"/>
                <w:sz w:val="24"/>
                <w:szCs w:val="24"/>
              </w:rPr>
            </w:pPr>
            <w:r>
              <w:rPr>
                <w:rFonts w:ascii="Times New Roman" w:hAnsi="Times New Roman" w:cs="Times New Roman"/>
                <w:sz w:val="24"/>
                <w:szCs w:val="24"/>
              </w:rPr>
              <w:t>N</w:t>
            </w:r>
          </w:p>
        </w:tc>
      </w:tr>
      <w:bookmarkEnd w:id="9"/>
      <w:tr w:rsidR="00BC3231" w:rsidRPr="00E3151E" w14:paraId="0A7214F6" w14:textId="44E68951" w:rsidTr="00B14AFB">
        <w:tc>
          <w:tcPr>
            <w:tcW w:w="944" w:type="dxa"/>
          </w:tcPr>
          <w:p w14:paraId="42EB0872"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2.1.8.</w:t>
            </w:r>
          </w:p>
        </w:tc>
        <w:tc>
          <w:tcPr>
            <w:tcW w:w="6569" w:type="dxa"/>
          </w:tcPr>
          <w:p w14:paraId="4DAFC7AB" w14:textId="77777777" w:rsidR="00BC3231" w:rsidRPr="005D7D48" w:rsidRDefault="00BC3231" w:rsidP="00AB61F0">
            <w:pPr>
              <w:jc w:val="both"/>
              <w:rPr>
                <w:rFonts w:ascii="Times New Roman" w:eastAsia="Times New Roman" w:hAnsi="Times New Roman" w:cs="Times New Roman"/>
                <w:color w:val="000000"/>
                <w:sz w:val="24"/>
                <w:szCs w:val="24"/>
                <w:lang w:eastAsia="lv-LV"/>
              </w:rPr>
            </w:pPr>
            <w:r w:rsidRPr="00066202">
              <w:rPr>
                <w:rFonts w:ascii="Times New Roman" w:eastAsia="Times New Roman" w:hAnsi="Times New Roman" w:cs="Times New Roman"/>
                <w:color w:val="000000"/>
                <w:sz w:val="24"/>
                <w:szCs w:val="24"/>
                <w:lang w:eastAsia="lv-LV"/>
              </w:rPr>
              <w:t>Sociāl</w:t>
            </w:r>
            <w:r>
              <w:rPr>
                <w:rFonts w:ascii="Times New Roman" w:eastAsia="Times New Roman" w:hAnsi="Times New Roman" w:cs="Times New Roman"/>
                <w:color w:val="000000"/>
                <w:sz w:val="24"/>
                <w:szCs w:val="24"/>
                <w:lang w:eastAsia="lv-LV"/>
              </w:rPr>
              <w:t>ās apdrošināšanas</w:t>
            </w:r>
            <w:r w:rsidRPr="00066202">
              <w:rPr>
                <w:rFonts w:ascii="Times New Roman" w:eastAsia="Times New Roman" w:hAnsi="Times New Roman" w:cs="Times New Roman"/>
                <w:color w:val="000000"/>
                <w:sz w:val="24"/>
                <w:szCs w:val="24"/>
                <w:lang w:eastAsia="lv-LV"/>
              </w:rPr>
              <w:t xml:space="preserve"> iemaksu </w:t>
            </w:r>
            <w:proofErr w:type="spellStart"/>
            <w:r>
              <w:rPr>
                <w:rFonts w:ascii="Times New Roman" w:eastAsia="Times New Roman" w:hAnsi="Times New Roman" w:cs="Times New Roman"/>
                <w:color w:val="000000"/>
                <w:sz w:val="24"/>
                <w:szCs w:val="24"/>
                <w:lang w:eastAsia="lv-LV"/>
              </w:rPr>
              <w:t>mērķgrupu</w:t>
            </w:r>
            <w:proofErr w:type="spellEnd"/>
            <w:r>
              <w:rPr>
                <w:rFonts w:ascii="Times New Roman" w:eastAsia="Times New Roman" w:hAnsi="Times New Roman" w:cs="Times New Roman"/>
                <w:color w:val="000000"/>
                <w:sz w:val="24"/>
                <w:szCs w:val="24"/>
                <w:lang w:eastAsia="lv-LV"/>
              </w:rPr>
              <w:t xml:space="preserve"> un iemaksu objektu pārskatīšana</w:t>
            </w:r>
          </w:p>
        </w:tc>
        <w:tc>
          <w:tcPr>
            <w:tcW w:w="1418" w:type="dxa"/>
          </w:tcPr>
          <w:p w14:paraId="6B8BC52F"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6C1882A6" w14:textId="77777777" w:rsidR="00BC3231" w:rsidRDefault="00BC3231" w:rsidP="00AB61F0">
            <w:pPr>
              <w:jc w:val="center"/>
              <w:rPr>
                <w:rFonts w:ascii="Times New Roman" w:hAnsi="Times New Roman" w:cs="Times New Roman"/>
                <w:sz w:val="24"/>
                <w:szCs w:val="24"/>
              </w:rPr>
            </w:pPr>
          </w:p>
        </w:tc>
        <w:tc>
          <w:tcPr>
            <w:tcW w:w="1985" w:type="dxa"/>
          </w:tcPr>
          <w:p w14:paraId="03590DC6"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5A7A9D34" w14:textId="2B7716D6"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5B2ECB41" w14:textId="12B3E4CA"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77DA9321" w14:textId="2D386CDB" w:rsidTr="00B14AFB">
        <w:tc>
          <w:tcPr>
            <w:tcW w:w="944" w:type="dxa"/>
          </w:tcPr>
          <w:p w14:paraId="559AE567"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2.1.9.</w:t>
            </w:r>
          </w:p>
        </w:tc>
        <w:tc>
          <w:tcPr>
            <w:tcW w:w="6569" w:type="dxa"/>
          </w:tcPr>
          <w:p w14:paraId="325F7790" w14:textId="77777777" w:rsidR="00BC3231" w:rsidRDefault="00BC3231" w:rsidP="00AB61F0">
            <w:pPr>
              <w:jc w:val="both"/>
              <w:rPr>
                <w:rFonts w:ascii="Times New Roman" w:eastAsia="Times New Roman" w:hAnsi="Times New Roman" w:cs="Times New Roman"/>
                <w:color w:val="000000"/>
                <w:sz w:val="24"/>
                <w:szCs w:val="24"/>
                <w:lang w:eastAsia="lv-LV"/>
              </w:rPr>
            </w:pPr>
            <w:r w:rsidRPr="004A2BC9">
              <w:rPr>
                <w:rFonts w:ascii="Times New Roman" w:eastAsia="Times New Roman" w:hAnsi="Times New Roman" w:cs="Times New Roman"/>
                <w:color w:val="000000"/>
                <w:sz w:val="24"/>
                <w:szCs w:val="24"/>
                <w:lang w:eastAsia="lv-LV"/>
              </w:rPr>
              <w:t>Pensiju sistēmas pilnveide</w:t>
            </w:r>
            <w:r>
              <w:rPr>
                <w:rFonts w:ascii="Times New Roman" w:eastAsia="Times New Roman" w:hAnsi="Times New Roman" w:cs="Times New Roman"/>
                <w:color w:val="000000"/>
                <w:sz w:val="24"/>
                <w:szCs w:val="24"/>
                <w:lang w:eastAsia="lv-LV"/>
              </w:rPr>
              <w:t>:</w:t>
            </w:r>
          </w:p>
          <w:p w14:paraId="137A8C4F" w14:textId="4D19A4BD" w:rsidR="00BC3231" w:rsidRDefault="00BC3231" w:rsidP="001F226D">
            <w:pPr>
              <w:pStyle w:val="Sarakstarindkopa"/>
              <w:numPr>
                <w:ilvl w:val="0"/>
                <w:numId w:val="15"/>
              </w:numPr>
              <w:jc w:val="both"/>
              <w:rPr>
                <w:rFonts w:ascii="Times New Roman" w:eastAsia="Times New Roman" w:hAnsi="Times New Roman" w:cs="Times New Roman"/>
                <w:color w:val="000000"/>
                <w:sz w:val="24"/>
                <w:szCs w:val="24"/>
                <w:lang w:eastAsia="lv-LV"/>
              </w:rPr>
            </w:pPr>
            <w:r w:rsidRPr="004A2BC9">
              <w:rPr>
                <w:rFonts w:ascii="Times New Roman" w:eastAsia="Times New Roman" w:hAnsi="Times New Roman" w:cs="Times New Roman"/>
                <w:color w:val="000000"/>
                <w:sz w:val="24"/>
                <w:szCs w:val="24"/>
                <w:lang w:eastAsia="lv-LV"/>
              </w:rPr>
              <w:t xml:space="preserve">Pensiju indeksācijā pārskatīt visu pensijas apmēru, ņemot vērā faktisko patēriņa cenu indeksu un daļu no </w:t>
            </w:r>
            <w:r w:rsidRPr="004A2BC9">
              <w:rPr>
                <w:rFonts w:ascii="Times New Roman" w:eastAsia="Times New Roman" w:hAnsi="Times New Roman" w:cs="Times New Roman"/>
                <w:color w:val="000000"/>
                <w:sz w:val="24"/>
                <w:szCs w:val="24"/>
                <w:lang w:eastAsia="lv-LV"/>
              </w:rPr>
              <w:lastRenderedPageBreak/>
              <w:t>apdrošināšanas iemaksu algu summas reālā pieauguma procentiem</w:t>
            </w:r>
          </w:p>
          <w:p w14:paraId="5F6560A1" w14:textId="641D24CC" w:rsidR="00BC3231" w:rsidRPr="00E262F9" w:rsidRDefault="00BC3231" w:rsidP="001F226D">
            <w:pPr>
              <w:pStyle w:val="Sarakstarindkopa"/>
              <w:numPr>
                <w:ilvl w:val="0"/>
                <w:numId w:val="15"/>
              </w:numPr>
              <w:jc w:val="both"/>
              <w:rPr>
                <w:rFonts w:ascii="Times New Roman" w:eastAsia="Times New Roman" w:hAnsi="Times New Roman" w:cs="Times New Roman"/>
                <w:color w:val="000000"/>
                <w:sz w:val="24"/>
                <w:szCs w:val="24"/>
                <w:lang w:eastAsia="lv-LV"/>
              </w:rPr>
            </w:pPr>
            <w:r w:rsidRPr="004A2BC9">
              <w:rPr>
                <w:rFonts w:ascii="Times New Roman" w:eastAsia="Times New Roman" w:hAnsi="Times New Roman" w:cs="Times New Roman"/>
                <w:color w:val="000000"/>
                <w:sz w:val="24"/>
                <w:szCs w:val="24"/>
                <w:lang w:eastAsia="lv-LV"/>
              </w:rPr>
              <w:t>Sociālā taisnīguma nodrošināšana un atbilstošas drošības sajūtas radīšana iedzīvotājiem</w:t>
            </w:r>
            <w:r>
              <w:rPr>
                <w:rFonts w:ascii="Times New Roman" w:eastAsia="Times New Roman" w:hAnsi="Times New Roman" w:cs="Times New Roman"/>
                <w:color w:val="000000"/>
                <w:sz w:val="24"/>
                <w:szCs w:val="24"/>
                <w:lang w:eastAsia="lv-LV"/>
              </w:rPr>
              <w:t>, virzoties uz “bāzes pensijas” noteikšanu visiem vecuma pensijas saņēmējiem</w:t>
            </w:r>
          </w:p>
        </w:tc>
        <w:tc>
          <w:tcPr>
            <w:tcW w:w="1418" w:type="dxa"/>
          </w:tcPr>
          <w:p w14:paraId="4F38E79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5519634C" w14:textId="77777777" w:rsidR="00BC3231" w:rsidRDefault="00BC3231" w:rsidP="00AB61F0">
            <w:pPr>
              <w:jc w:val="center"/>
              <w:rPr>
                <w:rFonts w:ascii="Times New Roman" w:hAnsi="Times New Roman" w:cs="Times New Roman"/>
                <w:sz w:val="24"/>
                <w:szCs w:val="24"/>
              </w:rPr>
            </w:pPr>
          </w:p>
        </w:tc>
        <w:tc>
          <w:tcPr>
            <w:tcW w:w="1985" w:type="dxa"/>
          </w:tcPr>
          <w:p w14:paraId="4A033379"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3822AE98" w14:textId="46389CD4" w:rsidR="00BC3231" w:rsidRDefault="007F335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68B4EB24" w14:textId="677B37B5" w:rsidR="00BC3231" w:rsidRDefault="007F335D" w:rsidP="00AB61F0">
            <w:pPr>
              <w:jc w:val="center"/>
              <w:rPr>
                <w:rFonts w:ascii="Times New Roman" w:hAnsi="Times New Roman" w:cs="Times New Roman"/>
                <w:sz w:val="24"/>
                <w:szCs w:val="24"/>
              </w:rPr>
            </w:pPr>
            <w:r w:rsidRPr="00A10D71">
              <w:rPr>
                <w:rFonts w:ascii="Times New Roman" w:hAnsi="Times New Roman" w:cs="Times New Roman"/>
                <w:sz w:val="24"/>
                <w:szCs w:val="24"/>
              </w:rPr>
              <w:t>N</w:t>
            </w:r>
          </w:p>
        </w:tc>
      </w:tr>
      <w:tr w:rsidR="00BC3231" w:rsidRPr="00E3151E" w14:paraId="3E172FD7" w14:textId="7FADBF42" w:rsidTr="00B14AFB">
        <w:tc>
          <w:tcPr>
            <w:tcW w:w="944" w:type="dxa"/>
          </w:tcPr>
          <w:p w14:paraId="174B4197"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2.1.10.</w:t>
            </w:r>
          </w:p>
        </w:tc>
        <w:tc>
          <w:tcPr>
            <w:tcW w:w="6569" w:type="dxa"/>
          </w:tcPr>
          <w:p w14:paraId="3D200736" w14:textId="77777777" w:rsidR="00BC3231" w:rsidRPr="002E14BF" w:rsidRDefault="00BC3231" w:rsidP="00AB61F0">
            <w:pPr>
              <w:pStyle w:val="Default"/>
              <w:jc w:val="both"/>
              <w:rPr>
                <w:rFonts w:ascii="Times New Roman" w:hAnsi="Times New Roman" w:cs="Times New Roman"/>
              </w:rPr>
            </w:pPr>
            <w:r>
              <w:rPr>
                <w:rFonts w:ascii="Times New Roman" w:hAnsi="Times New Roman" w:cs="Times New Roman"/>
              </w:rPr>
              <w:t>Uzturlīdzekļu garantiju fonda administrācijas (UGFA)</w:t>
            </w:r>
            <w:r w:rsidRPr="002E14BF">
              <w:rPr>
                <w:rFonts w:ascii="Times New Roman" w:hAnsi="Times New Roman" w:cs="Times New Roman"/>
              </w:rPr>
              <w:t xml:space="preserve"> uzturlīdzekļu izmaksa nevis konstantā apmērā, bet </w:t>
            </w:r>
            <w:r>
              <w:rPr>
                <w:rFonts w:ascii="Times New Roman" w:hAnsi="Times New Roman" w:cs="Times New Roman"/>
              </w:rPr>
              <w:t>Ministru kabineta noteiktajā apmērā par minimālajiem uzturlīdzekļiem bērnam, ko ir pienākums nodrošināt katram vecākam bērna uzturam</w:t>
            </w:r>
          </w:p>
        </w:tc>
        <w:tc>
          <w:tcPr>
            <w:tcW w:w="1418" w:type="dxa"/>
          </w:tcPr>
          <w:p w14:paraId="10C175CA"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TM</w:t>
            </w:r>
          </w:p>
        </w:tc>
        <w:tc>
          <w:tcPr>
            <w:tcW w:w="1842" w:type="dxa"/>
          </w:tcPr>
          <w:p w14:paraId="68D091AF"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UGFA</w:t>
            </w:r>
          </w:p>
        </w:tc>
        <w:tc>
          <w:tcPr>
            <w:tcW w:w="1985" w:type="dxa"/>
          </w:tcPr>
          <w:p w14:paraId="2471D578" w14:textId="77777777" w:rsidR="00BC3231" w:rsidRPr="00C20C04" w:rsidRDefault="00BC3231"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Nepieciešams papildu finansējums</w:t>
            </w:r>
          </w:p>
        </w:tc>
        <w:tc>
          <w:tcPr>
            <w:tcW w:w="1276" w:type="dxa"/>
          </w:tcPr>
          <w:p w14:paraId="3F131D95" w14:textId="555FA657" w:rsidR="00BC3231" w:rsidRDefault="007F335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478F387E" w14:textId="517D3005" w:rsidR="00BC3231" w:rsidRDefault="007F335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7F335D" w:rsidRPr="00E3151E" w14:paraId="18DAD6A7" w14:textId="77777777" w:rsidTr="00AB61F0">
        <w:tc>
          <w:tcPr>
            <w:tcW w:w="15593" w:type="dxa"/>
            <w:gridSpan w:val="7"/>
          </w:tcPr>
          <w:p w14:paraId="1A931D61" w14:textId="5B62A369" w:rsidR="007F335D" w:rsidRPr="00E546ED" w:rsidRDefault="007F335D" w:rsidP="00AB61F0">
            <w:pPr>
              <w:rPr>
                <w:rFonts w:ascii="Times New Roman" w:hAnsi="Times New Roman" w:cs="Times New Roman"/>
                <w:b/>
                <w:bCs/>
                <w:color w:val="000000"/>
                <w:sz w:val="24"/>
                <w:szCs w:val="24"/>
              </w:rPr>
            </w:pPr>
            <w:bookmarkStart w:id="13" w:name="_Hlk175839995"/>
            <w:r w:rsidRPr="00D36AB5">
              <w:rPr>
                <w:rFonts w:ascii="Times New Roman" w:hAnsi="Times New Roman" w:cs="Times New Roman"/>
                <w:b/>
                <w:bCs/>
                <w:caps/>
                <w:color w:val="000000"/>
                <w:sz w:val="24"/>
                <w:szCs w:val="24"/>
              </w:rPr>
              <w:t>2.2.</w:t>
            </w:r>
            <w:r>
              <w:rPr>
                <w:rFonts w:ascii="Times New Roman" w:hAnsi="Times New Roman" w:cs="Times New Roman"/>
                <w:b/>
                <w:bCs/>
                <w:caps/>
                <w:sz w:val="24"/>
                <w:szCs w:val="24"/>
              </w:rPr>
              <w:t xml:space="preserve"> </w:t>
            </w:r>
            <w:r>
              <w:rPr>
                <w:rFonts w:ascii="Times New Roman" w:hAnsi="Times New Roman" w:cs="Times New Roman"/>
                <w:b/>
                <w:bCs/>
                <w:sz w:val="24"/>
                <w:szCs w:val="24"/>
              </w:rPr>
              <w:t xml:space="preserve">Atbalsts ģimenei piemērotas dzīvesvietas nodrošināšanai (iespēja iegādāties vai īrēt kvalitatīvākas dzīvojamās platības) </w:t>
            </w:r>
            <w:bookmarkEnd w:id="13"/>
          </w:p>
        </w:tc>
      </w:tr>
      <w:tr w:rsidR="00BC3231" w:rsidRPr="00E3151E" w14:paraId="0E1562D4" w14:textId="665891A5" w:rsidTr="00B14AFB">
        <w:tc>
          <w:tcPr>
            <w:tcW w:w="944" w:type="dxa"/>
          </w:tcPr>
          <w:p w14:paraId="1E6971ED"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2.2.1.</w:t>
            </w:r>
          </w:p>
        </w:tc>
        <w:tc>
          <w:tcPr>
            <w:tcW w:w="6569" w:type="dxa"/>
          </w:tcPr>
          <w:p w14:paraId="4E445FD9" w14:textId="77777777" w:rsidR="00BC3231" w:rsidRDefault="00BC3231" w:rsidP="00AB61F0">
            <w:pPr>
              <w:pStyle w:val="Default"/>
              <w:jc w:val="both"/>
              <w:rPr>
                <w:rFonts w:ascii="Times New Roman" w:eastAsia="Times New Roman" w:hAnsi="Times New Roman" w:cs="Times New Roman"/>
                <w:bCs/>
                <w:iCs/>
                <w:lang w:eastAsia="lv-LV"/>
              </w:rPr>
            </w:pPr>
            <w:r>
              <w:rPr>
                <w:rFonts w:ascii="Times New Roman" w:eastAsia="Times New Roman" w:hAnsi="Times New Roman" w:cs="Times New Roman"/>
                <w:bCs/>
                <w:iCs/>
                <w:lang w:eastAsia="lv-LV"/>
              </w:rPr>
              <w:t>Īres mājokļu attīstība:</w:t>
            </w:r>
          </w:p>
          <w:p w14:paraId="301DDE00" w14:textId="7D151495" w:rsidR="00BC3231" w:rsidRPr="00904152" w:rsidRDefault="00BC3231" w:rsidP="001F226D">
            <w:pPr>
              <w:pStyle w:val="Default"/>
              <w:numPr>
                <w:ilvl w:val="0"/>
                <w:numId w:val="23"/>
              </w:numPr>
              <w:jc w:val="both"/>
              <w:rPr>
                <w:rFonts w:ascii="Times New Roman" w:hAnsi="Times New Roman" w:cs="Times New Roman"/>
              </w:rPr>
            </w:pPr>
            <w:r w:rsidRPr="00BB0CF7">
              <w:rPr>
                <w:rFonts w:ascii="Times New Roman" w:eastAsia="Times New Roman" w:hAnsi="Times New Roman" w:cs="Times New Roman"/>
                <w:bCs/>
                <w:iCs/>
                <w:lang w:eastAsia="lv-LV"/>
              </w:rPr>
              <w:t xml:space="preserve">Piesaistīt papildu finansējumu zemas īres maksas mājokļu būvniecības atbalsta programmas īstenošanai no Eiropas Savienības struktūrfondiem, vai vidēja termiņa budžeta sagatavošanas procesā </w:t>
            </w:r>
            <w:r>
              <w:rPr>
                <w:rStyle w:val="Vresatsauce"/>
                <w:rFonts w:ascii="Times New Roman" w:eastAsia="Times New Roman" w:hAnsi="Times New Roman" w:cs="Times New Roman"/>
                <w:bCs/>
                <w:iCs/>
                <w:lang w:eastAsia="lv-LV"/>
              </w:rPr>
              <w:footnoteReference w:id="61"/>
            </w:r>
          </w:p>
          <w:p w14:paraId="04DA7B7F" w14:textId="198C56E9" w:rsidR="00BC3231" w:rsidRPr="00904152" w:rsidRDefault="00BC3231" w:rsidP="001F226D">
            <w:pPr>
              <w:pStyle w:val="Default"/>
              <w:numPr>
                <w:ilvl w:val="0"/>
                <w:numId w:val="23"/>
              </w:numPr>
              <w:jc w:val="both"/>
              <w:rPr>
                <w:rFonts w:ascii="Times New Roman" w:hAnsi="Times New Roman" w:cs="Times New Roman"/>
                <w:bCs/>
              </w:rPr>
            </w:pPr>
            <w:r w:rsidRPr="001E53DA">
              <w:rPr>
                <w:rFonts w:ascii="Times New Roman" w:eastAsia="Times New Roman" w:hAnsi="Times New Roman" w:cs="Times New Roman"/>
                <w:lang w:eastAsia="lv-LV"/>
              </w:rPr>
              <w:t>Nodrošināt aizdevumu un garantiju pieejamību nekustamo īpašumu attīstīšanai dzīvojamo māju būvniecībai reģionos</w:t>
            </w:r>
            <w:r>
              <w:rPr>
                <w:rFonts w:ascii="Times New Roman" w:eastAsia="Times New Roman" w:hAnsi="Times New Roman" w:cs="Times New Roman"/>
                <w:lang w:eastAsia="lv-LV"/>
              </w:rPr>
              <w:t xml:space="preserve"> uz tirgus nosacījumiem</w:t>
            </w:r>
          </w:p>
        </w:tc>
        <w:tc>
          <w:tcPr>
            <w:tcW w:w="1418" w:type="dxa"/>
          </w:tcPr>
          <w:p w14:paraId="4CC0744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EM</w:t>
            </w:r>
          </w:p>
        </w:tc>
        <w:tc>
          <w:tcPr>
            <w:tcW w:w="1842" w:type="dxa"/>
          </w:tcPr>
          <w:p w14:paraId="0E39AA0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 xml:space="preserve">ALTUM, LPS, FM, Pašvaldības </w:t>
            </w:r>
          </w:p>
        </w:tc>
        <w:tc>
          <w:tcPr>
            <w:tcW w:w="1985" w:type="dxa"/>
          </w:tcPr>
          <w:p w14:paraId="553C870A" w14:textId="77777777" w:rsidR="00BC3231" w:rsidRPr="000B78EA" w:rsidRDefault="00BC3231"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Nepieciešams papildu finansējums (pirmajam pasākumam)</w:t>
            </w:r>
          </w:p>
        </w:tc>
        <w:tc>
          <w:tcPr>
            <w:tcW w:w="1276" w:type="dxa"/>
          </w:tcPr>
          <w:p w14:paraId="4FA6C985" w14:textId="6C777C52" w:rsidR="00BC3231" w:rsidRDefault="007F335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6ED85921" w14:textId="3EE93972" w:rsidR="00BC3231" w:rsidRDefault="007F335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BC3231" w:rsidRPr="00E3151E" w14:paraId="756E0934" w14:textId="7CE0404B" w:rsidTr="00B14AFB">
        <w:tc>
          <w:tcPr>
            <w:tcW w:w="944" w:type="dxa"/>
          </w:tcPr>
          <w:p w14:paraId="657D0A79" w14:textId="77777777" w:rsidR="00BC3231" w:rsidRPr="0075742C" w:rsidRDefault="00BC3231" w:rsidP="00AB61F0">
            <w:pPr>
              <w:rPr>
                <w:rFonts w:ascii="Times New Roman" w:hAnsi="Times New Roman" w:cs="Times New Roman"/>
                <w:sz w:val="24"/>
                <w:szCs w:val="24"/>
                <w:highlight w:val="yellow"/>
              </w:rPr>
            </w:pPr>
            <w:r w:rsidRPr="00CF7ADA">
              <w:rPr>
                <w:rFonts w:ascii="Times New Roman" w:hAnsi="Times New Roman" w:cs="Times New Roman"/>
                <w:sz w:val="24"/>
                <w:szCs w:val="24"/>
              </w:rPr>
              <w:t>2.2.2.</w:t>
            </w:r>
          </w:p>
        </w:tc>
        <w:tc>
          <w:tcPr>
            <w:tcW w:w="6569" w:type="dxa"/>
          </w:tcPr>
          <w:p w14:paraId="0907AB49" w14:textId="77777777" w:rsidR="00BC3231" w:rsidRPr="00CF7ADA" w:rsidRDefault="00BC3231" w:rsidP="00AB61F0">
            <w:pPr>
              <w:pStyle w:val="Default"/>
              <w:jc w:val="both"/>
              <w:rPr>
                <w:rFonts w:ascii="Times New Roman" w:hAnsi="Times New Roman" w:cs="Times New Roman"/>
              </w:rPr>
            </w:pPr>
            <w:r w:rsidRPr="00CF7ADA">
              <w:rPr>
                <w:rFonts w:ascii="Times New Roman" w:hAnsi="Times New Roman" w:cs="Times New Roman"/>
              </w:rPr>
              <w:t>Papildināti esošie un izstrādāti jauni atbalsta instrumenti mājokļa nodrošināšanai:</w:t>
            </w:r>
          </w:p>
          <w:p w14:paraId="0642D582" w14:textId="77777777" w:rsidR="00BC3231" w:rsidRDefault="00BC3231" w:rsidP="001F226D">
            <w:pPr>
              <w:pStyle w:val="Default"/>
              <w:numPr>
                <w:ilvl w:val="0"/>
                <w:numId w:val="16"/>
              </w:numPr>
              <w:jc w:val="both"/>
              <w:rPr>
                <w:rFonts w:ascii="Times New Roman" w:hAnsi="Times New Roman" w:cs="Times New Roman"/>
                <w:bCs/>
              </w:rPr>
            </w:pPr>
            <w:r w:rsidRPr="00B42B81">
              <w:rPr>
                <w:rFonts w:ascii="Times New Roman" w:hAnsi="Times New Roman" w:cs="Times New Roman"/>
                <w:bCs/>
              </w:rPr>
              <w:t>Nodrošināt finansējuma pieejamību subsīdijas “Balsts” piešķiršanai ģimenēm mājokļa iegādei vai būvniecībai</w:t>
            </w:r>
            <w:r>
              <w:rPr>
                <w:rStyle w:val="Vresatsauce"/>
                <w:rFonts w:ascii="Times New Roman" w:hAnsi="Times New Roman" w:cs="Times New Roman"/>
                <w:bCs/>
              </w:rPr>
              <w:footnoteReference w:id="62"/>
            </w:r>
          </w:p>
          <w:p w14:paraId="4D05825D" w14:textId="355782FE" w:rsidR="00BC3231" w:rsidRPr="00E44D1D" w:rsidRDefault="00BC3231" w:rsidP="001F226D">
            <w:pPr>
              <w:pStyle w:val="Default"/>
              <w:numPr>
                <w:ilvl w:val="0"/>
                <w:numId w:val="16"/>
              </w:numPr>
              <w:jc w:val="both"/>
              <w:rPr>
                <w:rFonts w:ascii="Times New Roman" w:hAnsi="Times New Roman" w:cs="Times New Roman"/>
                <w:bCs/>
                <w:color w:val="000000" w:themeColor="text1"/>
              </w:rPr>
            </w:pPr>
            <w:r w:rsidRPr="00E44D1D">
              <w:rPr>
                <w:rFonts w:ascii="Times New Roman" w:hAnsi="Times New Roman" w:cs="Times New Roman"/>
                <w:color w:val="000000" w:themeColor="text1"/>
                <w:highlight w:val="white"/>
              </w:rPr>
              <w:t>Izveidot atbalsta programmu ģimenes tipa privātmāju īres mājokļu būvniecībai</w:t>
            </w:r>
            <w:r w:rsidRPr="00E44D1D">
              <w:rPr>
                <w:rStyle w:val="Vresatsauce"/>
                <w:rFonts w:ascii="Times New Roman" w:hAnsi="Times New Roman" w:cs="Times New Roman"/>
                <w:color w:val="000000" w:themeColor="text1"/>
                <w:highlight w:val="white"/>
              </w:rPr>
              <w:footnoteReference w:id="63"/>
            </w:r>
          </w:p>
          <w:p w14:paraId="67671515" w14:textId="6AC57CF4" w:rsidR="00BC3231" w:rsidRPr="00CF7ADA" w:rsidRDefault="00BC3231" w:rsidP="001F226D">
            <w:pPr>
              <w:pStyle w:val="Default"/>
              <w:numPr>
                <w:ilvl w:val="0"/>
                <w:numId w:val="16"/>
              </w:numPr>
              <w:jc w:val="both"/>
              <w:rPr>
                <w:rFonts w:ascii="Times New Roman" w:hAnsi="Times New Roman" w:cs="Times New Roman"/>
                <w:i/>
                <w:iCs/>
                <w:sz w:val="20"/>
                <w:szCs w:val="20"/>
              </w:rPr>
            </w:pPr>
            <w:r w:rsidRPr="00CF7ADA">
              <w:rPr>
                <w:rFonts w:ascii="Times New Roman" w:eastAsia="Times New Roman" w:hAnsi="Times New Roman" w:cs="Times New Roman"/>
                <w:lang w:eastAsia="lv-LV"/>
              </w:rPr>
              <w:t xml:space="preserve">Atbalsts mājokļa iegādei - pie trešā bērna piedzimšanas – piešķirt </w:t>
            </w:r>
            <w:proofErr w:type="spellStart"/>
            <w:r w:rsidRPr="00CF7ADA">
              <w:rPr>
                <w:rFonts w:ascii="Times New Roman" w:eastAsia="Times New Roman" w:hAnsi="Times New Roman" w:cs="Times New Roman"/>
                <w:lang w:eastAsia="lv-LV"/>
              </w:rPr>
              <w:t>grantu</w:t>
            </w:r>
            <w:proofErr w:type="spellEnd"/>
            <w:r w:rsidRPr="00CF7ADA">
              <w:rPr>
                <w:rFonts w:ascii="Times New Roman" w:eastAsia="Times New Roman" w:hAnsi="Times New Roman" w:cs="Times New Roman"/>
                <w:lang w:eastAsia="lv-LV"/>
              </w:rPr>
              <w:t xml:space="preserve"> mājokļa iegādei, un pie katra nākamā bērna </w:t>
            </w:r>
            <w:r w:rsidRPr="00CF7ADA">
              <w:rPr>
                <w:rFonts w:ascii="Times New Roman" w:eastAsia="Times New Roman" w:hAnsi="Times New Roman" w:cs="Times New Roman"/>
                <w:lang w:eastAsia="lv-LV"/>
              </w:rPr>
              <w:lastRenderedPageBreak/>
              <w:t>piedzimšanas proporcionāli lielāku summu; Valsts kā galvotājs daudzbērnu ģimenei hipotekārajam kredītam</w:t>
            </w:r>
          </w:p>
          <w:p w14:paraId="78A0A4A9" w14:textId="71A95962" w:rsidR="00BC3231" w:rsidRPr="006B1119" w:rsidRDefault="00BC3231" w:rsidP="001F226D">
            <w:pPr>
              <w:pStyle w:val="Default"/>
              <w:numPr>
                <w:ilvl w:val="0"/>
                <w:numId w:val="16"/>
              </w:numPr>
              <w:jc w:val="both"/>
              <w:rPr>
                <w:rFonts w:ascii="Times New Roman" w:hAnsi="Times New Roman" w:cs="Times New Roman"/>
                <w:i/>
                <w:iCs/>
                <w:sz w:val="20"/>
                <w:szCs w:val="20"/>
              </w:rPr>
            </w:pPr>
            <w:r w:rsidRPr="006B1119">
              <w:rPr>
                <w:rFonts w:ascii="Times New Roman" w:hAnsi="Times New Roman" w:cs="Times New Roman"/>
              </w:rPr>
              <w:t xml:space="preserve">Izstrādāt programmu, kas ļautu </w:t>
            </w:r>
            <w:r w:rsidR="00C87FF3">
              <w:rPr>
                <w:rFonts w:ascii="Times New Roman" w:hAnsi="Times New Roman" w:cs="Times New Roman"/>
              </w:rPr>
              <w:t xml:space="preserve">ALTUM </w:t>
            </w:r>
            <w:r w:rsidRPr="006B1119">
              <w:rPr>
                <w:rFonts w:ascii="Times New Roman" w:hAnsi="Times New Roman" w:cs="Times New Roman"/>
              </w:rPr>
              <w:t>izsniegt hipotekāros aizdevumus reģionos (turpmāk - aizdevumu programma)</w:t>
            </w:r>
          </w:p>
          <w:p w14:paraId="45D9E606" w14:textId="1E73D82C" w:rsidR="00BC3231" w:rsidRPr="006B1119" w:rsidRDefault="00BC3231" w:rsidP="001F226D">
            <w:pPr>
              <w:pStyle w:val="Default"/>
              <w:numPr>
                <w:ilvl w:val="0"/>
                <w:numId w:val="16"/>
              </w:numPr>
              <w:jc w:val="both"/>
              <w:rPr>
                <w:rFonts w:ascii="Times New Roman" w:hAnsi="Times New Roman" w:cs="Times New Roman"/>
                <w:i/>
                <w:iCs/>
                <w:sz w:val="20"/>
                <w:szCs w:val="20"/>
              </w:rPr>
            </w:pPr>
            <w:r w:rsidRPr="006B1119">
              <w:rPr>
                <w:rFonts w:ascii="Times New Roman" w:hAnsi="Times New Roman" w:cs="Times New Roman"/>
              </w:rPr>
              <w:t xml:space="preserve">Izvērtēt iespēju aizdevumu programmas ietvaros izsniegt aizdevumus mājokļa atjaunošanai </w:t>
            </w:r>
          </w:p>
          <w:p w14:paraId="535A4D1E" w14:textId="2106D706" w:rsidR="00BC3231" w:rsidRPr="00CF7ADA" w:rsidRDefault="00BC3231" w:rsidP="001F226D">
            <w:pPr>
              <w:pStyle w:val="Default"/>
              <w:numPr>
                <w:ilvl w:val="0"/>
                <w:numId w:val="16"/>
              </w:numPr>
              <w:jc w:val="both"/>
              <w:rPr>
                <w:rFonts w:ascii="Times New Roman" w:hAnsi="Times New Roman" w:cs="Times New Roman"/>
                <w:i/>
                <w:iCs/>
                <w:sz w:val="20"/>
                <w:szCs w:val="20"/>
              </w:rPr>
            </w:pPr>
            <w:r w:rsidRPr="00CF7ADA">
              <w:rPr>
                <w:rFonts w:ascii="Times New Roman" w:eastAsia="Times New Roman" w:hAnsi="Times New Roman" w:cs="Times New Roman"/>
                <w:lang w:eastAsia="lv-LV"/>
              </w:rPr>
              <w:t>Valsts dotācija ģimenēm ar  bērniem, kas atjauno vai veido jaunus īpašumus lauku reģionos</w:t>
            </w:r>
          </w:p>
          <w:p w14:paraId="4A4D690A" w14:textId="0BC1B343" w:rsidR="00BC3231" w:rsidRPr="00CF7ADA" w:rsidRDefault="00BC3231" w:rsidP="001F226D">
            <w:pPr>
              <w:pStyle w:val="Default"/>
              <w:numPr>
                <w:ilvl w:val="0"/>
                <w:numId w:val="16"/>
              </w:numPr>
              <w:jc w:val="both"/>
              <w:rPr>
                <w:rFonts w:ascii="Times New Roman" w:hAnsi="Times New Roman" w:cs="Times New Roman"/>
                <w:i/>
                <w:iCs/>
                <w:sz w:val="20"/>
                <w:szCs w:val="20"/>
              </w:rPr>
            </w:pPr>
            <w:r w:rsidRPr="00CF7ADA">
              <w:rPr>
                <w:rFonts w:ascii="Times New Roman" w:eastAsia="Times New Roman" w:hAnsi="Times New Roman" w:cs="Times New Roman"/>
                <w:lang w:eastAsia="lv-LV"/>
              </w:rPr>
              <w:t>Turpināt attīstīt mājvietu programmu – iespējas izmantot kredītus un pašvaldību palīdzību privātās mājas izveidei dzimtajā vietā, elektrības pievada ierīkošanai</w:t>
            </w:r>
          </w:p>
          <w:p w14:paraId="16C3891D" w14:textId="1E7BBB00" w:rsidR="00BC3231" w:rsidRPr="006B1119" w:rsidRDefault="00BC3231" w:rsidP="001F226D">
            <w:pPr>
              <w:pStyle w:val="Default"/>
              <w:numPr>
                <w:ilvl w:val="0"/>
                <w:numId w:val="16"/>
              </w:numPr>
              <w:jc w:val="both"/>
              <w:rPr>
                <w:rFonts w:ascii="Times New Roman" w:hAnsi="Times New Roman" w:cs="Times New Roman"/>
                <w:i/>
                <w:iCs/>
                <w:sz w:val="20"/>
                <w:szCs w:val="20"/>
              </w:rPr>
            </w:pPr>
            <w:r w:rsidRPr="00CF7ADA">
              <w:rPr>
                <w:rFonts w:ascii="Times New Roman" w:eastAsia="Times New Roman" w:hAnsi="Times New Roman" w:cs="Times New Roman"/>
                <w:lang w:eastAsia="lv-LV"/>
              </w:rPr>
              <w:t>Jāatjauno regulāra Mājokļu monitoringa veikšana</w:t>
            </w:r>
          </w:p>
        </w:tc>
        <w:tc>
          <w:tcPr>
            <w:tcW w:w="1418" w:type="dxa"/>
          </w:tcPr>
          <w:p w14:paraId="666FE743" w14:textId="77777777" w:rsidR="00BC3231" w:rsidRDefault="00BC3231" w:rsidP="00AB61F0">
            <w:pPr>
              <w:rPr>
                <w:rFonts w:ascii="Times New Roman" w:hAnsi="Times New Roman" w:cs="Times New Roman"/>
                <w:sz w:val="24"/>
                <w:szCs w:val="24"/>
              </w:rPr>
            </w:pPr>
          </w:p>
          <w:p w14:paraId="6E07EB59" w14:textId="77777777" w:rsidR="00BC3231" w:rsidRDefault="00BC3231" w:rsidP="00AB61F0">
            <w:pPr>
              <w:rPr>
                <w:rFonts w:ascii="Times New Roman" w:hAnsi="Times New Roman" w:cs="Times New Roman"/>
                <w:sz w:val="24"/>
                <w:szCs w:val="24"/>
              </w:rPr>
            </w:pPr>
          </w:p>
          <w:p w14:paraId="40DCB8C2" w14:textId="77777777" w:rsidR="00BC3231" w:rsidRDefault="00BC3231" w:rsidP="00AB61F0">
            <w:pPr>
              <w:rPr>
                <w:rFonts w:ascii="Times New Roman" w:hAnsi="Times New Roman" w:cs="Times New Roman"/>
                <w:sz w:val="24"/>
                <w:szCs w:val="24"/>
              </w:rPr>
            </w:pPr>
          </w:p>
          <w:p w14:paraId="6EA8B50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EM</w:t>
            </w:r>
          </w:p>
          <w:p w14:paraId="5935C37B" w14:textId="77777777" w:rsidR="00BC3231" w:rsidRDefault="00BC3231" w:rsidP="00AB61F0">
            <w:pPr>
              <w:jc w:val="center"/>
              <w:rPr>
                <w:rFonts w:ascii="Times New Roman" w:hAnsi="Times New Roman" w:cs="Times New Roman"/>
                <w:sz w:val="24"/>
                <w:szCs w:val="24"/>
              </w:rPr>
            </w:pPr>
          </w:p>
          <w:p w14:paraId="7E991BEC" w14:textId="77777777" w:rsidR="00BC3231" w:rsidRDefault="00BC3231" w:rsidP="00AB61F0">
            <w:pPr>
              <w:jc w:val="center"/>
              <w:rPr>
                <w:rFonts w:ascii="Times New Roman" w:hAnsi="Times New Roman" w:cs="Times New Roman"/>
                <w:sz w:val="24"/>
                <w:szCs w:val="24"/>
              </w:rPr>
            </w:pPr>
          </w:p>
          <w:p w14:paraId="52D12F8F" w14:textId="77777777" w:rsidR="00BC3231" w:rsidRDefault="00BC3231" w:rsidP="00AB61F0">
            <w:pPr>
              <w:jc w:val="center"/>
              <w:rPr>
                <w:rFonts w:ascii="Times New Roman" w:hAnsi="Times New Roman" w:cs="Times New Roman"/>
                <w:sz w:val="24"/>
                <w:szCs w:val="24"/>
              </w:rPr>
            </w:pPr>
          </w:p>
          <w:p w14:paraId="3E1A607C" w14:textId="77777777" w:rsidR="00BC3231" w:rsidRDefault="00BC3231" w:rsidP="00AB61F0">
            <w:pPr>
              <w:jc w:val="center"/>
              <w:rPr>
                <w:rFonts w:ascii="Times New Roman" w:hAnsi="Times New Roman" w:cs="Times New Roman"/>
                <w:sz w:val="24"/>
                <w:szCs w:val="24"/>
              </w:rPr>
            </w:pPr>
          </w:p>
          <w:p w14:paraId="14F43F3B" w14:textId="77777777" w:rsidR="00BC3231" w:rsidRDefault="00BC3231" w:rsidP="00AB61F0">
            <w:pPr>
              <w:jc w:val="center"/>
              <w:rPr>
                <w:rFonts w:ascii="Times New Roman" w:hAnsi="Times New Roman" w:cs="Times New Roman"/>
                <w:sz w:val="24"/>
                <w:szCs w:val="24"/>
              </w:rPr>
            </w:pPr>
          </w:p>
          <w:p w14:paraId="792A672A" w14:textId="77777777" w:rsidR="00BC3231" w:rsidRDefault="00BC3231" w:rsidP="00AB61F0">
            <w:pPr>
              <w:jc w:val="center"/>
              <w:rPr>
                <w:rFonts w:ascii="Times New Roman" w:hAnsi="Times New Roman" w:cs="Times New Roman"/>
                <w:sz w:val="24"/>
                <w:szCs w:val="24"/>
              </w:rPr>
            </w:pPr>
          </w:p>
          <w:p w14:paraId="6AC4A0F4" w14:textId="77777777" w:rsidR="00BC3231" w:rsidRDefault="00BC3231" w:rsidP="00AB61F0">
            <w:pPr>
              <w:jc w:val="center"/>
              <w:rPr>
                <w:rFonts w:ascii="Times New Roman" w:hAnsi="Times New Roman" w:cs="Times New Roman"/>
                <w:sz w:val="24"/>
                <w:szCs w:val="24"/>
              </w:rPr>
            </w:pPr>
          </w:p>
          <w:p w14:paraId="145FA3A9"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EM</w:t>
            </w:r>
          </w:p>
          <w:p w14:paraId="341636FA" w14:textId="77777777" w:rsidR="00BC3231" w:rsidRDefault="00BC3231" w:rsidP="00AB61F0">
            <w:pPr>
              <w:jc w:val="center"/>
              <w:rPr>
                <w:rFonts w:ascii="Times New Roman" w:hAnsi="Times New Roman" w:cs="Times New Roman"/>
                <w:sz w:val="24"/>
                <w:szCs w:val="24"/>
              </w:rPr>
            </w:pPr>
          </w:p>
          <w:p w14:paraId="5347F195" w14:textId="77777777" w:rsidR="00BC3231" w:rsidRDefault="00BC3231" w:rsidP="00AB61F0">
            <w:pPr>
              <w:jc w:val="center"/>
              <w:rPr>
                <w:rFonts w:ascii="Times New Roman" w:hAnsi="Times New Roman" w:cs="Times New Roman"/>
                <w:sz w:val="24"/>
                <w:szCs w:val="24"/>
              </w:rPr>
            </w:pPr>
          </w:p>
          <w:p w14:paraId="0A0BB607" w14:textId="77777777" w:rsidR="00BC3231" w:rsidRDefault="00BC3231" w:rsidP="00AB61F0">
            <w:pPr>
              <w:jc w:val="center"/>
              <w:rPr>
                <w:rFonts w:ascii="Times New Roman" w:hAnsi="Times New Roman" w:cs="Times New Roman"/>
                <w:sz w:val="24"/>
                <w:szCs w:val="24"/>
              </w:rPr>
            </w:pPr>
          </w:p>
          <w:p w14:paraId="7E52D64C"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EM</w:t>
            </w:r>
          </w:p>
          <w:p w14:paraId="4AF424CF" w14:textId="77777777" w:rsidR="00BC3231" w:rsidRDefault="00BC3231" w:rsidP="00AB61F0">
            <w:pPr>
              <w:jc w:val="center"/>
              <w:rPr>
                <w:rFonts w:ascii="Times New Roman" w:hAnsi="Times New Roman" w:cs="Times New Roman"/>
                <w:sz w:val="24"/>
                <w:szCs w:val="24"/>
              </w:rPr>
            </w:pPr>
          </w:p>
          <w:p w14:paraId="1334F524" w14:textId="77777777" w:rsidR="00BC3231" w:rsidRDefault="00BC3231" w:rsidP="00AB61F0">
            <w:pPr>
              <w:jc w:val="center"/>
              <w:rPr>
                <w:rFonts w:ascii="Times New Roman" w:hAnsi="Times New Roman" w:cs="Times New Roman"/>
                <w:sz w:val="24"/>
                <w:szCs w:val="24"/>
              </w:rPr>
            </w:pPr>
          </w:p>
          <w:p w14:paraId="71AD14AE"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EM</w:t>
            </w:r>
          </w:p>
          <w:p w14:paraId="473A38C0" w14:textId="77777777" w:rsidR="00BC3231" w:rsidRPr="00DE522B" w:rsidRDefault="00BC3231" w:rsidP="00AB61F0">
            <w:pPr>
              <w:rPr>
                <w:rFonts w:ascii="Times New Roman" w:hAnsi="Times New Roman" w:cs="Times New Roman"/>
                <w:color w:val="FF0000"/>
                <w:sz w:val="24"/>
                <w:szCs w:val="24"/>
              </w:rPr>
            </w:pPr>
          </w:p>
        </w:tc>
        <w:tc>
          <w:tcPr>
            <w:tcW w:w="1842" w:type="dxa"/>
          </w:tcPr>
          <w:p w14:paraId="1F9FF472" w14:textId="77777777" w:rsidR="00BC3231" w:rsidRDefault="00BC3231" w:rsidP="00AB61F0">
            <w:pPr>
              <w:jc w:val="center"/>
              <w:rPr>
                <w:rFonts w:ascii="Times New Roman" w:hAnsi="Times New Roman" w:cs="Times New Roman"/>
                <w:sz w:val="24"/>
                <w:szCs w:val="24"/>
              </w:rPr>
            </w:pPr>
          </w:p>
          <w:p w14:paraId="567172F5" w14:textId="77777777" w:rsidR="00BC3231" w:rsidRDefault="00BC3231" w:rsidP="00AB61F0">
            <w:pPr>
              <w:jc w:val="center"/>
              <w:rPr>
                <w:rFonts w:ascii="Times New Roman" w:hAnsi="Times New Roman" w:cs="Times New Roman"/>
                <w:sz w:val="24"/>
                <w:szCs w:val="24"/>
              </w:rPr>
            </w:pPr>
          </w:p>
          <w:p w14:paraId="59540E06" w14:textId="77777777" w:rsidR="00BC3231" w:rsidRDefault="00BC3231" w:rsidP="00AB61F0">
            <w:pPr>
              <w:jc w:val="center"/>
              <w:rPr>
                <w:rFonts w:ascii="Times New Roman" w:hAnsi="Times New Roman" w:cs="Times New Roman"/>
                <w:sz w:val="24"/>
                <w:szCs w:val="24"/>
              </w:rPr>
            </w:pPr>
          </w:p>
          <w:p w14:paraId="08AAE109"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LPS, pašvaldības</w:t>
            </w:r>
          </w:p>
          <w:p w14:paraId="1E87DC7B" w14:textId="77777777" w:rsidR="00BC3231" w:rsidRDefault="00BC3231" w:rsidP="00AB61F0">
            <w:pPr>
              <w:jc w:val="center"/>
              <w:rPr>
                <w:rFonts w:ascii="Times New Roman" w:hAnsi="Times New Roman" w:cs="Times New Roman"/>
                <w:sz w:val="24"/>
                <w:szCs w:val="24"/>
              </w:rPr>
            </w:pPr>
          </w:p>
          <w:p w14:paraId="5D2215BA" w14:textId="77777777" w:rsidR="00BC3231" w:rsidRDefault="00BC3231" w:rsidP="00AB61F0">
            <w:pPr>
              <w:jc w:val="center"/>
              <w:rPr>
                <w:rFonts w:ascii="Times New Roman" w:hAnsi="Times New Roman" w:cs="Times New Roman"/>
                <w:sz w:val="24"/>
                <w:szCs w:val="24"/>
              </w:rPr>
            </w:pPr>
          </w:p>
          <w:p w14:paraId="7FA85F80" w14:textId="77777777" w:rsidR="00BC3231" w:rsidRDefault="00BC3231" w:rsidP="00AB61F0">
            <w:pPr>
              <w:jc w:val="center"/>
              <w:rPr>
                <w:rFonts w:ascii="Times New Roman" w:hAnsi="Times New Roman" w:cs="Times New Roman"/>
                <w:sz w:val="24"/>
                <w:szCs w:val="24"/>
              </w:rPr>
            </w:pPr>
          </w:p>
          <w:p w14:paraId="7964B705" w14:textId="77777777" w:rsidR="00BC3231" w:rsidRDefault="00BC3231" w:rsidP="00AB61F0">
            <w:pPr>
              <w:jc w:val="center"/>
              <w:rPr>
                <w:rFonts w:ascii="Times New Roman" w:hAnsi="Times New Roman" w:cs="Times New Roman"/>
                <w:sz w:val="24"/>
                <w:szCs w:val="24"/>
              </w:rPr>
            </w:pPr>
          </w:p>
          <w:p w14:paraId="27CE2F08" w14:textId="77777777" w:rsidR="00BC3231" w:rsidRDefault="00BC3231" w:rsidP="00AB61F0">
            <w:pPr>
              <w:jc w:val="center"/>
              <w:rPr>
                <w:rFonts w:ascii="Times New Roman" w:hAnsi="Times New Roman" w:cs="Times New Roman"/>
                <w:sz w:val="24"/>
                <w:szCs w:val="24"/>
              </w:rPr>
            </w:pPr>
          </w:p>
          <w:p w14:paraId="2BEF1542" w14:textId="77777777" w:rsidR="00BC3231" w:rsidRDefault="00BC3231" w:rsidP="00AB61F0">
            <w:pPr>
              <w:jc w:val="center"/>
              <w:rPr>
                <w:rFonts w:ascii="Times New Roman" w:hAnsi="Times New Roman" w:cs="Times New Roman"/>
                <w:sz w:val="24"/>
                <w:szCs w:val="24"/>
              </w:rPr>
            </w:pPr>
          </w:p>
          <w:p w14:paraId="0E0F462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ALTUM</w:t>
            </w:r>
          </w:p>
          <w:p w14:paraId="7B039424" w14:textId="77777777" w:rsidR="00BC3231" w:rsidRDefault="00BC3231" w:rsidP="00AB61F0">
            <w:pPr>
              <w:jc w:val="center"/>
              <w:rPr>
                <w:rFonts w:ascii="Times New Roman" w:hAnsi="Times New Roman" w:cs="Times New Roman"/>
                <w:sz w:val="24"/>
                <w:szCs w:val="24"/>
              </w:rPr>
            </w:pPr>
          </w:p>
          <w:p w14:paraId="535735F1" w14:textId="77777777" w:rsidR="00BC3231" w:rsidRDefault="00BC3231" w:rsidP="00AB61F0">
            <w:pPr>
              <w:jc w:val="center"/>
              <w:rPr>
                <w:rFonts w:ascii="Times New Roman" w:hAnsi="Times New Roman" w:cs="Times New Roman"/>
                <w:sz w:val="24"/>
                <w:szCs w:val="24"/>
              </w:rPr>
            </w:pPr>
          </w:p>
          <w:p w14:paraId="53BD4AF9" w14:textId="77777777" w:rsidR="00BC3231" w:rsidRDefault="00BC3231" w:rsidP="00AB61F0">
            <w:pPr>
              <w:jc w:val="center"/>
              <w:rPr>
                <w:rFonts w:ascii="Times New Roman" w:hAnsi="Times New Roman" w:cs="Times New Roman"/>
                <w:sz w:val="24"/>
                <w:szCs w:val="24"/>
              </w:rPr>
            </w:pPr>
          </w:p>
          <w:p w14:paraId="1FF205EE"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ALTUM</w:t>
            </w:r>
          </w:p>
          <w:p w14:paraId="22DA3C47" w14:textId="77777777" w:rsidR="00BC3231" w:rsidRDefault="00BC3231" w:rsidP="00AB61F0">
            <w:pPr>
              <w:jc w:val="center"/>
              <w:rPr>
                <w:rFonts w:ascii="Times New Roman" w:hAnsi="Times New Roman" w:cs="Times New Roman"/>
                <w:sz w:val="24"/>
                <w:szCs w:val="24"/>
              </w:rPr>
            </w:pPr>
          </w:p>
          <w:p w14:paraId="294727D7" w14:textId="77777777" w:rsidR="00BC3231" w:rsidRDefault="00BC3231" w:rsidP="00AB61F0">
            <w:pPr>
              <w:jc w:val="center"/>
              <w:rPr>
                <w:rFonts w:ascii="Times New Roman" w:hAnsi="Times New Roman" w:cs="Times New Roman"/>
                <w:sz w:val="24"/>
                <w:szCs w:val="24"/>
              </w:rPr>
            </w:pPr>
          </w:p>
          <w:p w14:paraId="29D037DA" w14:textId="77777777" w:rsidR="00BC3231" w:rsidRDefault="00BC3231" w:rsidP="00AB61F0">
            <w:pPr>
              <w:jc w:val="center"/>
              <w:rPr>
                <w:rFonts w:ascii="Times New Roman" w:hAnsi="Times New Roman" w:cs="Times New Roman"/>
                <w:sz w:val="24"/>
                <w:szCs w:val="24"/>
              </w:rPr>
            </w:pPr>
          </w:p>
          <w:p w14:paraId="33FB6A62" w14:textId="77777777" w:rsidR="00BC3231" w:rsidRPr="00D87969" w:rsidRDefault="00BC3231" w:rsidP="00AB61F0">
            <w:pPr>
              <w:rPr>
                <w:rFonts w:ascii="Times New Roman" w:hAnsi="Times New Roman" w:cs="Times New Roman"/>
                <w:color w:val="FF0000"/>
                <w:sz w:val="24"/>
                <w:szCs w:val="24"/>
              </w:rPr>
            </w:pPr>
          </w:p>
        </w:tc>
        <w:tc>
          <w:tcPr>
            <w:tcW w:w="1985" w:type="dxa"/>
          </w:tcPr>
          <w:p w14:paraId="4F2CF051" w14:textId="77777777" w:rsidR="00BC3231" w:rsidRDefault="00BC3231" w:rsidP="00AB61F0">
            <w:pPr>
              <w:rPr>
                <w:rFonts w:ascii="Times New Roman" w:hAnsi="Times New Roman" w:cs="Times New Roman"/>
                <w:color w:val="000000"/>
                <w:sz w:val="24"/>
                <w:szCs w:val="24"/>
              </w:rPr>
            </w:pPr>
          </w:p>
          <w:p w14:paraId="0A0C2E8B" w14:textId="77777777" w:rsidR="00BC3231" w:rsidRDefault="00BC3231"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Nepieciešams papildu finansējums</w:t>
            </w:r>
          </w:p>
          <w:p w14:paraId="1062392E" w14:textId="77777777" w:rsidR="00BC3231" w:rsidRDefault="00BC3231" w:rsidP="00AB61F0">
            <w:pPr>
              <w:rPr>
                <w:rFonts w:ascii="Times New Roman" w:hAnsi="Times New Roman" w:cs="Times New Roman"/>
                <w:color w:val="000000"/>
                <w:sz w:val="24"/>
                <w:szCs w:val="24"/>
              </w:rPr>
            </w:pPr>
          </w:p>
          <w:p w14:paraId="23385368" w14:textId="77777777" w:rsidR="00BC3231" w:rsidRDefault="00BC3231" w:rsidP="00AB61F0">
            <w:pPr>
              <w:rPr>
                <w:rFonts w:ascii="Times New Roman" w:hAnsi="Times New Roman" w:cs="Times New Roman"/>
                <w:color w:val="000000"/>
                <w:sz w:val="24"/>
                <w:szCs w:val="24"/>
              </w:rPr>
            </w:pPr>
          </w:p>
          <w:p w14:paraId="42E49160" w14:textId="77777777" w:rsidR="00BC3231" w:rsidRDefault="00BC3231" w:rsidP="00AB61F0">
            <w:pPr>
              <w:rPr>
                <w:rFonts w:ascii="Times New Roman" w:hAnsi="Times New Roman" w:cs="Times New Roman"/>
                <w:color w:val="000000"/>
                <w:sz w:val="24"/>
                <w:szCs w:val="24"/>
              </w:rPr>
            </w:pPr>
          </w:p>
          <w:p w14:paraId="55A9EC7C" w14:textId="77777777" w:rsidR="00BC3231" w:rsidRDefault="00BC3231" w:rsidP="00AB61F0">
            <w:pPr>
              <w:rPr>
                <w:rFonts w:ascii="Times New Roman" w:hAnsi="Times New Roman" w:cs="Times New Roman"/>
                <w:color w:val="000000"/>
                <w:sz w:val="24"/>
                <w:szCs w:val="24"/>
              </w:rPr>
            </w:pPr>
          </w:p>
          <w:p w14:paraId="72E23E5D" w14:textId="77777777" w:rsidR="00BC3231" w:rsidRDefault="00BC3231" w:rsidP="00AB61F0">
            <w:pPr>
              <w:rPr>
                <w:rFonts w:ascii="Times New Roman" w:hAnsi="Times New Roman" w:cs="Times New Roman"/>
                <w:color w:val="000000"/>
                <w:sz w:val="24"/>
                <w:szCs w:val="24"/>
              </w:rPr>
            </w:pPr>
          </w:p>
          <w:p w14:paraId="6C7F7682" w14:textId="77777777" w:rsidR="00BC3231" w:rsidRDefault="00BC3231" w:rsidP="00AB61F0">
            <w:pPr>
              <w:rPr>
                <w:rFonts w:ascii="Times New Roman" w:hAnsi="Times New Roman" w:cs="Times New Roman"/>
                <w:color w:val="000000"/>
                <w:sz w:val="24"/>
                <w:szCs w:val="24"/>
              </w:rPr>
            </w:pPr>
          </w:p>
          <w:p w14:paraId="70F25BD3" w14:textId="77777777" w:rsidR="00BC3231" w:rsidRDefault="00BC3231" w:rsidP="00AB61F0">
            <w:pPr>
              <w:rPr>
                <w:rFonts w:ascii="Times New Roman" w:hAnsi="Times New Roman" w:cs="Times New Roman"/>
                <w:color w:val="000000"/>
                <w:sz w:val="24"/>
                <w:szCs w:val="24"/>
              </w:rPr>
            </w:pPr>
          </w:p>
          <w:p w14:paraId="1CB99E92" w14:textId="77777777" w:rsidR="00BC3231" w:rsidRDefault="00BC3231" w:rsidP="00AB61F0">
            <w:pPr>
              <w:rPr>
                <w:rFonts w:ascii="Times New Roman" w:hAnsi="Times New Roman" w:cs="Times New Roman"/>
                <w:color w:val="000000"/>
                <w:sz w:val="24"/>
                <w:szCs w:val="24"/>
              </w:rPr>
            </w:pPr>
          </w:p>
          <w:p w14:paraId="180516B1" w14:textId="77777777" w:rsidR="00BC3231" w:rsidRDefault="00BC3231" w:rsidP="00AB61F0">
            <w:pPr>
              <w:rPr>
                <w:rFonts w:ascii="Times New Roman" w:hAnsi="Times New Roman" w:cs="Times New Roman"/>
                <w:color w:val="000000"/>
                <w:sz w:val="24"/>
                <w:szCs w:val="24"/>
              </w:rPr>
            </w:pPr>
          </w:p>
          <w:p w14:paraId="16443B00" w14:textId="77777777" w:rsidR="00BC3231" w:rsidRDefault="00BC3231" w:rsidP="00AB61F0">
            <w:pPr>
              <w:rPr>
                <w:rFonts w:ascii="Times New Roman" w:hAnsi="Times New Roman" w:cs="Times New Roman"/>
                <w:color w:val="000000"/>
                <w:sz w:val="24"/>
                <w:szCs w:val="24"/>
              </w:rPr>
            </w:pPr>
          </w:p>
          <w:p w14:paraId="52983967" w14:textId="77777777" w:rsidR="00BC3231" w:rsidRDefault="00BC3231" w:rsidP="00AB61F0">
            <w:pPr>
              <w:rPr>
                <w:rFonts w:ascii="Times New Roman" w:hAnsi="Times New Roman" w:cs="Times New Roman"/>
                <w:color w:val="000000"/>
                <w:sz w:val="24"/>
                <w:szCs w:val="24"/>
              </w:rPr>
            </w:pPr>
          </w:p>
          <w:p w14:paraId="34DF0C6B" w14:textId="77777777" w:rsidR="00BC3231" w:rsidRDefault="00BC3231" w:rsidP="00AB61F0">
            <w:pPr>
              <w:rPr>
                <w:rFonts w:ascii="Times New Roman" w:hAnsi="Times New Roman" w:cs="Times New Roman"/>
                <w:color w:val="000000"/>
                <w:sz w:val="24"/>
                <w:szCs w:val="24"/>
              </w:rPr>
            </w:pPr>
          </w:p>
          <w:p w14:paraId="6BEC4334" w14:textId="77777777" w:rsidR="00BC3231" w:rsidRDefault="00BC3231" w:rsidP="00AB61F0">
            <w:pPr>
              <w:rPr>
                <w:rFonts w:ascii="Times New Roman" w:hAnsi="Times New Roman" w:cs="Times New Roman"/>
                <w:color w:val="000000"/>
                <w:sz w:val="24"/>
                <w:szCs w:val="24"/>
              </w:rPr>
            </w:pPr>
          </w:p>
          <w:p w14:paraId="61DB1607" w14:textId="77777777" w:rsidR="00BC3231" w:rsidRDefault="00BC3231" w:rsidP="00AB61F0">
            <w:pPr>
              <w:rPr>
                <w:rFonts w:ascii="Times New Roman" w:hAnsi="Times New Roman" w:cs="Times New Roman"/>
                <w:color w:val="000000"/>
                <w:sz w:val="24"/>
                <w:szCs w:val="24"/>
              </w:rPr>
            </w:pPr>
          </w:p>
          <w:p w14:paraId="00B33111" w14:textId="77777777" w:rsidR="00BC3231" w:rsidRPr="00F259D8" w:rsidRDefault="00BC3231" w:rsidP="003D1664">
            <w:pPr>
              <w:jc w:val="center"/>
              <w:rPr>
                <w:rFonts w:ascii="Times New Roman" w:hAnsi="Times New Roman" w:cs="Times New Roman"/>
                <w:sz w:val="24"/>
                <w:szCs w:val="24"/>
              </w:rPr>
            </w:pPr>
            <w:r>
              <w:rPr>
                <w:rFonts w:ascii="Times New Roman" w:hAnsi="Times New Roman" w:cs="Times New Roman"/>
                <w:color w:val="000000"/>
                <w:sz w:val="24"/>
                <w:szCs w:val="24"/>
              </w:rPr>
              <w:t>Nepieciešams papildu finansējums</w:t>
            </w:r>
          </w:p>
        </w:tc>
        <w:tc>
          <w:tcPr>
            <w:tcW w:w="1276" w:type="dxa"/>
          </w:tcPr>
          <w:p w14:paraId="7A6B4204" w14:textId="343E1469" w:rsidR="00BC3231" w:rsidRDefault="003D1664" w:rsidP="007F335D">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p>
        </w:tc>
        <w:tc>
          <w:tcPr>
            <w:tcW w:w="1559" w:type="dxa"/>
          </w:tcPr>
          <w:p w14:paraId="420F8072" w14:textId="4CA1C2E8" w:rsidR="00BC3231" w:rsidRDefault="003D1664" w:rsidP="003D1664">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3D1664" w:rsidRPr="00E3151E" w14:paraId="2B85CB91" w14:textId="77777777" w:rsidTr="00AB61F0">
        <w:tc>
          <w:tcPr>
            <w:tcW w:w="15593" w:type="dxa"/>
            <w:gridSpan w:val="7"/>
          </w:tcPr>
          <w:p w14:paraId="1963FA4B" w14:textId="7FD07E26" w:rsidR="003D1664" w:rsidRPr="00E313A2" w:rsidRDefault="003D1664" w:rsidP="00AB61F0">
            <w:pPr>
              <w:rPr>
                <w:rFonts w:ascii="Times New Roman" w:hAnsi="Times New Roman" w:cs="Times New Roman"/>
                <w:b/>
                <w:bCs/>
                <w:color w:val="000000"/>
                <w:sz w:val="24"/>
                <w:szCs w:val="24"/>
                <w:highlight w:val="yellow"/>
              </w:rPr>
            </w:pPr>
            <w:bookmarkStart w:id="14" w:name="_Hlk175840031"/>
            <w:r w:rsidRPr="008944E0">
              <w:rPr>
                <w:rFonts w:ascii="Times New Roman" w:hAnsi="Times New Roman" w:cs="Times New Roman"/>
                <w:b/>
                <w:bCs/>
                <w:color w:val="000000"/>
                <w:sz w:val="24"/>
                <w:szCs w:val="24"/>
              </w:rPr>
              <w:t>2.3.</w:t>
            </w:r>
            <w:bookmarkEnd w:id="14"/>
            <w:r w:rsidRPr="008944E0">
              <w:rPr>
                <w:rFonts w:ascii="Times New Roman" w:hAnsi="Times New Roman" w:cs="Times New Roman"/>
                <w:b/>
                <w:bCs/>
                <w:color w:val="000000"/>
                <w:sz w:val="24"/>
                <w:szCs w:val="24"/>
              </w:rPr>
              <w:t>Ģimenēm ar bērniem draudzīga nodokļu politika</w:t>
            </w:r>
          </w:p>
        </w:tc>
      </w:tr>
      <w:tr w:rsidR="00BC3231" w:rsidRPr="00E3151E" w14:paraId="4853C252" w14:textId="767878D8" w:rsidTr="00B14AFB">
        <w:tc>
          <w:tcPr>
            <w:tcW w:w="944" w:type="dxa"/>
          </w:tcPr>
          <w:p w14:paraId="46DF359E" w14:textId="77777777" w:rsidR="00BC3231" w:rsidRPr="007E3623" w:rsidRDefault="00BC3231" w:rsidP="00AB61F0">
            <w:pPr>
              <w:rPr>
                <w:rFonts w:ascii="Times New Roman" w:hAnsi="Times New Roman" w:cs="Times New Roman"/>
                <w:sz w:val="24"/>
                <w:szCs w:val="24"/>
              </w:rPr>
            </w:pPr>
            <w:r w:rsidRPr="007E3623">
              <w:rPr>
                <w:rFonts w:ascii="Times New Roman" w:hAnsi="Times New Roman" w:cs="Times New Roman"/>
                <w:sz w:val="24"/>
                <w:szCs w:val="24"/>
              </w:rPr>
              <w:t>2.3.1.</w:t>
            </w:r>
          </w:p>
        </w:tc>
        <w:tc>
          <w:tcPr>
            <w:tcW w:w="6569" w:type="dxa"/>
          </w:tcPr>
          <w:p w14:paraId="7C18D439" w14:textId="77777777" w:rsidR="00BC3231" w:rsidRPr="007E3623" w:rsidRDefault="00BC3231" w:rsidP="00AB61F0">
            <w:pPr>
              <w:jc w:val="both"/>
              <w:rPr>
                <w:rFonts w:ascii="Times New Roman" w:eastAsia="Times New Roman" w:hAnsi="Times New Roman" w:cs="Times New Roman"/>
                <w:color w:val="000000"/>
                <w:sz w:val="24"/>
                <w:szCs w:val="24"/>
                <w:lang w:eastAsia="lv-LV"/>
              </w:rPr>
            </w:pPr>
            <w:r w:rsidRPr="007E3623">
              <w:rPr>
                <w:rFonts w:ascii="Times New Roman" w:eastAsia="Times New Roman" w:hAnsi="Times New Roman" w:cs="Times New Roman"/>
                <w:color w:val="000000"/>
                <w:sz w:val="24"/>
                <w:szCs w:val="24"/>
                <w:lang w:eastAsia="lv-LV"/>
              </w:rPr>
              <w:t>Izvērtēt un ieviest paplašinātus nodokļu atvieglojumus ģimenēm ar bērniem (nodokļu politikas pamatnostādnes)</w:t>
            </w:r>
          </w:p>
        </w:tc>
        <w:tc>
          <w:tcPr>
            <w:tcW w:w="1418" w:type="dxa"/>
          </w:tcPr>
          <w:p w14:paraId="5F928923"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FM</w:t>
            </w:r>
          </w:p>
        </w:tc>
        <w:tc>
          <w:tcPr>
            <w:tcW w:w="1842" w:type="dxa"/>
          </w:tcPr>
          <w:p w14:paraId="13A3FC6D" w14:textId="77777777" w:rsidR="00BC3231" w:rsidRDefault="00BC3231" w:rsidP="00AB61F0">
            <w:pPr>
              <w:jc w:val="center"/>
              <w:rPr>
                <w:rFonts w:ascii="Times New Roman" w:hAnsi="Times New Roman" w:cs="Times New Roman"/>
                <w:sz w:val="24"/>
                <w:szCs w:val="24"/>
              </w:rPr>
            </w:pPr>
          </w:p>
        </w:tc>
        <w:tc>
          <w:tcPr>
            <w:tcW w:w="1985" w:type="dxa"/>
          </w:tcPr>
          <w:p w14:paraId="1517ACFA" w14:textId="77777777" w:rsidR="00BC3231" w:rsidRPr="00E3151E" w:rsidRDefault="00BC3231" w:rsidP="00AB61F0">
            <w:pPr>
              <w:jc w:val="center"/>
              <w:rPr>
                <w:rFonts w:ascii="Times New Roman" w:hAnsi="Times New Roman" w:cs="Times New Roman"/>
                <w:sz w:val="24"/>
                <w:szCs w:val="24"/>
              </w:rPr>
            </w:pPr>
          </w:p>
        </w:tc>
        <w:tc>
          <w:tcPr>
            <w:tcW w:w="1276" w:type="dxa"/>
          </w:tcPr>
          <w:p w14:paraId="298853A2" w14:textId="000A2274" w:rsidR="00BC3231" w:rsidRPr="00E3151E" w:rsidRDefault="004074FE"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06C0F58D" w14:textId="1FD87E4E" w:rsidR="00BC3231" w:rsidRPr="00E3151E" w:rsidRDefault="004074FE"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78E8BF6E" w14:textId="3398D819" w:rsidTr="00B14AFB">
        <w:tc>
          <w:tcPr>
            <w:tcW w:w="944" w:type="dxa"/>
          </w:tcPr>
          <w:p w14:paraId="505292EA" w14:textId="77777777" w:rsidR="00BC3231" w:rsidRPr="007E3623" w:rsidRDefault="00BC3231" w:rsidP="00AB61F0">
            <w:pPr>
              <w:rPr>
                <w:rFonts w:ascii="Times New Roman" w:hAnsi="Times New Roman" w:cs="Times New Roman"/>
                <w:sz w:val="24"/>
                <w:szCs w:val="24"/>
              </w:rPr>
            </w:pPr>
            <w:r w:rsidRPr="007E3623">
              <w:rPr>
                <w:rFonts w:ascii="Times New Roman" w:hAnsi="Times New Roman" w:cs="Times New Roman"/>
                <w:sz w:val="24"/>
                <w:szCs w:val="24"/>
              </w:rPr>
              <w:t>2.3.2.</w:t>
            </w:r>
          </w:p>
        </w:tc>
        <w:tc>
          <w:tcPr>
            <w:tcW w:w="6569" w:type="dxa"/>
          </w:tcPr>
          <w:p w14:paraId="0ADAEDA8" w14:textId="77777777" w:rsidR="00BC3231" w:rsidRPr="007E3623" w:rsidRDefault="00BC3231" w:rsidP="00AB61F0">
            <w:pPr>
              <w:jc w:val="both"/>
              <w:rPr>
                <w:rFonts w:ascii="Times New Roman" w:eastAsia="Times New Roman" w:hAnsi="Times New Roman" w:cs="Times New Roman"/>
                <w:color w:val="000000"/>
                <w:sz w:val="24"/>
                <w:szCs w:val="24"/>
                <w:lang w:eastAsia="lv-LV"/>
              </w:rPr>
            </w:pPr>
            <w:r w:rsidRPr="007E3623">
              <w:rPr>
                <w:rFonts w:ascii="Times New Roman" w:hAnsi="Times New Roman" w:cs="Times New Roman"/>
                <w:color w:val="000000"/>
                <w:sz w:val="24"/>
                <w:szCs w:val="24"/>
              </w:rPr>
              <w:t>Iedzīvotāju ienākuma nodokļa atvieglojumu saglabāšana vecākam situācijās, kad bērns strādā vasaras sezonā</w:t>
            </w:r>
          </w:p>
        </w:tc>
        <w:tc>
          <w:tcPr>
            <w:tcW w:w="1418" w:type="dxa"/>
          </w:tcPr>
          <w:p w14:paraId="0BDC06EC"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FM</w:t>
            </w:r>
          </w:p>
        </w:tc>
        <w:tc>
          <w:tcPr>
            <w:tcW w:w="1842" w:type="dxa"/>
          </w:tcPr>
          <w:p w14:paraId="13024AC1" w14:textId="77777777" w:rsidR="00BC3231" w:rsidRDefault="00BC3231" w:rsidP="00AB61F0">
            <w:pPr>
              <w:jc w:val="center"/>
              <w:rPr>
                <w:rFonts w:ascii="Times New Roman" w:hAnsi="Times New Roman" w:cs="Times New Roman"/>
                <w:sz w:val="24"/>
                <w:szCs w:val="24"/>
              </w:rPr>
            </w:pPr>
          </w:p>
        </w:tc>
        <w:tc>
          <w:tcPr>
            <w:tcW w:w="1985" w:type="dxa"/>
          </w:tcPr>
          <w:p w14:paraId="59FA785F" w14:textId="77777777" w:rsidR="00BC3231" w:rsidRPr="00E3151E" w:rsidRDefault="00BC3231" w:rsidP="00AB61F0">
            <w:pPr>
              <w:jc w:val="center"/>
              <w:rPr>
                <w:rFonts w:ascii="Times New Roman" w:hAnsi="Times New Roman" w:cs="Times New Roman"/>
                <w:sz w:val="24"/>
                <w:szCs w:val="24"/>
              </w:rPr>
            </w:pPr>
          </w:p>
        </w:tc>
        <w:tc>
          <w:tcPr>
            <w:tcW w:w="1276" w:type="dxa"/>
          </w:tcPr>
          <w:p w14:paraId="29049F5A" w14:textId="0CA950AA"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09A70190" w14:textId="56883DC2"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00B400FE" w14:textId="66F3B9EA" w:rsidTr="00B14AFB">
        <w:tc>
          <w:tcPr>
            <w:tcW w:w="944" w:type="dxa"/>
          </w:tcPr>
          <w:p w14:paraId="1404E6E2"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2.3.3.</w:t>
            </w:r>
          </w:p>
        </w:tc>
        <w:tc>
          <w:tcPr>
            <w:tcW w:w="6569" w:type="dxa"/>
          </w:tcPr>
          <w:p w14:paraId="1B1A32C3" w14:textId="77777777" w:rsidR="00BC3231" w:rsidRDefault="00BC3231" w:rsidP="00AB61F0">
            <w:pPr>
              <w:jc w:val="both"/>
              <w:rPr>
                <w:rFonts w:ascii="Times New Roman" w:hAnsi="Times New Roman" w:cs="Times New Roman"/>
                <w:color w:val="000000"/>
                <w:sz w:val="24"/>
                <w:szCs w:val="24"/>
              </w:rPr>
            </w:pPr>
            <w:r w:rsidRPr="007B7816">
              <w:rPr>
                <w:rFonts w:ascii="Times New Roman" w:hAnsi="Times New Roman" w:cs="Times New Roman"/>
                <w:sz w:val="24"/>
                <w:szCs w:val="24"/>
              </w:rPr>
              <w:t>Nekustamā īpašuma nodokļa atlaides, ja īres līgums reģistrēts zemesgrāmatā,  piemērot faktiskajiem lietotājiem (mājokļa īrētājam), lai atbalstu saņemtu arī daudzbērnu ģimenes, kas īrē mājokli</w:t>
            </w:r>
          </w:p>
        </w:tc>
        <w:tc>
          <w:tcPr>
            <w:tcW w:w="1418" w:type="dxa"/>
          </w:tcPr>
          <w:p w14:paraId="571A215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FM</w:t>
            </w:r>
          </w:p>
        </w:tc>
        <w:tc>
          <w:tcPr>
            <w:tcW w:w="1842" w:type="dxa"/>
          </w:tcPr>
          <w:p w14:paraId="207D8017" w14:textId="77777777" w:rsidR="00BC3231" w:rsidRDefault="00BC3231" w:rsidP="00AB61F0">
            <w:pPr>
              <w:jc w:val="center"/>
              <w:rPr>
                <w:rFonts w:ascii="Times New Roman" w:hAnsi="Times New Roman" w:cs="Times New Roman"/>
                <w:sz w:val="24"/>
                <w:szCs w:val="24"/>
              </w:rPr>
            </w:pPr>
          </w:p>
        </w:tc>
        <w:tc>
          <w:tcPr>
            <w:tcW w:w="1985" w:type="dxa"/>
          </w:tcPr>
          <w:p w14:paraId="09A7AD67" w14:textId="77777777" w:rsidR="00BC3231" w:rsidRPr="00E3151E" w:rsidRDefault="00BC3231" w:rsidP="00AB61F0">
            <w:pPr>
              <w:jc w:val="center"/>
              <w:rPr>
                <w:rFonts w:ascii="Times New Roman" w:hAnsi="Times New Roman" w:cs="Times New Roman"/>
                <w:sz w:val="24"/>
                <w:szCs w:val="24"/>
              </w:rPr>
            </w:pPr>
          </w:p>
        </w:tc>
        <w:tc>
          <w:tcPr>
            <w:tcW w:w="1276" w:type="dxa"/>
          </w:tcPr>
          <w:p w14:paraId="1B636F7B" w14:textId="43B61790"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2F304696" w14:textId="3BB2D238"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76F2082E" w14:textId="6A10B6A4" w:rsidTr="00B14AFB">
        <w:tc>
          <w:tcPr>
            <w:tcW w:w="944" w:type="dxa"/>
          </w:tcPr>
          <w:p w14:paraId="1496C912"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2.3.4.</w:t>
            </w:r>
          </w:p>
        </w:tc>
        <w:tc>
          <w:tcPr>
            <w:tcW w:w="6569" w:type="dxa"/>
          </w:tcPr>
          <w:p w14:paraId="77AC853D" w14:textId="77777777" w:rsidR="00BC3231" w:rsidRPr="007B7816" w:rsidRDefault="00BC3231" w:rsidP="00AB61F0">
            <w:pPr>
              <w:jc w:val="both"/>
              <w:rPr>
                <w:rFonts w:ascii="Times New Roman" w:hAnsi="Times New Roman" w:cs="Times New Roman"/>
                <w:sz w:val="24"/>
                <w:szCs w:val="24"/>
              </w:rPr>
            </w:pPr>
            <w:r>
              <w:rPr>
                <w:rFonts w:ascii="Times New Roman" w:hAnsi="Times New Roman" w:cs="Times New Roman"/>
                <w:color w:val="212529"/>
                <w:sz w:val="24"/>
                <w:szCs w:val="24"/>
              </w:rPr>
              <w:t>Iekļaut ģimeņu ar bērniem hipotekāro kredītu pamatsummas maksājumus attaisnotajos izdevumos</w:t>
            </w:r>
          </w:p>
        </w:tc>
        <w:tc>
          <w:tcPr>
            <w:tcW w:w="1418" w:type="dxa"/>
          </w:tcPr>
          <w:p w14:paraId="3080685D"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FM</w:t>
            </w:r>
          </w:p>
        </w:tc>
        <w:tc>
          <w:tcPr>
            <w:tcW w:w="1842" w:type="dxa"/>
          </w:tcPr>
          <w:p w14:paraId="493088EF" w14:textId="77777777" w:rsidR="00BC3231" w:rsidRDefault="00BC3231" w:rsidP="00AB61F0">
            <w:pPr>
              <w:jc w:val="center"/>
              <w:rPr>
                <w:rFonts w:ascii="Times New Roman" w:hAnsi="Times New Roman" w:cs="Times New Roman"/>
                <w:sz w:val="24"/>
                <w:szCs w:val="24"/>
              </w:rPr>
            </w:pPr>
          </w:p>
        </w:tc>
        <w:tc>
          <w:tcPr>
            <w:tcW w:w="1985" w:type="dxa"/>
          </w:tcPr>
          <w:p w14:paraId="660207CC" w14:textId="77777777" w:rsidR="00BC3231" w:rsidRPr="00E3151E" w:rsidRDefault="00BC3231" w:rsidP="00AB61F0">
            <w:pPr>
              <w:jc w:val="center"/>
              <w:rPr>
                <w:rFonts w:ascii="Times New Roman" w:hAnsi="Times New Roman" w:cs="Times New Roman"/>
                <w:sz w:val="24"/>
                <w:szCs w:val="24"/>
              </w:rPr>
            </w:pPr>
          </w:p>
        </w:tc>
        <w:tc>
          <w:tcPr>
            <w:tcW w:w="1276" w:type="dxa"/>
          </w:tcPr>
          <w:p w14:paraId="4E9341A7" w14:textId="56377F31"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1E3B9CBA" w14:textId="2A175444"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438A0D48" w14:textId="6FF85BAB" w:rsidTr="00B14AFB">
        <w:tc>
          <w:tcPr>
            <w:tcW w:w="944" w:type="dxa"/>
          </w:tcPr>
          <w:p w14:paraId="3E30BC34"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2.3.5.</w:t>
            </w:r>
          </w:p>
        </w:tc>
        <w:tc>
          <w:tcPr>
            <w:tcW w:w="6569" w:type="dxa"/>
          </w:tcPr>
          <w:p w14:paraId="6EB0FB84" w14:textId="77777777" w:rsidR="00BC3231" w:rsidRDefault="00BC3231" w:rsidP="00AB61F0">
            <w:pPr>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Nekustamā īpašuma nodokļa atvieglojumu piemērošana daudzbērnu ģimenēm </w:t>
            </w:r>
          </w:p>
        </w:tc>
        <w:tc>
          <w:tcPr>
            <w:tcW w:w="1418" w:type="dxa"/>
          </w:tcPr>
          <w:p w14:paraId="16ADF4FC"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FM</w:t>
            </w:r>
          </w:p>
        </w:tc>
        <w:tc>
          <w:tcPr>
            <w:tcW w:w="1842" w:type="dxa"/>
          </w:tcPr>
          <w:p w14:paraId="2A9C2F1B" w14:textId="77777777" w:rsidR="00BC3231" w:rsidRDefault="00BC3231" w:rsidP="00AB61F0">
            <w:pPr>
              <w:jc w:val="center"/>
              <w:rPr>
                <w:rFonts w:ascii="Times New Roman" w:hAnsi="Times New Roman" w:cs="Times New Roman"/>
                <w:sz w:val="24"/>
                <w:szCs w:val="24"/>
              </w:rPr>
            </w:pPr>
          </w:p>
        </w:tc>
        <w:tc>
          <w:tcPr>
            <w:tcW w:w="1985" w:type="dxa"/>
          </w:tcPr>
          <w:p w14:paraId="44C7E431" w14:textId="77777777" w:rsidR="00BC3231" w:rsidRPr="00E3151E" w:rsidRDefault="00BC3231" w:rsidP="00AB61F0">
            <w:pPr>
              <w:jc w:val="center"/>
              <w:rPr>
                <w:rFonts w:ascii="Times New Roman" w:hAnsi="Times New Roman" w:cs="Times New Roman"/>
                <w:sz w:val="24"/>
                <w:szCs w:val="24"/>
              </w:rPr>
            </w:pPr>
          </w:p>
        </w:tc>
        <w:tc>
          <w:tcPr>
            <w:tcW w:w="1276" w:type="dxa"/>
          </w:tcPr>
          <w:p w14:paraId="00DA1D97" w14:textId="5C0889E5"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25E18FA1" w14:textId="4E9F0430"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115B6505" w14:textId="594FEB87" w:rsidTr="00B14AFB">
        <w:tc>
          <w:tcPr>
            <w:tcW w:w="944" w:type="dxa"/>
          </w:tcPr>
          <w:p w14:paraId="222C6910"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2.3.6.</w:t>
            </w:r>
          </w:p>
        </w:tc>
        <w:tc>
          <w:tcPr>
            <w:tcW w:w="6569" w:type="dxa"/>
          </w:tcPr>
          <w:p w14:paraId="1CC73F7D" w14:textId="78097934" w:rsidR="00BC3231" w:rsidRPr="0085403C" w:rsidRDefault="00BC3231" w:rsidP="00AB61F0">
            <w:pPr>
              <w:jc w:val="both"/>
              <w:rPr>
                <w:rFonts w:ascii="Times New Roman" w:hAnsi="Times New Roman" w:cs="Times New Roman"/>
                <w:color w:val="212529"/>
                <w:sz w:val="24"/>
                <w:szCs w:val="24"/>
              </w:rPr>
            </w:pPr>
            <w:r w:rsidRPr="0085403C">
              <w:rPr>
                <w:rFonts w:ascii="Times New Roman" w:eastAsia="Times New Roman" w:hAnsi="Times New Roman" w:cs="Times New Roman"/>
                <w:sz w:val="24"/>
                <w:szCs w:val="24"/>
                <w:lang w:eastAsia="lv-LV"/>
              </w:rPr>
              <w:t xml:space="preserve">Subsīdiju “Balsts” paredzēto līdzekļu kredītprocentu kompensēšanai pārpalikumu novirzīt, lai palielinātu esošo atbalsta programmu mājokļu iegādei līdzfinansēšanai </w:t>
            </w:r>
          </w:p>
        </w:tc>
        <w:tc>
          <w:tcPr>
            <w:tcW w:w="1418" w:type="dxa"/>
          </w:tcPr>
          <w:p w14:paraId="22DB6C7D"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FM</w:t>
            </w:r>
          </w:p>
        </w:tc>
        <w:tc>
          <w:tcPr>
            <w:tcW w:w="1842" w:type="dxa"/>
          </w:tcPr>
          <w:p w14:paraId="56DDB53A"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EM</w:t>
            </w:r>
          </w:p>
        </w:tc>
        <w:tc>
          <w:tcPr>
            <w:tcW w:w="1985" w:type="dxa"/>
          </w:tcPr>
          <w:p w14:paraId="127E464B" w14:textId="77777777" w:rsidR="00BC3231" w:rsidRPr="00E3151E" w:rsidRDefault="00BC3231" w:rsidP="00AB61F0">
            <w:pPr>
              <w:jc w:val="center"/>
              <w:rPr>
                <w:rFonts w:ascii="Times New Roman" w:hAnsi="Times New Roman" w:cs="Times New Roman"/>
                <w:sz w:val="24"/>
                <w:szCs w:val="24"/>
              </w:rPr>
            </w:pPr>
          </w:p>
        </w:tc>
        <w:tc>
          <w:tcPr>
            <w:tcW w:w="1276" w:type="dxa"/>
          </w:tcPr>
          <w:p w14:paraId="09E03C43" w14:textId="457071CA"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A0B844A" w14:textId="05CA2FBF" w:rsidR="00BC3231" w:rsidRPr="00E3151E" w:rsidRDefault="004C40E3"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DA4726" w:rsidRPr="00E3151E" w14:paraId="63A23FF1" w14:textId="77777777" w:rsidTr="00AB61F0">
        <w:tc>
          <w:tcPr>
            <w:tcW w:w="15593" w:type="dxa"/>
            <w:gridSpan w:val="7"/>
          </w:tcPr>
          <w:p w14:paraId="7A3F2603" w14:textId="7A747C07" w:rsidR="00DA4726" w:rsidRPr="00D2674A" w:rsidRDefault="00DA4726" w:rsidP="00AB61F0">
            <w:pPr>
              <w:rPr>
                <w:rFonts w:ascii="Times New Roman" w:hAnsi="Times New Roman" w:cs="Times New Roman"/>
                <w:b/>
                <w:bCs/>
                <w:sz w:val="24"/>
                <w:szCs w:val="24"/>
              </w:rPr>
            </w:pPr>
            <w:bookmarkStart w:id="15" w:name="_Hlk175840056"/>
            <w:r>
              <w:rPr>
                <w:rFonts w:ascii="Times New Roman" w:hAnsi="Times New Roman" w:cs="Times New Roman"/>
                <w:b/>
                <w:bCs/>
                <w:sz w:val="24"/>
                <w:szCs w:val="24"/>
              </w:rPr>
              <w:t xml:space="preserve">2.4. </w:t>
            </w:r>
            <w:bookmarkEnd w:id="15"/>
            <w:r>
              <w:rPr>
                <w:rFonts w:ascii="Times New Roman" w:hAnsi="Times New Roman" w:cs="Times New Roman"/>
                <w:b/>
                <w:bCs/>
                <w:sz w:val="24"/>
                <w:szCs w:val="24"/>
              </w:rPr>
              <w:t>Darba un ģimenes dzīves līdzsvars</w:t>
            </w:r>
          </w:p>
        </w:tc>
      </w:tr>
      <w:tr w:rsidR="00BC3231" w:rsidRPr="00E3151E" w14:paraId="01F78DB5" w14:textId="487DAB6B" w:rsidTr="00B14AFB">
        <w:tc>
          <w:tcPr>
            <w:tcW w:w="944" w:type="dxa"/>
          </w:tcPr>
          <w:p w14:paraId="627BEE52"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lastRenderedPageBreak/>
              <w:t>2.4.1.</w:t>
            </w:r>
          </w:p>
        </w:tc>
        <w:tc>
          <w:tcPr>
            <w:tcW w:w="6569" w:type="dxa"/>
          </w:tcPr>
          <w:p w14:paraId="47729D99" w14:textId="2CC3A5AC" w:rsidR="00BC3231" w:rsidRDefault="00BC3231" w:rsidP="00AB61F0">
            <w:p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Labvēlīgāki nodarbinātības nosacījumi ģimenēm ar bērniem:</w:t>
            </w:r>
          </w:p>
          <w:p w14:paraId="1314E04F" w14:textId="40AE413C" w:rsidR="00BC3231" w:rsidRPr="00EF1830" w:rsidRDefault="00BC3231" w:rsidP="001F226D">
            <w:pPr>
              <w:pStyle w:val="Sarakstarindkopa"/>
              <w:numPr>
                <w:ilvl w:val="0"/>
                <w:numId w:val="17"/>
              </w:numPr>
              <w:jc w:val="both"/>
              <w:rPr>
                <w:rFonts w:ascii="Times New Roman" w:eastAsia="Times New Roman" w:hAnsi="Times New Roman" w:cs="Times New Roman"/>
                <w:color w:val="000000"/>
                <w:sz w:val="24"/>
                <w:szCs w:val="24"/>
                <w:lang w:eastAsia="lv-LV"/>
              </w:rPr>
            </w:pPr>
            <w:r w:rsidRPr="00606452">
              <w:rPr>
                <w:rFonts w:ascii="Times New Roman" w:hAnsi="Times New Roman" w:cs="Times New Roman"/>
                <w:sz w:val="24"/>
                <w:szCs w:val="24"/>
              </w:rPr>
              <w:t xml:space="preserve">Vecāku nodarbinātības  jautājumi un informēšanas pasākumi un </w:t>
            </w:r>
            <w:r w:rsidRPr="00606452">
              <w:rPr>
                <w:rFonts w:ascii="Times New Roman" w:hAnsi="Times New Roman" w:cs="Times New Roman"/>
                <w:color w:val="000000" w:themeColor="text1"/>
                <w:sz w:val="24"/>
                <w:szCs w:val="24"/>
              </w:rPr>
              <w:t>ģimenes un darba dzīves savienošanas labās prakses popularizēšana</w:t>
            </w:r>
          </w:p>
          <w:p w14:paraId="22EDF57E" w14:textId="5259235B" w:rsidR="00BC3231" w:rsidRDefault="00BC3231" w:rsidP="001F226D">
            <w:pPr>
              <w:pStyle w:val="Sarakstarindkopa"/>
              <w:numPr>
                <w:ilvl w:val="0"/>
                <w:numId w:val="17"/>
              </w:numPr>
              <w:jc w:val="both"/>
              <w:rPr>
                <w:rFonts w:ascii="Times New Roman" w:hAnsi="Times New Roman" w:cs="Times New Roman"/>
                <w:sz w:val="24"/>
                <w:szCs w:val="24"/>
              </w:rPr>
            </w:pPr>
            <w:r w:rsidRPr="00686A11">
              <w:rPr>
                <w:rFonts w:ascii="Times New Roman" w:hAnsi="Times New Roman" w:cs="Times New Roman"/>
                <w:sz w:val="24"/>
                <w:szCs w:val="24"/>
              </w:rPr>
              <w:t>Pilnveidots atbalsts  darba un ģimenes dzīves saskaņošanai</w:t>
            </w:r>
            <w:r>
              <w:rPr>
                <w:rFonts w:ascii="Times New Roman" w:hAnsi="Times New Roman" w:cs="Times New Roman"/>
                <w:sz w:val="24"/>
                <w:szCs w:val="24"/>
              </w:rPr>
              <w:t>, i</w:t>
            </w:r>
            <w:r w:rsidRPr="00686A11">
              <w:rPr>
                <w:rFonts w:ascii="Times New Roman" w:hAnsi="Times New Roman" w:cs="Times New Roman"/>
                <w:sz w:val="24"/>
                <w:szCs w:val="24"/>
              </w:rPr>
              <w:t>zvērtē</w:t>
            </w:r>
            <w:r>
              <w:rPr>
                <w:rFonts w:ascii="Times New Roman" w:hAnsi="Times New Roman" w:cs="Times New Roman"/>
                <w:sz w:val="24"/>
                <w:szCs w:val="24"/>
              </w:rPr>
              <w:t>jot</w:t>
            </w:r>
            <w:r w:rsidRPr="00686A11">
              <w:rPr>
                <w:rFonts w:ascii="Times New Roman" w:hAnsi="Times New Roman" w:cs="Times New Roman"/>
                <w:sz w:val="24"/>
                <w:szCs w:val="24"/>
              </w:rPr>
              <w:t xml:space="preserve"> iespējas aprūpētāja atvaļinājuma apmaksai</w:t>
            </w:r>
          </w:p>
          <w:p w14:paraId="1DEF9E7E" w14:textId="79587A4F" w:rsidR="00BC3231" w:rsidRPr="009A7E01" w:rsidRDefault="00BC3231" w:rsidP="001F226D">
            <w:pPr>
              <w:pStyle w:val="Sarakstarindkopa"/>
              <w:numPr>
                <w:ilvl w:val="0"/>
                <w:numId w:val="17"/>
              </w:numPr>
              <w:jc w:val="both"/>
              <w:rPr>
                <w:rFonts w:ascii="Times New Roman" w:hAnsi="Times New Roman" w:cs="Times New Roman"/>
                <w:sz w:val="24"/>
                <w:szCs w:val="24"/>
              </w:rPr>
            </w:pPr>
            <w:r w:rsidRPr="00686A11">
              <w:rPr>
                <w:rFonts w:ascii="Times New Roman" w:hAnsi="Times New Roman" w:cs="Times New Roman"/>
                <w:sz w:val="24"/>
                <w:szCs w:val="24"/>
              </w:rPr>
              <w:t xml:space="preserve">Jauns atbalsts vecākiem, kuriem piedzimuši dvīņi vai </w:t>
            </w:r>
            <w:proofErr w:type="spellStart"/>
            <w:r w:rsidRPr="00686A11">
              <w:rPr>
                <w:rFonts w:ascii="Times New Roman" w:hAnsi="Times New Roman" w:cs="Times New Roman"/>
                <w:sz w:val="24"/>
                <w:szCs w:val="24"/>
              </w:rPr>
              <w:t>trīņi</w:t>
            </w:r>
            <w:proofErr w:type="spellEnd"/>
            <w:r>
              <w:rPr>
                <w:rFonts w:ascii="Times New Roman" w:hAnsi="Times New Roman" w:cs="Times New Roman"/>
                <w:sz w:val="24"/>
                <w:szCs w:val="24"/>
              </w:rPr>
              <w:t>, i</w:t>
            </w:r>
            <w:r w:rsidRPr="00686A11">
              <w:rPr>
                <w:rFonts w:ascii="Times New Roman" w:hAnsi="Times New Roman" w:cs="Times New Roman"/>
                <w:sz w:val="24"/>
                <w:szCs w:val="24"/>
              </w:rPr>
              <w:t>zvērtē</w:t>
            </w:r>
            <w:r>
              <w:rPr>
                <w:rFonts w:ascii="Times New Roman" w:hAnsi="Times New Roman" w:cs="Times New Roman"/>
                <w:sz w:val="24"/>
                <w:szCs w:val="24"/>
              </w:rPr>
              <w:t>jot</w:t>
            </w:r>
            <w:r w:rsidRPr="00686A11">
              <w:rPr>
                <w:rFonts w:ascii="Times New Roman" w:hAnsi="Times New Roman" w:cs="Times New Roman"/>
                <w:sz w:val="24"/>
                <w:szCs w:val="24"/>
              </w:rPr>
              <w:t xml:space="preserve"> iespējas </w:t>
            </w:r>
            <w:r w:rsidRPr="00686A11">
              <w:rPr>
                <w:rFonts w:ascii="Times New Roman" w:hAnsi="Times New Roman" w:cs="Times New Roman"/>
                <w:i/>
                <w:iCs/>
                <w:sz w:val="24"/>
                <w:szCs w:val="24"/>
              </w:rPr>
              <w:t>(apmaksāta)</w:t>
            </w:r>
            <w:r w:rsidRPr="00686A11">
              <w:rPr>
                <w:rFonts w:ascii="Times New Roman" w:hAnsi="Times New Roman" w:cs="Times New Roman"/>
                <w:sz w:val="24"/>
                <w:szCs w:val="24"/>
              </w:rPr>
              <w:t xml:space="preserve"> paternitātes atvaļinājuma pagarināšanai multiplu dzemdību gadījumā)</w:t>
            </w:r>
          </w:p>
        </w:tc>
        <w:tc>
          <w:tcPr>
            <w:tcW w:w="1418" w:type="dxa"/>
          </w:tcPr>
          <w:p w14:paraId="0CA018B3"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74E04518" w14:textId="77777777" w:rsidR="00BC3231" w:rsidRDefault="00BC3231" w:rsidP="00AB61F0">
            <w:pPr>
              <w:jc w:val="center"/>
              <w:rPr>
                <w:rFonts w:ascii="Times New Roman" w:hAnsi="Times New Roman" w:cs="Times New Roman"/>
                <w:sz w:val="24"/>
                <w:szCs w:val="24"/>
              </w:rPr>
            </w:pPr>
          </w:p>
          <w:p w14:paraId="5AC7A12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NVO, arodbiedrības, LDDK (labā prakse)</w:t>
            </w:r>
          </w:p>
        </w:tc>
        <w:tc>
          <w:tcPr>
            <w:tcW w:w="1985" w:type="dxa"/>
          </w:tcPr>
          <w:p w14:paraId="377E43B0"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A8E4F1D" w14:textId="3A107D58"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18261605" w14:textId="25A562A0"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1D55AF9A" w14:textId="082771BF" w:rsidTr="00B14AFB">
        <w:tc>
          <w:tcPr>
            <w:tcW w:w="944" w:type="dxa"/>
          </w:tcPr>
          <w:p w14:paraId="11041945"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2.4.2.</w:t>
            </w:r>
          </w:p>
        </w:tc>
        <w:tc>
          <w:tcPr>
            <w:tcW w:w="6569" w:type="dxa"/>
          </w:tcPr>
          <w:p w14:paraId="654A2E9A" w14:textId="77777777" w:rsidR="00BC3231" w:rsidRPr="006178E3" w:rsidRDefault="00BC3231" w:rsidP="00AB61F0">
            <w:pPr>
              <w:jc w:val="both"/>
              <w:rPr>
                <w:rFonts w:ascii="Times New Roman" w:eastAsia="Times New Roman" w:hAnsi="Times New Roman" w:cs="Times New Roman"/>
                <w:sz w:val="24"/>
                <w:szCs w:val="24"/>
                <w:lang w:eastAsia="lv-LV"/>
              </w:rPr>
            </w:pPr>
            <w:r w:rsidRPr="006178E3">
              <w:rPr>
                <w:rFonts w:ascii="Times New Roman" w:eastAsia="Times New Roman" w:hAnsi="Times New Roman" w:cs="Times New Roman"/>
                <w:sz w:val="24"/>
                <w:szCs w:val="24"/>
                <w:lang w:eastAsia="lv-LV"/>
              </w:rPr>
              <w:t>Dzimumu līdztiesības veicināšana, sekmējot lielāku sieviešu līdzdalību darba tirgū un tēva lomas bērna aprūpē stiprināšanu:</w:t>
            </w:r>
          </w:p>
          <w:p w14:paraId="69EAC62D" w14:textId="1BFDF97A" w:rsidR="00BC3231" w:rsidRPr="006178E3" w:rsidRDefault="00BC3231" w:rsidP="001F226D">
            <w:pPr>
              <w:pStyle w:val="Sarakstarindkopa"/>
              <w:numPr>
                <w:ilvl w:val="0"/>
                <w:numId w:val="18"/>
              </w:numPr>
              <w:jc w:val="both"/>
              <w:rPr>
                <w:rFonts w:ascii="Times New Roman" w:hAnsi="Times New Roman" w:cs="Times New Roman"/>
                <w:sz w:val="24"/>
                <w:szCs w:val="24"/>
              </w:rPr>
            </w:pPr>
            <w:r w:rsidRPr="006178E3">
              <w:rPr>
                <w:rFonts w:ascii="Times New Roman" w:hAnsi="Times New Roman" w:cs="Times New Roman"/>
                <w:sz w:val="24"/>
                <w:szCs w:val="24"/>
              </w:rPr>
              <w:t xml:space="preserve">Sabiedrības izpratnes veidošana par </w:t>
            </w:r>
            <w:r>
              <w:rPr>
                <w:rFonts w:ascii="Times New Roman" w:hAnsi="Times New Roman" w:cs="Times New Roman"/>
                <w:sz w:val="24"/>
                <w:szCs w:val="24"/>
              </w:rPr>
              <w:t>tēva lomu</w:t>
            </w:r>
            <w:r w:rsidRPr="006178E3">
              <w:rPr>
                <w:rFonts w:ascii="Times New Roman" w:hAnsi="Times New Roman" w:cs="Times New Roman"/>
                <w:sz w:val="24"/>
                <w:szCs w:val="24"/>
              </w:rPr>
              <w:t xml:space="preserve"> bērnu audzināšanā</w:t>
            </w:r>
          </w:p>
          <w:p w14:paraId="6EC18C54" w14:textId="5CD7EBAD" w:rsidR="00BC3231" w:rsidRPr="006178E3" w:rsidRDefault="00BC3231" w:rsidP="001F226D">
            <w:pPr>
              <w:pStyle w:val="Sarakstarindkopa"/>
              <w:numPr>
                <w:ilvl w:val="0"/>
                <w:numId w:val="18"/>
              </w:numPr>
              <w:jc w:val="both"/>
              <w:rPr>
                <w:rFonts w:ascii="Times New Roman" w:hAnsi="Times New Roman" w:cs="Times New Roman"/>
                <w:sz w:val="24"/>
                <w:szCs w:val="24"/>
              </w:rPr>
            </w:pPr>
            <w:r w:rsidRPr="006178E3">
              <w:rPr>
                <w:rFonts w:ascii="Times New Roman" w:eastAsia="Times New Roman" w:hAnsi="Times New Roman" w:cs="Times New Roman"/>
                <w:sz w:val="24"/>
                <w:szCs w:val="24"/>
              </w:rPr>
              <w:t>Atšķirīgas attieksmes risku dzimuma dēļ mazināšana darba tirgū</w:t>
            </w:r>
            <w:r>
              <w:rPr>
                <w:rFonts w:ascii="Times New Roman" w:eastAsia="Times New Roman" w:hAnsi="Times New Roman" w:cs="Times New Roman"/>
                <w:sz w:val="24"/>
                <w:szCs w:val="24"/>
              </w:rPr>
              <w:t>, p</w:t>
            </w:r>
            <w:r w:rsidRPr="006178E3">
              <w:rPr>
                <w:rFonts w:ascii="Times New Roman" w:hAnsi="Times New Roman" w:cs="Times New Roman"/>
                <w:sz w:val="24"/>
                <w:szCs w:val="24"/>
              </w:rPr>
              <w:t>ilnveido</w:t>
            </w:r>
            <w:r>
              <w:rPr>
                <w:rFonts w:ascii="Times New Roman" w:hAnsi="Times New Roman" w:cs="Times New Roman"/>
                <w:sz w:val="24"/>
                <w:szCs w:val="24"/>
              </w:rPr>
              <w:t>jot</w:t>
            </w:r>
            <w:r w:rsidRPr="006178E3">
              <w:rPr>
                <w:rFonts w:ascii="Times New Roman" w:hAnsi="Times New Roman" w:cs="Times New Roman"/>
                <w:sz w:val="24"/>
                <w:szCs w:val="24"/>
              </w:rPr>
              <w:t xml:space="preserve"> darba devēju zināšanas, lai veidotu iekļaujošu darba vidi, kas ņem vērā sieviešu un vīriešu vajadzības</w:t>
            </w:r>
          </w:p>
          <w:p w14:paraId="12316682" w14:textId="3E22EC81" w:rsidR="00BC3231" w:rsidRPr="006178E3" w:rsidRDefault="00BC3231" w:rsidP="001F226D">
            <w:pPr>
              <w:pStyle w:val="Sarakstarindkopa"/>
              <w:numPr>
                <w:ilvl w:val="0"/>
                <w:numId w:val="18"/>
              </w:numPr>
              <w:jc w:val="both"/>
              <w:rPr>
                <w:rFonts w:ascii="Times New Roman" w:hAnsi="Times New Roman" w:cs="Times New Roman"/>
                <w:sz w:val="24"/>
                <w:szCs w:val="24"/>
              </w:rPr>
            </w:pPr>
            <w:r w:rsidRPr="006178E3">
              <w:rPr>
                <w:rFonts w:ascii="Times New Roman" w:hAnsi="Times New Roman" w:cs="Times New Roman"/>
                <w:sz w:val="24"/>
                <w:szCs w:val="24"/>
              </w:rPr>
              <w:t>Vīriešu un sieviešu darba samaksas atšķirību mazināšan</w:t>
            </w:r>
            <w:r>
              <w:rPr>
                <w:rFonts w:ascii="Times New Roman" w:hAnsi="Times New Roman" w:cs="Times New Roman"/>
                <w:sz w:val="24"/>
                <w:szCs w:val="24"/>
              </w:rPr>
              <w:t>a, i</w:t>
            </w:r>
            <w:r w:rsidRPr="006178E3">
              <w:rPr>
                <w:rFonts w:ascii="Times New Roman" w:hAnsi="Times New Roman" w:cs="Times New Roman"/>
                <w:sz w:val="24"/>
                <w:szCs w:val="24"/>
              </w:rPr>
              <w:t>zstrādā</w:t>
            </w:r>
            <w:r>
              <w:rPr>
                <w:rFonts w:ascii="Times New Roman" w:hAnsi="Times New Roman" w:cs="Times New Roman"/>
                <w:sz w:val="24"/>
                <w:szCs w:val="24"/>
              </w:rPr>
              <w:t>jot</w:t>
            </w:r>
            <w:r w:rsidRPr="006178E3">
              <w:rPr>
                <w:rFonts w:ascii="Times New Roman" w:hAnsi="Times New Roman" w:cs="Times New Roman"/>
                <w:sz w:val="24"/>
                <w:szCs w:val="24"/>
              </w:rPr>
              <w:t xml:space="preserve"> normatīv</w:t>
            </w:r>
            <w:r>
              <w:rPr>
                <w:rFonts w:ascii="Times New Roman" w:hAnsi="Times New Roman" w:cs="Times New Roman"/>
                <w:sz w:val="24"/>
                <w:szCs w:val="24"/>
              </w:rPr>
              <w:t>o</w:t>
            </w:r>
            <w:r w:rsidRPr="006178E3">
              <w:rPr>
                <w:rFonts w:ascii="Times New Roman" w:hAnsi="Times New Roman" w:cs="Times New Roman"/>
                <w:sz w:val="24"/>
                <w:szCs w:val="24"/>
              </w:rPr>
              <w:t xml:space="preserve"> regulējum</w:t>
            </w:r>
            <w:r>
              <w:rPr>
                <w:rFonts w:ascii="Times New Roman" w:hAnsi="Times New Roman" w:cs="Times New Roman"/>
                <w:sz w:val="24"/>
                <w:szCs w:val="24"/>
              </w:rPr>
              <w:t>u</w:t>
            </w:r>
            <w:r w:rsidRPr="006178E3">
              <w:rPr>
                <w:rFonts w:ascii="Times New Roman" w:hAnsi="Times New Roman" w:cs="Times New Roman"/>
                <w:sz w:val="24"/>
                <w:szCs w:val="24"/>
              </w:rPr>
              <w:t xml:space="preserve"> un uzraudzības mehānism</w:t>
            </w:r>
            <w:r>
              <w:rPr>
                <w:rFonts w:ascii="Times New Roman" w:hAnsi="Times New Roman" w:cs="Times New Roman"/>
                <w:sz w:val="24"/>
                <w:szCs w:val="24"/>
              </w:rPr>
              <w:t>us</w:t>
            </w:r>
            <w:r w:rsidRPr="006178E3">
              <w:rPr>
                <w:rFonts w:ascii="Times New Roman" w:hAnsi="Times New Roman" w:cs="Times New Roman"/>
                <w:sz w:val="24"/>
                <w:szCs w:val="24"/>
              </w:rPr>
              <w:t>, lai stiprinātu to, kā tiek piemērots princips par vienādu darba samaksu vīriešiem un sievietēm par vienādu vai vienādi vērtīgu darbu</w:t>
            </w:r>
          </w:p>
          <w:p w14:paraId="0C364399" w14:textId="580E781E" w:rsidR="00BC3231" w:rsidRPr="006178E3" w:rsidRDefault="00BC3231" w:rsidP="001F226D">
            <w:pPr>
              <w:pStyle w:val="Sarakstarindkopa"/>
              <w:numPr>
                <w:ilvl w:val="0"/>
                <w:numId w:val="18"/>
              </w:numPr>
              <w:jc w:val="both"/>
              <w:rPr>
                <w:rFonts w:ascii="Times New Roman" w:hAnsi="Times New Roman" w:cs="Times New Roman"/>
                <w:sz w:val="24"/>
                <w:szCs w:val="24"/>
              </w:rPr>
            </w:pPr>
            <w:r w:rsidRPr="006178E3">
              <w:rPr>
                <w:rFonts w:ascii="Times New Roman" w:hAnsi="Times New Roman" w:cs="Times New Roman"/>
                <w:sz w:val="24"/>
                <w:szCs w:val="24"/>
              </w:rPr>
              <w:t>Sabiedrības izpratnes par sieviešu un vīriešu vienlīdzīgu tiesību un iespēju principu un tā nozīmi ikdienas dzīvē veicināšana (mediju kampaņa, aptaujas, projektu konkurss NVO u.c.)</w:t>
            </w:r>
          </w:p>
        </w:tc>
        <w:tc>
          <w:tcPr>
            <w:tcW w:w="1418" w:type="dxa"/>
          </w:tcPr>
          <w:p w14:paraId="18CC0B2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66D52824" w14:textId="77777777" w:rsidR="00BC3231" w:rsidRDefault="00BC3231" w:rsidP="00AB61F0">
            <w:pPr>
              <w:jc w:val="center"/>
              <w:rPr>
                <w:rFonts w:ascii="Times New Roman" w:hAnsi="Times New Roman" w:cs="Times New Roman"/>
                <w:sz w:val="24"/>
                <w:szCs w:val="24"/>
              </w:rPr>
            </w:pPr>
          </w:p>
        </w:tc>
        <w:tc>
          <w:tcPr>
            <w:tcW w:w="1985" w:type="dxa"/>
          </w:tcPr>
          <w:p w14:paraId="1A71DDC6"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A9B911E" w14:textId="54C55CCE"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C435B24" w14:textId="32862C05"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2B21596F" w14:textId="6F0C5B1A" w:rsidTr="00B14AFB">
        <w:tc>
          <w:tcPr>
            <w:tcW w:w="944" w:type="dxa"/>
          </w:tcPr>
          <w:p w14:paraId="7B3E6309"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2.4.3.</w:t>
            </w:r>
          </w:p>
        </w:tc>
        <w:tc>
          <w:tcPr>
            <w:tcW w:w="6569" w:type="dxa"/>
          </w:tcPr>
          <w:p w14:paraId="236A4409" w14:textId="1FB0ADF6" w:rsidR="00BC3231" w:rsidRPr="00521871" w:rsidRDefault="00BC3231" w:rsidP="00521871">
            <w:pPr>
              <w:jc w:val="both"/>
              <w:rPr>
                <w:rFonts w:ascii="Times New Roman" w:hAnsi="Times New Roman" w:cs="Times New Roman"/>
                <w:sz w:val="24"/>
                <w:szCs w:val="24"/>
              </w:rPr>
            </w:pPr>
            <w:r w:rsidRPr="00521871">
              <w:rPr>
                <w:rFonts w:ascii="Times New Roman" w:hAnsi="Times New Roman" w:cs="Times New Roman"/>
                <w:sz w:val="24"/>
                <w:szCs w:val="24"/>
              </w:rPr>
              <w:t>Ekonomiski neaktīvo iedzīvotāju motivēšana un iesaiste darba tirgū, paaugstinot ekonomisko aktivitāti un līdzdalību darba tirgū</w:t>
            </w:r>
          </w:p>
        </w:tc>
        <w:tc>
          <w:tcPr>
            <w:tcW w:w="1418" w:type="dxa"/>
          </w:tcPr>
          <w:p w14:paraId="3EC0D92C"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75846E7" w14:textId="77777777" w:rsidR="00BC3231" w:rsidRDefault="00BC3231" w:rsidP="00AB61F0">
            <w:pPr>
              <w:jc w:val="center"/>
              <w:rPr>
                <w:rFonts w:ascii="Times New Roman" w:hAnsi="Times New Roman" w:cs="Times New Roman"/>
                <w:sz w:val="24"/>
                <w:szCs w:val="24"/>
              </w:rPr>
            </w:pPr>
          </w:p>
        </w:tc>
        <w:tc>
          <w:tcPr>
            <w:tcW w:w="1985" w:type="dxa"/>
          </w:tcPr>
          <w:p w14:paraId="60A4BE31"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5B0F3683" w14:textId="605385D8"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480FEB5B" w14:textId="7F429AFD"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52FFD1F6" w14:textId="25C4E617" w:rsidTr="00B14AFB">
        <w:tc>
          <w:tcPr>
            <w:tcW w:w="944" w:type="dxa"/>
          </w:tcPr>
          <w:p w14:paraId="3970C5ED"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2.4.4.</w:t>
            </w:r>
          </w:p>
        </w:tc>
        <w:tc>
          <w:tcPr>
            <w:tcW w:w="6569" w:type="dxa"/>
          </w:tcPr>
          <w:p w14:paraId="3665DD54" w14:textId="2AD7464C" w:rsidR="00BC3231" w:rsidRPr="00361A25" w:rsidRDefault="00BC3231" w:rsidP="00AB61F0">
            <w:pPr>
              <w:autoSpaceDE w:val="0"/>
              <w:autoSpaceDN w:val="0"/>
              <w:adjustRightInd w:val="0"/>
              <w:jc w:val="both"/>
              <w:rPr>
                <w:rFonts w:ascii="Times New Roman" w:hAnsi="Times New Roman" w:cs="Times New Roman"/>
                <w:sz w:val="24"/>
                <w:szCs w:val="24"/>
              </w:rPr>
            </w:pPr>
            <w:r w:rsidRPr="003A5D60">
              <w:rPr>
                <w:rFonts w:ascii="Times New Roman" w:hAnsi="Times New Roman" w:cs="Times New Roman"/>
                <w:sz w:val="24"/>
                <w:szCs w:val="24"/>
              </w:rPr>
              <w:t>Senioru noturības darba tirgū veicināšana, piedāvājot prasmju pilnveides iespējas un stimulus ilgākam un veselīgākam darba mūžam</w:t>
            </w:r>
          </w:p>
        </w:tc>
        <w:tc>
          <w:tcPr>
            <w:tcW w:w="1418" w:type="dxa"/>
          </w:tcPr>
          <w:p w14:paraId="7CE8BD3F"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p w14:paraId="07B12302"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EM</w:t>
            </w:r>
          </w:p>
        </w:tc>
        <w:tc>
          <w:tcPr>
            <w:tcW w:w="1842" w:type="dxa"/>
          </w:tcPr>
          <w:p w14:paraId="3198C6CA" w14:textId="77777777" w:rsidR="00BC3231" w:rsidRDefault="00BC3231" w:rsidP="00AB61F0">
            <w:pPr>
              <w:jc w:val="center"/>
              <w:rPr>
                <w:rFonts w:ascii="Times New Roman" w:hAnsi="Times New Roman" w:cs="Times New Roman"/>
                <w:sz w:val="24"/>
                <w:szCs w:val="24"/>
              </w:rPr>
            </w:pPr>
          </w:p>
        </w:tc>
        <w:tc>
          <w:tcPr>
            <w:tcW w:w="1985" w:type="dxa"/>
          </w:tcPr>
          <w:p w14:paraId="4D0EFCAA" w14:textId="77777777" w:rsidR="00BC3231" w:rsidRDefault="00BC3231" w:rsidP="00AB61F0">
            <w:pPr>
              <w:jc w:val="center"/>
              <w:rPr>
                <w:rFonts w:ascii="Times New Roman" w:hAnsi="Times New Roman" w:cs="Times New Roman"/>
                <w:sz w:val="24"/>
                <w:szCs w:val="24"/>
              </w:rPr>
            </w:pPr>
          </w:p>
        </w:tc>
        <w:tc>
          <w:tcPr>
            <w:tcW w:w="1276" w:type="dxa"/>
          </w:tcPr>
          <w:p w14:paraId="4CB91A19" w14:textId="3940CEDA"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0DBBC6A4" w14:textId="064C4D40"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23B71F2" w14:textId="77C04396" w:rsidTr="00B14AFB">
        <w:tc>
          <w:tcPr>
            <w:tcW w:w="944" w:type="dxa"/>
          </w:tcPr>
          <w:p w14:paraId="3B2699CB" w14:textId="77777777" w:rsidR="00BC3231" w:rsidRDefault="00BC3231" w:rsidP="00AB61F0">
            <w:pPr>
              <w:rPr>
                <w:rFonts w:ascii="Times New Roman" w:hAnsi="Times New Roman" w:cs="Times New Roman"/>
                <w:sz w:val="24"/>
                <w:szCs w:val="24"/>
              </w:rPr>
            </w:pPr>
            <w:r w:rsidRPr="00657904">
              <w:rPr>
                <w:rFonts w:ascii="Times New Roman" w:hAnsi="Times New Roman" w:cs="Times New Roman"/>
                <w:sz w:val="24"/>
                <w:szCs w:val="24"/>
              </w:rPr>
              <w:lastRenderedPageBreak/>
              <w:t>2.4.5.</w:t>
            </w:r>
          </w:p>
        </w:tc>
        <w:tc>
          <w:tcPr>
            <w:tcW w:w="6569" w:type="dxa"/>
          </w:tcPr>
          <w:p w14:paraId="52E6C8E7" w14:textId="77777777" w:rsidR="00BC3231" w:rsidRPr="00F409CE" w:rsidRDefault="00BC3231" w:rsidP="00AB61F0">
            <w:pPr>
              <w:autoSpaceDE w:val="0"/>
              <w:autoSpaceDN w:val="0"/>
              <w:adjustRightInd w:val="0"/>
              <w:jc w:val="both"/>
              <w:rPr>
                <w:rFonts w:ascii="Times New Roman" w:hAnsi="Times New Roman" w:cs="Times New Roman"/>
                <w:sz w:val="24"/>
                <w:szCs w:val="24"/>
              </w:rPr>
            </w:pPr>
            <w:r w:rsidRPr="00F409CE">
              <w:rPr>
                <w:rFonts w:ascii="Times New Roman" w:hAnsi="Times New Roman" w:cs="Times New Roman"/>
                <w:sz w:val="24"/>
                <w:szCs w:val="24"/>
              </w:rPr>
              <w:t>Kvalificēta darbaspēka attīstība garākam darba mūžam,</w:t>
            </w:r>
            <w:r>
              <w:rPr>
                <w:rFonts w:ascii="Times New Roman" w:hAnsi="Times New Roman" w:cs="Times New Roman"/>
                <w:sz w:val="24"/>
                <w:szCs w:val="24"/>
              </w:rPr>
              <w:t xml:space="preserve"> </w:t>
            </w:r>
            <w:r w:rsidRPr="00F409CE">
              <w:rPr>
                <w:rFonts w:ascii="Times New Roman" w:hAnsi="Times New Roman" w:cs="Times New Roman"/>
                <w:sz w:val="24"/>
                <w:szCs w:val="24"/>
              </w:rPr>
              <w:t>veicinot atbalstu karjeras plānošanā, profesionālā izaugsmē,</w:t>
            </w:r>
            <w:r>
              <w:rPr>
                <w:rFonts w:ascii="Times New Roman" w:hAnsi="Times New Roman" w:cs="Times New Roman"/>
                <w:sz w:val="24"/>
                <w:szCs w:val="24"/>
              </w:rPr>
              <w:t xml:space="preserve"> </w:t>
            </w:r>
            <w:proofErr w:type="spellStart"/>
            <w:r w:rsidRPr="00F409CE">
              <w:rPr>
                <w:rFonts w:ascii="Times New Roman" w:hAnsi="Times New Roman" w:cs="Times New Roman"/>
                <w:sz w:val="24"/>
                <w:szCs w:val="24"/>
              </w:rPr>
              <w:t>pārkvalifikācijā</w:t>
            </w:r>
            <w:proofErr w:type="spellEnd"/>
            <w:r w:rsidRPr="00F409CE">
              <w:rPr>
                <w:rFonts w:ascii="Times New Roman" w:hAnsi="Times New Roman" w:cs="Times New Roman"/>
                <w:sz w:val="24"/>
                <w:szCs w:val="24"/>
              </w:rPr>
              <w:t xml:space="preserve"> un mūžizglītībā</w:t>
            </w:r>
          </w:p>
        </w:tc>
        <w:tc>
          <w:tcPr>
            <w:tcW w:w="1418" w:type="dxa"/>
          </w:tcPr>
          <w:p w14:paraId="7AB61CAF"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EM</w:t>
            </w:r>
          </w:p>
        </w:tc>
        <w:tc>
          <w:tcPr>
            <w:tcW w:w="1842" w:type="dxa"/>
          </w:tcPr>
          <w:p w14:paraId="37774C7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IZM, LM</w:t>
            </w:r>
          </w:p>
        </w:tc>
        <w:tc>
          <w:tcPr>
            <w:tcW w:w="1985" w:type="dxa"/>
          </w:tcPr>
          <w:p w14:paraId="76BCC0C0" w14:textId="77777777" w:rsidR="00BC3231" w:rsidRDefault="00BC3231" w:rsidP="00AB61F0">
            <w:pPr>
              <w:jc w:val="center"/>
              <w:rPr>
                <w:rFonts w:ascii="Times New Roman" w:hAnsi="Times New Roman" w:cs="Times New Roman"/>
                <w:sz w:val="24"/>
                <w:szCs w:val="24"/>
              </w:rPr>
            </w:pPr>
          </w:p>
        </w:tc>
        <w:tc>
          <w:tcPr>
            <w:tcW w:w="1276" w:type="dxa"/>
          </w:tcPr>
          <w:p w14:paraId="31B95822" w14:textId="383C51BD"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25EDD2AC" w14:textId="7D18900E"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1E77FE22" w14:textId="2FB7C9A8" w:rsidTr="00B14AFB">
        <w:tc>
          <w:tcPr>
            <w:tcW w:w="944" w:type="dxa"/>
          </w:tcPr>
          <w:p w14:paraId="7D8F35D7"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2.4.6.</w:t>
            </w:r>
          </w:p>
        </w:tc>
        <w:tc>
          <w:tcPr>
            <w:tcW w:w="6569" w:type="dxa"/>
          </w:tcPr>
          <w:p w14:paraId="7A116CA4" w14:textId="77777777" w:rsidR="00BC3231" w:rsidRPr="00F409CE" w:rsidRDefault="00BC3231" w:rsidP="00AB61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Jāveicina</w:t>
            </w:r>
            <w:r w:rsidRPr="000F5EA5">
              <w:rPr>
                <w:rFonts w:ascii="Times New Roman" w:hAnsi="Times New Roman" w:cs="Times New Roman"/>
                <w:sz w:val="24"/>
                <w:szCs w:val="24"/>
              </w:rPr>
              <w:t xml:space="preserve"> Latvijā izglītību un kvalifikāciju ieguvušo</w:t>
            </w:r>
            <w:r>
              <w:rPr>
                <w:rFonts w:ascii="Times New Roman" w:hAnsi="Times New Roman" w:cs="Times New Roman"/>
                <w:sz w:val="24"/>
                <w:szCs w:val="24"/>
              </w:rPr>
              <w:t xml:space="preserve"> </w:t>
            </w:r>
            <w:r w:rsidRPr="000F5EA5">
              <w:rPr>
                <w:rFonts w:ascii="Times New Roman" w:hAnsi="Times New Roman" w:cs="Times New Roman"/>
                <w:sz w:val="24"/>
                <w:szCs w:val="24"/>
              </w:rPr>
              <w:t>ārvalstnieku plašāka iesaiste darba tirgū. Ārvalstu studentu</w:t>
            </w:r>
            <w:r>
              <w:rPr>
                <w:rFonts w:ascii="Times New Roman" w:hAnsi="Times New Roman" w:cs="Times New Roman"/>
                <w:sz w:val="24"/>
                <w:szCs w:val="24"/>
              </w:rPr>
              <w:t xml:space="preserve"> </w:t>
            </w:r>
            <w:r w:rsidRPr="000F5EA5">
              <w:rPr>
                <w:rFonts w:ascii="Times New Roman" w:hAnsi="Times New Roman" w:cs="Times New Roman"/>
                <w:sz w:val="24"/>
                <w:szCs w:val="24"/>
              </w:rPr>
              <w:t>noturēšana Latvijā, īpaši nozarēs un reģionos, kur iespējams</w:t>
            </w:r>
            <w:r>
              <w:rPr>
                <w:rFonts w:ascii="Times New Roman" w:hAnsi="Times New Roman" w:cs="Times New Roman"/>
                <w:sz w:val="24"/>
                <w:szCs w:val="24"/>
              </w:rPr>
              <w:t xml:space="preserve"> </w:t>
            </w:r>
            <w:r w:rsidRPr="000F5EA5">
              <w:rPr>
                <w:rFonts w:ascii="Times New Roman" w:hAnsi="Times New Roman" w:cs="Times New Roman"/>
                <w:sz w:val="24"/>
                <w:szCs w:val="24"/>
              </w:rPr>
              <w:t xml:space="preserve">darbaspēka trūkums </w:t>
            </w:r>
            <w:r>
              <w:rPr>
                <w:rFonts w:ascii="Times New Roman" w:hAnsi="Times New Roman" w:cs="Times New Roman"/>
                <w:sz w:val="24"/>
                <w:szCs w:val="24"/>
              </w:rPr>
              <w:t>(</w:t>
            </w:r>
            <w:r w:rsidRPr="000F5EA5">
              <w:rPr>
                <w:rFonts w:ascii="Times New Roman" w:hAnsi="Times New Roman" w:cs="Times New Roman"/>
                <w:sz w:val="24"/>
                <w:szCs w:val="24"/>
              </w:rPr>
              <w:t>piemēram, veselības un sociālajā aprūpē,</w:t>
            </w:r>
            <w:r>
              <w:rPr>
                <w:rFonts w:ascii="Times New Roman" w:hAnsi="Times New Roman" w:cs="Times New Roman"/>
                <w:sz w:val="24"/>
                <w:szCs w:val="24"/>
              </w:rPr>
              <w:t xml:space="preserve"> </w:t>
            </w:r>
            <w:r w:rsidRPr="000F5EA5">
              <w:rPr>
                <w:rFonts w:ascii="Times New Roman" w:hAnsi="Times New Roman" w:cs="Times New Roman"/>
                <w:sz w:val="24"/>
                <w:szCs w:val="24"/>
              </w:rPr>
              <w:t>inženierzinātnēs u.c.</w:t>
            </w:r>
            <w:r>
              <w:rPr>
                <w:rFonts w:ascii="Times New Roman" w:hAnsi="Times New Roman" w:cs="Times New Roman"/>
                <w:sz w:val="24"/>
                <w:szCs w:val="24"/>
              </w:rPr>
              <w:t>)</w:t>
            </w:r>
          </w:p>
        </w:tc>
        <w:tc>
          <w:tcPr>
            <w:tcW w:w="1418" w:type="dxa"/>
          </w:tcPr>
          <w:p w14:paraId="0981D361"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EM</w:t>
            </w:r>
          </w:p>
        </w:tc>
        <w:tc>
          <w:tcPr>
            <w:tcW w:w="1842" w:type="dxa"/>
          </w:tcPr>
          <w:p w14:paraId="5496F732" w14:textId="77777777" w:rsidR="00BC3231" w:rsidRDefault="00BC3231" w:rsidP="00AB61F0">
            <w:pPr>
              <w:jc w:val="center"/>
              <w:rPr>
                <w:rFonts w:ascii="Times New Roman" w:hAnsi="Times New Roman" w:cs="Times New Roman"/>
                <w:sz w:val="24"/>
                <w:szCs w:val="24"/>
              </w:rPr>
            </w:pPr>
          </w:p>
        </w:tc>
        <w:tc>
          <w:tcPr>
            <w:tcW w:w="1985" w:type="dxa"/>
          </w:tcPr>
          <w:p w14:paraId="3E961387" w14:textId="77777777" w:rsidR="00BC3231" w:rsidRDefault="00BC3231" w:rsidP="00AB61F0">
            <w:pPr>
              <w:jc w:val="center"/>
              <w:rPr>
                <w:rFonts w:ascii="Times New Roman" w:hAnsi="Times New Roman" w:cs="Times New Roman"/>
                <w:sz w:val="24"/>
                <w:szCs w:val="24"/>
              </w:rPr>
            </w:pPr>
          </w:p>
        </w:tc>
        <w:tc>
          <w:tcPr>
            <w:tcW w:w="1276" w:type="dxa"/>
          </w:tcPr>
          <w:p w14:paraId="20964769" w14:textId="43B2CF0E" w:rsidR="00BC3231" w:rsidRDefault="00627F09"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38BFFC36" w14:textId="3DBE24E0" w:rsidR="00BC3231" w:rsidRDefault="00627F09"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627F09" w:rsidRPr="00E3151E" w14:paraId="1ADD940B" w14:textId="77777777" w:rsidTr="00AB61F0">
        <w:tc>
          <w:tcPr>
            <w:tcW w:w="15593" w:type="dxa"/>
            <w:gridSpan w:val="7"/>
          </w:tcPr>
          <w:p w14:paraId="7C5D1AE4" w14:textId="403E41F7" w:rsidR="00627F09" w:rsidRPr="00403448" w:rsidRDefault="00627F09" w:rsidP="00AB61F0">
            <w:pPr>
              <w:rPr>
                <w:rFonts w:ascii="Times New Roman" w:hAnsi="Times New Roman" w:cs="Times New Roman"/>
                <w:b/>
                <w:bCs/>
                <w:sz w:val="24"/>
                <w:szCs w:val="24"/>
              </w:rPr>
            </w:pPr>
            <w:bookmarkStart w:id="16" w:name="_Hlk175840073"/>
            <w:r>
              <w:rPr>
                <w:rFonts w:ascii="Times New Roman" w:hAnsi="Times New Roman" w:cs="Times New Roman"/>
                <w:b/>
                <w:bCs/>
                <w:sz w:val="24"/>
                <w:szCs w:val="24"/>
              </w:rPr>
              <w:t>2.5. Atbalsts atsevišķām grupām, kam valsts atbalsta intensitātes pieaugums ir objektīvi pamatots</w:t>
            </w:r>
          </w:p>
        </w:tc>
      </w:tr>
      <w:bookmarkEnd w:id="16"/>
      <w:tr w:rsidR="00BC3231" w:rsidRPr="00E3151E" w14:paraId="47C1FB63" w14:textId="06B33495" w:rsidTr="00B14AFB">
        <w:tc>
          <w:tcPr>
            <w:tcW w:w="944" w:type="dxa"/>
          </w:tcPr>
          <w:p w14:paraId="41851D2C"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2.5.1.</w:t>
            </w:r>
          </w:p>
        </w:tc>
        <w:tc>
          <w:tcPr>
            <w:tcW w:w="6569" w:type="dxa"/>
          </w:tcPr>
          <w:p w14:paraId="2ABCFD26" w14:textId="77777777" w:rsidR="00BC3231" w:rsidRDefault="00BC3231" w:rsidP="00AB61F0">
            <w:pPr>
              <w:pStyle w:val="Default"/>
              <w:jc w:val="both"/>
              <w:rPr>
                <w:rFonts w:ascii="Times New Roman" w:hAnsi="Times New Roman" w:cs="Times New Roman"/>
              </w:rPr>
            </w:pPr>
            <w:r>
              <w:rPr>
                <w:rFonts w:ascii="Times New Roman" w:hAnsi="Times New Roman" w:cs="Times New Roman"/>
              </w:rPr>
              <w:t xml:space="preserve">Atbalsta pilnveidošanas </w:t>
            </w:r>
            <w:proofErr w:type="spellStart"/>
            <w:r>
              <w:rPr>
                <w:rFonts w:ascii="Times New Roman" w:hAnsi="Times New Roman" w:cs="Times New Roman"/>
              </w:rPr>
              <w:t>ārpusģimenes</w:t>
            </w:r>
            <w:proofErr w:type="spellEnd"/>
            <w:r>
              <w:rPr>
                <w:rFonts w:ascii="Times New Roman" w:hAnsi="Times New Roman" w:cs="Times New Roman"/>
              </w:rPr>
              <w:t xml:space="preserve"> aprūpē esošiem bērniem, veicinot, ka bez vecāku gādības palikušie bērni un bērni bāreņi uzaug ģimeniskā vidē</w:t>
            </w:r>
            <w:r>
              <w:rPr>
                <w:rStyle w:val="Vresatsauce"/>
                <w:rFonts w:ascii="Times New Roman" w:hAnsi="Times New Roman" w:cs="Times New Roman"/>
              </w:rPr>
              <w:footnoteReference w:id="64"/>
            </w:r>
            <w:r w:rsidRPr="00524A9D">
              <w:rPr>
                <w:rFonts w:ascii="Times New Roman" w:hAnsi="Times New Roman" w:cs="Times New Roman"/>
              </w:rPr>
              <w:t xml:space="preserve">: </w:t>
            </w:r>
          </w:p>
          <w:p w14:paraId="2F485E51" w14:textId="4D81EE24" w:rsidR="00BC3231" w:rsidRPr="008544B9" w:rsidRDefault="00BC3231" w:rsidP="001F226D">
            <w:pPr>
              <w:pStyle w:val="Default"/>
              <w:numPr>
                <w:ilvl w:val="0"/>
                <w:numId w:val="13"/>
              </w:numPr>
              <w:jc w:val="both"/>
              <w:rPr>
                <w:rFonts w:ascii="Times New Roman" w:hAnsi="Times New Roman" w:cs="Times New Roman"/>
                <w:i/>
                <w:iCs/>
                <w:sz w:val="20"/>
                <w:szCs w:val="20"/>
              </w:rPr>
            </w:pPr>
            <w:r w:rsidRPr="000333A1">
              <w:rPr>
                <w:rFonts w:ascii="Times New Roman" w:hAnsi="Times New Roman" w:cs="Times New Roman"/>
              </w:rPr>
              <w:t xml:space="preserve">Atbalsta pilnveide par aizbildnībā </w:t>
            </w:r>
            <w:r>
              <w:rPr>
                <w:rFonts w:ascii="Times New Roman" w:hAnsi="Times New Roman" w:cs="Times New Roman"/>
              </w:rPr>
              <w:t xml:space="preserve">vai audžuģimenē </w:t>
            </w:r>
            <w:r w:rsidRPr="000333A1">
              <w:rPr>
                <w:rFonts w:ascii="Times New Roman" w:hAnsi="Times New Roman" w:cs="Times New Roman"/>
              </w:rPr>
              <w:t>esošiem bērniem</w:t>
            </w:r>
            <w:r>
              <w:rPr>
                <w:rFonts w:ascii="Times New Roman" w:hAnsi="Times New Roman" w:cs="Times New Roman"/>
              </w:rPr>
              <w:t xml:space="preserve"> vai adoptētiem bērniem</w:t>
            </w:r>
          </w:p>
          <w:p w14:paraId="06571628" w14:textId="0C99BFEF" w:rsidR="00BC3231" w:rsidRDefault="00BC3231" w:rsidP="001F226D">
            <w:pPr>
              <w:pStyle w:val="Sarakstarindkopa"/>
              <w:numPr>
                <w:ilvl w:val="0"/>
                <w:numId w:val="13"/>
              </w:numPr>
              <w:jc w:val="both"/>
              <w:rPr>
                <w:rFonts w:ascii="Times New Roman" w:eastAsia="Times New Roman" w:hAnsi="Times New Roman" w:cs="Times New Roman"/>
                <w:sz w:val="24"/>
                <w:szCs w:val="24"/>
              </w:rPr>
            </w:pPr>
            <w:r w:rsidRPr="000269E3">
              <w:rPr>
                <w:rFonts w:ascii="Times New Roman" w:eastAsia="Times New Roman" w:hAnsi="Times New Roman" w:cs="Times New Roman"/>
                <w:sz w:val="24"/>
                <w:szCs w:val="24"/>
              </w:rPr>
              <w:t xml:space="preserve">Atbalsta pasākumu </w:t>
            </w:r>
            <w:proofErr w:type="spellStart"/>
            <w:r w:rsidRPr="000269E3">
              <w:rPr>
                <w:rFonts w:ascii="Times New Roman" w:eastAsia="Times New Roman" w:hAnsi="Times New Roman" w:cs="Times New Roman"/>
                <w:sz w:val="24"/>
                <w:szCs w:val="24"/>
              </w:rPr>
              <w:t>ārpusģimenes</w:t>
            </w:r>
            <w:proofErr w:type="spellEnd"/>
            <w:r w:rsidRPr="000269E3">
              <w:rPr>
                <w:rFonts w:ascii="Times New Roman" w:eastAsia="Times New Roman" w:hAnsi="Times New Roman" w:cs="Times New Roman"/>
                <w:sz w:val="24"/>
                <w:szCs w:val="24"/>
              </w:rPr>
              <w:t xml:space="preserve"> aprūpē bijušiem bērniem pēc pilngadības sasniegšanas pilnveide </w:t>
            </w:r>
          </w:p>
          <w:p w14:paraId="55F9B002" w14:textId="0164FA09" w:rsidR="00BC3231" w:rsidRPr="000269E3" w:rsidRDefault="00BC3231" w:rsidP="001F226D">
            <w:pPr>
              <w:pStyle w:val="Sarakstarindkopa"/>
              <w:numPr>
                <w:ilvl w:val="0"/>
                <w:numId w:val="13"/>
              </w:numPr>
              <w:jc w:val="both"/>
              <w:rPr>
                <w:rFonts w:ascii="Times New Roman" w:eastAsia="Times New Roman" w:hAnsi="Times New Roman" w:cs="Times New Roman"/>
                <w:sz w:val="24"/>
                <w:szCs w:val="24"/>
              </w:rPr>
            </w:pPr>
            <w:r w:rsidRPr="000269E3">
              <w:rPr>
                <w:rFonts w:ascii="Times New Roman" w:eastAsia="Times New Roman" w:hAnsi="Times New Roman" w:cs="Times New Roman"/>
                <w:sz w:val="24"/>
                <w:szCs w:val="24"/>
              </w:rPr>
              <w:t xml:space="preserve">Projekta “Sociālo pakalpojumu kvalitātes un efektivitātes paaugstināšana” ietvaros izstrādāts </w:t>
            </w:r>
            <w:proofErr w:type="spellStart"/>
            <w:r w:rsidRPr="000269E3">
              <w:rPr>
                <w:rFonts w:ascii="Times New Roman" w:eastAsia="Times New Roman" w:hAnsi="Times New Roman" w:cs="Times New Roman"/>
                <w:sz w:val="24"/>
                <w:szCs w:val="24"/>
              </w:rPr>
              <w:t>ārpusģimenes</w:t>
            </w:r>
            <w:proofErr w:type="spellEnd"/>
            <w:r w:rsidRPr="000269E3">
              <w:rPr>
                <w:rFonts w:ascii="Times New Roman" w:eastAsia="Times New Roman" w:hAnsi="Times New Roman" w:cs="Times New Roman"/>
                <w:sz w:val="24"/>
                <w:szCs w:val="24"/>
              </w:rPr>
              <w:t xml:space="preserve"> aprūpes standarts</w:t>
            </w:r>
          </w:p>
          <w:p w14:paraId="66E20E65" w14:textId="19D8E651" w:rsidR="00BC3231" w:rsidRPr="00370378" w:rsidRDefault="00BC3231" w:rsidP="001F226D">
            <w:pPr>
              <w:pStyle w:val="Sarakstarindkopa"/>
              <w:numPr>
                <w:ilvl w:val="0"/>
                <w:numId w:val="13"/>
              </w:numPr>
              <w:jc w:val="both"/>
              <w:rPr>
                <w:rFonts w:ascii="Times New Roman" w:hAnsi="Times New Roman" w:cs="Times New Roman"/>
                <w:sz w:val="24"/>
                <w:szCs w:val="24"/>
              </w:rPr>
            </w:pPr>
            <w:proofErr w:type="spellStart"/>
            <w:r w:rsidRPr="00370378">
              <w:rPr>
                <w:rFonts w:ascii="Times New Roman" w:hAnsi="Times New Roman" w:cs="Times New Roman"/>
                <w:sz w:val="24"/>
                <w:szCs w:val="24"/>
              </w:rPr>
              <w:t>Ārpusģimenes</w:t>
            </w:r>
            <w:proofErr w:type="spellEnd"/>
            <w:r w:rsidRPr="00370378">
              <w:rPr>
                <w:rFonts w:ascii="Times New Roman" w:hAnsi="Times New Roman" w:cs="Times New Roman"/>
                <w:sz w:val="24"/>
                <w:szCs w:val="24"/>
              </w:rPr>
              <w:t xml:space="preserve"> aprūpē esošo bērnu informē</w:t>
            </w:r>
            <w:r>
              <w:rPr>
                <w:rFonts w:ascii="Times New Roman" w:hAnsi="Times New Roman" w:cs="Times New Roman"/>
                <w:sz w:val="24"/>
                <w:szCs w:val="24"/>
              </w:rPr>
              <w:t>tības veicināšana</w:t>
            </w:r>
            <w:r w:rsidRPr="00370378">
              <w:rPr>
                <w:rFonts w:ascii="Times New Roman" w:hAnsi="Times New Roman" w:cs="Times New Roman"/>
                <w:sz w:val="24"/>
                <w:szCs w:val="24"/>
              </w:rPr>
              <w:t xml:space="preserve"> par viņu tiesībām uz sociālajām garantijām pēc pilngadības sasniegšanas</w:t>
            </w:r>
          </w:p>
          <w:p w14:paraId="094F3873" w14:textId="31086A00" w:rsidR="00BC3231" w:rsidRPr="0063687D" w:rsidRDefault="00BC3231" w:rsidP="001F226D">
            <w:pPr>
              <w:pStyle w:val="Sarakstarindkopa"/>
              <w:numPr>
                <w:ilvl w:val="0"/>
                <w:numId w:val="13"/>
              </w:numPr>
              <w:jc w:val="both"/>
              <w:rPr>
                <w:rFonts w:ascii="Times New Roman" w:eastAsia="Times New Roman" w:hAnsi="Times New Roman" w:cs="Times New Roman"/>
                <w:sz w:val="24"/>
                <w:szCs w:val="24"/>
              </w:rPr>
            </w:pPr>
            <w:r w:rsidRPr="00870E6F">
              <w:rPr>
                <w:rFonts w:ascii="Times New Roman" w:eastAsia="Times New Roman" w:hAnsi="Times New Roman" w:cs="Times New Roman"/>
                <w:sz w:val="24"/>
                <w:szCs w:val="24"/>
              </w:rPr>
              <w:t>Mērķtiecīgas informatīvas kampaņas ar mērķi uzrunāt sabiedrību kļūt par uzņemošo ģimeni</w:t>
            </w:r>
            <w:r>
              <w:rPr>
                <w:rFonts w:ascii="Times New Roman" w:hAnsi="Times New Roman" w:cs="Times New Roman"/>
                <w:sz w:val="24"/>
                <w:szCs w:val="24"/>
              </w:rPr>
              <w:t xml:space="preserve"> </w:t>
            </w:r>
          </w:p>
        </w:tc>
        <w:tc>
          <w:tcPr>
            <w:tcW w:w="1418" w:type="dxa"/>
          </w:tcPr>
          <w:p w14:paraId="3F353BA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783DCE54" w14:textId="77777777" w:rsidR="00BC3231" w:rsidRDefault="00BC3231" w:rsidP="00AB61F0">
            <w:pPr>
              <w:jc w:val="center"/>
              <w:rPr>
                <w:rFonts w:ascii="Times New Roman" w:hAnsi="Times New Roman" w:cs="Times New Roman"/>
                <w:sz w:val="24"/>
                <w:szCs w:val="24"/>
              </w:rPr>
            </w:pPr>
          </w:p>
        </w:tc>
        <w:tc>
          <w:tcPr>
            <w:tcW w:w="1985" w:type="dxa"/>
          </w:tcPr>
          <w:p w14:paraId="76215EDA" w14:textId="77777777" w:rsidR="00BC3231" w:rsidRPr="00160AB6" w:rsidRDefault="00BC3231" w:rsidP="00AB61F0">
            <w:pPr>
              <w:jc w:val="center"/>
              <w:rPr>
                <w:rFonts w:ascii="Times New Roman" w:hAnsi="Times New Roman" w:cs="Times New Roman"/>
                <w:i/>
                <w:iCs/>
                <w:sz w:val="24"/>
                <w:szCs w:val="24"/>
              </w:rPr>
            </w:pPr>
            <w:r>
              <w:rPr>
                <w:rFonts w:ascii="Times New Roman" w:hAnsi="Times New Roman" w:cs="Times New Roman"/>
                <w:sz w:val="24"/>
                <w:szCs w:val="24"/>
              </w:rPr>
              <w:t>Nepieciešams papildu finansējums</w:t>
            </w:r>
          </w:p>
          <w:p w14:paraId="7940D896" w14:textId="77777777" w:rsidR="00BC3231" w:rsidRPr="00E3151E" w:rsidRDefault="00BC3231" w:rsidP="00AB61F0">
            <w:pPr>
              <w:jc w:val="center"/>
              <w:rPr>
                <w:rFonts w:ascii="Times New Roman" w:hAnsi="Times New Roman" w:cs="Times New Roman"/>
                <w:sz w:val="24"/>
                <w:szCs w:val="24"/>
              </w:rPr>
            </w:pPr>
          </w:p>
        </w:tc>
        <w:tc>
          <w:tcPr>
            <w:tcW w:w="1276" w:type="dxa"/>
          </w:tcPr>
          <w:p w14:paraId="3D744C94" w14:textId="6E8680DB" w:rsidR="00BC3231" w:rsidRDefault="00657889"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23F4E4A3" w14:textId="390A4792" w:rsidR="00BC3231" w:rsidRDefault="00657889"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4B000A40" w14:textId="04F41703" w:rsidTr="00B14AFB">
        <w:tc>
          <w:tcPr>
            <w:tcW w:w="944" w:type="dxa"/>
          </w:tcPr>
          <w:p w14:paraId="77D5D968"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2.5.2.</w:t>
            </w:r>
          </w:p>
        </w:tc>
        <w:tc>
          <w:tcPr>
            <w:tcW w:w="6569" w:type="dxa"/>
          </w:tcPr>
          <w:p w14:paraId="62025FD1" w14:textId="77777777" w:rsidR="00BC3231" w:rsidRDefault="00BC3231" w:rsidP="00AB61F0">
            <w:pPr>
              <w:jc w:val="both"/>
              <w:rPr>
                <w:rFonts w:ascii="Times New Roman" w:eastAsia="Times New Roman" w:hAnsi="Times New Roman" w:cs="Times New Roman"/>
                <w:color w:val="000000"/>
                <w:sz w:val="24"/>
                <w:szCs w:val="24"/>
                <w:lang w:eastAsia="lv-LV"/>
              </w:rPr>
            </w:pPr>
            <w:r w:rsidRPr="00C35164">
              <w:rPr>
                <w:rFonts w:ascii="Times New Roman" w:eastAsia="Times New Roman" w:hAnsi="Times New Roman" w:cs="Times New Roman"/>
                <w:color w:val="000000"/>
                <w:sz w:val="24"/>
                <w:szCs w:val="24"/>
                <w:lang w:eastAsia="lv-LV"/>
              </w:rPr>
              <w:t>Atbalsta pilnveide bērniem</w:t>
            </w:r>
            <w:r>
              <w:rPr>
                <w:rFonts w:ascii="Times New Roman" w:eastAsia="Times New Roman" w:hAnsi="Times New Roman" w:cs="Times New Roman"/>
                <w:color w:val="000000"/>
                <w:sz w:val="24"/>
                <w:szCs w:val="24"/>
                <w:lang w:eastAsia="lv-LV"/>
              </w:rPr>
              <w:t xml:space="preserve"> </w:t>
            </w:r>
            <w:r w:rsidRPr="00C35164">
              <w:rPr>
                <w:rFonts w:ascii="Times New Roman" w:eastAsia="Times New Roman" w:hAnsi="Times New Roman" w:cs="Times New Roman"/>
                <w:color w:val="000000"/>
                <w:sz w:val="24"/>
                <w:szCs w:val="24"/>
                <w:lang w:eastAsia="lv-LV"/>
              </w:rPr>
              <w:t>ar funkcionāliem traucējumiem</w:t>
            </w:r>
            <w:r>
              <w:rPr>
                <w:rStyle w:val="Vresatsauce"/>
                <w:rFonts w:ascii="Times New Roman" w:eastAsia="Times New Roman" w:hAnsi="Times New Roman" w:cs="Times New Roman"/>
                <w:color w:val="000000"/>
                <w:sz w:val="24"/>
                <w:szCs w:val="24"/>
                <w:lang w:eastAsia="lv-LV"/>
              </w:rPr>
              <w:footnoteReference w:id="65"/>
            </w:r>
            <w:r>
              <w:rPr>
                <w:rFonts w:ascii="Times New Roman" w:eastAsia="Times New Roman" w:hAnsi="Times New Roman" w:cs="Times New Roman"/>
                <w:color w:val="000000"/>
                <w:sz w:val="24"/>
                <w:szCs w:val="24"/>
                <w:lang w:eastAsia="lv-LV"/>
              </w:rPr>
              <w:t>:</w:t>
            </w:r>
          </w:p>
          <w:p w14:paraId="1022CAA4" w14:textId="5B31A8E6" w:rsidR="00BC3231" w:rsidRPr="00066202" w:rsidRDefault="00BC3231" w:rsidP="001F226D">
            <w:pPr>
              <w:pStyle w:val="Sarakstarindkopa"/>
              <w:numPr>
                <w:ilvl w:val="0"/>
                <w:numId w:val="14"/>
              </w:numPr>
              <w:jc w:val="both"/>
              <w:rPr>
                <w:rFonts w:ascii="Times New Roman" w:eastAsia="Times New Roman" w:hAnsi="Times New Roman" w:cs="Times New Roman"/>
                <w:color w:val="000000"/>
                <w:sz w:val="24"/>
                <w:szCs w:val="24"/>
                <w:lang w:eastAsia="lv-LV"/>
              </w:rPr>
            </w:pPr>
            <w:r w:rsidRPr="00C35164">
              <w:rPr>
                <w:rFonts w:ascii="Times New Roman" w:eastAsia="Times New Roman" w:hAnsi="Times New Roman" w:cs="Times New Roman"/>
                <w:color w:val="000000"/>
                <w:sz w:val="24"/>
                <w:szCs w:val="24"/>
                <w:lang w:eastAsia="lv-LV"/>
              </w:rPr>
              <w:t xml:space="preserve">Valsts pabalstu bērniem ar invaliditāti, t.sk. atbalsts ar </w:t>
            </w:r>
            <w:proofErr w:type="spellStart"/>
            <w:r w:rsidRPr="00C35164">
              <w:rPr>
                <w:rFonts w:ascii="Times New Roman" w:eastAsia="Times New Roman" w:hAnsi="Times New Roman" w:cs="Times New Roman"/>
                <w:color w:val="000000"/>
                <w:sz w:val="24"/>
                <w:szCs w:val="24"/>
                <w:lang w:eastAsia="lv-LV"/>
              </w:rPr>
              <w:t>celiakiju</w:t>
            </w:r>
            <w:proofErr w:type="spellEnd"/>
            <w:r w:rsidRPr="00C35164">
              <w:rPr>
                <w:rFonts w:ascii="Times New Roman" w:eastAsia="Times New Roman" w:hAnsi="Times New Roman" w:cs="Times New Roman"/>
                <w:color w:val="000000"/>
                <w:sz w:val="24"/>
                <w:szCs w:val="24"/>
                <w:lang w:eastAsia="lv-LV"/>
              </w:rPr>
              <w:t xml:space="preserve"> slimajiem bērniem, apmēra pārskatīšana, ņemot vērā pilnveidoto invaliditātes noteikšanas sistēmu</w:t>
            </w:r>
          </w:p>
          <w:p w14:paraId="21C4B6C5" w14:textId="194DDD5B" w:rsidR="00BC3231" w:rsidRPr="000C1B68" w:rsidRDefault="00BC3231" w:rsidP="001F226D">
            <w:pPr>
              <w:pStyle w:val="Sarakstarindkopa"/>
              <w:numPr>
                <w:ilvl w:val="0"/>
                <w:numId w:val="14"/>
              </w:numPr>
              <w:jc w:val="both"/>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color w:val="000000"/>
                <w:sz w:val="24"/>
                <w:szCs w:val="24"/>
                <w:lang w:eastAsia="lv-LV"/>
              </w:rPr>
              <w:lastRenderedPageBreak/>
              <w:t>P</w:t>
            </w:r>
            <w:r w:rsidRPr="00736112">
              <w:rPr>
                <w:rFonts w:ascii="Times New Roman" w:eastAsia="Times New Roman" w:hAnsi="Times New Roman" w:cs="Times New Roman"/>
                <w:color w:val="000000"/>
                <w:sz w:val="24"/>
                <w:szCs w:val="24"/>
                <w:lang w:eastAsia="lv-LV"/>
              </w:rPr>
              <w:t>aaugstināt bērna ar invaliditāti kopšanas pabalstu, nosakot to tādā pašā apmērā kā personām ar invaliditāti, kurām invaliditātes cēlonis ir “slimība no bērnības</w:t>
            </w:r>
            <w:r w:rsidRPr="00655109">
              <w:rPr>
                <w:rFonts w:ascii="Times New Roman" w:eastAsia="Times New Roman" w:hAnsi="Times New Roman" w:cs="Times New Roman"/>
                <w:color w:val="000000"/>
                <w:sz w:val="24"/>
                <w:szCs w:val="24"/>
                <w:lang w:eastAsia="lv-LV"/>
              </w:rPr>
              <w:t>”</w:t>
            </w:r>
          </w:p>
          <w:p w14:paraId="12A45818" w14:textId="27B9ADD0" w:rsidR="00BC3231" w:rsidRPr="000C1B68" w:rsidRDefault="00BC3231" w:rsidP="001F226D">
            <w:pPr>
              <w:pStyle w:val="Sarakstarindkopa"/>
              <w:numPr>
                <w:ilvl w:val="0"/>
                <w:numId w:val="14"/>
              </w:numPr>
              <w:jc w:val="both"/>
              <w:rPr>
                <w:rFonts w:ascii="Times New Roman" w:eastAsia="Times New Roman" w:hAnsi="Times New Roman" w:cs="Times New Roman"/>
                <w:color w:val="000000"/>
                <w:sz w:val="24"/>
                <w:szCs w:val="24"/>
                <w:lang w:eastAsia="lv-LV"/>
              </w:rPr>
            </w:pPr>
            <w:r w:rsidRPr="000C1B68">
              <w:rPr>
                <w:rFonts w:ascii="Times New Roman" w:eastAsia="Times New Roman" w:hAnsi="Times New Roman" w:cs="Times New Roman"/>
                <w:color w:val="000000"/>
                <w:sz w:val="24"/>
                <w:szCs w:val="24"/>
                <w:lang w:eastAsia="lv-LV"/>
              </w:rPr>
              <w:t>Piemaksas pie ĢVP par bērna ar invaliditāti pilnveide  – bērniem ar invaliditāti no 15 gadu vecuma piemaksa pie ĢVP par bērnu ar invaliditāti tiks gradēta atbilstoši bērnam noteiktajai funkcionēšanas ierobežojumu smaguma pakāpei</w:t>
            </w:r>
          </w:p>
        </w:tc>
        <w:tc>
          <w:tcPr>
            <w:tcW w:w="1418" w:type="dxa"/>
          </w:tcPr>
          <w:p w14:paraId="45D450D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7D2ECDFA" w14:textId="77777777" w:rsidR="00BC3231" w:rsidRDefault="00BC3231" w:rsidP="00AB61F0">
            <w:pPr>
              <w:jc w:val="center"/>
              <w:rPr>
                <w:rFonts w:ascii="Times New Roman" w:hAnsi="Times New Roman" w:cs="Times New Roman"/>
                <w:sz w:val="24"/>
                <w:szCs w:val="24"/>
              </w:rPr>
            </w:pPr>
          </w:p>
        </w:tc>
        <w:tc>
          <w:tcPr>
            <w:tcW w:w="1985" w:type="dxa"/>
          </w:tcPr>
          <w:p w14:paraId="07A0E9A8" w14:textId="77777777" w:rsidR="00BC3231" w:rsidRPr="00160AB6" w:rsidRDefault="00BC3231" w:rsidP="00AB61F0">
            <w:pPr>
              <w:jc w:val="center"/>
              <w:rPr>
                <w:rFonts w:ascii="Times New Roman" w:hAnsi="Times New Roman" w:cs="Times New Roman"/>
                <w:i/>
                <w:iCs/>
                <w:sz w:val="24"/>
                <w:szCs w:val="24"/>
              </w:rPr>
            </w:pPr>
            <w:r>
              <w:rPr>
                <w:rFonts w:ascii="Times New Roman" w:hAnsi="Times New Roman" w:cs="Times New Roman"/>
                <w:sz w:val="24"/>
                <w:szCs w:val="24"/>
              </w:rPr>
              <w:t>Nepieciešams papildu finansējums</w:t>
            </w:r>
          </w:p>
          <w:p w14:paraId="433092FF" w14:textId="77777777" w:rsidR="00BC3231" w:rsidRDefault="00BC3231" w:rsidP="00AB61F0">
            <w:pPr>
              <w:jc w:val="center"/>
              <w:rPr>
                <w:rFonts w:ascii="Times New Roman" w:hAnsi="Times New Roman" w:cs="Times New Roman"/>
                <w:sz w:val="24"/>
                <w:szCs w:val="24"/>
              </w:rPr>
            </w:pPr>
          </w:p>
          <w:p w14:paraId="3984069F" w14:textId="77777777" w:rsidR="00BC3231" w:rsidRDefault="00BC3231" w:rsidP="00AB61F0">
            <w:pPr>
              <w:jc w:val="center"/>
              <w:rPr>
                <w:rFonts w:ascii="Times New Roman" w:hAnsi="Times New Roman" w:cs="Times New Roman"/>
                <w:sz w:val="24"/>
                <w:szCs w:val="24"/>
              </w:rPr>
            </w:pPr>
          </w:p>
          <w:p w14:paraId="18FECE44" w14:textId="77777777" w:rsidR="00BC3231" w:rsidRDefault="00BC3231" w:rsidP="00AB61F0">
            <w:pPr>
              <w:rPr>
                <w:rFonts w:ascii="Times New Roman" w:hAnsi="Times New Roman" w:cs="Times New Roman"/>
                <w:sz w:val="24"/>
                <w:szCs w:val="24"/>
              </w:rPr>
            </w:pPr>
          </w:p>
          <w:p w14:paraId="023BCBA4" w14:textId="77777777" w:rsidR="00BC3231" w:rsidRPr="00E3151E" w:rsidRDefault="00BC3231" w:rsidP="00AB61F0">
            <w:pPr>
              <w:jc w:val="center"/>
              <w:rPr>
                <w:rFonts w:ascii="Times New Roman" w:hAnsi="Times New Roman" w:cs="Times New Roman"/>
                <w:sz w:val="24"/>
                <w:szCs w:val="24"/>
              </w:rPr>
            </w:pPr>
          </w:p>
        </w:tc>
        <w:tc>
          <w:tcPr>
            <w:tcW w:w="1276" w:type="dxa"/>
          </w:tcPr>
          <w:p w14:paraId="783C9B08" w14:textId="252B5B4D"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lastRenderedPageBreak/>
              <w:t>P</w:t>
            </w:r>
          </w:p>
        </w:tc>
        <w:tc>
          <w:tcPr>
            <w:tcW w:w="1559" w:type="dxa"/>
          </w:tcPr>
          <w:p w14:paraId="232380BE" w14:textId="0B5A7297"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30714E8C" w14:textId="240ECAC6" w:rsidTr="00B14AFB">
        <w:tc>
          <w:tcPr>
            <w:tcW w:w="944" w:type="dxa"/>
          </w:tcPr>
          <w:p w14:paraId="5B961184" w14:textId="77777777" w:rsidR="00BC3231" w:rsidRPr="00E3151E" w:rsidRDefault="00BC3231" w:rsidP="00AB61F0">
            <w:pPr>
              <w:rPr>
                <w:rFonts w:ascii="Times New Roman" w:hAnsi="Times New Roman" w:cs="Times New Roman"/>
                <w:sz w:val="24"/>
                <w:szCs w:val="24"/>
              </w:rPr>
            </w:pPr>
            <w:bookmarkStart w:id="17" w:name="_Hlk180483717"/>
            <w:r>
              <w:rPr>
                <w:rFonts w:ascii="Times New Roman" w:hAnsi="Times New Roman" w:cs="Times New Roman"/>
                <w:sz w:val="24"/>
                <w:szCs w:val="24"/>
              </w:rPr>
              <w:t>2.5.3.</w:t>
            </w:r>
          </w:p>
        </w:tc>
        <w:tc>
          <w:tcPr>
            <w:tcW w:w="6569" w:type="dxa"/>
          </w:tcPr>
          <w:p w14:paraId="272AE4BF" w14:textId="1E36AD50" w:rsidR="00BC3231" w:rsidRPr="002C1A63" w:rsidRDefault="00BC3231" w:rsidP="00AB61F0">
            <w:pPr>
              <w:jc w:val="both"/>
              <w:rPr>
                <w:rFonts w:ascii="Times New Roman" w:hAnsi="Times New Roman" w:cs="Times New Roman"/>
                <w:color w:val="000000" w:themeColor="text1"/>
                <w:sz w:val="24"/>
                <w:szCs w:val="24"/>
              </w:rPr>
            </w:pPr>
            <w:r w:rsidRPr="00B35426">
              <w:rPr>
                <w:rFonts w:ascii="Times New Roman" w:hAnsi="Times New Roman" w:cs="Times New Roman"/>
                <w:color w:val="000000" w:themeColor="text1"/>
                <w:sz w:val="24"/>
                <w:szCs w:val="24"/>
              </w:rPr>
              <w:t>Pakalpojumu pilnveide ģimenēm, kurās aug bērns ar invaliditāti</w:t>
            </w:r>
            <w:r>
              <w:rPr>
                <w:rFonts w:ascii="Times New Roman" w:hAnsi="Times New Roman" w:cs="Times New Roman"/>
                <w:color w:val="000000" w:themeColor="text1"/>
                <w:sz w:val="24"/>
                <w:szCs w:val="24"/>
              </w:rPr>
              <w:t xml:space="preserve">, </w:t>
            </w:r>
            <w:r w:rsidR="00861ACD">
              <w:rPr>
                <w:rFonts w:ascii="Times New Roman" w:hAnsi="Times New Roman" w:cs="Times New Roman"/>
                <w:color w:val="000000" w:themeColor="text1"/>
                <w:sz w:val="24"/>
                <w:szCs w:val="24"/>
              </w:rPr>
              <w:t xml:space="preserve">pārskatot </w:t>
            </w:r>
            <w:r>
              <w:rPr>
                <w:rFonts w:ascii="Times New Roman" w:hAnsi="Times New Roman" w:cs="Times New Roman"/>
                <w:color w:val="000000" w:themeColor="text1"/>
                <w:sz w:val="24"/>
                <w:szCs w:val="24"/>
              </w:rPr>
              <w:t>no 15 gadu vecuma</w:t>
            </w:r>
            <w:r w:rsidRPr="00B35426">
              <w:rPr>
                <w:rStyle w:val="Vresatsauce"/>
                <w:rFonts w:ascii="Times New Roman" w:eastAsia="Times New Roman" w:hAnsi="Times New Roman" w:cs="Times New Roman"/>
                <w:sz w:val="24"/>
                <w:szCs w:val="24"/>
              </w:rPr>
              <w:footnoteReference w:id="66"/>
            </w:r>
          </w:p>
        </w:tc>
        <w:tc>
          <w:tcPr>
            <w:tcW w:w="1418" w:type="dxa"/>
          </w:tcPr>
          <w:p w14:paraId="33964D8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2828FB3A" w14:textId="77777777" w:rsidR="00BC3231" w:rsidRDefault="00BC3231" w:rsidP="00AB61F0">
            <w:pPr>
              <w:jc w:val="center"/>
              <w:rPr>
                <w:rFonts w:ascii="Times New Roman" w:hAnsi="Times New Roman" w:cs="Times New Roman"/>
                <w:sz w:val="24"/>
                <w:szCs w:val="24"/>
              </w:rPr>
            </w:pPr>
          </w:p>
        </w:tc>
        <w:tc>
          <w:tcPr>
            <w:tcW w:w="1985" w:type="dxa"/>
          </w:tcPr>
          <w:p w14:paraId="473AA8FA"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55A23FFD" w14:textId="27EAC7A0"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685C7EC" w14:textId="74F90483"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T</w:t>
            </w:r>
          </w:p>
        </w:tc>
      </w:tr>
      <w:bookmarkEnd w:id="17"/>
      <w:tr w:rsidR="00BC3231" w:rsidRPr="00E3151E" w14:paraId="52C9ABE6" w14:textId="35539934" w:rsidTr="00B14AFB">
        <w:tc>
          <w:tcPr>
            <w:tcW w:w="944" w:type="dxa"/>
          </w:tcPr>
          <w:p w14:paraId="05DF0E87"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2.5.4.</w:t>
            </w:r>
          </w:p>
        </w:tc>
        <w:tc>
          <w:tcPr>
            <w:tcW w:w="6569" w:type="dxa"/>
          </w:tcPr>
          <w:p w14:paraId="593D1753" w14:textId="77777777" w:rsidR="00BC3231" w:rsidRPr="009131B7" w:rsidRDefault="00BC3231" w:rsidP="00AB61F0">
            <w:pPr>
              <w:jc w:val="both"/>
              <w:rPr>
                <w:rFonts w:ascii="Times New Roman" w:eastAsia="Times New Roman" w:hAnsi="Times New Roman" w:cs="Times New Roman"/>
                <w:color w:val="000000" w:themeColor="text1"/>
                <w:sz w:val="24"/>
                <w:szCs w:val="24"/>
              </w:rPr>
            </w:pPr>
            <w:r w:rsidRPr="00E702A3">
              <w:rPr>
                <w:rFonts w:ascii="Times New Roman" w:eastAsia="Times New Roman" w:hAnsi="Times New Roman" w:cs="Times New Roman"/>
                <w:color w:val="000000" w:themeColor="text1"/>
                <w:sz w:val="24"/>
                <w:szCs w:val="24"/>
              </w:rPr>
              <w:t xml:space="preserve">Pasākumu īstenošana vardarbības </w:t>
            </w:r>
            <w:proofErr w:type="spellStart"/>
            <w:r w:rsidRPr="00E702A3">
              <w:rPr>
                <w:rFonts w:ascii="Times New Roman" w:eastAsia="Times New Roman" w:hAnsi="Times New Roman" w:cs="Times New Roman"/>
                <w:color w:val="000000" w:themeColor="text1"/>
                <w:sz w:val="24"/>
                <w:szCs w:val="24"/>
              </w:rPr>
              <w:t>prevencei</w:t>
            </w:r>
            <w:proofErr w:type="spellEnd"/>
            <w:r w:rsidRPr="00E702A3">
              <w:rPr>
                <w:rFonts w:ascii="Times New Roman" w:eastAsia="Times New Roman" w:hAnsi="Times New Roman" w:cs="Times New Roman"/>
                <w:color w:val="000000" w:themeColor="text1"/>
                <w:sz w:val="24"/>
                <w:szCs w:val="24"/>
              </w:rPr>
              <w:t xml:space="preserve"> un mazināšanai</w:t>
            </w:r>
            <w:r>
              <w:rPr>
                <w:rFonts w:ascii="Times New Roman" w:eastAsia="Times New Roman" w:hAnsi="Times New Roman" w:cs="Times New Roman"/>
                <w:color w:val="000000" w:themeColor="text1"/>
                <w:sz w:val="24"/>
                <w:szCs w:val="24"/>
              </w:rPr>
              <w:t xml:space="preserve"> (a</w:t>
            </w:r>
            <w:r w:rsidRPr="009131B7">
              <w:rPr>
                <w:rFonts w:ascii="Times New Roman" w:eastAsia="Times New Roman" w:hAnsi="Times New Roman" w:cs="Times New Roman"/>
                <w:color w:val="000000" w:themeColor="text1"/>
                <w:sz w:val="24"/>
                <w:szCs w:val="24"/>
              </w:rPr>
              <w:t>ktivitātes tiek plānotas un tiks īstenotas plāna “Vardarbības pret sievietēm un vardarbības ģimenē novēršanas un apkarošanas plāns 2024.-2029.gadam” (izstrādes procesā) ietvaros</w:t>
            </w:r>
            <w:r>
              <w:rPr>
                <w:rFonts w:ascii="Times New Roman" w:eastAsia="Times New Roman" w:hAnsi="Times New Roman" w:cs="Times New Roman"/>
                <w:color w:val="000000" w:themeColor="text1"/>
                <w:sz w:val="24"/>
                <w:szCs w:val="24"/>
              </w:rPr>
              <w:t>)</w:t>
            </w:r>
          </w:p>
        </w:tc>
        <w:tc>
          <w:tcPr>
            <w:tcW w:w="1418" w:type="dxa"/>
          </w:tcPr>
          <w:p w14:paraId="17B4B388"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A581CDC" w14:textId="77777777" w:rsidR="00BC3231" w:rsidRDefault="00BC3231" w:rsidP="00AB61F0">
            <w:pPr>
              <w:jc w:val="center"/>
              <w:rPr>
                <w:rFonts w:ascii="Times New Roman" w:hAnsi="Times New Roman" w:cs="Times New Roman"/>
                <w:sz w:val="24"/>
                <w:szCs w:val="24"/>
              </w:rPr>
            </w:pPr>
          </w:p>
        </w:tc>
        <w:tc>
          <w:tcPr>
            <w:tcW w:w="1985" w:type="dxa"/>
          </w:tcPr>
          <w:p w14:paraId="7157DD17"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ACF0CCC" w14:textId="102F090F"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63292C04" w14:textId="777B347A"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125798A3" w14:textId="3D8A8446" w:rsidTr="00B14AFB">
        <w:tc>
          <w:tcPr>
            <w:tcW w:w="944" w:type="dxa"/>
          </w:tcPr>
          <w:p w14:paraId="1DD469CD"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2.5.5.</w:t>
            </w:r>
          </w:p>
        </w:tc>
        <w:tc>
          <w:tcPr>
            <w:tcW w:w="6569" w:type="dxa"/>
          </w:tcPr>
          <w:p w14:paraId="78EBAFBE" w14:textId="69CE3AFB" w:rsidR="00BC3231" w:rsidRPr="00766448" w:rsidRDefault="00BC3231" w:rsidP="00AB61F0">
            <w:pPr>
              <w:jc w:val="both"/>
              <w:rPr>
                <w:rFonts w:ascii="Times New Roman" w:hAnsi="Times New Roman" w:cs="Times New Roman"/>
                <w:sz w:val="24"/>
                <w:szCs w:val="24"/>
              </w:rPr>
            </w:pPr>
            <w:r w:rsidRPr="00B35426">
              <w:rPr>
                <w:rFonts w:ascii="Times New Roman" w:hAnsi="Times New Roman" w:cs="Times New Roman"/>
                <w:sz w:val="24"/>
                <w:szCs w:val="24"/>
              </w:rPr>
              <w:t>Atbalsta pilnveide ģimenēm ar trīs un vairāk bērniem,</w:t>
            </w:r>
            <w:r w:rsidRPr="002A497F">
              <w:rPr>
                <w:rFonts w:ascii="Times New Roman" w:hAnsi="Times New Roman" w:cs="Times New Roman"/>
                <w:sz w:val="24"/>
                <w:szCs w:val="24"/>
              </w:rPr>
              <w:t xml:space="preserve"> īstenojot Latvijas Goda ģimenes apliecības programmu</w:t>
            </w:r>
          </w:p>
        </w:tc>
        <w:tc>
          <w:tcPr>
            <w:tcW w:w="1418" w:type="dxa"/>
          </w:tcPr>
          <w:p w14:paraId="04C1F6CD"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2025C3CE"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985" w:type="dxa"/>
          </w:tcPr>
          <w:p w14:paraId="63D58B8D" w14:textId="77777777" w:rsidR="00BC3231" w:rsidRPr="00E3151E" w:rsidRDefault="00BC3231" w:rsidP="00AB61F0">
            <w:pPr>
              <w:jc w:val="center"/>
              <w:rPr>
                <w:rFonts w:ascii="Times New Roman" w:hAnsi="Times New Roman" w:cs="Times New Roman"/>
                <w:sz w:val="24"/>
                <w:szCs w:val="24"/>
              </w:rPr>
            </w:pPr>
          </w:p>
        </w:tc>
        <w:tc>
          <w:tcPr>
            <w:tcW w:w="1276" w:type="dxa"/>
          </w:tcPr>
          <w:p w14:paraId="3329A1CB" w14:textId="45D57830" w:rsidR="00BC3231" w:rsidRPr="00E3151E" w:rsidRDefault="00FC4D6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06013DB6" w14:textId="2970AEAB" w:rsidR="00BC3231" w:rsidRPr="00E3151E" w:rsidRDefault="00FC4D6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79AD25DE" w14:textId="78A91F25" w:rsidTr="00B14AFB">
        <w:tc>
          <w:tcPr>
            <w:tcW w:w="944" w:type="dxa"/>
          </w:tcPr>
          <w:p w14:paraId="458754B8" w14:textId="77777777" w:rsidR="00BC3231" w:rsidRPr="001A7E4A" w:rsidRDefault="00BC3231" w:rsidP="00AB61F0">
            <w:pPr>
              <w:rPr>
                <w:rFonts w:ascii="Times New Roman" w:hAnsi="Times New Roman" w:cs="Times New Roman"/>
                <w:sz w:val="24"/>
                <w:szCs w:val="24"/>
                <w:highlight w:val="yellow"/>
              </w:rPr>
            </w:pPr>
            <w:r w:rsidRPr="00695D3B">
              <w:rPr>
                <w:rFonts w:ascii="Times New Roman" w:hAnsi="Times New Roman" w:cs="Times New Roman"/>
                <w:sz w:val="24"/>
                <w:szCs w:val="24"/>
              </w:rPr>
              <w:t>2.5.6.</w:t>
            </w:r>
          </w:p>
        </w:tc>
        <w:tc>
          <w:tcPr>
            <w:tcW w:w="6569" w:type="dxa"/>
          </w:tcPr>
          <w:p w14:paraId="73C9F6D3" w14:textId="77777777" w:rsidR="00BC3231" w:rsidRPr="00BF46B4" w:rsidRDefault="00BC3231" w:rsidP="00AB61F0">
            <w:pPr>
              <w:rPr>
                <w:rFonts w:ascii="Times New Roman" w:hAnsi="Times New Roman" w:cs="Times New Roman"/>
                <w:sz w:val="24"/>
                <w:szCs w:val="24"/>
              </w:rPr>
            </w:pPr>
            <w:r w:rsidRPr="00BF46B4">
              <w:rPr>
                <w:rFonts w:ascii="Times New Roman" w:hAnsi="Times New Roman" w:cs="Times New Roman"/>
                <w:sz w:val="24"/>
                <w:szCs w:val="24"/>
              </w:rPr>
              <w:t>Viena vecāka ģimenes un tai nepieciešamā atbalsta definēšana:</w:t>
            </w:r>
          </w:p>
          <w:p w14:paraId="260EF0A5" w14:textId="46DEBB8F" w:rsidR="00BC3231" w:rsidRPr="00BF46B4" w:rsidRDefault="00BC3231" w:rsidP="001F226D">
            <w:pPr>
              <w:pStyle w:val="Sarakstarindkopa"/>
              <w:numPr>
                <w:ilvl w:val="0"/>
                <w:numId w:val="24"/>
              </w:numPr>
              <w:jc w:val="both"/>
              <w:rPr>
                <w:rFonts w:ascii="Times New Roman" w:hAnsi="Times New Roman" w:cs="Times New Roman"/>
                <w:sz w:val="24"/>
                <w:szCs w:val="24"/>
              </w:rPr>
            </w:pPr>
            <w:r w:rsidRPr="00BF46B4">
              <w:rPr>
                <w:rFonts w:ascii="Times New Roman" w:hAnsi="Times New Roman" w:cs="Times New Roman"/>
                <w:sz w:val="24"/>
                <w:szCs w:val="24"/>
              </w:rPr>
              <w:t xml:space="preserve">Pētījuma veikšana priekšlikumu izstrādei par atbalsta pilnveidošanu vecākiem, kuri par bērnu rūpējas vieni, organizējot </w:t>
            </w:r>
            <w:proofErr w:type="spellStart"/>
            <w:r w:rsidRPr="00BF46B4">
              <w:rPr>
                <w:rFonts w:ascii="Times New Roman" w:hAnsi="Times New Roman" w:cs="Times New Roman"/>
                <w:sz w:val="24"/>
                <w:szCs w:val="24"/>
              </w:rPr>
              <w:t>fokusgrupas</w:t>
            </w:r>
            <w:proofErr w:type="spellEnd"/>
            <w:r w:rsidRPr="00BF46B4">
              <w:rPr>
                <w:rFonts w:ascii="Times New Roman" w:hAnsi="Times New Roman" w:cs="Times New Roman"/>
                <w:sz w:val="24"/>
                <w:szCs w:val="24"/>
              </w:rPr>
              <w:t xml:space="preserve"> </w:t>
            </w:r>
            <w:bookmarkStart w:id="18" w:name="_Hlk165977411"/>
            <w:r w:rsidRPr="00BF46B4">
              <w:rPr>
                <w:rFonts w:ascii="Times New Roman" w:hAnsi="Times New Roman" w:cs="Times New Roman"/>
                <w:sz w:val="24"/>
                <w:szCs w:val="24"/>
              </w:rPr>
              <w:t>ar valsts un pašvaldības iestāžu, NVO pārstāvjiem</w:t>
            </w:r>
            <w:bookmarkEnd w:id="18"/>
            <w:r w:rsidRPr="00BF46B4">
              <w:rPr>
                <w:rFonts w:ascii="Times New Roman" w:hAnsi="Times New Roman" w:cs="Times New Roman"/>
                <w:sz w:val="24"/>
                <w:szCs w:val="24"/>
              </w:rPr>
              <w:t xml:space="preserve">, kā arī </w:t>
            </w:r>
            <w:r w:rsidRPr="00BF46B4">
              <w:rPr>
                <w:rFonts w:ascii="Times New Roman" w:eastAsia="Times New Roman" w:hAnsi="Times New Roman" w:cs="Times New Roman"/>
                <w:sz w:val="24"/>
                <w:szCs w:val="24"/>
              </w:rPr>
              <w:t xml:space="preserve">veicot </w:t>
            </w:r>
            <w:proofErr w:type="spellStart"/>
            <w:r w:rsidRPr="00BF46B4">
              <w:rPr>
                <w:rFonts w:ascii="Times New Roman" w:eastAsia="Times New Roman" w:hAnsi="Times New Roman" w:cs="Times New Roman"/>
                <w:sz w:val="24"/>
                <w:szCs w:val="24"/>
              </w:rPr>
              <w:t>mērķgrupas</w:t>
            </w:r>
            <w:proofErr w:type="spellEnd"/>
            <w:r w:rsidRPr="00BF46B4">
              <w:rPr>
                <w:rFonts w:ascii="Times New Roman" w:eastAsia="Times New Roman" w:hAnsi="Times New Roman" w:cs="Times New Roman"/>
                <w:sz w:val="24"/>
                <w:szCs w:val="24"/>
              </w:rPr>
              <w:t xml:space="preserve"> aptauju un izpētot </w:t>
            </w:r>
            <w:r w:rsidRPr="00BF46B4">
              <w:rPr>
                <w:rFonts w:ascii="Times New Roman" w:hAnsi="Times New Roman" w:cs="Times New Roman"/>
                <w:iCs/>
                <w:sz w:val="24"/>
                <w:szCs w:val="24"/>
              </w:rPr>
              <w:t xml:space="preserve">citu ES valstu </w:t>
            </w:r>
            <w:proofErr w:type="spellStart"/>
            <w:r w:rsidRPr="00BF46B4">
              <w:rPr>
                <w:rFonts w:ascii="Times New Roman" w:hAnsi="Times New Roman" w:cs="Times New Roman"/>
                <w:iCs/>
                <w:sz w:val="24"/>
                <w:szCs w:val="24"/>
              </w:rPr>
              <w:t>paraugprakses</w:t>
            </w:r>
            <w:proofErr w:type="spellEnd"/>
            <w:r w:rsidRPr="00BF46B4">
              <w:rPr>
                <w:rFonts w:ascii="Times New Roman" w:hAnsi="Times New Roman" w:cs="Times New Roman"/>
                <w:iCs/>
                <w:sz w:val="24"/>
                <w:szCs w:val="24"/>
              </w:rPr>
              <w:t xml:space="preserve"> piemērus</w:t>
            </w:r>
          </w:p>
          <w:p w14:paraId="2632A450" w14:textId="5479271F" w:rsidR="00BC3231" w:rsidRPr="00BF46B4" w:rsidRDefault="00BC3231" w:rsidP="001F226D">
            <w:pPr>
              <w:pStyle w:val="Sarakstarindkopa"/>
              <w:numPr>
                <w:ilvl w:val="0"/>
                <w:numId w:val="19"/>
              </w:numPr>
              <w:jc w:val="both"/>
              <w:rPr>
                <w:rFonts w:ascii="Times New Roman" w:hAnsi="Times New Roman" w:cs="Times New Roman"/>
                <w:sz w:val="24"/>
                <w:szCs w:val="24"/>
              </w:rPr>
            </w:pPr>
            <w:r w:rsidRPr="00695D3B">
              <w:rPr>
                <w:rFonts w:ascii="Times New Roman" w:eastAsia="Times New Roman" w:hAnsi="Times New Roman" w:cs="Times New Roman"/>
                <w:sz w:val="24"/>
                <w:szCs w:val="24"/>
              </w:rPr>
              <w:t xml:space="preserve">Izvērtētas iespējas par piemaksas pie ģimenes valsts pabalsta viena vecāka ģimenēm ieviešanai 50% apmērā no Ministru kabineta noteiktā minimālo uzturlīdzekļu apmēra, </w:t>
            </w:r>
            <w:r w:rsidRPr="00695D3B">
              <w:rPr>
                <w:rFonts w:ascii="Times New Roman" w:hAnsi="Times New Roman" w:cs="Times New Roman"/>
                <w:color w:val="000000" w:themeColor="text1"/>
                <w:sz w:val="24"/>
                <w:szCs w:val="24"/>
              </w:rPr>
              <w:t>kādu ir pienākums nodrošināt katram no vecākiem</w:t>
            </w:r>
          </w:p>
        </w:tc>
        <w:tc>
          <w:tcPr>
            <w:tcW w:w="1418" w:type="dxa"/>
          </w:tcPr>
          <w:p w14:paraId="7FD657A4" w14:textId="77777777" w:rsidR="00BC3231" w:rsidRPr="001A7E4A" w:rsidRDefault="00BC3231" w:rsidP="00AB61F0">
            <w:pPr>
              <w:jc w:val="center"/>
              <w:rPr>
                <w:rFonts w:ascii="Times New Roman" w:hAnsi="Times New Roman" w:cs="Times New Roman"/>
                <w:sz w:val="24"/>
                <w:szCs w:val="24"/>
                <w:highlight w:val="yellow"/>
              </w:rPr>
            </w:pPr>
            <w:r w:rsidRPr="00263E68">
              <w:rPr>
                <w:rFonts w:ascii="Times New Roman" w:hAnsi="Times New Roman" w:cs="Times New Roman"/>
                <w:sz w:val="24"/>
                <w:szCs w:val="24"/>
              </w:rPr>
              <w:t>LM</w:t>
            </w:r>
          </w:p>
        </w:tc>
        <w:tc>
          <w:tcPr>
            <w:tcW w:w="1842" w:type="dxa"/>
          </w:tcPr>
          <w:p w14:paraId="5CED32D3" w14:textId="77777777" w:rsidR="00BC3231" w:rsidRPr="001A7E4A" w:rsidRDefault="00BC3231" w:rsidP="00AB61F0">
            <w:pPr>
              <w:jc w:val="center"/>
              <w:rPr>
                <w:rFonts w:ascii="Times New Roman" w:hAnsi="Times New Roman" w:cs="Times New Roman"/>
                <w:sz w:val="24"/>
                <w:szCs w:val="24"/>
                <w:highlight w:val="yellow"/>
              </w:rPr>
            </w:pPr>
          </w:p>
        </w:tc>
        <w:tc>
          <w:tcPr>
            <w:tcW w:w="1985" w:type="dxa"/>
          </w:tcPr>
          <w:p w14:paraId="12C3B96C" w14:textId="77777777" w:rsidR="00BC3231" w:rsidRPr="001A7E4A" w:rsidRDefault="00BC3231" w:rsidP="00AB61F0">
            <w:pPr>
              <w:jc w:val="center"/>
              <w:rPr>
                <w:rFonts w:ascii="Times New Roman" w:hAnsi="Times New Roman" w:cs="Times New Roman"/>
                <w:sz w:val="24"/>
                <w:szCs w:val="24"/>
                <w:highlight w:val="yellow"/>
              </w:rPr>
            </w:pPr>
          </w:p>
        </w:tc>
        <w:tc>
          <w:tcPr>
            <w:tcW w:w="1276" w:type="dxa"/>
          </w:tcPr>
          <w:p w14:paraId="6BDF6F16" w14:textId="62E998CE" w:rsidR="00BC3231" w:rsidRPr="00FC4D6C" w:rsidRDefault="00FC4D6C" w:rsidP="00AB61F0">
            <w:pPr>
              <w:jc w:val="center"/>
              <w:rPr>
                <w:rFonts w:ascii="Times New Roman" w:hAnsi="Times New Roman" w:cs="Times New Roman"/>
                <w:sz w:val="24"/>
                <w:szCs w:val="24"/>
              </w:rPr>
            </w:pPr>
            <w:r w:rsidRPr="00FC4D6C">
              <w:rPr>
                <w:rFonts w:ascii="Times New Roman" w:hAnsi="Times New Roman" w:cs="Times New Roman"/>
                <w:sz w:val="24"/>
                <w:szCs w:val="24"/>
              </w:rPr>
              <w:t>P</w:t>
            </w:r>
          </w:p>
        </w:tc>
        <w:tc>
          <w:tcPr>
            <w:tcW w:w="1559" w:type="dxa"/>
          </w:tcPr>
          <w:p w14:paraId="0B1CB8D8" w14:textId="36980A00" w:rsidR="00BC3231" w:rsidRPr="00FC4D6C" w:rsidRDefault="00FC4D6C" w:rsidP="00AB61F0">
            <w:pPr>
              <w:jc w:val="center"/>
              <w:rPr>
                <w:rFonts w:ascii="Times New Roman" w:hAnsi="Times New Roman" w:cs="Times New Roman"/>
                <w:sz w:val="24"/>
                <w:szCs w:val="24"/>
              </w:rPr>
            </w:pPr>
            <w:r w:rsidRPr="00FC4D6C">
              <w:rPr>
                <w:rFonts w:ascii="Times New Roman" w:hAnsi="Times New Roman" w:cs="Times New Roman"/>
                <w:sz w:val="24"/>
                <w:szCs w:val="24"/>
              </w:rPr>
              <w:t>T</w:t>
            </w:r>
          </w:p>
        </w:tc>
      </w:tr>
      <w:tr w:rsidR="00BC3231" w:rsidRPr="00E3151E" w14:paraId="32C0ABDA" w14:textId="67EBE73F" w:rsidTr="00B14AFB">
        <w:tc>
          <w:tcPr>
            <w:tcW w:w="944" w:type="dxa"/>
          </w:tcPr>
          <w:p w14:paraId="0292BA5A"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2.5.7.</w:t>
            </w:r>
          </w:p>
        </w:tc>
        <w:tc>
          <w:tcPr>
            <w:tcW w:w="6569" w:type="dxa"/>
          </w:tcPr>
          <w:p w14:paraId="5203B62F" w14:textId="77777777" w:rsidR="00BC3231" w:rsidRDefault="00BC3231" w:rsidP="00AB61F0">
            <w:pPr>
              <w:jc w:val="both"/>
              <w:rPr>
                <w:rFonts w:ascii="Times New Roman" w:hAnsi="Times New Roman" w:cs="Times New Roman"/>
                <w:color w:val="000000" w:themeColor="text1"/>
                <w:sz w:val="24"/>
                <w:szCs w:val="24"/>
              </w:rPr>
            </w:pPr>
            <w:r w:rsidRPr="00B35426">
              <w:rPr>
                <w:rFonts w:ascii="Times New Roman" w:hAnsi="Times New Roman" w:cs="Times New Roman"/>
                <w:color w:val="000000" w:themeColor="text1"/>
                <w:sz w:val="24"/>
                <w:szCs w:val="24"/>
              </w:rPr>
              <w:t>Atbalsts ģimenēm krīzes situāciju pārvarēšanai</w:t>
            </w:r>
            <w:r>
              <w:rPr>
                <w:rFonts w:ascii="Times New Roman" w:hAnsi="Times New Roman" w:cs="Times New Roman"/>
                <w:color w:val="000000" w:themeColor="text1"/>
                <w:sz w:val="24"/>
                <w:szCs w:val="24"/>
              </w:rPr>
              <w:t>:</w:t>
            </w:r>
          </w:p>
          <w:p w14:paraId="7370F859" w14:textId="31ACFD2B" w:rsidR="00BC3231" w:rsidRPr="00FC6E4C" w:rsidRDefault="00BC3231" w:rsidP="001F226D">
            <w:pPr>
              <w:pStyle w:val="Sarakstarindkopa"/>
              <w:numPr>
                <w:ilvl w:val="0"/>
                <w:numId w:val="20"/>
              </w:numPr>
              <w:jc w:val="both"/>
              <w:rPr>
                <w:rFonts w:ascii="Times New Roman" w:eastAsia="Times New Roman" w:hAnsi="Times New Roman" w:cs="Times New Roman"/>
                <w:sz w:val="24"/>
                <w:szCs w:val="24"/>
              </w:rPr>
            </w:pPr>
            <w:r w:rsidRPr="00FC6E4C">
              <w:rPr>
                <w:rFonts w:ascii="Times New Roman" w:eastAsia="Times New Roman" w:hAnsi="Times New Roman" w:cs="Times New Roman"/>
                <w:sz w:val="24"/>
                <w:szCs w:val="24"/>
              </w:rPr>
              <w:lastRenderedPageBreak/>
              <w:t>Atbalsta sistēmas izveide ģimenēm ar bērniem, kuri zaudējuši tuviniekus (vecākus, bērnus – brāļus, māsas) vai citās krīzes situācijās (piemēram, šķiršanās)</w:t>
            </w:r>
            <w:r>
              <w:rPr>
                <w:rStyle w:val="Vresatsauce"/>
                <w:rFonts w:ascii="Times New Roman" w:eastAsia="Times New Roman" w:hAnsi="Times New Roman" w:cs="Times New Roman"/>
                <w:sz w:val="24"/>
                <w:szCs w:val="24"/>
              </w:rPr>
              <w:footnoteReference w:id="67"/>
            </w:r>
          </w:p>
          <w:p w14:paraId="4FF465EB" w14:textId="344762FB" w:rsidR="00BC3231" w:rsidRPr="006B5614" w:rsidRDefault="00BC3231" w:rsidP="001F226D">
            <w:pPr>
              <w:pStyle w:val="Sarakstarindkopa"/>
              <w:numPr>
                <w:ilvl w:val="0"/>
                <w:numId w:val="20"/>
              </w:numPr>
              <w:jc w:val="both"/>
              <w:rPr>
                <w:rFonts w:ascii="Times New Roman" w:hAnsi="Times New Roman" w:cs="Times New Roman"/>
                <w:sz w:val="24"/>
                <w:szCs w:val="24"/>
              </w:rPr>
            </w:pPr>
            <w:r w:rsidRPr="00FC6E4C">
              <w:rPr>
                <w:rFonts w:ascii="Times New Roman" w:hAnsi="Times New Roman" w:cs="Times New Roman"/>
                <w:sz w:val="24"/>
                <w:szCs w:val="24"/>
              </w:rPr>
              <w:t>Atbalsts un pakalpojumi vecāku izdegšanas sindroma un depresijas gadījumos</w:t>
            </w:r>
          </w:p>
        </w:tc>
        <w:tc>
          <w:tcPr>
            <w:tcW w:w="1418" w:type="dxa"/>
          </w:tcPr>
          <w:p w14:paraId="6DF6BE50"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2DEFEA04" w14:textId="26425FFD" w:rsidR="00BC3231" w:rsidRDefault="00FC4D6C" w:rsidP="00AB61F0">
            <w:pPr>
              <w:jc w:val="center"/>
              <w:rPr>
                <w:rFonts w:ascii="Times New Roman" w:hAnsi="Times New Roman" w:cs="Times New Roman"/>
                <w:sz w:val="24"/>
                <w:szCs w:val="24"/>
              </w:rPr>
            </w:pPr>
            <w:r>
              <w:rPr>
                <w:rFonts w:ascii="Times New Roman" w:hAnsi="Times New Roman" w:cs="Times New Roman"/>
                <w:sz w:val="24"/>
                <w:szCs w:val="24"/>
              </w:rPr>
              <w:t>BAC</w:t>
            </w:r>
          </w:p>
        </w:tc>
        <w:tc>
          <w:tcPr>
            <w:tcW w:w="1985" w:type="dxa"/>
          </w:tcPr>
          <w:p w14:paraId="67F1651B" w14:textId="77777777" w:rsidR="00BC3231" w:rsidRPr="00E3151E" w:rsidRDefault="00BC3231" w:rsidP="00AB61F0">
            <w:pPr>
              <w:jc w:val="both"/>
              <w:rPr>
                <w:rFonts w:ascii="Times New Roman" w:hAnsi="Times New Roman" w:cs="Times New Roman"/>
                <w:sz w:val="24"/>
                <w:szCs w:val="24"/>
              </w:rPr>
            </w:pPr>
          </w:p>
        </w:tc>
        <w:tc>
          <w:tcPr>
            <w:tcW w:w="1276" w:type="dxa"/>
          </w:tcPr>
          <w:p w14:paraId="50369A8A" w14:textId="6541E063" w:rsidR="00BC3231" w:rsidRPr="00E3151E" w:rsidRDefault="00FC4D6C" w:rsidP="00FC4D6C">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0133F3D" w14:textId="2B4A2F5A" w:rsidR="00BC3231" w:rsidRPr="00E3151E" w:rsidRDefault="00FC4D6C" w:rsidP="00FC4D6C">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37370A2B" w14:textId="5D6E01D1" w:rsidTr="00B14AFB">
        <w:tc>
          <w:tcPr>
            <w:tcW w:w="944" w:type="dxa"/>
          </w:tcPr>
          <w:p w14:paraId="248DAB61"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2.5.8.</w:t>
            </w:r>
          </w:p>
        </w:tc>
        <w:tc>
          <w:tcPr>
            <w:tcW w:w="6569" w:type="dxa"/>
          </w:tcPr>
          <w:p w14:paraId="69F47244" w14:textId="77777777" w:rsidR="00BC3231" w:rsidRPr="002A4ED7" w:rsidRDefault="00BC3231" w:rsidP="00AB61F0">
            <w:pPr>
              <w:autoSpaceDE w:val="0"/>
              <w:autoSpaceDN w:val="0"/>
              <w:adjustRightInd w:val="0"/>
              <w:jc w:val="both"/>
              <w:rPr>
                <w:rFonts w:ascii="Times New Roman" w:hAnsi="Times New Roman" w:cs="Times New Roman"/>
                <w:sz w:val="24"/>
                <w:szCs w:val="24"/>
              </w:rPr>
            </w:pPr>
            <w:r w:rsidRPr="002A4ED7">
              <w:rPr>
                <w:rFonts w:ascii="Times New Roman" w:hAnsi="Times New Roman" w:cs="Times New Roman"/>
                <w:sz w:val="24"/>
                <w:szCs w:val="24"/>
              </w:rPr>
              <w:t>Pieaugot gados vecāku iedzīvotāju īpatsvaram, jāveicina un</w:t>
            </w:r>
            <w:r>
              <w:rPr>
                <w:rFonts w:ascii="Times New Roman" w:hAnsi="Times New Roman" w:cs="Times New Roman"/>
                <w:sz w:val="24"/>
                <w:szCs w:val="24"/>
              </w:rPr>
              <w:t xml:space="preserve"> </w:t>
            </w:r>
            <w:r w:rsidRPr="002A4ED7">
              <w:rPr>
                <w:rFonts w:ascii="Times New Roman" w:hAnsi="Times New Roman" w:cs="Times New Roman"/>
                <w:sz w:val="24"/>
                <w:szCs w:val="24"/>
              </w:rPr>
              <w:t>jāmeklē inovatīvi</w:t>
            </w:r>
            <w:r>
              <w:rPr>
                <w:rFonts w:ascii="Times New Roman" w:hAnsi="Times New Roman" w:cs="Times New Roman"/>
                <w:sz w:val="24"/>
                <w:szCs w:val="24"/>
              </w:rPr>
              <w:t xml:space="preserve"> </w:t>
            </w:r>
            <w:r w:rsidRPr="002A4ED7">
              <w:rPr>
                <w:rFonts w:ascii="Times New Roman" w:hAnsi="Times New Roman" w:cs="Times New Roman"/>
                <w:sz w:val="24"/>
                <w:szCs w:val="24"/>
              </w:rPr>
              <w:t>risinājumiem individualizētu pakalpojumu</w:t>
            </w:r>
            <w:r>
              <w:rPr>
                <w:rFonts w:ascii="Times New Roman" w:hAnsi="Times New Roman" w:cs="Times New Roman"/>
                <w:sz w:val="24"/>
                <w:szCs w:val="24"/>
              </w:rPr>
              <w:t xml:space="preserve"> </w:t>
            </w:r>
            <w:r w:rsidRPr="002A4ED7">
              <w:rPr>
                <w:rFonts w:ascii="Times New Roman" w:hAnsi="Times New Roman" w:cs="Times New Roman"/>
                <w:sz w:val="24"/>
                <w:szCs w:val="24"/>
              </w:rPr>
              <w:t>nodrošināšanai dzīvesvietā</w:t>
            </w:r>
          </w:p>
        </w:tc>
        <w:tc>
          <w:tcPr>
            <w:tcW w:w="1418" w:type="dxa"/>
          </w:tcPr>
          <w:p w14:paraId="61D08639"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17BA2BA6" w14:textId="77777777" w:rsidR="00BC3231" w:rsidRDefault="00BC3231" w:rsidP="00AB61F0">
            <w:pPr>
              <w:jc w:val="center"/>
              <w:rPr>
                <w:rFonts w:ascii="Times New Roman" w:hAnsi="Times New Roman" w:cs="Times New Roman"/>
                <w:sz w:val="24"/>
                <w:szCs w:val="24"/>
              </w:rPr>
            </w:pPr>
          </w:p>
        </w:tc>
        <w:tc>
          <w:tcPr>
            <w:tcW w:w="1985" w:type="dxa"/>
          </w:tcPr>
          <w:p w14:paraId="5C294B35" w14:textId="77777777" w:rsidR="00BC3231" w:rsidRPr="00E3151E" w:rsidRDefault="00BC3231" w:rsidP="00AB61F0">
            <w:pPr>
              <w:jc w:val="both"/>
              <w:rPr>
                <w:rFonts w:ascii="Times New Roman" w:hAnsi="Times New Roman" w:cs="Times New Roman"/>
                <w:sz w:val="24"/>
                <w:szCs w:val="24"/>
              </w:rPr>
            </w:pPr>
          </w:p>
        </w:tc>
        <w:tc>
          <w:tcPr>
            <w:tcW w:w="1276" w:type="dxa"/>
          </w:tcPr>
          <w:p w14:paraId="20CD1933" w14:textId="20CB115B" w:rsidR="00BC3231" w:rsidRPr="00E3151E" w:rsidRDefault="000E2813" w:rsidP="000E2813">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60489607" w14:textId="29659332" w:rsidR="00BC3231" w:rsidRPr="00E3151E" w:rsidRDefault="000E2813" w:rsidP="000E2813">
            <w:pPr>
              <w:jc w:val="center"/>
              <w:rPr>
                <w:rFonts w:ascii="Times New Roman" w:hAnsi="Times New Roman" w:cs="Times New Roman"/>
                <w:sz w:val="24"/>
                <w:szCs w:val="24"/>
              </w:rPr>
            </w:pPr>
            <w:r>
              <w:rPr>
                <w:rFonts w:ascii="Times New Roman" w:hAnsi="Times New Roman" w:cs="Times New Roman"/>
                <w:sz w:val="24"/>
                <w:szCs w:val="24"/>
              </w:rPr>
              <w:t>N</w:t>
            </w:r>
          </w:p>
        </w:tc>
      </w:tr>
      <w:tr w:rsidR="000E2813" w:rsidRPr="00E3151E" w14:paraId="40AD9B9C" w14:textId="77777777" w:rsidTr="00AB61F0">
        <w:tc>
          <w:tcPr>
            <w:tcW w:w="15593" w:type="dxa"/>
            <w:gridSpan w:val="7"/>
          </w:tcPr>
          <w:p w14:paraId="558DEC43" w14:textId="774C8820" w:rsidR="000E2813" w:rsidRPr="00DA5614" w:rsidRDefault="000E2813" w:rsidP="00AB61F0">
            <w:pPr>
              <w:jc w:val="both"/>
              <w:rPr>
                <w:rFonts w:ascii="Times New Roman" w:hAnsi="Times New Roman" w:cs="Times New Roman"/>
                <w:b/>
                <w:bCs/>
                <w:sz w:val="24"/>
                <w:szCs w:val="24"/>
              </w:rPr>
            </w:pPr>
            <w:bookmarkStart w:id="19" w:name="_Hlk175840088"/>
            <w:r>
              <w:rPr>
                <w:rFonts w:ascii="Times New Roman" w:hAnsi="Times New Roman" w:cs="Times New Roman"/>
                <w:b/>
                <w:bCs/>
                <w:sz w:val="24"/>
                <w:szCs w:val="24"/>
              </w:rPr>
              <w:t>2.6. Ģimenes vērtību spēcināšana sabiedrībā</w:t>
            </w:r>
          </w:p>
        </w:tc>
      </w:tr>
      <w:bookmarkEnd w:id="19"/>
      <w:tr w:rsidR="00BC3231" w:rsidRPr="00E3151E" w14:paraId="5981650B" w14:textId="13C07B52" w:rsidTr="00B14AFB">
        <w:tc>
          <w:tcPr>
            <w:tcW w:w="944" w:type="dxa"/>
          </w:tcPr>
          <w:p w14:paraId="5F377E45"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2.6.1.</w:t>
            </w:r>
          </w:p>
        </w:tc>
        <w:tc>
          <w:tcPr>
            <w:tcW w:w="6569" w:type="dxa"/>
          </w:tcPr>
          <w:p w14:paraId="6EF40BA8" w14:textId="77777777" w:rsidR="00BC3231" w:rsidRDefault="00BC3231" w:rsidP="00AB61F0">
            <w:pPr>
              <w:jc w:val="both"/>
              <w:rPr>
                <w:rFonts w:ascii="Times New Roman" w:hAnsi="Times New Roman" w:cs="Times New Roman"/>
                <w:color w:val="000000" w:themeColor="text1"/>
                <w:sz w:val="24"/>
                <w:szCs w:val="24"/>
              </w:rPr>
            </w:pPr>
            <w:r w:rsidRPr="00DA5614">
              <w:rPr>
                <w:rFonts w:ascii="Times New Roman" w:hAnsi="Times New Roman" w:cs="Times New Roman"/>
                <w:color w:val="000000" w:themeColor="text1"/>
                <w:sz w:val="24"/>
                <w:szCs w:val="24"/>
              </w:rPr>
              <w:t>Ģimenes /Mātes /Tēva dienas godināšan</w:t>
            </w:r>
            <w:r>
              <w:rPr>
                <w:rFonts w:ascii="Times New Roman" w:hAnsi="Times New Roman" w:cs="Times New Roman"/>
                <w:color w:val="000000" w:themeColor="text1"/>
                <w:sz w:val="24"/>
                <w:szCs w:val="24"/>
              </w:rPr>
              <w:t>a:</w:t>
            </w:r>
          </w:p>
          <w:p w14:paraId="23703022" w14:textId="033CA92B" w:rsidR="00BC3231" w:rsidRPr="00005926" w:rsidRDefault="00BC3231" w:rsidP="001F226D">
            <w:pPr>
              <w:pStyle w:val="Sarakstarindkopa"/>
              <w:numPr>
                <w:ilvl w:val="0"/>
                <w:numId w:val="21"/>
              </w:numPr>
              <w:jc w:val="both"/>
              <w:rPr>
                <w:rFonts w:ascii="Times New Roman" w:hAnsi="Times New Roman" w:cs="Times New Roman"/>
                <w:color w:val="000000" w:themeColor="text1"/>
                <w:sz w:val="24"/>
                <w:szCs w:val="24"/>
              </w:rPr>
            </w:pPr>
            <w:r w:rsidRPr="00005926">
              <w:rPr>
                <w:rFonts w:ascii="Times New Roman" w:hAnsi="Times New Roman" w:cs="Times New Roman"/>
                <w:color w:val="000000" w:themeColor="text1"/>
                <w:sz w:val="24"/>
                <w:szCs w:val="24"/>
              </w:rPr>
              <w:t>Ikgadēju pasākumu īstenošana Mātes un Tēva dienas godināšanai</w:t>
            </w:r>
          </w:p>
          <w:p w14:paraId="21F344D2" w14:textId="4932933D" w:rsidR="00BC3231" w:rsidRPr="00005926" w:rsidRDefault="00BC3231" w:rsidP="001F226D">
            <w:pPr>
              <w:pStyle w:val="Sarakstarindkopa"/>
              <w:numPr>
                <w:ilvl w:val="0"/>
                <w:numId w:val="21"/>
              </w:numPr>
              <w:jc w:val="both"/>
              <w:rPr>
                <w:rFonts w:ascii="Times New Roman" w:hAnsi="Times New Roman" w:cs="Times New Roman"/>
                <w:color w:val="000000" w:themeColor="text1"/>
                <w:sz w:val="24"/>
                <w:szCs w:val="24"/>
              </w:rPr>
            </w:pPr>
            <w:r w:rsidRPr="00005926">
              <w:rPr>
                <w:rFonts w:ascii="Times New Roman" w:hAnsi="Times New Roman" w:cs="Times New Roman"/>
                <w:color w:val="000000" w:themeColor="text1"/>
                <w:sz w:val="24"/>
                <w:szCs w:val="24"/>
              </w:rPr>
              <w:t>Ģimenes un darba dzīves savienošanas labās prakses popularizēšana</w:t>
            </w:r>
          </w:p>
        </w:tc>
        <w:tc>
          <w:tcPr>
            <w:tcW w:w="1418" w:type="dxa"/>
          </w:tcPr>
          <w:p w14:paraId="0CA3F62C"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927AD36" w14:textId="77777777" w:rsidR="00BC3231" w:rsidRPr="00D6341E" w:rsidRDefault="00BC3231" w:rsidP="00AB61F0">
            <w:pPr>
              <w:jc w:val="center"/>
              <w:rPr>
                <w:rFonts w:ascii="Times New Roman" w:hAnsi="Times New Roman" w:cs="Times New Roman"/>
                <w:sz w:val="24"/>
                <w:szCs w:val="24"/>
              </w:rPr>
            </w:pPr>
          </w:p>
        </w:tc>
        <w:tc>
          <w:tcPr>
            <w:tcW w:w="1985" w:type="dxa"/>
          </w:tcPr>
          <w:p w14:paraId="522C9F12"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14DF670F" w14:textId="77777777" w:rsidR="00BC3231" w:rsidRPr="00B35426" w:rsidRDefault="00BC3231" w:rsidP="00AB61F0">
            <w:pPr>
              <w:jc w:val="center"/>
              <w:rPr>
                <w:rFonts w:ascii="Times New Roman" w:hAnsi="Times New Roman" w:cs="Times New Roman"/>
                <w:sz w:val="24"/>
                <w:szCs w:val="24"/>
              </w:rPr>
            </w:pPr>
          </w:p>
        </w:tc>
        <w:tc>
          <w:tcPr>
            <w:tcW w:w="1276" w:type="dxa"/>
          </w:tcPr>
          <w:p w14:paraId="6D908E05" w14:textId="0F0E1DA9"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5A47BB06" w14:textId="2B949844"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958CAF9" w14:textId="0CDEC4E7" w:rsidTr="00B14AFB">
        <w:tc>
          <w:tcPr>
            <w:tcW w:w="944" w:type="dxa"/>
          </w:tcPr>
          <w:p w14:paraId="540E327C"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2.6.2.</w:t>
            </w:r>
          </w:p>
        </w:tc>
        <w:tc>
          <w:tcPr>
            <w:tcW w:w="6569" w:type="dxa"/>
          </w:tcPr>
          <w:p w14:paraId="66BDFC7D" w14:textId="57877913" w:rsidR="00BC3231" w:rsidRDefault="00BC3231" w:rsidP="00AB61F0">
            <w:pPr>
              <w:jc w:val="both"/>
              <w:rPr>
                <w:rFonts w:ascii="Times New Roman" w:hAnsi="Times New Roman" w:cs="Times New Roman"/>
                <w:color w:val="000000" w:themeColor="text1"/>
                <w:sz w:val="24"/>
                <w:szCs w:val="24"/>
              </w:rPr>
            </w:pPr>
            <w:r w:rsidRPr="0097464E">
              <w:rPr>
                <w:rFonts w:ascii="Times New Roman" w:hAnsi="Times New Roman" w:cs="Times New Roman"/>
                <w:color w:val="000000" w:themeColor="text1"/>
                <w:sz w:val="24"/>
                <w:szCs w:val="24"/>
              </w:rPr>
              <w:t>Ģimenes vērtību stiprināšana un motivēšana, organizējot dažādas sociālās kampaņas</w:t>
            </w:r>
            <w:r w:rsidR="00246257">
              <w:rPr>
                <w:rFonts w:ascii="Times New Roman" w:hAnsi="Times New Roman" w:cs="Times New Roman"/>
                <w:color w:val="000000" w:themeColor="text1"/>
                <w:sz w:val="24"/>
                <w:szCs w:val="24"/>
              </w:rPr>
              <w:t xml:space="preserve"> </w:t>
            </w:r>
            <w:r w:rsidRPr="0097464E">
              <w:rPr>
                <w:rFonts w:ascii="Times New Roman" w:hAnsi="Times New Roman" w:cs="Times New Roman"/>
                <w:color w:val="000000" w:themeColor="text1"/>
                <w:sz w:val="24"/>
                <w:szCs w:val="24"/>
              </w:rPr>
              <w:t>par  ģimenēm un bērniem kā vērtību sabiedrībā</w:t>
            </w:r>
            <w:r>
              <w:rPr>
                <w:rFonts w:ascii="Times New Roman" w:hAnsi="Times New Roman" w:cs="Times New Roman"/>
                <w:color w:val="000000" w:themeColor="text1"/>
                <w:sz w:val="24"/>
                <w:szCs w:val="24"/>
              </w:rPr>
              <w:t>:</w:t>
            </w:r>
          </w:p>
          <w:p w14:paraId="1D22C987" w14:textId="7528CE77" w:rsidR="00BC3231" w:rsidRPr="00246257" w:rsidRDefault="00BC3231" w:rsidP="001F226D">
            <w:pPr>
              <w:pStyle w:val="Sarakstarindkopa"/>
              <w:numPr>
                <w:ilvl w:val="0"/>
                <w:numId w:val="22"/>
              </w:numPr>
              <w:jc w:val="both"/>
              <w:rPr>
                <w:rFonts w:ascii="Times New Roman" w:hAnsi="Times New Roman" w:cs="Times New Roman"/>
                <w:color w:val="000000" w:themeColor="text1"/>
                <w:sz w:val="24"/>
                <w:szCs w:val="24"/>
              </w:rPr>
            </w:pPr>
            <w:r w:rsidRPr="00246257">
              <w:rPr>
                <w:rFonts w:ascii="Times New Roman" w:hAnsi="Times New Roman" w:cs="Times New Roman"/>
                <w:color w:val="000000" w:themeColor="text1"/>
                <w:sz w:val="24"/>
                <w:szCs w:val="24"/>
              </w:rPr>
              <w:t>Starptautiskās bērnu tiesību aizsardzības dienas popularizēšanai un saistīto jautājumu skaidrošanai sabiedrībai</w:t>
            </w:r>
          </w:p>
          <w:p w14:paraId="5A9A1310" w14:textId="619483F6" w:rsidR="00BC3231" w:rsidRDefault="00BC3231" w:rsidP="001F226D">
            <w:pPr>
              <w:pStyle w:val="Sarakstarindkopa"/>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97464E">
              <w:rPr>
                <w:rFonts w:ascii="Times New Roman" w:hAnsi="Times New Roman" w:cs="Times New Roman"/>
                <w:color w:val="000000" w:themeColor="text1"/>
                <w:sz w:val="24"/>
                <w:szCs w:val="24"/>
              </w:rPr>
              <w:t>abiedrības izpratnes veidošanai (sociālā mārketinga kampaņa, izmantojot reklāmas un sabiedrisko attiecību instrumentus), popularizējot pozitīvus priekšstatus par ģimenēm ar vairākiem bērniem un popularizējot pārliecību, ka “ģimene ar bērniem rada prieku”</w:t>
            </w:r>
          </w:p>
          <w:p w14:paraId="63DA308A" w14:textId="6AC9FA4E" w:rsidR="00BC3231" w:rsidRDefault="00BC3231" w:rsidP="001F226D">
            <w:pPr>
              <w:pStyle w:val="Sarakstarindkopa"/>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Pr="008F3D4E">
              <w:rPr>
                <w:rFonts w:ascii="Times New Roman" w:hAnsi="Times New Roman" w:cs="Times New Roman"/>
                <w:color w:val="000000" w:themeColor="text1"/>
                <w:sz w:val="24"/>
                <w:szCs w:val="24"/>
              </w:rPr>
              <w:t>azinot stereotipus un negatīvo fonu par bērnu “dārdzību”, grūtībām audzinot, smagām dzemdībām, nespēju apvienot karjeru, izglītību un labklājību veidojot lielu ģimeni</w:t>
            </w:r>
          </w:p>
          <w:p w14:paraId="408DCA90" w14:textId="7FA942E4" w:rsidR="00BC3231" w:rsidRDefault="00BC3231" w:rsidP="001F226D">
            <w:pPr>
              <w:pStyle w:val="Sarakstarindkopa"/>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V</w:t>
            </w:r>
            <w:r w:rsidRPr="008F3D4E">
              <w:rPr>
                <w:rFonts w:ascii="Times New Roman" w:hAnsi="Times New Roman" w:cs="Times New Roman"/>
                <w:color w:val="000000" w:themeColor="text1"/>
                <w:sz w:val="24"/>
                <w:szCs w:val="24"/>
              </w:rPr>
              <w:t>eicinot iecietību pret bērniem, vecākiem ar bērniem, stiprinot sabiedrības izpratni par bērnam nepieciešamo aizsardzību</w:t>
            </w:r>
          </w:p>
          <w:p w14:paraId="1AA0CFA1" w14:textId="4866CB3E" w:rsidR="00BC3231" w:rsidRPr="00EB28ED" w:rsidRDefault="00BC3231" w:rsidP="001F226D">
            <w:pPr>
              <w:pStyle w:val="Sarakstarindkopa"/>
              <w:numPr>
                <w:ilvl w:val="0"/>
                <w:numId w:val="22"/>
              </w:numPr>
              <w:jc w:val="both"/>
              <w:rPr>
                <w:rFonts w:ascii="Times New Roman" w:hAnsi="Times New Roman" w:cs="Times New Roman"/>
                <w:sz w:val="24"/>
                <w:szCs w:val="24"/>
              </w:rPr>
            </w:pPr>
            <w:r w:rsidRPr="00EB28ED">
              <w:rPr>
                <w:rFonts w:ascii="Times New Roman" w:hAnsi="Times New Roman" w:cs="Times New Roman"/>
                <w:sz w:val="24"/>
                <w:szCs w:val="24"/>
              </w:rPr>
              <w:t xml:space="preserve">Sabiedrības domas veidošanas kampaņa par tēvu aktīvāku </w:t>
            </w:r>
            <w:r w:rsidR="00742D59">
              <w:rPr>
                <w:rFonts w:ascii="Times New Roman" w:hAnsi="Times New Roman" w:cs="Times New Roman"/>
                <w:sz w:val="24"/>
                <w:szCs w:val="24"/>
              </w:rPr>
              <w:t>lomu</w:t>
            </w:r>
            <w:r w:rsidR="00742D59" w:rsidRPr="00EB28ED">
              <w:rPr>
                <w:rFonts w:ascii="Times New Roman" w:hAnsi="Times New Roman" w:cs="Times New Roman"/>
                <w:sz w:val="24"/>
                <w:szCs w:val="24"/>
              </w:rPr>
              <w:t xml:space="preserve"> </w:t>
            </w:r>
            <w:r w:rsidRPr="00EB28ED">
              <w:rPr>
                <w:rFonts w:ascii="Times New Roman" w:hAnsi="Times New Roman" w:cs="Times New Roman"/>
                <w:sz w:val="24"/>
                <w:szCs w:val="24"/>
              </w:rPr>
              <w:t>bērnu audzināšanā</w:t>
            </w:r>
          </w:p>
          <w:p w14:paraId="264A1ABF" w14:textId="0F1F244E" w:rsidR="00BC3231" w:rsidRPr="008F3D4E" w:rsidRDefault="00BC3231" w:rsidP="001F226D">
            <w:pPr>
              <w:pStyle w:val="Sarakstarindkopa"/>
              <w:numPr>
                <w:ilvl w:val="0"/>
                <w:numId w:val="22"/>
              </w:numPr>
              <w:jc w:val="both"/>
              <w:rPr>
                <w:rFonts w:ascii="Times New Roman" w:hAnsi="Times New Roman" w:cs="Times New Roman"/>
                <w:color w:val="000000" w:themeColor="text1"/>
                <w:sz w:val="24"/>
                <w:szCs w:val="24"/>
              </w:rPr>
            </w:pPr>
            <w:r w:rsidRPr="00EB28ED">
              <w:rPr>
                <w:rFonts w:ascii="Times New Roman" w:hAnsi="Times New Roman" w:cs="Times New Roman"/>
                <w:sz w:val="24"/>
                <w:szCs w:val="24"/>
              </w:rPr>
              <w:t>Izglītojošas kampaņas par dzimstības nozīmi un pieejamajiem ģimenes atbalsta mehānismie</w:t>
            </w:r>
            <w:r>
              <w:rPr>
                <w:rFonts w:ascii="Times New Roman" w:hAnsi="Times New Roman" w:cs="Times New Roman"/>
                <w:sz w:val="24"/>
                <w:szCs w:val="24"/>
              </w:rPr>
              <w:t>m</w:t>
            </w:r>
          </w:p>
        </w:tc>
        <w:tc>
          <w:tcPr>
            <w:tcW w:w="1418" w:type="dxa"/>
          </w:tcPr>
          <w:p w14:paraId="03F0E14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4AFE92F1" w14:textId="77777777" w:rsidR="00BC3231" w:rsidRDefault="00BC3231" w:rsidP="00AB61F0">
            <w:pPr>
              <w:jc w:val="center"/>
              <w:rPr>
                <w:rFonts w:ascii="Times New Roman" w:hAnsi="Times New Roman" w:cs="Times New Roman"/>
                <w:sz w:val="24"/>
                <w:szCs w:val="24"/>
              </w:rPr>
            </w:pPr>
            <w:r w:rsidRPr="00FC6FA1">
              <w:rPr>
                <w:rFonts w:ascii="Times New Roman" w:hAnsi="Times New Roman" w:cs="Times New Roman"/>
                <w:sz w:val="24"/>
                <w:szCs w:val="24"/>
              </w:rPr>
              <w:t>BAC</w:t>
            </w:r>
          </w:p>
        </w:tc>
        <w:tc>
          <w:tcPr>
            <w:tcW w:w="1985" w:type="dxa"/>
          </w:tcPr>
          <w:p w14:paraId="23580BF5"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03CF78C5" w14:textId="77777777" w:rsidR="00BC3231" w:rsidRPr="00B35426" w:rsidRDefault="00BC3231" w:rsidP="00AB61F0">
            <w:pPr>
              <w:jc w:val="center"/>
              <w:rPr>
                <w:rFonts w:ascii="Times New Roman" w:hAnsi="Times New Roman" w:cs="Times New Roman"/>
                <w:sz w:val="24"/>
                <w:szCs w:val="24"/>
              </w:rPr>
            </w:pPr>
          </w:p>
        </w:tc>
        <w:tc>
          <w:tcPr>
            <w:tcW w:w="1276" w:type="dxa"/>
          </w:tcPr>
          <w:p w14:paraId="27723724" w14:textId="7EA22132"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59347EB9" w14:textId="2CE079B8"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6C84558C" w14:textId="4DEE70DF" w:rsidTr="00B14AFB">
        <w:tc>
          <w:tcPr>
            <w:tcW w:w="944" w:type="dxa"/>
          </w:tcPr>
          <w:p w14:paraId="6E6F8F24"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2.6.3.</w:t>
            </w:r>
          </w:p>
        </w:tc>
        <w:tc>
          <w:tcPr>
            <w:tcW w:w="6569" w:type="dxa"/>
          </w:tcPr>
          <w:p w14:paraId="48D34C5E" w14:textId="77777777" w:rsidR="00BC3231" w:rsidRPr="00B35426" w:rsidRDefault="00BC3231" w:rsidP="00AB61F0">
            <w:pPr>
              <w:jc w:val="both"/>
              <w:rPr>
                <w:rFonts w:ascii="Times New Roman" w:hAnsi="Times New Roman" w:cs="Times New Roman"/>
                <w:color w:val="000000" w:themeColor="text1"/>
                <w:sz w:val="24"/>
                <w:szCs w:val="24"/>
              </w:rPr>
            </w:pPr>
            <w:r w:rsidRPr="00E54250">
              <w:rPr>
                <w:rFonts w:ascii="Times New Roman" w:hAnsi="Times New Roman" w:cs="Times New Roman"/>
                <w:color w:val="000000" w:themeColor="text1"/>
                <w:sz w:val="24"/>
                <w:szCs w:val="24"/>
              </w:rPr>
              <w:t>Turpināt nodrošināt atbalstu  un stiprināt nevaldības organizācijas, kuras piedalās ģimenēm draudzīgas vides veidošanā un sabiedrības līdzdalības veicināšanā, sekmējot pozitīvu attieksmi un veicinot ģimeņu atbalsta politikas jautājumu risināšanu pašvaldībās</w:t>
            </w:r>
          </w:p>
        </w:tc>
        <w:tc>
          <w:tcPr>
            <w:tcW w:w="1418" w:type="dxa"/>
          </w:tcPr>
          <w:p w14:paraId="6D258863"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53EE40CA" w14:textId="77777777" w:rsidR="00BC3231" w:rsidRDefault="00BC3231" w:rsidP="00AB61F0">
            <w:pPr>
              <w:jc w:val="center"/>
              <w:rPr>
                <w:rFonts w:ascii="Times New Roman" w:hAnsi="Times New Roman" w:cs="Times New Roman"/>
                <w:sz w:val="24"/>
                <w:szCs w:val="24"/>
              </w:rPr>
            </w:pPr>
          </w:p>
        </w:tc>
        <w:tc>
          <w:tcPr>
            <w:tcW w:w="1985" w:type="dxa"/>
          </w:tcPr>
          <w:p w14:paraId="763864EA" w14:textId="77777777" w:rsidR="00BC3231" w:rsidRPr="00B35426" w:rsidRDefault="00BC3231" w:rsidP="00AB61F0">
            <w:pPr>
              <w:jc w:val="center"/>
              <w:rPr>
                <w:rFonts w:ascii="Times New Roman" w:hAnsi="Times New Roman" w:cs="Times New Roman"/>
                <w:sz w:val="24"/>
                <w:szCs w:val="24"/>
              </w:rPr>
            </w:pPr>
          </w:p>
        </w:tc>
        <w:tc>
          <w:tcPr>
            <w:tcW w:w="1276" w:type="dxa"/>
          </w:tcPr>
          <w:p w14:paraId="74C95D8A" w14:textId="3AAA59BE" w:rsidR="00BC3231" w:rsidRPr="00B35426" w:rsidRDefault="00275356"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4F6D09E8" w14:textId="344195F5" w:rsidR="00BC3231" w:rsidRPr="00B35426" w:rsidRDefault="00275356" w:rsidP="00AB61F0">
            <w:pPr>
              <w:jc w:val="center"/>
              <w:rPr>
                <w:rFonts w:ascii="Times New Roman" w:hAnsi="Times New Roman" w:cs="Times New Roman"/>
                <w:sz w:val="24"/>
                <w:szCs w:val="24"/>
              </w:rPr>
            </w:pPr>
            <w:r>
              <w:rPr>
                <w:rFonts w:ascii="Times New Roman" w:hAnsi="Times New Roman" w:cs="Times New Roman"/>
                <w:sz w:val="24"/>
                <w:szCs w:val="24"/>
              </w:rPr>
              <w:t>N</w:t>
            </w:r>
          </w:p>
        </w:tc>
      </w:tr>
    </w:tbl>
    <w:p w14:paraId="425BF968" w14:textId="77777777" w:rsidR="005C5147" w:rsidRDefault="005C5147" w:rsidP="00451F91">
      <w:pPr>
        <w:pStyle w:val="Sarakstarindkopa"/>
        <w:numPr>
          <w:ilvl w:val="0"/>
          <w:numId w:val="1"/>
        </w:numPr>
        <w:autoSpaceDE w:val="0"/>
        <w:autoSpaceDN w:val="0"/>
        <w:adjustRightInd w:val="0"/>
        <w:spacing w:after="0" w:line="240" w:lineRule="auto"/>
        <w:jc w:val="both"/>
        <w:rPr>
          <w:rFonts w:ascii="Times New Roman" w:hAnsi="Times New Roman" w:cs="Times New Roman"/>
          <w:b/>
          <w:iCs/>
          <w:color w:val="000000" w:themeColor="text1"/>
          <w:sz w:val="28"/>
          <w:szCs w:val="28"/>
        </w:rPr>
        <w:sectPr w:rsidR="005C5147" w:rsidSect="005C5147">
          <w:pgSz w:w="16838" w:h="11906" w:orient="landscape" w:code="9"/>
          <w:pgMar w:top="1701" w:right="1418" w:bottom="1134" w:left="1134" w:header="709" w:footer="709" w:gutter="0"/>
          <w:cols w:space="708"/>
          <w:titlePg/>
          <w:docGrid w:linePitch="360"/>
        </w:sectPr>
      </w:pPr>
    </w:p>
    <w:p w14:paraId="6008CFC5" w14:textId="56947FE7" w:rsidR="00AB61F0" w:rsidRPr="00AE274E" w:rsidRDefault="002B0358" w:rsidP="00AB61F0">
      <w:pPr>
        <w:pStyle w:val="Sarakstarindkopa"/>
        <w:numPr>
          <w:ilvl w:val="0"/>
          <w:numId w:val="1"/>
        </w:numPr>
        <w:autoSpaceDE w:val="0"/>
        <w:autoSpaceDN w:val="0"/>
        <w:adjustRightInd w:val="0"/>
        <w:spacing w:after="0" w:line="240" w:lineRule="auto"/>
        <w:jc w:val="both"/>
        <w:rPr>
          <w:rFonts w:ascii="Times New Roman" w:hAnsi="Times New Roman" w:cs="Times New Roman"/>
          <w:i/>
          <w:color w:val="000000" w:themeColor="text1"/>
          <w:sz w:val="28"/>
          <w:szCs w:val="28"/>
          <w:lang w:eastAsia="lv-LV"/>
        </w:rPr>
      </w:pPr>
      <w:r w:rsidRPr="00AE274E">
        <w:rPr>
          <w:rFonts w:ascii="Times New Roman" w:hAnsi="Times New Roman" w:cs="Times New Roman"/>
          <w:b/>
          <w:i/>
          <w:iCs/>
          <w:color w:val="000000" w:themeColor="text1"/>
          <w:sz w:val="28"/>
          <w:szCs w:val="28"/>
        </w:rPr>
        <w:lastRenderedPageBreak/>
        <w:t>rīcības</w:t>
      </w:r>
      <w:r w:rsidR="00A20F0A" w:rsidRPr="00AE274E">
        <w:rPr>
          <w:rFonts w:ascii="Times New Roman" w:hAnsi="Times New Roman" w:cs="Times New Roman"/>
          <w:b/>
          <w:i/>
          <w:iCs/>
          <w:color w:val="000000" w:themeColor="text1"/>
          <w:sz w:val="28"/>
          <w:szCs w:val="28"/>
        </w:rPr>
        <w:t xml:space="preserve"> virziens: </w:t>
      </w:r>
      <w:r w:rsidR="005505AB" w:rsidRPr="00AE274E">
        <w:rPr>
          <w:rFonts w:ascii="Times New Roman" w:hAnsi="Times New Roman" w:cs="Times New Roman"/>
          <w:b/>
          <w:i/>
          <w:color w:val="000000" w:themeColor="text1"/>
          <w:sz w:val="28"/>
          <w:szCs w:val="28"/>
          <w:lang w:eastAsia="lv-LV"/>
        </w:rPr>
        <w:t>Kvalitatīva dzīves vide</w:t>
      </w:r>
      <w:r w:rsidRPr="00AE274E">
        <w:rPr>
          <w:rFonts w:ascii="Times New Roman" w:hAnsi="Times New Roman" w:cs="Times New Roman"/>
          <w:b/>
          <w:i/>
          <w:color w:val="000000" w:themeColor="text1"/>
          <w:sz w:val="28"/>
          <w:szCs w:val="28"/>
          <w:lang w:eastAsia="lv-LV"/>
        </w:rPr>
        <w:t xml:space="preserve"> </w:t>
      </w:r>
      <w:r w:rsidRPr="00AE274E">
        <w:rPr>
          <w:rFonts w:ascii="Times New Roman" w:hAnsi="Times New Roman" w:cs="Times New Roman"/>
          <w:i/>
          <w:color w:val="000000" w:themeColor="text1"/>
          <w:sz w:val="28"/>
          <w:szCs w:val="28"/>
          <w:lang w:eastAsia="lv-LV"/>
        </w:rPr>
        <w:t xml:space="preserve">ietver </w:t>
      </w:r>
      <w:r w:rsidR="00243D32" w:rsidRPr="00AE274E">
        <w:rPr>
          <w:rFonts w:ascii="Times New Roman" w:hAnsi="Times New Roman" w:cs="Times New Roman"/>
          <w:i/>
          <w:color w:val="000000" w:themeColor="text1"/>
          <w:sz w:val="28"/>
          <w:szCs w:val="28"/>
          <w:lang w:eastAsia="lv-LV"/>
        </w:rPr>
        <w:t>pasākumus</w:t>
      </w:r>
      <w:r w:rsidRPr="00AE274E">
        <w:rPr>
          <w:rFonts w:ascii="Times New Roman" w:hAnsi="Times New Roman" w:cs="Times New Roman"/>
          <w:i/>
          <w:color w:val="000000" w:themeColor="text1"/>
          <w:sz w:val="28"/>
          <w:szCs w:val="28"/>
          <w:lang w:eastAsia="lv-LV"/>
        </w:rPr>
        <w:t xml:space="preserve"> v</w:t>
      </w:r>
      <w:r w:rsidR="00AB61F0" w:rsidRPr="00AE274E">
        <w:rPr>
          <w:rFonts w:ascii="Times New Roman" w:hAnsi="Times New Roman" w:cs="Times New Roman"/>
          <w:i/>
          <w:color w:val="000000" w:themeColor="text1"/>
          <w:sz w:val="28"/>
          <w:szCs w:val="28"/>
          <w:lang w:eastAsia="lv-LV"/>
        </w:rPr>
        <w:t>eselīga</w:t>
      </w:r>
      <w:r w:rsidRPr="00AE274E">
        <w:rPr>
          <w:rFonts w:ascii="Times New Roman" w:hAnsi="Times New Roman" w:cs="Times New Roman"/>
          <w:i/>
          <w:color w:val="000000" w:themeColor="text1"/>
          <w:sz w:val="28"/>
          <w:szCs w:val="28"/>
          <w:lang w:eastAsia="lv-LV"/>
        </w:rPr>
        <w:t>s</w:t>
      </w:r>
      <w:r w:rsidR="00AB61F0" w:rsidRPr="00AE274E">
        <w:rPr>
          <w:rFonts w:ascii="Times New Roman" w:hAnsi="Times New Roman" w:cs="Times New Roman"/>
          <w:i/>
          <w:color w:val="000000" w:themeColor="text1"/>
          <w:sz w:val="28"/>
          <w:szCs w:val="28"/>
          <w:lang w:eastAsia="lv-LV"/>
        </w:rPr>
        <w:t xml:space="preserve"> un droša</w:t>
      </w:r>
      <w:r w:rsidRPr="00AE274E">
        <w:rPr>
          <w:rFonts w:ascii="Times New Roman" w:hAnsi="Times New Roman" w:cs="Times New Roman"/>
          <w:i/>
          <w:color w:val="000000" w:themeColor="text1"/>
          <w:sz w:val="28"/>
          <w:szCs w:val="28"/>
          <w:lang w:eastAsia="lv-LV"/>
        </w:rPr>
        <w:t>s</w:t>
      </w:r>
      <w:r w:rsidR="00AB61F0" w:rsidRPr="00AE274E">
        <w:rPr>
          <w:rFonts w:ascii="Times New Roman" w:hAnsi="Times New Roman" w:cs="Times New Roman"/>
          <w:i/>
          <w:color w:val="000000" w:themeColor="text1"/>
          <w:sz w:val="28"/>
          <w:szCs w:val="28"/>
          <w:lang w:eastAsia="lv-LV"/>
        </w:rPr>
        <w:t xml:space="preserve"> dzīve</w:t>
      </w:r>
      <w:r w:rsidRPr="00AE274E">
        <w:rPr>
          <w:rFonts w:ascii="Times New Roman" w:hAnsi="Times New Roman" w:cs="Times New Roman"/>
          <w:i/>
          <w:color w:val="000000" w:themeColor="text1"/>
          <w:sz w:val="28"/>
          <w:szCs w:val="28"/>
          <w:lang w:eastAsia="lv-LV"/>
        </w:rPr>
        <w:t>s, g</w:t>
      </w:r>
      <w:r w:rsidR="00AB61F0" w:rsidRPr="00AE274E">
        <w:rPr>
          <w:rFonts w:ascii="Times New Roman" w:hAnsi="Times New Roman" w:cs="Times New Roman"/>
          <w:i/>
          <w:color w:val="000000" w:themeColor="text1"/>
          <w:sz w:val="28"/>
          <w:szCs w:val="28"/>
          <w:lang w:eastAsia="lv-LV"/>
        </w:rPr>
        <w:t>udra</w:t>
      </w:r>
      <w:r w:rsidRPr="00AE274E">
        <w:rPr>
          <w:rFonts w:ascii="Times New Roman" w:hAnsi="Times New Roman" w:cs="Times New Roman"/>
          <w:i/>
          <w:color w:val="000000" w:themeColor="text1"/>
          <w:sz w:val="28"/>
          <w:szCs w:val="28"/>
          <w:lang w:eastAsia="lv-LV"/>
        </w:rPr>
        <w:t>s</w:t>
      </w:r>
      <w:r w:rsidR="00AB61F0" w:rsidRPr="00AE274E">
        <w:rPr>
          <w:rFonts w:ascii="Times New Roman" w:hAnsi="Times New Roman" w:cs="Times New Roman"/>
          <w:i/>
          <w:color w:val="000000" w:themeColor="text1"/>
          <w:sz w:val="28"/>
          <w:szCs w:val="28"/>
          <w:lang w:eastAsia="lv-LV"/>
        </w:rPr>
        <w:t xml:space="preserve"> un izglītota</w:t>
      </w:r>
      <w:r w:rsidRPr="00AE274E">
        <w:rPr>
          <w:rFonts w:ascii="Times New Roman" w:hAnsi="Times New Roman" w:cs="Times New Roman"/>
          <w:i/>
          <w:color w:val="000000" w:themeColor="text1"/>
          <w:sz w:val="28"/>
          <w:szCs w:val="28"/>
          <w:lang w:eastAsia="lv-LV"/>
        </w:rPr>
        <w:t>s</w:t>
      </w:r>
      <w:r w:rsidR="00AB61F0" w:rsidRPr="00AE274E">
        <w:rPr>
          <w:rFonts w:ascii="Times New Roman" w:hAnsi="Times New Roman" w:cs="Times New Roman"/>
          <w:i/>
          <w:color w:val="000000" w:themeColor="text1"/>
          <w:sz w:val="28"/>
          <w:szCs w:val="28"/>
          <w:lang w:eastAsia="lv-LV"/>
        </w:rPr>
        <w:t xml:space="preserve"> sabiedrība</w:t>
      </w:r>
      <w:r w:rsidRPr="00AE274E">
        <w:rPr>
          <w:rFonts w:ascii="Times New Roman" w:hAnsi="Times New Roman" w:cs="Times New Roman"/>
          <w:i/>
          <w:color w:val="000000" w:themeColor="text1"/>
          <w:sz w:val="28"/>
          <w:szCs w:val="28"/>
          <w:lang w:eastAsia="lv-LV"/>
        </w:rPr>
        <w:t>s, i</w:t>
      </w:r>
      <w:r w:rsidR="00AB61F0" w:rsidRPr="00AE274E">
        <w:rPr>
          <w:rFonts w:ascii="Times New Roman" w:hAnsi="Times New Roman" w:cs="Times New Roman"/>
          <w:i/>
          <w:color w:val="000000" w:themeColor="text1"/>
          <w:sz w:val="28"/>
          <w:szCs w:val="28"/>
          <w:lang w:eastAsia="lv-LV"/>
        </w:rPr>
        <w:t>lgtspējīga</w:t>
      </w:r>
      <w:r w:rsidRPr="00AE274E">
        <w:rPr>
          <w:rFonts w:ascii="Times New Roman" w:hAnsi="Times New Roman" w:cs="Times New Roman"/>
          <w:i/>
          <w:color w:val="000000" w:themeColor="text1"/>
          <w:sz w:val="28"/>
          <w:szCs w:val="28"/>
          <w:lang w:eastAsia="lv-LV"/>
        </w:rPr>
        <w:t>s</w:t>
      </w:r>
      <w:r w:rsidR="00AB61F0" w:rsidRPr="00AE274E">
        <w:rPr>
          <w:rFonts w:ascii="Times New Roman" w:hAnsi="Times New Roman" w:cs="Times New Roman"/>
          <w:i/>
          <w:color w:val="000000" w:themeColor="text1"/>
          <w:sz w:val="28"/>
          <w:szCs w:val="28"/>
          <w:lang w:eastAsia="lv-LV"/>
        </w:rPr>
        <w:t xml:space="preserve"> infrastruktūra</w:t>
      </w:r>
      <w:r w:rsidRPr="00AE274E">
        <w:rPr>
          <w:rFonts w:ascii="Times New Roman" w:hAnsi="Times New Roman" w:cs="Times New Roman"/>
          <w:i/>
          <w:color w:val="000000" w:themeColor="text1"/>
          <w:sz w:val="28"/>
          <w:szCs w:val="28"/>
          <w:lang w:eastAsia="lv-LV"/>
        </w:rPr>
        <w:t>s</w:t>
      </w:r>
      <w:r w:rsidR="00AB61F0" w:rsidRPr="00AE274E">
        <w:rPr>
          <w:rFonts w:ascii="Times New Roman" w:hAnsi="Times New Roman" w:cs="Times New Roman"/>
          <w:i/>
          <w:color w:val="000000" w:themeColor="text1"/>
          <w:sz w:val="28"/>
          <w:szCs w:val="28"/>
          <w:lang w:eastAsia="lv-LV"/>
        </w:rPr>
        <w:t xml:space="preserve"> iedzīvotājiem un ekonom</w:t>
      </w:r>
      <w:proofErr w:type="spellStart"/>
      <w:r w:rsidR="00AB61F0" w:rsidRPr="00AE274E">
        <w:rPr>
          <w:rFonts w:ascii="Times New Roman" w:hAnsi="Times New Roman" w:cs="Times New Roman"/>
          <w:i/>
          <w:color w:val="000000" w:themeColor="text1"/>
          <w:sz w:val="28"/>
          <w:szCs w:val="28"/>
          <w:lang w:val="en-GB" w:eastAsia="lv-LV"/>
        </w:rPr>
        <w:t>ikai</w:t>
      </w:r>
      <w:proofErr w:type="spellEnd"/>
      <w:r w:rsidRPr="00AE274E">
        <w:rPr>
          <w:rFonts w:ascii="Times New Roman" w:hAnsi="Times New Roman" w:cs="Times New Roman"/>
          <w:i/>
          <w:color w:val="000000" w:themeColor="text1"/>
          <w:sz w:val="28"/>
          <w:szCs w:val="28"/>
          <w:lang w:val="en-GB" w:eastAsia="lv-LV"/>
        </w:rPr>
        <w:t xml:space="preserve">, </w:t>
      </w:r>
      <w:proofErr w:type="spellStart"/>
      <w:r w:rsidRPr="00AE274E">
        <w:rPr>
          <w:rFonts w:ascii="Times New Roman" w:hAnsi="Times New Roman" w:cs="Times New Roman"/>
          <w:i/>
          <w:color w:val="000000" w:themeColor="text1"/>
          <w:sz w:val="28"/>
          <w:szCs w:val="28"/>
          <w:lang w:val="en-GB" w:eastAsia="lv-LV"/>
        </w:rPr>
        <w:t>kā</w:t>
      </w:r>
      <w:proofErr w:type="spellEnd"/>
      <w:r w:rsidRPr="00AE274E">
        <w:rPr>
          <w:rFonts w:ascii="Times New Roman" w:hAnsi="Times New Roman" w:cs="Times New Roman"/>
          <w:i/>
          <w:color w:val="000000" w:themeColor="text1"/>
          <w:sz w:val="28"/>
          <w:szCs w:val="28"/>
          <w:lang w:val="en-GB" w:eastAsia="lv-LV"/>
        </w:rPr>
        <w:t xml:space="preserve"> </w:t>
      </w:r>
      <w:proofErr w:type="spellStart"/>
      <w:r w:rsidRPr="00AE274E">
        <w:rPr>
          <w:rFonts w:ascii="Times New Roman" w:hAnsi="Times New Roman" w:cs="Times New Roman"/>
          <w:i/>
          <w:color w:val="000000" w:themeColor="text1"/>
          <w:sz w:val="28"/>
          <w:szCs w:val="28"/>
          <w:lang w:val="en-GB" w:eastAsia="lv-LV"/>
        </w:rPr>
        <w:t>arī</w:t>
      </w:r>
      <w:proofErr w:type="spellEnd"/>
      <w:r w:rsidRPr="00AE274E">
        <w:rPr>
          <w:rFonts w:ascii="Times New Roman" w:hAnsi="Times New Roman" w:cs="Times New Roman"/>
          <w:i/>
          <w:color w:val="000000" w:themeColor="text1"/>
          <w:sz w:val="28"/>
          <w:szCs w:val="28"/>
          <w:lang w:val="en-GB" w:eastAsia="lv-LV"/>
        </w:rPr>
        <w:t xml:space="preserve"> d</w:t>
      </w:r>
      <w:proofErr w:type="spellStart"/>
      <w:r w:rsidR="00AB61F0" w:rsidRPr="00AE274E">
        <w:rPr>
          <w:rFonts w:ascii="Times New Roman" w:hAnsi="Times New Roman" w:cs="Times New Roman"/>
          <w:i/>
          <w:color w:val="000000" w:themeColor="text1"/>
          <w:sz w:val="28"/>
          <w:szCs w:val="28"/>
          <w:lang w:eastAsia="lv-LV"/>
        </w:rPr>
        <w:t>roš</w:t>
      </w:r>
      <w:r w:rsidR="00AE274E">
        <w:rPr>
          <w:rFonts w:ascii="Times New Roman" w:hAnsi="Times New Roman" w:cs="Times New Roman"/>
          <w:i/>
          <w:color w:val="000000" w:themeColor="text1"/>
          <w:sz w:val="28"/>
          <w:szCs w:val="28"/>
          <w:lang w:eastAsia="lv-LV"/>
        </w:rPr>
        <w:t>u</w:t>
      </w:r>
      <w:proofErr w:type="spellEnd"/>
      <w:r w:rsidR="00AB61F0" w:rsidRPr="00AE274E">
        <w:rPr>
          <w:rFonts w:ascii="Times New Roman" w:hAnsi="Times New Roman" w:cs="Times New Roman"/>
          <w:i/>
          <w:color w:val="000000" w:themeColor="text1"/>
          <w:sz w:val="28"/>
          <w:szCs w:val="28"/>
          <w:lang w:eastAsia="lv-LV"/>
        </w:rPr>
        <w:t xml:space="preserve"> dzīves apstākļ</w:t>
      </w:r>
      <w:r w:rsidRPr="00AE274E">
        <w:rPr>
          <w:rFonts w:ascii="Times New Roman" w:hAnsi="Times New Roman" w:cs="Times New Roman"/>
          <w:i/>
          <w:color w:val="000000" w:themeColor="text1"/>
          <w:sz w:val="28"/>
          <w:szCs w:val="28"/>
          <w:lang w:eastAsia="lv-LV"/>
        </w:rPr>
        <w:t>u veicināšanai</w:t>
      </w:r>
    </w:p>
    <w:p w14:paraId="17652925" w14:textId="77777777" w:rsidR="00624138" w:rsidRDefault="00624138" w:rsidP="00624138">
      <w:pPr>
        <w:autoSpaceDE w:val="0"/>
        <w:autoSpaceDN w:val="0"/>
        <w:adjustRightInd w:val="0"/>
        <w:spacing w:after="0" w:line="240" w:lineRule="auto"/>
        <w:ind w:firstLine="720"/>
        <w:jc w:val="both"/>
      </w:pPr>
    </w:p>
    <w:p w14:paraId="16459B92" w14:textId="3C0ACAEE" w:rsidR="009C5602" w:rsidRPr="00637D07" w:rsidRDefault="009C5602" w:rsidP="009C5602">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615CAD">
        <w:rPr>
          <w:rFonts w:ascii="Times New Roman" w:eastAsia="Times New Roman" w:hAnsi="Times New Roman" w:cs="Times New Roman"/>
          <w:color w:val="000000" w:themeColor="text1"/>
          <w:sz w:val="28"/>
          <w:szCs w:val="28"/>
          <w:lang w:eastAsia="lv-LV"/>
        </w:rPr>
        <w:t>Mūža ilguma palielināšanā un iedzīvotāju sastāva novecošanā blakus kvantitatīviem rādītājiem arvien būtiskāki kļūst kvalitatīvie rādītāji – ekon</w:t>
      </w:r>
      <w:r>
        <w:rPr>
          <w:rFonts w:ascii="Times New Roman" w:eastAsia="Times New Roman" w:hAnsi="Times New Roman" w:cs="Times New Roman"/>
          <w:color w:val="000000" w:themeColor="text1"/>
          <w:sz w:val="28"/>
          <w:szCs w:val="28"/>
          <w:lang w:eastAsia="lv-LV"/>
        </w:rPr>
        <w:t>o</w:t>
      </w:r>
      <w:r w:rsidRPr="00615CAD">
        <w:rPr>
          <w:rFonts w:ascii="Times New Roman" w:eastAsia="Times New Roman" w:hAnsi="Times New Roman" w:cs="Times New Roman"/>
          <w:color w:val="000000" w:themeColor="text1"/>
          <w:sz w:val="28"/>
          <w:szCs w:val="28"/>
          <w:lang w:eastAsia="lv-LV"/>
        </w:rPr>
        <w:t xml:space="preserve">miski aktīvais, veselīgais un laimīgais dzīves ilgums. Veselīga </w:t>
      </w:r>
      <w:r w:rsidRPr="00F953A2">
        <w:rPr>
          <w:rFonts w:ascii="Times New Roman" w:eastAsia="Times New Roman" w:hAnsi="Times New Roman" w:cs="Times New Roman"/>
          <w:color w:val="000000" w:themeColor="text1"/>
          <w:sz w:val="28"/>
          <w:szCs w:val="28"/>
          <w:lang w:eastAsia="lv-LV"/>
        </w:rPr>
        <w:t>mūža gadu pieaugums ne tikai uzlabo indivīdu dzīves kvalitāti, bet arī samazina sabiedrības veselības aprūpes izdevumus, paildzina vienlaikus dzīvojošu paaudžu dzīves laiku un paaugstina devumu tautas ataudzē.</w:t>
      </w:r>
      <w:r w:rsidRPr="00980D51">
        <w:rPr>
          <w:rFonts w:ascii="Times New Roman" w:eastAsia="Times New Roman" w:hAnsi="Times New Roman" w:cs="Times New Roman"/>
          <w:color w:val="000000" w:themeColor="text1"/>
          <w:sz w:val="28"/>
          <w:szCs w:val="28"/>
          <w:lang w:eastAsia="lv-LV"/>
        </w:rPr>
        <w:t xml:space="preserve"> </w:t>
      </w:r>
      <w:r w:rsidRPr="00E47BC8">
        <w:rPr>
          <w:rFonts w:ascii="Times New Roman" w:eastAsia="Times New Roman" w:hAnsi="Times New Roman" w:cs="Times New Roman"/>
          <w:color w:val="000000" w:themeColor="text1"/>
          <w:sz w:val="28"/>
          <w:szCs w:val="28"/>
          <w:lang w:eastAsia="lv-LV"/>
        </w:rPr>
        <w:t>Tāpēc vienlaikus ar atbalstu ģimeņu</w:t>
      </w:r>
      <w:r>
        <w:rPr>
          <w:rFonts w:ascii="Times New Roman" w:eastAsia="Times New Roman" w:hAnsi="Times New Roman" w:cs="Times New Roman"/>
          <w:color w:val="000000" w:themeColor="text1"/>
          <w:sz w:val="28"/>
          <w:szCs w:val="28"/>
          <w:lang w:eastAsia="lv-LV"/>
        </w:rPr>
        <w:t xml:space="preserve"> veidošanai un</w:t>
      </w:r>
      <w:r w:rsidRPr="00E47BC8">
        <w:rPr>
          <w:rFonts w:ascii="Times New Roman" w:eastAsia="Times New Roman" w:hAnsi="Times New Roman" w:cs="Times New Roman"/>
          <w:color w:val="000000" w:themeColor="text1"/>
          <w:sz w:val="28"/>
          <w:szCs w:val="28"/>
          <w:lang w:eastAsia="lv-LV"/>
        </w:rPr>
        <w:t xml:space="preserve"> paplašināšanai ir jāgādā par </w:t>
      </w:r>
      <w:r w:rsidR="00702183">
        <w:rPr>
          <w:rFonts w:ascii="Times New Roman" w:eastAsia="Times New Roman" w:hAnsi="Times New Roman" w:cs="Times New Roman"/>
          <w:color w:val="000000" w:themeColor="text1"/>
          <w:sz w:val="28"/>
          <w:szCs w:val="28"/>
          <w:lang w:eastAsia="lv-LV"/>
        </w:rPr>
        <w:t xml:space="preserve">risku mazināšanu mirstībai no ārējiem nāves cēloņiem, </w:t>
      </w:r>
      <w:r w:rsidRPr="00E47BC8">
        <w:rPr>
          <w:rFonts w:ascii="Times New Roman" w:eastAsia="Times New Roman" w:hAnsi="Times New Roman" w:cs="Times New Roman"/>
          <w:color w:val="000000" w:themeColor="text1"/>
          <w:sz w:val="28"/>
          <w:szCs w:val="28"/>
          <w:lang w:eastAsia="lv-LV"/>
        </w:rPr>
        <w:t xml:space="preserve">veselības uzturēšanas, izglītošanās un pietiekami labi apmaksātas nodarbinātības iespējām, kas ļautu uzturēt dzīves kvalitāti un novērstu nepieciešamību to meklēt citās valstīs. Turklāt veseliem, stabilā, pienācīgi apmaksātā darbā strādājošiem cilvēkiem ir mazāk šķēršļu </w:t>
      </w:r>
      <w:proofErr w:type="spellStart"/>
      <w:r w:rsidRPr="00E47BC8">
        <w:rPr>
          <w:rFonts w:ascii="Times New Roman" w:eastAsia="Times New Roman" w:hAnsi="Times New Roman" w:cs="Times New Roman"/>
          <w:color w:val="000000" w:themeColor="text1"/>
          <w:sz w:val="28"/>
          <w:szCs w:val="28"/>
          <w:lang w:eastAsia="lv-LV"/>
        </w:rPr>
        <w:t>vairākbērnu</w:t>
      </w:r>
      <w:proofErr w:type="spellEnd"/>
      <w:r w:rsidRPr="00E47BC8">
        <w:rPr>
          <w:rFonts w:ascii="Times New Roman" w:eastAsia="Times New Roman" w:hAnsi="Times New Roman" w:cs="Times New Roman"/>
          <w:color w:val="000000" w:themeColor="text1"/>
          <w:sz w:val="28"/>
          <w:szCs w:val="28"/>
          <w:lang w:eastAsia="lv-LV"/>
        </w:rPr>
        <w:t xml:space="preserve"> ģimenes izveidei, un augstāks nodarbinātības līmenis kāpina valsts iespējas atbalstīt ģimenes un v</w:t>
      </w:r>
      <w:r w:rsidRPr="00637D07">
        <w:rPr>
          <w:rFonts w:ascii="Times New Roman" w:eastAsia="Times New Roman" w:hAnsi="Times New Roman" w:cs="Times New Roman"/>
          <w:color w:val="000000" w:themeColor="text1"/>
          <w:sz w:val="28"/>
          <w:szCs w:val="28"/>
          <w:lang w:eastAsia="lv-LV"/>
        </w:rPr>
        <w:t>eselības aprūpi.</w:t>
      </w:r>
    </w:p>
    <w:p w14:paraId="562CF87C" w14:textId="77777777" w:rsidR="009C5602" w:rsidRPr="009C5602" w:rsidRDefault="009C5602" w:rsidP="00624138">
      <w:pPr>
        <w:autoSpaceDE w:val="0"/>
        <w:autoSpaceDN w:val="0"/>
        <w:adjustRightInd w:val="0"/>
        <w:spacing w:after="0" w:line="240" w:lineRule="auto"/>
        <w:ind w:firstLine="720"/>
        <w:jc w:val="both"/>
        <w:rPr>
          <w:rFonts w:ascii="Times New Roman" w:hAnsi="Times New Roman" w:cs="Times New Roman"/>
          <w:sz w:val="28"/>
          <w:szCs w:val="28"/>
        </w:rPr>
      </w:pPr>
    </w:p>
    <w:p w14:paraId="6975EF58" w14:textId="77777777" w:rsidR="00F40587" w:rsidRDefault="00F40587" w:rsidP="00F4058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6C6BFBAD" w14:textId="77777777" w:rsidR="00F40587" w:rsidRPr="005008AF" w:rsidRDefault="00F40587" w:rsidP="008C429D">
      <w:pPr>
        <w:spacing w:after="0" w:line="240" w:lineRule="auto"/>
        <w:jc w:val="both"/>
        <w:rPr>
          <w:rFonts w:ascii="Times New Roman" w:hAnsi="Times New Roman" w:cs="Times New Roman"/>
          <w:sz w:val="28"/>
          <w:szCs w:val="28"/>
          <w:lang w:eastAsia="lv-LV"/>
        </w:rPr>
      </w:pPr>
      <w:r w:rsidRPr="005008AF">
        <w:rPr>
          <w:rStyle w:val="normaltextrun"/>
          <w:rFonts w:ascii="Times New Roman" w:hAnsi="Times New Roman" w:cs="Times New Roman"/>
          <w:b/>
          <w:sz w:val="28"/>
          <w:szCs w:val="28"/>
        </w:rPr>
        <w:t>Rezultatīvie rādītāji</w:t>
      </w:r>
    </w:p>
    <w:tbl>
      <w:tblPr>
        <w:tblStyle w:val="Reatabula"/>
        <w:tblW w:w="9639" w:type="dxa"/>
        <w:tblInd w:w="-572" w:type="dxa"/>
        <w:tblLook w:val="04A0" w:firstRow="1" w:lastRow="0" w:firstColumn="1" w:lastColumn="0" w:noHBand="0" w:noVBand="1"/>
      </w:tblPr>
      <w:tblGrid>
        <w:gridCol w:w="5387"/>
        <w:gridCol w:w="1276"/>
        <w:gridCol w:w="1275"/>
        <w:gridCol w:w="1701"/>
      </w:tblGrid>
      <w:tr w:rsidR="007377CC" w14:paraId="20D19FA0" w14:textId="77777777" w:rsidTr="00A10D71">
        <w:tc>
          <w:tcPr>
            <w:tcW w:w="5387" w:type="dxa"/>
          </w:tcPr>
          <w:p w14:paraId="05A30D98" w14:textId="77777777" w:rsidR="007377CC" w:rsidRPr="0085403C" w:rsidRDefault="007377CC" w:rsidP="00062ADF">
            <w:pPr>
              <w:contextualSpacing/>
              <w:jc w:val="center"/>
              <w:rPr>
                <w:rFonts w:ascii="Times New Roman" w:hAnsi="Times New Roman" w:cs="Times New Roman"/>
                <w:color w:val="000000" w:themeColor="text1"/>
                <w:sz w:val="24"/>
                <w:szCs w:val="24"/>
              </w:rPr>
            </w:pPr>
            <w:r w:rsidRPr="0085403C">
              <w:rPr>
                <w:rFonts w:ascii="Times New Roman" w:hAnsi="Times New Roman" w:cs="Times New Roman"/>
                <w:color w:val="000000" w:themeColor="text1"/>
                <w:sz w:val="24"/>
                <w:szCs w:val="24"/>
              </w:rPr>
              <w:t>Sasniedzamais rādītājs</w:t>
            </w:r>
          </w:p>
        </w:tc>
        <w:tc>
          <w:tcPr>
            <w:tcW w:w="1276" w:type="dxa"/>
          </w:tcPr>
          <w:p w14:paraId="7B024C80" w14:textId="2EBBC9BC" w:rsidR="007377CC" w:rsidRPr="0085403C" w:rsidRDefault="007377CC" w:rsidP="00062ADF">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2027.</w:t>
            </w:r>
            <w:r w:rsidRPr="0085403C">
              <w:rPr>
                <w:rFonts w:ascii="Times New Roman" w:hAnsi="Times New Roman" w:cs="Times New Roman"/>
                <w:color w:val="000000" w:themeColor="text1"/>
                <w:sz w:val="24"/>
                <w:szCs w:val="24"/>
              </w:rPr>
              <w:t>gads</w:t>
            </w:r>
          </w:p>
        </w:tc>
        <w:tc>
          <w:tcPr>
            <w:tcW w:w="1275" w:type="dxa"/>
          </w:tcPr>
          <w:p w14:paraId="223DB281" w14:textId="20CC5602" w:rsidR="007377CC" w:rsidRPr="0085403C" w:rsidRDefault="007377CC" w:rsidP="00062ADF">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Datu avots</w:t>
            </w:r>
          </w:p>
        </w:tc>
        <w:tc>
          <w:tcPr>
            <w:tcW w:w="1701" w:type="dxa"/>
          </w:tcPr>
          <w:p w14:paraId="33F5B6D6" w14:textId="3CF279C1" w:rsidR="007377CC" w:rsidRPr="0085403C" w:rsidRDefault="007377CC" w:rsidP="00062ADF">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Sasaiste ar NAP2027</w:t>
            </w:r>
          </w:p>
        </w:tc>
      </w:tr>
      <w:tr w:rsidR="007377CC" w14:paraId="1B0C5E28" w14:textId="77777777" w:rsidTr="00A10D71">
        <w:tc>
          <w:tcPr>
            <w:tcW w:w="5387" w:type="dxa"/>
          </w:tcPr>
          <w:p w14:paraId="22F1A98E" w14:textId="1040FA0A" w:rsidR="007377CC" w:rsidRDefault="007377CC"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Veselīgi nodzīvoti mūža gadi vīriešiem un sievietēm</w:t>
            </w:r>
          </w:p>
        </w:tc>
        <w:tc>
          <w:tcPr>
            <w:tcW w:w="1276" w:type="dxa"/>
          </w:tcPr>
          <w:p w14:paraId="5112F7E3" w14:textId="4A6C6925" w:rsidR="007377CC" w:rsidRDefault="007377CC"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55/57</w:t>
            </w:r>
          </w:p>
        </w:tc>
        <w:tc>
          <w:tcPr>
            <w:tcW w:w="1275" w:type="dxa"/>
          </w:tcPr>
          <w:p w14:paraId="5FBCA90A" w14:textId="4B6C20DD" w:rsidR="007377CC" w:rsidRDefault="007377CC" w:rsidP="00AB61F0">
            <w:pPr>
              <w:contextualSpacing/>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Eurostat</w:t>
            </w:r>
            <w:proofErr w:type="spellEnd"/>
          </w:p>
        </w:tc>
        <w:tc>
          <w:tcPr>
            <w:tcW w:w="1701" w:type="dxa"/>
          </w:tcPr>
          <w:p w14:paraId="63ADBBD9" w14:textId="7A83CF7D" w:rsidR="007377CC" w:rsidRDefault="007377CC"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r>
      <w:tr w:rsidR="007377CC" w14:paraId="41633B99" w14:textId="77777777" w:rsidTr="00A10D71">
        <w:tc>
          <w:tcPr>
            <w:tcW w:w="5387" w:type="dxa"/>
          </w:tcPr>
          <w:p w14:paraId="4484F4B4" w14:textId="442A0DEE" w:rsidR="007377CC" w:rsidRDefault="007377CC"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Veselības aprūpes pakalpojumu pieejamība (neapmierinātās vajadzības pēc veselības aprūpes pakalpojumiem), %</w:t>
            </w:r>
          </w:p>
        </w:tc>
        <w:tc>
          <w:tcPr>
            <w:tcW w:w="1276" w:type="dxa"/>
          </w:tcPr>
          <w:p w14:paraId="0659014D" w14:textId="0BAE2CEF" w:rsidR="007377CC" w:rsidRDefault="007377CC"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c>
          <w:tcPr>
            <w:tcW w:w="1275" w:type="dxa"/>
          </w:tcPr>
          <w:p w14:paraId="7598DC9D" w14:textId="77777777" w:rsidR="007377CC" w:rsidRDefault="007377CC" w:rsidP="00AB61F0">
            <w:pPr>
              <w:contextualSpacing/>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Eurostat</w:t>
            </w:r>
            <w:proofErr w:type="spellEnd"/>
          </w:p>
          <w:p w14:paraId="1F93ACA9" w14:textId="0F640CE0" w:rsidR="007377CC" w:rsidRDefault="007377CC"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CSP</w:t>
            </w:r>
          </w:p>
        </w:tc>
        <w:tc>
          <w:tcPr>
            <w:tcW w:w="1701" w:type="dxa"/>
          </w:tcPr>
          <w:p w14:paraId="7F538005" w14:textId="11FC6C6A" w:rsidR="007377CC" w:rsidRDefault="007377CC"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r>
      <w:tr w:rsidR="007377CC" w14:paraId="3EFD6B91" w14:textId="77777777" w:rsidTr="00A10D71">
        <w:tc>
          <w:tcPr>
            <w:tcW w:w="5387" w:type="dxa"/>
          </w:tcPr>
          <w:p w14:paraId="4E1BD4AB" w14:textId="7AC3088C"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Pacientu apmierinātība ar veselības aprūpes pakalpojumiem, %</w:t>
            </w:r>
          </w:p>
        </w:tc>
        <w:tc>
          <w:tcPr>
            <w:tcW w:w="1276" w:type="dxa"/>
          </w:tcPr>
          <w:p w14:paraId="581B6600" w14:textId="284F5059"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p>
        </w:tc>
        <w:tc>
          <w:tcPr>
            <w:tcW w:w="1275" w:type="dxa"/>
          </w:tcPr>
          <w:p w14:paraId="2E24F5A1" w14:textId="36EAD940"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VM</w:t>
            </w:r>
          </w:p>
        </w:tc>
        <w:tc>
          <w:tcPr>
            <w:tcW w:w="1701" w:type="dxa"/>
          </w:tcPr>
          <w:p w14:paraId="5AEFDCFB" w14:textId="21D97585"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 [71]</w:t>
            </w:r>
          </w:p>
        </w:tc>
      </w:tr>
      <w:tr w:rsidR="007377CC" w14:paraId="5A595148" w14:textId="77777777" w:rsidTr="00A10D71">
        <w:tc>
          <w:tcPr>
            <w:tcW w:w="5387" w:type="dxa"/>
          </w:tcPr>
          <w:p w14:paraId="0EABB010" w14:textId="5A710B2A"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Vidējais gaidīšanas laiks bērniem (līdz 18 </w:t>
            </w:r>
            <w:proofErr w:type="spellStart"/>
            <w:r>
              <w:rPr>
                <w:rFonts w:ascii="Times New Roman" w:hAnsi="Times New Roman" w:cs="Times New Roman"/>
                <w:color w:val="000000" w:themeColor="text1"/>
                <w:sz w:val="24"/>
                <w:szCs w:val="24"/>
              </w:rPr>
              <w:t>g.v</w:t>
            </w:r>
            <w:proofErr w:type="spellEnd"/>
            <w:r>
              <w:rPr>
                <w:rFonts w:ascii="Times New Roman" w:hAnsi="Times New Roman" w:cs="Times New Roman"/>
                <w:color w:val="000000" w:themeColor="text1"/>
                <w:sz w:val="24"/>
                <w:szCs w:val="24"/>
              </w:rPr>
              <w:t>.) uz sekundāru ambulatoro konsultāciju BKUS, dienas</w:t>
            </w:r>
          </w:p>
        </w:tc>
        <w:tc>
          <w:tcPr>
            <w:tcW w:w="1276" w:type="dxa"/>
          </w:tcPr>
          <w:p w14:paraId="0F897FE8" w14:textId="48A552B5"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c>
          <w:tcPr>
            <w:tcW w:w="1275" w:type="dxa"/>
          </w:tcPr>
          <w:p w14:paraId="28FCAC84" w14:textId="22EDD73F"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NVD</w:t>
            </w:r>
          </w:p>
        </w:tc>
        <w:tc>
          <w:tcPr>
            <w:tcW w:w="1701" w:type="dxa"/>
          </w:tcPr>
          <w:p w14:paraId="00731781" w14:textId="7C373313"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 [68]</w:t>
            </w:r>
          </w:p>
        </w:tc>
      </w:tr>
      <w:tr w:rsidR="007377CC" w14:paraId="6E44FDC0" w14:textId="77777777" w:rsidTr="00A10D71">
        <w:tc>
          <w:tcPr>
            <w:tcW w:w="5387" w:type="dxa"/>
          </w:tcPr>
          <w:p w14:paraId="5D54CC14" w14:textId="07CE90C2"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Profilaktiski/medicīniski novēršamā mirstība uz 100 000 iedzīvotāju, skaits</w:t>
            </w:r>
          </w:p>
        </w:tc>
        <w:tc>
          <w:tcPr>
            <w:tcW w:w="1276" w:type="dxa"/>
          </w:tcPr>
          <w:p w14:paraId="609A158E" w14:textId="37493FE1"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316/179</w:t>
            </w:r>
          </w:p>
        </w:tc>
        <w:tc>
          <w:tcPr>
            <w:tcW w:w="1275" w:type="dxa"/>
          </w:tcPr>
          <w:p w14:paraId="1239C0DB" w14:textId="389BEC2B"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SPKC</w:t>
            </w:r>
          </w:p>
        </w:tc>
        <w:tc>
          <w:tcPr>
            <w:tcW w:w="1701" w:type="dxa"/>
          </w:tcPr>
          <w:p w14:paraId="4CA843FC" w14:textId="3BDC4234"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 [68], [70], [71], [72]</w:t>
            </w:r>
          </w:p>
        </w:tc>
      </w:tr>
      <w:tr w:rsidR="007377CC" w14:paraId="7F8241EE" w14:textId="77777777" w:rsidTr="00A10D71">
        <w:tc>
          <w:tcPr>
            <w:tcW w:w="5387" w:type="dxa"/>
          </w:tcPr>
          <w:p w14:paraId="57D85482" w14:textId="67D0103E"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Stacionārā ārstēto bērnu (0-17g.v.) ar diagnozi “Ievainojumi, saindēšanās un citas ārējās iedarbes sekas” relatīvais skaits uz 1000 iedzīvotājiem</w:t>
            </w:r>
          </w:p>
        </w:tc>
        <w:tc>
          <w:tcPr>
            <w:tcW w:w="1276" w:type="dxa"/>
          </w:tcPr>
          <w:p w14:paraId="38122B0C" w14:textId="02EE53F9"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w:t>
            </w:r>
          </w:p>
        </w:tc>
        <w:tc>
          <w:tcPr>
            <w:tcW w:w="1275" w:type="dxa"/>
          </w:tcPr>
          <w:p w14:paraId="2C0A45E0" w14:textId="0C18319B"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SPKC</w:t>
            </w:r>
          </w:p>
        </w:tc>
        <w:tc>
          <w:tcPr>
            <w:tcW w:w="1701" w:type="dxa"/>
          </w:tcPr>
          <w:p w14:paraId="2127660A" w14:textId="77777777" w:rsidR="007377CC" w:rsidRDefault="007377CC" w:rsidP="00D4112C">
            <w:pPr>
              <w:contextualSpacing/>
              <w:jc w:val="both"/>
              <w:rPr>
                <w:rFonts w:ascii="Times New Roman" w:hAnsi="Times New Roman" w:cs="Times New Roman"/>
                <w:color w:val="000000" w:themeColor="text1"/>
                <w:sz w:val="24"/>
                <w:szCs w:val="24"/>
              </w:rPr>
            </w:pPr>
          </w:p>
        </w:tc>
      </w:tr>
      <w:tr w:rsidR="007377CC" w14:paraId="7F14F3E5" w14:textId="77777777" w:rsidTr="00A10D71">
        <w:tc>
          <w:tcPr>
            <w:tcW w:w="5387" w:type="dxa"/>
          </w:tcPr>
          <w:p w14:paraId="0DC9D9C4" w14:textId="30D82BB9"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16-74 gadus vecu personu īpatsvars, kurām ir pamata un augstākas digitālās prasmes, %</w:t>
            </w:r>
          </w:p>
        </w:tc>
        <w:tc>
          <w:tcPr>
            <w:tcW w:w="1276" w:type="dxa"/>
          </w:tcPr>
          <w:p w14:paraId="410F4C30" w14:textId="31654C2E" w:rsidR="007377C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c>
          <w:tcPr>
            <w:tcW w:w="1275" w:type="dxa"/>
          </w:tcPr>
          <w:p w14:paraId="02EA9B71" w14:textId="1820F846" w:rsidR="007377CC" w:rsidRDefault="007377CC" w:rsidP="00D4112C">
            <w:pPr>
              <w:contextualSpacing/>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Eurostat</w:t>
            </w:r>
            <w:proofErr w:type="spellEnd"/>
          </w:p>
        </w:tc>
        <w:tc>
          <w:tcPr>
            <w:tcW w:w="1701" w:type="dxa"/>
          </w:tcPr>
          <w:p w14:paraId="7D59F4E5" w14:textId="77777777" w:rsidR="007377CC" w:rsidRDefault="007377CC" w:rsidP="00D4112C">
            <w:pPr>
              <w:contextualSpacing/>
              <w:jc w:val="both"/>
              <w:rPr>
                <w:rFonts w:ascii="Times New Roman" w:hAnsi="Times New Roman" w:cs="Times New Roman"/>
                <w:color w:val="000000" w:themeColor="text1"/>
                <w:sz w:val="24"/>
                <w:szCs w:val="24"/>
              </w:rPr>
            </w:pPr>
          </w:p>
        </w:tc>
      </w:tr>
      <w:tr w:rsidR="007377CC" w14:paraId="74728EE2" w14:textId="77777777" w:rsidTr="00A10D71">
        <w:tc>
          <w:tcPr>
            <w:tcW w:w="5387" w:type="dxa"/>
          </w:tcPr>
          <w:p w14:paraId="24E57B8B" w14:textId="4722BDF5" w:rsidR="007377CC" w:rsidRPr="0085403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Izglītojamo skaits, kuri darbojas Kultūrizglītības programmā</w:t>
            </w:r>
          </w:p>
        </w:tc>
        <w:tc>
          <w:tcPr>
            <w:tcW w:w="1276" w:type="dxa"/>
          </w:tcPr>
          <w:p w14:paraId="37147C36" w14:textId="039CAAF4" w:rsidR="007377CC" w:rsidRPr="0085403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99 000</w:t>
            </w:r>
          </w:p>
        </w:tc>
        <w:tc>
          <w:tcPr>
            <w:tcW w:w="1275" w:type="dxa"/>
          </w:tcPr>
          <w:p w14:paraId="27EE064D" w14:textId="434143ED" w:rsidR="007377CC" w:rsidRPr="0085403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IZM</w:t>
            </w:r>
          </w:p>
        </w:tc>
        <w:tc>
          <w:tcPr>
            <w:tcW w:w="1701" w:type="dxa"/>
          </w:tcPr>
          <w:p w14:paraId="717473EA" w14:textId="175AC4C0" w:rsidR="007377CC" w:rsidRPr="0085403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[104], [367] </w:t>
            </w:r>
          </w:p>
        </w:tc>
      </w:tr>
      <w:tr w:rsidR="007377CC" w14:paraId="30C93F19" w14:textId="77777777" w:rsidTr="00A10D71">
        <w:tc>
          <w:tcPr>
            <w:tcW w:w="5387" w:type="dxa"/>
          </w:tcPr>
          <w:p w14:paraId="50608843" w14:textId="47856C98" w:rsidR="007377CC" w:rsidRPr="0085403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Izglītojamo skaits, kuri darbojas Sporta interešu izglītības programmā</w:t>
            </w:r>
          </w:p>
        </w:tc>
        <w:tc>
          <w:tcPr>
            <w:tcW w:w="1276" w:type="dxa"/>
          </w:tcPr>
          <w:p w14:paraId="380FA924" w14:textId="3265BDD8" w:rsidR="007377CC" w:rsidRPr="0085403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50 000</w:t>
            </w:r>
          </w:p>
        </w:tc>
        <w:tc>
          <w:tcPr>
            <w:tcW w:w="1275" w:type="dxa"/>
          </w:tcPr>
          <w:p w14:paraId="4BD8A6D7" w14:textId="7DA5A096" w:rsidR="007377CC" w:rsidRPr="0085403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IZM</w:t>
            </w:r>
          </w:p>
        </w:tc>
        <w:tc>
          <w:tcPr>
            <w:tcW w:w="1701" w:type="dxa"/>
          </w:tcPr>
          <w:p w14:paraId="51855B00" w14:textId="56070980" w:rsidR="007377CC" w:rsidRPr="0085403C" w:rsidRDefault="007377CC" w:rsidP="00D4112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[104], [367] </w:t>
            </w:r>
          </w:p>
        </w:tc>
      </w:tr>
    </w:tbl>
    <w:p w14:paraId="69E073A1" w14:textId="77777777" w:rsidR="00F40587" w:rsidRPr="00615CAD" w:rsidRDefault="00F40587" w:rsidP="00F40587">
      <w:pPr>
        <w:spacing w:after="0" w:line="240" w:lineRule="auto"/>
        <w:contextualSpacing/>
        <w:jc w:val="both"/>
        <w:rPr>
          <w:rFonts w:ascii="Times New Roman" w:hAnsi="Times New Roman" w:cs="Times New Roman"/>
          <w:color w:val="000000" w:themeColor="text1"/>
          <w:sz w:val="28"/>
          <w:szCs w:val="28"/>
        </w:rPr>
      </w:pPr>
    </w:p>
    <w:p w14:paraId="05947315" w14:textId="38904706" w:rsidR="002E214B" w:rsidRDefault="002E214B">
      <w:pPr>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br w:type="page"/>
      </w:r>
    </w:p>
    <w:p w14:paraId="3CDA20EC" w14:textId="172DD734" w:rsidR="00117DA9" w:rsidRDefault="00117DA9">
      <w:pPr>
        <w:rPr>
          <w:rFonts w:ascii="Times New Roman" w:eastAsia="Times New Roman" w:hAnsi="Times New Roman" w:cs="Times New Roman"/>
          <w:color w:val="000000" w:themeColor="text1"/>
          <w:sz w:val="28"/>
          <w:szCs w:val="28"/>
          <w:lang w:eastAsia="lv-LV"/>
        </w:rPr>
        <w:sectPr w:rsidR="00117DA9" w:rsidSect="005C5147">
          <w:pgSz w:w="11906" w:h="16838" w:code="9"/>
          <w:pgMar w:top="1418" w:right="1134" w:bottom="1134" w:left="1701" w:header="709" w:footer="709" w:gutter="0"/>
          <w:cols w:space="708"/>
          <w:titlePg/>
          <w:docGrid w:linePitch="360"/>
        </w:sectPr>
      </w:pPr>
    </w:p>
    <w:p w14:paraId="54A594B8" w14:textId="68C31214" w:rsidR="00117DA9" w:rsidRPr="003A44E9" w:rsidRDefault="00117DA9" w:rsidP="00117DA9">
      <w:pPr>
        <w:spacing w:after="0" w:line="240" w:lineRule="auto"/>
        <w:ind w:left="360"/>
        <w:rPr>
          <w:rFonts w:ascii="Times New Roman Bold" w:eastAsia="Times New Roman" w:hAnsi="Times New Roman Bold" w:cs="Times New Roman"/>
          <w:b/>
          <w:bCs/>
          <w:caps/>
          <w:sz w:val="24"/>
          <w:szCs w:val="24"/>
          <w:lang w:eastAsia="lv-LV"/>
        </w:rPr>
      </w:pPr>
      <w:r w:rsidRPr="003A44E9">
        <w:rPr>
          <w:rFonts w:ascii="Times New Roman Bold" w:eastAsia="Times New Roman" w:hAnsi="Times New Roman Bold" w:cs="Times New Roman"/>
          <w:b/>
          <w:bCs/>
          <w:caps/>
          <w:sz w:val="24"/>
          <w:szCs w:val="24"/>
          <w:lang w:eastAsia="lv-LV"/>
        </w:rPr>
        <w:lastRenderedPageBreak/>
        <w:t>3.Veselīga un droša dzīve</w:t>
      </w:r>
    </w:p>
    <w:p w14:paraId="6F4744D6" w14:textId="77777777" w:rsidR="00117DA9" w:rsidRDefault="00117DA9" w:rsidP="00117DA9">
      <w:pPr>
        <w:spacing w:after="0" w:line="240" w:lineRule="auto"/>
        <w:rPr>
          <w:rFonts w:ascii="Times New Roman" w:eastAsia="Times New Roman" w:hAnsi="Times New Roman" w:cs="Times New Roman"/>
          <w:b/>
          <w:bCs/>
          <w:sz w:val="24"/>
          <w:szCs w:val="24"/>
          <w:lang w:eastAsia="lv-LV"/>
        </w:rPr>
      </w:pPr>
    </w:p>
    <w:tbl>
      <w:tblPr>
        <w:tblStyle w:val="Reatabula"/>
        <w:tblW w:w="14990" w:type="dxa"/>
        <w:tblInd w:w="-714" w:type="dxa"/>
        <w:tblLook w:val="04A0" w:firstRow="1" w:lastRow="0" w:firstColumn="1" w:lastColumn="0" w:noHBand="0" w:noVBand="1"/>
      </w:tblPr>
      <w:tblGrid>
        <w:gridCol w:w="1071"/>
        <w:gridCol w:w="6567"/>
        <w:gridCol w:w="1388"/>
        <w:gridCol w:w="1750"/>
        <w:gridCol w:w="1550"/>
        <w:gridCol w:w="1332"/>
        <w:gridCol w:w="1332"/>
      </w:tblGrid>
      <w:tr w:rsidR="00CB1DCA" w:rsidRPr="00E3151E" w14:paraId="7BB19A1F" w14:textId="60758F96" w:rsidTr="004917B2">
        <w:tc>
          <w:tcPr>
            <w:tcW w:w="1071" w:type="dxa"/>
          </w:tcPr>
          <w:p w14:paraId="1C28B876" w14:textId="77777777" w:rsidR="00CB1DCA" w:rsidRPr="00E3151E" w:rsidRDefault="00CB1DCA" w:rsidP="00CB1DCA">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567" w:type="dxa"/>
          </w:tcPr>
          <w:p w14:paraId="61393DF0"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p>
        </w:tc>
        <w:tc>
          <w:tcPr>
            <w:tcW w:w="1388" w:type="dxa"/>
          </w:tcPr>
          <w:p w14:paraId="6C0A0D6E"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750" w:type="dxa"/>
          </w:tcPr>
          <w:p w14:paraId="58B22EB8"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550" w:type="dxa"/>
          </w:tcPr>
          <w:p w14:paraId="46B72920"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332" w:type="dxa"/>
          </w:tcPr>
          <w:p w14:paraId="69F83600"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723C9EB9" w14:textId="77777777" w:rsidR="00CB1DCA" w:rsidRDefault="00CB1DCA" w:rsidP="00CB1DC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2E4155CF" w14:textId="1AA221A9" w:rsidR="00CB1DCA" w:rsidRPr="00E3151E" w:rsidRDefault="00CB1DCA" w:rsidP="00CB1DC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332" w:type="dxa"/>
          </w:tcPr>
          <w:p w14:paraId="5D592BDD"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Ietekme</w:t>
            </w:r>
          </w:p>
          <w:p w14:paraId="24A4B0A0" w14:textId="318F310A" w:rsidR="00CB1DCA" w:rsidRPr="00CB1DCA" w:rsidRDefault="00CB1DCA" w:rsidP="00CB1DCA">
            <w:pPr>
              <w:rPr>
                <w:rFonts w:ascii="Times New Roman" w:hAnsi="Times New Roman" w:cs="Times New Roman"/>
                <w:b/>
                <w:sz w:val="24"/>
                <w:szCs w:val="24"/>
              </w:rPr>
            </w:pPr>
            <w:r>
              <w:rPr>
                <w:rFonts w:ascii="Times New Roman" w:hAnsi="Times New Roman" w:cs="Times New Roman"/>
                <w:bCs/>
                <w:sz w:val="24"/>
                <w:szCs w:val="24"/>
              </w:rPr>
              <w:t>T – tieša ietekme</w:t>
            </w:r>
          </w:p>
          <w:p w14:paraId="1912489C" w14:textId="5D18BFB1" w:rsidR="00CB1DCA" w:rsidRPr="00E3151E" w:rsidRDefault="00CB1DCA" w:rsidP="00CB1DCA">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4917B2" w:rsidRPr="00E3151E" w14:paraId="30B99288" w14:textId="6D78375A" w:rsidTr="00AB61F0">
        <w:tc>
          <w:tcPr>
            <w:tcW w:w="14990" w:type="dxa"/>
            <w:gridSpan w:val="7"/>
          </w:tcPr>
          <w:p w14:paraId="37F057C1" w14:textId="2DABEAB8" w:rsidR="004917B2" w:rsidRDefault="004917B2" w:rsidP="00AB61F0">
            <w:pPr>
              <w:rPr>
                <w:rFonts w:ascii="Times New Roman" w:hAnsi="Times New Roman" w:cs="Times New Roman"/>
                <w:b/>
                <w:caps/>
                <w:sz w:val="24"/>
                <w:szCs w:val="24"/>
              </w:rPr>
            </w:pPr>
            <w:bookmarkStart w:id="20" w:name="_Hlk175840109"/>
            <w:r>
              <w:rPr>
                <w:rFonts w:ascii="Times New Roman" w:hAnsi="Times New Roman" w:cs="Times New Roman"/>
                <w:b/>
                <w:caps/>
                <w:sz w:val="24"/>
                <w:szCs w:val="24"/>
              </w:rPr>
              <w:t>3.1.</w:t>
            </w:r>
            <w:r w:rsidRPr="008944E0">
              <w:rPr>
                <w:rFonts w:ascii="Times New Roman" w:hAnsi="Times New Roman" w:cs="Times New Roman"/>
                <w:b/>
                <w:sz w:val="24"/>
                <w:szCs w:val="24"/>
              </w:rPr>
              <w:t>S</w:t>
            </w:r>
            <w:r>
              <w:rPr>
                <w:rFonts w:ascii="Times New Roman" w:hAnsi="Times New Roman" w:cs="Times New Roman"/>
                <w:b/>
                <w:sz w:val="24"/>
                <w:szCs w:val="24"/>
              </w:rPr>
              <w:t xml:space="preserve">abiedrības izglītošana par veselīga dzīvesveida nozīmi kvalitatīvai un iespējami (veselīgākai) garākai dzīvei </w:t>
            </w:r>
            <w:bookmarkEnd w:id="20"/>
          </w:p>
        </w:tc>
      </w:tr>
      <w:tr w:rsidR="004917B2" w:rsidRPr="00E3151E" w14:paraId="1A40AB56" w14:textId="1A635BDC" w:rsidTr="004917B2">
        <w:tc>
          <w:tcPr>
            <w:tcW w:w="1071" w:type="dxa"/>
          </w:tcPr>
          <w:p w14:paraId="5A37422C"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w:t>
            </w:r>
            <w:r w:rsidRPr="00E3151E">
              <w:rPr>
                <w:rFonts w:ascii="Times New Roman" w:hAnsi="Times New Roman" w:cs="Times New Roman"/>
                <w:sz w:val="24"/>
                <w:szCs w:val="24"/>
              </w:rPr>
              <w:t>.</w:t>
            </w:r>
            <w:r>
              <w:rPr>
                <w:rFonts w:ascii="Times New Roman" w:hAnsi="Times New Roman" w:cs="Times New Roman"/>
                <w:sz w:val="24"/>
                <w:szCs w:val="24"/>
              </w:rPr>
              <w:t>1.1.</w:t>
            </w:r>
          </w:p>
        </w:tc>
        <w:tc>
          <w:tcPr>
            <w:tcW w:w="6567" w:type="dxa"/>
          </w:tcPr>
          <w:p w14:paraId="14F278DD" w14:textId="77777777" w:rsidR="004917B2" w:rsidRDefault="004917B2" w:rsidP="00AB61F0">
            <w:pPr>
              <w:jc w:val="both"/>
              <w:rPr>
                <w:rFonts w:ascii="Times New Roman" w:hAnsi="Times New Roman" w:cs="Times New Roman"/>
                <w:sz w:val="24"/>
                <w:szCs w:val="24"/>
              </w:rPr>
            </w:pPr>
            <w:r w:rsidRPr="00234732">
              <w:rPr>
                <w:rFonts w:ascii="Times New Roman" w:hAnsi="Times New Roman" w:cs="Times New Roman"/>
                <w:sz w:val="24"/>
                <w:szCs w:val="24"/>
              </w:rPr>
              <w:t>Ieviest pierādījumos balstītu intervenču / programmu/ metožu īstenošanu kā neatņemamu daļu no izglītības programmas apguves</w:t>
            </w:r>
            <w:r>
              <w:rPr>
                <w:rFonts w:ascii="Times New Roman" w:hAnsi="Times New Roman" w:cs="Times New Roman"/>
                <w:sz w:val="24"/>
                <w:szCs w:val="24"/>
              </w:rPr>
              <w:t>:</w:t>
            </w:r>
          </w:p>
          <w:p w14:paraId="351378D3" w14:textId="139EC687" w:rsidR="004917B2" w:rsidRDefault="004917B2" w:rsidP="001F226D">
            <w:pPr>
              <w:pStyle w:val="Sarakstarindkopa"/>
              <w:numPr>
                <w:ilvl w:val="0"/>
                <w:numId w:val="12"/>
              </w:numPr>
              <w:jc w:val="both"/>
              <w:rPr>
                <w:rFonts w:ascii="Times New Roman" w:hAnsi="Times New Roman" w:cs="Times New Roman"/>
                <w:sz w:val="24"/>
                <w:szCs w:val="24"/>
              </w:rPr>
            </w:pPr>
            <w:r>
              <w:rPr>
                <w:rFonts w:ascii="Times New Roman" w:hAnsi="Times New Roman" w:cs="Times New Roman"/>
                <w:sz w:val="24"/>
                <w:szCs w:val="24"/>
              </w:rPr>
              <w:t>Uz pierādījumiem balstītas intervences obligātajā mācību saturā veselības jautājumos ieviešana</w:t>
            </w:r>
          </w:p>
          <w:p w14:paraId="470EF584" w14:textId="54EFEE88" w:rsidR="004917B2" w:rsidRDefault="004917B2" w:rsidP="001F226D">
            <w:pPr>
              <w:pStyle w:val="Sarakstarindkopa"/>
              <w:numPr>
                <w:ilvl w:val="0"/>
                <w:numId w:val="12"/>
              </w:numPr>
              <w:jc w:val="both"/>
              <w:rPr>
                <w:rFonts w:ascii="Times New Roman" w:hAnsi="Times New Roman" w:cs="Times New Roman"/>
                <w:sz w:val="24"/>
                <w:szCs w:val="24"/>
              </w:rPr>
            </w:pPr>
            <w:r>
              <w:rPr>
                <w:rFonts w:ascii="Times New Roman" w:hAnsi="Times New Roman" w:cs="Times New Roman"/>
                <w:sz w:val="24"/>
                <w:szCs w:val="24"/>
              </w:rPr>
              <w:t>Pedagogu profesionālā pilnveide</w:t>
            </w:r>
          </w:p>
          <w:p w14:paraId="23EDB201" w14:textId="7D237943" w:rsidR="004917B2" w:rsidRPr="003B2DEE" w:rsidRDefault="004917B2" w:rsidP="001F226D">
            <w:pPr>
              <w:pStyle w:val="Sarakstarindkopa"/>
              <w:numPr>
                <w:ilvl w:val="0"/>
                <w:numId w:val="12"/>
              </w:numPr>
              <w:jc w:val="both"/>
              <w:rPr>
                <w:rFonts w:ascii="Times New Roman" w:hAnsi="Times New Roman" w:cs="Times New Roman"/>
                <w:sz w:val="24"/>
                <w:szCs w:val="24"/>
              </w:rPr>
            </w:pPr>
            <w:r>
              <w:rPr>
                <w:rFonts w:ascii="Times New Roman" w:hAnsi="Times New Roman" w:cs="Times New Roman"/>
                <w:sz w:val="24"/>
                <w:szCs w:val="24"/>
              </w:rPr>
              <w:t>Pedagogu metodisko materiālu pilnveide</w:t>
            </w:r>
          </w:p>
        </w:tc>
        <w:tc>
          <w:tcPr>
            <w:tcW w:w="1388" w:type="dxa"/>
          </w:tcPr>
          <w:p w14:paraId="70D29D2A"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5AE43510"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 xml:space="preserve">IZM </w:t>
            </w:r>
          </w:p>
        </w:tc>
        <w:tc>
          <w:tcPr>
            <w:tcW w:w="1550" w:type="dxa"/>
          </w:tcPr>
          <w:p w14:paraId="7FD49AB9"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color w:val="000000"/>
                <w:sz w:val="24"/>
                <w:szCs w:val="24"/>
              </w:rPr>
              <w:t>Nepieciešams papildu finansējums</w:t>
            </w:r>
          </w:p>
        </w:tc>
        <w:tc>
          <w:tcPr>
            <w:tcW w:w="1332" w:type="dxa"/>
          </w:tcPr>
          <w:p w14:paraId="1E663D33" w14:textId="75038895" w:rsidR="004917B2" w:rsidRDefault="00BF031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332" w:type="dxa"/>
          </w:tcPr>
          <w:p w14:paraId="70C7CB1B" w14:textId="239BB930" w:rsidR="004917B2" w:rsidRDefault="00BF031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r>
      <w:tr w:rsidR="004917B2" w:rsidRPr="00E3151E" w14:paraId="6C5C581B" w14:textId="3BC7AFE3" w:rsidTr="004917B2">
        <w:tc>
          <w:tcPr>
            <w:tcW w:w="1071" w:type="dxa"/>
          </w:tcPr>
          <w:p w14:paraId="3DF9CD19" w14:textId="77777777" w:rsidR="004917B2" w:rsidRPr="00743D8E" w:rsidRDefault="004917B2" w:rsidP="00AB61F0">
            <w:pPr>
              <w:rPr>
                <w:rFonts w:ascii="Times New Roman" w:hAnsi="Times New Roman" w:cs="Times New Roman"/>
                <w:sz w:val="24"/>
                <w:szCs w:val="24"/>
              </w:rPr>
            </w:pPr>
            <w:r>
              <w:rPr>
                <w:rFonts w:ascii="Times New Roman" w:hAnsi="Times New Roman" w:cs="Times New Roman"/>
                <w:sz w:val="24"/>
                <w:szCs w:val="24"/>
              </w:rPr>
              <w:t>3.1.2.</w:t>
            </w:r>
          </w:p>
        </w:tc>
        <w:tc>
          <w:tcPr>
            <w:tcW w:w="6567" w:type="dxa"/>
          </w:tcPr>
          <w:p w14:paraId="333DFD2B"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Vecāku izglītošana</w:t>
            </w:r>
            <w:r w:rsidRPr="008842B3">
              <w:rPr>
                <w:rFonts w:ascii="Times New Roman" w:hAnsi="Times New Roman" w:cs="Times New Roman"/>
                <w:sz w:val="24"/>
                <w:szCs w:val="24"/>
              </w:rPr>
              <w:t xml:space="preserve">, kā atpazīt </w:t>
            </w:r>
            <w:r>
              <w:rPr>
                <w:rFonts w:ascii="Times New Roman" w:hAnsi="Times New Roman" w:cs="Times New Roman"/>
                <w:sz w:val="24"/>
                <w:szCs w:val="24"/>
              </w:rPr>
              <w:t xml:space="preserve">riskus </w:t>
            </w:r>
            <w:r w:rsidRPr="008842B3">
              <w:rPr>
                <w:rFonts w:ascii="Times New Roman" w:hAnsi="Times New Roman" w:cs="Times New Roman"/>
                <w:sz w:val="24"/>
                <w:szCs w:val="24"/>
              </w:rPr>
              <w:t>bērn</w:t>
            </w:r>
            <w:r>
              <w:rPr>
                <w:rFonts w:ascii="Times New Roman" w:hAnsi="Times New Roman" w:cs="Times New Roman"/>
                <w:sz w:val="24"/>
                <w:szCs w:val="24"/>
              </w:rPr>
              <w:t>a uzvedībā</w:t>
            </w:r>
            <w:r w:rsidRPr="008842B3">
              <w:rPr>
                <w:rFonts w:ascii="Times New Roman" w:hAnsi="Times New Roman" w:cs="Times New Roman"/>
                <w:sz w:val="24"/>
                <w:szCs w:val="24"/>
              </w:rPr>
              <w:t>, kas jādara lai izmainītu bērna uzvedīb</w:t>
            </w:r>
            <w:r>
              <w:rPr>
                <w:rFonts w:ascii="Times New Roman" w:hAnsi="Times New Roman" w:cs="Times New Roman"/>
                <w:sz w:val="24"/>
                <w:szCs w:val="24"/>
              </w:rPr>
              <w:t xml:space="preserve">as </w:t>
            </w:r>
            <w:r w:rsidRPr="008842B3">
              <w:rPr>
                <w:rFonts w:ascii="Times New Roman" w:hAnsi="Times New Roman" w:cs="Times New Roman"/>
                <w:sz w:val="24"/>
                <w:szCs w:val="24"/>
              </w:rPr>
              <w:t>stāvokli</w:t>
            </w:r>
            <w:r>
              <w:rPr>
                <w:rStyle w:val="Vresatsauce"/>
                <w:rFonts w:ascii="Times New Roman" w:hAnsi="Times New Roman" w:cs="Times New Roman"/>
                <w:sz w:val="24"/>
                <w:szCs w:val="24"/>
              </w:rPr>
              <w:footnoteReference w:id="68"/>
            </w:r>
            <w:r>
              <w:rPr>
                <w:rFonts w:ascii="Times New Roman" w:hAnsi="Times New Roman" w:cs="Times New Roman"/>
                <w:sz w:val="24"/>
                <w:szCs w:val="24"/>
              </w:rPr>
              <w:t>:</w:t>
            </w:r>
          </w:p>
          <w:p w14:paraId="6C26203A" w14:textId="27BF9E2A" w:rsidR="004917B2" w:rsidRDefault="004917B2" w:rsidP="001F226D">
            <w:pPr>
              <w:pStyle w:val="Sarakstarindkopa"/>
              <w:numPr>
                <w:ilvl w:val="0"/>
                <w:numId w:val="28"/>
              </w:numPr>
              <w:jc w:val="both"/>
              <w:rPr>
                <w:rFonts w:ascii="Times New Roman" w:hAnsi="Times New Roman" w:cs="Times New Roman"/>
                <w:sz w:val="24"/>
                <w:szCs w:val="24"/>
              </w:rPr>
            </w:pPr>
            <w:r>
              <w:rPr>
                <w:rFonts w:ascii="Times New Roman" w:hAnsi="Times New Roman" w:cs="Times New Roman"/>
                <w:sz w:val="24"/>
                <w:szCs w:val="24"/>
              </w:rPr>
              <w:t>Videomateriālu kursa izstrāde vecākiem par bērniem ar uzvedības traucējumiem</w:t>
            </w:r>
          </w:p>
          <w:p w14:paraId="0DAF4776" w14:textId="38622203" w:rsidR="004917B2" w:rsidRDefault="004917B2" w:rsidP="001F226D">
            <w:pPr>
              <w:pStyle w:val="Sarakstarindkopa"/>
              <w:numPr>
                <w:ilvl w:val="0"/>
                <w:numId w:val="28"/>
              </w:numPr>
              <w:jc w:val="both"/>
              <w:rPr>
                <w:rFonts w:ascii="Times New Roman" w:hAnsi="Times New Roman" w:cs="Times New Roman"/>
                <w:sz w:val="24"/>
                <w:szCs w:val="24"/>
              </w:rPr>
            </w:pPr>
            <w:r>
              <w:rPr>
                <w:rFonts w:ascii="Times New Roman" w:hAnsi="Times New Roman" w:cs="Times New Roman"/>
                <w:sz w:val="24"/>
                <w:szCs w:val="24"/>
              </w:rPr>
              <w:t>Videomateriālu kursa izstrāde vecākiem par pusaudžiem ar uzvedības traucējumiem</w:t>
            </w:r>
          </w:p>
          <w:p w14:paraId="18552D0C" w14:textId="4B4886A4" w:rsidR="004917B2" w:rsidRDefault="004917B2" w:rsidP="001F226D">
            <w:pPr>
              <w:pStyle w:val="Sarakstarindkopa"/>
              <w:numPr>
                <w:ilvl w:val="0"/>
                <w:numId w:val="28"/>
              </w:numPr>
              <w:jc w:val="both"/>
              <w:rPr>
                <w:rFonts w:ascii="Times New Roman" w:hAnsi="Times New Roman" w:cs="Times New Roman"/>
                <w:sz w:val="24"/>
                <w:szCs w:val="24"/>
              </w:rPr>
            </w:pPr>
            <w:r>
              <w:rPr>
                <w:rFonts w:ascii="Times New Roman" w:hAnsi="Times New Roman" w:cs="Times New Roman"/>
                <w:sz w:val="24"/>
                <w:szCs w:val="24"/>
              </w:rPr>
              <w:t>Pašpalīdzības materiāla izstrāde bērnu ar uzvedības traucējumu mazināšanu vecākiem</w:t>
            </w:r>
          </w:p>
          <w:p w14:paraId="16ADDB29" w14:textId="7092D028" w:rsidR="004917B2" w:rsidRDefault="004917B2" w:rsidP="001F226D">
            <w:pPr>
              <w:pStyle w:val="Sarakstarindkopa"/>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Videokursa</w:t>
            </w:r>
            <w:proofErr w:type="spellEnd"/>
            <w:r>
              <w:rPr>
                <w:rFonts w:ascii="Times New Roman" w:hAnsi="Times New Roman" w:cs="Times New Roman"/>
                <w:sz w:val="24"/>
                <w:szCs w:val="24"/>
              </w:rPr>
              <w:t xml:space="preserve"> izstrāde pusaudžiem un vecākiem par to kā mazināt depresijas simptomus. </w:t>
            </w:r>
            <w:r w:rsidRPr="0067767C">
              <w:rPr>
                <w:rFonts w:ascii="Times New Roman" w:hAnsi="Times New Roman" w:cs="Times New Roman"/>
                <w:sz w:val="24"/>
                <w:szCs w:val="24"/>
              </w:rPr>
              <w:t xml:space="preserve">Pašpalīdzības materiāls </w:t>
            </w:r>
            <w:r w:rsidRPr="0067767C">
              <w:rPr>
                <w:rFonts w:ascii="Times New Roman" w:hAnsi="Times New Roman" w:cs="Times New Roman"/>
                <w:sz w:val="24"/>
                <w:szCs w:val="24"/>
              </w:rPr>
              <w:lastRenderedPageBreak/>
              <w:t>pusaudžiem un vecākiem par to, ka mazināt depresijas simptomus</w:t>
            </w:r>
          </w:p>
          <w:p w14:paraId="26BD7768" w14:textId="36157769" w:rsidR="004917B2" w:rsidRDefault="004917B2" w:rsidP="001F226D">
            <w:pPr>
              <w:pStyle w:val="Sarakstarindkopa"/>
              <w:numPr>
                <w:ilvl w:val="0"/>
                <w:numId w:val="27"/>
              </w:numPr>
              <w:jc w:val="both"/>
              <w:rPr>
                <w:rFonts w:ascii="Times New Roman" w:hAnsi="Times New Roman" w:cs="Times New Roman"/>
                <w:sz w:val="24"/>
                <w:szCs w:val="24"/>
              </w:rPr>
            </w:pPr>
            <w:r w:rsidRPr="0067767C">
              <w:rPr>
                <w:rFonts w:ascii="Times New Roman" w:hAnsi="Times New Roman" w:cs="Times New Roman"/>
                <w:sz w:val="24"/>
                <w:szCs w:val="24"/>
              </w:rPr>
              <w:t>Video kurss</w:t>
            </w:r>
            <w:r>
              <w:rPr>
                <w:rFonts w:ascii="Times New Roman" w:hAnsi="Times New Roman" w:cs="Times New Roman"/>
                <w:sz w:val="24"/>
                <w:szCs w:val="24"/>
              </w:rPr>
              <w:t xml:space="preserve"> izstrāde</w:t>
            </w:r>
            <w:r w:rsidRPr="0067767C">
              <w:rPr>
                <w:rFonts w:ascii="Times New Roman" w:hAnsi="Times New Roman" w:cs="Times New Roman"/>
                <w:sz w:val="24"/>
                <w:szCs w:val="24"/>
              </w:rPr>
              <w:t xml:space="preserve"> pusaudžiem un vecākiem par trauksmes mazināšanu. Pašpalīdzības materiāl</w:t>
            </w:r>
            <w:r>
              <w:rPr>
                <w:rFonts w:ascii="Times New Roman" w:hAnsi="Times New Roman" w:cs="Times New Roman"/>
                <w:sz w:val="24"/>
                <w:szCs w:val="24"/>
              </w:rPr>
              <w:t>a</w:t>
            </w:r>
            <w:r w:rsidRPr="0067767C">
              <w:rPr>
                <w:rFonts w:ascii="Times New Roman" w:hAnsi="Times New Roman" w:cs="Times New Roman"/>
                <w:sz w:val="24"/>
                <w:szCs w:val="24"/>
              </w:rPr>
              <w:t xml:space="preserve"> pusaudžiem un vecākiem par trauksmes mazināšanu</w:t>
            </w:r>
            <w:r>
              <w:rPr>
                <w:rFonts w:ascii="Times New Roman" w:hAnsi="Times New Roman" w:cs="Times New Roman"/>
                <w:sz w:val="24"/>
                <w:szCs w:val="24"/>
              </w:rPr>
              <w:t xml:space="preserve"> izstrāde</w:t>
            </w:r>
          </w:p>
          <w:p w14:paraId="4D9A9D82" w14:textId="18A61237" w:rsidR="004917B2" w:rsidRPr="004D32FC" w:rsidRDefault="004917B2" w:rsidP="001F226D">
            <w:pPr>
              <w:pStyle w:val="Sarakstarindkopa"/>
              <w:numPr>
                <w:ilvl w:val="0"/>
                <w:numId w:val="27"/>
              </w:numPr>
              <w:jc w:val="both"/>
              <w:rPr>
                <w:rFonts w:ascii="Times New Roman" w:hAnsi="Times New Roman" w:cs="Times New Roman"/>
                <w:sz w:val="24"/>
                <w:szCs w:val="24"/>
              </w:rPr>
            </w:pPr>
            <w:r w:rsidRPr="00C63E3A">
              <w:rPr>
                <w:rFonts w:ascii="Times New Roman" w:hAnsi="Times New Roman" w:cs="Times New Roman"/>
                <w:sz w:val="24"/>
                <w:szCs w:val="24"/>
              </w:rPr>
              <w:t>Video kurs</w:t>
            </w:r>
            <w:r>
              <w:rPr>
                <w:rFonts w:ascii="Times New Roman" w:hAnsi="Times New Roman" w:cs="Times New Roman"/>
                <w:sz w:val="24"/>
                <w:szCs w:val="24"/>
              </w:rPr>
              <w:t>a izstrāde</w:t>
            </w:r>
            <w:r w:rsidRPr="00C63E3A">
              <w:rPr>
                <w:rFonts w:ascii="Times New Roman" w:hAnsi="Times New Roman" w:cs="Times New Roman"/>
                <w:sz w:val="24"/>
                <w:szCs w:val="24"/>
              </w:rPr>
              <w:t xml:space="preserve"> bērniem un pusaudžiem un vecākiem par </w:t>
            </w:r>
            <w:proofErr w:type="spellStart"/>
            <w:r w:rsidRPr="00C63E3A">
              <w:rPr>
                <w:rFonts w:ascii="Times New Roman" w:hAnsi="Times New Roman" w:cs="Times New Roman"/>
                <w:sz w:val="24"/>
                <w:szCs w:val="24"/>
              </w:rPr>
              <w:t>obsesīvi</w:t>
            </w:r>
            <w:proofErr w:type="spellEnd"/>
            <w:r w:rsidRPr="00C63E3A">
              <w:rPr>
                <w:rFonts w:ascii="Times New Roman" w:hAnsi="Times New Roman" w:cs="Times New Roman"/>
                <w:sz w:val="24"/>
                <w:szCs w:val="24"/>
              </w:rPr>
              <w:t xml:space="preserve"> </w:t>
            </w:r>
            <w:proofErr w:type="spellStart"/>
            <w:r w:rsidRPr="00C63E3A">
              <w:rPr>
                <w:rFonts w:ascii="Times New Roman" w:hAnsi="Times New Roman" w:cs="Times New Roman"/>
                <w:sz w:val="24"/>
                <w:szCs w:val="24"/>
              </w:rPr>
              <w:t>kompulsīvu</w:t>
            </w:r>
            <w:proofErr w:type="spellEnd"/>
            <w:r w:rsidRPr="00C63E3A">
              <w:rPr>
                <w:rFonts w:ascii="Times New Roman" w:hAnsi="Times New Roman" w:cs="Times New Roman"/>
                <w:sz w:val="24"/>
                <w:szCs w:val="24"/>
              </w:rPr>
              <w:t xml:space="preserve"> traucējumu mazināšanu. Pašpalīdzības materiāl</w:t>
            </w:r>
            <w:r>
              <w:rPr>
                <w:rFonts w:ascii="Times New Roman" w:hAnsi="Times New Roman" w:cs="Times New Roman"/>
                <w:sz w:val="24"/>
                <w:szCs w:val="24"/>
              </w:rPr>
              <w:t>u</w:t>
            </w:r>
            <w:r w:rsidRPr="00C63E3A">
              <w:rPr>
                <w:rFonts w:ascii="Times New Roman" w:hAnsi="Times New Roman" w:cs="Times New Roman"/>
                <w:sz w:val="24"/>
                <w:szCs w:val="24"/>
              </w:rPr>
              <w:t xml:space="preserve"> pusaudžiem un vecākiem par </w:t>
            </w:r>
            <w:proofErr w:type="spellStart"/>
            <w:r w:rsidRPr="00C63E3A">
              <w:rPr>
                <w:rFonts w:ascii="Times New Roman" w:hAnsi="Times New Roman" w:cs="Times New Roman"/>
                <w:sz w:val="24"/>
                <w:szCs w:val="24"/>
              </w:rPr>
              <w:t>obsesīvi</w:t>
            </w:r>
            <w:proofErr w:type="spellEnd"/>
            <w:r w:rsidRPr="00C63E3A">
              <w:rPr>
                <w:rFonts w:ascii="Times New Roman" w:hAnsi="Times New Roman" w:cs="Times New Roman"/>
                <w:sz w:val="24"/>
                <w:szCs w:val="24"/>
              </w:rPr>
              <w:t xml:space="preserve"> </w:t>
            </w:r>
            <w:proofErr w:type="spellStart"/>
            <w:r w:rsidRPr="00C63E3A">
              <w:rPr>
                <w:rFonts w:ascii="Times New Roman" w:hAnsi="Times New Roman" w:cs="Times New Roman"/>
                <w:sz w:val="24"/>
                <w:szCs w:val="24"/>
              </w:rPr>
              <w:t>kompulsīvu</w:t>
            </w:r>
            <w:proofErr w:type="spellEnd"/>
            <w:r w:rsidRPr="00C63E3A">
              <w:rPr>
                <w:rFonts w:ascii="Times New Roman" w:hAnsi="Times New Roman" w:cs="Times New Roman"/>
                <w:sz w:val="24"/>
                <w:szCs w:val="24"/>
              </w:rPr>
              <w:t xml:space="preserve"> traucējumu mazināšanu</w:t>
            </w:r>
            <w:r>
              <w:rPr>
                <w:rFonts w:ascii="Times New Roman" w:hAnsi="Times New Roman" w:cs="Times New Roman"/>
                <w:sz w:val="24"/>
                <w:szCs w:val="24"/>
              </w:rPr>
              <w:t xml:space="preserve"> izstrāde</w:t>
            </w:r>
            <w:r w:rsidRPr="00C63E3A">
              <w:rPr>
                <w:rFonts w:ascii="Times New Roman" w:hAnsi="Times New Roman" w:cs="Times New Roman"/>
                <w:sz w:val="24"/>
                <w:szCs w:val="24"/>
              </w:rPr>
              <w:t xml:space="preserve">  </w:t>
            </w:r>
            <w:r w:rsidRPr="004D32FC">
              <w:rPr>
                <w:rFonts w:ascii="Times New Roman" w:hAnsi="Times New Roman" w:cs="Times New Roman"/>
                <w:i/>
                <w:iCs/>
                <w:sz w:val="20"/>
                <w:szCs w:val="20"/>
              </w:rPr>
              <w:t xml:space="preserve"> </w:t>
            </w:r>
          </w:p>
        </w:tc>
        <w:tc>
          <w:tcPr>
            <w:tcW w:w="1388" w:type="dxa"/>
          </w:tcPr>
          <w:p w14:paraId="3F995E11"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lastRenderedPageBreak/>
              <w:t>VM</w:t>
            </w:r>
          </w:p>
          <w:p w14:paraId="79BA83D8"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BKUS</w:t>
            </w:r>
          </w:p>
        </w:tc>
        <w:tc>
          <w:tcPr>
            <w:tcW w:w="1750" w:type="dxa"/>
          </w:tcPr>
          <w:p w14:paraId="0360F53A"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SPKC</w:t>
            </w:r>
          </w:p>
        </w:tc>
        <w:tc>
          <w:tcPr>
            <w:tcW w:w="1550" w:type="dxa"/>
          </w:tcPr>
          <w:p w14:paraId="39AC5A0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 xml:space="preserve">Nepieciešams papildu finansējums </w:t>
            </w:r>
          </w:p>
          <w:p w14:paraId="2405D173" w14:textId="77777777" w:rsidR="004917B2" w:rsidRDefault="004917B2" w:rsidP="00AB61F0">
            <w:pPr>
              <w:jc w:val="center"/>
              <w:rPr>
                <w:rFonts w:ascii="Times New Roman" w:hAnsi="Times New Roman" w:cs="Times New Roman"/>
                <w:sz w:val="24"/>
                <w:szCs w:val="24"/>
              </w:rPr>
            </w:pPr>
          </w:p>
          <w:p w14:paraId="0E40F0A3" w14:textId="77777777" w:rsidR="004917B2" w:rsidRDefault="004917B2" w:rsidP="00AB61F0">
            <w:pPr>
              <w:jc w:val="center"/>
              <w:rPr>
                <w:rFonts w:ascii="Times New Roman" w:hAnsi="Times New Roman" w:cs="Times New Roman"/>
                <w:sz w:val="24"/>
                <w:szCs w:val="24"/>
              </w:rPr>
            </w:pPr>
          </w:p>
        </w:tc>
        <w:tc>
          <w:tcPr>
            <w:tcW w:w="1332" w:type="dxa"/>
          </w:tcPr>
          <w:p w14:paraId="554B1874" w14:textId="281C200F" w:rsidR="004917B2" w:rsidRDefault="00BF03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76B372A6" w14:textId="5A06AD13" w:rsidR="004917B2" w:rsidRDefault="00BF03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4917B2" w:rsidRPr="00E3151E" w14:paraId="2068B7D8" w14:textId="5D424CAE" w:rsidTr="004917B2">
        <w:tc>
          <w:tcPr>
            <w:tcW w:w="1071" w:type="dxa"/>
          </w:tcPr>
          <w:p w14:paraId="2DACFB2C"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3.1.3.</w:t>
            </w:r>
          </w:p>
        </w:tc>
        <w:tc>
          <w:tcPr>
            <w:tcW w:w="6567" w:type="dxa"/>
          </w:tcPr>
          <w:p w14:paraId="602C8818" w14:textId="77777777" w:rsidR="004917B2" w:rsidRDefault="004917B2" w:rsidP="00AB61F0">
            <w:pPr>
              <w:jc w:val="both"/>
              <w:rPr>
                <w:rFonts w:ascii="Times New Roman" w:hAnsi="Times New Roman" w:cs="Times New Roman"/>
                <w:sz w:val="24"/>
                <w:szCs w:val="24"/>
              </w:rPr>
            </w:pPr>
            <w:r w:rsidRPr="00FB4B7F">
              <w:rPr>
                <w:rFonts w:ascii="Times New Roman" w:hAnsi="Times New Roman" w:cs="Times New Roman"/>
                <w:sz w:val="24"/>
                <w:szCs w:val="24"/>
              </w:rPr>
              <w:t>Nodrošināt valsts un ES atbalstu lauksaimniecības, zivsaimniecības, meža nozares, pārtikas ražošanas konkurētspējai un augstākas vērtības produkcijas ražošanai</w:t>
            </w:r>
            <w:r>
              <w:rPr>
                <w:rFonts w:ascii="Times New Roman" w:hAnsi="Times New Roman" w:cs="Times New Roman"/>
                <w:sz w:val="24"/>
                <w:szCs w:val="24"/>
              </w:rPr>
              <w:t>:</w:t>
            </w:r>
          </w:p>
          <w:p w14:paraId="276DFB01" w14:textId="19C9BED2" w:rsidR="004917B2" w:rsidRPr="00DF1A00" w:rsidRDefault="00742D59" w:rsidP="001F226D">
            <w:pPr>
              <w:pStyle w:val="Sarakstarindkopa"/>
              <w:numPr>
                <w:ilvl w:val="0"/>
                <w:numId w:val="29"/>
              </w:numPr>
              <w:jc w:val="both"/>
              <w:rPr>
                <w:rFonts w:ascii="Times New Roman" w:hAnsi="Times New Roman" w:cs="Times New Roman"/>
                <w:i/>
                <w:iCs/>
                <w:sz w:val="20"/>
                <w:szCs w:val="20"/>
              </w:rPr>
            </w:pPr>
            <w:r>
              <w:rPr>
                <w:rFonts w:ascii="Times New Roman" w:hAnsi="Times New Roman" w:cs="Times New Roman"/>
                <w:sz w:val="24"/>
                <w:szCs w:val="24"/>
              </w:rPr>
              <w:t>P</w:t>
            </w:r>
            <w:r w:rsidR="004917B2" w:rsidRPr="00DF1A00">
              <w:rPr>
                <w:rFonts w:ascii="Times New Roman" w:hAnsi="Times New Roman" w:cs="Times New Roman"/>
                <w:sz w:val="24"/>
                <w:szCs w:val="24"/>
              </w:rPr>
              <w:t>riekšlikumi par lauksaimniecībai nepieciešamā papildu valsts atbalsta finansējuma nodrošināšanu</w:t>
            </w:r>
          </w:p>
          <w:p w14:paraId="414319A0" w14:textId="71009F8F" w:rsidR="004917B2" w:rsidRPr="00D54698" w:rsidRDefault="004917B2" w:rsidP="001F226D">
            <w:pPr>
              <w:pStyle w:val="Sarakstarindkopa"/>
              <w:numPr>
                <w:ilvl w:val="0"/>
                <w:numId w:val="29"/>
              </w:numPr>
              <w:jc w:val="both"/>
              <w:rPr>
                <w:rFonts w:ascii="Times New Roman" w:hAnsi="Times New Roman" w:cs="Times New Roman"/>
                <w:sz w:val="24"/>
                <w:szCs w:val="24"/>
              </w:rPr>
            </w:pPr>
            <w:r w:rsidRPr="00DF1A00">
              <w:rPr>
                <w:rFonts w:ascii="Times New Roman" w:hAnsi="Times New Roman" w:cs="Times New Roman"/>
                <w:sz w:val="24"/>
                <w:szCs w:val="24"/>
              </w:rPr>
              <w:t xml:space="preserve">Īstenots elastīgs "Zaļā kursa" mērķiem, sabiedrības interesēm un tirgus situācijai atbilstošs </w:t>
            </w:r>
            <w:bookmarkStart w:id="21" w:name="_Hlk174972501"/>
            <w:r w:rsidRPr="00DF1A00">
              <w:rPr>
                <w:rFonts w:ascii="Times New Roman" w:hAnsi="Times New Roman" w:cs="Times New Roman"/>
                <w:sz w:val="24"/>
                <w:szCs w:val="24"/>
              </w:rPr>
              <w:t xml:space="preserve">kopējās lauksaimniecības politikas </w:t>
            </w:r>
            <w:bookmarkEnd w:id="21"/>
            <w:r w:rsidRPr="00DF1A00">
              <w:rPr>
                <w:rFonts w:ascii="Times New Roman" w:hAnsi="Times New Roman" w:cs="Times New Roman"/>
                <w:sz w:val="24"/>
                <w:szCs w:val="24"/>
              </w:rPr>
              <w:t>(KLP) atbalsts</w:t>
            </w:r>
            <w:r>
              <w:rPr>
                <w:rFonts w:ascii="Times New Roman" w:hAnsi="Times New Roman" w:cs="Times New Roman"/>
                <w:sz w:val="24"/>
                <w:szCs w:val="24"/>
              </w:rPr>
              <w:t xml:space="preserve"> </w:t>
            </w:r>
            <w:r w:rsidRPr="00DF1A00">
              <w:rPr>
                <w:rFonts w:ascii="Times New Roman" w:hAnsi="Times New Roman" w:cs="Times New Roman"/>
                <w:i/>
                <w:iCs/>
                <w:sz w:val="24"/>
                <w:szCs w:val="24"/>
              </w:rPr>
              <w:t xml:space="preserve"> </w:t>
            </w:r>
          </w:p>
          <w:p w14:paraId="463AD4CF" w14:textId="09071D6D" w:rsidR="004917B2" w:rsidRPr="00DF1A00" w:rsidRDefault="004917B2" w:rsidP="001F226D">
            <w:pPr>
              <w:pStyle w:val="Sarakstarindkopa"/>
              <w:numPr>
                <w:ilvl w:val="0"/>
                <w:numId w:val="29"/>
              </w:numPr>
              <w:jc w:val="both"/>
              <w:rPr>
                <w:rFonts w:ascii="Times New Roman" w:hAnsi="Times New Roman" w:cs="Times New Roman"/>
                <w:sz w:val="24"/>
                <w:szCs w:val="24"/>
              </w:rPr>
            </w:pPr>
            <w:r w:rsidRPr="00EC7046">
              <w:rPr>
                <w:rFonts w:ascii="Times New Roman" w:hAnsi="Times New Roman" w:cs="Times New Roman"/>
                <w:sz w:val="24"/>
                <w:szCs w:val="24"/>
              </w:rPr>
              <w:t>Īstenoti KLP lauku attīstības atbalsta pasākumi</w:t>
            </w:r>
            <w:r>
              <w:rPr>
                <w:rFonts w:ascii="Times New Roman" w:hAnsi="Times New Roman" w:cs="Times New Roman"/>
                <w:sz w:val="24"/>
                <w:szCs w:val="24"/>
              </w:rPr>
              <w:t xml:space="preserve"> </w:t>
            </w:r>
          </w:p>
        </w:tc>
        <w:tc>
          <w:tcPr>
            <w:tcW w:w="1388" w:type="dxa"/>
          </w:tcPr>
          <w:p w14:paraId="5A02E03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ZM</w:t>
            </w:r>
          </w:p>
        </w:tc>
        <w:tc>
          <w:tcPr>
            <w:tcW w:w="1750" w:type="dxa"/>
          </w:tcPr>
          <w:p w14:paraId="3B5F8D38" w14:textId="77777777" w:rsidR="004917B2" w:rsidRPr="00E3151E" w:rsidRDefault="004917B2" w:rsidP="00AB61F0">
            <w:pPr>
              <w:jc w:val="center"/>
              <w:rPr>
                <w:rFonts w:ascii="Times New Roman" w:hAnsi="Times New Roman" w:cs="Times New Roman"/>
                <w:sz w:val="24"/>
                <w:szCs w:val="24"/>
              </w:rPr>
            </w:pPr>
          </w:p>
        </w:tc>
        <w:tc>
          <w:tcPr>
            <w:tcW w:w="1550" w:type="dxa"/>
          </w:tcPr>
          <w:p w14:paraId="5BB979E1"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75859316" w14:textId="77777777" w:rsidR="004917B2" w:rsidRPr="00E3151E" w:rsidRDefault="004917B2" w:rsidP="00AB61F0">
            <w:pPr>
              <w:jc w:val="center"/>
              <w:rPr>
                <w:rFonts w:ascii="Times New Roman" w:hAnsi="Times New Roman" w:cs="Times New Roman"/>
                <w:sz w:val="24"/>
                <w:szCs w:val="24"/>
              </w:rPr>
            </w:pPr>
          </w:p>
        </w:tc>
        <w:tc>
          <w:tcPr>
            <w:tcW w:w="1332" w:type="dxa"/>
          </w:tcPr>
          <w:p w14:paraId="440AC56E" w14:textId="4D2A92A2" w:rsidR="004917B2" w:rsidRDefault="00BF031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53848B26" w14:textId="75483DCB" w:rsidR="004917B2" w:rsidRDefault="00BF03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4917B2" w:rsidRPr="00E3151E" w14:paraId="4ABD5B5B" w14:textId="1EDB05C7" w:rsidTr="004917B2">
        <w:tc>
          <w:tcPr>
            <w:tcW w:w="1071" w:type="dxa"/>
          </w:tcPr>
          <w:p w14:paraId="6C618EE4"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3.1.4.</w:t>
            </w:r>
          </w:p>
        </w:tc>
        <w:tc>
          <w:tcPr>
            <w:tcW w:w="6567" w:type="dxa"/>
          </w:tcPr>
          <w:p w14:paraId="75B3AE38" w14:textId="77777777" w:rsidR="004917B2" w:rsidRDefault="004917B2" w:rsidP="00AB61F0">
            <w:pPr>
              <w:jc w:val="both"/>
              <w:rPr>
                <w:rFonts w:ascii="Times New Roman" w:hAnsi="Times New Roman" w:cs="Times New Roman"/>
                <w:sz w:val="24"/>
                <w:szCs w:val="24"/>
              </w:rPr>
            </w:pPr>
            <w:r w:rsidRPr="00711248">
              <w:rPr>
                <w:rFonts w:ascii="Times New Roman" w:hAnsi="Times New Roman" w:cs="Times New Roman"/>
                <w:sz w:val="24"/>
                <w:szCs w:val="24"/>
              </w:rPr>
              <w:t>Lauksaimniecības un pārtikas produktu noieta veicināšanas pasākumi vietējo produktu ražošanas un patēriņa palielināšanai vietējā tirgū un eksportā,  .t.sk. veicinot bērniem veselīgu uztura paradumu veidošanos jau bērnībā, skolās radinot pie svaigu un veselīgu vietējo produktu lietošanas ikdienas uzturā</w:t>
            </w:r>
            <w:r>
              <w:rPr>
                <w:rFonts w:ascii="Times New Roman" w:hAnsi="Times New Roman" w:cs="Times New Roman"/>
                <w:sz w:val="24"/>
                <w:szCs w:val="24"/>
              </w:rPr>
              <w:t>:</w:t>
            </w:r>
            <w:r w:rsidRPr="00711248">
              <w:rPr>
                <w:rFonts w:ascii="Times New Roman" w:hAnsi="Times New Roman" w:cs="Times New Roman"/>
                <w:sz w:val="24"/>
                <w:szCs w:val="24"/>
              </w:rPr>
              <w:t> </w:t>
            </w:r>
          </w:p>
          <w:p w14:paraId="092FA20B" w14:textId="6DD46A83" w:rsidR="004917B2" w:rsidRPr="008277D1" w:rsidRDefault="004917B2" w:rsidP="001F226D">
            <w:pPr>
              <w:pStyle w:val="Sarakstarindkopa"/>
              <w:numPr>
                <w:ilvl w:val="0"/>
                <w:numId w:val="30"/>
              </w:numPr>
              <w:jc w:val="both"/>
              <w:rPr>
                <w:rFonts w:ascii="Times New Roman" w:hAnsi="Times New Roman" w:cs="Times New Roman"/>
                <w:sz w:val="24"/>
                <w:szCs w:val="24"/>
              </w:rPr>
            </w:pPr>
            <w:r w:rsidRPr="008277D1">
              <w:rPr>
                <w:rFonts w:ascii="Times New Roman" w:hAnsi="Times New Roman" w:cs="Times New Roman"/>
                <w:sz w:val="24"/>
                <w:szCs w:val="24"/>
              </w:rPr>
              <w:t>Izstrādāti priekšlikumi normatīvā regulējuma pilnveidei pārtikas piegādes un ēdināšanas pakalpojumu jomās, tostarp veicinot vietējo produktu (arī bioloģiskās lauksaimniecības produkcijas) lielāku pārstāvību zaļajos publiskajos iepirkumos (ZPI), ieviestas konceptuālas izmaiņas skolu ēdināšanas sistēmā, maksimāli veicinot produktu īsās piegādes ķēdes un veselīgu vietējo produktu lietošanu ikdienas uzturā</w:t>
            </w:r>
          </w:p>
          <w:p w14:paraId="036831AD" w14:textId="6223A0D8" w:rsidR="004917B2" w:rsidRPr="008277D1" w:rsidRDefault="004917B2" w:rsidP="001F226D">
            <w:pPr>
              <w:pStyle w:val="Sarakstarindkopa"/>
              <w:numPr>
                <w:ilvl w:val="0"/>
                <w:numId w:val="30"/>
              </w:numPr>
              <w:jc w:val="both"/>
              <w:rPr>
                <w:rFonts w:ascii="Times New Roman" w:hAnsi="Times New Roman" w:cs="Times New Roman"/>
                <w:sz w:val="24"/>
                <w:szCs w:val="24"/>
              </w:rPr>
            </w:pPr>
            <w:r w:rsidRPr="008277D1">
              <w:rPr>
                <w:rFonts w:ascii="Times New Roman" w:hAnsi="Times New Roman" w:cs="Times New Roman"/>
                <w:sz w:val="24"/>
                <w:szCs w:val="24"/>
              </w:rPr>
              <w:lastRenderedPageBreak/>
              <w:t>ZPI ietvaros īstenota noslēgto pārtikas produktu piegādes un ēdināšanas pakalpojumu līgumu izpildes efektīva uzraudzība un kontrole</w:t>
            </w:r>
          </w:p>
          <w:p w14:paraId="4F467DBB" w14:textId="1D04F47A" w:rsidR="004917B2" w:rsidRPr="00295652" w:rsidRDefault="004917B2" w:rsidP="001F226D">
            <w:pPr>
              <w:pStyle w:val="Sarakstarindkopa"/>
              <w:numPr>
                <w:ilvl w:val="0"/>
                <w:numId w:val="30"/>
              </w:numPr>
              <w:jc w:val="both"/>
              <w:rPr>
                <w:rFonts w:ascii="Times New Roman" w:hAnsi="Times New Roman" w:cs="Times New Roman"/>
                <w:sz w:val="24"/>
                <w:szCs w:val="24"/>
              </w:rPr>
            </w:pPr>
            <w:r w:rsidRPr="00295652">
              <w:rPr>
                <w:rFonts w:ascii="Times New Roman" w:hAnsi="Times New Roman" w:cs="Times New Roman"/>
                <w:sz w:val="24"/>
                <w:szCs w:val="24"/>
              </w:rPr>
              <w:t xml:space="preserve">Vismaz 90% pirmsskolas un 1.-9.klašu skolēni saņem bezmaksas svaigus augļus, dārzeņus un pienu Skolu apgādes programmas ietvaros (vienā mācību gadā izdalot vismaz 1700 tonnas svaigu augļu vai dārzeņu un vismaz 4000 tonnas piena)             </w:t>
            </w:r>
          </w:p>
          <w:p w14:paraId="5E525E80" w14:textId="53D31C78" w:rsidR="004917B2" w:rsidRPr="00295652" w:rsidRDefault="004917B2" w:rsidP="001F226D">
            <w:pPr>
              <w:pStyle w:val="Sarakstarindkopa"/>
              <w:numPr>
                <w:ilvl w:val="0"/>
                <w:numId w:val="30"/>
              </w:numPr>
              <w:jc w:val="both"/>
              <w:rPr>
                <w:rFonts w:ascii="Times New Roman" w:hAnsi="Times New Roman" w:cs="Times New Roman"/>
                <w:sz w:val="24"/>
                <w:szCs w:val="24"/>
              </w:rPr>
            </w:pPr>
            <w:r w:rsidRPr="00295652">
              <w:rPr>
                <w:rFonts w:ascii="Times New Roman" w:hAnsi="Times New Roman" w:cs="Times New Roman"/>
                <w:sz w:val="24"/>
                <w:szCs w:val="24"/>
              </w:rPr>
              <w:t>Veicināta ražotāju iesaiste Nacionālajā pārtikas kvalitātes shēmā, sasniedzot 1000 sertificētos produktus 2026.</w:t>
            </w:r>
            <w:r>
              <w:rPr>
                <w:rFonts w:ascii="Times New Roman" w:hAnsi="Times New Roman" w:cs="Times New Roman"/>
                <w:sz w:val="24"/>
                <w:szCs w:val="24"/>
              </w:rPr>
              <w:t xml:space="preserve"> </w:t>
            </w:r>
            <w:r w:rsidRPr="00295652">
              <w:rPr>
                <w:rFonts w:ascii="Times New Roman" w:hAnsi="Times New Roman" w:cs="Times New Roman"/>
                <w:sz w:val="24"/>
                <w:szCs w:val="24"/>
              </w:rPr>
              <w:t xml:space="preserve">gadā, nodrošinot patērētājus ar augstākas kvalitātes produktiem    </w:t>
            </w:r>
          </w:p>
        </w:tc>
        <w:tc>
          <w:tcPr>
            <w:tcW w:w="1388" w:type="dxa"/>
          </w:tcPr>
          <w:p w14:paraId="1900401A"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lastRenderedPageBreak/>
              <w:t>ZM</w:t>
            </w:r>
          </w:p>
        </w:tc>
        <w:tc>
          <w:tcPr>
            <w:tcW w:w="1750" w:type="dxa"/>
          </w:tcPr>
          <w:p w14:paraId="39A7D2A1" w14:textId="77777777" w:rsidR="004917B2" w:rsidRPr="00E3151E" w:rsidRDefault="004917B2" w:rsidP="00AB61F0">
            <w:pPr>
              <w:jc w:val="center"/>
              <w:rPr>
                <w:rFonts w:ascii="Times New Roman" w:hAnsi="Times New Roman" w:cs="Times New Roman"/>
                <w:sz w:val="24"/>
                <w:szCs w:val="24"/>
              </w:rPr>
            </w:pPr>
          </w:p>
        </w:tc>
        <w:tc>
          <w:tcPr>
            <w:tcW w:w="1550" w:type="dxa"/>
          </w:tcPr>
          <w:p w14:paraId="76483244"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2C53E141" w14:textId="6568A7E0" w:rsidR="004917B2" w:rsidRDefault="00D9388B"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53795605" w14:textId="7AFD3109" w:rsidR="004917B2" w:rsidRDefault="00D9388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4917B2" w:rsidRPr="00E3151E" w14:paraId="415F903F" w14:textId="70E5D687" w:rsidTr="004917B2">
        <w:tc>
          <w:tcPr>
            <w:tcW w:w="12326" w:type="dxa"/>
            <w:gridSpan w:val="5"/>
          </w:tcPr>
          <w:p w14:paraId="5D668740" w14:textId="77777777" w:rsidR="004917B2" w:rsidRPr="00DB1048" w:rsidRDefault="004917B2" w:rsidP="00AB61F0">
            <w:pPr>
              <w:rPr>
                <w:rFonts w:ascii="Times New Roman" w:hAnsi="Times New Roman" w:cs="Times New Roman"/>
                <w:b/>
                <w:bCs/>
                <w:sz w:val="24"/>
                <w:szCs w:val="24"/>
              </w:rPr>
            </w:pPr>
            <w:bookmarkStart w:id="22" w:name="_Hlk175840126"/>
            <w:r>
              <w:rPr>
                <w:rFonts w:ascii="Times New Roman" w:hAnsi="Times New Roman" w:cs="Times New Roman"/>
                <w:b/>
                <w:bCs/>
                <w:sz w:val="24"/>
                <w:szCs w:val="24"/>
              </w:rPr>
              <w:t>3.2. Kvalitatīvi veselības pakalpojumi</w:t>
            </w:r>
          </w:p>
        </w:tc>
        <w:tc>
          <w:tcPr>
            <w:tcW w:w="1332" w:type="dxa"/>
          </w:tcPr>
          <w:p w14:paraId="6693395D" w14:textId="77777777" w:rsidR="004917B2" w:rsidRDefault="004917B2" w:rsidP="00AB61F0">
            <w:pPr>
              <w:rPr>
                <w:rFonts w:ascii="Times New Roman" w:hAnsi="Times New Roman" w:cs="Times New Roman"/>
                <w:b/>
                <w:bCs/>
                <w:sz w:val="24"/>
                <w:szCs w:val="24"/>
              </w:rPr>
            </w:pPr>
          </w:p>
        </w:tc>
        <w:tc>
          <w:tcPr>
            <w:tcW w:w="1332" w:type="dxa"/>
          </w:tcPr>
          <w:p w14:paraId="3C63FBA5" w14:textId="77777777" w:rsidR="004917B2" w:rsidRDefault="004917B2" w:rsidP="00AB61F0">
            <w:pPr>
              <w:rPr>
                <w:rFonts w:ascii="Times New Roman" w:hAnsi="Times New Roman" w:cs="Times New Roman"/>
                <w:b/>
                <w:bCs/>
                <w:sz w:val="24"/>
                <w:szCs w:val="24"/>
              </w:rPr>
            </w:pPr>
          </w:p>
        </w:tc>
      </w:tr>
      <w:bookmarkEnd w:id="22"/>
      <w:tr w:rsidR="004917B2" w:rsidRPr="00E3151E" w14:paraId="2267AE82" w14:textId="62B9B37E" w:rsidTr="004917B2">
        <w:tc>
          <w:tcPr>
            <w:tcW w:w="1071" w:type="dxa"/>
          </w:tcPr>
          <w:p w14:paraId="0A2D8D3E"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3.2.1.</w:t>
            </w:r>
          </w:p>
        </w:tc>
        <w:tc>
          <w:tcPr>
            <w:tcW w:w="6567" w:type="dxa"/>
          </w:tcPr>
          <w:p w14:paraId="10903A86" w14:textId="77777777" w:rsidR="004917B2" w:rsidRPr="008B1F3D" w:rsidRDefault="004917B2" w:rsidP="00AB61F0">
            <w:pPr>
              <w:jc w:val="both"/>
              <w:rPr>
                <w:rFonts w:ascii="Times New Roman" w:hAnsi="Times New Roman" w:cs="Times New Roman"/>
                <w:sz w:val="24"/>
                <w:szCs w:val="24"/>
              </w:rPr>
            </w:pPr>
            <w:r>
              <w:rPr>
                <w:rFonts w:ascii="Times New Roman" w:hAnsi="Times New Roman" w:cs="Times New Roman"/>
                <w:sz w:val="24"/>
                <w:szCs w:val="24"/>
              </w:rPr>
              <w:t>Uzlabot ambulatoro un stacionāro pakalpojumu pieejamību bērniem, pārskatot tarifus ar mērķi samazināt gaidīšanas rindas</w:t>
            </w:r>
            <w:r w:rsidRPr="008B1F3D" w:rsidDel="00DF3DE0">
              <w:rPr>
                <w:rFonts w:ascii="Times New Roman" w:hAnsi="Times New Roman" w:cs="Times New Roman"/>
                <w:sz w:val="24"/>
                <w:szCs w:val="24"/>
              </w:rPr>
              <w:t xml:space="preserve"> </w:t>
            </w:r>
            <w:r>
              <w:rPr>
                <w:rStyle w:val="Vresatsauce"/>
                <w:rFonts w:ascii="Times New Roman" w:hAnsi="Times New Roman" w:cs="Times New Roman"/>
                <w:sz w:val="24"/>
                <w:szCs w:val="24"/>
              </w:rPr>
              <w:footnoteReference w:id="69"/>
            </w:r>
            <w:r w:rsidRPr="008B1F3D">
              <w:rPr>
                <w:rFonts w:ascii="Times New Roman" w:hAnsi="Times New Roman" w:cs="Times New Roman"/>
                <w:sz w:val="24"/>
                <w:szCs w:val="24"/>
              </w:rPr>
              <w:t> </w:t>
            </w:r>
          </w:p>
          <w:p w14:paraId="0821E699" w14:textId="77777777" w:rsidR="004917B2" w:rsidRPr="00E60268" w:rsidRDefault="004917B2" w:rsidP="00AB61F0">
            <w:pPr>
              <w:jc w:val="both"/>
              <w:rPr>
                <w:rFonts w:ascii="Times New Roman" w:hAnsi="Times New Roman" w:cs="Times New Roman"/>
                <w:sz w:val="24"/>
                <w:szCs w:val="24"/>
              </w:rPr>
            </w:pPr>
            <w:r>
              <w:rPr>
                <w:rFonts w:ascii="Times New Roman" w:hAnsi="Times New Roman" w:cs="Times New Roman"/>
                <w:color w:val="FF0000"/>
                <w:sz w:val="24"/>
                <w:szCs w:val="24"/>
              </w:rPr>
              <w:t xml:space="preserve"> </w:t>
            </w:r>
          </w:p>
        </w:tc>
        <w:tc>
          <w:tcPr>
            <w:tcW w:w="1388" w:type="dxa"/>
          </w:tcPr>
          <w:p w14:paraId="17982CBD"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43F9082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550" w:type="dxa"/>
          </w:tcPr>
          <w:p w14:paraId="43B9C00A"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4809289B" w14:textId="77777777" w:rsidR="004917B2" w:rsidRPr="00E3151E" w:rsidRDefault="004917B2" w:rsidP="00AB61F0">
            <w:pPr>
              <w:jc w:val="center"/>
              <w:rPr>
                <w:rFonts w:ascii="Times New Roman" w:hAnsi="Times New Roman" w:cs="Times New Roman"/>
                <w:sz w:val="24"/>
                <w:szCs w:val="24"/>
              </w:rPr>
            </w:pPr>
          </w:p>
        </w:tc>
        <w:tc>
          <w:tcPr>
            <w:tcW w:w="1332" w:type="dxa"/>
          </w:tcPr>
          <w:p w14:paraId="30FABF6F" w14:textId="5E4F1F5A" w:rsidR="004917B2" w:rsidRDefault="00D9388B"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0927DEB7" w14:textId="1C72ADEB" w:rsidR="004917B2" w:rsidRDefault="00D9388B"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72A8CED9" w14:textId="5997C235" w:rsidTr="004917B2">
        <w:tc>
          <w:tcPr>
            <w:tcW w:w="1071" w:type="dxa"/>
          </w:tcPr>
          <w:p w14:paraId="7E9E6FCA"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3.2.2.</w:t>
            </w:r>
          </w:p>
        </w:tc>
        <w:tc>
          <w:tcPr>
            <w:tcW w:w="6567" w:type="dxa"/>
          </w:tcPr>
          <w:p w14:paraId="1F338BED"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 xml:space="preserve">Ģimenes veselības plānošanas, vakcinācijas un </w:t>
            </w:r>
            <w:proofErr w:type="spellStart"/>
            <w:r>
              <w:rPr>
                <w:rFonts w:ascii="Times New Roman" w:hAnsi="Times New Roman" w:cs="Times New Roman"/>
                <w:sz w:val="24"/>
                <w:szCs w:val="24"/>
              </w:rPr>
              <w:t>skrīninga</w:t>
            </w:r>
            <w:proofErr w:type="spellEnd"/>
            <w:r>
              <w:rPr>
                <w:rFonts w:ascii="Times New Roman" w:hAnsi="Times New Roman" w:cs="Times New Roman"/>
                <w:sz w:val="24"/>
                <w:szCs w:val="24"/>
              </w:rPr>
              <w:t xml:space="preserve"> pakalpojumu pieejamība:</w:t>
            </w:r>
          </w:p>
          <w:p w14:paraId="178BBA2C" w14:textId="0008272A" w:rsidR="004917B2" w:rsidRPr="00AF7B5A" w:rsidRDefault="004917B2" w:rsidP="001F226D">
            <w:pPr>
              <w:pStyle w:val="Sarakstarindkopa"/>
              <w:numPr>
                <w:ilvl w:val="0"/>
                <w:numId w:val="31"/>
              </w:numPr>
              <w:jc w:val="both"/>
              <w:rPr>
                <w:rFonts w:ascii="Times New Roman" w:hAnsi="Times New Roman" w:cs="Times New Roman"/>
                <w:sz w:val="24"/>
                <w:szCs w:val="24"/>
              </w:rPr>
            </w:pPr>
            <w:r w:rsidRPr="00AF7B5A">
              <w:rPr>
                <w:rFonts w:ascii="Times New Roman" w:hAnsi="Times New Roman" w:cs="Times New Roman"/>
                <w:sz w:val="24"/>
                <w:szCs w:val="24"/>
              </w:rPr>
              <w:t xml:space="preserve">Ieviest kompleksu zobārstniecības aprūpes programmu </w:t>
            </w:r>
            <w:r>
              <w:rPr>
                <w:rFonts w:ascii="Times New Roman" w:hAnsi="Times New Roman" w:cs="Times New Roman"/>
                <w:sz w:val="24"/>
                <w:szCs w:val="24"/>
              </w:rPr>
              <w:t>“</w:t>
            </w:r>
            <w:r w:rsidRPr="00AF7B5A">
              <w:rPr>
                <w:rFonts w:ascii="Times New Roman" w:hAnsi="Times New Roman" w:cs="Times New Roman"/>
                <w:sz w:val="24"/>
                <w:szCs w:val="24"/>
              </w:rPr>
              <w:t>Veseli zobi Latvijas bērniem” – pilotprojekts</w:t>
            </w:r>
            <w:r>
              <w:rPr>
                <w:rStyle w:val="Vresatsauce"/>
                <w:rFonts w:ascii="Times New Roman" w:hAnsi="Times New Roman" w:cs="Times New Roman"/>
                <w:sz w:val="24"/>
                <w:szCs w:val="24"/>
              </w:rPr>
              <w:footnoteReference w:id="70"/>
            </w:r>
          </w:p>
          <w:p w14:paraId="6671F0DD" w14:textId="567B1057" w:rsidR="004917B2" w:rsidRPr="00735C4D" w:rsidRDefault="004917B2" w:rsidP="001F226D">
            <w:pPr>
              <w:pStyle w:val="Sarakstarindkopa"/>
              <w:numPr>
                <w:ilvl w:val="0"/>
                <w:numId w:val="31"/>
              </w:numPr>
              <w:jc w:val="both"/>
              <w:rPr>
                <w:rFonts w:ascii="Times New Roman" w:hAnsi="Times New Roman" w:cs="Times New Roman"/>
                <w:sz w:val="20"/>
                <w:szCs w:val="20"/>
              </w:rPr>
            </w:pPr>
            <w:r>
              <w:rPr>
                <w:rFonts w:ascii="Times New Roman" w:hAnsi="Times New Roman" w:cs="Times New Roman"/>
                <w:sz w:val="24"/>
                <w:szCs w:val="24"/>
              </w:rPr>
              <w:t>V</w:t>
            </w:r>
            <w:r w:rsidRPr="008C261C">
              <w:rPr>
                <w:rFonts w:ascii="Times New Roman" w:hAnsi="Times New Roman" w:cs="Times New Roman"/>
                <w:sz w:val="24"/>
                <w:szCs w:val="24"/>
              </w:rPr>
              <w:t>alsts apmaksāt</w:t>
            </w:r>
            <w:r>
              <w:rPr>
                <w:rFonts w:ascii="Times New Roman" w:hAnsi="Times New Roman" w:cs="Times New Roman"/>
                <w:sz w:val="24"/>
                <w:szCs w:val="24"/>
              </w:rPr>
              <w:t>as</w:t>
            </w:r>
            <w:r w:rsidRPr="008C261C">
              <w:rPr>
                <w:rFonts w:ascii="Times New Roman" w:hAnsi="Times New Roman" w:cs="Times New Roman"/>
                <w:sz w:val="24"/>
                <w:szCs w:val="24"/>
              </w:rPr>
              <w:t xml:space="preserve"> vakcinācij</w:t>
            </w:r>
            <w:r>
              <w:rPr>
                <w:rFonts w:ascii="Times New Roman" w:hAnsi="Times New Roman" w:cs="Times New Roman"/>
                <w:sz w:val="24"/>
                <w:szCs w:val="24"/>
              </w:rPr>
              <w:t>as</w:t>
            </w:r>
            <w:r w:rsidRPr="008C261C">
              <w:rPr>
                <w:rFonts w:ascii="Times New Roman" w:hAnsi="Times New Roman" w:cs="Times New Roman"/>
                <w:sz w:val="24"/>
                <w:szCs w:val="24"/>
              </w:rPr>
              <w:t xml:space="preserve"> pret ērču encefalītu </w:t>
            </w:r>
            <w:r>
              <w:rPr>
                <w:rFonts w:ascii="Times New Roman" w:hAnsi="Times New Roman" w:cs="Times New Roman"/>
                <w:sz w:val="24"/>
                <w:szCs w:val="24"/>
              </w:rPr>
              <w:t>bērniem ieviešana</w:t>
            </w:r>
          </w:p>
          <w:p w14:paraId="3C32480B" w14:textId="4A2EC9FF" w:rsidR="004917B2" w:rsidRPr="009134CC" w:rsidRDefault="004917B2" w:rsidP="001F226D">
            <w:pPr>
              <w:pStyle w:val="Sarakstarindkopa"/>
              <w:numPr>
                <w:ilvl w:val="0"/>
                <w:numId w:val="31"/>
              </w:numPr>
              <w:jc w:val="both"/>
              <w:rPr>
                <w:rFonts w:ascii="Times New Roman" w:hAnsi="Times New Roman" w:cs="Times New Roman"/>
                <w:sz w:val="24"/>
                <w:szCs w:val="24"/>
              </w:rPr>
            </w:pPr>
            <w:r w:rsidRPr="002723CA">
              <w:rPr>
                <w:rFonts w:ascii="Times New Roman" w:hAnsi="Times New Roman" w:cs="Times New Roman"/>
                <w:sz w:val="24"/>
                <w:szCs w:val="24"/>
              </w:rPr>
              <w:t xml:space="preserve">Valsts apmaksāta cilvēka </w:t>
            </w:r>
            <w:proofErr w:type="spellStart"/>
            <w:r w:rsidRPr="002723CA">
              <w:rPr>
                <w:rFonts w:ascii="Times New Roman" w:hAnsi="Times New Roman" w:cs="Times New Roman"/>
                <w:sz w:val="24"/>
                <w:szCs w:val="24"/>
              </w:rPr>
              <w:t>papilomas</w:t>
            </w:r>
            <w:proofErr w:type="spellEnd"/>
            <w:r w:rsidRPr="002723CA">
              <w:rPr>
                <w:rFonts w:ascii="Times New Roman" w:hAnsi="Times New Roman" w:cs="Times New Roman"/>
                <w:sz w:val="24"/>
                <w:szCs w:val="24"/>
              </w:rPr>
              <w:t xml:space="preserve"> vīrusa vakcinācija jauniešiem no 18 līdz 25 gadiem (ieskaitot)</w:t>
            </w:r>
            <w:r w:rsidRPr="002723CA">
              <w:rPr>
                <w:rStyle w:val="Vresatsauce"/>
                <w:rFonts w:ascii="Times New Roman" w:hAnsi="Times New Roman" w:cs="Times New Roman"/>
                <w:sz w:val="24"/>
                <w:szCs w:val="24"/>
              </w:rPr>
              <w:footnoteReference w:id="71"/>
            </w:r>
          </w:p>
        </w:tc>
        <w:tc>
          <w:tcPr>
            <w:tcW w:w="1388" w:type="dxa"/>
          </w:tcPr>
          <w:p w14:paraId="7002AE34"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31E1E36C" w14:textId="77777777" w:rsidR="004917B2" w:rsidRPr="00E3151E" w:rsidRDefault="004917B2" w:rsidP="00AB61F0">
            <w:pPr>
              <w:jc w:val="center"/>
              <w:rPr>
                <w:rFonts w:ascii="Times New Roman" w:hAnsi="Times New Roman" w:cs="Times New Roman"/>
                <w:sz w:val="24"/>
                <w:szCs w:val="24"/>
              </w:rPr>
            </w:pPr>
          </w:p>
        </w:tc>
        <w:tc>
          <w:tcPr>
            <w:tcW w:w="1550" w:type="dxa"/>
          </w:tcPr>
          <w:p w14:paraId="41DE7AAE"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0F1533E4" w14:textId="77777777" w:rsidR="004917B2" w:rsidRDefault="004917B2" w:rsidP="00AB61F0">
            <w:pPr>
              <w:jc w:val="center"/>
              <w:rPr>
                <w:rFonts w:ascii="Times New Roman" w:hAnsi="Times New Roman" w:cs="Times New Roman"/>
                <w:i/>
                <w:iCs/>
                <w:sz w:val="24"/>
                <w:szCs w:val="24"/>
              </w:rPr>
            </w:pPr>
          </w:p>
          <w:p w14:paraId="3B745AAA" w14:textId="77777777" w:rsidR="004917B2" w:rsidRDefault="004917B2" w:rsidP="00AB61F0">
            <w:pPr>
              <w:jc w:val="center"/>
              <w:rPr>
                <w:rFonts w:ascii="Times New Roman" w:hAnsi="Times New Roman" w:cs="Times New Roman"/>
                <w:i/>
                <w:iCs/>
                <w:sz w:val="24"/>
                <w:szCs w:val="24"/>
              </w:rPr>
            </w:pPr>
          </w:p>
          <w:p w14:paraId="79C7055E" w14:textId="77777777" w:rsidR="004917B2" w:rsidRDefault="004917B2" w:rsidP="00AB61F0">
            <w:pPr>
              <w:jc w:val="center"/>
              <w:rPr>
                <w:rFonts w:ascii="Times New Roman" w:hAnsi="Times New Roman" w:cs="Times New Roman"/>
                <w:i/>
                <w:iCs/>
                <w:sz w:val="24"/>
                <w:szCs w:val="24"/>
              </w:rPr>
            </w:pPr>
          </w:p>
          <w:p w14:paraId="6325F0A4" w14:textId="77777777" w:rsidR="004917B2" w:rsidRDefault="004917B2" w:rsidP="00AB61F0">
            <w:pPr>
              <w:jc w:val="center"/>
              <w:rPr>
                <w:rFonts w:ascii="Times New Roman" w:hAnsi="Times New Roman" w:cs="Times New Roman"/>
                <w:sz w:val="24"/>
                <w:szCs w:val="24"/>
              </w:rPr>
            </w:pPr>
          </w:p>
          <w:p w14:paraId="418DA968" w14:textId="77777777" w:rsidR="004917B2" w:rsidRPr="00E3151E" w:rsidRDefault="004917B2" w:rsidP="00AB61F0">
            <w:pPr>
              <w:rPr>
                <w:rFonts w:ascii="Times New Roman" w:hAnsi="Times New Roman" w:cs="Times New Roman"/>
                <w:sz w:val="24"/>
                <w:szCs w:val="24"/>
              </w:rPr>
            </w:pPr>
          </w:p>
        </w:tc>
        <w:tc>
          <w:tcPr>
            <w:tcW w:w="1332" w:type="dxa"/>
          </w:tcPr>
          <w:p w14:paraId="688D3184" w14:textId="727DA609"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2E026025" w14:textId="59578D9F"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5695EF46" w14:textId="2C2F2CB5" w:rsidTr="004917B2">
        <w:tc>
          <w:tcPr>
            <w:tcW w:w="1071" w:type="dxa"/>
          </w:tcPr>
          <w:p w14:paraId="51145364" w14:textId="77777777" w:rsidR="004917B2" w:rsidRDefault="004917B2" w:rsidP="00AB61F0">
            <w:pPr>
              <w:rPr>
                <w:rFonts w:ascii="Times New Roman" w:hAnsi="Times New Roman" w:cs="Times New Roman"/>
                <w:sz w:val="24"/>
                <w:szCs w:val="24"/>
              </w:rPr>
            </w:pPr>
            <w:r>
              <w:rPr>
                <w:rFonts w:ascii="Times New Roman" w:hAnsi="Times New Roman" w:cs="Times New Roman"/>
                <w:sz w:val="24"/>
                <w:szCs w:val="24"/>
              </w:rPr>
              <w:t>3.2.3.</w:t>
            </w:r>
          </w:p>
        </w:tc>
        <w:tc>
          <w:tcPr>
            <w:tcW w:w="6567" w:type="dxa"/>
          </w:tcPr>
          <w:p w14:paraId="13D00736" w14:textId="77777777" w:rsidR="004917B2" w:rsidRPr="00D20273" w:rsidRDefault="004917B2" w:rsidP="00AB61F0">
            <w:pPr>
              <w:jc w:val="both"/>
              <w:rPr>
                <w:rFonts w:ascii="Times New Roman" w:hAnsi="Times New Roman" w:cs="Times New Roman"/>
                <w:sz w:val="24"/>
                <w:szCs w:val="24"/>
              </w:rPr>
            </w:pPr>
            <w:r w:rsidRPr="00D20273">
              <w:rPr>
                <w:rFonts w:ascii="Times New Roman" w:hAnsi="Times New Roman" w:cs="Times New Roman"/>
                <w:sz w:val="24"/>
                <w:szCs w:val="24"/>
              </w:rPr>
              <w:t xml:space="preserve">Seksuāli transmisīvo infekciju (īpaši hlamidiozes) </w:t>
            </w:r>
            <w:proofErr w:type="spellStart"/>
            <w:r w:rsidRPr="00D20273">
              <w:rPr>
                <w:rFonts w:ascii="Times New Roman" w:hAnsi="Times New Roman" w:cs="Times New Roman"/>
                <w:sz w:val="24"/>
                <w:szCs w:val="24"/>
              </w:rPr>
              <w:t>skrīnings</w:t>
            </w:r>
            <w:proofErr w:type="spellEnd"/>
            <w:r w:rsidRPr="00D20273">
              <w:rPr>
                <w:rFonts w:ascii="Times New Roman" w:hAnsi="Times New Roman" w:cs="Times New Roman"/>
                <w:sz w:val="24"/>
                <w:szCs w:val="24"/>
              </w:rPr>
              <w:t>, sākotnēji aptverot jauniešus līdz 25 gadu vecumam</w:t>
            </w:r>
            <w:r>
              <w:rPr>
                <w:rStyle w:val="Vresatsauce"/>
                <w:rFonts w:ascii="Times New Roman" w:hAnsi="Times New Roman" w:cs="Times New Roman"/>
                <w:sz w:val="24"/>
                <w:szCs w:val="24"/>
              </w:rPr>
              <w:footnoteReference w:id="72"/>
            </w:r>
            <w:r w:rsidRPr="00D20273">
              <w:rPr>
                <w:rFonts w:ascii="Times New Roman" w:hAnsi="Times New Roman" w:cs="Times New Roman"/>
                <w:sz w:val="24"/>
                <w:szCs w:val="24"/>
              </w:rPr>
              <w:t>  </w:t>
            </w:r>
          </w:p>
          <w:p w14:paraId="2EB15AF7" w14:textId="77777777" w:rsidR="004917B2" w:rsidRDefault="004917B2" w:rsidP="00AB61F0">
            <w:pPr>
              <w:jc w:val="both"/>
              <w:rPr>
                <w:rFonts w:ascii="Times New Roman" w:hAnsi="Times New Roman" w:cs="Times New Roman"/>
                <w:sz w:val="24"/>
                <w:szCs w:val="24"/>
              </w:rPr>
            </w:pPr>
          </w:p>
        </w:tc>
        <w:tc>
          <w:tcPr>
            <w:tcW w:w="1388" w:type="dxa"/>
          </w:tcPr>
          <w:p w14:paraId="64FB7FFC"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1F69C09D" w14:textId="77777777" w:rsidR="004917B2" w:rsidRPr="00E3151E" w:rsidRDefault="004917B2" w:rsidP="00AB61F0">
            <w:pPr>
              <w:jc w:val="center"/>
              <w:rPr>
                <w:rFonts w:ascii="Times New Roman" w:hAnsi="Times New Roman" w:cs="Times New Roman"/>
                <w:sz w:val="24"/>
                <w:szCs w:val="24"/>
              </w:rPr>
            </w:pPr>
          </w:p>
        </w:tc>
        <w:tc>
          <w:tcPr>
            <w:tcW w:w="1550" w:type="dxa"/>
          </w:tcPr>
          <w:p w14:paraId="370F0740"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3463CBD8" w14:textId="0EE0EB66"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28D2D740" w14:textId="65B36B57"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4917B2" w:rsidRPr="00E3151E" w14:paraId="4B2036DF" w14:textId="3B986E45" w:rsidTr="004917B2">
        <w:tc>
          <w:tcPr>
            <w:tcW w:w="1071" w:type="dxa"/>
          </w:tcPr>
          <w:p w14:paraId="51094624" w14:textId="77777777" w:rsidR="004917B2" w:rsidRDefault="004917B2" w:rsidP="00AB61F0">
            <w:pPr>
              <w:rPr>
                <w:rFonts w:ascii="Times New Roman" w:hAnsi="Times New Roman" w:cs="Times New Roman"/>
                <w:sz w:val="24"/>
                <w:szCs w:val="24"/>
              </w:rPr>
            </w:pPr>
            <w:r>
              <w:rPr>
                <w:rFonts w:ascii="Times New Roman" w:hAnsi="Times New Roman" w:cs="Times New Roman"/>
                <w:sz w:val="24"/>
                <w:szCs w:val="24"/>
              </w:rPr>
              <w:lastRenderedPageBreak/>
              <w:t>3.2.4.</w:t>
            </w:r>
          </w:p>
        </w:tc>
        <w:tc>
          <w:tcPr>
            <w:tcW w:w="6567" w:type="dxa"/>
          </w:tcPr>
          <w:p w14:paraId="6BD4BAA0" w14:textId="77777777" w:rsidR="004917B2" w:rsidRDefault="004917B2" w:rsidP="00AB61F0">
            <w:pPr>
              <w:jc w:val="both"/>
              <w:rPr>
                <w:rFonts w:ascii="Times New Roman" w:hAnsi="Times New Roman" w:cs="Times New Roman"/>
                <w:sz w:val="24"/>
                <w:szCs w:val="24"/>
              </w:rPr>
            </w:pPr>
            <w:r w:rsidRPr="00DA0386">
              <w:rPr>
                <w:rFonts w:ascii="Times New Roman" w:hAnsi="Times New Roman" w:cs="Times New Roman"/>
                <w:sz w:val="24"/>
                <w:szCs w:val="24"/>
              </w:rPr>
              <w:t>Sirds un asinsvadu slimību izplatības ierobežošana un risku agrīna atklāšana</w:t>
            </w:r>
            <w:r>
              <w:rPr>
                <w:rStyle w:val="Vresatsauce"/>
                <w:rFonts w:ascii="Times New Roman" w:hAnsi="Times New Roman" w:cs="Times New Roman"/>
                <w:sz w:val="24"/>
                <w:szCs w:val="24"/>
              </w:rPr>
              <w:footnoteReference w:id="73"/>
            </w:r>
            <w:r>
              <w:rPr>
                <w:rFonts w:ascii="Times New Roman" w:hAnsi="Times New Roman" w:cs="Times New Roman"/>
                <w:sz w:val="24"/>
                <w:szCs w:val="24"/>
              </w:rPr>
              <w:t>:</w:t>
            </w:r>
          </w:p>
          <w:p w14:paraId="5B088D60" w14:textId="644D618B" w:rsidR="004917B2" w:rsidRDefault="004917B2" w:rsidP="001F226D">
            <w:pPr>
              <w:pStyle w:val="Sarakstarindkopa"/>
              <w:numPr>
                <w:ilvl w:val="0"/>
                <w:numId w:val="31"/>
              </w:numPr>
              <w:jc w:val="both"/>
              <w:rPr>
                <w:rFonts w:ascii="Times New Roman" w:hAnsi="Times New Roman" w:cs="Times New Roman"/>
                <w:sz w:val="24"/>
                <w:szCs w:val="24"/>
              </w:rPr>
            </w:pPr>
            <w:r w:rsidRPr="00E34518">
              <w:rPr>
                <w:rFonts w:ascii="Times New Roman" w:hAnsi="Times New Roman" w:cs="Times New Roman"/>
                <w:sz w:val="24"/>
                <w:szCs w:val="24"/>
              </w:rPr>
              <w:t>Ieviesta profilaktiska vienreizēja elektrokardiogrammas veikšana pirms skolas vecuma bērniem (6-7 gadu vecumā)</w:t>
            </w:r>
          </w:p>
          <w:p w14:paraId="72248273" w14:textId="0318AA64" w:rsidR="004917B2" w:rsidRDefault="004917B2" w:rsidP="001F226D">
            <w:pPr>
              <w:pStyle w:val="Sarakstarindkopa"/>
              <w:numPr>
                <w:ilvl w:val="0"/>
                <w:numId w:val="31"/>
              </w:numPr>
              <w:jc w:val="both"/>
              <w:rPr>
                <w:rFonts w:ascii="Times New Roman" w:hAnsi="Times New Roman" w:cs="Times New Roman"/>
                <w:sz w:val="24"/>
                <w:szCs w:val="24"/>
              </w:rPr>
            </w:pPr>
            <w:r>
              <w:rPr>
                <w:rFonts w:ascii="Times New Roman" w:hAnsi="Times New Roman" w:cs="Times New Roman"/>
                <w:sz w:val="24"/>
                <w:szCs w:val="24"/>
              </w:rPr>
              <w:t>N</w:t>
            </w:r>
            <w:r w:rsidRPr="0052765B">
              <w:rPr>
                <w:rFonts w:ascii="Times New Roman" w:hAnsi="Times New Roman" w:cs="Times New Roman"/>
                <w:sz w:val="24"/>
                <w:szCs w:val="24"/>
              </w:rPr>
              <w:t>oteikt</w:t>
            </w:r>
            <w:r>
              <w:rPr>
                <w:rFonts w:ascii="Times New Roman" w:hAnsi="Times New Roman" w:cs="Times New Roman"/>
                <w:sz w:val="24"/>
                <w:szCs w:val="24"/>
              </w:rPr>
              <w:t>i</w:t>
            </w:r>
            <w:r w:rsidRPr="0052765B">
              <w:rPr>
                <w:rFonts w:ascii="Times New Roman" w:hAnsi="Times New Roman" w:cs="Times New Roman"/>
                <w:sz w:val="24"/>
                <w:szCs w:val="24"/>
              </w:rPr>
              <w:t xml:space="preserve"> glikozes un lipīdu rādītāj</w:t>
            </w:r>
            <w:r>
              <w:rPr>
                <w:rFonts w:ascii="Times New Roman" w:hAnsi="Times New Roman" w:cs="Times New Roman"/>
                <w:sz w:val="24"/>
                <w:szCs w:val="24"/>
              </w:rPr>
              <w:t>i</w:t>
            </w:r>
            <w:r w:rsidRPr="0052765B">
              <w:rPr>
                <w:rFonts w:ascii="Times New Roman" w:hAnsi="Times New Roman" w:cs="Times New Roman"/>
                <w:sz w:val="24"/>
                <w:szCs w:val="24"/>
              </w:rPr>
              <w:t xml:space="preserve"> bērniem 9-11 gadu vecumā</w:t>
            </w:r>
          </w:p>
          <w:p w14:paraId="7DAD692A" w14:textId="1FB1CD2B" w:rsidR="004917B2" w:rsidRPr="00403F45" w:rsidRDefault="004917B2" w:rsidP="001F226D">
            <w:pPr>
              <w:pStyle w:val="Sarakstarindkopa"/>
              <w:numPr>
                <w:ilvl w:val="0"/>
                <w:numId w:val="31"/>
              </w:numPr>
              <w:jc w:val="both"/>
              <w:rPr>
                <w:rFonts w:ascii="Times New Roman" w:hAnsi="Times New Roman" w:cs="Times New Roman"/>
                <w:sz w:val="24"/>
                <w:szCs w:val="24"/>
              </w:rPr>
            </w:pPr>
            <w:r w:rsidRPr="00EC7170">
              <w:rPr>
                <w:rFonts w:ascii="Times New Roman" w:hAnsi="Times New Roman" w:cs="Times New Roman"/>
                <w:sz w:val="24"/>
                <w:szCs w:val="24"/>
              </w:rPr>
              <w:t>Ieviesti profilaktiskie pasākumi, kas vērsti uz sirds un asinsvadu slimību profilaksi, t.sk., riska grupām – diagnostikas pieejamība un ārstniecības pieejamības uzlabošana</w:t>
            </w:r>
          </w:p>
        </w:tc>
        <w:tc>
          <w:tcPr>
            <w:tcW w:w="1388" w:type="dxa"/>
          </w:tcPr>
          <w:p w14:paraId="00A865F9"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575CC2B8"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550" w:type="dxa"/>
          </w:tcPr>
          <w:p w14:paraId="1CA6EEB4"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75BBDB9C" w14:textId="2F29C6CB"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61CB137F" w14:textId="70BC1995"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024AF8E9" w14:textId="46B7E573" w:rsidTr="004917B2">
        <w:tc>
          <w:tcPr>
            <w:tcW w:w="1071" w:type="dxa"/>
          </w:tcPr>
          <w:p w14:paraId="2DE5EDCB" w14:textId="77777777" w:rsidR="004917B2" w:rsidRDefault="004917B2" w:rsidP="00AB61F0">
            <w:pPr>
              <w:rPr>
                <w:rFonts w:ascii="Times New Roman" w:hAnsi="Times New Roman" w:cs="Times New Roman"/>
                <w:sz w:val="24"/>
                <w:szCs w:val="24"/>
              </w:rPr>
            </w:pPr>
            <w:r>
              <w:rPr>
                <w:rFonts w:ascii="Times New Roman" w:hAnsi="Times New Roman" w:cs="Times New Roman"/>
                <w:sz w:val="24"/>
                <w:szCs w:val="24"/>
              </w:rPr>
              <w:t>3.2.5.</w:t>
            </w:r>
          </w:p>
        </w:tc>
        <w:tc>
          <w:tcPr>
            <w:tcW w:w="6567" w:type="dxa"/>
          </w:tcPr>
          <w:p w14:paraId="68E043FC" w14:textId="77777777" w:rsidR="004917B2" w:rsidRPr="00DA0386" w:rsidRDefault="004917B2" w:rsidP="00AB61F0">
            <w:pPr>
              <w:jc w:val="both"/>
              <w:rPr>
                <w:rFonts w:ascii="Times New Roman" w:hAnsi="Times New Roman" w:cs="Times New Roman"/>
                <w:sz w:val="24"/>
                <w:szCs w:val="24"/>
              </w:rPr>
            </w:pPr>
            <w:r w:rsidRPr="00EC7170">
              <w:rPr>
                <w:rFonts w:ascii="Times New Roman" w:hAnsi="Times New Roman" w:cs="Times New Roman"/>
                <w:sz w:val="24"/>
                <w:szCs w:val="24"/>
              </w:rPr>
              <w:t xml:space="preserve">Valsts apmaksātas brīvdienas piešķiršana vēža profilaktisko pārbaužu jeb </w:t>
            </w:r>
            <w:proofErr w:type="spellStart"/>
            <w:r w:rsidRPr="00EC7170">
              <w:rPr>
                <w:rFonts w:ascii="Times New Roman" w:hAnsi="Times New Roman" w:cs="Times New Roman"/>
                <w:sz w:val="24"/>
                <w:szCs w:val="24"/>
              </w:rPr>
              <w:t>skrīninga</w:t>
            </w:r>
            <w:proofErr w:type="spellEnd"/>
            <w:r w:rsidRPr="00EC7170">
              <w:rPr>
                <w:rFonts w:ascii="Times New Roman" w:hAnsi="Times New Roman" w:cs="Times New Roman"/>
                <w:sz w:val="24"/>
                <w:szCs w:val="24"/>
              </w:rPr>
              <w:t xml:space="preserve"> veikšanai</w:t>
            </w:r>
          </w:p>
        </w:tc>
        <w:tc>
          <w:tcPr>
            <w:tcW w:w="1388" w:type="dxa"/>
          </w:tcPr>
          <w:p w14:paraId="7E9D001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750" w:type="dxa"/>
          </w:tcPr>
          <w:p w14:paraId="6818B776"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550" w:type="dxa"/>
          </w:tcPr>
          <w:p w14:paraId="17430CB3"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61385420" w14:textId="6663E86E"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17EA3F5A" w14:textId="21D8A3DF"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4917B2" w:rsidRPr="00E3151E" w14:paraId="1AB47E79" w14:textId="108D199E" w:rsidTr="004917B2">
        <w:trPr>
          <w:trHeight w:val="1262"/>
        </w:trPr>
        <w:tc>
          <w:tcPr>
            <w:tcW w:w="1071" w:type="dxa"/>
          </w:tcPr>
          <w:p w14:paraId="113BB9DF"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3.2.6.</w:t>
            </w:r>
          </w:p>
        </w:tc>
        <w:tc>
          <w:tcPr>
            <w:tcW w:w="6567" w:type="dxa"/>
          </w:tcPr>
          <w:p w14:paraId="3B564E78" w14:textId="77777777" w:rsidR="004917B2" w:rsidRDefault="004917B2" w:rsidP="00AB61F0">
            <w:pPr>
              <w:jc w:val="both"/>
              <w:rPr>
                <w:rFonts w:ascii="Times New Roman" w:hAnsi="Times New Roman" w:cs="Times New Roman"/>
                <w:sz w:val="24"/>
                <w:szCs w:val="24"/>
              </w:rPr>
            </w:pPr>
            <w:r w:rsidRPr="00FB6310">
              <w:rPr>
                <w:rFonts w:ascii="Times New Roman" w:hAnsi="Times New Roman" w:cs="Times New Roman"/>
                <w:sz w:val="24"/>
                <w:szCs w:val="24"/>
              </w:rPr>
              <w:t>Paplašināt svara korekcijas iespējas</w:t>
            </w:r>
            <w:r>
              <w:rPr>
                <w:rFonts w:ascii="Times New Roman" w:hAnsi="Times New Roman" w:cs="Times New Roman"/>
                <w:sz w:val="24"/>
                <w:szCs w:val="24"/>
              </w:rPr>
              <w:t xml:space="preserve"> pieaugušajiem un</w:t>
            </w:r>
            <w:r w:rsidRPr="00FB6310">
              <w:rPr>
                <w:rFonts w:ascii="Times New Roman" w:hAnsi="Times New Roman" w:cs="Times New Roman"/>
                <w:sz w:val="24"/>
                <w:szCs w:val="24"/>
              </w:rPr>
              <w:t xml:space="preserve"> bērniem ar diagnosticētu aptaukošanos</w:t>
            </w:r>
            <w:r>
              <w:rPr>
                <w:rFonts w:ascii="Times New Roman" w:hAnsi="Times New Roman" w:cs="Times New Roman"/>
                <w:sz w:val="24"/>
                <w:szCs w:val="24"/>
              </w:rPr>
              <w:t>:</w:t>
            </w:r>
          </w:p>
          <w:p w14:paraId="790D33BF" w14:textId="1C987449" w:rsidR="004917B2" w:rsidRDefault="004917B2" w:rsidP="001F226D">
            <w:pPr>
              <w:pStyle w:val="Sarakstarindkopa"/>
              <w:numPr>
                <w:ilvl w:val="0"/>
                <w:numId w:val="32"/>
              </w:numPr>
              <w:jc w:val="both"/>
              <w:rPr>
                <w:rFonts w:ascii="Times New Roman" w:hAnsi="Times New Roman" w:cs="Times New Roman"/>
                <w:sz w:val="24"/>
                <w:szCs w:val="24"/>
              </w:rPr>
            </w:pPr>
            <w:r w:rsidRPr="00452D63">
              <w:rPr>
                <w:rFonts w:ascii="Times New Roman" w:hAnsi="Times New Roman" w:cs="Times New Roman"/>
                <w:sz w:val="24"/>
                <w:szCs w:val="24"/>
              </w:rPr>
              <w:t>Paplašināta Bērnu klīniskajā universitātes slimnīcā esoš</w:t>
            </w:r>
            <w:r>
              <w:rPr>
                <w:rFonts w:ascii="Times New Roman" w:hAnsi="Times New Roman" w:cs="Times New Roman"/>
                <w:sz w:val="24"/>
                <w:szCs w:val="24"/>
              </w:rPr>
              <w:t>ā</w:t>
            </w:r>
            <w:r w:rsidRPr="00452D63">
              <w:rPr>
                <w:rFonts w:ascii="Times New Roman" w:hAnsi="Times New Roman" w:cs="Times New Roman"/>
                <w:sz w:val="24"/>
                <w:szCs w:val="24"/>
              </w:rPr>
              <w:t xml:space="preserve"> svara korekcijas programm</w:t>
            </w:r>
            <w:r>
              <w:rPr>
                <w:rFonts w:ascii="Times New Roman" w:hAnsi="Times New Roman" w:cs="Times New Roman"/>
                <w:sz w:val="24"/>
                <w:szCs w:val="24"/>
              </w:rPr>
              <w:t>a</w:t>
            </w:r>
          </w:p>
          <w:p w14:paraId="0A8724A5" w14:textId="3B98079D" w:rsidR="004917B2" w:rsidRDefault="004917B2" w:rsidP="001F226D">
            <w:pPr>
              <w:pStyle w:val="Sarakstarindkopa"/>
              <w:numPr>
                <w:ilvl w:val="0"/>
                <w:numId w:val="32"/>
              </w:numPr>
              <w:jc w:val="both"/>
              <w:rPr>
                <w:rFonts w:ascii="Times New Roman" w:hAnsi="Times New Roman" w:cs="Times New Roman"/>
                <w:sz w:val="24"/>
                <w:szCs w:val="24"/>
              </w:rPr>
            </w:pPr>
            <w:r>
              <w:rPr>
                <w:rFonts w:ascii="Times New Roman" w:hAnsi="Times New Roman" w:cs="Times New Roman"/>
                <w:sz w:val="24"/>
                <w:szCs w:val="24"/>
              </w:rPr>
              <w:t>Izveidoti svara korekcijas kabineti bērniem ar aptaukošanos reģionos</w:t>
            </w:r>
          </w:p>
          <w:p w14:paraId="7D9583F6" w14:textId="5268E14F" w:rsidR="004917B2" w:rsidRPr="00403F45" w:rsidRDefault="004917B2" w:rsidP="001F226D">
            <w:pPr>
              <w:pStyle w:val="Sarakstarindkopa"/>
              <w:numPr>
                <w:ilvl w:val="0"/>
                <w:numId w:val="32"/>
              </w:numPr>
              <w:jc w:val="both"/>
              <w:rPr>
                <w:rFonts w:ascii="Times New Roman" w:hAnsi="Times New Roman" w:cs="Times New Roman"/>
                <w:sz w:val="24"/>
                <w:szCs w:val="24"/>
              </w:rPr>
            </w:pPr>
            <w:r w:rsidRPr="001E42C3">
              <w:rPr>
                <w:rFonts w:ascii="Times New Roman" w:hAnsi="Times New Roman" w:cs="Times New Roman"/>
                <w:sz w:val="24"/>
                <w:szCs w:val="24"/>
              </w:rPr>
              <w:t>Izveidot svara korekcijas kabinetu pieaugušajiem ar diagnosticētu aptaukošanos (pilotprojekts)</w:t>
            </w:r>
          </w:p>
        </w:tc>
        <w:tc>
          <w:tcPr>
            <w:tcW w:w="1388" w:type="dxa"/>
          </w:tcPr>
          <w:p w14:paraId="6BF47325"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1BF2392C" w14:textId="77777777" w:rsidR="004917B2" w:rsidRPr="00E3151E" w:rsidRDefault="004917B2" w:rsidP="00AB61F0">
            <w:pPr>
              <w:jc w:val="center"/>
              <w:rPr>
                <w:rFonts w:ascii="Times New Roman" w:hAnsi="Times New Roman" w:cs="Times New Roman"/>
                <w:sz w:val="24"/>
                <w:szCs w:val="24"/>
              </w:rPr>
            </w:pPr>
          </w:p>
        </w:tc>
        <w:tc>
          <w:tcPr>
            <w:tcW w:w="1550" w:type="dxa"/>
          </w:tcPr>
          <w:p w14:paraId="368801A9"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26CAA5D3" w14:textId="0F1368AC"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101C858A" w14:textId="76A34CF9"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1D376FDC" w14:textId="313BA905" w:rsidTr="004917B2">
        <w:tc>
          <w:tcPr>
            <w:tcW w:w="1071" w:type="dxa"/>
          </w:tcPr>
          <w:p w14:paraId="1964A5C7"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3.2.7.</w:t>
            </w:r>
          </w:p>
        </w:tc>
        <w:tc>
          <w:tcPr>
            <w:tcW w:w="6567" w:type="dxa"/>
          </w:tcPr>
          <w:p w14:paraId="45387126" w14:textId="77777777" w:rsidR="004917B2" w:rsidRPr="009B057F" w:rsidRDefault="004917B2" w:rsidP="00AB61F0">
            <w:pPr>
              <w:jc w:val="both"/>
              <w:rPr>
                <w:rFonts w:ascii="Times New Roman" w:hAnsi="Times New Roman" w:cs="Times New Roman"/>
                <w:sz w:val="24"/>
                <w:szCs w:val="24"/>
              </w:rPr>
            </w:pPr>
            <w:r w:rsidRPr="00EC2B10">
              <w:rPr>
                <w:rFonts w:ascii="Times New Roman" w:hAnsi="Times New Roman" w:cs="Times New Roman"/>
                <w:sz w:val="24"/>
                <w:szCs w:val="24"/>
              </w:rPr>
              <w:t>Terapija bērniem, kuriem ir smaga alerģija pret insektiem, kā arī smaga pārtikas alerģija</w:t>
            </w:r>
            <w:r>
              <w:rPr>
                <w:rStyle w:val="Vresatsauce"/>
                <w:rFonts w:ascii="Times New Roman" w:hAnsi="Times New Roman" w:cs="Times New Roman"/>
                <w:sz w:val="24"/>
                <w:szCs w:val="24"/>
              </w:rPr>
              <w:footnoteReference w:id="74"/>
            </w:r>
          </w:p>
        </w:tc>
        <w:tc>
          <w:tcPr>
            <w:tcW w:w="1388" w:type="dxa"/>
          </w:tcPr>
          <w:p w14:paraId="21599EF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063338C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550" w:type="dxa"/>
          </w:tcPr>
          <w:p w14:paraId="7614F63D" w14:textId="77777777"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papildus finansējums </w:t>
            </w:r>
          </w:p>
        </w:tc>
        <w:tc>
          <w:tcPr>
            <w:tcW w:w="1332" w:type="dxa"/>
          </w:tcPr>
          <w:p w14:paraId="3FAABC74" w14:textId="71CCD907"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58CFECE5" w14:textId="5AAEC306"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4917B2" w:rsidRPr="00E3151E" w14:paraId="2A54F779" w14:textId="3BC0035B" w:rsidTr="004917B2">
        <w:tc>
          <w:tcPr>
            <w:tcW w:w="1071" w:type="dxa"/>
          </w:tcPr>
          <w:p w14:paraId="72CAFB66"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3.2.8.</w:t>
            </w:r>
          </w:p>
        </w:tc>
        <w:tc>
          <w:tcPr>
            <w:tcW w:w="6567" w:type="dxa"/>
          </w:tcPr>
          <w:p w14:paraId="701B65E6" w14:textId="77777777" w:rsidR="004917B2" w:rsidRPr="00A53293" w:rsidRDefault="004917B2" w:rsidP="00AB61F0">
            <w:pPr>
              <w:jc w:val="both"/>
              <w:rPr>
                <w:rFonts w:ascii="Times New Roman" w:hAnsi="Times New Roman" w:cs="Times New Roman"/>
                <w:sz w:val="24"/>
                <w:szCs w:val="24"/>
              </w:rPr>
            </w:pPr>
            <w:r w:rsidRPr="00893A9C">
              <w:rPr>
                <w:rFonts w:ascii="Times New Roman" w:hAnsi="Times New Roman" w:cs="Times New Roman"/>
                <w:sz w:val="24"/>
                <w:szCs w:val="24"/>
              </w:rPr>
              <w:t>Stacionārā psihiatriskās palīdzības</w:t>
            </w:r>
            <w:r>
              <w:rPr>
                <w:rFonts w:ascii="Times New Roman" w:hAnsi="Times New Roman" w:cs="Times New Roman"/>
                <w:sz w:val="24"/>
                <w:szCs w:val="24"/>
              </w:rPr>
              <w:t xml:space="preserve"> pakalpojuma</w:t>
            </w:r>
            <w:r w:rsidRPr="00893A9C">
              <w:rPr>
                <w:rFonts w:ascii="Times New Roman" w:hAnsi="Times New Roman" w:cs="Times New Roman"/>
                <w:sz w:val="24"/>
                <w:szCs w:val="24"/>
              </w:rPr>
              <w:t xml:space="preserve"> pieejamība</w:t>
            </w:r>
            <w:r>
              <w:rPr>
                <w:rFonts w:ascii="Times New Roman" w:hAnsi="Times New Roman" w:cs="Times New Roman"/>
                <w:sz w:val="24"/>
                <w:szCs w:val="24"/>
              </w:rPr>
              <w:t>s palielināšana bērniem no 16 gadu vecuma</w:t>
            </w:r>
            <w:r>
              <w:rPr>
                <w:rStyle w:val="Vresatsauce"/>
                <w:rFonts w:ascii="Times New Roman" w:hAnsi="Times New Roman" w:cs="Times New Roman"/>
                <w:sz w:val="24"/>
                <w:szCs w:val="24"/>
              </w:rPr>
              <w:footnoteReference w:id="75"/>
            </w:r>
            <w:r w:rsidRPr="00893A9C">
              <w:rPr>
                <w:rFonts w:ascii="Times New Roman" w:hAnsi="Times New Roman" w:cs="Times New Roman"/>
                <w:sz w:val="24"/>
                <w:szCs w:val="24"/>
              </w:rPr>
              <w:t>  </w:t>
            </w:r>
          </w:p>
        </w:tc>
        <w:tc>
          <w:tcPr>
            <w:tcW w:w="1388" w:type="dxa"/>
          </w:tcPr>
          <w:p w14:paraId="66210D7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1D0F1B4D"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550" w:type="dxa"/>
          </w:tcPr>
          <w:p w14:paraId="679716DD" w14:textId="77777777"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papildus finansējums </w:t>
            </w:r>
          </w:p>
        </w:tc>
        <w:tc>
          <w:tcPr>
            <w:tcW w:w="1332" w:type="dxa"/>
          </w:tcPr>
          <w:p w14:paraId="419E04C7" w14:textId="7D7CA327"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504D7EB1" w14:textId="318C178A"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27054748" w14:textId="480234D3" w:rsidTr="004917B2">
        <w:tc>
          <w:tcPr>
            <w:tcW w:w="1071" w:type="dxa"/>
          </w:tcPr>
          <w:p w14:paraId="18A6B8F9"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lastRenderedPageBreak/>
              <w:t>3.2.9.</w:t>
            </w:r>
          </w:p>
        </w:tc>
        <w:tc>
          <w:tcPr>
            <w:tcW w:w="6567" w:type="dxa"/>
          </w:tcPr>
          <w:p w14:paraId="4F12DE08" w14:textId="77777777" w:rsidR="004917B2" w:rsidRPr="0017552E" w:rsidRDefault="004917B2" w:rsidP="00AB61F0">
            <w:pPr>
              <w:jc w:val="both"/>
              <w:rPr>
                <w:rFonts w:ascii="Times New Roman" w:hAnsi="Times New Roman" w:cs="Times New Roman"/>
                <w:sz w:val="24"/>
                <w:szCs w:val="24"/>
              </w:rPr>
            </w:pPr>
            <w:r w:rsidRPr="00B60FE8">
              <w:rPr>
                <w:rFonts w:ascii="Times New Roman" w:hAnsi="Times New Roman" w:cs="Times New Roman"/>
                <w:sz w:val="24"/>
                <w:szCs w:val="24"/>
              </w:rPr>
              <w:t>Izstrādāt un ieviest intensīvas ārstēšanas programmu bērniem ar smagiem uzvedības traucējumiem</w:t>
            </w:r>
            <w:r>
              <w:rPr>
                <w:rFonts w:ascii="Times New Roman" w:hAnsi="Times New Roman" w:cs="Times New Roman"/>
                <w:sz w:val="24"/>
                <w:szCs w:val="24"/>
              </w:rPr>
              <w:t xml:space="preserve">, nodrošinot pacienta koordinēšanu un regulāru </w:t>
            </w:r>
            <w:proofErr w:type="spellStart"/>
            <w:r>
              <w:rPr>
                <w:rFonts w:ascii="Times New Roman" w:hAnsi="Times New Roman" w:cs="Times New Roman"/>
                <w:sz w:val="24"/>
                <w:szCs w:val="24"/>
              </w:rPr>
              <w:t>starpinstitucionālu</w:t>
            </w:r>
            <w:proofErr w:type="spellEnd"/>
            <w:r>
              <w:rPr>
                <w:rFonts w:ascii="Times New Roman" w:hAnsi="Times New Roman" w:cs="Times New Roman"/>
                <w:sz w:val="24"/>
                <w:szCs w:val="24"/>
              </w:rPr>
              <w:t xml:space="preserve"> sadarbību smagu pacienu ārstēšanas nodrošināšanai, kā arī </w:t>
            </w:r>
            <w:proofErr w:type="spellStart"/>
            <w:r>
              <w:rPr>
                <w:rFonts w:ascii="Times New Roman" w:hAnsi="Times New Roman" w:cs="Times New Roman"/>
                <w:sz w:val="24"/>
                <w:szCs w:val="24"/>
              </w:rPr>
              <w:t>s</w:t>
            </w:r>
            <w:r w:rsidRPr="00C22A00">
              <w:rPr>
                <w:rFonts w:ascii="Times New Roman" w:hAnsi="Times New Roman" w:cs="Times New Roman"/>
                <w:sz w:val="24"/>
                <w:szCs w:val="24"/>
              </w:rPr>
              <w:t>tarpinstitucionālās</w:t>
            </w:r>
            <w:proofErr w:type="spellEnd"/>
            <w:r w:rsidRPr="00C22A00">
              <w:rPr>
                <w:rFonts w:ascii="Times New Roman" w:hAnsi="Times New Roman" w:cs="Times New Roman"/>
                <w:sz w:val="24"/>
                <w:szCs w:val="24"/>
              </w:rPr>
              <w:t xml:space="preserve"> sadarbības veicināšana, nodrošinot </w:t>
            </w:r>
            <w:proofErr w:type="spellStart"/>
            <w:r w:rsidRPr="00C22A00">
              <w:rPr>
                <w:rFonts w:ascii="Times New Roman" w:hAnsi="Times New Roman" w:cs="Times New Roman"/>
                <w:sz w:val="24"/>
                <w:szCs w:val="24"/>
              </w:rPr>
              <w:t>multidisciplionāru</w:t>
            </w:r>
            <w:proofErr w:type="spellEnd"/>
            <w:r w:rsidRPr="00C22A00">
              <w:rPr>
                <w:rFonts w:ascii="Times New Roman" w:hAnsi="Times New Roman" w:cs="Times New Roman"/>
                <w:sz w:val="24"/>
                <w:szCs w:val="24"/>
              </w:rPr>
              <w:t xml:space="preserve"> palīdzību bērniem un jauniešiem ar atkarību problēmām</w:t>
            </w:r>
            <w:r>
              <w:rPr>
                <w:rStyle w:val="Vresatsauce"/>
                <w:rFonts w:ascii="Times New Roman" w:hAnsi="Times New Roman" w:cs="Times New Roman"/>
                <w:sz w:val="24"/>
                <w:szCs w:val="24"/>
              </w:rPr>
              <w:t xml:space="preserve"> </w:t>
            </w:r>
            <w:r>
              <w:rPr>
                <w:rStyle w:val="Vresatsauce"/>
                <w:rFonts w:ascii="Times New Roman" w:hAnsi="Times New Roman" w:cs="Times New Roman"/>
                <w:sz w:val="24"/>
                <w:szCs w:val="24"/>
              </w:rPr>
              <w:footnoteReference w:id="76"/>
            </w:r>
          </w:p>
        </w:tc>
        <w:tc>
          <w:tcPr>
            <w:tcW w:w="1388" w:type="dxa"/>
          </w:tcPr>
          <w:p w14:paraId="21DCADE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VK</w:t>
            </w:r>
          </w:p>
        </w:tc>
        <w:tc>
          <w:tcPr>
            <w:tcW w:w="1750" w:type="dxa"/>
          </w:tcPr>
          <w:p w14:paraId="2A074377"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p w14:paraId="73B404F1"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IeM</w:t>
            </w:r>
          </w:p>
          <w:p w14:paraId="5C2E9426"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01F666BA"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p w14:paraId="64CF96C7"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550" w:type="dxa"/>
          </w:tcPr>
          <w:p w14:paraId="0AD84CC1" w14:textId="77777777"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papildus finansējums </w:t>
            </w:r>
          </w:p>
        </w:tc>
        <w:tc>
          <w:tcPr>
            <w:tcW w:w="1332" w:type="dxa"/>
          </w:tcPr>
          <w:p w14:paraId="76200C8D" w14:textId="666FD316"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17B16B68" w14:textId="6B01D78B"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05D8A217" w14:textId="0C7225B7" w:rsidTr="004917B2">
        <w:tc>
          <w:tcPr>
            <w:tcW w:w="1071" w:type="dxa"/>
          </w:tcPr>
          <w:p w14:paraId="108C4D5B"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3.2.10.</w:t>
            </w:r>
          </w:p>
        </w:tc>
        <w:tc>
          <w:tcPr>
            <w:tcW w:w="6567" w:type="dxa"/>
          </w:tcPr>
          <w:p w14:paraId="71805860" w14:textId="77777777" w:rsidR="004917B2" w:rsidRPr="008A2439" w:rsidRDefault="004917B2" w:rsidP="00AB61F0">
            <w:pPr>
              <w:jc w:val="both"/>
              <w:rPr>
                <w:rFonts w:ascii="Times New Roman" w:hAnsi="Times New Roman" w:cs="Times New Roman"/>
                <w:sz w:val="24"/>
                <w:szCs w:val="24"/>
              </w:rPr>
            </w:pPr>
            <w:r>
              <w:rPr>
                <w:rFonts w:ascii="Times New Roman" w:hAnsi="Times New Roman" w:cs="Times New Roman"/>
                <w:sz w:val="24"/>
                <w:szCs w:val="24"/>
              </w:rPr>
              <w:t>Izvērtēt iespēju par a</w:t>
            </w:r>
            <w:r w:rsidRPr="00496923">
              <w:rPr>
                <w:rFonts w:ascii="Times New Roman" w:hAnsi="Times New Roman" w:cs="Times New Roman"/>
                <w:sz w:val="24"/>
                <w:szCs w:val="24"/>
              </w:rPr>
              <w:t>tbilstošu kontracepcijas līdzekļu nodrošināšan</w:t>
            </w:r>
            <w:r>
              <w:rPr>
                <w:rFonts w:ascii="Times New Roman" w:hAnsi="Times New Roman" w:cs="Times New Roman"/>
                <w:sz w:val="24"/>
                <w:szCs w:val="24"/>
              </w:rPr>
              <w:t>u</w:t>
            </w:r>
            <w:r w:rsidRPr="00496923">
              <w:rPr>
                <w:rFonts w:ascii="Times New Roman" w:hAnsi="Times New Roman" w:cs="Times New Roman"/>
                <w:sz w:val="24"/>
                <w:szCs w:val="24"/>
              </w:rPr>
              <w:t xml:space="preserve"> visām Latvijas jaunajām sievietēm vecumā līdz 25 gadiem</w:t>
            </w:r>
            <w:r>
              <w:rPr>
                <w:rStyle w:val="Vresatsauce"/>
                <w:rFonts w:ascii="Times New Roman" w:hAnsi="Times New Roman" w:cs="Times New Roman"/>
                <w:sz w:val="24"/>
                <w:szCs w:val="24"/>
              </w:rPr>
              <w:footnoteReference w:id="77"/>
            </w:r>
            <w:r w:rsidRPr="00496923">
              <w:rPr>
                <w:rFonts w:ascii="Times New Roman" w:hAnsi="Times New Roman" w:cs="Times New Roman"/>
                <w:sz w:val="24"/>
                <w:szCs w:val="24"/>
              </w:rPr>
              <w:t> </w:t>
            </w:r>
          </w:p>
        </w:tc>
        <w:tc>
          <w:tcPr>
            <w:tcW w:w="1388" w:type="dxa"/>
          </w:tcPr>
          <w:p w14:paraId="63CB3D2E"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06F6F38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550" w:type="dxa"/>
          </w:tcPr>
          <w:p w14:paraId="4AE9C934" w14:textId="77777777"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papildus finansējum</w:t>
            </w:r>
            <w:r>
              <w:rPr>
                <w:rFonts w:ascii="Times New Roman" w:hAnsi="Times New Roman" w:cs="Times New Roman"/>
                <w:sz w:val="24"/>
                <w:szCs w:val="24"/>
              </w:rPr>
              <w:t>s</w:t>
            </w:r>
          </w:p>
        </w:tc>
        <w:tc>
          <w:tcPr>
            <w:tcW w:w="1332" w:type="dxa"/>
          </w:tcPr>
          <w:p w14:paraId="6188C646" w14:textId="02A4B219" w:rsidR="004917B2" w:rsidRPr="001C05A4" w:rsidRDefault="006E5574"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121D820C" w14:textId="03512661" w:rsidR="004917B2" w:rsidRPr="001C05A4" w:rsidRDefault="006E5574"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4917B2" w:rsidRPr="00E3151E" w14:paraId="6FC5FBC0" w14:textId="1112D26A" w:rsidTr="004917B2">
        <w:tc>
          <w:tcPr>
            <w:tcW w:w="1071" w:type="dxa"/>
          </w:tcPr>
          <w:p w14:paraId="62CF09CB" w14:textId="77777777" w:rsidR="004917B2" w:rsidRPr="00713159" w:rsidRDefault="004917B2" w:rsidP="00AB61F0">
            <w:pPr>
              <w:rPr>
                <w:rFonts w:ascii="Times New Roman" w:hAnsi="Times New Roman" w:cs="Times New Roman"/>
                <w:sz w:val="24"/>
                <w:szCs w:val="24"/>
              </w:rPr>
            </w:pPr>
            <w:r w:rsidRPr="00713159">
              <w:rPr>
                <w:rFonts w:ascii="Times New Roman" w:hAnsi="Times New Roman" w:cs="Times New Roman"/>
                <w:sz w:val="24"/>
                <w:szCs w:val="24"/>
              </w:rPr>
              <w:t>3.2.1</w:t>
            </w:r>
            <w:r>
              <w:rPr>
                <w:rFonts w:ascii="Times New Roman" w:hAnsi="Times New Roman" w:cs="Times New Roman"/>
                <w:sz w:val="24"/>
                <w:szCs w:val="24"/>
              </w:rPr>
              <w:t>1</w:t>
            </w:r>
            <w:r w:rsidRPr="00713159">
              <w:rPr>
                <w:rFonts w:ascii="Times New Roman" w:hAnsi="Times New Roman" w:cs="Times New Roman"/>
                <w:sz w:val="24"/>
                <w:szCs w:val="24"/>
              </w:rPr>
              <w:t>.</w:t>
            </w:r>
          </w:p>
        </w:tc>
        <w:tc>
          <w:tcPr>
            <w:tcW w:w="6567" w:type="dxa"/>
          </w:tcPr>
          <w:p w14:paraId="3BB7AEDA" w14:textId="77777777" w:rsidR="004917B2" w:rsidRPr="00713159" w:rsidRDefault="004917B2" w:rsidP="00AB61F0">
            <w:pPr>
              <w:jc w:val="both"/>
              <w:rPr>
                <w:rFonts w:ascii="Times New Roman" w:hAnsi="Times New Roman" w:cs="Times New Roman"/>
                <w:sz w:val="24"/>
                <w:szCs w:val="24"/>
              </w:rPr>
            </w:pPr>
            <w:r w:rsidRPr="00713159">
              <w:rPr>
                <w:rFonts w:ascii="Times New Roman" w:hAnsi="Times New Roman" w:cs="Times New Roman"/>
                <w:sz w:val="24"/>
                <w:szCs w:val="24"/>
              </w:rPr>
              <w:t>Regulāras ģimenes ārsta vizītes (patronāžas) ģimenēs, kurās ir bērni līdz divu gada vecumam</w:t>
            </w:r>
            <w:r>
              <w:rPr>
                <w:rFonts w:ascii="Times New Roman" w:hAnsi="Times New Roman" w:cs="Times New Roman"/>
                <w:sz w:val="24"/>
                <w:szCs w:val="24"/>
              </w:rPr>
              <w:t xml:space="preserve"> (v</w:t>
            </w:r>
            <w:r w:rsidRPr="00713159">
              <w:rPr>
                <w:rFonts w:ascii="Times New Roman" w:hAnsi="Times New Roman" w:cs="Times New Roman"/>
                <w:sz w:val="24"/>
                <w:szCs w:val="24"/>
              </w:rPr>
              <w:t>izītes nodrošināt līdz 8x gada laikā</w:t>
            </w:r>
            <w:r>
              <w:rPr>
                <w:rFonts w:ascii="Times New Roman" w:hAnsi="Times New Roman" w:cs="Times New Roman"/>
                <w:sz w:val="24"/>
                <w:szCs w:val="24"/>
              </w:rPr>
              <w:t>)</w:t>
            </w:r>
          </w:p>
        </w:tc>
        <w:tc>
          <w:tcPr>
            <w:tcW w:w="1388" w:type="dxa"/>
          </w:tcPr>
          <w:p w14:paraId="10BBAF93" w14:textId="77777777" w:rsidR="004917B2" w:rsidRDefault="004917B2" w:rsidP="00AB61F0">
            <w:pPr>
              <w:jc w:val="center"/>
              <w:rPr>
                <w:rFonts w:ascii="Times New Roman" w:hAnsi="Times New Roman" w:cs="Times New Roman"/>
                <w:color w:val="FF0000"/>
                <w:sz w:val="24"/>
                <w:szCs w:val="24"/>
              </w:rPr>
            </w:pPr>
            <w:r w:rsidRPr="00604FA9">
              <w:rPr>
                <w:rFonts w:ascii="Times New Roman" w:hAnsi="Times New Roman" w:cs="Times New Roman"/>
                <w:sz w:val="24"/>
                <w:szCs w:val="24"/>
              </w:rPr>
              <w:t>VM</w:t>
            </w:r>
          </w:p>
        </w:tc>
        <w:tc>
          <w:tcPr>
            <w:tcW w:w="1750" w:type="dxa"/>
          </w:tcPr>
          <w:p w14:paraId="0B4B4DBB" w14:textId="77777777" w:rsidR="004917B2" w:rsidRPr="00C215E8" w:rsidRDefault="004917B2" w:rsidP="00AB61F0">
            <w:pPr>
              <w:jc w:val="center"/>
              <w:rPr>
                <w:rFonts w:ascii="Times New Roman" w:hAnsi="Times New Roman" w:cs="Times New Roman"/>
                <w:color w:val="FF0000"/>
                <w:sz w:val="24"/>
                <w:szCs w:val="24"/>
              </w:rPr>
            </w:pPr>
          </w:p>
        </w:tc>
        <w:tc>
          <w:tcPr>
            <w:tcW w:w="1550" w:type="dxa"/>
          </w:tcPr>
          <w:p w14:paraId="62F1C2A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34F5B83E" w14:textId="0D3C4EFE" w:rsidR="004917B2" w:rsidRDefault="006E557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1A1EEDFF" w14:textId="5DAF0E5C" w:rsidR="004917B2" w:rsidRDefault="006E557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C37F57" w14:paraId="1A6358FA" w14:textId="2F9D2009" w:rsidTr="004917B2">
        <w:tc>
          <w:tcPr>
            <w:tcW w:w="1071" w:type="dxa"/>
          </w:tcPr>
          <w:p w14:paraId="1957E898" w14:textId="77777777" w:rsidR="004917B2" w:rsidRPr="00C37F57" w:rsidRDefault="004917B2" w:rsidP="00AB61F0">
            <w:pPr>
              <w:rPr>
                <w:rFonts w:ascii="Times New Roman" w:hAnsi="Times New Roman" w:cs="Times New Roman"/>
                <w:sz w:val="24"/>
                <w:szCs w:val="24"/>
              </w:rPr>
            </w:pPr>
            <w:r>
              <w:rPr>
                <w:rFonts w:ascii="Times New Roman" w:hAnsi="Times New Roman" w:cs="Times New Roman"/>
                <w:sz w:val="24"/>
                <w:szCs w:val="24"/>
              </w:rPr>
              <w:t>3.2.12.</w:t>
            </w:r>
          </w:p>
        </w:tc>
        <w:tc>
          <w:tcPr>
            <w:tcW w:w="6567" w:type="dxa"/>
          </w:tcPr>
          <w:p w14:paraId="5C82BBCD" w14:textId="537E9E9E" w:rsidR="004917B2" w:rsidRPr="00C37F57" w:rsidRDefault="004917B2" w:rsidP="00AB61F0">
            <w:pPr>
              <w:jc w:val="both"/>
              <w:rPr>
                <w:rFonts w:ascii="Times New Roman" w:hAnsi="Times New Roman" w:cs="Times New Roman"/>
                <w:sz w:val="24"/>
                <w:szCs w:val="24"/>
              </w:rPr>
            </w:pPr>
            <w:r>
              <w:rPr>
                <w:rFonts w:ascii="Times New Roman" w:hAnsi="Times New Roman" w:cs="Times New Roman"/>
                <w:sz w:val="24"/>
                <w:szCs w:val="24"/>
              </w:rPr>
              <w:t xml:space="preserve">Vienotas risku analīzes un vadības informācijas sistēmu agrīnai bērnu vajadzību identificēšanai (APAS) izstrāde </w:t>
            </w:r>
          </w:p>
        </w:tc>
        <w:tc>
          <w:tcPr>
            <w:tcW w:w="1388" w:type="dxa"/>
          </w:tcPr>
          <w:p w14:paraId="1E6B843C" w14:textId="77777777" w:rsidR="004917B2" w:rsidRPr="00C37F57" w:rsidRDefault="004917B2" w:rsidP="00AB61F0">
            <w:pPr>
              <w:jc w:val="center"/>
              <w:rPr>
                <w:rFonts w:ascii="Times New Roman" w:hAnsi="Times New Roman" w:cs="Times New Roman"/>
                <w:sz w:val="24"/>
                <w:szCs w:val="24"/>
              </w:rPr>
            </w:pPr>
            <w:r>
              <w:rPr>
                <w:rFonts w:ascii="Times New Roman" w:hAnsi="Times New Roman" w:cs="Times New Roman"/>
                <w:sz w:val="24"/>
                <w:szCs w:val="24"/>
              </w:rPr>
              <w:t>VK</w:t>
            </w:r>
          </w:p>
        </w:tc>
        <w:tc>
          <w:tcPr>
            <w:tcW w:w="1750" w:type="dxa"/>
          </w:tcPr>
          <w:p w14:paraId="1DBCC6B1"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p w14:paraId="6E1F466B"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p w14:paraId="40DD7A1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0BA0E07B" w14:textId="77777777" w:rsidR="004917B2" w:rsidRPr="00C37F57"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550" w:type="dxa"/>
          </w:tcPr>
          <w:p w14:paraId="35D07D4A" w14:textId="77777777" w:rsidR="004917B2" w:rsidRPr="00C37F57" w:rsidRDefault="004917B2" w:rsidP="00AB61F0">
            <w:pPr>
              <w:jc w:val="center"/>
              <w:rPr>
                <w:rFonts w:ascii="Times New Roman" w:hAnsi="Times New Roman" w:cs="Times New Roman"/>
                <w:sz w:val="24"/>
                <w:szCs w:val="24"/>
              </w:rPr>
            </w:pPr>
          </w:p>
        </w:tc>
        <w:tc>
          <w:tcPr>
            <w:tcW w:w="1332" w:type="dxa"/>
          </w:tcPr>
          <w:p w14:paraId="0237A278" w14:textId="1FC6C015" w:rsidR="004917B2" w:rsidRPr="00C37F57" w:rsidRDefault="006E557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39E2CF4A" w14:textId="26C3A53F" w:rsidR="004917B2" w:rsidRPr="00C37F57" w:rsidRDefault="006E557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265A7139" w14:textId="4D371170" w:rsidTr="004917B2">
        <w:tc>
          <w:tcPr>
            <w:tcW w:w="12326" w:type="dxa"/>
            <w:gridSpan w:val="5"/>
          </w:tcPr>
          <w:p w14:paraId="7059212B" w14:textId="4B3F05F6" w:rsidR="004917B2" w:rsidRPr="004E5EE5" w:rsidRDefault="004917B2" w:rsidP="00AB61F0">
            <w:pPr>
              <w:rPr>
                <w:rFonts w:ascii="Times New Roman" w:hAnsi="Times New Roman" w:cs="Times New Roman"/>
                <w:b/>
                <w:bCs/>
                <w:sz w:val="24"/>
                <w:szCs w:val="24"/>
              </w:rPr>
            </w:pPr>
            <w:bookmarkStart w:id="23" w:name="_Hlk175840144"/>
            <w:r>
              <w:rPr>
                <w:rFonts w:ascii="Times New Roman" w:hAnsi="Times New Roman" w:cs="Times New Roman"/>
                <w:b/>
                <w:bCs/>
                <w:sz w:val="24"/>
                <w:szCs w:val="24"/>
              </w:rPr>
              <w:t>3.3.Mazināti ārējo nāves cēloņu riski</w:t>
            </w:r>
            <w:bookmarkEnd w:id="23"/>
          </w:p>
        </w:tc>
        <w:tc>
          <w:tcPr>
            <w:tcW w:w="1332" w:type="dxa"/>
          </w:tcPr>
          <w:p w14:paraId="30A572A8" w14:textId="77777777" w:rsidR="004917B2" w:rsidRDefault="004917B2" w:rsidP="00AB61F0">
            <w:pPr>
              <w:rPr>
                <w:rFonts w:ascii="Times New Roman" w:hAnsi="Times New Roman" w:cs="Times New Roman"/>
                <w:b/>
                <w:bCs/>
                <w:sz w:val="24"/>
                <w:szCs w:val="24"/>
              </w:rPr>
            </w:pPr>
          </w:p>
        </w:tc>
        <w:tc>
          <w:tcPr>
            <w:tcW w:w="1332" w:type="dxa"/>
          </w:tcPr>
          <w:p w14:paraId="54A4E16F" w14:textId="77777777" w:rsidR="004917B2" w:rsidRDefault="004917B2" w:rsidP="00AB61F0">
            <w:pPr>
              <w:rPr>
                <w:rFonts w:ascii="Times New Roman" w:hAnsi="Times New Roman" w:cs="Times New Roman"/>
                <w:b/>
                <w:bCs/>
                <w:sz w:val="24"/>
                <w:szCs w:val="24"/>
              </w:rPr>
            </w:pPr>
          </w:p>
        </w:tc>
      </w:tr>
      <w:tr w:rsidR="004917B2" w:rsidRPr="00E3151E" w14:paraId="56406B64" w14:textId="546940CE" w:rsidTr="004917B2">
        <w:tc>
          <w:tcPr>
            <w:tcW w:w="1071" w:type="dxa"/>
          </w:tcPr>
          <w:p w14:paraId="76B66242"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3.3.1.</w:t>
            </w:r>
          </w:p>
        </w:tc>
        <w:tc>
          <w:tcPr>
            <w:tcW w:w="6567" w:type="dxa"/>
          </w:tcPr>
          <w:p w14:paraId="4DE473EA"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Atkarību izraisošo vielu</w:t>
            </w:r>
            <w:r w:rsidRPr="004E5EE5">
              <w:rPr>
                <w:rFonts w:ascii="Times New Roman" w:hAnsi="Times New Roman" w:cs="Times New Roman"/>
                <w:sz w:val="24"/>
                <w:szCs w:val="24"/>
              </w:rPr>
              <w:t xml:space="preserve"> fiziskās pieejamības ierobežošanas pasākumi</w:t>
            </w:r>
            <w:r>
              <w:rPr>
                <w:rFonts w:ascii="Times New Roman" w:hAnsi="Times New Roman" w:cs="Times New Roman"/>
                <w:sz w:val="24"/>
                <w:szCs w:val="24"/>
              </w:rPr>
              <w:t>:</w:t>
            </w:r>
          </w:p>
          <w:p w14:paraId="503FAE40" w14:textId="749A0354" w:rsidR="004917B2" w:rsidRPr="000F0DF3" w:rsidRDefault="004917B2" w:rsidP="001F226D">
            <w:pPr>
              <w:pStyle w:val="Sarakstarindkopa"/>
              <w:numPr>
                <w:ilvl w:val="0"/>
                <w:numId w:val="33"/>
              </w:numPr>
              <w:jc w:val="both"/>
              <w:rPr>
                <w:rFonts w:ascii="Times New Roman" w:hAnsi="Times New Roman" w:cs="Times New Roman"/>
                <w:sz w:val="24"/>
                <w:szCs w:val="24"/>
              </w:rPr>
            </w:pPr>
            <w:r>
              <w:rPr>
                <w:rFonts w:ascii="Times New Roman" w:hAnsi="Times New Roman" w:cs="Times New Roman"/>
                <w:sz w:val="24"/>
                <w:szCs w:val="24"/>
              </w:rPr>
              <w:t>Alkoholisko dzērienu fiziskās pieejamības ierobežošana</w:t>
            </w:r>
          </w:p>
          <w:p w14:paraId="360CA9B6" w14:textId="185AF5F2" w:rsidR="004917B2" w:rsidRPr="00342691" w:rsidRDefault="004917B2" w:rsidP="001F226D">
            <w:pPr>
              <w:pStyle w:val="Sarakstarindkopa"/>
              <w:numPr>
                <w:ilvl w:val="0"/>
                <w:numId w:val="33"/>
              </w:numPr>
              <w:jc w:val="both"/>
              <w:rPr>
                <w:rFonts w:ascii="Times New Roman" w:hAnsi="Times New Roman" w:cs="Times New Roman"/>
                <w:sz w:val="24"/>
                <w:szCs w:val="24"/>
              </w:rPr>
            </w:pPr>
            <w:r w:rsidRPr="006A1879">
              <w:rPr>
                <w:rFonts w:ascii="Times New Roman" w:hAnsi="Times New Roman" w:cs="Times New Roman"/>
                <w:sz w:val="24"/>
                <w:szCs w:val="24"/>
              </w:rPr>
              <w:t xml:space="preserve">Tabakas izstrādājumu, tabakas aizstājējproduktu, augu smēķēšanas produktu, elektronisko smēķēšanas ierīču un to </w:t>
            </w:r>
            <w:proofErr w:type="spellStart"/>
            <w:r w:rsidRPr="006A1879">
              <w:rPr>
                <w:rFonts w:ascii="Times New Roman" w:hAnsi="Times New Roman" w:cs="Times New Roman"/>
                <w:sz w:val="24"/>
                <w:szCs w:val="24"/>
              </w:rPr>
              <w:t>uzpildes</w:t>
            </w:r>
            <w:proofErr w:type="spellEnd"/>
            <w:r w:rsidRPr="006A1879">
              <w:rPr>
                <w:rFonts w:ascii="Times New Roman" w:hAnsi="Times New Roman" w:cs="Times New Roman"/>
                <w:sz w:val="24"/>
                <w:szCs w:val="24"/>
              </w:rPr>
              <w:t xml:space="preserve"> tvertņu pieejamības ierobežošana mazumtirdzniecības vietās</w:t>
            </w:r>
          </w:p>
        </w:tc>
        <w:tc>
          <w:tcPr>
            <w:tcW w:w="1388" w:type="dxa"/>
          </w:tcPr>
          <w:p w14:paraId="1ED78A8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4DE9331B" w14:textId="77777777" w:rsidR="004917B2" w:rsidRPr="00E3151E" w:rsidRDefault="004917B2" w:rsidP="00AB61F0">
            <w:pPr>
              <w:jc w:val="center"/>
              <w:rPr>
                <w:rFonts w:ascii="Times New Roman" w:hAnsi="Times New Roman" w:cs="Times New Roman"/>
                <w:sz w:val="24"/>
                <w:szCs w:val="24"/>
              </w:rPr>
            </w:pPr>
          </w:p>
        </w:tc>
        <w:tc>
          <w:tcPr>
            <w:tcW w:w="1550" w:type="dxa"/>
          </w:tcPr>
          <w:p w14:paraId="065A6E26" w14:textId="77777777" w:rsidR="004917B2" w:rsidRPr="00E3151E" w:rsidRDefault="004917B2" w:rsidP="00EC45B5">
            <w:pPr>
              <w:jc w:val="center"/>
              <w:rPr>
                <w:rFonts w:ascii="Times New Roman" w:hAnsi="Times New Roman" w:cs="Times New Roman"/>
                <w:sz w:val="24"/>
                <w:szCs w:val="24"/>
              </w:rPr>
            </w:pPr>
          </w:p>
        </w:tc>
        <w:tc>
          <w:tcPr>
            <w:tcW w:w="1332" w:type="dxa"/>
          </w:tcPr>
          <w:p w14:paraId="7EAB9271" w14:textId="61A95B3E" w:rsidR="004917B2" w:rsidRPr="00E3151E" w:rsidRDefault="00EC45B5" w:rsidP="00EC45B5">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64E804BD" w14:textId="391E4DD0" w:rsidR="004917B2" w:rsidRPr="00E3151E" w:rsidRDefault="00EC45B5" w:rsidP="00EC45B5">
            <w:pPr>
              <w:jc w:val="center"/>
              <w:rPr>
                <w:rFonts w:ascii="Times New Roman" w:hAnsi="Times New Roman" w:cs="Times New Roman"/>
                <w:sz w:val="24"/>
                <w:szCs w:val="24"/>
              </w:rPr>
            </w:pPr>
            <w:r>
              <w:rPr>
                <w:rFonts w:ascii="Times New Roman" w:hAnsi="Times New Roman" w:cs="Times New Roman"/>
                <w:sz w:val="24"/>
                <w:szCs w:val="24"/>
              </w:rPr>
              <w:t>N</w:t>
            </w:r>
          </w:p>
        </w:tc>
      </w:tr>
      <w:tr w:rsidR="004917B2" w:rsidRPr="00E3151E" w14:paraId="41EB3E7E" w14:textId="340AA1B3" w:rsidTr="004917B2">
        <w:tc>
          <w:tcPr>
            <w:tcW w:w="1071" w:type="dxa"/>
          </w:tcPr>
          <w:p w14:paraId="0064AF07"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3.3.2.</w:t>
            </w:r>
          </w:p>
        </w:tc>
        <w:tc>
          <w:tcPr>
            <w:tcW w:w="6567" w:type="dxa"/>
          </w:tcPr>
          <w:p w14:paraId="319B4EE6" w14:textId="77777777" w:rsidR="004917B2" w:rsidRPr="00342691" w:rsidRDefault="004917B2" w:rsidP="00AB61F0">
            <w:pPr>
              <w:jc w:val="both"/>
              <w:rPr>
                <w:rFonts w:ascii="Times New Roman" w:hAnsi="Times New Roman" w:cs="Times New Roman"/>
                <w:i/>
                <w:iCs/>
                <w:sz w:val="20"/>
                <w:szCs w:val="20"/>
              </w:rPr>
            </w:pPr>
            <w:r w:rsidRPr="00933DFF">
              <w:rPr>
                <w:rFonts w:ascii="Times New Roman" w:hAnsi="Times New Roman" w:cs="Times New Roman"/>
                <w:sz w:val="24"/>
                <w:szCs w:val="24"/>
              </w:rPr>
              <w:t>Īstenot smēķēšanas atmešanas valsts programmu, t.sk. grūtniecēm, jaunajiem vecākiem</w:t>
            </w:r>
            <w:r>
              <w:rPr>
                <w:rStyle w:val="Vresatsauce"/>
                <w:rFonts w:ascii="Times New Roman" w:hAnsi="Times New Roman" w:cs="Times New Roman"/>
                <w:sz w:val="24"/>
                <w:szCs w:val="24"/>
              </w:rPr>
              <w:footnoteReference w:id="78"/>
            </w:r>
          </w:p>
        </w:tc>
        <w:tc>
          <w:tcPr>
            <w:tcW w:w="1388" w:type="dxa"/>
          </w:tcPr>
          <w:p w14:paraId="2E2E9F9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4DADBB33" w14:textId="77777777" w:rsidR="004917B2" w:rsidRPr="00E3151E" w:rsidRDefault="004917B2" w:rsidP="00AB61F0">
            <w:pPr>
              <w:jc w:val="center"/>
              <w:rPr>
                <w:rFonts w:ascii="Times New Roman" w:hAnsi="Times New Roman" w:cs="Times New Roman"/>
                <w:sz w:val="24"/>
                <w:szCs w:val="24"/>
              </w:rPr>
            </w:pPr>
          </w:p>
        </w:tc>
        <w:tc>
          <w:tcPr>
            <w:tcW w:w="1550" w:type="dxa"/>
          </w:tcPr>
          <w:p w14:paraId="1CF36EB8"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75FB2CD2" w14:textId="5A9BFACE"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16EA1E1B" w14:textId="2CF18D4D"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26014D7F" w14:textId="2E91AFA0" w:rsidTr="004917B2">
        <w:tc>
          <w:tcPr>
            <w:tcW w:w="1071" w:type="dxa"/>
          </w:tcPr>
          <w:p w14:paraId="78C943B5"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lastRenderedPageBreak/>
              <w:t>3.3.4.</w:t>
            </w:r>
          </w:p>
        </w:tc>
        <w:tc>
          <w:tcPr>
            <w:tcW w:w="6567" w:type="dxa"/>
          </w:tcPr>
          <w:p w14:paraId="5C377216" w14:textId="77777777" w:rsidR="004917B2" w:rsidRDefault="004917B2" w:rsidP="00AB61F0">
            <w:pPr>
              <w:jc w:val="both"/>
              <w:rPr>
                <w:rFonts w:ascii="Times New Roman" w:hAnsi="Times New Roman" w:cs="Times New Roman"/>
                <w:sz w:val="24"/>
                <w:szCs w:val="24"/>
              </w:rPr>
            </w:pPr>
            <w:r w:rsidRPr="00390ED5">
              <w:rPr>
                <w:rFonts w:ascii="Times New Roman" w:hAnsi="Times New Roman" w:cs="Times New Roman"/>
                <w:sz w:val="24"/>
                <w:szCs w:val="24"/>
              </w:rPr>
              <w:t>Pierādījumos balstītu atkarību profilakses programmu ieviešana izglītības iestādēs un pašvaldībās</w:t>
            </w:r>
            <w:r>
              <w:rPr>
                <w:rFonts w:ascii="Times New Roman" w:hAnsi="Times New Roman" w:cs="Times New Roman"/>
                <w:sz w:val="24"/>
                <w:szCs w:val="24"/>
              </w:rPr>
              <w:t>:</w:t>
            </w:r>
          </w:p>
          <w:p w14:paraId="56208F3B" w14:textId="01A454EF" w:rsidR="004917B2" w:rsidRDefault="004917B2" w:rsidP="001F226D">
            <w:pPr>
              <w:pStyle w:val="Sarakstarindkopa"/>
              <w:numPr>
                <w:ilvl w:val="0"/>
                <w:numId w:val="33"/>
              </w:numPr>
              <w:jc w:val="both"/>
              <w:rPr>
                <w:rFonts w:ascii="Times New Roman" w:hAnsi="Times New Roman" w:cs="Times New Roman"/>
                <w:sz w:val="24"/>
                <w:szCs w:val="24"/>
              </w:rPr>
            </w:pPr>
            <w:r>
              <w:rPr>
                <w:rFonts w:ascii="Times New Roman" w:hAnsi="Times New Roman" w:cs="Times New Roman"/>
                <w:sz w:val="24"/>
                <w:szCs w:val="24"/>
              </w:rPr>
              <w:t xml:space="preserve">Ieviesta uz pierādījumiem balstīta atkarību profilakses programma pamatskolās (piemēram, </w:t>
            </w:r>
            <w:r w:rsidRPr="00DD27B3">
              <w:rPr>
                <w:rFonts w:ascii="Times New Roman" w:hAnsi="Times New Roman" w:cs="Times New Roman"/>
                <w:sz w:val="24"/>
                <w:szCs w:val="24"/>
              </w:rPr>
              <w:t>ESF projektu ietvaros izstrādāto   programmu “Unplugged”11</w:t>
            </w:r>
            <w:r>
              <w:rPr>
                <w:rFonts w:ascii="Times New Roman" w:hAnsi="Times New Roman" w:cs="Times New Roman"/>
                <w:sz w:val="24"/>
                <w:szCs w:val="24"/>
              </w:rPr>
              <w:t>)</w:t>
            </w:r>
          </w:p>
          <w:p w14:paraId="3A23B116" w14:textId="6A2AA90D" w:rsidR="004917B2" w:rsidRDefault="004917B2" w:rsidP="001F226D">
            <w:pPr>
              <w:pStyle w:val="Sarakstarindkopa"/>
              <w:numPr>
                <w:ilvl w:val="0"/>
                <w:numId w:val="33"/>
              </w:numPr>
              <w:jc w:val="both"/>
              <w:rPr>
                <w:rFonts w:ascii="Times New Roman" w:hAnsi="Times New Roman" w:cs="Times New Roman"/>
                <w:sz w:val="24"/>
                <w:szCs w:val="24"/>
              </w:rPr>
            </w:pPr>
            <w:r>
              <w:rPr>
                <w:rFonts w:ascii="Times New Roman" w:hAnsi="Times New Roman" w:cs="Times New Roman"/>
                <w:sz w:val="24"/>
                <w:szCs w:val="24"/>
              </w:rPr>
              <w:t xml:space="preserve">Pilnveidota </w:t>
            </w:r>
            <w:proofErr w:type="spellStart"/>
            <w:r>
              <w:rPr>
                <w:rFonts w:ascii="Times New Roman" w:hAnsi="Times New Roman" w:cs="Times New Roman"/>
                <w:sz w:val="24"/>
                <w:szCs w:val="24"/>
              </w:rPr>
              <w:t>starpinstitucionālā</w:t>
            </w:r>
            <w:proofErr w:type="spellEnd"/>
            <w:r>
              <w:rPr>
                <w:rFonts w:ascii="Times New Roman" w:hAnsi="Times New Roman" w:cs="Times New Roman"/>
                <w:sz w:val="24"/>
                <w:szCs w:val="24"/>
              </w:rPr>
              <w:t xml:space="preserve"> sadarbība kopienās, īstenojot pašvaldībās indicētu atkarību profilaksi jauniešu vidū</w:t>
            </w:r>
          </w:p>
          <w:p w14:paraId="064D6CFE" w14:textId="620EBB0C" w:rsidR="004917B2" w:rsidRPr="00783197" w:rsidRDefault="004917B2" w:rsidP="001F226D">
            <w:pPr>
              <w:pStyle w:val="Sarakstarindkopa"/>
              <w:numPr>
                <w:ilvl w:val="0"/>
                <w:numId w:val="33"/>
              </w:numPr>
              <w:jc w:val="both"/>
              <w:rPr>
                <w:rFonts w:ascii="Times New Roman" w:hAnsi="Times New Roman" w:cs="Times New Roman"/>
                <w:sz w:val="24"/>
                <w:szCs w:val="24"/>
              </w:rPr>
            </w:pPr>
            <w:r>
              <w:rPr>
                <w:rFonts w:ascii="Times New Roman" w:hAnsi="Times New Roman" w:cs="Times New Roman"/>
                <w:sz w:val="24"/>
                <w:szCs w:val="24"/>
              </w:rPr>
              <w:t>Pašvaldībās ieviesta ESF projektu ietvaros izstrādātā “Veselīgas nākotnes programma”</w:t>
            </w:r>
          </w:p>
        </w:tc>
        <w:tc>
          <w:tcPr>
            <w:tcW w:w="1388" w:type="dxa"/>
          </w:tcPr>
          <w:p w14:paraId="635AF123"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32E1B3A4"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750" w:type="dxa"/>
          </w:tcPr>
          <w:p w14:paraId="17B571F3"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550" w:type="dxa"/>
          </w:tcPr>
          <w:p w14:paraId="26E122D0"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779850A9" w14:textId="49C67BFE"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260B6159" w14:textId="5E8FA1E1"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003FABB5" w14:textId="1DA24D1B" w:rsidTr="004917B2">
        <w:tc>
          <w:tcPr>
            <w:tcW w:w="1071" w:type="dxa"/>
          </w:tcPr>
          <w:p w14:paraId="1B06C300"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3.3.5.</w:t>
            </w:r>
          </w:p>
        </w:tc>
        <w:tc>
          <w:tcPr>
            <w:tcW w:w="6567" w:type="dxa"/>
          </w:tcPr>
          <w:p w14:paraId="6D73A3E0" w14:textId="77777777" w:rsidR="004917B2" w:rsidRDefault="004917B2" w:rsidP="00AB61F0">
            <w:pPr>
              <w:jc w:val="both"/>
              <w:rPr>
                <w:rFonts w:ascii="Times New Roman" w:hAnsi="Times New Roman" w:cs="Times New Roman"/>
                <w:sz w:val="24"/>
                <w:szCs w:val="24"/>
              </w:rPr>
            </w:pPr>
            <w:r w:rsidRPr="00B96D85">
              <w:rPr>
                <w:rFonts w:ascii="Times New Roman" w:hAnsi="Times New Roman" w:cs="Times New Roman"/>
                <w:sz w:val="24"/>
                <w:szCs w:val="24"/>
              </w:rPr>
              <w:t xml:space="preserve">Jauna </w:t>
            </w:r>
            <w:proofErr w:type="spellStart"/>
            <w:r w:rsidRPr="00B96D85">
              <w:rPr>
                <w:rFonts w:ascii="Times New Roman" w:hAnsi="Times New Roman" w:cs="Times New Roman"/>
                <w:sz w:val="24"/>
                <w:szCs w:val="24"/>
              </w:rPr>
              <w:t>starpsektoriāla</w:t>
            </w:r>
            <w:proofErr w:type="spellEnd"/>
            <w:r w:rsidRPr="00B96D85">
              <w:rPr>
                <w:rFonts w:ascii="Times New Roman" w:hAnsi="Times New Roman" w:cs="Times New Roman"/>
                <w:sz w:val="24"/>
                <w:szCs w:val="24"/>
              </w:rPr>
              <w:t xml:space="preserve"> pakalpojuma ieviešana bērniem, kuriem nepieciešams uzturēties drošā vidē, atrodoties apreibinošo vielu ietekmē</w:t>
            </w:r>
            <w:r>
              <w:rPr>
                <w:rFonts w:ascii="Times New Roman" w:hAnsi="Times New Roman" w:cs="Times New Roman"/>
                <w:sz w:val="24"/>
                <w:szCs w:val="24"/>
              </w:rPr>
              <w:t>:</w:t>
            </w:r>
          </w:p>
          <w:p w14:paraId="0862B028" w14:textId="121245DC" w:rsidR="004917B2" w:rsidRDefault="004917B2" w:rsidP="001F226D">
            <w:pPr>
              <w:pStyle w:val="Sarakstarindkopa"/>
              <w:numPr>
                <w:ilvl w:val="0"/>
                <w:numId w:val="34"/>
              </w:numPr>
              <w:jc w:val="both"/>
              <w:rPr>
                <w:rFonts w:ascii="Times New Roman" w:hAnsi="Times New Roman" w:cs="Times New Roman"/>
                <w:sz w:val="24"/>
                <w:szCs w:val="24"/>
              </w:rPr>
            </w:pPr>
            <w:proofErr w:type="spellStart"/>
            <w:r>
              <w:rPr>
                <w:rFonts w:ascii="Times New Roman" w:hAnsi="Times New Roman" w:cs="Times New Roman"/>
                <w:sz w:val="24"/>
                <w:szCs w:val="24"/>
              </w:rPr>
              <w:t>Starpsektoriāla</w:t>
            </w:r>
            <w:proofErr w:type="spellEnd"/>
            <w:r>
              <w:rPr>
                <w:rFonts w:ascii="Times New Roman" w:hAnsi="Times New Roman" w:cs="Times New Roman"/>
                <w:sz w:val="24"/>
                <w:szCs w:val="24"/>
              </w:rPr>
              <w:t xml:space="preserve"> pakalpojuma izveide, kas nodrošina iespēju bērniem atrodoties apreibinošo vielu ietekmē uzturēties drošā vidē</w:t>
            </w:r>
          </w:p>
          <w:p w14:paraId="4D0C91AC" w14:textId="51DC78C7" w:rsidR="004917B2" w:rsidRPr="009D03E3" w:rsidRDefault="004917B2" w:rsidP="001F226D">
            <w:pPr>
              <w:pStyle w:val="Sarakstarindkopa"/>
              <w:numPr>
                <w:ilvl w:val="0"/>
                <w:numId w:val="34"/>
              </w:numPr>
              <w:jc w:val="both"/>
              <w:rPr>
                <w:rFonts w:ascii="Times New Roman" w:hAnsi="Times New Roman" w:cs="Times New Roman"/>
                <w:sz w:val="24"/>
                <w:szCs w:val="24"/>
              </w:rPr>
            </w:pPr>
            <w:r>
              <w:rPr>
                <w:rFonts w:ascii="Times New Roman" w:hAnsi="Times New Roman" w:cs="Times New Roman"/>
                <w:sz w:val="24"/>
                <w:szCs w:val="24"/>
              </w:rPr>
              <w:t>Mērķtiecīgas informācijas aprites nodrošināšana starp profesionāļiem, lai bērns un viņa ģimene saņem nepieciešamos pakalpojumus.</w:t>
            </w:r>
          </w:p>
        </w:tc>
        <w:tc>
          <w:tcPr>
            <w:tcW w:w="1388" w:type="dxa"/>
          </w:tcPr>
          <w:p w14:paraId="763D5497"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29E30E48"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p w14:paraId="06A7A984"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 xml:space="preserve">VK </w:t>
            </w:r>
          </w:p>
          <w:p w14:paraId="691ED9C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p w14:paraId="5F94D924" w14:textId="77777777" w:rsidR="004917B2" w:rsidRPr="00E3151E" w:rsidRDefault="004917B2" w:rsidP="00AB61F0">
            <w:pPr>
              <w:jc w:val="center"/>
              <w:rPr>
                <w:rFonts w:ascii="Times New Roman" w:hAnsi="Times New Roman" w:cs="Times New Roman"/>
                <w:sz w:val="24"/>
                <w:szCs w:val="24"/>
              </w:rPr>
            </w:pPr>
          </w:p>
        </w:tc>
        <w:tc>
          <w:tcPr>
            <w:tcW w:w="1550" w:type="dxa"/>
          </w:tcPr>
          <w:p w14:paraId="6C5B28F8"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31A9DAAC" w14:textId="47421013"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7674BA01" w14:textId="4C6F92DA"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4917B2" w:rsidRPr="00E3151E" w14:paraId="0C123632" w14:textId="7710B737" w:rsidTr="004917B2">
        <w:tc>
          <w:tcPr>
            <w:tcW w:w="1071" w:type="dxa"/>
          </w:tcPr>
          <w:p w14:paraId="25AAEABD"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3.3.6.</w:t>
            </w:r>
          </w:p>
        </w:tc>
        <w:tc>
          <w:tcPr>
            <w:tcW w:w="6567" w:type="dxa"/>
          </w:tcPr>
          <w:p w14:paraId="28FC200B"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N</w:t>
            </w:r>
            <w:r w:rsidRPr="00D827C2">
              <w:rPr>
                <w:rFonts w:ascii="Times New Roman" w:hAnsi="Times New Roman" w:cs="Times New Roman"/>
                <w:sz w:val="24"/>
                <w:szCs w:val="24"/>
              </w:rPr>
              <w:t>oslīkšanas novēršanas pasākumu</w:t>
            </w:r>
            <w:r>
              <w:rPr>
                <w:rFonts w:ascii="Times New Roman" w:hAnsi="Times New Roman" w:cs="Times New Roman"/>
                <w:sz w:val="24"/>
                <w:szCs w:val="24"/>
              </w:rPr>
              <w:t xml:space="preserve"> ieviešana:</w:t>
            </w:r>
          </w:p>
          <w:p w14:paraId="6B65FD84" w14:textId="537886E9" w:rsidR="004917B2" w:rsidRDefault="004917B2" w:rsidP="001F226D">
            <w:pPr>
              <w:pStyle w:val="Sarakstarindkopa"/>
              <w:numPr>
                <w:ilvl w:val="0"/>
                <w:numId w:val="35"/>
              </w:numPr>
              <w:jc w:val="both"/>
              <w:rPr>
                <w:rFonts w:ascii="Times New Roman" w:hAnsi="Times New Roman" w:cs="Times New Roman"/>
                <w:sz w:val="24"/>
                <w:szCs w:val="24"/>
              </w:rPr>
            </w:pPr>
            <w:r>
              <w:rPr>
                <w:rFonts w:ascii="Times New Roman" w:hAnsi="Times New Roman" w:cs="Times New Roman"/>
                <w:sz w:val="24"/>
                <w:szCs w:val="24"/>
              </w:rPr>
              <w:t>Pirmsskolas un vispārējās izglītības iestādēs kā obligātu ieviest vienotu peldēšanas un drošības uz ūdens apmācības jeb “ūdens kompetences” programmu</w:t>
            </w:r>
          </w:p>
          <w:p w14:paraId="42BBA1A5" w14:textId="4B05BAD0" w:rsidR="004917B2" w:rsidRDefault="004917B2" w:rsidP="001F226D">
            <w:pPr>
              <w:pStyle w:val="Sarakstarindkopa"/>
              <w:numPr>
                <w:ilvl w:val="0"/>
                <w:numId w:val="35"/>
              </w:numPr>
              <w:jc w:val="both"/>
              <w:rPr>
                <w:rFonts w:ascii="Times New Roman" w:hAnsi="Times New Roman" w:cs="Times New Roman"/>
                <w:sz w:val="24"/>
                <w:szCs w:val="24"/>
              </w:rPr>
            </w:pPr>
            <w:r>
              <w:rPr>
                <w:rFonts w:ascii="Times New Roman" w:hAnsi="Times New Roman" w:cs="Times New Roman"/>
                <w:sz w:val="24"/>
                <w:szCs w:val="24"/>
              </w:rPr>
              <w:t>Noteikt pienākumu pašvaldībām labiekārtot vietas kur iedzīvotāji peldas</w:t>
            </w:r>
          </w:p>
          <w:p w14:paraId="333517FA" w14:textId="68E5D064" w:rsidR="004917B2" w:rsidRDefault="004917B2" w:rsidP="001F226D">
            <w:pPr>
              <w:pStyle w:val="Sarakstarindkopa"/>
              <w:numPr>
                <w:ilvl w:val="0"/>
                <w:numId w:val="35"/>
              </w:numPr>
              <w:jc w:val="both"/>
              <w:rPr>
                <w:rFonts w:ascii="Times New Roman" w:hAnsi="Times New Roman" w:cs="Times New Roman"/>
                <w:sz w:val="24"/>
                <w:szCs w:val="24"/>
              </w:rPr>
            </w:pPr>
            <w:r>
              <w:rPr>
                <w:rFonts w:ascii="Times New Roman" w:hAnsi="Times New Roman" w:cs="Times New Roman"/>
                <w:sz w:val="24"/>
                <w:szCs w:val="24"/>
              </w:rPr>
              <w:t>Uzlabošanas pasākumi neoficiālajās peldvietās</w:t>
            </w:r>
          </w:p>
          <w:p w14:paraId="16E58DEA" w14:textId="35DC8BA4" w:rsidR="004917B2" w:rsidRDefault="004917B2" w:rsidP="001F226D">
            <w:pPr>
              <w:pStyle w:val="Sarakstarindkopa"/>
              <w:numPr>
                <w:ilvl w:val="0"/>
                <w:numId w:val="35"/>
              </w:numPr>
              <w:jc w:val="both"/>
              <w:rPr>
                <w:rFonts w:ascii="Times New Roman" w:hAnsi="Times New Roman" w:cs="Times New Roman"/>
                <w:sz w:val="24"/>
                <w:szCs w:val="24"/>
              </w:rPr>
            </w:pPr>
            <w:r>
              <w:rPr>
                <w:rFonts w:ascii="Times New Roman" w:hAnsi="Times New Roman" w:cs="Times New Roman"/>
                <w:sz w:val="24"/>
                <w:szCs w:val="24"/>
              </w:rPr>
              <w:t>Katrā pašvaldībā nodrošināt vismaz viena oficiāla peldvieta, kas atbilst noteiktiem standartiem</w:t>
            </w:r>
          </w:p>
          <w:p w14:paraId="65482FC6" w14:textId="77777777" w:rsidR="003A44E9" w:rsidRDefault="004917B2" w:rsidP="001F226D">
            <w:pPr>
              <w:pStyle w:val="Sarakstarindkopa"/>
              <w:numPr>
                <w:ilvl w:val="0"/>
                <w:numId w:val="35"/>
              </w:numPr>
              <w:jc w:val="both"/>
              <w:rPr>
                <w:rFonts w:ascii="Times New Roman" w:hAnsi="Times New Roman" w:cs="Times New Roman"/>
                <w:sz w:val="24"/>
                <w:szCs w:val="24"/>
              </w:rPr>
            </w:pPr>
            <w:r w:rsidRPr="003A44E9">
              <w:rPr>
                <w:rFonts w:ascii="Times New Roman" w:hAnsi="Times New Roman" w:cs="Times New Roman"/>
                <w:sz w:val="24"/>
                <w:szCs w:val="24"/>
              </w:rPr>
              <w:t>Izstrādāti priekšlikumi normatīvā regulējuma pilnveidei attiecībā uz atrašanos pie/uz ūdens tilpnēm dažādās situācijās</w:t>
            </w:r>
          </w:p>
          <w:p w14:paraId="3CC8E2F9" w14:textId="5F9EAC63" w:rsidR="004917B2" w:rsidRPr="003A44E9" w:rsidRDefault="004917B2" w:rsidP="001F226D">
            <w:pPr>
              <w:pStyle w:val="Sarakstarindkopa"/>
              <w:numPr>
                <w:ilvl w:val="0"/>
                <w:numId w:val="35"/>
              </w:numPr>
              <w:jc w:val="both"/>
              <w:rPr>
                <w:rFonts w:ascii="Times New Roman" w:hAnsi="Times New Roman" w:cs="Times New Roman"/>
                <w:sz w:val="24"/>
                <w:szCs w:val="24"/>
              </w:rPr>
            </w:pPr>
            <w:r w:rsidRPr="003A44E9">
              <w:rPr>
                <w:rFonts w:ascii="Times New Roman" w:hAnsi="Times New Roman" w:cs="Times New Roman"/>
                <w:sz w:val="24"/>
                <w:szCs w:val="24"/>
              </w:rPr>
              <w:lastRenderedPageBreak/>
              <w:t>Palielināt to personu loku, kas spēj veikt situācijai atbilstošas dzīvības glābšanas pasākums uz ūdens un tā tuvumā</w:t>
            </w:r>
          </w:p>
          <w:p w14:paraId="01B83D68" w14:textId="474F31A8" w:rsidR="004917B2" w:rsidRPr="005A04D9" w:rsidRDefault="004917B2" w:rsidP="001F226D">
            <w:pPr>
              <w:pStyle w:val="Sarakstarindkopa"/>
              <w:numPr>
                <w:ilvl w:val="0"/>
                <w:numId w:val="35"/>
              </w:numPr>
              <w:jc w:val="both"/>
              <w:rPr>
                <w:rFonts w:ascii="Times New Roman" w:hAnsi="Times New Roman" w:cs="Times New Roman"/>
                <w:sz w:val="24"/>
                <w:szCs w:val="24"/>
              </w:rPr>
            </w:pPr>
            <w:r w:rsidRPr="00304B9F">
              <w:rPr>
                <w:rFonts w:ascii="Times New Roman" w:hAnsi="Times New Roman" w:cs="Times New Roman"/>
                <w:sz w:val="24"/>
                <w:szCs w:val="24"/>
              </w:rPr>
              <w:t xml:space="preserve">Izglītot Latvijas iedzīvotājus par drošu atpūtu uz ūdens un atrašanos tā tuvumā, potenciālo risku identificēšanu, spēju izsaukt palīdzību  </w:t>
            </w:r>
          </w:p>
        </w:tc>
        <w:tc>
          <w:tcPr>
            <w:tcW w:w="1388" w:type="dxa"/>
          </w:tcPr>
          <w:p w14:paraId="1418752F" w14:textId="77777777" w:rsidR="004917B2" w:rsidRDefault="004917B2" w:rsidP="00AB61F0">
            <w:pPr>
              <w:jc w:val="center"/>
              <w:rPr>
                <w:rFonts w:ascii="Times New Roman" w:hAnsi="Times New Roman" w:cs="Times New Roman"/>
                <w:sz w:val="24"/>
                <w:szCs w:val="24"/>
              </w:rPr>
            </w:pPr>
          </w:p>
          <w:p w14:paraId="09543A9C" w14:textId="77777777" w:rsidR="004917B2" w:rsidRDefault="004917B2" w:rsidP="00AB61F0">
            <w:pPr>
              <w:jc w:val="center"/>
              <w:rPr>
                <w:rFonts w:ascii="Times New Roman" w:hAnsi="Times New Roman" w:cs="Times New Roman"/>
                <w:sz w:val="24"/>
                <w:szCs w:val="24"/>
              </w:rPr>
            </w:pPr>
          </w:p>
          <w:p w14:paraId="7F59356E" w14:textId="77777777" w:rsidR="004917B2" w:rsidRDefault="004917B2" w:rsidP="00AB61F0">
            <w:pPr>
              <w:jc w:val="center"/>
              <w:rPr>
                <w:rFonts w:ascii="Times New Roman" w:hAnsi="Times New Roman" w:cs="Times New Roman"/>
                <w:sz w:val="24"/>
                <w:szCs w:val="24"/>
              </w:rPr>
            </w:pPr>
          </w:p>
          <w:p w14:paraId="1C63B719"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3873F08E" w14:textId="77777777" w:rsidR="004917B2" w:rsidRDefault="004917B2" w:rsidP="00AB61F0">
            <w:pPr>
              <w:jc w:val="center"/>
              <w:rPr>
                <w:rFonts w:ascii="Times New Roman" w:hAnsi="Times New Roman" w:cs="Times New Roman"/>
                <w:sz w:val="24"/>
                <w:szCs w:val="24"/>
              </w:rPr>
            </w:pPr>
          </w:p>
          <w:p w14:paraId="52E05372" w14:textId="77777777" w:rsidR="004917B2" w:rsidRDefault="004917B2" w:rsidP="00AB61F0">
            <w:pPr>
              <w:jc w:val="center"/>
              <w:rPr>
                <w:rFonts w:ascii="Times New Roman" w:hAnsi="Times New Roman" w:cs="Times New Roman"/>
                <w:sz w:val="24"/>
                <w:szCs w:val="24"/>
              </w:rPr>
            </w:pPr>
          </w:p>
          <w:p w14:paraId="02EE30C8" w14:textId="77777777" w:rsidR="004917B2" w:rsidRDefault="004917B2" w:rsidP="00AB61F0">
            <w:pPr>
              <w:jc w:val="center"/>
              <w:rPr>
                <w:rFonts w:ascii="Times New Roman" w:hAnsi="Times New Roman" w:cs="Times New Roman"/>
                <w:sz w:val="24"/>
                <w:szCs w:val="24"/>
              </w:rPr>
            </w:pPr>
          </w:p>
          <w:p w14:paraId="06D21F82" w14:textId="77777777" w:rsidR="004917B2" w:rsidRDefault="004917B2" w:rsidP="00AB61F0">
            <w:pPr>
              <w:jc w:val="center"/>
              <w:rPr>
                <w:rFonts w:ascii="Times New Roman" w:hAnsi="Times New Roman" w:cs="Times New Roman"/>
                <w:sz w:val="24"/>
                <w:szCs w:val="24"/>
              </w:rPr>
            </w:pPr>
          </w:p>
          <w:p w14:paraId="460F7035" w14:textId="77777777" w:rsidR="004917B2" w:rsidRDefault="004917B2" w:rsidP="00AB61F0">
            <w:pPr>
              <w:jc w:val="center"/>
              <w:rPr>
                <w:rFonts w:ascii="Times New Roman" w:hAnsi="Times New Roman" w:cs="Times New Roman"/>
                <w:sz w:val="24"/>
                <w:szCs w:val="24"/>
              </w:rPr>
            </w:pPr>
          </w:p>
          <w:p w14:paraId="595071A4" w14:textId="77777777" w:rsidR="004917B2" w:rsidRDefault="004917B2" w:rsidP="00AB61F0">
            <w:pPr>
              <w:jc w:val="center"/>
              <w:rPr>
                <w:rFonts w:ascii="Times New Roman" w:hAnsi="Times New Roman" w:cs="Times New Roman"/>
                <w:sz w:val="24"/>
                <w:szCs w:val="24"/>
              </w:rPr>
            </w:pPr>
          </w:p>
          <w:p w14:paraId="7E248DAC" w14:textId="77777777" w:rsidR="004917B2" w:rsidRDefault="004917B2" w:rsidP="00AB61F0">
            <w:pPr>
              <w:jc w:val="center"/>
              <w:rPr>
                <w:rFonts w:ascii="Times New Roman" w:hAnsi="Times New Roman" w:cs="Times New Roman"/>
                <w:sz w:val="24"/>
                <w:szCs w:val="24"/>
              </w:rPr>
            </w:pPr>
          </w:p>
          <w:p w14:paraId="5B5BEB4E" w14:textId="77777777" w:rsidR="004917B2" w:rsidRDefault="004917B2" w:rsidP="00AB61F0">
            <w:pPr>
              <w:jc w:val="center"/>
              <w:rPr>
                <w:rFonts w:ascii="Times New Roman" w:hAnsi="Times New Roman" w:cs="Times New Roman"/>
                <w:sz w:val="24"/>
                <w:szCs w:val="24"/>
              </w:rPr>
            </w:pPr>
          </w:p>
          <w:p w14:paraId="705EF7DC" w14:textId="77777777" w:rsidR="004917B2" w:rsidRDefault="004917B2" w:rsidP="00AB61F0">
            <w:pPr>
              <w:jc w:val="center"/>
              <w:rPr>
                <w:rFonts w:ascii="Times New Roman" w:hAnsi="Times New Roman" w:cs="Times New Roman"/>
                <w:sz w:val="24"/>
                <w:szCs w:val="24"/>
              </w:rPr>
            </w:pPr>
          </w:p>
          <w:p w14:paraId="06579BAD" w14:textId="77777777" w:rsidR="004917B2" w:rsidRDefault="004917B2" w:rsidP="00AB61F0">
            <w:pPr>
              <w:rPr>
                <w:rFonts w:ascii="Times New Roman" w:hAnsi="Times New Roman" w:cs="Times New Roman"/>
                <w:sz w:val="24"/>
                <w:szCs w:val="24"/>
              </w:rPr>
            </w:pPr>
          </w:p>
          <w:p w14:paraId="69FBECEC"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SPKC</w:t>
            </w:r>
          </w:p>
        </w:tc>
        <w:tc>
          <w:tcPr>
            <w:tcW w:w="1750" w:type="dxa"/>
          </w:tcPr>
          <w:p w14:paraId="00BD18F8" w14:textId="77777777" w:rsidR="004917B2" w:rsidRDefault="004917B2" w:rsidP="00AB61F0">
            <w:pPr>
              <w:jc w:val="center"/>
              <w:rPr>
                <w:rFonts w:ascii="Times New Roman" w:hAnsi="Times New Roman" w:cs="Times New Roman"/>
                <w:sz w:val="24"/>
                <w:szCs w:val="24"/>
              </w:rPr>
            </w:pPr>
          </w:p>
          <w:p w14:paraId="71737F8A"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550" w:type="dxa"/>
          </w:tcPr>
          <w:p w14:paraId="76F0B9B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 xml:space="preserve">Nepieciešams papildu finansējums </w:t>
            </w:r>
          </w:p>
        </w:tc>
        <w:tc>
          <w:tcPr>
            <w:tcW w:w="1332" w:type="dxa"/>
          </w:tcPr>
          <w:p w14:paraId="3D9732AE" w14:textId="6F6188E3"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32" w:type="dxa"/>
          </w:tcPr>
          <w:p w14:paraId="5751A6C0" w14:textId="7CCD5E25"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53E2F760" w14:textId="7276F1A2" w:rsidTr="004917B2">
        <w:tc>
          <w:tcPr>
            <w:tcW w:w="1071" w:type="dxa"/>
          </w:tcPr>
          <w:p w14:paraId="31B5C800"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3.3.7.</w:t>
            </w:r>
          </w:p>
        </w:tc>
        <w:tc>
          <w:tcPr>
            <w:tcW w:w="6567" w:type="dxa"/>
          </w:tcPr>
          <w:p w14:paraId="25C66571" w14:textId="77777777" w:rsidR="004917B2" w:rsidRPr="00E3151E" w:rsidRDefault="004917B2" w:rsidP="00AB61F0">
            <w:pPr>
              <w:jc w:val="both"/>
              <w:rPr>
                <w:rFonts w:ascii="Times New Roman" w:hAnsi="Times New Roman" w:cs="Times New Roman"/>
                <w:sz w:val="24"/>
                <w:szCs w:val="24"/>
              </w:rPr>
            </w:pPr>
            <w:r w:rsidRPr="00400EC1">
              <w:rPr>
                <w:rFonts w:ascii="Times New Roman" w:hAnsi="Times New Roman" w:cs="Times New Roman"/>
                <w:sz w:val="24"/>
                <w:szCs w:val="24"/>
              </w:rPr>
              <w:t>Ideju laboratorija traumatisma mazināšanai</w:t>
            </w:r>
            <w:r>
              <w:rPr>
                <w:rFonts w:ascii="Times New Roman" w:hAnsi="Times New Roman" w:cs="Times New Roman"/>
                <w:sz w:val="24"/>
                <w:szCs w:val="24"/>
              </w:rPr>
              <w:t>, s</w:t>
            </w:r>
            <w:r w:rsidRPr="00FE3F1A">
              <w:rPr>
                <w:rFonts w:ascii="Times New Roman" w:hAnsi="Times New Roman" w:cs="Times New Roman"/>
                <w:sz w:val="24"/>
                <w:szCs w:val="24"/>
              </w:rPr>
              <w:t>adarbībā ar Inovācijas laboratoriju izstrādā</w:t>
            </w:r>
            <w:r>
              <w:rPr>
                <w:rFonts w:ascii="Times New Roman" w:hAnsi="Times New Roman" w:cs="Times New Roman"/>
                <w:sz w:val="24"/>
                <w:szCs w:val="24"/>
              </w:rPr>
              <w:t>jot</w:t>
            </w:r>
            <w:r w:rsidRPr="00FE3F1A">
              <w:rPr>
                <w:rFonts w:ascii="Times New Roman" w:hAnsi="Times New Roman" w:cs="Times New Roman"/>
                <w:sz w:val="24"/>
                <w:szCs w:val="24"/>
              </w:rPr>
              <w:t xml:space="preserve"> un ievie</w:t>
            </w:r>
            <w:r>
              <w:rPr>
                <w:rFonts w:ascii="Times New Roman" w:hAnsi="Times New Roman" w:cs="Times New Roman"/>
                <w:sz w:val="24"/>
                <w:szCs w:val="24"/>
              </w:rPr>
              <w:t>šot</w:t>
            </w:r>
            <w:r w:rsidRPr="00FE3F1A">
              <w:rPr>
                <w:rFonts w:ascii="Times New Roman" w:hAnsi="Times New Roman" w:cs="Times New Roman"/>
                <w:sz w:val="24"/>
                <w:szCs w:val="24"/>
              </w:rPr>
              <w:t xml:space="preserve"> </w:t>
            </w:r>
            <w:proofErr w:type="spellStart"/>
            <w:r w:rsidRPr="00FE3F1A">
              <w:rPr>
                <w:rFonts w:ascii="Times New Roman" w:hAnsi="Times New Roman" w:cs="Times New Roman"/>
                <w:sz w:val="24"/>
                <w:szCs w:val="24"/>
              </w:rPr>
              <w:t>cilvēkorientētus</w:t>
            </w:r>
            <w:proofErr w:type="spellEnd"/>
            <w:r w:rsidRPr="00FE3F1A">
              <w:rPr>
                <w:rFonts w:ascii="Times New Roman" w:hAnsi="Times New Roman" w:cs="Times New Roman"/>
                <w:sz w:val="24"/>
                <w:szCs w:val="24"/>
              </w:rPr>
              <w:t xml:space="preserve"> pasākumus traumatisma mazināšanai bērniem un jauniešiem</w:t>
            </w:r>
          </w:p>
        </w:tc>
        <w:tc>
          <w:tcPr>
            <w:tcW w:w="1388" w:type="dxa"/>
          </w:tcPr>
          <w:p w14:paraId="472E77C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VK</w:t>
            </w:r>
          </w:p>
        </w:tc>
        <w:tc>
          <w:tcPr>
            <w:tcW w:w="1750" w:type="dxa"/>
          </w:tcPr>
          <w:p w14:paraId="5CB6751F"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 IeM, VM, IZM</w:t>
            </w:r>
          </w:p>
        </w:tc>
        <w:tc>
          <w:tcPr>
            <w:tcW w:w="1550" w:type="dxa"/>
          </w:tcPr>
          <w:p w14:paraId="5EB7FFF3"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32" w:type="dxa"/>
          </w:tcPr>
          <w:p w14:paraId="072C947A" w14:textId="400A4FA0" w:rsidR="004917B2" w:rsidRDefault="009A70D7"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32" w:type="dxa"/>
          </w:tcPr>
          <w:p w14:paraId="5820C48B" w14:textId="669D968C" w:rsidR="004917B2" w:rsidRDefault="009A70D7" w:rsidP="00AB61F0">
            <w:pPr>
              <w:jc w:val="center"/>
              <w:rPr>
                <w:rFonts w:ascii="Times New Roman" w:hAnsi="Times New Roman" w:cs="Times New Roman"/>
                <w:sz w:val="24"/>
                <w:szCs w:val="24"/>
              </w:rPr>
            </w:pPr>
            <w:r>
              <w:rPr>
                <w:rFonts w:ascii="Times New Roman" w:hAnsi="Times New Roman" w:cs="Times New Roman"/>
                <w:sz w:val="24"/>
                <w:szCs w:val="24"/>
              </w:rPr>
              <w:t>N</w:t>
            </w:r>
          </w:p>
        </w:tc>
      </w:tr>
    </w:tbl>
    <w:p w14:paraId="4538FF82" w14:textId="77777777" w:rsidR="00117DA9" w:rsidRDefault="00117DA9" w:rsidP="00117DA9">
      <w:pPr>
        <w:spacing w:after="0" w:line="240" w:lineRule="auto"/>
        <w:rPr>
          <w:rFonts w:ascii="Times New Roman" w:eastAsia="Times New Roman" w:hAnsi="Times New Roman" w:cs="Times New Roman"/>
          <w:b/>
          <w:bCs/>
          <w:sz w:val="24"/>
          <w:szCs w:val="24"/>
          <w:lang w:eastAsia="lv-LV"/>
        </w:rPr>
      </w:pPr>
    </w:p>
    <w:p w14:paraId="36AEEBB4" w14:textId="77777777" w:rsidR="00117DA9" w:rsidRPr="003F46E1" w:rsidRDefault="00117DA9" w:rsidP="00117DA9">
      <w:pPr>
        <w:spacing w:after="0" w:line="240" w:lineRule="auto"/>
        <w:rPr>
          <w:rFonts w:ascii="Times New Roman" w:eastAsia="Times New Roman" w:hAnsi="Times New Roman" w:cs="Times New Roman"/>
          <w:b/>
          <w:bCs/>
          <w:sz w:val="24"/>
          <w:szCs w:val="24"/>
          <w:lang w:eastAsia="lv-LV"/>
        </w:rPr>
      </w:pPr>
      <w:bookmarkStart w:id="24" w:name="_Hlk175840314"/>
      <w:r>
        <w:rPr>
          <w:rFonts w:ascii="Times New Roman" w:eastAsia="Times New Roman" w:hAnsi="Times New Roman" w:cs="Times New Roman"/>
          <w:b/>
          <w:bCs/>
          <w:sz w:val="24"/>
          <w:szCs w:val="24"/>
          <w:lang w:eastAsia="lv-LV"/>
        </w:rPr>
        <w:t xml:space="preserve">4. </w:t>
      </w:r>
      <w:r w:rsidRPr="006437F5">
        <w:rPr>
          <w:rFonts w:ascii="Times New Roman" w:eastAsia="Times New Roman" w:hAnsi="Times New Roman" w:cs="Times New Roman"/>
          <w:b/>
          <w:bCs/>
          <w:caps/>
          <w:sz w:val="24"/>
          <w:szCs w:val="24"/>
          <w:lang w:eastAsia="lv-LV"/>
        </w:rPr>
        <w:t>Gudra un izglītota sabiedrība</w:t>
      </w:r>
    </w:p>
    <w:bookmarkEnd w:id="24"/>
    <w:p w14:paraId="6F952B2F" w14:textId="77777777" w:rsidR="00117DA9" w:rsidRPr="00E3151E" w:rsidRDefault="00117DA9" w:rsidP="00117DA9">
      <w:pPr>
        <w:pStyle w:val="Sarakstarindkopa"/>
        <w:spacing w:after="0" w:line="240" w:lineRule="auto"/>
        <w:rPr>
          <w:rFonts w:ascii="Times New Roman" w:hAnsi="Times New Roman" w:cs="Times New Roman"/>
          <w:sz w:val="24"/>
          <w:szCs w:val="24"/>
        </w:rPr>
      </w:pPr>
    </w:p>
    <w:tbl>
      <w:tblPr>
        <w:tblStyle w:val="Reatabula"/>
        <w:tblW w:w="15026" w:type="dxa"/>
        <w:tblInd w:w="-714" w:type="dxa"/>
        <w:tblLayout w:type="fixed"/>
        <w:tblLook w:val="04A0" w:firstRow="1" w:lastRow="0" w:firstColumn="1" w:lastColumn="0" w:noHBand="0" w:noVBand="1"/>
      </w:tblPr>
      <w:tblGrid>
        <w:gridCol w:w="943"/>
        <w:gridCol w:w="6712"/>
        <w:gridCol w:w="1418"/>
        <w:gridCol w:w="1701"/>
        <w:gridCol w:w="1559"/>
        <w:gridCol w:w="1276"/>
        <w:gridCol w:w="1417"/>
      </w:tblGrid>
      <w:tr w:rsidR="00CB1DCA" w:rsidRPr="00E3151E" w14:paraId="353D517D" w14:textId="27FAC366" w:rsidTr="009D657A">
        <w:tc>
          <w:tcPr>
            <w:tcW w:w="943" w:type="dxa"/>
          </w:tcPr>
          <w:p w14:paraId="48A69F43" w14:textId="77777777" w:rsidR="00CB1DCA" w:rsidRPr="00E3151E" w:rsidRDefault="00CB1DCA" w:rsidP="00CB1DCA">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712" w:type="dxa"/>
          </w:tcPr>
          <w:p w14:paraId="3B38AA7A"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p>
        </w:tc>
        <w:tc>
          <w:tcPr>
            <w:tcW w:w="1418" w:type="dxa"/>
          </w:tcPr>
          <w:p w14:paraId="07F0DBB2"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701" w:type="dxa"/>
          </w:tcPr>
          <w:p w14:paraId="3E28F92E"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559" w:type="dxa"/>
          </w:tcPr>
          <w:p w14:paraId="44EC386C"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276" w:type="dxa"/>
          </w:tcPr>
          <w:p w14:paraId="3F7D2555"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3F0E0E9D" w14:textId="77777777" w:rsidR="00CB1DCA" w:rsidRDefault="00CB1DCA" w:rsidP="00CB1DC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018D063E" w14:textId="1953639F" w:rsidR="00CB1DCA" w:rsidRPr="00E3151E" w:rsidRDefault="00CB1DCA" w:rsidP="00CB1DC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417" w:type="dxa"/>
          </w:tcPr>
          <w:p w14:paraId="338FF4D9"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Ietekme</w:t>
            </w:r>
          </w:p>
          <w:p w14:paraId="34B109DD" w14:textId="77777777" w:rsidR="00CB1DCA" w:rsidRDefault="00CB1DCA" w:rsidP="00CB1DCA">
            <w:pPr>
              <w:rPr>
                <w:rFonts w:ascii="Times New Roman" w:hAnsi="Times New Roman" w:cs="Times New Roman"/>
                <w:bCs/>
                <w:sz w:val="24"/>
                <w:szCs w:val="24"/>
              </w:rPr>
            </w:pPr>
            <w:r>
              <w:rPr>
                <w:rFonts w:ascii="Times New Roman" w:hAnsi="Times New Roman" w:cs="Times New Roman"/>
                <w:bCs/>
                <w:sz w:val="24"/>
                <w:szCs w:val="24"/>
              </w:rPr>
              <w:t>T – tieša ietekme</w:t>
            </w:r>
          </w:p>
          <w:p w14:paraId="5A26EBE1" w14:textId="06D445BF" w:rsidR="00CB1DCA" w:rsidRPr="00E3151E" w:rsidRDefault="00CB1DCA" w:rsidP="00421968">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DF2576" w:rsidRPr="00E3151E" w14:paraId="26A7C289" w14:textId="2234100D" w:rsidTr="00AB61F0">
        <w:tc>
          <w:tcPr>
            <w:tcW w:w="15026" w:type="dxa"/>
            <w:gridSpan w:val="7"/>
          </w:tcPr>
          <w:p w14:paraId="4258791F" w14:textId="4DB30846" w:rsidR="00DF2576" w:rsidRDefault="00DF2576" w:rsidP="00AB61F0">
            <w:pPr>
              <w:rPr>
                <w:rFonts w:ascii="Times New Roman" w:eastAsia="Times New Roman" w:hAnsi="Times New Roman" w:cs="Times New Roman"/>
                <w:b/>
                <w:caps/>
                <w:sz w:val="24"/>
                <w:szCs w:val="24"/>
                <w:lang w:eastAsia="lv-LV"/>
              </w:rPr>
            </w:pPr>
            <w:bookmarkStart w:id="25" w:name="_Hlk175840328"/>
            <w:r>
              <w:rPr>
                <w:rFonts w:ascii="Times New Roman" w:eastAsia="Times New Roman" w:hAnsi="Times New Roman" w:cs="Times New Roman"/>
                <w:b/>
                <w:caps/>
                <w:sz w:val="24"/>
                <w:szCs w:val="24"/>
                <w:lang w:eastAsia="lv-LV"/>
              </w:rPr>
              <w:t>4.1.K</w:t>
            </w:r>
            <w:r>
              <w:rPr>
                <w:rFonts w:ascii="Times New Roman" w:eastAsia="Times New Roman" w:hAnsi="Times New Roman" w:cs="Times New Roman"/>
                <w:b/>
                <w:sz w:val="24"/>
                <w:szCs w:val="24"/>
                <w:lang w:eastAsia="lv-LV"/>
              </w:rPr>
              <w:t>valitatīva izglītības pakalpojums un piedāvājums</w:t>
            </w:r>
            <w:r w:rsidRPr="00E3151E">
              <w:rPr>
                <w:rFonts w:ascii="Times New Roman" w:eastAsia="Times New Roman" w:hAnsi="Times New Roman" w:cs="Times New Roman"/>
                <w:b/>
                <w:caps/>
                <w:sz w:val="24"/>
                <w:szCs w:val="24"/>
                <w:lang w:eastAsia="lv-LV"/>
              </w:rPr>
              <w:t xml:space="preserve"> </w:t>
            </w:r>
            <w:bookmarkEnd w:id="25"/>
          </w:p>
        </w:tc>
      </w:tr>
      <w:tr w:rsidR="009D657A" w:rsidRPr="00E3151E" w14:paraId="5484D380" w14:textId="572B6F28" w:rsidTr="009D657A">
        <w:tc>
          <w:tcPr>
            <w:tcW w:w="943" w:type="dxa"/>
          </w:tcPr>
          <w:p w14:paraId="0CDECECD"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4.1.1.</w:t>
            </w:r>
          </w:p>
        </w:tc>
        <w:tc>
          <w:tcPr>
            <w:tcW w:w="6712" w:type="dxa"/>
          </w:tcPr>
          <w:p w14:paraId="5AB03775" w14:textId="77777777" w:rsidR="009D657A" w:rsidRDefault="009D657A" w:rsidP="00AB61F0">
            <w:pPr>
              <w:jc w:val="both"/>
              <w:rPr>
                <w:rFonts w:ascii="Times New Roman" w:eastAsia="Times New Roman" w:hAnsi="Times New Roman" w:cs="Times New Roman"/>
                <w:sz w:val="24"/>
                <w:szCs w:val="24"/>
                <w:lang w:eastAsia="lv-LV"/>
              </w:rPr>
            </w:pPr>
            <w:r w:rsidRPr="00FB52A1">
              <w:rPr>
                <w:rFonts w:ascii="Times New Roman" w:eastAsia="Times New Roman" w:hAnsi="Times New Roman" w:cs="Times New Roman"/>
                <w:sz w:val="24"/>
                <w:szCs w:val="24"/>
                <w:lang w:eastAsia="lv-LV"/>
              </w:rPr>
              <w:t>Nacionālais reģionālās attīstības fonds - atbalsts pašvaldībām, t.sk. izglītības tīkla sakārtošanai pašvaldībās</w:t>
            </w:r>
            <w:r>
              <w:rPr>
                <w:rFonts w:ascii="Times New Roman" w:eastAsia="Times New Roman" w:hAnsi="Times New Roman" w:cs="Times New Roman"/>
                <w:sz w:val="24"/>
                <w:szCs w:val="24"/>
                <w:lang w:eastAsia="lv-LV"/>
              </w:rPr>
              <w:t>:</w:t>
            </w:r>
          </w:p>
          <w:p w14:paraId="354C6B0E" w14:textId="3E7D53A2" w:rsidR="009D657A" w:rsidRPr="00A30E35" w:rsidRDefault="009D657A" w:rsidP="001F226D">
            <w:pPr>
              <w:pStyle w:val="Sarakstarindkopa"/>
              <w:numPr>
                <w:ilvl w:val="0"/>
                <w:numId w:val="36"/>
              </w:numPr>
              <w:jc w:val="both"/>
              <w:rPr>
                <w:rFonts w:ascii="Times New Roman" w:hAnsi="Times New Roman" w:cs="Times New Roman"/>
                <w:sz w:val="24"/>
                <w:szCs w:val="24"/>
              </w:rPr>
            </w:pPr>
            <w:r w:rsidRPr="00A30E35">
              <w:rPr>
                <w:rFonts w:ascii="Times New Roman" w:eastAsia="Times New Roman" w:hAnsi="Times New Roman" w:cs="Times New Roman"/>
                <w:sz w:val="24"/>
                <w:szCs w:val="24"/>
                <w:lang w:eastAsia="lv-LV"/>
              </w:rPr>
              <w:t xml:space="preserve">Kvalitatīvas izglītības nodrošināšana, </w:t>
            </w:r>
            <w:r w:rsidRPr="00A1252F">
              <w:rPr>
                <w:rFonts w:ascii="Times New Roman" w:eastAsia="Times New Roman" w:hAnsi="Times New Roman" w:cs="Times New Roman"/>
                <w:sz w:val="24"/>
                <w:szCs w:val="24"/>
                <w:lang w:eastAsia="lv-LV"/>
              </w:rPr>
              <w:t>tajā skaitā skolēnu nokļūšanas iespējas no dzīvesvietas līdz skolām un atpakaļ līdz dzīvesvietai</w:t>
            </w:r>
          </w:p>
          <w:p w14:paraId="4FB3D2F9" w14:textId="1243364B" w:rsidR="009D657A" w:rsidRPr="00A30E35" w:rsidRDefault="009D657A" w:rsidP="001F226D">
            <w:pPr>
              <w:pStyle w:val="Sarakstarindkopa"/>
              <w:numPr>
                <w:ilvl w:val="0"/>
                <w:numId w:val="36"/>
              </w:numPr>
              <w:jc w:val="both"/>
              <w:rPr>
                <w:rFonts w:ascii="Times New Roman" w:hAnsi="Times New Roman" w:cs="Times New Roman"/>
                <w:sz w:val="24"/>
                <w:szCs w:val="24"/>
              </w:rPr>
            </w:pPr>
            <w:r w:rsidRPr="00E3151E">
              <w:rPr>
                <w:rFonts w:ascii="Times New Roman" w:hAnsi="Times New Roman" w:cs="Times New Roman"/>
                <w:color w:val="000000"/>
                <w:sz w:val="24"/>
                <w:szCs w:val="24"/>
              </w:rPr>
              <w:t>Kvalitatīvas izglītības pieejamība, iespējami tuvu dzīves</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vietai</w:t>
            </w:r>
          </w:p>
        </w:tc>
        <w:tc>
          <w:tcPr>
            <w:tcW w:w="1418" w:type="dxa"/>
          </w:tcPr>
          <w:p w14:paraId="40B180F6"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VARAM</w:t>
            </w:r>
          </w:p>
        </w:tc>
        <w:tc>
          <w:tcPr>
            <w:tcW w:w="1701" w:type="dxa"/>
          </w:tcPr>
          <w:p w14:paraId="74AD236C" w14:textId="77777777" w:rsidR="009D657A" w:rsidRPr="00E3151E" w:rsidRDefault="009D657A" w:rsidP="00AB61F0">
            <w:pPr>
              <w:jc w:val="center"/>
              <w:rPr>
                <w:rFonts w:ascii="Times New Roman" w:hAnsi="Times New Roman" w:cs="Times New Roman"/>
                <w:sz w:val="24"/>
                <w:szCs w:val="24"/>
              </w:rPr>
            </w:pPr>
          </w:p>
        </w:tc>
        <w:tc>
          <w:tcPr>
            <w:tcW w:w="1559" w:type="dxa"/>
          </w:tcPr>
          <w:p w14:paraId="3134E012"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papildus finansējums</w:t>
            </w:r>
            <w:r w:rsidRPr="00E3151E">
              <w:rPr>
                <w:rFonts w:ascii="Times New Roman" w:hAnsi="Times New Roman" w:cs="Times New Roman"/>
                <w:sz w:val="24"/>
                <w:szCs w:val="24"/>
              </w:rPr>
              <w:t xml:space="preserve"> </w:t>
            </w:r>
          </w:p>
        </w:tc>
        <w:tc>
          <w:tcPr>
            <w:tcW w:w="1276" w:type="dxa"/>
          </w:tcPr>
          <w:p w14:paraId="720A70DF" w14:textId="4E630073" w:rsidR="009D657A" w:rsidRDefault="00553280"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385423A7" w14:textId="47150CED" w:rsidR="009D657A" w:rsidRDefault="0055328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685B9A4F" w14:textId="0EE89A82" w:rsidTr="009D657A">
        <w:tc>
          <w:tcPr>
            <w:tcW w:w="943" w:type="dxa"/>
          </w:tcPr>
          <w:p w14:paraId="06B2C1DA"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4.1.2.</w:t>
            </w:r>
          </w:p>
        </w:tc>
        <w:tc>
          <w:tcPr>
            <w:tcW w:w="6712" w:type="dxa"/>
          </w:tcPr>
          <w:p w14:paraId="12C36E56" w14:textId="1D02DF74" w:rsidR="009D657A" w:rsidRPr="00C36BCD" w:rsidRDefault="009D657A" w:rsidP="00AB61F0">
            <w:pPr>
              <w:jc w:val="both"/>
              <w:rPr>
                <w:rFonts w:ascii="Times New Roman" w:eastAsia="Times New Roman" w:hAnsi="Times New Roman" w:cs="Times New Roman"/>
                <w:sz w:val="24"/>
                <w:szCs w:val="24"/>
                <w:lang w:eastAsia="lv-LV"/>
              </w:rPr>
            </w:pPr>
            <w:r w:rsidRPr="00C5183F">
              <w:rPr>
                <w:rFonts w:ascii="Times New Roman" w:eastAsia="Times New Roman" w:hAnsi="Times New Roman" w:cs="Times New Roman"/>
                <w:sz w:val="24"/>
                <w:szCs w:val="24"/>
                <w:lang w:eastAsia="lv-LV"/>
              </w:rPr>
              <w:t xml:space="preserve">Kultūrizglītības programmas “Latvijas skolas soma” paplašināšana, iekļaujot jaunu </w:t>
            </w:r>
            <w:proofErr w:type="spellStart"/>
            <w:r w:rsidRPr="00C5183F">
              <w:rPr>
                <w:rFonts w:ascii="Times New Roman" w:eastAsia="Times New Roman" w:hAnsi="Times New Roman" w:cs="Times New Roman"/>
                <w:sz w:val="24"/>
                <w:szCs w:val="24"/>
                <w:lang w:eastAsia="lv-LV"/>
              </w:rPr>
              <w:t>mērķagrupu</w:t>
            </w:r>
            <w:proofErr w:type="spellEnd"/>
            <w:r w:rsidRPr="00C5183F">
              <w:rPr>
                <w:rFonts w:ascii="Times New Roman" w:eastAsia="Times New Roman" w:hAnsi="Times New Roman" w:cs="Times New Roman"/>
                <w:sz w:val="24"/>
                <w:szCs w:val="24"/>
                <w:lang w:eastAsia="lv-LV"/>
              </w:rPr>
              <w:t xml:space="preserve"> – obligātās pirmsskolas izglītības posma izglītojamie</w:t>
            </w:r>
          </w:p>
        </w:tc>
        <w:tc>
          <w:tcPr>
            <w:tcW w:w="1418" w:type="dxa"/>
          </w:tcPr>
          <w:p w14:paraId="6E6C9E2C"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KM</w:t>
            </w:r>
          </w:p>
        </w:tc>
        <w:tc>
          <w:tcPr>
            <w:tcW w:w="1701" w:type="dxa"/>
          </w:tcPr>
          <w:p w14:paraId="57FD0262" w14:textId="77777777" w:rsidR="009D657A" w:rsidRPr="00E3151E" w:rsidRDefault="009D657A" w:rsidP="00AB61F0">
            <w:pPr>
              <w:jc w:val="center"/>
              <w:rPr>
                <w:rFonts w:ascii="Times New Roman" w:hAnsi="Times New Roman" w:cs="Times New Roman"/>
                <w:sz w:val="24"/>
                <w:szCs w:val="24"/>
              </w:rPr>
            </w:pPr>
          </w:p>
        </w:tc>
        <w:tc>
          <w:tcPr>
            <w:tcW w:w="1559" w:type="dxa"/>
          </w:tcPr>
          <w:p w14:paraId="205141F2"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DE3DCA9" w14:textId="44BFAAB4"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0C7C22BB" w14:textId="080497DB"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12DF01C1" w14:textId="114D0793" w:rsidTr="009D657A">
        <w:tc>
          <w:tcPr>
            <w:tcW w:w="943" w:type="dxa"/>
          </w:tcPr>
          <w:p w14:paraId="1D3BA7C9"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lastRenderedPageBreak/>
              <w:t>4.1.3.</w:t>
            </w:r>
          </w:p>
        </w:tc>
        <w:tc>
          <w:tcPr>
            <w:tcW w:w="6712" w:type="dxa"/>
          </w:tcPr>
          <w:p w14:paraId="14A090C1" w14:textId="77777777" w:rsidR="009D657A" w:rsidRPr="00B240D3" w:rsidRDefault="009D657A" w:rsidP="00AB61F0">
            <w:pPr>
              <w:jc w:val="both"/>
              <w:rPr>
                <w:rFonts w:ascii="Times New Roman" w:eastAsia="Times New Roman" w:hAnsi="Times New Roman" w:cs="Times New Roman"/>
                <w:bCs/>
                <w:iCs/>
                <w:sz w:val="24"/>
                <w:szCs w:val="24"/>
                <w:lang w:eastAsia="lv-LV"/>
              </w:rPr>
            </w:pPr>
            <w:r w:rsidRPr="00B240D3">
              <w:rPr>
                <w:rFonts w:ascii="Times New Roman" w:eastAsia="Times New Roman" w:hAnsi="Times New Roman" w:cs="Times New Roman"/>
                <w:bCs/>
                <w:iCs/>
                <w:sz w:val="24"/>
                <w:szCs w:val="24"/>
                <w:lang w:eastAsia="lv-LV"/>
              </w:rPr>
              <w:t>„Bērnu, jauniešu un vecāku žūrija” paplašināšana: </w:t>
            </w:r>
          </w:p>
          <w:p w14:paraId="6EDE0192" w14:textId="66D47780" w:rsidR="009D657A" w:rsidRPr="003B6C22" w:rsidRDefault="009D657A" w:rsidP="001F226D">
            <w:pPr>
              <w:pStyle w:val="Sarakstarindkopa"/>
              <w:numPr>
                <w:ilvl w:val="0"/>
                <w:numId w:val="25"/>
              </w:numPr>
              <w:jc w:val="both"/>
              <w:rPr>
                <w:rFonts w:ascii="Times New Roman" w:eastAsia="Times New Roman" w:hAnsi="Times New Roman" w:cs="Times New Roman"/>
                <w:sz w:val="24"/>
                <w:szCs w:val="24"/>
                <w:lang w:eastAsia="lv-LV"/>
              </w:rPr>
            </w:pPr>
            <w:r w:rsidRPr="003B6C22">
              <w:rPr>
                <w:rFonts w:ascii="Times New Roman" w:eastAsia="Times New Roman" w:hAnsi="Times New Roman" w:cs="Times New Roman"/>
                <w:sz w:val="24"/>
                <w:szCs w:val="24"/>
                <w:lang w:eastAsia="lv-LV"/>
              </w:rPr>
              <w:t xml:space="preserve">“Lasīšanas ligzdu” izveide pirmskolās </w:t>
            </w:r>
          </w:p>
          <w:p w14:paraId="55EF267D" w14:textId="7FF960C8" w:rsidR="009D657A" w:rsidRPr="00C36BCD" w:rsidRDefault="009D657A" w:rsidP="001F226D">
            <w:pPr>
              <w:pStyle w:val="Sarakstarindkopa"/>
              <w:numPr>
                <w:ilvl w:val="0"/>
                <w:numId w:val="25"/>
              </w:numPr>
              <w:jc w:val="both"/>
              <w:rPr>
                <w:rFonts w:ascii="Times New Roman" w:eastAsia="Times New Roman" w:hAnsi="Times New Roman" w:cs="Times New Roman"/>
                <w:sz w:val="24"/>
                <w:szCs w:val="24"/>
                <w:lang w:eastAsia="lv-LV"/>
              </w:rPr>
            </w:pPr>
            <w:r w:rsidRPr="003B6C22">
              <w:rPr>
                <w:rFonts w:ascii="Times New Roman" w:eastAsia="Times New Roman" w:hAnsi="Times New Roman" w:cs="Times New Roman"/>
                <w:sz w:val="24"/>
                <w:szCs w:val="24"/>
                <w:lang w:eastAsia="lv-LV"/>
              </w:rPr>
              <w:t>Grāmatu lasīšanas kampaņa ģimenēm un vecākiem</w:t>
            </w:r>
          </w:p>
        </w:tc>
        <w:tc>
          <w:tcPr>
            <w:tcW w:w="1418" w:type="dxa"/>
          </w:tcPr>
          <w:p w14:paraId="52A46B57"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KM</w:t>
            </w:r>
          </w:p>
        </w:tc>
        <w:tc>
          <w:tcPr>
            <w:tcW w:w="1701" w:type="dxa"/>
          </w:tcPr>
          <w:p w14:paraId="08B6D1F5" w14:textId="77777777" w:rsidR="009D657A" w:rsidRPr="00E3151E" w:rsidRDefault="009D657A" w:rsidP="00AB61F0">
            <w:pPr>
              <w:jc w:val="center"/>
              <w:rPr>
                <w:rFonts w:ascii="Times New Roman" w:hAnsi="Times New Roman" w:cs="Times New Roman"/>
                <w:sz w:val="24"/>
                <w:szCs w:val="24"/>
              </w:rPr>
            </w:pPr>
          </w:p>
        </w:tc>
        <w:tc>
          <w:tcPr>
            <w:tcW w:w="1559" w:type="dxa"/>
          </w:tcPr>
          <w:p w14:paraId="68A16650"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4CE28D0" w14:textId="33426595"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53284940" w14:textId="153FC160"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56005B77" w14:textId="4B8EF497" w:rsidTr="009D657A">
        <w:tc>
          <w:tcPr>
            <w:tcW w:w="943" w:type="dxa"/>
          </w:tcPr>
          <w:p w14:paraId="1052F1CD"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4.1.4.</w:t>
            </w:r>
          </w:p>
        </w:tc>
        <w:tc>
          <w:tcPr>
            <w:tcW w:w="6712" w:type="dxa"/>
          </w:tcPr>
          <w:p w14:paraId="59131126" w14:textId="77777777" w:rsidR="009D657A" w:rsidRPr="007B286E" w:rsidRDefault="009D657A" w:rsidP="00AB61F0">
            <w:pPr>
              <w:jc w:val="both"/>
              <w:rPr>
                <w:rFonts w:ascii="Times New Roman" w:hAnsi="Times New Roman" w:cs="Times New Roman"/>
                <w:bCs/>
                <w:iCs/>
                <w:color w:val="000000"/>
                <w:sz w:val="24"/>
                <w:szCs w:val="24"/>
              </w:rPr>
            </w:pPr>
            <w:r w:rsidRPr="007B286E">
              <w:rPr>
                <w:rFonts w:ascii="Times New Roman" w:hAnsi="Times New Roman" w:cs="Times New Roman"/>
                <w:bCs/>
                <w:iCs/>
                <w:color w:val="000000"/>
                <w:sz w:val="24"/>
                <w:szCs w:val="24"/>
              </w:rPr>
              <w:t>Izglītības sistēmas pilnveide</w:t>
            </w:r>
            <w:r>
              <w:rPr>
                <w:rFonts w:ascii="Times New Roman" w:hAnsi="Times New Roman" w:cs="Times New Roman"/>
                <w:bCs/>
                <w:iCs/>
                <w:color w:val="000000"/>
                <w:sz w:val="24"/>
                <w:szCs w:val="24"/>
              </w:rPr>
              <w:t>:</w:t>
            </w:r>
          </w:p>
          <w:p w14:paraId="4B85CA2D" w14:textId="5E9C36B9" w:rsidR="009D657A" w:rsidRPr="00ED14C3" w:rsidRDefault="009D657A" w:rsidP="001F226D">
            <w:pPr>
              <w:pStyle w:val="Sarakstarindkopa"/>
              <w:numPr>
                <w:ilvl w:val="0"/>
                <w:numId w:val="36"/>
              </w:numPr>
              <w:jc w:val="both"/>
              <w:rPr>
                <w:rFonts w:ascii="Times New Roman" w:hAnsi="Times New Roman" w:cs="Times New Roman"/>
                <w:color w:val="000000"/>
                <w:sz w:val="24"/>
                <w:szCs w:val="24"/>
              </w:rPr>
            </w:pPr>
            <w:proofErr w:type="spellStart"/>
            <w:r w:rsidRPr="00ED14C3">
              <w:rPr>
                <w:rFonts w:ascii="Times New Roman" w:hAnsi="Times New Roman" w:cs="Times New Roman"/>
                <w:color w:val="000000"/>
                <w:sz w:val="24"/>
                <w:szCs w:val="24"/>
              </w:rPr>
              <w:t>Prioritizēt</w:t>
            </w:r>
            <w:proofErr w:type="spellEnd"/>
            <w:r w:rsidRPr="00ED14C3">
              <w:rPr>
                <w:rFonts w:ascii="Times New Roman" w:hAnsi="Times New Roman" w:cs="Times New Roman"/>
                <w:color w:val="000000"/>
                <w:sz w:val="24"/>
                <w:szCs w:val="24"/>
              </w:rPr>
              <w:t xml:space="preserve"> ieguldījumus augstas pirmsskolas izglītības programmās, lai nodrošinātu stipru pamatu kognitīvajai, sociālajai un emocionālajai attīstībai</w:t>
            </w:r>
          </w:p>
          <w:p w14:paraId="66AA0559" w14:textId="29EC3C5D" w:rsidR="009D657A" w:rsidRPr="00ED14C3" w:rsidRDefault="009D657A" w:rsidP="001F226D">
            <w:pPr>
              <w:pStyle w:val="Sarakstarindkopa"/>
              <w:numPr>
                <w:ilvl w:val="0"/>
                <w:numId w:val="36"/>
              </w:numPr>
              <w:jc w:val="both"/>
              <w:rPr>
                <w:rFonts w:ascii="Times New Roman" w:hAnsi="Times New Roman" w:cs="Times New Roman"/>
                <w:color w:val="000000"/>
                <w:sz w:val="24"/>
                <w:szCs w:val="24"/>
              </w:rPr>
            </w:pPr>
            <w:r w:rsidRPr="00ED14C3">
              <w:rPr>
                <w:rFonts w:ascii="Times New Roman" w:hAnsi="Times New Roman" w:cs="Times New Roman"/>
                <w:color w:val="000000"/>
                <w:sz w:val="24"/>
                <w:szCs w:val="24"/>
              </w:rPr>
              <w:t>Nodrošināt taisnīgu piekļuvi izglītībai visiem bērniem, neatkarīgi no sociāli ekonomiskās situācijas, etniskās piederības vai ģeogrāfiskās atrašanās vietas, izmantojot mērķtiecīgus iejaukšanās pasākumus un resursu piešķiršanu</w:t>
            </w:r>
          </w:p>
          <w:p w14:paraId="239C21D8" w14:textId="4ED18F06" w:rsidR="009D657A" w:rsidRPr="00ED14C3" w:rsidRDefault="009C7909" w:rsidP="001F226D">
            <w:pPr>
              <w:pStyle w:val="Sarakstarindkopa"/>
              <w:numPr>
                <w:ilvl w:val="0"/>
                <w:numId w:val="36"/>
              </w:numPr>
              <w:jc w:val="both"/>
              <w:rPr>
                <w:rFonts w:ascii="Times New Roman" w:hAnsi="Times New Roman" w:cs="Times New Roman"/>
                <w:color w:val="000000"/>
                <w:sz w:val="24"/>
                <w:szCs w:val="24"/>
              </w:rPr>
            </w:pPr>
            <w:r>
              <w:rPr>
                <w:rFonts w:ascii="Times New Roman" w:hAnsi="Times New Roman" w:cs="Times New Roman"/>
                <w:color w:val="000000"/>
                <w:sz w:val="24"/>
                <w:szCs w:val="24"/>
              </w:rPr>
              <w:t>Regulāri</w:t>
            </w:r>
            <w:r w:rsidR="009D657A" w:rsidRPr="00ED14C3">
              <w:rPr>
                <w:rFonts w:ascii="Times New Roman" w:hAnsi="Times New Roman" w:cs="Times New Roman"/>
                <w:color w:val="000000"/>
                <w:sz w:val="24"/>
                <w:szCs w:val="24"/>
              </w:rPr>
              <w:t xml:space="preserve"> atjaunināt un modernizēt izglītības programmas, lai atspoguļotu sabiedrības mainīgās vajadzības, iekļaujot būtiskas prasmes, piemēram, digitālo prasmi, kritisko domāšanu un radošumu </w:t>
            </w:r>
          </w:p>
          <w:p w14:paraId="37CB0E45" w14:textId="5868B8C9" w:rsidR="009D657A" w:rsidRPr="00ED14C3" w:rsidRDefault="009D657A" w:rsidP="001F226D">
            <w:pPr>
              <w:pStyle w:val="Sarakstarindkopa"/>
              <w:numPr>
                <w:ilvl w:val="0"/>
                <w:numId w:val="36"/>
              </w:numPr>
              <w:jc w:val="both"/>
              <w:rPr>
                <w:rFonts w:ascii="Times New Roman" w:hAnsi="Times New Roman" w:cs="Times New Roman"/>
                <w:color w:val="000000"/>
                <w:sz w:val="24"/>
                <w:szCs w:val="24"/>
              </w:rPr>
            </w:pPr>
            <w:r w:rsidRPr="00ED14C3">
              <w:rPr>
                <w:rFonts w:ascii="Times New Roman" w:hAnsi="Times New Roman" w:cs="Times New Roman"/>
                <w:color w:val="000000"/>
                <w:sz w:val="24"/>
                <w:szCs w:val="24"/>
              </w:rPr>
              <w:t xml:space="preserve">Nodrošināt profesionālās attīstības iespējas un atbalstu skolotājiem, lai uzlabotu viņu pedagoģiskās prasmes, veicinātu inovācijas un radītu iekļaujošu mācību vidi </w:t>
            </w:r>
          </w:p>
          <w:p w14:paraId="03EF4CC1" w14:textId="4485EE88" w:rsidR="009D657A" w:rsidRPr="00ED14C3" w:rsidRDefault="009D657A" w:rsidP="001F226D">
            <w:pPr>
              <w:pStyle w:val="Sarakstarindkopa"/>
              <w:numPr>
                <w:ilvl w:val="0"/>
                <w:numId w:val="36"/>
              </w:numPr>
              <w:jc w:val="both"/>
              <w:rPr>
                <w:rFonts w:ascii="Times New Roman" w:hAnsi="Times New Roman" w:cs="Times New Roman"/>
                <w:color w:val="000000"/>
                <w:sz w:val="24"/>
                <w:szCs w:val="24"/>
              </w:rPr>
            </w:pPr>
            <w:r w:rsidRPr="00ED14C3">
              <w:rPr>
                <w:rFonts w:ascii="Times New Roman" w:hAnsi="Times New Roman" w:cs="Times New Roman"/>
                <w:color w:val="000000"/>
                <w:sz w:val="24"/>
                <w:szCs w:val="24"/>
              </w:rPr>
              <w:t>Veicināt STEM (dabaszinātnes, tehnoloģijas, inženierzinātnes un matemātikas) izglītības iniciatīvas, lai sagatavotu skolēnus nākotnes darba tirgum un stimulētu interesi par šīm jomām jau agrīnā vecumā</w:t>
            </w:r>
          </w:p>
          <w:p w14:paraId="0E6039DE" w14:textId="2327C250" w:rsidR="009D657A" w:rsidRPr="00ED14C3" w:rsidRDefault="009D657A" w:rsidP="001F226D">
            <w:pPr>
              <w:pStyle w:val="Sarakstarindkopa"/>
              <w:numPr>
                <w:ilvl w:val="0"/>
                <w:numId w:val="36"/>
              </w:numPr>
              <w:jc w:val="both"/>
              <w:rPr>
                <w:rFonts w:ascii="Times New Roman" w:hAnsi="Times New Roman" w:cs="Times New Roman"/>
                <w:color w:val="000000"/>
                <w:sz w:val="24"/>
                <w:szCs w:val="24"/>
              </w:rPr>
            </w:pPr>
            <w:r w:rsidRPr="00ED14C3">
              <w:rPr>
                <w:rFonts w:ascii="Times New Roman" w:hAnsi="Times New Roman" w:cs="Times New Roman"/>
                <w:color w:val="000000"/>
                <w:sz w:val="24"/>
                <w:szCs w:val="24"/>
              </w:rPr>
              <w:t>Integrēt globālo pilsoniskuma izglītību izglītības programmās, lai audzinātu informētus, atbildīgus un iesaistītus pilsoņus, kuri pozitīvi ietekmē savu kopienu un pasauli</w:t>
            </w:r>
          </w:p>
          <w:p w14:paraId="1C98C481" w14:textId="0A9DB101" w:rsidR="009D657A" w:rsidRPr="00ED14C3" w:rsidRDefault="009D657A" w:rsidP="001F226D">
            <w:pPr>
              <w:pStyle w:val="Sarakstarindkopa"/>
              <w:numPr>
                <w:ilvl w:val="0"/>
                <w:numId w:val="36"/>
              </w:numPr>
              <w:jc w:val="both"/>
              <w:rPr>
                <w:rFonts w:ascii="Times New Roman" w:hAnsi="Times New Roman" w:cs="Times New Roman"/>
                <w:color w:val="000000"/>
                <w:sz w:val="24"/>
                <w:szCs w:val="24"/>
              </w:rPr>
            </w:pPr>
            <w:r w:rsidRPr="00ED14C3">
              <w:rPr>
                <w:rFonts w:ascii="Times New Roman" w:hAnsi="Times New Roman" w:cs="Times New Roman"/>
                <w:color w:val="000000"/>
                <w:sz w:val="24"/>
                <w:szCs w:val="24"/>
              </w:rPr>
              <w:t xml:space="preserve">Nodrošināt iekļaujošu izglītību bērniem ar </w:t>
            </w:r>
            <w:r>
              <w:rPr>
                <w:rFonts w:ascii="Times New Roman" w:hAnsi="Times New Roman" w:cs="Times New Roman"/>
                <w:color w:val="000000"/>
                <w:sz w:val="24"/>
                <w:szCs w:val="24"/>
              </w:rPr>
              <w:t xml:space="preserve">speciālām </w:t>
            </w:r>
            <w:r w:rsidRPr="00ED14C3">
              <w:rPr>
                <w:rFonts w:ascii="Times New Roman" w:hAnsi="Times New Roman" w:cs="Times New Roman"/>
                <w:color w:val="000000"/>
                <w:sz w:val="24"/>
                <w:szCs w:val="24"/>
              </w:rPr>
              <w:t>vajadzībām, nodrošinot nepieciešamo infrastruktūru, pielāgojumus, resursus un atbalsta pakalpojumus, lai sasniegtu viņu dažādās mācīšanās prasības</w:t>
            </w:r>
          </w:p>
          <w:p w14:paraId="2BB74DF3" w14:textId="4CFC6AE5" w:rsidR="009D657A" w:rsidRPr="00ED14C3" w:rsidRDefault="009D657A" w:rsidP="001F226D">
            <w:pPr>
              <w:pStyle w:val="Sarakstarindkopa"/>
              <w:numPr>
                <w:ilvl w:val="0"/>
                <w:numId w:val="36"/>
              </w:numPr>
              <w:jc w:val="both"/>
              <w:rPr>
                <w:rFonts w:ascii="Times New Roman" w:hAnsi="Times New Roman" w:cs="Times New Roman"/>
                <w:color w:val="000000"/>
                <w:sz w:val="24"/>
                <w:szCs w:val="24"/>
              </w:rPr>
            </w:pPr>
            <w:r w:rsidRPr="00ED14C3">
              <w:rPr>
                <w:rFonts w:ascii="Times New Roman" w:hAnsi="Times New Roman" w:cs="Times New Roman"/>
                <w:color w:val="000000"/>
                <w:sz w:val="24"/>
                <w:szCs w:val="24"/>
              </w:rPr>
              <w:t xml:space="preserve">Veicināt mūžizglītības kultūru, veicinot pastāvīgu prasmju attīstību, profesionālo apmācību un pieaugušo izglītības </w:t>
            </w:r>
            <w:r w:rsidRPr="00ED14C3">
              <w:rPr>
                <w:rFonts w:ascii="Times New Roman" w:hAnsi="Times New Roman" w:cs="Times New Roman"/>
                <w:color w:val="000000"/>
                <w:sz w:val="24"/>
                <w:szCs w:val="24"/>
              </w:rPr>
              <w:lastRenderedPageBreak/>
              <w:t>iespējas, lai pielāgotos tehnoloģiju attīstībai un mainīgajām darba tirgus prasībām</w:t>
            </w:r>
          </w:p>
          <w:p w14:paraId="323628E3" w14:textId="47564031" w:rsidR="009D657A" w:rsidRPr="00ED14C3" w:rsidRDefault="009D657A" w:rsidP="001F226D">
            <w:pPr>
              <w:pStyle w:val="Sarakstarindkopa"/>
              <w:numPr>
                <w:ilvl w:val="0"/>
                <w:numId w:val="36"/>
              </w:numPr>
              <w:jc w:val="both"/>
              <w:rPr>
                <w:rFonts w:ascii="Times New Roman" w:hAnsi="Times New Roman" w:cs="Times New Roman"/>
                <w:color w:val="000000"/>
                <w:sz w:val="24"/>
                <w:szCs w:val="24"/>
              </w:rPr>
            </w:pPr>
            <w:r w:rsidRPr="00ED14C3">
              <w:rPr>
                <w:rFonts w:ascii="Times New Roman" w:hAnsi="Times New Roman" w:cs="Times New Roman"/>
                <w:color w:val="000000"/>
                <w:sz w:val="24"/>
                <w:szCs w:val="24"/>
              </w:rPr>
              <w:t>Investēt digitālajā infrastruktūrā, lai veicinātu interaktīvu mācību procesu un mazinātu digitālo plaisu visos izglītības līmeņos</w:t>
            </w:r>
          </w:p>
          <w:p w14:paraId="62CB5C7D" w14:textId="52E97C6E" w:rsidR="009D657A" w:rsidRPr="005C2195" w:rsidRDefault="009D657A" w:rsidP="001F226D">
            <w:pPr>
              <w:pStyle w:val="Sarakstarindkopa"/>
              <w:numPr>
                <w:ilvl w:val="0"/>
                <w:numId w:val="36"/>
              </w:numPr>
              <w:jc w:val="both"/>
              <w:rPr>
                <w:rFonts w:ascii="Times New Roman" w:hAnsi="Times New Roman" w:cs="Times New Roman"/>
                <w:sz w:val="24"/>
                <w:szCs w:val="24"/>
              </w:rPr>
            </w:pPr>
            <w:r w:rsidRPr="00ED14C3">
              <w:rPr>
                <w:rFonts w:ascii="Times New Roman" w:hAnsi="Times New Roman" w:cs="Times New Roman"/>
                <w:color w:val="000000"/>
                <w:sz w:val="24"/>
                <w:szCs w:val="24"/>
              </w:rPr>
              <w:t>Izveidot sadarbības ar nozares dalībniekiem un pētniecības iestādēm, lai uzlabotu izglītības kvalitāti, mācītos no labās pieredzes un veicinātu inovācijas mācīšanā un mācīšanās metodēs. Uzlabot izglītības sistēmu, t.sk. novērst kvalificētu skolotāju un mūsdienīgu mācību materiālu trūkumu, paaugstināt izglītības kvalitāti it īpaši STEM priekšmetos</w:t>
            </w:r>
          </w:p>
          <w:p w14:paraId="2EA800F3" w14:textId="62575FA0" w:rsidR="009D657A" w:rsidRPr="005C2195" w:rsidRDefault="009D657A" w:rsidP="001F226D">
            <w:pPr>
              <w:pStyle w:val="Sarakstarindkopa"/>
              <w:numPr>
                <w:ilvl w:val="0"/>
                <w:numId w:val="36"/>
              </w:numPr>
              <w:jc w:val="both"/>
              <w:rPr>
                <w:rFonts w:ascii="Times New Roman" w:hAnsi="Times New Roman" w:cs="Times New Roman"/>
                <w:sz w:val="24"/>
                <w:szCs w:val="24"/>
              </w:rPr>
            </w:pPr>
            <w:r w:rsidRPr="00E3151E">
              <w:rPr>
                <w:rFonts w:ascii="Times New Roman" w:hAnsi="Times New Roman" w:cs="Times New Roman"/>
                <w:color w:val="000000"/>
                <w:sz w:val="24"/>
                <w:szCs w:val="24"/>
              </w:rPr>
              <w:t>Izglītības satura pamatskolas un vidusskolas līmenī pilnveide par tādiem jautājumiem kā: psiholoģija, veselības mācība (t.sk.</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vecāku prasmes)</w:t>
            </w:r>
            <w:r>
              <w:rPr>
                <w:rFonts w:ascii="Times New Roman" w:hAnsi="Times New Roman" w:cs="Times New Roman"/>
                <w:color w:val="000000"/>
                <w:sz w:val="24"/>
                <w:szCs w:val="24"/>
              </w:rPr>
              <w:t>.</w:t>
            </w:r>
            <w:r w:rsidRPr="00E3151E">
              <w:rPr>
                <w:rFonts w:ascii="Times New Roman" w:hAnsi="Times New Roman" w:cs="Times New Roman"/>
                <w:color w:val="000000"/>
                <w:sz w:val="24"/>
                <w:szCs w:val="24"/>
              </w:rPr>
              <w:br/>
              <w:t>Sociālo zinību ekonomikas sadaļā būtu jāiekļauj - demogrāfijas un populācijas prognozes nākotnē gan Latvijā, gan pasaulē, kā tās var ietekmēt ekonomiku un labklājību Latvijā</w:t>
            </w:r>
          </w:p>
          <w:p w14:paraId="7E394670" w14:textId="77777777" w:rsidR="009D657A" w:rsidRPr="00871008" w:rsidRDefault="009D657A" w:rsidP="001F226D">
            <w:pPr>
              <w:pStyle w:val="Sarakstarindkopa"/>
              <w:numPr>
                <w:ilvl w:val="0"/>
                <w:numId w:val="36"/>
              </w:numPr>
              <w:jc w:val="both"/>
              <w:rPr>
                <w:rFonts w:ascii="Times New Roman" w:hAnsi="Times New Roman" w:cs="Times New Roman"/>
                <w:sz w:val="24"/>
                <w:szCs w:val="24"/>
              </w:rPr>
            </w:pPr>
            <w:r w:rsidRPr="00CC04B9">
              <w:rPr>
                <w:rFonts w:ascii="Times New Roman" w:hAnsi="Times New Roman" w:cs="Times New Roman"/>
                <w:sz w:val="24"/>
                <w:szCs w:val="24"/>
              </w:rPr>
              <w:t xml:space="preserve">Īstenot izglītojošus pasākumus skolas vecuma jauniešiem – par veselīgām, </w:t>
            </w:r>
            <w:proofErr w:type="spellStart"/>
            <w:r w:rsidRPr="00CC04B9">
              <w:rPr>
                <w:rFonts w:ascii="Times New Roman" w:hAnsi="Times New Roman" w:cs="Times New Roman"/>
                <w:sz w:val="24"/>
                <w:szCs w:val="24"/>
              </w:rPr>
              <w:t>cieņpilnām</w:t>
            </w:r>
            <w:proofErr w:type="spellEnd"/>
            <w:r w:rsidRPr="00CC04B9">
              <w:rPr>
                <w:rFonts w:ascii="Times New Roman" w:hAnsi="Times New Roman" w:cs="Times New Roman"/>
                <w:sz w:val="24"/>
                <w:szCs w:val="24"/>
              </w:rPr>
              <w:t xml:space="preserve">, drošām savstarpējām attiecībām, </w:t>
            </w:r>
            <w:proofErr w:type="spellStart"/>
            <w:r w:rsidRPr="00CC04B9">
              <w:rPr>
                <w:rFonts w:ascii="Times New Roman" w:hAnsi="Times New Roman" w:cs="Times New Roman"/>
                <w:sz w:val="24"/>
                <w:szCs w:val="24"/>
              </w:rPr>
              <w:t>cieņpilnu</w:t>
            </w:r>
            <w:proofErr w:type="spellEnd"/>
            <w:r w:rsidRPr="00CC04B9">
              <w:rPr>
                <w:rFonts w:ascii="Times New Roman" w:hAnsi="Times New Roman" w:cs="Times New Roman"/>
                <w:sz w:val="24"/>
                <w:szCs w:val="24"/>
              </w:rPr>
              <w:t xml:space="preserve"> </w:t>
            </w:r>
            <w:proofErr w:type="spellStart"/>
            <w:r w:rsidRPr="00CC04B9">
              <w:rPr>
                <w:rFonts w:ascii="Times New Roman" w:hAnsi="Times New Roman" w:cs="Times New Roman"/>
                <w:sz w:val="24"/>
                <w:szCs w:val="24"/>
              </w:rPr>
              <w:t>konfliktrisināšanu</w:t>
            </w:r>
            <w:proofErr w:type="spellEnd"/>
            <w:r w:rsidRPr="00CC04B9">
              <w:rPr>
                <w:rFonts w:ascii="Times New Roman" w:hAnsi="Times New Roman" w:cs="Times New Roman"/>
                <w:sz w:val="24"/>
                <w:szCs w:val="24"/>
              </w:rPr>
              <w:t xml:space="preserve"> un komunikāciju attiecībās u.c</w:t>
            </w:r>
            <w:r>
              <w:rPr>
                <w:rFonts w:ascii="Times New Roman" w:hAnsi="Times New Roman" w:cs="Times New Roman"/>
                <w:sz w:val="24"/>
                <w:szCs w:val="24"/>
              </w:rPr>
              <w:t>.</w:t>
            </w:r>
          </w:p>
        </w:tc>
        <w:tc>
          <w:tcPr>
            <w:tcW w:w="1418" w:type="dxa"/>
          </w:tcPr>
          <w:p w14:paraId="7650208F"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lastRenderedPageBreak/>
              <w:t>IZM</w:t>
            </w:r>
          </w:p>
        </w:tc>
        <w:tc>
          <w:tcPr>
            <w:tcW w:w="1701" w:type="dxa"/>
          </w:tcPr>
          <w:p w14:paraId="7AFE011C" w14:textId="77777777" w:rsidR="009D657A" w:rsidRPr="00E3151E" w:rsidRDefault="009D657A" w:rsidP="00AB61F0">
            <w:pPr>
              <w:jc w:val="center"/>
              <w:rPr>
                <w:rFonts w:ascii="Times New Roman" w:hAnsi="Times New Roman" w:cs="Times New Roman"/>
                <w:sz w:val="24"/>
                <w:szCs w:val="24"/>
              </w:rPr>
            </w:pPr>
          </w:p>
        </w:tc>
        <w:tc>
          <w:tcPr>
            <w:tcW w:w="1559" w:type="dxa"/>
          </w:tcPr>
          <w:p w14:paraId="7D7D966A" w14:textId="77777777" w:rsidR="009D657A" w:rsidRDefault="009D657A" w:rsidP="00AB61F0">
            <w:pPr>
              <w:jc w:val="center"/>
              <w:rPr>
                <w:rFonts w:ascii="Times New Roman" w:hAnsi="Times New Roman" w:cs="Times New Roman"/>
                <w:sz w:val="24"/>
                <w:szCs w:val="24"/>
              </w:rPr>
            </w:pPr>
          </w:p>
        </w:tc>
        <w:tc>
          <w:tcPr>
            <w:tcW w:w="1276" w:type="dxa"/>
          </w:tcPr>
          <w:p w14:paraId="4F7D90CB" w14:textId="77777777" w:rsidR="009D657A" w:rsidRDefault="009D657A" w:rsidP="00AB61F0">
            <w:pPr>
              <w:jc w:val="center"/>
              <w:rPr>
                <w:rFonts w:ascii="Times New Roman" w:hAnsi="Times New Roman" w:cs="Times New Roman"/>
                <w:sz w:val="24"/>
                <w:szCs w:val="24"/>
              </w:rPr>
            </w:pPr>
          </w:p>
        </w:tc>
        <w:tc>
          <w:tcPr>
            <w:tcW w:w="1417" w:type="dxa"/>
          </w:tcPr>
          <w:p w14:paraId="464A249D" w14:textId="77777777" w:rsidR="009D657A" w:rsidRDefault="009D657A" w:rsidP="00AB61F0">
            <w:pPr>
              <w:jc w:val="center"/>
              <w:rPr>
                <w:rFonts w:ascii="Times New Roman" w:hAnsi="Times New Roman" w:cs="Times New Roman"/>
                <w:sz w:val="24"/>
                <w:szCs w:val="24"/>
              </w:rPr>
            </w:pPr>
          </w:p>
        </w:tc>
      </w:tr>
      <w:tr w:rsidR="009D657A" w:rsidRPr="00E3151E" w14:paraId="47B8121D" w14:textId="256B7A1F" w:rsidTr="009D657A">
        <w:tc>
          <w:tcPr>
            <w:tcW w:w="943" w:type="dxa"/>
          </w:tcPr>
          <w:p w14:paraId="66C1C0EA" w14:textId="77777777" w:rsidR="009D657A" w:rsidRDefault="009D657A" w:rsidP="00AB61F0">
            <w:pPr>
              <w:rPr>
                <w:rFonts w:ascii="Times New Roman" w:hAnsi="Times New Roman" w:cs="Times New Roman"/>
                <w:sz w:val="24"/>
                <w:szCs w:val="24"/>
              </w:rPr>
            </w:pPr>
            <w:r>
              <w:rPr>
                <w:rFonts w:ascii="Times New Roman" w:hAnsi="Times New Roman" w:cs="Times New Roman"/>
                <w:sz w:val="24"/>
                <w:szCs w:val="24"/>
              </w:rPr>
              <w:t>4.1.5.</w:t>
            </w:r>
          </w:p>
        </w:tc>
        <w:tc>
          <w:tcPr>
            <w:tcW w:w="6712" w:type="dxa"/>
          </w:tcPr>
          <w:p w14:paraId="3212C54C" w14:textId="77777777" w:rsidR="009D657A" w:rsidRPr="00E3151E" w:rsidRDefault="009D657A" w:rsidP="00AB61F0">
            <w:pPr>
              <w:jc w:val="both"/>
              <w:rPr>
                <w:rFonts w:ascii="Times New Roman" w:hAnsi="Times New Roman" w:cs="Times New Roman"/>
                <w:color w:val="000000"/>
                <w:sz w:val="24"/>
                <w:szCs w:val="24"/>
              </w:rPr>
            </w:pPr>
            <w:r w:rsidRPr="007A0514">
              <w:rPr>
                <w:rFonts w:ascii="Times New Roman" w:hAnsi="Times New Roman" w:cs="Times New Roman"/>
                <w:sz w:val="24"/>
                <w:szCs w:val="24"/>
              </w:rPr>
              <w:t xml:space="preserve">Balstoties uz skolēnu </w:t>
            </w:r>
            <w:proofErr w:type="spellStart"/>
            <w:r w:rsidRPr="007A0514">
              <w:rPr>
                <w:rFonts w:ascii="Times New Roman" w:hAnsi="Times New Roman" w:cs="Times New Roman"/>
                <w:sz w:val="24"/>
                <w:szCs w:val="24"/>
              </w:rPr>
              <w:t>veselībpratības</w:t>
            </w:r>
            <w:proofErr w:type="spellEnd"/>
            <w:r w:rsidRPr="007A0514">
              <w:rPr>
                <w:rFonts w:ascii="Times New Roman" w:hAnsi="Times New Roman" w:cs="Times New Roman"/>
                <w:sz w:val="24"/>
                <w:szCs w:val="24"/>
              </w:rPr>
              <w:t xml:space="preserve"> monitoringa darba rezultātiem ieviest  nepieciešamās uz pierādījumiem balstītas intervences obligātajā mācību saturā veselības izglītības jautājumos, piemēram, īstenojot vienotu seksuālās un reproduktīvās veselības izglītības programmu,</w:t>
            </w:r>
            <w:r w:rsidRPr="007A0514">
              <w:rPr>
                <w:rFonts w:ascii="Times New Roman" w:hAnsi="Times New Roman" w:cs="Times New Roman"/>
                <w:color w:val="4D5156"/>
                <w:sz w:val="24"/>
                <w:szCs w:val="24"/>
              </w:rPr>
              <w:t xml:space="preserve"> </w:t>
            </w:r>
            <w:r w:rsidRPr="007A0514">
              <w:rPr>
                <w:rFonts w:ascii="Times New Roman" w:hAnsi="Times New Roman" w:cs="Times New Roman"/>
                <w:sz w:val="24"/>
                <w:szCs w:val="24"/>
              </w:rPr>
              <w:t>programmu SAS riska faktoru noteikšanai un mazināšanai bērniem skolas vidē u.c. </w:t>
            </w:r>
            <w:r w:rsidRPr="00FA1900">
              <w:rPr>
                <w:rFonts w:ascii="Times New Roman" w:hAnsi="Times New Roman" w:cs="Times New Roman"/>
                <w:sz w:val="24"/>
                <w:szCs w:val="24"/>
              </w:rPr>
              <w:t>Nepieciešams nodrošināt arī pedagogu profesionālo pilnveidi, kā arī pilnveidot pedagogiem pieejamo metodisko materiālu kvalitāti un aptveri. </w:t>
            </w:r>
          </w:p>
        </w:tc>
        <w:tc>
          <w:tcPr>
            <w:tcW w:w="1418" w:type="dxa"/>
          </w:tcPr>
          <w:p w14:paraId="1527CADB"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01" w:type="dxa"/>
          </w:tcPr>
          <w:p w14:paraId="329DE9A8"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559" w:type="dxa"/>
          </w:tcPr>
          <w:p w14:paraId="6F19B16A"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7577D0B6" w14:textId="37FE65D3" w:rsidR="009D657A" w:rsidRDefault="0001320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2738BDFF" w14:textId="35951F74" w:rsidR="009D657A" w:rsidRDefault="0001320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7924B371" w14:textId="46DDA518" w:rsidTr="009D657A">
        <w:tc>
          <w:tcPr>
            <w:tcW w:w="943" w:type="dxa"/>
          </w:tcPr>
          <w:p w14:paraId="7B9BBDDF" w14:textId="77777777" w:rsidR="009D657A" w:rsidRDefault="009D657A" w:rsidP="00AB61F0">
            <w:pPr>
              <w:rPr>
                <w:rFonts w:ascii="Times New Roman" w:hAnsi="Times New Roman" w:cs="Times New Roman"/>
                <w:sz w:val="24"/>
                <w:szCs w:val="24"/>
              </w:rPr>
            </w:pPr>
            <w:r>
              <w:rPr>
                <w:rFonts w:ascii="Times New Roman" w:hAnsi="Times New Roman" w:cs="Times New Roman"/>
                <w:sz w:val="24"/>
                <w:szCs w:val="24"/>
              </w:rPr>
              <w:lastRenderedPageBreak/>
              <w:t>4.1.6.</w:t>
            </w:r>
          </w:p>
        </w:tc>
        <w:tc>
          <w:tcPr>
            <w:tcW w:w="6712" w:type="dxa"/>
          </w:tcPr>
          <w:p w14:paraId="20CFFDF6" w14:textId="77777777" w:rsidR="009D657A" w:rsidRPr="009020DC" w:rsidRDefault="009D657A" w:rsidP="00AB61F0">
            <w:pPr>
              <w:jc w:val="both"/>
              <w:rPr>
                <w:rFonts w:ascii="Times New Roman" w:hAnsi="Times New Roman" w:cs="Times New Roman"/>
                <w:bCs/>
                <w:iCs/>
                <w:sz w:val="24"/>
                <w:szCs w:val="24"/>
              </w:rPr>
            </w:pPr>
            <w:r w:rsidRPr="009020DC">
              <w:rPr>
                <w:rFonts w:ascii="Times New Roman" w:hAnsi="Times New Roman" w:cs="Times New Roman"/>
                <w:bCs/>
                <w:iCs/>
                <w:sz w:val="24"/>
                <w:szCs w:val="24"/>
              </w:rPr>
              <w:t>Veselības veicināšanas jomas speciālista amata vietas nodrošināšana katrā izglītības iestādē vai pašvaldībā</w:t>
            </w:r>
            <w:r>
              <w:rPr>
                <w:rFonts w:ascii="Times New Roman" w:hAnsi="Times New Roman" w:cs="Times New Roman"/>
                <w:bCs/>
                <w:iCs/>
                <w:sz w:val="24"/>
                <w:szCs w:val="24"/>
              </w:rPr>
              <w:t>:</w:t>
            </w:r>
          </w:p>
          <w:p w14:paraId="664E9A36" w14:textId="77777777" w:rsidR="009D657A" w:rsidRPr="00CE6950" w:rsidRDefault="009D657A" w:rsidP="001F226D">
            <w:pPr>
              <w:pStyle w:val="Sarakstarindkopa"/>
              <w:numPr>
                <w:ilvl w:val="0"/>
                <w:numId w:val="26"/>
              </w:numPr>
              <w:jc w:val="both"/>
              <w:rPr>
                <w:rFonts w:ascii="Times New Roman" w:hAnsi="Times New Roman" w:cs="Times New Roman"/>
                <w:sz w:val="24"/>
                <w:szCs w:val="24"/>
              </w:rPr>
            </w:pPr>
            <w:r w:rsidRPr="000658C6">
              <w:rPr>
                <w:rFonts w:ascii="Times New Roman" w:hAnsi="Times New Roman" w:cs="Times New Roman"/>
                <w:sz w:val="24"/>
                <w:szCs w:val="24"/>
              </w:rPr>
              <w:t>Paredzēt veselības veicināšanas jomas speciālista, piemēram, sabiedrības veselības speciālista, amata vietu katrā izglītības iestādē, kurš organizē pierādījumos balstītu programmu, rīku, metožu un vadlīniju ieviešanu katrā klasē atbilstoši vecumam un vajadzībām. Šāda pieeja uzlabos skolēnu zināšanas un prasmes veselības izglītības, t.sk. seksuālās un reproduktīvās veselības, jautājumos izglītības vidē</w:t>
            </w:r>
          </w:p>
        </w:tc>
        <w:tc>
          <w:tcPr>
            <w:tcW w:w="1418" w:type="dxa"/>
          </w:tcPr>
          <w:p w14:paraId="707EED45"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5061603C"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701" w:type="dxa"/>
          </w:tcPr>
          <w:p w14:paraId="42B5B47D" w14:textId="77777777" w:rsidR="009D657A" w:rsidRPr="00E3151E" w:rsidRDefault="009D657A" w:rsidP="00AB61F0">
            <w:pPr>
              <w:jc w:val="center"/>
              <w:rPr>
                <w:rFonts w:ascii="Times New Roman" w:hAnsi="Times New Roman" w:cs="Times New Roman"/>
                <w:sz w:val="24"/>
                <w:szCs w:val="24"/>
              </w:rPr>
            </w:pPr>
          </w:p>
        </w:tc>
        <w:tc>
          <w:tcPr>
            <w:tcW w:w="1559" w:type="dxa"/>
          </w:tcPr>
          <w:p w14:paraId="4FD9FF51"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F0C4436" w14:textId="54786E7A"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4013722B" w14:textId="2B331816"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57F3C52A" w14:textId="450FBD67" w:rsidTr="009D657A">
        <w:tc>
          <w:tcPr>
            <w:tcW w:w="943" w:type="dxa"/>
          </w:tcPr>
          <w:p w14:paraId="10050145"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4.1.7.</w:t>
            </w:r>
          </w:p>
        </w:tc>
        <w:tc>
          <w:tcPr>
            <w:tcW w:w="6712" w:type="dxa"/>
          </w:tcPr>
          <w:p w14:paraId="2B0E7A6D" w14:textId="77777777" w:rsidR="009D657A" w:rsidRPr="00E3151E" w:rsidRDefault="009D657A" w:rsidP="00AB61F0">
            <w:pPr>
              <w:jc w:val="both"/>
              <w:rPr>
                <w:rFonts w:ascii="Times New Roman" w:hAnsi="Times New Roman" w:cs="Times New Roman"/>
                <w:sz w:val="24"/>
                <w:szCs w:val="24"/>
              </w:rPr>
            </w:pPr>
            <w:r w:rsidRPr="00E3151E">
              <w:rPr>
                <w:rFonts w:ascii="Times New Roman" w:hAnsi="Times New Roman" w:cs="Times New Roman"/>
                <w:color w:val="000000"/>
                <w:sz w:val="24"/>
                <w:szCs w:val="24"/>
              </w:rPr>
              <w:t>Palielināt augstskolu</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pedagoģisko studiju programmu skaitu un</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budžeta vietu skaitu, lai</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sagatavotu kvalificētu</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atbalsta personālu –</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logopēds, psihologs, speciālais pedagogs, sociālais pedagogs</w:t>
            </w:r>
            <w:r>
              <w:rPr>
                <w:rFonts w:ascii="Times New Roman" w:hAnsi="Times New Roman" w:cs="Times New Roman"/>
                <w:color w:val="000000"/>
                <w:sz w:val="24"/>
                <w:szCs w:val="24"/>
              </w:rPr>
              <w:t>.</w:t>
            </w:r>
          </w:p>
        </w:tc>
        <w:tc>
          <w:tcPr>
            <w:tcW w:w="1418" w:type="dxa"/>
          </w:tcPr>
          <w:p w14:paraId="657B7093"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01" w:type="dxa"/>
          </w:tcPr>
          <w:p w14:paraId="4B9AB475" w14:textId="77777777" w:rsidR="009D657A" w:rsidRPr="00E3151E" w:rsidRDefault="009D657A" w:rsidP="00AB61F0">
            <w:pPr>
              <w:jc w:val="center"/>
              <w:rPr>
                <w:rFonts w:ascii="Times New Roman" w:hAnsi="Times New Roman" w:cs="Times New Roman"/>
                <w:sz w:val="24"/>
                <w:szCs w:val="24"/>
              </w:rPr>
            </w:pPr>
          </w:p>
        </w:tc>
        <w:tc>
          <w:tcPr>
            <w:tcW w:w="1559" w:type="dxa"/>
          </w:tcPr>
          <w:p w14:paraId="0909CC6A"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6BE4822D" w14:textId="622FCEB2"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07E1F3D6" w14:textId="5F19602C"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7302F6D5" w14:textId="0253FCF0" w:rsidTr="009D657A">
        <w:tc>
          <w:tcPr>
            <w:tcW w:w="943" w:type="dxa"/>
          </w:tcPr>
          <w:p w14:paraId="3DDFC11D"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4.1.8.</w:t>
            </w:r>
          </w:p>
        </w:tc>
        <w:tc>
          <w:tcPr>
            <w:tcW w:w="6712" w:type="dxa"/>
          </w:tcPr>
          <w:p w14:paraId="4C003BBE" w14:textId="77777777" w:rsidR="009D657A" w:rsidRDefault="009D657A" w:rsidP="00AB61F0">
            <w:pPr>
              <w:jc w:val="both"/>
              <w:rPr>
                <w:rFonts w:ascii="Times New Roman" w:hAnsi="Times New Roman" w:cs="Times New Roman"/>
                <w:sz w:val="24"/>
                <w:szCs w:val="24"/>
              </w:rPr>
            </w:pPr>
            <w:r>
              <w:rPr>
                <w:rFonts w:ascii="Times New Roman" w:hAnsi="Times New Roman" w:cs="Times New Roman"/>
                <w:sz w:val="24"/>
                <w:szCs w:val="24"/>
              </w:rPr>
              <w:t>Atbalsts studējošiem vecākiem:</w:t>
            </w:r>
          </w:p>
          <w:p w14:paraId="4000C96E" w14:textId="77777777" w:rsidR="009D657A" w:rsidRDefault="009D657A" w:rsidP="001F226D">
            <w:pPr>
              <w:pStyle w:val="Sarakstarindkopa"/>
              <w:numPr>
                <w:ilvl w:val="0"/>
                <w:numId w:val="36"/>
              </w:numPr>
              <w:jc w:val="both"/>
              <w:rPr>
                <w:rFonts w:ascii="Times New Roman" w:hAnsi="Times New Roman" w:cs="Times New Roman"/>
                <w:sz w:val="24"/>
                <w:szCs w:val="24"/>
              </w:rPr>
            </w:pPr>
            <w:r w:rsidRPr="007C0FEA">
              <w:rPr>
                <w:rFonts w:ascii="Times New Roman" w:hAnsi="Times New Roman" w:cs="Times New Roman"/>
                <w:sz w:val="24"/>
                <w:szCs w:val="24"/>
              </w:rPr>
              <w:t xml:space="preserve">Grūtniecēm pirmsdzemdību un </w:t>
            </w:r>
            <w:proofErr w:type="spellStart"/>
            <w:r w:rsidRPr="007C0FEA">
              <w:rPr>
                <w:rFonts w:ascii="Times New Roman" w:hAnsi="Times New Roman" w:cs="Times New Roman"/>
                <w:sz w:val="24"/>
                <w:szCs w:val="24"/>
              </w:rPr>
              <w:t>pēcdzemdību</w:t>
            </w:r>
            <w:proofErr w:type="spellEnd"/>
            <w:r w:rsidRPr="007C0FEA">
              <w:rPr>
                <w:rFonts w:ascii="Times New Roman" w:hAnsi="Times New Roman" w:cs="Times New Roman"/>
                <w:sz w:val="24"/>
                <w:szCs w:val="24"/>
              </w:rPr>
              <w:t xml:space="preserve"> studijām draudzīgāka vide/elastīgāka mācību/studiju programmas apguve</w:t>
            </w:r>
            <w:r>
              <w:rPr>
                <w:rFonts w:ascii="Times New Roman" w:hAnsi="Times New Roman" w:cs="Times New Roman"/>
                <w:sz w:val="24"/>
                <w:szCs w:val="24"/>
              </w:rPr>
              <w:t>;</w:t>
            </w:r>
          </w:p>
          <w:p w14:paraId="793C5FE4" w14:textId="77777777" w:rsidR="009D657A" w:rsidRDefault="009D657A" w:rsidP="001F226D">
            <w:pPr>
              <w:pStyle w:val="Sarakstarindkopa"/>
              <w:numPr>
                <w:ilvl w:val="0"/>
                <w:numId w:val="36"/>
              </w:numPr>
              <w:jc w:val="both"/>
              <w:rPr>
                <w:rFonts w:ascii="Times New Roman" w:hAnsi="Times New Roman" w:cs="Times New Roman"/>
                <w:sz w:val="24"/>
                <w:szCs w:val="24"/>
              </w:rPr>
            </w:pPr>
            <w:r w:rsidRPr="00211C4A">
              <w:rPr>
                <w:rFonts w:ascii="Times New Roman" w:hAnsi="Times New Roman" w:cs="Times New Roman"/>
                <w:sz w:val="24"/>
                <w:szCs w:val="24"/>
              </w:rPr>
              <w:t>Budžeta vietas, stipendijas (atkarībā no bērnu skaita). Lai veicinātu daudzbērnu ģimeņu veidošanos, tad 3 un vairāk bērnu vecākiem būtu iespēja otrreiz studēt par budžeta līdzekļiem, tostarp arī neklātienes programmās</w:t>
            </w:r>
            <w:r>
              <w:rPr>
                <w:rFonts w:ascii="Times New Roman" w:hAnsi="Times New Roman" w:cs="Times New Roman"/>
                <w:sz w:val="24"/>
                <w:szCs w:val="24"/>
              </w:rPr>
              <w:t>;</w:t>
            </w:r>
          </w:p>
          <w:p w14:paraId="1C37B35A" w14:textId="77777777" w:rsidR="009D657A" w:rsidRPr="00211C4A" w:rsidRDefault="009D657A" w:rsidP="001F226D">
            <w:pPr>
              <w:pStyle w:val="Sarakstarindkopa"/>
              <w:numPr>
                <w:ilvl w:val="0"/>
                <w:numId w:val="36"/>
              </w:numPr>
              <w:jc w:val="both"/>
              <w:rPr>
                <w:rFonts w:ascii="Times New Roman" w:hAnsi="Times New Roman" w:cs="Times New Roman"/>
                <w:sz w:val="24"/>
                <w:szCs w:val="24"/>
              </w:rPr>
            </w:pPr>
            <w:r>
              <w:rPr>
                <w:rFonts w:ascii="Times New Roman" w:hAnsi="Times New Roman" w:cs="Times New Roman"/>
                <w:sz w:val="24"/>
                <w:szCs w:val="24"/>
              </w:rPr>
              <w:t>Nodrošināt iespēju studiju prakšu laikā saņemt atalgojumu.</w:t>
            </w:r>
          </w:p>
        </w:tc>
        <w:tc>
          <w:tcPr>
            <w:tcW w:w="1418" w:type="dxa"/>
          </w:tcPr>
          <w:p w14:paraId="1FE8518C"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01" w:type="dxa"/>
          </w:tcPr>
          <w:p w14:paraId="2E8D3723" w14:textId="77777777" w:rsidR="009D657A" w:rsidRPr="00E3151E" w:rsidRDefault="009D657A" w:rsidP="00AB61F0">
            <w:pPr>
              <w:jc w:val="center"/>
              <w:rPr>
                <w:rFonts w:ascii="Times New Roman" w:hAnsi="Times New Roman" w:cs="Times New Roman"/>
                <w:sz w:val="24"/>
                <w:szCs w:val="24"/>
              </w:rPr>
            </w:pPr>
          </w:p>
        </w:tc>
        <w:tc>
          <w:tcPr>
            <w:tcW w:w="1559" w:type="dxa"/>
          </w:tcPr>
          <w:p w14:paraId="7A88F3EE"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7872F50" w14:textId="20357583" w:rsidR="009D657A" w:rsidRDefault="00920112"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6B1B2C65" w14:textId="3DE9D3DB" w:rsidR="009D657A" w:rsidRDefault="00920112"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040443C0" w14:textId="0C831B27" w:rsidTr="009D657A">
        <w:tc>
          <w:tcPr>
            <w:tcW w:w="943" w:type="dxa"/>
          </w:tcPr>
          <w:p w14:paraId="53C42F81" w14:textId="77777777" w:rsidR="009D657A" w:rsidRDefault="009D657A" w:rsidP="00AB61F0">
            <w:pPr>
              <w:rPr>
                <w:rFonts w:ascii="Times New Roman" w:hAnsi="Times New Roman" w:cs="Times New Roman"/>
                <w:sz w:val="24"/>
                <w:szCs w:val="24"/>
              </w:rPr>
            </w:pPr>
            <w:r>
              <w:rPr>
                <w:rFonts w:ascii="Times New Roman" w:hAnsi="Times New Roman" w:cs="Times New Roman"/>
                <w:sz w:val="24"/>
                <w:szCs w:val="24"/>
              </w:rPr>
              <w:t>4.1.9.</w:t>
            </w:r>
          </w:p>
        </w:tc>
        <w:tc>
          <w:tcPr>
            <w:tcW w:w="6712" w:type="dxa"/>
          </w:tcPr>
          <w:p w14:paraId="285F57E2" w14:textId="0C4A9EB6" w:rsidR="009D657A" w:rsidRPr="0068173B" w:rsidRDefault="009D657A" w:rsidP="00AB61F0">
            <w:pPr>
              <w:jc w:val="both"/>
              <w:rPr>
                <w:rFonts w:ascii="Times New Roman" w:hAnsi="Times New Roman" w:cs="Times New Roman"/>
                <w:sz w:val="24"/>
                <w:szCs w:val="24"/>
              </w:rPr>
            </w:pPr>
            <w:r w:rsidRPr="00E3151E">
              <w:rPr>
                <w:rFonts w:ascii="Times New Roman" w:hAnsi="Times New Roman" w:cs="Times New Roman"/>
                <w:color w:val="000000"/>
                <w:sz w:val="24"/>
                <w:szCs w:val="24"/>
              </w:rPr>
              <w:t>Palielināt valsts budžeta</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finansējumu profesionālās</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ievirzes izglītības programmu finansēšanai, sekmējot bērnu un</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jauniešu iekļaušanu</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profesionālās ievirzes izglītības programmās</w:t>
            </w:r>
            <w:r w:rsidR="00920112">
              <w:rPr>
                <w:rFonts w:ascii="Times New Roman" w:hAnsi="Times New Roman" w:cs="Times New Roman"/>
                <w:color w:val="000000"/>
                <w:sz w:val="24"/>
                <w:szCs w:val="24"/>
              </w:rPr>
              <w:t>.</w:t>
            </w:r>
          </w:p>
        </w:tc>
        <w:tc>
          <w:tcPr>
            <w:tcW w:w="1418" w:type="dxa"/>
          </w:tcPr>
          <w:p w14:paraId="6CBB41C8"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01" w:type="dxa"/>
          </w:tcPr>
          <w:p w14:paraId="66D776D6" w14:textId="77777777" w:rsidR="009D657A" w:rsidRDefault="009D657A" w:rsidP="00AB61F0">
            <w:pPr>
              <w:jc w:val="center"/>
              <w:rPr>
                <w:rFonts w:ascii="Times New Roman" w:hAnsi="Times New Roman" w:cs="Times New Roman"/>
                <w:sz w:val="24"/>
                <w:szCs w:val="24"/>
              </w:rPr>
            </w:pPr>
          </w:p>
        </w:tc>
        <w:tc>
          <w:tcPr>
            <w:tcW w:w="1559" w:type="dxa"/>
          </w:tcPr>
          <w:p w14:paraId="72F6E035"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A37BB72" w14:textId="21243CBF" w:rsidR="009D657A" w:rsidRDefault="00920112"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1CB56656" w14:textId="063B41B5" w:rsidR="009D657A" w:rsidRDefault="00920112"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2461B068" w14:textId="7623A96F" w:rsidTr="009D657A">
        <w:tc>
          <w:tcPr>
            <w:tcW w:w="943" w:type="dxa"/>
          </w:tcPr>
          <w:p w14:paraId="32A7BED8" w14:textId="77777777" w:rsidR="009D657A" w:rsidRDefault="009D657A" w:rsidP="00AB61F0">
            <w:pPr>
              <w:rPr>
                <w:rFonts w:ascii="Times New Roman" w:hAnsi="Times New Roman" w:cs="Times New Roman"/>
                <w:sz w:val="24"/>
                <w:szCs w:val="24"/>
              </w:rPr>
            </w:pPr>
            <w:r>
              <w:rPr>
                <w:rFonts w:ascii="Times New Roman" w:hAnsi="Times New Roman" w:cs="Times New Roman"/>
                <w:sz w:val="24"/>
                <w:szCs w:val="24"/>
              </w:rPr>
              <w:t>4.1.10.</w:t>
            </w:r>
          </w:p>
        </w:tc>
        <w:tc>
          <w:tcPr>
            <w:tcW w:w="6712" w:type="dxa"/>
          </w:tcPr>
          <w:p w14:paraId="685130BE" w14:textId="3E0F2CBE" w:rsidR="009D657A" w:rsidRPr="002529D7" w:rsidRDefault="009D657A" w:rsidP="00AB61F0">
            <w:pPr>
              <w:jc w:val="both"/>
              <w:rPr>
                <w:rFonts w:ascii="Times New Roman" w:hAnsi="Times New Roman" w:cs="Times New Roman"/>
                <w:color w:val="FF0000"/>
                <w:sz w:val="24"/>
                <w:szCs w:val="24"/>
              </w:rPr>
            </w:pPr>
            <w:r w:rsidRPr="002529D7">
              <w:rPr>
                <w:rFonts w:ascii="Times New Roman" w:hAnsi="Times New Roman" w:cs="Times New Roman"/>
                <w:sz w:val="24"/>
                <w:szCs w:val="24"/>
              </w:rPr>
              <w:t>Pilnveidot augstākās izglītības programmas ieguves iespējas, sekmējot demogrāfijas studiju programmas apgūšanu doktorantūrā</w:t>
            </w:r>
            <w:r w:rsidR="00AB4984">
              <w:rPr>
                <w:rFonts w:ascii="Times New Roman" w:hAnsi="Times New Roman" w:cs="Times New Roman"/>
                <w:sz w:val="24"/>
                <w:szCs w:val="24"/>
              </w:rPr>
              <w:t>.</w:t>
            </w:r>
          </w:p>
        </w:tc>
        <w:tc>
          <w:tcPr>
            <w:tcW w:w="1418" w:type="dxa"/>
          </w:tcPr>
          <w:p w14:paraId="0DC7E5C8"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01" w:type="dxa"/>
          </w:tcPr>
          <w:p w14:paraId="48C6EDB1" w14:textId="77777777" w:rsidR="009D657A" w:rsidRDefault="009D657A" w:rsidP="00AB61F0">
            <w:pPr>
              <w:jc w:val="center"/>
              <w:rPr>
                <w:rFonts w:ascii="Times New Roman" w:hAnsi="Times New Roman" w:cs="Times New Roman"/>
                <w:sz w:val="24"/>
                <w:szCs w:val="24"/>
              </w:rPr>
            </w:pPr>
          </w:p>
        </w:tc>
        <w:tc>
          <w:tcPr>
            <w:tcW w:w="1559" w:type="dxa"/>
          </w:tcPr>
          <w:p w14:paraId="12997672" w14:textId="77777777" w:rsidR="009D657A" w:rsidRDefault="009D657A" w:rsidP="00AB61F0">
            <w:pPr>
              <w:jc w:val="center"/>
              <w:rPr>
                <w:rFonts w:ascii="Times New Roman" w:hAnsi="Times New Roman" w:cs="Times New Roman"/>
                <w:sz w:val="24"/>
                <w:szCs w:val="24"/>
              </w:rPr>
            </w:pPr>
          </w:p>
        </w:tc>
        <w:tc>
          <w:tcPr>
            <w:tcW w:w="1276" w:type="dxa"/>
          </w:tcPr>
          <w:p w14:paraId="346CAA5E" w14:textId="673445B8" w:rsidR="009D657A" w:rsidRDefault="00AB4984"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5128105E" w14:textId="5B6395BC" w:rsidR="009D657A" w:rsidRDefault="00AB4984"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04B4E822" w14:textId="0908C888" w:rsidTr="009D657A">
        <w:tc>
          <w:tcPr>
            <w:tcW w:w="943" w:type="dxa"/>
          </w:tcPr>
          <w:p w14:paraId="52B95A13"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4.1.11.</w:t>
            </w:r>
          </w:p>
        </w:tc>
        <w:tc>
          <w:tcPr>
            <w:tcW w:w="6712" w:type="dxa"/>
          </w:tcPr>
          <w:p w14:paraId="2BC17201" w14:textId="25B75B19" w:rsidR="009D657A" w:rsidRPr="00F60D4B" w:rsidRDefault="009D657A" w:rsidP="00AB61F0">
            <w:pPr>
              <w:jc w:val="both"/>
              <w:rPr>
                <w:rFonts w:ascii="Times New Roman" w:hAnsi="Times New Roman" w:cs="Times New Roman"/>
                <w:sz w:val="24"/>
                <w:szCs w:val="24"/>
              </w:rPr>
            </w:pPr>
            <w:r w:rsidRPr="0068173B">
              <w:rPr>
                <w:rFonts w:ascii="Times New Roman" w:hAnsi="Times New Roman" w:cs="Times New Roman"/>
                <w:sz w:val="24"/>
                <w:szCs w:val="24"/>
              </w:rPr>
              <w:t>Valsts apmaksāta ēdināšana pirmsskolā un līdz 9.</w:t>
            </w:r>
            <w:r>
              <w:rPr>
                <w:rFonts w:ascii="Times New Roman" w:hAnsi="Times New Roman" w:cs="Times New Roman"/>
                <w:sz w:val="24"/>
                <w:szCs w:val="24"/>
              </w:rPr>
              <w:t xml:space="preserve"> </w:t>
            </w:r>
            <w:r w:rsidRPr="0068173B">
              <w:rPr>
                <w:rFonts w:ascii="Times New Roman" w:hAnsi="Times New Roman" w:cs="Times New Roman"/>
                <w:sz w:val="24"/>
                <w:szCs w:val="24"/>
              </w:rPr>
              <w:t>klase</w:t>
            </w:r>
            <w:r>
              <w:rPr>
                <w:rFonts w:ascii="Times New Roman" w:hAnsi="Times New Roman" w:cs="Times New Roman"/>
                <w:sz w:val="24"/>
                <w:szCs w:val="24"/>
              </w:rPr>
              <w:t>i</w:t>
            </w:r>
            <w:r w:rsidR="00920112">
              <w:rPr>
                <w:rFonts w:ascii="Times New Roman" w:hAnsi="Times New Roman" w:cs="Times New Roman"/>
                <w:sz w:val="24"/>
                <w:szCs w:val="24"/>
              </w:rPr>
              <w:t>.</w:t>
            </w:r>
          </w:p>
        </w:tc>
        <w:tc>
          <w:tcPr>
            <w:tcW w:w="1418" w:type="dxa"/>
          </w:tcPr>
          <w:p w14:paraId="373F67CE"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01" w:type="dxa"/>
          </w:tcPr>
          <w:p w14:paraId="167E22B4"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559" w:type="dxa"/>
          </w:tcPr>
          <w:p w14:paraId="00061734"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96649D2" w14:textId="16742ABC" w:rsidR="009D657A" w:rsidRDefault="00AB498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3101CFD7" w14:textId="0198352F" w:rsidR="009D657A" w:rsidRDefault="00AB498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6B9F27CB" w14:textId="2D8F3B0E" w:rsidTr="009D657A">
        <w:tc>
          <w:tcPr>
            <w:tcW w:w="12333" w:type="dxa"/>
            <w:gridSpan w:val="5"/>
          </w:tcPr>
          <w:p w14:paraId="2B3A0359" w14:textId="77777777" w:rsidR="009D657A" w:rsidRDefault="009D657A" w:rsidP="00AB61F0">
            <w:pPr>
              <w:rPr>
                <w:rFonts w:ascii="Times New Roman" w:hAnsi="Times New Roman" w:cs="Times New Roman"/>
                <w:sz w:val="24"/>
                <w:szCs w:val="24"/>
              </w:rPr>
            </w:pPr>
            <w:bookmarkStart w:id="26" w:name="_Hlk175841245"/>
            <w:r>
              <w:rPr>
                <w:rFonts w:ascii="Times New Roman" w:eastAsia="Times New Roman" w:hAnsi="Times New Roman" w:cs="Times New Roman"/>
                <w:b/>
                <w:caps/>
                <w:sz w:val="24"/>
                <w:szCs w:val="24"/>
                <w:lang w:eastAsia="lv-LV"/>
              </w:rPr>
              <w:t>4.2.</w:t>
            </w:r>
            <w:r>
              <w:rPr>
                <w:rFonts w:ascii="Times New Roman" w:eastAsia="Times New Roman" w:hAnsi="Times New Roman" w:cs="Times New Roman"/>
                <w:b/>
                <w:sz w:val="24"/>
                <w:szCs w:val="24"/>
                <w:lang w:eastAsia="lv-LV"/>
              </w:rPr>
              <w:t>P</w:t>
            </w:r>
            <w:r w:rsidRPr="005A1984">
              <w:rPr>
                <w:rFonts w:ascii="Times New Roman" w:eastAsia="Times New Roman" w:hAnsi="Times New Roman" w:cs="Times New Roman"/>
                <w:b/>
                <w:sz w:val="24"/>
                <w:szCs w:val="24"/>
                <w:lang w:eastAsia="lv-LV"/>
              </w:rPr>
              <w:t>ieejamas</w:t>
            </w:r>
            <w:r>
              <w:rPr>
                <w:rFonts w:ascii="Times New Roman" w:eastAsia="Times New Roman" w:hAnsi="Times New Roman" w:cs="Times New Roman"/>
                <w:b/>
                <w:sz w:val="24"/>
                <w:szCs w:val="24"/>
                <w:lang w:eastAsia="lv-LV"/>
              </w:rPr>
              <w:t xml:space="preserve"> saturīga brīvā laika pavadīšanas iespējas</w:t>
            </w:r>
            <w:r w:rsidRPr="00E3151E">
              <w:rPr>
                <w:rFonts w:ascii="Times New Roman" w:eastAsia="Times New Roman" w:hAnsi="Times New Roman" w:cs="Times New Roman"/>
                <w:b/>
                <w:caps/>
                <w:sz w:val="24"/>
                <w:szCs w:val="24"/>
                <w:lang w:eastAsia="lv-LV"/>
              </w:rPr>
              <w:t xml:space="preserve"> </w:t>
            </w:r>
          </w:p>
        </w:tc>
        <w:tc>
          <w:tcPr>
            <w:tcW w:w="1276" w:type="dxa"/>
          </w:tcPr>
          <w:p w14:paraId="0838D96F" w14:textId="77777777" w:rsidR="009D657A" w:rsidRDefault="009D657A" w:rsidP="00AB61F0">
            <w:pPr>
              <w:rPr>
                <w:rFonts w:ascii="Times New Roman" w:eastAsia="Times New Roman" w:hAnsi="Times New Roman" w:cs="Times New Roman"/>
                <w:b/>
                <w:caps/>
                <w:sz w:val="24"/>
                <w:szCs w:val="24"/>
                <w:lang w:eastAsia="lv-LV"/>
              </w:rPr>
            </w:pPr>
          </w:p>
        </w:tc>
        <w:tc>
          <w:tcPr>
            <w:tcW w:w="1417" w:type="dxa"/>
          </w:tcPr>
          <w:p w14:paraId="6AD95AA8" w14:textId="77777777" w:rsidR="009D657A" w:rsidRDefault="009D657A" w:rsidP="00AB61F0">
            <w:pPr>
              <w:rPr>
                <w:rFonts w:ascii="Times New Roman" w:eastAsia="Times New Roman" w:hAnsi="Times New Roman" w:cs="Times New Roman"/>
                <w:b/>
                <w:caps/>
                <w:sz w:val="24"/>
                <w:szCs w:val="24"/>
                <w:lang w:eastAsia="lv-LV"/>
              </w:rPr>
            </w:pPr>
          </w:p>
        </w:tc>
      </w:tr>
      <w:bookmarkEnd w:id="26"/>
      <w:tr w:rsidR="009D657A" w:rsidRPr="00E3151E" w14:paraId="759C475B" w14:textId="2F77BF51" w:rsidTr="009D657A">
        <w:tc>
          <w:tcPr>
            <w:tcW w:w="943" w:type="dxa"/>
          </w:tcPr>
          <w:p w14:paraId="53C682CB"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lastRenderedPageBreak/>
              <w:t>4.2.1.</w:t>
            </w:r>
          </w:p>
        </w:tc>
        <w:tc>
          <w:tcPr>
            <w:tcW w:w="6712" w:type="dxa"/>
          </w:tcPr>
          <w:p w14:paraId="01947CE4" w14:textId="77777777" w:rsidR="009D657A" w:rsidRDefault="009D657A" w:rsidP="00AB61F0">
            <w:pPr>
              <w:jc w:val="both"/>
              <w:rPr>
                <w:rFonts w:ascii="Times New Roman" w:hAnsi="Times New Roman" w:cs="Times New Roman"/>
                <w:sz w:val="24"/>
                <w:szCs w:val="24"/>
              </w:rPr>
            </w:pPr>
            <w:r w:rsidRPr="00E3151E">
              <w:rPr>
                <w:rFonts w:ascii="Times New Roman" w:hAnsi="Times New Roman" w:cs="Times New Roman"/>
                <w:sz w:val="24"/>
                <w:szCs w:val="24"/>
              </w:rPr>
              <w:t>Kultūras pieredzes veicināšana agrīnā vecumā</w:t>
            </w:r>
            <w:r>
              <w:rPr>
                <w:rFonts w:ascii="Times New Roman" w:hAnsi="Times New Roman" w:cs="Times New Roman"/>
                <w:sz w:val="24"/>
                <w:szCs w:val="24"/>
              </w:rPr>
              <w:t>:</w:t>
            </w:r>
          </w:p>
          <w:p w14:paraId="3887F3D2" w14:textId="77777777" w:rsidR="009D657A" w:rsidRDefault="009D657A" w:rsidP="001F226D">
            <w:pPr>
              <w:pStyle w:val="Sarakstarindkopa"/>
              <w:numPr>
                <w:ilvl w:val="0"/>
                <w:numId w:val="36"/>
              </w:numPr>
              <w:jc w:val="both"/>
              <w:rPr>
                <w:rFonts w:ascii="Times New Roman" w:hAnsi="Times New Roman" w:cs="Times New Roman"/>
                <w:iCs/>
                <w:sz w:val="24"/>
                <w:szCs w:val="24"/>
              </w:rPr>
            </w:pPr>
            <w:r w:rsidRPr="00762A98">
              <w:rPr>
                <w:rFonts w:ascii="Times New Roman" w:hAnsi="Times New Roman" w:cs="Times New Roman"/>
                <w:iCs/>
                <w:sz w:val="24"/>
                <w:szCs w:val="24"/>
              </w:rPr>
              <w:t>Jauni kultūras produkti un pieejamības veicināšana esošajām kultūras vērtībām, lai mudinātu ģimenes iepazīt kultūras vērtības jau agrīnā bērna vecumā</w:t>
            </w:r>
            <w:r>
              <w:rPr>
                <w:rFonts w:ascii="Times New Roman" w:hAnsi="Times New Roman" w:cs="Times New Roman"/>
                <w:iCs/>
                <w:sz w:val="24"/>
                <w:szCs w:val="24"/>
              </w:rPr>
              <w:t>;</w:t>
            </w:r>
          </w:p>
          <w:p w14:paraId="52A19395" w14:textId="77777777" w:rsidR="009D657A" w:rsidRPr="006437F5" w:rsidRDefault="009D657A" w:rsidP="001F226D">
            <w:pPr>
              <w:pStyle w:val="Sarakstarindkopa"/>
              <w:numPr>
                <w:ilvl w:val="0"/>
                <w:numId w:val="36"/>
              </w:numPr>
              <w:jc w:val="both"/>
              <w:rPr>
                <w:rFonts w:ascii="Times New Roman" w:hAnsi="Times New Roman" w:cs="Times New Roman"/>
                <w:iCs/>
                <w:sz w:val="24"/>
                <w:szCs w:val="24"/>
              </w:rPr>
            </w:pPr>
            <w:r>
              <w:rPr>
                <w:rFonts w:ascii="Times New Roman" w:hAnsi="Times New Roman" w:cs="Times New Roman"/>
                <w:iCs/>
                <w:sz w:val="24"/>
                <w:szCs w:val="24"/>
              </w:rPr>
              <w:t xml:space="preserve">Kultūras vietu un pakalpojumu vides </w:t>
            </w:r>
            <w:proofErr w:type="spellStart"/>
            <w:r>
              <w:rPr>
                <w:rFonts w:ascii="Times New Roman" w:hAnsi="Times New Roman" w:cs="Times New Roman"/>
                <w:iCs/>
                <w:sz w:val="24"/>
                <w:szCs w:val="24"/>
              </w:rPr>
              <w:t>piekļūstamības</w:t>
            </w:r>
            <w:proofErr w:type="spellEnd"/>
            <w:r>
              <w:rPr>
                <w:rFonts w:ascii="Times New Roman" w:hAnsi="Times New Roman" w:cs="Times New Roman"/>
                <w:iCs/>
                <w:sz w:val="24"/>
                <w:szCs w:val="24"/>
              </w:rPr>
              <w:t xml:space="preserve"> uzlabošana (cilvēkiem ar funkcionāliem traucējumiem un vecāki ar bērnu ratiņiem).</w:t>
            </w:r>
            <w:r w:rsidRPr="006437F5">
              <w:rPr>
                <w:rFonts w:ascii="Times New Roman" w:hAnsi="Times New Roman" w:cs="Times New Roman"/>
                <w:sz w:val="20"/>
                <w:szCs w:val="20"/>
              </w:rPr>
              <w:t xml:space="preserve"> </w:t>
            </w:r>
          </w:p>
        </w:tc>
        <w:tc>
          <w:tcPr>
            <w:tcW w:w="1418" w:type="dxa"/>
          </w:tcPr>
          <w:p w14:paraId="1BA7ADB2"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KM</w:t>
            </w:r>
          </w:p>
        </w:tc>
        <w:tc>
          <w:tcPr>
            <w:tcW w:w="1701" w:type="dxa"/>
          </w:tcPr>
          <w:p w14:paraId="0ABF5517" w14:textId="77777777" w:rsidR="009D657A" w:rsidRPr="00E3151E" w:rsidRDefault="009D657A" w:rsidP="00AB61F0">
            <w:pPr>
              <w:jc w:val="center"/>
              <w:rPr>
                <w:rFonts w:ascii="Times New Roman" w:hAnsi="Times New Roman" w:cs="Times New Roman"/>
                <w:sz w:val="24"/>
                <w:szCs w:val="24"/>
              </w:rPr>
            </w:pPr>
          </w:p>
        </w:tc>
        <w:tc>
          <w:tcPr>
            <w:tcW w:w="1559" w:type="dxa"/>
          </w:tcPr>
          <w:p w14:paraId="69301B82"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papildus finansējums</w:t>
            </w:r>
          </w:p>
        </w:tc>
        <w:tc>
          <w:tcPr>
            <w:tcW w:w="1276" w:type="dxa"/>
          </w:tcPr>
          <w:p w14:paraId="24935D46" w14:textId="5006AD38"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1FF349A4" w14:textId="2B3019BB"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1C2430B4" w14:textId="535CC96E" w:rsidTr="009D657A">
        <w:tc>
          <w:tcPr>
            <w:tcW w:w="943" w:type="dxa"/>
          </w:tcPr>
          <w:p w14:paraId="076A54F0"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4.2.2.</w:t>
            </w:r>
          </w:p>
        </w:tc>
        <w:tc>
          <w:tcPr>
            <w:tcW w:w="6712" w:type="dxa"/>
          </w:tcPr>
          <w:p w14:paraId="15493DCD" w14:textId="77777777" w:rsidR="009D657A" w:rsidRPr="00762A98" w:rsidRDefault="009D657A" w:rsidP="00AB61F0">
            <w:pPr>
              <w:jc w:val="both"/>
              <w:rPr>
                <w:rFonts w:ascii="Times New Roman" w:hAnsi="Times New Roman" w:cs="Times New Roman"/>
                <w:bCs/>
                <w:iCs/>
                <w:sz w:val="24"/>
                <w:szCs w:val="24"/>
              </w:rPr>
            </w:pPr>
            <w:r w:rsidRPr="00762A98">
              <w:rPr>
                <w:rFonts w:ascii="Times New Roman" w:hAnsi="Times New Roman" w:cs="Times New Roman"/>
                <w:bCs/>
                <w:iCs/>
                <w:sz w:val="24"/>
                <w:szCs w:val="24"/>
              </w:rPr>
              <w:t>Uzlabot brīvā laika pavadīšanas iespējas vai pasākumu pieejamību pašvaldībās ģimenēm ar bērniem</w:t>
            </w:r>
            <w:r>
              <w:rPr>
                <w:rFonts w:ascii="Times New Roman" w:hAnsi="Times New Roman" w:cs="Times New Roman"/>
                <w:bCs/>
                <w:iCs/>
                <w:sz w:val="24"/>
                <w:szCs w:val="24"/>
              </w:rPr>
              <w:t xml:space="preserve">: </w:t>
            </w:r>
            <w:r w:rsidRPr="00762A98">
              <w:rPr>
                <w:rFonts w:ascii="Times New Roman" w:hAnsi="Times New Roman" w:cs="Times New Roman"/>
                <w:bCs/>
                <w:iCs/>
                <w:sz w:val="24"/>
                <w:szCs w:val="24"/>
              </w:rPr>
              <w:t> </w:t>
            </w:r>
          </w:p>
          <w:p w14:paraId="35D4A74F" w14:textId="77777777" w:rsidR="009D657A" w:rsidRPr="003053BA" w:rsidRDefault="009D657A" w:rsidP="001F226D">
            <w:pPr>
              <w:pStyle w:val="Sarakstarindkopa"/>
              <w:numPr>
                <w:ilvl w:val="0"/>
                <w:numId w:val="38"/>
              </w:numPr>
              <w:jc w:val="both"/>
              <w:rPr>
                <w:rFonts w:ascii="Times New Roman" w:hAnsi="Times New Roman" w:cs="Times New Roman"/>
                <w:sz w:val="24"/>
                <w:szCs w:val="24"/>
              </w:rPr>
            </w:pPr>
            <w:r w:rsidRPr="003053BA">
              <w:rPr>
                <w:rFonts w:ascii="Times New Roman" w:hAnsi="Times New Roman" w:cs="Times New Roman"/>
                <w:sz w:val="24"/>
                <w:szCs w:val="24"/>
              </w:rPr>
              <w:t xml:space="preserve">Izstrādāti, pilnveidoti pasākumi un pakalpojumi, t.sk. vides uzlabošana katrā pašvaldībā brīvā laika pavadīšanai veselīgā veidā ietverot aktīvo atpūtu, kā arī aktivitātes bērniem pēc skolas, jauniešu centros vai bezmaksas pasākumi bērniem kopā ar vecākiem; </w:t>
            </w:r>
          </w:p>
          <w:p w14:paraId="3A234044" w14:textId="77777777" w:rsidR="009D657A" w:rsidRPr="003053BA" w:rsidRDefault="009D657A" w:rsidP="001F226D">
            <w:pPr>
              <w:pStyle w:val="Sarakstarindkopa"/>
              <w:numPr>
                <w:ilvl w:val="0"/>
                <w:numId w:val="38"/>
              </w:numPr>
              <w:jc w:val="both"/>
              <w:rPr>
                <w:rFonts w:ascii="Times New Roman" w:hAnsi="Times New Roman" w:cs="Times New Roman"/>
                <w:sz w:val="24"/>
                <w:szCs w:val="24"/>
              </w:rPr>
            </w:pPr>
            <w:r w:rsidRPr="003053BA">
              <w:rPr>
                <w:rFonts w:ascii="Times New Roman" w:hAnsi="Times New Roman" w:cs="Times New Roman"/>
                <w:sz w:val="24"/>
                <w:szCs w:val="24"/>
              </w:rPr>
              <w:t>Nodrošināta daudzveidīga interešu izglītības pieejamību skolēniem;</w:t>
            </w:r>
          </w:p>
          <w:p w14:paraId="75653DE0" w14:textId="77777777" w:rsidR="009D657A" w:rsidRPr="00740945" w:rsidRDefault="009D657A" w:rsidP="001F226D">
            <w:pPr>
              <w:pStyle w:val="Sarakstarindkopa"/>
              <w:numPr>
                <w:ilvl w:val="0"/>
                <w:numId w:val="38"/>
              </w:numPr>
              <w:jc w:val="both"/>
              <w:rPr>
                <w:rFonts w:ascii="Times New Roman" w:hAnsi="Times New Roman" w:cs="Times New Roman"/>
                <w:sz w:val="24"/>
                <w:szCs w:val="24"/>
              </w:rPr>
            </w:pPr>
            <w:r w:rsidRPr="00740945">
              <w:rPr>
                <w:rFonts w:ascii="Times New Roman" w:hAnsi="Times New Roman" w:cs="Times New Roman"/>
                <w:sz w:val="24"/>
                <w:szCs w:val="24"/>
              </w:rPr>
              <w:t>Nodrošinātas organizētas brīvā laika pakalpojumu pieejamība un interešu izglītība, sporta aktivitāšu pieejamība ikkatram bērnam.</w:t>
            </w:r>
          </w:p>
        </w:tc>
        <w:tc>
          <w:tcPr>
            <w:tcW w:w="1418" w:type="dxa"/>
          </w:tcPr>
          <w:p w14:paraId="4803BE06"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 xml:space="preserve">IZM </w:t>
            </w:r>
          </w:p>
          <w:p w14:paraId="529DCB90"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 xml:space="preserve">KM </w:t>
            </w:r>
          </w:p>
        </w:tc>
        <w:tc>
          <w:tcPr>
            <w:tcW w:w="1701" w:type="dxa"/>
          </w:tcPr>
          <w:p w14:paraId="0A9735EC"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559" w:type="dxa"/>
          </w:tcPr>
          <w:p w14:paraId="65FC53B5"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DBF40EC" w14:textId="6F57F359"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29A86B49" w14:textId="1C1F8410"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11A45A75" w14:textId="3D289FB1" w:rsidTr="009D657A">
        <w:tc>
          <w:tcPr>
            <w:tcW w:w="943" w:type="dxa"/>
          </w:tcPr>
          <w:p w14:paraId="336D3D16"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4.2.3.</w:t>
            </w:r>
          </w:p>
        </w:tc>
        <w:tc>
          <w:tcPr>
            <w:tcW w:w="6712" w:type="dxa"/>
          </w:tcPr>
          <w:p w14:paraId="00CD4AB7" w14:textId="77777777" w:rsidR="009D657A" w:rsidRPr="00065D50" w:rsidRDefault="009D657A" w:rsidP="00AB61F0">
            <w:pPr>
              <w:jc w:val="both"/>
              <w:rPr>
                <w:rFonts w:ascii="Times New Roman" w:hAnsi="Times New Roman" w:cs="Times New Roman"/>
                <w:bCs/>
                <w:iCs/>
                <w:color w:val="000000"/>
                <w:sz w:val="24"/>
                <w:szCs w:val="24"/>
              </w:rPr>
            </w:pPr>
            <w:r w:rsidRPr="00065D50">
              <w:rPr>
                <w:rFonts w:ascii="Times New Roman" w:hAnsi="Times New Roman" w:cs="Times New Roman"/>
                <w:bCs/>
                <w:iCs/>
                <w:color w:val="000000"/>
                <w:sz w:val="24"/>
                <w:szCs w:val="24"/>
              </w:rPr>
              <w:t>Saturīgas brīvā laika pavadīšanas bērniem nodrošināšana</w:t>
            </w:r>
            <w:r>
              <w:rPr>
                <w:rFonts w:ascii="Times New Roman" w:hAnsi="Times New Roman" w:cs="Times New Roman"/>
                <w:bCs/>
                <w:iCs/>
                <w:color w:val="000000"/>
                <w:sz w:val="24"/>
                <w:szCs w:val="24"/>
              </w:rPr>
              <w:t>:</w:t>
            </w:r>
          </w:p>
          <w:p w14:paraId="5EB7FA2A" w14:textId="77777777" w:rsidR="009D657A" w:rsidRDefault="009D657A" w:rsidP="001F226D">
            <w:pPr>
              <w:pStyle w:val="Sarakstarindkopa"/>
              <w:numPr>
                <w:ilvl w:val="0"/>
                <w:numId w:val="37"/>
              </w:numPr>
              <w:jc w:val="both"/>
              <w:rPr>
                <w:rFonts w:ascii="Times New Roman" w:hAnsi="Times New Roman" w:cs="Times New Roman"/>
                <w:sz w:val="24"/>
                <w:szCs w:val="24"/>
              </w:rPr>
            </w:pPr>
            <w:r w:rsidRPr="002C0A61">
              <w:rPr>
                <w:rFonts w:ascii="Times New Roman" w:hAnsi="Times New Roman" w:cs="Times New Roman"/>
                <w:sz w:val="24"/>
                <w:szCs w:val="24"/>
              </w:rPr>
              <w:t>Nometnes, īpaši vasaras brīvlaikā, sākumskolas bērniem;</w:t>
            </w:r>
          </w:p>
          <w:p w14:paraId="5304F320" w14:textId="77777777" w:rsidR="009D657A" w:rsidRDefault="009D657A" w:rsidP="001F226D">
            <w:pPr>
              <w:pStyle w:val="Sarakstarindkopa"/>
              <w:numPr>
                <w:ilvl w:val="0"/>
                <w:numId w:val="37"/>
              </w:numPr>
              <w:jc w:val="both"/>
              <w:rPr>
                <w:rFonts w:ascii="Times New Roman" w:hAnsi="Times New Roman" w:cs="Times New Roman"/>
                <w:sz w:val="24"/>
                <w:szCs w:val="24"/>
              </w:rPr>
            </w:pPr>
            <w:r w:rsidRPr="002C0A61">
              <w:rPr>
                <w:rFonts w:ascii="Times New Roman" w:hAnsi="Times New Roman" w:cs="Times New Roman"/>
                <w:sz w:val="24"/>
                <w:szCs w:val="24"/>
              </w:rPr>
              <w:t>Nodrošinātas organizētas brīvā laika pakalpojumu pieejamība un interešu izglītība, sporta aktivitāšu pieejamība ikkatram bērnam</w:t>
            </w:r>
            <w:r>
              <w:rPr>
                <w:rFonts w:ascii="Times New Roman" w:hAnsi="Times New Roman" w:cs="Times New Roman"/>
                <w:sz w:val="24"/>
                <w:szCs w:val="24"/>
              </w:rPr>
              <w:t>;</w:t>
            </w:r>
          </w:p>
          <w:p w14:paraId="7FEFFE12" w14:textId="77777777" w:rsidR="009D657A" w:rsidRPr="002C0A61" w:rsidRDefault="009D657A" w:rsidP="001F226D">
            <w:pPr>
              <w:pStyle w:val="Sarakstarindkopa"/>
              <w:numPr>
                <w:ilvl w:val="0"/>
                <w:numId w:val="37"/>
              </w:numPr>
              <w:jc w:val="both"/>
              <w:rPr>
                <w:rFonts w:ascii="Times New Roman" w:hAnsi="Times New Roman" w:cs="Times New Roman"/>
                <w:sz w:val="24"/>
                <w:szCs w:val="24"/>
              </w:rPr>
            </w:pPr>
            <w:r w:rsidRPr="002C0A61">
              <w:rPr>
                <w:rFonts w:ascii="Times New Roman" w:hAnsi="Times New Roman" w:cs="Times New Roman"/>
                <w:sz w:val="24"/>
                <w:szCs w:val="24"/>
              </w:rPr>
              <w:t xml:space="preserve">Izstrādāt sistēmu, kas </w:t>
            </w:r>
            <w:proofErr w:type="spellStart"/>
            <w:r w:rsidRPr="002C0A61">
              <w:rPr>
                <w:rFonts w:ascii="Times New Roman" w:hAnsi="Times New Roman" w:cs="Times New Roman"/>
                <w:sz w:val="24"/>
                <w:szCs w:val="24"/>
              </w:rPr>
              <w:t>monitorē</w:t>
            </w:r>
            <w:proofErr w:type="spellEnd"/>
            <w:r w:rsidRPr="002C0A61">
              <w:rPr>
                <w:rFonts w:ascii="Times New Roman" w:hAnsi="Times New Roman" w:cs="Times New Roman"/>
                <w:sz w:val="24"/>
                <w:szCs w:val="24"/>
              </w:rPr>
              <w:t xml:space="preserve"> ikviena bērnu iesaisti un dalību vismaz vienā interešu izglītības jeb ārpusskolas aktivitātē, kur valsts garantē bezmaksas pieejamību pēc vecāku izvēles</w:t>
            </w:r>
            <w:r>
              <w:rPr>
                <w:rFonts w:ascii="Times New Roman" w:hAnsi="Times New Roman" w:cs="Times New Roman"/>
                <w:sz w:val="24"/>
                <w:szCs w:val="24"/>
              </w:rPr>
              <w:t>.</w:t>
            </w:r>
            <w:r w:rsidRPr="002C0A61">
              <w:rPr>
                <w:rFonts w:ascii="Times New Roman" w:hAnsi="Times New Roman" w:cs="Times New Roman"/>
                <w:sz w:val="24"/>
                <w:szCs w:val="24"/>
              </w:rPr>
              <w:t xml:space="preserve"> </w:t>
            </w:r>
          </w:p>
        </w:tc>
        <w:tc>
          <w:tcPr>
            <w:tcW w:w="1418" w:type="dxa"/>
          </w:tcPr>
          <w:p w14:paraId="34F2E483"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01" w:type="dxa"/>
          </w:tcPr>
          <w:p w14:paraId="653545B0"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559" w:type="dxa"/>
          </w:tcPr>
          <w:p w14:paraId="47BF5172"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1AA2F08" w14:textId="001A0E7E"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5A8330C7" w14:textId="02AA9F7D"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1FA7D6E3" w14:textId="75F31636" w:rsidTr="009D657A">
        <w:tc>
          <w:tcPr>
            <w:tcW w:w="943" w:type="dxa"/>
          </w:tcPr>
          <w:p w14:paraId="692EFE63"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4.2.4.</w:t>
            </w:r>
          </w:p>
        </w:tc>
        <w:tc>
          <w:tcPr>
            <w:tcW w:w="6712" w:type="dxa"/>
          </w:tcPr>
          <w:p w14:paraId="4AE20B88" w14:textId="77777777" w:rsidR="009D657A" w:rsidRPr="008B2962" w:rsidRDefault="009D657A" w:rsidP="00AB61F0">
            <w:pPr>
              <w:jc w:val="both"/>
              <w:rPr>
                <w:rFonts w:ascii="Times New Roman" w:hAnsi="Times New Roman" w:cs="Times New Roman"/>
                <w:sz w:val="20"/>
                <w:szCs w:val="20"/>
              </w:rPr>
            </w:pPr>
            <w:r w:rsidRPr="00E3151E">
              <w:rPr>
                <w:rFonts w:ascii="Times New Roman" w:hAnsi="Times New Roman" w:cs="Times New Roman"/>
                <w:color w:val="000000"/>
                <w:sz w:val="24"/>
                <w:szCs w:val="24"/>
              </w:rPr>
              <w:t xml:space="preserve">Nodrošināt iespēju bērniem un jauniešiem ar </w:t>
            </w:r>
            <w:r>
              <w:rPr>
                <w:rFonts w:ascii="Times New Roman" w:hAnsi="Times New Roman" w:cs="Times New Roman"/>
                <w:color w:val="000000"/>
                <w:sz w:val="24"/>
                <w:szCs w:val="24"/>
              </w:rPr>
              <w:t>funkcionāliem traucējumiem</w:t>
            </w:r>
            <w:r w:rsidRPr="00E3151E">
              <w:rPr>
                <w:rFonts w:ascii="Times New Roman" w:hAnsi="Times New Roman" w:cs="Times New Roman"/>
                <w:color w:val="000000"/>
                <w:sz w:val="24"/>
                <w:szCs w:val="24"/>
              </w:rPr>
              <w:t xml:space="preserve"> (vājredzīgi, neredzīgi, vājdzirdīgi vai nedzirdīgi u.c.) redzēt vai klausīties vecumam un uztveres īpatnībām pielāgotus raidījumus (televīzijā, radio, interneta vidē), kas būtu pielāgoti </w:t>
            </w:r>
            <w:r w:rsidRPr="00E3151E">
              <w:rPr>
                <w:rFonts w:ascii="Times New Roman" w:hAnsi="Times New Roman" w:cs="Times New Roman"/>
                <w:color w:val="000000"/>
                <w:sz w:val="24"/>
                <w:szCs w:val="24"/>
              </w:rPr>
              <w:lastRenderedPageBreak/>
              <w:t>spējai tās uztvert – vieglajā valodā, ar titriem, ar surdotulkojumu, pārveidoti no vizuālā uz audiofailu u.tml. </w:t>
            </w:r>
          </w:p>
        </w:tc>
        <w:tc>
          <w:tcPr>
            <w:tcW w:w="1418" w:type="dxa"/>
          </w:tcPr>
          <w:p w14:paraId="5CE14C00" w14:textId="1FEA0385"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lastRenderedPageBreak/>
              <w:t>KM</w:t>
            </w:r>
          </w:p>
        </w:tc>
        <w:tc>
          <w:tcPr>
            <w:tcW w:w="1701" w:type="dxa"/>
          </w:tcPr>
          <w:p w14:paraId="4A2D95E8" w14:textId="77777777" w:rsidR="009D657A" w:rsidRPr="00E3151E" w:rsidRDefault="009D657A" w:rsidP="00AB61F0">
            <w:pPr>
              <w:rPr>
                <w:rFonts w:ascii="Times New Roman" w:hAnsi="Times New Roman" w:cs="Times New Roman"/>
                <w:sz w:val="24"/>
                <w:szCs w:val="24"/>
              </w:rPr>
            </w:pPr>
          </w:p>
        </w:tc>
        <w:tc>
          <w:tcPr>
            <w:tcW w:w="1559" w:type="dxa"/>
          </w:tcPr>
          <w:p w14:paraId="51DCD36D" w14:textId="77777777" w:rsidR="009D657A" w:rsidRPr="00E3151E" w:rsidRDefault="009D657A" w:rsidP="00AB61F0">
            <w:pPr>
              <w:rPr>
                <w:rFonts w:ascii="Times New Roman" w:hAnsi="Times New Roman" w:cs="Times New Roman"/>
                <w:sz w:val="24"/>
                <w:szCs w:val="24"/>
              </w:rPr>
            </w:pPr>
          </w:p>
        </w:tc>
        <w:tc>
          <w:tcPr>
            <w:tcW w:w="1276" w:type="dxa"/>
          </w:tcPr>
          <w:p w14:paraId="2835A162" w14:textId="66B53C3A" w:rsidR="009D657A" w:rsidRPr="00E3151E" w:rsidRDefault="00F13E40" w:rsidP="00F13E4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09A8003E" w14:textId="51D45FAA" w:rsidR="009D657A" w:rsidRPr="00E3151E" w:rsidRDefault="00F13E40" w:rsidP="00F13E40">
            <w:pPr>
              <w:jc w:val="center"/>
              <w:rPr>
                <w:rFonts w:ascii="Times New Roman" w:hAnsi="Times New Roman" w:cs="Times New Roman"/>
                <w:sz w:val="24"/>
                <w:szCs w:val="24"/>
              </w:rPr>
            </w:pPr>
            <w:r>
              <w:rPr>
                <w:rFonts w:ascii="Times New Roman" w:hAnsi="Times New Roman" w:cs="Times New Roman"/>
                <w:sz w:val="24"/>
                <w:szCs w:val="24"/>
              </w:rPr>
              <w:t>N</w:t>
            </w:r>
          </w:p>
        </w:tc>
      </w:tr>
    </w:tbl>
    <w:p w14:paraId="04EB9796" w14:textId="77777777" w:rsidR="00117DA9" w:rsidRDefault="00117DA9" w:rsidP="00117DA9">
      <w:pPr>
        <w:spacing w:after="0" w:line="240" w:lineRule="auto"/>
        <w:rPr>
          <w:rFonts w:ascii="Times New Roman" w:hAnsi="Times New Roman" w:cs="Times New Roman"/>
          <w:sz w:val="24"/>
          <w:szCs w:val="24"/>
        </w:rPr>
      </w:pPr>
    </w:p>
    <w:p w14:paraId="472235BD" w14:textId="22837385" w:rsidR="00117DA9" w:rsidRDefault="00861ACD" w:rsidP="00117DA9">
      <w:pPr>
        <w:spacing w:after="0" w:line="240" w:lineRule="auto"/>
        <w:rPr>
          <w:rFonts w:ascii="Times New Roman" w:hAnsi="Times New Roman" w:cs="Times New Roman"/>
          <w:b/>
          <w:bCs/>
          <w:sz w:val="24"/>
          <w:szCs w:val="24"/>
        </w:rPr>
      </w:pPr>
      <w:bookmarkStart w:id="27" w:name="_Hlk175842653"/>
      <w:r>
        <w:rPr>
          <w:rFonts w:ascii="Times New Roman" w:hAnsi="Times New Roman" w:cs="Times New Roman"/>
          <w:b/>
          <w:bCs/>
          <w:sz w:val="24"/>
          <w:szCs w:val="24"/>
        </w:rPr>
        <w:t>5</w:t>
      </w:r>
      <w:r w:rsidR="00117DA9" w:rsidRPr="00856EF1">
        <w:rPr>
          <w:rFonts w:ascii="Times New Roman" w:hAnsi="Times New Roman" w:cs="Times New Roman"/>
          <w:b/>
          <w:bCs/>
          <w:sz w:val="24"/>
          <w:szCs w:val="24"/>
        </w:rPr>
        <w:t>.</w:t>
      </w:r>
      <w:r w:rsidR="003A44E9">
        <w:rPr>
          <w:rFonts w:ascii="Times New Roman" w:hAnsi="Times New Roman" w:cs="Times New Roman"/>
          <w:b/>
          <w:bCs/>
          <w:sz w:val="24"/>
          <w:szCs w:val="24"/>
        </w:rPr>
        <w:t xml:space="preserve"> </w:t>
      </w:r>
      <w:r w:rsidR="00117DA9" w:rsidRPr="00856EF1">
        <w:rPr>
          <w:rFonts w:ascii="Times New Roman" w:hAnsi="Times New Roman" w:cs="Times New Roman"/>
          <w:b/>
          <w:bCs/>
          <w:sz w:val="24"/>
          <w:szCs w:val="24"/>
        </w:rPr>
        <w:t>DROŠI DZĪVES APSTĀKĻI</w:t>
      </w:r>
    </w:p>
    <w:p w14:paraId="5B1E510B" w14:textId="77777777" w:rsidR="000075F4" w:rsidRPr="00856EF1" w:rsidRDefault="000075F4" w:rsidP="00117DA9">
      <w:pPr>
        <w:spacing w:after="0" w:line="240" w:lineRule="auto"/>
        <w:rPr>
          <w:rFonts w:ascii="Times New Roman" w:hAnsi="Times New Roman" w:cs="Times New Roman"/>
          <w:b/>
          <w:bCs/>
          <w:sz w:val="24"/>
          <w:szCs w:val="24"/>
        </w:rPr>
      </w:pPr>
    </w:p>
    <w:tbl>
      <w:tblPr>
        <w:tblStyle w:val="Reatabula"/>
        <w:tblW w:w="15593" w:type="dxa"/>
        <w:tblInd w:w="-714" w:type="dxa"/>
        <w:tblLayout w:type="fixed"/>
        <w:tblLook w:val="04A0" w:firstRow="1" w:lastRow="0" w:firstColumn="1" w:lastColumn="0" w:noHBand="0" w:noVBand="1"/>
      </w:tblPr>
      <w:tblGrid>
        <w:gridCol w:w="943"/>
        <w:gridCol w:w="6570"/>
        <w:gridCol w:w="1560"/>
        <w:gridCol w:w="1984"/>
        <w:gridCol w:w="1843"/>
        <w:gridCol w:w="1417"/>
        <w:gridCol w:w="1276"/>
      </w:tblGrid>
      <w:tr w:rsidR="00550ED9" w:rsidRPr="00E3151E" w14:paraId="2FBEA5E3" w14:textId="3B67D0D3" w:rsidTr="00D102DC">
        <w:tc>
          <w:tcPr>
            <w:tcW w:w="943" w:type="dxa"/>
          </w:tcPr>
          <w:bookmarkEnd w:id="27"/>
          <w:p w14:paraId="06746F9A" w14:textId="77777777" w:rsidR="00550ED9" w:rsidRPr="00E3151E" w:rsidRDefault="00550ED9" w:rsidP="00550ED9">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570" w:type="dxa"/>
          </w:tcPr>
          <w:p w14:paraId="3BEA158D"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p>
        </w:tc>
        <w:tc>
          <w:tcPr>
            <w:tcW w:w="1560" w:type="dxa"/>
          </w:tcPr>
          <w:p w14:paraId="1E499B51"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984" w:type="dxa"/>
          </w:tcPr>
          <w:p w14:paraId="08D824C8"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843" w:type="dxa"/>
          </w:tcPr>
          <w:p w14:paraId="6707C287"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417" w:type="dxa"/>
          </w:tcPr>
          <w:p w14:paraId="7A690012" w14:textId="77777777" w:rsidR="00550ED9" w:rsidRDefault="00550ED9" w:rsidP="00550ED9">
            <w:pPr>
              <w:jc w:val="center"/>
              <w:rPr>
                <w:rFonts w:ascii="Times New Roman" w:hAnsi="Times New Roman" w:cs="Times New Roman"/>
                <w:b/>
                <w:sz w:val="24"/>
                <w:szCs w:val="24"/>
              </w:rPr>
            </w:pPr>
            <w:r>
              <w:rPr>
                <w:rFonts w:ascii="Times New Roman" w:hAnsi="Times New Roman" w:cs="Times New Roman"/>
                <w:b/>
                <w:sz w:val="24"/>
                <w:szCs w:val="24"/>
              </w:rPr>
              <w:t>Prioritāte</w:t>
            </w:r>
          </w:p>
          <w:p w14:paraId="2934B704" w14:textId="77777777" w:rsidR="00550ED9" w:rsidRDefault="00550ED9" w:rsidP="00550ED9">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2B0C4EBB" w14:textId="665DCD52" w:rsidR="00550ED9" w:rsidRPr="00E3151E" w:rsidRDefault="00550ED9" w:rsidP="00550ED9">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276" w:type="dxa"/>
          </w:tcPr>
          <w:p w14:paraId="467104DE" w14:textId="77777777" w:rsidR="00550ED9" w:rsidRDefault="00550ED9" w:rsidP="00550ED9">
            <w:pPr>
              <w:jc w:val="center"/>
              <w:rPr>
                <w:rFonts w:ascii="Times New Roman" w:hAnsi="Times New Roman" w:cs="Times New Roman"/>
                <w:b/>
                <w:sz w:val="24"/>
                <w:szCs w:val="24"/>
              </w:rPr>
            </w:pPr>
            <w:r>
              <w:rPr>
                <w:rFonts w:ascii="Times New Roman" w:hAnsi="Times New Roman" w:cs="Times New Roman"/>
                <w:b/>
                <w:sz w:val="24"/>
                <w:szCs w:val="24"/>
              </w:rPr>
              <w:t>Ietekme</w:t>
            </w:r>
          </w:p>
          <w:p w14:paraId="78D4A1D8" w14:textId="77777777" w:rsidR="00550ED9" w:rsidRDefault="00550ED9" w:rsidP="00550ED9">
            <w:pPr>
              <w:rPr>
                <w:rFonts w:ascii="Times New Roman" w:hAnsi="Times New Roman" w:cs="Times New Roman"/>
                <w:bCs/>
                <w:sz w:val="24"/>
                <w:szCs w:val="24"/>
              </w:rPr>
            </w:pPr>
            <w:r>
              <w:rPr>
                <w:rFonts w:ascii="Times New Roman" w:hAnsi="Times New Roman" w:cs="Times New Roman"/>
                <w:bCs/>
                <w:sz w:val="24"/>
                <w:szCs w:val="24"/>
              </w:rPr>
              <w:t>T – tieša ietekme</w:t>
            </w:r>
          </w:p>
          <w:p w14:paraId="18C308CB" w14:textId="1051DC93" w:rsidR="00550ED9" w:rsidRPr="00E3151E" w:rsidRDefault="00550ED9" w:rsidP="00550ED9">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9675F8" w:rsidRPr="00F976C4" w14:paraId="44FE92C1" w14:textId="0D351AEE" w:rsidTr="00D102DC">
        <w:tc>
          <w:tcPr>
            <w:tcW w:w="15593" w:type="dxa"/>
            <w:gridSpan w:val="7"/>
          </w:tcPr>
          <w:p w14:paraId="4956E55E" w14:textId="27F37CCD" w:rsidR="009675F8" w:rsidRDefault="00861ACD" w:rsidP="00AB61F0">
            <w:pPr>
              <w:rPr>
                <w:rFonts w:ascii="Times New Roman" w:eastAsia="Times New Roman" w:hAnsi="Times New Roman" w:cs="Times New Roman"/>
                <w:b/>
                <w:bCs/>
                <w:sz w:val="24"/>
                <w:szCs w:val="24"/>
                <w:lang w:eastAsia="lv-LV"/>
              </w:rPr>
            </w:pPr>
            <w:bookmarkStart w:id="28" w:name="_Hlk175842665"/>
            <w:r>
              <w:rPr>
                <w:rFonts w:ascii="Times New Roman" w:eastAsia="Times New Roman" w:hAnsi="Times New Roman" w:cs="Times New Roman"/>
                <w:b/>
                <w:bCs/>
                <w:sz w:val="24"/>
                <w:szCs w:val="24"/>
                <w:lang w:eastAsia="lv-LV"/>
              </w:rPr>
              <w:t>5</w:t>
            </w:r>
            <w:r w:rsidR="009675F8">
              <w:rPr>
                <w:rFonts w:ascii="Times New Roman" w:eastAsia="Times New Roman" w:hAnsi="Times New Roman" w:cs="Times New Roman"/>
                <w:b/>
                <w:bCs/>
                <w:sz w:val="24"/>
                <w:szCs w:val="24"/>
                <w:lang w:eastAsia="lv-LV"/>
              </w:rPr>
              <w:t>.1. Klimata noturības pasākumu īstenošana</w:t>
            </w:r>
          </w:p>
        </w:tc>
      </w:tr>
      <w:bookmarkEnd w:id="28"/>
      <w:tr w:rsidR="009675F8" w:rsidRPr="00E3151E" w14:paraId="5AB4E4B9" w14:textId="25AA16E0" w:rsidTr="00D102DC">
        <w:tc>
          <w:tcPr>
            <w:tcW w:w="943" w:type="dxa"/>
          </w:tcPr>
          <w:p w14:paraId="7550C443" w14:textId="430782E3" w:rsidR="009675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5</w:t>
            </w:r>
            <w:r w:rsidR="009675F8">
              <w:rPr>
                <w:rFonts w:ascii="Times New Roman" w:hAnsi="Times New Roman" w:cs="Times New Roman"/>
                <w:sz w:val="24"/>
                <w:szCs w:val="24"/>
              </w:rPr>
              <w:t>.1.1.</w:t>
            </w:r>
          </w:p>
        </w:tc>
        <w:tc>
          <w:tcPr>
            <w:tcW w:w="6570" w:type="dxa"/>
          </w:tcPr>
          <w:p w14:paraId="3686297D" w14:textId="77777777" w:rsidR="009675F8" w:rsidRPr="00A251A7" w:rsidRDefault="009675F8" w:rsidP="00AB61F0">
            <w:pPr>
              <w:jc w:val="both"/>
              <w:rPr>
                <w:rFonts w:ascii="Times New Roman" w:hAnsi="Times New Roman" w:cs="Times New Roman"/>
                <w:i/>
                <w:iCs/>
                <w:sz w:val="20"/>
                <w:szCs w:val="20"/>
              </w:rPr>
            </w:pPr>
            <w:r>
              <w:rPr>
                <w:rFonts w:ascii="Times New Roman" w:hAnsi="Times New Roman" w:cs="Times New Roman"/>
                <w:sz w:val="24"/>
                <w:szCs w:val="24"/>
              </w:rPr>
              <w:t>Tiek īstenots plašs pasākumu klāsts klimata noturības veicināšanai. Tiek īstenots saskaņā ar aktualizēto Nacionālā enerģētikas un klimata plānu 2021.-2030. gadam</w:t>
            </w:r>
            <w:r>
              <w:rPr>
                <w:rStyle w:val="Vresatsauce"/>
                <w:rFonts w:ascii="Times New Roman" w:hAnsi="Times New Roman" w:cs="Times New Roman"/>
                <w:sz w:val="24"/>
                <w:szCs w:val="24"/>
              </w:rPr>
              <w:footnoteReference w:id="79"/>
            </w:r>
          </w:p>
        </w:tc>
        <w:tc>
          <w:tcPr>
            <w:tcW w:w="1560" w:type="dxa"/>
          </w:tcPr>
          <w:p w14:paraId="53F270A8" w14:textId="77777777" w:rsidR="009675F8" w:rsidRDefault="009675F8" w:rsidP="00AB61F0">
            <w:pPr>
              <w:jc w:val="center"/>
              <w:rPr>
                <w:rFonts w:ascii="Times New Roman" w:hAnsi="Times New Roman" w:cs="Times New Roman"/>
                <w:sz w:val="24"/>
                <w:szCs w:val="24"/>
              </w:rPr>
            </w:pPr>
            <w:r>
              <w:rPr>
                <w:rFonts w:ascii="Times New Roman" w:hAnsi="Times New Roman" w:cs="Times New Roman"/>
                <w:sz w:val="24"/>
                <w:szCs w:val="24"/>
              </w:rPr>
              <w:t>EM, FM</w:t>
            </w:r>
          </w:p>
          <w:p w14:paraId="16D8CB7A" w14:textId="77777777" w:rsidR="009675F8" w:rsidRDefault="009675F8" w:rsidP="00AB61F0">
            <w:pPr>
              <w:jc w:val="center"/>
              <w:rPr>
                <w:rFonts w:ascii="Times New Roman" w:hAnsi="Times New Roman" w:cs="Times New Roman"/>
                <w:sz w:val="24"/>
                <w:szCs w:val="24"/>
              </w:rPr>
            </w:pPr>
            <w:r>
              <w:rPr>
                <w:rFonts w:ascii="Times New Roman" w:hAnsi="Times New Roman" w:cs="Times New Roman"/>
                <w:sz w:val="24"/>
                <w:szCs w:val="24"/>
              </w:rPr>
              <w:t>IZM, KEM</w:t>
            </w:r>
          </w:p>
          <w:p w14:paraId="1602D71F" w14:textId="77777777" w:rsidR="009675F8" w:rsidRDefault="009675F8" w:rsidP="00AB61F0">
            <w:pPr>
              <w:jc w:val="center"/>
              <w:rPr>
                <w:rFonts w:ascii="Times New Roman" w:hAnsi="Times New Roman" w:cs="Times New Roman"/>
                <w:sz w:val="24"/>
                <w:szCs w:val="24"/>
              </w:rPr>
            </w:pPr>
            <w:r>
              <w:rPr>
                <w:rFonts w:ascii="Times New Roman" w:hAnsi="Times New Roman" w:cs="Times New Roman"/>
                <w:sz w:val="24"/>
                <w:szCs w:val="24"/>
              </w:rPr>
              <w:t>SM, VARAM</w:t>
            </w:r>
          </w:p>
          <w:p w14:paraId="060384E6" w14:textId="77777777" w:rsidR="009675F8" w:rsidRPr="00E3151E" w:rsidRDefault="009675F8" w:rsidP="00AB61F0">
            <w:pPr>
              <w:jc w:val="center"/>
              <w:rPr>
                <w:rFonts w:ascii="Times New Roman" w:hAnsi="Times New Roman" w:cs="Times New Roman"/>
                <w:sz w:val="24"/>
                <w:szCs w:val="24"/>
              </w:rPr>
            </w:pPr>
            <w:r>
              <w:rPr>
                <w:rFonts w:ascii="Times New Roman" w:hAnsi="Times New Roman" w:cs="Times New Roman"/>
                <w:sz w:val="24"/>
                <w:szCs w:val="24"/>
              </w:rPr>
              <w:t>ZM</w:t>
            </w:r>
          </w:p>
        </w:tc>
        <w:tc>
          <w:tcPr>
            <w:tcW w:w="1984" w:type="dxa"/>
          </w:tcPr>
          <w:p w14:paraId="500E2DB7" w14:textId="77777777" w:rsidR="009675F8" w:rsidRPr="00E3151E" w:rsidRDefault="009675F8" w:rsidP="00AB61F0">
            <w:pPr>
              <w:jc w:val="center"/>
              <w:rPr>
                <w:rFonts w:ascii="Times New Roman" w:hAnsi="Times New Roman" w:cs="Times New Roman"/>
                <w:sz w:val="24"/>
                <w:szCs w:val="24"/>
              </w:rPr>
            </w:pPr>
          </w:p>
        </w:tc>
        <w:tc>
          <w:tcPr>
            <w:tcW w:w="1843" w:type="dxa"/>
          </w:tcPr>
          <w:p w14:paraId="4AFCAE3B" w14:textId="77777777" w:rsidR="009675F8" w:rsidRPr="00E3151E" w:rsidRDefault="009675F8" w:rsidP="00AB61F0">
            <w:pPr>
              <w:jc w:val="center"/>
              <w:rPr>
                <w:rFonts w:ascii="Times New Roman" w:hAnsi="Times New Roman" w:cs="Times New Roman"/>
                <w:sz w:val="24"/>
                <w:szCs w:val="24"/>
              </w:rPr>
            </w:pPr>
          </w:p>
        </w:tc>
        <w:tc>
          <w:tcPr>
            <w:tcW w:w="1417" w:type="dxa"/>
          </w:tcPr>
          <w:p w14:paraId="22398D7C" w14:textId="62471F42" w:rsidR="009675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276" w:type="dxa"/>
          </w:tcPr>
          <w:p w14:paraId="093C4D0B" w14:textId="5D871B6A" w:rsidR="009675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0747F8" w:rsidRPr="00E3151E" w14:paraId="627CC08D" w14:textId="69646547" w:rsidTr="00D102DC">
        <w:tc>
          <w:tcPr>
            <w:tcW w:w="15593" w:type="dxa"/>
            <w:gridSpan w:val="7"/>
          </w:tcPr>
          <w:p w14:paraId="4B8E3D2B" w14:textId="12352412" w:rsidR="000747F8" w:rsidRDefault="00861ACD" w:rsidP="00AB61F0">
            <w:pPr>
              <w:rPr>
                <w:rFonts w:ascii="Times New Roman" w:hAnsi="Times New Roman" w:cs="Times New Roman"/>
                <w:b/>
                <w:bCs/>
                <w:sz w:val="24"/>
                <w:szCs w:val="24"/>
              </w:rPr>
            </w:pPr>
            <w:bookmarkStart w:id="29" w:name="_Hlk175842675"/>
            <w:r>
              <w:rPr>
                <w:rFonts w:ascii="Times New Roman" w:hAnsi="Times New Roman" w:cs="Times New Roman"/>
                <w:b/>
                <w:bCs/>
                <w:sz w:val="24"/>
                <w:szCs w:val="24"/>
              </w:rPr>
              <w:t>5</w:t>
            </w:r>
            <w:r w:rsidR="000747F8">
              <w:rPr>
                <w:rFonts w:ascii="Times New Roman" w:hAnsi="Times New Roman" w:cs="Times New Roman"/>
                <w:b/>
                <w:bCs/>
                <w:sz w:val="24"/>
                <w:szCs w:val="24"/>
              </w:rPr>
              <w:t xml:space="preserve">.2. </w:t>
            </w:r>
            <w:bookmarkEnd w:id="29"/>
            <w:r w:rsidR="000747F8">
              <w:rPr>
                <w:rFonts w:ascii="Times New Roman" w:hAnsi="Times New Roman" w:cs="Times New Roman"/>
                <w:b/>
                <w:bCs/>
                <w:sz w:val="24"/>
                <w:szCs w:val="24"/>
              </w:rPr>
              <w:t>Drošība</w:t>
            </w:r>
          </w:p>
        </w:tc>
      </w:tr>
      <w:tr w:rsidR="009675F8" w:rsidRPr="00E3151E" w14:paraId="41F2C252" w14:textId="2ACD7570" w:rsidTr="00D102DC">
        <w:tc>
          <w:tcPr>
            <w:tcW w:w="943" w:type="dxa"/>
          </w:tcPr>
          <w:p w14:paraId="66F3C912" w14:textId="1BB585B5" w:rsidR="009675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5</w:t>
            </w:r>
            <w:r w:rsidR="009675F8">
              <w:rPr>
                <w:rFonts w:ascii="Times New Roman" w:hAnsi="Times New Roman" w:cs="Times New Roman"/>
                <w:sz w:val="24"/>
                <w:szCs w:val="24"/>
              </w:rPr>
              <w:t>.2.1.</w:t>
            </w:r>
          </w:p>
        </w:tc>
        <w:tc>
          <w:tcPr>
            <w:tcW w:w="6570" w:type="dxa"/>
          </w:tcPr>
          <w:p w14:paraId="3175AE4D" w14:textId="77777777" w:rsidR="009675F8" w:rsidRPr="00C01BEF" w:rsidRDefault="009675F8" w:rsidP="00AB61F0">
            <w:pPr>
              <w:jc w:val="both"/>
              <w:rPr>
                <w:rFonts w:ascii="Times New Roman" w:hAnsi="Times New Roman" w:cs="Times New Roman"/>
                <w:sz w:val="24"/>
                <w:szCs w:val="24"/>
              </w:rPr>
            </w:pPr>
            <w:r w:rsidRPr="00C01BEF">
              <w:rPr>
                <w:rFonts w:ascii="Times New Roman" w:hAnsi="Times New Roman" w:cs="Times New Roman"/>
                <w:sz w:val="24"/>
                <w:szCs w:val="24"/>
              </w:rPr>
              <w:t xml:space="preserve">Veicināta iedzīvotāju iesaiste valsts drošības stiprināšanā, mēs paši esam savas valsts drošības pamats – caur Zemessardzi, rezerves karavīru apmācību, valsts aizsardzības dienestu, jauniešu apmācība caur valsts aizsardzības mācību un </w:t>
            </w:r>
            <w:proofErr w:type="spellStart"/>
            <w:r w:rsidRPr="00C01BEF">
              <w:rPr>
                <w:rFonts w:ascii="Times New Roman" w:hAnsi="Times New Roman" w:cs="Times New Roman"/>
                <w:sz w:val="24"/>
                <w:szCs w:val="24"/>
              </w:rPr>
              <w:t>Jaunsardzi</w:t>
            </w:r>
            <w:proofErr w:type="spellEnd"/>
            <w:r w:rsidRPr="00C01BEF">
              <w:rPr>
                <w:rFonts w:ascii="Times New Roman" w:hAnsi="Times New Roman" w:cs="Times New Roman"/>
                <w:sz w:val="24"/>
                <w:szCs w:val="24"/>
              </w:rPr>
              <w:t>. Tādējādi tiek stiprināta kopējā iedzīvotāju drošības sajūta par valsts nākotni un drošību. </w:t>
            </w:r>
          </w:p>
        </w:tc>
        <w:tc>
          <w:tcPr>
            <w:tcW w:w="1560" w:type="dxa"/>
          </w:tcPr>
          <w:p w14:paraId="0AAC95FE" w14:textId="77777777" w:rsidR="009675F8" w:rsidRDefault="009675F8" w:rsidP="00AB61F0">
            <w:pPr>
              <w:jc w:val="center"/>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p>
        </w:tc>
        <w:tc>
          <w:tcPr>
            <w:tcW w:w="1984" w:type="dxa"/>
          </w:tcPr>
          <w:p w14:paraId="1A02F8D5" w14:textId="77777777" w:rsidR="009675F8" w:rsidRPr="00E3151E" w:rsidRDefault="009675F8" w:rsidP="00AB61F0">
            <w:pPr>
              <w:jc w:val="center"/>
              <w:rPr>
                <w:rFonts w:ascii="Times New Roman" w:hAnsi="Times New Roman" w:cs="Times New Roman"/>
                <w:sz w:val="24"/>
                <w:szCs w:val="24"/>
              </w:rPr>
            </w:pPr>
          </w:p>
        </w:tc>
        <w:tc>
          <w:tcPr>
            <w:tcW w:w="1843" w:type="dxa"/>
          </w:tcPr>
          <w:p w14:paraId="7F10C8C2" w14:textId="77777777" w:rsidR="009675F8" w:rsidRPr="00E3151E" w:rsidRDefault="009675F8" w:rsidP="00AB61F0">
            <w:pPr>
              <w:jc w:val="center"/>
              <w:rPr>
                <w:rFonts w:ascii="Times New Roman" w:hAnsi="Times New Roman" w:cs="Times New Roman"/>
                <w:sz w:val="24"/>
                <w:szCs w:val="24"/>
              </w:rPr>
            </w:pPr>
            <w:r>
              <w:rPr>
                <w:rFonts w:ascii="Times New Roman" w:hAnsi="Times New Roman" w:cs="Times New Roman"/>
                <w:sz w:val="24"/>
                <w:szCs w:val="24"/>
              </w:rPr>
              <w:t>Pasākums tiks īstenots resora budžeta ietvaros</w:t>
            </w:r>
          </w:p>
        </w:tc>
        <w:tc>
          <w:tcPr>
            <w:tcW w:w="1417" w:type="dxa"/>
          </w:tcPr>
          <w:p w14:paraId="33EA7CF4" w14:textId="2507637D" w:rsidR="009675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76" w:type="dxa"/>
          </w:tcPr>
          <w:p w14:paraId="271F02DC" w14:textId="27808941" w:rsidR="009675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N</w:t>
            </w:r>
          </w:p>
        </w:tc>
      </w:tr>
    </w:tbl>
    <w:p w14:paraId="1D53D832" w14:textId="2F87A5AE" w:rsidR="00117DA9" w:rsidRDefault="00117DA9" w:rsidP="00575221">
      <w:pPr>
        <w:rPr>
          <w:rFonts w:ascii="Times New Roman" w:eastAsia="Times New Roman" w:hAnsi="Times New Roman" w:cs="Times New Roman"/>
          <w:color w:val="000000" w:themeColor="text1"/>
          <w:sz w:val="28"/>
          <w:szCs w:val="28"/>
          <w:lang w:eastAsia="lv-LV"/>
        </w:rPr>
        <w:sectPr w:rsidR="00117DA9" w:rsidSect="00117DA9">
          <w:pgSz w:w="16838" w:h="11906" w:orient="landscape" w:code="9"/>
          <w:pgMar w:top="1701" w:right="1418" w:bottom="1134" w:left="1134" w:header="709" w:footer="709" w:gutter="0"/>
          <w:cols w:space="708"/>
          <w:titlePg/>
          <w:docGrid w:linePitch="360"/>
        </w:sectPr>
      </w:pPr>
    </w:p>
    <w:p w14:paraId="1FB9069C" w14:textId="517F0725" w:rsidR="005505AB" w:rsidRPr="003A44E9" w:rsidRDefault="00CA354A" w:rsidP="00451F91">
      <w:pPr>
        <w:pStyle w:val="Sarakstarindkopa"/>
        <w:numPr>
          <w:ilvl w:val="0"/>
          <w:numId w:val="1"/>
        </w:numPr>
        <w:autoSpaceDE w:val="0"/>
        <w:autoSpaceDN w:val="0"/>
        <w:adjustRightInd w:val="0"/>
        <w:spacing w:after="0" w:line="240" w:lineRule="auto"/>
        <w:jc w:val="both"/>
        <w:rPr>
          <w:rFonts w:ascii="Times New Roman" w:hAnsi="Times New Roman" w:cs="Times New Roman"/>
          <w:i/>
          <w:iCs/>
          <w:color w:val="000000"/>
          <w:sz w:val="28"/>
          <w:szCs w:val="28"/>
        </w:rPr>
      </w:pPr>
      <w:r w:rsidRPr="003A44E9">
        <w:rPr>
          <w:rFonts w:ascii="Times New Roman" w:hAnsi="Times New Roman" w:cs="Times New Roman"/>
          <w:b/>
          <w:i/>
          <w:iCs/>
          <w:color w:val="000000" w:themeColor="text1"/>
          <w:sz w:val="28"/>
          <w:szCs w:val="28"/>
        </w:rPr>
        <w:lastRenderedPageBreak/>
        <w:t>rīcības</w:t>
      </w:r>
      <w:r w:rsidR="00A20F0A" w:rsidRPr="003A44E9">
        <w:rPr>
          <w:rFonts w:ascii="Times New Roman" w:hAnsi="Times New Roman" w:cs="Times New Roman"/>
          <w:b/>
          <w:i/>
          <w:iCs/>
          <w:color w:val="000000" w:themeColor="text1"/>
          <w:sz w:val="28"/>
          <w:szCs w:val="28"/>
        </w:rPr>
        <w:t xml:space="preserve"> virziens: </w:t>
      </w:r>
      <w:r w:rsidR="005505AB" w:rsidRPr="003A44E9">
        <w:rPr>
          <w:rFonts w:ascii="Times New Roman" w:hAnsi="Times New Roman" w:cs="Times New Roman"/>
          <w:b/>
          <w:i/>
          <w:iCs/>
          <w:color w:val="000000"/>
          <w:sz w:val="28"/>
          <w:szCs w:val="28"/>
        </w:rPr>
        <w:t xml:space="preserve">Plānveida iedzīvotāju migrācija un </w:t>
      </w:r>
      <w:proofErr w:type="spellStart"/>
      <w:r w:rsidR="005505AB" w:rsidRPr="003A44E9">
        <w:rPr>
          <w:rFonts w:ascii="Times New Roman" w:hAnsi="Times New Roman" w:cs="Times New Roman"/>
          <w:b/>
          <w:i/>
          <w:iCs/>
          <w:color w:val="000000"/>
          <w:sz w:val="28"/>
          <w:szCs w:val="28"/>
        </w:rPr>
        <w:t>remigrācijas</w:t>
      </w:r>
      <w:proofErr w:type="spellEnd"/>
      <w:r w:rsidR="005505AB" w:rsidRPr="003A44E9">
        <w:rPr>
          <w:rFonts w:ascii="Times New Roman" w:hAnsi="Times New Roman" w:cs="Times New Roman"/>
          <w:b/>
          <w:i/>
          <w:iCs/>
          <w:color w:val="000000"/>
          <w:sz w:val="28"/>
          <w:szCs w:val="28"/>
        </w:rPr>
        <w:t xml:space="preserve"> veicināšana</w:t>
      </w:r>
    </w:p>
    <w:p w14:paraId="183F59FA" w14:textId="77777777" w:rsidR="005505AB" w:rsidRPr="00615CAD" w:rsidRDefault="005505AB" w:rsidP="005505AB">
      <w:pPr>
        <w:pStyle w:val="Sarakstarindkopa"/>
        <w:autoSpaceDE w:val="0"/>
        <w:autoSpaceDN w:val="0"/>
        <w:adjustRightInd w:val="0"/>
        <w:spacing w:after="0" w:line="240" w:lineRule="auto"/>
        <w:jc w:val="both"/>
        <w:rPr>
          <w:rFonts w:ascii="Times New Roman" w:hAnsi="Times New Roman" w:cs="Times New Roman"/>
          <w:iCs/>
          <w:color w:val="000000"/>
          <w:sz w:val="28"/>
          <w:szCs w:val="28"/>
        </w:rPr>
      </w:pPr>
    </w:p>
    <w:p w14:paraId="02E523B3" w14:textId="28F034F0" w:rsidR="00501AA6" w:rsidRPr="0013267C" w:rsidRDefault="005505AB" w:rsidP="00AE566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615CAD">
        <w:rPr>
          <w:rFonts w:ascii="Times New Roman" w:eastAsia="Times New Roman" w:hAnsi="Times New Roman" w:cs="Times New Roman"/>
          <w:color w:val="000000" w:themeColor="text1"/>
          <w:sz w:val="28"/>
          <w:szCs w:val="28"/>
          <w:lang w:eastAsia="lv-LV"/>
        </w:rPr>
        <w:t xml:space="preserve">Augstie ekonomiski aktīvāko iedzīvotāju emigrācijas rādītāji iepriekšējos gados ir nozīmīgs izaicinājums tautas ataudzei Latvijā. </w:t>
      </w:r>
      <w:r w:rsidR="00AE5667" w:rsidRPr="00AE5667">
        <w:rPr>
          <w:rFonts w:ascii="Times New Roman" w:eastAsia="Times New Roman" w:hAnsi="Times New Roman" w:cs="Times New Roman"/>
          <w:color w:val="000000" w:themeColor="text1"/>
          <w:sz w:val="28"/>
          <w:szCs w:val="28"/>
          <w:lang w:eastAsia="lv-LV"/>
        </w:rPr>
        <w:t xml:space="preserve">Vairāki no pētījumiem ir iezīmējuši </w:t>
      </w:r>
      <w:proofErr w:type="spellStart"/>
      <w:r w:rsidR="00AE5667" w:rsidRPr="00AE5667">
        <w:rPr>
          <w:rFonts w:ascii="Times New Roman" w:eastAsia="Times New Roman" w:hAnsi="Times New Roman" w:cs="Times New Roman"/>
          <w:color w:val="000000" w:themeColor="text1"/>
          <w:sz w:val="28"/>
          <w:szCs w:val="28"/>
          <w:lang w:eastAsia="lv-LV"/>
        </w:rPr>
        <w:t>remigrācijas</w:t>
      </w:r>
      <w:proofErr w:type="spellEnd"/>
      <w:r w:rsidR="00AE5667" w:rsidRPr="00AE5667">
        <w:rPr>
          <w:rFonts w:ascii="Times New Roman" w:eastAsia="Times New Roman" w:hAnsi="Times New Roman" w:cs="Times New Roman"/>
          <w:color w:val="000000" w:themeColor="text1"/>
          <w:sz w:val="28"/>
          <w:szCs w:val="28"/>
          <w:lang w:eastAsia="lv-LV"/>
        </w:rPr>
        <w:t xml:space="preserve"> potenciālu, kā vienu no tautas ataudzes veicināšanas</w:t>
      </w:r>
      <w:r w:rsidR="00AE5667">
        <w:rPr>
          <w:rFonts w:ascii="Times New Roman" w:eastAsia="Times New Roman" w:hAnsi="Times New Roman" w:cs="Times New Roman"/>
          <w:color w:val="000000" w:themeColor="text1"/>
          <w:sz w:val="28"/>
          <w:szCs w:val="28"/>
          <w:lang w:eastAsia="lv-LV"/>
        </w:rPr>
        <w:t xml:space="preserve"> </w:t>
      </w:r>
      <w:r w:rsidR="00AE5667" w:rsidRPr="00AE5667">
        <w:rPr>
          <w:rFonts w:ascii="Times New Roman" w:eastAsia="Times New Roman" w:hAnsi="Times New Roman" w:cs="Times New Roman"/>
          <w:color w:val="000000" w:themeColor="text1"/>
          <w:sz w:val="28"/>
          <w:szCs w:val="28"/>
          <w:lang w:eastAsia="lv-LV"/>
        </w:rPr>
        <w:t>instrumentiem, tādēļ nepieciešams nodrošināt informatīvu atbalstu un aktīvu sadarbība ar diasporu,</w:t>
      </w:r>
      <w:r w:rsidR="00AE5667">
        <w:rPr>
          <w:rFonts w:ascii="Times New Roman" w:eastAsia="Times New Roman" w:hAnsi="Times New Roman" w:cs="Times New Roman"/>
          <w:color w:val="000000" w:themeColor="text1"/>
          <w:sz w:val="28"/>
          <w:szCs w:val="28"/>
          <w:lang w:eastAsia="lv-LV"/>
        </w:rPr>
        <w:t xml:space="preserve"> </w:t>
      </w:r>
      <w:r w:rsidR="00AE5667" w:rsidRPr="00AE5667">
        <w:rPr>
          <w:rFonts w:ascii="Times New Roman" w:eastAsia="Times New Roman" w:hAnsi="Times New Roman" w:cs="Times New Roman"/>
          <w:color w:val="000000" w:themeColor="text1"/>
          <w:sz w:val="28"/>
          <w:szCs w:val="28"/>
          <w:lang w:eastAsia="lv-LV"/>
        </w:rPr>
        <w:t xml:space="preserve">atbalstot un stiprinot aktivitātes piederības sajūtas uzturēšanai. </w:t>
      </w:r>
      <w:r w:rsidR="00501AA6" w:rsidRPr="00615CAD">
        <w:rPr>
          <w:rFonts w:ascii="Times New Roman" w:eastAsia="Times New Roman" w:hAnsi="Times New Roman" w:cs="Times New Roman"/>
          <w:color w:val="000000" w:themeColor="text1"/>
          <w:sz w:val="28"/>
          <w:szCs w:val="28"/>
          <w:lang w:eastAsia="lv-LV"/>
        </w:rPr>
        <w:t>Līdz šim Latvijā prevalēja ekonomiskie emigrācijas motīvi, kas norāda uz iedzīvotāju neapmierinātību ar ienākumiem, sadzīves apstākļiem, darba vi</w:t>
      </w:r>
      <w:r w:rsidR="00501AA6" w:rsidRPr="00E03716">
        <w:rPr>
          <w:rFonts w:ascii="Times New Roman" w:eastAsia="Times New Roman" w:hAnsi="Times New Roman" w:cs="Times New Roman"/>
          <w:color w:val="000000" w:themeColor="text1"/>
          <w:sz w:val="28"/>
          <w:szCs w:val="28"/>
          <w:lang w:eastAsia="lv-LV"/>
        </w:rPr>
        <w:t xml:space="preserve">di, tādējādi domājot par tautas ataudzes nodrošināšanu, būtu svarīgi valsts politiku vērst uz ārējās migrācijas mazināšanu, kā arī </w:t>
      </w:r>
      <w:proofErr w:type="spellStart"/>
      <w:r w:rsidR="00501AA6" w:rsidRPr="00E03716">
        <w:rPr>
          <w:rFonts w:ascii="Times New Roman" w:eastAsia="Times New Roman" w:hAnsi="Times New Roman" w:cs="Times New Roman"/>
          <w:color w:val="000000" w:themeColor="text1"/>
          <w:sz w:val="28"/>
          <w:szCs w:val="28"/>
          <w:lang w:eastAsia="lv-LV"/>
        </w:rPr>
        <w:t>remigrāciju</w:t>
      </w:r>
      <w:proofErr w:type="spellEnd"/>
      <w:r w:rsidR="00501AA6" w:rsidRPr="00E03716">
        <w:rPr>
          <w:rFonts w:ascii="Times New Roman" w:eastAsia="Times New Roman" w:hAnsi="Times New Roman" w:cs="Times New Roman"/>
          <w:color w:val="000000" w:themeColor="text1"/>
          <w:sz w:val="28"/>
          <w:szCs w:val="28"/>
          <w:lang w:eastAsia="lv-LV"/>
        </w:rPr>
        <w:t xml:space="preserve"> veicinošu pasākumu īstenošanu</w:t>
      </w:r>
      <w:r w:rsidR="00501AA6" w:rsidRPr="0013267C">
        <w:rPr>
          <w:rFonts w:ascii="Times New Roman" w:eastAsia="Times New Roman" w:hAnsi="Times New Roman" w:cs="Times New Roman"/>
          <w:color w:val="000000" w:themeColor="text1"/>
          <w:sz w:val="28"/>
          <w:szCs w:val="28"/>
          <w:lang w:eastAsia="lv-LV"/>
        </w:rPr>
        <w:t>.</w:t>
      </w:r>
    </w:p>
    <w:p w14:paraId="5DB0955B" w14:textId="77777777" w:rsidR="00954655" w:rsidRDefault="00954655" w:rsidP="005505AB">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0451B19E" w14:textId="77777777" w:rsidR="005008AF" w:rsidRPr="005008AF" w:rsidRDefault="005008AF" w:rsidP="005008AF">
      <w:pPr>
        <w:spacing w:after="0" w:line="240" w:lineRule="auto"/>
        <w:ind w:firstLine="720"/>
        <w:jc w:val="both"/>
        <w:rPr>
          <w:rFonts w:ascii="Times New Roman" w:hAnsi="Times New Roman" w:cs="Times New Roman"/>
          <w:sz w:val="28"/>
          <w:szCs w:val="28"/>
          <w:lang w:eastAsia="lv-LV"/>
        </w:rPr>
      </w:pPr>
      <w:r w:rsidRPr="005008AF">
        <w:rPr>
          <w:rStyle w:val="normaltextrun"/>
          <w:rFonts w:ascii="Times New Roman" w:hAnsi="Times New Roman" w:cs="Times New Roman"/>
          <w:b/>
          <w:sz w:val="28"/>
          <w:szCs w:val="28"/>
        </w:rPr>
        <w:t>Rezultatīvie rādītāji</w:t>
      </w:r>
    </w:p>
    <w:tbl>
      <w:tblPr>
        <w:tblStyle w:val="Reatabula"/>
        <w:tblW w:w="9067" w:type="dxa"/>
        <w:tblInd w:w="0" w:type="dxa"/>
        <w:tblLook w:val="04A0" w:firstRow="1" w:lastRow="0" w:firstColumn="1" w:lastColumn="0" w:noHBand="0" w:noVBand="1"/>
      </w:tblPr>
      <w:tblGrid>
        <w:gridCol w:w="4248"/>
        <w:gridCol w:w="1276"/>
        <w:gridCol w:w="1275"/>
        <w:gridCol w:w="2268"/>
      </w:tblGrid>
      <w:tr w:rsidR="00861ACD" w:rsidRPr="00D102DC" w14:paraId="7C845F8C" w14:textId="77777777" w:rsidTr="00861ACD">
        <w:tc>
          <w:tcPr>
            <w:tcW w:w="4248" w:type="dxa"/>
          </w:tcPr>
          <w:p w14:paraId="4D17AF13" w14:textId="77777777" w:rsidR="00861ACD" w:rsidRPr="00D102DC" w:rsidRDefault="00861ACD" w:rsidP="00BE3C29">
            <w:pPr>
              <w:contextualSpacing/>
              <w:jc w:val="center"/>
              <w:rPr>
                <w:rFonts w:ascii="Times New Roman" w:hAnsi="Times New Roman" w:cs="Times New Roman"/>
                <w:color w:val="000000" w:themeColor="text1"/>
                <w:sz w:val="24"/>
                <w:szCs w:val="24"/>
              </w:rPr>
            </w:pPr>
            <w:r w:rsidRPr="00D102DC">
              <w:rPr>
                <w:rFonts w:ascii="Times New Roman" w:hAnsi="Times New Roman" w:cs="Times New Roman"/>
                <w:color w:val="000000" w:themeColor="text1"/>
                <w:sz w:val="24"/>
                <w:szCs w:val="24"/>
              </w:rPr>
              <w:t>Sasniedzamais rādītājs</w:t>
            </w:r>
          </w:p>
        </w:tc>
        <w:tc>
          <w:tcPr>
            <w:tcW w:w="1276" w:type="dxa"/>
          </w:tcPr>
          <w:p w14:paraId="5BDFA438" w14:textId="6134E9E5" w:rsidR="00861ACD" w:rsidRPr="00D102DC" w:rsidRDefault="00861ACD" w:rsidP="00BE3C29">
            <w:pPr>
              <w:contextualSpacing/>
              <w:jc w:val="center"/>
              <w:rPr>
                <w:rFonts w:ascii="Times New Roman" w:hAnsi="Times New Roman" w:cs="Times New Roman"/>
                <w:color w:val="000000" w:themeColor="text1"/>
                <w:sz w:val="24"/>
                <w:szCs w:val="24"/>
              </w:rPr>
            </w:pPr>
            <w:r w:rsidRPr="00D102DC">
              <w:rPr>
                <w:rFonts w:ascii="Times New Roman" w:hAnsi="Times New Roman" w:cs="Times New Roman"/>
                <w:color w:val="000000" w:themeColor="text1"/>
                <w:sz w:val="24"/>
                <w:szCs w:val="24"/>
              </w:rPr>
              <w:t>2027.gads</w:t>
            </w:r>
          </w:p>
        </w:tc>
        <w:tc>
          <w:tcPr>
            <w:tcW w:w="1275" w:type="dxa"/>
          </w:tcPr>
          <w:p w14:paraId="2DABD87A" w14:textId="29641F51" w:rsidR="00861ACD" w:rsidRPr="00D102DC" w:rsidRDefault="00861ACD" w:rsidP="00BE3C29">
            <w:pPr>
              <w:contextualSpacing/>
              <w:jc w:val="center"/>
              <w:rPr>
                <w:rFonts w:ascii="Times New Roman" w:hAnsi="Times New Roman" w:cs="Times New Roman"/>
                <w:color w:val="000000" w:themeColor="text1"/>
                <w:sz w:val="24"/>
                <w:szCs w:val="24"/>
              </w:rPr>
            </w:pPr>
            <w:r w:rsidRPr="00D102DC">
              <w:rPr>
                <w:rFonts w:ascii="Times New Roman" w:hAnsi="Times New Roman" w:cs="Times New Roman"/>
                <w:color w:val="000000" w:themeColor="text1"/>
                <w:sz w:val="24"/>
                <w:szCs w:val="24"/>
              </w:rPr>
              <w:t>Datu avots</w:t>
            </w:r>
          </w:p>
        </w:tc>
        <w:tc>
          <w:tcPr>
            <w:tcW w:w="2268" w:type="dxa"/>
          </w:tcPr>
          <w:p w14:paraId="349C9BE2" w14:textId="0573DAF8" w:rsidR="00861ACD" w:rsidRPr="00D102DC" w:rsidRDefault="00861ACD" w:rsidP="00BE3C29">
            <w:pPr>
              <w:contextualSpacing/>
              <w:jc w:val="center"/>
              <w:rPr>
                <w:rFonts w:ascii="Times New Roman" w:hAnsi="Times New Roman" w:cs="Times New Roman"/>
                <w:color w:val="000000" w:themeColor="text1"/>
                <w:sz w:val="24"/>
                <w:szCs w:val="24"/>
              </w:rPr>
            </w:pPr>
            <w:r w:rsidRPr="00D102DC">
              <w:rPr>
                <w:rFonts w:ascii="Times New Roman" w:hAnsi="Times New Roman" w:cs="Times New Roman"/>
                <w:color w:val="000000" w:themeColor="text1"/>
                <w:sz w:val="24"/>
                <w:szCs w:val="24"/>
              </w:rPr>
              <w:t>Sasaiste ar NAP2027</w:t>
            </w:r>
          </w:p>
        </w:tc>
      </w:tr>
      <w:tr w:rsidR="00861ACD" w14:paraId="3109BD88" w14:textId="77777777" w:rsidTr="00861ACD">
        <w:tc>
          <w:tcPr>
            <w:tcW w:w="4248" w:type="dxa"/>
          </w:tcPr>
          <w:p w14:paraId="587150AC" w14:textId="5E3B91F7" w:rsidR="00861ACD" w:rsidRPr="006F5C9C" w:rsidRDefault="00861ACD" w:rsidP="00AB61F0">
            <w:pPr>
              <w:contextualSpacing/>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Remigrantu</w:t>
            </w:r>
            <w:proofErr w:type="spellEnd"/>
            <w:r>
              <w:rPr>
                <w:rFonts w:ascii="Times New Roman" w:hAnsi="Times New Roman" w:cs="Times New Roman"/>
                <w:color w:val="000000" w:themeColor="text1"/>
                <w:sz w:val="24"/>
                <w:szCs w:val="24"/>
              </w:rPr>
              <w:t xml:space="preserve"> skaits</w:t>
            </w:r>
          </w:p>
        </w:tc>
        <w:tc>
          <w:tcPr>
            <w:tcW w:w="1276" w:type="dxa"/>
          </w:tcPr>
          <w:p w14:paraId="13174188" w14:textId="48EE9BAA" w:rsidR="00861ACD" w:rsidRPr="006F5C9C" w:rsidRDefault="00861ACD"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6000</w:t>
            </w:r>
          </w:p>
        </w:tc>
        <w:tc>
          <w:tcPr>
            <w:tcW w:w="1275" w:type="dxa"/>
          </w:tcPr>
          <w:p w14:paraId="7E39C6DC" w14:textId="60DB5C1E" w:rsidR="00861ACD" w:rsidRPr="006F5C9C" w:rsidRDefault="00861ACD"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CSP</w:t>
            </w:r>
          </w:p>
        </w:tc>
        <w:tc>
          <w:tcPr>
            <w:tcW w:w="2268" w:type="dxa"/>
          </w:tcPr>
          <w:p w14:paraId="098ED891" w14:textId="516E21E8" w:rsidR="00861ACD" w:rsidRPr="006F5C9C" w:rsidRDefault="00861ACD"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 [105]</w:t>
            </w:r>
          </w:p>
        </w:tc>
      </w:tr>
      <w:tr w:rsidR="00861ACD" w14:paraId="0019B8CE" w14:textId="77777777" w:rsidTr="00861ACD">
        <w:tc>
          <w:tcPr>
            <w:tcW w:w="4248" w:type="dxa"/>
          </w:tcPr>
          <w:p w14:paraId="5DB8D94E" w14:textId="567AAE5A" w:rsidR="00861ACD" w:rsidRPr="006F5C9C" w:rsidRDefault="00861ACD" w:rsidP="00AB61F0">
            <w:pPr>
              <w:contextualSpacing/>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Remigrantu</w:t>
            </w:r>
            <w:proofErr w:type="spellEnd"/>
            <w:r>
              <w:rPr>
                <w:rFonts w:ascii="Times New Roman" w:hAnsi="Times New Roman" w:cs="Times New Roman"/>
                <w:color w:val="000000" w:themeColor="text1"/>
                <w:sz w:val="24"/>
                <w:szCs w:val="24"/>
              </w:rPr>
              <w:t xml:space="preserve"> īpatsvars imigrantu kopskaitā, %</w:t>
            </w:r>
          </w:p>
        </w:tc>
        <w:tc>
          <w:tcPr>
            <w:tcW w:w="1276" w:type="dxa"/>
          </w:tcPr>
          <w:p w14:paraId="4F822B3A" w14:textId="3BE1BCE0" w:rsidR="00861ACD" w:rsidRPr="006F5C9C" w:rsidRDefault="00861ACD"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c>
          <w:tcPr>
            <w:tcW w:w="1275" w:type="dxa"/>
          </w:tcPr>
          <w:p w14:paraId="4FC12B42" w14:textId="3EB37417" w:rsidR="00861ACD" w:rsidRPr="006F5C9C" w:rsidRDefault="00861ACD"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CSP</w:t>
            </w:r>
          </w:p>
        </w:tc>
        <w:tc>
          <w:tcPr>
            <w:tcW w:w="2268" w:type="dxa"/>
          </w:tcPr>
          <w:p w14:paraId="40A55EFD" w14:textId="0CCE9B88" w:rsidR="00861ACD" w:rsidRPr="006F5C9C" w:rsidRDefault="00861ACD" w:rsidP="00AB61F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[105], [220]</w:t>
            </w:r>
          </w:p>
        </w:tc>
      </w:tr>
    </w:tbl>
    <w:p w14:paraId="147CF186" w14:textId="77777777" w:rsidR="005008AF" w:rsidRPr="00615CAD" w:rsidRDefault="005008AF" w:rsidP="005008AF">
      <w:pPr>
        <w:spacing w:after="0" w:line="240" w:lineRule="auto"/>
        <w:contextualSpacing/>
        <w:jc w:val="both"/>
        <w:rPr>
          <w:rFonts w:ascii="Times New Roman" w:hAnsi="Times New Roman" w:cs="Times New Roman"/>
          <w:color w:val="000000" w:themeColor="text1"/>
          <w:sz w:val="28"/>
          <w:szCs w:val="28"/>
        </w:rPr>
      </w:pPr>
    </w:p>
    <w:p w14:paraId="59C0D7B6" w14:textId="5F2E352E" w:rsidR="00FF05ED" w:rsidRDefault="00FF05ED"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0ABB0540" w14:textId="77777777" w:rsidR="00FF05ED" w:rsidRDefault="00FF05ED">
      <w:pPr>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br w:type="page"/>
      </w:r>
    </w:p>
    <w:p w14:paraId="796CBB45" w14:textId="77777777" w:rsidR="00FF05ED" w:rsidRDefault="00FF05ED"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sectPr w:rsidR="00FF05ED" w:rsidSect="00117DA9">
          <w:pgSz w:w="11906" w:h="16838" w:code="9"/>
          <w:pgMar w:top="1418" w:right="1134" w:bottom="1134" w:left="1701" w:header="709" w:footer="709" w:gutter="0"/>
          <w:cols w:space="708"/>
          <w:titlePg/>
          <w:docGrid w:linePitch="360"/>
        </w:sectPr>
      </w:pPr>
    </w:p>
    <w:p w14:paraId="3B40EA8C" w14:textId="1DD728F4" w:rsidR="00575221" w:rsidRPr="003A44E9" w:rsidRDefault="00861ACD" w:rsidP="00C26028">
      <w:pPr>
        <w:spacing w:after="0" w:line="240" w:lineRule="auto"/>
        <w:rPr>
          <w:rFonts w:ascii="Times New Roman Bold" w:eastAsia="Times New Roman" w:hAnsi="Times New Roman Bold" w:cs="Times New Roman"/>
          <w:b/>
          <w:bCs/>
          <w:caps/>
          <w:sz w:val="24"/>
          <w:szCs w:val="24"/>
          <w:lang w:eastAsia="lv-LV"/>
        </w:rPr>
      </w:pPr>
      <w:r>
        <w:rPr>
          <w:rFonts w:ascii="Times New Roman Bold" w:eastAsia="Times New Roman" w:hAnsi="Times New Roman Bold" w:cs="Times New Roman"/>
          <w:b/>
          <w:bCs/>
          <w:caps/>
          <w:sz w:val="24"/>
          <w:szCs w:val="24"/>
          <w:lang w:eastAsia="lv-LV"/>
        </w:rPr>
        <w:lastRenderedPageBreak/>
        <w:t>6</w:t>
      </w:r>
      <w:r w:rsidR="003A44E9" w:rsidRPr="003A44E9">
        <w:rPr>
          <w:rFonts w:ascii="Times New Roman Bold" w:eastAsia="Times New Roman" w:hAnsi="Times New Roman Bold" w:cs="Times New Roman"/>
          <w:b/>
          <w:bCs/>
          <w:caps/>
          <w:sz w:val="24"/>
          <w:szCs w:val="24"/>
          <w:lang w:eastAsia="lv-LV"/>
        </w:rPr>
        <w:t>. Migrācija</w:t>
      </w:r>
      <w:r w:rsidR="00CF45B7">
        <w:rPr>
          <w:rFonts w:ascii="Times New Roman Bold" w:eastAsia="Times New Roman" w:hAnsi="Times New Roman Bold" w:cs="Times New Roman"/>
          <w:b/>
          <w:bCs/>
          <w:caps/>
          <w:sz w:val="24"/>
          <w:szCs w:val="24"/>
          <w:lang w:eastAsia="lv-LV"/>
        </w:rPr>
        <w:t xml:space="preserve"> </w:t>
      </w:r>
    </w:p>
    <w:p w14:paraId="5D9F243A" w14:textId="77777777" w:rsidR="003A44E9" w:rsidRPr="00575221" w:rsidRDefault="003A44E9" w:rsidP="00C26028">
      <w:pPr>
        <w:spacing w:after="0" w:line="240" w:lineRule="auto"/>
        <w:rPr>
          <w:rFonts w:ascii="Times New Roman" w:eastAsia="Times New Roman" w:hAnsi="Times New Roman" w:cs="Times New Roman"/>
          <w:b/>
          <w:bCs/>
          <w:sz w:val="28"/>
          <w:szCs w:val="28"/>
          <w:lang w:eastAsia="lv-LV"/>
        </w:rPr>
      </w:pPr>
    </w:p>
    <w:tbl>
      <w:tblPr>
        <w:tblStyle w:val="Reatabula"/>
        <w:tblW w:w="14990" w:type="dxa"/>
        <w:tblInd w:w="-714" w:type="dxa"/>
        <w:tblLook w:val="04A0" w:firstRow="1" w:lastRow="0" w:firstColumn="1" w:lastColumn="0" w:noHBand="0" w:noVBand="1"/>
      </w:tblPr>
      <w:tblGrid>
        <w:gridCol w:w="943"/>
        <w:gridCol w:w="6244"/>
        <w:gridCol w:w="1533"/>
        <w:gridCol w:w="1750"/>
        <w:gridCol w:w="1988"/>
        <w:gridCol w:w="1266"/>
        <w:gridCol w:w="1266"/>
      </w:tblGrid>
      <w:tr w:rsidR="00E17CC9" w:rsidRPr="00E3151E" w14:paraId="22C39B0D" w14:textId="442DDC46" w:rsidTr="000747F8">
        <w:tc>
          <w:tcPr>
            <w:tcW w:w="943" w:type="dxa"/>
          </w:tcPr>
          <w:p w14:paraId="4472DCD8" w14:textId="77777777" w:rsidR="00E17CC9" w:rsidRPr="00E3151E" w:rsidRDefault="00E17CC9" w:rsidP="00E17CC9">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244" w:type="dxa"/>
          </w:tcPr>
          <w:p w14:paraId="058F1819"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p>
        </w:tc>
        <w:tc>
          <w:tcPr>
            <w:tcW w:w="1533" w:type="dxa"/>
          </w:tcPr>
          <w:p w14:paraId="5D9C3173"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750" w:type="dxa"/>
          </w:tcPr>
          <w:p w14:paraId="4C21F5B9"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988" w:type="dxa"/>
          </w:tcPr>
          <w:p w14:paraId="4DDC9817"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266" w:type="dxa"/>
          </w:tcPr>
          <w:p w14:paraId="389406D0" w14:textId="77777777" w:rsidR="00E17CC9" w:rsidRDefault="00E17CC9" w:rsidP="00E17CC9">
            <w:pPr>
              <w:jc w:val="center"/>
              <w:rPr>
                <w:rFonts w:ascii="Times New Roman" w:hAnsi="Times New Roman" w:cs="Times New Roman"/>
                <w:b/>
                <w:sz w:val="24"/>
                <w:szCs w:val="24"/>
              </w:rPr>
            </w:pPr>
            <w:r>
              <w:rPr>
                <w:rFonts w:ascii="Times New Roman" w:hAnsi="Times New Roman" w:cs="Times New Roman"/>
                <w:b/>
                <w:sz w:val="24"/>
                <w:szCs w:val="24"/>
              </w:rPr>
              <w:t>Prioritāte</w:t>
            </w:r>
          </w:p>
          <w:p w14:paraId="21D6222C" w14:textId="77777777" w:rsidR="00E17CC9" w:rsidRDefault="00E17CC9" w:rsidP="00E17CC9">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613DE5CE" w14:textId="2EE9A5D6" w:rsidR="00E17CC9" w:rsidRPr="00E3151E" w:rsidRDefault="00E17CC9" w:rsidP="00E17CC9">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266" w:type="dxa"/>
          </w:tcPr>
          <w:p w14:paraId="12D9A5FB" w14:textId="77777777" w:rsidR="00E17CC9" w:rsidRDefault="00E17CC9" w:rsidP="00E17CC9">
            <w:pPr>
              <w:jc w:val="center"/>
              <w:rPr>
                <w:rFonts w:ascii="Times New Roman" w:hAnsi="Times New Roman" w:cs="Times New Roman"/>
                <w:b/>
                <w:sz w:val="24"/>
                <w:szCs w:val="24"/>
              </w:rPr>
            </w:pPr>
            <w:r>
              <w:rPr>
                <w:rFonts w:ascii="Times New Roman" w:hAnsi="Times New Roman" w:cs="Times New Roman"/>
                <w:b/>
                <w:sz w:val="24"/>
                <w:szCs w:val="24"/>
              </w:rPr>
              <w:t>Ietekme</w:t>
            </w:r>
          </w:p>
          <w:p w14:paraId="42C137EB" w14:textId="77777777" w:rsidR="00E17CC9" w:rsidRDefault="00E17CC9" w:rsidP="00E17CC9">
            <w:pPr>
              <w:rPr>
                <w:rFonts w:ascii="Times New Roman" w:hAnsi="Times New Roman" w:cs="Times New Roman"/>
                <w:bCs/>
                <w:sz w:val="24"/>
                <w:szCs w:val="24"/>
              </w:rPr>
            </w:pPr>
            <w:r>
              <w:rPr>
                <w:rFonts w:ascii="Times New Roman" w:hAnsi="Times New Roman" w:cs="Times New Roman"/>
                <w:bCs/>
                <w:sz w:val="24"/>
                <w:szCs w:val="24"/>
              </w:rPr>
              <w:t>T – tieša ietekme</w:t>
            </w:r>
          </w:p>
          <w:p w14:paraId="2E684DD6" w14:textId="098B12E2" w:rsidR="00E17CC9" w:rsidRPr="00E3151E" w:rsidRDefault="00E17CC9" w:rsidP="00E17CC9">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0254ED" w:rsidRPr="00E3151E" w14:paraId="77226AC8" w14:textId="727ECD80" w:rsidTr="00AB61F0">
        <w:tc>
          <w:tcPr>
            <w:tcW w:w="14990" w:type="dxa"/>
            <w:gridSpan w:val="7"/>
          </w:tcPr>
          <w:p w14:paraId="059EA1A3" w14:textId="624AD4F5" w:rsidR="000254ED" w:rsidRDefault="00861ACD" w:rsidP="00AB61F0">
            <w:pPr>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lang w:eastAsia="lv-LV"/>
              </w:rPr>
              <w:t>6</w:t>
            </w:r>
            <w:r w:rsidR="0072762F">
              <w:rPr>
                <w:rFonts w:ascii="Times New Roman" w:eastAsia="Times New Roman" w:hAnsi="Times New Roman" w:cs="Times New Roman"/>
                <w:b/>
                <w:caps/>
                <w:sz w:val="24"/>
                <w:szCs w:val="24"/>
                <w:lang w:eastAsia="lv-LV"/>
              </w:rPr>
              <w:t xml:space="preserve">.1. </w:t>
            </w:r>
            <w:r w:rsidR="0072762F" w:rsidRPr="00F62ADF">
              <w:rPr>
                <w:rFonts w:ascii="Times New Roman" w:eastAsia="Times New Roman" w:hAnsi="Times New Roman" w:cs="Times New Roman"/>
                <w:b/>
                <w:sz w:val="24"/>
                <w:szCs w:val="24"/>
                <w:lang w:eastAsia="lv-LV"/>
              </w:rPr>
              <w:t>I</w:t>
            </w:r>
            <w:r w:rsidR="0072762F">
              <w:rPr>
                <w:rFonts w:ascii="Times New Roman" w:eastAsia="Times New Roman" w:hAnsi="Times New Roman" w:cs="Times New Roman"/>
                <w:b/>
                <w:sz w:val="24"/>
                <w:szCs w:val="24"/>
                <w:lang w:eastAsia="lv-LV"/>
              </w:rPr>
              <w:t xml:space="preserve">nformācijas pieejamība, atbalsts </w:t>
            </w:r>
            <w:proofErr w:type="spellStart"/>
            <w:r w:rsidR="0072762F">
              <w:rPr>
                <w:rFonts w:ascii="Times New Roman" w:eastAsia="Times New Roman" w:hAnsi="Times New Roman" w:cs="Times New Roman"/>
                <w:b/>
                <w:sz w:val="24"/>
                <w:szCs w:val="24"/>
                <w:lang w:eastAsia="lv-LV"/>
              </w:rPr>
              <w:t>remigrācijas</w:t>
            </w:r>
            <w:proofErr w:type="spellEnd"/>
            <w:r w:rsidR="0072762F">
              <w:rPr>
                <w:rFonts w:ascii="Times New Roman" w:eastAsia="Times New Roman" w:hAnsi="Times New Roman" w:cs="Times New Roman"/>
                <w:b/>
                <w:sz w:val="24"/>
                <w:szCs w:val="24"/>
                <w:lang w:eastAsia="lv-LV"/>
              </w:rPr>
              <w:t xml:space="preserve"> un integrācijas procesā</w:t>
            </w:r>
          </w:p>
        </w:tc>
      </w:tr>
      <w:tr w:rsidR="000747F8" w:rsidRPr="00E3151E" w14:paraId="112C136D" w14:textId="31ABA0B0" w:rsidTr="000747F8">
        <w:tc>
          <w:tcPr>
            <w:tcW w:w="943" w:type="dxa"/>
          </w:tcPr>
          <w:p w14:paraId="7E676E6B" w14:textId="6BD89D4F" w:rsidR="000747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6</w:t>
            </w:r>
            <w:r w:rsidR="000747F8">
              <w:rPr>
                <w:rFonts w:ascii="Times New Roman" w:hAnsi="Times New Roman" w:cs="Times New Roman"/>
                <w:sz w:val="24"/>
                <w:szCs w:val="24"/>
              </w:rPr>
              <w:t>.1.1.</w:t>
            </w:r>
          </w:p>
        </w:tc>
        <w:tc>
          <w:tcPr>
            <w:tcW w:w="6244" w:type="dxa"/>
          </w:tcPr>
          <w:p w14:paraId="6103F123" w14:textId="67AC0A9B" w:rsidR="000747F8" w:rsidRPr="002812EE" w:rsidRDefault="000747F8" w:rsidP="00AB61F0">
            <w:pPr>
              <w:jc w:val="both"/>
              <w:rPr>
                <w:rFonts w:ascii="Times New Roman" w:hAnsi="Times New Roman" w:cs="Times New Roman"/>
                <w:sz w:val="24"/>
                <w:szCs w:val="24"/>
              </w:rPr>
            </w:pPr>
            <w:r>
              <w:rPr>
                <w:rFonts w:ascii="Times New Roman" w:hAnsi="Times New Roman" w:cs="Times New Roman"/>
                <w:sz w:val="24"/>
                <w:szCs w:val="24"/>
              </w:rPr>
              <w:t>Pasākumu īstenošana diasporas atbalstam, piederības sajūtas Latvijai stiprināšanai un veicināta iedzīvotāju atgriešanās (Saskaņā ar “Plāns darbam ar diasporu 2024.-2026. gadam”</w:t>
            </w:r>
            <w:r>
              <w:rPr>
                <w:rStyle w:val="Vresatsauce"/>
                <w:rFonts w:ascii="Times New Roman" w:hAnsi="Times New Roman" w:cs="Times New Roman"/>
                <w:sz w:val="24"/>
                <w:szCs w:val="24"/>
              </w:rPr>
              <w:footnoteReference w:id="80"/>
            </w:r>
            <w:r>
              <w:rPr>
                <w:rFonts w:ascii="Times New Roman" w:hAnsi="Times New Roman" w:cs="Times New Roman"/>
                <w:sz w:val="24"/>
                <w:szCs w:val="24"/>
              </w:rPr>
              <w:t>)</w:t>
            </w:r>
          </w:p>
        </w:tc>
        <w:tc>
          <w:tcPr>
            <w:tcW w:w="1533" w:type="dxa"/>
          </w:tcPr>
          <w:p w14:paraId="6F46A5B3"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044FCA01"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KM</w:t>
            </w:r>
          </w:p>
          <w:p w14:paraId="04053327"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LM</w:t>
            </w:r>
          </w:p>
          <w:p w14:paraId="568807C7"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VARAM</w:t>
            </w:r>
          </w:p>
        </w:tc>
        <w:tc>
          <w:tcPr>
            <w:tcW w:w="1750" w:type="dxa"/>
          </w:tcPr>
          <w:p w14:paraId="3B9F485E"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ĀM</w:t>
            </w:r>
          </w:p>
        </w:tc>
        <w:tc>
          <w:tcPr>
            <w:tcW w:w="1988" w:type="dxa"/>
          </w:tcPr>
          <w:p w14:paraId="68A80747" w14:textId="77777777" w:rsidR="000747F8" w:rsidRPr="00E3151E" w:rsidRDefault="000747F8" w:rsidP="00AB61F0">
            <w:pPr>
              <w:jc w:val="center"/>
              <w:rPr>
                <w:rFonts w:ascii="Times New Roman" w:hAnsi="Times New Roman" w:cs="Times New Roman"/>
                <w:sz w:val="24"/>
                <w:szCs w:val="24"/>
              </w:rPr>
            </w:pPr>
          </w:p>
        </w:tc>
        <w:tc>
          <w:tcPr>
            <w:tcW w:w="1266" w:type="dxa"/>
          </w:tcPr>
          <w:p w14:paraId="128D402F" w14:textId="134277A2" w:rsidR="000747F8" w:rsidRPr="00E3151E" w:rsidRDefault="000254E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20405BCD" w14:textId="77F4395F" w:rsidR="000747F8" w:rsidRPr="00E3151E" w:rsidRDefault="000254E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5508259F" w14:textId="600E9579" w:rsidTr="000747F8">
        <w:tc>
          <w:tcPr>
            <w:tcW w:w="943" w:type="dxa"/>
          </w:tcPr>
          <w:p w14:paraId="62F1EDE6" w14:textId="7017C586" w:rsidR="000747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6</w:t>
            </w:r>
            <w:r w:rsidR="000747F8">
              <w:rPr>
                <w:rFonts w:ascii="Times New Roman" w:hAnsi="Times New Roman" w:cs="Times New Roman"/>
                <w:sz w:val="24"/>
                <w:szCs w:val="24"/>
              </w:rPr>
              <w:t>.1.2.</w:t>
            </w:r>
          </w:p>
        </w:tc>
        <w:tc>
          <w:tcPr>
            <w:tcW w:w="6244" w:type="dxa"/>
          </w:tcPr>
          <w:p w14:paraId="76407E52" w14:textId="77777777" w:rsidR="000747F8" w:rsidRPr="00596D3F" w:rsidRDefault="000747F8" w:rsidP="00AB61F0">
            <w:pPr>
              <w:jc w:val="both"/>
              <w:rPr>
                <w:rFonts w:ascii="Times New Roman" w:hAnsi="Times New Roman" w:cs="Times New Roman"/>
                <w:sz w:val="24"/>
                <w:szCs w:val="24"/>
              </w:rPr>
            </w:pPr>
            <w:r w:rsidRPr="002812EE">
              <w:rPr>
                <w:rFonts w:ascii="Times New Roman" w:hAnsi="Times New Roman" w:cs="Times New Roman"/>
                <w:sz w:val="24"/>
                <w:szCs w:val="24"/>
              </w:rPr>
              <w:t xml:space="preserve">Atbalsta programma pašvaldībām reģionālo </w:t>
            </w:r>
            <w:proofErr w:type="spellStart"/>
            <w:r w:rsidRPr="002812EE">
              <w:rPr>
                <w:rFonts w:ascii="Times New Roman" w:hAnsi="Times New Roman" w:cs="Times New Roman"/>
                <w:sz w:val="24"/>
                <w:szCs w:val="24"/>
              </w:rPr>
              <w:t>remigrācijas</w:t>
            </w:r>
            <w:proofErr w:type="spellEnd"/>
            <w:r w:rsidRPr="002812EE">
              <w:rPr>
                <w:rFonts w:ascii="Times New Roman" w:hAnsi="Times New Roman" w:cs="Times New Roman"/>
                <w:sz w:val="24"/>
                <w:szCs w:val="24"/>
              </w:rPr>
              <w:t xml:space="preserve"> aktivitāšu īstenošanai</w:t>
            </w:r>
            <w:r>
              <w:rPr>
                <w:rStyle w:val="Vresatsauce"/>
                <w:rFonts w:ascii="Times New Roman" w:hAnsi="Times New Roman" w:cs="Times New Roman"/>
                <w:sz w:val="24"/>
                <w:szCs w:val="24"/>
              </w:rPr>
              <w:footnoteReference w:id="81"/>
            </w:r>
          </w:p>
        </w:tc>
        <w:tc>
          <w:tcPr>
            <w:tcW w:w="1533" w:type="dxa"/>
          </w:tcPr>
          <w:p w14:paraId="233B13F7" w14:textId="77777777" w:rsidR="000747F8" w:rsidRPr="00E3151E" w:rsidRDefault="000747F8" w:rsidP="00AB61F0">
            <w:pPr>
              <w:jc w:val="center"/>
              <w:rPr>
                <w:rFonts w:ascii="Times New Roman" w:hAnsi="Times New Roman" w:cs="Times New Roman"/>
                <w:sz w:val="24"/>
                <w:szCs w:val="24"/>
              </w:rPr>
            </w:pPr>
            <w:r w:rsidRPr="00E3151E">
              <w:rPr>
                <w:rFonts w:ascii="Times New Roman" w:hAnsi="Times New Roman" w:cs="Times New Roman"/>
                <w:sz w:val="24"/>
                <w:szCs w:val="24"/>
              </w:rPr>
              <w:t>VARAM</w:t>
            </w:r>
          </w:p>
        </w:tc>
        <w:tc>
          <w:tcPr>
            <w:tcW w:w="1750" w:type="dxa"/>
          </w:tcPr>
          <w:p w14:paraId="2C79AE18" w14:textId="77777777" w:rsidR="000747F8" w:rsidRPr="00E3151E" w:rsidRDefault="000747F8" w:rsidP="00AB61F0">
            <w:pPr>
              <w:jc w:val="center"/>
              <w:rPr>
                <w:rFonts w:ascii="Times New Roman" w:hAnsi="Times New Roman" w:cs="Times New Roman"/>
                <w:sz w:val="24"/>
                <w:szCs w:val="24"/>
              </w:rPr>
            </w:pPr>
          </w:p>
        </w:tc>
        <w:tc>
          <w:tcPr>
            <w:tcW w:w="1988" w:type="dxa"/>
          </w:tcPr>
          <w:p w14:paraId="53188D82" w14:textId="77777777" w:rsidR="000747F8" w:rsidRPr="00E3151E" w:rsidRDefault="000747F8" w:rsidP="00AB61F0">
            <w:pPr>
              <w:rPr>
                <w:rFonts w:ascii="Times New Roman" w:hAnsi="Times New Roman" w:cs="Times New Roman"/>
                <w:sz w:val="24"/>
                <w:szCs w:val="24"/>
              </w:rPr>
            </w:pPr>
          </w:p>
          <w:p w14:paraId="6FF9964E" w14:textId="77777777" w:rsidR="000747F8" w:rsidRPr="00E3151E" w:rsidRDefault="000747F8" w:rsidP="00AB61F0">
            <w:pPr>
              <w:jc w:val="center"/>
              <w:rPr>
                <w:rFonts w:ascii="Times New Roman" w:hAnsi="Times New Roman" w:cs="Times New Roman"/>
                <w:sz w:val="24"/>
                <w:szCs w:val="24"/>
              </w:rPr>
            </w:pPr>
          </w:p>
        </w:tc>
        <w:tc>
          <w:tcPr>
            <w:tcW w:w="1266" w:type="dxa"/>
          </w:tcPr>
          <w:p w14:paraId="7C3B4FC4" w14:textId="6F49E234" w:rsidR="000747F8" w:rsidRPr="00E3151E" w:rsidRDefault="000254ED" w:rsidP="000254ED">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2A89202B" w14:textId="0077C5ED" w:rsidR="000747F8" w:rsidRPr="00E3151E" w:rsidRDefault="000254ED" w:rsidP="000254ED">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0500F17D" w14:textId="69A3E9F6" w:rsidTr="000747F8">
        <w:tc>
          <w:tcPr>
            <w:tcW w:w="943" w:type="dxa"/>
          </w:tcPr>
          <w:p w14:paraId="34982532" w14:textId="5B01A030" w:rsidR="000747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6</w:t>
            </w:r>
            <w:r w:rsidR="000747F8">
              <w:rPr>
                <w:rFonts w:ascii="Times New Roman" w:hAnsi="Times New Roman" w:cs="Times New Roman"/>
                <w:sz w:val="24"/>
                <w:szCs w:val="24"/>
              </w:rPr>
              <w:t>.1.3.</w:t>
            </w:r>
          </w:p>
        </w:tc>
        <w:tc>
          <w:tcPr>
            <w:tcW w:w="6244" w:type="dxa"/>
          </w:tcPr>
          <w:p w14:paraId="4BD7C03C" w14:textId="77777777" w:rsidR="000747F8" w:rsidRDefault="000747F8" w:rsidP="00AB61F0">
            <w:pPr>
              <w:jc w:val="both"/>
              <w:rPr>
                <w:rFonts w:ascii="Times New Roman" w:eastAsia="Times New Roman" w:hAnsi="Times New Roman" w:cs="Times New Roman"/>
                <w:iCs/>
                <w:sz w:val="24"/>
                <w:szCs w:val="24"/>
                <w:lang w:eastAsia="lv-LV"/>
              </w:rPr>
            </w:pPr>
            <w:proofErr w:type="spellStart"/>
            <w:r w:rsidRPr="002628DA">
              <w:rPr>
                <w:rFonts w:ascii="Times New Roman" w:eastAsia="Times New Roman" w:hAnsi="Times New Roman" w:cs="Times New Roman"/>
                <w:iCs/>
                <w:sz w:val="24"/>
                <w:szCs w:val="24"/>
                <w:lang w:eastAsia="lv-LV"/>
              </w:rPr>
              <w:t>Remigrācija</w:t>
            </w:r>
            <w:proofErr w:type="spellEnd"/>
            <w:r w:rsidRPr="002628DA">
              <w:rPr>
                <w:rFonts w:ascii="Times New Roman" w:eastAsia="Times New Roman" w:hAnsi="Times New Roman" w:cs="Times New Roman"/>
                <w:iCs/>
                <w:sz w:val="24"/>
                <w:szCs w:val="24"/>
                <w:lang w:eastAsia="lv-LV"/>
              </w:rPr>
              <w:t xml:space="preserve"> caur Nacionālajiem bruņotajiem spēkiem</w:t>
            </w:r>
          </w:p>
          <w:p w14:paraId="2EF6AC2B" w14:textId="77777777" w:rsidR="000747F8" w:rsidRPr="00DF080A" w:rsidRDefault="000747F8" w:rsidP="00AB61F0">
            <w:pPr>
              <w:jc w:val="both"/>
              <w:rPr>
                <w:rFonts w:ascii="Times New Roman" w:hAnsi="Times New Roman" w:cs="Times New Roman"/>
                <w:i/>
                <w:sz w:val="24"/>
                <w:szCs w:val="24"/>
              </w:rPr>
            </w:pPr>
            <w:r w:rsidRPr="00DF080A">
              <w:rPr>
                <w:rFonts w:ascii="Times New Roman" w:eastAsia="Times New Roman" w:hAnsi="Times New Roman" w:cs="Times New Roman"/>
                <w:i/>
                <w:sz w:val="24"/>
                <w:szCs w:val="24"/>
                <w:lang w:eastAsia="lv-LV"/>
              </w:rPr>
              <w:br/>
            </w:r>
          </w:p>
        </w:tc>
        <w:tc>
          <w:tcPr>
            <w:tcW w:w="1533" w:type="dxa"/>
          </w:tcPr>
          <w:p w14:paraId="4837B674" w14:textId="77777777" w:rsidR="000747F8" w:rsidRDefault="000747F8" w:rsidP="00AB61F0">
            <w:pPr>
              <w:jc w:val="center"/>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p>
          <w:p w14:paraId="1C5F48E6" w14:textId="77777777" w:rsidR="000747F8" w:rsidRPr="00E3151E" w:rsidRDefault="000747F8" w:rsidP="00AB61F0">
            <w:pPr>
              <w:jc w:val="center"/>
              <w:rPr>
                <w:rFonts w:ascii="Times New Roman" w:hAnsi="Times New Roman" w:cs="Times New Roman"/>
                <w:sz w:val="24"/>
                <w:szCs w:val="24"/>
              </w:rPr>
            </w:pPr>
            <w:r w:rsidRPr="002628DA">
              <w:rPr>
                <w:rFonts w:ascii="Times New Roman" w:hAnsi="Times New Roman" w:cs="Times New Roman"/>
                <w:sz w:val="24"/>
                <w:szCs w:val="24"/>
              </w:rPr>
              <w:t xml:space="preserve">NBS </w:t>
            </w:r>
            <w:proofErr w:type="spellStart"/>
            <w:r w:rsidRPr="002628DA">
              <w:rPr>
                <w:rFonts w:ascii="Times New Roman" w:hAnsi="Times New Roman" w:cs="Times New Roman"/>
                <w:sz w:val="24"/>
                <w:szCs w:val="24"/>
              </w:rPr>
              <w:t>Rekrutēšanas</w:t>
            </w:r>
            <w:proofErr w:type="spellEnd"/>
            <w:r w:rsidRPr="002628DA">
              <w:rPr>
                <w:rFonts w:ascii="Times New Roman" w:hAnsi="Times New Roman" w:cs="Times New Roman"/>
                <w:sz w:val="24"/>
                <w:szCs w:val="24"/>
              </w:rPr>
              <w:t xml:space="preserve"> un atlases centrs </w:t>
            </w:r>
          </w:p>
        </w:tc>
        <w:tc>
          <w:tcPr>
            <w:tcW w:w="1750" w:type="dxa"/>
          </w:tcPr>
          <w:p w14:paraId="0E7C6158" w14:textId="77777777" w:rsidR="000747F8" w:rsidRPr="00E3151E" w:rsidRDefault="000747F8" w:rsidP="00AB61F0">
            <w:pPr>
              <w:jc w:val="center"/>
              <w:rPr>
                <w:rFonts w:ascii="Times New Roman" w:hAnsi="Times New Roman" w:cs="Times New Roman"/>
                <w:sz w:val="24"/>
                <w:szCs w:val="24"/>
              </w:rPr>
            </w:pPr>
          </w:p>
        </w:tc>
        <w:tc>
          <w:tcPr>
            <w:tcW w:w="1988" w:type="dxa"/>
          </w:tcPr>
          <w:p w14:paraId="54AF32E0" w14:textId="77777777" w:rsidR="000747F8" w:rsidRDefault="000747F8" w:rsidP="00AB61F0">
            <w:pPr>
              <w:jc w:val="center"/>
              <w:rPr>
                <w:rFonts w:ascii="Times New Roman" w:hAnsi="Times New Roman" w:cs="Times New Roman"/>
                <w:sz w:val="24"/>
                <w:szCs w:val="24"/>
              </w:rPr>
            </w:pPr>
            <w:r w:rsidRPr="002628DA">
              <w:rPr>
                <w:rFonts w:ascii="Times New Roman" w:hAnsi="Times New Roman" w:cs="Times New Roman"/>
                <w:sz w:val="24"/>
                <w:szCs w:val="24"/>
              </w:rPr>
              <w:t>NBS budžeta ietvaros</w:t>
            </w:r>
          </w:p>
          <w:p w14:paraId="603FA745" w14:textId="40724558"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P</w:t>
            </w:r>
            <w:r w:rsidRPr="002628DA">
              <w:rPr>
                <w:rFonts w:ascii="Times New Roman" w:hAnsi="Times New Roman" w:cs="Times New Roman"/>
                <w:sz w:val="24"/>
                <w:szCs w:val="24"/>
              </w:rPr>
              <w:t xml:space="preserve">asākums būtu īstenojams vienota </w:t>
            </w:r>
            <w:proofErr w:type="spellStart"/>
            <w:r w:rsidRPr="002628DA">
              <w:rPr>
                <w:rFonts w:ascii="Times New Roman" w:hAnsi="Times New Roman" w:cs="Times New Roman"/>
                <w:sz w:val="24"/>
                <w:szCs w:val="24"/>
              </w:rPr>
              <w:t>remigrācijas</w:t>
            </w:r>
            <w:proofErr w:type="spellEnd"/>
            <w:r w:rsidRPr="002628DA">
              <w:rPr>
                <w:rFonts w:ascii="Times New Roman" w:hAnsi="Times New Roman" w:cs="Times New Roman"/>
                <w:sz w:val="24"/>
                <w:szCs w:val="24"/>
              </w:rPr>
              <w:t xml:space="preserve"> plāna ietvaros attiecīgi tam piešķirtā finansējuma ietvarā </w:t>
            </w:r>
          </w:p>
        </w:tc>
        <w:tc>
          <w:tcPr>
            <w:tcW w:w="1266" w:type="dxa"/>
          </w:tcPr>
          <w:p w14:paraId="0781FCEA" w14:textId="0DF0D145" w:rsidR="000747F8" w:rsidRPr="002628DA" w:rsidRDefault="000254E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50536220" w14:textId="6A98F212" w:rsidR="000747F8" w:rsidRPr="002628DA" w:rsidRDefault="000254E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449D6720" w14:textId="29E844B6" w:rsidTr="000747F8">
        <w:tc>
          <w:tcPr>
            <w:tcW w:w="943" w:type="dxa"/>
          </w:tcPr>
          <w:p w14:paraId="103CFFB6" w14:textId="686B2AAD" w:rsidR="000747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6</w:t>
            </w:r>
            <w:r w:rsidR="000747F8">
              <w:rPr>
                <w:rFonts w:ascii="Times New Roman" w:hAnsi="Times New Roman" w:cs="Times New Roman"/>
                <w:sz w:val="24"/>
                <w:szCs w:val="24"/>
              </w:rPr>
              <w:t>.1.4.</w:t>
            </w:r>
          </w:p>
        </w:tc>
        <w:tc>
          <w:tcPr>
            <w:tcW w:w="6244" w:type="dxa"/>
          </w:tcPr>
          <w:p w14:paraId="0F2A9E8B" w14:textId="77777777" w:rsidR="000747F8" w:rsidRPr="00E3151E" w:rsidRDefault="000747F8" w:rsidP="00AB61F0">
            <w:pPr>
              <w:jc w:val="both"/>
              <w:rPr>
                <w:rFonts w:ascii="Times New Roman" w:hAnsi="Times New Roman" w:cs="Times New Roman"/>
                <w:sz w:val="24"/>
                <w:szCs w:val="24"/>
              </w:rPr>
            </w:pPr>
            <w:r w:rsidRPr="003C2875">
              <w:rPr>
                <w:rFonts w:ascii="Times New Roman" w:hAnsi="Times New Roman" w:cs="Times New Roman"/>
                <w:sz w:val="24"/>
                <w:szCs w:val="24"/>
              </w:rPr>
              <w:t>Diasporas piesaiste caur</w:t>
            </w:r>
            <w:r>
              <w:rPr>
                <w:rFonts w:ascii="Times New Roman" w:hAnsi="Times New Roman" w:cs="Times New Roman"/>
                <w:sz w:val="24"/>
                <w:szCs w:val="24"/>
              </w:rPr>
              <w:t xml:space="preserve"> Valsts aizsardzības dienestu</w:t>
            </w:r>
          </w:p>
        </w:tc>
        <w:tc>
          <w:tcPr>
            <w:tcW w:w="1533" w:type="dxa"/>
          </w:tcPr>
          <w:p w14:paraId="71110187" w14:textId="77777777" w:rsidR="000747F8" w:rsidRPr="00E3151E" w:rsidRDefault="000747F8" w:rsidP="00AB61F0">
            <w:pPr>
              <w:jc w:val="center"/>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p>
        </w:tc>
        <w:tc>
          <w:tcPr>
            <w:tcW w:w="1750" w:type="dxa"/>
          </w:tcPr>
          <w:p w14:paraId="34747960"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ĀM</w:t>
            </w:r>
          </w:p>
          <w:p w14:paraId="73612FEA"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 xml:space="preserve">NBS </w:t>
            </w:r>
            <w:proofErr w:type="spellStart"/>
            <w:r>
              <w:rPr>
                <w:rFonts w:ascii="Times New Roman" w:hAnsi="Times New Roman" w:cs="Times New Roman"/>
                <w:sz w:val="24"/>
                <w:szCs w:val="24"/>
              </w:rPr>
              <w:t>Rekrutēšanas</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un atlases centrs</w:t>
            </w:r>
          </w:p>
        </w:tc>
        <w:tc>
          <w:tcPr>
            <w:tcW w:w="1988" w:type="dxa"/>
          </w:tcPr>
          <w:p w14:paraId="72780E41"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lastRenderedPageBreak/>
              <w:t>Valsts budžeta finansējums</w:t>
            </w:r>
          </w:p>
          <w:p w14:paraId="02C7C356" w14:textId="77777777" w:rsidR="000747F8" w:rsidRPr="00E3151E" w:rsidRDefault="000747F8" w:rsidP="00AB61F0">
            <w:pPr>
              <w:jc w:val="center"/>
              <w:rPr>
                <w:rFonts w:ascii="Times New Roman" w:hAnsi="Times New Roman" w:cs="Times New Roman"/>
                <w:sz w:val="24"/>
                <w:szCs w:val="24"/>
              </w:rPr>
            </w:pPr>
            <w:r w:rsidRPr="003C2875">
              <w:rPr>
                <w:rFonts w:ascii="Times New Roman" w:hAnsi="Times New Roman" w:cs="Times New Roman"/>
                <w:sz w:val="24"/>
                <w:szCs w:val="24"/>
              </w:rPr>
              <w:t xml:space="preserve"> </w:t>
            </w:r>
          </w:p>
        </w:tc>
        <w:tc>
          <w:tcPr>
            <w:tcW w:w="1266" w:type="dxa"/>
          </w:tcPr>
          <w:p w14:paraId="7081AFAD" w14:textId="6295B052" w:rsidR="000747F8" w:rsidRDefault="002E7F17"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4EA0C0D9" w14:textId="6363B994" w:rsidR="000747F8" w:rsidRDefault="002E7F17"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7AF6E1CB" w14:textId="081330A8" w:rsidTr="000747F8">
        <w:tc>
          <w:tcPr>
            <w:tcW w:w="943" w:type="dxa"/>
          </w:tcPr>
          <w:p w14:paraId="658A08E6" w14:textId="19455B59" w:rsidR="000747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6</w:t>
            </w:r>
            <w:r w:rsidR="000747F8">
              <w:rPr>
                <w:rFonts w:ascii="Times New Roman" w:hAnsi="Times New Roman" w:cs="Times New Roman"/>
                <w:sz w:val="24"/>
                <w:szCs w:val="24"/>
              </w:rPr>
              <w:t>.1.5.</w:t>
            </w:r>
          </w:p>
        </w:tc>
        <w:tc>
          <w:tcPr>
            <w:tcW w:w="6244" w:type="dxa"/>
          </w:tcPr>
          <w:p w14:paraId="7B843AF7" w14:textId="77777777" w:rsidR="000747F8" w:rsidRPr="00947984" w:rsidRDefault="000747F8" w:rsidP="00AB61F0">
            <w:p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Darbaspēka </w:t>
            </w:r>
            <w:proofErr w:type="spellStart"/>
            <w:r>
              <w:rPr>
                <w:rFonts w:ascii="Times New Roman" w:eastAsia="Times New Roman" w:hAnsi="Times New Roman" w:cs="Times New Roman"/>
                <w:color w:val="000000"/>
                <w:sz w:val="24"/>
                <w:szCs w:val="24"/>
                <w:lang w:eastAsia="lv-LV"/>
              </w:rPr>
              <w:t>remigrācijas</w:t>
            </w:r>
            <w:proofErr w:type="spellEnd"/>
            <w:r>
              <w:rPr>
                <w:rFonts w:ascii="Times New Roman" w:eastAsia="Times New Roman" w:hAnsi="Times New Roman" w:cs="Times New Roman"/>
                <w:color w:val="000000"/>
                <w:sz w:val="24"/>
                <w:szCs w:val="24"/>
                <w:lang w:eastAsia="lv-LV"/>
              </w:rPr>
              <w:t xml:space="preserve"> un kvalificēta ārvalstu darbaspēku un talantu piesaistes sekmēšana, īstenojot a</w:t>
            </w:r>
            <w:r w:rsidRPr="00947984">
              <w:rPr>
                <w:rFonts w:ascii="Times New Roman" w:eastAsia="Times New Roman" w:hAnsi="Times New Roman" w:cs="Times New Roman"/>
                <w:sz w:val="24"/>
                <w:szCs w:val="24"/>
              </w:rPr>
              <w:t>tbalsta pasākumu</w:t>
            </w:r>
            <w:r>
              <w:rPr>
                <w:rFonts w:ascii="Times New Roman" w:eastAsia="Times New Roman" w:hAnsi="Times New Roman" w:cs="Times New Roman"/>
                <w:sz w:val="24"/>
                <w:szCs w:val="24"/>
              </w:rPr>
              <w:t>s</w:t>
            </w:r>
            <w:r w:rsidRPr="00947984">
              <w:rPr>
                <w:rFonts w:ascii="Times New Roman" w:eastAsia="Times New Roman" w:hAnsi="Times New Roman" w:cs="Times New Roman"/>
                <w:sz w:val="24"/>
                <w:szCs w:val="24"/>
              </w:rPr>
              <w:t xml:space="preserve"> darbspējīgo iedzīvotāju migrācijas plūsmas mazināšanai un </w:t>
            </w:r>
            <w:proofErr w:type="spellStart"/>
            <w:r w:rsidRPr="00947984">
              <w:rPr>
                <w:rFonts w:ascii="Times New Roman" w:eastAsia="Times New Roman" w:hAnsi="Times New Roman" w:cs="Times New Roman"/>
                <w:sz w:val="24"/>
                <w:szCs w:val="24"/>
              </w:rPr>
              <w:t>remigrācijas</w:t>
            </w:r>
            <w:proofErr w:type="spellEnd"/>
            <w:r w:rsidRPr="00947984">
              <w:rPr>
                <w:rFonts w:ascii="Times New Roman" w:eastAsia="Times New Roman" w:hAnsi="Times New Roman" w:cs="Times New Roman"/>
                <w:sz w:val="24"/>
                <w:szCs w:val="24"/>
              </w:rPr>
              <w:t xml:space="preserve"> veicināšanai</w:t>
            </w:r>
          </w:p>
        </w:tc>
        <w:tc>
          <w:tcPr>
            <w:tcW w:w="1533" w:type="dxa"/>
          </w:tcPr>
          <w:p w14:paraId="1AD706A6"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750" w:type="dxa"/>
          </w:tcPr>
          <w:p w14:paraId="4626DDF4" w14:textId="77777777" w:rsidR="000747F8" w:rsidRPr="00E3151E" w:rsidRDefault="000747F8" w:rsidP="00AB61F0">
            <w:pPr>
              <w:jc w:val="center"/>
              <w:rPr>
                <w:rFonts w:ascii="Times New Roman" w:hAnsi="Times New Roman" w:cs="Times New Roman"/>
                <w:sz w:val="24"/>
                <w:szCs w:val="24"/>
              </w:rPr>
            </w:pPr>
          </w:p>
        </w:tc>
        <w:tc>
          <w:tcPr>
            <w:tcW w:w="1988" w:type="dxa"/>
          </w:tcPr>
          <w:p w14:paraId="5C1DB6B3"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66" w:type="dxa"/>
          </w:tcPr>
          <w:p w14:paraId="62CB36E3" w14:textId="35495036"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633E5F1E" w14:textId="5896FFCE"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4F0A9B15" w14:textId="6AD3E3AD" w:rsidTr="000747F8">
        <w:tc>
          <w:tcPr>
            <w:tcW w:w="943" w:type="dxa"/>
          </w:tcPr>
          <w:p w14:paraId="6C4110BF" w14:textId="14CE2014" w:rsidR="000747F8" w:rsidRDefault="00861ACD" w:rsidP="00AB61F0">
            <w:pPr>
              <w:rPr>
                <w:rFonts w:ascii="Times New Roman" w:hAnsi="Times New Roman" w:cs="Times New Roman"/>
                <w:sz w:val="24"/>
                <w:szCs w:val="24"/>
              </w:rPr>
            </w:pPr>
            <w:r>
              <w:rPr>
                <w:rFonts w:ascii="Times New Roman" w:hAnsi="Times New Roman" w:cs="Times New Roman"/>
                <w:sz w:val="24"/>
                <w:szCs w:val="24"/>
              </w:rPr>
              <w:t>6</w:t>
            </w:r>
            <w:r w:rsidR="000747F8">
              <w:rPr>
                <w:rFonts w:ascii="Times New Roman" w:hAnsi="Times New Roman" w:cs="Times New Roman"/>
                <w:sz w:val="24"/>
                <w:szCs w:val="24"/>
              </w:rPr>
              <w:t>.1.6.</w:t>
            </w:r>
          </w:p>
        </w:tc>
        <w:tc>
          <w:tcPr>
            <w:tcW w:w="6244" w:type="dxa"/>
          </w:tcPr>
          <w:p w14:paraId="172C4DB9" w14:textId="77777777" w:rsidR="000747F8" w:rsidRPr="00AF7A8B" w:rsidRDefault="000747F8" w:rsidP="00AB61F0">
            <w:pPr>
              <w:jc w:val="both"/>
              <w:rPr>
                <w:rFonts w:ascii="Times New Roman" w:hAnsi="Times New Roman" w:cs="Times New Roman"/>
                <w:sz w:val="24"/>
                <w:szCs w:val="24"/>
              </w:rPr>
            </w:pPr>
            <w:r w:rsidRPr="00AF7A8B">
              <w:rPr>
                <w:rFonts w:ascii="Times New Roman" w:hAnsi="Times New Roman" w:cs="Times New Roman"/>
                <w:sz w:val="24"/>
                <w:szCs w:val="24"/>
              </w:rPr>
              <w:t xml:space="preserve">Nodrošināt atbalstu </w:t>
            </w:r>
            <w:proofErr w:type="spellStart"/>
            <w:r w:rsidRPr="00AF7A8B">
              <w:rPr>
                <w:rFonts w:ascii="Times New Roman" w:hAnsi="Times New Roman" w:cs="Times New Roman"/>
                <w:sz w:val="24"/>
                <w:szCs w:val="24"/>
              </w:rPr>
              <w:t>remigrantu</w:t>
            </w:r>
            <w:proofErr w:type="spellEnd"/>
            <w:r w:rsidRPr="00AF7A8B">
              <w:rPr>
                <w:rFonts w:ascii="Times New Roman" w:hAnsi="Times New Roman" w:cs="Times New Roman"/>
                <w:sz w:val="24"/>
                <w:szCs w:val="24"/>
              </w:rPr>
              <w:t xml:space="preserve"> bērniem un viņu vecākiem:</w:t>
            </w:r>
          </w:p>
          <w:p w14:paraId="19AE800F" w14:textId="4E1FBE9D" w:rsidR="000747F8" w:rsidRPr="00AF7A8B" w:rsidRDefault="000747F8" w:rsidP="001F226D">
            <w:pPr>
              <w:pStyle w:val="Sarakstarindkopa"/>
              <w:numPr>
                <w:ilvl w:val="0"/>
                <w:numId w:val="40"/>
              </w:numPr>
              <w:jc w:val="both"/>
              <w:rPr>
                <w:rFonts w:ascii="Times New Roman" w:hAnsi="Times New Roman" w:cs="Times New Roman"/>
                <w:sz w:val="24"/>
                <w:szCs w:val="24"/>
              </w:rPr>
            </w:pPr>
            <w:r w:rsidRPr="00AF7A8B">
              <w:rPr>
                <w:rFonts w:ascii="Times New Roman" w:hAnsi="Times New Roman" w:cs="Times New Roman"/>
                <w:sz w:val="24"/>
                <w:szCs w:val="24"/>
              </w:rPr>
              <w:t>Psihologa pakalpojumus izglītības iestādē</w:t>
            </w:r>
          </w:p>
          <w:p w14:paraId="56738EB9" w14:textId="32E072DD" w:rsidR="000747F8" w:rsidRPr="00AF7A8B" w:rsidRDefault="000747F8" w:rsidP="001F226D">
            <w:pPr>
              <w:pStyle w:val="Sarakstarindkopa"/>
              <w:numPr>
                <w:ilvl w:val="0"/>
                <w:numId w:val="40"/>
              </w:numPr>
              <w:jc w:val="both"/>
              <w:rPr>
                <w:rFonts w:ascii="Times New Roman" w:hAnsi="Times New Roman" w:cs="Times New Roman"/>
                <w:sz w:val="24"/>
                <w:szCs w:val="24"/>
              </w:rPr>
            </w:pPr>
            <w:r w:rsidRPr="00AF7A8B">
              <w:rPr>
                <w:rFonts w:ascii="Times New Roman" w:hAnsi="Times New Roman" w:cs="Times New Roman"/>
                <w:sz w:val="24"/>
                <w:szCs w:val="24"/>
              </w:rPr>
              <w:t>Skolotāja palīga vai asistenta pakalpojums</w:t>
            </w:r>
          </w:p>
        </w:tc>
        <w:tc>
          <w:tcPr>
            <w:tcW w:w="1533" w:type="dxa"/>
          </w:tcPr>
          <w:p w14:paraId="2A372FCB"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50" w:type="dxa"/>
          </w:tcPr>
          <w:p w14:paraId="22313765" w14:textId="77777777" w:rsidR="000747F8" w:rsidRPr="00E3151E" w:rsidRDefault="000747F8" w:rsidP="00AB61F0">
            <w:pPr>
              <w:jc w:val="center"/>
              <w:rPr>
                <w:rFonts w:ascii="Times New Roman" w:hAnsi="Times New Roman" w:cs="Times New Roman"/>
                <w:sz w:val="24"/>
                <w:szCs w:val="24"/>
              </w:rPr>
            </w:pPr>
          </w:p>
        </w:tc>
        <w:tc>
          <w:tcPr>
            <w:tcW w:w="1988" w:type="dxa"/>
          </w:tcPr>
          <w:p w14:paraId="5526DD74"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66" w:type="dxa"/>
          </w:tcPr>
          <w:p w14:paraId="548116DC" w14:textId="33E07A06"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5DD2659F" w14:textId="45B5F924"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5F366252" w14:textId="6B9175AD" w:rsidTr="000747F8">
        <w:tc>
          <w:tcPr>
            <w:tcW w:w="943" w:type="dxa"/>
          </w:tcPr>
          <w:p w14:paraId="64EC5CB4" w14:textId="42B16254" w:rsidR="000747F8" w:rsidRDefault="00861ACD" w:rsidP="00AB61F0">
            <w:pPr>
              <w:rPr>
                <w:rFonts w:ascii="Times New Roman" w:hAnsi="Times New Roman" w:cs="Times New Roman"/>
                <w:sz w:val="24"/>
                <w:szCs w:val="24"/>
              </w:rPr>
            </w:pPr>
            <w:r>
              <w:rPr>
                <w:rFonts w:ascii="Times New Roman" w:hAnsi="Times New Roman" w:cs="Times New Roman"/>
                <w:sz w:val="24"/>
                <w:szCs w:val="24"/>
              </w:rPr>
              <w:t>6</w:t>
            </w:r>
            <w:r w:rsidR="000747F8">
              <w:rPr>
                <w:rFonts w:ascii="Times New Roman" w:hAnsi="Times New Roman" w:cs="Times New Roman"/>
                <w:sz w:val="24"/>
                <w:szCs w:val="24"/>
              </w:rPr>
              <w:t>.1.7.</w:t>
            </w:r>
          </w:p>
        </w:tc>
        <w:tc>
          <w:tcPr>
            <w:tcW w:w="6244" w:type="dxa"/>
          </w:tcPr>
          <w:p w14:paraId="5AAD4AB1" w14:textId="77777777" w:rsidR="000747F8" w:rsidRPr="00AF7A8B" w:rsidRDefault="000747F8" w:rsidP="00AB61F0">
            <w:pPr>
              <w:jc w:val="both"/>
              <w:rPr>
                <w:rFonts w:ascii="Times New Roman" w:hAnsi="Times New Roman" w:cs="Times New Roman"/>
                <w:sz w:val="24"/>
                <w:szCs w:val="24"/>
              </w:rPr>
            </w:pPr>
            <w:r w:rsidRPr="00AF7A8B">
              <w:rPr>
                <w:rFonts w:ascii="Times New Roman" w:hAnsi="Times New Roman" w:cs="Times New Roman"/>
                <w:sz w:val="24"/>
                <w:szCs w:val="24"/>
              </w:rPr>
              <w:t xml:space="preserve">Jaunu mediķu </w:t>
            </w:r>
            <w:proofErr w:type="spellStart"/>
            <w:r w:rsidRPr="00AF7A8B">
              <w:rPr>
                <w:rFonts w:ascii="Times New Roman" w:hAnsi="Times New Roman" w:cs="Times New Roman"/>
                <w:sz w:val="24"/>
                <w:szCs w:val="24"/>
              </w:rPr>
              <w:t>remigrācija</w:t>
            </w:r>
            <w:proofErr w:type="spellEnd"/>
            <w:r w:rsidRPr="00AF7A8B">
              <w:rPr>
                <w:rFonts w:ascii="Times New Roman" w:hAnsi="Times New Roman" w:cs="Times New Roman"/>
                <w:sz w:val="24"/>
                <w:szCs w:val="24"/>
              </w:rPr>
              <w:t>, medicīnas studiju apmaksa ar nosacījumu - jānosaka obligātais limits, cik gadi ir jānostrādā Latvijā, vai arī, ja nevēlas strādāt Latvijā, tad jāatmaksā studiju maksa ar procentiem</w:t>
            </w:r>
          </w:p>
        </w:tc>
        <w:tc>
          <w:tcPr>
            <w:tcW w:w="1533" w:type="dxa"/>
          </w:tcPr>
          <w:p w14:paraId="45175852"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2BA40A79"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988" w:type="dxa"/>
          </w:tcPr>
          <w:p w14:paraId="4F327EC6" w14:textId="77777777" w:rsidR="000747F8" w:rsidRDefault="000747F8" w:rsidP="00AB61F0">
            <w:pPr>
              <w:jc w:val="center"/>
              <w:rPr>
                <w:rFonts w:ascii="Times New Roman" w:hAnsi="Times New Roman" w:cs="Times New Roman"/>
                <w:sz w:val="24"/>
                <w:szCs w:val="24"/>
              </w:rPr>
            </w:pPr>
          </w:p>
        </w:tc>
        <w:tc>
          <w:tcPr>
            <w:tcW w:w="1266" w:type="dxa"/>
          </w:tcPr>
          <w:p w14:paraId="570BAD6B" w14:textId="1A0E8E0F" w:rsidR="000747F8" w:rsidRDefault="00D02FBB"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465C63C9" w14:textId="3B6C99B6" w:rsidR="000747F8" w:rsidRDefault="00D02FBB"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266F6CFA" w14:textId="616CEC43" w:rsidTr="000747F8">
        <w:tc>
          <w:tcPr>
            <w:tcW w:w="943" w:type="dxa"/>
          </w:tcPr>
          <w:p w14:paraId="4466CF50" w14:textId="2A15F9CC" w:rsidR="000747F8" w:rsidRDefault="00861ACD" w:rsidP="00AB61F0">
            <w:pPr>
              <w:rPr>
                <w:rFonts w:ascii="Times New Roman" w:hAnsi="Times New Roman" w:cs="Times New Roman"/>
                <w:sz w:val="24"/>
                <w:szCs w:val="24"/>
              </w:rPr>
            </w:pPr>
            <w:r>
              <w:rPr>
                <w:rFonts w:ascii="Times New Roman" w:hAnsi="Times New Roman" w:cs="Times New Roman"/>
                <w:sz w:val="24"/>
                <w:szCs w:val="24"/>
              </w:rPr>
              <w:t>6</w:t>
            </w:r>
            <w:r w:rsidR="000747F8">
              <w:rPr>
                <w:rFonts w:ascii="Times New Roman" w:hAnsi="Times New Roman" w:cs="Times New Roman"/>
                <w:sz w:val="24"/>
                <w:szCs w:val="24"/>
              </w:rPr>
              <w:t>.1.8.</w:t>
            </w:r>
          </w:p>
        </w:tc>
        <w:tc>
          <w:tcPr>
            <w:tcW w:w="6244" w:type="dxa"/>
          </w:tcPr>
          <w:p w14:paraId="372BFCA4" w14:textId="77777777" w:rsidR="000747F8" w:rsidRPr="00AF7A8B" w:rsidRDefault="000747F8" w:rsidP="00AB61F0">
            <w:pPr>
              <w:autoSpaceDE w:val="0"/>
              <w:autoSpaceDN w:val="0"/>
              <w:adjustRightInd w:val="0"/>
              <w:jc w:val="both"/>
              <w:rPr>
                <w:rFonts w:ascii="Times New Roman" w:hAnsi="Times New Roman" w:cs="Times New Roman"/>
                <w:sz w:val="24"/>
                <w:szCs w:val="24"/>
              </w:rPr>
            </w:pPr>
            <w:r w:rsidRPr="00F409CE">
              <w:rPr>
                <w:rFonts w:ascii="Times New Roman" w:hAnsi="Times New Roman" w:cs="Times New Roman"/>
                <w:sz w:val="24"/>
                <w:szCs w:val="24"/>
              </w:rPr>
              <w:t xml:space="preserve">Turpmāks atbalsts reģionos īstenotajiem </w:t>
            </w:r>
            <w:proofErr w:type="spellStart"/>
            <w:r w:rsidRPr="00F409CE">
              <w:rPr>
                <w:rFonts w:ascii="Times New Roman" w:hAnsi="Times New Roman" w:cs="Times New Roman"/>
                <w:sz w:val="24"/>
                <w:szCs w:val="24"/>
              </w:rPr>
              <w:t>remigrācijas</w:t>
            </w:r>
            <w:proofErr w:type="spellEnd"/>
            <w:r>
              <w:rPr>
                <w:rFonts w:ascii="Times New Roman" w:hAnsi="Times New Roman" w:cs="Times New Roman"/>
                <w:sz w:val="24"/>
                <w:szCs w:val="24"/>
              </w:rPr>
              <w:t xml:space="preserve"> </w:t>
            </w:r>
            <w:r w:rsidRPr="00F409CE">
              <w:rPr>
                <w:rFonts w:ascii="Times New Roman" w:hAnsi="Times New Roman" w:cs="Times New Roman"/>
                <w:sz w:val="24"/>
                <w:szCs w:val="24"/>
              </w:rPr>
              <w:t>pasākumiem un reintegrācijas programmām sociālās aprūpes,</w:t>
            </w:r>
            <w:r>
              <w:rPr>
                <w:rFonts w:ascii="Times New Roman" w:hAnsi="Times New Roman" w:cs="Times New Roman"/>
                <w:sz w:val="24"/>
                <w:szCs w:val="24"/>
              </w:rPr>
              <w:t xml:space="preserve"> </w:t>
            </w:r>
            <w:r w:rsidRPr="00F409CE">
              <w:rPr>
                <w:rFonts w:ascii="Times New Roman" w:hAnsi="Times New Roman" w:cs="Times New Roman"/>
                <w:sz w:val="24"/>
                <w:szCs w:val="24"/>
              </w:rPr>
              <w:t>publisko pakalpojumu un pastāvīgas saiknes nodrošināšanai</w:t>
            </w:r>
            <w:r>
              <w:rPr>
                <w:rFonts w:ascii="Times New Roman" w:hAnsi="Times New Roman" w:cs="Times New Roman"/>
                <w:sz w:val="24"/>
                <w:szCs w:val="24"/>
              </w:rPr>
              <w:t xml:space="preserve"> </w:t>
            </w:r>
            <w:r w:rsidRPr="00F409CE">
              <w:rPr>
                <w:rFonts w:ascii="Times New Roman" w:hAnsi="Times New Roman" w:cs="Times New Roman"/>
                <w:sz w:val="24"/>
                <w:szCs w:val="24"/>
              </w:rPr>
              <w:t>starp prombūtnē esošiem iedzīvotājiem</w:t>
            </w:r>
            <w:r>
              <w:rPr>
                <w:rFonts w:ascii="Times New Roman" w:hAnsi="Times New Roman" w:cs="Times New Roman"/>
                <w:sz w:val="24"/>
                <w:szCs w:val="24"/>
              </w:rPr>
              <w:t>,</w:t>
            </w:r>
            <w:r w:rsidRPr="00F409CE">
              <w:rPr>
                <w:rFonts w:ascii="Times New Roman" w:hAnsi="Times New Roman" w:cs="Times New Roman"/>
                <w:sz w:val="24"/>
                <w:szCs w:val="24"/>
              </w:rPr>
              <w:t xml:space="preserve"> vietējām kopienām</w:t>
            </w:r>
            <w:r>
              <w:rPr>
                <w:rFonts w:ascii="Times New Roman" w:hAnsi="Times New Roman" w:cs="Times New Roman"/>
                <w:sz w:val="24"/>
                <w:szCs w:val="24"/>
              </w:rPr>
              <w:t xml:space="preserve"> </w:t>
            </w:r>
            <w:r w:rsidRPr="00F409CE">
              <w:rPr>
                <w:rFonts w:ascii="Times New Roman" w:hAnsi="Times New Roman" w:cs="Times New Roman"/>
                <w:sz w:val="24"/>
                <w:szCs w:val="24"/>
              </w:rPr>
              <w:t>un pašvaldībām</w:t>
            </w:r>
          </w:p>
        </w:tc>
        <w:tc>
          <w:tcPr>
            <w:tcW w:w="1533" w:type="dxa"/>
          </w:tcPr>
          <w:p w14:paraId="2D87EB7B"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VARAM</w:t>
            </w:r>
          </w:p>
        </w:tc>
        <w:tc>
          <w:tcPr>
            <w:tcW w:w="1750" w:type="dxa"/>
          </w:tcPr>
          <w:p w14:paraId="5261A799" w14:textId="77777777" w:rsidR="000747F8" w:rsidRDefault="000747F8" w:rsidP="00AB61F0">
            <w:pPr>
              <w:jc w:val="center"/>
              <w:rPr>
                <w:rFonts w:ascii="Times New Roman" w:hAnsi="Times New Roman" w:cs="Times New Roman"/>
                <w:sz w:val="24"/>
                <w:szCs w:val="24"/>
              </w:rPr>
            </w:pPr>
          </w:p>
        </w:tc>
        <w:tc>
          <w:tcPr>
            <w:tcW w:w="1988" w:type="dxa"/>
          </w:tcPr>
          <w:p w14:paraId="0767713A" w14:textId="77777777" w:rsidR="000747F8" w:rsidRDefault="000747F8" w:rsidP="00AB61F0">
            <w:pPr>
              <w:jc w:val="center"/>
              <w:rPr>
                <w:rFonts w:ascii="Times New Roman" w:hAnsi="Times New Roman" w:cs="Times New Roman"/>
                <w:sz w:val="24"/>
                <w:szCs w:val="24"/>
              </w:rPr>
            </w:pPr>
          </w:p>
        </w:tc>
        <w:tc>
          <w:tcPr>
            <w:tcW w:w="1266" w:type="dxa"/>
          </w:tcPr>
          <w:p w14:paraId="4940F957" w14:textId="5051A0CD" w:rsidR="000747F8" w:rsidRDefault="00D02FBB"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266" w:type="dxa"/>
          </w:tcPr>
          <w:p w14:paraId="2AB0A2CE" w14:textId="6692AF76" w:rsidR="000747F8" w:rsidRDefault="00D02FB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0747F8" w:rsidRPr="00E3151E" w14:paraId="21077F63" w14:textId="556271DB" w:rsidTr="000747F8">
        <w:tc>
          <w:tcPr>
            <w:tcW w:w="943" w:type="dxa"/>
          </w:tcPr>
          <w:p w14:paraId="1BB4816C" w14:textId="281CD350" w:rsidR="000747F8" w:rsidRDefault="00861ACD" w:rsidP="00AB61F0">
            <w:pPr>
              <w:rPr>
                <w:rFonts w:ascii="Times New Roman" w:hAnsi="Times New Roman" w:cs="Times New Roman"/>
                <w:sz w:val="24"/>
                <w:szCs w:val="24"/>
              </w:rPr>
            </w:pPr>
            <w:r>
              <w:rPr>
                <w:rFonts w:ascii="Times New Roman" w:hAnsi="Times New Roman" w:cs="Times New Roman"/>
                <w:sz w:val="24"/>
                <w:szCs w:val="24"/>
              </w:rPr>
              <w:t>6</w:t>
            </w:r>
            <w:r w:rsidR="000747F8">
              <w:rPr>
                <w:rFonts w:ascii="Times New Roman" w:hAnsi="Times New Roman" w:cs="Times New Roman"/>
                <w:sz w:val="24"/>
                <w:szCs w:val="24"/>
              </w:rPr>
              <w:t>.1.9.</w:t>
            </w:r>
          </w:p>
        </w:tc>
        <w:tc>
          <w:tcPr>
            <w:tcW w:w="6244" w:type="dxa"/>
          </w:tcPr>
          <w:p w14:paraId="76D5D476" w14:textId="77777777" w:rsidR="000747F8" w:rsidRPr="00F409CE" w:rsidRDefault="000747F8" w:rsidP="00AB61F0">
            <w:pPr>
              <w:autoSpaceDE w:val="0"/>
              <w:autoSpaceDN w:val="0"/>
              <w:adjustRightInd w:val="0"/>
              <w:jc w:val="both"/>
              <w:rPr>
                <w:rFonts w:ascii="Times New Roman" w:hAnsi="Times New Roman" w:cs="Times New Roman"/>
                <w:sz w:val="24"/>
                <w:szCs w:val="24"/>
              </w:rPr>
            </w:pPr>
            <w:r w:rsidRPr="002B0E9F">
              <w:rPr>
                <w:rFonts w:ascii="Times New Roman" w:hAnsi="Times New Roman" w:cs="Times New Roman"/>
                <w:sz w:val="24"/>
                <w:szCs w:val="24"/>
              </w:rPr>
              <w:t>Jāizvērtē selektīva kvalificēta darbaspēka (</w:t>
            </w:r>
            <w:r>
              <w:rPr>
                <w:rFonts w:ascii="Times New Roman" w:hAnsi="Times New Roman" w:cs="Times New Roman"/>
                <w:sz w:val="24"/>
                <w:szCs w:val="24"/>
              </w:rPr>
              <w:t>“</w:t>
            </w:r>
            <w:r w:rsidRPr="002B0E9F">
              <w:rPr>
                <w:rFonts w:ascii="Times New Roman" w:hAnsi="Times New Roman" w:cs="Times New Roman"/>
                <w:sz w:val="24"/>
                <w:szCs w:val="24"/>
              </w:rPr>
              <w:t>talantu</w:t>
            </w:r>
            <w:r>
              <w:rPr>
                <w:rFonts w:ascii="Times New Roman" w:hAnsi="Times New Roman" w:cs="Times New Roman"/>
                <w:sz w:val="24"/>
                <w:szCs w:val="24"/>
              </w:rPr>
              <w:t>”</w:t>
            </w:r>
            <w:r w:rsidRPr="002B0E9F">
              <w:rPr>
                <w:rFonts w:ascii="Times New Roman" w:hAnsi="Times New Roman" w:cs="Times New Roman"/>
                <w:sz w:val="24"/>
                <w:szCs w:val="24"/>
              </w:rPr>
              <w:t>) piesaiste</w:t>
            </w:r>
            <w:r>
              <w:rPr>
                <w:rFonts w:ascii="Times New Roman" w:hAnsi="Times New Roman" w:cs="Times New Roman"/>
                <w:sz w:val="24"/>
                <w:szCs w:val="24"/>
              </w:rPr>
              <w:t xml:space="preserve"> </w:t>
            </w:r>
            <w:r w:rsidRPr="002B0E9F">
              <w:rPr>
                <w:rFonts w:ascii="Times New Roman" w:hAnsi="Times New Roman" w:cs="Times New Roman"/>
                <w:sz w:val="24"/>
                <w:szCs w:val="24"/>
              </w:rPr>
              <w:t>regulētas imigrācijas rezultātā, kas var papildināt ekonomiski</w:t>
            </w:r>
            <w:r>
              <w:rPr>
                <w:rFonts w:ascii="Times New Roman" w:hAnsi="Times New Roman" w:cs="Times New Roman"/>
                <w:sz w:val="24"/>
                <w:szCs w:val="24"/>
              </w:rPr>
              <w:t xml:space="preserve"> </w:t>
            </w:r>
            <w:r w:rsidRPr="002B0E9F">
              <w:rPr>
                <w:rFonts w:ascii="Times New Roman" w:hAnsi="Times New Roman" w:cs="Times New Roman"/>
                <w:sz w:val="24"/>
                <w:szCs w:val="24"/>
              </w:rPr>
              <w:t>aktīvos iedzīvotājus un mazināt iedzīvotāju skaita sarukšanu</w:t>
            </w:r>
          </w:p>
        </w:tc>
        <w:tc>
          <w:tcPr>
            <w:tcW w:w="1533" w:type="dxa"/>
          </w:tcPr>
          <w:p w14:paraId="0444B6F8"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EM</w:t>
            </w:r>
          </w:p>
        </w:tc>
        <w:tc>
          <w:tcPr>
            <w:tcW w:w="1750" w:type="dxa"/>
          </w:tcPr>
          <w:p w14:paraId="5B2C048F"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VARAM Pašvaldības</w:t>
            </w:r>
          </w:p>
        </w:tc>
        <w:tc>
          <w:tcPr>
            <w:tcW w:w="1988" w:type="dxa"/>
          </w:tcPr>
          <w:p w14:paraId="42B7D231" w14:textId="77777777" w:rsidR="000747F8" w:rsidRDefault="000747F8" w:rsidP="00AB61F0">
            <w:pPr>
              <w:jc w:val="center"/>
              <w:rPr>
                <w:rFonts w:ascii="Times New Roman" w:hAnsi="Times New Roman" w:cs="Times New Roman"/>
                <w:sz w:val="24"/>
                <w:szCs w:val="24"/>
              </w:rPr>
            </w:pPr>
          </w:p>
        </w:tc>
        <w:tc>
          <w:tcPr>
            <w:tcW w:w="1266" w:type="dxa"/>
          </w:tcPr>
          <w:p w14:paraId="0D076AFD" w14:textId="7A461887" w:rsidR="000747F8" w:rsidRDefault="00297CC2"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3CB6C12A" w14:textId="6E27EA10" w:rsidR="000747F8" w:rsidRDefault="00297CC2" w:rsidP="00AB61F0">
            <w:pPr>
              <w:jc w:val="center"/>
              <w:rPr>
                <w:rFonts w:ascii="Times New Roman" w:hAnsi="Times New Roman" w:cs="Times New Roman"/>
                <w:sz w:val="24"/>
                <w:szCs w:val="24"/>
              </w:rPr>
            </w:pPr>
            <w:r>
              <w:rPr>
                <w:rFonts w:ascii="Times New Roman" w:hAnsi="Times New Roman" w:cs="Times New Roman"/>
                <w:sz w:val="24"/>
                <w:szCs w:val="24"/>
              </w:rPr>
              <w:t>T</w:t>
            </w:r>
          </w:p>
        </w:tc>
      </w:tr>
    </w:tbl>
    <w:p w14:paraId="37AECDC9" w14:textId="77777777" w:rsidR="00575221" w:rsidRPr="00E3151E" w:rsidRDefault="00575221" w:rsidP="00575221">
      <w:pPr>
        <w:spacing w:after="0" w:line="240" w:lineRule="auto"/>
        <w:rPr>
          <w:rFonts w:ascii="Times New Roman" w:hAnsi="Times New Roman" w:cs="Times New Roman"/>
          <w:sz w:val="24"/>
          <w:szCs w:val="24"/>
        </w:rPr>
      </w:pPr>
    </w:p>
    <w:p w14:paraId="658CA1F6" w14:textId="43C50C11"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2F378705" w14:textId="77777777"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3C1C6935" w14:textId="77777777"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08BC3DFD" w14:textId="77777777"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sectPr w:rsidR="00954655" w:rsidSect="00FF05ED">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71B6E" w14:textId="77777777" w:rsidR="00FF23A6" w:rsidRDefault="00FF23A6" w:rsidP="005505AB">
      <w:pPr>
        <w:spacing w:after="0" w:line="240" w:lineRule="auto"/>
      </w:pPr>
      <w:r>
        <w:separator/>
      </w:r>
    </w:p>
  </w:endnote>
  <w:endnote w:type="continuationSeparator" w:id="0">
    <w:p w14:paraId="785FB7F3" w14:textId="77777777" w:rsidR="00FF23A6" w:rsidRDefault="00FF23A6" w:rsidP="0055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w:altName w:val="Calibri"/>
    <w:charset w:val="00"/>
    <w:family w:val="swiss"/>
    <w:pitch w:val="variable"/>
    <w:sig w:usb0="20000287" w:usb1="00000001" w:usb2="00000000" w:usb3="00000000" w:csb0="0000019F" w:csb1="00000000"/>
  </w:font>
  <w:font w:name="Times New Roman Bold">
    <w:panose1 w:val="02020803070505020304"/>
    <w:charset w:val="00"/>
    <w:family w:val="auto"/>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E875D" w14:textId="77777777" w:rsidR="00FF23A6" w:rsidRDefault="00FF23A6" w:rsidP="005505AB">
      <w:pPr>
        <w:spacing w:after="0" w:line="240" w:lineRule="auto"/>
      </w:pPr>
      <w:r>
        <w:separator/>
      </w:r>
    </w:p>
  </w:footnote>
  <w:footnote w:type="continuationSeparator" w:id="0">
    <w:p w14:paraId="7E74FD51" w14:textId="77777777" w:rsidR="00FF23A6" w:rsidRDefault="00FF23A6" w:rsidP="005505AB">
      <w:pPr>
        <w:spacing w:after="0" w:line="240" w:lineRule="auto"/>
      </w:pPr>
      <w:r>
        <w:continuationSeparator/>
      </w:r>
    </w:p>
  </w:footnote>
  <w:footnote w:id="1">
    <w:p w14:paraId="308340AD" w14:textId="77777777" w:rsidR="00FF23A6" w:rsidRPr="00723B45" w:rsidRDefault="00FF23A6" w:rsidP="00641EDE">
      <w:pPr>
        <w:pStyle w:val="Vresteksts"/>
        <w:jc w:val="both"/>
        <w:rPr>
          <w:rFonts w:ascii="Times New Roman" w:hAnsi="Times New Roman"/>
        </w:rPr>
      </w:pPr>
      <w:r>
        <w:rPr>
          <w:rStyle w:val="Vresatsauce"/>
        </w:rPr>
        <w:footnoteRef/>
      </w:r>
      <w:r>
        <w:t xml:space="preserve"> </w:t>
      </w:r>
      <w:r w:rsidRPr="001D73AD">
        <w:rPr>
          <w:rFonts w:ascii="Times New Roman" w:hAnsi="Times New Roman"/>
        </w:rPr>
        <w:t>Stratēģiskās vadības tematiskās komitejas 2024. gada 16. janvāra sēdes protokols Nr. 1</w:t>
      </w:r>
      <w:r>
        <w:rPr>
          <w:rFonts w:ascii="Times New Roman" w:hAnsi="Times New Roman"/>
        </w:rPr>
        <w:t>,</w:t>
      </w:r>
      <w:r w:rsidRPr="001D73AD">
        <w:rPr>
          <w:rFonts w:ascii="Times New Roman" w:hAnsi="Times New Roman"/>
        </w:rPr>
        <w:t xml:space="preserve"> 2.</w:t>
      </w:r>
      <w:r w:rsidRPr="001D73AD">
        <w:rPr>
          <w:rFonts w:ascii="Times New Roman" w:hAnsi="Times New Roman"/>
          <w:b/>
          <w:bCs/>
          <w:sz w:val="28"/>
          <w:szCs w:val="28"/>
        </w:rPr>
        <w:t xml:space="preserve"> </w:t>
      </w:r>
      <w:r w:rsidRPr="001D73AD">
        <w:rPr>
          <w:rFonts w:ascii="Times New Roman" w:hAnsi="Times New Roman"/>
        </w:rPr>
        <w:t>§</w:t>
      </w:r>
      <w:r>
        <w:rPr>
          <w:rFonts w:ascii="Times New Roman" w:hAnsi="Times New Roman"/>
        </w:rPr>
        <w:t>.</w:t>
      </w:r>
    </w:p>
  </w:footnote>
  <w:footnote w:id="2">
    <w:p w14:paraId="3654FED2" w14:textId="77777777" w:rsidR="00FF23A6" w:rsidRPr="00791972" w:rsidRDefault="00FF23A6" w:rsidP="00641EDE">
      <w:pPr>
        <w:pStyle w:val="Vresteksts"/>
        <w:jc w:val="both"/>
        <w:rPr>
          <w:rFonts w:ascii="Times New Roman" w:hAnsi="Times New Roman"/>
        </w:rPr>
      </w:pPr>
      <w:r w:rsidRPr="00791972">
        <w:rPr>
          <w:rStyle w:val="Vresatsauce"/>
          <w:rFonts w:ascii="Times New Roman" w:hAnsi="Times New Roman"/>
        </w:rPr>
        <w:footnoteRef/>
      </w:r>
      <w:r w:rsidRPr="00791972">
        <w:rPr>
          <w:rFonts w:ascii="Times New Roman" w:hAnsi="Times New Roman"/>
        </w:rPr>
        <w:t xml:space="preserve"> </w:t>
      </w:r>
      <w:hyperlink r:id="rId1" w:history="1">
        <w:r w:rsidRPr="00D74A6D">
          <w:rPr>
            <w:rStyle w:val="Hipersaite"/>
            <w:rFonts w:ascii="Times New Roman" w:hAnsi="Times New Roman"/>
          </w:rPr>
          <w:t>https://www.lm.gov.lv/lv/demografisko-lietu-padome</w:t>
        </w:r>
      </w:hyperlink>
      <w:r>
        <w:rPr>
          <w:rFonts w:ascii="Times New Roman" w:hAnsi="Times New Roman"/>
        </w:rPr>
        <w:t xml:space="preserve">. </w:t>
      </w:r>
    </w:p>
  </w:footnote>
  <w:footnote w:id="3">
    <w:p w14:paraId="50F56DD7" w14:textId="75DFDEB8" w:rsidR="00FF23A6" w:rsidRPr="00242399" w:rsidRDefault="00FF23A6">
      <w:pPr>
        <w:pStyle w:val="Vresteksts"/>
        <w:rPr>
          <w:rFonts w:ascii="Times New Roman" w:hAnsi="Times New Roman" w:cs="Times New Roman"/>
          <w:sz w:val="18"/>
          <w:szCs w:val="18"/>
          <w:lang w:val="en-GB"/>
        </w:rPr>
      </w:pPr>
      <w:r>
        <w:rPr>
          <w:rStyle w:val="Vresatsauce"/>
        </w:rPr>
        <w:footnoteRef/>
      </w:r>
      <w:r>
        <w:t xml:space="preserve"> </w:t>
      </w:r>
      <w:hyperlink r:id="rId2" w:history="1">
        <w:r w:rsidRPr="00242399">
          <w:rPr>
            <w:rStyle w:val="Hipersaite"/>
            <w:rFonts w:ascii="Times New Roman" w:hAnsi="Times New Roman" w:cs="Times New Roman"/>
            <w:sz w:val="18"/>
            <w:szCs w:val="18"/>
          </w:rPr>
          <w:t>https://commission.europa.eu/strategy-and-policy/priorities-2019-2024/new-push-european-democracy/impact-demographic-change-europe_en</w:t>
        </w:r>
      </w:hyperlink>
    </w:p>
  </w:footnote>
  <w:footnote w:id="4">
    <w:p w14:paraId="702A63A8" w14:textId="74E3737C" w:rsidR="00FF23A6" w:rsidRPr="00242399" w:rsidRDefault="00FF23A6" w:rsidP="001F226D">
      <w:pPr>
        <w:spacing w:after="0" w:line="240" w:lineRule="auto"/>
        <w:jc w:val="both"/>
        <w:rPr>
          <w:rFonts w:ascii="Times New Roman" w:hAnsi="Times New Roman" w:cs="Times New Roman"/>
          <w:sz w:val="18"/>
          <w:szCs w:val="18"/>
          <w:lang w:val="en-GB"/>
        </w:rPr>
      </w:pPr>
      <w:r w:rsidRPr="00242399">
        <w:rPr>
          <w:rStyle w:val="Vresatsauce"/>
          <w:rFonts w:ascii="Times New Roman" w:hAnsi="Times New Roman" w:cs="Times New Roman"/>
          <w:sz w:val="18"/>
          <w:szCs w:val="18"/>
        </w:rPr>
        <w:footnoteRef/>
      </w:r>
      <w:hyperlink r:id="rId3" w:history="1">
        <w:r w:rsidRPr="00242399">
          <w:rPr>
            <w:rStyle w:val="Hipersaite"/>
            <w:rFonts w:ascii="Times New Roman" w:hAnsi="Times New Roman" w:cs="Times New Roman"/>
            <w:sz w:val="18"/>
            <w:szCs w:val="18"/>
          </w:rPr>
          <w:t>https://commission.europa.eu/strategy-and-policy/priorities-2019-2024/new-push-european-democracy/impact-demographic-change-europe_en</w:t>
        </w:r>
      </w:hyperlink>
    </w:p>
  </w:footnote>
  <w:footnote w:id="5">
    <w:p w14:paraId="253E2103" w14:textId="77777777" w:rsidR="00FF23A6" w:rsidRPr="006A1332" w:rsidRDefault="00FF23A6" w:rsidP="001F226D">
      <w:pPr>
        <w:pStyle w:val="Vresteksts"/>
        <w:jc w:val="both"/>
        <w:rPr>
          <w:rFonts w:ascii="Times New Roman" w:hAnsi="Times New Roman" w:cs="Times New Roman"/>
        </w:rPr>
      </w:pPr>
      <w:r w:rsidRPr="00242399">
        <w:rPr>
          <w:rStyle w:val="Vresatsauce"/>
          <w:rFonts w:ascii="Times New Roman" w:hAnsi="Times New Roman" w:cs="Times New Roman"/>
          <w:sz w:val="18"/>
          <w:szCs w:val="18"/>
        </w:rPr>
        <w:footnoteRef/>
      </w:r>
      <w:r w:rsidRPr="00242399">
        <w:rPr>
          <w:rFonts w:ascii="Times New Roman" w:hAnsi="Times New Roman" w:cs="Times New Roman"/>
          <w:sz w:val="18"/>
          <w:szCs w:val="18"/>
        </w:rPr>
        <w:t xml:space="preserve"> </w:t>
      </w:r>
      <w:r w:rsidRPr="00242399">
        <w:rPr>
          <w:rFonts w:ascii="Times New Roman" w:hAnsi="Times New Roman" w:cs="Times New Roman"/>
          <w:sz w:val="18"/>
          <w:szCs w:val="18"/>
        </w:rPr>
        <w:t>Starppaaudžu taisnīgums ir ideja par godīgumu vai taisnīgumu starp dažādām paaudzēm. To var attiecināt uz godīgumu dinamikā starp bērniem, jauniešiem, pieaugušajiem un vecāka gadagājuma cilvēkiem, kā arī starp pašlaik dzīvojošajām un nākamajām paaudzēm. Tas attiecas uz vairākām jomām un ietver tādus tematus kā ekonomiskais vai sociālais taisnīgums, dzīves līmenis vai klimata pārmaiņas.</w:t>
      </w:r>
    </w:p>
  </w:footnote>
  <w:footnote w:id="6">
    <w:p w14:paraId="3C55580E" w14:textId="63667C0A" w:rsidR="00FF23A6" w:rsidRPr="00DE0631" w:rsidRDefault="00FF23A6" w:rsidP="001F226D">
      <w:pPr>
        <w:pStyle w:val="Vresteksts"/>
        <w:rPr>
          <w:lang w:val="en-GB"/>
        </w:rPr>
      </w:pPr>
      <w:r>
        <w:rPr>
          <w:rStyle w:val="Vresatsauce"/>
        </w:rPr>
        <w:footnoteRef/>
      </w:r>
      <w:r>
        <w:t xml:space="preserve"> </w:t>
      </w:r>
      <w:hyperlink r:id="rId4" w:history="1">
        <w:r w:rsidRPr="00425115">
          <w:rPr>
            <w:rStyle w:val="Hipersaite"/>
          </w:rPr>
          <w:t>https://likumi.lv/ta/id/315879-par-latvijas-nacionalo-attistibas-planu-20212027-gadam-nap2027</w:t>
        </w:r>
      </w:hyperlink>
      <w:r>
        <w:rPr>
          <w:rStyle w:val="Hipersaite"/>
        </w:rPr>
        <w:t>, kas aprakstīti</w:t>
      </w:r>
    </w:p>
  </w:footnote>
  <w:footnote w:id="7">
    <w:p w14:paraId="311FDAD1" w14:textId="77777777" w:rsidR="00FF23A6" w:rsidRPr="00A4146A" w:rsidRDefault="00FF23A6" w:rsidP="001F226D">
      <w:pPr>
        <w:pStyle w:val="Vresteksts"/>
        <w:rPr>
          <w:lang w:val="en-GB"/>
        </w:rPr>
      </w:pPr>
      <w:r>
        <w:rPr>
          <w:rStyle w:val="Vresatsauce"/>
        </w:rPr>
        <w:footnoteRef/>
      </w:r>
      <w:r>
        <w:t xml:space="preserve"> </w:t>
      </w:r>
      <w:hyperlink r:id="rId5" w:history="1">
        <w:r w:rsidRPr="00425115">
          <w:rPr>
            <w:rStyle w:val="Hipersaite"/>
          </w:rPr>
          <w:t>https://likumi.lv/ta/id/338304-par-bernu-jaunatnes-un-gimenes-attistibas-pamatnostadnem-20222027gadam</w:t>
        </w:r>
      </w:hyperlink>
    </w:p>
  </w:footnote>
  <w:footnote w:id="8">
    <w:p w14:paraId="7D807DCA" w14:textId="77777777" w:rsidR="00FF23A6" w:rsidRPr="00224BD5" w:rsidRDefault="00FF23A6" w:rsidP="00697E92">
      <w:pPr>
        <w:pStyle w:val="Vresteksts"/>
        <w:rPr>
          <w:lang w:val="en-GB"/>
        </w:rPr>
      </w:pPr>
      <w:r>
        <w:rPr>
          <w:rStyle w:val="Vresatsauce"/>
        </w:rPr>
        <w:footnoteRef/>
      </w:r>
      <w:r>
        <w:t xml:space="preserve"> </w:t>
      </w:r>
      <w:r w:rsidRPr="007E1162">
        <w:rPr>
          <w:rFonts w:ascii="Times New Roman" w:hAnsi="Times New Roman" w:cs="Times New Roman"/>
          <w:lang w:val="en-GB"/>
        </w:rPr>
        <w:t xml:space="preserve">Latvijas </w:t>
      </w:r>
      <w:r w:rsidRPr="007E1162">
        <w:rPr>
          <w:rFonts w:ascii="Times New Roman" w:hAnsi="Times New Roman" w:cs="Times New Roman"/>
          <w:lang w:val="en-GB"/>
        </w:rPr>
        <w:t>Universitāte, Priekšlikumi demogrāfiskās</w:t>
      </w:r>
      <w:r>
        <w:rPr>
          <w:rFonts w:ascii="Times New Roman" w:hAnsi="Times New Roman" w:cs="Times New Roman"/>
          <w:lang w:val="en-GB"/>
        </w:rPr>
        <w:t xml:space="preserve"> </w:t>
      </w:r>
      <w:r w:rsidRPr="007E1162">
        <w:rPr>
          <w:rFonts w:ascii="Times New Roman" w:hAnsi="Times New Roman" w:cs="Times New Roman"/>
          <w:lang w:val="en-GB"/>
        </w:rPr>
        <w:t>politikas</w:t>
      </w:r>
      <w:r>
        <w:rPr>
          <w:rFonts w:ascii="Times New Roman" w:hAnsi="Times New Roman" w:cs="Times New Roman"/>
          <w:lang w:val="en-GB"/>
        </w:rPr>
        <w:t xml:space="preserve"> </w:t>
      </w:r>
      <w:r w:rsidRPr="007E1162">
        <w:rPr>
          <w:rFonts w:ascii="Times New Roman" w:hAnsi="Times New Roman" w:cs="Times New Roman"/>
          <w:lang w:val="en-GB"/>
        </w:rPr>
        <w:t>plānam, 2024.gada aprīlis</w:t>
      </w:r>
    </w:p>
  </w:footnote>
  <w:footnote w:id="9">
    <w:p w14:paraId="2673A1E4" w14:textId="77777777" w:rsidR="00FF23A6" w:rsidRPr="000059C0" w:rsidRDefault="00FF23A6" w:rsidP="00D17D17">
      <w:pPr>
        <w:pStyle w:val="Vresteksts"/>
        <w:jc w:val="both"/>
        <w:rPr>
          <w:rFonts w:ascii="Times New Roman" w:hAnsi="Times New Roman" w:cs="Times New Roman"/>
          <w:sz w:val="18"/>
          <w:szCs w:val="18"/>
        </w:rPr>
      </w:pPr>
      <w:r w:rsidRPr="000059C0">
        <w:rPr>
          <w:rStyle w:val="Vresatsauce"/>
          <w:rFonts w:ascii="Times New Roman" w:hAnsi="Times New Roman" w:cs="Times New Roman"/>
          <w:sz w:val="18"/>
          <w:szCs w:val="18"/>
        </w:rPr>
        <w:footnoteRef/>
      </w:r>
      <w:hyperlink r:id="rId6" w:history="1">
        <w:r w:rsidRPr="000059C0">
          <w:rPr>
            <w:rStyle w:val="Hipersaite"/>
            <w:rFonts w:ascii="Times New Roman" w:hAnsi="Times New Roman" w:cs="Times New Roman"/>
            <w:sz w:val="18"/>
            <w:szCs w:val="18"/>
          </w:rPr>
          <w:t>https://stat.gov.lv/lv/statistikas-temas/iedzivotaji/iedzivotaju-skaits/preses-relizes/20902-iedzivotaju-skaita-izmainas?themeCode=IR</w:t>
        </w:r>
      </w:hyperlink>
    </w:p>
    <w:p w14:paraId="3D16620C" w14:textId="77777777" w:rsidR="00FF23A6" w:rsidRPr="00DC0DB9" w:rsidRDefault="00FF23A6" w:rsidP="00D17D17">
      <w:pPr>
        <w:pStyle w:val="Vresteksts"/>
        <w:rPr>
          <w:lang w:val="en-GB"/>
        </w:rPr>
      </w:pPr>
    </w:p>
  </w:footnote>
  <w:footnote w:id="10">
    <w:p w14:paraId="1EBC455F" w14:textId="77777777" w:rsidR="00FF23A6" w:rsidRPr="00BA165F" w:rsidRDefault="00FF23A6" w:rsidP="00D17D17">
      <w:pPr>
        <w:pStyle w:val="Vresteksts"/>
        <w:jc w:val="both"/>
        <w:rPr>
          <w:rFonts w:ascii="Times New Roman" w:hAnsi="Times New Roman" w:cs="Times New Roman"/>
          <w:sz w:val="18"/>
          <w:szCs w:val="18"/>
        </w:rPr>
      </w:pPr>
      <w:r w:rsidRPr="00BA165F">
        <w:rPr>
          <w:rStyle w:val="Vresatsauce"/>
          <w:rFonts w:ascii="Times New Roman" w:hAnsi="Times New Roman" w:cs="Times New Roman"/>
          <w:sz w:val="18"/>
          <w:szCs w:val="18"/>
        </w:rPr>
        <w:footnoteRef/>
      </w:r>
      <w:hyperlink r:id="rId7" w:history="1">
        <w:r w:rsidRPr="00BA165F">
          <w:rPr>
            <w:rStyle w:val="Hipersaite"/>
            <w:rFonts w:ascii="Times New Roman" w:hAnsi="Times New Roman" w:cs="Times New Roman"/>
            <w:sz w:val="18"/>
            <w:szCs w:val="18"/>
          </w:rPr>
          <w:t>https://admin.stat.gov.lv/system/files/publication/2024-08/Nr_05_Berni_Latvija_2024_%2824_00%29_LV_EN.pdf</w:t>
        </w:r>
      </w:hyperlink>
    </w:p>
    <w:p w14:paraId="37BE0D47" w14:textId="77777777" w:rsidR="00FF23A6" w:rsidRPr="00A92DF3" w:rsidRDefault="00FF23A6" w:rsidP="00D17D17">
      <w:pPr>
        <w:pStyle w:val="Vresteksts"/>
        <w:rPr>
          <w:lang w:val="en-GB"/>
        </w:rPr>
      </w:pPr>
    </w:p>
  </w:footnote>
  <w:footnote w:id="11">
    <w:p w14:paraId="11102660" w14:textId="77777777" w:rsidR="00FF23A6" w:rsidRPr="00BA165F" w:rsidRDefault="00FF23A6" w:rsidP="00D17D17">
      <w:pPr>
        <w:pStyle w:val="Vresteksts"/>
        <w:jc w:val="both"/>
        <w:rPr>
          <w:rFonts w:ascii="Times New Roman" w:hAnsi="Times New Roman" w:cs="Times New Roman"/>
          <w:sz w:val="18"/>
          <w:szCs w:val="18"/>
          <w:lang w:val="en-GB"/>
        </w:rPr>
      </w:pPr>
      <w:r w:rsidRPr="00BA165F">
        <w:rPr>
          <w:rStyle w:val="Vresatsauce"/>
          <w:rFonts w:ascii="Times New Roman" w:hAnsi="Times New Roman" w:cs="Times New Roman"/>
          <w:sz w:val="18"/>
          <w:szCs w:val="18"/>
        </w:rPr>
        <w:footnoteRef/>
      </w:r>
      <w:r w:rsidRPr="00BA165F">
        <w:rPr>
          <w:rFonts w:ascii="Times New Roman" w:hAnsi="Times New Roman" w:cs="Times New Roman"/>
          <w:sz w:val="18"/>
          <w:szCs w:val="18"/>
        </w:rPr>
        <w:t>https://ec.europa.eu/eurostat/statistics-explained/index.php?title=Fertility_statistics#live_births_per_woman_in_the_EU_in_2022</w:t>
      </w:r>
    </w:p>
  </w:footnote>
  <w:footnote w:id="12">
    <w:p w14:paraId="339CF297" w14:textId="77777777" w:rsidR="00FF23A6" w:rsidRPr="00BA165F" w:rsidRDefault="00FF23A6" w:rsidP="00D17D17">
      <w:pPr>
        <w:shd w:val="clear" w:color="auto" w:fill="FFFFFF"/>
        <w:spacing w:before="100" w:beforeAutospacing="1" w:after="100" w:afterAutospacing="1" w:line="293" w:lineRule="atLeast"/>
        <w:jc w:val="both"/>
        <w:rPr>
          <w:rFonts w:ascii="Times New Roman" w:eastAsia="Times New Roman" w:hAnsi="Times New Roman" w:cs="Times New Roman"/>
          <w:sz w:val="18"/>
          <w:szCs w:val="18"/>
          <w:lang w:eastAsia="lv-LV"/>
        </w:rPr>
      </w:pPr>
      <w:r w:rsidRPr="00BA165F">
        <w:rPr>
          <w:rStyle w:val="Vresatsauce"/>
          <w:rFonts w:ascii="Times New Roman" w:hAnsi="Times New Roman" w:cs="Times New Roman"/>
          <w:sz w:val="18"/>
          <w:szCs w:val="18"/>
        </w:rPr>
        <w:footnoteRef/>
      </w:r>
      <w:r w:rsidRPr="00BA165F">
        <w:rPr>
          <w:rFonts w:ascii="Times New Roman" w:hAnsi="Times New Roman" w:cs="Times New Roman"/>
          <w:sz w:val="18"/>
          <w:szCs w:val="18"/>
        </w:rPr>
        <w:t xml:space="preserve"> </w:t>
      </w:r>
      <w:r w:rsidRPr="00BA165F">
        <w:rPr>
          <w:rFonts w:ascii="Times New Roman" w:hAnsi="Times New Roman" w:cs="Times New Roman"/>
          <w:sz w:val="18"/>
          <w:szCs w:val="18"/>
        </w:rPr>
        <w:t>Eurostat datu bāze, datu tabula, [</w:t>
      </w:r>
      <w:r w:rsidRPr="00BA165F">
        <w:rPr>
          <w:rFonts w:ascii="Times New Roman" w:hAnsi="Times New Roman" w:cs="Times New Roman"/>
          <w:bCs/>
          <w:color w:val="757575"/>
          <w:sz w:val="18"/>
          <w:szCs w:val="18"/>
          <w:bdr w:val="none" w:sz="0" w:space="0" w:color="auto" w:frame="1"/>
          <w:shd w:val="clear" w:color="auto" w:fill="FFFFFF"/>
        </w:rPr>
        <w:t>demo_pjanind</w:t>
      </w:r>
      <w:r w:rsidRPr="00BA165F">
        <w:rPr>
          <w:rFonts w:ascii="Times New Roman" w:hAnsi="Times New Roman" w:cs="Times New Roman"/>
          <w:sz w:val="18"/>
          <w:szCs w:val="18"/>
        </w:rPr>
        <w:t>]</w:t>
      </w:r>
    </w:p>
    <w:p w14:paraId="271349CC" w14:textId="77777777" w:rsidR="00FF23A6" w:rsidRDefault="00FF23A6" w:rsidP="00D17D17">
      <w:pPr>
        <w:pStyle w:val="Vresteksts"/>
      </w:pPr>
    </w:p>
  </w:footnote>
  <w:footnote w:id="13">
    <w:p w14:paraId="2A02E0C4" w14:textId="77777777" w:rsidR="00FF23A6" w:rsidRPr="00BA165F" w:rsidRDefault="00FF23A6" w:rsidP="00D17D17">
      <w:pPr>
        <w:pStyle w:val="Vresteksts"/>
        <w:jc w:val="both"/>
        <w:rPr>
          <w:rFonts w:ascii="Times New Roman" w:hAnsi="Times New Roman" w:cs="Times New Roman"/>
          <w:sz w:val="18"/>
          <w:szCs w:val="18"/>
        </w:rPr>
      </w:pPr>
      <w:r w:rsidRPr="009B48BB">
        <w:rPr>
          <w:rStyle w:val="Vresatsauce"/>
          <w:rFonts w:ascii="Times New Roman" w:hAnsi="Times New Roman" w:cs="Times New Roman"/>
        </w:rPr>
        <w:footnoteRef/>
      </w:r>
      <w:r w:rsidRPr="009B48BB">
        <w:rPr>
          <w:rFonts w:ascii="Times New Roman" w:hAnsi="Times New Roman" w:cs="Times New Roman"/>
        </w:rPr>
        <w:t xml:space="preserve"> </w:t>
      </w:r>
      <w:r w:rsidRPr="00BA165F">
        <w:rPr>
          <w:rFonts w:ascii="Times New Roman" w:eastAsia="Times New Roman" w:hAnsi="Times New Roman" w:cs="Times New Roman"/>
          <w:sz w:val="18"/>
          <w:szCs w:val="18"/>
          <w:lang w:eastAsia="lv-LV"/>
        </w:rPr>
        <w:t>Oficiālās statistikas portāls, datu tabula</w:t>
      </w:r>
      <w:r w:rsidRPr="00BA165F">
        <w:rPr>
          <w:rFonts w:ascii="Times New Roman" w:hAnsi="Times New Roman" w:cs="Times New Roman"/>
          <w:sz w:val="18"/>
          <w:szCs w:val="18"/>
        </w:rPr>
        <w:t xml:space="preserve"> [IDK010]</w:t>
      </w:r>
    </w:p>
  </w:footnote>
  <w:footnote w:id="14">
    <w:p w14:paraId="4B7587E2" w14:textId="77777777" w:rsidR="00FF23A6" w:rsidRPr="00BA165F" w:rsidRDefault="00FF23A6" w:rsidP="00D17D17">
      <w:pPr>
        <w:pStyle w:val="Vresteksts"/>
        <w:jc w:val="both"/>
        <w:rPr>
          <w:sz w:val="18"/>
          <w:szCs w:val="18"/>
          <w:lang w:val="en-GB"/>
        </w:rPr>
      </w:pPr>
      <w:r w:rsidRPr="00BA165F">
        <w:rPr>
          <w:rStyle w:val="Vresatsauce"/>
          <w:rFonts w:ascii="Times New Roman" w:hAnsi="Times New Roman" w:cs="Times New Roman"/>
          <w:sz w:val="18"/>
          <w:szCs w:val="18"/>
        </w:rPr>
        <w:footnoteRef/>
      </w:r>
      <w:r w:rsidRPr="00BA165F">
        <w:rPr>
          <w:rFonts w:ascii="Times New Roman" w:hAnsi="Times New Roman" w:cs="Times New Roman"/>
          <w:sz w:val="18"/>
          <w:szCs w:val="18"/>
        </w:rPr>
        <w:t>https://ec.europa.eu/eurostat/statistics-explained/index.php?title=Fertility_statistics#live_births_per_woman_in_the_EU_in_2022</w:t>
      </w:r>
    </w:p>
  </w:footnote>
  <w:footnote w:id="15">
    <w:p w14:paraId="76EACA48" w14:textId="77777777" w:rsidR="00FF23A6" w:rsidRPr="006A1332" w:rsidRDefault="00FF23A6" w:rsidP="00D17D17">
      <w:pPr>
        <w:pStyle w:val="Vresteksts"/>
        <w:rPr>
          <w:rFonts w:ascii="Times New Roman" w:hAnsi="Times New Roman"/>
          <w:sz w:val="16"/>
        </w:rPr>
      </w:pPr>
      <w:r w:rsidRPr="00BA165F">
        <w:rPr>
          <w:rStyle w:val="Vresatsauce"/>
          <w:rFonts w:ascii="Times New Roman" w:hAnsi="Times New Roman"/>
          <w:sz w:val="18"/>
          <w:szCs w:val="18"/>
        </w:rPr>
        <w:footnoteRef/>
      </w:r>
      <w:r w:rsidRPr="00BA165F">
        <w:rPr>
          <w:rFonts w:ascii="Times New Roman" w:hAnsi="Times New Roman"/>
          <w:sz w:val="18"/>
          <w:szCs w:val="18"/>
        </w:rPr>
        <w:t xml:space="preserve"> Apvienoto Nāciju Organizācijas Ekonomikas un sociālo lietu departamenta Iedzīvotāju nodaļas ziņojums par pasaules iedzīvotāju skaita prognozi 2022. gadā.</w:t>
      </w:r>
    </w:p>
  </w:footnote>
  <w:footnote w:id="16">
    <w:p w14:paraId="285F1C8D" w14:textId="77777777" w:rsidR="00FF23A6" w:rsidRPr="00BA165F" w:rsidRDefault="00FF23A6" w:rsidP="00D17D17">
      <w:pPr>
        <w:pStyle w:val="Vresteksts"/>
        <w:rPr>
          <w:rFonts w:ascii="Times New Roman" w:hAnsi="Times New Roman"/>
          <w:sz w:val="18"/>
          <w:szCs w:val="18"/>
        </w:rPr>
      </w:pPr>
      <w:r w:rsidRPr="00BA165F">
        <w:rPr>
          <w:rStyle w:val="Vresatsauce"/>
          <w:rFonts w:ascii="Times New Roman" w:hAnsi="Times New Roman"/>
          <w:sz w:val="18"/>
          <w:szCs w:val="18"/>
        </w:rPr>
        <w:footnoteRef/>
      </w:r>
      <w:r w:rsidRPr="00BA165F">
        <w:rPr>
          <w:rFonts w:ascii="Times New Roman" w:hAnsi="Times New Roman"/>
          <w:sz w:val="18"/>
          <w:szCs w:val="18"/>
        </w:rPr>
        <w:t xml:space="preserve"> Eirobarometra </w:t>
      </w:r>
      <w:r w:rsidRPr="00BA165F">
        <w:rPr>
          <w:rFonts w:ascii="Times New Roman" w:hAnsi="Times New Roman"/>
          <w:sz w:val="18"/>
          <w:szCs w:val="18"/>
        </w:rPr>
        <w:t>zibensaptauja Nr. 534 “Demogrāfiskās pārmaiņas Eiropā” (Datu vākšana: 1/9 – 14/9/2023).</w:t>
      </w:r>
    </w:p>
  </w:footnote>
  <w:footnote w:id="17">
    <w:p w14:paraId="1BA9BFBB" w14:textId="77777777" w:rsidR="00FF23A6" w:rsidRPr="009027A1" w:rsidRDefault="00FF23A6" w:rsidP="007B3709">
      <w:pPr>
        <w:pStyle w:val="Vresteksts"/>
        <w:rPr>
          <w:rFonts w:ascii="Times New Roman" w:hAnsi="Times New Roman" w:cs="Times New Roman"/>
          <w:sz w:val="18"/>
          <w:szCs w:val="18"/>
        </w:rPr>
      </w:pPr>
      <w:r w:rsidRPr="00BA165F">
        <w:rPr>
          <w:rStyle w:val="Vresatsauce"/>
          <w:rFonts w:ascii="Times New Roman" w:hAnsi="Times New Roman" w:cs="Times New Roman"/>
          <w:sz w:val="18"/>
          <w:szCs w:val="18"/>
        </w:rPr>
        <w:footnoteRef/>
      </w:r>
      <w:r w:rsidRPr="00BA165F">
        <w:rPr>
          <w:rFonts w:ascii="Times New Roman" w:hAnsi="Times New Roman" w:cs="Times New Roman"/>
          <w:sz w:val="18"/>
          <w:szCs w:val="18"/>
        </w:rPr>
        <w:t xml:space="preserve"> Eiropas Komisija (2021), 2021. gada ziņojums par novecošanu: ekonomikas un budžeta prognozes ES dalībvalstīm.</w:t>
      </w:r>
    </w:p>
  </w:footnote>
  <w:footnote w:id="18">
    <w:p w14:paraId="4CE9062E" w14:textId="77777777" w:rsidR="00FF23A6" w:rsidRPr="00BC3D30" w:rsidRDefault="00FF23A6" w:rsidP="00D17D17">
      <w:pPr>
        <w:pStyle w:val="Vresteksts"/>
        <w:rPr>
          <w:rFonts w:ascii="Times New Roman" w:hAnsi="Times New Roman" w:cs="Times New Roman"/>
        </w:rPr>
      </w:pPr>
      <w:r w:rsidRPr="00BC3D30">
        <w:rPr>
          <w:rStyle w:val="Vresatsauce"/>
          <w:rFonts w:ascii="Times New Roman" w:hAnsi="Times New Roman" w:cs="Times New Roman"/>
          <w:sz w:val="18"/>
          <w:szCs w:val="18"/>
        </w:rPr>
        <w:footnoteRef/>
      </w:r>
      <w:r w:rsidRPr="00BC3D30">
        <w:rPr>
          <w:rFonts w:ascii="Times New Roman" w:hAnsi="Times New Roman" w:cs="Times New Roman"/>
          <w:sz w:val="18"/>
          <w:szCs w:val="18"/>
        </w:rPr>
        <w:t xml:space="preserve"> Latvijas Universitāte, Priekšlikumi demogrāfiskās politikas plānam, 2024.gada aprīlis</w:t>
      </w:r>
    </w:p>
  </w:footnote>
  <w:footnote w:id="19">
    <w:p w14:paraId="33AAADE7" w14:textId="77777777" w:rsidR="00FF23A6" w:rsidRPr="005D1623" w:rsidRDefault="00FF23A6" w:rsidP="005505AB">
      <w:pPr>
        <w:pStyle w:val="Vresteksts"/>
        <w:rPr>
          <w:rFonts w:ascii="Times New Roman" w:hAnsi="Times New Roman" w:cs="Times New Roman"/>
          <w:lang w:val="en-GB"/>
        </w:rPr>
      </w:pPr>
      <w:r>
        <w:rPr>
          <w:rStyle w:val="Vresatsauce"/>
        </w:rPr>
        <w:footnoteRef/>
      </w:r>
      <w:r>
        <w:t xml:space="preserve"> </w:t>
      </w:r>
      <w:bookmarkStart w:id="2" w:name="_Hlk99189251"/>
      <w:r w:rsidRPr="005D1623">
        <w:rPr>
          <w:rFonts w:ascii="Times New Roman" w:hAnsi="Times New Roman" w:cs="Times New Roman"/>
          <w:color w:val="000000"/>
          <w:highlight w:val="white"/>
        </w:rPr>
        <w:t xml:space="preserve">Pētījums “Par tautas ataudzi ietekmējošo faktoru izpēti” (2013) </w:t>
      </w:r>
      <w:hyperlink r:id="rId8" w:history="1">
        <w:r w:rsidRPr="005D1623">
          <w:rPr>
            <w:rStyle w:val="Hipersaite"/>
            <w:rFonts w:ascii="Times New Roman" w:hAnsi="Times New Roman" w:cs="Times New Roman"/>
            <w:highlight w:val="white"/>
          </w:rPr>
          <w:t>https://www.pkc.gov.lv/images/Tautas_ataudzi_ietekmejosie_faktori.pdf</w:t>
        </w:r>
      </w:hyperlink>
      <w:r w:rsidRPr="005D1623">
        <w:rPr>
          <w:rStyle w:val="Hipersaite"/>
          <w:rFonts w:ascii="Times New Roman" w:hAnsi="Times New Roman" w:cs="Times New Roman"/>
          <w:color w:val="000000"/>
          <w:highlight w:val="white"/>
        </w:rPr>
        <w:t> </w:t>
      </w:r>
      <w:bookmarkEnd w:id="2"/>
    </w:p>
  </w:footnote>
  <w:footnote w:id="20">
    <w:p w14:paraId="35DE3975" w14:textId="77777777" w:rsidR="00FF23A6" w:rsidRPr="005D1623" w:rsidRDefault="00FF23A6" w:rsidP="005505AB">
      <w:pPr>
        <w:pStyle w:val="Vresteksts"/>
        <w:jc w:val="both"/>
        <w:rPr>
          <w:rFonts w:ascii="Times New Roman" w:hAnsi="Times New Roman" w:cs="Times New Roman"/>
          <w:lang w:val="en-GB"/>
        </w:rPr>
      </w:pPr>
      <w:r w:rsidRPr="005D1623">
        <w:rPr>
          <w:rStyle w:val="Vresatsauce"/>
          <w:rFonts w:ascii="Times New Roman" w:hAnsi="Times New Roman" w:cs="Times New Roman"/>
        </w:rPr>
        <w:footnoteRef/>
      </w:r>
      <w:r w:rsidRPr="005D1623">
        <w:rPr>
          <w:rFonts w:ascii="Times New Roman" w:hAnsi="Times New Roman" w:cs="Times New Roman"/>
        </w:rPr>
        <w:t xml:space="preserve"> Priekšlikumi dzimstības stratēģijai - vecāku organizācijas Mammamuntetiem.lv ziņojums (2021)</w:t>
      </w:r>
    </w:p>
  </w:footnote>
  <w:footnote w:id="21">
    <w:p w14:paraId="294EFC5F" w14:textId="77777777" w:rsidR="00FF23A6" w:rsidRPr="005D1623" w:rsidRDefault="00FF23A6" w:rsidP="005505AB">
      <w:pPr>
        <w:pStyle w:val="Vresteksts"/>
        <w:jc w:val="both"/>
        <w:rPr>
          <w:rFonts w:ascii="Times New Roman" w:hAnsi="Times New Roman" w:cs="Times New Roman"/>
          <w:lang w:val="en-GB"/>
        </w:rPr>
      </w:pPr>
      <w:r w:rsidRPr="005D1623">
        <w:rPr>
          <w:rStyle w:val="Vresatsauce"/>
          <w:rFonts w:ascii="Times New Roman" w:hAnsi="Times New Roman" w:cs="Times New Roman"/>
        </w:rPr>
        <w:footnoteRef/>
      </w:r>
      <w:r w:rsidRPr="005D1623">
        <w:rPr>
          <w:rFonts w:ascii="Times New Roman" w:hAnsi="Times New Roman" w:cs="Times New Roman"/>
        </w:rPr>
        <w:t xml:space="preserve"> Priekšlikumi dzimstības stratēģijai - vecāku organizācijas Mammamuntetiem.lv ziņojums (2021)</w:t>
      </w:r>
    </w:p>
  </w:footnote>
  <w:footnote w:id="22">
    <w:p w14:paraId="56348B32" w14:textId="77777777" w:rsidR="00FF23A6" w:rsidRPr="005D1623" w:rsidRDefault="00FF23A6" w:rsidP="005505AB">
      <w:pPr>
        <w:spacing w:after="0" w:line="240" w:lineRule="auto"/>
        <w:jc w:val="both"/>
        <w:rPr>
          <w:rFonts w:ascii="Times New Roman" w:hAnsi="Times New Roman" w:cs="Times New Roman"/>
          <w:sz w:val="20"/>
          <w:szCs w:val="20"/>
        </w:rPr>
      </w:pPr>
      <w:r w:rsidRPr="005D1623">
        <w:rPr>
          <w:rStyle w:val="Vresatsauce"/>
          <w:rFonts w:ascii="Times New Roman" w:hAnsi="Times New Roman" w:cs="Times New Roman"/>
          <w:sz w:val="20"/>
          <w:szCs w:val="20"/>
        </w:rPr>
        <w:footnoteRef/>
      </w:r>
      <w:r w:rsidRPr="005D1623">
        <w:rPr>
          <w:rFonts w:ascii="Times New Roman" w:hAnsi="Times New Roman" w:cs="Times New Roman"/>
          <w:sz w:val="20"/>
          <w:szCs w:val="20"/>
        </w:rPr>
        <w:t xml:space="preserve"> </w:t>
      </w:r>
      <w:r w:rsidRPr="005D1623">
        <w:rPr>
          <w:rFonts w:ascii="Times New Roman" w:hAnsi="Times New Roman" w:cs="Times New Roman"/>
          <w:color w:val="000000" w:themeColor="text1"/>
          <w:sz w:val="20"/>
          <w:szCs w:val="20"/>
          <w:highlight w:val="white"/>
        </w:rPr>
        <w:t xml:space="preserve">Pētījums “Par tautas ataudzi ietekmējošo faktoru izpēti” (2013) </w:t>
      </w:r>
      <w:hyperlink r:id="rId9">
        <w:r w:rsidRPr="005D1623">
          <w:rPr>
            <w:rStyle w:val="Hipersaite"/>
            <w:rFonts w:ascii="Times New Roman" w:hAnsi="Times New Roman" w:cs="Times New Roman"/>
            <w:sz w:val="20"/>
            <w:szCs w:val="20"/>
            <w:highlight w:val="white"/>
          </w:rPr>
          <w:t>https://www.pkc.gov.lv/images/Tautas_ataudzi_ietekmejosie_faktori.pdf</w:t>
        </w:r>
      </w:hyperlink>
      <w:r w:rsidRPr="005D1623">
        <w:rPr>
          <w:rStyle w:val="Hipersaite"/>
          <w:rFonts w:ascii="Times New Roman" w:hAnsi="Times New Roman" w:cs="Times New Roman"/>
          <w:color w:val="000000" w:themeColor="text1"/>
          <w:sz w:val="20"/>
          <w:szCs w:val="20"/>
          <w:highlight w:val="white"/>
        </w:rPr>
        <w:t xml:space="preserve">  </w:t>
      </w:r>
    </w:p>
  </w:footnote>
  <w:footnote w:id="23">
    <w:p w14:paraId="38CCF054" w14:textId="77777777" w:rsidR="00FF23A6" w:rsidRPr="00B67FCA" w:rsidRDefault="00FF23A6" w:rsidP="005505AB">
      <w:pPr>
        <w:spacing w:after="0"/>
        <w:jc w:val="both"/>
        <w:rPr>
          <w:rFonts w:ascii="Times New Roman" w:hAnsi="Times New Roman" w:cs="Times New Roman"/>
          <w:sz w:val="20"/>
          <w:szCs w:val="20"/>
        </w:rPr>
      </w:pPr>
      <w:r w:rsidRPr="00482703">
        <w:rPr>
          <w:rStyle w:val="Vresatsauce"/>
          <w:rFonts w:ascii="Times New Roman" w:hAnsi="Times New Roman" w:cs="Times New Roman"/>
          <w:sz w:val="20"/>
          <w:szCs w:val="20"/>
        </w:rPr>
        <w:footnoteRef/>
      </w:r>
      <w:r w:rsidRPr="00482703">
        <w:rPr>
          <w:rFonts w:ascii="Times New Roman" w:hAnsi="Times New Roman" w:cs="Times New Roman"/>
          <w:sz w:val="20"/>
          <w:szCs w:val="20"/>
        </w:rPr>
        <w:t xml:space="preserve"> </w:t>
      </w:r>
      <w:r w:rsidRPr="00B67FCA">
        <w:rPr>
          <w:rFonts w:ascii="Times New Roman" w:hAnsi="Times New Roman" w:cs="Times New Roman"/>
          <w:sz w:val="20"/>
          <w:szCs w:val="20"/>
        </w:rPr>
        <w:t>Laulību, dzimstības un pozitīvu bērnu - vecāku attiecību veicinošo faktoru izpēte: 2022. gada un 2004. gada pētījumu rezultātu salīdzinājums</w:t>
      </w:r>
    </w:p>
    <w:p w14:paraId="292CA753" w14:textId="77777777" w:rsidR="00FF23A6" w:rsidRPr="00F56755" w:rsidRDefault="001A416E" w:rsidP="005505AB">
      <w:pPr>
        <w:spacing w:after="0"/>
        <w:jc w:val="both"/>
        <w:rPr>
          <w:lang w:val="en-GB"/>
        </w:rPr>
      </w:pPr>
      <w:hyperlink r:id="rId10">
        <w:r w:rsidR="00FF23A6" w:rsidRPr="00B67FCA">
          <w:rPr>
            <w:rStyle w:val="Hipersaite"/>
            <w:rFonts w:ascii="Times New Roman" w:hAnsi="Times New Roman" w:cs="Times New Roman"/>
            <w:sz w:val="20"/>
            <w:szCs w:val="20"/>
          </w:rPr>
          <w:t>https://pkc.gov.lv/sites/default/files/inline-files/Laulibu_dzimstibas_pozitivu_attiecibu_izpete_2022_1.pdf</w:t>
        </w:r>
      </w:hyperlink>
    </w:p>
  </w:footnote>
  <w:footnote w:id="24">
    <w:p w14:paraId="6DDD2138" w14:textId="77777777" w:rsidR="00FF23A6" w:rsidRPr="009B48BB" w:rsidRDefault="00FF23A6" w:rsidP="00247387">
      <w:pPr>
        <w:pStyle w:val="Vresteksts"/>
        <w:jc w:val="both"/>
        <w:rPr>
          <w:rFonts w:ascii="Times New Roman" w:hAnsi="Times New Roman" w:cs="Times New Roman"/>
          <w:lang w:val="en-GB"/>
        </w:rPr>
      </w:pPr>
      <w:r w:rsidRPr="009B48BB">
        <w:rPr>
          <w:rStyle w:val="Vresatsauce"/>
          <w:rFonts w:ascii="Times New Roman" w:hAnsi="Times New Roman" w:cs="Times New Roman"/>
        </w:rPr>
        <w:footnoteRef/>
      </w:r>
      <w:r w:rsidRPr="009B48BB">
        <w:rPr>
          <w:rFonts w:ascii="Times New Roman" w:hAnsi="Times New Roman" w:cs="Times New Roman"/>
        </w:rPr>
        <w:t xml:space="preserve"> Latvijas Universitāte, </w:t>
      </w:r>
      <w:r w:rsidRPr="009B48BB">
        <w:rPr>
          <w:rFonts w:ascii="Times New Roman" w:hAnsi="Times New Roman" w:cs="Times New Roman"/>
          <w:lang w:val="en-GB"/>
        </w:rPr>
        <w:t>Tautas ataudze Latvijā, 2019</w:t>
      </w:r>
    </w:p>
  </w:footnote>
  <w:footnote w:id="25">
    <w:p w14:paraId="311BE8B4" w14:textId="77777777" w:rsidR="00FF23A6" w:rsidRPr="00741626" w:rsidRDefault="00FF23A6" w:rsidP="005505AB">
      <w:pPr>
        <w:spacing w:after="0" w:line="240" w:lineRule="auto"/>
        <w:jc w:val="both"/>
        <w:rPr>
          <w:rFonts w:ascii="Times New Roman" w:hAnsi="Times New Roman" w:cs="Times New Roman"/>
          <w:sz w:val="20"/>
          <w:szCs w:val="20"/>
        </w:rPr>
      </w:pPr>
      <w:r w:rsidRPr="00741626">
        <w:rPr>
          <w:rStyle w:val="Vresatsauce"/>
          <w:rFonts w:ascii="Times New Roman" w:hAnsi="Times New Roman" w:cs="Times New Roman"/>
          <w:sz w:val="20"/>
          <w:szCs w:val="20"/>
        </w:rPr>
        <w:footnoteRef/>
      </w:r>
      <w:r w:rsidRPr="00741626">
        <w:rPr>
          <w:rFonts w:ascii="Times New Roman" w:hAnsi="Times New Roman" w:cs="Times New Roman"/>
          <w:sz w:val="20"/>
          <w:szCs w:val="20"/>
        </w:rPr>
        <w:t xml:space="preserve"> </w:t>
      </w:r>
      <w:r w:rsidRPr="00741626">
        <w:rPr>
          <w:rFonts w:ascii="Times New Roman" w:hAnsi="Times New Roman" w:cs="Times New Roman"/>
          <w:color w:val="000000" w:themeColor="text1"/>
          <w:sz w:val="20"/>
          <w:szCs w:val="20"/>
          <w:highlight w:val="white"/>
        </w:rPr>
        <w:t xml:space="preserve">Pētījums “Par tautas ataudzi ietekmējošo faktoru izpēti” (2013) </w:t>
      </w:r>
      <w:hyperlink r:id="rId11">
        <w:r w:rsidRPr="00741626">
          <w:rPr>
            <w:rStyle w:val="Hipersaite"/>
            <w:rFonts w:ascii="Times New Roman" w:hAnsi="Times New Roman" w:cs="Times New Roman"/>
            <w:sz w:val="20"/>
            <w:szCs w:val="20"/>
            <w:highlight w:val="white"/>
          </w:rPr>
          <w:t>https://www.pkc.gov.lv/images/Tautas_ataudzi_ietekmejosie_faktori.pdf</w:t>
        </w:r>
      </w:hyperlink>
      <w:r w:rsidRPr="00741626">
        <w:rPr>
          <w:rStyle w:val="Hipersaite"/>
          <w:rFonts w:ascii="Times New Roman" w:hAnsi="Times New Roman" w:cs="Times New Roman"/>
          <w:color w:val="000000" w:themeColor="text1"/>
          <w:sz w:val="20"/>
          <w:szCs w:val="20"/>
          <w:highlight w:val="white"/>
        </w:rPr>
        <w:t xml:space="preserve">  </w:t>
      </w:r>
    </w:p>
  </w:footnote>
  <w:footnote w:id="26">
    <w:p w14:paraId="44873E13" w14:textId="77777777" w:rsidR="00FF23A6" w:rsidRDefault="00FF23A6" w:rsidP="00FB1B69">
      <w:pPr>
        <w:pStyle w:val="Vresteksts"/>
        <w:jc w:val="both"/>
        <w:rPr>
          <w:rFonts w:ascii="Times New Roman" w:hAnsi="Times New Roman" w:cs="Times New Roman"/>
          <w:sz w:val="18"/>
          <w:szCs w:val="18"/>
          <w:lang w:val="en-GB"/>
        </w:rPr>
      </w:pPr>
      <w:r w:rsidRPr="00A93720">
        <w:rPr>
          <w:rStyle w:val="Vresatsauce"/>
          <w:rFonts w:ascii="Times New Roman" w:hAnsi="Times New Roman" w:cs="Times New Roman"/>
        </w:rPr>
        <w:footnoteRef/>
      </w:r>
      <w:r w:rsidRPr="00A93720">
        <w:rPr>
          <w:rFonts w:ascii="Times New Roman" w:hAnsi="Times New Roman" w:cs="Times New Roman"/>
        </w:rPr>
        <w:t xml:space="preserve"> Priekšlikumi dzimstības stratēģijai - vecāku organizācijas Mammamuntetiem.lv ziņojums (2021)</w:t>
      </w:r>
    </w:p>
  </w:footnote>
  <w:footnote w:id="27">
    <w:p w14:paraId="13654256" w14:textId="77777777" w:rsidR="00FF23A6" w:rsidRPr="008F34C5" w:rsidRDefault="00FF23A6" w:rsidP="00FB1B69">
      <w:pPr>
        <w:pStyle w:val="Vresteksts"/>
        <w:jc w:val="both"/>
        <w:rPr>
          <w:rFonts w:ascii="Times New Roman" w:hAnsi="Times New Roman" w:cs="Times New Roman"/>
          <w:lang w:val="en-GB"/>
        </w:rPr>
      </w:pPr>
      <w:r w:rsidRPr="008F34C5">
        <w:rPr>
          <w:rStyle w:val="Vresatsauce"/>
          <w:rFonts w:ascii="Times New Roman" w:hAnsi="Times New Roman" w:cs="Times New Roman"/>
        </w:rPr>
        <w:footnoteRef/>
      </w:r>
      <w:r w:rsidRPr="008F34C5">
        <w:rPr>
          <w:rFonts w:ascii="Times New Roman" w:hAnsi="Times New Roman" w:cs="Times New Roman"/>
        </w:rPr>
        <w:t xml:space="preserve"> </w:t>
      </w:r>
      <w:r w:rsidRPr="008F34C5">
        <w:rPr>
          <w:rFonts w:ascii="Times New Roman" w:eastAsia="Times New Roman" w:hAnsi="Times New Roman" w:cs="Times New Roman"/>
        </w:rPr>
        <w:t xml:space="preserve">Pētījums „Ģimenes valsts politikas pamatnostādņu 2011.-2017.gada </w:t>
      </w:r>
      <w:r w:rsidRPr="008F34C5">
        <w:rPr>
          <w:rFonts w:ascii="Times New Roman" w:eastAsia="Times New Roman" w:hAnsi="Times New Roman" w:cs="Times New Roman"/>
        </w:rPr>
        <w:t>ex-post novērtējums”” (2018.gada decembris)</w:t>
      </w:r>
    </w:p>
  </w:footnote>
  <w:footnote w:id="28">
    <w:p w14:paraId="5B96134E" w14:textId="77777777" w:rsidR="00FF23A6" w:rsidRPr="00181321" w:rsidRDefault="00FF23A6" w:rsidP="005505AB">
      <w:pPr>
        <w:spacing w:after="0" w:line="240" w:lineRule="auto"/>
        <w:jc w:val="both"/>
        <w:rPr>
          <w:rFonts w:ascii="Times New Roman" w:hAnsi="Times New Roman" w:cs="Times New Roman"/>
          <w:sz w:val="20"/>
          <w:szCs w:val="20"/>
        </w:rPr>
      </w:pPr>
      <w:r w:rsidRPr="00181321">
        <w:rPr>
          <w:rStyle w:val="Vresatsauce"/>
          <w:rFonts w:ascii="Times New Roman" w:hAnsi="Times New Roman" w:cs="Times New Roman"/>
          <w:sz w:val="20"/>
          <w:szCs w:val="20"/>
        </w:rPr>
        <w:footnoteRef/>
      </w:r>
      <w:r w:rsidRPr="00181321">
        <w:rPr>
          <w:rFonts w:ascii="Times New Roman" w:hAnsi="Times New Roman" w:cs="Times New Roman"/>
          <w:sz w:val="20"/>
          <w:szCs w:val="20"/>
        </w:rPr>
        <w:t xml:space="preserve"> Laulību, dzimstības un pozitīvu bērnu - vecāku attiecību veicinošo faktoru izpēte: 2022. gada un 2004. gada pētījumu rezultātu salīdzinājums</w:t>
      </w:r>
    </w:p>
    <w:p w14:paraId="276F8B8D" w14:textId="77777777" w:rsidR="00FF23A6" w:rsidRPr="00181321" w:rsidRDefault="001A416E" w:rsidP="005505AB">
      <w:pPr>
        <w:spacing w:after="0" w:line="240" w:lineRule="auto"/>
        <w:jc w:val="both"/>
        <w:rPr>
          <w:rFonts w:ascii="Times New Roman" w:hAnsi="Times New Roman" w:cs="Times New Roman"/>
          <w:lang w:val="en-GB"/>
        </w:rPr>
      </w:pPr>
      <w:hyperlink r:id="rId12">
        <w:r w:rsidR="00FF23A6" w:rsidRPr="00181321">
          <w:rPr>
            <w:rStyle w:val="Hipersaite"/>
            <w:rFonts w:ascii="Times New Roman" w:hAnsi="Times New Roman" w:cs="Times New Roman"/>
            <w:sz w:val="20"/>
            <w:szCs w:val="20"/>
          </w:rPr>
          <w:t>https://pkc.gov.lv/sites/default/files/inline-files/Laulibu_dzimstibas_pozitivu_attiecibu_izpete_2022_1.pdf</w:t>
        </w:r>
      </w:hyperlink>
    </w:p>
  </w:footnote>
  <w:footnote w:id="29">
    <w:p w14:paraId="7D496F7E" w14:textId="77777777" w:rsidR="00FF23A6" w:rsidRPr="00741626" w:rsidRDefault="00FF23A6" w:rsidP="005505AB">
      <w:pPr>
        <w:pStyle w:val="Vresteksts"/>
        <w:jc w:val="both"/>
        <w:rPr>
          <w:rFonts w:ascii="Times New Roman" w:hAnsi="Times New Roman" w:cs="Times New Roman"/>
          <w:lang w:val="en-GB"/>
        </w:rPr>
      </w:pPr>
      <w:r w:rsidRPr="00741626">
        <w:rPr>
          <w:rStyle w:val="Vresatsauce"/>
          <w:rFonts w:ascii="Times New Roman" w:hAnsi="Times New Roman" w:cs="Times New Roman"/>
        </w:rPr>
        <w:footnoteRef/>
      </w:r>
      <w:r w:rsidRPr="00741626">
        <w:rPr>
          <w:rFonts w:ascii="Times New Roman" w:hAnsi="Times New Roman" w:cs="Times New Roman"/>
        </w:rPr>
        <w:t xml:space="preserve"> Priekšlikumi dzimstības stratēģijai - vecāku organizācijas Mammamuntetiem.lv ziņojums (2021)</w:t>
      </w:r>
    </w:p>
  </w:footnote>
  <w:footnote w:id="30">
    <w:p w14:paraId="3A23D132" w14:textId="77777777" w:rsidR="00FF23A6" w:rsidRDefault="00FF23A6" w:rsidP="005505AB">
      <w:pPr>
        <w:spacing w:after="0" w:line="240" w:lineRule="auto"/>
      </w:pPr>
      <w:r w:rsidRPr="54A0705F">
        <w:rPr>
          <w:rStyle w:val="Vresatsauce"/>
        </w:rPr>
        <w:footnoteRef/>
      </w:r>
      <w:r>
        <w:t xml:space="preserve"> </w:t>
      </w:r>
      <w:r w:rsidRPr="54A0705F">
        <w:rPr>
          <w:rFonts w:ascii="Times New Roman" w:hAnsi="Times New Roman" w:cs="Times New Roman"/>
          <w:color w:val="000000" w:themeColor="text1"/>
          <w:sz w:val="20"/>
          <w:szCs w:val="20"/>
          <w:highlight w:val="white"/>
        </w:rPr>
        <w:t xml:space="preserve">Pētījums “Par tautas ataudzi ietekmējošo faktoru izpēti” (2013) </w:t>
      </w:r>
      <w:hyperlink r:id="rId13" w:history="1">
        <w:r w:rsidRPr="00AF3EFC">
          <w:rPr>
            <w:rStyle w:val="Hipersaite"/>
            <w:rFonts w:ascii="Times New Roman" w:hAnsi="Times New Roman" w:cs="Times New Roman"/>
            <w:sz w:val="20"/>
            <w:szCs w:val="20"/>
            <w:highlight w:val="white"/>
          </w:rPr>
          <w:t>https://www.pkc.gov.lv/images/Tautas_ataudzi_ietekmejosie_faktori.pdf</w:t>
        </w:r>
      </w:hyperlink>
      <w:r w:rsidRPr="54A0705F">
        <w:rPr>
          <w:rStyle w:val="Hipersaite"/>
          <w:rFonts w:ascii="Times New Roman" w:hAnsi="Times New Roman" w:cs="Times New Roman"/>
          <w:color w:val="000000" w:themeColor="text1"/>
          <w:sz w:val="28"/>
          <w:szCs w:val="28"/>
          <w:highlight w:val="white"/>
        </w:rPr>
        <w:t xml:space="preserve">  </w:t>
      </w:r>
    </w:p>
  </w:footnote>
  <w:footnote w:id="31">
    <w:p w14:paraId="0B1D30A0" w14:textId="77777777" w:rsidR="00FF23A6" w:rsidRPr="00181321" w:rsidRDefault="00FF23A6" w:rsidP="005505AB">
      <w:pPr>
        <w:spacing w:after="0" w:line="240" w:lineRule="auto"/>
        <w:jc w:val="both"/>
        <w:rPr>
          <w:rFonts w:ascii="Times New Roman" w:hAnsi="Times New Roman" w:cs="Times New Roman"/>
          <w:sz w:val="20"/>
          <w:szCs w:val="20"/>
        </w:rPr>
      </w:pPr>
      <w:r w:rsidRPr="00181321">
        <w:rPr>
          <w:rStyle w:val="Vresatsauce"/>
          <w:rFonts w:ascii="Times New Roman" w:hAnsi="Times New Roman" w:cs="Times New Roman"/>
          <w:sz w:val="20"/>
          <w:szCs w:val="20"/>
        </w:rPr>
        <w:footnoteRef/>
      </w:r>
      <w:r w:rsidRPr="00181321">
        <w:rPr>
          <w:rFonts w:ascii="Times New Roman" w:hAnsi="Times New Roman" w:cs="Times New Roman"/>
          <w:sz w:val="20"/>
          <w:szCs w:val="20"/>
        </w:rPr>
        <w:t xml:space="preserve"> Laulību, dzimstības un pozitīvu bērnu - vecāku attiecību veicinošo faktoru izpēte: 2022. gada un 2004. gada pētījumu rezultātu salīdzinājums</w:t>
      </w:r>
    </w:p>
    <w:p w14:paraId="79DF2C35" w14:textId="77777777" w:rsidR="00FF23A6" w:rsidRPr="00181321" w:rsidRDefault="001A416E" w:rsidP="005505AB">
      <w:pPr>
        <w:spacing w:after="0" w:line="240" w:lineRule="auto"/>
        <w:jc w:val="both"/>
        <w:rPr>
          <w:rFonts w:ascii="Times New Roman" w:hAnsi="Times New Roman" w:cs="Times New Roman"/>
          <w:lang w:val="en-GB"/>
        </w:rPr>
      </w:pPr>
      <w:hyperlink r:id="rId14">
        <w:r w:rsidR="00FF23A6" w:rsidRPr="00181321">
          <w:rPr>
            <w:rStyle w:val="Hipersaite"/>
            <w:rFonts w:ascii="Times New Roman" w:hAnsi="Times New Roman" w:cs="Times New Roman"/>
            <w:sz w:val="20"/>
            <w:szCs w:val="20"/>
          </w:rPr>
          <w:t>https://pkc.gov.lv/sites/default/files/inline-files/Laulibu_dzimstibas_pozitivu_attiecibu_izpete_2022_1.pdf</w:t>
        </w:r>
      </w:hyperlink>
    </w:p>
  </w:footnote>
  <w:footnote w:id="32">
    <w:p w14:paraId="6C1B6AF6" w14:textId="77777777" w:rsidR="00FF23A6" w:rsidRPr="006517B1" w:rsidRDefault="00FF23A6" w:rsidP="00DF53C2">
      <w:pPr>
        <w:pStyle w:val="Vresteksts"/>
        <w:jc w:val="both"/>
        <w:rPr>
          <w:rFonts w:ascii="Times New Roman" w:hAnsi="Times New Roman" w:cs="Times New Roman"/>
          <w:lang w:val="en-US"/>
        </w:rPr>
      </w:pPr>
      <w:r>
        <w:rPr>
          <w:rStyle w:val="Vresatsauce"/>
        </w:rPr>
        <w:footnoteRef/>
      </w:r>
      <w:r>
        <w:t xml:space="preserve"> </w:t>
      </w:r>
      <w:r w:rsidRPr="006517B1">
        <w:rPr>
          <w:rFonts w:ascii="Times New Roman" w:hAnsi="Times New Roman" w:cs="Times New Roman"/>
        </w:rPr>
        <w:t xml:space="preserve">PGT ir metode </w:t>
      </w:r>
      <w:r w:rsidRPr="006517B1">
        <w:rPr>
          <w:rFonts w:ascii="Times New Roman" w:hAnsi="Times New Roman" w:cs="Times New Roman"/>
          <w:bCs/>
        </w:rPr>
        <w:t xml:space="preserve">embriju DNS izmeklēšanai vēl pirms embrija </w:t>
      </w:r>
      <w:r w:rsidRPr="006517B1">
        <w:rPr>
          <w:rFonts w:ascii="Times New Roman" w:hAnsi="Times New Roman" w:cs="Times New Roman"/>
          <w:bCs/>
        </w:rPr>
        <w:t>transfēra (ET) dzemdes dobumā. Šī metode ļauj izvairīties no grūtniecības pārtraukšanas augsta ģenētisko saslimšanu riska ģimenēm un bērnu ar smagām ģenētiskām saslimšanām piedzimšanas. Uz doto brīdi ir zināmas vairāki tūkstoši gēnu slimības, kas var tikt diagnosticētas pēc bērna piedzimšanas un kas pārsvarā rada dziļu invaliditāti bērnam un apdraud dzīvību.</w:t>
      </w:r>
    </w:p>
  </w:footnote>
  <w:footnote w:id="33">
    <w:p w14:paraId="7A6D0819" w14:textId="77777777" w:rsidR="00FF23A6" w:rsidRPr="00696FE4" w:rsidRDefault="00FF23A6" w:rsidP="00861DF5">
      <w:pPr>
        <w:pStyle w:val="Vresteksts"/>
        <w:jc w:val="both"/>
        <w:rPr>
          <w:rFonts w:ascii="Times New Roman" w:hAnsi="Times New Roman" w:cs="Times New Roman"/>
          <w:lang w:val="en-US"/>
        </w:rPr>
      </w:pPr>
      <w:r>
        <w:rPr>
          <w:rStyle w:val="Vresatsauce"/>
        </w:rPr>
        <w:footnoteRef/>
      </w:r>
      <w:r>
        <w:t xml:space="preserve"> </w:t>
      </w:r>
      <w:r w:rsidRPr="00696FE4">
        <w:rPr>
          <w:rFonts w:ascii="Times New Roman" w:hAnsi="Times New Roman" w:cs="Times New Roman"/>
          <w:bCs/>
        </w:rPr>
        <w:t>NVO apkopotie dati no 2022. gadā veiktā pētījuma liecina, ka gandrīz katra piektā sieviete (ap 17%) dzemdībās ir cietusi no fiziskas, verbālas vai emocionālas vardarbības.</w:t>
      </w:r>
      <w:r w:rsidRPr="00696FE4">
        <w:rPr>
          <w:rFonts w:ascii="Times New Roman" w:hAnsi="Times New Roman" w:cs="Times New Roman"/>
          <w:bCs/>
          <w:i/>
          <w:iCs/>
        </w:rPr>
        <w:t xml:space="preserve"> </w:t>
      </w:r>
      <w:r w:rsidRPr="00696FE4">
        <w:rPr>
          <w:rFonts w:ascii="Times New Roman" w:hAnsi="Times New Roman" w:cs="Times New Roman"/>
          <w:bCs/>
        </w:rPr>
        <w:t xml:space="preserve">Vairāk nekā trešdaļa jauno māmiņu ir izjutušas nepietiekamu atbalstu pēc dzemdībām, proti, vairāk nekā 35% aptaujāto atzinuši, ka atbalsta personām būtu jāpavada vairāk laika pie jaunās māmiņas. Savukārt, attiecībā uz dzemdību </w:t>
      </w:r>
      <w:r w:rsidRPr="00696FE4">
        <w:rPr>
          <w:rFonts w:ascii="Times New Roman" w:hAnsi="Times New Roman" w:cs="Times New Roman"/>
          <w:bCs/>
        </w:rPr>
        <w:t>pēcaprūpi sievietēm, ģimenes ārsts šobrīd ir teju vienīgais speciālists, kurš nodrošina jauno ģimeņu uzraudzību pēc bērna piedzimšanas, papildus saviem pamatpienākumiem un citiem prakses pacientiem salīdzinoši īso vizīšu laikā.</w:t>
      </w:r>
    </w:p>
  </w:footnote>
  <w:footnote w:id="34">
    <w:p w14:paraId="693D7271" w14:textId="77777777" w:rsidR="00FF23A6" w:rsidRPr="00B67FCA" w:rsidRDefault="00FF23A6" w:rsidP="00DF53C2">
      <w:pPr>
        <w:pStyle w:val="Vresteksts"/>
        <w:jc w:val="both"/>
        <w:rPr>
          <w:rFonts w:ascii="Times New Roman" w:hAnsi="Times New Roman" w:cs="Times New Roman"/>
          <w:lang w:val="en-GB"/>
        </w:rPr>
      </w:pPr>
      <w:r w:rsidRPr="00B67FCA">
        <w:rPr>
          <w:rStyle w:val="Vresatsauce"/>
          <w:rFonts w:ascii="Times New Roman" w:hAnsi="Times New Roman" w:cs="Times New Roman"/>
        </w:rPr>
        <w:footnoteRef/>
      </w:r>
      <w:r w:rsidRPr="00B67FCA">
        <w:rPr>
          <w:rFonts w:ascii="Times New Roman" w:hAnsi="Times New Roman" w:cs="Times New Roman"/>
        </w:rPr>
        <w:t xml:space="preserve"> Priekšlikumi dzimstības stratēģijai - vecāku organizācijas Mammamuntetiem.lv ziņojums (2021)</w:t>
      </w:r>
    </w:p>
  </w:footnote>
  <w:footnote w:id="35">
    <w:p w14:paraId="755C45B2" w14:textId="77777777" w:rsidR="00FF23A6" w:rsidRPr="00B67FCA" w:rsidRDefault="00FF23A6" w:rsidP="00DF53C2">
      <w:pPr>
        <w:pStyle w:val="Vresteksts"/>
        <w:jc w:val="both"/>
        <w:rPr>
          <w:rFonts w:ascii="Times New Roman" w:hAnsi="Times New Roman" w:cs="Times New Roman"/>
          <w:lang w:val="en-GB"/>
        </w:rPr>
      </w:pPr>
      <w:r w:rsidRPr="00B67FCA">
        <w:rPr>
          <w:rStyle w:val="Vresatsauce"/>
          <w:rFonts w:ascii="Times New Roman" w:hAnsi="Times New Roman" w:cs="Times New Roman"/>
        </w:rPr>
        <w:footnoteRef/>
      </w:r>
      <w:r w:rsidRPr="00B67FCA">
        <w:rPr>
          <w:rFonts w:ascii="Times New Roman" w:hAnsi="Times New Roman" w:cs="Times New Roman"/>
        </w:rPr>
        <w:t xml:space="preserve"> </w:t>
      </w:r>
      <w:r w:rsidRPr="00B67FCA">
        <w:rPr>
          <w:rFonts w:ascii="Times New Roman" w:eastAsia="Times New Roman" w:hAnsi="Times New Roman" w:cs="Times New Roman"/>
        </w:rPr>
        <w:t xml:space="preserve">Pētījums „Ģimenes valsts politikas pamatnostādņu 2011.-2017.gada </w:t>
      </w:r>
      <w:r w:rsidRPr="00B67FCA">
        <w:rPr>
          <w:rFonts w:ascii="Times New Roman" w:eastAsia="Times New Roman" w:hAnsi="Times New Roman" w:cs="Times New Roman"/>
        </w:rPr>
        <w:t>ex-post novērtējums”” (2018.gada decembris)</w:t>
      </w:r>
      <w:r w:rsidRPr="00482703">
        <w:rPr>
          <w:rFonts w:ascii="Times New Roman" w:hAnsi="Times New Roman" w:cs="Times New Roman"/>
        </w:rPr>
        <w:t xml:space="preserve"> </w:t>
      </w:r>
      <w:hyperlink r:id="rId15">
        <w:r w:rsidRPr="00B67FCA">
          <w:rPr>
            <w:rStyle w:val="Hipersaite"/>
            <w:rFonts w:ascii="Times New Roman" w:eastAsia="Times New Roman" w:hAnsi="Times New Roman" w:cs="Times New Roman"/>
          </w:rPr>
          <w:t>https://www.lm.gov.lv/lv/media/4513/download?attachment</w:t>
        </w:r>
      </w:hyperlink>
    </w:p>
  </w:footnote>
  <w:footnote w:id="36">
    <w:p w14:paraId="27BB1706" w14:textId="77777777" w:rsidR="00FF23A6" w:rsidRPr="00A93720" w:rsidRDefault="00FF23A6" w:rsidP="005505AB">
      <w:pPr>
        <w:spacing w:after="0"/>
        <w:jc w:val="both"/>
        <w:rPr>
          <w:rFonts w:ascii="Times New Roman" w:hAnsi="Times New Roman" w:cs="Times New Roman"/>
          <w:sz w:val="20"/>
          <w:szCs w:val="20"/>
        </w:rPr>
      </w:pPr>
      <w:r w:rsidRPr="00A93720">
        <w:rPr>
          <w:rFonts w:ascii="Times New Roman" w:hAnsi="Times New Roman" w:cs="Times New Roman"/>
          <w:sz w:val="20"/>
          <w:szCs w:val="20"/>
        </w:rPr>
        <w:footnoteRef/>
      </w:r>
      <w:r w:rsidRPr="00A93720">
        <w:rPr>
          <w:rFonts w:ascii="Times New Roman" w:hAnsi="Times New Roman" w:cs="Times New Roman"/>
          <w:sz w:val="20"/>
          <w:szCs w:val="20"/>
        </w:rPr>
        <w:t xml:space="preserve"> Laulību, dzimstības un pozitīvu bērnu - vecāku attiecību veicinošo faktoru izpēte: 2022. gada un 2004. gada pētījumu rezultātu salīdzinājums</w:t>
      </w:r>
    </w:p>
    <w:p w14:paraId="4F6EFD46" w14:textId="77777777" w:rsidR="00FF23A6" w:rsidRPr="00A93720" w:rsidRDefault="001A416E" w:rsidP="005505AB">
      <w:pPr>
        <w:spacing w:after="0"/>
        <w:jc w:val="both"/>
        <w:rPr>
          <w:rFonts w:ascii="Times New Roman" w:hAnsi="Times New Roman" w:cs="Times New Roman"/>
          <w:color w:val="000000" w:themeColor="text1"/>
          <w:sz w:val="20"/>
          <w:szCs w:val="20"/>
        </w:rPr>
      </w:pPr>
      <w:hyperlink r:id="rId16">
        <w:r w:rsidR="00FF23A6" w:rsidRPr="00A93720">
          <w:rPr>
            <w:rStyle w:val="Hipersaite"/>
            <w:rFonts w:ascii="Times New Roman" w:hAnsi="Times New Roman" w:cs="Times New Roman"/>
            <w:sz w:val="20"/>
            <w:szCs w:val="20"/>
          </w:rPr>
          <w:t>https://pkc.gov.lv/sites/default/files/inline-files/Laulibu_dzimstibas_pozitivu_attiecibu_izpete_2022_1.pdf</w:t>
        </w:r>
      </w:hyperlink>
    </w:p>
    <w:p w14:paraId="6FF733D4" w14:textId="77777777" w:rsidR="00FF23A6" w:rsidRDefault="00FF23A6" w:rsidP="005505AB"/>
  </w:footnote>
  <w:footnote w:id="37">
    <w:p w14:paraId="2E96A787" w14:textId="77777777" w:rsidR="00FF23A6" w:rsidRDefault="00FF23A6" w:rsidP="00E85883">
      <w:pPr>
        <w:pStyle w:val="Vresteksts"/>
      </w:pPr>
      <w:r>
        <w:rPr>
          <w:rStyle w:val="Vresatsauce"/>
        </w:rPr>
        <w:footnoteRef/>
      </w:r>
      <w:r>
        <w:t xml:space="preserve"> Mājokļu pieejamības fonds ir izveidots atbilstoši </w:t>
      </w:r>
      <w:r w:rsidRPr="009F400E">
        <w:rPr>
          <w:rFonts w:ascii="Times New Roman" w:hAnsi="Times New Roman" w:cs="Times New Roman"/>
        </w:rPr>
        <w:t>Ministru kabineta 2022.gada 14.jūlija noteikumi</w:t>
      </w:r>
      <w:r>
        <w:rPr>
          <w:rFonts w:ascii="Times New Roman" w:hAnsi="Times New Roman" w:cs="Times New Roman"/>
        </w:rPr>
        <w:t>em</w:t>
      </w:r>
      <w:r w:rsidRPr="009F400E">
        <w:rPr>
          <w:rFonts w:ascii="Times New Roman" w:hAnsi="Times New Roman" w:cs="Times New Roman"/>
        </w:rPr>
        <w:t xml:space="preserve"> Nr.459 "Noteikumi par atbalstu dzīvojamo īres māju būvniecībai Eiropas Savienības ANM plāna 3.1.reformu un investīciju virziena "Reģionālā politika" 3.1.1.4.i. investīcijas "Finansēšanas fonda izveide zemas īres mājokļu būvniecībai"</w:t>
      </w:r>
      <w:r>
        <w:rPr>
          <w:rFonts w:ascii="Times New Roman" w:hAnsi="Times New Roman" w:cs="Times New Roman"/>
        </w:rPr>
        <w:t xml:space="preserve">, pieejams: </w:t>
      </w:r>
      <w:r w:rsidRPr="00366864">
        <w:rPr>
          <w:rFonts w:ascii="Times New Roman" w:hAnsi="Times New Roman" w:cs="Times New Roman"/>
        </w:rPr>
        <w:t>https://likumi.lv/ta/id/334085-noteikumi-par-atbalstu-dzivojamo-ires-maju-buvniecibai-eiropas-savienibas-atveselosanas-un-noturibas-mehanisma-plana-31-reformu-un-investiciju-virziena-regionala-politika-3114i-investicijas-finansesanas-fonda-izveide-zemas-ires-majoklu-buvniecibai-ietvaros</w:t>
      </w:r>
    </w:p>
  </w:footnote>
  <w:footnote w:id="38">
    <w:p w14:paraId="2FCE8A16" w14:textId="7B25AB17" w:rsidR="00FF23A6" w:rsidRPr="002E6395" w:rsidRDefault="00FF23A6">
      <w:pPr>
        <w:pStyle w:val="Vresteksts"/>
        <w:rPr>
          <w:rFonts w:ascii="Times New Roman" w:hAnsi="Times New Roman" w:cs="Times New Roman"/>
          <w:lang w:val="en-GB"/>
        </w:rPr>
      </w:pPr>
      <w:r w:rsidRPr="002E6395">
        <w:rPr>
          <w:rStyle w:val="Vresatsauce"/>
          <w:rFonts w:ascii="Times New Roman" w:hAnsi="Times New Roman" w:cs="Times New Roman"/>
        </w:rPr>
        <w:footnoteRef/>
      </w:r>
      <w:r w:rsidRPr="002E6395">
        <w:rPr>
          <w:rFonts w:ascii="Times New Roman" w:hAnsi="Times New Roman" w:cs="Times New Roman"/>
        </w:rPr>
        <w:t xml:space="preserve"> https://tapportals.mk.gov.lv/legal_acts/2d477536-f88c-439c-a768-7f9cb025f7d9</w:t>
      </w:r>
    </w:p>
  </w:footnote>
  <w:footnote w:id="39">
    <w:p w14:paraId="75189663" w14:textId="77777777" w:rsidR="00FF23A6" w:rsidRPr="006813A2" w:rsidRDefault="00FF23A6" w:rsidP="00556871">
      <w:pPr>
        <w:pStyle w:val="Vresteksts"/>
        <w:jc w:val="both"/>
        <w:rPr>
          <w:rFonts w:ascii="Times New Roman" w:hAnsi="Times New Roman" w:cs="Times New Roman"/>
        </w:rPr>
      </w:pPr>
      <w:r w:rsidRPr="006813A2">
        <w:rPr>
          <w:rStyle w:val="Vresatsauce"/>
          <w:rFonts w:ascii="Times New Roman" w:hAnsi="Times New Roman" w:cs="Times New Roman"/>
        </w:rPr>
        <w:footnoteRef/>
      </w:r>
      <w:r w:rsidRPr="006813A2">
        <w:rPr>
          <w:rFonts w:ascii="Times New Roman" w:hAnsi="Times New Roman" w:cs="Times New Roman"/>
        </w:rPr>
        <w:t xml:space="preserve"> Latvijas Universitāte, Tautas ataudze Latvijā, 2019</w:t>
      </w:r>
    </w:p>
  </w:footnote>
  <w:footnote w:id="40">
    <w:p w14:paraId="230BE44D" w14:textId="1E84CD75" w:rsidR="00FF23A6" w:rsidRPr="00624138" w:rsidRDefault="00FF23A6" w:rsidP="009C5602">
      <w:pPr>
        <w:pStyle w:val="Vresteksts"/>
        <w:rPr>
          <w:lang w:val="en-GB"/>
        </w:rPr>
      </w:pPr>
      <w:r w:rsidRPr="00624138">
        <w:rPr>
          <w:rStyle w:val="Vresatsauce"/>
          <w:rFonts w:ascii="Times New Roman" w:hAnsi="Times New Roman" w:cs="Times New Roman"/>
        </w:rPr>
        <w:footnoteRef/>
      </w:r>
      <w:r w:rsidRPr="00624138">
        <w:rPr>
          <w:rFonts w:ascii="Times New Roman" w:hAnsi="Times New Roman" w:cs="Times New Roman"/>
        </w:rPr>
        <w:t xml:space="preserve"> </w:t>
      </w:r>
      <w:r w:rsidRPr="00624138">
        <w:rPr>
          <w:rFonts w:ascii="Times New Roman" w:hAnsi="Times New Roman" w:cs="Times New Roman"/>
          <w:bCs/>
        </w:rPr>
        <w:t>Tautas ataudzes stratēģija: veselības profilakse un pakalpojumu pieejamība (2021)</w:t>
      </w:r>
    </w:p>
  </w:footnote>
  <w:footnote w:id="41">
    <w:p w14:paraId="4B4E5657" w14:textId="77777777" w:rsidR="00FF23A6" w:rsidRPr="004200C7" w:rsidRDefault="00FF23A6" w:rsidP="00556871">
      <w:pPr>
        <w:pStyle w:val="Vresteksts"/>
        <w:jc w:val="both"/>
        <w:rPr>
          <w:lang w:val="en-GB"/>
        </w:rPr>
      </w:pPr>
      <w:r w:rsidRPr="006813A2">
        <w:rPr>
          <w:rStyle w:val="Vresatsauce"/>
          <w:rFonts w:ascii="Times New Roman" w:hAnsi="Times New Roman" w:cs="Times New Roman"/>
        </w:rPr>
        <w:footnoteRef/>
      </w:r>
      <w:r w:rsidRPr="006813A2">
        <w:rPr>
          <w:rFonts w:ascii="Times New Roman" w:hAnsi="Times New Roman" w:cs="Times New Roman"/>
        </w:rPr>
        <w:t xml:space="preserve"> Latvijas Universitāte, Tautas ataudze Latvijā, 2019</w:t>
      </w:r>
    </w:p>
  </w:footnote>
  <w:footnote w:id="42">
    <w:p w14:paraId="1753238C" w14:textId="77777777" w:rsidR="00FF23A6" w:rsidRPr="000E5F83" w:rsidRDefault="00FF23A6" w:rsidP="00556871">
      <w:pPr>
        <w:pStyle w:val="Vresteksts"/>
        <w:jc w:val="both"/>
        <w:rPr>
          <w:rFonts w:ascii="Times New Roman" w:hAnsi="Times New Roman" w:cs="Times New Roman"/>
          <w:lang w:val="en-US"/>
        </w:rPr>
      </w:pPr>
      <w:r w:rsidRPr="000E5F83">
        <w:rPr>
          <w:rStyle w:val="Vresatsauce"/>
          <w:rFonts w:ascii="Times New Roman" w:hAnsi="Times New Roman" w:cs="Times New Roman"/>
        </w:rPr>
        <w:footnoteRef/>
      </w:r>
      <w:r w:rsidRPr="000E5F83">
        <w:rPr>
          <w:rFonts w:ascii="Times New Roman" w:hAnsi="Times New Roman" w:cs="Times New Roman"/>
        </w:rPr>
        <w:t xml:space="preserve"> https://stat.gov.lv/lv/statistikas-temas/iedzivotaji/naves-celoni/21065-arejie-naves-celoni</w:t>
      </w:r>
    </w:p>
  </w:footnote>
  <w:footnote w:id="43">
    <w:p w14:paraId="719F2697" w14:textId="77777777" w:rsidR="00FF23A6" w:rsidRPr="00BB2575" w:rsidRDefault="00FF23A6" w:rsidP="00980D51">
      <w:pPr>
        <w:pStyle w:val="Vresteksts"/>
        <w:rPr>
          <w:rFonts w:ascii="Times New Roman" w:hAnsi="Times New Roman" w:cs="Times New Roman"/>
          <w:lang w:val="en-GB"/>
        </w:rPr>
      </w:pPr>
      <w:r w:rsidRPr="00BB2575">
        <w:rPr>
          <w:rStyle w:val="Vresatsauce"/>
          <w:rFonts w:ascii="Times New Roman" w:hAnsi="Times New Roman" w:cs="Times New Roman"/>
          <w:color w:val="000000" w:themeColor="text1"/>
        </w:rPr>
        <w:footnoteRef/>
      </w:r>
      <w:r w:rsidRPr="00BB2575">
        <w:rPr>
          <w:rFonts w:ascii="Times New Roman" w:hAnsi="Times New Roman" w:cs="Times New Roman"/>
          <w:color w:val="000000" w:themeColor="text1"/>
        </w:rPr>
        <w:t xml:space="preserve"> </w:t>
      </w:r>
      <w:r w:rsidRPr="00BB2575">
        <w:rPr>
          <w:rFonts w:ascii="Times New Roman" w:hAnsi="Times New Roman" w:cs="Times New Roman"/>
          <w:bCs/>
          <w:color w:val="000000" w:themeColor="text1"/>
          <w:shd w:val="clear" w:color="auto" w:fill="FFFFFF"/>
        </w:rPr>
        <w:t>Informatīvais ziņojums "Mirstības mazināšana ārēju nāves cēloņu (ĀNC) dēļ  - 2024." </w:t>
      </w:r>
    </w:p>
  </w:footnote>
  <w:footnote w:id="44">
    <w:p w14:paraId="0280D966" w14:textId="6B52F8CD" w:rsidR="00FF23A6" w:rsidRPr="00135A31" w:rsidRDefault="00FF23A6">
      <w:pPr>
        <w:pStyle w:val="Vresteksts"/>
        <w:rPr>
          <w:rFonts w:ascii="Times New Roman" w:hAnsi="Times New Roman" w:cs="Times New Roman"/>
        </w:rPr>
      </w:pPr>
      <w:r w:rsidRPr="008E6E0B">
        <w:rPr>
          <w:rStyle w:val="Vresatsauce"/>
          <w:rFonts w:ascii="Times New Roman" w:hAnsi="Times New Roman" w:cs="Times New Roman"/>
        </w:rPr>
        <w:footnoteRef/>
      </w:r>
      <w:r w:rsidRPr="008E6E0B">
        <w:rPr>
          <w:rFonts w:ascii="Times New Roman" w:hAnsi="Times New Roman" w:cs="Times New Roman"/>
        </w:rPr>
        <w:t xml:space="preserve"> </w:t>
      </w:r>
      <w:r w:rsidRPr="008E6E0B">
        <w:rPr>
          <w:rFonts w:ascii="Times New Roman" w:hAnsi="Times New Roman" w:cs="Times New Roman"/>
          <w:bCs/>
        </w:rPr>
        <w:t>Tautas ataudzes stratēģija: veselības profilakse un pakalpojumu pieejamība (2021</w:t>
      </w:r>
    </w:p>
  </w:footnote>
  <w:footnote w:id="45">
    <w:p w14:paraId="5AD5F5B7" w14:textId="77777777" w:rsidR="00FF23A6" w:rsidRPr="00135A31" w:rsidRDefault="00FF23A6" w:rsidP="00135A31">
      <w:pPr>
        <w:pStyle w:val="Vresteksts"/>
        <w:rPr>
          <w:rFonts w:ascii="Times New Roman" w:hAnsi="Times New Roman" w:cs="Times New Roman"/>
        </w:rPr>
      </w:pPr>
      <w:r>
        <w:rPr>
          <w:rStyle w:val="Vresatsauce"/>
        </w:rPr>
        <w:footnoteRef/>
      </w:r>
      <w:r>
        <w:t xml:space="preserve"> </w:t>
      </w:r>
      <w:r w:rsidRPr="00135A31">
        <w:rPr>
          <w:rFonts w:ascii="Times New Roman" w:hAnsi="Times New Roman" w:cs="Times New Roman"/>
          <w:bCs/>
        </w:rPr>
        <w:t>Tautas ataudzes stratēģija: veselības profilakse un pakalpojumu pieejamība (2021)</w:t>
      </w:r>
    </w:p>
    <w:p w14:paraId="12B44A11" w14:textId="34594869" w:rsidR="00FF23A6" w:rsidRPr="00135A31" w:rsidRDefault="00FF23A6">
      <w:pPr>
        <w:pStyle w:val="Vresteksts"/>
        <w:rPr>
          <w:lang w:val="en-GB"/>
        </w:rPr>
      </w:pPr>
    </w:p>
  </w:footnote>
  <w:footnote w:id="46">
    <w:p w14:paraId="552D1A5A" w14:textId="77777777" w:rsidR="00EF6A7E" w:rsidRPr="00FF05ED" w:rsidRDefault="00EF6A7E" w:rsidP="00EF6A7E">
      <w:pPr>
        <w:spacing w:after="0" w:line="240" w:lineRule="auto"/>
        <w:jc w:val="both"/>
        <w:rPr>
          <w:rFonts w:ascii="Times New Roman" w:hAnsi="Times New Roman" w:cs="Times New Roman"/>
          <w:sz w:val="20"/>
          <w:szCs w:val="20"/>
        </w:rPr>
      </w:pPr>
      <w:r w:rsidRPr="00FF05ED">
        <w:rPr>
          <w:rStyle w:val="Vresatsauce"/>
          <w:rFonts w:ascii="Times New Roman" w:hAnsi="Times New Roman" w:cs="Times New Roman"/>
          <w:sz w:val="20"/>
          <w:szCs w:val="20"/>
        </w:rPr>
        <w:footnoteRef/>
      </w:r>
      <w:r w:rsidRPr="00FF05ED">
        <w:rPr>
          <w:rFonts w:ascii="Times New Roman" w:hAnsi="Times New Roman" w:cs="Times New Roman"/>
          <w:sz w:val="20"/>
          <w:szCs w:val="20"/>
        </w:rPr>
        <w:t xml:space="preserve"> ES fondi, nacionālais finansējums 85 560 000 </w:t>
      </w:r>
      <w:r w:rsidRPr="00FF05ED">
        <w:rPr>
          <w:rFonts w:ascii="Times New Roman" w:hAnsi="Times New Roman" w:cs="Times New Roman"/>
          <w:i/>
          <w:iCs/>
          <w:sz w:val="20"/>
          <w:szCs w:val="20"/>
        </w:rPr>
        <w:t>euro.</w:t>
      </w:r>
    </w:p>
  </w:footnote>
  <w:footnote w:id="47">
    <w:p w14:paraId="4D6A76A7" w14:textId="77777777" w:rsidR="00EF6A7E" w:rsidRPr="00FF05ED" w:rsidRDefault="00EF6A7E" w:rsidP="00EF6A7E">
      <w:pPr>
        <w:spacing w:after="0" w:line="240" w:lineRule="auto"/>
        <w:jc w:val="both"/>
        <w:rPr>
          <w:rFonts w:ascii="Times New Roman" w:hAnsi="Times New Roman" w:cs="Times New Roman"/>
          <w:sz w:val="24"/>
          <w:szCs w:val="24"/>
        </w:rPr>
      </w:pPr>
      <w:r w:rsidRPr="00FF05ED">
        <w:rPr>
          <w:rStyle w:val="Vresatsauce"/>
          <w:rFonts w:ascii="Times New Roman" w:hAnsi="Times New Roman" w:cs="Times New Roman"/>
          <w:sz w:val="20"/>
          <w:szCs w:val="20"/>
        </w:rPr>
        <w:footnoteRef/>
      </w:r>
      <w:r w:rsidRPr="00FF05ED">
        <w:rPr>
          <w:rFonts w:ascii="Times New Roman" w:hAnsi="Times New Roman" w:cs="Times New Roman"/>
          <w:sz w:val="20"/>
          <w:szCs w:val="20"/>
        </w:rPr>
        <w:t xml:space="preserve"> KF, VAS “Latvijas dzelzceļš” 13 525 006 </w:t>
      </w:r>
      <w:r w:rsidRPr="00FF05ED">
        <w:rPr>
          <w:rFonts w:ascii="Times New Roman" w:hAnsi="Times New Roman" w:cs="Times New Roman"/>
          <w:i/>
          <w:iCs/>
          <w:sz w:val="20"/>
          <w:szCs w:val="20"/>
        </w:rPr>
        <w:t>euro</w:t>
      </w:r>
    </w:p>
  </w:footnote>
  <w:footnote w:id="48">
    <w:p w14:paraId="08CFF234" w14:textId="77777777" w:rsidR="00EF6A7E" w:rsidRPr="00FA7DE1" w:rsidRDefault="00EF6A7E" w:rsidP="00EF6A7E">
      <w:pPr>
        <w:spacing w:after="0"/>
        <w:jc w:val="both"/>
        <w:rPr>
          <w:rFonts w:ascii="Times New Roman" w:hAnsi="Times New Roman" w:cs="Times New Roman"/>
          <w:sz w:val="24"/>
          <w:szCs w:val="24"/>
        </w:rPr>
      </w:pPr>
      <w:r w:rsidRPr="00FF05ED">
        <w:rPr>
          <w:rStyle w:val="Vresatsauce"/>
          <w:rFonts w:ascii="Times New Roman" w:hAnsi="Times New Roman" w:cs="Times New Roman"/>
        </w:rPr>
        <w:footnoteRef/>
      </w:r>
      <w:r w:rsidRPr="00FF05ED">
        <w:rPr>
          <w:rFonts w:ascii="Times New Roman" w:hAnsi="Times New Roman" w:cs="Times New Roman"/>
        </w:rPr>
        <w:t xml:space="preserve"> </w:t>
      </w:r>
      <w:r w:rsidRPr="00FF05ED">
        <w:rPr>
          <w:rFonts w:ascii="Times New Roman" w:hAnsi="Times New Roman" w:cs="Times New Roman"/>
          <w:sz w:val="20"/>
          <w:szCs w:val="20"/>
        </w:rPr>
        <w:t xml:space="preserve">KF, VAS “Latvijas dzelzceļš” 12 031 117 </w:t>
      </w:r>
      <w:r w:rsidRPr="00FF05ED">
        <w:rPr>
          <w:rFonts w:ascii="Times New Roman" w:hAnsi="Times New Roman" w:cs="Times New Roman"/>
          <w:i/>
          <w:iCs/>
          <w:sz w:val="20"/>
          <w:szCs w:val="20"/>
        </w:rPr>
        <w:t>euro</w:t>
      </w:r>
    </w:p>
  </w:footnote>
  <w:footnote w:id="49">
    <w:p w14:paraId="0E676244" w14:textId="77777777" w:rsidR="00FF23A6" w:rsidRPr="009B48BB" w:rsidRDefault="00FF23A6" w:rsidP="009B32FF">
      <w:pPr>
        <w:spacing w:after="0" w:line="240" w:lineRule="auto"/>
        <w:jc w:val="both"/>
        <w:rPr>
          <w:rFonts w:ascii="Times New Roman" w:hAnsi="Times New Roman" w:cs="Times New Roman"/>
          <w:sz w:val="20"/>
          <w:szCs w:val="20"/>
        </w:rPr>
      </w:pPr>
      <w:r w:rsidRPr="009B48BB">
        <w:rPr>
          <w:rStyle w:val="Vresatsauce"/>
          <w:rFonts w:ascii="Times New Roman" w:hAnsi="Times New Roman" w:cs="Times New Roman"/>
          <w:sz w:val="20"/>
          <w:szCs w:val="20"/>
        </w:rPr>
        <w:footnoteRef/>
      </w:r>
      <w:r w:rsidRPr="009B48BB">
        <w:rPr>
          <w:rFonts w:ascii="Times New Roman" w:hAnsi="Times New Roman" w:cs="Times New Roman"/>
          <w:sz w:val="20"/>
          <w:szCs w:val="20"/>
        </w:rPr>
        <w:t xml:space="preserve"> </w:t>
      </w:r>
      <w:r w:rsidRPr="00EA4167">
        <w:rPr>
          <w:rFonts w:ascii="Times New Roman" w:hAnsi="Times New Roman" w:cs="Times New Roman"/>
          <w:color w:val="000000" w:themeColor="text1"/>
          <w:sz w:val="20"/>
          <w:szCs w:val="20"/>
          <w:highlight w:val="white"/>
        </w:rPr>
        <w:t xml:space="preserve">Pētījums “Par tautas ataudzi ietekmējošo faktoru izpēti” (2013) </w:t>
      </w:r>
      <w:hyperlink r:id="rId17">
        <w:r w:rsidRPr="009B48BB">
          <w:rPr>
            <w:rStyle w:val="Hipersaite"/>
            <w:rFonts w:ascii="Times New Roman" w:hAnsi="Times New Roman" w:cs="Times New Roman"/>
            <w:sz w:val="20"/>
            <w:szCs w:val="20"/>
            <w:highlight w:val="white"/>
          </w:rPr>
          <w:t>https://www.pkc.gov.lv/images/Tautas_ataudzi_ietekmejosie_faktori.pdf</w:t>
        </w:r>
      </w:hyperlink>
      <w:r w:rsidRPr="009B48BB">
        <w:rPr>
          <w:rStyle w:val="Hipersaite"/>
          <w:rFonts w:ascii="Times New Roman" w:hAnsi="Times New Roman" w:cs="Times New Roman"/>
          <w:color w:val="000000" w:themeColor="text1"/>
          <w:sz w:val="20"/>
          <w:szCs w:val="20"/>
          <w:highlight w:val="white"/>
        </w:rPr>
        <w:t xml:space="preserve">  </w:t>
      </w:r>
    </w:p>
  </w:footnote>
  <w:footnote w:id="50">
    <w:p w14:paraId="070B7903" w14:textId="77777777" w:rsidR="00FF23A6" w:rsidRPr="009B48BB" w:rsidRDefault="00FF23A6" w:rsidP="008C34D1">
      <w:pPr>
        <w:pStyle w:val="Vresteksts"/>
        <w:jc w:val="both"/>
        <w:rPr>
          <w:rFonts w:ascii="Times New Roman" w:hAnsi="Times New Roman" w:cs="Times New Roman"/>
        </w:rPr>
      </w:pPr>
      <w:r w:rsidRPr="009B48BB">
        <w:rPr>
          <w:rStyle w:val="Vresatsauce"/>
          <w:rFonts w:ascii="Times New Roman" w:hAnsi="Times New Roman" w:cs="Times New Roman"/>
        </w:rPr>
        <w:footnoteRef/>
      </w:r>
      <w:r w:rsidRPr="009B48BB">
        <w:rPr>
          <w:rFonts w:ascii="Times New Roman" w:hAnsi="Times New Roman" w:cs="Times New Roman"/>
        </w:rPr>
        <w:t xml:space="preserve"> OECD/</w:t>
      </w:r>
      <w:r w:rsidRPr="009B48BB">
        <w:rPr>
          <w:rFonts w:ascii="Times New Roman" w:hAnsi="Times New Roman" w:cs="Times New Roman"/>
        </w:rPr>
        <w:t>European Observatory on Health Systems and Policies (2024), Latvija: Valsts veselības</w:t>
      </w:r>
    </w:p>
    <w:p w14:paraId="5E2E1712" w14:textId="77777777" w:rsidR="00FF23A6" w:rsidRPr="007E1162" w:rsidRDefault="00FF23A6" w:rsidP="008C34D1">
      <w:pPr>
        <w:pStyle w:val="Vresteksts"/>
        <w:jc w:val="both"/>
        <w:rPr>
          <w:lang w:val="en-GB"/>
        </w:rPr>
      </w:pPr>
      <w:r w:rsidRPr="009B48BB">
        <w:rPr>
          <w:rFonts w:ascii="Times New Roman" w:hAnsi="Times New Roman" w:cs="Times New Roman"/>
        </w:rPr>
        <w:t>pārskats 2023, OECD Publishing, Paris, https://doi.org/10.1787/20fcda00-lv (skatīts 09.04.2024)</w:t>
      </w:r>
    </w:p>
  </w:footnote>
  <w:footnote w:id="51">
    <w:p w14:paraId="041E6B79" w14:textId="77777777" w:rsidR="00FF23A6" w:rsidRPr="007B7C8F" w:rsidRDefault="00FF23A6" w:rsidP="001B43FA">
      <w:pPr>
        <w:spacing w:after="0"/>
        <w:jc w:val="both"/>
        <w:rPr>
          <w:rFonts w:ascii="Times New Roman" w:hAnsi="Times New Roman" w:cs="Times New Roman"/>
          <w:bCs/>
          <w:sz w:val="20"/>
          <w:szCs w:val="20"/>
        </w:rPr>
      </w:pPr>
      <w:r w:rsidRPr="007B7C8F">
        <w:rPr>
          <w:rStyle w:val="Vresatsauce"/>
          <w:rFonts w:ascii="Times New Roman" w:hAnsi="Times New Roman" w:cs="Times New Roman"/>
          <w:sz w:val="20"/>
          <w:szCs w:val="20"/>
        </w:rPr>
        <w:footnoteRef/>
      </w:r>
      <w:r w:rsidRPr="007B7C8F">
        <w:rPr>
          <w:rFonts w:ascii="Times New Roman" w:hAnsi="Times New Roman" w:cs="Times New Roman"/>
          <w:sz w:val="20"/>
          <w:szCs w:val="20"/>
        </w:rPr>
        <w:t xml:space="preserve"> </w:t>
      </w:r>
      <w:r w:rsidRPr="007B7C8F">
        <w:rPr>
          <w:rFonts w:ascii="Times New Roman" w:hAnsi="Times New Roman" w:cs="Times New Roman"/>
          <w:bCs/>
          <w:sz w:val="20"/>
          <w:szCs w:val="20"/>
        </w:rPr>
        <w:t xml:space="preserve">2023. gadā novirzīti vairāk nekā 2,6 miljoni </w:t>
      </w:r>
      <w:r w:rsidRPr="007B7C8F">
        <w:rPr>
          <w:rFonts w:ascii="Times New Roman" w:hAnsi="Times New Roman" w:cs="Times New Roman"/>
          <w:bCs/>
          <w:i/>
          <w:iCs/>
          <w:sz w:val="20"/>
          <w:szCs w:val="20"/>
        </w:rPr>
        <w:t xml:space="preserve">euro; </w:t>
      </w:r>
      <w:r w:rsidRPr="007B7C8F">
        <w:rPr>
          <w:rFonts w:ascii="Times New Roman" w:hAnsi="Times New Roman" w:cs="Times New Roman"/>
          <w:bCs/>
          <w:sz w:val="20"/>
          <w:szCs w:val="20"/>
        </w:rPr>
        <w:t xml:space="preserve">2024.gadā plānoti 2,9 miljoni </w:t>
      </w:r>
      <w:r w:rsidRPr="007B7C8F">
        <w:rPr>
          <w:rFonts w:ascii="Times New Roman" w:hAnsi="Times New Roman" w:cs="Times New Roman"/>
          <w:bCs/>
          <w:i/>
          <w:iCs/>
          <w:sz w:val="20"/>
          <w:szCs w:val="20"/>
        </w:rPr>
        <w:t>euro</w:t>
      </w:r>
      <w:r>
        <w:rPr>
          <w:rFonts w:ascii="Times New Roman" w:hAnsi="Times New Roman" w:cs="Times New Roman"/>
          <w:bCs/>
          <w:i/>
          <w:iCs/>
          <w:sz w:val="20"/>
          <w:szCs w:val="20"/>
        </w:rPr>
        <w:t>.</w:t>
      </w:r>
    </w:p>
  </w:footnote>
  <w:footnote w:id="52">
    <w:p w14:paraId="1E0DA0CE" w14:textId="77777777" w:rsidR="00FF23A6" w:rsidRPr="007B7C8F" w:rsidRDefault="00FF23A6" w:rsidP="001B43FA">
      <w:pPr>
        <w:pStyle w:val="Vresteksts"/>
        <w:jc w:val="both"/>
        <w:rPr>
          <w:lang w:val="en-US"/>
        </w:rPr>
      </w:pPr>
      <w:r w:rsidRPr="007B7C8F">
        <w:rPr>
          <w:rStyle w:val="Vresatsauce"/>
          <w:rFonts w:ascii="Times New Roman" w:hAnsi="Times New Roman" w:cs="Times New Roman"/>
        </w:rPr>
        <w:footnoteRef/>
      </w:r>
      <w:r w:rsidRPr="007B7C8F">
        <w:rPr>
          <w:rFonts w:ascii="Times New Roman" w:hAnsi="Times New Roman" w:cs="Times New Roman"/>
        </w:rPr>
        <w:t xml:space="preserve"> Papildus nepieciešamais finansējums provizoriski </w:t>
      </w:r>
      <w:r w:rsidRPr="007B7C8F">
        <w:rPr>
          <w:rFonts w:ascii="Times New Roman" w:hAnsi="Times New Roman" w:cs="Times New Roman"/>
          <w:bCs/>
        </w:rPr>
        <w:t xml:space="preserve">300 000 </w:t>
      </w:r>
      <w:r w:rsidRPr="007B7C8F">
        <w:rPr>
          <w:rFonts w:ascii="Times New Roman" w:hAnsi="Times New Roman" w:cs="Times New Roman"/>
          <w:bCs/>
          <w:i/>
          <w:iCs/>
        </w:rPr>
        <w:t>euro</w:t>
      </w:r>
      <w:r>
        <w:rPr>
          <w:rFonts w:ascii="Times New Roman" w:hAnsi="Times New Roman" w:cs="Times New Roman"/>
          <w:bCs/>
          <w:i/>
          <w:iCs/>
          <w:sz w:val="24"/>
          <w:szCs w:val="24"/>
        </w:rPr>
        <w:t xml:space="preserve"> </w:t>
      </w:r>
      <w:r w:rsidRPr="007B7C8F">
        <w:rPr>
          <w:rFonts w:ascii="Times New Roman" w:hAnsi="Times New Roman" w:cs="Times New Roman"/>
          <w:bCs/>
        </w:rPr>
        <w:t>gadā</w:t>
      </w:r>
      <w:r>
        <w:rPr>
          <w:rFonts w:ascii="Times New Roman" w:hAnsi="Times New Roman" w:cs="Times New Roman"/>
          <w:bCs/>
        </w:rPr>
        <w:t>.</w:t>
      </w:r>
    </w:p>
  </w:footnote>
  <w:footnote w:id="53">
    <w:p w14:paraId="0BDEB9E2" w14:textId="77777777" w:rsidR="00FF23A6" w:rsidRPr="004F3C90" w:rsidRDefault="00FF23A6" w:rsidP="001B43FA">
      <w:pPr>
        <w:pStyle w:val="Vresteksts"/>
        <w:jc w:val="both"/>
        <w:rPr>
          <w:rFonts w:ascii="Times New Roman" w:hAnsi="Times New Roman" w:cs="Times New Roman"/>
          <w:lang w:val="en-US"/>
        </w:rPr>
      </w:pPr>
      <w:r w:rsidRPr="00B6345C">
        <w:rPr>
          <w:rStyle w:val="Vresatsauce"/>
        </w:rPr>
        <w:footnoteRef/>
      </w:r>
      <w:r w:rsidRPr="00B6345C">
        <w:t xml:space="preserve"> </w:t>
      </w:r>
      <w:r w:rsidRPr="004F3C90">
        <w:rPr>
          <w:rFonts w:ascii="Times New Roman" w:hAnsi="Times New Roman" w:cs="Times New Roman"/>
        </w:rPr>
        <w:t>Papildu nepieciešamais finansējums a</w:t>
      </w:r>
      <w:r w:rsidRPr="004F3C90">
        <w:rPr>
          <w:rFonts w:ascii="Times New Roman" w:hAnsi="Times New Roman" w:cs="Times New Roman"/>
          <w:bCs/>
        </w:rPr>
        <w:t xml:space="preserve">p 322 500 </w:t>
      </w:r>
      <w:r w:rsidRPr="004F3C90">
        <w:rPr>
          <w:rFonts w:ascii="Times New Roman" w:hAnsi="Times New Roman" w:cs="Times New Roman"/>
          <w:bCs/>
          <w:i/>
          <w:iCs/>
        </w:rPr>
        <w:t>euro</w:t>
      </w:r>
      <w:r w:rsidRPr="004F3C90">
        <w:rPr>
          <w:rFonts w:ascii="Times New Roman" w:hAnsi="Times New Roman" w:cs="Times New Roman"/>
          <w:bCs/>
        </w:rPr>
        <w:t xml:space="preserve"> + apmaksāta mākslīgā apaugļošana un sasaldēto embriju uzglabāšana</w:t>
      </w:r>
      <w:r>
        <w:rPr>
          <w:rFonts w:ascii="Times New Roman" w:hAnsi="Times New Roman" w:cs="Times New Roman"/>
          <w:bCs/>
        </w:rPr>
        <w:t>.</w:t>
      </w:r>
      <w:r w:rsidRPr="004F3C90">
        <w:rPr>
          <w:rFonts w:ascii="Times New Roman" w:hAnsi="Times New Roman" w:cs="Times New Roman"/>
          <w:bCs/>
        </w:rPr>
        <w:t> </w:t>
      </w:r>
    </w:p>
  </w:footnote>
  <w:footnote w:id="54">
    <w:p w14:paraId="7A8DCBAB" w14:textId="77777777" w:rsidR="00FF23A6" w:rsidRPr="00A11580" w:rsidRDefault="00FF23A6" w:rsidP="001B43FA">
      <w:pPr>
        <w:pStyle w:val="Vresteksts"/>
        <w:rPr>
          <w:rFonts w:ascii="Times New Roman" w:hAnsi="Times New Roman" w:cs="Times New Roman"/>
          <w:lang w:val="en-US"/>
        </w:rPr>
      </w:pPr>
      <w:r w:rsidRPr="004F3C90">
        <w:rPr>
          <w:rStyle w:val="Vresatsauce"/>
          <w:rFonts w:ascii="Times New Roman" w:hAnsi="Times New Roman" w:cs="Times New Roman"/>
        </w:rPr>
        <w:footnoteRef/>
      </w:r>
      <w:r w:rsidRPr="004F3C90">
        <w:rPr>
          <w:rFonts w:ascii="Times New Roman" w:hAnsi="Times New Roman" w:cs="Times New Roman"/>
        </w:rPr>
        <w:t xml:space="preserve"> Papildu nepieciešamais finansējums</w:t>
      </w:r>
      <w:r>
        <w:rPr>
          <w:rFonts w:ascii="Times New Roman" w:hAnsi="Times New Roman" w:cs="Times New Roman"/>
        </w:rPr>
        <w:t xml:space="preserve"> </w:t>
      </w:r>
      <w:r w:rsidRPr="00A11580">
        <w:rPr>
          <w:rFonts w:ascii="Times New Roman" w:hAnsi="Times New Roman" w:cs="Times New Roman"/>
          <w:bCs/>
        </w:rPr>
        <w:t xml:space="preserve">6 654 207.9 </w:t>
      </w:r>
      <w:r w:rsidRPr="00A11580">
        <w:rPr>
          <w:rFonts w:ascii="Times New Roman" w:hAnsi="Times New Roman" w:cs="Times New Roman"/>
          <w:bCs/>
          <w:i/>
          <w:iCs/>
        </w:rPr>
        <w:t>euro</w:t>
      </w:r>
      <w:r>
        <w:rPr>
          <w:rFonts w:ascii="Times New Roman" w:hAnsi="Times New Roman" w:cs="Times New Roman"/>
          <w:bCs/>
        </w:rPr>
        <w:t>.</w:t>
      </w:r>
    </w:p>
  </w:footnote>
  <w:footnote w:id="55">
    <w:p w14:paraId="2CCB64A5" w14:textId="77777777" w:rsidR="00FF23A6" w:rsidRPr="004F3C90" w:rsidRDefault="00FF23A6" w:rsidP="001B43FA">
      <w:pPr>
        <w:pStyle w:val="Vresteksts"/>
        <w:rPr>
          <w:lang w:val="en-US"/>
        </w:rPr>
      </w:pPr>
      <w:r>
        <w:rPr>
          <w:rStyle w:val="Vresatsauce"/>
        </w:rPr>
        <w:footnoteRef/>
      </w:r>
      <w:r>
        <w:t xml:space="preserve"> </w:t>
      </w:r>
      <w:r w:rsidRPr="004F3C90">
        <w:rPr>
          <w:rFonts w:ascii="Times New Roman" w:hAnsi="Times New Roman" w:cs="Times New Roman"/>
        </w:rPr>
        <w:t>Papildu nepieciešamais finansējums</w:t>
      </w:r>
      <w:r>
        <w:rPr>
          <w:rFonts w:ascii="Times New Roman" w:hAnsi="Times New Roman" w:cs="Times New Roman"/>
        </w:rPr>
        <w:t xml:space="preserve"> </w:t>
      </w:r>
      <w:r w:rsidRPr="004F3C90">
        <w:rPr>
          <w:rFonts w:ascii="Times New Roman" w:hAnsi="Times New Roman" w:cs="Times New Roman"/>
          <w:bCs/>
        </w:rPr>
        <w:t xml:space="preserve">10 000 </w:t>
      </w:r>
      <w:r w:rsidRPr="004F3C90">
        <w:rPr>
          <w:rFonts w:ascii="Times New Roman" w:hAnsi="Times New Roman" w:cs="Times New Roman"/>
          <w:bCs/>
          <w:i/>
          <w:iCs/>
        </w:rPr>
        <w:t>euro</w:t>
      </w:r>
      <w:r w:rsidRPr="004F3C90">
        <w:rPr>
          <w:rFonts w:ascii="Times New Roman" w:hAnsi="Times New Roman" w:cs="Times New Roman"/>
          <w:bCs/>
        </w:rPr>
        <w:t xml:space="preserve"> gadā</w:t>
      </w:r>
      <w:r>
        <w:rPr>
          <w:rFonts w:ascii="Times New Roman" w:hAnsi="Times New Roman" w:cs="Times New Roman"/>
          <w:bCs/>
        </w:rPr>
        <w:t>.</w:t>
      </w:r>
    </w:p>
  </w:footnote>
  <w:footnote w:id="56">
    <w:p w14:paraId="11E0DBCC" w14:textId="77777777" w:rsidR="00FF23A6" w:rsidRPr="00B3292D" w:rsidRDefault="00FF23A6" w:rsidP="001B43FA">
      <w:pPr>
        <w:pStyle w:val="Vresteksts"/>
        <w:jc w:val="both"/>
        <w:rPr>
          <w:lang w:val="en-US"/>
        </w:rPr>
      </w:pPr>
      <w:r>
        <w:rPr>
          <w:rStyle w:val="Vresatsauce"/>
        </w:rPr>
        <w:footnoteRef/>
      </w:r>
      <w:r>
        <w:t xml:space="preserve"> </w:t>
      </w:r>
      <w:r w:rsidRPr="00B3292D">
        <w:rPr>
          <w:rFonts w:ascii="Times New Roman" w:hAnsi="Times New Roman" w:cs="Times New Roman"/>
        </w:rPr>
        <w:t xml:space="preserve">Papildu nepieciešamais finansējums provizoriski 8 milj. </w:t>
      </w:r>
      <w:r w:rsidRPr="00B3292D">
        <w:rPr>
          <w:rFonts w:ascii="Times New Roman" w:hAnsi="Times New Roman" w:cs="Times New Roman"/>
          <w:i/>
          <w:iCs/>
        </w:rPr>
        <w:t xml:space="preserve">euro </w:t>
      </w:r>
      <w:r w:rsidRPr="00B3292D">
        <w:rPr>
          <w:rFonts w:ascii="Times New Roman" w:hAnsi="Times New Roman" w:cs="Times New Roman"/>
        </w:rPr>
        <w:t>gadā</w:t>
      </w:r>
      <w:r>
        <w:rPr>
          <w:rFonts w:ascii="Times New Roman" w:hAnsi="Times New Roman" w:cs="Times New Roman"/>
        </w:rPr>
        <w:t>.</w:t>
      </w:r>
    </w:p>
  </w:footnote>
  <w:footnote w:id="57">
    <w:p w14:paraId="2BD2D578" w14:textId="77777777" w:rsidR="00FF23A6" w:rsidRPr="00A232D2" w:rsidRDefault="00FF23A6" w:rsidP="001B43FA">
      <w:pPr>
        <w:pStyle w:val="Vresteksts"/>
        <w:jc w:val="both"/>
        <w:rPr>
          <w:rFonts w:ascii="Times New Roman" w:hAnsi="Times New Roman" w:cs="Times New Roman"/>
          <w:lang w:val="en-US"/>
        </w:rPr>
      </w:pPr>
      <w:r w:rsidRPr="00A232D2">
        <w:rPr>
          <w:rStyle w:val="Vresatsauce"/>
          <w:rFonts w:ascii="Times New Roman" w:hAnsi="Times New Roman" w:cs="Times New Roman"/>
        </w:rPr>
        <w:footnoteRef/>
      </w:r>
      <w:r w:rsidRPr="00A232D2">
        <w:rPr>
          <w:rFonts w:ascii="Times New Roman" w:hAnsi="Times New Roman" w:cs="Times New Roman"/>
        </w:rPr>
        <w:t xml:space="preserve"> Iesniegts priekšlikums prioritārajam pasākums 2025. gada budžetam.</w:t>
      </w:r>
    </w:p>
  </w:footnote>
  <w:footnote w:id="58">
    <w:p w14:paraId="52542EF0" w14:textId="77777777" w:rsidR="00FF23A6" w:rsidRPr="00A232D2" w:rsidRDefault="00FF23A6" w:rsidP="001B43FA">
      <w:pPr>
        <w:pStyle w:val="Vresteksts"/>
        <w:jc w:val="both"/>
        <w:rPr>
          <w:rFonts w:ascii="Times New Roman" w:hAnsi="Times New Roman" w:cs="Times New Roman"/>
          <w:lang w:val="en-US"/>
        </w:rPr>
      </w:pPr>
      <w:r w:rsidRPr="00A232D2">
        <w:rPr>
          <w:rStyle w:val="Vresatsauce"/>
          <w:rFonts w:ascii="Times New Roman" w:hAnsi="Times New Roman" w:cs="Times New Roman"/>
        </w:rPr>
        <w:footnoteRef/>
      </w:r>
      <w:r w:rsidRPr="00A232D2">
        <w:rPr>
          <w:rFonts w:ascii="Times New Roman" w:hAnsi="Times New Roman" w:cs="Times New Roman"/>
        </w:rPr>
        <w:t xml:space="preserve"> Iesniegts priekšlikums prioritārajam pasākumam 2025. gada budžetam.</w:t>
      </w:r>
    </w:p>
  </w:footnote>
  <w:footnote w:id="59">
    <w:p w14:paraId="02999EEF" w14:textId="71675D1E" w:rsidR="00FF23A6" w:rsidRPr="00593273" w:rsidRDefault="00FF23A6" w:rsidP="001B43FA">
      <w:pPr>
        <w:pStyle w:val="Vresteksts"/>
        <w:jc w:val="both"/>
      </w:pPr>
      <w:r w:rsidRPr="00A232D2">
        <w:rPr>
          <w:rStyle w:val="Vresatsauce"/>
          <w:rFonts w:ascii="Times New Roman" w:hAnsi="Times New Roman" w:cs="Times New Roman"/>
        </w:rPr>
        <w:footnoteRef/>
      </w:r>
      <w:r w:rsidRPr="00A232D2">
        <w:rPr>
          <w:rFonts w:ascii="Times New Roman" w:hAnsi="Times New Roman" w:cs="Times New Roman"/>
        </w:rPr>
        <w:t xml:space="preserve"> Iesniegts priekšlikums prioritārajam pasākumam</w:t>
      </w:r>
      <w:r w:rsidRPr="00A232D2">
        <w:rPr>
          <w:rFonts w:ascii="Times New Roman" w:hAnsi="Times New Roman" w:cs="Times New Roman"/>
          <w:lang w:val="en-US"/>
        </w:rPr>
        <w:t xml:space="preserve"> 2025. </w:t>
      </w:r>
      <w:r w:rsidRPr="00A232D2">
        <w:rPr>
          <w:rFonts w:ascii="Times New Roman" w:hAnsi="Times New Roman" w:cs="Times New Roman"/>
        </w:rPr>
        <w:t>gada budžetam par ģimenes valsts pabalsta palielināšanu pirmajam bērnam un pabalsta izmaksas turpināšanu bērniem no 16 gadu vecuma, ja bērns iegūst augstāko izglī</w:t>
      </w:r>
      <w:r>
        <w:rPr>
          <w:rFonts w:ascii="Times New Roman" w:hAnsi="Times New Roman" w:cs="Times New Roman"/>
        </w:rPr>
        <w:t>t</w:t>
      </w:r>
      <w:r w:rsidRPr="00A232D2">
        <w:rPr>
          <w:rFonts w:ascii="Times New Roman" w:hAnsi="Times New Roman" w:cs="Times New Roman"/>
        </w:rPr>
        <w:t>ību.</w:t>
      </w:r>
      <w:r w:rsidRPr="00593273">
        <w:rPr>
          <w:rFonts w:ascii="Times New Roman" w:hAnsi="Times New Roman" w:cs="Times New Roman"/>
        </w:rPr>
        <w:t xml:space="preserve"> </w:t>
      </w:r>
    </w:p>
  </w:footnote>
  <w:footnote w:id="60">
    <w:p w14:paraId="5A72DFF5" w14:textId="77777777" w:rsidR="00FF23A6" w:rsidRPr="00FF443F" w:rsidRDefault="00FF23A6" w:rsidP="001B43FA">
      <w:pPr>
        <w:spacing w:after="0" w:line="240" w:lineRule="auto"/>
        <w:jc w:val="both"/>
        <w:rPr>
          <w:rFonts w:ascii="Times New Roman" w:hAnsi="Times New Roman" w:cs="Times New Roman"/>
          <w:sz w:val="24"/>
          <w:szCs w:val="24"/>
        </w:rPr>
      </w:pPr>
      <w:r w:rsidRPr="00FF443F">
        <w:rPr>
          <w:rStyle w:val="Vresatsauce"/>
          <w:rFonts w:ascii="Times New Roman" w:hAnsi="Times New Roman" w:cs="Times New Roman"/>
          <w:sz w:val="20"/>
          <w:szCs w:val="20"/>
        </w:rPr>
        <w:footnoteRef/>
      </w:r>
      <w:r w:rsidRPr="00FF443F">
        <w:rPr>
          <w:rFonts w:ascii="Times New Roman" w:hAnsi="Times New Roman" w:cs="Times New Roman"/>
          <w:sz w:val="20"/>
          <w:szCs w:val="20"/>
        </w:rPr>
        <w:t xml:space="preserve"> </w:t>
      </w:r>
      <w:bookmarkStart w:id="12" w:name="_Hlk175826720"/>
      <w:r w:rsidRPr="00FF443F">
        <w:rPr>
          <w:rFonts w:ascii="Times New Roman" w:hAnsi="Times New Roman" w:cs="Times New Roman"/>
          <w:sz w:val="20"/>
          <w:szCs w:val="20"/>
        </w:rPr>
        <w:t xml:space="preserve">1 500 000 </w:t>
      </w:r>
      <w:r w:rsidRPr="00FF443F">
        <w:rPr>
          <w:rFonts w:ascii="Times New Roman" w:hAnsi="Times New Roman" w:cs="Times New Roman"/>
          <w:i/>
          <w:iCs/>
          <w:sz w:val="20"/>
          <w:szCs w:val="20"/>
        </w:rPr>
        <w:t>euro</w:t>
      </w:r>
      <w:r w:rsidRPr="00FF443F">
        <w:rPr>
          <w:rFonts w:ascii="Times New Roman" w:hAnsi="Times New Roman" w:cs="Times New Roman"/>
          <w:sz w:val="20"/>
          <w:szCs w:val="20"/>
        </w:rPr>
        <w:t xml:space="preserve"> (ieviešanas izmaksas no ESF); uzturēšanas izmaksas – V</w:t>
      </w:r>
      <w:bookmarkEnd w:id="12"/>
      <w:r w:rsidRPr="00FF443F">
        <w:rPr>
          <w:rFonts w:ascii="Times New Roman" w:hAnsi="Times New Roman" w:cs="Times New Roman"/>
          <w:sz w:val="20"/>
          <w:szCs w:val="20"/>
        </w:rPr>
        <w:t>alsts budžets.</w:t>
      </w:r>
    </w:p>
  </w:footnote>
  <w:footnote w:id="61">
    <w:p w14:paraId="0406AF7F" w14:textId="77777777" w:rsidR="00FF23A6" w:rsidRPr="00143DF3" w:rsidRDefault="00FF23A6" w:rsidP="001B43FA">
      <w:pPr>
        <w:spacing w:after="0" w:line="240" w:lineRule="auto"/>
        <w:jc w:val="both"/>
        <w:rPr>
          <w:rFonts w:ascii="Times New Roman" w:hAnsi="Times New Roman" w:cs="Times New Roman"/>
          <w:sz w:val="20"/>
          <w:szCs w:val="20"/>
        </w:rPr>
      </w:pPr>
      <w:r w:rsidRPr="00143DF3">
        <w:rPr>
          <w:rStyle w:val="Vresatsauce"/>
          <w:sz w:val="20"/>
          <w:szCs w:val="20"/>
        </w:rPr>
        <w:footnoteRef/>
      </w:r>
      <w:r w:rsidRPr="00143DF3">
        <w:rPr>
          <w:sz w:val="20"/>
          <w:szCs w:val="20"/>
        </w:rPr>
        <w:t xml:space="preserve"> </w:t>
      </w:r>
      <w:r w:rsidRPr="00143DF3">
        <w:rPr>
          <w:rFonts w:ascii="Times New Roman" w:hAnsi="Times New Roman" w:cs="Times New Roman"/>
          <w:color w:val="000000"/>
          <w:sz w:val="20"/>
          <w:szCs w:val="20"/>
        </w:rPr>
        <w:t xml:space="preserve">2026. gadā – </w:t>
      </w:r>
      <w:r>
        <w:rPr>
          <w:rFonts w:ascii="Times New Roman" w:hAnsi="Times New Roman" w:cs="Times New Roman"/>
          <w:color w:val="000000"/>
          <w:sz w:val="20"/>
          <w:szCs w:val="20"/>
        </w:rPr>
        <w:t>3</w:t>
      </w:r>
      <w:r w:rsidRPr="00143DF3">
        <w:rPr>
          <w:rFonts w:ascii="Times New Roman" w:hAnsi="Times New Roman" w:cs="Times New Roman"/>
          <w:color w:val="000000"/>
          <w:sz w:val="20"/>
          <w:szCs w:val="20"/>
        </w:rPr>
        <w:t>0 milj</w:t>
      </w:r>
      <w:r w:rsidRPr="00143DF3">
        <w:rPr>
          <w:rFonts w:ascii="Times New Roman" w:hAnsi="Times New Roman" w:cs="Times New Roman"/>
          <w:i/>
          <w:iCs/>
          <w:color w:val="000000"/>
          <w:sz w:val="20"/>
          <w:szCs w:val="20"/>
        </w:rPr>
        <w:t xml:space="preserve">. </w:t>
      </w:r>
      <w:r w:rsidRPr="00143DF3">
        <w:rPr>
          <w:rFonts w:ascii="Times New Roman" w:hAnsi="Times New Roman" w:cs="Times New Roman"/>
          <w:i/>
          <w:iCs/>
          <w:color w:val="000000"/>
          <w:sz w:val="20"/>
          <w:szCs w:val="20"/>
        </w:rPr>
        <w:t>euro,</w:t>
      </w:r>
      <w:r w:rsidRPr="00143DF3">
        <w:rPr>
          <w:rFonts w:ascii="Times New Roman" w:hAnsi="Times New Roman" w:cs="Times New Roman"/>
          <w:color w:val="000000"/>
          <w:sz w:val="20"/>
          <w:szCs w:val="20"/>
        </w:rPr>
        <w:t xml:space="preserve"> 2027. gadā – </w:t>
      </w:r>
      <w:r>
        <w:rPr>
          <w:rFonts w:ascii="Times New Roman" w:hAnsi="Times New Roman" w:cs="Times New Roman"/>
          <w:color w:val="000000"/>
          <w:sz w:val="20"/>
          <w:szCs w:val="20"/>
        </w:rPr>
        <w:t>3</w:t>
      </w:r>
      <w:r w:rsidRPr="00143DF3">
        <w:rPr>
          <w:rFonts w:ascii="Times New Roman" w:hAnsi="Times New Roman" w:cs="Times New Roman"/>
          <w:color w:val="000000"/>
          <w:sz w:val="20"/>
          <w:szCs w:val="20"/>
        </w:rPr>
        <w:t xml:space="preserve">0 milj. </w:t>
      </w:r>
      <w:r w:rsidRPr="00143DF3">
        <w:rPr>
          <w:rFonts w:ascii="Times New Roman" w:hAnsi="Times New Roman" w:cs="Times New Roman"/>
          <w:i/>
          <w:iCs/>
          <w:color w:val="000000"/>
          <w:sz w:val="20"/>
          <w:szCs w:val="20"/>
        </w:rPr>
        <w:t>euro.</w:t>
      </w:r>
    </w:p>
  </w:footnote>
  <w:footnote w:id="62">
    <w:p w14:paraId="0F875E6D" w14:textId="77777777" w:rsidR="00FF23A6" w:rsidRPr="000111E5" w:rsidRDefault="00FF23A6" w:rsidP="001B43FA">
      <w:pPr>
        <w:pStyle w:val="Vresteksts"/>
        <w:rPr>
          <w:rFonts w:ascii="Times New Roman" w:hAnsi="Times New Roman" w:cs="Times New Roman"/>
        </w:rPr>
      </w:pPr>
      <w:r w:rsidRPr="000111E5">
        <w:rPr>
          <w:rStyle w:val="Vresatsauce"/>
          <w:rFonts w:ascii="Times New Roman" w:hAnsi="Times New Roman" w:cs="Times New Roman"/>
        </w:rPr>
        <w:footnoteRef/>
      </w:r>
      <w:r w:rsidRPr="000111E5">
        <w:rPr>
          <w:rFonts w:ascii="Times New Roman" w:hAnsi="Times New Roman" w:cs="Times New Roman"/>
        </w:rPr>
        <w:t xml:space="preserve"> 2026. gadā – 3.6 milj. </w:t>
      </w:r>
      <w:r w:rsidRPr="006B1119">
        <w:rPr>
          <w:rFonts w:ascii="Times New Roman" w:hAnsi="Times New Roman" w:cs="Times New Roman"/>
          <w:i/>
          <w:iCs/>
        </w:rPr>
        <w:t>euro</w:t>
      </w:r>
      <w:r w:rsidRPr="000111E5">
        <w:rPr>
          <w:rFonts w:ascii="Times New Roman" w:hAnsi="Times New Roman" w:cs="Times New Roman"/>
        </w:rPr>
        <w:t xml:space="preserve">, 2027. – 3.6 milj. </w:t>
      </w:r>
      <w:r w:rsidRPr="006B1119">
        <w:rPr>
          <w:rFonts w:ascii="Times New Roman" w:hAnsi="Times New Roman" w:cs="Times New Roman"/>
          <w:i/>
          <w:iCs/>
        </w:rPr>
        <w:t>euro</w:t>
      </w:r>
      <w:r w:rsidRPr="000111E5">
        <w:rPr>
          <w:rFonts w:ascii="Times New Roman" w:hAnsi="Times New Roman" w:cs="Times New Roman"/>
        </w:rPr>
        <w:t>, kā arī turpmāk</w:t>
      </w:r>
    </w:p>
  </w:footnote>
  <w:footnote w:id="63">
    <w:p w14:paraId="573E336B" w14:textId="77777777" w:rsidR="00FF23A6" w:rsidRPr="00D845AF" w:rsidRDefault="00FF23A6" w:rsidP="001B43FA">
      <w:pPr>
        <w:pStyle w:val="Vresteksts"/>
        <w:rPr>
          <w:rFonts w:ascii="Times New Roman" w:hAnsi="Times New Roman" w:cs="Times New Roman"/>
          <w:lang w:val="en-US"/>
        </w:rPr>
      </w:pPr>
      <w:r w:rsidRPr="00D845AF">
        <w:rPr>
          <w:rStyle w:val="Vresatsauce"/>
          <w:rFonts w:ascii="Times New Roman" w:hAnsi="Times New Roman" w:cs="Times New Roman"/>
        </w:rPr>
        <w:footnoteRef/>
      </w:r>
      <w:r w:rsidRPr="00D845AF">
        <w:rPr>
          <w:rFonts w:ascii="Times New Roman" w:hAnsi="Times New Roman" w:cs="Times New Roman"/>
        </w:rPr>
        <w:t xml:space="preserve"> Mājokļu pieejamības pamatnostādņu 2023. - 2027. gadam 2.6. uzdevums</w:t>
      </w:r>
    </w:p>
  </w:footnote>
  <w:footnote w:id="64">
    <w:p w14:paraId="08477614" w14:textId="77777777" w:rsidR="00FF23A6" w:rsidRPr="003D123D" w:rsidRDefault="00FF23A6" w:rsidP="001B43FA">
      <w:pPr>
        <w:pStyle w:val="Vresteksts"/>
        <w:jc w:val="both"/>
        <w:rPr>
          <w:lang w:val="en-US"/>
        </w:rPr>
      </w:pPr>
      <w:r>
        <w:rPr>
          <w:rStyle w:val="Vresatsauce"/>
        </w:rPr>
        <w:footnoteRef/>
      </w:r>
      <w:r>
        <w:t xml:space="preserve"> </w:t>
      </w:r>
      <w:r w:rsidRPr="003D123D">
        <w:rPr>
          <w:rFonts w:ascii="Times New Roman" w:hAnsi="Times New Roman" w:cs="Times New Roman"/>
        </w:rPr>
        <w:t>Iesniegts</w:t>
      </w:r>
      <w:r w:rsidRPr="003437E6">
        <w:rPr>
          <w:rFonts w:ascii="Times New Roman" w:hAnsi="Times New Roman" w:cs="Times New Roman"/>
        </w:rPr>
        <w:t xml:space="preserve"> priekšlikums prioritārajam pasākum</w:t>
      </w:r>
      <w:r>
        <w:rPr>
          <w:rFonts w:ascii="Times New Roman" w:hAnsi="Times New Roman" w:cs="Times New Roman"/>
        </w:rPr>
        <w:t>am</w:t>
      </w:r>
      <w:r w:rsidRPr="003437E6">
        <w:rPr>
          <w:rFonts w:ascii="Times New Roman" w:hAnsi="Times New Roman" w:cs="Times New Roman"/>
        </w:rPr>
        <w:t xml:space="preserve"> 2025. gada budžetam.</w:t>
      </w:r>
    </w:p>
  </w:footnote>
  <w:footnote w:id="65">
    <w:p w14:paraId="38898773" w14:textId="77777777" w:rsidR="00FF23A6" w:rsidRPr="00CA434A" w:rsidRDefault="00FF23A6" w:rsidP="001B43FA">
      <w:pPr>
        <w:pStyle w:val="Vresteksts"/>
        <w:jc w:val="both"/>
        <w:rPr>
          <w:lang w:val="en-US"/>
        </w:rPr>
      </w:pPr>
      <w:r>
        <w:rPr>
          <w:rStyle w:val="Vresatsauce"/>
        </w:rPr>
        <w:footnoteRef/>
      </w:r>
      <w:r>
        <w:t xml:space="preserve"> </w:t>
      </w:r>
      <w:r>
        <w:rPr>
          <w:rFonts w:ascii="Times New Roman" w:eastAsia="Times New Roman" w:hAnsi="Times New Roman" w:cs="Times New Roman"/>
        </w:rPr>
        <w:t>Atbilstoši</w:t>
      </w:r>
      <w:r w:rsidRPr="00B35426">
        <w:rPr>
          <w:rFonts w:ascii="Times New Roman" w:eastAsia="Times New Roman" w:hAnsi="Times New Roman" w:cs="Times New Roman"/>
          <w:color w:val="000000" w:themeColor="text1"/>
        </w:rPr>
        <w:t xml:space="preserve"> LM izstrādāt</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konceptuāl</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ziņojum</w:t>
      </w:r>
      <w:r>
        <w:rPr>
          <w:rFonts w:ascii="Times New Roman" w:eastAsia="Times New Roman" w:hAnsi="Times New Roman" w:cs="Times New Roman"/>
          <w:color w:val="000000" w:themeColor="text1"/>
        </w:rPr>
        <w:t>am</w:t>
      </w:r>
      <w:r w:rsidRPr="00B35426">
        <w:rPr>
          <w:rFonts w:ascii="Times New Roman" w:eastAsia="Times New Roman" w:hAnsi="Times New Roman" w:cs="Times New Roman"/>
          <w:color w:val="000000" w:themeColor="text1"/>
        </w:rPr>
        <w:t xml:space="preserve"> "Invaliditātes noteikšanas sistēmas pilnveide bērniem" (23-TA-404)</w:t>
      </w:r>
      <w:r>
        <w:rPr>
          <w:rFonts w:ascii="Times New Roman" w:eastAsia="Times New Roman" w:hAnsi="Times New Roman" w:cs="Times New Roman"/>
          <w:color w:val="000000" w:themeColor="text1"/>
        </w:rPr>
        <w:t xml:space="preserve"> un Ministru kabineta rīkojuma projekta 1.punktam.</w:t>
      </w:r>
    </w:p>
  </w:footnote>
  <w:footnote w:id="66">
    <w:p w14:paraId="0F1E2ABC" w14:textId="77777777" w:rsidR="00FF23A6" w:rsidRPr="00B35426" w:rsidRDefault="00FF23A6" w:rsidP="001B43FA">
      <w:pPr>
        <w:pStyle w:val="Vresteksts"/>
        <w:jc w:val="both"/>
        <w:rPr>
          <w:rFonts w:ascii="Times New Roman" w:eastAsia="Times New Roman" w:hAnsi="Times New Roman" w:cs="Times New Roman"/>
          <w:color w:val="000000" w:themeColor="text1"/>
        </w:rPr>
      </w:pPr>
      <w:r w:rsidRPr="7ED062CF">
        <w:rPr>
          <w:rStyle w:val="Vresatsauce"/>
          <w:rFonts w:ascii="Times New Roman" w:eastAsia="Times New Roman" w:hAnsi="Times New Roman" w:cs="Times New Roman"/>
        </w:rPr>
        <w:footnoteRef/>
      </w:r>
      <w:r w:rsidRPr="00B35426">
        <w:rPr>
          <w:rFonts w:ascii="Times New Roman" w:eastAsia="Times New Roman" w:hAnsi="Times New Roman" w:cs="Times New Roman"/>
        </w:rPr>
        <w:t xml:space="preserve"> </w:t>
      </w:r>
      <w:r>
        <w:rPr>
          <w:rFonts w:ascii="Times New Roman" w:eastAsia="Times New Roman" w:hAnsi="Times New Roman" w:cs="Times New Roman"/>
        </w:rPr>
        <w:t>Atbilstoši</w:t>
      </w:r>
      <w:r w:rsidRPr="00B35426">
        <w:rPr>
          <w:rFonts w:ascii="Times New Roman" w:eastAsia="Times New Roman" w:hAnsi="Times New Roman" w:cs="Times New Roman"/>
          <w:color w:val="000000" w:themeColor="text1"/>
        </w:rPr>
        <w:t xml:space="preserve"> LM izstrādāt</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konceptuāl</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ziņojum</w:t>
      </w:r>
      <w:r>
        <w:rPr>
          <w:rFonts w:ascii="Times New Roman" w:eastAsia="Times New Roman" w:hAnsi="Times New Roman" w:cs="Times New Roman"/>
          <w:color w:val="000000" w:themeColor="text1"/>
        </w:rPr>
        <w:t>am</w:t>
      </w:r>
      <w:r w:rsidRPr="00B35426">
        <w:rPr>
          <w:rFonts w:ascii="Times New Roman" w:eastAsia="Times New Roman" w:hAnsi="Times New Roman" w:cs="Times New Roman"/>
          <w:color w:val="000000" w:themeColor="text1"/>
        </w:rPr>
        <w:t xml:space="preserve"> "Invaliditātes noteikšanas sistēmas pilnveide bērniem" (23-TA-404)</w:t>
      </w:r>
      <w:r>
        <w:rPr>
          <w:rFonts w:ascii="Times New Roman" w:eastAsia="Times New Roman" w:hAnsi="Times New Roman" w:cs="Times New Roman"/>
          <w:color w:val="000000" w:themeColor="text1"/>
        </w:rPr>
        <w:t xml:space="preserve"> un Ministru kabineta rīkojuma projekta 1.punktam.</w:t>
      </w:r>
    </w:p>
  </w:footnote>
  <w:footnote w:id="67">
    <w:p w14:paraId="135A2D9D" w14:textId="77777777" w:rsidR="00FF23A6" w:rsidRDefault="00FF23A6" w:rsidP="001B43FA">
      <w:pPr>
        <w:jc w:val="both"/>
        <w:rPr>
          <w:rFonts w:ascii="Times New Roman" w:hAnsi="Times New Roman" w:cs="Times New Roman"/>
          <w:sz w:val="24"/>
          <w:szCs w:val="24"/>
        </w:rPr>
      </w:pPr>
      <w:r>
        <w:rPr>
          <w:rStyle w:val="Vresatsauce"/>
        </w:rPr>
        <w:footnoteRef/>
      </w:r>
      <w:r>
        <w:t xml:space="preserve"> </w:t>
      </w:r>
      <w:r w:rsidRPr="00D45DF2">
        <w:rPr>
          <w:rFonts w:ascii="Times New Roman" w:hAnsi="Times New Roman" w:cs="Times New Roman"/>
          <w:sz w:val="20"/>
          <w:szCs w:val="20"/>
        </w:rPr>
        <w:t xml:space="preserve">Atbalsta sistēmas izveide sakarā ar tuvinieka zaudēšanu - 1 90 500 </w:t>
      </w:r>
      <w:r w:rsidRPr="00657904">
        <w:rPr>
          <w:rFonts w:ascii="Times New Roman" w:hAnsi="Times New Roman" w:cs="Times New Roman"/>
          <w:i/>
          <w:iCs/>
          <w:sz w:val="20"/>
          <w:szCs w:val="20"/>
        </w:rPr>
        <w:t>euro</w:t>
      </w:r>
      <w:r w:rsidRPr="00D45DF2">
        <w:rPr>
          <w:rFonts w:ascii="Times New Roman" w:hAnsi="Times New Roman" w:cs="Times New Roman"/>
          <w:sz w:val="20"/>
          <w:szCs w:val="20"/>
        </w:rPr>
        <w:t>, projekta īstenošanas periodā no ES fondiem</w:t>
      </w:r>
      <w:r>
        <w:rPr>
          <w:rFonts w:ascii="Times New Roman" w:hAnsi="Times New Roman" w:cs="Times New Roman"/>
          <w:sz w:val="20"/>
          <w:szCs w:val="20"/>
        </w:rPr>
        <w:t>.</w:t>
      </w:r>
    </w:p>
    <w:p w14:paraId="0594A62C" w14:textId="77777777" w:rsidR="00FF23A6" w:rsidRPr="00657904" w:rsidRDefault="00FF23A6" w:rsidP="001B43FA">
      <w:pPr>
        <w:pStyle w:val="Vresteksts"/>
      </w:pPr>
    </w:p>
  </w:footnote>
  <w:footnote w:id="68">
    <w:p w14:paraId="1915A9C5" w14:textId="77777777" w:rsidR="00FF23A6" w:rsidRPr="004D32FC" w:rsidRDefault="00FF23A6" w:rsidP="00117DA9">
      <w:pPr>
        <w:jc w:val="both"/>
        <w:rPr>
          <w:rFonts w:ascii="Times New Roman" w:hAnsi="Times New Roman" w:cs="Times New Roman"/>
          <w:sz w:val="20"/>
          <w:szCs w:val="20"/>
        </w:rPr>
      </w:pPr>
      <w:r w:rsidRPr="004D32FC">
        <w:rPr>
          <w:rStyle w:val="Vresatsauce"/>
          <w:rFonts w:ascii="Times New Roman" w:hAnsi="Times New Roman" w:cs="Times New Roman"/>
          <w:sz w:val="20"/>
          <w:szCs w:val="20"/>
        </w:rPr>
        <w:footnoteRef/>
      </w:r>
      <w:r w:rsidRPr="004D32FC">
        <w:rPr>
          <w:rFonts w:ascii="Times New Roman" w:hAnsi="Times New Roman" w:cs="Times New Roman"/>
          <w:sz w:val="20"/>
          <w:szCs w:val="20"/>
        </w:rPr>
        <w:t xml:space="preserve"> Provizoriski 35 000 </w:t>
      </w:r>
      <w:r w:rsidRPr="004D32FC">
        <w:rPr>
          <w:rFonts w:ascii="Times New Roman" w:hAnsi="Times New Roman" w:cs="Times New Roman"/>
          <w:i/>
          <w:iCs/>
          <w:sz w:val="20"/>
          <w:szCs w:val="20"/>
        </w:rPr>
        <w:t>euro</w:t>
      </w:r>
    </w:p>
    <w:p w14:paraId="6F1EA635" w14:textId="77777777" w:rsidR="00FF23A6" w:rsidRDefault="00FF23A6" w:rsidP="00117DA9">
      <w:pPr>
        <w:pStyle w:val="Vresteksts"/>
        <w:rPr>
          <w:rFonts w:ascii="Times New Roman" w:hAnsi="Times New Roman" w:cs="Times New Roman"/>
          <w:lang w:val="en-US"/>
        </w:rPr>
      </w:pPr>
    </w:p>
    <w:p w14:paraId="05DB2F93" w14:textId="77777777" w:rsidR="00FF23A6" w:rsidRPr="004D32FC" w:rsidRDefault="00FF23A6" w:rsidP="00117DA9">
      <w:pPr>
        <w:pStyle w:val="Vresteksts"/>
        <w:rPr>
          <w:rFonts w:ascii="Times New Roman" w:hAnsi="Times New Roman" w:cs="Times New Roman"/>
          <w:lang w:val="en-US"/>
        </w:rPr>
      </w:pPr>
    </w:p>
  </w:footnote>
  <w:footnote w:id="69">
    <w:p w14:paraId="44BCD8AB" w14:textId="77777777" w:rsidR="00FF23A6" w:rsidRPr="008B1F3D" w:rsidRDefault="00FF23A6" w:rsidP="00117DA9">
      <w:pPr>
        <w:pStyle w:val="Vresteksts"/>
        <w:jc w:val="both"/>
        <w:rPr>
          <w:lang w:val="en-US"/>
        </w:rPr>
      </w:pPr>
      <w:r>
        <w:rPr>
          <w:rStyle w:val="Vresatsauce"/>
        </w:rPr>
        <w:footnoteRef/>
      </w:r>
      <w:r>
        <w:t xml:space="preserve"> </w:t>
      </w:r>
      <w:r>
        <w:rPr>
          <w:rFonts w:ascii="Times New Roman" w:hAnsi="Times New Roman" w:cs="Times New Roman"/>
        </w:rPr>
        <w:t xml:space="preserve">Provizoriski ap </w:t>
      </w:r>
      <w:r w:rsidRPr="008B1F3D">
        <w:rPr>
          <w:rFonts w:ascii="Times New Roman" w:hAnsi="Times New Roman" w:cs="Times New Roman"/>
        </w:rPr>
        <w:t xml:space="preserve">3 milj. </w:t>
      </w:r>
      <w:r w:rsidRPr="008B1F3D">
        <w:rPr>
          <w:rFonts w:ascii="Times New Roman" w:hAnsi="Times New Roman" w:cs="Times New Roman"/>
          <w:i/>
          <w:iCs/>
        </w:rPr>
        <w:t>euro</w:t>
      </w:r>
      <w:r>
        <w:rPr>
          <w:rFonts w:ascii="Times New Roman" w:hAnsi="Times New Roman" w:cs="Times New Roman"/>
          <w:i/>
          <w:iCs/>
        </w:rPr>
        <w:t>.</w:t>
      </w:r>
    </w:p>
  </w:footnote>
  <w:footnote w:id="70">
    <w:p w14:paraId="1BD0EFCA" w14:textId="77777777" w:rsidR="00FF23A6" w:rsidRPr="002723CA" w:rsidRDefault="00FF23A6" w:rsidP="00117DA9">
      <w:pPr>
        <w:spacing w:after="0"/>
        <w:jc w:val="both"/>
        <w:rPr>
          <w:rFonts w:ascii="Times New Roman" w:hAnsi="Times New Roman" w:cs="Times New Roman"/>
          <w:i/>
          <w:iCs/>
          <w:sz w:val="20"/>
          <w:szCs w:val="20"/>
        </w:rPr>
      </w:pPr>
      <w:r w:rsidRPr="007C22CB">
        <w:rPr>
          <w:rStyle w:val="Vresatsauce"/>
          <w:rFonts w:ascii="Times New Roman" w:hAnsi="Times New Roman" w:cs="Times New Roman"/>
          <w:sz w:val="20"/>
          <w:szCs w:val="20"/>
        </w:rPr>
        <w:footnoteRef/>
      </w:r>
      <w:r w:rsidRPr="007C22CB">
        <w:rPr>
          <w:rFonts w:ascii="Times New Roman" w:hAnsi="Times New Roman" w:cs="Times New Roman"/>
          <w:sz w:val="20"/>
          <w:szCs w:val="20"/>
        </w:rPr>
        <w:t xml:space="preserve"> Provizoriski ap</w:t>
      </w:r>
      <w:r w:rsidRPr="007C22CB">
        <w:rPr>
          <w:sz w:val="20"/>
          <w:szCs w:val="20"/>
        </w:rPr>
        <w:t xml:space="preserve"> </w:t>
      </w:r>
      <w:r w:rsidRPr="007C22CB">
        <w:rPr>
          <w:rFonts w:ascii="Times New Roman" w:hAnsi="Times New Roman" w:cs="Times New Roman"/>
          <w:sz w:val="20"/>
          <w:szCs w:val="20"/>
        </w:rPr>
        <w:t>1 milj.</w:t>
      </w:r>
      <w:r w:rsidRPr="007C22CB">
        <w:rPr>
          <w:rFonts w:ascii="Times New Roman" w:hAnsi="Times New Roman" w:cs="Times New Roman"/>
          <w:i/>
          <w:iCs/>
          <w:sz w:val="20"/>
          <w:szCs w:val="20"/>
        </w:rPr>
        <w:t xml:space="preserve"> </w:t>
      </w:r>
      <w:r w:rsidRPr="007C22CB">
        <w:rPr>
          <w:rFonts w:ascii="Times New Roman" w:hAnsi="Times New Roman" w:cs="Times New Roman"/>
          <w:i/>
          <w:iCs/>
          <w:sz w:val="20"/>
          <w:szCs w:val="20"/>
        </w:rPr>
        <w:t>euro</w:t>
      </w:r>
    </w:p>
  </w:footnote>
  <w:footnote w:id="71">
    <w:p w14:paraId="398BDFCA" w14:textId="77777777" w:rsidR="00FF23A6" w:rsidRPr="00BF46B4" w:rsidRDefault="00FF23A6" w:rsidP="00117DA9">
      <w:pPr>
        <w:pStyle w:val="Vresteksts"/>
        <w:rPr>
          <w:rFonts w:ascii="Times New Roman" w:hAnsi="Times New Roman" w:cs="Times New Roman"/>
          <w:lang w:val="en-US"/>
        </w:rPr>
      </w:pPr>
      <w:r w:rsidRPr="00BF46B4">
        <w:rPr>
          <w:rStyle w:val="Vresatsauce"/>
          <w:rFonts w:ascii="Times New Roman" w:hAnsi="Times New Roman" w:cs="Times New Roman"/>
        </w:rPr>
        <w:footnoteRef/>
      </w:r>
      <w:r w:rsidRPr="00BF46B4">
        <w:rPr>
          <w:rFonts w:ascii="Times New Roman" w:hAnsi="Times New Roman" w:cs="Times New Roman"/>
        </w:rPr>
        <w:t xml:space="preserve"> </w:t>
      </w:r>
      <w:r>
        <w:rPr>
          <w:rFonts w:ascii="Times New Roman" w:hAnsi="Times New Roman" w:cs="Times New Roman"/>
        </w:rPr>
        <w:t xml:space="preserve">Provizoriski ap </w:t>
      </w:r>
      <w:r w:rsidRPr="00BF46B4">
        <w:rPr>
          <w:rFonts w:ascii="Times New Roman" w:hAnsi="Times New Roman" w:cs="Times New Roman"/>
        </w:rPr>
        <w:t>3 617</w:t>
      </w:r>
      <w:r>
        <w:rPr>
          <w:rFonts w:ascii="Times New Roman" w:hAnsi="Times New Roman" w:cs="Times New Roman"/>
        </w:rPr>
        <w:t> </w:t>
      </w:r>
      <w:r w:rsidRPr="00BF46B4">
        <w:rPr>
          <w:rFonts w:ascii="Times New Roman" w:hAnsi="Times New Roman" w:cs="Times New Roman"/>
        </w:rPr>
        <w:t>792 </w:t>
      </w:r>
      <w:r w:rsidRPr="002723CA">
        <w:rPr>
          <w:rFonts w:ascii="Times New Roman" w:hAnsi="Times New Roman" w:cs="Times New Roman"/>
          <w:i/>
          <w:iCs/>
        </w:rPr>
        <w:t>euro.</w:t>
      </w:r>
    </w:p>
  </w:footnote>
  <w:footnote w:id="72">
    <w:p w14:paraId="46152631" w14:textId="77777777" w:rsidR="00FF23A6" w:rsidRPr="00D20273" w:rsidRDefault="00FF23A6" w:rsidP="00117DA9">
      <w:pPr>
        <w:pStyle w:val="Vresteksts"/>
        <w:rPr>
          <w:lang w:val="en-US"/>
        </w:rPr>
      </w:pPr>
      <w:r>
        <w:rPr>
          <w:rStyle w:val="Vresatsauce"/>
        </w:rPr>
        <w:footnoteRef/>
      </w:r>
      <w:r>
        <w:t xml:space="preserve"> </w:t>
      </w:r>
      <w:r w:rsidRPr="00D20273">
        <w:rPr>
          <w:rFonts w:ascii="Times New Roman" w:hAnsi="Times New Roman" w:cs="Times New Roman"/>
        </w:rPr>
        <w:t xml:space="preserve">Testa cena 35 </w:t>
      </w:r>
      <w:r w:rsidRPr="00D20273">
        <w:rPr>
          <w:rFonts w:ascii="Times New Roman" w:hAnsi="Times New Roman" w:cs="Times New Roman"/>
          <w:i/>
          <w:iCs/>
        </w:rPr>
        <w:t>euro</w:t>
      </w:r>
      <w:r w:rsidRPr="00D20273">
        <w:rPr>
          <w:rFonts w:ascii="Times New Roman" w:hAnsi="Times New Roman" w:cs="Times New Roman"/>
        </w:rPr>
        <w:t xml:space="preserve">, 175 000 jauniešu, ikgadēja testēšana izmaksātu līdz 6 125 000 </w:t>
      </w:r>
      <w:r w:rsidRPr="00D20273">
        <w:rPr>
          <w:rFonts w:ascii="Times New Roman" w:hAnsi="Times New Roman" w:cs="Times New Roman"/>
          <w:i/>
          <w:iCs/>
        </w:rPr>
        <w:t>euro</w:t>
      </w:r>
    </w:p>
  </w:footnote>
  <w:footnote w:id="73">
    <w:p w14:paraId="70CB6CD5" w14:textId="0DBE08C4" w:rsidR="00FF23A6" w:rsidRPr="00553280" w:rsidRDefault="00FF23A6" w:rsidP="00553280">
      <w:pPr>
        <w:spacing w:after="0"/>
        <w:jc w:val="both"/>
        <w:rPr>
          <w:rFonts w:ascii="Times New Roman" w:hAnsi="Times New Roman" w:cs="Times New Roman"/>
          <w:i/>
          <w:iCs/>
          <w:sz w:val="20"/>
          <w:szCs w:val="20"/>
        </w:rPr>
      </w:pPr>
      <w:r w:rsidRPr="002F1ECC">
        <w:rPr>
          <w:rStyle w:val="Vresatsauce"/>
          <w:rFonts w:ascii="Times New Roman" w:hAnsi="Times New Roman" w:cs="Times New Roman"/>
          <w:sz w:val="20"/>
          <w:szCs w:val="20"/>
        </w:rPr>
        <w:footnoteRef/>
      </w:r>
      <w:r w:rsidRPr="002F1ECC">
        <w:rPr>
          <w:rFonts w:ascii="Times New Roman" w:hAnsi="Times New Roman" w:cs="Times New Roman"/>
          <w:sz w:val="20"/>
          <w:szCs w:val="20"/>
        </w:rPr>
        <w:t xml:space="preserve"> Provizoriski ap 7 721 324 </w:t>
      </w:r>
      <w:r w:rsidRPr="002F1ECC">
        <w:rPr>
          <w:rFonts w:ascii="Times New Roman" w:hAnsi="Times New Roman" w:cs="Times New Roman"/>
          <w:i/>
          <w:iCs/>
          <w:sz w:val="20"/>
          <w:szCs w:val="20"/>
        </w:rPr>
        <w:t>euro</w:t>
      </w:r>
    </w:p>
  </w:footnote>
  <w:footnote w:id="74">
    <w:p w14:paraId="471B0976" w14:textId="77777777" w:rsidR="00FF23A6" w:rsidRPr="009B057F" w:rsidRDefault="00FF23A6" w:rsidP="00117DA9">
      <w:pPr>
        <w:pStyle w:val="Vresteksts"/>
        <w:rPr>
          <w:rFonts w:ascii="Times New Roman" w:hAnsi="Times New Roman" w:cs="Times New Roman"/>
          <w:lang w:val="en-US"/>
        </w:rPr>
      </w:pPr>
      <w:r w:rsidRPr="009B057F">
        <w:rPr>
          <w:rStyle w:val="Vresatsauce"/>
          <w:rFonts w:ascii="Times New Roman" w:hAnsi="Times New Roman" w:cs="Times New Roman"/>
        </w:rPr>
        <w:footnoteRef/>
      </w:r>
      <w:r w:rsidRPr="009B057F">
        <w:rPr>
          <w:rFonts w:ascii="Times New Roman" w:hAnsi="Times New Roman" w:cs="Times New Roman"/>
        </w:rPr>
        <w:t xml:space="preserve"> Provizoriski ap 32 000 </w:t>
      </w:r>
      <w:r w:rsidRPr="009B057F">
        <w:rPr>
          <w:rFonts w:ascii="Times New Roman" w:hAnsi="Times New Roman" w:cs="Times New Roman"/>
          <w:i/>
          <w:iCs/>
        </w:rPr>
        <w:t>euro</w:t>
      </w:r>
    </w:p>
  </w:footnote>
  <w:footnote w:id="75">
    <w:p w14:paraId="7346C4DD" w14:textId="77777777" w:rsidR="00FF23A6" w:rsidRPr="00B54E21" w:rsidRDefault="00FF23A6" w:rsidP="00117DA9">
      <w:pPr>
        <w:pStyle w:val="Vresteksts"/>
        <w:rPr>
          <w:lang w:val="en-US"/>
        </w:rPr>
      </w:pPr>
      <w:r>
        <w:rPr>
          <w:rStyle w:val="Vresatsauce"/>
        </w:rPr>
        <w:footnoteRef/>
      </w:r>
      <w:r>
        <w:t xml:space="preserve"> </w:t>
      </w:r>
      <w:r w:rsidRPr="00B54E21">
        <w:rPr>
          <w:rFonts w:ascii="Times New Roman" w:hAnsi="Times New Roman" w:cs="Times New Roman"/>
        </w:rPr>
        <w:t>Provi</w:t>
      </w:r>
      <w:r>
        <w:rPr>
          <w:rFonts w:ascii="Times New Roman" w:hAnsi="Times New Roman" w:cs="Times New Roman"/>
        </w:rPr>
        <w:t>z</w:t>
      </w:r>
      <w:r w:rsidRPr="00B54E21">
        <w:rPr>
          <w:rFonts w:ascii="Times New Roman" w:hAnsi="Times New Roman" w:cs="Times New Roman"/>
        </w:rPr>
        <w:t>oriski ap 133 478 </w:t>
      </w:r>
      <w:r w:rsidRPr="00B54E21">
        <w:rPr>
          <w:rFonts w:ascii="Times New Roman" w:hAnsi="Times New Roman" w:cs="Times New Roman"/>
          <w:i/>
          <w:iCs/>
        </w:rPr>
        <w:t>euro</w:t>
      </w:r>
    </w:p>
  </w:footnote>
  <w:footnote w:id="76">
    <w:p w14:paraId="7CFB39AF" w14:textId="77777777" w:rsidR="00FF23A6" w:rsidRPr="00734013" w:rsidRDefault="00FF23A6" w:rsidP="00117DA9">
      <w:pPr>
        <w:pStyle w:val="Vresteksts"/>
        <w:rPr>
          <w:rFonts w:ascii="Times New Roman" w:hAnsi="Times New Roman" w:cs="Times New Roman"/>
        </w:rPr>
      </w:pPr>
      <w:r w:rsidRPr="00734013">
        <w:rPr>
          <w:rStyle w:val="Vresatsauce"/>
          <w:rFonts w:ascii="Times New Roman" w:hAnsi="Times New Roman" w:cs="Times New Roman"/>
        </w:rPr>
        <w:footnoteRef/>
      </w:r>
      <w:r w:rsidRPr="00734013">
        <w:rPr>
          <w:rFonts w:ascii="Times New Roman" w:hAnsi="Times New Roman" w:cs="Times New Roman"/>
        </w:rPr>
        <w:t xml:space="preserve"> Provizoriski ap 300 000</w:t>
      </w:r>
      <w:r w:rsidRPr="00734013">
        <w:rPr>
          <w:rFonts w:ascii="Times New Roman" w:hAnsi="Times New Roman" w:cs="Times New Roman"/>
          <w:i/>
          <w:iCs/>
        </w:rPr>
        <w:t xml:space="preserve"> </w:t>
      </w:r>
      <w:r w:rsidRPr="00734013">
        <w:rPr>
          <w:rFonts w:ascii="Times New Roman" w:hAnsi="Times New Roman" w:cs="Times New Roman"/>
          <w:i/>
          <w:iCs/>
        </w:rPr>
        <w:t>euro</w:t>
      </w:r>
    </w:p>
  </w:footnote>
  <w:footnote w:id="77">
    <w:p w14:paraId="4CE0E1E3" w14:textId="77777777" w:rsidR="00FF23A6" w:rsidRPr="008A2439" w:rsidRDefault="00FF23A6" w:rsidP="00117DA9">
      <w:pPr>
        <w:pStyle w:val="Vresteksts"/>
        <w:rPr>
          <w:lang w:val="en-US"/>
        </w:rPr>
      </w:pPr>
      <w:r>
        <w:rPr>
          <w:rStyle w:val="Vresatsauce"/>
        </w:rPr>
        <w:footnoteRef/>
      </w:r>
      <w:r>
        <w:t xml:space="preserve"> </w:t>
      </w:r>
      <w:r w:rsidRPr="008A2439">
        <w:rPr>
          <w:rFonts w:ascii="Times New Roman" w:hAnsi="Times New Roman" w:cs="Times New Roman"/>
        </w:rPr>
        <w:t>Provizoriski ap 2,6 milj.</w:t>
      </w:r>
      <w:r w:rsidRPr="008A2439">
        <w:rPr>
          <w:rFonts w:ascii="Times New Roman" w:hAnsi="Times New Roman" w:cs="Times New Roman"/>
          <w:i/>
          <w:iCs/>
        </w:rPr>
        <w:t xml:space="preserve"> </w:t>
      </w:r>
      <w:r w:rsidRPr="008A2439">
        <w:rPr>
          <w:rFonts w:ascii="Times New Roman" w:hAnsi="Times New Roman" w:cs="Times New Roman"/>
          <w:i/>
          <w:iCs/>
        </w:rPr>
        <w:t>euro</w:t>
      </w:r>
    </w:p>
  </w:footnote>
  <w:footnote w:id="78">
    <w:p w14:paraId="6A46B048" w14:textId="77777777" w:rsidR="00FF23A6" w:rsidRPr="00720E7F" w:rsidRDefault="00FF23A6" w:rsidP="00117DA9">
      <w:pPr>
        <w:pStyle w:val="Vresteksts"/>
        <w:jc w:val="both"/>
        <w:rPr>
          <w:rFonts w:ascii="Times New Roman" w:hAnsi="Times New Roman" w:cs="Times New Roman"/>
          <w:lang w:val="en-US"/>
        </w:rPr>
      </w:pPr>
      <w:r w:rsidRPr="00720E7F">
        <w:rPr>
          <w:rStyle w:val="Vresatsauce"/>
          <w:rFonts w:ascii="Times New Roman" w:hAnsi="Times New Roman" w:cs="Times New Roman"/>
        </w:rPr>
        <w:footnoteRef/>
      </w:r>
      <w:r w:rsidRPr="00720E7F">
        <w:rPr>
          <w:rFonts w:ascii="Times New Roman" w:hAnsi="Times New Roman" w:cs="Times New Roman"/>
        </w:rPr>
        <w:t xml:space="preserve"> 100 000 </w:t>
      </w:r>
      <w:r w:rsidRPr="00720E7F">
        <w:rPr>
          <w:rFonts w:ascii="Times New Roman" w:hAnsi="Times New Roman" w:cs="Times New Roman"/>
          <w:i/>
          <w:iCs/>
        </w:rPr>
        <w:t>euro</w:t>
      </w:r>
      <w:r w:rsidRPr="00720E7F">
        <w:rPr>
          <w:rFonts w:ascii="Times New Roman" w:hAnsi="Times New Roman" w:cs="Times New Roman"/>
        </w:rPr>
        <w:t>  ik gadu</w:t>
      </w:r>
      <w:r>
        <w:rPr>
          <w:rFonts w:ascii="Times New Roman" w:hAnsi="Times New Roman" w:cs="Times New Roman"/>
        </w:rPr>
        <w:t>.</w:t>
      </w:r>
      <w:r w:rsidRPr="00720E7F">
        <w:rPr>
          <w:rFonts w:ascii="Times New Roman" w:hAnsi="Times New Roman" w:cs="Times New Roman"/>
        </w:rPr>
        <w:t> </w:t>
      </w:r>
    </w:p>
  </w:footnote>
  <w:footnote w:id="79">
    <w:p w14:paraId="6D210AB2" w14:textId="77777777" w:rsidR="00FF23A6" w:rsidRPr="00657904" w:rsidRDefault="00FF23A6" w:rsidP="00117DA9">
      <w:pPr>
        <w:pStyle w:val="Vresteksts"/>
        <w:jc w:val="both"/>
        <w:rPr>
          <w:rFonts w:ascii="Times New Roman" w:hAnsi="Times New Roman" w:cs="Times New Roman"/>
        </w:rPr>
      </w:pPr>
      <w:r w:rsidRPr="0003217A">
        <w:rPr>
          <w:rStyle w:val="Vresatsauce"/>
          <w:rFonts w:ascii="Times New Roman" w:hAnsi="Times New Roman" w:cs="Times New Roman"/>
        </w:rPr>
        <w:footnoteRef/>
      </w:r>
      <w:r w:rsidRPr="0003217A">
        <w:rPr>
          <w:rFonts w:ascii="Times New Roman" w:hAnsi="Times New Roman" w:cs="Times New Roman"/>
        </w:rPr>
        <w:t xml:space="preserve"> https://tapportals.mk.gov.lv/legal_acts/f4ee17e0-b0f3-4171-a263-976a957bcbf7</w:t>
      </w:r>
    </w:p>
  </w:footnote>
  <w:footnote w:id="80">
    <w:p w14:paraId="4819632C" w14:textId="77777777" w:rsidR="00FF23A6" w:rsidRPr="00657904" w:rsidRDefault="00FF23A6" w:rsidP="00575221">
      <w:pPr>
        <w:pStyle w:val="Vresteksts"/>
        <w:jc w:val="both"/>
        <w:rPr>
          <w:rFonts w:ascii="Times New Roman" w:hAnsi="Times New Roman" w:cs="Times New Roman"/>
        </w:rPr>
      </w:pPr>
      <w:r w:rsidRPr="00904359">
        <w:rPr>
          <w:rStyle w:val="Vresatsauce"/>
          <w:rFonts w:ascii="Times New Roman" w:hAnsi="Times New Roman" w:cs="Times New Roman"/>
        </w:rPr>
        <w:footnoteRef/>
      </w:r>
      <w:r w:rsidRPr="00904359">
        <w:rPr>
          <w:rFonts w:ascii="Times New Roman" w:hAnsi="Times New Roman" w:cs="Times New Roman"/>
        </w:rPr>
        <w:t xml:space="preserve"> https://tapportals.mk.gov.lv/legal_acts/56ba01a3-cfcc-4825-965e-88ecbb62ded7</w:t>
      </w:r>
      <w:r>
        <w:rPr>
          <w:rFonts w:ascii="Times New Roman" w:hAnsi="Times New Roman" w:cs="Times New Roman"/>
        </w:rPr>
        <w:t>.</w:t>
      </w:r>
    </w:p>
  </w:footnote>
  <w:footnote w:id="81">
    <w:p w14:paraId="10FE6FF2" w14:textId="77777777" w:rsidR="00FF23A6" w:rsidRPr="00C818E2" w:rsidRDefault="00FF23A6" w:rsidP="00575221">
      <w:pPr>
        <w:pStyle w:val="Vresteksts"/>
        <w:jc w:val="both"/>
        <w:rPr>
          <w:rFonts w:ascii="Times New Roman" w:hAnsi="Times New Roman" w:cs="Times New Roman"/>
          <w:lang w:val="en-US"/>
        </w:rPr>
      </w:pPr>
      <w:r>
        <w:rPr>
          <w:rStyle w:val="Vresatsauce"/>
        </w:rPr>
        <w:footnoteRef/>
      </w:r>
      <w:r>
        <w:t xml:space="preserve"> </w:t>
      </w:r>
      <w:r w:rsidRPr="00C818E2">
        <w:rPr>
          <w:rStyle w:val="normaltextrun"/>
          <w:rFonts w:ascii="Times New Roman" w:hAnsi="Times New Roman" w:cs="Times New Roman"/>
          <w:color w:val="000000"/>
          <w:bdr w:val="none" w:sz="0" w:space="0" w:color="auto" w:frame="1"/>
        </w:rPr>
        <w:t>Pasākums iekļauts Plānā darbam ar diasporu 2024.-2026. gadam, bet nav piešķirts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45248668"/>
      <w:docPartObj>
        <w:docPartGallery w:val="Page Numbers (Top of Page)"/>
        <w:docPartUnique/>
      </w:docPartObj>
    </w:sdtPr>
    <w:sdtEndPr>
      <w:rPr>
        <w:noProof/>
      </w:rPr>
    </w:sdtEndPr>
    <w:sdtContent>
      <w:p w14:paraId="3E342889" w14:textId="77777777" w:rsidR="00FF23A6" w:rsidRPr="009B48BB" w:rsidRDefault="00FF23A6">
        <w:pPr>
          <w:pStyle w:val="Galvene"/>
          <w:jc w:val="center"/>
          <w:rPr>
            <w:rFonts w:ascii="Times New Roman" w:hAnsi="Times New Roman" w:cs="Times New Roman"/>
          </w:rPr>
        </w:pPr>
      </w:p>
      <w:p w14:paraId="7203DBF8" w14:textId="77777777" w:rsidR="00FF23A6" w:rsidRPr="009B48BB" w:rsidRDefault="00FF23A6">
        <w:pPr>
          <w:pStyle w:val="Galvene"/>
          <w:jc w:val="center"/>
          <w:rPr>
            <w:rFonts w:ascii="Times New Roman" w:hAnsi="Times New Roman" w:cs="Times New Roman"/>
          </w:rPr>
        </w:pPr>
        <w:r w:rsidRPr="009B48BB">
          <w:rPr>
            <w:rFonts w:ascii="Times New Roman" w:hAnsi="Times New Roman" w:cs="Times New Roman"/>
          </w:rPr>
          <w:fldChar w:fldCharType="begin"/>
        </w:r>
        <w:r w:rsidRPr="009B48BB">
          <w:rPr>
            <w:rFonts w:ascii="Times New Roman" w:hAnsi="Times New Roman" w:cs="Times New Roman"/>
          </w:rPr>
          <w:instrText xml:space="preserve"> PAGE   \* MERGEFORMAT </w:instrText>
        </w:r>
        <w:r w:rsidRPr="009B48BB">
          <w:rPr>
            <w:rFonts w:ascii="Times New Roman" w:hAnsi="Times New Roman" w:cs="Times New Roman"/>
          </w:rPr>
          <w:fldChar w:fldCharType="separate"/>
        </w:r>
        <w:r w:rsidRPr="009B48BB">
          <w:rPr>
            <w:rFonts w:ascii="Times New Roman" w:hAnsi="Times New Roman" w:cs="Times New Roman"/>
            <w:noProof/>
          </w:rPr>
          <w:t>2</w:t>
        </w:r>
        <w:r w:rsidRPr="009B48BB">
          <w:rPr>
            <w:rFonts w:ascii="Times New Roman" w:hAnsi="Times New Roman" w:cs="Times New Roman"/>
            <w:noProof/>
          </w:rPr>
          <w:fldChar w:fldCharType="end"/>
        </w:r>
      </w:p>
    </w:sdtContent>
  </w:sdt>
  <w:p w14:paraId="191AAEE2" w14:textId="77777777" w:rsidR="00FF23A6" w:rsidRDefault="00FF23A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719D"/>
    <w:multiLevelType w:val="hybridMultilevel"/>
    <w:tmpl w:val="74127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77738A"/>
    <w:multiLevelType w:val="hybridMultilevel"/>
    <w:tmpl w:val="296ED472"/>
    <w:lvl w:ilvl="0" w:tplc="2FA8987A">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68D74EC"/>
    <w:multiLevelType w:val="hybridMultilevel"/>
    <w:tmpl w:val="B406C6D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7BC5C19"/>
    <w:multiLevelType w:val="hybridMultilevel"/>
    <w:tmpl w:val="08B8F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9D71A7"/>
    <w:multiLevelType w:val="hybridMultilevel"/>
    <w:tmpl w:val="CC847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F969AE"/>
    <w:multiLevelType w:val="hybridMultilevel"/>
    <w:tmpl w:val="1DACAF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D371C28"/>
    <w:multiLevelType w:val="hybridMultilevel"/>
    <w:tmpl w:val="BFD4BFCA"/>
    <w:lvl w:ilvl="0" w:tplc="0426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2149FD"/>
    <w:multiLevelType w:val="hybridMultilevel"/>
    <w:tmpl w:val="76DA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1D4089"/>
    <w:multiLevelType w:val="hybridMultilevel"/>
    <w:tmpl w:val="D8E0BC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B0E62"/>
    <w:multiLevelType w:val="hybridMultilevel"/>
    <w:tmpl w:val="E01E70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2C560C"/>
    <w:multiLevelType w:val="hybridMultilevel"/>
    <w:tmpl w:val="BB8680B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8E3165"/>
    <w:multiLevelType w:val="hybridMultilevel"/>
    <w:tmpl w:val="3FBC62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C238DC"/>
    <w:multiLevelType w:val="hybridMultilevel"/>
    <w:tmpl w:val="7234BF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311740"/>
    <w:multiLevelType w:val="hybridMultilevel"/>
    <w:tmpl w:val="4C249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9E5C49"/>
    <w:multiLevelType w:val="hybridMultilevel"/>
    <w:tmpl w:val="503A4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554790"/>
    <w:multiLevelType w:val="hybridMultilevel"/>
    <w:tmpl w:val="FD429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D653076"/>
    <w:multiLevelType w:val="hybridMultilevel"/>
    <w:tmpl w:val="EC7273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423BC2"/>
    <w:multiLevelType w:val="hybridMultilevel"/>
    <w:tmpl w:val="7B98D720"/>
    <w:lvl w:ilvl="0" w:tplc="208AC33C">
      <w:start w:val="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4755F5"/>
    <w:multiLevelType w:val="hybridMultilevel"/>
    <w:tmpl w:val="9B0466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707340"/>
    <w:multiLevelType w:val="hybridMultilevel"/>
    <w:tmpl w:val="6630C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6837829"/>
    <w:multiLevelType w:val="hybridMultilevel"/>
    <w:tmpl w:val="0100A1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AA43F2"/>
    <w:multiLevelType w:val="hybridMultilevel"/>
    <w:tmpl w:val="DD303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8316462"/>
    <w:multiLevelType w:val="hybridMultilevel"/>
    <w:tmpl w:val="AF4ED4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9355DD4"/>
    <w:multiLevelType w:val="hybridMultilevel"/>
    <w:tmpl w:val="C5142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F22DF1"/>
    <w:multiLevelType w:val="hybridMultilevel"/>
    <w:tmpl w:val="EF6CA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737023"/>
    <w:multiLevelType w:val="hybridMultilevel"/>
    <w:tmpl w:val="326E3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E44021"/>
    <w:multiLevelType w:val="hybridMultilevel"/>
    <w:tmpl w:val="5BD8F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50A5DC3"/>
    <w:multiLevelType w:val="hybridMultilevel"/>
    <w:tmpl w:val="7CBA5E6A"/>
    <w:lvl w:ilvl="0" w:tplc="4798E06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2C1B44"/>
    <w:multiLevelType w:val="hybridMultilevel"/>
    <w:tmpl w:val="55B458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C551BBF"/>
    <w:multiLevelType w:val="hybridMultilevel"/>
    <w:tmpl w:val="3576570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0" w15:restartNumberingAfterBreak="0">
    <w:nsid w:val="4E8C2065"/>
    <w:multiLevelType w:val="hybridMultilevel"/>
    <w:tmpl w:val="13C02C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04D4E9D"/>
    <w:multiLevelType w:val="hybridMultilevel"/>
    <w:tmpl w:val="73EA7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53300F36"/>
    <w:multiLevelType w:val="hybridMultilevel"/>
    <w:tmpl w:val="E43C95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3650778"/>
    <w:multiLevelType w:val="hybridMultilevel"/>
    <w:tmpl w:val="7EE0B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22407F"/>
    <w:multiLevelType w:val="hybridMultilevel"/>
    <w:tmpl w:val="ED42A28A"/>
    <w:lvl w:ilvl="0" w:tplc="0426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6E25F36"/>
    <w:multiLevelType w:val="hybridMultilevel"/>
    <w:tmpl w:val="4AFE7E46"/>
    <w:lvl w:ilvl="0" w:tplc="208AC33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B547A11"/>
    <w:multiLevelType w:val="hybridMultilevel"/>
    <w:tmpl w:val="74F69D28"/>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37" w15:restartNumberingAfterBreak="0">
    <w:nsid w:val="5B8A17C4"/>
    <w:multiLevelType w:val="hybridMultilevel"/>
    <w:tmpl w:val="F3300AC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E47F4A"/>
    <w:multiLevelType w:val="hybridMultilevel"/>
    <w:tmpl w:val="1276959E"/>
    <w:lvl w:ilvl="0" w:tplc="208AC33C">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5DCC276A"/>
    <w:multiLevelType w:val="hybridMultilevel"/>
    <w:tmpl w:val="1A3498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3823909"/>
    <w:multiLevelType w:val="hybridMultilevel"/>
    <w:tmpl w:val="AA74A0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6A297A39"/>
    <w:multiLevelType w:val="hybridMultilevel"/>
    <w:tmpl w:val="BC80FDCE"/>
    <w:lvl w:ilvl="0" w:tplc="04260001">
      <w:start w:val="1"/>
      <w:numFmt w:val="bullet"/>
      <w:lvlText w:val=""/>
      <w:lvlJc w:val="left"/>
      <w:pPr>
        <w:ind w:left="720" w:hanging="360"/>
      </w:pPr>
      <w:rPr>
        <w:rFonts w:ascii="Symbol" w:hAnsi="Symbol" w:hint="default"/>
      </w:rPr>
    </w:lvl>
    <w:lvl w:ilvl="1" w:tplc="8DCA0830">
      <w:start w:val="6"/>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A3E23F6"/>
    <w:multiLevelType w:val="hybridMultilevel"/>
    <w:tmpl w:val="8FF07E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CCC2BED"/>
    <w:multiLevelType w:val="hybridMultilevel"/>
    <w:tmpl w:val="3496C0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D482E36"/>
    <w:multiLevelType w:val="hybridMultilevel"/>
    <w:tmpl w:val="8452E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DB91653"/>
    <w:multiLevelType w:val="hybridMultilevel"/>
    <w:tmpl w:val="D5663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02E7778"/>
    <w:multiLevelType w:val="hybridMultilevel"/>
    <w:tmpl w:val="0892117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5BB618F"/>
    <w:multiLevelType w:val="hybridMultilevel"/>
    <w:tmpl w:val="C92655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8" w15:restartNumberingAfterBreak="0">
    <w:nsid w:val="7C755E77"/>
    <w:multiLevelType w:val="hybridMultilevel"/>
    <w:tmpl w:val="9336E0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9" w15:restartNumberingAfterBreak="0">
    <w:nsid w:val="7CBA38B2"/>
    <w:multiLevelType w:val="hybridMultilevel"/>
    <w:tmpl w:val="22C438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40"/>
  </w:num>
  <w:num w:numId="3">
    <w:abstractNumId w:val="37"/>
  </w:num>
  <w:num w:numId="4">
    <w:abstractNumId w:val="35"/>
  </w:num>
  <w:num w:numId="5">
    <w:abstractNumId w:val="31"/>
  </w:num>
  <w:num w:numId="6">
    <w:abstractNumId w:val="8"/>
  </w:num>
  <w:num w:numId="7">
    <w:abstractNumId w:val="12"/>
  </w:num>
  <w:num w:numId="8">
    <w:abstractNumId w:val="20"/>
  </w:num>
  <w:num w:numId="9">
    <w:abstractNumId w:val="11"/>
  </w:num>
  <w:num w:numId="10">
    <w:abstractNumId w:val="42"/>
  </w:num>
  <w:num w:numId="11">
    <w:abstractNumId w:val="9"/>
  </w:num>
  <w:num w:numId="12">
    <w:abstractNumId w:val="28"/>
  </w:num>
  <w:num w:numId="13">
    <w:abstractNumId w:val="39"/>
  </w:num>
  <w:num w:numId="14">
    <w:abstractNumId w:val="19"/>
  </w:num>
  <w:num w:numId="15">
    <w:abstractNumId w:val="44"/>
  </w:num>
  <w:num w:numId="16">
    <w:abstractNumId w:val="25"/>
  </w:num>
  <w:num w:numId="17">
    <w:abstractNumId w:val="45"/>
  </w:num>
  <w:num w:numId="18">
    <w:abstractNumId w:val="3"/>
  </w:num>
  <w:num w:numId="19">
    <w:abstractNumId w:val="26"/>
  </w:num>
  <w:num w:numId="20">
    <w:abstractNumId w:val="0"/>
  </w:num>
  <w:num w:numId="21">
    <w:abstractNumId w:val="43"/>
  </w:num>
  <w:num w:numId="22">
    <w:abstractNumId w:val="49"/>
  </w:num>
  <w:num w:numId="23">
    <w:abstractNumId w:val="21"/>
  </w:num>
  <w:num w:numId="24">
    <w:abstractNumId w:val="22"/>
  </w:num>
  <w:num w:numId="25">
    <w:abstractNumId w:val="17"/>
  </w:num>
  <w:num w:numId="26">
    <w:abstractNumId w:val="38"/>
  </w:num>
  <w:num w:numId="27">
    <w:abstractNumId w:val="33"/>
  </w:num>
  <w:num w:numId="28">
    <w:abstractNumId w:val="23"/>
  </w:num>
  <w:num w:numId="29">
    <w:abstractNumId w:val="14"/>
  </w:num>
  <w:num w:numId="30">
    <w:abstractNumId w:val="30"/>
  </w:num>
  <w:num w:numId="31">
    <w:abstractNumId w:val="15"/>
  </w:num>
  <w:num w:numId="32">
    <w:abstractNumId w:val="7"/>
  </w:num>
  <w:num w:numId="33">
    <w:abstractNumId w:val="36"/>
  </w:num>
  <w:num w:numId="34">
    <w:abstractNumId w:val="29"/>
  </w:num>
  <w:num w:numId="35">
    <w:abstractNumId w:val="4"/>
  </w:num>
  <w:num w:numId="36">
    <w:abstractNumId w:val="24"/>
  </w:num>
  <w:num w:numId="37">
    <w:abstractNumId w:val="18"/>
  </w:num>
  <w:num w:numId="38">
    <w:abstractNumId w:val="16"/>
  </w:num>
  <w:num w:numId="39">
    <w:abstractNumId w:val="13"/>
  </w:num>
  <w:num w:numId="40">
    <w:abstractNumId w:val="48"/>
  </w:num>
  <w:num w:numId="41">
    <w:abstractNumId w:val="1"/>
  </w:num>
  <w:num w:numId="42">
    <w:abstractNumId w:val="32"/>
  </w:num>
  <w:num w:numId="43">
    <w:abstractNumId w:val="2"/>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47"/>
  </w:num>
  <w:num w:numId="47">
    <w:abstractNumId w:val="46"/>
  </w:num>
  <w:num w:numId="48">
    <w:abstractNumId w:val="41"/>
  </w:num>
  <w:num w:numId="49">
    <w:abstractNumId w:val="10"/>
  </w:num>
  <w:num w:numId="5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5AB"/>
    <w:rsid w:val="00005C35"/>
    <w:rsid w:val="000075F4"/>
    <w:rsid w:val="00007C23"/>
    <w:rsid w:val="0001266F"/>
    <w:rsid w:val="0001320C"/>
    <w:rsid w:val="00014258"/>
    <w:rsid w:val="00014388"/>
    <w:rsid w:val="000172F2"/>
    <w:rsid w:val="00022D8C"/>
    <w:rsid w:val="00023BE5"/>
    <w:rsid w:val="00024A28"/>
    <w:rsid w:val="000254ED"/>
    <w:rsid w:val="00026E99"/>
    <w:rsid w:val="0003006E"/>
    <w:rsid w:val="0003180B"/>
    <w:rsid w:val="00034542"/>
    <w:rsid w:val="00051885"/>
    <w:rsid w:val="00054A1B"/>
    <w:rsid w:val="00062ADF"/>
    <w:rsid w:val="00066848"/>
    <w:rsid w:val="000746A9"/>
    <w:rsid w:val="000747F8"/>
    <w:rsid w:val="00080C05"/>
    <w:rsid w:val="00080D45"/>
    <w:rsid w:val="000844FD"/>
    <w:rsid w:val="00084F7D"/>
    <w:rsid w:val="000B3A8D"/>
    <w:rsid w:val="000C4122"/>
    <w:rsid w:val="000D0B1D"/>
    <w:rsid w:val="000D0F02"/>
    <w:rsid w:val="000E2813"/>
    <w:rsid w:val="000F3F2D"/>
    <w:rsid w:val="00101DF9"/>
    <w:rsid w:val="00106AD5"/>
    <w:rsid w:val="0011443C"/>
    <w:rsid w:val="00117DA9"/>
    <w:rsid w:val="00121087"/>
    <w:rsid w:val="001356A3"/>
    <w:rsid w:val="00135A31"/>
    <w:rsid w:val="00137AF5"/>
    <w:rsid w:val="0014300C"/>
    <w:rsid w:val="00150A0B"/>
    <w:rsid w:val="001548A7"/>
    <w:rsid w:val="00155B54"/>
    <w:rsid w:val="00156B0C"/>
    <w:rsid w:val="001639E0"/>
    <w:rsid w:val="001711A1"/>
    <w:rsid w:val="001A416E"/>
    <w:rsid w:val="001B3840"/>
    <w:rsid w:val="001B43FA"/>
    <w:rsid w:val="001B7A43"/>
    <w:rsid w:val="001C19E8"/>
    <w:rsid w:val="001C3C45"/>
    <w:rsid w:val="001C6BF4"/>
    <w:rsid w:val="001E761B"/>
    <w:rsid w:val="001F226D"/>
    <w:rsid w:val="00200B99"/>
    <w:rsid w:val="00200E8F"/>
    <w:rsid w:val="0021571E"/>
    <w:rsid w:val="00237879"/>
    <w:rsid w:val="00242399"/>
    <w:rsid w:val="00242886"/>
    <w:rsid w:val="00243D32"/>
    <w:rsid w:val="00246257"/>
    <w:rsid w:val="00247387"/>
    <w:rsid w:val="00252700"/>
    <w:rsid w:val="002703AE"/>
    <w:rsid w:val="00275356"/>
    <w:rsid w:val="0028029A"/>
    <w:rsid w:val="00286FEA"/>
    <w:rsid w:val="0029441C"/>
    <w:rsid w:val="00297CC2"/>
    <w:rsid w:val="002A1B84"/>
    <w:rsid w:val="002A5B95"/>
    <w:rsid w:val="002B0358"/>
    <w:rsid w:val="002C317E"/>
    <w:rsid w:val="002D108D"/>
    <w:rsid w:val="002E214B"/>
    <w:rsid w:val="002E6395"/>
    <w:rsid w:val="002E7F17"/>
    <w:rsid w:val="002F3D48"/>
    <w:rsid w:val="0030088B"/>
    <w:rsid w:val="00312EA5"/>
    <w:rsid w:val="00332272"/>
    <w:rsid w:val="00336114"/>
    <w:rsid w:val="00341EC9"/>
    <w:rsid w:val="00342103"/>
    <w:rsid w:val="00346D5E"/>
    <w:rsid w:val="0035526E"/>
    <w:rsid w:val="00367970"/>
    <w:rsid w:val="00367D97"/>
    <w:rsid w:val="00374437"/>
    <w:rsid w:val="00384ABA"/>
    <w:rsid w:val="003A1F05"/>
    <w:rsid w:val="003A2D32"/>
    <w:rsid w:val="003A44E9"/>
    <w:rsid w:val="003A5A5F"/>
    <w:rsid w:val="003A70F4"/>
    <w:rsid w:val="003B211F"/>
    <w:rsid w:val="003C6E81"/>
    <w:rsid w:val="003D1664"/>
    <w:rsid w:val="003D6415"/>
    <w:rsid w:val="003E3BF4"/>
    <w:rsid w:val="003F1055"/>
    <w:rsid w:val="003F3B07"/>
    <w:rsid w:val="003F533A"/>
    <w:rsid w:val="003F6372"/>
    <w:rsid w:val="004034BC"/>
    <w:rsid w:val="00404FD7"/>
    <w:rsid w:val="004074FE"/>
    <w:rsid w:val="00421968"/>
    <w:rsid w:val="00423AE2"/>
    <w:rsid w:val="004264EF"/>
    <w:rsid w:val="00451F91"/>
    <w:rsid w:val="0046083D"/>
    <w:rsid w:val="0047563E"/>
    <w:rsid w:val="00481387"/>
    <w:rsid w:val="004854C4"/>
    <w:rsid w:val="0049137C"/>
    <w:rsid w:val="004917B2"/>
    <w:rsid w:val="004B1984"/>
    <w:rsid w:val="004B79BE"/>
    <w:rsid w:val="004C40E3"/>
    <w:rsid w:val="004C5025"/>
    <w:rsid w:val="004C5587"/>
    <w:rsid w:val="004C68B9"/>
    <w:rsid w:val="004F3427"/>
    <w:rsid w:val="004F389A"/>
    <w:rsid w:val="004F4A70"/>
    <w:rsid w:val="004F76A9"/>
    <w:rsid w:val="0050082D"/>
    <w:rsid w:val="005008AF"/>
    <w:rsid w:val="00501AA6"/>
    <w:rsid w:val="00512100"/>
    <w:rsid w:val="00512CDD"/>
    <w:rsid w:val="00512F21"/>
    <w:rsid w:val="00521871"/>
    <w:rsid w:val="00525438"/>
    <w:rsid w:val="00526AB3"/>
    <w:rsid w:val="005460B9"/>
    <w:rsid w:val="00547C73"/>
    <w:rsid w:val="00547D04"/>
    <w:rsid w:val="005505AB"/>
    <w:rsid w:val="00550ED9"/>
    <w:rsid w:val="00553280"/>
    <w:rsid w:val="005563FF"/>
    <w:rsid w:val="00556871"/>
    <w:rsid w:val="00574C66"/>
    <w:rsid w:val="00575221"/>
    <w:rsid w:val="005758FF"/>
    <w:rsid w:val="00586C0A"/>
    <w:rsid w:val="00587C42"/>
    <w:rsid w:val="005900DF"/>
    <w:rsid w:val="00590AC8"/>
    <w:rsid w:val="005A069E"/>
    <w:rsid w:val="005A33BD"/>
    <w:rsid w:val="005A3C9B"/>
    <w:rsid w:val="005B22C0"/>
    <w:rsid w:val="005B36F9"/>
    <w:rsid w:val="005C5147"/>
    <w:rsid w:val="005D018E"/>
    <w:rsid w:val="005D6779"/>
    <w:rsid w:val="005E2669"/>
    <w:rsid w:val="00607F6E"/>
    <w:rsid w:val="006130E5"/>
    <w:rsid w:val="00617C48"/>
    <w:rsid w:val="00624138"/>
    <w:rsid w:val="00626693"/>
    <w:rsid w:val="00627F09"/>
    <w:rsid w:val="00636C13"/>
    <w:rsid w:val="00641EDE"/>
    <w:rsid w:val="0064256E"/>
    <w:rsid w:val="00642F48"/>
    <w:rsid w:val="00657889"/>
    <w:rsid w:val="006664D9"/>
    <w:rsid w:val="0067587C"/>
    <w:rsid w:val="00680E61"/>
    <w:rsid w:val="00697E92"/>
    <w:rsid w:val="006A7D2C"/>
    <w:rsid w:val="006B1E5E"/>
    <w:rsid w:val="006C5A54"/>
    <w:rsid w:val="006D10ED"/>
    <w:rsid w:val="006E4C08"/>
    <w:rsid w:val="006E5574"/>
    <w:rsid w:val="006F5C9C"/>
    <w:rsid w:val="00701442"/>
    <w:rsid w:val="00702183"/>
    <w:rsid w:val="00723703"/>
    <w:rsid w:val="00723D7C"/>
    <w:rsid w:val="0072762F"/>
    <w:rsid w:val="007377CC"/>
    <w:rsid w:val="00742D59"/>
    <w:rsid w:val="00753C75"/>
    <w:rsid w:val="007561C1"/>
    <w:rsid w:val="00760EAB"/>
    <w:rsid w:val="0076579F"/>
    <w:rsid w:val="00770FA1"/>
    <w:rsid w:val="00775C6D"/>
    <w:rsid w:val="0078004A"/>
    <w:rsid w:val="0078085A"/>
    <w:rsid w:val="00784BD5"/>
    <w:rsid w:val="007854E5"/>
    <w:rsid w:val="007A277A"/>
    <w:rsid w:val="007A315B"/>
    <w:rsid w:val="007A37D9"/>
    <w:rsid w:val="007B318D"/>
    <w:rsid w:val="007B3709"/>
    <w:rsid w:val="007B4E92"/>
    <w:rsid w:val="007F24CC"/>
    <w:rsid w:val="007F287E"/>
    <w:rsid w:val="007F335D"/>
    <w:rsid w:val="007F6D9A"/>
    <w:rsid w:val="00802664"/>
    <w:rsid w:val="00805F9F"/>
    <w:rsid w:val="00806A3F"/>
    <w:rsid w:val="0081155D"/>
    <w:rsid w:val="00813F91"/>
    <w:rsid w:val="00814638"/>
    <w:rsid w:val="00814D54"/>
    <w:rsid w:val="00831924"/>
    <w:rsid w:val="0085020F"/>
    <w:rsid w:val="0085403C"/>
    <w:rsid w:val="008613A6"/>
    <w:rsid w:val="00861ACD"/>
    <w:rsid w:val="00861DF5"/>
    <w:rsid w:val="0087016A"/>
    <w:rsid w:val="008850B5"/>
    <w:rsid w:val="00885B0D"/>
    <w:rsid w:val="008A083D"/>
    <w:rsid w:val="008A1A7A"/>
    <w:rsid w:val="008A6081"/>
    <w:rsid w:val="008A69F6"/>
    <w:rsid w:val="008B1DE7"/>
    <w:rsid w:val="008B3456"/>
    <w:rsid w:val="008B5EBF"/>
    <w:rsid w:val="008C34D1"/>
    <w:rsid w:val="008C429D"/>
    <w:rsid w:val="008D1546"/>
    <w:rsid w:val="008D30B2"/>
    <w:rsid w:val="008D4BF2"/>
    <w:rsid w:val="008D66D1"/>
    <w:rsid w:val="008E6E0B"/>
    <w:rsid w:val="008F0DA6"/>
    <w:rsid w:val="00911C29"/>
    <w:rsid w:val="00915061"/>
    <w:rsid w:val="00915E4D"/>
    <w:rsid w:val="00920112"/>
    <w:rsid w:val="0092686D"/>
    <w:rsid w:val="00950F6C"/>
    <w:rsid w:val="0095178E"/>
    <w:rsid w:val="00954655"/>
    <w:rsid w:val="009620A3"/>
    <w:rsid w:val="00966223"/>
    <w:rsid w:val="009675F8"/>
    <w:rsid w:val="00971436"/>
    <w:rsid w:val="0097527F"/>
    <w:rsid w:val="00980D51"/>
    <w:rsid w:val="0098270F"/>
    <w:rsid w:val="00987F50"/>
    <w:rsid w:val="00991E6C"/>
    <w:rsid w:val="00994074"/>
    <w:rsid w:val="00996EEF"/>
    <w:rsid w:val="009A70D7"/>
    <w:rsid w:val="009B142D"/>
    <w:rsid w:val="009B32FF"/>
    <w:rsid w:val="009B57C5"/>
    <w:rsid w:val="009C4AEC"/>
    <w:rsid w:val="009C5602"/>
    <w:rsid w:val="009C7909"/>
    <w:rsid w:val="009D657A"/>
    <w:rsid w:val="009E18D6"/>
    <w:rsid w:val="009F6F45"/>
    <w:rsid w:val="00A00BBF"/>
    <w:rsid w:val="00A00EAA"/>
    <w:rsid w:val="00A06A20"/>
    <w:rsid w:val="00A10D71"/>
    <w:rsid w:val="00A14FCD"/>
    <w:rsid w:val="00A162E7"/>
    <w:rsid w:val="00A20F0A"/>
    <w:rsid w:val="00A227FE"/>
    <w:rsid w:val="00A232D2"/>
    <w:rsid w:val="00A2419C"/>
    <w:rsid w:val="00A32746"/>
    <w:rsid w:val="00A3508E"/>
    <w:rsid w:val="00A41378"/>
    <w:rsid w:val="00A4306A"/>
    <w:rsid w:val="00A5249E"/>
    <w:rsid w:val="00A5427B"/>
    <w:rsid w:val="00A673DD"/>
    <w:rsid w:val="00A92564"/>
    <w:rsid w:val="00A93093"/>
    <w:rsid w:val="00A95BCE"/>
    <w:rsid w:val="00AA2BF1"/>
    <w:rsid w:val="00AB4984"/>
    <w:rsid w:val="00AB61F0"/>
    <w:rsid w:val="00AC17CE"/>
    <w:rsid w:val="00AC5BE9"/>
    <w:rsid w:val="00AC767F"/>
    <w:rsid w:val="00AD386E"/>
    <w:rsid w:val="00AE274E"/>
    <w:rsid w:val="00AE5578"/>
    <w:rsid w:val="00AE5667"/>
    <w:rsid w:val="00AF0B40"/>
    <w:rsid w:val="00B02CEF"/>
    <w:rsid w:val="00B14AFB"/>
    <w:rsid w:val="00B150CF"/>
    <w:rsid w:val="00B155B0"/>
    <w:rsid w:val="00B369C5"/>
    <w:rsid w:val="00B5278B"/>
    <w:rsid w:val="00B644DF"/>
    <w:rsid w:val="00B6609B"/>
    <w:rsid w:val="00BA3933"/>
    <w:rsid w:val="00BB2575"/>
    <w:rsid w:val="00BB2B89"/>
    <w:rsid w:val="00BC0B06"/>
    <w:rsid w:val="00BC1FFA"/>
    <w:rsid w:val="00BC26F6"/>
    <w:rsid w:val="00BC3231"/>
    <w:rsid w:val="00BC4649"/>
    <w:rsid w:val="00BC6D42"/>
    <w:rsid w:val="00BE3C29"/>
    <w:rsid w:val="00BF031D"/>
    <w:rsid w:val="00BF3616"/>
    <w:rsid w:val="00C013D0"/>
    <w:rsid w:val="00C17350"/>
    <w:rsid w:val="00C25300"/>
    <w:rsid w:val="00C26028"/>
    <w:rsid w:val="00C26F46"/>
    <w:rsid w:val="00C34FDD"/>
    <w:rsid w:val="00C46FA8"/>
    <w:rsid w:val="00C51555"/>
    <w:rsid w:val="00C56EC7"/>
    <w:rsid w:val="00C61839"/>
    <w:rsid w:val="00C627B8"/>
    <w:rsid w:val="00C6358D"/>
    <w:rsid w:val="00C64A83"/>
    <w:rsid w:val="00C800D1"/>
    <w:rsid w:val="00C86D8F"/>
    <w:rsid w:val="00C87FF3"/>
    <w:rsid w:val="00CA354A"/>
    <w:rsid w:val="00CA42BE"/>
    <w:rsid w:val="00CB1DCA"/>
    <w:rsid w:val="00CB35B9"/>
    <w:rsid w:val="00CB6F4F"/>
    <w:rsid w:val="00CC3BDE"/>
    <w:rsid w:val="00CD1EF0"/>
    <w:rsid w:val="00CD569D"/>
    <w:rsid w:val="00CD5F29"/>
    <w:rsid w:val="00CD6096"/>
    <w:rsid w:val="00CE1C54"/>
    <w:rsid w:val="00CF45B7"/>
    <w:rsid w:val="00CF6D59"/>
    <w:rsid w:val="00D02FBB"/>
    <w:rsid w:val="00D102DC"/>
    <w:rsid w:val="00D14573"/>
    <w:rsid w:val="00D15BE6"/>
    <w:rsid w:val="00D16672"/>
    <w:rsid w:val="00D17D17"/>
    <w:rsid w:val="00D23160"/>
    <w:rsid w:val="00D2655C"/>
    <w:rsid w:val="00D26916"/>
    <w:rsid w:val="00D33F8D"/>
    <w:rsid w:val="00D36117"/>
    <w:rsid w:val="00D4112C"/>
    <w:rsid w:val="00D63E2D"/>
    <w:rsid w:val="00D72275"/>
    <w:rsid w:val="00D72C77"/>
    <w:rsid w:val="00D9024E"/>
    <w:rsid w:val="00D9388B"/>
    <w:rsid w:val="00DA4726"/>
    <w:rsid w:val="00DA7BD6"/>
    <w:rsid w:val="00DA7D88"/>
    <w:rsid w:val="00DD0E8C"/>
    <w:rsid w:val="00DD390B"/>
    <w:rsid w:val="00DE3B69"/>
    <w:rsid w:val="00DE62DA"/>
    <w:rsid w:val="00DF055A"/>
    <w:rsid w:val="00DF2576"/>
    <w:rsid w:val="00DF2E07"/>
    <w:rsid w:val="00DF53C2"/>
    <w:rsid w:val="00DF6D4B"/>
    <w:rsid w:val="00E17CC9"/>
    <w:rsid w:val="00E25070"/>
    <w:rsid w:val="00E25B09"/>
    <w:rsid w:val="00E26B52"/>
    <w:rsid w:val="00E33647"/>
    <w:rsid w:val="00E341D3"/>
    <w:rsid w:val="00E44D1D"/>
    <w:rsid w:val="00E547CC"/>
    <w:rsid w:val="00E63AA6"/>
    <w:rsid w:val="00E64C47"/>
    <w:rsid w:val="00E7151A"/>
    <w:rsid w:val="00E73A04"/>
    <w:rsid w:val="00E74DF6"/>
    <w:rsid w:val="00E750A9"/>
    <w:rsid w:val="00E85883"/>
    <w:rsid w:val="00E91C2C"/>
    <w:rsid w:val="00E96FD6"/>
    <w:rsid w:val="00EA0FDD"/>
    <w:rsid w:val="00EA36E3"/>
    <w:rsid w:val="00EB1D31"/>
    <w:rsid w:val="00EB21F9"/>
    <w:rsid w:val="00EC45B5"/>
    <w:rsid w:val="00EE0E85"/>
    <w:rsid w:val="00EE3270"/>
    <w:rsid w:val="00EE7FE3"/>
    <w:rsid w:val="00EF32E4"/>
    <w:rsid w:val="00EF46D4"/>
    <w:rsid w:val="00EF6A7E"/>
    <w:rsid w:val="00F13E40"/>
    <w:rsid w:val="00F15282"/>
    <w:rsid w:val="00F206C2"/>
    <w:rsid w:val="00F40587"/>
    <w:rsid w:val="00F4084D"/>
    <w:rsid w:val="00F40945"/>
    <w:rsid w:val="00F4637B"/>
    <w:rsid w:val="00F55530"/>
    <w:rsid w:val="00F71023"/>
    <w:rsid w:val="00F82815"/>
    <w:rsid w:val="00F83710"/>
    <w:rsid w:val="00F84D57"/>
    <w:rsid w:val="00F919D0"/>
    <w:rsid w:val="00F942DA"/>
    <w:rsid w:val="00FA0A7C"/>
    <w:rsid w:val="00FB1B69"/>
    <w:rsid w:val="00FB2CA7"/>
    <w:rsid w:val="00FB31D0"/>
    <w:rsid w:val="00FC4D6C"/>
    <w:rsid w:val="00FE3D13"/>
    <w:rsid w:val="00FE406C"/>
    <w:rsid w:val="00FE4516"/>
    <w:rsid w:val="00FE6611"/>
    <w:rsid w:val="00FF05ED"/>
    <w:rsid w:val="00FF23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3EA2"/>
  <w15:chartTrackingRefBased/>
  <w15:docId w15:val="{AA985067-E918-4E9D-94A7-7CBC40F7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05AB"/>
  </w:style>
  <w:style w:type="paragraph" w:styleId="Virsraksts3">
    <w:name w:val="heading 3"/>
    <w:basedOn w:val="Parasts"/>
    <w:link w:val="Virsraksts3Rakstz"/>
    <w:uiPriority w:val="9"/>
    <w:qFormat/>
    <w:rsid w:val="001F226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505AB"/>
    <w:rPr>
      <w:color w:val="0000FF"/>
      <w:u w:val="single"/>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f"/>
    <w:basedOn w:val="Parasts"/>
    <w:link w:val="VrestekstsRakstz"/>
    <w:uiPriority w:val="99"/>
    <w:unhideWhenUsed/>
    <w:rsid w:val="005505AB"/>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f Rakstz."/>
    <w:basedOn w:val="Noklusjumarindkopasfonts"/>
    <w:link w:val="Vresteksts"/>
    <w:uiPriority w:val="99"/>
    <w:rsid w:val="005505AB"/>
    <w:rPr>
      <w:sz w:val="20"/>
      <w:szCs w:val="20"/>
    </w:rPr>
  </w:style>
  <w:style w:type="character" w:styleId="Vresatsauce">
    <w:name w:val="footnote reference"/>
    <w:aliases w:val="Footnote Reference Number,Footnote symbol,Footnote Refernece,Footnote Reference Superscript,fr,ESPON Footnote No,ftref,Odwołanie przypisu,BVI fnr,Footnotes refss,SUPERS,Ref,de nota al pie,-E Fußnotenzeichen,Footnote reference number,E"/>
    <w:basedOn w:val="Noklusjumarindkopasfonts"/>
    <w:link w:val="BVIfnrZnak"/>
    <w:unhideWhenUsed/>
    <w:qFormat/>
    <w:rsid w:val="005505AB"/>
    <w:rPr>
      <w:vertAlign w:val="superscript"/>
    </w:rPr>
  </w:style>
  <w:style w:type="paragraph" w:styleId="Sarakstarindkopa">
    <w:name w:val="List Paragraph"/>
    <w:aliases w:val="Numbered List,1st level - Bullet List Paragraph,Lettre d'introduction,Paragrafo elenco,Paragraph,Bullet EY,Bullet point 1,DE_HEADING3,Bullets,Medium Grid 1 - Accent 21,2,Akapit z listą BS,Numbered Para 1,Dot pt,No Spacing1"/>
    <w:basedOn w:val="Parasts"/>
    <w:link w:val="SarakstarindkopaRakstz"/>
    <w:uiPriority w:val="34"/>
    <w:qFormat/>
    <w:rsid w:val="005505AB"/>
    <w:pPr>
      <w:ind w:left="720"/>
      <w:contextualSpacing/>
    </w:p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5505AB"/>
    <w:pPr>
      <w:spacing w:line="240" w:lineRule="exact"/>
    </w:pPr>
    <w:rPr>
      <w:vertAlign w:val="superscript"/>
    </w:rPr>
  </w:style>
  <w:style w:type="character" w:customStyle="1" w:styleId="SarakstarindkopaRakstz">
    <w:name w:val="Saraksta rindkopa Rakstz."/>
    <w:aliases w:val="Numbered List Rakstz.,1st level - Bullet List Paragraph Rakstz.,Lettre d'introduction Rakstz.,Paragrafo elenco Rakstz.,Paragraph Rakstz.,Bullet EY Rakstz.,Bullet point 1 Rakstz.,DE_HEADING3 Rakstz.,Bullets Rakstz.,2 Rakstz."/>
    <w:basedOn w:val="Noklusjumarindkopasfonts"/>
    <w:link w:val="Sarakstarindkopa"/>
    <w:uiPriority w:val="34"/>
    <w:qFormat/>
    <w:rsid w:val="005505AB"/>
  </w:style>
  <w:style w:type="paragraph" w:customStyle="1" w:styleId="tv213">
    <w:name w:val="tv213"/>
    <w:basedOn w:val="Parasts"/>
    <w:rsid w:val="005505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505A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505AB"/>
  </w:style>
  <w:style w:type="character" w:styleId="Komentraatsauce">
    <w:name w:val="annotation reference"/>
    <w:basedOn w:val="Noklusjumarindkopasfonts"/>
    <w:uiPriority w:val="99"/>
    <w:semiHidden/>
    <w:unhideWhenUsed/>
    <w:rsid w:val="005505AB"/>
    <w:rPr>
      <w:sz w:val="16"/>
      <w:szCs w:val="16"/>
    </w:rPr>
  </w:style>
  <w:style w:type="paragraph" w:styleId="Komentrateksts">
    <w:name w:val="annotation text"/>
    <w:basedOn w:val="Parasts"/>
    <w:link w:val="KomentratekstsRakstz"/>
    <w:uiPriority w:val="99"/>
    <w:unhideWhenUsed/>
    <w:rsid w:val="005505AB"/>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05AB"/>
    <w:rPr>
      <w:sz w:val="20"/>
      <w:szCs w:val="20"/>
    </w:rPr>
  </w:style>
  <w:style w:type="paragraph" w:styleId="Balonteksts">
    <w:name w:val="Balloon Text"/>
    <w:basedOn w:val="Parasts"/>
    <w:link w:val="BalontekstsRakstz"/>
    <w:uiPriority w:val="99"/>
    <w:semiHidden/>
    <w:unhideWhenUsed/>
    <w:rsid w:val="005505A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05AB"/>
    <w:rPr>
      <w:rFonts w:ascii="Segoe UI" w:hAnsi="Segoe UI" w:cs="Segoe UI"/>
      <w:sz w:val="18"/>
      <w:szCs w:val="18"/>
    </w:rPr>
  </w:style>
  <w:style w:type="table" w:styleId="Reatabula">
    <w:name w:val="Table Grid"/>
    <w:basedOn w:val="Parastatabula"/>
    <w:uiPriority w:val="39"/>
    <w:rsid w:val="00A925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A92564"/>
  </w:style>
  <w:style w:type="paragraph" w:styleId="Paraststmeklis">
    <w:name w:val="Normal (Web)"/>
    <w:basedOn w:val="Parasts"/>
    <w:uiPriority w:val="99"/>
    <w:unhideWhenUsed/>
    <w:rsid w:val="00D17D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kstszemobjekta">
    <w:name w:val="caption"/>
    <w:basedOn w:val="Parasts"/>
    <w:uiPriority w:val="35"/>
    <w:semiHidden/>
    <w:unhideWhenUsed/>
    <w:qFormat/>
    <w:rsid w:val="00D17D17"/>
    <w:pPr>
      <w:spacing w:line="240" w:lineRule="auto"/>
    </w:pPr>
    <w:rPr>
      <w:rFonts w:ascii="Calibri" w:hAnsi="Calibri" w:cs="Calibri"/>
      <w:b/>
      <w:bCs/>
      <w:smallCaps/>
      <w:color w:val="44546A"/>
      <w:lang w:eastAsia="en-GB"/>
    </w:rPr>
  </w:style>
  <w:style w:type="paragraph" w:customStyle="1" w:styleId="Boxbody">
    <w:name w:val="Box body"/>
    <w:basedOn w:val="Parasts"/>
    <w:qFormat/>
    <w:rsid w:val="00D17D17"/>
    <w:pPr>
      <w:spacing w:after="240" w:line="240" w:lineRule="auto"/>
      <w:jc w:val="both"/>
    </w:pPr>
    <w:rPr>
      <w:rFonts w:ascii="EC Square Sans Pro" w:eastAsia="Times New Roman" w:hAnsi="EC Square Sans Pro" w:cs="Times New Roman"/>
      <w:sz w:val="20"/>
      <w:szCs w:val="20"/>
      <w:lang w:val="en-US"/>
    </w:rPr>
  </w:style>
  <w:style w:type="paragraph" w:customStyle="1" w:styleId="Default">
    <w:name w:val="Default"/>
    <w:rsid w:val="001B43FA"/>
    <w:pPr>
      <w:autoSpaceDE w:val="0"/>
      <w:autoSpaceDN w:val="0"/>
      <w:adjustRightInd w:val="0"/>
      <w:spacing w:after="0" w:line="240" w:lineRule="auto"/>
    </w:pPr>
    <w:rPr>
      <w:rFonts w:ascii="Calibri" w:hAnsi="Calibri" w:cs="Calibri"/>
      <w:color w:val="000000"/>
      <w:sz w:val="24"/>
      <w:szCs w:val="24"/>
    </w:rPr>
  </w:style>
  <w:style w:type="paragraph" w:styleId="Komentratma">
    <w:name w:val="annotation subject"/>
    <w:basedOn w:val="Komentrateksts"/>
    <w:next w:val="Komentrateksts"/>
    <w:link w:val="KomentratmaRakstz"/>
    <w:uiPriority w:val="99"/>
    <w:semiHidden/>
    <w:unhideWhenUsed/>
    <w:rsid w:val="00014258"/>
    <w:rPr>
      <w:b/>
      <w:bCs/>
    </w:rPr>
  </w:style>
  <w:style w:type="character" w:customStyle="1" w:styleId="KomentratmaRakstz">
    <w:name w:val="Komentāra tēma Rakstz."/>
    <w:basedOn w:val="KomentratekstsRakstz"/>
    <w:link w:val="Komentratma"/>
    <w:uiPriority w:val="99"/>
    <w:semiHidden/>
    <w:rsid w:val="00014258"/>
    <w:rPr>
      <w:b/>
      <w:bCs/>
      <w:sz w:val="20"/>
      <w:szCs w:val="20"/>
    </w:rPr>
  </w:style>
  <w:style w:type="character" w:customStyle="1" w:styleId="Virsraksts3Rakstz">
    <w:name w:val="Virsraksts 3 Rakstz."/>
    <w:basedOn w:val="Noklusjumarindkopasfonts"/>
    <w:link w:val="Virsraksts3"/>
    <w:uiPriority w:val="9"/>
    <w:rsid w:val="001F226D"/>
    <w:rPr>
      <w:rFonts w:ascii="Times New Roman" w:eastAsia="Times New Roman" w:hAnsi="Times New Roman" w:cs="Times New Roman"/>
      <w:b/>
      <w:bCs/>
      <w:sz w:val="27"/>
      <w:szCs w:val="27"/>
      <w:lang w:eastAsia="lv-LV"/>
    </w:rPr>
  </w:style>
  <w:style w:type="character" w:styleId="Izmantotahipersaite">
    <w:name w:val="FollowedHyperlink"/>
    <w:basedOn w:val="Noklusjumarindkopasfonts"/>
    <w:uiPriority w:val="99"/>
    <w:semiHidden/>
    <w:unhideWhenUsed/>
    <w:rsid w:val="0064256E"/>
    <w:rPr>
      <w:color w:val="954F72" w:themeColor="followedHyperlink"/>
      <w:u w:val="single"/>
    </w:rPr>
  </w:style>
  <w:style w:type="character" w:styleId="Neatrisintapieminana">
    <w:name w:val="Unresolved Mention"/>
    <w:basedOn w:val="Noklusjumarindkopasfonts"/>
    <w:uiPriority w:val="99"/>
    <w:semiHidden/>
    <w:unhideWhenUsed/>
    <w:rsid w:val="00242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355">
      <w:bodyDiv w:val="1"/>
      <w:marLeft w:val="0"/>
      <w:marRight w:val="0"/>
      <w:marTop w:val="0"/>
      <w:marBottom w:val="0"/>
      <w:divBdr>
        <w:top w:val="none" w:sz="0" w:space="0" w:color="auto"/>
        <w:left w:val="none" w:sz="0" w:space="0" w:color="auto"/>
        <w:bottom w:val="none" w:sz="0" w:space="0" w:color="auto"/>
        <w:right w:val="none" w:sz="0" w:space="0" w:color="auto"/>
      </w:divBdr>
    </w:div>
    <w:div w:id="515264884">
      <w:bodyDiv w:val="1"/>
      <w:marLeft w:val="0"/>
      <w:marRight w:val="0"/>
      <w:marTop w:val="0"/>
      <w:marBottom w:val="0"/>
      <w:divBdr>
        <w:top w:val="none" w:sz="0" w:space="0" w:color="auto"/>
        <w:left w:val="none" w:sz="0" w:space="0" w:color="auto"/>
        <w:bottom w:val="none" w:sz="0" w:space="0" w:color="auto"/>
        <w:right w:val="none" w:sz="0" w:space="0" w:color="auto"/>
      </w:divBdr>
      <w:divsChild>
        <w:div w:id="1860658621">
          <w:marLeft w:val="547"/>
          <w:marRight w:val="0"/>
          <w:marTop w:val="0"/>
          <w:marBottom w:val="0"/>
          <w:divBdr>
            <w:top w:val="none" w:sz="0" w:space="0" w:color="auto"/>
            <w:left w:val="none" w:sz="0" w:space="0" w:color="auto"/>
            <w:bottom w:val="none" w:sz="0" w:space="0" w:color="auto"/>
            <w:right w:val="none" w:sz="0" w:space="0" w:color="auto"/>
          </w:divBdr>
        </w:div>
        <w:div w:id="1846480044">
          <w:marLeft w:val="547"/>
          <w:marRight w:val="0"/>
          <w:marTop w:val="0"/>
          <w:marBottom w:val="0"/>
          <w:divBdr>
            <w:top w:val="none" w:sz="0" w:space="0" w:color="auto"/>
            <w:left w:val="none" w:sz="0" w:space="0" w:color="auto"/>
            <w:bottom w:val="none" w:sz="0" w:space="0" w:color="auto"/>
            <w:right w:val="none" w:sz="0" w:space="0" w:color="auto"/>
          </w:divBdr>
        </w:div>
      </w:divsChild>
    </w:div>
    <w:div w:id="617637949">
      <w:bodyDiv w:val="1"/>
      <w:marLeft w:val="0"/>
      <w:marRight w:val="0"/>
      <w:marTop w:val="0"/>
      <w:marBottom w:val="0"/>
      <w:divBdr>
        <w:top w:val="none" w:sz="0" w:space="0" w:color="auto"/>
        <w:left w:val="none" w:sz="0" w:space="0" w:color="auto"/>
        <w:bottom w:val="none" w:sz="0" w:space="0" w:color="auto"/>
        <w:right w:val="none" w:sz="0" w:space="0" w:color="auto"/>
      </w:divBdr>
      <w:divsChild>
        <w:div w:id="1306592524">
          <w:marLeft w:val="1195"/>
          <w:marRight w:val="0"/>
          <w:marTop w:val="120"/>
          <w:marBottom w:val="0"/>
          <w:divBdr>
            <w:top w:val="none" w:sz="0" w:space="0" w:color="auto"/>
            <w:left w:val="none" w:sz="0" w:space="0" w:color="auto"/>
            <w:bottom w:val="none" w:sz="0" w:space="0" w:color="auto"/>
            <w:right w:val="none" w:sz="0" w:space="0" w:color="auto"/>
          </w:divBdr>
        </w:div>
      </w:divsChild>
    </w:div>
    <w:div w:id="647436189">
      <w:bodyDiv w:val="1"/>
      <w:marLeft w:val="0"/>
      <w:marRight w:val="0"/>
      <w:marTop w:val="0"/>
      <w:marBottom w:val="0"/>
      <w:divBdr>
        <w:top w:val="none" w:sz="0" w:space="0" w:color="auto"/>
        <w:left w:val="none" w:sz="0" w:space="0" w:color="auto"/>
        <w:bottom w:val="none" w:sz="0" w:space="0" w:color="auto"/>
        <w:right w:val="none" w:sz="0" w:space="0" w:color="auto"/>
      </w:divBdr>
      <w:divsChild>
        <w:div w:id="105194022">
          <w:marLeft w:val="1195"/>
          <w:marRight w:val="0"/>
          <w:marTop w:val="120"/>
          <w:marBottom w:val="0"/>
          <w:divBdr>
            <w:top w:val="none" w:sz="0" w:space="0" w:color="auto"/>
            <w:left w:val="none" w:sz="0" w:space="0" w:color="auto"/>
            <w:bottom w:val="none" w:sz="0" w:space="0" w:color="auto"/>
            <w:right w:val="none" w:sz="0" w:space="0" w:color="auto"/>
          </w:divBdr>
        </w:div>
      </w:divsChild>
    </w:div>
    <w:div w:id="700471094">
      <w:bodyDiv w:val="1"/>
      <w:marLeft w:val="0"/>
      <w:marRight w:val="0"/>
      <w:marTop w:val="0"/>
      <w:marBottom w:val="0"/>
      <w:divBdr>
        <w:top w:val="none" w:sz="0" w:space="0" w:color="auto"/>
        <w:left w:val="none" w:sz="0" w:space="0" w:color="auto"/>
        <w:bottom w:val="none" w:sz="0" w:space="0" w:color="auto"/>
        <w:right w:val="none" w:sz="0" w:space="0" w:color="auto"/>
      </w:divBdr>
    </w:div>
    <w:div w:id="729816015">
      <w:bodyDiv w:val="1"/>
      <w:marLeft w:val="0"/>
      <w:marRight w:val="0"/>
      <w:marTop w:val="0"/>
      <w:marBottom w:val="0"/>
      <w:divBdr>
        <w:top w:val="none" w:sz="0" w:space="0" w:color="auto"/>
        <w:left w:val="none" w:sz="0" w:space="0" w:color="auto"/>
        <w:bottom w:val="none" w:sz="0" w:space="0" w:color="auto"/>
        <w:right w:val="none" w:sz="0" w:space="0" w:color="auto"/>
      </w:divBdr>
      <w:divsChild>
        <w:div w:id="1183125641">
          <w:marLeft w:val="547"/>
          <w:marRight w:val="0"/>
          <w:marTop w:val="0"/>
          <w:marBottom w:val="0"/>
          <w:divBdr>
            <w:top w:val="none" w:sz="0" w:space="0" w:color="auto"/>
            <w:left w:val="none" w:sz="0" w:space="0" w:color="auto"/>
            <w:bottom w:val="none" w:sz="0" w:space="0" w:color="auto"/>
            <w:right w:val="none" w:sz="0" w:space="0" w:color="auto"/>
          </w:divBdr>
        </w:div>
        <w:div w:id="2117282827">
          <w:marLeft w:val="547"/>
          <w:marRight w:val="0"/>
          <w:marTop w:val="0"/>
          <w:marBottom w:val="0"/>
          <w:divBdr>
            <w:top w:val="none" w:sz="0" w:space="0" w:color="auto"/>
            <w:left w:val="none" w:sz="0" w:space="0" w:color="auto"/>
            <w:bottom w:val="none" w:sz="0" w:space="0" w:color="auto"/>
            <w:right w:val="none" w:sz="0" w:space="0" w:color="auto"/>
          </w:divBdr>
        </w:div>
        <w:div w:id="1342661491">
          <w:marLeft w:val="547"/>
          <w:marRight w:val="0"/>
          <w:marTop w:val="0"/>
          <w:marBottom w:val="0"/>
          <w:divBdr>
            <w:top w:val="none" w:sz="0" w:space="0" w:color="auto"/>
            <w:left w:val="none" w:sz="0" w:space="0" w:color="auto"/>
            <w:bottom w:val="none" w:sz="0" w:space="0" w:color="auto"/>
            <w:right w:val="none" w:sz="0" w:space="0" w:color="auto"/>
          </w:divBdr>
        </w:div>
        <w:div w:id="486165330">
          <w:marLeft w:val="547"/>
          <w:marRight w:val="0"/>
          <w:marTop w:val="0"/>
          <w:marBottom w:val="0"/>
          <w:divBdr>
            <w:top w:val="none" w:sz="0" w:space="0" w:color="auto"/>
            <w:left w:val="none" w:sz="0" w:space="0" w:color="auto"/>
            <w:bottom w:val="none" w:sz="0" w:space="0" w:color="auto"/>
            <w:right w:val="none" w:sz="0" w:space="0" w:color="auto"/>
          </w:divBdr>
        </w:div>
      </w:divsChild>
    </w:div>
    <w:div w:id="1191185290">
      <w:bodyDiv w:val="1"/>
      <w:marLeft w:val="0"/>
      <w:marRight w:val="0"/>
      <w:marTop w:val="0"/>
      <w:marBottom w:val="0"/>
      <w:divBdr>
        <w:top w:val="none" w:sz="0" w:space="0" w:color="auto"/>
        <w:left w:val="none" w:sz="0" w:space="0" w:color="auto"/>
        <w:bottom w:val="none" w:sz="0" w:space="0" w:color="auto"/>
        <w:right w:val="none" w:sz="0" w:space="0" w:color="auto"/>
      </w:divBdr>
      <w:divsChild>
        <w:div w:id="347677637">
          <w:marLeft w:val="1195"/>
          <w:marRight w:val="0"/>
          <w:marTop w:val="120"/>
          <w:marBottom w:val="0"/>
          <w:divBdr>
            <w:top w:val="none" w:sz="0" w:space="0" w:color="auto"/>
            <w:left w:val="none" w:sz="0" w:space="0" w:color="auto"/>
            <w:bottom w:val="none" w:sz="0" w:space="0" w:color="auto"/>
            <w:right w:val="none" w:sz="0" w:space="0" w:color="auto"/>
          </w:divBdr>
        </w:div>
      </w:divsChild>
    </w:div>
    <w:div w:id="1662850175">
      <w:bodyDiv w:val="1"/>
      <w:marLeft w:val="0"/>
      <w:marRight w:val="0"/>
      <w:marTop w:val="0"/>
      <w:marBottom w:val="0"/>
      <w:divBdr>
        <w:top w:val="none" w:sz="0" w:space="0" w:color="auto"/>
        <w:left w:val="none" w:sz="0" w:space="0" w:color="auto"/>
        <w:bottom w:val="none" w:sz="0" w:space="0" w:color="auto"/>
        <w:right w:val="none" w:sz="0" w:space="0" w:color="auto"/>
      </w:divBdr>
      <w:divsChild>
        <w:div w:id="942810719">
          <w:marLeft w:val="0"/>
          <w:marRight w:val="0"/>
          <w:marTop w:val="0"/>
          <w:marBottom w:val="0"/>
          <w:divBdr>
            <w:top w:val="none" w:sz="0" w:space="0" w:color="auto"/>
            <w:left w:val="none" w:sz="0" w:space="0" w:color="auto"/>
            <w:bottom w:val="none" w:sz="0" w:space="0" w:color="auto"/>
            <w:right w:val="none" w:sz="0" w:space="0" w:color="auto"/>
          </w:divBdr>
          <w:divsChild>
            <w:div w:id="1588075796">
              <w:marLeft w:val="0"/>
              <w:marRight w:val="0"/>
              <w:marTop w:val="0"/>
              <w:marBottom w:val="0"/>
              <w:divBdr>
                <w:top w:val="none" w:sz="0" w:space="0" w:color="auto"/>
                <w:left w:val="none" w:sz="0" w:space="0" w:color="auto"/>
                <w:bottom w:val="none" w:sz="0" w:space="0" w:color="auto"/>
                <w:right w:val="none" w:sz="0" w:space="0" w:color="auto"/>
              </w:divBdr>
            </w:div>
            <w:div w:id="369259679">
              <w:marLeft w:val="0"/>
              <w:marRight w:val="0"/>
              <w:marTop w:val="0"/>
              <w:marBottom w:val="0"/>
              <w:divBdr>
                <w:top w:val="none" w:sz="0" w:space="0" w:color="auto"/>
                <w:left w:val="none" w:sz="0" w:space="0" w:color="auto"/>
                <w:bottom w:val="none" w:sz="0" w:space="0" w:color="auto"/>
                <w:right w:val="none" w:sz="0" w:space="0" w:color="auto"/>
              </w:divBdr>
            </w:div>
            <w:div w:id="419258508">
              <w:marLeft w:val="0"/>
              <w:marRight w:val="0"/>
              <w:marTop w:val="0"/>
              <w:marBottom w:val="0"/>
              <w:divBdr>
                <w:top w:val="none" w:sz="0" w:space="0" w:color="auto"/>
                <w:left w:val="none" w:sz="0" w:space="0" w:color="auto"/>
                <w:bottom w:val="none" w:sz="0" w:space="0" w:color="auto"/>
                <w:right w:val="none" w:sz="0" w:space="0" w:color="auto"/>
              </w:divBdr>
            </w:div>
            <w:div w:id="289866109">
              <w:marLeft w:val="0"/>
              <w:marRight w:val="0"/>
              <w:marTop w:val="0"/>
              <w:marBottom w:val="0"/>
              <w:divBdr>
                <w:top w:val="none" w:sz="0" w:space="0" w:color="auto"/>
                <w:left w:val="none" w:sz="0" w:space="0" w:color="auto"/>
                <w:bottom w:val="none" w:sz="0" w:space="0" w:color="auto"/>
                <w:right w:val="none" w:sz="0" w:space="0" w:color="auto"/>
              </w:divBdr>
            </w:div>
            <w:div w:id="825318312">
              <w:marLeft w:val="0"/>
              <w:marRight w:val="0"/>
              <w:marTop w:val="0"/>
              <w:marBottom w:val="0"/>
              <w:divBdr>
                <w:top w:val="none" w:sz="0" w:space="0" w:color="auto"/>
                <w:left w:val="none" w:sz="0" w:space="0" w:color="auto"/>
                <w:bottom w:val="none" w:sz="0" w:space="0" w:color="auto"/>
                <w:right w:val="none" w:sz="0" w:space="0" w:color="auto"/>
              </w:divBdr>
            </w:div>
            <w:div w:id="1808550193">
              <w:marLeft w:val="0"/>
              <w:marRight w:val="0"/>
              <w:marTop w:val="0"/>
              <w:marBottom w:val="0"/>
              <w:divBdr>
                <w:top w:val="none" w:sz="0" w:space="0" w:color="auto"/>
                <w:left w:val="none" w:sz="0" w:space="0" w:color="auto"/>
                <w:bottom w:val="none" w:sz="0" w:space="0" w:color="auto"/>
                <w:right w:val="none" w:sz="0" w:space="0" w:color="auto"/>
              </w:divBdr>
            </w:div>
            <w:div w:id="89282958">
              <w:marLeft w:val="0"/>
              <w:marRight w:val="0"/>
              <w:marTop w:val="0"/>
              <w:marBottom w:val="0"/>
              <w:divBdr>
                <w:top w:val="none" w:sz="0" w:space="0" w:color="auto"/>
                <w:left w:val="none" w:sz="0" w:space="0" w:color="auto"/>
                <w:bottom w:val="none" w:sz="0" w:space="0" w:color="auto"/>
                <w:right w:val="none" w:sz="0" w:space="0" w:color="auto"/>
              </w:divBdr>
            </w:div>
            <w:div w:id="788087349">
              <w:marLeft w:val="0"/>
              <w:marRight w:val="0"/>
              <w:marTop w:val="0"/>
              <w:marBottom w:val="0"/>
              <w:divBdr>
                <w:top w:val="none" w:sz="0" w:space="0" w:color="auto"/>
                <w:left w:val="none" w:sz="0" w:space="0" w:color="auto"/>
                <w:bottom w:val="none" w:sz="0" w:space="0" w:color="auto"/>
                <w:right w:val="none" w:sz="0" w:space="0" w:color="auto"/>
              </w:divBdr>
            </w:div>
            <w:div w:id="201865779">
              <w:marLeft w:val="0"/>
              <w:marRight w:val="0"/>
              <w:marTop w:val="0"/>
              <w:marBottom w:val="0"/>
              <w:divBdr>
                <w:top w:val="none" w:sz="0" w:space="0" w:color="auto"/>
                <w:left w:val="none" w:sz="0" w:space="0" w:color="auto"/>
                <w:bottom w:val="none" w:sz="0" w:space="0" w:color="auto"/>
                <w:right w:val="none" w:sz="0" w:space="0" w:color="auto"/>
              </w:divBdr>
            </w:div>
            <w:div w:id="1415587162">
              <w:marLeft w:val="0"/>
              <w:marRight w:val="0"/>
              <w:marTop w:val="0"/>
              <w:marBottom w:val="0"/>
              <w:divBdr>
                <w:top w:val="none" w:sz="0" w:space="0" w:color="auto"/>
                <w:left w:val="none" w:sz="0" w:space="0" w:color="auto"/>
                <w:bottom w:val="none" w:sz="0" w:space="0" w:color="auto"/>
                <w:right w:val="none" w:sz="0" w:space="0" w:color="auto"/>
              </w:divBdr>
            </w:div>
            <w:div w:id="1944338843">
              <w:marLeft w:val="0"/>
              <w:marRight w:val="0"/>
              <w:marTop w:val="0"/>
              <w:marBottom w:val="0"/>
              <w:divBdr>
                <w:top w:val="none" w:sz="0" w:space="0" w:color="auto"/>
                <w:left w:val="none" w:sz="0" w:space="0" w:color="auto"/>
                <w:bottom w:val="none" w:sz="0" w:space="0" w:color="auto"/>
                <w:right w:val="none" w:sz="0" w:space="0" w:color="auto"/>
              </w:divBdr>
            </w:div>
            <w:div w:id="2130733952">
              <w:marLeft w:val="0"/>
              <w:marRight w:val="0"/>
              <w:marTop w:val="0"/>
              <w:marBottom w:val="0"/>
              <w:divBdr>
                <w:top w:val="none" w:sz="0" w:space="0" w:color="auto"/>
                <w:left w:val="none" w:sz="0" w:space="0" w:color="auto"/>
                <w:bottom w:val="none" w:sz="0" w:space="0" w:color="auto"/>
                <w:right w:val="none" w:sz="0" w:space="0" w:color="auto"/>
              </w:divBdr>
            </w:div>
            <w:div w:id="1161123481">
              <w:marLeft w:val="0"/>
              <w:marRight w:val="0"/>
              <w:marTop w:val="0"/>
              <w:marBottom w:val="0"/>
              <w:divBdr>
                <w:top w:val="none" w:sz="0" w:space="0" w:color="auto"/>
                <w:left w:val="none" w:sz="0" w:space="0" w:color="auto"/>
                <w:bottom w:val="none" w:sz="0" w:space="0" w:color="auto"/>
                <w:right w:val="none" w:sz="0" w:space="0" w:color="auto"/>
              </w:divBdr>
            </w:div>
            <w:div w:id="1271157871">
              <w:marLeft w:val="0"/>
              <w:marRight w:val="0"/>
              <w:marTop w:val="0"/>
              <w:marBottom w:val="0"/>
              <w:divBdr>
                <w:top w:val="none" w:sz="0" w:space="0" w:color="auto"/>
                <w:left w:val="none" w:sz="0" w:space="0" w:color="auto"/>
                <w:bottom w:val="none" w:sz="0" w:space="0" w:color="auto"/>
                <w:right w:val="none" w:sz="0" w:space="0" w:color="auto"/>
              </w:divBdr>
            </w:div>
            <w:div w:id="1455294663">
              <w:marLeft w:val="0"/>
              <w:marRight w:val="0"/>
              <w:marTop w:val="0"/>
              <w:marBottom w:val="0"/>
              <w:divBdr>
                <w:top w:val="none" w:sz="0" w:space="0" w:color="auto"/>
                <w:left w:val="none" w:sz="0" w:space="0" w:color="auto"/>
                <w:bottom w:val="none" w:sz="0" w:space="0" w:color="auto"/>
                <w:right w:val="none" w:sz="0" w:space="0" w:color="auto"/>
              </w:divBdr>
            </w:div>
            <w:div w:id="1323893890">
              <w:marLeft w:val="0"/>
              <w:marRight w:val="0"/>
              <w:marTop w:val="0"/>
              <w:marBottom w:val="0"/>
              <w:divBdr>
                <w:top w:val="none" w:sz="0" w:space="0" w:color="auto"/>
                <w:left w:val="none" w:sz="0" w:space="0" w:color="auto"/>
                <w:bottom w:val="none" w:sz="0" w:space="0" w:color="auto"/>
                <w:right w:val="none" w:sz="0" w:space="0" w:color="auto"/>
              </w:divBdr>
            </w:div>
            <w:div w:id="1750930342">
              <w:marLeft w:val="0"/>
              <w:marRight w:val="0"/>
              <w:marTop w:val="0"/>
              <w:marBottom w:val="0"/>
              <w:divBdr>
                <w:top w:val="none" w:sz="0" w:space="0" w:color="auto"/>
                <w:left w:val="none" w:sz="0" w:space="0" w:color="auto"/>
                <w:bottom w:val="none" w:sz="0" w:space="0" w:color="auto"/>
                <w:right w:val="none" w:sz="0" w:space="0" w:color="auto"/>
              </w:divBdr>
            </w:div>
            <w:div w:id="1111628122">
              <w:marLeft w:val="0"/>
              <w:marRight w:val="0"/>
              <w:marTop w:val="0"/>
              <w:marBottom w:val="0"/>
              <w:divBdr>
                <w:top w:val="none" w:sz="0" w:space="0" w:color="auto"/>
                <w:left w:val="none" w:sz="0" w:space="0" w:color="auto"/>
                <w:bottom w:val="none" w:sz="0" w:space="0" w:color="auto"/>
                <w:right w:val="none" w:sz="0" w:space="0" w:color="auto"/>
              </w:divBdr>
            </w:div>
            <w:div w:id="613708944">
              <w:marLeft w:val="0"/>
              <w:marRight w:val="0"/>
              <w:marTop w:val="0"/>
              <w:marBottom w:val="0"/>
              <w:divBdr>
                <w:top w:val="none" w:sz="0" w:space="0" w:color="auto"/>
                <w:left w:val="none" w:sz="0" w:space="0" w:color="auto"/>
                <w:bottom w:val="none" w:sz="0" w:space="0" w:color="auto"/>
                <w:right w:val="none" w:sz="0" w:space="0" w:color="auto"/>
              </w:divBdr>
            </w:div>
            <w:div w:id="1704672925">
              <w:marLeft w:val="0"/>
              <w:marRight w:val="0"/>
              <w:marTop w:val="0"/>
              <w:marBottom w:val="0"/>
              <w:divBdr>
                <w:top w:val="none" w:sz="0" w:space="0" w:color="auto"/>
                <w:left w:val="none" w:sz="0" w:space="0" w:color="auto"/>
                <w:bottom w:val="none" w:sz="0" w:space="0" w:color="auto"/>
                <w:right w:val="none" w:sz="0" w:space="0" w:color="auto"/>
              </w:divBdr>
            </w:div>
            <w:div w:id="871646887">
              <w:marLeft w:val="0"/>
              <w:marRight w:val="0"/>
              <w:marTop w:val="0"/>
              <w:marBottom w:val="0"/>
              <w:divBdr>
                <w:top w:val="none" w:sz="0" w:space="0" w:color="auto"/>
                <w:left w:val="none" w:sz="0" w:space="0" w:color="auto"/>
                <w:bottom w:val="none" w:sz="0" w:space="0" w:color="auto"/>
                <w:right w:val="none" w:sz="0" w:space="0" w:color="auto"/>
              </w:divBdr>
            </w:div>
            <w:div w:id="434906000">
              <w:marLeft w:val="0"/>
              <w:marRight w:val="0"/>
              <w:marTop w:val="0"/>
              <w:marBottom w:val="0"/>
              <w:divBdr>
                <w:top w:val="none" w:sz="0" w:space="0" w:color="auto"/>
                <w:left w:val="none" w:sz="0" w:space="0" w:color="auto"/>
                <w:bottom w:val="none" w:sz="0" w:space="0" w:color="auto"/>
                <w:right w:val="none" w:sz="0" w:space="0" w:color="auto"/>
              </w:divBdr>
            </w:div>
            <w:div w:id="1851338129">
              <w:marLeft w:val="0"/>
              <w:marRight w:val="0"/>
              <w:marTop w:val="0"/>
              <w:marBottom w:val="0"/>
              <w:divBdr>
                <w:top w:val="none" w:sz="0" w:space="0" w:color="auto"/>
                <w:left w:val="none" w:sz="0" w:space="0" w:color="auto"/>
                <w:bottom w:val="none" w:sz="0" w:space="0" w:color="auto"/>
                <w:right w:val="none" w:sz="0" w:space="0" w:color="auto"/>
              </w:divBdr>
            </w:div>
            <w:div w:id="877743804">
              <w:marLeft w:val="0"/>
              <w:marRight w:val="0"/>
              <w:marTop w:val="0"/>
              <w:marBottom w:val="0"/>
              <w:divBdr>
                <w:top w:val="none" w:sz="0" w:space="0" w:color="auto"/>
                <w:left w:val="none" w:sz="0" w:space="0" w:color="auto"/>
                <w:bottom w:val="none" w:sz="0" w:space="0" w:color="auto"/>
                <w:right w:val="none" w:sz="0" w:space="0" w:color="auto"/>
              </w:divBdr>
            </w:div>
            <w:div w:id="474570307">
              <w:marLeft w:val="0"/>
              <w:marRight w:val="0"/>
              <w:marTop w:val="0"/>
              <w:marBottom w:val="0"/>
              <w:divBdr>
                <w:top w:val="none" w:sz="0" w:space="0" w:color="auto"/>
                <w:left w:val="none" w:sz="0" w:space="0" w:color="auto"/>
                <w:bottom w:val="none" w:sz="0" w:space="0" w:color="auto"/>
                <w:right w:val="none" w:sz="0" w:space="0" w:color="auto"/>
              </w:divBdr>
            </w:div>
            <w:div w:id="1485396634">
              <w:marLeft w:val="0"/>
              <w:marRight w:val="0"/>
              <w:marTop w:val="0"/>
              <w:marBottom w:val="0"/>
              <w:divBdr>
                <w:top w:val="none" w:sz="0" w:space="0" w:color="auto"/>
                <w:left w:val="none" w:sz="0" w:space="0" w:color="auto"/>
                <w:bottom w:val="none" w:sz="0" w:space="0" w:color="auto"/>
                <w:right w:val="none" w:sz="0" w:space="0" w:color="auto"/>
              </w:divBdr>
            </w:div>
            <w:div w:id="1961297124">
              <w:marLeft w:val="0"/>
              <w:marRight w:val="0"/>
              <w:marTop w:val="0"/>
              <w:marBottom w:val="0"/>
              <w:divBdr>
                <w:top w:val="none" w:sz="0" w:space="0" w:color="auto"/>
                <w:left w:val="none" w:sz="0" w:space="0" w:color="auto"/>
                <w:bottom w:val="none" w:sz="0" w:space="0" w:color="auto"/>
                <w:right w:val="none" w:sz="0" w:space="0" w:color="auto"/>
              </w:divBdr>
            </w:div>
            <w:div w:id="742334978">
              <w:marLeft w:val="0"/>
              <w:marRight w:val="0"/>
              <w:marTop w:val="0"/>
              <w:marBottom w:val="0"/>
              <w:divBdr>
                <w:top w:val="none" w:sz="0" w:space="0" w:color="auto"/>
                <w:left w:val="none" w:sz="0" w:space="0" w:color="auto"/>
                <w:bottom w:val="none" w:sz="0" w:space="0" w:color="auto"/>
                <w:right w:val="none" w:sz="0" w:space="0" w:color="auto"/>
              </w:divBdr>
            </w:div>
            <w:div w:id="1208831795">
              <w:marLeft w:val="0"/>
              <w:marRight w:val="0"/>
              <w:marTop w:val="0"/>
              <w:marBottom w:val="0"/>
              <w:divBdr>
                <w:top w:val="none" w:sz="0" w:space="0" w:color="auto"/>
                <w:left w:val="none" w:sz="0" w:space="0" w:color="auto"/>
                <w:bottom w:val="none" w:sz="0" w:space="0" w:color="auto"/>
                <w:right w:val="none" w:sz="0" w:space="0" w:color="auto"/>
              </w:divBdr>
            </w:div>
            <w:div w:id="2096314462">
              <w:marLeft w:val="0"/>
              <w:marRight w:val="0"/>
              <w:marTop w:val="0"/>
              <w:marBottom w:val="0"/>
              <w:divBdr>
                <w:top w:val="none" w:sz="0" w:space="0" w:color="auto"/>
                <w:left w:val="none" w:sz="0" w:space="0" w:color="auto"/>
                <w:bottom w:val="none" w:sz="0" w:space="0" w:color="auto"/>
                <w:right w:val="none" w:sz="0" w:space="0" w:color="auto"/>
              </w:divBdr>
            </w:div>
            <w:div w:id="50659828">
              <w:marLeft w:val="0"/>
              <w:marRight w:val="0"/>
              <w:marTop w:val="0"/>
              <w:marBottom w:val="0"/>
              <w:divBdr>
                <w:top w:val="none" w:sz="0" w:space="0" w:color="auto"/>
                <w:left w:val="none" w:sz="0" w:space="0" w:color="auto"/>
                <w:bottom w:val="none" w:sz="0" w:space="0" w:color="auto"/>
                <w:right w:val="none" w:sz="0" w:space="0" w:color="auto"/>
              </w:divBdr>
            </w:div>
            <w:div w:id="19159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cid:image002.png@01DA6898.7DBE929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pkc.gov.lv/images/Tautas_ataudzi_ietekmejosie_faktori.pdf" TargetMode="External"/><Relationship Id="rId13" Type="http://schemas.openxmlformats.org/officeDocument/2006/relationships/hyperlink" Target="https://www.pkc.gov.lv/images/Tautas_ataudzi_ietekmejosie_faktori.pdf" TargetMode="External"/><Relationship Id="rId3" Type="http://schemas.openxmlformats.org/officeDocument/2006/relationships/hyperlink" Target="https://commission.europa.eu/strategy-and-policy/priorities-2019-2024/new-push-european-democracy/impact-demographic-change-europe_en" TargetMode="External"/><Relationship Id="rId7" Type="http://schemas.openxmlformats.org/officeDocument/2006/relationships/hyperlink" Target="https://admin.stat.gov.lv/system/files/publication/2024-08/Nr_05_Berni_Latvija_2024_%2824_00%29_LV_EN.pdf" TargetMode="External"/><Relationship Id="rId12" Type="http://schemas.openxmlformats.org/officeDocument/2006/relationships/hyperlink" Target="https://pkc.gov.lv/sites/default/files/inline-files/Laulibu_dzimstibas_pozitivu_attiecibu_izpete_2022_1.pdf" TargetMode="External"/><Relationship Id="rId17" Type="http://schemas.openxmlformats.org/officeDocument/2006/relationships/hyperlink" Target="https://www.pkc.gov.lv/images/Tautas_ataudzi_ietekmejosie_faktori.pdf" TargetMode="External"/><Relationship Id="rId2" Type="http://schemas.openxmlformats.org/officeDocument/2006/relationships/hyperlink" Target="https://commission.europa.eu/strategy-and-policy/priorities-2019-2024/new-push-european-democracy/impact-demographic-change-europe_en" TargetMode="External"/><Relationship Id="rId16" Type="http://schemas.openxmlformats.org/officeDocument/2006/relationships/hyperlink" Target="https://pkc.gov.lv/sites/default/files/inline-files/Laulibu_dzimstibas_pozitivu_attiecibu_izpete_2022_1.pdf" TargetMode="External"/><Relationship Id="rId1" Type="http://schemas.openxmlformats.org/officeDocument/2006/relationships/hyperlink" Target="https://www.lm.gov.lv/lv/demografisko-lietu-padome" TargetMode="External"/><Relationship Id="rId6" Type="http://schemas.openxmlformats.org/officeDocument/2006/relationships/hyperlink" Target="https://stat.gov.lv/lv/statistikas-temas/iedzivotaji/iedzivotaju-skaits/preses-relizes/20902-iedzivotaju-skaita-izmainas?themeCode=IR" TargetMode="External"/><Relationship Id="rId11" Type="http://schemas.openxmlformats.org/officeDocument/2006/relationships/hyperlink" Target="https://www.pkc.gov.lv/images/Tautas_ataudzi_ietekmejosie_faktori.pdf" TargetMode="External"/><Relationship Id="rId5" Type="http://schemas.openxmlformats.org/officeDocument/2006/relationships/hyperlink" Target="https://likumi.lv/ta/id/338304-par-bernu-jaunatnes-un-gimenes-attistibas-pamatnostadnem-20222027gadam" TargetMode="External"/><Relationship Id="rId15" Type="http://schemas.openxmlformats.org/officeDocument/2006/relationships/hyperlink" Target="https://www.lm.gov.lv/lv/media/4513/download?attachment" TargetMode="External"/><Relationship Id="rId10" Type="http://schemas.openxmlformats.org/officeDocument/2006/relationships/hyperlink" Target="https://pkc.gov.lv/sites/default/files/inline-files/Laulibu_dzimstibas_pozitivu_attiecibu_izpete_2022_1.pdf" TargetMode="External"/><Relationship Id="rId4" Type="http://schemas.openxmlformats.org/officeDocument/2006/relationships/hyperlink" Target="https://likumi.lv/ta/id/315879-par-latvijas-nacionalo-attistibas-planu-20212027-gadam-nap2027" TargetMode="External"/><Relationship Id="rId9" Type="http://schemas.openxmlformats.org/officeDocument/2006/relationships/hyperlink" Target="https://www.pkc.gov.lv/images/Tautas_ataudzi_ietekmejosie_faktori.pdf" TargetMode="External"/><Relationship Id="rId14" Type="http://schemas.openxmlformats.org/officeDocument/2006/relationships/hyperlink" Target="https://pkc.gov.lv/sites/default/files/inline-files/Laulibu_dzimstibas_pozitivu_attiecibu_izpete_2022_1.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0"/>
              <a:t>1.att. </a:t>
            </a:r>
            <a:r>
              <a:rPr lang="lv-LV"/>
              <a:t>Mājsaimniecību sadalījums pēc demogrāfiskā tipa 2023.</a:t>
            </a:r>
            <a:r>
              <a:rPr lang="en-US"/>
              <a:t> </a:t>
            </a:r>
            <a:r>
              <a:rPr lang="lv-LV"/>
              <a:t>gadā</a:t>
            </a:r>
            <a:r>
              <a:rPr lang="en-GB"/>
              <a:t> (%)</a:t>
            </a:r>
            <a:endParaRPr lang="lv-LV"/>
          </a:p>
        </c:rich>
      </c:tx>
      <c:layout>
        <c:manualLayout>
          <c:xMode val="edge"/>
          <c:yMode val="edge"/>
          <c:x val="8.7076759809355975E-2"/>
          <c:y val="1.6666666666666666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doughnutChart>
        <c:varyColors val="1"/>
        <c:ser>
          <c:idx val="0"/>
          <c:order val="0"/>
          <c:tx>
            <c:strRef>
              <c:f>Sheet1!$B$1</c:f>
              <c:strCache>
                <c:ptCount val="1"/>
                <c:pt idx="0">
                  <c:v>Column2</c:v>
                </c:pt>
              </c:strCache>
            </c:strRef>
          </c:tx>
          <c:dPt>
            <c:idx val="0"/>
            <c:bubble3D val="0"/>
            <c:spPr>
              <a:solidFill>
                <a:schemeClr val="accent2">
                  <a:tint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37F-4BD7-9F12-701ABFEE6DC1}"/>
              </c:ext>
            </c:extLst>
          </c:dPt>
          <c:dPt>
            <c:idx val="1"/>
            <c:bubble3D val="0"/>
            <c:spPr>
              <a:solidFill>
                <a:schemeClr val="accent2">
                  <a:tint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37F-4BD7-9F12-701ABFEE6DC1}"/>
              </c:ext>
            </c:extLst>
          </c:dPt>
          <c:dPt>
            <c:idx val="2"/>
            <c:bubble3D val="0"/>
            <c:spPr>
              <a:solidFill>
                <a:schemeClr val="accent2">
                  <a:tint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37F-4BD7-9F12-701ABFEE6DC1}"/>
              </c:ext>
            </c:extLst>
          </c:dPt>
          <c:dPt>
            <c:idx val="3"/>
            <c:bubble3D val="0"/>
            <c:spPr>
              <a:solidFill>
                <a:schemeClr val="accent2">
                  <a:tint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437F-4BD7-9F12-701ABFEE6DC1}"/>
              </c:ext>
            </c:extLst>
          </c:dPt>
          <c:dPt>
            <c:idx val="4"/>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437F-4BD7-9F12-701ABFEE6DC1}"/>
              </c:ext>
            </c:extLst>
          </c:dPt>
          <c:dPt>
            <c:idx val="5"/>
            <c:bubble3D val="0"/>
            <c:spPr>
              <a:solidFill>
                <a:schemeClr val="accent2">
                  <a:shade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437F-4BD7-9F12-701ABFEE6DC1}"/>
              </c:ext>
            </c:extLst>
          </c:dPt>
          <c:dPt>
            <c:idx val="6"/>
            <c:bubble3D val="0"/>
            <c:spPr>
              <a:solidFill>
                <a:schemeClr val="accent2">
                  <a:shade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437F-4BD7-9F12-701ABFEE6DC1}"/>
              </c:ext>
            </c:extLst>
          </c:dPt>
          <c:dPt>
            <c:idx val="7"/>
            <c:bubble3D val="0"/>
            <c:spPr>
              <a:solidFill>
                <a:schemeClr val="accent2">
                  <a:shade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437F-4BD7-9F12-701ABFEE6DC1}"/>
              </c:ext>
            </c:extLst>
          </c:dPt>
          <c:dPt>
            <c:idx val="8"/>
            <c:bubble3D val="0"/>
            <c:spPr>
              <a:solidFill>
                <a:schemeClr val="accent2">
                  <a:shade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437F-4BD7-9F12-701ABFEE6DC1}"/>
              </c:ext>
            </c:extLst>
          </c:dPt>
          <c:dLbls>
            <c:dLbl>
              <c:idx val="0"/>
              <c:layout>
                <c:manualLayout>
                  <c:x val="-4.166667122338924E-2"/>
                  <c:y val="2.4074074074074074E-2"/>
                </c:manualLayout>
              </c:layout>
              <c:tx>
                <c:rich>
                  <a:bodyPr/>
                  <a:lstStyle/>
                  <a:p>
                    <a:r>
                      <a:rPr lang="en-US" baseline="0" noProof="0" dirty="0"/>
                      <a:t>Mājsaimniecības bez bērniem </a:t>
                    </a:r>
                  </a:p>
                  <a:p>
                    <a:fld id="{80594FD1-4CF6-4195-8369-2209251BD674}" type="PERCENTAGE">
                      <a:rPr lang="en-US" baseline="0" smtClean="0"/>
                      <a:pPr/>
                      <a:t>[PROCENTUĀLĀ VĒRTĪBA]</a:t>
                    </a:fld>
                    <a:endParaRPr lang="lv-LV"/>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37F-4BD7-9F12-701ABFEE6DC1}"/>
                </c:ext>
              </c:extLst>
            </c:dLbl>
            <c:dLbl>
              <c:idx val="4"/>
              <c:tx>
                <c:rich>
                  <a:bodyPr/>
                  <a:lstStyle/>
                  <a:p>
                    <a:r>
                      <a:rPr lang="en-US" baseline="0" noProof="0" dirty="0"/>
                      <a:t>Mājsaimniecības ar bērniem
</a:t>
                    </a:r>
                    <a:fld id="{BD176A85-3731-4EC8-9946-94E67B443C4B}" type="PERCENTAGE">
                      <a:rPr lang="en-US" baseline="0" noProof="0" smtClean="0"/>
                      <a:pPr/>
                      <a:t>[PROCENTUĀLĀ VĒRTĪBA]</a:t>
                    </a:fld>
                    <a:endParaRPr lang="en-US" baseline="0" noProof="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37F-4BD7-9F12-701ABFEE6DC1}"/>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Viena persona (16-64 gadi)</c:v>
                </c:pt>
                <c:pt idx="1">
                  <c:v>Viena persona (65 gadi un vairāk)</c:v>
                </c:pt>
                <c:pt idx="2">
                  <c:v>Pāris bez bērniem</c:v>
                </c:pt>
                <c:pt idx="3">
                  <c:v>Pārējās mājsaimniecības bez bērniem</c:v>
                </c:pt>
                <c:pt idx="4">
                  <c:v>Viens pieaugušais ar bērniem</c:v>
                </c:pt>
                <c:pt idx="5">
                  <c:v>Pāris ar vienu bērnu</c:v>
                </c:pt>
                <c:pt idx="6">
                  <c:v>Pāris ar diviem bērniem</c:v>
                </c:pt>
                <c:pt idx="7">
                  <c:v>Pāris ar trīs vai vairāk bērniem</c:v>
                </c:pt>
                <c:pt idx="8">
                  <c:v>Pārējās mājsaimniecības ar bērniem</c:v>
                </c:pt>
              </c:strCache>
            </c:strRef>
          </c:cat>
          <c:val>
            <c:numRef>
              <c:f>Sheet1!$B$2:$B$10</c:f>
              <c:numCache>
                <c:formatCode>General</c:formatCode>
                <c:ptCount val="9"/>
                <c:pt idx="0">
                  <c:v>72.400000000000006</c:v>
                </c:pt>
                <c:pt idx="4">
                  <c:v>27.7</c:v>
                </c:pt>
              </c:numCache>
            </c:numRef>
          </c:val>
          <c:extLst>
            <c:ext xmlns:c16="http://schemas.microsoft.com/office/drawing/2014/chart" uri="{C3380CC4-5D6E-409C-BE32-E72D297353CC}">
              <c16:uniqueId val="{00000012-437F-4BD7-9F12-701ABFEE6DC1}"/>
            </c:ext>
          </c:extLst>
        </c:ser>
        <c:ser>
          <c:idx val="1"/>
          <c:order val="1"/>
          <c:tx>
            <c:strRef>
              <c:f>Sheet1!$C$1</c:f>
              <c:strCache>
                <c:ptCount val="1"/>
                <c:pt idx="0">
                  <c:v>Sales</c:v>
                </c:pt>
              </c:strCache>
            </c:strRef>
          </c:tx>
          <c:dPt>
            <c:idx val="0"/>
            <c:bubble3D val="0"/>
            <c:explosion val="3"/>
            <c:spPr>
              <a:solidFill>
                <a:schemeClr val="accent2">
                  <a:tint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4-437F-4BD7-9F12-701ABFEE6DC1}"/>
              </c:ext>
            </c:extLst>
          </c:dPt>
          <c:dPt>
            <c:idx val="1"/>
            <c:bubble3D val="0"/>
            <c:spPr>
              <a:solidFill>
                <a:schemeClr val="accent2">
                  <a:tint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6-437F-4BD7-9F12-701ABFEE6DC1}"/>
              </c:ext>
            </c:extLst>
          </c:dPt>
          <c:dPt>
            <c:idx val="2"/>
            <c:bubble3D val="0"/>
            <c:spPr>
              <a:solidFill>
                <a:schemeClr val="accent2">
                  <a:tint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8-437F-4BD7-9F12-701ABFEE6DC1}"/>
              </c:ext>
            </c:extLst>
          </c:dPt>
          <c:dPt>
            <c:idx val="3"/>
            <c:bubble3D val="0"/>
            <c:spPr>
              <a:solidFill>
                <a:schemeClr val="accent2">
                  <a:tint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A-437F-4BD7-9F12-701ABFEE6DC1}"/>
              </c:ext>
            </c:extLst>
          </c:dPt>
          <c:dPt>
            <c:idx val="4"/>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C-437F-4BD7-9F12-701ABFEE6DC1}"/>
              </c:ext>
            </c:extLst>
          </c:dPt>
          <c:dPt>
            <c:idx val="5"/>
            <c:bubble3D val="0"/>
            <c:spPr>
              <a:solidFill>
                <a:schemeClr val="accent2">
                  <a:shade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E-437F-4BD7-9F12-701ABFEE6DC1}"/>
              </c:ext>
            </c:extLst>
          </c:dPt>
          <c:dPt>
            <c:idx val="6"/>
            <c:bubble3D val="0"/>
            <c:spPr>
              <a:solidFill>
                <a:schemeClr val="accent2">
                  <a:shade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0-437F-4BD7-9F12-701ABFEE6DC1}"/>
              </c:ext>
            </c:extLst>
          </c:dPt>
          <c:dPt>
            <c:idx val="7"/>
            <c:bubble3D val="0"/>
            <c:spPr>
              <a:solidFill>
                <a:schemeClr val="accent2">
                  <a:shade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2-437F-4BD7-9F12-701ABFEE6DC1}"/>
              </c:ext>
            </c:extLst>
          </c:dPt>
          <c:dPt>
            <c:idx val="8"/>
            <c:bubble3D val="0"/>
            <c:spPr>
              <a:solidFill>
                <a:schemeClr val="accent2">
                  <a:shade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4-437F-4BD7-9F12-701ABFEE6DC1}"/>
              </c:ext>
            </c:extLst>
          </c:dPt>
          <c:dLbls>
            <c:dLbl>
              <c:idx val="0"/>
              <c:layout>
                <c:manualLayout>
                  <c:x val="0.13888890407796403"/>
                  <c:y val="-0.1222222222222222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37F-4BD7-9F12-701ABFEE6DC1}"/>
                </c:ext>
              </c:extLst>
            </c:dLbl>
            <c:dLbl>
              <c:idx val="1"/>
              <c:layout>
                <c:manualLayout>
                  <c:x val="0.17638890817901456"/>
                  <c:y val="0"/>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37F-4BD7-9F12-701ABFEE6DC1}"/>
                </c:ext>
              </c:extLst>
            </c:dLbl>
            <c:dLbl>
              <c:idx val="2"/>
              <c:layout>
                <c:manualLayout>
                  <c:x val="8.0555564365219198E-2"/>
                  <c:y val="0.1055555555555554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37F-4BD7-9F12-701ABFEE6DC1}"/>
                </c:ext>
              </c:extLst>
            </c:dLbl>
            <c:dLbl>
              <c:idx val="3"/>
              <c:layout>
                <c:manualLayout>
                  <c:x val="-0.1541666835265402"/>
                  <c:y val="9.444444444444430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A-437F-4BD7-9F12-701ABFEE6DC1}"/>
                </c:ext>
              </c:extLst>
            </c:dLbl>
            <c:dLbl>
              <c:idx val="4"/>
              <c:layout>
                <c:manualLayout>
                  <c:x val="-0.17500001913823485"/>
                  <c:y val="-3.703703703703703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C-437F-4BD7-9F12-701ABFEE6DC1}"/>
                </c:ext>
              </c:extLst>
            </c:dLbl>
            <c:dLbl>
              <c:idx val="5"/>
              <c:layout>
                <c:manualLayout>
                  <c:x val="-0.19166668762759054"/>
                  <c:y val="-3.14814814814814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E-437F-4BD7-9F12-701ABFEE6DC1}"/>
                </c:ext>
              </c:extLst>
            </c:dLbl>
            <c:dLbl>
              <c:idx val="6"/>
              <c:layout>
                <c:manualLayout>
                  <c:x val="-0.16944446297511626"/>
                  <c:y val="-5.370370370370370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0-437F-4BD7-9F12-701ABFEE6DC1}"/>
                </c:ext>
              </c:extLst>
            </c:dLbl>
            <c:dLbl>
              <c:idx val="7"/>
              <c:layout>
                <c:manualLayout>
                  <c:x val="-0.2583333615850133"/>
                  <c:y val="-0.116666666666666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2-437F-4BD7-9F12-701ABFEE6DC1}"/>
                </c:ext>
              </c:extLst>
            </c:dLbl>
            <c:dLbl>
              <c:idx val="8"/>
              <c:layout>
                <c:manualLayout>
                  <c:x val="-9.1740663791748875E-2"/>
                  <c:y val="-0.1435626102292768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4-437F-4BD7-9F12-701ABFEE6DC1}"/>
                </c:ext>
              </c:extLst>
            </c:dLbl>
            <c:numFmt formatCode="#,##0.0" sourceLinked="0"/>
            <c:spPr>
              <a:noFill/>
              <a:ln w="9525">
                <a:solidFill>
                  <a:schemeClr val="accent1"/>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Sheet1!$A$2:$A$10</c:f>
              <c:strCache>
                <c:ptCount val="9"/>
                <c:pt idx="0">
                  <c:v>Viena persona (16-64 gadi)</c:v>
                </c:pt>
                <c:pt idx="1">
                  <c:v>Viena persona (65 gadi un vairāk)</c:v>
                </c:pt>
                <c:pt idx="2">
                  <c:v>Pāris bez bērniem</c:v>
                </c:pt>
                <c:pt idx="3">
                  <c:v>Pārējās mājsaimniecības bez bērniem</c:v>
                </c:pt>
                <c:pt idx="4">
                  <c:v>Viens pieaugušais ar bērniem</c:v>
                </c:pt>
                <c:pt idx="5">
                  <c:v>Pāris ar vienu bērnu</c:v>
                </c:pt>
                <c:pt idx="6">
                  <c:v>Pāris ar diviem bērniem</c:v>
                </c:pt>
                <c:pt idx="7">
                  <c:v>Pāris ar trīs vai vairāk bērniem</c:v>
                </c:pt>
                <c:pt idx="8">
                  <c:v>Pārējās mājsaimniecības ar bērniem</c:v>
                </c:pt>
              </c:strCache>
            </c:strRef>
          </c:cat>
          <c:val>
            <c:numRef>
              <c:f>Sheet1!$C$2:$C$10</c:f>
              <c:numCache>
                <c:formatCode>General</c:formatCode>
                <c:ptCount val="9"/>
                <c:pt idx="0">
                  <c:v>19.100000000000001</c:v>
                </c:pt>
                <c:pt idx="1">
                  <c:v>18.600000000000001</c:v>
                </c:pt>
                <c:pt idx="2">
                  <c:v>18</c:v>
                </c:pt>
                <c:pt idx="3">
                  <c:v>16.7</c:v>
                </c:pt>
                <c:pt idx="4">
                  <c:v>4.5999999999999996</c:v>
                </c:pt>
                <c:pt idx="5">
                  <c:v>6.2</c:v>
                </c:pt>
                <c:pt idx="6">
                  <c:v>6.1</c:v>
                </c:pt>
                <c:pt idx="7">
                  <c:v>2.1</c:v>
                </c:pt>
                <c:pt idx="8">
                  <c:v>8.6999999999999993</c:v>
                </c:pt>
              </c:numCache>
            </c:numRef>
          </c:val>
          <c:extLst>
            <c:ext xmlns:c16="http://schemas.microsoft.com/office/drawing/2014/chart" uri="{C3380CC4-5D6E-409C-BE32-E72D297353CC}">
              <c16:uniqueId val="{00000025-437F-4BD7-9F12-701ABFEE6DC1}"/>
            </c:ext>
          </c:extLst>
        </c:ser>
        <c:ser>
          <c:idx val="2"/>
          <c:order val="2"/>
          <c:tx>
            <c:strRef>
              <c:f>Sheet1!$D$1</c:f>
              <c:strCache>
                <c:ptCount val="1"/>
              </c:strCache>
            </c:strRef>
          </c:tx>
          <c:dPt>
            <c:idx val="0"/>
            <c:bubble3D val="0"/>
            <c:spPr>
              <a:solidFill>
                <a:schemeClr val="accent2">
                  <a:tint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7-437F-4BD7-9F12-701ABFEE6DC1}"/>
              </c:ext>
            </c:extLst>
          </c:dPt>
          <c:dPt>
            <c:idx val="1"/>
            <c:bubble3D val="0"/>
            <c:spPr>
              <a:solidFill>
                <a:schemeClr val="accent2">
                  <a:tint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9-437F-4BD7-9F12-701ABFEE6DC1}"/>
              </c:ext>
            </c:extLst>
          </c:dPt>
          <c:dPt>
            <c:idx val="2"/>
            <c:bubble3D val="0"/>
            <c:spPr>
              <a:solidFill>
                <a:schemeClr val="accent2">
                  <a:tint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B-437F-4BD7-9F12-701ABFEE6DC1}"/>
              </c:ext>
            </c:extLst>
          </c:dPt>
          <c:dPt>
            <c:idx val="3"/>
            <c:bubble3D val="0"/>
            <c:spPr>
              <a:solidFill>
                <a:schemeClr val="accent2">
                  <a:tint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D-437F-4BD7-9F12-701ABFEE6DC1}"/>
              </c:ext>
            </c:extLst>
          </c:dPt>
          <c:dPt>
            <c:idx val="4"/>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F-437F-4BD7-9F12-701ABFEE6DC1}"/>
              </c:ext>
            </c:extLst>
          </c:dPt>
          <c:dPt>
            <c:idx val="5"/>
            <c:bubble3D val="0"/>
            <c:spPr>
              <a:solidFill>
                <a:schemeClr val="accent2">
                  <a:shade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1-437F-4BD7-9F12-701ABFEE6DC1}"/>
              </c:ext>
            </c:extLst>
          </c:dPt>
          <c:dPt>
            <c:idx val="6"/>
            <c:bubble3D val="0"/>
            <c:spPr>
              <a:solidFill>
                <a:schemeClr val="accent2">
                  <a:shade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3-437F-4BD7-9F12-701ABFEE6DC1}"/>
              </c:ext>
            </c:extLst>
          </c:dPt>
          <c:dPt>
            <c:idx val="7"/>
            <c:bubble3D val="0"/>
            <c:spPr>
              <a:solidFill>
                <a:schemeClr val="accent2">
                  <a:shade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5-437F-4BD7-9F12-701ABFEE6DC1}"/>
              </c:ext>
            </c:extLst>
          </c:dPt>
          <c:dPt>
            <c:idx val="8"/>
            <c:bubble3D val="0"/>
            <c:spPr>
              <a:solidFill>
                <a:schemeClr val="accent2">
                  <a:shade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7-437F-4BD7-9F12-701ABFEE6DC1}"/>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Viena persona (16-64 gadi)</c:v>
                </c:pt>
                <c:pt idx="1">
                  <c:v>Viena persona (65 gadi un vairāk)</c:v>
                </c:pt>
                <c:pt idx="2">
                  <c:v>Pāris bez bērniem</c:v>
                </c:pt>
                <c:pt idx="3">
                  <c:v>Pārējās mājsaimniecības bez bērniem</c:v>
                </c:pt>
                <c:pt idx="4">
                  <c:v>Viens pieaugušais ar bērniem</c:v>
                </c:pt>
                <c:pt idx="5">
                  <c:v>Pāris ar vienu bērnu</c:v>
                </c:pt>
                <c:pt idx="6">
                  <c:v>Pāris ar diviem bērniem</c:v>
                </c:pt>
                <c:pt idx="7">
                  <c:v>Pāris ar trīs vai vairāk bērniem</c:v>
                </c:pt>
                <c:pt idx="8">
                  <c:v>Pārējās mājsaimniecības ar bērniem</c:v>
                </c:pt>
              </c:strCache>
            </c:strRef>
          </c:cat>
          <c:val>
            <c:numRef>
              <c:f>Sheet1!$D$2:$D$10</c:f>
              <c:numCache>
                <c:formatCode>General</c:formatCode>
                <c:ptCount val="9"/>
              </c:numCache>
            </c:numRef>
          </c:val>
          <c:extLst>
            <c:ext xmlns:c16="http://schemas.microsoft.com/office/drawing/2014/chart" uri="{C3380CC4-5D6E-409C-BE32-E72D297353CC}">
              <c16:uniqueId val="{00000038-437F-4BD7-9F12-701ABFEE6DC1}"/>
            </c:ext>
          </c:extLst>
        </c:ser>
        <c:dLbls>
          <c:showLegendKey val="0"/>
          <c:showVal val="0"/>
          <c:showCatName val="1"/>
          <c:showSerName val="0"/>
          <c:showPercent val="1"/>
          <c:showBubbleSize val="0"/>
          <c:showLeaderLines val="1"/>
        </c:dLbls>
        <c:firstSliceAng val="0"/>
        <c:holeSize val="16"/>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b="0"/>
              <a:t>2.att. </a:t>
            </a:r>
            <a:r>
              <a:rPr lang="en-GB" sz="1200" b="1"/>
              <a:t>Nabadzības riska indekss </a:t>
            </a:r>
            <a:r>
              <a:rPr lang="lv-LV" sz="1200" b="1"/>
              <a:t>pēc mājsaimniecības tipa (%) </a:t>
            </a:r>
          </a:p>
          <a:p>
            <a:pPr algn="ctr" rtl="0">
              <a:defRPr sz="1200" b="1"/>
            </a:pPr>
            <a:endParaRPr lang="lv-LV" sz="1200" b="1"/>
          </a:p>
        </c:rich>
      </c:tx>
      <c:overlay val="0"/>
      <c:spPr>
        <a:noFill/>
        <a:ln>
          <a:noFill/>
        </a:ln>
        <a:effectLst/>
      </c:spPr>
      <c:txPr>
        <a:bodyPr rot="0" spcFirstLastPara="1" vertOverflow="ellipsis" vert="horz" wrap="square" anchor="ctr" anchorCtr="1"/>
        <a:lstStyle/>
        <a:p>
          <a:pPr algn="ctr" rtl="0">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2014</c:v>
                </c:pt>
              </c:strCache>
            </c:strRef>
          </c:tx>
          <c:spPr>
            <a:solidFill>
              <a:schemeClr val="accent1"/>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Sheet1!$B$2:$B$6</c:f>
              <c:numCache>
                <c:formatCode>0.0</c:formatCode>
                <c:ptCount val="5"/>
                <c:pt idx="0">
                  <c:v>22.4</c:v>
                </c:pt>
                <c:pt idx="1">
                  <c:v>19.5</c:v>
                </c:pt>
                <c:pt idx="2">
                  <c:v>37</c:v>
                </c:pt>
                <c:pt idx="3">
                  <c:v>15.9</c:v>
                </c:pt>
                <c:pt idx="4">
                  <c:v>34.5</c:v>
                </c:pt>
              </c:numCache>
            </c:numRef>
          </c:val>
          <c:extLst>
            <c:ext xmlns:c16="http://schemas.microsoft.com/office/drawing/2014/chart" uri="{C3380CC4-5D6E-409C-BE32-E72D297353CC}">
              <c16:uniqueId val="{00000000-0FF8-4788-AE8B-8D2577555C97}"/>
            </c:ext>
          </c:extLst>
        </c:ser>
        <c:ser>
          <c:idx val="1"/>
          <c:order val="1"/>
          <c:tx>
            <c:strRef>
              <c:f>Sheet1!$C$1</c:f>
              <c:strCache>
                <c:ptCount val="1"/>
                <c:pt idx="0">
                  <c:v>2020</c:v>
                </c:pt>
              </c:strCache>
            </c:strRef>
          </c:tx>
          <c:spPr>
            <a:solidFill>
              <a:schemeClr val="accent2"/>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Sheet1!$C$2:$C$6</c:f>
              <c:numCache>
                <c:formatCode>0.0</c:formatCode>
                <c:ptCount val="5"/>
                <c:pt idx="0">
                  <c:v>23.4</c:v>
                </c:pt>
                <c:pt idx="1">
                  <c:v>16</c:v>
                </c:pt>
                <c:pt idx="2">
                  <c:v>37.4</c:v>
                </c:pt>
                <c:pt idx="3">
                  <c:v>11.7</c:v>
                </c:pt>
                <c:pt idx="4">
                  <c:v>16.5</c:v>
                </c:pt>
              </c:numCache>
            </c:numRef>
          </c:val>
          <c:extLst>
            <c:ext xmlns:c16="http://schemas.microsoft.com/office/drawing/2014/chart" uri="{C3380CC4-5D6E-409C-BE32-E72D297353CC}">
              <c16:uniqueId val="{00000001-0FF8-4788-AE8B-8D2577555C97}"/>
            </c:ext>
          </c:extLst>
        </c:ser>
        <c:ser>
          <c:idx val="2"/>
          <c:order val="2"/>
          <c:tx>
            <c:strRef>
              <c:f>Sheet1!$D$1</c:f>
              <c:strCache>
                <c:ptCount val="1"/>
                <c:pt idx="0">
                  <c:v>2021</c:v>
                </c:pt>
              </c:strCache>
            </c:strRef>
          </c:tx>
          <c:spPr>
            <a:solidFill>
              <a:schemeClr val="accent3"/>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Sheet1!$D$2:$D$6</c:f>
              <c:numCache>
                <c:formatCode>0.0</c:formatCode>
                <c:ptCount val="5"/>
                <c:pt idx="0">
                  <c:v>22.5</c:v>
                </c:pt>
                <c:pt idx="1">
                  <c:v>15.4</c:v>
                </c:pt>
                <c:pt idx="2">
                  <c:v>29.4</c:v>
                </c:pt>
                <c:pt idx="3">
                  <c:v>12.1</c:v>
                </c:pt>
                <c:pt idx="4">
                  <c:v>17.100000000000001</c:v>
                </c:pt>
              </c:numCache>
            </c:numRef>
          </c:val>
          <c:extLst>
            <c:ext xmlns:c16="http://schemas.microsoft.com/office/drawing/2014/chart" uri="{C3380CC4-5D6E-409C-BE32-E72D297353CC}">
              <c16:uniqueId val="{00000002-0FF8-4788-AE8B-8D2577555C97}"/>
            </c:ext>
          </c:extLst>
        </c:ser>
        <c:ser>
          <c:idx val="3"/>
          <c:order val="3"/>
          <c:tx>
            <c:strRef>
              <c:f>Sheet1!$E$1</c:f>
              <c:strCache>
                <c:ptCount val="1"/>
                <c:pt idx="0">
                  <c:v>2022</c:v>
                </c:pt>
              </c:strCache>
            </c:strRef>
          </c:tx>
          <c:spPr>
            <a:solidFill>
              <a:schemeClr val="accent4"/>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Sheet1!$E$2:$E$6</c:f>
              <c:numCache>
                <c:formatCode>0.0</c:formatCode>
                <c:ptCount val="5"/>
                <c:pt idx="0">
                  <c:v>22.4</c:v>
                </c:pt>
                <c:pt idx="1">
                  <c:v>14.9</c:v>
                </c:pt>
                <c:pt idx="2">
                  <c:v>29.6</c:v>
                </c:pt>
                <c:pt idx="3">
                  <c:v>11.8</c:v>
                </c:pt>
                <c:pt idx="4">
                  <c:v>19.5</c:v>
                </c:pt>
              </c:numCache>
            </c:numRef>
          </c:val>
          <c:extLst>
            <c:ext xmlns:c16="http://schemas.microsoft.com/office/drawing/2014/chart" uri="{C3380CC4-5D6E-409C-BE32-E72D297353CC}">
              <c16:uniqueId val="{00000003-0FF8-4788-AE8B-8D2577555C97}"/>
            </c:ext>
          </c:extLst>
        </c:ser>
        <c:dLbls>
          <c:showLegendKey val="0"/>
          <c:showVal val="0"/>
          <c:showCatName val="0"/>
          <c:showSerName val="0"/>
          <c:showPercent val="0"/>
          <c:showBubbleSize val="0"/>
        </c:dLbls>
        <c:gapWidth val="219"/>
        <c:overlap val="-27"/>
        <c:axId val="406116432"/>
        <c:axId val="530373776"/>
      </c:barChart>
      <c:catAx>
        <c:axId val="40611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0373776"/>
        <c:crosses val="autoZero"/>
        <c:auto val="1"/>
        <c:lblAlgn val="ctr"/>
        <c:lblOffset val="100"/>
        <c:noMultiLvlLbl val="0"/>
      </c:catAx>
      <c:valAx>
        <c:axId val="5303737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0611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b="0"/>
              <a:t>3.att. </a:t>
            </a:r>
            <a:r>
              <a:rPr lang="en-GB" sz="1200" b="1"/>
              <a:t>Bērni Latvijā</a:t>
            </a:r>
            <a:endParaRPr lang="lv-LV"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Sheet1!$B$1</c:f>
              <c:strCache>
                <c:ptCount val="1"/>
                <c:pt idx="0">
                  <c:v>dzimušo skaits gadā</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solidFill>
                <a:schemeClr val="bg1"/>
              </a:solidFill>
              <a:ln>
                <a:solidFill>
                  <a:schemeClr val="accent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2010</c:v>
                </c:pt>
                <c:pt idx="1">
                  <c:v>2022</c:v>
                </c:pt>
                <c:pt idx="2">
                  <c:v>2023</c:v>
                </c:pt>
              </c:numCache>
            </c:numRef>
          </c:cat>
          <c:val>
            <c:numRef>
              <c:f>Sheet1!$B$2:$B$4</c:f>
              <c:numCache>
                <c:formatCode>General</c:formatCode>
                <c:ptCount val="3"/>
                <c:pt idx="0">
                  <c:v>19781</c:v>
                </c:pt>
                <c:pt idx="1">
                  <c:v>15954</c:v>
                </c:pt>
                <c:pt idx="2">
                  <c:v>14490</c:v>
                </c:pt>
              </c:numCache>
            </c:numRef>
          </c:val>
          <c:smooth val="0"/>
          <c:extLst>
            <c:ext xmlns:c16="http://schemas.microsoft.com/office/drawing/2014/chart" uri="{C3380CC4-5D6E-409C-BE32-E72D297353CC}">
              <c16:uniqueId val="{00000000-3385-4515-8C85-5C8E29C867FF}"/>
            </c:ext>
          </c:extLst>
        </c:ser>
        <c:ser>
          <c:idx val="1"/>
          <c:order val="1"/>
          <c:tx>
            <c:strRef>
              <c:f>Sheet1!$C$1</c:f>
              <c:strCache>
                <c:ptCount val="1"/>
                <c:pt idx="0">
                  <c:v>bērnu skaits gada sākumā</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numFmt formatCode="#,##0" sourceLinked="0"/>
            <c:spPr>
              <a:solidFill>
                <a:schemeClr val="bg1"/>
              </a:solidFill>
              <a:ln>
                <a:solidFill>
                  <a:schemeClr val="accent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2010</c:v>
                </c:pt>
                <c:pt idx="1">
                  <c:v>2022</c:v>
                </c:pt>
                <c:pt idx="2">
                  <c:v>2023</c:v>
                </c:pt>
              </c:numCache>
            </c:numRef>
          </c:cat>
          <c:val>
            <c:numRef>
              <c:f>Sheet1!$C$2:$C$5</c:f>
              <c:numCache>
                <c:formatCode>General</c:formatCode>
                <c:ptCount val="4"/>
                <c:pt idx="0">
                  <c:v>375015</c:v>
                </c:pt>
                <c:pt idx="1">
                  <c:v>356864</c:v>
                </c:pt>
                <c:pt idx="2">
                  <c:v>361384</c:v>
                </c:pt>
                <c:pt idx="3">
                  <c:v>356281</c:v>
                </c:pt>
              </c:numCache>
            </c:numRef>
          </c:val>
          <c:smooth val="0"/>
          <c:extLst>
            <c:ext xmlns:c16="http://schemas.microsoft.com/office/drawing/2014/chart" uri="{C3380CC4-5D6E-409C-BE32-E72D297353CC}">
              <c16:uniqueId val="{00000001-3385-4515-8C85-5C8E29C867FF}"/>
            </c:ext>
          </c:extLst>
        </c:ser>
        <c:dLbls>
          <c:showLegendKey val="0"/>
          <c:showVal val="0"/>
          <c:showCatName val="0"/>
          <c:showSerName val="0"/>
          <c:showPercent val="0"/>
          <c:showBubbleSize val="0"/>
        </c:dLbls>
        <c:marker val="1"/>
        <c:smooth val="0"/>
        <c:axId val="1730592704"/>
        <c:axId val="1730297488"/>
      </c:lineChart>
      <c:catAx>
        <c:axId val="173059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30297488"/>
        <c:crosses val="autoZero"/>
        <c:auto val="1"/>
        <c:lblAlgn val="ctr"/>
        <c:lblOffset val="100"/>
        <c:noMultiLvlLbl val="0"/>
      </c:catAx>
      <c:valAx>
        <c:axId val="173029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30592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100" b="0"/>
              <a:t>4.att. </a:t>
            </a:r>
            <a:r>
              <a:rPr lang="lv-LV" sz="1100" b="1"/>
              <a:t>Dzīvi dzimušo skaits </a:t>
            </a:r>
            <a:r>
              <a:rPr lang="en-GB" sz="1100" b="1"/>
              <a:t>pēc</a:t>
            </a:r>
            <a:r>
              <a:rPr lang="lv-LV" sz="1100" b="1"/>
              <a:t> bērna dzimšanas secības</a:t>
            </a:r>
            <a:r>
              <a:rPr lang="en-GB" sz="1100" b="1"/>
              <a:t>, %</a:t>
            </a:r>
            <a:endParaRPr lang="lv-LV" sz="1100" b="1"/>
          </a:p>
        </c:rich>
      </c:tx>
      <c:overlay val="0"/>
      <c:spPr>
        <a:noFill/>
        <a:ln>
          <a:noFill/>
        </a:ln>
        <a:effectLst/>
      </c:spPr>
      <c:txPr>
        <a:bodyPr rot="0" spcFirstLastPara="1" vertOverflow="ellipsis" vert="horz" wrap="square" anchor="ctr" anchorCtr="1"/>
        <a:lstStyle/>
        <a:p>
          <a:pPr algn="ctr" rtl="0">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1990</c:v>
                </c:pt>
              </c:strCache>
            </c:strRef>
          </c:tx>
          <c:spPr>
            <a:solidFill>
              <a:schemeClr val="accent1"/>
            </a:solidFill>
            <a:ln>
              <a:noFill/>
            </a:ln>
            <a:effectLst/>
          </c:spPr>
          <c:invertIfNegative val="0"/>
          <c:cat>
            <c:strRef>
              <c:f>Sheet1!$A$2:$A$5</c:f>
              <c:strCache>
                <c:ptCount val="4"/>
                <c:pt idx="0">
                  <c:v>pirmais</c:v>
                </c:pt>
                <c:pt idx="1">
                  <c:v>otrais</c:v>
                </c:pt>
                <c:pt idx="2">
                  <c:v>trešais</c:v>
                </c:pt>
                <c:pt idx="3">
                  <c:v>ceturtais un vairāk</c:v>
                </c:pt>
              </c:strCache>
            </c:strRef>
          </c:cat>
          <c:val>
            <c:numRef>
              <c:f>Sheet1!$B$2:$B$5</c:f>
              <c:numCache>
                <c:formatCode>0%</c:formatCode>
                <c:ptCount val="4"/>
                <c:pt idx="0">
                  <c:v>0.47589535313043935</c:v>
                </c:pt>
                <c:pt idx="1">
                  <c:v>0.32760166675457564</c:v>
                </c:pt>
                <c:pt idx="2">
                  <c:v>0.12756474497600084</c:v>
                </c:pt>
                <c:pt idx="3">
                  <c:v>6.8911862440002108E-2</c:v>
                </c:pt>
              </c:numCache>
            </c:numRef>
          </c:val>
          <c:extLst>
            <c:ext xmlns:c16="http://schemas.microsoft.com/office/drawing/2014/chart" uri="{C3380CC4-5D6E-409C-BE32-E72D297353CC}">
              <c16:uniqueId val="{00000000-8FA6-4986-B6BD-A43E6D2E198A}"/>
            </c:ext>
          </c:extLst>
        </c:ser>
        <c:ser>
          <c:idx val="1"/>
          <c:order val="1"/>
          <c:tx>
            <c:strRef>
              <c:f>Sheet1!$C$1</c:f>
              <c:strCache>
                <c:ptCount val="1"/>
                <c:pt idx="0">
                  <c:v>2000</c:v>
                </c:pt>
              </c:strCache>
            </c:strRef>
          </c:tx>
          <c:spPr>
            <a:solidFill>
              <a:schemeClr val="accent2"/>
            </a:solidFill>
            <a:ln>
              <a:noFill/>
            </a:ln>
            <a:effectLst/>
          </c:spPr>
          <c:invertIfNegative val="0"/>
          <c:cat>
            <c:strRef>
              <c:f>Sheet1!$A$2:$A$5</c:f>
              <c:strCache>
                <c:ptCount val="4"/>
                <c:pt idx="0">
                  <c:v>pirmais</c:v>
                </c:pt>
                <c:pt idx="1">
                  <c:v>otrais</c:v>
                </c:pt>
                <c:pt idx="2">
                  <c:v>trešais</c:v>
                </c:pt>
                <c:pt idx="3">
                  <c:v>ceturtais un vairāk</c:v>
                </c:pt>
              </c:strCache>
            </c:strRef>
          </c:cat>
          <c:val>
            <c:numRef>
              <c:f>Sheet1!$C$2:$C$5</c:f>
              <c:numCache>
                <c:formatCode>0%</c:formatCode>
                <c:ptCount val="4"/>
                <c:pt idx="0">
                  <c:v>0.4971431386070338</c:v>
                </c:pt>
                <c:pt idx="1">
                  <c:v>0.32016550093586837</c:v>
                </c:pt>
                <c:pt idx="2">
                  <c:v>0.10826519554723672</c:v>
                </c:pt>
                <c:pt idx="3">
                  <c:v>7.4327652448034673E-2</c:v>
                </c:pt>
              </c:numCache>
            </c:numRef>
          </c:val>
          <c:extLst>
            <c:ext xmlns:c16="http://schemas.microsoft.com/office/drawing/2014/chart" uri="{C3380CC4-5D6E-409C-BE32-E72D297353CC}">
              <c16:uniqueId val="{00000001-8FA6-4986-B6BD-A43E6D2E198A}"/>
            </c:ext>
          </c:extLst>
        </c:ser>
        <c:ser>
          <c:idx val="2"/>
          <c:order val="2"/>
          <c:tx>
            <c:strRef>
              <c:f>Sheet1!$D$1</c:f>
              <c:strCache>
                <c:ptCount val="1"/>
                <c:pt idx="0">
                  <c:v>2010</c:v>
                </c:pt>
              </c:strCache>
            </c:strRef>
          </c:tx>
          <c:spPr>
            <a:solidFill>
              <a:schemeClr val="accent3"/>
            </a:solidFill>
            <a:ln>
              <a:noFill/>
            </a:ln>
            <a:effectLst/>
          </c:spPr>
          <c:invertIfNegative val="0"/>
          <c:cat>
            <c:strRef>
              <c:f>Sheet1!$A$2:$A$5</c:f>
              <c:strCache>
                <c:ptCount val="4"/>
                <c:pt idx="0">
                  <c:v>pirmais</c:v>
                </c:pt>
                <c:pt idx="1">
                  <c:v>otrais</c:v>
                </c:pt>
                <c:pt idx="2">
                  <c:v>trešais</c:v>
                </c:pt>
                <c:pt idx="3">
                  <c:v>ceturtais un vairāk</c:v>
                </c:pt>
              </c:strCache>
            </c:strRef>
          </c:cat>
          <c:val>
            <c:numRef>
              <c:f>Sheet1!$D$2:$D$5</c:f>
              <c:numCache>
                <c:formatCode>0%</c:formatCode>
                <c:ptCount val="4"/>
                <c:pt idx="0">
                  <c:v>0.48683079722966482</c:v>
                </c:pt>
                <c:pt idx="1">
                  <c:v>0.34497750366513319</c:v>
                </c:pt>
                <c:pt idx="2">
                  <c:v>0.11303776351043932</c:v>
                </c:pt>
                <c:pt idx="3">
                  <c:v>5.515393559476265E-2</c:v>
                </c:pt>
              </c:numCache>
            </c:numRef>
          </c:val>
          <c:extLst>
            <c:ext xmlns:c16="http://schemas.microsoft.com/office/drawing/2014/chart" uri="{C3380CC4-5D6E-409C-BE32-E72D297353CC}">
              <c16:uniqueId val="{00000002-8FA6-4986-B6BD-A43E6D2E198A}"/>
            </c:ext>
          </c:extLst>
        </c:ser>
        <c:ser>
          <c:idx val="3"/>
          <c:order val="3"/>
          <c:tx>
            <c:strRef>
              <c:f>Sheet1!$E$1</c:f>
              <c:strCache>
                <c:ptCount val="1"/>
                <c:pt idx="0">
                  <c:v>2020</c:v>
                </c:pt>
              </c:strCache>
            </c:strRef>
          </c:tx>
          <c:spPr>
            <a:solidFill>
              <a:schemeClr val="accent4"/>
            </a:solidFill>
            <a:ln>
              <a:noFill/>
            </a:ln>
            <a:effectLst/>
          </c:spPr>
          <c:invertIfNegative val="0"/>
          <c:cat>
            <c:strRef>
              <c:f>Sheet1!$A$2:$A$5</c:f>
              <c:strCache>
                <c:ptCount val="4"/>
                <c:pt idx="0">
                  <c:v>pirmais</c:v>
                </c:pt>
                <c:pt idx="1">
                  <c:v>otrais</c:v>
                </c:pt>
                <c:pt idx="2">
                  <c:v>trešais</c:v>
                </c:pt>
                <c:pt idx="3">
                  <c:v>ceturtais un vairāk</c:v>
                </c:pt>
              </c:strCache>
            </c:strRef>
          </c:cat>
          <c:val>
            <c:numRef>
              <c:f>Sheet1!$E$2:$E$5</c:f>
              <c:numCache>
                <c:formatCode>0%</c:formatCode>
                <c:ptCount val="4"/>
                <c:pt idx="0">
                  <c:v>0.38679352780309934</c:v>
                </c:pt>
                <c:pt idx="1">
                  <c:v>0.37243618960802188</c:v>
                </c:pt>
                <c:pt idx="2">
                  <c:v>0.16795806745670008</c:v>
                </c:pt>
                <c:pt idx="3">
                  <c:v>7.2584320875113947E-2</c:v>
                </c:pt>
              </c:numCache>
            </c:numRef>
          </c:val>
          <c:extLst>
            <c:ext xmlns:c16="http://schemas.microsoft.com/office/drawing/2014/chart" uri="{C3380CC4-5D6E-409C-BE32-E72D297353CC}">
              <c16:uniqueId val="{00000003-8FA6-4986-B6BD-A43E6D2E198A}"/>
            </c:ext>
          </c:extLst>
        </c:ser>
        <c:ser>
          <c:idx val="4"/>
          <c:order val="4"/>
          <c:tx>
            <c:strRef>
              <c:f>Sheet1!$F$1</c:f>
              <c:strCache>
                <c:ptCount val="1"/>
                <c:pt idx="0">
                  <c:v>2021</c:v>
                </c:pt>
              </c:strCache>
            </c:strRef>
          </c:tx>
          <c:spPr>
            <a:solidFill>
              <a:schemeClr val="accent5"/>
            </a:solidFill>
            <a:ln>
              <a:noFill/>
            </a:ln>
            <a:effectLst/>
          </c:spPr>
          <c:invertIfNegative val="0"/>
          <c:cat>
            <c:strRef>
              <c:f>Sheet1!$A$2:$A$5</c:f>
              <c:strCache>
                <c:ptCount val="4"/>
                <c:pt idx="0">
                  <c:v>pirmais</c:v>
                </c:pt>
                <c:pt idx="1">
                  <c:v>otrais</c:v>
                </c:pt>
                <c:pt idx="2">
                  <c:v>trešais</c:v>
                </c:pt>
                <c:pt idx="3">
                  <c:v>ceturtais un vairāk</c:v>
                </c:pt>
              </c:strCache>
            </c:strRef>
          </c:cat>
          <c:val>
            <c:numRef>
              <c:f>Sheet1!$F$2:$F$5</c:f>
              <c:numCache>
                <c:formatCode>0%</c:formatCode>
                <c:ptCount val="4"/>
                <c:pt idx="0">
                  <c:v>0.3822617680826636</c:v>
                </c:pt>
                <c:pt idx="1">
                  <c:v>0.37548794489092996</c:v>
                </c:pt>
                <c:pt idx="2">
                  <c:v>0.17146957520091849</c:v>
                </c:pt>
                <c:pt idx="3">
                  <c:v>7.0665901262916192E-2</c:v>
                </c:pt>
              </c:numCache>
            </c:numRef>
          </c:val>
          <c:extLst>
            <c:ext xmlns:c16="http://schemas.microsoft.com/office/drawing/2014/chart" uri="{C3380CC4-5D6E-409C-BE32-E72D297353CC}">
              <c16:uniqueId val="{00000004-8FA6-4986-B6BD-A43E6D2E198A}"/>
            </c:ext>
          </c:extLst>
        </c:ser>
        <c:ser>
          <c:idx val="5"/>
          <c:order val="5"/>
          <c:tx>
            <c:strRef>
              <c:f>Sheet1!$G$1</c:f>
              <c:strCache>
                <c:ptCount val="1"/>
                <c:pt idx="0">
                  <c:v>2022</c:v>
                </c:pt>
              </c:strCache>
            </c:strRef>
          </c:tx>
          <c:spPr>
            <a:solidFill>
              <a:schemeClr val="accent6"/>
            </a:solidFill>
            <a:ln>
              <a:noFill/>
            </a:ln>
            <a:effectLst/>
          </c:spPr>
          <c:invertIfNegative val="0"/>
          <c:cat>
            <c:strRef>
              <c:f>Sheet1!$A$2:$A$5</c:f>
              <c:strCache>
                <c:ptCount val="4"/>
                <c:pt idx="0">
                  <c:v>pirmais</c:v>
                </c:pt>
                <c:pt idx="1">
                  <c:v>otrais</c:v>
                </c:pt>
                <c:pt idx="2">
                  <c:v>trešais</c:v>
                </c:pt>
                <c:pt idx="3">
                  <c:v>ceturtais un vairāk</c:v>
                </c:pt>
              </c:strCache>
            </c:strRef>
          </c:cat>
          <c:val>
            <c:numRef>
              <c:f>Sheet1!$G$2:$G$5</c:f>
              <c:numCache>
                <c:formatCode>0%</c:formatCode>
                <c:ptCount val="4"/>
                <c:pt idx="0">
                  <c:v>0.37883916259245332</c:v>
                </c:pt>
                <c:pt idx="1">
                  <c:v>0.3664284818854206</c:v>
                </c:pt>
                <c:pt idx="2">
                  <c:v>0.17406293092641345</c:v>
                </c:pt>
                <c:pt idx="3">
                  <c:v>8.0544064184530528E-2</c:v>
                </c:pt>
              </c:numCache>
            </c:numRef>
          </c:val>
          <c:extLst>
            <c:ext xmlns:c16="http://schemas.microsoft.com/office/drawing/2014/chart" uri="{C3380CC4-5D6E-409C-BE32-E72D297353CC}">
              <c16:uniqueId val="{00000005-8FA6-4986-B6BD-A43E6D2E198A}"/>
            </c:ext>
          </c:extLst>
        </c:ser>
        <c:ser>
          <c:idx val="6"/>
          <c:order val="6"/>
          <c:tx>
            <c:strRef>
              <c:f>Sheet1!$H$1</c:f>
              <c:strCache>
                <c:ptCount val="1"/>
                <c:pt idx="0">
                  <c:v>2023</c:v>
                </c:pt>
              </c:strCache>
            </c:strRef>
          </c:tx>
          <c:spPr>
            <a:solidFill>
              <a:schemeClr val="accent1">
                <a:lumMod val="60000"/>
              </a:schemeClr>
            </a:solidFill>
            <a:ln>
              <a:noFill/>
            </a:ln>
            <a:effectLst/>
          </c:spPr>
          <c:invertIfNegative val="0"/>
          <c:cat>
            <c:strRef>
              <c:f>Sheet1!$A$2:$A$5</c:f>
              <c:strCache>
                <c:ptCount val="4"/>
                <c:pt idx="0">
                  <c:v>pirmais</c:v>
                </c:pt>
                <c:pt idx="1">
                  <c:v>otrais</c:v>
                </c:pt>
                <c:pt idx="2">
                  <c:v>trešais</c:v>
                </c:pt>
                <c:pt idx="3">
                  <c:v>ceturtais un vairāk</c:v>
                </c:pt>
              </c:strCache>
            </c:strRef>
          </c:cat>
          <c:val>
            <c:numRef>
              <c:f>Sheet1!$H$2:$H$5</c:f>
              <c:numCache>
                <c:formatCode>0%</c:formatCode>
                <c:ptCount val="4"/>
                <c:pt idx="0">
                  <c:v>0.3919944789510007</c:v>
                </c:pt>
                <c:pt idx="1">
                  <c:v>0.35265700483091789</c:v>
                </c:pt>
                <c:pt idx="2">
                  <c:v>0.17122153209109731</c:v>
                </c:pt>
                <c:pt idx="3">
                  <c:v>8.3919944789510009E-2</c:v>
                </c:pt>
              </c:numCache>
            </c:numRef>
          </c:val>
          <c:extLst>
            <c:ext xmlns:c16="http://schemas.microsoft.com/office/drawing/2014/chart" uri="{C3380CC4-5D6E-409C-BE32-E72D297353CC}">
              <c16:uniqueId val="{00000006-8FA6-4986-B6BD-A43E6D2E198A}"/>
            </c:ext>
          </c:extLst>
        </c:ser>
        <c:dLbls>
          <c:showLegendKey val="0"/>
          <c:showVal val="0"/>
          <c:showCatName val="0"/>
          <c:showSerName val="0"/>
          <c:showPercent val="0"/>
          <c:showBubbleSize val="0"/>
        </c:dLbls>
        <c:gapWidth val="219"/>
        <c:axId val="1010769631"/>
        <c:axId val="1011815007"/>
      </c:barChart>
      <c:catAx>
        <c:axId val="1010769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1815007"/>
        <c:crosses val="autoZero"/>
        <c:auto val="1"/>
        <c:lblAlgn val="ctr"/>
        <c:lblOffset val="100"/>
        <c:noMultiLvlLbl val="0"/>
      </c:catAx>
      <c:valAx>
        <c:axId val="10118150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0769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GB" sz="1100" b="0"/>
              <a:t>5.att. </a:t>
            </a:r>
            <a:r>
              <a:rPr lang="en-GB" sz="1100" b="1"/>
              <a:t>Demogrāfiskās slodzes līmenis (gada sākumā), personu skaits uz 1000 darbspējīgiem iedzīvotājiem</a:t>
            </a:r>
            <a:endParaRPr lang="lv-LV" sz="1100" b="1"/>
          </a:p>
        </c:rich>
      </c:tx>
      <c:layout>
        <c:manualLayout>
          <c:xMode val="edge"/>
          <c:yMode val="edge"/>
          <c:x val="0.12581266554298098"/>
          <c:y val="4.54076367389060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līdz darbspējas vecumam</c:v>
                </c:pt>
              </c:strCache>
            </c:strRef>
          </c:tx>
          <c:spPr>
            <a:solidFill>
              <a:schemeClr val="accent1"/>
            </a:solidFill>
            <a:ln>
              <a:noFill/>
            </a:ln>
            <a:effectLst/>
          </c:spPr>
          <c:invertIfNegative val="0"/>
          <c:cat>
            <c:numRef>
              <c:f>Sheet1!$A$2:$A$13</c:f>
              <c:numCache>
                <c:formatCode>General</c:formatCode>
                <c:ptCount val="12"/>
                <c:pt idx="0">
                  <c:v>1990</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Sheet1!$B$2:$B$13</c:f>
              <c:numCache>
                <c:formatCode>General</c:formatCode>
                <c:ptCount val="12"/>
                <c:pt idx="0">
                  <c:v>403</c:v>
                </c:pt>
                <c:pt idx="1">
                  <c:v>235</c:v>
                </c:pt>
                <c:pt idx="2">
                  <c:v>242</c:v>
                </c:pt>
                <c:pt idx="3">
                  <c:v>248</c:v>
                </c:pt>
                <c:pt idx="4">
                  <c:v>250</c:v>
                </c:pt>
                <c:pt idx="5">
                  <c:v>256</c:v>
                </c:pt>
                <c:pt idx="6">
                  <c:v>259</c:v>
                </c:pt>
                <c:pt idx="7">
                  <c:v>263</c:v>
                </c:pt>
                <c:pt idx="8">
                  <c:v>259</c:v>
                </c:pt>
                <c:pt idx="9">
                  <c:v>25</c:v>
                </c:pt>
                <c:pt idx="10">
                  <c:v>259</c:v>
                </c:pt>
                <c:pt idx="11">
                  <c:v>254</c:v>
                </c:pt>
              </c:numCache>
            </c:numRef>
          </c:val>
          <c:extLst>
            <c:ext xmlns:c16="http://schemas.microsoft.com/office/drawing/2014/chart" uri="{C3380CC4-5D6E-409C-BE32-E72D297353CC}">
              <c16:uniqueId val="{00000000-1C92-4979-97AD-38BEBF76ED47}"/>
            </c:ext>
          </c:extLst>
        </c:ser>
        <c:ser>
          <c:idx val="1"/>
          <c:order val="1"/>
          <c:tx>
            <c:strRef>
              <c:f>Sheet1!$C$1</c:f>
              <c:strCache>
                <c:ptCount val="1"/>
                <c:pt idx="0">
                  <c:v>virs darbspējas vecuma</c:v>
                </c:pt>
              </c:strCache>
            </c:strRef>
          </c:tx>
          <c:spPr>
            <a:solidFill>
              <a:schemeClr val="accent2"/>
            </a:solidFill>
            <a:ln>
              <a:noFill/>
            </a:ln>
            <a:effectLst/>
          </c:spPr>
          <c:invertIfNegative val="0"/>
          <c:cat>
            <c:numRef>
              <c:f>Sheet1!$A$2:$A$13</c:f>
              <c:numCache>
                <c:formatCode>General</c:formatCode>
                <c:ptCount val="12"/>
                <c:pt idx="0">
                  <c:v>1990</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Sheet1!$C$2:$C$13</c:f>
              <c:numCache>
                <c:formatCode>General</c:formatCode>
                <c:ptCount val="12"/>
                <c:pt idx="0">
                  <c:v>368</c:v>
                </c:pt>
                <c:pt idx="1">
                  <c:v>363</c:v>
                </c:pt>
                <c:pt idx="2">
                  <c:v>371</c:v>
                </c:pt>
                <c:pt idx="3">
                  <c:v>377</c:v>
                </c:pt>
                <c:pt idx="4">
                  <c:v>358</c:v>
                </c:pt>
                <c:pt idx="5">
                  <c:v>365</c:v>
                </c:pt>
                <c:pt idx="6">
                  <c:v>373</c:v>
                </c:pt>
                <c:pt idx="7">
                  <c:v>380</c:v>
                </c:pt>
                <c:pt idx="8">
                  <c:v>357</c:v>
                </c:pt>
                <c:pt idx="9">
                  <c:v>360</c:v>
                </c:pt>
                <c:pt idx="10">
                  <c:v>363</c:v>
                </c:pt>
                <c:pt idx="11">
                  <c:v>369</c:v>
                </c:pt>
              </c:numCache>
            </c:numRef>
          </c:val>
          <c:extLst>
            <c:ext xmlns:c16="http://schemas.microsoft.com/office/drawing/2014/chart" uri="{C3380CC4-5D6E-409C-BE32-E72D297353CC}">
              <c16:uniqueId val="{00000001-1C92-4979-97AD-38BEBF76ED47}"/>
            </c:ext>
          </c:extLst>
        </c:ser>
        <c:dLbls>
          <c:showLegendKey val="0"/>
          <c:showVal val="0"/>
          <c:showCatName val="0"/>
          <c:showSerName val="0"/>
          <c:showPercent val="0"/>
          <c:showBubbleSize val="0"/>
        </c:dLbls>
        <c:gapWidth val="219"/>
        <c:overlap val="-27"/>
        <c:axId val="441779503"/>
        <c:axId val="224505727"/>
      </c:barChart>
      <c:lineChart>
        <c:grouping val="stacked"/>
        <c:varyColors val="0"/>
        <c:ser>
          <c:idx val="2"/>
          <c:order val="2"/>
          <c:tx>
            <c:strRef>
              <c:f>Sheet1!$D$1</c:f>
              <c:strCache>
                <c:ptCount val="1"/>
                <c:pt idx="0">
                  <c:v>pavisam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Sheet1!$A$2:$A$13</c:f>
              <c:numCache>
                <c:formatCode>General</c:formatCode>
                <c:ptCount val="12"/>
                <c:pt idx="0">
                  <c:v>1990</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Sheet1!$D$2:$D$13</c:f>
              <c:numCache>
                <c:formatCode>General</c:formatCode>
                <c:ptCount val="12"/>
                <c:pt idx="0">
                  <c:v>771</c:v>
                </c:pt>
                <c:pt idx="1">
                  <c:v>598</c:v>
                </c:pt>
                <c:pt idx="2">
                  <c:v>613</c:v>
                </c:pt>
                <c:pt idx="3">
                  <c:v>625</c:v>
                </c:pt>
                <c:pt idx="4">
                  <c:v>608</c:v>
                </c:pt>
                <c:pt idx="5">
                  <c:v>621</c:v>
                </c:pt>
                <c:pt idx="6">
                  <c:v>632</c:v>
                </c:pt>
                <c:pt idx="7">
                  <c:v>643</c:v>
                </c:pt>
                <c:pt idx="8">
                  <c:v>616</c:v>
                </c:pt>
                <c:pt idx="9">
                  <c:v>619</c:v>
                </c:pt>
                <c:pt idx="10">
                  <c:v>622</c:v>
                </c:pt>
                <c:pt idx="11">
                  <c:v>623</c:v>
                </c:pt>
              </c:numCache>
            </c:numRef>
          </c:val>
          <c:smooth val="0"/>
          <c:extLst>
            <c:ext xmlns:c16="http://schemas.microsoft.com/office/drawing/2014/chart" uri="{C3380CC4-5D6E-409C-BE32-E72D297353CC}">
              <c16:uniqueId val="{00000002-1C92-4979-97AD-38BEBF76ED47}"/>
            </c:ext>
          </c:extLst>
        </c:ser>
        <c:dLbls>
          <c:showLegendKey val="0"/>
          <c:showVal val="0"/>
          <c:showCatName val="0"/>
          <c:showSerName val="0"/>
          <c:showPercent val="0"/>
          <c:showBubbleSize val="0"/>
        </c:dLbls>
        <c:marker val="1"/>
        <c:smooth val="0"/>
        <c:axId val="441779503"/>
        <c:axId val="224505727"/>
      </c:lineChart>
      <c:catAx>
        <c:axId val="441779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4505727"/>
        <c:crosses val="autoZero"/>
        <c:auto val="1"/>
        <c:lblAlgn val="ctr"/>
        <c:lblOffset val="100"/>
        <c:noMultiLvlLbl val="0"/>
      </c:catAx>
      <c:valAx>
        <c:axId val="224505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41779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b="0"/>
              <a:t>6.att. </a:t>
            </a:r>
            <a:r>
              <a:rPr lang="lv-LV" b="1"/>
              <a:t>Iedzīvotāju dabiskais pieaugums </a:t>
            </a:r>
          </a:p>
          <a:p>
            <a:pPr>
              <a:defRPr b="1"/>
            </a:pPr>
            <a:r>
              <a:rPr lang="lv-LV" b="1"/>
              <a:t>un migrācijas saldo, personu skaits</a:t>
            </a:r>
          </a:p>
        </c:rich>
      </c:tx>
      <c:layout>
        <c:manualLayout>
          <c:xMode val="edge"/>
          <c:yMode val="edge"/>
          <c:x val="0.22385407553222514"/>
          <c:y val="0"/>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iedzīvotāju dabiskais pieaugums</c:v>
                </c:pt>
              </c:strCache>
            </c:strRef>
          </c:tx>
          <c:spPr>
            <a:solidFill>
              <a:schemeClr val="accent1"/>
            </a:solidFill>
            <a:ln>
              <a:noFill/>
            </a:ln>
            <a:effectLst/>
          </c:spPr>
          <c:invertIfNegative val="0"/>
          <c:cat>
            <c:numRef>
              <c:f>Sheet1!$A$2:$A$13</c:f>
              <c:numCache>
                <c:formatCode>General</c:formatCode>
                <c:ptCount val="12"/>
                <c:pt idx="0">
                  <c:v>1990</c:v>
                </c:pt>
                <c:pt idx="1">
                  <c:v>1991</c:v>
                </c:pt>
                <c:pt idx="2">
                  <c:v>1998</c:v>
                </c:pt>
                <c:pt idx="3">
                  <c:v>2000</c:v>
                </c:pt>
                <c:pt idx="4">
                  <c:v>2010</c:v>
                </c:pt>
                <c:pt idx="5">
                  <c:v>2015</c:v>
                </c:pt>
                <c:pt idx="6">
                  <c:v>2018</c:v>
                </c:pt>
                <c:pt idx="7">
                  <c:v>2019</c:v>
                </c:pt>
                <c:pt idx="8">
                  <c:v>2020</c:v>
                </c:pt>
                <c:pt idx="9">
                  <c:v>2021</c:v>
                </c:pt>
                <c:pt idx="10">
                  <c:v>2022</c:v>
                </c:pt>
                <c:pt idx="11">
                  <c:v>2023</c:v>
                </c:pt>
              </c:numCache>
            </c:numRef>
          </c:cat>
          <c:val>
            <c:numRef>
              <c:f>Sheet1!$B$2:$B$13</c:f>
              <c:numCache>
                <c:formatCode>General</c:formatCode>
                <c:ptCount val="12"/>
                <c:pt idx="0">
                  <c:v>3106</c:v>
                </c:pt>
                <c:pt idx="1">
                  <c:v>-116</c:v>
                </c:pt>
                <c:pt idx="2">
                  <c:v>-1579</c:v>
                </c:pt>
                <c:pt idx="3">
                  <c:v>-1190</c:v>
                </c:pt>
                <c:pt idx="4">
                  <c:v>-1025</c:v>
                </c:pt>
                <c:pt idx="5">
                  <c:v>-6499</c:v>
                </c:pt>
                <c:pt idx="6">
                  <c:v>-9506</c:v>
                </c:pt>
                <c:pt idx="7">
                  <c:v>-8933</c:v>
                </c:pt>
                <c:pt idx="8">
                  <c:v>-1130</c:v>
                </c:pt>
                <c:pt idx="9">
                  <c:v>-1718</c:v>
                </c:pt>
                <c:pt idx="10">
                  <c:v>-1477</c:v>
                </c:pt>
                <c:pt idx="11">
                  <c:v>-13541</c:v>
                </c:pt>
              </c:numCache>
            </c:numRef>
          </c:val>
          <c:extLst>
            <c:ext xmlns:c16="http://schemas.microsoft.com/office/drawing/2014/chart" uri="{C3380CC4-5D6E-409C-BE32-E72D297353CC}">
              <c16:uniqueId val="{00000000-DDA5-42E8-9F9E-A034F000A674}"/>
            </c:ext>
          </c:extLst>
        </c:ser>
        <c:ser>
          <c:idx val="1"/>
          <c:order val="1"/>
          <c:tx>
            <c:strRef>
              <c:f>Sheet1!$C$1</c:f>
              <c:strCache>
                <c:ptCount val="1"/>
                <c:pt idx="0">
                  <c:v>migrācijas saldo</c:v>
                </c:pt>
              </c:strCache>
            </c:strRef>
          </c:tx>
          <c:spPr>
            <a:solidFill>
              <a:schemeClr val="accent2"/>
            </a:solidFill>
            <a:ln>
              <a:noFill/>
            </a:ln>
            <a:effectLst/>
          </c:spPr>
          <c:invertIfNegative val="0"/>
          <c:cat>
            <c:numRef>
              <c:f>Sheet1!$A$2:$A$13</c:f>
              <c:numCache>
                <c:formatCode>General</c:formatCode>
                <c:ptCount val="12"/>
                <c:pt idx="0">
                  <c:v>1990</c:v>
                </c:pt>
                <c:pt idx="1">
                  <c:v>1991</c:v>
                </c:pt>
                <c:pt idx="2">
                  <c:v>1998</c:v>
                </c:pt>
                <c:pt idx="3">
                  <c:v>2000</c:v>
                </c:pt>
                <c:pt idx="4">
                  <c:v>2010</c:v>
                </c:pt>
                <c:pt idx="5">
                  <c:v>2015</c:v>
                </c:pt>
                <c:pt idx="6">
                  <c:v>2018</c:v>
                </c:pt>
                <c:pt idx="7">
                  <c:v>2019</c:v>
                </c:pt>
                <c:pt idx="8">
                  <c:v>2020</c:v>
                </c:pt>
                <c:pt idx="9">
                  <c:v>2021</c:v>
                </c:pt>
                <c:pt idx="10">
                  <c:v>2022</c:v>
                </c:pt>
                <c:pt idx="11">
                  <c:v>2023</c:v>
                </c:pt>
              </c:numCache>
            </c:numRef>
          </c:cat>
          <c:val>
            <c:numRef>
              <c:f>Sheet1!$C$2:$C$13</c:f>
              <c:numCache>
                <c:formatCode>General</c:formatCode>
                <c:ptCount val="12"/>
                <c:pt idx="0">
                  <c:v>-1308</c:v>
                </c:pt>
                <c:pt idx="1">
                  <c:v>-1504</c:v>
                </c:pt>
                <c:pt idx="2">
                  <c:v>-5751</c:v>
                </c:pt>
                <c:pt idx="3">
                  <c:v>-1642</c:v>
                </c:pt>
                <c:pt idx="4">
                  <c:v>-3564</c:v>
                </c:pt>
                <c:pt idx="5">
                  <c:v>-1064</c:v>
                </c:pt>
                <c:pt idx="6">
                  <c:v>-4905</c:v>
                </c:pt>
                <c:pt idx="7">
                  <c:v>-3360</c:v>
                </c:pt>
                <c:pt idx="8">
                  <c:v>-3150</c:v>
                </c:pt>
                <c:pt idx="9">
                  <c:v>-286</c:v>
                </c:pt>
                <c:pt idx="10">
                  <c:v>22028</c:v>
                </c:pt>
                <c:pt idx="11">
                  <c:v>2415</c:v>
                </c:pt>
              </c:numCache>
            </c:numRef>
          </c:val>
          <c:extLst>
            <c:ext xmlns:c16="http://schemas.microsoft.com/office/drawing/2014/chart" uri="{C3380CC4-5D6E-409C-BE32-E72D297353CC}">
              <c16:uniqueId val="{00000001-DDA5-42E8-9F9E-A034F000A674}"/>
            </c:ext>
          </c:extLst>
        </c:ser>
        <c:dLbls>
          <c:showLegendKey val="0"/>
          <c:showVal val="0"/>
          <c:showCatName val="0"/>
          <c:showSerName val="0"/>
          <c:showPercent val="0"/>
          <c:showBubbleSize val="0"/>
        </c:dLbls>
        <c:gapWidth val="219"/>
        <c:overlap val="-27"/>
        <c:axId val="1194573023"/>
        <c:axId val="990258207"/>
      </c:barChart>
      <c:catAx>
        <c:axId val="119457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0258207"/>
        <c:crosses val="autoZero"/>
        <c:auto val="1"/>
        <c:lblAlgn val="ctr"/>
        <c:lblOffset val="100"/>
        <c:noMultiLvlLbl val="0"/>
      </c:catAx>
      <c:valAx>
        <c:axId val="990258207"/>
        <c:scaling>
          <c:orientation val="minMax"/>
          <c:max val="3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94573023"/>
        <c:crosses val="autoZero"/>
        <c:crossBetween val="between"/>
        <c:majorUnit val="1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b="0"/>
              <a:t>7.att. </a:t>
            </a:r>
            <a:r>
              <a:rPr lang="lv-LV" b="1"/>
              <a:t>Pastāvīgo iedzīvotāju skaits un īpatsvars pa vecuma grupām (%)</a:t>
            </a:r>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0-17</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1990</c:v>
                </c:pt>
                <c:pt idx="1">
                  <c:v>2015</c:v>
                </c:pt>
                <c:pt idx="2">
                  <c:v>2020</c:v>
                </c:pt>
                <c:pt idx="3">
                  <c:v>2021</c:v>
                </c:pt>
                <c:pt idx="4">
                  <c:v>2022</c:v>
                </c:pt>
                <c:pt idx="5">
                  <c:v>2023</c:v>
                </c:pt>
                <c:pt idx="6">
                  <c:v>2024</c:v>
                </c:pt>
              </c:numCache>
            </c:numRef>
          </c:cat>
          <c:val>
            <c:numRef>
              <c:f>Sheet1!$B$2:$B$8</c:f>
              <c:numCache>
                <c:formatCode>General</c:formatCode>
                <c:ptCount val="7"/>
                <c:pt idx="0">
                  <c:v>25.6</c:v>
                </c:pt>
                <c:pt idx="1">
                  <c:v>17.600000000000001</c:v>
                </c:pt>
                <c:pt idx="2">
                  <c:v>18.8</c:v>
                </c:pt>
                <c:pt idx="3">
                  <c:v>18.899999999999999</c:v>
                </c:pt>
                <c:pt idx="4">
                  <c:v>19</c:v>
                </c:pt>
                <c:pt idx="5">
                  <c:v>19.2</c:v>
                </c:pt>
                <c:pt idx="6">
                  <c:v>19</c:v>
                </c:pt>
              </c:numCache>
            </c:numRef>
          </c:val>
          <c:extLst>
            <c:ext xmlns:c16="http://schemas.microsoft.com/office/drawing/2014/chart" uri="{C3380CC4-5D6E-409C-BE32-E72D297353CC}">
              <c16:uniqueId val="{00000000-7229-4794-BE9E-8CCAA9AEFF61}"/>
            </c:ext>
          </c:extLst>
        </c:ser>
        <c:ser>
          <c:idx val="1"/>
          <c:order val="1"/>
          <c:tx>
            <c:strRef>
              <c:f>Sheet1!$C$1</c:f>
              <c:strCache>
                <c:ptCount val="1"/>
                <c:pt idx="0">
                  <c:v>18-64</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1990</c:v>
                </c:pt>
                <c:pt idx="1">
                  <c:v>2015</c:v>
                </c:pt>
                <c:pt idx="2">
                  <c:v>2020</c:v>
                </c:pt>
                <c:pt idx="3">
                  <c:v>2021</c:v>
                </c:pt>
                <c:pt idx="4">
                  <c:v>2022</c:v>
                </c:pt>
                <c:pt idx="5">
                  <c:v>2023</c:v>
                </c:pt>
                <c:pt idx="6">
                  <c:v>2024</c:v>
                </c:pt>
              </c:numCache>
            </c:numRef>
          </c:cat>
          <c:val>
            <c:numRef>
              <c:f>Sheet1!$C$2:$C$8</c:f>
              <c:numCache>
                <c:formatCode>General</c:formatCode>
                <c:ptCount val="7"/>
                <c:pt idx="0">
                  <c:v>62.6</c:v>
                </c:pt>
                <c:pt idx="1">
                  <c:v>63</c:v>
                </c:pt>
                <c:pt idx="2">
                  <c:v>60.6</c:v>
                </c:pt>
                <c:pt idx="3">
                  <c:v>60.3</c:v>
                </c:pt>
                <c:pt idx="4">
                  <c:v>60.1</c:v>
                </c:pt>
                <c:pt idx="5">
                  <c:v>59.8</c:v>
                </c:pt>
                <c:pt idx="6">
                  <c:v>59.6</c:v>
                </c:pt>
              </c:numCache>
            </c:numRef>
          </c:val>
          <c:extLst>
            <c:ext xmlns:c16="http://schemas.microsoft.com/office/drawing/2014/chart" uri="{C3380CC4-5D6E-409C-BE32-E72D297353CC}">
              <c16:uniqueId val="{00000001-7229-4794-BE9E-8CCAA9AEFF61}"/>
            </c:ext>
          </c:extLst>
        </c:ser>
        <c:ser>
          <c:idx val="2"/>
          <c:order val="2"/>
          <c:tx>
            <c:strRef>
              <c:f>Sheet1!$D$1</c:f>
              <c:strCache>
                <c:ptCount val="1"/>
                <c:pt idx="0">
                  <c:v>65+</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1990</c:v>
                </c:pt>
                <c:pt idx="1">
                  <c:v>2015</c:v>
                </c:pt>
                <c:pt idx="2">
                  <c:v>2020</c:v>
                </c:pt>
                <c:pt idx="3">
                  <c:v>2021</c:v>
                </c:pt>
                <c:pt idx="4">
                  <c:v>2022</c:v>
                </c:pt>
                <c:pt idx="5">
                  <c:v>2023</c:v>
                </c:pt>
                <c:pt idx="6">
                  <c:v>2024</c:v>
                </c:pt>
              </c:numCache>
            </c:numRef>
          </c:cat>
          <c:val>
            <c:numRef>
              <c:f>Sheet1!$D$2:$D$8</c:f>
              <c:numCache>
                <c:formatCode>General</c:formatCode>
                <c:ptCount val="7"/>
                <c:pt idx="0">
                  <c:v>11.8</c:v>
                </c:pt>
                <c:pt idx="1">
                  <c:v>19.399999999999999</c:v>
                </c:pt>
                <c:pt idx="2">
                  <c:v>20.6</c:v>
                </c:pt>
                <c:pt idx="3">
                  <c:v>20.8</c:v>
                </c:pt>
                <c:pt idx="4">
                  <c:v>20.9</c:v>
                </c:pt>
                <c:pt idx="5">
                  <c:v>21</c:v>
                </c:pt>
                <c:pt idx="6">
                  <c:v>21.4</c:v>
                </c:pt>
              </c:numCache>
            </c:numRef>
          </c:val>
          <c:extLst>
            <c:ext xmlns:c16="http://schemas.microsoft.com/office/drawing/2014/chart" uri="{C3380CC4-5D6E-409C-BE32-E72D297353CC}">
              <c16:uniqueId val="{00000002-7229-4794-BE9E-8CCAA9AEFF61}"/>
            </c:ext>
          </c:extLst>
        </c:ser>
        <c:dLbls>
          <c:showLegendKey val="0"/>
          <c:showVal val="0"/>
          <c:showCatName val="0"/>
          <c:showSerName val="0"/>
          <c:showPercent val="0"/>
          <c:showBubbleSize val="0"/>
        </c:dLbls>
        <c:gapWidth val="219"/>
        <c:overlap val="-27"/>
        <c:axId val="864703344"/>
        <c:axId val="1020965584"/>
      </c:barChart>
      <c:catAx>
        <c:axId val="86470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20965584"/>
        <c:crosses val="autoZero"/>
        <c:auto val="1"/>
        <c:lblAlgn val="ctr"/>
        <c:lblOffset val="100"/>
        <c:noMultiLvlLbl val="0"/>
      </c:catAx>
      <c:valAx>
        <c:axId val="1020965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470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1197" kern="1200"/>
  </cs:axisTitle>
  <cs:categoryAxis>
    <cs:lnRef idx="0"/>
    <cs:fillRef idx="0"/>
    <cs:effectRef idx="0"/>
    <cs:fontRef idx="minor">
      <a:schemeClr val="dk1">
        <a:lumMod val="65000"/>
        <a:lumOff val="35000"/>
      </a:schemeClr>
    </cs:fontRef>
    <cs:defRPr sz="1197"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1197" kern="1200"/>
  </cs:chartArea>
  <cs:dataLabel>
    <cs:lnRef idx="0"/>
    <cs:fillRef idx="0"/>
    <cs:effectRef idx="0"/>
    <cs:fontRef idx="minor">
      <a:schemeClr val="lt1"/>
    </cs:fontRef>
    <cs:defRPr sz="1197"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1197"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22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72DB32DAF8764789730A39B54AF117" ma:contentTypeVersion="14" ma:contentTypeDescription="Create a new document." ma:contentTypeScope="" ma:versionID="096d30b370b021e647aa44ddef9ad0ea">
  <xsd:schema xmlns:xsd="http://www.w3.org/2001/XMLSchema" xmlns:xs="http://www.w3.org/2001/XMLSchema" xmlns:p="http://schemas.microsoft.com/office/2006/metadata/properties" xmlns:ns3="34235810-5ed5-45b3-8fcb-729ac39c12c6" xmlns:ns4="3213a959-d619-43b7-90ec-b07047c2526f" targetNamespace="http://schemas.microsoft.com/office/2006/metadata/properties" ma:root="true" ma:fieldsID="1c8c8db2d8f233797a94b39497c2a059" ns3:_="" ns4:_="">
    <xsd:import namespace="34235810-5ed5-45b3-8fcb-729ac39c12c6"/>
    <xsd:import namespace="3213a959-d619-43b7-90ec-b07047c2526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35810-5ed5-45b3-8fcb-729ac39c1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3a959-d619-43b7-90ec-b07047c2526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4235810-5ed5-45b3-8fcb-729ac39c12c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7B72E-348B-4470-AF8C-F2C89654F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35810-5ed5-45b3-8fcb-729ac39c12c6"/>
    <ds:schemaRef ds:uri="3213a959-d619-43b7-90ec-b07047c25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6A9F5-3FD1-4C5F-BDA4-9CCC9B55C1D0}">
  <ds:schemaRefs>
    <ds:schemaRef ds:uri="http://schemas.microsoft.com/sharepoint/v3/contenttype/forms"/>
  </ds:schemaRefs>
</ds:datastoreItem>
</file>

<file path=customXml/itemProps3.xml><?xml version="1.0" encoding="utf-8"?>
<ds:datastoreItem xmlns:ds="http://schemas.openxmlformats.org/officeDocument/2006/customXml" ds:itemID="{F4FEBE67-2B38-4B19-B5C6-D4348019FC5F}">
  <ds:schemaRefs>
    <ds:schemaRef ds:uri="http://schemas.microsoft.com/office/2006/metadata/properties"/>
    <ds:schemaRef ds:uri="http://schemas.microsoft.com/office/infopath/2007/PartnerControls"/>
    <ds:schemaRef ds:uri="34235810-5ed5-45b3-8fcb-729ac39c12c6"/>
  </ds:schemaRefs>
</ds:datastoreItem>
</file>

<file path=customXml/itemProps4.xml><?xml version="1.0" encoding="utf-8"?>
<ds:datastoreItem xmlns:ds="http://schemas.openxmlformats.org/officeDocument/2006/customXml" ds:itemID="{A05B7F0C-B240-482B-BE94-E7639D73F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66</Pages>
  <Words>75100</Words>
  <Characters>42807</Characters>
  <Application>Microsoft Office Word</Application>
  <DocSecurity>0</DocSecurity>
  <Lines>356</Lines>
  <Paragraphs>235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117672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Liepa</dc:creator>
  <cp:keywords/>
  <dc:description/>
  <cp:lastModifiedBy>Alise Ramane</cp:lastModifiedBy>
  <cp:revision>29</cp:revision>
  <dcterms:created xsi:type="dcterms:W3CDTF">2024-10-21T14:07:00Z</dcterms:created>
  <dcterms:modified xsi:type="dcterms:W3CDTF">2024-10-22T08:04:00Z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0x010100CD72DB32DAF8764789730A39B54AF117</vt:lpwstr>
  </property>
</Properties>
</file>