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710793" w14:textId="77777777" w:rsidR="00EE1E64" w:rsidRDefault="00286CA8">
      <w:pPr>
        <w:spacing w:before="180"/>
      </w:pPr>
      <w:r>
        <w:rPr>
          <w:b/>
          <w:sz w:val="32"/>
        </w:rPr>
        <w:t>1. Tiesību akta projekta izstrādes nepieciešamība</w:t>
      </w:r>
    </w:p>
    <w:p w14:paraId="313C6D5E" w14:textId="77777777" w:rsidR="00EE1E64" w:rsidRDefault="00286CA8">
      <w:pPr>
        <w:spacing w:before="90" w:after="90"/>
      </w:pPr>
      <w:r>
        <w:rPr>
          <w:b/>
        </w:rPr>
        <w:t>Anotācijas (</w:t>
      </w:r>
      <w:proofErr w:type="spellStart"/>
      <w:r>
        <w:rPr>
          <w:b/>
        </w:rPr>
        <w:t>ex-ante</w:t>
      </w:r>
      <w:proofErr w:type="spellEnd"/>
      <w:r>
        <w:rPr>
          <w:b/>
        </w:rPr>
        <w:t>) nosaukums</w:t>
      </w:r>
    </w:p>
    <w:p w14:paraId="763C7641" w14:textId="77777777" w:rsidR="00EE1E64" w:rsidRDefault="00286CA8">
      <w:r>
        <w:t xml:space="preserve">Tiesību akta projekta </w:t>
      </w:r>
      <w:r w:rsidR="00752805" w:rsidRPr="00752805">
        <w:t xml:space="preserve">“Grozījumi Ministru kabineta 2016. gada 14. jūnija noteikumos Nr. 363 “Kuģu kontroles, pārbaudes un aizturēšanas kārtība Latvijas ūdeņos”” sākotnējās ietekmes novērtējuma ziņojums </w:t>
      </w:r>
      <w:r w:rsidR="00BF00E8">
        <w:t>(</w:t>
      </w:r>
      <w:r>
        <w:t>anotācija)</w:t>
      </w:r>
    </w:p>
    <w:p w14:paraId="089183EB" w14:textId="77777777" w:rsidR="00EE1E64" w:rsidRDefault="00286CA8">
      <w:pPr>
        <w:spacing w:before="270" w:after="180"/>
      </w:pPr>
      <w:r>
        <w:rPr>
          <w:b/>
          <w:sz w:val="30"/>
        </w:rPr>
        <w:t>1.1. Pamatojums</w:t>
      </w:r>
    </w:p>
    <w:p w14:paraId="517E7BDA" w14:textId="77777777" w:rsidR="00EE1E64" w:rsidRDefault="00286CA8">
      <w:pPr>
        <w:spacing w:before="90" w:after="90"/>
      </w:pPr>
      <w:r>
        <w:rPr>
          <w:b/>
        </w:rPr>
        <w:t>Izstrādes pamatojums</w:t>
      </w:r>
    </w:p>
    <w:p w14:paraId="7C623DD9" w14:textId="77777777" w:rsidR="00EE1E64" w:rsidRDefault="00286CA8">
      <w:r>
        <w:t>Ministrijas / iestādes iniciatīva</w:t>
      </w:r>
    </w:p>
    <w:p w14:paraId="5FEB9E00" w14:textId="77777777" w:rsidR="00EE1E64" w:rsidRDefault="00286CA8">
      <w:pPr>
        <w:spacing w:before="90" w:after="90"/>
      </w:pPr>
      <w:r>
        <w:rPr>
          <w:b/>
        </w:rPr>
        <w:t>Apraksts</w:t>
      </w:r>
    </w:p>
    <w:p w14:paraId="6D193CB1" w14:textId="77777777" w:rsidR="00EE1E64" w:rsidRDefault="00286CA8">
      <w:r>
        <w:t>Ministru kabineta noteikumu projekts izstrādāts pēc Aizsardzības ministrijas un Nacionālo bruņoto spēku iniciatīvas.</w:t>
      </w:r>
    </w:p>
    <w:p w14:paraId="7C3A3235" w14:textId="77777777" w:rsidR="00EE1E64" w:rsidRDefault="00286CA8">
      <w:pPr>
        <w:spacing w:before="270" w:after="180"/>
      </w:pPr>
      <w:r>
        <w:rPr>
          <w:b/>
          <w:sz w:val="30"/>
        </w:rPr>
        <w:t>1.2. Mērķis</w:t>
      </w:r>
    </w:p>
    <w:p w14:paraId="5FA50846" w14:textId="77777777" w:rsidR="00EE1E64" w:rsidRDefault="00286CA8">
      <w:pPr>
        <w:spacing w:before="90" w:after="90"/>
      </w:pPr>
      <w:r>
        <w:rPr>
          <w:b/>
        </w:rPr>
        <w:t>Mērķa apraksts</w:t>
      </w:r>
    </w:p>
    <w:p w14:paraId="593B4A5B" w14:textId="77777777" w:rsidR="00752805" w:rsidRDefault="00752805">
      <w:pPr>
        <w:spacing w:before="90" w:after="90"/>
      </w:pPr>
      <w:r w:rsidRPr="00752805">
        <w:t>Ministru kabineta noteikumu projekta “Grozījumi Ministru kabineta 2016.</w:t>
      </w:r>
      <w:r w:rsidR="00E351CE">
        <w:t> </w:t>
      </w:r>
      <w:r w:rsidRPr="00752805">
        <w:t>gada 14.</w:t>
      </w:r>
      <w:r w:rsidR="00E351CE">
        <w:t> </w:t>
      </w:r>
      <w:r w:rsidRPr="00752805">
        <w:t>jūnija noteikumos Nr. 363 “Kuģu kontroles, pārbaudes un aizturēšanas kārtība Latvijas ūdeņos”” mērķis ir, veicot normatīvo aktu grozījumus, precizēt normatīvo aktu regulējumu Ministru kabineta noteikumu līmenī atbilstoši Saeimas 2022.</w:t>
      </w:r>
      <w:r w:rsidR="00E351CE">
        <w:t> </w:t>
      </w:r>
      <w:r w:rsidRPr="00752805">
        <w:t>gada 20.</w:t>
      </w:r>
      <w:r w:rsidR="00E351CE">
        <w:t> </w:t>
      </w:r>
      <w:r w:rsidRPr="00752805">
        <w:t>oktobrī pieņemtajiem grozījumiem Jūrlietu pārvaldes un jūras drošības likuma 44.</w:t>
      </w:r>
      <w:r w:rsidR="00E351CE">
        <w:t> </w:t>
      </w:r>
      <w:r w:rsidRPr="00752805">
        <w:t>pantā, kā arī, lai precizētu noteikumos lietoto terminoloģiju un iestādes nosaukumu</w:t>
      </w:r>
      <w:r w:rsidR="00E351CE">
        <w:t>.</w:t>
      </w:r>
    </w:p>
    <w:p w14:paraId="52A07899" w14:textId="77777777" w:rsidR="00EE1E64" w:rsidRDefault="00286CA8">
      <w:pPr>
        <w:spacing w:before="90" w:after="90"/>
      </w:pPr>
      <w:r>
        <w:rPr>
          <w:b/>
        </w:rPr>
        <w:t>Spēkā stāšanās termiņš</w:t>
      </w:r>
    </w:p>
    <w:p w14:paraId="713F62DD" w14:textId="77777777" w:rsidR="00EE1E64" w:rsidRDefault="00286CA8">
      <w:r>
        <w:t>Vispārējā kārtība</w:t>
      </w:r>
    </w:p>
    <w:p w14:paraId="27C0BDF6" w14:textId="77777777" w:rsidR="00EE1E64" w:rsidRDefault="00286CA8">
      <w:pPr>
        <w:spacing w:before="270" w:after="180"/>
      </w:pPr>
      <w:r>
        <w:rPr>
          <w:b/>
          <w:sz w:val="30"/>
        </w:rPr>
        <w:t>1.3. Pašreizējā situācija, problēmas un risinājumi</w:t>
      </w:r>
    </w:p>
    <w:p w14:paraId="28443BA5" w14:textId="77777777" w:rsidR="00EE1E64" w:rsidRDefault="00286CA8">
      <w:pPr>
        <w:spacing w:before="90" w:after="90"/>
        <w:rPr>
          <w:b/>
        </w:rPr>
      </w:pPr>
      <w:r>
        <w:rPr>
          <w:b/>
        </w:rPr>
        <w:t>Pašreizējā situācija</w:t>
      </w:r>
    </w:p>
    <w:p w14:paraId="5CB0E209" w14:textId="77777777" w:rsidR="00355898" w:rsidRDefault="00355898" w:rsidP="00355898">
      <w:pPr>
        <w:spacing w:before="90" w:after="90"/>
      </w:pPr>
      <w:r>
        <w:t>Ministru kabineta 2016. gada 14. jūnija noteikumi Nr. 363 “Kuģu kontroles, pārbaudes un aizturēšanas kārtība Latvijas ūdeņos”” (turpmāk – MK noteikumi Nr. 363) nosaka kārtību, kādā Nacionālo bruņoto spēku Jūras spēku vienības, kas pilda krasta apsardzes funkcijas (turpmāk – Krasta apsardze), kontrolē, pārbauda un aiztur kuģus Latvijas teritoriālajā jūrā un Latvijas ekskluzīvajā ekonomiskajā zonā.</w:t>
      </w:r>
    </w:p>
    <w:p w14:paraId="08DC5CD9" w14:textId="77777777" w:rsidR="00355898" w:rsidRDefault="00355898" w:rsidP="00355898">
      <w:pPr>
        <w:spacing w:before="90" w:after="90"/>
      </w:pPr>
      <w:r>
        <w:t>2022.</w:t>
      </w:r>
      <w:r w:rsidR="00E351CE">
        <w:t> </w:t>
      </w:r>
      <w:r>
        <w:t>gada 20.</w:t>
      </w:r>
      <w:r w:rsidR="00E351CE">
        <w:t> </w:t>
      </w:r>
      <w:r>
        <w:t>oktobrī Saeima pieņēma grozījumus Jūrlietu pārvaldes un jūras drošības likuma 44.</w:t>
      </w:r>
      <w:r w:rsidR="00E351CE">
        <w:t> </w:t>
      </w:r>
      <w:r>
        <w:t xml:space="preserve">pantā (turpmāk – Likuma grozījumi), ar kuriem tika paplašināta Krasta apsardzes kompetence atsevišķos gadījumos ostu iekšējā akvatorijā veikt kuģu kontroli, pārbaudi un aizturēšanu. Likuma grozījumu anotācijā tika noteikti šādi kritēriji, kad Krasta apsardze varēs veikt kuģu kontroli, pārbaudi un aizturēšanu ostu iekšējā akvatorijā: </w:t>
      </w:r>
    </w:p>
    <w:p w14:paraId="08E2A1B0" w14:textId="77777777" w:rsidR="00355898" w:rsidRDefault="00355898" w:rsidP="00355898">
      <w:pPr>
        <w:spacing w:before="90" w:after="90"/>
      </w:pPr>
    </w:p>
    <w:p w14:paraId="7961A0E5" w14:textId="77777777" w:rsidR="00355898" w:rsidRDefault="00355898" w:rsidP="00355898">
      <w:pPr>
        <w:spacing w:before="90" w:after="90"/>
      </w:pPr>
      <w:r>
        <w:lastRenderedPageBreak/>
        <w:t>1)   ja Jūras spēki saņēmuši valsts drošības iestādes pieprasījumu veikt attiecīgā kuģa kontroli, pārbaudi vai aizturēšanu Latvijas ostas iekšējā akvatorijā. Specifiskas prasības valsts drošības iestādes pieprasījuma sagatavošanai netiek izvirzītas, tā var būt jebkādā atpazīstamā veidā saņemta informācija;</w:t>
      </w:r>
    </w:p>
    <w:p w14:paraId="316667BB" w14:textId="77777777" w:rsidR="00355898" w:rsidRDefault="00355898" w:rsidP="00355898">
      <w:pPr>
        <w:spacing w:before="90" w:after="90"/>
      </w:pPr>
      <w:r>
        <w:t>2)   ja Nacionālie bruņotie spēki nodrošina uzņemošās valsts atbalstu saskaņā ar Ministru kabineta 2015. gada 3. marta instrukciju Nr. 2 “Par uzņemošās valsts atbalsta nodrošināšanu”;</w:t>
      </w:r>
    </w:p>
    <w:p w14:paraId="40A63232" w14:textId="77777777" w:rsidR="00355898" w:rsidRDefault="00355898" w:rsidP="00355898">
      <w:pPr>
        <w:spacing w:before="90" w:after="90"/>
      </w:pPr>
      <w:r>
        <w:t>3)   ja ir aizdomas, ka kuģis veic pretlikumīgas, aizdomīgas darbības pie militāriem objektiem vai karakuģiem ostas iekšējā akvatorijā.</w:t>
      </w:r>
    </w:p>
    <w:p w14:paraId="42E08A05" w14:textId="77777777" w:rsidR="00E351CE" w:rsidRDefault="00E351CE">
      <w:pPr>
        <w:spacing w:before="90" w:after="90"/>
        <w:rPr>
          <w:b/>
        </w:rPr>
      </w:pPr>
      <w:r>
        <w:rPr>
          <w:b/>
          <w:sz w:val="30"/>
        </w:rPr>
        <w:t>Problēmas un risinājumi</w:t>
      </w:r>
      <w:r>
        <w:rPr>
          <w:b/>
        </w:rPr>
        <w:t xml:space="preserve"> </w:t>
      </w:r>
    </w:p>
    <w:p w14:paraId="3B1BC433" w14:textId="77777777" w:rsidR="00EE1E64" w:rsidRDefault="00286CA8">
      <w:pPr>
        <w:spacing w:before="90" w:after="90"/>
      </w:pPr>
      <w:r>
        <w:rPr>
          <w:b/>
        </w:rPr>
        <w:t>Problēmas apraksts</w:t>
      </w:r>
    </w:p>
    <w:p w14:paraId="33429EF6" w14:textId="77777777" w:rsidR="00E351CE" w:rsidRPr="00E351CE" w:rsidRDefault="00E351CE" w:rsidP="00355898">
      <w:pPr>
        <w:rPr>
          <w:szCs w:val="28"/>
        </w:rPr>
      </w:pPr>
      <w:r w:rsidRPr="00E351CE">
        <w:rPr>
          <w:szCs w:val="28"/>
        </w:rPr>
        <w:t xml:space="preserve">Atbilstoši Jūrlietu pārvaldes un jūras drošības likuma 44.panta deleģējumam nepieciešams MK noteikumos Nr. 363 precizēt kārtību, </w:t>
      </w:r>
      <w:r w:rsidRPr="00E351CE">
        <w:rPr>
          <w:color w:val="414142"/>
          <w:szCs w:val="28"/>
          <w:shd w:val="clear" w:color="auto" w:fill="FFFFFF"/>
        </w:rPr>
        <w:t>kādā notiek kuģu kontrole, pārbaude un aizturēšana Latvijas ūdeņos.</w:t>
      </w:r>
    </w:p>
    <w:p w14:paraId="1DD91351" w14:textId="77777777" w:rsidR="00355898" w:rsidRDefault="00355898">
      <w:pPr>
        <w:spacing w:before="90" w:after="90"/>
        <w:rPr>
          <w:b/>
        </w:rPr>
      </w:pPr>
    </w:p>
    <w:p w14:paraId="2BC6DD00" w14:textId="77777777" w:rsidR="00EE1E64" w:rsidRDefault="00286CA8">
      <w:pPr>
        <w:spacing w:before="90" w:after="90"/>
      </w:pPr>
      <w:r>
        <w:rPr>
          <w:b/>
        </w:rPr>
        <w:t>Risinājuma apraksts</w:t>
      </w:r>
    </w:p>
    <w:p w14:paraId="071902EC" w14:textId="77777777" w:rsidR="00355898" w:rsidRPr="00355898" w:rsidRDefault="00355898" w:rsidP="00355898">
      <w:r w:rsidRPr="00355898">
        <w:t>Ņemot vērā Likuma grozījumus, tiek precizēts Ministru kabineta noteikumu Nr. 363 2.</w:t>
      </w:r>
      <w:r w:rsidR="00E351CE">
        <w:t> </w:t>
      </w:r>
      <w:r w:rsidRPr="00355898">
        <w:t>punkts paredzot, ka noteikumi attieksies ne tikai uz kārtību, kādā notiek kuģu kontrole, pārbaude un aizturēšana Latvijas ūdeņos jūrā  (ekskluzīvā ekonomiskā zona, teritoriālā jūra un iekšējie ūdeņi no taisnas bāzes līnijas līdz krasta līnijai), bet arī atsevišķos gadījumos – arī uz ostas iekšējo akvatoriju.</w:t>
      </w:r>
    </w:p>
    <w:p w14:paraId="6591DADE" w14:textId="77777777" w:rsidR="00355898" w:rsidRPr="00355898" w:rsidRDefault="00355898" w:rsidP="00355898"/>
    <w:p w14:paraId="27866D43" w14:textId="77777777" w:rsidR="00355898" w:rsidRPr="00355898" w:rsidRDefault="00D2747A" w:rsidP="00355898">
      <w:r>
        <w:t>T</w:t>
      </w:r>
      <w:r w:rsidR="00355898" w:rsidRPr="00355898">
        <w:t xml:space="preserve">iek precizēts Ministru kabineta noteikumu Nr. 363 5. punkts, </w:t>
      </w:r>
      <w:r>
        <w:t>nosakot</w:t>
      </w:r>
      <w:r w:rsidR="00355898" w:rsidRPr="00355898">
        <w:t>, ka Krasta apsardze būs tiesīga pieprasīt kuģim ne tikai jūrā, bet arī ostas akvatorijā atrasties ar valsts piederību apliecinošu karogu atbilstoši Ministru kabineta 2009.</w:t>
      </w:r>
      <w:r w:rsidR="00CD2259">
        <w:t> </w:t>
      </w:r>
      <w:r w:rsidR="00355898" w:rsidRPr="00355898">
        <w:t>gada 22.</w:t>
      </w:r>
      <w:r w:rsidR="00CD2259">
        <w:t> </w:t>
      </w:r>
      <w:r w:rsidR="00355898" w:rsidRPr="00355898">
        <w:t>decembra noteikumiem Nr.</w:t>
      </w:r>
      <w:r w:rsidR="00CD2259">
        <w:t> </w:t>
      </w:r>
      <w:r w:rsidR="00355898" w:rsidRPr="00355898">
        <w:t>1599 “Noteikumi par Latvijas valsts karoga lietošanas kārtību uz kuģiem”. Proti, kontrolēt Latvijas karoga lietošanu uz kuģiem Latvijas ūdeņos (izņemot upes un ezerus).</w:t>
      </w:r>
    </w:p>
    <w:p w14:paraId="6B1A6B6B" w14:textId="77777777" w:rsidR="00355898" w:rsidRPr="00355898" w:rsidRDefault="00355898" w:rsidP="00355898">
      <w:r w:rsidRPr="00355898">
        <w:t>Šobrīd atbilstoši Ministru kabineta 2009.</w:t>
      </w:r>
      <w:r w:rsidR="00CD2259">
        <w:t> </w:t>
      </w:r>
      <w:r w:rsidRPr="00355898">
        <w:t>gada 22.</w:t>
      </w:r>
      <w:r w:rsidR="00CD2259">
        <w:t> </w:t>
      </w:r>
      <w:r w:rsidRPr="00355898">
        <w:t>decembra noteikumiem Nr.1599 “Noteikumi par Latvijas valsts karoga lietošanas kārtību uz kuģiem” Latvijas valsts karoga lietošanu uz kuģiem kontrolē Nacionālo bruņoto spēku Jūras spēku flotiles Krasta apsardzes dienests.</w:t>
      </w:r>
    </w:p>
    <w:p w14:paraId="6F97DE08" w14:textId="77777777" w:rsidR="00355898" w:rsidRPr="00355898" w:rsidRDefault="00355898" w:rsidP="00355898">
      <w:r w:rsidRPr="00355898">
        <w:t xml:space="preserve">Norma tiek precizēta, lai Krasta apsardze noteikumos paredzētajos atsevišķos gadījumos, pildot </w:t>
      </w:r>
      <w:r w:rsidR="00CD2259">
        <w:t>Nacionālo bruņoto spēki</w:t>
      </w:r>
      <w:r w:rsidRPr="00355898">
        <w:t xml:space="preserve"> uzdevumus ostā, varētu pieprasīt, lai kuģis ostas akvatorijā atrastos ar valsts piederību apliecinošu karogu. </w:t>
      </w:r>
    </w:p>
    <w:p w14:paraId="302DC3FB" w14:textId="77777777" w:rsidR="00355898" w:rsidRPr="00355898" w:rsidRDefault="00355898" w:rsidP="00355898"/>
    <w:p w14:paraId="66C43D63" w14:textId="77777777" w:rsidR="00355898" w:rsidRPr="00355898" w:rsidRDefault="00355898" w:rsidP="00355898">
      <w:r w:rsidRPr="00355898">
        <w:t>Ņemot vērā Likuma grozījumu anotācijā noteiktos kritērijus, MK noteikumi Nr.</w:t>
      </w:r>
      <w:r w:rsidR="00E5483C">
        <w:t> </w:t>
      </w:r>
      <w:r w:rsidRPr="00355898">
        <w:t>363 tiek papildināti ar 6.</w:t>
      </w:r>
      <w:r w:rsidRPr="00E351CE">
        <w:rPr>
          <w:vertAlign w:val="superscript"/>
        </w:rPr>
        <w:t>1</w:t>
      </w:r>
      <w:r w:rsidR="00E351CE">
        <w:t> </w:t>
      </w:r>
      <w:r w:rsidRPr="00E351CE">
        <w:t>punktu</w:t>
      </w:r>
      <w:r w:rsidRPr="00355898">
        <w:t xml:space="preserve">, kur tiek noteikts, kādos gadījumos ostu iekšējā akvatorijā Krasta apsardze varēs veikt kuģu kontroli, pārbaudi un aizturēšanu. </w:t>
      </w:r>
    </w:p>
    <w:p w14:paraId="1173EA91" w14:textId="77777777" w:rsidR="00355898" w:rsidRPr="00355898" w:rsidRDefault="00355898" w:rsidP="00355898">
      <w:r w:rsidRPr="00355898">
        <w:t>Iestājoties kādam no 6.</w:t>
      </w:r>
      <w:r w:rsidRPr="00E351CE">
        <w:rPr>
          <w:vertAlign w:val="superscript"/>
        </w:rPr>
        <w:t>1</w:t>
      </w:r>
      <w:r w:rsidRPr="00355898">
        <w:t xml:space="preserve"> punktā minētajiem kritērijiem, Krasta apsardze veiks kuģa pārbaudi MK noteikumu Nr. 363 7.</w:t>
      </w:r>
      <w:r w:rsidR="00E5483C">
        <w:t> </w:t>
      </w:r>
      <w:r w:rsidRPr="00355898">
        <w:t xml:space="preserve">punktā noteiktajā apjomā, izņemot 7.8. apakšpunktā noteikto alkohola, narkotiskās, psihotropās vai toksiskās vielas </w:t>
      </w:r>
      <w:r w:rsidRPr="00355898">
        <w:lastRenderedPageBreak/>
        <w:t xml:space="preserve">pārbaudi, kuru nepieciešamības gadījumā varēs veikt citas kompetentās institūcijas - Valsts policija vai Valsts robežsardze. </w:t>
      </w:r>
    </w:p>
    <w:p w14:paraId="26FA69DC" w14:textId="77777777" w:rsidR="00355898" w:rsidRPr="00355898" w:rsidRDefault="00355898" w:rsidP="00355898"/>
    <w:p w14:paraId="6FBBE4B3" w14:textId="77777777" w:rsidR="00355898" w:rsidRPr="00355898" w:rsidRDefault="00355898" w:rsidP="00355898">
      <w:r w:rsidRPr="00355898">
        <w:t>Tiks nošķirti kritēriji, pie kādiem Krasta apsardze var veikt kuģu pabaudi jūrā un ostu iekšējā akvatorijā. Proti, MK noteikumu Nr. 363 6.punktā noteiktie kritēriji tiks piemēroti tikai gadījumos, ja kuģis atrodas jūrā, savukārt 6.</w:t>
      </w:r>
      <w:r w:rsidRPr="00E351CE">
        <w:rPr>
          <w:vertAlign w:val="superscript"/>
        </w:rPr>
        <w:t>1</w:t>
      </w:r>
      <w:r w:rsidRPr="00355898">
        <w:t xml:space="preserve"> punktā noteiktie kritēriji, ja kuģis atrodas ostas iekšējā akvatorijā.</w:t>
      </w:r>
    </w:p>
    <w:p w14:paraId="1641A7AF" w14:textId="77777777" w:rsidR="00355898" w:rsidRPr="00355898" w:rsidRDefault="00355898" w:rsidP="00355898"/>
    <w:p w14:paraId="6FCA9367" w14:textId="00B1B4EE" w:rsidR="00355898" w:rsidRDefault="00355898" w:rsidP="00355898">
      <w:r w:rsidRPr="00355898">
        <w:t>Gadījumos, kad Krasta apsardze veiks kuģa pārbaudi ostas iekšējā akvatorijā, pamatojoties uz Ministru kabineta noteikumu Nr. 363  6.</w:t>
      </w:r>
      <w:r w:rsidRPr="00E351CE">
        <w:rPr>
          <w:vertAlign w:val="superscript"/>
        </w:rPr>
        <w:t>1</w:t>
      </w:r>
      <w:r w:rsidRPr="00355898">
        <w:t xml:space="preserve"> punktu, un konstatēs, ka kuģis ir būtiski pārkāpis starptautiskos vai nacionālos tiesību aktus, par kuriem tajos ir paredzēta atbildība, Krasta apsardze konsultēsies ar kompetento institūciju</w:t>
      </w:r>
      <w:r w:rsidR="00E5483C">
        <w:t>,</w:t>
      </w:r>
      <w:r w:rsidRPr="00355898">
        <w:t xml:space="preserve"> un</w:t>
      </w:r>
      <w:r w:rsidR="00E5483C">
        <w:t>,</w:t>
      </w:r>
      <w:r w:rsidRPr="00355898">
        <w:t xml:space="preserve"> ja kompetentā institūcija uzskatīs, ka pārkāpuma raksturs un tā smagums ir tāds, ka ir  pamats kuģi aizturēt, Krasta apsardze veiks kuģa aizturēšanu un nodošanu kompetentajai institūcijai lēmuma pieņemšanai atbilstoši  MK noteikumos Nr. 363 noteiktajai kārtībai. </w:t>
      </w:r>
    </w:p>
    <w:p w14:paraId="3C76CAA1" w14:textId="344856DC" w:rsidR="00FF466E" w:rsidRDefault="00FF466E" w:rsidP="00355898"/>
    <w:p w14:paraId="6A455880" w14:textId="77777777" w:rsidR="00FF466E" w:rsidRPr="00FF466E" w:rsidRDefault="00FF466E" w:rsidP="00FF466E">
      <w:pPr>
        <w:rPr>
          <w:iCs/>
          <w:szCs w:val="28"/>
        </w:rPr>
      </w:pPr>
      <w:r w:rsidRPr="00FF466E">
        <w:rPr>
          <w:iCs/>
          <w:szCs w:val="28"/>
        </w:rPr>
        <w:t>Krasta apsardze nepārņems citu iestāžu (institūciju, komersantu) funkcijas ostā un neveiks kuģošanas režīma kontroli ostas iekšējā akvatorijā ikdienas režīmā, bet tikai iestājoties iepriekš norādītajiem kritērijiem.</w:t>
      </w:r>
    </w:p>
    <w:p w14:paraId="56390917" w14:textId="77777777" w:rsidR="00FF466E" w:rsidRPr="00FF466E" w:rsidRDefault="00FF466E" w:rsidP="00355898">
      <w:pPr>
        <w:rPr>
          <w:szCs w:val="28"/>
        </w:rPr>
      </w:pPr>
    </w:p>
    <w:p w14:paraId="2BCCE2DC" w14:textId="77777777" w:rsidR="00154D84" w:rsidRPr="00355898" w:rsidRDefault="00154D84" w:rsidP="00355898">
      <w:r w:rsidRPr="00355898">
        <w:t>Grozījumi novērsīs precedentus, kad kuģis savas atrašanās vietas dēļ nevar tikt pārbaudīts, kā arī pilnvaru paplašināšana leģitimēs un uzlabos uzņemošās valsts atbalsta spējas, piemēram, spēju veikt sabiedroto kuģu apsardzi ostās</w:t>
      </w:r>
      <w:r>
        <w:t>.</w:t>
      </w:r>
    </w:p>
    <w:p w14:paraId="6E27EF48" w14:textId="77777777" w:rsidR="003B5E00" w:rsidRDefault="003B5E00" w:rsidP="00355898"/>
    <w:p w14:paraId="0D138370" w14:textId="77777777" w:rsidR="003B5E00" w:rsidRDefault="003B5E00" w:rsidP="003B5E00">
      <w:pPr>
        <w:spacing w:before="90" w:after="90"/>
      </w:pPr>
      <w:r>
        <w:rPr>
          <w:b/>
        </w:rPr>
        <w:t>Problēmas apraksts</w:t>
      </w:r>
    </w:p>
    <w:p w14:paraId="40A610EA" w14:textId="77777777" w:rsidR="003B5E00" w:rsidRPr="00154D84" w:rsidRDefault="00154D84" w:rsidP="003B5E00">
      <w:pPr>
        <w:spacing w:before="90" w:after="90"/>
      </w:pPr>
      <w:r>
        <w:t xml:space="preserve">Nepieciešams precizēt </w:t>
      </w:r>
      <w:r w:rsidR="00BC75CC" w:rsidRPr="00E351CE">
        <w:rPr>
          <w:szCs w:val="28"/>
        </w:rPr>
        <w:t>MK noteikumos Nr. 363</w:t>
      </w:r>
      <w:r w:rsidR="00BC75CC">
        <w:rPr>
          <w:szCs w:val="28"/>
        </w:rPr>
        <w:t xml:space="preserve"> </w:t>
      </w:r>
      <w:r w:rsidR="00BC75CC">
        <w:t>lietoto terminoloģiju</w:t>
      </w:r>
      <w:r w:rsidR="00385719">
        <w:t xml:space="preserve"> </w:t>
      </w:r>
      <w:r w:rsidR="00385719" w:rsidRPr="00752805">
        <w:t>un iestādes nosaukumu</w:t>
      </w:r>
      <w:r w:rsidR="00BC75CC">
        <w:t>.</w:t>
      </w:r>
    </w:p>
    <w:p w14:paraId="3DE3C7CF" w14:textId="77777777" w:rsidR="003B5E00" w:rsidRDefault="003B5E00" w:rsidP="003B5E00">
      <w:pPr>
        <w:spacing w:before="90" w:after="90"/>
        <w:rPr>
          <w:b/>
        </w:rPr>
      </w:pPr>
    </w:p>
    <w:p w14:paraId="66753221" w14:textId="77777777" w:rsidR="003B5E00" w:rsidRDefault="003B5E00" w:rsidP="003B5E00">
      <w:pPr>
        <w:spacing w:before="90" w:after="90"/>
      </w:pPr>
      <w:r>
        <w:rPr>
          <w:b/>
        </w:rPr>
        <w:t>Risinājuma apraksts</w:t>
      </w:r>
    </w:p>
    <w:p w14:paraId="39110557" w14:textId="77777777" w:rsidR="00355898" w:rsidRPr="00355898" w:rsidRDefault="00355898" w:rsidP="00355898">
      <w:r w:rsidRPr="00355898">
        <w:t xml:space="preserve">Noteikumu projektā tiek svītrots vārds “flotiles”, jo saskaņā ar aizsardzības ministra 2017. gada 19. jūnija pavēli Nr. 98 </w:t>
      </w:r>
      <w:r w:rsidR="00BB36B2">
        <w:t xml:space="preserve">“Par Nacionālo bruņoto spēku struktūru” </w:t>
      </w:r>
      <w:r w:rsidRPr="00355898">
        <w:t>un Nacionālo bruņoto spēku komandiera 20</w:t>
      </w:r>
      <w:r w:rsidR="00BB36B2">
        <w:t>20</w:t>
      </w:r>
      <w:r w:rsidRPr="00355898">
        <w:t xml:space="preserve">. gada </w:t>
      </w:r>
      <w:r w:rsidR="00BB36B2">
        <w:t>27. augusta</w:t>
      </w:r>
      <w:r w:rsidRPr="00355898">
        <w:t xml:space="preserve"> pavēli Nr. </w:t>
      </w:r>
      <w:r w:rsidR="00BB36B2">
        <w:t>95-IP “Par Nacionālo bruņoto spēku struktūru”</w:t>
      </w:r>
      <w:r w:rsidRPr="00355898">
        <w:t xml:space="preserve"> ir precizēta Nacionālo bruņoto spēku struktūra, kā rezultātā ir precizēti arī Nacionālo bruņoto spēku regulāro spēku vienību nosaukumi. Līdz ar to, atbilstoši jaunajai struktūrai Jūras spēku flotile turpmāk ir Nacionālo bruņoto spēku regulāro spēku vienība – Jūras spēki.</w:t>
      </w:r>
    </w:p>
    <w:p w14:paraId="5D069CEA" w14:textId="77777777" w:rsidR="00355898" w:rsidRPr="00355898" w:rsidRDefault="00355898" w:rsidP="00355898"/>
    <w:p w14:paraId="61BEB3B1" w14:textId="77777777" w:rsidR="00355898" w:rsidRPr="00355898" w:rsidRDefault="00355898" w:rsidP="00355898">
      <w:pPr>
        <w:spacing w:before="90" w:after="90"/>
      </w:pPr>
      <w:r w:rsidRPr="00355898">
        <w:t xml:space="preserve">Noteikumu projektā vārdi “Navigācijas – vakts žurnāls” tiek aizstāts ar vārdiem “Navigācijas – sardzes žurnāls”. Uz kuģiem atrodas kuģa žurnāli, kas satur svarīgu notikumu uzskaiti par kuģa pārvaldību, ekspluatāciju un navigāciju. Lai organizētu dienesta pienākumu izpildi uz karakuģa, karavīri tiek norīkoti sardzē, nevis vaktī, attiecīgi tiek aizpildīts “Navigācijas – sardzes žurnāls”. Praksē kapteinis vai cita </w:t>
      </w:r>
      <w:r w:rsidRPr="00355898">
        <w:lastRenderedPageBreak/>
        <w:t>persona pilda sardzes vai vakts pienākumus, tomēr normatīvie akti, kas nosaka zināšanu prasības jūrniekiem, paredz sardzes pienākumu izpildes standartus (nevis vakts), kā arī jūrniekiem ir pienākums iegūt sertifikātu par sardzes izpildes standartiem (nevis vakts). Ņemot vērā norādīto, Nacionālie bruņotie spēki rosina redakcionāli precizēt normatīvajā aktā lietoto terminoloģiju ar praksē izmantoto.</w:t>
      </w:r>
    </w:p>
    <w:p w14:paraId="6C0082B6" w14:textId="77777777" w:rsidR="00EE1E64" w:rsidRDefault="00286CA8">
      <w:pPr>
        <w:spacing w:before="90" w:after="90"/>
      </w:pPr>
      <w:r>
        <w:rPr>
          <w:b/>
        </w:rPr>
        <w:t>Vai ir izvērtēti alternatīvie risinājumi?</w:t>
      </w:r>
    </w:p>
    <w:p w14:paraId="6AA37228" w14:textId="77777777" w:rsidR="00EE1E64" w:rsidRDefault="00355898">
      <w:r>
        <w:t>Nē</w:t>
      </w:r>
    </w:p>
    <w:p w14:paraId="1B5F540E" w14:textId="77777777" w:rsidR="00EE1E64" w:rsidRDefault="00286CA8">
      <w:pPr>
        <w:spacing w:before="90" w:after="90"/>
      </w:pPr>
      <w:r>
        <w:rPr>
          <w:b/>
        </w:rPr>
        <w:t>Apraksts</w:t>
      </w:r>
    </w:p>
    <w:p w14:paraId="332869AA" w14:textId="77777777" w:rsidR="00EE1E64" w:rsidRDefault="00286CA8">
      <w:pPr>
        <w:spacing w:before="90" w:after="90"/>
      </w:pPr>
      <w:r>
        <w:rPr>
          <w:b/>
        </w:rPr>
        <w:t>Vai ir izvērtēts prasību un izmaksu samērīgums pret ieguvumiem?</w:t>
      </w:r>
    </w:p>
    <w:p w14:paraId="306A6AA9" w14:textId="77777777" w:rsidR="00EE1E64" w:rsidRDefault="00286CA8">
      <w:r>
        <w:t>Nē</w:t>
      </w:r>
    </w:p>
    <w:p w14:paraId="7D8AAF4E" w14:textId="77777777" w:rsidR="00EE1E64" w:rsidRDefault="00286CA8">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4C744257" w14:textId="77777777" w:rsidR="00EE1E64" w:rsidRDefault="00286CA8">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2321D8F3" w14:textId="77777777" w:rsidR="00EE1E64" w:rsidRDefault="00286CA8">
      <w:pPr>
        <w:spacing w:before="90" w:after="90"/>
      </w:pPr>
      <w:r>
        <w:rPr>
          <w:b/>
        </w:rPr>
        <w:t>Vai tiks veikts?</w:t>
      </w:r>
    </w:p>
    <w:p w14:paraId="648CB7D8" w14:textId="77777777" w:rsidR="00EE1E64" w:rsidRDefault="00286CA8">
      <w:r>
        <w:t>Nē</w:t>
      </w:r>
    </w:p>
    <w:p w14:paraId="0575C3F2" w14:textId="77777777" w:rsidR="00EE1E64" w:rsidRDefault="00286CA8">
      <w:pPr>
        <w:spacing w:before="270" w:after="180"/>
      </w:pPr>
      <w:r>
        <w:rPr>
          <w:b/>
          <w:sz w:val="30"/>
        </w:rPr>
        <w:t>1.6. Cita informācija</w:t>
      </w:r>
    </w:p>
    <w:p w14:paraId="11EAD2AA" w14:textId="77777777" w:rsidR="00EE1E64" w:rsidRDefault="00286CA8">
      <w:r>
        <w:t>-</w:t>
      </w:r>
    </w:p>
    <w:p w14:paraId="78A07CA0" w14:textId="77777777" w:rsidR="00EE1E64" w:rsidRDefault="00286CA8">
      <w:pPr>
        <w:spacing w:before="180"/>
      </w:pPr>
      <w:r>
        <w:rPr>
          <w:b/>
          <w:sz w:val="32"/>
        </w:rPr>
        <w:t>2. Tiesību akta projekta ietekmējamās sabiedrības grupas, ietekme uz tautsaimniecības attīstību un administratīvo slogu</w:t>
      </w:r>
    </w:p>
    <w:p w14:paraId="3FDA0128" w14:textId="77777777" w:rsidR="00EE1E64" w:rsidRDefault="00286CA8">
      <w:pPr>
        <w:spacing w:before="90" w:after="90"/>
      </w:pPr>
      <w:r>
        <w:rPr>
          <w:b/>
        </w:rPr>
        <w:t>Vai projekts skar šo jomu?</w:t>
      </w:r>
    </w:p>
    <w:p w14:paraId="296B3F43" w14:textId="77777777" w:rsidR="00EE1E64" w:rsidRDefault="005F7F0E">
      <w:r>
        <w:t>Jā</w:t>
      </w:r>
    </w:p>
    <w:p w14:paraId="1266BE1E" w14:textId="77777777" w:rsidR="00EE1E64" w:rsidRDefault="00286CA8">
      <w:pPr>
        <w:spacing w:before="270" w:after="180"/>
      </w:pPr>
      <w:r>
        <w:rPr>
          <w:b/>
          <w:sz w:val="30"/>
        </w:rPr>
        <w:t>2.1. Sabiedrības grupas, kuras tiesiskais regulējums ietekmē, vai varētu ietekmēt</w:t>
      </w:r>
    </w:p>
    <w:p w14:paraId="0A983109" w14:textId="77777777" w:rsidR="00EE1E64" w:rsidRDefault="00286CA8">
      <w:pPr>
        <w:spacing w:before="90" w:after="90"/>
        <w:rPr>
          <w:b/>
        </w:rPr>
      </w:pPr>
      <w:r>
        <w:rPr>
          <w:b/>
        </w:rPr>
        <w:t>Fiziskās personas</w:t>
      </w:r>
      <w:r w:rsidR="00355898">
        <w:rPr>
          <w:b/>
        </w:rPr>
        <w:t xml:space="preserve"> </w:t>
      </w:r>
    </w:p>
    <w:p w14:paraId="0B9DD939" w14:textId="77777777" w:rsidR="001C1A45" w:rsidRDefault="005F7F0E">
      <w:pPr>
        <w:spacing w:before="90" w:after="90"/>
      </w:pPr>
      <w:r>
        <w:t>Uz kuģiem</w:t>
      </w:r>
      <w:r w:rsidR="001C1A45" w:rsidRPr="001C1A45">
        <w:t>, kas atrodas uz kuģa</w:t>
      </w:r>
      <w:r>
        <w:t xml:space="preserve"> Latvijas ūdeņos (jūrā un ostā),</w:t>
      </w:r>
      <w:r w:rsidRPr="005F7F0E">
        <w:t xml:space="preserve"> </w:t>
      </w:r>
      <w:r w:rsidRPr="001C1A45">
        <w:t>esošās personas</w:t>
      </w:r>
      <w:r>
        <w:t>.</w:t>
      </w:r>
    </w:p>
    <w:p w14:paraId="41A326F7" w14:textId="77777777" w:rsidR="00EE1E64" w:rsidRDefault="00286CA8">
      <w:pPr>
        <w:spacing w:before="90" w:after="90"/>
      </w:pPr>
      <w:r>
        <w:rPr>
          <w:b/>
        </w:rPr>
        <w:t>Ietekmes apraksts</w:t>
      </w:r>
    </w:p>
    <w:p w14:paraId="2B1AA19B" w14:textId="77777777" w:rsidR="00EE1E64" w:rsidRDefault="001C1A45">
      <w:r>
        <w:t>Jūras spēkiem būs tiesības atsevišķos gadījum</w:t>
      </w:r>
      <w:r w:rsidR="005F7F0E">
        <w:t>os veikt kuģu pārbaudi un aiztu</w:t>
      </w:r>
      <w:r>
        <w:t>rēšanu ostas iekšējā akvatorijā.</w:t>
      </w:r>
    </w:p>
    <w:p w14:paraId="37B682E9" w14:textId="77777777" w:rsidR="00EE1E64" w:rsidRDefault="00286CA8">
      <w:pPr>
        <w:spacing w:before="90" w:after="90"/>
      </w:pPr>
      <w:r>
        <w:rPr>
          <w:b/>
        </w:rPr>
        <w:t>Juridiskās personas</w:t>
      </w:r>
    </w:p>
    <w:p w14:paraId="6FC9090C" w14:textId="77777777" w:rsidR="00EE1E64" w:rsidRDefault="00286CA8">
      <w:pPr>
        <w:spacing w:before="270" w:after="180"/>
      </w:pPr>
      <w:r>
        <w:rPr>
          <w:b/>
          <w:sz w:val="30"/>
        </w:rPr>
        <w:t>2.2. Tiesiskā regulējuma ietekme uz tautsaimniecību</w:t>
      </w:r>
    </w:p>
    <w:p w14:paraId="0E6CFA7D" w14:textId="77777777" w:rsidR="00EE1E64" w:rsidRDefault="00286CA8">
      <w:pPr>
        <w:spacing w:before="90" w:after="90"/>
      </w:pPr>
      <w:r>
        <w:rPr>
          <w:b/>
        </w:rPr>
        <w:t>Vai projekts skar šo jomu?</w:t>
      </w:r>
    </w:p>
    <w:p w14:paraId="05D23AE5" w14:textId="77777777" w:rsidR="00EE1E64" w:rsidRDefault="00286CA8">
      <w:r>
        <w:t>Nē</w:t>
      </w:r>
    </w:p>
    <w:p w14:paraId="6D2A207B" w14:textId="77777777" w:rsidR="00EE1E64" w:rsidRDefault="00286CA8">
      <w:pPr>
        <w:spacing w:before="270" w:after="180"/>
      </w:pPr>
      <w:r>
        <w:rPr>
          <w:b/>
          <w:sz w:val="30"/>
        </w:rPr>
        <w:t>2.3. Administratīvo izmaksu monetārs novērtējums</w:t>
      </w:r>
    </w:p>
    <w:p w14:paraId="042CFEDB" w14:textId="77777777" w:rsidR="00EE1E64" w:rsidRDefault="00286CA8">
      <w:pPr>
        <w:spacing w:before="90" w:after="90"/>
      </w:pPr>
      <w:r>
        <w:rPr>
          <w:b/>
        </w:rPr>
        <w:lastRenderedPageBreak/>
        <w:t>Vai projekts skar šo jomu?</w:t>
      </w:r>
    </w:p>
    <w:p w14:paraId="4D39C7E3" w14:textId="77777777" w:rsidR="00EE1E64" w:rsidRDefault="00286CA8">
      <w:r>
        <w:t>Nē</w:t>
      </w:r>
    </w:p>
    <w:p w14:paraId="3CB62F60" w14:textId="77777777" w:rsidR="00EE1E64" w:rsidRDefault="00286CA8">
      <w:pPr>
        <w:spacing w:before="270" w:after="180"/>
      </w:pPr>
      <w:r>
        <w:rPr>
          <w:b/>
          <w:sz w:val="30"/>
        </w:rPr>
        <w:t>2.4. Atbilstības izmaksu monetārs novērtējums</w:t>
      </w:r>
    </w:p>
    <w:p w14:paraId="34443C89" w14:textId="77777777" w:rsidR="00EE1E64" w:rsidRDefault="00286CA8">
      <w:pPr>
        <w:spacing w:before="90" w:after="90"/>
      </w:pPr>
      <w:r>
        <w:rPr>
          <w:b/>
        </w:rPr>
        <w:t>Vai projekts skar šo jomu?</w:t>
      </w:r>
    </w:p>
    <w:p w14:paraId="38D31243" w14:textId="77777777" w:rsidR="00EE1E64" w:rsidRPr="00822745" w:rsidRDefault="00286CA8">
      <w:r w:rsidRPr="00822745">
        <w:t>Nē</w:t>
      </w:r>
    </w:p>
    <w:p w14:paraId="14705A8D" w14:textId="77777777" w:rsidR="00EE1E64" w:rsidRPr="00822745" w:rsidRDefault="00286CA8">
      <w:pPr>
        <w:spacing w:before="180"/>
      </w:pPr>
      <w:r w:rsidRPr="00822745">
        <w:rPr>
          <w:b/>
          <w:sz w:val="32"/>
        </w:rPr>
        <w:t>3. Tiesību akta projekta ietekme uz valsts budžetu un pašvaldību budžetiem</w:t>
      </w:r>
    </w:p>
    <w:p w14:paraId="354E8E44" w14:textId="77777777" w:rsidR="00EC25DA" w:rsidRPr="00822745" w:rsidRDefault="00EC25DA" w:rsidP="00EC25DA">
      <w:pPr>
        <w:spacing w:before="90" w:after="90"/>
      </w:pPr>
      <w:r w:rsidRPr="00822745">
        <w:rPr>
          <w:b/>
        </w:rPr>
        <w:t>Vai projekts skar šo jomu?</w:t>
      </w:r>
    </w:p>
    <w:p w14:paraId="21B4A5A4" w14:textId="77777777" w:rsidR="00EE1E64" w:rsidRPr="00822745" w:rsidRDefault="00EC25DA">
      <w:r w:rsidRPr="00822745">
        <w:t>Nē</w:t>
      </w:r>
    </w:p>
    <w:p w14:paraId="2A433D60" w14:textId="77777777" w:rsidR="00EE1E64" w:rsidRPr="00822745" w:rsidRDefault="00286CA8">
      <w:pPr>
        <w:spacing w:before="90" w:after="90"/>
        <w:rPr>
          <w:b/>
        </w:rPr>
      </w:pPr>
      <w:r w:rsidRPr="00822745">
        <w:rPr>
          <w:b/>
        </w:rPr>
        <w:t>Cita informācija</w:t>
      </w:r>
    </w:p>
    <w:p w14:paraId="70965993" w14:textId="77777777" w:rsidR="00C219C6" w:rsidRDefault="00C219C6">
      <w:pPr>
        <w:spacing w:before="90" w:after="90"/>
      </w:pPr>
      <w:r w:rsidRPr="00822745">
        <w:t xml:space="preserve">Noteikumu projekta izpilde tiks realizēta Aizsardzības ministrijai piešķirtā finansējuma ietvaros </w:t>
      </w:r>
      <w:r w:rsidR="00822745" w:rsidRPr="00822745">
        <w:t>no budžeta apakšprogramma</w:t>
      </w:r>
      <w:r w:rsidRPr="00822745">
        <w:t>s 22.12.00 “Nacionālo bruņoto spēku uzturēšana”.</w:t>
      </w:r>
    </w:p>
    <w:p w14:paraId="52F7441A" w14:textId="77777777" w:rsidR="00EE1E64" w:rsidRDefault="00286CA8">
      <w:pPr>
        <w:spacing w:before="180"/>
      </w:pPr>
      <w:r>
        <w:rPr>
          <w:b/>
          <w:sz w:val="32"/>
        </w:rPr>
        <w:t>4. Tiesību akta projekta ietekme uz spēkā esošo tiesību normu sistēmu</w:t>
      </w:r>
    </w:p>
    <w:p w14:paraId="72FC8244" w14:textId="77777777" w:rsidR="00EE1E64" w:rsidRDefault="00286CA8">
      <w:pPr>
        <w:spacing w:before="90" w:after="90"/>
      </w:pPr>
      <w:r>
        <w:rPr>
          <w:b/>
        </w:rPr>
        <w:t>Vai projekts skar šo jomu?</w:t>
      </w:r>
    </w:p>
    <w:p w14:paraId="5C1E6F53" w14:textId="77777777" w:rsidR="00D37532" w:rsidRDefault="00D37532">
      <w:r>
        <w:t>Nē</w:t>
      </w:r>
    </w:p>
    <w:p w14:paraId="16A1B07A" w14:textId="77777777" w:rsidR="00EE1E64" w:rsidRDefault="00286CA8">
      <w:pPr>
        <w:spacing w:before="270" w:after="180"/>
      </w:pPr>
      <w:r>
        <w:rPr>
          <w:b/>
          <w:sz w:val="30"/>
        </w:rPr>
        <w:t>4.2. Cita informācija</w:t>
      </w:r>
    </w:p>
    <w:p w14:paraId="53FBEC52" w14:textId="77777777" w:rsidR="00EE1E64" w:rsidRDefault="00286CA8">
      <w:r>
        <w:t>-</w:t>
      </w:r>
    </w:p>
    <w:p w14:paraId="02A5E1E1" w14:textId="77777777" w:rsidR="00EE1E64" w:rsidRDefault="00286CA8">
      <w:pPr>
        <w:spacing w:before="180"/>
      </w:pPr>
      <w:r>
        <w:rPr>
          <w:b/>
          <w:sz w:val="32"/>
        </w:rPr>
        <w:t>5. Tiesību akta projekta atbilstība Latvijas Republikas starptautiskajām saistībām</w:t>
      </w:r>
    </w:p>
    <w:p w14:paraId="30D73148" w14:textId="77777777" w:rsidR="00EE1E64" w:rsidRDefault="00286CA8">
      <w:pPr>
        <w:spacing w:before="90" w:after="90"/>
      </w:pPr>
      <w:r>
        <w:rPr>
          <w:b/>
        </w:rPr>
        <w:t>Vai projekts skar šo jomu?</w:t>
      </w:r>
    </w:p>
    <w:p w14:paraId="4A8A6802" w14:textId="77777777" w:rsidR="00EE1E64" w:rsidRDefault="00286CA8">
      <w:r>
        <w:t>Nē</w:t>
      </w:r>
    </w:p>
    <w:p w14:paraId="3AC4DED5" w14:textId="77777777" w:rsidR="00EE1E64" w:rsidRDefault="00286CA8">
      <w:pPr>
        <w:spacing w:before="270" w:after="180"/>
      </w:pPr>
      <w:r>
        <w:rPr>
          <w:b/>
          <w:sz w:val="30"/>
        </w:rPr>
        <w:t>5.3. Cita informācija</w:t>
      </w:r>
    </w:p>
    <w:p w14:paraId="2DA55D82" w14:textId="77777777" w:rsidR="00EE1E64" w:rsidRDefault="00286CA8">
      <w:pPr>
        <w:spacing w:before="90" w:after="90"/>
      </w:pPr>
      <w:r>
        <w:rPr>
          <w:b/>
        </w:rPr>
        <w:t>Apraksts</w:t>
      </w:r>
    </w:p>
    <w:p w14:paraId="3C010CAF" w14:textId="77777777" w:rsidR="00EE1E64" w:rsidRDefault="00286CA8">
      <w:r>
        <w:t>-</w:t>
      </w:r>
    </w:p>
    <w:p w14:paraId="0F5061DB" w14:textId="77777777" w:rsidR="00EE1E64" w:rsidRDefault="00286CA8">
      <w:pPr>
        <w:spacing w:before="180"/>
      </w:pPr>
      <w:r>
        <w:rPr>
          <w:b/>
          <w:sz w:val="32"/>
        </w:rPr>
        <w:t>6. Projekta izstrādē iesaistītās institūcijas un sabiedrības līdzdalības process</w:t>
      </w:r>
    </w:p>
    <w:p w14:paraId="19C6BE97" w14:textId="77777777" w:rsidR="00EE1E64" w:rsidRDefault="00286CA8">
      <w:pPr>
        <w:spacing w:before="90" w:after="90"/>
      </w:pPr>
      <w:r>
        <w:rPr>
          <w:b/>
        </w:rPr>
        <w:t>Sabiedrības līdzdalība uz šo tiesību akta projektu neattiecas</w:t>
      </w:r>
    </w:p>
    <w:p w14:paraId="788A6AE3" w14:textId="77777777" w:rsidR="00EE1E64" w:rsidRDefault="008978BD">
      <w:r>
        <w:t>Nē</w:t>
      </w:r>
    </w:p>
    <w:p w14:paraId="713383F8" w14:textId="77777777" w:rsidR="001C1A45" w:rsidRDefault="00286CA8" w:rsidP="001C1A45">
      <w:pPr>
        <w:spacing w:before="90" w:after="90"/>
        <w:rPr>
          <w:b/>
        </w:rPr>
      </w:pPr>
      <w:r>
        <w:rPr>
          <w:b/>
        </w:rPr>
        <w:t>Skaidrojums</w:t>
      </w:r>
    </w:p>
    <w:p w14:paraId="605AA486" w14:textId="77777777" w:rsidR="00F722E2" w:rsidRPr="00527C68" w:rsidRDefault="00F722E2" w:rsidP="00F722E2">
      <w:pPr>
        <w:rPr>
          <w:szCs w:val="28"/>
        </w:rPr>
      </w:pPr>
      <w:r w:rsidRPr="001C1A45">
        <w:lastRenderedPageBreak/>
        <w:t xml:space="preserve">Paziņojums par līdzdalības iespējām tiesību akta izstrādes procesā 2021. gada 30. jūnijā ievietots Aizsardzības ministrijas tīmekļa vietnē internetā un 2021. gada 1. jūlijā </w:t>
      </w:r>
      <w:r w:rsidRPr="00527C68">
        <w:rPr>
          <w:szCs w:val="28"/>
        </w:rPr>
        <w:t>Valsts kancelejas tīmekļa vietnē.</w:t>
      </w:r>
    </w:p>
    <w:p w14:paraId="10668405" w14:textId="77777777" w:rsidR="00527C68" w:rsidRPr="00527C68" w:rsidRDefault="00527C68" w:rsidP="00527C68">
      <w:pPr>
        <w:rPr>
          <w:szCs w:val="28"/>
        </w:rPr>
      </w:pPr>
      <w:r w:rsidRPr="00527C68">
        <w:rPr>
          <w:szCs w:val="28"/>
        </w:rPr>
        <w:t>Atbilstoši Ministru kabineta 2009. gada 25. augusta noteikumu Nr. 970 “Sabiedrības līdzdalības kārtība attīstības plānošanas procesā” 7.4.</w:t>
      </w:r>
      <w:r w:rsidRPr="00527C68">
        <w:rPr>
          <w:szCs w:val="28"/>
          <w:vertAlign w:val="superscript"/>
        </w:rPr>
        <w:t xml:space="preserve">1 </w:t>
      </w:r>
      <w:r w:rsidRPr="00527C68">
        <w:rPr>
          <w:szCs w:val="28"/>
        </w:rPr>
        <w:t>apakšpunktam, sabiedrībai tika dota iespēja rakstiski sniegt viedokli līdz 2021. gada 16. jūlijam par noteikumu projektu tā izstrādes stadijā.</w:t>
      </w:r>
    </w:p>
    <w:p w14:paraId="47E37767" w14:textId="77777777" w:rsidR="00527C68" w:rsidRPr="00527C68" w:rsidRDefault="00527C68" w:rsidP="00527C68">
      <w:pPr>
        <w:rPr>
          <w:szCs w:val="28"/>
        </w:rPr>
      </w:pPr>
      <w:r w:rsidRPr="00527C68">
        <w:rPr>
          <w:szCs w:val="28"/>
        </w:rPr>
        <w:t>Aizsardzības ministrijas noteiktajā termiņā līdz 2021. gada 16. jūlijam, kā arī līdz iesniegšanai uzsaukšanai Valsts sekretāru sanāksmē nav saņemts neviens sabiedrības līdzdalības pieteikums.</w:t>
      </w:r>
    </w:p>
    <w:p w14:paraId="7C687E1C" w14:textId="77777777" w:rsidR="00527C68" w:rsidRDefault="00527C68" w:rsidP="00F722E2"/>
    <w:p w14:paraId="4FBAF441" w14:textId="77777777" w:rsidR="00EE1E64" w:rsidRDefault="00286CA8">
      <w:pPr>
        <w:spacing w:before="270" w:after="180"/>
      </w:pPr>
      <w:r>
        <w:rPr>
          <w:b/>
          <w:sz w:val="30"/>
        </w:rPr>
        <w:t>6.4. Cita informācija</w:t>
      </w:r>
    </w:p>
    <w:p w14:paraId="523933A9" w14:textId="77777777" w:rsidR="00EE1E64" w:rsidRDefault="00286CA8">
      <w:pPr>
        <w:spacing w:before="90" w:after="90"/>
      </w:pPr>
      <w:r>
        <w:rPr>
          <w:b/>
        </w:rPr>
        <w:t>Cita informācija</w:t>
      </w:r>
    </w:p>
    <w:p w14:paraId="777FB042" w14:textId="77777777" w:rsidR="00EE1E64" w:rsidRDefault="00286CA8">
      <w:r>
        <w:t>-</w:t>
      </w:r>
    </w:p>
    <w:p w14:paraId="7899DA52" w14:textId="77777777" w:rsidR="00EE1E64" w:rsidRDefault="00286CA8">
      <w:pPr>
        <w:spacing w:before="180"/>
      </w:pPr>
      <w:r>
        <w:rPr>
          <w:b/>
          <w:sz w:val="32"/>
        </w:rPr>
        <w:t>7. Tiesību akta projekta izpildes nodrošināšana un tās ietekme uz institūcijām</w:t>
      </w:r>
    </w:p>
    <w:p w14:paraId="41596FDA" w14:textId="77777777" w:rsidR="00D37532" w:rsidRDefault="00D37532" w:rsidP="00D37532">
      <w:pPr>
        <w:spacing w:before="90" w:after="90"/>
      </w:pPr>
      <w:r>
        <w:rPr>
          <w:b/>
        </w:rPr>
        <w:t>Vai projekts skar šo jomu?</w:t>
      </w:r>
    </w:p>
    <w:p w14:paraId="1F24E5F9" w14:textId="77777777" w:rsidR="00D37532" w:rsidRDefault="00D37532" w:rsidP="00D37532">
      <w:r>
        <w:t>Jā</w:t>
      </w:r>
    </w:p>
    <w:p w14:paraId="65974AE3" w14:textId="77777777" w:rsidR="00D37532" w:rsidRDefault="00D37532" w:rsidP="00D37532">
      <w:pPr>
        <w:spacing w:before="270" w:after="180"/>
      </w:pPr>
      <w:r>
        <w:rPr>
          <w:b/>
          <w:sz w:val="30"/>
        </w:rPr>
        <w:t>7.1. Projekta izpildē iesaistītās institūcijas</w:t>
      </w:r>
    </w:p>
    <w:p w14:paraId="7820C09A" w14:textId="77777777" w:rsidR="00D37532" w:rsidRDefault="00D37532" w:rsidP="00D37532">
      <w:pPr>
        <w:spacing w:before="90" w:after="90"/>
      </w:pPr>
      <w:r>
        <w:rPr>
          <w:b/>
        </w:rPr>
        <w:t>Institūcijas</w:t>
      </w:r>
    </w:p>
    <w:p w14:paraId="1B89C17E" w14:textId="77777777" w:rsidR="00D37532" w:rsidRDefault="00D37532" w:rsidP="00D37532">
      <w:r>
        <w:t>Jūras spēki</w:t>
      </w:r>
    </w:p>
    <w:p w14:paraId="0ED0C7D5" w14:textId="77777777" w:rsidR="00D37532" w:rsidRDefault="00D37532" w:rsidP="00D37532">
      <w:pPr>
        <w:spacing w:before="270" w:after="180"/>
      </w:pPr>
      <w:r>
        <w:rPr>
          <w:b/>
          <w:sz w:val="30"/>
        </w:rPr>
        <w:t>7.2. Administratīvo izmaksu monetārs novērtējums</w:t>
      </w:r>
    </w:p>
    <w:p w14:paraId="7A8EEDAC" w14:textId="77777777" w:rsidR="00D37532" w:rsidRDefault="00D37532" w:rsidP="00D37532">
      <w:pPr>
        <w:spacing w:before="90" w:after="90"/>
      </w:pPr>
      <w:r>
        <w:rPr>
          <w:b/>
        </w:rPr>
        <w:t>Vai projekts skar šo jomu?</w:t>
      </w:r>
    </w:p>
    <w:p w14:paraId="5840E1A2" w14:textId="77777777" w:rsidR="00D37532" w:rsidRDefault="00D37532" w:rsidP="00D37532">
      <w:r>
        <w:t>Nē</w:t>
      </w:r>
    </w:p>
    <w:p w14:paraId="4C1CF152" w14:textId="77777777" w:rsidR="00D37532" w:rsidRDefault="00D37532" w:rsidP="00D37532">
      <w:pPr>
        <w:spacing w:before="270" w:after="180"/>
      </w:pPr>
      <w:r>
        <w:rPr>
          <w:b/>
          <w:sz w:val="30"/>
        </w:rPr>
        <w:t>7.3. Atbilstības izmaksu monetārs novērtējums</w:t>
      </w:r>
    </w:p>
    <w:p w14:paraId="0D62BF18" w14:textId="77777777" w:rsidR="00D37532" w:rsidRDefault="00D37532" w:rsidP="00D37532">
      <w:pPr>
        <w:spacing w:before="90" w:after="90"/>
      </w:pPr>
      <w:r>
        <w:rPr>
          <w:b/>
        </w:rPr>
        <w:t>Vai projekts skar šo jomu?</w:t>
      </w:r>
    </w:p>
    <w:p w14:paraId="2049A934" w14:textId="77777777" w:rsidR="00D37532" w:rsidRDefault="00D37532" w:rsidP="00D37532">
      <w:r>
        <w:t>Nē</w:t>
      </w:r>
    </w:p>
    <w:p w14:paraId="44ECED2F" w14:textId="77777777" w:rsidR="00D37532" w:rsidRDefault="00D37532" w:rsidP="00D37532">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D37532" w14:paraId="0442F5C8" w14:textId="77777777" w:rsidTr="00BC0107">
        <w:tc>
          <w:tcPr>
            <w:tcW w:w="4371" w:type="dxa"/>
            <w:shd w:val="clear" w:color="auto" w:fill="FFFFFF"/>
            <w:noWrap/>
            <w:tcMar>
              <w:top w:w="75" w:type="dxa"/>
              <w:left w:w="75" w:type="dxa"/>
              <w:bottom w:w="75" w:type="dxa"/>
              <w:right w:w="75" w:type="dxa"/>
            </w:tcMar>
            <w:vAlign w:val="center"/>
          </w:tcPr>
          <w:p w14:paraId="5053EDE1" w14:textId="77777777" w:rsidR="00D37532" w:rsidRDefault="00D37532" w:rsidP="00BC0107">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3ED9A75B" w14:textId="77777777" w:rsidR="00D37532" w:rsidRDefault="00D37532" w:rsidP="00BC0107">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3EF62700" w14:textId="77777777" w:rsidR="00D37532" w:rsidRDefault="00D37532" w:rsidP="00BC0107">
            <w:pPr>
              <w:jc w:val="left"/>
            </w:pPr>
            <w:r>
              <w:rPr>
                <w:b/>
                <w:sz w:val="24"/>
              </w:rPr>
              <w:t>Skaidrojums</w:t>
            </w:r>
          </w:p>
        </w:tc>
      </w:tr>
      <w:tr w:rsidR="00D37532" w14:paraId="0C14AA0F" w14:textId="77777777" w:rsidTr="00BC0107">
        <w:tc>
          <w:tcPr>
            <w:tcW w:w="4371" w:type="dxa"/>
            <w:shd w:val="clear" w:color="auto" w:fill="FFFFFF"/>
            <w:noWrap/>
            <w:tcMar>
              <w:top w:w="75" w:type="dxa"/>
              <w:left w:w="75" w:type="dxa"/>
              <w:bottom w:w="75" w:type="dxa"/>
              <w:right w:w="75" w:type="dxa"/>
            </w:tcMar>
            <w:vAlign w:val="center"/>
          </w:tcPr>
          <w:p w14:paraId="17DBB7C6" w14:textId="77777777" w:rsidR="00D37532" w:rsidRDefault="00D37532" w:rsidP="00BC0107">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6325F0A8"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418E530B" w14:textId="77777777" w:rsidR="00D37532" w:rsidRDefault="00D37532" w:rsidP="00BC0107">
            <w:r>
              <w:rPr>
                <w:sz w:val="24"/>
              </w:rPr>
              <w:t>-</w:t>
            </w:r>
          </w:p>
        </w:tc>
      </w:tr>
      <w:tr w:rsidR="00D37532" w14:paraId="3F14CA47" w14:textId="77777777" w:rsidTr="00BC0107">
        <w:tc>
          <w:tcPr>
            <w:tcW w:w="4371" w:type="dxa"/>
            <w:shd w:val="clear" w:color="auto" w:fill="FFFFFF"/>
            <w:noWrap/>
            <w:tcMar>
              <w:top w:w="75" w:type="dxa"/>
              <w:left w:w="75" w:type="dxa"/>
              <w:bottom w:w="75" w:type="dxa"/>
              <w:right w:w="75" w:type="dxa"/>
            </w:tcMar>
            <w:vAlign w:val="center"/>
          </w:tcPr>
          <w:p w14:paraId="0FCCCBDB" w14:textId="77777777" w:rsidR="00D37532" w:rsidRDefault="00D37532" w:rsidP="00BC0107">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3EB55232"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4D1F2680" w14:textId="77777777" w:rsidR="00D37532" w:rsidRDefault="00D37532" w:rsidP="00BC0107">
            <w:r>
              <w:rPr>
                <w:sz w:val="24"/>
              </w:rPr>
              <w:t>-</w:t>
            </w:r>
          </w:p>
        </w:tc>
      </w:tr>
      <w:tr w:rsidR="00D37532" w14:paraId="75CCDA51" w14:textId="77777777" w:rsidTr="00BC0107">
        <w:tc>
          <w:tcPr>
            <w:tcW w:w="4371" w:type="dxa"/>
            <w:shd w:val="clear" w:color="auto" w:fill="FFFFFF"/>
            <w:noWrap/>
            <w:tcMar>
              <w:top w:w="75" w:type="dxa"/>
              <w:left w:w="75" w:type="dxa"/>
              <w:bottom w:w="75" w:type="dxa"/>
              <w:right w:w="75" w:type="dxa"/>
            </w:tcMar>
            <w:vAlign w:val="center"/>
          </w:tcPr>
          <w:p w14:paraId="1BA0CE1A" w14:textId="77777777" w:rsidR="00D37532" w:rsidRDefault="00D37532" w:rsidP="00BC0107">
            <w:pPr>
              <w:jc w:val="left"/>
            </w:pPr>
            <w:r>
              <w:rPr>
                <w:sz w:val="24"/>
              </w:rPr>
              <w:lastRenderedPageBreak/>
              <w:t>3. Tiks veikta esošās institūcijas reorganizācija</w:t>
            </w:r>
          </w:p>
        </w:tc>
        <w:tc>
          <w:tcPr>
            <w:tcW w:w="900" w:type="dxa"/>
            <w:shd w:val="clear" w:color="auto" w:fill="FFFFFF"/>
            <w:noWrap/>
            <w:tcMar>
              <w:top w:w="75" w:type="dxa"/>
              <w:left w:w="75" w:type="dxa"/>
              <w:bottom w:w="75" w:type="dxa"/>
              <w:right w:w="75" w:type="dxa"/>
            </w:tcMar>
            <w:vAlign w:val="center"/>
          </w:tcPr>
          <w:p w14:paraId="030F79CA"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03BFF2A8" w14:textId="77777777" w:rsidR="00D37532" w:rsidRDefault="00D37532" w:rsidP="00BC0107">
            <w:r>
              <w:rPr>
                <w:sz w:val="24"/>
              </w:rPr>
              <w:t>-</w:t>
            </w:r>
          </w:p>
        </w:tc>
      </w:tr>
      <w:tr w:rsidR="00D37532" w14:paraId="411E83FC" w14:textId="77777777" w:rsidTr="00BC0107">
        <w:tc>
          <w:tcPr>
            <w:tcW w:w="4371" w:type="dxa"/>
            <w:shd w:val="clear" w:color="auto" w:fill="FFFFFF"/>
            <w:noWrap/>
            <w:tcMar>
              <w:top w:w="75" w:type="dxa"/>
              <w:left w:w="75" w:type="dxa"/>
              <w:bottom w:w="75" w:type="dxa"/>
              <w:right w:w="75" w:type="dxa"/>
            </w:tcMar>
            <w:vAlign w:val="center"/>
          </w:tcPr>
          <w:p w14:paraId="4EE04A9B" w14:textId="77777777" w:rsidR="00D37532" w:rsidRDefault="00D37532" w:rsidP="00BC0107">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0D9AEA50" w14:textId="77777777" w:rsidR="00D37532" w:rsidRDefault="00D37532" w:rsidP="00BC0107">
            <w:pPr>
              <w:jc w:val="left"/>
            </w:pPr>
            <w:r>
              <w:rPr>
                <w:sz w:val="24"/>
              </w:rPr>
              <w:t>Jā</w:t>
            </w:r>
          </w:p>
        </w:tc>
        <w:tc>
          <w:tcPr>
            <w:tcW w:w="4371" w:type="dxa"/>
            <w:shd w:val="clear" w:color="auto" w:fill="FFFFFF"/>
            <w:noWrap/>
            <w:tcMar>
              <w:top w:w="75" w:type="dxa"/>
              <w:left w:w="75" w:type="dxa"/>
              <w:bottom w:w="75" w:type="dxa"/>
              <w:right w:w="75" w:type="dxa"/>
            </w:tcMar>
            <w:vAlign w:val="center"/>
          </w:tcPr>
          <w:p w14:paraId="0B1BB5EA" w14:textId="77777777" w:rsidR="00D37532" w:rsidRPr="00D37532" w:rsidRDefault="00D37532" w:rsidP="00BC0107">
            <w:pPr>
              <w:rPr>
                <w:sz w:val="24"/>
                <w:szCs w:val="24"/>
              </w:rPr>
            </w:pPr>
            <w:r w:rsidRPr="00D37532">
              <w:rPr>
                <w:sz w:val="24"/>
                <w:szCs w:val="24"/>
              </w:rPr>
              <w:t>Tiek paplašināta Jūras spēku kompetence atsevišķos gadījumos veikt kuģu pārbaudes arī ostu iekšējās akvatorijās.</w:t>
            </w:r>
          </w:p>
        </w:tc>
      </w:tr>
      <w:tr w:rsidR="00D37532" w14:paraId="1AE3598E" w14:textId="77777777" w:rsidTr="00BC0107">
        <w:tc>
          <w:tcPr>
            <w:tcW w:w="4371" w:type="dxa"/>
            <w:shd w:val="clear" w:color="auto" w:fill="FFFFFF"/>
            <w:noWrap/>
            <w:tcMar>
              <w:top w:w="75" w:type="dxa"/>
              <w:left w:w="75" w:type="dxa"/>
              <w:bottom w:w="75" w:type="dxa"/>
              <w:right w:w="75" w:type="dxa"/>
            </w:tcMar>
            <w:vAlign w:val="center"/>
          </w:tcPr>
          <w:p w14:paraId="4ABA3A4E" w14:textId="77777777" w:rsidR="00D37532" w:rsidRDefault="00D37532" w:rsidP="00BC0107">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655BA16B"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074C72F8" w14:textId="77777777" w:rsidR="00D37532" w:rsidRDefault="00D37532" w:rsidP="00BC0107">
            <w:r>
              <w:rPr>
                <w:sz w:val="24"/>
              </w:rPr>
              <w:t>-</w:t>
            </w:r>
          </w:p>
        </w:tc>
      </w:tr>
      <w:tr w:rsidR="00D37532" w14:paraId="27B76374" w14:textId="77777777" w:rsidTr="00BC0107">
        <w:tc>
          <w:tcPr>
            <w:tcW w:w="4371" w:type="dxa"/>
            <w:shd w:val="clear" w:color="auto" w:fill="FFFFFF"/>
            <w:noWrap/>
            <w:tcMar>
              <w:top w:w="75" w:type="dxa"/>
              <w:left w:w="75" w:type="dxa"/>
              <w:bottom w:w="75" w:type="dxa"/>
              <w:right w:w="75" w:type="dxa"/>
            </w:tcMar>
            <w:vAlign w:val="center"/>
          </w:tcPr>
          <w:p w14:paraId="1EEF5EAD" w14:textId="77777777" w:rsidR="00D37532" w:rsidRDefault="00D37532" w:rsidP="00BC0107">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600FCE44"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5968E21D" w14:textId="77777777" w:rsidR="00D37532" w:rsidRDefault="00D37532" w:rsidP="00BC0107">
            <w:r>
              <w:rPr>
                <w:sz w:val="24"/>
              </w:rPr>
              <w:t>-</w:t>
            </w:r>
          </w:p>
        </w:tc>
      </w:tr>
      <w:tr w:rsidR="00D37532" w14:paraId="023766BA" w14:textId="77777777" w:rsidTr="00BC0107">
        <w:tc>
          <w:tcPr>
            <w:tcW w:w="4371" w:type="dxa"/>
            <w:shd w:val="clear" w:color="auto" w:fill="FFFFFF"/>
            <w:noWrap/>
            <w:tcMar>
              <w:top w:w="75" w:type="dxa"/>
              <w:left w:w="75" w:type="dxa"/>
              <w:bottom w:w="75" w:type="dxa"/>
              <w:right w:w="75" w:type="dxa"/>
            </w:tcMar>
            <w:vAlign w:val="center"/>
          </w:tcPr>
          <w:p w14:paraId="416F28B7" w14:textId="77777777" w:rsidR="00D37532" w:rsidRDefault="00D37532" w:rsidP="00BC0107">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6079CA92"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3B5D37EE" w14:textId="77777777" w:rsidR="00D37532" w:rsidRDefault="00D37532" w:rsidP="00BC0107">
            <w:r>
              <w:rPr>
                <w:sz w:val="24"/>
              </w:rPr>
              <w:t>-</w:t>
            </w:r>
          </w:p>
        </w:tc>
      </w:tr>
      <w:tr w:rsidR="00D37532" w14:paraId="1159BED5" w14:textId="77777777" w:rsidTr="00BC0107">
        <w:tc>
          <w:tcPr>
            <w:tcW w:w="4371" w:type="dxa"/>
            <w:shd w:val="clear" w:color="auto" w:fill="FFFFFF"/>
            <w:noWrap/>
            <w:tcMar>
              <w:top w:w="75" w:type="dxa"/>
              <w:left w:w="75" w:type="dxa"/>
              <w:bottom w:w="75" w:type="dxa"/>
              <w:right w:w="75" w:type="dxa"/>
            </w:tcMar>
            <w:vAlign w:val="center"/>
          </w:tcPr>
          <w:p w14:paraId="226CA911" w14:textId="77777777" w:rsidR="00D37532" w:rsidRDefault="00D37532" w:rsidP="00BC0107">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3D9EAD32" w14:textId="77777777" w:rsidR="00D37532" w:rsidRDefault="00D37532" w:rsidP="00BC0107">
            <w:pPr>
              <w:jc w:val="left"/>
            </w:pPr>
            <w:r>
              <w:rPr>
                <w:sz w:val="24"/>
              </w:rPr>
              <w:t>Nē</w:t>
            </w:r>
          </w:p>
        </w:tc>
        <w:tc>
          <w:tcPr>
            <w:tcW w:w="4371" w:type="dxa"/>
            <w:shd w:val="clear" w:color="auto" w:fill="FFFFFF"/>
            <w:noWrap/>
            <w:tcMar>
              <w:top w:w="75" w:type="dxa"/>
              <w:left w:w="75" w:type="dxa"/>
              <w:bottom w:w="75" w:type="dxa"/>
              <w:right w:w="75" w:type="dxa"/>
            </w:tcMar>
            <w:vAlign w:val="center"/>
          </w:tcPr>
          <w:p w14:paraId="0B67349A" w14:textId="77777777" w:rsidR="00D37532" w:rsidRDefault="00D37532" w:rsidP="00BC0107">
            <w:r>
              <w:rPr>
                <w:sz w:val="24"/>
              </w:rPr>
              <w:t>-</w:t>
            </w:r>
          </w:p>
        </w:tc>
      </w:tr>
    </w:tbl>
    <w:p w14:paraId="3AFA9E69" w14:textId="77777777" w:rsidR="00D37532" w:rsidRDefault="00D37532" w:rsidP="00D37532">
      <w:pPr>
        <w:spacing w:before="270" w:after="180"/>
      </w:pPr>
      <w:r>
        <w:rPr>
          <w:b/>
          <w:sz w:val="30"/>
        </w:rPr>
        <w:t>7.5. Cita informācija</w:t>
      </w:r>
    </w:p>
    <w:p w14:paraId="3B9C025A" w14:textId="77777777" w:rsidR="00D37532" w:rsidRDefault="00D37532" w:rsidP="00D37532">
      <w:pPr>
        <w:spacing w:before="90" w:after="90"/>
      </w:pPr>
      <w:r>
        <w:rPr>
          <w:b/>
        </w:rPr>
        <w:t>Cita informācija</w:t>
      </w:r>
    </w:p>
    <w:p w14:paraId="6B131939" w14:textId="77777777" w:rsidR="00D37532" w:rsidRDefault="00D37532" w:rsidP="00D37532">
      <w:r>
        <w:t>-</w:t>
      </w:r>
    </w:p>
    <w:p w14:paraId="56BB9A70" w14:textId="77777777" w:rsidR="00EE1E64" w:rsidRDefault="00286CA8">
      <w:pPr>
        <w:spacing w:before="180"/>
      </w:pPr>
      <w:r>
        <w:rPr>
          <w:b/>
          <w:sz w:val="32"/>
        </w:rPr>
        <w:t>8. Horizontālās ietekmes</w:t>
      </w:r>
    </w:p>
    <w:p w14:paraId="7620A8E7" w14:textId="77777777" w:rsidR="00EE1E64" w:rsidRDefault="00286CA8">
      <w:pPr>
        <w:spacing w:before="270" w:after="180"/>
      </w:pPr>
      <w:r>
        <w:rPr>
          <w:b/>
          <w:sz w:val="30"/>
        </w:rPr>
        <w:t>8.1. Projekta tiesiskā regulējuma ietekme</w:t>
      </w:r>
    </w:p>
    <w:p w14:paraId="5DFCAD89" w14:textId="77777777" w:rsidR="00EE1E64" w:rsidRDefault="00286CA8">
      <w:pPr>
        <w:spacing w:before="270" w:after="180"/>
      </w:pPr>
      <w:r>
        <w:rPr>
          <w:b/>
          <w:sz w:val="30"/>
        </w:rPr>
        <w:t>8.1.1. uz publisku pakalpojumu attīstību</w:t>
      </w:r>
    </w:p>
    <w:p w14:paraId="419A5848" w14:textId="77777777" w:rsidR="00EE1E64" w:rsidRDefault="00286CA8">
      <w:pPr>
        <w:spacing w:before="90" w:after="90"/>
      </w:pPr>
      <w:r>
        <w:rPr>
          <w:b/>
        </w:rPr>
        <w:t>Vai projekts skar šo jomu?</w:t>
      </w:r>
    </w:p>
    <w:p w14:paraId="59399121" w14:textId="77777777" w:rsidR="00EE1E64" w:rsidRDefault="00286CA8">
      <w:r>
        <w:t>Nē</w:t>
      </w:r>
    </w:p>
    <w:p w14:paraId="10818A10" w14:textId="77777777" w:rsidR="00EE1E64" w:rsidRDefault="00286CA8">
      <w:pPr>
        <w:spacing w:before="270" w:after="180"/>
      </w:pPr>
      <w:r>
        <w:rPr>
          <w:b/>
          <w:sz w:val="30"/>
        </w:rPr>
        <w:t>8.1.2. uz valsts un pašvaldību informācijas un komunikācijas tehnoloģiju attīstību</w:t>
      </w:r>
    </w:p>
    <w:p w14:paraId="549A50F1" w14:textId="77777777" w:rsidR="00EE1E64" w:rsidRDefault="00286CA8">
      <w:pPr>
        <w:spacing w:before="90" w:after="90"/>
      </w:pPr>
      <w:r>
        <w:rPr>
          <w:b/>
        </w:rPr>
        <w:t>Vai projekts skar šo jomu?</w:t>
      </w:r>
    </w:p>
    <w:p w14:paraId="3F20122E" w14:textId="77777777" w:rsidR="00EE1E64" w:rsidRDefault="00286CA8">
      <w:r>
        <w:t>Nē</w:t>
      </w:r>
    </w:p>
    <w:p w14:paraId="4C664660" w14:textId="77777777" w:rsidR="00EE1E64" w:rsidRDefault="00286CA8">
      <w:pPr>
        <w:spacing w:before="270" w:after="180"/>
      </w:pPr>
      <w:r>
        <w:rPr>
          <w:b/>
          <w:sz w:val="30"/>
        </w:rPr>
        <w:t>8.1.3. uz informācijas sabiedrības politikas īstenošanu</w:t>
      </w:r>
    </w:p>
    <w:p w14:paraId="0AA6BEA6" w14:textId="77777777" w:rsidR="00EE1E64" w:rsidRDefault="00286CA8">
      <w:pPr>
        <w:spacing w:before="90" w:after="90"/>
      </w:pPr>
      <w:r>
        <w:rPr>
          <w:b/>
        </w:rPr>
        <w:t>Vai projekts skar šo jomu?</w:t>
      </w:r>
    </w:p>
    <w:p w14:paraId="39EC9DC1" w14:textId="77777777" w:rsidR="00EE1E64" w:rsidRDefault="00286CA8">
      <w:r>
        <w:t>Nē</w:t>
      </w:r>
    </w:p>
    <w:p w14:paraId="456CB879" w14:textId="77777777" w:rsidR="00EE1E64" w:rsidRDefault="00286CA8">
      <w:pPr>
        <w:spacing w:before="270" w:after="180"/>
      </w:pPr>
      <w:r>
        <w:rPr>
          <w:b/>
          <w:sz w:val="30"/>
        </w:rPr>
        <w:t>8.1.4. uz Nacionālā attīstības plāna rādītājiem</w:t>
      </w:r>
    </w:p>
    <w:p w14:paraId="76EDDF1B" w14:textId="77777777" w:rsidR="00EE1E64" w:rsidRDefault="00286CA8">
      <w:pPr>
        <w:spacing w:before="90" w:after="90"/>
      </w:pPr>
      <w:r>
        <w:rPr>
          <w:b/>
        </w:rPr>
        <w:t>Vai projekts skar šo jomu?</w:t>
      </w:r>
    </w:p>
    <w:p w14:paraId="1E951741" w14:textId="77777777" w:rsidR="00EE1E64" w:rsidRDefault="00286CA8">
      <w:r>
        <w:t>Nē</w:t>
      </w:r>
    </w:p>
    <w:p w14:paraId="58A9E99C" w14:textId="77777777" w:rsidR="00EE1E64" w:rsidRDefault="00286CA8">
      <w:pPr>
        <w:spacing w:before="270" w:after="180"/>
      </w:pPr>
      <w:r>
        <w:rPr>
          <w:b/>
          <w:sz w:val="30"/>
        </w:rPr>
        <w:t>8.1.5. uz teritoriju attīstību</w:t>
      </w:r>
    </w:p>
    <w:p w14:paraId="0973ED14" w14:textId="77777777" w:rsidR="00EE1E64" w:rsidRDefault="00286CA8">
      <w:pPr>
        <w:spacing w:before="90" w:after="90"/>
      </w:pPr>
      <w:r>
        <w:rPr>
          <w:b/>
        </w:rPr>
        <w:lastRenderedPageBreak/>
        <w:t>Vai projekts skar šo jomu?</w:t>
      </w:r>
    </w:p>
    <w:p w14:paraId="3F5ABEDB" w14:textId="77777777" w:rsidR="00EE1E64" w:rsidRDefault="00286CA8">
      <w:r>
        <w:t>Nē</w:t>
      </w:r>
    </w:p>
    <w:p w14:paraId="17589FF1" w14:textId="77777777" w:rsidR="00EE1E64" w:rsidRDefault="00286CA8">
      <w:pPr>
        <w:spacing w:before="270" w:after="180"/>
      </w:pPr>
      <w:r>
        <w:rPr>
          <w:b/>
          <w:sz w:val="30"/>
        </w:rPr>
        <w:t>8.1.6. uz vidi</w:t>
      </w:r>
    </w:p>
    <w:p w14:paraId="3DFCA5DC" w14:textId="77777777" w:rsidR="00EE1E64" w:rsidRDefault="00286CA8">
      <w:pPr>
        <w:spacing w:before="90" w:after="90"/>
      </w:pPr>
      <w:r>
        <w:rPr>
          <w:b/>
        </w:rPr>
        <w:t>Vai projekts skar šo jomu?</w:t>
      </w:r>
    </w:p>
    <w:p w14:paraId="2073C370" w14:textId="77777777" w:rsidR="00EE1E64" w:rsidRDefault="00286CA8">
      <w:r>
        <w:t>Nē</w:t>
      </w:r>
    </w:p>
    <w:p w14:paraId="141D635A" w14:textId="77777777" w:rsidR="00EE1E64" w:rsidRDefault="00286CA8">
      <w:pPr>
        <w:spacing w:before="270" w:after="180"/>
      </w:pPr>
      <w:r>
        <w:rPr>
          <w:b/>
          <w:sz w:val="30"/>
        </w:rPr>
        <w:t xml:space="preserve">8.1.7. uz </w:t>
      </w:r>
      <w:proofErr w:type="spellStart"/>
      <w:r>
        <w:rPr>
          <w:b/>
          <w:sz w:val="30"/>
        </w:rPr>
        <w:t>klimatneitralitāti</w:t>
      </w:r>
      <w:proofErr w:type="spellEnd"/>
    </w:p>
    <w:p w14:paraId="467927FF" w14:textId="77777777" w:rsidR="00EE1E64" w:rsidRDefault="00286CA8">
      <w:pPr>
        <w:spacing w:before="90" w:after="90"/>
      </w:pPr>
      <w:r>
        <w:rPr>
          <w:b/>
        </w:rPr>
        <w:t>Vai projekts skar šo jomu?</w:t>
      </w:r>
    </w:p>
    <w:p w14:paraId="3100333C" w14:textId="77777777" w:rsidR="00EE1E64" w:rsidRDefault="00286CA8">
      <w:r>
        <w:t>Nē</w:t>
      </w:r>
    </w:p>
    <w:p w14:paraId="6FBA5737" w14:textId="77777777" w:rsidR="00EE1E64" w:rsidRDefault="00286CA8">
      <w:pPr>
        <w:spacing w:before="270" w:after="180"/>
      </w:pPr>
      <w:r>
        <w:rPr>
          <w:b/>
          <w:sz w:val="30"/>
        </w:rPr>
        <w:t>8.1.8. uz iedzīvotāju sociālo situāciju</w:t>
      </w:r>
    </w:p>
    <w:p w14:paraId="5AB0D1B0" w14:textId="77777777" w:rsidR="00EE1E64" w:rsidRDefault="00286CA8">
      <w:pPr>
        <w:spacing w:before="90" w:after="90"/>
      </w:pPr>
      <w:r>
        <w:rPr>
          <w:b/>
        </w:rPr>
        <w:t>Vai projekts skar šo jomu?</w:t>
      </w:r>
    </w:p>
    <w:p w14:paraId="4C693EC1" w14:textId="77777777" w:rsidR="00EE1E64" w:rsidRDefault="00286CA8">
      <w:r>
        <w:t>Nē</w:t>
      </w:r>
    </w:p>
    <w:p w14:paraId="7C994894" w14:textId="77777777" w:rsidR="00EE1E64" w:rsidRDefault="00286CA8">
      <w:pPr>
        <w:spacing w:before="270" w:after="180"/>
      </w:pPr>
      <w:r>
        <w:rPr>
          <w:b/>
          <w:sz w:val="30"/>
        </w:rPr>
        <w:t>8.1.9. uz personu ar invaliditāti vienlīdzīgām iespējām un tiesībām</w:t>
      </w:r>
    </w:p>
    <w:p w14:paraId="1F824722" w14:textId="77777777" w:rsidR="00EE1E64" w:rsidRDefault="00286CA8">
      <w:pPr>
        <w:spacing w:before="90" w:after="90"/>
      </w:pPr>
      <w:r>
        <w:rPr>
          <w:b/>
        </w:rPr>
        <w:t>Vai projekts skar šo jomu?</w:t>
      </w:r>
    </w:p>
    <w:p w14:paraId="63EFB672" w14:textId="77777777" w:rsidR="00EE1E64" w:rsidRDefault="00286CA8">
      <w:r>
        <w:t>Nē</w:t>
      </w:r>
    </w:p>
    <w:p w14:paraId="7E371E1C" w14:textId="77777777" w:rsidR="00EE1E64" w:rsidRDefault="00286CA8">
      <w:pPr>
        <w:spacing w:before="270" w:after="180"/>
      </w:pPr>
      <w:r>
        <w:rPr>
          <w:b/>
          <w:sz w:val="30"/>
        </w:rPr>
        <w:t>8.1.10. uz dzimumu līdztiesību</w:t>
      </w:r>
    </w:p>
    <w:p w14:paraId="238B0B30" w14:textId="77777777" w:rsidR="00EE1E64" w:rsidRDefault="00286CA8">
      <w:pPr>
        <w:spacing w:before="90" w:after="90"/>
      </w:pPr>
      <w:r>
        <w:rPr>
          <w:b/>
        </w:rPr>
        <w:t>Vai projekts skar šo jomu?</w:t>
      </w:r>
    </w:p>
    <w:p w14:paraId="28390363" w14:textId="77777777" w:rsidR="00EE1E64" w:rsidRDefault="00286CA8">
      <w:r>
        <w:t>Nē</w:t>
      </w:r>
    </w:p>
    <w:p w14:paraId="2E43A35D" w14:textId="77777777" w:rsidR="00EE1E64" w:rsidRDefault="00286CA8">
      <w:pPr>
        <w:spacing w:before="270" w:after="180"/>
      </w:pPr>
      <w:r>
        <w:rPr>
          <w:b/>
          <w:sz w:val="30"/>
        </w:rPr>
        <w:t>8.1.11. uz veselību</w:t>
      </w:r>
    </w:p>
    <w:p w14:paraId="73DEFBAD" w14:textId="77777777" w:rsidR="00EE1E64" w:rsidRDefault="00286CA8">
      <w:pPr>
        <w:spacing w:before="90" w:after="90"/>
      </w:pPr>
      <w:r>
        <w:rPr>
          <w:b/>
        </w:rPr>
        <w:t>Vai projekts skar šo jomu?</w:t>
      </w:r>
    </w:p>
    <w:p w14:paraId="4C6A1455" w14:textId="77777777" w:rsidR="00EE1E64" w:rsidRDefault="00286CA8">
      <w:r>
        <w:t>Nē</w:t>
      </w:r>
    </w:p>
    <w:p w14:paraId="1C9ADDB8" w14:textId="77777777" w:rsidR="00EE1E64" w:rsidRDefault="00286CA8">
      <w:pPr>
        <w:spacing w:before="270" w:after="180"/>
      </w:pPr>
      <w:r>
        <w:rPr>
          <w:b/>
          <w:sz w:val="30"/>
        </w:rPr>
        <w:t>8.1.12. uz cilvēktiesībām, demokrātiskām vērtībām un pilsoniskās sabiedrības attīstību</w:t>
      </w:r>
    </w:p>
    <w:p w14:paraId="7C389157" w14:textId="77777777" w:rsidR="00EE1E64" w:rsidRDefault="00286CA8">
      <w:pPr>
        <w:spacing w:before="90" w:after="90"/>
      </w:pPr>
      <w:r>
        <w:rPr>
          <w:b/>
        </w:rPr>
        <w:t>Vai projekts skar šo jomu?</w:t>
      </w:r>
    </w:p>
    <w:p w14:paraId="212CAAF9" w14:textId="77777777" w:rsidR="00EE1E64" w:rsidRDefault="00286CA8">
      <w:r>
        <w:t>Nē</w:t>
      </w:r>
    </w:p>
    <w:p w14:paraId="49A7C961" w14:textId="77777777" w:rsidR="00EE1E64" w:rsidRDefault="00286CA8">
      <w:pPr>
        <w:spacing w:before="270" w:after="180"/>
      </w:pPr>
      <w:r>
        <w:rPr>
          <w:b/>
          <w:sz w:val="30"/>
        </w:rPr>
        <w:t>8.1.13. uz datu aizsardzību</w:t>
      </w:r>
    </w:p>
    <w:p w14:paraId="44E56D8C" w14:textId="77777777" w:rsidR="00EE1E64" w:rsidRDefault="00286CA8">
      <w:pPr>
        <w:spacing w:before="90" w:after="90"/>
      </w:pPr>
      <w:r>
        <w:rPr>
          <w:b/>
        </w:rPr>
        <w:t>Vai projekts skar šo jomu?</w:t>
      </w:r>
    </w:p>
    <w:p w14:paraId="30A86F7F" w14:textId="77777777" w:rsidR="00EE1E64" w:rsidRDefault="00286CA8">
      <w:r>
        <w:t>Nē</w:t>
      </w:r>
    </w:p>
    <w:p w14:paraId="48CA3A98" w14:textId="77777777" w:rsidR="00EE1E64" w:rsidRDefault="00286CA8">
      <w:pPr>
        <w:spacing w:before="270" w:after="180"/>
      </w:pPr>
      <w:r>
        <w:rPr>
          <w:b/>
          <w:sz w:val="30"/>
        </w:rPr>
        <w:t>8.1.14. uz diasporu</w:t>
      </w:r>
    </w:p>
    <w:p w14:paraId="1136C2CC" w14:textId="77777777" w:rsidR="00EE1E64" w:rsidRDefault="00286CA8">
      <w:pPr>
        <w:spacing w:before="90" w:after="90"/>
      </w:pPr>
      <w:r>
        <w:rPr>
          <w:b/>
        </w:rPr>
        <w:lastRenderedPageBreak/>
        <w:t>Vai projekts skar šo jomu?</w:t>
      </w:r>
    </w:p>
    <w:p w14:paraId="7CDBBCF6" w14:textId="77777777" w:rsidR="00EE1E64" w:rsidRDefault="00286CA8">
      <w:r>
        <w:t>Nē</w:t>
      </w:r>
    </w:p>
    <w:p w14:paraId="14ED13B2" w14:textId="77777777" w:rsidR="00EE1E64" w:rsidRDefault="00286CA8">
      <w:pPr>
        <w:spacing w:before="270" w:after="180"/>
      </w:pPr>
      <w:r>
        <w:rPr>
          <w:b/>
          <w:sz w:val="30"/>
        </w:rPr>
        <w:t>8.1.15. uz profesiju reglamentāciju</w:t>
      </w:r>
    </w:p>
    <w:p w14:paraId="66193D8C" w14:textId="77777777" w:rsidR="00EE1E64" w:rsidRDefault="00286CA8">
      <w:pPr>
        <w:spacing w:before="90" w:after="90"/>
      </w:pPr>
      <w:r>
        <w:rPr>
          <w:b/>
        </w:rPr>
        <w:t>Vai projekts skar šo jomu?</w:t>
      </w:r>
    </w:p>
    <w:p w14:paraId="715B124D" w14:textId="77777777" w:rsidR="00EE1E64" w:rsidRDefault="00286CA8">
      <w:r>
        <w:t>Nē</w:t>
      </w:r>
    </w:p>
    <w:p w14:paraId="4DDA0A22" w14:textId="77777777" w:rsidR="00EE1E64" w:rsidRDefault="00286CA8">
      <w:pPr>
        <w:spacing w:before="270" w:after="180"/>
      </w:pPr>
      <w:r>
        <w:rPr>
          <w:b/>
          <w:sz w:val="30"/>
        </w:rPr>
        <w:t>8.1.16. uz bērna labākajām interesēm</w:t>
      </w:r>
    </w:p>
    <w:p w14:paraId="40C3A56D" w14:textId="77777777" w:rsidR="00EE1E64" w:rsidRDefault="00286CA8">
      <w:pPr>
        <w:spacing w:before="90" w:after="90"/>
      </w:pPr>
      <w:r>
        <w:rPr>
          <w:b/>
        </w:rPr>
        <w:t>Vai projekts skar šo jomu?</w:t>
      </w:r>
    </w:p>
    <w:p w14:paraId="2CAE0FBB" w14:textId="77777777" w:rsidR="00EE1E64" w:rsidRDefault="00286CA8">
      <w:r>
        <w:t>Nē</w:t>
      </w:r>
    </w:p>
    <w:p w14:paraId="2C9E3733" w14:textId="77777777" w:rsidR="00EE1E64" w:rsidRDefault="00286CA8">
      <w:pPr>
        <w:spacing w:before="270" w:after="180"/>
      </w:pPr>
      <w:r>
        <w:rPr>
          <w:b/>
          <w:sz w:val="30"/>
        </w:rPr>
        <w:t>8.2. Cita informācija</w:t>
      </w:r>
    </w:p>
    <w:p w14:paraId="4CB87731" w14:textId="77777777" w:rsidR="00EE1E64" w:rsidRDefault="00286CA8">
      <w:pPr>
        <w:spacing w:before="90" w:after="90"/>
      </w:pPr>
      <w:r>
        <w:rPr>
          <w:b/>
        </w:rPr>
        <w:t>Cita informācija</w:t>
      </w:r>
    </w:p>
    <w:p w14:paraId="5BC18092" w14:textId="77777777" w:rsidR="00EE1E64" w:rsidRDefault="00286CA8">
      <w:r>
        <w:t>-</w:t>
      </w:r>
    </w:p>
    <w:sectPr w:rsidR="00EE1E64">
      <w:headerReference w:type="default" r:id="rId6"/>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F7DF3" w14:textId="77777777" w:rsidR="00FD2230" w:rsidRDefault="00286CA8">
      <w:r>
        <w:separator/>
      </w:r>
    </w:p>
  </w:endnote>
  <w:endnote w:type="continuationSeparator" w:id="0">
    <w:p w14:paraId="259E6068" w14:textId="77777777" w:rsidR="00FD2230" w:rsidRDefault="0028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7172" w14:textId="77777777" w:rsidR="00EE1E64" w:rsidRDefault="00286CA8">
    <w:pPr>
      <w:jc w:val="right"/>
    </w:pPr>
    <w:r>
      <w:rPr>
        <w:sz w:val="24"/>
        <w:szCs w:val="24"/>
      </w:rPr>
      <w:fldChar w:fldCharType="begin"/>
    </w:r>
    <w:r>
      <w:rPr>
        <w:sz w:val="24"/>
        <w:szCs w:val="24"/>
      </w:rPr>
      <w:instrText>PAGE</w:instrText>
    </w:r>
    <w:r>
      <w:rPr>
        <w:sz w:val="24"/>
        <w:szCs w:val="24"/>
      </w:rPr>
      <w:fldChar w:fldCharType="separate"/>
    </w:r>
    <w:r w:rsidR="008978BD">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E3EDA" w14:textId="77777777" w:rsidR="00FD2230" w:rsidRDefault="00286CA8">
      <w:r>
        <w:separator/>
      </w:r>
    </w:p>
  </w:footnote>
  <w:footnote w:type="continuationSeparator" w:id="0">
    <w:p w14:paraId="664BD0BD" w14:textId="77777777" w:rsidR="00FD2230" w:rsidRDefault="0028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3737" w14:textId="77777777" w:rsidR="00EE1E64" w:rsidRDefault="00EE1E64">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3B7A" w14:textId="77777777" w:rsidR="00EE1E64" w:rsidRDefault="00EE1E64">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E64"/>
    <w:rsid w:val="00154D84"/>
    <w:rsid w:val="001C1A45"/>
    <w:rsid w:val="00286CA8"/>
    <w:rsid w:val="00355898"/>
    <w:rsid w:val="00385719"/>
    <w:rsid w:val="003B5E00"/>
    <w:rsid w:val="00473984"/>
    <w:rsid w:val="00527C68"/>
    <w:rsid w:val="005F7F0E"/>
    <w:rsid w:val="00752805"/>
    <w:rsid w:val="00822745"/>
    <w:rsid w:val="008978BD"/>
    <w:rsid w:val="00B42C73"/>
    <w:rsid w:val="00BB36B2"/>
    <w:rsid w:val="00BC75CC"/>
    <w:rsid w:val="00BF00E8"/>
    <w:rsid w:val="00C219C6"/>
    <w:rsid w:val="00CD2259"/>
    <w:rsid w:val="00D2747A"/>
    <w:rsid w:val="00D37532"/>
    <w:rsid w:val="00E351CE"/>
    <w:rsid w:val="00E5483C"/>
    <w:rsid w:val="00EC25DA"/>
    <w:rsid w:val="00EE1E64"/>
    <w:rsid w:val="00F501B4"/>
    <w:rsid w:val="00F722E2"/>
    <w:rsid w:val="00FD2230"/>
    <w:rsid w:val="00FF46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C051"/>
  <w15:docId w15:val="{94554CC4-8603-4DDC-AF97-41CEEDF9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286CA8"/>
    <w:pPr>
      <w:tabs>
        <w:tab w:val="center" w:pos="4153"/>
        <w:tab w:val="right" w:pos="8306"/>
      </w:tabs>
    </w:pPr>
  </w:style>
  <w:style w:type="character" w:customStyle="1" w:styleId="FooterChar">
    <w:name w:val="Footer Char"/>
    <w:basedOn w:val="DefaultParagraphFont"/>
    <w:link w:val="Footer"/>
    <w:uiPriority w:val="99"/>
    <w:rsid w:val="00286CA8"/>
  </w:style>
  <w:style w:type="paragraph" w:styleId="BalloonText">
    <w:name w:val="Balloon Text"/>
    <w:basedOn w:val="Normal"/>
    <w:link w:val="BalloonTextChar"/>
    <w:uiPriority w:val="99"/>
    <w:semiHidden/>
    <w:unhideWhenUsed/>
    <w:rsid w:val="00E351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1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7868</Words>
  <Characters>4486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anotācija_(ex_ante)_23-TA-708.docx</vt:lpstr>
    </vt:vector>
  </TitlesOfParts>
  <Company>LV NAF</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anotācija_(ex_ante)_23-TA-708.docx</dc:title>
  <dc:creator>OF-3 Māris BOKSBERGS</dc:creator>
  <cp:lastModifiedBy>Līga Dreimane</cp:lastModifiedBy>
  <cp:revision>2</cp:revision>
  <cp:lastPrinted>2023-03-31T07:49:00Z</cp:lastPrinted>
  <dcterms:created xsi:type="dcterms:W3CDTF">2023-04-05T11:54:00Z</dcterms:created>
  <dcterms:modified xsi:type="dcterms:W3CDTF">2023-04-05T11:54:00Z</dcterms:modified>
</cp:coreProperties>
</file>