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69430C" w14:textId="3155B939" w:rsidR="00296CFB" w:rsidRPr="009C764B" w:rsidRDefault="00296CFB" w:rsidP="00B94DEC">
      <w:pPr>
        <w:pStyle w:val="NoSpacing"/>
        <w:contextualSpacing/>
        <w:rPr>
          <w:rFonts w:asciiTheme="majorBidi" w:hAnsiTheme="majorBidi" w:cstheme="majorBidi"/>
          <w:b w:val="0"/>
          <w:szCs w:val="32"/>
        </w:rPr>
      </w:pPr>
      <w:r w:rsidRPr="009C764B">
        <w:rPr>
          <w:rFonts w:asciiTheme="majorBidi" w:hAnsiTheme="majorBidi" w:cstheme="majorBidi"/>
          <w:szCs w:val="32"/>
        </w:rPr>
        <w:t>Informatīvais ziņojums</w:t>
      </w:r>
    </w:p>
    <w:p w14:paraId="622486C4" w14:textId="7AC465C6" w:rsidR="005A614D" w:rsidRPr="009C764B" w:rsidRDefault="001D50C4" w:rsidP="00B94DEC">
      <w:pPr>
        <w:pStyle w:val="NoSpacing"/>
        <w:contextualSpacing/>
        <w:rPr>
          <w:rFonts w:asciiTheme="majorBidi" w:hAnsiTheme="majorBidi" w:cstheme="majorBidi"/>
          <w:bCs/>
          <w:i/>
          <w:iCs/>
          <w:szCs w:val="32"/>
        </w:rPr>
      </w:pPr>
      <w:r w:rsidRPr="009C764B">
        <w:t>"</w:t>
      </w:r>
      <w:r w:rsidR="00C46B5E" w:rsidRPr="009C764B">
        <w:rPr>
          <w:rFonts w:asciiTheme="majorBidi" w:hAnsiTheme="majorBidi" w:cstheme="majorBidi"/>
          <w:bCs/>
          <w:szCs w:val="32"/>
        </w:rPr>
        <w:t>Trauksmes celšanas likuma</w:t>
      </w:r>
      <w:r w:rsidR="00216B55" w:rsidRPr="009C764B">
        <w:rPr>
          <w:rFonts w:asciiTheme="majorBidi" w:hAnsiTheme="majorBidi" w:cstheme="majorBidi"/>
          <w:bCs/>
          <w:szCs w:val="32"/>
        </w:rPr>
        <w:t xml:space="preserve"> </w:t>
      </w:r>
      <w:r w:rsidR="00C427A0" w:rsidRPr="009C764B">
        <w:rPr>
          <w:rFonts w:asciiTheme="majorBidi" w:hAnsiTheme="majorBidi" w:cstheme="majorBidi"/>
          <w:bCs/>
          <w:szCs w:val="32"/>
        </w:rPr>
        <w:t>īstenošanas</w:t>
      </w:r>
      <w:r w:rsidR="00C427A0" w:rsidRPr="009C764B">
        <w:rPr>
          <w:rFonts w:asciiTheme="majorBidi" w:hAnsiTheme="majorBidi" w:cstheme="majorBidi"/>
          <w:bCs/>
          <w:i/>
          <w:iCs/>
          <w:szCs w:val="32"/>
        </w:rPr>
        <w:t xml:space="preserve"> </w:t>
      </w:r>
    </w:p>
    <w:p w14:paraId="369F44E2" w14:textId="5B8153C4" w:rsidR="00C46B5E" w:rsidRPr="009C764B" w:rsidRDefault="00216B55" w:rsidP="00B94DEC">
      <w:pPr>
        <w:pStyle w:val="NoSpacing"/>
        <w:contextualSpacing/>
        <w:rPr>
          <w:rFonts w:asciiTheme="majorBidi" w:hAnsiTheme="majorBidi" w:cstheme="majorBidi"/>
          <w:bCs/>
          <w:i/>
          <w:iCs/>
          <w:szCs w:val="32"/>
        </w:rPr>
      </w:pPr>
      <w:r w:rsidRPr="009C764B">
        <w:rPr>
          <w:rFonts w:asciiTheme="majorBidi" w:hAnsiTheme="majorBidi" w:cstheme="majorBidi"/>
          <w:bCs/>
          <w:i/>
          <w:iCs/>
          <w:szCs w:val="32"/>
        </w:rPr>
        <w:t>ex-post</w:t>
      </w:r>
      <w:r w:rsidR="00C46B5E" w:rsidRPr="009C764B">
        <w:rPr>
          <w:rFonts w:asciiTheme="majorBidi" w:hAnsiTheme="majorBidi" w:cstheme="majorBidi"/>
          <w:bCs/>
          <w:i/>
          <w:iCs/>
          <w:szCs w:val="32"/>
        </w:rPr>
        <w:t xml:space="preserve"> </w:t>
      </w:r>
      <w:r w:rsidR="00C46B5E" w:rsidRPr="009C764B">
        <w:rPr>
          <w:rFonts w:asciiTheme="majorBidi" w:hAnsiTheme="majorBidi" w:cstheme="majorBidi"/>
          <w:bCs/>
          <w:szCs w:val="32"/>
        </w:rPr>
        <w:t>izvērtējums</w:t>
      </w:r>
      <w:r w:rsidR="001D50C4" w:rsidRPr="009C764B">
        <w:t>"</w:t>
      </w:r>
    </w:p>
    <w:p w14:paraId="01E0508B" w14:textId="77777777" w:rsidR="00296CFB" w:rsidRPr="009C764B" w:rsidRDefault="00296CFB" w:rsidP="00B94DEC">
      <w:pPr>
        <w:pStyle w:val="NoSpacing"/>
        <w:contextualSpacing/>
        <w:rPr>
          <w:rFonts w:asciiTheme="majorBidi" w:hAnsiTheme="majorBidi" w:cstheme="majorBidi"/>
          <w:bCs/>
          <w:i/>
          <w:iCs/>
          <w:szCs w:val="32"/>
        </w:rPr>
      </w:pPr>
    </w:p>
    <w:p w14:paraId="6808ABEE" w14:textId="77777777" w:rsidR="00296CFB" w:rsidRPr="009C764B" w:rsidRDefault="00296CFB" w:rsidP="00B94DEC">
      <w:pPr>
        <w:contextualSpacing/>
        <w:jc w:val="center"/>
        <w:rPr>
          <w:rFonts w:asciiTheme="majorBidi" w:hAnsiTheme="majorBidi" w:cstheme="majorBidi"/>
          <w:szCs w:val="24"/>
        </w:rPr>
      </w:pPr>
      <w:r w:rsidRPr="009C764B">
        <w:rPr>
          <w:rFonts w:asciiTheme="majorBidi" w:hAnsiTheme="majorBidi" w:cstheme="majorBidi"/>
          <w:szCs w:val="24"/>
        </w:rPr>
        <w:t>Rīga</w:t>
      </w:r>
    </w:p>
    <w:p w14:paraId="2FB8BCB4" w14:textId="45A3F310" w:rsidR="00296CFB" w:rsidRPr="009C764B" w:rsidRDefault="00296CFB" w:rsidP="00B94DEC">
      <w:pPr>
        <w:contextualSpacing/>
        <w:jc w:val="center"/>
        <w:rPr>
          <w:rFonts w:asciiTheme="majorBidi" w:hAnsiTheme="majorBidi" w:cstheme="majorBidi"/>
          <w:szCs w:val="24"/>
        </w:rPr>
      </w:pPr>
      <w:r w:rsidRPr="009C764B">
        <w:rPr>
          <w:rFonts w:asciiTheme="majorBidi" w:hAnsiTheme="majorBidi" w:cstheme="majorBidi"/>
          <w:szCs w:val="24"/>
        </w:rPr>
        <w:t>202</w:t>
      </w:r>
      <w:r w:rsidR="00C67FDB" w:rsidRPr="009C764B">
        <w:rPr>
          <w:rFonts w:asciiTheme="majorBidi" w:hAnsiTheme="majorBidi" w:cstheme="majorBidi"/>
          <w:szCs w:val="24"/>
        </w:rPr>
        <w:t>4</w:t>
      </w:r>
    </w:p>
    <w:p w14:paraId="4BEF8686" w14:textId="77777777" w:rsidR="00761C02" w:rsidRPr="009C764B" w:rsidRDefault="00761C02" w:rsidP="00B94DEC">
      <w:pPr>
        <w:contextualSpacing/>
        <w:jc w:val="center"/>
        <w:rPr>
          <w:rFonts w:asciiTheme="majorBidi" w:hAnsiTheme="majorBidi" w:cstheme="majorBidi"/>
          <w:szCs w:val="24"/>
        </w:rPr>
      </w:pPr>
    </w:p>
    <w:p w14:paraId="1D18F0E2" w14:textId="47E1B4B9" w:rsidR="0086664D" w:rsidRDefault="00C67FDB">
      <w:pPr>
        <w:pStyle w:val="TOC1"/>
        <w:rPr>
          <w:rFonts w:asciiTheme="minorHAnsi" w:eastAsiaTheme="minorEastAsia" w:hAnsiTheme="minorHAnsi"/>
          <w:b w:val="0"/>
          <w:noProof/>
          <w:sz w:val="22"/>
          <w:lang w:eastAsia="lv-LV"/>
        </w:rPr>
      </w:pPr>
      <w:r w:rsidRPr="009C764B">
        <w:fldChar w:fldCharType="begin"/>
      </w:r>
      <w:r w:rsidRPr="009C764B">
        <w:instrText xml:space="preserve"> TOC \o "1-4" \h \z \u </w:instrText>
      </w:r>
      <w:r w:rsidRPr="009C764B">
        <w:fldChar w:fldCharType="separate"/>
      </w:r>
      <w:hyperlink w:anchor="_Toc187231983" w:history="1">
        <w:r w:rsidR="0086664D" w:rsidRPr="005C5909">
          <w:rPr>
            <w:rStyle w:val="Hyperlink"/>
            <w:noProof/>
          </w:rPr>
          <w:t>1. Ievads</w:t>
        </w:r>
        <w:r w:rsidR="0086664D">
          <w:rPr>
            <w:noProof/>
            <w:webHidden/>
          </w:rPr>
          <w:tab/>
        </w:r>
        <w:r w:rsidR="0086664D">
          <w:rPr>
            <w:noProof/>
            <w:webHidden/>
          </w:rPr>
          <w:fldChar w:fldCharType="begin"/>
        </w:r>
        <w:r w:rsidR="0086664D">
          <w:rPr>
            <w:noProof/>
            <w:webHidden/>
          </w:rPr>
          <w:instrText xml:space="preserve"> PAGEREF _Toc187231983 \h </w:instrText>
        </w:r>
        <w:r w:rsidR="0086664D">
          <w:rPr>
            <w:noProof/>
            <w:webHidden/>
          </w:rPr>
        </w:r>
        <w:r w:rsidR="0086664D">
          <w:rPr>
            <w:noProof/>
            <w:webHidden/>
          </w:rPr>
          <w:fldChar w:fldCharType="separate"/>
        </w:r>
        <w:r w:rsidR="0086664D">
          <w:rPr>
            <w:noProof/>
            <w:webHidden/>
          </w:rPr>
          <w:t>2</w:t>
        </w:r>
        <w:r w:rsidR="0086664D">
          <w:rPr>
            <w:noProof/>
            <w:webHidden/>
          </w:rPr>
          <w:fldChar w:fldCharType="end"/>
        </w:r>
      </w:hyperlink>
    </w:p>
    <w:p w14:paraId="60DDCF5D" w14:textId="3210D83A" w:rsidR="0086664D" w:rsidRDefault="00E42DE3">
      <w:pPr>
        <w:pStyle w:val="TOC1"/>
        <w:rPr>
          <w:rFonts w:asciiTheme="minorHAnsi" w:eastAsiaTheme="minorEastAsia" w:hAnsiTheme="minorHAnsi"/>
          <w:b w:val="0"/>
          <w:noProof/>
          <w:sz w:val="22"/>
          <w:lang w:eastAsia="lv-LV"/>
        </w:rPr>
      </w:pPr>
      <w:hyperlink w:anchor="_Toc187231984" w:history="1">
        <w:r w:rsidR="0086664D" w:rsidRPr="005C5909">
          <w:rPr>
            <w:rStyle w:val="Hyperlink"/>
            <w:noProof/>
          </w:rPr>
          <w:t>2. Trauksmes celšanas likuma īstenošana</w:t>
        </w:r>
        <w:r w:rsidR="0086664D">
          <w:rPr>
            <w:noProof/>
            <w:webHidden/>
          </w:rPr>
          <w:tab/>
        </w:r>
        <w:r w:rsidR="0086664D">
          <w:rPr>
            <w:noProof/>
            <w:webHidden/>
          </w:rPr>
          <w:fldChar w:fldCharType="begin"/>
        </w:r>
        <w:r w:rsidR="0086664D">
          <w:rPr>
            <w:noProof/>
            <w:webHidden/>
          </w:rPr>
          <w:instrText xml:space="preserve"> PAGEREF _Toc187231984 \h </w:instrText>
        </w:r>
        <w:r w:rsidR="0086664D">
          <w:rPr>
            <w:noProof/>
            <w:webHidden/>
          </w:rPr>
        </w:r>
        <w:r w:rsidR="0086664D">
          <w:rPr>
            <w:noProof/>
            <w:webHidden/>
          </w:rPr>
          <w:fldChar w:fldCharType="separate"/>
        </w:r>
        <w:r w:rsidR="0086664D">
          <w:rPr>
            <w:noProof/>
            <w:webHidden/>
          </w:rPr>
          <w:t>5</w:t>
        </w:r>
        <w:r w:rsidR="0086664D">
          <w:rPr>
            <w:noProof/>
            <w:webHidden/>
          </w:rPr>
          <w:fldChar w:fldCharType="end"/>
        </w:r>
      </w:hyperlink>
    </w:p>
    <w:p w14:paraId="386904A4" w14:textId="2CAA0C9B" w:rsidR="0086664D" w:rsidRDefault="00E42DE3">
      <w:pPr>
        <w:pStyle w:val="TOC2"/>
        <w:rPr>
          <w:rFonts w:asciiTheme="minorHAnsi" w:eastAsiaTheme="minorEastAsia" w:hAnsiTheme="minorHAnsi"/>
          <w:noProof/>
          <w:sz w:val="22"/>
          <w:lang w:eastAsia="lv-LV"/>
        </w:rPr>
      </w:pPr>
      <w:hyperlink w:anchor="_Toc187231985" w:history="1">
        <w:r w:rsidR="0086664D" w:rsidRPr="005C5909">
          <w:rPr>
            <w:rStyle w:val="Hyperlink"/>
            <w:noProof/>
          </w:rPr>
          <w:t>Trauksmes celšanas likuma mērķis</w:t>
        </w:r>
        <w:r w:rsidR="0086664D">
          <w:rPr>
            <w:noProof/>
            <w:webHidden/>
          </w:rPr>
          <w:tab/>
        </w:r>
        <w:r w:rsidR="0086664D">
          <w:rPr>
            <w:noProof/>
            <w:webHidden/>
          </w:rPr>
          <w:fldChar w:fldCharType="begin"/>
        </w:r>
        <w:r w:rsidR="0086664D">
          <w:rPr>
            <w:noProof/>
            <w:webHidden/>
          </w:rPr>
          <w:instrText xml:space="preserve"> PAGEREF _Toc187231985 \h </w:instrText>
        </w:r>
        <w:r w:rsidR="0086664D">
          <w:rPr>
            <w:noProof/>
            <w:webHidden/>
          </w:rPr>
        </w:r>
        <w:r w:rsidR="0086664D">
          <w:rPr>
            <w:noProof/>
            <w:webHidden/>
          </w:rPr>
          <w:fldChar w:fldCharType="separate"/>
        </w:r>
        <w:r w:rsidR="0086664D">
          <w:rPr>
            <w:noProof/>
            <w:webHidden/>
          </w:rPr>
          <w:t>5</w:t>
        </w:r>
        <w:r w:rsidR="0086664D">
          <w:rPr>
            <w:noProof/>
            <w:webHidden/>
          </w:rPr>
          <w:fldChar w:fldCharType="end"/>
        </w:r>
      </w:hyperlink>
    </w:p>
    <w:p w14:paraId="2FE3E9F6" w14:textId="2BB9B551" w:rsidR="0086664D" w:rsidRDefault="00E42DE3">
      <w:pPr>
        <w:pStyle w:val="TOC3"/>
        <w:tabs>
          <w:tab w:val="right" w:leader="dot" w:pos="8296"/>
        </w:tabs>
        <w:rPr>
          <w:rFonts w:asciiTheme="minorHAnsi" w:eastAsiaTheme="minorEastAsia" w:hAnsiTheme="minorHAnsi"/>
          <w:i w:val="0"/>
          <w:noProof/>
          <w:sz w:val="22"/>
          <w:lang w:eastAsia="lv-LV"/>
        </w:rPr>
      </w:pPr>
      <w:hyperlink w:anchor="_Toc187231986" w:history="1">
        <w:r w:rsidR="0086664D" w:rsidRPr="005C5909">
          <w:rPr>
            <w:rStyle w:val="Hyperlink"/>
            <w:noProof/>
            <w:shd w:val="clear" w:color="auto" w:fill="FFFFFF"/>
          </w:rPr>
          <w:t>Trauksmes celšanas veicināšana</w:t>
        </w:r>
        <w:r w:rsidR="0086664D">
          <w:rPr>
            <w:noProof/>
            <w:webHidden/>
          </w:rPr>
          <w:tab/>
        </w:r>
        <w:r w:rsidR="0086664D">
          <w:rPr>
            <w:noProof/>
            <w:webHidden/>
          </w:rPr>
          <w:fldChar w:fldCharType="begin"/>
        </w:r>
        <w:r w:rsidR="0086664D">
          <w:rPr>
            <w:noProof/>
            <w:webHidden/>
          </w:rPr>
          <w:instrText xml:space="preserve"> PAGEREF _Toc187231986 \h </w:instrText>
        </w:r>
        <w:r w:rsidR="0086664D">
          <w:rPr>
            <w:noProof/>
            <w:webHidden/>
          </w:rPr>
        </w:r>
        <w:r w:rsidR="0086664D">
          <w:rPr>
            <w:noProof/>
            <w:webHidden/>
          </w:rPr>
          <w:fldChar w:fldCharType="separate"/>
        </w:r>
        <w:r w:rsidR="0086664D">
          <w:rPr>
            <w:noProof/>
            <w:webHidden/>
          </w:rPr>
          <w:t>5</w:t>
        </w:r>
        <w:r w:rsidR="0086664D">
          <w:rPr>
            <w:noProof/>
            <w:webHidden/>
          </w:rPr>
          <w:fldChar w:fldCharType="end"/>
        </w:r>
      </w:hyperlink>
    </w:p>
    <w:p w14:paraId="559348CC" w14:textId="18BC0EB1" w:rsidR="0086664D" w:rsidRDefault="00E42DE3">
      <w:pPr>
        <w:pStyle w:val="TOC4"/>
        <w:rPr>
          <w:rFonts w:asciiTheme="minorHAnsi" w:eastAsiaTheme="minorEastAsia" w:hAnsiTheme="minorHAnsi"/>
          <w:noProof/>
          <w:sz w:val="22"/>
          <w:lang w:eastAsia="lv-LV"/>
        </w:rPr>
      </w:pPr>
      <w:hyperlink w:anchor="_Toc187231987" w:history="1">
        <w:r w:rsidR="0086664D" w:rsidRPr="005C5909">
          <w:rPr>
            <w:rStyle w:val="Hyperlink"/>
            <w:noProof/>
          </w:rPr>
          <w:t>Trauksmes celšanas definīcija</w:t>
        </w:r>
        <w:r w:rsidR="0086664D">
          <w:rPr>
            <w:noProof/>
            <w:webHidden/>
          </w:rPr>
          <w:tab/>
        </w:r>
        <w:r w:rsidR="0086664D">
          <w:rPr>
            <w:noProof/>
            <w:webHidden/>
          </w:rPr>
          <w:fldChar w:fldCharType="begin"/>
        </w:r>
        <w:r w:rsidR="0086664D">
          <w:rPr>
            <w:noProof/>
            <w:webHidden/>
          </w:rPr>
          <w:instrText xml:space="preserve"> PAGEREF _Toc187231987 \h </w:instrText>
        </w:r>
        <w:r w:rsidR="0086664D">
          <w:rPr>
            <w:noProof/>
            <w:webHidden/>
          </w:rPr>
        </w:r>
        <w:r w:rsidR="0086664D">
          <w:rPr>
            <w:noProof/>
            <w:webHidden/>
          </w:rPr>
          <w:fldChar w:fldCharType="separate"/>
        </w:r>
        <w:r w:rsidR="0086664D">
          <w:rPr>
            <w:noProof/>
            <w:webHidden/>
          </w:rPr>
          <w:t>8</w:t>
        </w:r>
        <w:r w:rsidR="0086664D">
          <w:rPr>
            <w:noProof/>
            <w:webHidden/>
          </w:rPr>
          <w:fldChar w:fldCharType="end"/>
        </w:r>
      </w:hyperlink>
    </w:p>
    <w:p w14:paraId="0E5CB06D" w14:textId="5085213A" w:rsidR="0086664D" w:rsidRDefault="00E42DE3">
      <w:pPr>
        <w:pStyle w:val="TOC3"/>
        <w:tabs>
          <w:tab w:val="right" w:leader="dot" w:pos="8296"/>
        </w:tabs>
        <w:rPr>
          <w:rFonts w:asciiTheme="minorHAnsi" w:eastAsiaTheme="minorEastAsia" w:hAnsiTheme="minorHAnsi"/>
          <w:i w:val="0"/>
          <w:noProof/>
          <w:sz w:val="22"/>
          <w:lang w:eastAsia="lv-LV"/>
        </w:rPr>
      </w:pPr>
      <w:hyperlink w:anchor="_Toc187231988" w:history="1">
        <w:r w:rsidR="0086664D" w:rsidRPr="005C5909">
          <w:rPr>
            <w:rStyle w:val="Hyperlink"/>
            <w:noProof/>
          </w:rPr>
          <w:t>Trauksmes celšanas mehānismu izveide un darbība</w:t>
        </w:r>
        <w:r w:rsidR="0086664D">
          <w:rPr>
            <w:noProof/>
            <w:webHidden/>
          </w:rPr>
          <w:tab/>
        </w:r>
        <w:r w:rsidR="0086664D">
          <w:rPr>
            <w:noProof/>
            <w:webHidden/>
          </w:rPr>
          <w:fldChar w:fldCharType="begin"/>
        </w:r>
        <w:r w:rsidR="0086664D">
          <w:rPr>
            <w:noProof/>
            <w:webHidden/>
          </w:rPr>
          <w:instrText xml:space="preserve"> PAGEREF _Toc187231988 \h </w:instrText>
        </w:r>
        <w:r w:rsidR="0086664D">
          <w:rPr>
            <w:noProof/>
            <w:webHidden/>
          </w:rPr>
        </w:r>
        <w:r w:rsidR="0086664D">
          <w:rPr>
            <w:noProof/>
            <w:webHidden/>
          </w:rPr>
          <w:fldChar w:fldCharType="separate"/>
        </w:r>
        <w:r w:rsidR="0086664D">
          <w:rPr>
            <w:noProof/>
            <w:webHidden/>
          </w:rPr>
          <w:t>11</w:t>
        </w:r>
        <w:r w:rsidR="0086664D">
          <w:rPr>
            <w:noProof/>
            <w:webHidden/>
          </w:rPr>
          <w:fldChar w:fldCharType="end"/>
        </w:r>
      </w:hyperlink>
    </w:p>
    <w:p w14:paraId="14E8F1CF" w14:textId="5018701B" w:rsidR="0086664D" w:rsidRDefault="00E42DE3">
      <w:pPr>
        <w:pStyle w:val="TOC4"/>
        <w:rPr>
          <w:rFonts w:asciiTheme="minorHAnsi" w:eastAsiaTheme="minorEastAsia" w:hAnsiTheme="minorHAnsi"/>
          <w:noProof/>
          <w:sz w:val="22"/>
          <w:lang w:eastAsia="lv-LV"/>
        </w:rPr>
      </w:pPr>
      <w:hyperlink w:anchor="_Toc187231989" w:history="1">
        <w:r w:rsidR="0086664D" w:rsidRPr="005C5909">
          <w:rPr>
            <w:rStyle w:val="Hyperlink"/>
            <w:noProof/>
          </w:rPr>
          <w:t>Iekšējās trauksmes celšanas sistēmas</w:t>
        </w:r>
        <w:r w:rsidR="0086664D">
          <w:rPr>
            <w:noProof/>
            <w:webHidden/>
          </w:rPr>
          <w:tab/>
        </w:r>
        <w:r w:rsidR="0086664D">
          <w:rPr>
            <w:noProof/>
            <w:webHidden/>
          </w:rPr>
          <w:fldChar w:fldCharType="begin"/>
        </w:r>
        <w:r w:rsidR="0086664D">
          <w:rPr>
            <w:noProof/>
            <w:webHidden/>
          </w:rPr>
          <w:instrText xml:space="preserve"> PAGEREF _Toc187231989 \h </w:instrText>
        </w:r>
        <w:r w:rsidR="0086664D">
          <w:rPr>
            <w:noProof/>
            <w:webHidden/>
          </w:rPr>
        </w:r>
        <w:r w:rsidR="0086664D">
          <w:rPr>
            <w:noProof/>
            <w:webHidden/>
          </w:rPr>
          <w:fldChar w:fldCharType="separate"/>
        </w:r>
        <w:r w:rsidR="0086664D">
          <w:rPr>
            <w:noProof/>
            <w:webHidden/>
          </w:rPr>
          <w:t>12</w:t>
        </w:r>
        <w:r w:rsidR="0086664D">
          <w:rPr>
            <w:noProof/>
            <w:webHidden/>
          </w:rPr>
          <w:fldChar w:fldCharType="end"/>
        </w:r>
      </w:hyperlink>
    </w:p>
    <w:p w14:paraId="47914C1E" w14:textId="4DE81523" w:rsidR="0086664D" w:rsidRDefault="00E42DE3">
      <w:pPr>
        <w:pStyle w:val="TOC4"/>
        <w:rPr>
          <w:rFonts w:asciiTheme="minorHAnsi" w:eastAsiaTheme="minorEastAsia" w:hAnsiTheme="minorHAnsi"/>
          <w:noProof/>
          <w:sz w:val="22"/>
          <w:lang w:eastAsia="lv-LV"/>
        </w:rPr>
      </w:pPr>
      <w:hyperlink w:anchor="_Toc187231990" w:history="1">
        <w:r w:rsidR="0086664D" w:rsidRPr="005C5909">
          <w:rPr>
            <w:rStyle w:val="Hyperlink"/>
            <w:noProof/>
          </w:rPr>
          <w:t>Vēršanās kompetentajā institūcijā</w:t>
        </w:r>
        <w:r w:rsidR="0086664D">
          <w:rPr>
            <w:noProof/>
            <w:webHidden/>
          </w:rPr>
          <w:tab/>
        </w:r>
        <w:r w:rsidR="0086664D">
          <w:rPr>
            <w:noProof/>
            <w:webHidden/>
          </w:rPr>
          <w:fldChar w:fldCharType="begin"/>
        </w:r>
        <w:r w:rsidR="0086664D">
          <w:rPr>
            <w:noProof/>
            <w:webHidden/>
          </w:rPr>
          <w:instrText xml:space="preserve"> PAGEREF _Toc187231990 \h </w:instrText>
        </w:r>
        <w:r w:rsidR="0086664D">
          <w:rPr>
            <w:noProof/>
            <w:webHidden/>
          </w:rPr>
        </w:r>
        <w:r w:rsidR="0086664D">
          <w:rPr>
            <w:noProof/>
            <w:webHidden/>
          </w:rPr>
          <w:fldChar w:fldCharType="separate"/>
        </w:r>
        <w:r w:rsidR="0086664D">
          <w:rPr>
            <w:noProof/>
            <w:webHidden/>
          </w:rPr>
          <w:t>14</w:t>
        </w:r>
        <w:r w:rsidR="0086664D">
          <w:rPr>
            <w:noProof/>
            <w:webHidden/>
          </w:rPr>
          <w:fldChar w:fldCharType="end"/>
        </w:r>
      </w:hyperlink>
    </w:p>
    <w:p w14:paraId="2C220466" w14:textId="2B066B05" w:rsidR="0086664D" w:rsidRDefault="00E42DE3">
      <w:pPr>
        <w:pStyle w:val="TOC4"/>
        <w:rPr>
          <w:rFonts w:asciiTheme="minorHAnsi" w:eastAsiaTheme="minorEastAsia" w:hAnsiTheme="minorHAnsi"/>
          <w:noProof/>
          <w:sz w:val="22"/>
          <w:lang w:eastAsia="lv-LV"/>
        </w:rPr>
      </w:pPr>
      <w:hyperlink w:anchor="_Toc187231991" w:history="1">
        <w:r w:rsidR="0086664D" w:rsidRPr="005C5909">
          <w:rPr>
            <w:rStyle w:val="Hyperlink"/>
            <w:noProof/>
          </w:rPr>
          <w:t>Trauksmes celšana, sniedzot informāciju publiski</w:t>
        </w:r>
        <w:r w:rsidR="0086664D">
          <w:rPr>
            <w:noProof/>
            <w:webHidden/>
          </w:rPr>
          <w:tab/>
        </w:r>
        <w:r w:rsidR="0086664D">
          <w:rPr>
            <w:noProof/>
            <w:webHidden/>
          </w:rPr>
          <w:fldChar w:fldCharType="begin"/>
        </w:r>
        <w:r w:rsidR="0086664D">
          <w:rPr>
            <w:noProof/>
            <w:webHidden/>
          </w:rPr>
          <w:instrText xml:space="preserve"> PAGEREF _Toc187231991 \h </w:instrText>
        </w:r>
        <w:r w:rsidR="0086664D">
          <w:rPr>
            <w:noProof/>
            <w:webHidden/>
          </w:rPr>
        </w:r>
        <w:r w:rsidR="0086664D">
          <w:rPr>
            <w:noProof/>
            <w:webHidden/>
          </w:rPr>
          <w:fldChar w:fldCharType="separate"/>
        </w:r>
        <w:r w:rsidR="0086664D">
          <w:rPr>
            <w:noProof/>
            <w:webHidden/>
          </w:rPr>
          <w:t>15</w:t>
        </w:r>
        <w:r w:rsidR="0086664D">
          <w:rPr>
            <w:noProof/>
            <w:webHidden/>
          </w:rPr>
          <w:fldChar w:fldCharType="end"/>
        </w:r>
      </w:hyperlink>
    </w:p>
    <w:p w14:paraId="300F8D4E" w14:textId="383008A7" w:rsidR="0086664D" w:rsidRDefault="00E42DE3">
      <w:pPr>
        <w:pStyle w:val="TOC2"/>
        <w:rPr>
          <w:rFonts w:asciiTheme="minorHAnsi" w:eastAsiaTheme="minorEastAsia" w:hAnsiTheme="minorHAnsi"/>
          <w:noProof/>
          <w:sz w:val="22"/>
          <w:lang w:eastAsia="lv-LV"/>
        </w:rPr>
      </w:pPr>
      <w:hyperlink w:anchor="_Toc187231992" w:history="1">
        <w:r w:rsidR="0086664D" w:rsidRPr="005C5909">
          <w:rPr>
            <w:rStyle w:val="Hyperlink"/>
            <w:noProof/>
          </w:rPr>
          <w:t>Kompetentās institūcijas</w:t>
        </w:r>
        <w:r w:rsidR="0086664D">
          <w:rPr>
            <w:noProof/>
            <w:webHidden/>
          </w:rPr>
          <w:tab/>
        </w:r>
        <w:r w:rsidR="0086664D">
          <w:rPr>
            <w:noProof/>
            <w:webHidden/>
          </w:rPr>
          <w:fldChar w:fldCharType="begin"/>
        </w:r>
        <w:r w:rsidR="0086664D">
          <w:rPr>
            <w:noProof/>
            <w:webHidden/>
          </w:rPr>
          <w:instrText xml:space="preserve"> PAGEREF _Toc187231992 \h </w:instrText>
        </w:r>
        <w:r w:rsidR="0086664D">
          <w:rPr>
            <w:noProof/>
            <w:webHidden/>
          </w:rPr>
        </w:r>
        <w:r w:rsidR="0086664D">
          <w:rPr>
            <w:noProof/>
            <w:webHidden/>
          </w:rPr>
          <w:fldChar w:fldCharType="separate"/>
        </w:r>
        <w:r w:rsidR="0086664D">
          <w:rPr>
            <w:noProof/>
            <w:webHidden/>
          </w:rPr>
          <w:t>17</w:t>
        </w:r>
        <w:r w:rsidR="0086664D">
          <w:rPr>
            <w:noProof/>
            <w:webHidden/>
          </w:rPr>
          <w:fldChar w:fldCharType="end"/>
        </w:r>
      </w:hyperlink>
    </w:p>
    <w:p w14:paraId="5FACB16A" w14:textId="27568F27" w:rsidR="0086664D" w:rsidRDefault="00E42DE3">
      <w:pPr>
        <w:pStyle w:val="TOC2"/>
        <w:rPr>
          <w:rFonts w:asciiTheme="minorHAnsi" w:eastAsiaTheme="minorEastAsia" w:hAnsiTheme="minorHAnsi"/>
          <w:noProof/>
          <w:sz w:val="22"/>
          <w:lang w:eastAsia="lv-LV"/>
        </w:rPr>
      </w:pPr>
      <w:hyperlink w:anchor="_Toc187231993" w:history="1">
        <w:r w:rsidR="0086664D" w:rsidRPr="005C5909">
          <w:rPr>
            <w:rStyle w:val="Hyperlink"/>
            <w:noProof/>
          </w:rPr>
          <w:t>Trauksmes cēlēju kontaktpunkts</w:t>
        </w:r>
        <w:r w:rsidR="0086664D">
          <w:rPr>
            <w:noProof/>
            <w:webHidden/>
          </w:rPr>
          <w:tab/>
        </w:r>
        <w:r w:rsidR="0086664D">
          <w:rPr>
            <w:noProof/>
            <w:webHidden/>
          </w:rPr>
          <w:fldChar w:fldCharType="begin"/>
        </w:r>
        <w:r w:rsidR="0086664D">
          <w:rPr>
            <w:noProof/>
            <w:webHidden/>
          </w:rPr>
          <w:instrText xml:space="preserve"> PAGEREF _Toc187231993 \h </w:instrText>
        </w:r>
        <w:r w:rsidR="0086664D">
          <w:rPr>
            <w:noProof/>
            <w:webHidden/>
          </w:rPr>
        </w:r>
        <w:r w:rsidR="0086664D">
          <w:rPr>
            <w:noProof/>
            <w:webHidden/>
          </w:rPr>
          <w:fldChar w:fldCharType="separate"/>
        </w:r>
        <w:r w:rsidR="0086664D">
          <w:rPr>
            <w:noProof/>
            <w:webHidden/>
          </w:rPr>
          <w:t>20</w:t>
        </w:r>
        <w:r w:rsidR="0086664D">
          <w:rPr>
            <w:noProof/>
            <w:webHidden/>
          </w:rPr>
          <w:fldChar w:fldCharType="end"/>
        </w:r>
      </w:hyperlink>
    </w:p>
    <w:p w14:paraId="7F1F25AB" w14:textId="611816E6" w:rsidR="0086664D" w:rsidRDefault="00E42DE3">
      <w:pPr>
        <w:pStyle w:val="TOC2"/>
        <w:rPr>
          <w:rFonts w:asciiTheme="minorHAnsi" w:eastAsiaTheme="minorEastAsia" w:hAnsiTheme="minorHAnsi"/>
          <w:noProof/>
          <w:sz w:val="22"/>
          <w:lang w:eastAsia="lv-LV"/>
        </w:rPr>
      </w:pPr>
      <w:hyperlink w:anchor="_Toc187231994" w:history="1">
        <w:r w:rsidR="0086664D" w:rsidRPr="005C5909">
          <w:rPr>
            <w:rStyle w:val="Hyperlink"/>
            <w:noProof/>
          </w:rPr>
          <w:t>Iespējas atbildīgās institūcijas stiprināšanai</w:t>
        </w:r>
        <w:r w:rsidR="0086664D">
          <w:rPr>
            <w:noProof/>
            <w:webHidden/>
          </w:rPr>
          <w:tab/>
        </w:r>
        <w:r w:rsidR="0086664D">
          <w:rPr>
            <w:noProof/>
            <w:webHidden/>
          </w:rPr>
          <w:fldChar w:fldCharType="begin"/>
        </w:r>
        <w:r w:rsidR="0086664D">
          <w:rPr>
            <w:noProof/>
            <w:webHidden/>
          </w:rPr>
          <w:instrText xml:space="preserve"> PAGEREF _Toc187231994 \h </w:instrText>
        </w:r>
        <w:r w:rsidR="0086664D">
          <w:rPr>
            <w:noProof/>
            <w:webHidden/>
          </w:rPr>
        </w:r>
        <w:r w:rsidR="0086664D">
          <w:rPr>
            <w:noProof/>
            <w:webHidden/>
          </w:rPr>
          <w:fldChar w:fldCharType="separate"/>
        </w:r>
        <w:r w:rsidR="0086664D">
          <w:rPr>
            <w:noProof/>
            <w:webHidden/>
          </w:rPr>
          <w:t>24</w:t>
        </w:r>
        <w:r w:rsidR="0086664D">
          <w:rPr>
            <w:noProof/>
            <w:webHidden/>
          </w:rPr>
          <w:fldChar w:fldCharType="end"/>
        </w:r>
      </w:hyperlink>
    </w:p>
    <w:p w14:paraId="68F4FC1E" w14:textId="2AA310FB" w:rsidR="0086664D" w:rsidRDefault="00E42DE3">
      <w:pPr>
        <w:pStyle w:val="TOC2"/>
        <w:rPr>
          <w:rFonts w:asciiTheme="minorHAnsi" w:eastAsiaTheme="minorEastAsia" w:hAnsiTheme="minorHAnsi"/>
          <w:noProof/>
          <w:sz w:val="22"/>
          <w:lang w:eastAsia="lv-LV"/>
        </w:rPr>
      </w:pPr>
      <w:hyperlink w:anchor="_Toc187231995" w:history="1">
        <w:r w:rsidR="0086664D" w:rsidRPr="005C5909">
          <w:rPr>
            <w:rStyle w:val="Hyperlink"/>
            <w:noProof/>
          </w:rPr>
          <w:t>Trauksmes cēlēja ziņojumu iesniegšana un izskatīšana</w:t>
        </w:r>
        <w:r w:rsidR="0086664D">
          <w:rPr>
            <w:noProof/>
            <w:webHidden/>
          </w:rPr>
          <w:tab/>
        </w:r>
        <w:r w:rsidR="0086664D">
          <w:rPr>
            <w:noProof/>
            <w:webHidden/>
          </w:rPr>
          <w:fldChar w:fldCharType="begin"/>
        </w:r>
        <w:r w:rsidR="0086664D">
          <w:rPr>
            <w:noProof/>
            <w:webHidden/>
          </w:rPr>
          <w:instrText xml:space="preserve"> PAGEREF _Toc187231995 \h </w:instrText>
        </w:r>
        <w:r w:rsidR="0086664D">
          <w:rPr>
            <w:noProof/>
            <w:webHidden/>
          </w:rPr>
        </w:r>
        <w:r w:rsidR="0086664D">
          <w:rPr>
            <w:noProof/>
            <w:webHidden/>
          </w:rPr>
          <w:fldChar w:fldCharType="separate"/>
        </w:r>
        <w:r w:rsidR="0086664D">
          <w:rPr>
            <w:noProof/>
            <w:webHidden/>
          </w:rPr>
          <w:t>28</w:t>
        </w:r>
        <w:r w:rsidR="0086664D">
          <w:rPr>
            <w:noProof/>
            <w:webHidden/>
          </w:rPr>
          <w:fldChar w:fldCharType="end"/>
        </w:r>
      </w:hyperlink>
    </w:p>
    <w:p w14:paraId="1978F36D" w14:textId="39A193F2" w:rsidR="0086664D" w:rsidRDefault="00E42DE3">
      <w:pPr>
        <w:pStyle w:val="TOC2"/>
        <w:rPr>
          <w:rFonts w:asciiTheme="minorHAnsi" w:eastAsiaTheme="minorEastAsia" w:hAnsiTheme="minorHAnsi"/>
          <w:noProof/>
          <w:sz w:val="22"/>
          <w:lang w:eastAsia="lv-LV"/>
        </w:rPr>
      </w:pPr>
      <w:hyperlink w:anchor="_Toc187231996" w:history="1">
        <w:r w:rsidR="0086664D" w:rsidRPr="005C5909">
          <w:rPr>
            <w:rStyle w:val="Hyperlink"/>
            <w:noProof/>
          </w:rPr>
          <w:t>Pienācīga trauksmes cēlēju aizsardzība</w:t>
        </w:r>
        <w:r w:rsidR="0086664D">
          <w:rPr>
            <w:noProof/>
            <w:webHidden/>
          </w:rPr>
          <w:tab/>
        </w:r>
        <w:r w:rsidR="0086664D">
          <w:rPr>
            <w:noProof/>
            <w:webHidden/>
          </w:rPr>
          <w:fldChar w:fldCharType="begin"/>
        </w:r>
        <w:r w:rsidR="0086664D">
          <w:rPr>
            <w:noProof/>
            <w:webHidden/>
          </w:rPr>
          <w:instrText xml:space="preserve"> PAGEREF _Toc187231996 \h </w:instrText>
        </w:r>
        <w:r w:rsidR="0086664D">
          <w:rPr>
            <w:noProof/>
            <w:webHidden/>
          </w:rPr>
        </w:r>
        <w:r w:rsidR="0086664D">
          <w:rPr>
            <w:noProof/>
            <w:webHidden/>
          </w:rPr>
          <w:fldChar w:fldCharType="separate"/>
        </w:r>
        <w:r w:rsidR="0086664D">
          <w:rPr>
            <w:noProof/>
            <w:webHidden/>
          </w:rPr>
          <w:t>32</w:t>
        </w:r>
        <w:r w:rsidR="0086664D">
          <w:rPr>
            <w:noProof/>
            <w:webHidden/>
          </w:rPr>
          <w:fldChar w:fldCharType="end"/>
        </w:r>
      </w:hyperlink>
    </w:p>
    <w:p w14:paraId="501F5EFC" w14:textId="3A7FE4E3" w:rsidR="0086664D" w:rsidRDefault="00E42DE3">
      <w:pPr>
        <w:pStyle w:val="TOC3"/>
        <w:tabs>
          <w:tab w:val="right" w:leader="dot" w:pos="8296"/>
        </w:tabs>
        <w:rPr>
          <w:rFonts w:asciiTheme="minorHAnsi" w:eastAsiaTheme="minorEastAsia" w:hAnsiTheme="minorHAnsi"/>
          <w:i w:val="0"/>
          <w:noProof/>
          <w:sz w:val="22"/>
          <w:lang w:eastAsia="lv-LV"/>
        </w:rPr>
      </w:pPr>
      <w:hyperlink w:anchor="_Toc187231997" w:history="1">
        <w:r w:rsidR="0086664D" w:rsidRPr="005C5909">
          <w:rPr>
            <w:rStyle w:val="Hyperlink"/>
            <w:noProof/>
          </w:rPr>
          <w:t>Identitātes aizsardzība</w:t>
        </w:r>
        <w:r w:rsidR="0086664D">
          <w:rPr>
            <w:noProof/>
            <w:webHidden/>
          </w:rPr>
          <w:tab/>
        </w:r>
        <w:r w:rsidR="0086664D">
          <w:rPr>
            <w:noProof/>
            <w:webHidden/>
          </w:rPr>
          <w:fldChar w:fldCharType="begin"/>
        </w:r>
        <w:r w:rsidR="0086664D">
          <w:rPr>
            <w:noProof/>
            <w:webHidden/>
          </w:rPr>
          <w:instrText xml:space="preserve"> PAGEREF _Toc187231997 \h </w:instrText>
        </w:r>
        <w:r w:rsidR="0086664D">
          <w:rPr>
            <w:noProof/>
            <w:webHidden/>
          </w:rPr>
        </w:r>
        <w:r w:rsidR="0086664D">
          <w:rPr>
            <w:noProof/>
            <w:webHidden/>
          </w:rPr>
          <w:fldChar w:fldCharType="separate"/>
        </w:r>
        <w:r w:rsidR="0086664D">
          <w:rPr>
            <w:noProof/>
            <w:webHidden/>
          </w:rPr>
          <w:t>34</w:t>
        </w:r>
        <w:r w:rsidR="0086664D">
          <w:rPr>
            <w:noProof/>
            <w:webHidden/>
          </w:rPr>
          <w:fldChar w:fldCharType="end"/>
        </w:r>
      </w:hyperlink>
    </w:p>
    <w:p w14:paraId="5E8BC0D6" w14:textId="700CD05D" w:rsidR="0086664D" w:rsidRDefault="00E42DE3">
      <w:pPr>
        <w:pStyle w:val="TOC4"/>
        <w:rPr>
          <w:rFonts w:asciiTheme="minorHAnsi" w:eastAsiaTheme="minorEastAsia" w:hAnsiTheme="minorHAnsi"/>
          <w:noProof/>
          <w:sz w:val="22"/>
          <w:lang w:eastAsia="lv-LV"/>
        </w:rPr>
      </w:pPr>
      <w:hyperlink w:anchor="_Toc187231998" w:history="1">
        <w:r w:rsidR="0086664D" w:rsidRPr="005C5909">
          <w:rPr>
            <w:rStyle w:val="Hyperlink"/>
            <w:noProof/>
          </w:rPr>
          <w:t>Identitātes izpaušanas gadījumi</w:t>
        </w:r>
        <w:r w:rsidR="0086664D">
          <w:rPr>
            <w:noProof/>
            <w:webHidden/>
          </w:rPr>
          <w:tab/>
        </w:r>
        <w:r w:rsidR="0086664D">
          <w:rPr>
            <w:noProof/>
            <w:webHidden/>
          </w:rPr>
          <w:fldChar w:fldCharType="begin"/>
        </w:r>
        <w:r w:rsidR="0086664D">
          <w:rPr>
            <w:noProof/>
            <w:webHidden/>
          </w:rPr>
          <w:instrText xml:space="preserve"> PAGEREF _Toc187231998 \h </w:instrText>
        </w:r>
        <w:r w:rsidR="0086664D">
          <w:rPr>
            <w:noProof/>
            <w:webHidden/>
          </w:rPr>
        </w:r>
        <w:r w:rsidR="0086664D">
          <w:rPr>
            <w:noProof/>
            <w:webHidden/>
          </w:rPr>
          <w:fldChar w:fldCharType="separate"/>
        </w:r>
        <w:r w:rsidR="0086664D">
          <w:rPr>
            <w:noProof/>
            <w:webHidden/>
          </w:rPr>
          <w:t>35</w:t>
        </w:r>
        <w:r w:rsidR="0086664D">
          <w:rPr>
            <w:noProof/>
            <w:webHidden/>
          </w:rPr>
          <w:fldChar w:fldCharType="end"/>
        </w:r>
      </w:hyperlink>
    </w:p>
    <w:p w14:paraId="3271C309" w14:textId="0EFA9478" w:rsidR="0086664D" w:rsidRDefault="00E42DE3">
      <w:pPr>
        <w:pStyle w:val="TOC4"/>
        <w:rPr>
          <w:rFonts w:asciiTheme="minorHAnsi" w:eastAsiaTheme="minorEastAsia" w:hAnsiTheme="minorHAnsi"/>
          <w:noProof/>
          <w:sz w:val="22"/>
          <w:lang w:eastAsia="lv-LV"/>
        </w:rPr>
      </w:pPr>
      <w:hyperlink w:anchor="_Toc187231999" w:history="1">
        <w:r w:rsidR="0086664D" w:rsidRPr="005C5909">
          <w:rPr>
            <w:rStyle w:val="Hyperlink"/>
            <w:noProof/>
          </w:rPr>
          <w:t>Sankcijas par identitātes izpaušanu</w:t>
        </w:r>
        <w:r w:rsidR="0086664D">
          <w:rPr>
            <w:noProof/>
            <w:webHidden/>
          </w:rPr>
          <w:tab/>
        </w:r>
        <w:r w:rsidR="0086664D">
          <w:rPr>
            <w:noProof/>
            <w:webHidden/>
          </w:rPr>
          <w:fldChar w:fldCharType="begin"/>
        </w:r>
        <w:r w:rsidR="0086664D">
          <w:rPr>
            <w:noProof/>
            <w:webHidden/>
          </w:rPr>
          <w:instrText xml:space="preserve"> PAGEREF _Toc187231999 \h </w:instrText>
        </w:r>
        <w:r w:rsidR="0086664D">
          <w:rPr>
            <w:noProof/>
            <w:webHidden/>
          </w:rPr>
        </w:r>
        <w:r w:rsidR="0086664D">
          <w:rPr>
            <w:noProof/>
            <w:webHidden/>
          </w:rPr>
          <w:fldChar w:fldCharType="separate"/>
        </w:r>
        <w:r w:rsidR="0086664D">
          <w:rPr>
            <w:noProof/>
            <w:webHidden/>
          </w:rPr>
          <w:t>36</w:t>
        </w:r>
        <w:r w:rsidR="0086664D">
          <w:rPr>
            <w:noProof/>
            <w:webHidden/>
          </w:rPr>
          <w:fldChar w:fldCharType="end"/>
        </w:r>
      </w:hyperlink>
    </w:p>
    <w:p w14:paraId="5153FC52" w14:textId="395D55C3" w:rsidR="0086664D" w:rsidRDefault="00E42DE3">
      <w:pPr>
        <w:pStyle w:val="TOC4"/>
        <w:rPr>
          <w:rFonts w:asciiTheme="minorHAnsi" w:eastAsiaTheme="minorEastAsia" w:hAnsiTheme="minorHAnsi"/>
          <w:noProof/>
          <w:sz w:val="22"/>
          <w:lang w:eastAsia="lv-LV"/>
        </w:rPr>
      </w:pPr>
      <w:hyperlink w:anchor="_Toc187232000" w:history="1">
        <w:r w:rsidR="0086664D" w:rsidRPr="005C5909">
          <w:rPr>
            <w:rStyle w:val="Hyperlink"/>
            <w:noProof/>
            <w:shd w:val="clear" w:color="auto" w:fill="FFFFFF"/>
          </w:rPr>
          <w:t>Identitātes aizsardzība kompetentajās institūcijās</w:t>
        </w:r>
        <w:r w:rsidR="0086664D">
          <w:rPr>
            <w:noProof/>
            <w:webHidden/>
          </w:rPr>
          <w:tab/>
        </w:r>
        <w:r w:rsidR="0086664D">
          <w:rPr>
            <w:noProof/>
            <w:webHidden/>
          </w:rPr>
          <w:fldChar w:fldCharType="begin"/>
        </w:r>
        <w:r w:rsidR="0086664D">
          <w:rPr>
            <w:noProof/>
            <w:webHidden/>
          </w:rPr>
          <w:instrText xml:space="preserve"> PAGEREF _Toc187232000 \h </w:instrText>
        </w:r>
        <w:r w:rsidR="0086664D">
          <w:rPr>
            <w:noProof/>
            <w:webHidden/>
          </w:rPr>
        </w:r>
        <w:r w:rsidR="0086664D">
          <w:rPr>
            <w:noProof/>
            <w:webHidden/>
          </w:rPr>
          <w:fldChar w:fldCharType="separate"/>
        </w:r>
        <w:r w:rsidR="0086664D">
          <w:rPr>
            <w:noProof/>
            <w:webHidden/>
          </w:rPr>
          <w:t>37</w:t>
        </w:r>
        <w:r w:rsidR="0086664D">
          <w:rPr>
            <w:noProof/>
            <w:webHidden/>
          </w:rPr>
          <w:fldChar w:fldCharType="end"/>
        </w:r>
      </w:hyperlink>
    </w:p>
    <w:p w14:paraId="1E03BDA4" w14:textId="7C7100F0" w:rsidR="0086664D" w:rsidRDefault="00E42DE3">
      <w:pPr>
        <w:pStyle w:val="TOC4"/>
        <w:rPr>
          <w:rFonts w:asciiTheme="minorHAnsi" w:eastAsiaTheme="minorEastAsia" w:hAnsiTheme="minorHAnsi"/>
          <w:noProof/>
          <w:sz w:val="22"/>
          <w:lang w:eastAsia="lv-LV"/>
        </w:rPr>
      </w:pPr>
      <w:hyperlink w:anchor="_Toc187232001" w:history="1">
        <w:r w:rsidR="0086664D" w:rsidRPr="005C5909">
          <w:rPr>
            <w:rStyle w:val="Hyperlink"/>
            <w:noProof/>
            <w:shd w:val="clear" w:color="auto" w:fill="FFFFFF"/>
          </w:rPr>
          <w:t>Identitātes aizsardzība uz ziņojuma pamata uzsāktā lietā un tiesā</w:t>
        </w:r>
        <w:r w:rsidR="0086664D">
          <w:rPr>
            <w:noProof/>
            <w:webHidden/>
          </w:rPr>
          <w:tab/>
        </w:r>
        <w:r w:rsidR="0086664D">
          <w:rPr>
            <w:noProof/>
            <w:webHidden/>
          </w:rPr>
          <w:fldChar w:fldCharType="begin"/>
        </w:r>
        <w:r w:rsidR="0086664D">
          <w:rPr>
            <w:noProof/>
            <w:webHidden/>
          </w:rPr>
          <w:instrText xml:space="preserve"> PAGEREF _Toc187232001 \h </w:instrText>
        </w:r>
        <w:r w:rsidR="0086664D">
          <w:rPr>
            <w:noProof/>
            <w:webHidden/>
          </w:rPr>
        </w:r>
        <w:r w:rsidR="0086664D">
          <w:rPr>
            <w:noProof/>
            <w:webHidden/>
          </w:rPr>
          <w:fldChar w:fldCharType="separate"/>
        </w:r>
        <w:r w:rsidR="0086664D">
          <w:rPr>
            <w:noProof/>
            <w:webHidden/>
          </w:rPr>
          <w:t>37</w:t>
        </w:r>
        <w:r w:rsidR="0086664D">
          <w:rPr>
            <w:noProof/>
            <w:webHidden/>
          </w:rPr>
          <w:fldChar w:fldCharType="end"/>
        </w:r>
      </w:hyperlink>
    </w:p>
    <w:p w14:paraId="108F0CFB" w14:textId="644450EE" w:rsidR="0086664D" w:rsidRDefault="00E42DE3">
      <w:pPr>
        <w:pStyle w:val="TOC3"/>
        <w:tabs>
          <w:tab w:val="right" w:leader="dot" w:pos="8296"/>
        </w:tabs>
        <w:rPr>
          <w:rFonts w:asciiTheme="minorHAnsi" w:eastAsiaTheme="minorEastAsia" w:hAnsiTheme="minorHAnsi"/>
          <w:i w:val="0"/>
          <w:noProof/>
          <w:sz w:val="22"/>
          <w:lang w:eastAsia="lv-LV"/>
        </w:rPr>
      </w:pPr>
      <w:hyperlink w:anchor="_Toc187232002" w:history="1">
        <w:r w:rsidR="0086664D" w:rsidRPr="005C5909">
          <w:rPr>
            <w:rStyle w:val="Hyperlink"/>
            <w:noProof/>
          </w:rPr>
          <w:t>Konsultācijas un atbalsts</w:t>
        </w:r>
        <w:r w:rsidR="0086664D">
          <w:rPr>
            <w:noProof/>
            <w:webHidden/>
          </w:rPr>
          <w:tab/>
        </w:r>
        <w:r w:rsidR="0086664D">
          <w:rPr>
            <w:noProof/>
            <w:webHidden/>
          </w:rPr>
          <w:fldChar w:fldCharType="begin"/>
        </w:r>
        <w:r w:rsidR="0086664D">
          <w:rPr>
            <w:noProof/>
            <w:webHidden/>
          </w:rPr>
          <w:instrText xml:space="preserve"> PAGEREF _Toc187232002 \h </w:instrText>
        </w:r>
        <w:r w:rsidR="0086664D">
          <w:rPr>
            <w:noProof/>
            <w:webHidden/>
          </w:rPr>
        </w:r>
        <w:r w:rsidR="0086664D">
          <w:rPr>
            <w:noProof/>
            <w:webHidden/>
          </w:rPr>
          <w:fldChar w:fldCharType="separate"/>
        </w:r>
        <w:r w:rsidR="0086664D">
          <w:rPr>
            <w:noProof/>
            <w:webHidden/>
          </w:rPr>
          <w:t>39</w:t>
        </w:r>
        <w:r w:rsidR="0086664D">
          <w:rPr>
            <w:noProof/>
            <w:webHidden/>
          </w:rPr>
          <w:fldChar w:fldCharType="end"/>
        </w:r>
      </w:hyperlink>
    </w:p>
    <w:p w14:paraId="5AF1A8D6" w14:textId="22DA2FF1" w:rsidR="0086664D" w:rsidRDefault="00E42DE3">
      <w:pPr>
        <w:pStyle w:val="TOC3"/>
        <w:tabs>
          <w:tab w:val="right" w:leader="dot" w:pos="8296"/>
        </w:tabs>
        <w:rPr>
          <w:rFonts w:asciiTheme="minorHAnsi" w:eastAsiaTheme="minorEastAsia" w:hAnsiTheme="minorHAnsi"/>
          <w:i w:val="0"/>
          <w:noProof/>
          <w:sz w:val="22"/>
          <w:lang w:eastAsia="lv-LV"/>
        </w:rPr>
      </w:pPr>
      <w:hyperlink w:anchor="_Toc187232003" w:history="1">
        <w:r w:rsidR="0086664D" w:rsidRPr="005C5909">
          <w:rPr>
            <w:rStyle w:val="Hyperlink"/>
            <w:noProof/>
            <w:shd w:val="clear" w:color="auto" w:fill="FFFFFF"/>
          </w:rPr>
          <w:t>Aizsardzība, ja radītas nelabvēlīgas sekas</w:t>
        </w:r>
        <w:r w:rsidR="0086664D">
          <w:rPr>
            <w:noProof/>
            <w:webHidden/>
          </w:rPr>
          <w:tab/>
        </w:r>
        <w:r w:rsidR="0086664D">
          <w:rPr>
            <w:noProof/>
            <w:webHidden/>
          </w:rPr>
          <w:fldChar w:fldCharType="begin"/>
        </w:r>
        <w:r w:rsidR="0086664D">
          <w:rPr>
            <w:noProof/>
            <w:webHidden/>
          </w:rPr>
          <w:instrText xml:space="preserve"> PAGEREF _Toc187232003 \h </w:instrText>
        </w:r>
        <w:r w:rsidR="0086664D">
          <w:rPr>
            <w:noProof/>
            <w:webHidden/>
          </w:rPr>
        </w:r>
        <w:r w:rsidR="0086664D">
          <w:rPr>
            <w:noProof/>
            <w:webHidden/>
          </w:rPr>
          <w:fldChar w:fldCharType="separate"/>
        </w:r>
        <w:r w:rsidR="0086664D">
          <w:rPr>
            <w:noProof/>
            <w:webHidden/>
          </w:rPr>
          <w:t>39</w:t>
        </w:r>
        <w:r w:rsidR="0086664D">
          <w:rPr>
            <w:noProof/>
            <w:webHidden/>
          </w:rPr>
          <w:fldChar w:fldCharType="end"/>
        </w:r>
      </w:hyperlink>
    </w:p>
    <w:p w14:paraId="03E707AA" w14:textId="168C6FC9" w:rsidR="0086664D" w:rsidRDefault="00E42DE3">
      <w:pPr>
        <w:pStyle w:val="TOC4"/>
        <w:rPr>
          <w:rFonts w:asciiTheme="minorHAnsi" w:eastAsiaTheme="minorEastAsia" w:hAnsiTheme="minorHAnsi"/>
          <w:noProof/>
          <w:sz w:val="22"/>
          <w:lang w:eastAsia="lv-LV"/>
        </w:rPr>
      </w:pPr>
      <w:hyperlink w:anchor="_Toc187232004" w:history="1">
        <w:r w:rsidR="0086664D" w:rsidRPr="005C5909">
          <w:rPr>
            <w:rStyle w:val="Hyperlink"/>
            <w:noProof/>
          </w:rPr>
          <w:t>Valsts nodrošinātā juridiskā palīdzība</w:t>
        </w:r>
        <w:r w:rsidR="0086664D">
          <w:rPr>
            <w:noProof/>
            <w:webHidden/>
          </w:rPr>
          <w:tab/>
        </w:r>
        <w:r w:rsidR="0086664D">
          <w:rPr>
            <w:noProof/>
            <w:webHidden/>
          </w:rPr>
          <w:fldChar w:fldCharType="begin"/>
        </w:r>
        <w:r w:rsidR="0086664D">
          <w:rPr>
            <w:noProof/>
            <w:webHidden/>
          </w:rPr>
          <w:instrText xml:space="preserve"> PAGEREF _Toc187232004 \h </w:instrText>
        </w:r>
        <w:r w:rsidR="0086664D">
          <w:rPr>
            <w:noProof/>
            <w:webHidden/>
          </w:rPr>
        </w:r>
        <w:r w:rsidR="0086664D">
          <w:rPr>
            <w:noProof/>
            <w:webHidden/>
          </w:rPr>
          <w:fldChar w:fldCharType="separate"/>
        </w:r>
        <w:r w:rsidR="0086664D">
          <w:rPr>
            <w:noProof/>
            <w:webHidden/>
          </w:rPr>
          <w:t>41</w:t>
        </w:r>
        <w:r w:rsidR="0086664D">
          <w:rPr>
            <w:noProof/>
            <w:webHidden/>
          </w:rPr>
          <w:fldChar w:fldCharType="end"/>
        </w:r>
      </w:hyperlink>
    </w:p>
    <w:p w14:paraId="511DCA24" w14:textId="59CF724E" w:rsidR="0086664D" w:rsidRDefault="00E42DE3">
      <w:pPr>
        <w:pStyle w:val="TOC4"/>
        <w:rPr>
          <w:rFonts w:asciiTheme="minorHAnsi" w:eastAsiaTheme="minorEastAsia" w:hAnsiTheme="minorHAnsi"/>
          <w:noProof/>
          <w:sz w:val="22"/>
          <w:lang w:eastAsia="lv-LV"/>
        </w:rPr>
      </w:pPr>
      <w:hyperlink w:anchor="_Toc187232005" w:history="1">
        <w:r w:rsidR="0086664D" w:rsidRPr="005C5909">
          <w:rPr>
            <w:rStyle w:val="Hyperlink"/>
            <w:noProof/>
          </w:rPr>
          <w:t>Atbrīvošana no juridiskās atbildības</w:t>
        </w:r>
        <w:r w:rsidR="0086664D">
          <w:rPr>
            <w:noProof/>
            <w:webHidden/>
          </w:rPr>
          <w:tab/>
        </w:r>
        <w:r w:rsidR="0086664D">
          <w:rPr>
            <w:noProof/>
            <w:webHidden/>
          </w:rPr>
          <w:fldChar w:fldCharType="begin"/>
        </w:r>
        <w:r w:rsidR="0086664D">
          <w:rPr>
            <w:noProof/>
            <w:webHidden/>
          </w:rPr>
          <w:instrText xml:space="preserve"> PAGEREF _Toc187232005 \h </w:instrText>
        </w:r>
        <w:r w:rsidR="0086664D">
          <w:rPr>
            <w:noProof/>
            <w:webHidden/>
          </w:rPr>
        </w:r>
        <w:r w:rsidR="0086664D">
          <w:rPr>
            <w:noProof/>
            <w:webHidden/>
          </w:rPr>
          <w:fldChar w:fldCharType="separate"/>
        </w:r>
        <w:r w:rsidR="0086664D">
          <w:rPr>
            <w:noProof/>
            <w:webHidden/>
          </w:rPr>
          <w:t>45</w:t>
        </w:r>
        <w:r w:rsidR="0086664D">
          <w:rPr>
            <w:noProof/>
            <w:webHidden/>
          </w:rPr>
          <w:fldChar w:fldCharType="end"/>
        </w:r>
      </w:hyperlink>
    </w:p>
    <w:p w14:paraId="7EE0A88E" w14:textId="160B2D70" w:rsidR="0086664D" w:rsidRDefault="00E42DE3">
      <w:pPr>
        <w:pStyle w:val="TOC3"/>
        <w:tabs>
          <w:tab w:val="right" w:leader="dot" w:pos="8296"/>
        </w:tabs>
        <w:rPr>
          <w:rFonts w:asciiTheme="minorHAnsi" w:eastAsiaTheme="minorEastAsia" w:hAnsiTheme="minorHAnsi"/>
          <w:i w:val="0"/>
          <w:noProof/>
          <w:sz w:val="22"/>
          <w:lang w:eastAsia="lv-LV"/>
        </w:rPr>
      </w:pPr>
      <w:hyperlink w:anchor="_Toc187232006" w:history="1">
        <w:r w:rsidR="0086664D" w:rsidRPr="005C5909">
          <w:rPr>
            <w:rStyle w:val="Hyperlink"/>
            <w:noProof/>
          </w:rPr>
          <w:t>Iespējas aizsardzības garantiju pilnveidei</w:t>
        </w:r>
        <w:r w:rsidR="0086664D">
          <w:rPr>
            <w:noProof/>
            <w:webHidden/>
          </w:rPr>
          <w:tab/>
        </w:r>
        <w:r w:rsidR="0086664D">
          <w:rPr>
            <w:noProof/>
            <w:webHidden/>
          </w:rPr>
          <w:fldChar w:fldCharType="begin"/>
        </w:r>
        <w:r w:rsidR="0086664D">
          <w:rPr>
            <w:noProof/>
            <w:webHidden/>
          </w:rPr>
          <w:instrText xml:space="preserve"> PAGEREF _Toc187232006 \h </w:instrText>
        </w:r>
        <w:r w:rsidR="0086664D">
          <w:rPr>
            <w:noProof/>
            <w:webHidden/>
          </w:rPr>
        </w:r>
        <w:r w:rsidR="0086664D">
          <w:rPr>
            <w:noProof/>
            <w:webHidden/>
          </w:rPr>
          <w:fldChar w:fldCharType="separate"/>
        </w:r>
        <w:r w:rsidR="0086664D">
          <w:rPr>
            <w:noProof/>
            <w:webHidden/>
          </w:rPr>
          <w:t>46</w:t>
        </w:r>
        <w:r w:rsidR="0086664D">
          <w:rPr>
            <w:noProof/>
            <w:webHidden/>
          </w:rPr>
          <w:fldChar w:fldCharType="end"/>
        </w:r>
      </w:hyperlink>
    </w:p>
    <w:p w14:paraId="0BAF5BDB" w14:textId="4F95DFCE" w:rsidR="0086664D" w:rsidRDefault="00E42DE3">
      <w:pPr>
        <w:pStyle w:val="TOC3"/>
        <w:tabs>
          <w:tab w:val="right" w:leader="dot" w:pos="8296"/>
        </w:tabs>
        <w:rPr>
          <w:rFonts w:asciiTheme="minorHAnsi" w:eastAsiaTheme="minorEastAsia" w:hAnsiTheme="minorHAnsi"/>
          <w:i w:val="0"/>
          <w:noProof/>
          <w:sz w:val="22"/>
          <w:lang w:eastAsia="lv-LV"/>
        </w:rPr>
      </w:pPr>
      <w:hyperlink w:anchor="_Toc187232007" w:history="1">
        <w:r w:rsidR="0086664D" w:rsidRPr="005C5909">
          <w:rPr>
            <w:rStyle w:val="Hyperlink"/>
            <w:noProof/>
          </w:rPr>
          <w:t>Finansiālas atlīdzības piešķiršana trauksmes cēlējam</w:t>
        </w:r>
        <w:r w:rsidR="0086664D">
          <w:rPr>
            <w:noProof/>
            <w:webHidden/>
          </w:rPr>
          <w:tab/>
        </w:r>
        <w:r w:rsidR="0086664D">
          <w:rPr>
            <w:noProof/>
            <w:webHidden/>
          </w:rPr>
          <w:fldChar w:fldCharType="begin"/>
        </w:r>
        <w:r w:rsidR="0086664D">
          <w:rPr>
            <w:noProof/>
            <w:webHidden/>
          </w:rPr>
          <w:instrText xml:space="preserve"> PAGEREF _Toc187232007 \h </w:instrText>
        </w:r>
        <w:r w:rsidR="0086664D">
          <w:rPr>
            <w:noProof/>
            <w:webHidden/>
          </w:rPr>
        </w:r>
        <w:r w:rsidR="0086664D">
          <w:rPr>
            <w:noProof/>
            <w:webHidden/>
          </w:rPr>
          <w:fldChar w:fldCharType="separate"/>
        </w:r>
        <w:r w:rsidR="0086664D">
          <w:rPr>
            <w:noProof/>
            <w:webHidden/>
          </w:rPr>
          <w:t>48</w:t>
        </w:r>
        <w:r w:rsidR="0086664D">
          <w:rPr>
            <w:noProof/>
            <w:webHidden/>
          </w:rPr>
          <w:fldChar w:fldCharType="end"/>
        </w:r>
      </w:hyperlink>
    </w:p>
    <w:p w14:paraId="6163953B" w14:textId="3234F5AB" w:rsidR="0086664D" w:rsidRDefault="00E42DE3">
      <w:pPr>
        <w:pStyle w:val="TOC2"/>
        <w:rPr>
          <w:rFonts w:asciiTheme="minorHAnsi" w:eastAsiaTheme="minorEastAsia" w:hAnsiTheme="minorHAnsi"/>
          <w:noProof/>
          <w:sz w:val="22"/>
          <w:lang w:eastAsia="lv-LV"/>
        </w:rPr>
      </w:pPr>
      <w:hyperlink w:anchor="_Toc187232008" w:history="1">
        <w:r w:rsidR="0086664D" w:rsidRPr="005C5909">
          <w:rPr>
            <w:rStyle w:val="Hyperlink"/>
            <w:noProof/>
          </w:rPr>
          <w:t>Apmācības un izpratnes veicināšana</w:t>
        </w:r>
        <w:r w:rsidR="0086664D">
          <w:rPr>
            <w:noProof/>
            <w:webHidden/>
          </w:rPr>
          <w:tab/>
        </w:r>
        <w:r w:rsidR="0086664D">
          <w:rPr>
            <w:noProof/>
            <w:webHidden/>
          </w:rPr>
          <w:fldChar w:fldCharType="begin"/>
        </w:r>
        <w:r w:rsidR="0086664D">
          <w:rPr>
            <w:noProof/>
            <w:webHidden/>
          </w:rPr>
          <w:instrText xml:space="preserve"> PAGEREF _Toc187232008 \h </w:instrText>
        </w:r>
        <w:r w:rsidR="0086664D">
          <w:rPr>
            <w:noProof/>
            <w:webHidden/>
          </w:rPr>
        </w:r>
        <w:r w:rsidR="0086664D">
          <w:rPr>
            <w:noProof/>
            <w:webHidden/>
          </w:rPr>
          <w:fldChar w:fldCharType="separate"/>
        </w:r>
        <w:r w:rsidR="0086664D">
          <w:rPr>
            <w:noProof/>
            <w:webHidden/>
          </w:rPr>
          <w:t>51</w:t>
        </w:r>
        <w:r w:rsidR="0086664D">
          <w:rPr>
            <w:noProof/>
            <w:webHidden/>
          </w:rPr>
          <w:fldChar w:fldCharType="end"/>
        </w:r>
      </w:hyperlink>
    </w:p>
    <w:p w14:paraId="4460ECDF" w14:textId="206A9F99" w:rsidR="0086664D" w:rsidRDefault="00E42DE3">
      <w:pPr>
        <w:pStyle w:val="TOC2"/>
        <w:rPr>
          <w:rFonts w:asciiTheme="minorHAnsi" w:eastAsiaTheme="minorEastAsia" w:hAnsiTheme="minorHAnsi"/>
          <w:noProof/>
          <w:sz w:val="22"/>
          <w:lang w:eastAsia="lv-LV"/>
        </w:rPr>
      </w:pPr>
      <w:hyperlink w:anchor="_Toc187232009" w:history="1">
        <w:r w:rsidR="0086664D" w:rsidRPr="005C5909">
          <w:rPr>
            <w:rStyle w:val="Hyperlink"/>
            <w:noProof/>
          </w:rPr>
          <w:t>Likuma izpildei nepieciešamais finansējums un cilvēkresursi</w:t>
        </w:r>
        <w:r w:rsidR="0086664D">
          <w:rPr>
            <w:noProof/>
            <w:webHidden/>
          </w:rPr>
          <w:tab/>
        </w:r>
        <w:r w:rsidR="0086664D">
          <w:rPr>
            <w:noProof/>
            <w:webHidden/>
          </w:rPr>
          <w:fldChar w:fldCharType="begin"/>
        </w:r>
        <w:r w:rsidR="0086664D">
          <w:rPr>
            <w:noProof/>
            <w:webHidden/>
          </w:rPr>
          <w:instrText xml:space="preserve"> PAGEREF _Toc187232009 \h </w:instrText>
        </w:r>
        <w:r w:rsidR="0086664D">
          <w:rPr>
            <w:noProof/>
            <w:webHidden/>
          </w:rPr>
        </w:r>
        <w:r w:rsidR="0086664D">
          <w:rPr>
            <w:noProof/>
            <w:webHidden/>
          </w:rPr>
          <w:fldChar w:fldCharType="separate"/>
        </w:r>
        <w:r w:rsidR="0086664D">
          <w:rPr>
            <w:noProof/>
            <w:webHidden/>
          </w:rPr>
          <w:t>53</w:t>
        </w:r>
        <w:r w:rsidR="0086664D">
          <w:rPr>
            <w:noProof/>
            <w:webHidden/>
          </w:rPr>
          <w:fldChar w:fldCharType="end"/>
        </w:r>
      </w:hyperlink>
    </w:p>
    <w:p w14:paraId="556C0B31" w14:textId="18469FBD" w:rsidR="0086664D" w:rsidRDefault="00E42DE3">
      <w:pPr>
        <w:pStyle w:val="TOC1"/>
        <w:rPr>
          <w:rFonts w:asciiTheme="minorHAnsi" w:eastAsiaTheme="minorEastAsia" w:hAnsiTheme="minorHAnsi"/>
          <w:b w:val="0"/>
          <w:noProof/>
          <w:sz w:val="22"/>
          <w:lang w:eastAsia="lv-LV"/>
        </w:rPr>
      </w:pPr>
      <w:hyperlink w:anchor="_Toc187232010" w:history="1">
        <w:r w:rsidR="0086664D" w:rsidRPr="005C5909">
          <w:rPr>
            <w:rStyle w:val="Hyperlink"/>
            <w:noProof/>
          </w:rPr>
          <w:t>Secinājumi</w:t>
        </w:r>
        <w:r w:rsidR="0086664D">
          <w:rPr>
            <w:noProof/>
            <w:webHidden/>
          </w:rPr>
          <w:tab/>
        </w:r>
        <w:r w:rsidR="0086664D">
          <w:rPr>
            <w:noProof/>
            <w:webHidden/>
          </w:rPr>
          <w:fldChar w:fldCharType="begin"/>
        </w:r>
        <w:r w:rsidR="0086664D">
          <w:rPr>
            <w:noProof/>
            <w:webHidden/>
          </w:rPr>
          <w:instrText xml:space="preserve"> PAGEREF _Toc187232010 \h </w:instrText>
        </w:r>
        <w:r w:rsidR="0086664D">
          <w:rPr>
            <w:noProof/>
            <w:webHidden/>
          </w:rPr>
        </w:r>
        <w:r w:rsidR="0086664D">
          <w:rPr>
            <w:noProof/>
            <w:webHidden/>
          </w:rPr>
          <w:fldChar w:fldCharType="separate"/>
        </w:r>
        <w:r w:rsidR="0086664D">
          <w:rPr>
            <w:noProof/>
            <w:webHidden/>
          </w:rPr>
          <w:t>56</w:t>
        </w:r>
        <w:r w:rsidR="0086664D">
          <w:rPr>
            <w:noProof/>
            <w:webHidden/>
          </w:rPr>
          <w:fldChar w:fldCharType="end"/>
        </w:r>
      </w:hyperlink>
    </w:p>
    <w:p w14:paraId="2CF62B06" w14:textId="18A806F4" w:rsidR="0086664D" w:rsidRDefault="00E42DE3">
      <w:pPr>
        <w:pStyle w:val="TOC1"/>
        <w:rPr>
          <w:rFonts w:asciiTheme="minorHAnsi" w:eastAsiaTheme="minorEastAsia" w:hAnsiTheme="minorHAnsi"/>
          <w:b w:val="0"/>
          <w:noProof/>
          <w:sz w:val="22"/>
          <w:lang w:eastAsia="lv-LV"/>
        </w:rPr>
      </w:pPr>
      <w:hyperlink w:anchor="_Toc187232011" w:history="1">
        <w:r w:rsidR="0086664D" w:rsidRPr="005C5909">
          <w:rPr>
            <w:rStyle w:val="Hyperlink"/>
            <w:noProof/>
          </w:rPr>
          <w:t>3. Priekšlikumi turpmākai rīcībai</w:t>
        </w:r>
        <w:r w:rsidR="0086664D">
          <w:rPr>
            <w:noProof/>
            <w:webHidden/>
          </w:rPr>
          <w:tab/>
        </w:r>
        <w:r w:rsidR="0086664D">
          <w:rPr>
            <w:noProof/>
            <w:webHidden/>
          </w:rPr>
          <w:fldChar w:fldCharType="begin"/>
        </w:r>
        <w:r w:rsidR="0086664D">
          <w:rPr>
            <w:noProof/>
            <w:webHidden/>
          </w:rPr>
          <w:instrText xml:space="preserve"> PAGEREF _Toc187232011 \h </w:instrText>
        </w:r>
        <w:r w:rsidR="0086664D">
          <w:rPr>
            <w:noProof/>
            <w:webHidden/>
          </w:rPr>
        </w:r>
        <w:r w:rsidR="0086664D">
          <w:rPr>
            <w:noProof/>
            <w:webHidden/>
          </w:rPr>
          <w:fldChar w:fldCharType="separate"/>
        </w:r>
        <w:r w:rsidR="0086664D">
          <w:rPr>
            <w:noProof/>
            <w:webHidden/>
          </w:rPr>
          <w:t>57</w:t>
        </w:r>
        <w:r w:rsidR="0086664D">
          <w:rPr>
            <w:noProof/>
            <w:webHidden/>
          </w:rPr>
          <w:fldChar w:fldCharType="end"/>
        </w:r>
      </w:hyperlink>
    </w:p>
    <w:p w14:paraId="12804F85" w14:textId="7F167F27" w:rsidR="00777CF7" w:rsidRPr="009C764B" w:rsidRDefault="00C67FDB" w:rsidP="00B94DEC">
      <w:pPr>
        <w:contextualSpacing/>
        <w:rPr>
          <w:rFonts w:eastAsia="Calibri"/>
          <w:szCs w:val="24"/>
        </w:rPr>
      </w:pPr>
      <w:r w:rsidRPr="009C764B">
        <w:fldChar w:fldCharType="end"/>
      </w:r>
    </w:p>
    <w:p w14:paraId="1E0C01F7" w14:textId="3A31448F" w:rsidR="006C0901" w:rsidRPr="009C764B" w:rsidRDefault="006C0901">
      <w:pPr>
        <w:spacing w:after="160" w:line="259" w:lineRule="auto"/>
        <w:ind w:firstLine="0"/>
        <w:rPr>
          <w:rFonts w:asciiTheme="majorBidi" w:eastAsia="Calibri" w:hAnsiTheme="majorBidi" w:cstheme="majorBidi"/>
          <w:bCs/>
          <w:i/>
          <w:iCs/>
          <w:szCs w:val="24"/>
        </w:rPr>
      </w:pPr>
      <w:r w:rsidRPr="009C764B">
        <w:rPr>
          <w:rFonts w:asciiTheme="majorBidi" w:hAnsiTheme="majorBidi" w:cstheme="majorBidi"/>
          <w:b/>
          <w:bCs/>
          <w:i/>
          <w:iCs/>
        </w:rPr>
        <w:br w:type="page"/>
      </w:r>
    </w:p>
    <w:p w14:paraId="17C21ECB" w14:textId="52F50559" w:rsidR="00A53001" w:rsidRPr="009C764B" w:rsidRDefault="00761C02" w:rsidP="00DD1C8A">
      <w:pPr>
        <w:pStyle w:val="Heading1"/>
        <w:numPr>
          <w:ilvl w:val="0"/>
          <w:numId w:val="0"/>
        </w:numPr>
      </w:pPr>
      <w:bookmarkStart w:id="0" w:name="_Toc153359243"/>
      <w:bookmarkStart w:id="1" w:name="_Toc159236649"/>
      <w:bookmarkStart w:id="2" w:name="_Toc187231983"/>
      <w:r w:rsidRPr="009C764B">
        <w:lastRenderedPageBreak/>
        <w:t>1. </w:t>
      </w:r>
      <w:r w:rsidR="00296CFB" w:rsidRPr="009C764B">
        <w:t>Ievads</w:t>
      </w:r>
      <w:bookmarkEnd w:id="0"/>
      <w:bookmarkEnd w:id="1"/>
      <w:bookmarkEnd w:id="2"/>
    </w:p>
    <w:p w14:paraId="5E3F5358" w14:textId="77777777" w:rsidR="00A05B9A" w:rsidRPr="009C764B" w:rsidRDefault="00A05B9A" w:rsidP="00DD1C8A">
      <w:pPr>
        <w:contextualSpacing/>
        <w:jc w:val="both"/>
        <w:rPr>
          <w:rFonts w:cs="Times New Roman"/>
          <w:szCs w:val="24"/>
        </w:rPr>
      </w:pPr>
    </w:p>
    <w:p w14:paraId="68F1F290" w14:textId="7350ACB6" w:rsidR="00007A86" w:rsidRPr="009C764B" w:rsidRDefault="00A05B9A" w:rsidP="00B94DEC">
      <w:pPr>
        <w:contextualSpacing/>
        <w:jc w:val="both"/>
        <w:rPr>
          <w:rFonts w:cs="Times New Roman"/>
          <w:szCs w:val="24"/>
        </w:rPr>
      </w:pPr>
      <w:r w:rsidRPr="009C764B">
        <w:rPr>
          <w:rFonts w:cs="Times New Roman"/>
          <w:szCs w:val="24"/>
        </w:rPr>
        <w:t xml:space="preserve">Ietekmes pēcpārbaude jeb </w:t>
      </w:r>
      <w:r w:rsidRPr="009C764B">
        <w:rPr>
          <w:rFonts w:cs="Times New Roman"/>
          <w:i/>
          <w:iCs/>
          <w:szCs w:val="24"/>
        </w:rPr>
        <w:t xml:space="preserve">ex-post </w:t>
      </w:r>
      <w:r w:rsidRPr="009C764B">
        <w:rPr>
          <w:rFonts w:cs="Times New Roman"/>
          <w:szCs w:val="24"/>
        </w:rPr>
        <w:t xml:space="preserve">izvērtējums ir viens no būtiskiem soļiem attīstības plānošanā un likumdošanas procesā, kas var būt kā noslēgums noteiktu reformu ieviešanai vai iniciators jaunām pārmaiņām. </w:t>
      </w:r>
      <w:r w:rsidRPr="009C764B">
        <w:rPr>
          <w:rFonts w:cs="Times New Roman"/>
          <w:i/>
          <w:iCs/>
          <w:szCs w:val="24"/>
        </w:rPr>
        <w:t xml:space="preserve">Ex-post </w:t>
      </w:r>
      <w:r w:rsidRPr="009C764B">
        <w:rPr>
          <w:rFonts w:cs="Times New Roman"/>
          <w:szCs w:val="24"/>
        </w:rPr>
        <w:t>uzdevums ir novērtēt mērķa sasniegšanas pakāpi</w:t>
      </w:r>
      <w:r w:rsidR="00DF2221" w:rsidRPr="009C764B">
        <w:rPr>
          <w:rFonts w:cs="Times New Roman"/>
          <w:szCs w:val="24"/>
        </w:rPr>
        <w:t>. I</w:t>
      </w:r>
      <w:r w:rsidRPr="009C764B">
        <w:rPr>
          <w:rFonts w:cs="Times New Roman"/>
          <w:szCs w:val="24"/>
        </w:rPr>
        <w:t>etekmes pēcpārbaude nebūtu jāveic kā monitorings (datu apkopojums konkrētā laik</w:t>
      </w:r>
      <w:r w:rsidR="00F763C2" w:rsidRPr="009C764B">
        <w:rPr>
          <w:rFonts w:cs="Times New Roman"/>
          <w:szCs w:val="24"/>
        </w:rPr>
        <w:t>posmā</w:t>
      </w:r>
      <w:r w:rsidRPr="009C764B">
        <w:rPr>
          <w:rFonts w:cs="Times New Roman"/>
          <w:szCs w:val="24"/>
        </w:rPr>
        <w:t>), bet gan ar sistemātisku, analītisku pieeju, izvērtējot konkrētā tiesību akta būtiskos aspektus, atzīts k</w:t>
      </w:r>
      <w:r w:rsidR="00007A86" w:rsidRPr="009C764B">
        <w:rPr>
          <w:rFonts w:cs="Times New Roman"/>
          <w:szCs w:val="24"/>
        </w:rPr>
        <w:t xml:space="preserve">onceptuālajā ziņojumā </w:t>
      </w:r>
      <w:r w:rsidR="001D50C4" w:rsidRPr="009C764B">
        <w:t>"</w:t>
      </w:r>
      <w:r w:rsidR="00007A86" w:rsidRPr="009C764B">
        <w:rPr>
          <w:rFonts w:cs="Times New Roman"/>
          <w:szCs w:val="24"/>
        </w:rPr>
        <w:t>Ietekmes pēcpārbaudes ieviešana</w:t>
      </w:r>
      <w:r w:rsidR="001D50C4" w:rsidRPr="009C764B">
        <w:t>"</w:t>
      </w:r>
      <w:r w:rsidRPr="009C764B">
        <w:rPr>
          <w:rFonts w:cs="Times New Roman"/>
          <w:szCs w:val="24"/>
        </w:rPr>
        <w:t>.</w:t>
      </w:r>
      <w:r w:rsidR="00306D83" w:rsidRPr="009C764B">
        <w:rPr>
          <w:rStyle w:val="FootnoteReference"/>
          <w:rFonts w:cs="Times New Roman"/>
          <w:color w:val="000000"/>
          <w:szCs w:val="24"/>
        </w:rPr>
        <w:footnoteReference w:id="2"/>
      </w:r>
    </w:p>
    <w:p w14:paraId="63B2491A" w14:textId="77777777" w:rsidR="007752F5" w:rsidRPr="009C764B" w:rsidRDefault="007752F5" w:rsidP="00B94DEC">
      <w:pPr>
        <w:contextualSpacing/>
        <w:jc w:val="both"/>
        <w:rPr>
          <w:rFonts w:cs="Times New Roman"/>
          <w:szCs w:val="24"/>
        </w:rPr>
      </w:pPr>
    </w:p>
    <w:p w14:paraId="5E58CC38" w14:textId="4B9075CF" w:rsidR="00306D83" w:rsidRPr="009C764B" w:rsidRDefault="00306D83" w:rsidP="00B94DEC">
      <w:pPr>
        <w:contextualSpacing/>
        <w:jc w:val="both"/>
        <w:rPr>
          <w:rFonts w:cs="Times New Roman"/>
          <w:color w:val="000000"/>
          <w:szCs w:val="24"/>
        </w:rPr>
      </w:pPr>
      <w:r w:rsidRPr="009C764B">
        <w:rPr>
          <w:rFonts w:cs="Times New Roman"/>
          <w:color w:val="000000"/>
          <w:szCs w:val="24"/>
        </w:rPr>
        <w:t xml:space="preserve">Ekonomiskās sadarbības un attīstības organizācija (turpmāk – OECD) uzsver, ka regulējumu periodiski pārskata, pieņemot, ka sākotnējie apstākļi, kas bija pamatā </w:t>
      </w:r>
      <w:r w:rsidR="007C1992" w:rsidRPr="009C764B">
        <w:rPr>
          <w:rFonts w:cs="Times New Roman"/>
          <w:color w:val="000000"/>
          <w:szCs w:val="24"/>
        </w:rPr>
        <w:t>j</w:t>
      </w:r>
      <w:r w:rsidRPr="009C764B">
        <w:rPr>
          <w:rFonts w:cs="Times New Roman"/>
          <w:color w:val="000000"/>
          <w:szCs w:val="24"/>
        </w:rPr>
        <w:t>auna regulējuma izstrādei, var būt mainījušies, kā arī izmantojot iespēju vērtēt, kā regulējums faktiski strādā praksē.</w:t>
      </w:r>
      <w:r w:rsidRPr="009C764B">
        <w:rPr>
          <w:rStyle w:val="FootnoteReference"/>
          <w:rFonts w:cs="Times New Roman"/>
          <w:color w:val="000000"/>
          <w:szCs w:val="24"/>
        </w:rPr>
        <w:footnoteReference w:id="3"/>
      </w:r>
      <w:r w:rsidR="00B40311" w:rsidRPr="009C764B">
        <w:rPr>
          <w:rFonts w:cs="Times New Roman"/>
          <w:color w:val="000000"/>
          <w:szCs w:val="24"/>
        </w:rPr>
        <w:t xml:space="preserve"> Savukārt OECD Padomes 2012. gada rekomendācijā par regulatīvo politiku un pārvaldību OECD dalībvalstīm ir ieteikts veikt sistemātisku nozīmīga regulējuma izvērtēšanu iepretim skaidri noteiktiem politik</w:t>
      </w:r>
      <w:r w:rsidR="006872FA" w:rsidRPr="009C764B">
        <w:rPr>
          <w:rFonts w:cs="Times New Roman"/>
          <w:color w:val="000000"/>
          <w:szCs w:val="24"/>
        </w:rPr>
        <w:t>as</w:t>
      </w:r>
      <w:r w:rsidR="00B40311" w:rsidRPr="009C764B">
        <w:rPr>
          <w:rFonts w:cs="Times New Roman"/>
          <w:color w:val="000000"/>
          <w:szCs w:val="24"/>
        </w:rPr>
        <w:t xml:space="preserve"> mērķiem, vērtējot izmaksas un ieguvumus, nodrošinot, ka regulējums ir atbilstošs aktuālajai situācijai, ar pamatotām, efektīvām un atbilstošām izmaksām un tas sasniedz noteiktos politikas mērķus.</w:t>
      </w:r>
      <w:r w:rsidR="00B40311" w:rsidRPr="009C764B">
        <w:rPr>
          <w:rStyle w:val="FootnoteReference"/>
          <w:rFonts w:cs="Times New Roman"/>
          <w:color w:val="000000"/>
          <w:szCs w:val="24"/>
        </w:rPr>
        <w:footnoteReference w:id="4"/>
      </w:r>
    </w:p>
    <w:p w14:paraId="13BEEDD6" w14:textId="77777777" w:rsidR="00AE7719" w:rsidRPr="009C764B" w:rsidRDefault="00AE7719" w:rsidP="00B94DEC">
      <w:pPr>
        <w:contextualSpacing/>
        <w:jc w:val="both"/>
        <w:rPr>
          <w:rFonts w:cs="Times New Roman"/>
          <w:color w:val="000000"/>
          <w:szCs w:val="24"/>
        </w:rPr>
      </w:pPr>
    </w:p>
    <w:p w14:paraId="5FCAB5A5" w14:textId="4B1A2288" w:rsidR="006872FA" w:rsidRPr="009C764B" w:rsidRDefault="00BF566E" w:rsidP="00B94DEC">
      <w:pPr>
        <w:contextualSpacing/>
        <w:jc w:val="both"/>
        <w:rPr>
          <w:rFonts w:cs="Times New Roman"/>
          <w:szCs w:val="24"/>
        </w:rPr>
      </w:pPr>
      <w:r w:rsidRPr="009C764B">
        <w:rPr>
          <w:rFonts w:cs="Times New Roman"/>
          <w:b/>
          <w:bCs/>
          <w:szCs w:val="24"/>
        </w:rPr>
        <w:t>Šis</w:t>
      </w:r>
      <w:r w:rsidR="00007A86" w:rsidRPr="009C764B">
        <w:rPr>
          <w:rFonts w:cs="Times New Roman"/>
          <w:b/>
          <w:bCs/>
          <w:szCs w:val="24"/>
        </w:rPr>
        <w:t xml:space="preserve"> ziņojums sagatavots</w:t>
      </w:r>
      <w:r w:rsidR="006872FA" w:rsidRPr="009C764B">
        <w:rPr>
          <w:rFonts w:cs="Times New Roman"/>
          <w:b/>
          <w:bCs/>
          <w:szCs w:val="24"/>
        </w:rPr>
        <w:t>,</w:t>
      </w:r>
      <w:r w:rsidR="00007A86" w:rsidRPr="009C764B">
        <w:rPr>
          <w:rFonts w:cs="Times New Roman"/>
          <w:b/>
          <w:bCs/>
          <w:szCs w:val="24"/>
        </w:rPr>
        <w:t xml:space="preserve"> lai veiktu </w:t>
      </w:r>
      <w:r w:rsidR="006872FA" w:rsidRPr="009C764B">
        <w:rPr>
          <w:rFonts w:cs="Times New Roman"/>
          <w:b/>
          <w:bCs/>
          <w:szCs w:val="24"/>
        </w:rPr>
        <w:t xml:space="preserve">2018. gadā un 2022. gadā pieņemto Trauksmes celšanas likumu </w:t>
      </w:r>
      <w:r w:rsidR="008E3A7F" w:rsidRPr="009C764B">
        <w:rPr>
          <w:rFonts w:cs="Times New Roman"/>
          <w:szCs w:val="24"/>
        </w:rPr>
        <w:t>(turpmāk arī – Likums)</w:t>
      </w:r>
      <w:r w:rsidR="00007A86" w:rsidRPr="009C764B">
        <w:rPr>
          <w:rFonts w:cs="Times New Roman"/>
          <w:b/>
          <w:bCs/>
          <w:szCs w:val="24"/>
        </w:rPr>
        <w:t xml:space="preserve"> </w:t>
      </w:r>
      <w:r w:rsidR="00007A86" w:rsidRPr="009C764B">
        <w:rPr>
          <w:rFonts w:cs="Times New Roman"/>
          <w:b/>
          <w:bCs/>
          <w:i/>
          <w:iCs/>
          <w:szCs w:val="24"/>
        </w:rPr>
        <w:t>ex-post</w:t>
      </w:r>
      <w:r w:rsidR="00007A86" w:rsidRPr="009C764B">
        <w:rPr>
          <w:rFonts w:cs="Times New Roman"/>
          <w:b/>
          <w:bCs/>
          <w:szCs w:val="24"/>
        </w:rPr>
        <w:t xml:space="preserve"> izvērtējumu</w:t>
      </w:r>
      <w:r w:rsidR="00291252" w:rsidRPr="009C764B">
        <w:rPr>
          <w:rFonts w:cs="Times New Roman"/>
          <w:szCs w:val="24"/>
        </w:rPr>
        <w:t xml:space="preserve">. </w:t>
      </w:r>
      <w:r w:rsidRPr="009C764B">
        <w:rPr>
          <w:rFonts w:cs="Times New Roman"/>
          <w:szCs w:val="24"/>
        </w:rPr>
        <w:t xml:space="preserve">Izvērtējums </w:t>
      </w:r>
      <w:r w:rsidR="00DF2221" w:rsidRPr="009C764B">
        <w:rPr>
          <w:rFonts w:cs="Times New Roman"/>
          <w:szCs w:val="24"/>
        </w:rPr>
        <w:t xml:space="preserve">veikts </w:t>
      </w:r>
      <w:r w:rsidRPr="009C764B">
        <w:rPr>
          <w:rFonts w:cs="Times New Roman"/>
          <w:szCs w:val="24"/>
        </w:rPr>
        <w:t>par laikp</w:t>
      </w:r>
      <w:r w:rsidR="00F763C2" w:rsidRPr="009C764B">
        <w:rPr>
          <w:rFonts w:cs="Times New Roman"/>
          <w:szCs w:val="24"/>
        </w:rPr>
        <w:t>osm</w:t>
      </w:r>
      <w:r w:rsidRPr="009C764B">
        <w:rPr>
          <w:rFonts w:cs="Times New Roman"/>
          <w:szCs w:val="24"/>
        </w:rPr>
        <w:t>u</w:t>
      </w:r>
      <w:r w:rsidR="00DF2221" w:rsidRPr="009C764B">
        <w:rPr>
          <w:rFonts w:cs="Times New Roman"/>
          <w:color w:val="000000"/>
          <w:szCs w:val="24"/>
        </w:rPr>
        <w:t xml:space="preserve"> </w:t>
      </w:r>
      <w:r w:rsidRPr="009C764B">
        <w:rPr>
          <w:rFonts w:cs="Times New Roman"/>
          <w:color w:val="000000"/>
          <w:szCs w:val="24"/>
          <w:u w:val="single"/>
        </w:rPr>
        <w:t xml:space="preserve">no 2019. gada 1. maija </w:t>
      </w:r>
      <w:r w:rsidRPr="009C764B">
        <w:rPr>
          <w:rFonts w:cs="Times New Roman"/>
          <w:szCs w:val="24"/>
          <w:u w:val="single"/>
        </w:rPr>
        <w:t xml:space="preserve">līdz </w:t>
      </w:r>
      <w:r w:rsidR="00821B29" w:rsidRPr="009C764B">
        <w:rPr>
          <w:rFonts w:cs="Times New Roman"/>
          <w:szCs w:val="24"/>
          <w:u w:val="single"/>
        </w:rPr>
        <w:t>202</w:t>
      </w:r>
      <w:r w:rsidR="00A25772" w:rsidRPr="009C764B">
        <w:rPr>
          <w:rFonts w:cs="Times New Roman"/>
          <w:szCs w:val="24"/>
          <w:u w:val="single"/>
        </w:rPr>
        <w:t>4</w:t>
      </w:r>
      <w:r w:rsidRPr="009C764B">
        <w:rPr>
          <w:rFonts w:cs="Times New Roman"/>
          <w:szCs w:val="24"/>
          <w:u w:val="single"/>
        </w:rPr>
        <w:t>.</w:t>
      </w:r>
      <w:r w:rsidR="00821B29" w:rsidRPr="009C764B">
        <w:rPr>
          <w:rFonts w:cs="Times New Roman"/>
          <w:szCs w:val="24"/>
          <w:u w:val="single"/>
        </w:rPr>
        <w:t xml:space="preserve"> gada</w:t>
      </w:r>
      <w:r w:rsidR="00A25772" w:rsidRPr="009C764B">
        <w:rPr>
          <w:rFonts w:cs="Times New Roman"/>
          <w:szCs w:val="24"/>
          <w:u w:val="single"/>
        </w:rPr>
        <w:t xml:space="preserve"> </w:t>
      </w:r>
      <w:r w:rsidR="00BA18A9" w:rsidRPr="009C764B">
        <w:rPr>
          <w:rFonts w:cs="Times New Roman"/>
          <w:szCs w:val="24"/>
          <w:u w:val="single"/>
        </w:rPr>
        <w:t>1. aprīlim</w:t>
      </w:r>
      <w:r w:rsidR="00821B29" w:rsidRPr="009C764B">
        <w:rPr>
          <w:rFonts w:cs="Times New Roman"/>
          <w:szCs w:val="24"/>
        </w:rPr>
        <w:t>.</w:t>
      </w:r>
    </w:p>
    <w:p w14:paraId="75CDDE6B" w14:textId="77777777" w:rsidR="006872FA" w:rsidRPr="009C764B" w:rsidRDefault="006872FA" w:rsidP="00B94DEC">
      <w:pPr>
        <w:contextualSpacing/>
        <w:jc w:val="both"/>
        <w:rPr>
          <w:rFonts w:cs="Times New Roman"/>
          <w:szCs w:val="24"/>
        </w:rPr>
      </w:pPr>
    </w:p>
    <w:p w14:paraId="73ADD50D" w14:textId="1D092DCA" w:rsidR="00007A86" w:rsidRPr="009C764B" w:rsidRDefault="00BF566E" w:rsidP="00B94DEC">
      <w:pPr>
        <w:contextualSpacing/>
        <w:jc w:val="both"/>
        <w:rPr>
          <w:rFonts w:cs="Times New Roman"/>
          <w:szCs w:val="24"/>
        </w:rPr>
      </w:pPr>
      <w:r w:rsidRPr="009C764B">
        <w:rPr>
          <w:rFonts w:cs="Times New Roman"/>
          <w:b/>
          <w:bCs/>
          <w:szCs w:val="24"/>
        </w:rPr>
        <w:t>I</w:t>
      </w:r>
      <w:r w:rsidR="00595465" w:rsidRPr="009C764B">
        <w:rPr>
          <w:rFonts w:cs="Times New Roman"/>
          <w:b/>
          <w:bCs/>
          <w:szCs w:val="24"/>
        </w:rPr>
        <w:t xml:space="preserve">zvērtējuma </w:t>
      </w:r>
      <w:r w:rsidR="00291252" w:rsidRPr="009C764B">
        <w:rPr>
          <w:rFonts w:cs="Times New Roman"/>
          <w:b/>
          <w:bCs/>
          <w:szCs w:val="24"/>
        </w:rPr>
        <w:t>mērķis</w:t>
      </w:r>
      <w:r w:rsidR="00291252" w:rsidRPr="009C764B">
        <w:rPr>
          <w:rFonts w:cs="Times New Roman"/>
          <w:szCs w:val="24"/>
        </w:rPr>
        <w:t xml:space="preserve"> ir sniegt vispusīgu </w:t>
      </w:r>
      <w:r w:rsidR="006872FA" w:rsidRPr="009C764B">
        <w:rPr>
          <w:rFonts w:cs="Times New Roman"/>
          <w:szCs w:val="24"/>
        </w:rPr>
        <w:t xml:space="preserve">Likuma </w:t>
      </w:r>
      <w:r w:rsidR="00291252" w:rsidRPr="009C764B">
        <w:rPr>
          <w:rFonts w:cs="Times New Roman"/>
          <w:szCs w:val="24"/>
        </w:rPr>
        <w:t xml:space="preserve">ieviešanas, ietekmes un efektivitātes izvērtējumu </w:t>
      </w:r>
      <w:r w:rsidR="00595465" w:rsidRPr="009C764B">
        <w:rPr>
          <w:rFonts w:cs="Times New Roman"/>
          <w:szCs w:val="24"/>
        </w:rPr>
        <w:t xml:space="preserve">tā </w:t>
      </w:r>
      <w:r w:rsidR="00291252" w:rsidRPr="009C764B">
        <w:rPr>
          <w:rFonts w:cs="Times New Roman"/>
          <w:szCs w:val="24"/>
        </w:rPr>
        <w:t xml:space="preserve">darbības </w:t>
      </w:r>
      <w:r w:rsidR="006872FA" w:rsidRPr="009C764B">
        <w:rPr>
          <w:rFonts w:cs="Times New Roman"/>
          <w:szCs w:val="24"/>
        </w:rPr>
        <w:t xml:space="preserve">gandrīz piecos </w:t>
      </w:r>
      <w:r w:rsidR="00291252" w:rsidRPr="009C764B">
        <w:rPr>
          <w:rFonts w:cs="Times New Roman"/>
          <w:szCs w:val="24"/>
        </w:rPr>
        <w:t xml:space="preserve">gados </w:t>
      </w:r>
      <w:r w:rsidR="00DF2221" w:rsidRPr="009C764B">
        <w:rPr>
          <w:rFonts w:cs="Times New Roman"/>
          <w:szCs w:val="24"/>
        </w:rPr>
        <w:t xml:space="preserve">– </w:t>
      </w:r>
      <w:r w:rsidR="00291252" w:rsidRPr="009C764B">
        <w:rPr>
          <w:rFonts w:cs="Times New Roman"/>
          <w:szCs w:val="24"/>
        </w:rPr>
        <w:t>kopš 2019.</w:t>
      </w:r>
      <w:r w:rsidR="00822327" w:rsidRPr="009C764B">
        <w:rPr>
          <w:rFonts w:cs="Times New Roman"/>
          <w:szCs w:val="24"/>
        </w:rPr>
        <w:t> </w:t>
      </w:r>
      <w:r w:rsidR="00291252" w:rsidRPr="009C764B">
        <w:rPr>
          <w:rFonts w:cs="Times New Roman"/>
          <w:szCs w:val="24"/>
        </w:rPr>
        <w:t>gada 1.</w:t>
      </w:r>
      <w:r w:rsidR="00822327" w:rsidRPr="009C764B">
        <w:rPr>
          <w:rFonts w:cs="Times New Roman"/>
          <w:szCs w:val="24"/>
        </w:rPr>
        <w:t> </w:t>
      </w:r>
      <w:r w:rsidR="00291252" w:rsidRPr="009C764B">
        <w:rPr>
          <w:rFonts w:cs="Times New Roman"/>
          <w:szCs w:val="24"/>
        </w:rPr>
        <w:t>maija.</w:t>
      </w:r>
      <w:r w:rsidR="00F41BC1" w:rsidRPr="009C764B">
        <w:rPr>
          <w:rFonts w:cs="Times New Roman"/>
          <w:szCs w:val="24"/>
        </w:rPr>
        <w:t xml:space="preserve"> Ziņojumā analizēta L</w:t>
      </w:r>
      <w:r w:rsidR="00595465" w:rsidRPr="009C764B">
        <w:rPr>
          <w:rFonts w:cs="Times New Roman"/>
          <w:szCs w:val="24"/>
        </w:rPr>
        <w:t>ikuma mērķa sasniegšana</w:t>
      </w:r>
      <w:r w:rsidR="00606A2B" w:rsidRPr="009C764B">
        <w:rPr>
          <w:rFonts w:cs="Times New Roman"/>
          <w:szCs w:val="24"/>
        </w:rPr>
        <w:t xml:space="preserve"> un </w:t>
      </w:r>
      <w:r w:rsidR="00F41BC1" w:rsidRPr="009C764B">
        <w:rPr>
          <w:rFonts w:cs="Times New Roman"/>
          <w:szCs w:val="24"/>
        </w:rPr>
        <w:t>L</w:t>
      </w:r>
      <w:r w:rsidR="00595465" w:rsidRPr="009C764B">
        <w:rPr>
          <w:rFonts w:cs="Times New Roman"/>
          <w:szCs w:val="24"/>
        </w:rPr>
        <w:t>ikuma būtiskie aspekti</w:t>
      </w:r>
      <w:r w:rsidR="00DF2221" w:rsidRPr="009C764B">
        <w:rPr>
          <w:rFonts w:cs="Times New Roman"/>
          <w:szCs w:val="24"/>
        </w:rPr>
        <w:t>,</w:t>
      </w:r>
      <w:r w:rsidR="00606A2B" w:rsidRPr="009C764B">
        <w:rPr>
          <w:rFonts w:cs="Times New Roman"/>
          <w:szCs w:val="24"/>
        </w:rPr>
        <w:t xml:space="preserve"> vērtēti r</w:t>
      </w:r>
      <w:r w:rsidR="00595465" w:rsidRPr="009C764B">
        <w:rPr>
          <w:rFonts w:cs="Times New Roman"/>
          <w:szCs w:val="24"/>
        </w:rPr>
        <w:t>egulējuma piemērošana</w:t>
      </w:r>
      <w:r w:rsidR="00606A2B" w:rsidRPr="009C764B">
        <w:rPr>
          <w:rFonts w:cs="Times New Roman"/>
          <w:szCs w:val="24"/>
        </w:rPr>
        <w:t>s rezultāti</w:t>
      </w:r>
      <w:r w:rsidR="00DD1C8A" w:rsidRPr="009C764B">
        <w:rPr>
          <w:rFonts w:cs="Times New Roman"/>
          <w:szCs w:val="24"/>
        </w:rPr>
        <w:t xml:space="preserve">, izdarīti secinājumi </w:t>
      </w:r>
      <w:r w:rsidR="00595465" w:rsidRPr="009C764B">
        <w:rPr>
          <w:rFonts w:cs="Times New Roman"/>
          <w:szCs w:val="24"/>
        </w:rPr>
        <w:t>un sniegti priekšlikumi turpmākajai darbībai.</w:t>
      </w:r>
    </w:p>
    <w:p w14:paraId="66EB2DDC" w14:textId="77777777" w:rsidR="00AE7719" w:rsidRPr="009C764B" w:rsidRDefault="00AE7719" w:rsidP="00B94DEC">
      <w:pPr>
        <w:contextualSpacing/>
        <w:jc w:val="both"/>
        <w:rPr>
          <w:rFonts w:cs="Times New Roman"/>
          <w:szCs w:val="24"/>
        </w:rPr>
      </w:pPr>
    </w:p>
    <w:p w14:paraId="3774CAB0" w14:textId="270560BA" w:rsidR="00010996" w:rsidRPr="009C764B" w:rsidRDefault="00C70130" w:rsidP="007752F5">
      <w:pPr>
        <w:contextualSpacing/>
        <w:jc w:val="both"/>
        <w:rPr>
          <w:rFonts w:cs="Times New Roman"/>
          <w:szCs w:val="24"/>
        </w:rPr>
      </w:pPr>
      <w:r w:rsidRPr="009C764B">
        <w:rPr>
          <w:rFonts w:cs="Times New Roman"/>
          <w:szCs w:val="24"/>
        </w:rPr>
        <w:t>Pirmais Trauksmes celšanas likums</w:t>
      </w:r>
      <w:r w:rsidR="00010996" w:rsidRPr="009C764B">
        <w:rPr>
          <w:rFonts w:cs="Times New Roman"/>
          <w:szCs w:val="24"/>
        </w:rPr>
        <w:t xml:space="preserve"> tika pieņemts 2018. gada 11. oktobrī un</w:t>
      </w:r>
      <w:r w:rsidRPr="009C764B">
        <w:rPr>
          <w:rFonts w:cs="Times New Roman"/>
          <w:szCs w:val="24"/>
        </w:rPr>
        <w:t xml:space="preserve"> stājās spēkā 2019. gada 1. maijā</w:t>
      </w:r>
      <w:r w:rsidR="00010996" w:rsidRPr="009C764B">
        <w:rPr>
          <w:rFonts w:cs="Times New Roman"/>
          <w:szCs w:val="24"/>
        </w:rPr>
        <w:t xml:space="preserve">. Trauksmes celšanas likums tika pieņemts ar mērķi veicināt, lai sabiedrības interesēs tiek celta trauksme par ikdienā </w:t>
      </w:r>
      <w:r w:rsidR="00A05B9A" w:rsidRPr="009C764B">
        <w:rPr>
          <w:rFonts w:cs="Times New Roman"/>
          <w:szCs w:val="24"/>
        </w:rPr>
        <w:t xml:space="preserve">darbā </w:t>
      </w:r>
      <w:r w:rsidR="00010996" w:rsidRPr="009C764B">
        <w:rPr>
          <w:rFonts w:cs="Times New Roman"/>
          <w:szCs w:val="24"/>
        </w:rPr>
        <w:t>novērotiem noziedzīgiem nodarījumiem, administratīviem pārkāpumiem vai citiem tiesību normu pārkāpumiem vai saistošu ētikas vai profesionālo normu pārkāpumiem, un nodrošināt trauksmes celšanas mehānismu izveidi un darbību, kā arī trauksmes cēlēju pienācīgu aizsardzību. Likums definē</w:t>
      </w:r>
      <w:r w:rsidR="00F41BC1" w:rsidRPr="009C764B">
        <w:rPr>
          <w:rFonts w:cs="Times New Roman"/>
          <w:szCs w:val="24"/>
        </w:rPr>
        <w:t>ja</w:t>
      </w:r>
      <w:r w:rsidR="00010996" w:rsidRPr="009C764B">
        <w:rPr>
          <w:rFonts w:cs="Times New Roman"/>
          <w:szCs w:val="24"/>
        </w:rPr>
        <w:t xml:space="preserve">, kas ir trauksmes cēlējs, kā var celt trauksmi, par kādiem pārkāpumiem trauksme ceļama, kā arī </w:t>
      </w:r>
      <w:r w:rsidR="00DF2221" w:rsidRPr="009C764B">
        <w:rPr>
          <w:rFonts w:cs="Times New Roman"/>
          <w:szCs w:val="24"/>
        </w:rPr>
        <w:t xml:space="preserve">noteica </w:t>
      </w:r>
      <w:r w:rsidR="00010996" w:rsidRPr="009C764B">
        <w:rPr>
          <w:rFonts w:cs="Times New Roman"/>
          <w:szCs w:val="24"/>
        </w:rPr>
        <w:t>pamatprasības</w:t>
      </w:r>
      <w:r w:rsidR="00DD7366" w:rsidRPr="009C764B">
        <w:rPr>
          <w:rFonts w:cs="Times New Roman"/>
          <w:szCs w:val="24"/>
        </w:rPr>
        <w:t xml:space="preserve"> </w:t>
      </w:r>
      <w:r w:rsidR="00010996" w:rsidRPr="009C764B">
        <w:rPr>
          <w:rFonts w:cs="Times New Roman"/>
          <w:szCs w:val="24"/>
        </w:rPr>
        <w:t>trauksmes cēlēja ziņojuma izskatīšanai</w:t>
      </w:r>
      <w:r w:rsidR="00DD7366" w:rsidRPr="009C764B">
        <w:rPr>
          <w:rFonts w:cs="Times New Roman"/>
          <w:szCs w:val="24"/>
        </w:rPr>
        <w:t xml:space="preserve"> un trauksmes cēlēju aizsardzības garantijas</w:t>
      </w:r>
      <w:r w:rsidR="00010996" w:rsidRPr="009C764B">
        <w:rPr>
          <w:rFonts w:cs="Times New Roman"/>
          <w:szCs w:val="24"/>
        </w:rPr>
        <w:t>. Trauksmes celšanas likuma pieņemšana bija nozīmīgs solis trauksmes cēlēju aizsardzības jomā, pirmo reizi nodrošinot visaptverošu pamatu trauksmes cēlēju aizsardzībai Latvijā.</w:t>
      </w:r>
    </w:p>
    <w:p w14:paraId="53D1977E" w14:textId="77777777" w:rsidR="00A05B9A" w:rsidRPr="009C764B" w:rsidRDefault="00A05B9A" w:rsidP="00B94DEC">
      <w:pPr>
        <w:contextualSpacing/>
        <w:jc w:val="both"/>
        <w:rPr>
          <w:rFonts w:cs="Times New Roman"/>
          <w:szCs w:val="24"/>
        </w:rPr>
      </w:pPr>
    </w:p>
    <w:p w14:paraId="0D47B3CF" w14:textId="1A949A7B" w:rsidR="00DD7366" w:rsidRPr="009C764B" w:rsidRDefault="00DD7366" w:rsidP="00BF566E">
      <w:pPr>
        <w:contextualSpacing/>
        <w:jc w:val="both"/>
        <w:rPr>
          <w:rFonts w:cs="Times New Roman"/>
          <w:szCs w:val="24"/>
        </w:rPr>
      </w:pPr>
      <w:r w:rsidRPr="009C764B">
        <w:rPr>
          <w:rFonts w:cs="Times New Roman"/>
          <w:szCs w:val="24"/>
        </w:rPr>
        <w:t xml:space="preserve">2019. gada 23. oktobrī tika pieņemta jauna direktīva – </w:t>
      </w:r>
      <w:r w:rsidR="00C46B7F" w:rsidRPr="009C764B">
        <w:rPr>
          <w:rFonts w:cs="Times New Roman"/>
          <w:szCs w:val="24"/>
        </w:rPr>
        <w:t xml:space="preserve">Eiropas Parlamenta un Padomes </w:t>
      </w:r>
      <w:r w:rsidR="00501228" w:rsidRPr="009C764B">
        <w:rPr>
          <w:rFonts w:cs="Times New Roman"/>
          <w:szCs w:val="24"/>
        </w:rPr>
        <w:t xml:space="preserve">Direktīva </w:t>
      </w:r>
      <w:r w:rsidR="00C46B7F" w:rsidRPr="009C764B">
        <w:rPr>
          <w:rFonts w:cs="Times New Roman"/>
          <w:szCs w:val="24"/>
        </w:rPr>
        <w:t>(ES) 2019/1937 par to personu aizsardzību, kuras ziņo par Savienības tiesību aktu pārkāpumiem (turpmāk</w:t>
      </w:r>
      <w:r w:rsidR="00822327" w:rsidRPr="009C764B">
        <w:rPr>
          <w:rFonts w:cs="Times New Roman"/>
          <w:szCs w:val="24"/>
        </w:rPr>
        <w:t> </w:t>
      </w:r>
      <w:r w:rsidR="00C46B7F" w:rsidRPr="009C764B">
        <w:rPr>
          <w:rFonts w:cs="Times New Roman"/>
          <w:szCs w:val="24"/>
        </w:rPr>
        <w:t>–</w:t>
      </w:r>
      <w:r w:rsidR="00501228" w:rsidRPr="009C764B">
        <w:rPr>
          <w:rFonts w:cs="Times New Roman"/>
          <w:szCs w:val="24"/>
        </w:rPr>
        <w:t xml:space="preserve"> </w:t>
      </w:r>
      <w:r w:rsidR="00470390" w:rsidRPr="009C764B">
        <w:t>Direktīva (ES) 2019/1937</w:t>
      </w:r>
      <w:r w:rsidR="00C46B7F" w:rsidRPr="009C764B">
        <w:rPr>
          <w:rFonts w:cs="Times New Roman"/>
          <w:szCs w:val="24"/>
        </w:rPr>
        <w:t>)</w:t>
      </w:r>
      <w:r w:rsidRPr="009C764B">
        <w:rPr>
          <w:rFonts w:cs="Times New Roman"/>
          <w:szCs w:val="24"/>
        </w:rPr>
        <w:t xml:space="preserve">. Līdz ar to </w:t>
      </w:r>
      <w:r w:rsidRPr="009C764B">
        <w:rPr>
          <w:rFonts w:cs="Times New Roman"/>
          <w:szCs w:val="24"/>
        </w:rPr>
        <w:lastRenderedPageBreak/>
        <w:t>visā Eiropas Savienībā</w:t>
      </w:r>
      <w:r w:rsidR="0070583A" w:rsidRPr="009C764B">
        <w:rPr>
          <w:rFonts w:cs="Times New Roman"/>
          <w:szCs w:val="24"/>
        </w:rPr>
        <w:t xml:space="preserve"> (turpmāk</w:t>
      </w:r>
      <w:r w:rsidR="00276A8C" w:rsidRPr="009C764B">
        <w:rPr>
          <w:rFonts w:cs="Times New Roman"/>
          <w:szCs w:val="24"/>
        </w:rPr>
        <w:t xml:space="preserve"> </w:t>
      </w:r>
      <w:r w:rsidR="0070583A" w:rsidRPr="009C764B">
        <w:rPr>
          <w:rFonts w:cs="Times New Roman"/>
          <w:szCs w:val="24"/>
        </w:rPr>
        <w:t>– ES)</w:t>
      </w:r>
      <w:r w:rsidRPr="009C764B">
        <w:rPr>
          <w:rFonts w:cs="Times New Roman"/>
          <w:szCs w:val="24"/>
        </w:rPr>
        <w:t xml:space="preserve"> tika ieviestas vienotas prasības </w:t>
      </w:r>
      <w:r w:rsidR="008427C0" w:rsidRPr="009C764B">
        <w:rPr>
          <w:rFonts w:cs="Times New Roman"/>
          <w:szCs w:val="24"/>
        </w:rPr>
        <w:t xml:space="preserve">iekšējo un ārējo </w:t>
      </w:r>
      <w:r w:rsidRPr="009C764B">
        <w:rPr>
          <w:rFonts w:cs="Times New Roman"/>
          <w:szCs w:val="24"/>
        </w:rPr>
        <w:t xml:space="preserve">trauksmes celšanas kanālu izveidei un noteiktas </w:t>
      </w:r>
      <w:r w:rsidR="008427C0" w:rsidRPr="009C764B">
        <w:rPr>
          <w:rFonts w:cs="Times New Roman"/>
          <w:szCs w:val="24"/>
        </w:rPr>
        <w:t xml:space="preserve">vienotas </w:t>
      </w:r>
      <w:r w:rsidRPr="009C764B">
        <w:rPr>
          <w:rFonts w:cs="Times New Roman"/>
          <w:szCs w:val="24"/>
        </w:rPr>
        <w:t>minimālās aizsardzības prasības</w:t>
      </w:r>
      <w:r w:rsidR="008427C0" w:rsidRPr="009C764B">
        <w:rPr>
          <w:rFonts w:cs="Times New Roman"/>
          <w:szCs w:val="24"/>
        </w:rPr>
        <w:t xml:space="preserve">. </w:t>
      </w:r>
      <w:r w:rsidR="00BF566E" w:rsidRPr="009C764B">
        <w:rPr>
          <w:rFonts w:cs="Times New Roman"/>
          <w:szCs w:val="24"/>
        </w:rPr>
        <w:t xml:space="preserve">Lai Direktīvu </w:t>
      </w:r>
      <w:r w:rsidR="00501228" w:rsidRPr="009C764B">
        <w:t xml:space="preserve">(ES) 2019/1937 </w:t>
      </w:r>
      <w:r w:rsidR="00BF566E" w:rsidRPr="009C764B">
        <w:rPr>
          <w:rFonts w:cs="Times New Roman"/>
          <w:szCs w:val="24"/>
        </w:rPr>
        <w:t>pārņemtu, v</w:t>
      </w:r>
      <w:r w:rsidRPr="009C764B">
        <w:rPr>
          <w:rFonts w:cs="Times New Roman"/>
          <w:szCs w:val="24"/>
        </w:rPr>
        <w:t xml:space="preserve">isās </w:t>
      </w:r>
      <w:r w:rsidR="0070583A" w:rsidRPr="009C764B">
        <w:rPr>
          <w:rFonts w:cs="Times New Roman"/>
          <w:szCs w:val="24"/>
        </w:rPr>
        <w:t>ES</w:t>
      </w:r>
      <w:r w:rsidR="008427C0" w:rsidRPr="009C764B">
        <w:rPr>
          <w:rFonts w:cs="Times New Roman"/>
          <w:szCs w:val="24"/>
        </w:rPr>
        <w:t xml:space="preserve"> dalīb</w:t>
      </w:r>
      <w:r w:rsidRPr="009C764B">
        <w:rPr>
          <w:rFonts w:cs="Times New Roman"/>
          <w:szCs w:val="24"/>
        </w:rPr>
        <w:t>valstīs aizsākās darbs pie trauksmes celšanas likumu izstrādes</w:t>
      </w:r>
      <w:r w:rsidR="008427C0" w:rsidRPr="009C764B">
        <w:rPr>
          <w:rFonts w:cs="Times New Roman"/>
          <w:szCs w:val="24"/>
        </w:rPr>
        <w:t>. Latvija bija viena no retajām valstīm, kur speciāls Likums jau bija</w:t>
      </w:r>
      <w:r w:rsidR="00797AE7" w:rsidRPr="009C764B">
        <w:rPr>
          <w:rFonts w:cs="Times New Roman"/>
          <w:szCs w:val="24"/>
        </w:rPr>
        <w:t xml:space="preserve"> spēkā</w:t>
      </w:r>
      <w:r w:rsidRPr="009C764B">
        <w:rPr>
          <w:rFonts w:cs="Times New Roman"/>
          <w:szCs w:val="24"/>
        </w:rPr>
        <w:t>.</w:t>
      </w:r>
    </w:p>
    <w:p w14:paraId="6288AD79" w14:textId="77777777" w:rsidR="00DD7366" w:rsidRPr="009C764B" w:rsidRDefault="00DD7366" w:rsidP="00B94DEC">
      <w:pPr>
        <w:contextualSpacing/>
        <w:jc w:val="both"/>
        <w:rPr>
          <w:rFonts w:cs="Times New Roman"/>
          <w:szCs w:val="24"/>
        </w:rPr>
      </w:pPr>
    </w:p>
    <w:p w14:paraId="3C655038" w14:textId="22138D59" w:rsidR="00C46B7F" w:rsidRPr="0086664D" w:rsidRDefault="00DD7366" w:rsidP="00B94DEC">
      <w:pPr>
        <w:contextualSpacing/>
        <w:jc w:val="both"/>
        <w:rPr>
          <w:rFonts w:cs="Times New Roman"/>
          <w:szCs w:val="24"/>
        </w:rPr>
      </w:pPr>
      <w:r w:rsidRPr="0086664D">
        <w:rPr>
          <w:rFonts w:cs="Times New Roman"/>
          <w:szCs w:val="24"/>
        </w:rPr>
        <w:t>P</w:t>
      </w:r>
      <w:r w:rsidR="005E0ED1" w:rsidRPr="0086664D">
        <w:rPr>
          <w:rFonts w:cs="Times New Roman"/>
          <w:szCs w:val="24"/>
        </w:rPr>
        <w:t>ārņemot Direktīv</w:t>
      </w:r>
      <w:r w:rsidR="00010996" w:rsidRPr="0086664D">
        <w:rPr>
          <w:rFonts w:cs="Times New Roman"/>
          <w:szCs w:val="24"/>
        </w:rPr>
        <w:t>u</w:t>
      </w:r>
      <w:r w:rsidR="005E0ED1" w:rsidRPr="0086664D">
        <w:rPr>
          <w:rFonts w:cs="Times New Roman"/>
          <w:szCs w:val="24"/>
        </w:rPr>
        <w:t xml:space="preserve"> </w:t>
      </w:r>
      <w:r w:rsidR="00501228" w:rsidRPr="0086664D">
        <w:t xml:space="preserve">(ES) 2019/1937 </w:t>
      </w:r>
      <w:r w:rsidR="005E0ED1" w:rsidRPr="0086664D">
        <w:rPr>
          <w:rFonts w:cs="Times New Roman"/>
          <w:szCs w:val="24"/>
        </w:rPr>
        <w:t xml:space="preserve">un precizējot vairākas </w:t>
      </w:r>
      <w:r w:rsidRPr="0086664D">
        <w:rPr>
          <w:rFonts w:cs="Times New Roman"/>
          <w:szCs w:val="24"/>
        </w:rPr>
        <w:t>L</w:t>
      </w:r>
      <w:r w:rsidR="005E0ED1" w:rsidRPr="0086664D">
        <w:rPr>
          <w:rFonts w:cs="Times New Roman"/>
          <w:szCs w:val="24"/>
        </w:rPr>
        <w:t>ikuma normas</w:t>
      </w:r>
      <w:r w:rsidR="00797AE7" w:rsidRPr="0086664D">
        <w:rPr>
          <w:rFonts w:cs="Times New Roman"/>
          <w:szCs w:val="24"/>
        </w:rPr>
        <w:t xml:space="preserve"> (</w:t>
      </w:r>
      <w:r w:rsidR="005E0ED1" w:rsidRPr="0086664D">
        <w:rPr>
          <w:rFonts w:cs="Times New Roman"/>
          <w:szCs w:val="24"/>
        </w:rPr>
        <w:t>tostarp redakcionāli</w:t>
      </w:r>
      <w:r w:rsidR="00797AE7" w:rsidRPr="0086664D">
        <w:rPr>
          <w:rFonts w:cs="Times New Roman"/>
          <w:szCs w:val="24"/>
        </w:rPr>
        <w:t>)</w:t>
      </w:r>
      <w:r w:rsidR="005E0ED1" w:rsidRPr="0086664D">
        <w:rPr>
          <w:rFonts w:cs="Times New Roman"/>
          <w:szCs w:val="24"/>
        </w:rPr>
        <w:t xml:space="preserve">, kā arī papildinot </w:t>
      </w:r>
      <w:r w:rsidR="00010996" w:rsidRPr="0086664D">
        <w:rPr>
          <w:rFonts w:cs="Times New Roman"/>
          <w:szCs w:val="24"/>
        </w:rPr>
        <w:t>likumu</w:t>
      </w:r>
      <w:r w:rsidR="005E0ED1" w:rsidRPr="0086664D">
        <w:rPr>
          <w:rFonts w:cs="Times New Roman"/>
          <w:szCs w:val="24"/>
        </w:rPr>
        <w:t xml:space="preserve"> ar jaunām</w:t>
      </w:r>
      <w:r w:rsidR="00010996" w:rsidRPr="0086664D">
        <w:rPr>
          <w:rFonts w:cs="Times New Roman"/>
          <w:szCs w:val="24"/>
        </w:rPr>
        <w:t xml:space="preserve"> normām</w:t>
      </w:r>
      <w:r w:rsidR="005E0ED1" w:rsidRPr="0086664D">
        <w:rPr>
          <w:rFonts w:cs="Times New Roman"/>
          <w:szCs w:val="24"/>
        </w:rPr>
        <w:t xml:space="preserve">, </w:t>
      </w:r>
      <w:r w:rsidRPr="0086664D">
        <w:rPr>
          <w:rFonts w:cs="Times New Roman"/>
          <w:szCs w:val="24"/>
        </w:rPr>
        <w:t xml:space="preserve">tika </w:t>
      </w:r>
      <w:r w:rsidR="005E0ED1" w:rsidRPr="0086664D">
        <w:rPr>
          <w:rFonts w:cs="Times New Roman"/>
          <w:szCs w:val="24"/>
        </w:rPr>
        <w:t xml:space="preserve">konstatēts, ka </w:t>
      </w:r>
      <w:r w:rsidRPr="0086664D">
        <w:rPr>
          <w:rFonts w:cs="Times New Roman"/>
          <w:szCs w:val="24"/>
        </w:rPr>
        <w:t>L</w:t>
      </w:r>
      <w:r w:rsidR="005E0ED1" w:rsidRPr="0086664D">
        <w:rPr>
          <w:rFonts w:cs="Times New Roman"/>
          <w:szCs w:val="24"/>
        </w:rPr>
        <w:t>ikumā netiek grozīts tikai viens no tobrīd spēkā esošajiem pantiem</w:t>
      </w:r>
      <w:r w:rsidR="00797AE7" w:rsidRPr="0086664D">
        <w:rPr>
          <w:rFonts w:cs="Times New Roman"/>
          <w:szCs w:val="24"/>
        </w:rPr>
        <w:t>, tāpēc</w:t>
      </w:r>
      <w:r w:rsidR="005E0ED1" w:rsidRPr="0086664D">
        <w:rPr>
          <w:rFonts w:cs="Times New Roman"/>
          <w:szCs w:val="24"/>
        </w:rPr>
        <w:t xml:space="preserve"> tika izstrādāts jauns Trauksmes celšanas likums, kas stājās spēkā 2022. gada 4. februārī.</w:t>
      </w:r>
      <w:r w:rsidR="00010996" w:rsidRPr="0086664D">
        <w:rPr>
          <w:rFonts w:cs="Times New Roman"/>
          <w:szCs w:val="24"/>
        </w:rPr>
        <w:t xml:space="preserve"> Jānorāda, ka kopš 2019. gada pastāvošā trauksmes celšanas sistēma būtiski nemainījās.</w:t>
      </w:r>
    </w:p>
    <w:p w14:paraId="2521415B" w14:textId="77777777" w:rsidR="007752F5" w:rsidRPr="0086664D" w:rsidRDefault="007752F5" w:rsidP="00B94DEC">
      <w:pPr>
        <w:contextualSpacing/>
        <w:jc w:val="both"/>
        <w:rPr>
          <w:rFonts w:cs="Times New Roman"/>
          <w:szCs w:val="24"/>
        </w:rPr>
      </w:pPr>
    </w:p>
    <w:p w14:paraId="58F8C54A" w14:textId="114503A8" w:rsidR="00007A86" w:rsidRPr="0086664D" w:rsidRDefault="00007A86" w:rsidP="00B94DEC">
      <w:pPr>
        <w:contextualSpacing/>
        <w:jc w:val="both"/>
        <w:rPr>
          <w:rFonts w:cs="Times New Roman"/>
          <w:szCs w:val="24"/>
        </w:rPr>
      </w:pPr>
      <w:r w:rsidRPr="0086664D">
        <w:rPr>
          <w:rFonts w:cs="Times New Roman"/>
          <w:szCs w:val="24"/>
        </w:rPr>
        <w:t>2018. gada Trauksmes celšanas likuma sākotnējās ietekmes</w:t>
      </w:r>
      <w:r w:rsidR="00651047" w:rsidRPr="0086664D">
        <w:rPr>
          <w:rFonts w:cs="Times New Roman"/>
          <w:szCs w:val="24"/>
        </w:rPr>
        <w:t xml:space="preserve"> </w:t>
      </w:r>
      <w:r w:rsidR="00F61034" w:rsidRPr="0086664D">
        <w:rPr>
          <w:rFonts w:cs="Times New Roman"/>
          <w:szCs w:val="24"/>
        </w:rPr>
        <w:t>(</w:t>
      </w:r>
      <w:r w:rsidR="00651047" w:rsidRPr="0086664D">
        <w:rPr>
          <w:rFonts w:cs="Times New Roman"/>
          <w:i/>
          <w:iCs/>
          <w:szCs w:val="24"/>
        </w:rPr>
        <w:t>ex-ante</w:t>
      </w:r>
      <w:r w:rsidR="00F61034" w:rsidRPr="0086664D">
        <w:rPr>
          <w:rFonts w:cs="Times New Roman"/>
          <w:szCs w:val="24"/>
        </w:rPr>
        <w:t>)</w:t>
      </w:r>
      <w:r w:rsidRPr="0086664D">
        <w:rPr>
          <w:rFonts w:cs="Times New Roman"/>
          <w:szCs w:val="24"/>
        </w:rPr>
        <w:t xml:space="preserve"> novērtējuma ziņojumā (anotācijā) bija norādīts</w:t>
      </w:r>
      <w:r w:rsidR="008427C0" w:rsidRPr="0086664D">
        <w:rPr>
          <w:rFonts w:cs="Times New Roman"/>
          <w:szCs w:val="24"/>
        </w:rPr>
        <w:t>:</w:t>
      </w:r>
      <w:r w:rsidRPr="0086664D">
        <w:rPr>
          <w:rFonts w:cs="Times New Roman"/>
          <w:szCs w:val="24"/>
        </w:rPr>
        <w:t xml:space="preserve"> </w:t>
      </w:r>
      <w:r w:rsidR="001D50C4" w:rsidRPr="0086664D">
        <w:t>"</w:t>
      </w:r>
      <w:r w:rsidRPr="0086664D">
        <w:rPr>
          <w:rFonts w:cs="Times New Roman"/>
          <w:i/>
          <w:iCs/>
          <w:szCs w:val="24"/>
        </w:rPr>
        <w:t>Ieteicams pēc trīs gadiem veikt likuma ex-post izvērtējumu, lai cita starpā izvērtētu faktisko trauksmes cēlēju aktivitāti, statistiku par to, cik iedzīvotāji cēluši trauksmi saskaņā ar šo likumu, cik no tiem būs radušās nelabvēlīgas sekas, cik gadījumos tiks lūgta valsts nodrošinātā juridiskā palīdzība (šobrīd provizoriski tiek paredzēti 20 šādi gadījumi) un kāda veida. Šāds izvērtējums būtu pamats, lai pārskatītu likuma ietekmi uz budžetu.</w:t>
      </w:r>
      <w:r w:rsidR="001D50C4" w:rsidRPr="0086664D">
        <w:t>"</w:t>
      </w:r>
      <w:r w:rsidRPr="0086664D">
        <w:rPr>
          <w:rStyle w:val="FootnoteReference"/>
          <w:rFonts w:cs="Times New Roman"/>
          <w:szCs w:val="24"/>
        </w:rPr>
        <w:footnoteReference w:id="5"/>
      </w:r>
    </w:p>
    <w:p w14:paraId="68DE8C45" w14:textId="77777777" w:rsidR="007752F5" w:rsidRPr="0086664D" w:rsidRDefault="007752F5" w:rsidP="00B94DEC">
      <w:pPr>
        <w:contextualSpacing/>
        <w:jc w:val="both"/>
        <w:rPr>
          <w:rFonts w:cs="Times New Roman"/>
          <w:szCs w:val="24"/>
        </w:rPr>
      </w:pPr>
    </w:p>
    <w:p w14:paraId="708CF60C" w14:textId="260A62BF" w:rsidR="003C6910" w:rsidRPr="009C764B" w:rsidRDefault="00010996" w:rsidP="00B94DEC">
      <w:pPr>
        <w:contextualSpacing/>
        <w:jc w:val="both"/>
        <w:rPr>
          <w:rFonts w:cs="Times New Roman"/>
          <w:szCs w:val="24"/>
          <w:lang w:eastAsia="lv-LV"/>
        </w:rPr>
      </w:pPr>
      <w:r w:rsidRPr="009C764B">
        <w:rPr>
          <w:rFonts w:cs="Times New Roman"/>
          <w:color w:val="000000"/>
          <w:szCs w:val="24"/>
        </w:rPr>
        <w:t>Korupcijas novēršanas un apkarošanas pasākumu plān</w:t>
      </w:r>
      <w:r w:rsidR="00974D03" w:rsidRPr="009C764B">
        <w:rPr>
          <w:rFonts w:cs="Times New Roman"/>
          <w:color w:val="000000"/>
          <w:szCs w:val="24"/>
        </w:rPr>
        <w:t>ā</w:t>
      </w:r>
      <w:r w:rsidRPr="009C764B">
        <w:rPr>
          <w:rFonts w:cs="Times New Roman"/>
          <w:color w:val="000000"/>
          <w:szCs w:val="24"/>
        </w:rPr>
        <w:t xml:space="preserve"> 2023.–2025. gadam</w:t>
      </w:r>
      <w:r w:rsidR="00CB5D59" w:rsidRPr="009C764B">
        <w:rPr>
          <w:rStyle w:val="FootnoteReference"/>
          <w:rFonts w:cs="Times New Roman"/>
          <w:color w:val="000000"/>
          <w:szCs w:val="24"/>
        </w:rPr>
        <w:footnoteReference w:id="6"/>
      </w:r>
      <w:r w:rsidR="00CB5D59" w:rsidRPr="009C764B">
        <w:rPr>
          <w:rFonts w:cs="Times New Roman"/>
          <w:color w:val="000000"/>
          <w:szCs w:val="24"/>
        </w:rPr>
        <w:t xml:space="preserve"> </w:t>
      </w:r>
      <w:r w:rsidR="00974D03" w:rsidRPr="009C764B">
        <w:rPr>
          <w:rFonts w:cs="Times New Roman"/>
          <w:color w:val="000000"/>
          <w:szCs w:val="24"/>
        </w:rPr>
        <w:t>ietvert</w:t>
      </w:r>
      <w:r w:rsidR="008427C0" w:rsidRPr="009C764B">
        <w:rPr>
          <w:rFonts w:cs="Times New Roman"/>
          <w:color w:val="000000"/>
          <w:szCs w:val="24"/>
        </w:rPr>
        <w:t>s</w:t>
      </w:r>
      <w:r w:rsidR="00974D03" w:rsidRPr="009C764B">
        <w:rPr>
          <w:rFonts w:cs="Times New Roman"/>
          <w:color w:val="000000"/>
          <w:szCs w:val="24"/>
        </w:rPr>
        <w:t xml:space="preserve"> uzdevum</w:t>
      </w:r>
      <w:r w:rsidR="008427C0" w:rsidRPr="009C764B">
        <w:rPr>
          <w:rFonts w:cs="Times New Roman"/>
          <w:color w:val="000000"/>
          <w:szCs w:val="24"/>
        </w:rPr>
        <w:t>s</w:t>
      </w:r>
      <w:r w:rsidR="00974D03" w:rsidRPr="009C764B">
        <w:rPr>
          <w:rFonts w:cs="Times New Roman"/>
          <w:color w:val="000000"/>
          <w:szCs w:val="24"/>
        </w:rPr>
        <w:t xml:space="preserve"> līdz 2023. gada 31. decembrim veikt </w:t>
      </w:r>
      <w:r w:rsidR="003C6910" w:rsidRPr="009C764B">
        <w:rPr>
          <w:rFonts w:cs="Times New Roman"/>
          <w:szCs w:val="24"/>
          <w:lang w:eastAsia="lv-LV"/>
        </w:rPr>
        <w:t>Trauksmes celšanas</w:t>
      </w:r>
      <w:r w:rsidR="00CF21A3" w:rsidRPr="009C764B">
        <w:rPr>
          <w:rFonts w:cs="Times New Roman"/>
          <w:szCs w:val="24"/>
          <w:lang w:eastAsia="lv-LV"/>
        </w:rPr>
        <w:t xml:space="preserve"> </w:t>
      </w:r>
      <w:r w:rsidR="003C6910" w:rsidRPr="009C764B">
        <w:rPr>
          <w:rFonts w:cs="Times New Roman"/>
          <w:szCs w:val="24"/>
          <w:lang w:eastAsia="lv-LV"/>
        </w:rPr>
        <w:t>likuma</w:t>
      </w:r>
      <w:r w:rsidR="00DC3DDB" w:rsidRPr="009C764B">
        <w:rPr>
          <w:rFonts w:cs="Times New Roman"/>
          <w:szCs w:val="24"/>
          <w:lang w:eastAsia="lv-LV"/>
        </w:rPr>
        <w:t xml:space="preserve"> </w:t>
      </w:r>
      <w:r w:rsidR="00DC3DDB" w:rsidRPr="009C764B">
        <w:rPr>
          <w:rFonts w:cs="Times New Roman"/>
          <w:i/>
          <w:iCs/>
          <w:szCs w:val="24"/>
          <w:lang w:eastAsia="lv-LV"/>
        </w:rPr>
        <w:t>ex-post</w:t>
      </w:r>
      <w:r w:rsidR="00DC3DDB" w:rsidRPr="009C764B">
        <w:rPr>
          <w:rFonts w:cs="Times New Roman"/>
          <w:szCs w:val="24"/>
          <w:lang w:eastAsia="lv-LV"/>
        </w:rPr>
        <w:t xml:space="preserve"> izvērtējumu (turpmāk </w:t>
      </w:r>
      <w:r w:rsidR="00DC3DDB" w:rsidRPr="009C764B">
        <w:rPr>
          <w:rFonts w:cs="Times New Roman"/>
          <w:color w:val="000000"/>
          <w:szCs w:val="24"/>
        </w:rPr>
        <w:t xml:space="preserve">– </w:t>
      </w:r>
      <w:r w:rsidR="00DC3DDB" w:rsidRPr="009C764B">
        <w:rPr>
          <w:rFonts w:cs="Times New Roman"/>
          <w:i/>
          <w:iCs/>
          <w:szCs w:val="24"/>
          <w:lang w:eastAsia="lv-LV"/>
        </w:rPr>
        <w:t>ex-post</w:t>
      </w:r>
      <w:r w:rsidR="00DC3DDB" w:rsidRPr="009C764B">
        <w:rPr>
          <w:rFonts w:cs="Times New Roman"/>
          <w:szCs w:val="24"/>
          <w:lang w:eastAsia="lv-LV"/>
        </w:rPr>
        <w:t xml:space="preserve"> izvērtējums)</w:t>
      </w:r>
      <w:r w:rsidR="003C6910" w:rsidRPr="009C764B">
        <w:rPr>
          <w:rFonts w:cs="Times New Roman"/>
          <w:szCs w:val="24"/>
          <w:lang w:eastAsia="lv-LV"/>
        </w:rPr>
        <w:t>, novērtēt pastāvošo trauksmes celšanas mehānismu un trauksmes cēlēja aizsardzības efektivitāt</w:t>
      </w:r>
      <w:r w:rsidR="00974D03" w:rsidRPr="009C764B">
        <w:rPr>
          <w:rFonts w:cs="Times New Roman"/>
          <w:szCs w:val="24"/>
          <w:lang w:eastAsia="lv-LV"/>
        </w:rPr>
        <w:t>i</w:t>
      </w:r>
      <w:r w:rsidR="003C6910" w:rsidRPr="009C764B">
        <w:rPr>
          <w:rFonts w:cs="Times New Roman"/>
          <w:szCs w:val="24"/>
          <w:lang w:eastAsia="lv-LV"/>
        </w:rPr>
        <w:t>, sniegt priekšlikum</w:t>
      </w:r>
      <w:r w:rsidR="00974D03" w:rsidRPr="009C764B">
        <w:rPr>
          <w:rFonts w:cs="Times New Roman"/>
          <w:szCs w:val="24"/>
          <w:lang w:eastAsia="lv-LV"/>
        </w:rPr>
        <w:t>us</w:t>
      </w:r>
      <w:r w:rsidR="003C6910" w:rsidRPr="009C764B">
        <w:rPr>
          <w:rFonts w:cs="Times New Roman"/>
          <w:szCs w:val="24"/>
          <w:lang w:eastAsia="lv-LV"/>
        </w:rPr>
        <w:t xml:space="preserve"> </w:t>
      </w:r>
      <w:r w:rsidR="00F423DE" w:rsidRPr="009C764B">
        <w:rPr>
          <w:rFonts w:cs="Times New Roman"/>
          <w:szCs w:val="24"/>
          <w:lang w:eastAsia="lv-LV"/>
        </w:rPr>
        <w:t xml:space="preserve">par </w:t>
      </w:r>
      <w:r w:rsidR="003C6910" w:rsidRPr="009C764B">
        <w:rPr>
          <w:rFonts w:cs="Times New Roman"/>
          <w:szCs w:val="24"/>
          <w:lang w:eastAsia="lv-LV"/>
        </w:rPr>
        <w:t>risinājumiem, kā pilnveidot identitātes aizsardzību administratīvā pārkāpuma procesa un kriminālprocesa ietvaros</w:t>
      </w:r>
      <w:r w:rsidR="00974D03" w:rsidRPr="009C764B">
        <w:rPr>
          <w:rFonts w:cs="Times New Roman"/>
          <w:szCs w:val="24"/>
        </w:rPr>
        <w:t>, kā arī veikt</w:t>
      </w:r>
      <w:r w:rsidR="00721CB5" w:rsidRPr="009C764B">
        <w:rPr>
          <w:rFonts w:cs="Times New Roman"/>
          <w:szCs w:val="24"/>
        </w:rPr>
        <w:t xml:space="preserve"> </w:t>
      </w:r>
      <w:r w:rsidR="003C6910" w:rsidRPr="009C764B">
        <w:rPr>
          <w:rFonts w:cs="Times New Roman"/>
          <w:szCs w:val="24"/>
          <w:lang w:eastAsia="lv-LV"/>
        </w:rPr>
        <w:t>izvērtējum</w:t>
      </w:r>
      <w:r w:rsidR="00974D03" w:rsidRPr="009C764B">
        <w:rPr>
          <w:rFonts w:cs="Times New Roman"/>
          <w:szCs w:val="24"/>
          <w:lang w:eastAsia="lv-LV"/>
        </w:rPr>
        <w:t>u</w:t>
      </w:r>
      <w:r w:rsidR="003C6910" w:rsidRPr="009C764B">
        <w:rPr>
          <w:rFonts w:cs="Times New Roman"/>
          <w:szCs w:val="24"/>
          <w:lang w:eastAsia="lv-LV"/>
        </w:rPr>
        <w:t xml:space="preserve"> par potenciālu finansiālas atlīdzības piešķiršanu trauksmes cēlējam</w:t>
      </w:r>
      <w:r w:rsidR="00F423DE" w:rsidRPr="009C764B">
        <w:rPr>
          <w:rFonts w:cs="Times New Roman"/>
          <w:szCs w:val="24"/>
          <w:lang w:eastAsia="lv-LV"/>
        </w:rPr>
        <w:t xml:space="preserve"> un</w:t>
      </w:r>
      <w:r w:rsidR="003C6910" w:rsidRPr="009C764B">
        <w:rPr>
          <w:rFonts w:cs="Times New Roman"/>
          <w:szCs w:val="24"/>
          <w:lang w:eastAsia="lv-LV"/>
        </w:rPr>
        <w:t xml:space="preserve"> psiholoģiskā atbalsta sniegšanu.</w:t>
      </w:r>
    </w:p>
    <w:p w14:paraId="7C834A10" w14:textId="77777777" w:rsidR="007752F5" w:rsidRPr="009C764B" w:rsidRDefault="007752F5" w:rsidP="00B94DEC">
      <w:pPr>
        <w:contextualSpacing/>
        <w:jc w:val="both"/>
        <w:rPr>
          <w:rFonts w:cs="Times New Roman"/>
          <w:szCs w:val="24"/>
          <w:lang w:eastAsia="lv-LV"/>
        </w:rPr>
      </w:pPr>
    </w:p>
    <w:p w14:paraId="31BCFB5B" w14:textId="28E6D191" w:rsidR="00AF5C71" w:rsidRPr="009C764B" w:rsidRDefault="00C962DD" w:rsidP="00B94DEC">
      <w:pPr>
        <w:contextualSpacing/>
        <w:jc w:val="both"/>
        <w:rPr>
          <w:rFonts w:cs="Times New Roman"/>
          <w:szCs w:val="24"/>
          <w:lang w:eastAsia="lv-LV"/>
        </w:rPr>
      </w:pPr>
      <w:r w:rsidRPr="009C764B">
        <w:rPr>
          <w:rFonts w:cs="Times New Roman"/>
          <w:szCs w:val="24"/>
          <w:lang w:eastAsia="lv-LV"/>
        </w:rPr>
        <w:t>Ko</w:t>
      </w:r>
      <w:r w:rsidR="00AF5C71" w:rsidRPr="009C764B">
        <w:rPr>
          <w:rFonts w:cs="Times New Roman"/>
          <w:szCs w:val="24"/>
          <w:lang w:eastAsia="lv-LV"/>
        </w:rPr>
        <w:t xml:space="preserve">nceptuālajā ziņojumā </w:t>
      </w:r>
      <w:r w:rsidR="001D50C4" w:rsidRPr="009C764B">
        <w:t>"</w:t>
      </w:r>
      <w:r w:rsidR="00651047" w:rsidRPr="009C764B">
        <w:rPr>
          <w:rFonts w:cs="Times New Roman"/>
          <w:szCs w:val="24"/>
        </w:rPr>
        <w:t>Ietekmes pēcpārbaudes ieviešana</w:t>
      </w:r>
      <w:r w:rsidR="001D50C4" w:rsidRPr="009C764B">
        <w:t>"</w:t>
      </w:r>
      <w:r w:rsidR="00AF5C71" w:rsidRPr="009C764B">
        <w:rPr>
          <w:rFonts w:cs="Times New Roman"/>
          <w:szCs w:val="24"/>
          <w:lang w:eastAsia="lv-LV"/>
        </w:rPr>
        <w:t xml:space="preserve"> norādīt</w:t>
      </w:r>
      <w:r w:rsidRPr="009C764B">
        <w:rPr>
          <w:rFonts w:cs="Times New Roman"/>
          <w:szCs w:val="24"/>
          <w:lang w:eastAsia="lv-LV"/>
        </w:rPr>
        <w:t>i</w:t>
      </w:r>
      <w:r w:rsidR="00AF5C71" w:rsidRPr="009C764B">
        <w:rPr>
          <w:rFonts w:cs="Times New Roman"/>
          <w:szCs w:val="24"/>
          <w:lang w:eastAsia="lv-LV"/>
        </w:rPr>
        <w:t xml:space="preserve"> </w:t>
      </w:r>
      <w:r w:rsidRPr="009C764B">
        <w:rPr>
          <w:rFonts w:cs="Times New Roman"/>
          <w:szCs w:val="24"/>
          <w:lang w:eastAsia="lv-LV"/>
        </w:rPr>
        <w:t xml:space="preserve">tiesību aktu </w:t>
      </w:r>
      <w:r w:rsidR="00AF5C71" w:rsidRPr="009C764B">
        <w:rPr>
          <w:rFonts w:cs="Times New Roman"/>
          <w:szCs w:val="24"/>
          <w:lang w:eastAsia="lv-LV"/>
        </w:rPr>
        <w:t>ietekmes pēcpārbaude</w:t>
      </w:r>
      <w:r w:rsidRPr="009C764B">
        <w:rPr>
          <w:rFonts w:cs="Times New Roman"/>
          <w:szCs w:val="24"/>
          <w:lang w:eastAsia="lv-LV"/>
        </w:rPr>
        <w:t>s</w:t>
      </w:r>
      <w:r w:rsidR="00AF5C71" w:rsidRPr="009C764B">
        <w:rPr>
          <w:rFonts w:cs="Times New Roman"/>
          <w:szCs w:val="24"/>
          <w:lang w:eastAsia="lv-LV"/>
        </w:rPr>
        <w:t xml:space="preserve"> galven</w:t>
      </w:r>
      <w:r w:rsidRPr="009C764B">
        <w:rPr>
          <w:rFonts w:cs="Times New Roman"/>
          <w:szCs w:val="24"/>
          <w:lang w:eastAsia="lv-LV"/>
        </w:rPr>
        <w:t>ie</w:t>
      </w:r>
      <w:r w:rsidR="00AF5C71" w:rsidRPr="009C764B">
        <w:rPr>
          <w:rFonts w:cs="Times New Roman"/>
          <w:szCs w:val="24"/>
          <w:lang w:eastAsia="lv-LV"/>
        </w:rPr>
        <w:t xml:space="preserve"> jautājum</w:t>
      </w:r>
      <w:r w:rsidRPr="009C764B">
        <w:rPr>
          <w:rFonts w:cs="Times New Roman"/>
          <w:szCs w:val="24"/>
          <w:lang w:eastAsia="lv-LV"/>
        </w:rPr>
        <w:t>i</w:t>
      </w:r>
      <w:r w:rsidR="00AF5C71" w:rsidRPr="009C764B">
        <w:rPr>
          <w:rFonts w:cs="Times New Roman"/>
          <w:szCs w:val="24"/>
          <w:lang w:eastAsia="lv-LV"/>
        </w:rPr>
        <w:t>:</w:t>
      </w:r>
    </w:p>
    <w:p w14:paraId="3A0390B3" w14:textId="3E80EEBB" w:rsidR="00AF5C71" w:rsidRPr="009C764B" w:rsidRDefault="00C962DD" w:rsidP="00C962DD">
      <w:pPr>
        <w:pStyle w:val="ListParagraph"/>
        <w:numPr>
          <w:ilvl w:val="0"/>
          <w:numId w:val="38"/>
        </w:numPr>
        <w:spacing w:after="120"/>
        <w:ind w:left="714" w:hanging="357"/>
        <w:contextualSpacing w:val="0"/>
        <w:jc w:val="both"/>
        <w:rPr>
          <w:rFonts w:cs="Times New Roman"/>
          <w:szCs w:val="24"/>
          <w:lang w:eastAsia="lv-LV"/>
        </w:rPr>
      </w:pPr>
      <w:r w:rsidRPr="009C764B">
        <w:rPr>
          <w:rFonts w:cs="Times New Roman"/>
          <w:i/>
          <w:iCs/>
          <w:szCs w:val="24"/>
          <w:lang w:eastAsia="lv-LV"/>
        </w:rPr>
        <w:t>V</w:t>
      </w:r>
      <w:r w:rsidR="00AF5C71" w:rsidRPr="009C764B">
        <w:rPr>
          <w:rFonts w:cs="Times New Roman"/>
          <w:i/>
          <w:iCs/>
          <w:szCs w:val="24"/>
          <w:lang w:eastAsia="lv-LV"/>
        </w:rPr>
        <w:t>ai tiesību akts ir sasniedzis mērķi</w:t>
      </w:r>
      <w:r w:rsidR="00C275BC" w:rsidRPr="009C764B">
        <w:rPr>
          <w:rFonts w:cs="Times New Roman"/>
          <w:i/>
          <w:iCs/>
          <w:szCs w:val="24"/>
          <w:lang w:eastAsia="lv-LV"/>
        </w:rPr>
        <w:t>?</w:t>
      </w:r>
      <w:r w:rsidR="00AF5C71" w:rsidRPr="009C764B">
        <w:rPr>
          <w:rFonts w:cs="Times New Roman"/>
          <w:szCs w:val="24"/>
          <w:lang w:eastAsia="lv-LV"/>
        </w:rPr>
        <w:t xml:space="preserve"> </w:t>
      </w:r>
      <w:r w:rsidR="00C275BC" w:rsidRPr="009C764B">
        <w:rPr>
          <w:rFonts w:cs="Times New Roman"/>
          <w:szCs w:val="24"/>
          <w:lang w:eastAsia="lv-LV"/>
        </w:rPr>
        <w:t>M</w:t>
      </w:r>
      <w:r w:rsidR="00AF5C71" w:rsidRPr="009C764B">
        <w:rPr>
          <w:rFonts w:cs="Times New Roman"/>
          <w:szCs w:val="24"/>
          <w:lang w:eastAsia="lv-LV"/>
        </w:rPr>
        <w:t>ērķis ir noteikts tiesību akta pieņemšanas procesā</w:t>
      </w:r>
      <w:r w:rsidR="00F423DE" w:rsidRPr="009C764B">
        <w:rPr>
          <w:rFonts w:cs="Times New Roman"/>
          <w:szCs w:val="24"/>
          <w:lang w:eastAsia="lv-LV"/>
        </w:rPr>
        <w:t>,</w:t>
      </w:r>
      <w:r w:rsidR="00AF5C71" w:rsidRPr="009C764B">
        <w:rPr>
          <w:rFonts w:cs="Times New Roman"/>
          <w:szCs w:val="24"/>
          <w:lang w:eastAsia="lv-LV"/>
        </w:rPr>
        <w:t xml:space="preserve"> un ir skaidri noteikti mērījumi, saskaņā ar kuriem var analizēt mērķa sasniegšanu;</w:t>
      </w:r>
    </w:p>
    <w:p w14:paraId="35D2F72C" w14:textId="0C1D5DA7" w:rsidR="00AF5C71" w:rsidRPr="009C764B" w:rsidRDefault="00C962DD" w:rsidP="00C962DD">
      <w:pPr>
        <w:pStyle w:val="ListParagraph"/>
        <w:numPr>
          <w:ilvl w:val="0"/>
          <w:numId w:val="38"/>
        </w:numPr>
        <w:spacing w:after="120"/>
        <w:ind w:left="714" w:hanging="357"/>
        <w:contextualSpacing w:val="0"/>
        <w:jc w:val="both"/>
        <w:rPr>
          <w:rFonts w:cs="Times New Roman"/>
          <w:szCs w:val="24"/>
          <w:lang w:eastAsia="lv-LV"/>
        </w:rPr>
      </w:pPr>
      <w:r w:rsidRPr="009C764B">
        <w:rPr>
          <w:rFonts w:cs="Times New Roman"/>
          <w:i/>
          <w:iCs/>
          <w:szCs w:val="24"/>
          <w:lang w:eastAsia="lv-LV"/>
        </w:rPr>
        <w:t>V</w:t>
      </w:r>
      <w:r w:rsidR="00AF5C71" w:rsidRPr="009C764B">
        <w:rPr>
          <w:rFonts w:cs="Times New Roman"/>
          <w:i/>
          <w:iCs/>
          <w:szCs w:val="24"/>
          <w:lang w:eastAsia="lv-LV"/>
        </w:rPr>
        <w:t>ai tiesību akts ir sagatavots pietiekami kvalitatīvi, lai sasniegtu mērķi</w:t>
      </w:r>
      <w:r w:rsidR="00C275BC" w:rsidRPr="009C764B">
        <w:rPr>
          <w:rFonts w:cs="Times New Roman"/>
          <w:i/>
          <w:iCs/>
          <w:szCs w:val="24"/>
          <w:lang w:eastAsia="lv-LV"/>
        </w:rPr>
        <w:t>?</w:t>
      </w:r>
      <w:r w:rsidR="00AF5C71" w:rsidRPr="009C764B">
        <w:rPr>
          <w:rFonts w:cs="Times New Roman"/>
          <w:szCs w:val="24"/>
          <w:lang w:eastAsia="lv-LV"/>
        </w:rPr>
        <w:t xml:space="preserve"> </w:t>
      </w:r>
      <w:r w:rsidR="00C275BC" w:rsidRPr="009C764B">
        <w:rPr>
          <w:rFonts w:cs="Times New Roman"/>
          <w:szCs w:val="24"/>
          <w:lang w:eastAsia="lv-LV"/>
        </w:rPr>
        <w:t>V</w:t>
      </w:r>
      <w:r w:rsidR="00AF5C71" w:rsidRPr="009C764B">
        <w:rPr>
          <w:rFonts w:cs="Times New Roman"/>
          <w:szCs w:val="24"/>
          <w:lang w:eastAsia="lv-LV"/>
        </w:rPr>
        <w:t>isaptveroša analīze par to, vai pieņemtais tiesību akts ir tieši tāds, lai sasniegtu mērķi;</w:t>
      </w:r>
    </w:p>
    <w:p w14:paraId="79612C25" w14:textId="12A5BBD7" w:rsidR="00AF5C71" w:rsidRPr="009C764B" w:rsidRDefault="00C962DD" w:rsidP="00C962DD">
      <w:pPr>
        <w:pStyle w:val="ListParagraph"/>
        <w:numPr>
          <w:ilvl w:val="0"/>
          <w:numId w:val="38"/>
        </w:numPr>
        <w:spacing w:after="120"/>
        <w:ind w:left="714" w:hanging="357"/>
        <w:contextualSpacing w:val="0"/>
        <w:jc w:val="both"/>
        <w:rPr>
          <w:rFonts w:cs="Times New Roman"/>
          <w:szCs w:val="24"/>
          <w:lang w:eastAsia="lv-LV"/>
        </w:rPr>
      </w:pPr>
      <w:r w:rsidRPr="009C764B">
        <w:rPr>
          <w:rFonts w:cs="Times New Roman"/>
          <w:i/>
          <w:iCs/>
          <w:szCs w:val="24"/>
          <w:lang w:eastAsia="lv-LV"/>
        </w:rPr>
        <w:t>K</w:t>
      </w:r>
      <w:r w:rsidR="00AF5C71" w:rsidRPr="009C764B">
        <w:rPr>
          <w:rFonts w:cs="Times New Roman"/>
          <w:i/>
          <w:iCs/>
          <w:szCs w:val="24"/>
          <w:lang w:eastAsia="lv-LV"/>
        </w:rPr>
        <w:t>āda ir ārējo faktoru (to, kas nav likumdošanas faktori) ietekme uz mērķa sasniegšanu</w:t>
      </w:r>
      <w:r w:rsidR="00C275BC" w:rsidRPr="009C764B">
        <w:rPr>
          <w:rFonts w:cs="Times New Roman"/>
          <w:szCs w:val="24"/>
          <w:lang w:eastAsia="lv-LV"/>
        </w:rPr>
        <w:t>? Likuma rezultātus var ietekmēt veids, kā</w:t>
      </w:r>
      <w:r w:rsidR="00F423DE" w:rsidRPr="009C764B">
        <w:rPr>
          <w:rFonts w:cs="Times New Roman"/>
          <w:szCs w:val="24"/>
          <w:lang w:eastAsia="lv-LV"/>
        </w:rPr>
        <w:t>dā</w:t>
      </w:r>
      <w:r w:rsidR="00C275BC" w:rsidRPr="009C764B">
        <w:rPr>
          <w:rFonts w:cs="Times New Roman"/>
          <w:szCs w:val="24"/>
          <w:lang w:eastAsia="lv-LV"/>
        </w:rPr>
        <w:t xml:space="preserve"> to ievieš, izpratne par to sabiedrībā, atbilstības un izpildes līmenis</w:t>
      </w:r>
      <w:r w:rsidR="00AF5C71" w:rsidRPr="009C764B">
        <w:rPr>
          <w:rFonts w:cs="Times New Roman"/>
          <w:szCs w:val="24"/>
          <w:lang w:eastAsia="lv-LV"/>
        </w:rPr>
        <w:t>;</w:t>
      </w:r>
    </w:p>
    <w:p w14:paraId="127E1E9E" w14:textId="3A02668B" w:rsidR="00AF5C71" w:rsidRPr="009C764B" w:rsidRDefault="00C962DD" w:rsidP="00C962DD">
      <w:pPr>
        <w:pStyle w:val="ListParagraph"/>
        <w:numPr>
          <w:ilvl w:val="0"/>
          <w:numId w:val="38"/>
        </w:numPr>
        <w:spacing w:after="120"/>
        <w:ind w:left="714" w:hanging="357"/>
        <w:contextualSpacing w:val="0"/>
        <w:jc w:val="both"/>
        <w:rPr>
          <w:rFonts w:cs="Times New Roman"/>
          <w:szCs w:val="24"/>
          <w:lang w:eastAsia="lv-LV"/>
        </w:rPr>
      </w:pPr>
      <w:r w:rsidRPr="009C764B">
        <w:rPr>
          <w:rFonts w:cs="Times New Roman"/>
          <w:i/>
          <w:iCs/>
          <w:szCs w:val="24"/>
          <w:lang w:eastAsia="lv-LV"/>
        </w:rPr>
        <w:t>K</w:t>
      </w:r>
      <w:r w:rsidR="00AF5C71" w:rsidRPr="009C764B">
        <w:rPr>
          <w:rFonts w:cs="Times New Roman"/>
          <w:i/>
          <w:iCs/>
          <w:szCs w:val="24"/>
          <w:lang w:eastAsia="lv-LV"/>
        </w:rPr>
        <w:t>o</w:t>
      </w:r>
      <w:r w:rsidR="00C275BC" w:rsidRPr="009C764B">
        <w:rPr>
          <w:rFonts w:cs="Times New Roman"/>
          <w:i/>
          <w:iCs/>
          <w:szCs w:val="24"/>
          <w:lang w:eastAsia="lv-LV"/>
        </w:rPr>
        <w:t xml:space="preserve"> ietver </w:t>
      </w:r>
      <w:r w:rsidR="00AF5C71" w:rsidRPr="009C764B">
        <w:rPr>
          <w:rFonts w:cs="Times New Roman"/>
          <w:i/>
          <w:iCs/>
          <w:szCs w:val="24"/>
          <w:lang w:eastAsia="lv-LV"/>
        </w:rPr>
        <w:t>ietekmes pēcpārbaud</w:t>
      </w:r>
      <w:r w:rsidR="00C275BC" w:rsidRPr="009C764B">
        <w:rPr>
          <w:rFonts w:cs="Times New Roman"/>
          <w:i/>
          <w:iCs/>
          <w:szCs w:val="24"/>
          <w:lang w:eastAsia="lv-LV"/>
        </w:rPr>
        <w:t>e?</w:t>
      </w:r>
      <w:r w:rsidR="00C275BC" w:rsidRPr="009C764B">
        <w:rPr>
          <w:rFonts w:cs="Times New Roman"/>
          <w:szCs w:val="24"/>
          <w:lang w:eastAsia="lv-LV"/>
        </w:rPr>
        <w:t xml:space="preserve"> F</w:t>
      </w:r>
      <w:r w:rsidR="00AF5C71" w:rsidRPr="009C764B">
        <w:rPr>
          <w:rFonts w:cs="Times New Roman"/>
          <w:szCs w:val="24"/>
          <w:lang w:eastAsia="lv-LV"/>
        </w:rPr>
        <w:t>akti</w:t>
      </w:r>
      <w:r w:rsidR="00C275BC" w:rsidRPr="009C764B">
        <w:rPr>
          <w:rFonts w:cs="Times New Roman"/>
          <w:szCs w:val="24"/>
          <w:lang w:eastAsia="lv-LV"/>
        </w:rPr>
        <w:t xml:space="preserve"> un </w:t>
      </w:r>
      <w:r w:rsidR="00AF5C71" w:rsidRPr="009C764B">
        <w:rPr>
          <w:rFonts w:cs="Times New Roman"/>
          <w:szCs w:val="24"/>
          <w:lang w:eastAsia="lv-LV"/>
        </w:rPr>
        <w:t xml:space="preserve">dati, </w:t>
      </w:r>
      <w:r w:rsidR="00C14FBD" w:rsidRPr="009C764B">
        <w:rPr>
          <w:rFonts w:cs="Times New Roman"/>
          <w:szCs w:val="24"/>
          <w:lang w:eastAsia="lv-LV"/>
        </w:rPr>
        <w:t xml:space="preserve">to </w:t>
      </w:r>
      <w:r w:rsidR="00AF5C71" w:rsidRPr="009C764B">
        <w:rPr>
          <w:rFonts w:cs="Times New Roman"/>
          <w:szCs w:val="24"/>
          <w:lang w:eastAsia="lv-LV"/>
        </w:rPr>
        <w:t>visaptveroša analīze</w:t>
      </w:r>
      <w:r w:rsidR="00C275BC" w:rsidRPr="009C764B">
        <w:rPr>
          <w:rFonts w:cs="Times New Roman"/>
          <w:szCs w:val="24"/>
          <w:lang w:eastAsia="lv-LV"/>
        </w:rPr>
        <w:t xml:space="preserve"> un</w:t>
      </w:r>
      <w:r w:rsidR="00AF5C71" w:rsidRPr="009C764B">
        <w:rPr>
          <w:rFonts w:cs="Times New Roman"/>
          <w:szCs w:val="24"/>
          <w:lang w:eastAsia="lv-LV"/>
        </w:rPr>
        <w:t xml:space="preserve"> secinājum</w:t>
      </w:r>
      <w:r w:rsidR="00C14FBD" w:rsidRPr="009C764B">
        <w:rPr>
          <w:rFonts w:cs="Times New Roman"/>
          <w:szCs w:val="24"/>
          <w:lang w:eastAsia="lv-LV"/>
        </w:rPr>
        <w:t>i</w:t>
      </w:r>
      <w:r w:rsidR="00DC5567" w:rsidRPr="009C764B">
        <w:rPr>
          <w:rFonts w:cs="Times New Roman"/>
          <w:szCs w:val="24"/>
          <w:lang w:eastAsia="lv-LV"/>
        </w:rPr>
        <w:t>,</w:t>
      </w:r>
      <w:r w:rsidR="00AF5C71" w:rsidRPr="009C764B">
        <w:rPr>
          <w:rFonts w:cs="Times New Roman"/>
          <w:szCs w:val="24"/>
          <w:lang w:eastAsia="lv-LV"/>
        </w:rPr>
        <w:t xml:space="preserve"> </w:t>
      </w:r>
      <w:r w:rsidR="00F423DE" w:rsidRPr="009C764B">
        <w:rPr>
          <w:rFonts w:cs="Times New Roman"/>
          <w:szCs w:val="24"/>
          <w:lang w:eastAsia="lv-LV"/>
        </w:rPr>
        <w:t>kā arī</w:t>
      </w:r>
      <w:r w:rsidR="00AF5C71" w:rsidRPr="009C764B">
        <w:rPr>
          <w:rFonts w:cs="Times New Roman"/>
          <w:szCs w:val="24"/>
          <w:lang w:eastAsia="lv-LV"/>
        </w:rPr>
        <w:t xml:space="preserve">, </w:t>
      </w:r>
      <w:r w:rsidR="00DC5567" w:rsidRPr="009C764B">
        <w:rPr>
          <w:rFonts w:cs="Times New Roman"/>
          <w:szCs w:val="24"/>
          <w:lang w:eastAsia="lv-LV"/>
        </w:rPr>
        <w:t xml:space="preserve">ja </w:t>
      </w:r>
      <w:r w:rsidR="00AF5C71" w:rsidRPr="009C764B">
        <w:rPr>
          <w:rFonts w:cs="Times New Roman"/>
          <w:szCs w:val="24"/>
          <w:lang w:eastAsia="lv-LV"/>
        </w:rPr>
        <w:t>iespējams, ieteikumi turpmākajām izmaiņām.</w:t>
      </w:r>
      <w:r w:rsidR="00DC5567" w:rsidRPr="009C764B">
        <w:rPr>
          <w:rStyle w:val="FootnoteReference"/>
          <w:rFonts w:cs="Times New Roman"/>
          <w:szCs w:val="24"/>
          <w:lang w:eastAsia="lv-LV"/>
        </w:rPr>
        <w:footnoteReference w:id="7"/>
      </w:r>
    </w:p>
    <w:p w14:paraId="1314881E" w14:textId="17FD2269" w:rsidR="00B40311" w:rsidRPr="009C764B" w:rsidRDefault="00974D03" w:rsidP="00B94DEC">
      <w:pPr>
        <w:contextualSpacing/>
        <w:jc w:val="both"/>
        <w:rPr>
          <w:rFonts w:cs="Times New Roman"/>
          <w:color w:val="000000"/>
          <w:szCs w:val="24"/>
        </w:rPr>
      </w:pPr>
      <w:r w:rsidRPr="009C764B">
        <w:rPr>
          <w:rFonts w:cs="Times New Roman"/>
          <w:color w:val="000000"/>
          <w:szCs w:val="24"/>
        </w:rPr>
        <w:lastRenderedPageBreak/>
        <w:t xml:space="preserve">Ņemot vērā minēto, </w:t>
      </w:r>
      <w:r w:rsidR="00BF566E" w:rsidRPr="009C764B">
        <w:rPr>
          <w:rFonts w:cs="Times New Roman"/>
          <w:color w:val="000000"/>
          <w:szCs w:val="24"/>
        </w:rPr>
        <w:t>t</w:t>
      </w:r>
      <w:r w:rsidR="00007A86" w:rsidRPr="009C764B">
        <w:rPr>
          <w:rFonts w:cs="Times New Roman"/>
          <w:color w:val="000000"/>
          <w:szCs w:val="24"/>
        </w:rPr>
        <w:t>rauksmes celšanas regulējuma izvērtējum</w:t>
      </w:r>
      <w:r w:rsidR="00BF566E" w:rsidRPr="009C764B">
        <w:rPr>
          <w:rFonts w:cs="Times New Roman"/>
          <w:color w:val="000000"/>
          <w:szCs w:val="24"/>
        </w:rPr>
        <w:t xml:space="preserve">s ietver </w:t>
      </w:r>
      <w:r w:rsidR="009C7FAC" w:rsidRPr="009C764B">
        <w:rPr>
          <w:rFonts w:cs="Times New Roman"/>
          <w:color w:val="000000"/>
          <w:szCs w:val="24"/>
        </w:rPr>
        <w:t>datos</w:t>
      </w:r>
      <w:r w:rsidR="00BF566E" w:rsidRPr="009C764B">
        <w:rPr>
          <w:rFonts w:cs="Times New Roman"/>
          <w:color w:val="000000"/>
          <w:szCs w:val="24"/>
        </w:rPr>
        <w:t xml:space="preserve"> balstītu, vispusīgu</w:t>
      </w:r>
      <w:r w:rsidR="00B40311" w:rsidRPr="009C764B">
        <w:rPr>
          <w:rFonts w:cs="Times New Roman"/>
          <w:color w:val="000000"/>
          <w:szCs w:val="24"/>
        </w:rPr>
        <w:t xml:space="preserve"> analīzi un </w:t>
      </w:r>
      <w:r w:rsidR="00651047" w:rsidRPr="009C764B">
        <w:rPr>
          <w:rFonts w:cs="Times New Roman"/>
          <w:color w:val="000000"/>
          <w:szCs w:val="24"/>
        </w:rPr>
        <w:t>sni</w:t>
      </w:r>
      <w:r w:rsidR="00BF566E" w:rsidRPr="009C764B">
        <w:rPr>
          <w:rFonts w:cs="Times New Roman"/>
          <w:color w:val="000000"/>
          <w:szCs w:val="24"/>
        </w:rPr>
        <w:t>edz</w:t>
      </w:r>
      <w:r w:rsidR="00651047" w:rsidRPr="009C764B">
        <w:rPr>
          <w:rFonts w:cs="Times New Roman"/>
          <w:color w:val="000000"/>
          <w:szCs w:val="24"/>
        </w:rPr>
        <w:t xml:space="preserve"> </w:t>
      </w:r>
      <w:r w:rsidR="00B40311" w:rsidRPr="009C764B">
        <w:rPr>
          <w:rFonts w:cs="Times New Roman"/>
          <w:color w:val="000000"/>
          <w:szCs w:val="24"/>
        </w:rPr>
        <w:t xml:space="preserve">vērtējumu par Trauksmes celšanas likuma īstenošanas </w:t>
      </w:r>
      <w:r w:rsidR="00BF566E" w:rsidRPr="009C764B">
        <w:rPr>
          <w:rFonts w:cs="Times New Roman"/>
          <w:color w:val="000000"/>
          <w:szCs w:val="24"/>
        </w:rPr>
        <w:t xml:space="preserve">pakāpi un </w:t>
      </w:r>
      <w:r w:rsidR="00B40311" w:rsidRPr="009C764B">
        <w:rPr>
          <w:rFonts w:cs="Times New Roman"/>
          <w:color w:val="000000"/>
          <w:szCs w:val="24"/>
        </w:rPr>
        <w:t>efektivitāti, kā arī priekšlikumus turpmākai rīcībai regulējuma un institucionālā ietvara attīstībai trauksmes celšanas jomā.</w:t>
      </w:r>
    </w:p>
    <w:p w14:paraId="3A26BF4D" w14:textId="7B11DF7F" w:rsidR="003C6910" w:rsidRPr="009C764B" w:rsidRDefault="003C6910" w:rsidP="00C14FBD"/>
    <w:p w14:paraId="3106D630" w14:textId="651DC6C5" w:rsidR="008B2E95" w:rsidRPr="009C764B" w:rsidRDefault="008B2E95">
      <w:pPr>
        <w:spacing w:after="160" w:line="259" w:lineRule="auto"/>
        <w:ind w:firstLine="0"/>
        <w:rPr>
          <w:b/>
          <w:bCs/>
          <w:i/>
          <w:iCs/>
          <w:color w:val="000000"/>
        </w:rPr>
      </w:pPr>
      <w:r w:rsidRPr="009C764B">
        <w:rPr>
          <w:b/>
          <w:bCs/>
          <w:i/>
          <w:iCs/>
          <w:noProof/>
          <w:color w:val="000000"/>
          <w:lang w:eastAsia="lv-LV"/>
        </w:rPr>
        <mc:AlternateContent>
          <mc:Choice Requires="wps">
            <w:drawing>
              <wp:anchor distT="45720" distB="45720" distL="114300" distR="114300" simplePos="0" relativeHeight="251658240" behindDoc="0" locked="0" layoutInCell="1" allowOverlap="1" wp14:anchorId="3BFDA029" wp14:editId="47926C59">
                <wp:simplePos x="0" y="0"/>
                <wp:positionH relativeFrom="margin">
                  <wp:posOffset>-2540</wp:posOffset>
                </wp:positionH>
                <wp:positionV relativeFrom="paragraph">
                  <wp:posOffset>248285</wp:posOffset>
                </wp:positionV>
                <wp:extent cx="5250815" cy="2994660"/>
                <wp:effectExtent l="0" t="0" r="26035" b="152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0815" cy="2994660"/>
                        </a:xfrm>
                        <a:prstGeom prst="rect">
                          <a:avLst/>
                        </a:prstGeom>
                        <a:ln>
                          <a:headEnd/>
                          <a:tailEnd/>
                        </a:ln>
                      </wps:spPr>
                      <wps:style>
                        <a:lnRef idx="2">
                          <a:schemeClr val="accent2"/>
                        </a:lnRef>
                        <a:fillRef idx="1">
                          <a:schemeClr val="lt1"/>
                        </a:fillRef>
                        <a:effectRef idx="0">
                          <a:schemeClr val="accent2"/>
                        </a:effectRef>
                        <a:fontRef idx="minor">
                          <a:schemeClr val="dk1"/>
                        </a:fontRef>
                      </wps:style>
                      <wps:txbx>
                        <w:txbxContent>
                          <w:p w14:paraId="3663F8CF" w14:textId="3F868363" w:rsidR="00F966ED" w:rsidRDefault="00F966ED" w:rsidP="00A25772">
                            <w:pPr>
                              <w:ind w:firstLine="0"/>
                              <w:jc w:val="both"/>
                            </w:pPr>
                            <w:r>
                              <w:t xml:space="preserve">Līdztekus </w:t>
                            </w:r>
                            <w:r w:rsidRPr="001B2F9E">
                              <w:rPr>
                                <w:i/>
                                <w:iCs/>
                              </w:rPr>
                              <w:t>ex-post</w:t>
                            </w:r>
                            <w:r>
                              <w:t xml:space="preserve"> izvērtējumam situācija tiks </w:t>
                            </w:r>
                            <w:r w:rsidRPr="006C0901">
                              <w:t xml:space="preserve">plašāk apzināta </w:t>
                            </w:r>
                            <w:r w:rsidRPr="00A25772">
                              <w:rPr>
                                <w:b/>
                                <w:bCs/>
                              </w:rPr>
                              <w:t>neatkarīgā izvērtējumā</w:t>
                            </w:r>
                            <w:r w:rsidRPr="006C0901">
                              <w:t>, kuru finansē Eiropas Komisija</w:t>
                            </w:r>
                            <w:r>
                              <w:t xml:space="preserve"> </w:t>
                            </w:r>
                            <w:hyperlink r:id="rId11" w:history="1">
                              <w:r w:rsidRPr="008B2E95">
                                <w:rPr>
                                  <w:rStyle w:val="Hyperlink"/>
                                  <w:i/>
                                  <w:iCs/>
                                </w:rPr>
                                <w:t xml:space="preserve">programmas </w:t>
                              </w:r>
                              <w:r w:rsidRPr="00BD3D18">
                                <w:rPr>
                                  <w:rStyle w:val="Hyperlink"/>
                                  <w:i/>
                                  <w:iCs/>
                                </w:rPr>
                                <w:t>"</w:t>
                              </w:r>
                              <w:r w:rsidRPr="008B2E95">
                                <w:rPr>
                                  <w:rStyle w:val="Hyperlink"/>
                                  <w:i/>
                                  <w:iCs/>
                                </w:rPr>
                                <w:t>Pilsoņi, vienlīdzība, tiesības un vērtības</w:t>
                              </w:r>
                              <w:r w:rsidRPr="00BD3D18">
                                <w:rPr>
                                  <w:rStyle w:val="Hyperlink"/>
                                  <w:i/>
                                  <w:iCs/>
                                </w:rPr>
                                <w:t>"</w:t>
                              </w:r>
                            </w:hyperlink>
                            <w:r w:rsidRPr="00BD3D18">
                              <w:rPr>
                                <w:rStyle w:val="Hyperlink"/>
                                <w:i/>
                                <w:iCs/>
                                <w:u w:val="none"/>
                              </w:rPr>
                              <w:t xml:space="preserve"> </w:t>
                            </w:r>
                            <w:r w:rsidRPr="008B2E95">
                              <w:t>ietvaros</w:t>
                            </w:r>
                            <w:r>
                              <w:t xml:space="preserve"> un kuru veiks biedrība </w:t>
                            </w:r>
                            <w:r w:rsidRPr="00BD3D18">
                              <w:t>"</w:t>
                            </w:r>
                            <w:r>
                              <w:t xml:space="preserve">Sabiedrība par atklātību </w:t>
                            </w:r>
                            <w:r>
                              <w:rPr>
                                <w:rFonts w:cs="Times New Roman"/>
                                <w:szCs w:val="24"/>
                              </w:rPr>
                              <w:t>–</w:t>
                            </w:r>
                            <w:r>
                              <w:t xml:space="preserve"> Delna</w:t>
                            </w:r>
                            <w:r w:rsidRPr="00BD3D18">
                              <w:t>"</w:t>
                            </w:r>
                            <w:r>
                              <w:t>.</w:t>
                            </w:r>
                            <w:r w:rsidRPr="008B2E95">
                              <w:t xml:space="preserve"> </w:t>
                            </w:r>
                          </w:p>
                          <w:p w14:paraId="179E250F" w14:textId="77777777" w:rsidR="00F966ED" w:rsidRPr="008B2E95" w:rsidRDefault="00F966ED" w:rsidP="00A25772">
                            <w:pPr>
                              <w:jc w:val="both"/>
                            </w:pPr>
                          </w:p>
                          <w:p w14:paraId="05738F7D" w14:textId="266B5604" w:rsidR="00F966ED" w:rsidRDefault="00F966ED" w:rsidP="00A25772">
                            <w:pPr>
                              <w:ind w:firstLine="0"/>
                              <w:jc w:val="both"/>
                            </w:pPr>
                            <w:r w:rsidRPr="00A25772">
                              <w:rPr>
                                <w:b/>
                                <w:bCs/>
                              </w:rPr>
                              <w:t>Projekta nosaukums:</w:t>
                            </w:r>
                            <w:r>
                              <w:t xml:space="preserve"> </w:t>
                            </w:r>
                            <w:r w:rsidRPr="00A25772">
                              <w:rPr>
                                <w:b/>
                                <w:bCs/>
                              </w:rPr>
                              <w:t>Latvijas Trauksmes celšanas likuma izvērtējums</w:t>
                            </w:r>
                          </w:p>
                          <w:p w14:paraId="67B80498" w14:textId="77777777" w:rsidR="00F966ED" w:rsidRDefault="00F966ED" w:rsidP="00A25772">
                            <w:pPr>
                              <w:ind w:firstLine="0"/>
                              <w:jc w:val="both"/>
                            </w:pPr>
                          </w:p>
                          <w:p w14:paraId="26885AB3" w14:textId="7ECFA440" w:rsidR="00F966ED" w:rsidRDefault="00F966ED" w:rsidP="00A25772">
                            <w:pPr>
                              <w:ind w:firstLine="0"/>
                              <w:jc w:val="both"/>
                            </w:pPr>
                            <w:r w:rsidRPr="00A25772">
                              <w:rPr>
                                <w:b/>
                                <w:bCs/>
                              </w:rPr>
                              <w:t>Projekta norises laiks:</w:t>
                            </w:r>
                            <w:r>
                              <w:t xml:space="preserve"> no 01.03.2024. līdz 28.02.2026.</w:t>
                            </w:r>
                          </w:p>
                          <w:p w14:paraId="44AFFEE4" w14:textId="77777777" w:rsidR="00F966ED" w:rsidRDefault="00F966ED" w:rsidP="00A25772">
                            <w:pPr>
                              <w:jc w:val="both"/>
                            </w:pPr>
                          </w:p>
                          <w:p w14:paraId="21F0B5CF" w14:textId="7EDD326B" w:rsidR="00F966ED" w:rsidRDefault="00F966ED" w:rsidP="00A25772">
                            <w:pPr>
                              <w:ind w:firstLine="0"/>
                              <w:jc w:val="both"/>
                            </w:pPr>
                            <w:r w:rsidRPr="00A25772">
                              <w:rPr>
                                <w:b/>
                                <w:bCs/>
                              </w:rPr>
                              <w:t xml:space="preserve">Projekta mērķis: </w:t>
                            </w:r>
                            <w:r>
                              <w:t>Projekta mērķis ir veicināt efektīvu un atbilstošu Likuma darbību Latvijā, vienlaikus veicinot savstarpēju pieredzes apmaiņu Eiropas valstu vidū. Tas ņem vērā, ka iedzīvotāju vēlmi un spēju izmantot trauksmes celšanas mehānismu var panākt, ieviešot spēcīgu un vienotu trauksmes celšanas sistēmu visās valsts pārvaldes iestādēs, privātajā sektorā, kā arī informējot un izglītojot sabiedrību par š</w:t>
                            </w:r>
                            <w:r>
                              <w:rPr>
                                <w:szCs w:val="24"/>
                              </w:rPr>
                              <w:t>ā</w:t>
                            </w:r>
                            <w:r>
                              <w:t xml:space="preserve"> mehānisma darbību un ieguvumiem. Projekta galvenās mērķauditorijas ir valsts iestādes, privātais sektors, plašāka sabiedrība.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FDA029" id="_x0000_t202" coordsize="21600,21600" o:spt="202" path="m,l,21600r21600,l21600,xe">
                <v:stroke joinstyle="miter"/>
                <v:path gradientshapeok="t" o:connecttype="rect"/>
              </v:shapetype>
              <v:shape id="Text Box 2" o:spid="_x0000_s1026" type="#_x0000_t202" style="position:absolute;margin-left:-.2pt;margin-top:19.55pt;width:413.45pt;height:235.8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" fillcolor="white [3201]" strokecolor="#ed7d31 [3205]" strokeweight="1pt">
                <v:textbox>
                  <w:txbxContent>
                    <w:p w14:paraId="3663F8CF" w14:textId="3F868363" w:rsidR="00F966ED" w:rsidRDefault="00F966ED" w:rsidP="00A25772">
                      <w:pPr>
                        <w:ind w:firstLine="0"/>
                        <w:jc w:val="both"/>
                      </w:pPr>
                      <w:r>
                        <w:t xml:space="preserve">Līdztekus </w:t>
                      </w:r>
                      <w:r w:rsidRPr="001B2F9E">
                        <w:rPr>
                          <w:i/>
                          <w:iCs/>
                        </w:rPr>
                        <w:t>ex-post</w:t>
                      </w:r>
                      <w:r>
                        <w:t xml:space="preserve"> izvērtējumam situācija tiks </w:t>
                      </w:r>
                      <w:r w:rsidRPr="006C0901">
                        <w:t xml:space="preserve">plašāk apzināta </w:t>
                      </w:r>
                      <w:r w:rsidRPr="00A25772">
                        <w:rPr>
                          <w:b/>
                          <w:bCs/>
                        </w:rPr>
                        <w:t>neatkarīgā izvērtējumā</w:t>
                      </w:r>
                      <w:r w:rsidRPr="006C0901">
                        <w:t>, kuru finansē Eiropas Komisija</w:t>
                      </w:r>
                      <w:r>
                        <w:t xml:space="preserve"> </w:t>
                      </w:r>
                      <w:hyperlink r:id="rId12" w:history="1">
                        <w:r w:rsidRPr="008B2E95">
                          <w:rPr>
                            <w:rStyle w:val="Hyperlink"/>
                            <w:i/>
                            <w:iCs/>
                          </w:rPr>
                          <w:t xml:space="preserve">programmas </w:t>
                        </w:r>
                        <w:r w:rsidRPr="00BD3D18">
                          <w:rPr>
                            <w:rStyle w:val="Hyperlink"/>
                            <w:i/>
                            <w:iCs/>
                          </w:rPr>
                          <w:t>"</w:t>
                        </w:r>
                        <w:r w:rsidRPr="008B2E95">
                          <w:rPr>
                            <w:rStyle w:val="Hyperlink"/>
                            <w:i/>
                            <w:iCs/>
                          </w:rPr>
                          <w:t>Pilsoņi, vienlīdzība, tiesības un vērtības</w:t>
                        </w:r>
                        <w:r w:rsidRPr="00BD3D18">
                          <w:rPr>
                            <w:rStyle w:val="Hyperlink"/>
                            <w:i/>
                            <w:iCs/>
                          </w:rPr>
                          <w:t>"</w:t>
                        </w:r>
                      </w:hyperlink>
                      <w:r w:rsidRPr="00BD3D18">
                        <w:rPr>
                          <w:rStyle w:val="Hyperlink"/>
                          <w:i/>
                          <w:iCs/>
                          <w:u w:val="none"/>
                        </w:rPr>
                        <w:t xml:space="preserve"> </w:t>
                      </w:r>
                      <w:r w:rsidRPr="008B2E95">
                        <w:t>ietvaros</w:t>
                      </w:r>
                      <w:r>
                        <w:t xml:space="preserve"> un kuru veiks biedrība </w:t>
                      </w:r>
                      <w:r w:rsidRPr="00BD3D18">
                        <w:t>"</w:t>
                      </w:r>
                      <w:r>
                        <w:t xml:space="preserve">Sabiedrība par atklātību </w:t>
                      </w:r>
                      <w:r>
                        <w:rPr>
                          <w:rFonts w:cs="Times New Roman"/>
                          <w:szCs w:val="24"/>
                        </w:rPr>
                        <w:t>–</w:t>
                      </w:r>
                      <w:r>
                        <w:t xml:space="preserve"> Delna</w:t>
                      </w:r>
                      <w:r w:rsidRPr="00BD3D18">
                        <w:t>"</w:t>
                      </w:r>
                      <w:r>
                        <w:t>.</w:t>
                      </w:r>
                      <w:r w:rsidRPr="008B2E95">
                        <w:t xml:space="preserve"> </w:t>
                      </w:r>
                    </w:p>
                    <w:p w14:paraId="179E250F" w14:textId="77777777" w:rsidR="00F966ED" w:rsidRPr="008B2E95" w:rsidRDefault="00F966ED" w:rsidP="00A25772">
                      <w:pPr>
                        <w:jc w:val="both"/>
                      </w:pPr>
                    </w:p>
                    <w:p w14:paraId="05738F7D" w14:textId="266B5604" w:rsidR="00F966ED" w:rsidRDefault="00F966ED" w:rsidP="00A25772">
                      <w:pPr>
                        <w:ind w:firstLine="0"/>
                        <w:jc w:val="both"/>
                      </w:pPr>
                      <w:r w:rsidRPr="00A25772">
                        <w:rPr>
                          <w:b/>
                          <w:bCs/>
                        </w:rPr>
                        <w:t>Projekta nosaukums:</w:t>
                      </w:r>
                      <w:r>
                        <w:t xml:space="preserve"> </w:t>
                      </w:r>
                      <w:r w:rsidRPr="00A25772">
                        <w:rPr>
                          <w:b/>
                          <w:bCs/>
                        </w:rPr>
                        <w:t>Latvijas Trauksmes celšanas likuma izvērtējums</w:t>
                      </w:r>
                    </w:p>
                    <w:p w14:paraId="67B80498" w14:textId="77777777" w:rsidR="00F966ED" w:rsidRDefault="00F966ED" w:rsidP="00A25772">
                      <w:pPr>
                        <w:ind w:firstLine="0"/>
                        <w:jc w:val="both"/>
                      </w:pPr>
                    </w:p>
                    <w:p w14:paraId="26885AB3" w14:textId="7ECFA440" w:rsidR="00F966ED" w:rsidRDefault="00F966ED" w:rsidP="00A25772">
                      <w:pPr>
                        <w:ind w:firstLine="0"/>
                        <w:jc w:val="both"/>
                      </w:pPr>
                      <w:r w:rsidRPr="00A25772">
                        <w:rPr>
                          <w:b/>
                          <w:bCs/>
                        </w:rPr>
                        <w:t>Projekta norises laiks:</w:t>
                      </w:r>
                      <w:r>
                        <w:t xml:space="preserve"> no 01.03.2024. līdz 28.02.2026.</w:t>
                      </w:r>
                    </w:p>
                    <w:p w14:paraId="44AFFEE4" w14:textId="77777777" w:rsidR="00F966ED" w:rsidRDefault="00F966ED" w:rsidP="00A25772">
                      <w:pPr>
                        <w:jc w:val="both"/>
                      </w:pPr>
                    </w:p>
                    <w:p w14:paraId="21F0B5CF" w14:textId="7EDD326B" w:rsidR="00F966ED" w:rsidRDefault="00F966ED" w:rsidP="00A25772">
                      <w:pPr>
                        <w:ind w:firstLine="0"/>
                        <w:jc w:val="both"/>
                      </w:pPr>
                      <w:r w:rsidRPr="00A25772">
                        <w:rPr>
                          <w:b/>
                          <w:bCs/>
                        </w:rPr>
                        <w:t xml:space="preserve">Projekta mērķis: </w:t>
                      </w:r>
                      <w:r>
                        <w:t>Projekta mērķis ir veicināt efektīvu un atbilstošu Likuma darbību Latvijā, vienlaikus veicinot savstarpēju pieredzes apmaiņu Eiropas valstu vidū. Tas ņem vērā, ka iedzīvotāju vēlmi un spēju izmantot trauksmes celšanas mehānismu var panākt, ieviešot spēcīgu un vienotu trauksmes celšanas sistēmu visās valsts pārvaldes iestādēs, privātajā sektorā, kā arī informējot un izglītojot sabiedrību par š</w:t>
                      </w:r>
                      <w:r>
                        <w:rPr>
                          <w:szCs w:val="24"/>
                        </w:rPr>
                        <w:t>ā</w:t>
                      </w:r>
                      <w:r>
                        <w:t xml:space="preserve"> mehānisma darbību un ieguvumiem. Projekta galvenās mērķauditorijas ir valsts iestādes, privātais sektors, plašāka sabiedrība.</w:t>
                      </w:r>
                    </w:p>
                  </w:txbxContent>
                </v:textbox>
                <w10:wrap type="square" anchorx="margin"/>
              </v:shape>
            </w:pict>
          </mc:Fallback>
        </mc:AlternateContent>
      </w:r>
      <w:r w:rsidRPr="009C764B">
        <w:rPr>
          <w:b/>
          <w:bCs/>
          <w:i/>
          <w:iCs/>
          <w:color w:val="000000"/>
        </w:rPr>
        <w:br w:type="page"/>
      </w:r>
    </w:p>
    <w:p w14:paraId="44F28C57" w14:textId="264D8647" w:rsidR="00AF5C71" w:rsidRPr="009C764B" w:rsidRDefault="00177A3B" w:rsidP="00BD3D18">
      <w:pPr>
        <w:pStyle w:val="Heading1"/>
        <w:numPr>
          <w:ilvl w:val="0"/>
          <w:numId w:val="0"/>
        </w:numPr>
        <w:rPr>
          <w:color w:val="000000"/>
        </w:rPr>
      </w:pPr>
      <w:bookmarkStart w:id="4" w:name="_Toc153359244"/>
      <w:bookmarkStart w:id="5" w:name="_Toc159236650"/>
      <w:bookmarkStart w:id="6" w:name="_Toc187231984"/>
      <w:r w:rsidRPr="009C764B">
        <w:lastRenderedPageBreak/>
        <w:t>2.</w:t>
      </w:r>
      <w:r w:rsidR="00CF21A3" w:rsidRPr="009C764B">
        <w:t> </w:t>
      </w:r>
      <w:r w:rsidR="00AF5C71" w:rsidRPr="009C764B">
        <w:t>Trauksmes celšanas likuma</w:t>
      </w:r>
      <w:r w:rsidR="00AF5C71" w:rsidRPr="009C764B" w:rsidDel="00AF5C71">
        <w:rPr>
          <w:color w:val="000000"/>
        </w:rPr>
        <w:t xml:space="preserve"> </w:t>
      </w:r>
      <w:r w:rsidR="008608AD" w:rsidRPr="009C764B">
        <w:rPr>
          <w:color w:val="000000"/>
        </w:rPr>
        <w:t>īstenošana</w:t>
      </w:r>
      <w:bookmarkEnd w:id="4"/>
      <w:bookmarkEnd w:id="5"/>
      <w:bookmarkEnd w:id="6"/>
    </w:p>
    <w:p w14:paraId="6C0C113F" w14:textId="77777777" w:rsidR="0012372E" w:rsidRPr="009C764B" w:rsidRDefault="0012372E" w:rsidP="00B94DEC">
      <w:pPr>
        <w:contextualSpacing/>
      </w:pPr>
    </w:p>
    <w:p w14:paraId="40E318AB" w14:textId="556F6B1F" w:rsidR="00AF5C71" w:rsidRPr="009C764B" w:rsidRDefault="00AF5C71" w:rsidP="00BD3D18">
      <w:pPr>
        <w:pStyle w:val="Heading2"/>
        <w:spacing w:before="0" w:line="240" w:lineRule="auto"/>
        <w:ind w:firstLine="0"/>
        <w:contextualSpacing/>
      </w:pPr>
      <w:bookmarkStart w:id="7" w:name="_Toc153359245"/>
      <w:bookmarkStart w:id="8" w:name="_Toc159236651"/>
      <w:bookmarkStart w:id="9" w:name="_Toc187231985"/>
      <w:r w:rsidRPr="009C764B">
        <w:t>Trauksmes celšanas likuma mērķ</w:t>
      </w:r>
      <w:r w:rsidR="0091700B" w:rsidRPr="009C764B">
        <w:t>is</w:t>
      </w:r>
      <w:bookmarkEnd w:id="7"/>
      <w:bookmarkEnd w:id="8"/>
      <w:bookmarkEnd w:id="9"/>
    </w:p>
    <w:p w14:paraId="12C06F2B" w14:textId="77777777" w:rsidR="00B94DEC" w:rsidRPr="009C764B" w:rsidRDefault="00B94DEC" w:rsidP="00B94DEC"/>
    <w:p w14:paraId="5C164F18" w14:textId="6ECB59A8" w:rsidR="007C11F6" w:rsidRPr="009C764B" w:rsidRDefault="00F41BC1" w:rsidP="009B1F81">
      <w:pPr>
        <w:jc w:val="both"/>
        <w:rPr>
          <w:lang w:eastAsia="lv-LV"/>
        </w:rPr>
      </w:pPr>
      <w:r w:rsidRPr="009C764B">
        <w:t>2018. gada</w:t>
      </w:r>
      <w:r w:rsidR="007C11F6" w:rsidRPr="009C764B">
        <w:t xml:space="preserve"> likumprojekta </w:t>
      </w:r>
      <w:r w:rsidR="001D50C4" w:rsidRPr="009C764B">
        <w:t>"</w:t>
      </w:r>
      <w:r w:rsidR="007C11F6" w:rsidRPr="009C764B">
        <w:t>Trauksmes celšanas likums</w:t>
      </w:r>
      <w:r w:rsidR="001D50C4" w:rsidRPr="009C764B">
        <w:t>"</w:t>
      </w:r>
      <w:r w:rsidR="007C11F6" w:rsidRPr="009C764B">
        <w:t xml:space="preserve"> anotācijā </w:t>
      </w:r>
      <w:r w:rsidR="009B1F81" w:rsidRPr="009C764B">
        <w:t xml:space="preserve">likuma būtība raksturota šādi: </w:t>
      </w:r>
      <w:r w:rsidR="001D50C4" w:rsidRPr="009C764B">
        <w:t>"</w:t>
      </w:r>
      <w:r w:rsidR="009B1F81" w:rsidRPr="009C764B">
        <w:rPr>
          <w:lang w:eastAsia="lv-LV"/>
        </w:rPr>
        <w:t>Speciāls normatīvais regulējums nepieciešams, lai</w:t>
      </w:r>
      <w:r w:rsidR="00CF11BA" w:rsidRPr="009C764B">
        <w:rPr>
          <w:lang w:eastAsia="lv-LV"/>
        </w:rPr>
        <w:t xml:space="preserve"> </w:t>
      </w:r>
      <w:r w:rsidR="009B1F81" w:rsidRPr="009C764B">
        <w:rPr>
          <w:b/>
          <w:bCs/>
          <w:lang w:eastAsia="lv-LV"/>
        </w:rPr>
        <w:t>veicinātu trauksmes celšanu</w:t>
      </w:r>
      <w:r w:rsidR="009B1F81" w:rsidRPr="009C764B">
        <w:rPr>
          <w:lang w:eastAsia="lv-LV"/>
        </w:rPr>
        <w:t xml:space="preserve">, tādējādi atsevišķs likums motivēs un iedrošinās iedzīvotājus labā ticībā celt trauksmi par pārkāpumiem, kas var apdraudēt sabiedrību vai kādu tās daļu, un garantēs iespēju saņemt valsts tiesisku aizsardzību. [..] mērķis ir </w:t>
      </w:r>
      <w:r w:rsidR="009B1F81" w:rsidRPr="009C764B">
        <w:rPr>
          <w:b/>
          <w:bCs/>
          <w:lang w:eastAsia="lv-LV"/>
        </w:rPr>
        <w:t>vienlaikus nodrošināt viegli pieejamu un drošu trauksmes celšanas mehānismu veidošanu un vienotu aizsardzības garantiju ietvaru</w:t>
      </w:r>
      <w:r w:rsidR="009B1F81" w:rsidRPr="009C764B">
        <w:rPr>
          <w:lang w:eastAsia="lv-LV"/>
        </w:rPr>
        <w:t>. Likums parādītu valsts nostāju, ka trauksmes celšana ir demokrātiski atbildīga pilsoņa rīcība un valsts un sabiedrība to atbalsta</w:t>
      </w:r>
      <w:r w:rsidR="001D50C4" w:rsidRPr="009C764B">
        <w:t>"</w:t>
      </w:r>
      <w:r w:rsidR="007C11F6" w:rsidRPr="009C764B">
        <w:t>.</w:t>
      </w:r>
      <w:r w:rsidR="007C11F6" w:rsidRPr="009C764B">
        <w:rPr>
          <w:rStyle w:val="FootnoteReference"/>
        </w:rPr>
        <w:footnoteReference w:id="8"/>
      </w:r>
      <w:r w:rsidR="007C11F6" w:rsidRPr="009C764B">
        <w:rPr>
          <w:shd w:val="clear" w:color="auto" w:fill="FFFFFF"/>
        </w:rPr>
        <w:t xml:space="preserve"> </w:t>
      </w:r>
    </w:p>
    <w:p w14:paraId="207BD064" w14:textId="77777777" w:rsidR="007C11F6" w:rsidRPr="009C764B" w:rsidRDefault="007C11F6" w:rsidP="007C11F6">
      <w:pPr>
        <w:jc w:val="both"/>
      </w:pPr>
    </w:p>
    <w:p w14:paraId="573AB0E7" w14:textId="4462C7FC" w:rsidR="009B1F81" w:rsidRPr="009C764B" w:rsidRDefault="00467534" w:rsidP="009B1F81">
      <w:pPr>
        <w:jc w:val="both"/>
        <w:rPr>
          <w:shd w:val="clear" w:color="auto" w:fill="FFFFFF"/>
        </w:rPr>
      </w:pPr>
      <w:r w:rsidRPr="009C764B">
        <w:rPr>
          <w:shd w:val="clear" w:color="auto" w:fill="FFFFFF"/>
        </w:rPr>
        <w:t>Trauksmes celšanas likum</w:t>
      </w:r>
      <w:r w:rsidR="00021248" w:rsidRPr="009C764B">
        <w:rPr>
          <w:shd w:val="clear" w:color="auto" w:fill="FFFFFF"/>
        </w:rPr>
        <w:t>a</w:t>
      </w:r>
      <w:r w:rsidRPr="009C764B">
        <w:rPr>
          <w:shd w:val="clear" w:color="auto" w:fill="FFFFFF"/>
        </w:rPr>
        <w:t xml:space="preserve"> </w:t>
      </w:r>
      <w:r w:rsidR="009B1F81" w:rsidRPr="009C764B">
        <w:rPr>
          <w:shd w:val="clear" w:color="auto" w:fill="FFFFFF"/>
        </w:rPr>
        <w:t>2.</w:t>
      </w:r>
      <w:r w:rsidR="00CF11BA" w:rsidRPr="009C764B">
        <w:rPr>
          <w:shd w:val="clear" w:color="auto" w:fill="FFFFFF"/>
        </w:rPr>
        <w:t> </w:t>
      </w:r>
      <w:r w:rsidR="009B1F81" w:rsidRPr="009C764B">
        <w:rPr>
          <w:shd w:val="clear" w:color="auto" w:fill="FFFFFF"/>
        </w:rPr>
        <w:t xml:space="preserve">pantā šī ideja ir nostiprināta </w:t>
      </w:r>
      <w:r w:rsidR="003778B7" w:rsidRPr="009C764B">
        <w:rPr>
          <w:color w:val="000000"/>
        </w:rPr>
        <w:t xml:space="preserve">– tajā </w:t>
      </w:r>
      <w:r w:rsidR="009B1F81" w:rsidRPr="009C764B">
        <w:rPr>
          <w:shd w:val="clear" w:color="auto" w:fill="FFFFFF"/>
        </w:rPr>
        <w:t xml:space="preserve">teikts, ka </w:t>
      </w:r>
      <w:r w:rsidR="001D50C4" w:rsidRPr="009C764B">
        <w:t>"</w:t>
      </w:r>
      <w:r w:rsidR="009B1F81" w:rsidRPr="009C764B">
        <w:rPr>
          <w:shd w:val="clear" w:color="auto" w:fill="FFFFFF"/>
        </w:rPr>
        <w:t>Likuma mērķis ir veicināt, lai sabiedrības interesēs tiek celta trauksme par pārkāpumiem, un nodrošināt trauksmes celšanas mehānismu izveidi un darbību, kā arī trauksmes cēlēju pienācīgu aizsardzību</w:t>
      </w:r>
      <w:r w:rsidR="001D50C4" w:rsidRPr="009C764B">
        <w:t>"</w:t>
      </w:r>
      <w:r w:rsidR="009B1F81" w:rsidRPr="009C764B">
        <w:rPr>
          <w:shd w:val="clear" w:color="auto" w:fill="FFFFFF"/>
        </w:rPr>
        <w:t>.</w:t>
      </w:r>
    </w:p>
    <w:p w14:paraId="0F3ACEFB" w14:textId="77777777" w:rsidR="009B1F81" w:rsidRPr="009C764B" w:rsidRDefault="009B1F81" w:rsidP="009B1F81">
      <w:pPr>
        <w:jc w:val="both"/>
        <w:rPr>
          <w:shd w:val="clear" w:color="auto" w:fill="FFFFFF"/>
        </w:rPr>
      </w:pPr>
    </w:p>
    <w:p w14:paraId="576203F1" w14:textId="77777777" w:rsidR="00C750D9" w:rsidRPr="009C764B" w:rsidRDefault="009B1F81" w:rsidP="009B1F81">
      <w:pPr>
        <w:jc w:val="both"/>
        <w:rPr>
          <w:shd w:val="clear" w:color="auto" w:fill="FFFFFF"/>
        </w:rPr>
      </w:pPr>
      <w:r w:rsidRPr="009C764B">
        <w:rPr>
          <w:shd w:val="clear" w:color="auto" w:fill="FFFFFF"/>
        </w:rPr>
        <w:t xml:space="preserve">Tādējādi likuma jēga un būtība ir trīs galvenie vektori, kas ir savstarpēji papildinoši: </w:t>
      </w:r>
    </w:p>
    <w:p w14:paraId="75816695" w14:textId="01AE2D3E" w:rsidR="00C750D9" w:rsidRPr="009C764B" w:rsidRDefault="009B1F81" w:rsidP="009B1F81">
      <w:pPr>
        <w:jc w:val="both"/>
        <w:rPr>
          <w:shd w:val="clear" w:color="auto" w:fill="FFFFFF"/>
        </w:rPr>
      </w:pPr>
      <w:r w:rsidRPr="009C764B">
        <w:rPr>
          <w:shd w:val="clear" w:color="auto" w:fill="FFFFFF"/>
        </w:rPr>
        <w:t>1)</w:t>
      </w:r>
      <w:r w:rsidR="00914495" w:rsidRPr="009C764B">
        <w:rPr>
          <w:shd w:val="clear" w:color="auto" w:fill="FFFFFF"/>
        </w:rPr>
        <w:t> </w:t>
      </w:r>
      <w:r w:rsidRPr="009C764B">
        <w:rPr>
          <w:shd w:val="clear" w:color="auto" w:fill="FFFFFF"/>
        </w:rPr>
        <w:t xml:space="preserve">veicināt trauksmes celšanu; </w:t>
      </w:r>
    </w:p>
    <w:p w14:paraId="1B175F93" w14:textId="0158C2A9" w:rsidR="00C750D9" w:rsidRPr="009C764B" w:rsidRDefault="009B1F81" w:rsidP="009B1F81">
      <w:pPr>
        <w:jc w:val="both"/>
        <w:rPr>
          <w:shd w:val="clear" w:color="auto" w:fill="FFFFFF"/>
        </w:rPr>
      </w:pPr>
      <w:r w:rsidRPr="009C764B">
        <w:rPr>
          <w:shd w:val="clear" w:color="auto" w:fill="FFFFFF"/>
        </w:rPr>
        <w:t>2)</w:t>
      </w:r>
      <w:r w:rsidR="00914495" w:rsidRPr="009C764B">
        <w:rPr>
          <w:shd w:val="clear" w:color="auto" w:fill="FFFFFF"/>
        </w:rPr>
        <w:t> </w:t>
      </w:r>
      <w:r w:rsidRPr="009C764B">
        <w:rPr>
          <w:shd w:val="clear" w:color="auto" w:fill="FFFFFF"/>
        </w:rPr>
        <w:t>veidot mehānismus trauksmes celšanai;</w:t>
      </w:r>
    </w:p>
    <w:p w14:paraId="5010EA18" w14:textId="72596AD6" w:rsidR="009B1F81" w:rsidRPr="009C764B" w:rsidRDefault="009B1F81" w:rsidP="009B1F81">
      <w:pPr>
        <w:jc w:val="both"/>
        <w:rPr>
          <w:shd w:val="clear" w:color="auto" w:fill="FFFFFF"/>
        </w:rPr>
      </w:pPr>
      <w:r w:rsidRPr="009C764B">
        <w:rPr>
          <w:shd w:val="clear" w:color="auto" w:fill="FFFFFF"/>
        </w:rPr>
        <w:t>3)</w:t>
      </w:r>
      <w:r w:rsidR="00914495" w:rsidRPr="009C764B">
        <w:rPr>
          <w:shd w:val="clear" w:color="auto" w:fill="FFFFFF"/>
        </w:rPr>
        <w:t> </w:t>
      </w:r>
      <w:r w:rsidRPr="009C764B">
        <w:rPr>
          <w:shd w:val="clear" w:color="auto" w:fill="FFFFFF"/>
        </w:rPr>
        <w:t xml:space="preserve">nodrošināt pienācīgu trauksmes cēlēju aizsardzību. </w:t>
      </w:r>
    </w:p>
    <w:p w14:paraId="2A46D5EE" w14:textId="77777777" w:rsidR="009B1F81" w:rsidRPr="009C764B" w:rsidRDefault="009B1F81" w:rsidP="00467534">
      <w:pPr>
        <w:contextualSpacing/>
        <w:jc w:val="both"/>
      </w:pPr>
    </w:p>
    <w:p w14:paraId="1391ACB6" w14:textId="2F5750C5" w:rsidR="009A1DBF" w:rsidRPr="009C764B" w:rsidRDefault="00C7777D" w:rsidP="00BD3D18">
      <w:pPr>
        <w:pStyle w:val="Heading3"/>
        <w:spacing w:before="0" w:beforeAutospacing="0" w:after="0" w:afterAutospacing="0"/>
        <w:ind w:firstLine="0"/>
        <w:rPr>
          <w:shd w:val="clear" w:color="auto" w:fill="FFFFFF"/>
        </w:rPr>
      </w:pPr>
      <w:bookmarkStart w:id="10" w:name="_Toc153359246"/>
      <w:bookmarkStart w:id="11" w:name="_Toc159236652"/>
      <w:bookmarkStart w:id="12" w:name="_Toc187231986"/>
      <w:r w:rsidRPr="009C764B">
        <w:rPr>
          <w:shd w:val="clear" w:color="auto" w:fill="FFFFFF"/>
        </w:rPr>
        <w:t>T</w:t>
      </w:r>
      <w:r w:rsidR="0091700B" w:rsidRPr="009C764B">
        <w:rPr>
          <w:shd w:val="clear" w:color="auto" w:fill="FFFFFF"/>
        </w:rPr>
        <w:t>rauksmes c</w:t>
      </w:r>
      <w:r w:rsidR="00C750D9" w:rsidRPr="009C764B">
        <w:rPr>
          <w:shd w:val="clear" w:color="auto" w:fill="FFFFFF"/>
        </w:rPr>
        <w:t>elšan</w:t>
      </w:r>
      <w:bookmarkEnd w:id="10"/>
      <w:bookmarkEnd w:id="11"/>
      <w:r w:rsidRPr="009C764B">
        <w:rPr>
          <w:shd w:val="clear" w:color="auto" w:fill="FFFFFF"/>
        </w:rPr>
        <w:t>as veicināšana</w:t>
      </w:r>
      <w:bookmarkEnd w:id="12"/>
    </w:p>
    <w:p w14:paraId="3D1A9B9F" w14:textId="77777777" w:rsidR="00B94DEC" w:rsidRPr="009C764B" w:rsidRDefault="00B94DEC" w:rsidP="00B94DEC">
      <w:pPr>
        <w:contextualSpacing/>
        <w:jc w:val="both"/>
      </w:pPr>
    </w:p>
    <w:p w14:paraId="259295B7" w14:textId="76BF752A" w:rsidR="00C750D9" w:rsidRPr="009C764B" w:rsidRDefault="00EC41A3" w:rsidP="006B4770">
      <w:pPr>
        <w:pStyle w:val="NormalWeb"/>
        <w:shd w:val="clear" w:color="auto" w:fill="FFFFFF"/>
        <w:spacing w:before="0" w:beforeAutospacing="0" w:after="0" w:afterAutospacing="0"/>
        <w:contextualSpacing/>
        <w:jc w:val="both"/>
      </w:pPr>
      <w:r w:rsidRPr="009C764B">
        <w:t xml:space="preserve">Kā </w:t>
      </w:r>
      <w:r w:rsidR="007F3318" w:rsidRPr="009C764B">
        <w:t xml:space="preserve">jau </w:t>
      </w:r>
      <w:r w:rsidR="000A3EA0" w:rsidRPr="009C764B">
        <w:t>minēts</w:t>
      </w:r>
      <w:r w:rsidRPr="009C764B">
        <w:t>,</w:t>
      </w:r>
      <w:r w:rsidR="00C750D9" w:rsidRPr="009C764B">
        <w:t xml:space="preserve"> viens no </w:t>
      </w:r>
      <w:r w:rsidR="003778B7" w:rsidRPr="009C764B">
        <w:t xml:space="preserve">Likuma </w:t>
      </w:r>
      <w:r w:rsidR="00C750D9" w:rsidRPr="009C764B">
        <w:t>mērķiem ir veicināt trauksmes celšanu</w:t>
      </w:r>
      <w:r w:rsidR="003778B7" w:rsidRPr="009C764B">
        <w:t>,</w:t>
      </w:r>
      <w:r w:rsidR="00C750D9" w:rsidRPr="009C764B">
        <w:t xml:space="preserve"> un</w:t>
      </w:r>
      <w:r w:rsidRPr="009C764B">
        <w:t xml:space="preserve"> </w:t>
      </w:r>
      <w:r w:rsidR="00C021B0" w:rsidRPr="009C764B">
        <w:t xml:space="preserve">jau sākotnēji bija izvirzīts uzstādījums </w:t>
      </w:r>
      <w:r w:rsidRPr="009C764B">
        <w:rPr>
          <w:i/>
          <w:iCs/>
        </w:rPr>
        <w:t>ex-post</w:t>
      </w:r>
      <w:r w:rsidRPr="009C764B">
        <w:t xml:space="preserve"> </w:t>
      </w:r>
      <w:r w:rsidR="00C021B0" w:rsidRPr="009C764B">
        <w:t>iz</w:t>
      </w:r>
      <w:r w:rsidRPr="009C764B">
        <w:t>vērtējumā analizē</w:t>
      </w:r>
      <w:r w:rsidR="00C750D9" w:rsidRPr="009C764B">
        <w:t>t</w:t>
      </w:r>
      <w:r w:rsidRPr="009C764B">
        <w:t xml:space="preserve"> </w:t>
      </w:r>
      <w:r w:rsidRPr="009C764B">
        <w:rPr>
          <w:b/>
          <w:bCs/>
        </w:rPr>
        <w:t>faktisk</w:t>
      </w:r>
      <w:r w:rsidR="00C750D9" w:rsidRPr="009C764B">
        <w:rPr>
          <w:b/>
          <w:bCs/>
        </w:rPr>
        <w:t>o</w:t>
      </w:r>
      <w:r w:rsidR="000A3EA0" w:rsidRPr="009C764B">
        <w:rPr>
          <w:b/>
          <w:bCs/>
        </w:rPr>
        <w:t xml:space="preserve"> </w:t>
      </w:r>
      <w:r w:rsidRPr="009C764B">
        <w:rPr>
          <w:b/>
          <w:bCs/>
        </w:rPr>
        <w:t>trauksmes cēlēju</w:t>
      </w:r>
      <w:r w:rsidRPr="009C764B">
        <w:rPr>
          <w:b/>
          <w:bCs/>
          <w:i/>
          <w:iCs/>
        </w:rPr>
        <w:t xml:space="preserve"> </w:t>
      </w:r>
      <w:r w:rsidRPr="009C764B">
        <w:rPr>
          <w:b/>
          <w:bCs/>
        </w:rPr>
        <w:t>aktivitāt</w:t>
      </w:r>
      <w:r w:rsidR="00C750D9" w:rsidRPr="009C764B">
        <w:rPr>
          <w:b/>
          <w:bCs/>
        </w:rPr>
        <w:t>i</w:t>
      </w:r>
      <w:r w:rsidRPr="009C764B">
        <w:rPr>
          <w:i/>
          <w:iCs/>
        </w:rPr>
        <w:t>.</w:t>
      </w:r>
    </w:p>
    <w:p w14:paraId="55702F62" w14:textId="77777777" w:rsidR="00C750D9" w:rsidRPr="009C764B" w:rsidRDefault="00C750D9" w:rsidP="006B4770">
      <w:pPr>
        <w:pStyle w:val="NormalWeb"/>
        <w:shd w:val="clear" w:color="auto" w:fill="FFFFFF"/>
        <w:spacing w:before="0" w:beforeAutospacing="0" w:after="0" w:afterAutospacing="0"/>
        <w:contextualSpacing/>
        <w:jc w:val="both"/>
      </w:pPr>
    </w:p>
    <w:p w14:paraId="0CBB9A66" w14:textId="69AFA009" w:rsidR="00C021B0" w:rsidRPr="009C764B" w:rsidRDefault="00C750D9" w:rsidP="00BC7893">
      <w:pPr>
        <w:pStyle w:val="NormalWeb"/>
        <w:shd w:val="clear" w:color="auto" w:fill="FFFFFF"/>
        <w:spacing w:before="0" w:beforeAutospacing="0" w:after="0" w:afterAutospacing="0"/>
        <w:contextualSpacing/>
        <w:jc w:val="both"/>
      </w:pPr>
      <w:r w:rsidRPr="009C764B">
        <w:t xml:space="preserve">Trauksmes cēlēju aktivitāti ir iespējams analizēt, </w:t>
      </w:r>
      <w:r w:rsidR="00914495" w:rsidRPr="009C764B">
        <w:t>pamatojoties uz</w:t>
      </w:r>
      <w:r w:rsidRPr="009C764B">
        <w:t xml:space="preserve"> ik gadu apkopotaj</w:t>
      </w:r>
      <w:r w:rsidR="00914495" w:rsidRPr="009C764B">
        <w:t>iem</w:t>
      </w:r>
      <w:r w:rsidRPr="009C764B">
        <w:t xml:space="preserve"> dat</w:t>
      </w:r>
      <w:r w:rsidR="00914495" w:rsidRPr="009C764B">
        <w:t>iem</w:t>
      </w:r>
      <w:r w:rsidRPr="009C764B">
        <w:t xml:space="preserve">. </w:t>
      </w:r>
      <w:r w:rsidR="003778B7" w:rsidRPr="009C764B">
        <w:t>Vispirms</w:t>
      </w:r>
      <w:r w:rsidRPr="009C764B">
        <w:t xml:space="preserve"> tiek apkopoti dati par to, cik </w:t>
      </w:r>
      <w:r w:rsidR="003778B7" w:rsidRPr="009C764B">
        <w:t xml:space="preserve">iedzīvotāju </w:t>
      </w:r>
      <w:r w:rsidR="000A3EA0" w:rsidRPr="009C764B">
        <w:t>ir</w:t>
      </w:r>
      <w:r w:rsidRPr="009C764B">
        <w:t xml:space="preserve"> </w:t>
      </w:r>
      <w:r w:rsidR="00BC7893" w:rsidRPr="009C764B">
        <w:t>vēlējušies celt trauksmi</w:t>
      </w:r>
      <w:r w:rsidR="00914495" w:rsidRPr="009C764B">
        <w:t> </w:t>
      </w:r>
      <w:r w:rsidR="00BC7893" w:rsidRPr="009C764B">
        <w:t xml:space="preserve">– ir </w:t>
      </w:r>
      <w:r w:rsidR="006B4770" w:rsidRPr="009C764B">
        <w:t xml:space="preserve">vērsušies </w:t>
      </w:r>
      <w:r w:rsidR="00BC7893" w:rsidRPr="009C764B">
        <w:t xml:space="preserve">kādā kompetentajā institūcijā </w:t>
      </w:r>
      <w:r w:rsidR="006B4770" w:rsidRPr="009C764B">
        <w:t>ar iesniegumu, kas noformēts kā trauksmes cēlēju ziņojums</w:t>
      </w:r>
      <w:r w:rsidRPr="009C764B">
        <w:t xml:space="preserve">. </w:t>
      </w:r>
      <w:r w:rsidR="003778B7" w:rsidRPr="009C764B">
        <w:t xml:space="preserve">Pēc tam </w:t>
      </w:r>
      <w:r w:rsidRPr="009C764B">
        <w:t xml:space="preserve">tiek </w:t>
      </w:r>
      <w:r w:rsidR="00BC7893" w:rsidRPr="009C764B">
        <w:t xml:space="preserve">nodalīti </w:t>
      </w:r>
      <w:r w:rsidR="00D51FC6" w:rsidRPr="009C764B">
        <w:t xml:space="preserve">tie </w:t>
      </w:r>
      <w:r w:rsidR="00BC7893" w:rsidRPr="009C764B">
        <w:t>iesniegumi, kas i</w:t>
      </w:r>
      <w:r w:rsidRPr="009C764B">
        <w:t xml:space="preserve">r </w:t>
      </w:r>
      <w:r w:rsidR="003778B7" w:rsidRPr="009C764B">
        <w:t xml:space="preserve">atbilstoši Likumā noteiktajām </w:t>
      </w:r>
      <w:r w:rsidRPr="009C764B">
        <w:t>pazīmēm</w:t>
      </w:r>
      <w:r w:rsidR="00BC7893" w:rsidRPr="009C764B">
        <w:t xml:space="preserve"> un</w:t>
      </w:r>
      <w:r w:rsidR="00E20B3E" w:rsidRPr="009C764B">
        <w:t xml:space="preserve"> </w:t>
      </w:r>
      <w:r w:rsidR="000A3EA0" w:rsidRPr="009C764B">
        <w:t>atzīt</w:t>
      </w:r>
      <w:r w:rsidR="00C021B0" w:rsidRPr="009C764B">
        <w:t>i</w:t>
      </w:r>
      <w:r w:rsidR="00D51FC6" w:rsidRPr="009C764B">
        <w:t xml:space="preserve"> par</w:t>
      </w:r>
      <w:r w:rsidR="000A3EA0" w:rsidRPr="009C764B">
        <w:t xml:space="preserve"> trauksmes cēlēju ziņojum</w:t>
      </w:r>
      <w:r w:rsidR="00C021B0" w:rsidRPr="009C764B">
        <w:t>i</w:t>
      </w:r>
      <w:r w:rsidR="00D51FC6" w:rsidRPr="009C764B">
        <w:t>em</w:t>
      </w:r>
      <w:r w:rsidR="003778B7" w:rsidRPr="009C764B">
        <w:t>, – p</w:t>
      </w:r>
      <w:r w:rsidR="00D51FC6" w:rsidRPr="009C764B">
        <w:t>ar tiem tiek apkopoti</w:t>
      </w:r>
      <w:r w:rsidR="00C021B0" w:rsidRPr="009C764B">
        <w:t xml:space="preserve"> sīkāki dati </w:t>
      </w:r>
      <w:r w:rsidR="003778B7" w:rsidRPr="009C764B">
        <w:t xml:space="preserve">attiecībā uz </w:t>
      </w:r>
      <w:r w:rsidR="00C021B0" w:rsidRPr="009C764B">
        <w:t>izskatīšanas gaitu un rezultātiem</w:t>
      </w:r>
      <w:r w:rsidR="000A3EA0" w:rsidRPr="009C764B">
        <w:t>.</w:t>
      </w:r>
    </w:p>
    <w:p w14:paraId="655D4D16" w14:textId="77777777" w:rsidR="00C021B0" w:rsidRPr="009C764B" w:rsidRDefault="00C021B0" w:rsidP="006B4770">
      <w:pPr>
        <w:pStyle w:val="NormalWeb"/>
        <w:shd w:val="clear" w:color="auto" w:fill="FFFFFF"/>
        <w:spacing w:before="0" w:beforeAutospacing="0" w:after="0" w:afterAutospacing="0"/>
        <w:contextualSpacing/>
        <w:jc w:val="both"/>
      </w:pPr>
    </w:p>
    <w:p w14:paraId="1CD85DDA" w14:textId="3C67436A" w:rsidR="006B4770" w:rsidRPr="009C764B" w:rsidRDefault="00C021B0" w:rsidP="006B4770">
      <w:pPr>
        <w:pStyle w:val="NormalWeb"/>
        <w:shd w:val="clear" w:color="auto" w:fill="FFFFFF"/>
        <w:spacing w:before="0" w:beforeAutospacing="0" w:after="0" w:afterAutospacing="0"/>
        <w:contextualSpacing/>
        <w:jc w:val="both"/>
        <w:rPr>
          <w:color w:val="000000"/>
        </w:rPr>
      </w:pPr>
      <w:r w:rsidRPr="009C764B">
        <w:t>Apkopotie</w:t>
      </w:r>
      <w:r w:rsidR="006B4770" w:rsidRPr="009C764B">
        <w:t xml:space="preserve"> dati liecina, </w:t>
      </w:r>
      <w:r w:rsidR="006B4770" w:rsidRPr="009C764B">
        <w:rPr>
          <w:color w:val="000000"/>
        </w:rPr>
        <w:t xml:space="preserve">ka </w:t>
      </w:r>
      <w:r w:rsidR="006513CB" w:rsidRPr="009C764B">
        <w:rPr>
          <w:b/>
          <w:bCs/>
          <w:color w:val="000000"/>
        </w:rPr>
        <w:t>iedzīvotāju</w:t>
      </w:r>
      <w:r w:rsidR="006513CB" w:rsidRPr="009C764B">
        <w:rPr>
          <w:color w:val="000000"/>
        </w:rPr>
        <w:t xml:space="preserve"> </w:t>
      </w:r>
      <w:r w:rsidR="006B4770" w:rsidRPr="009C764B">
        <w:rPr>
          <w:b/>
          <w:bCs/>
          <w:color w:val="000000"/>
        </w:rPr>
        <w:t xml:space="preserve">aktivitāte kopumā ir samērā augsta, īpaši pirmajos </w:t>
      </w:r>
      <w:r w:rsidR="00005CEF" w:rsidRPr="009C764B">
        <w:rPr>
          <w:b/>
          <w:bCs/>
          <w:color w:val="000000"/>
        </w:rPr>
        <w:t xml:space="preserve">trijos </w:t>
      </w:r>
      <w:r w:rsidR="006B4770" w:rsidRPr="009C764B">
        <w:rPr>
          <w:b/>
          <w:bCs/>
          <w:color w:val="000000"/>
        </w:rPr>
        <w:t>gados</w:t>
      </w:r>
      <w:r w:rsidR="006B4770" w:rsidRPr="009C764B">
        <w:rPr>
          <w:color w:val="000000"/>
        </w:rPr>
        <w:t>. Tikai 2022.</w:t>
      </w:r>
      <w:r w:rsidR="00914495" w:rsidRPr="009C764B">
        <w:rPr>
          <w:color w:val="000000"/>
        </w:rPr>
        <w:t> </w:t>
      </w:r>
      <w:r w:rsidR="006B4770" w:rsidRPr="009C764B">
        <w:rPr>
          <w:color w:val="000000"/>
        </w:rPr>
        <w:t xml:space="preserve">gadā </w:t>
      </w:r>
      <w:r w:rsidR="006513CB" w:rsidRPr="009C764B">
        <w:rPr>
          <w:color w:val="000000"/>
        </w:rPr>
        <w:t xml:space="preserve">iedzīvotāju </w:t>
      </w:r>
      <w:r w:rsidR="006B4770" w:rsidRPr="009C764B">
        <w:rPr>
          <w:color w:val="000000"/>
        </w:rPr>
        <w:t xml:space="preserve">aktivitātē bija vērojams kritums. </w:t>
      </w:r>
      <w:r w:rsidR="006513CB" w:rsidRPr="009C764B">
        <w:rPr>
          <w:color w:val="000000"/>
        </w:rPr>
        <w:t xml:space="preserve">Piecos </w:t>
      </w:r>
      <w:r w:rsidR="006B4770" w:rsidRPr="009C764B">
        <w:rPr>
          <w:color w:val="000000"/>
        </w:rPr>
        <w:t xml:space="preserve">likuma darbības gados </w:t>
      </w:r>
      <w:r w:rsidR="00CC43BF" w:rsidRPr="009C764B">
        <w:rPr>
          <w:color w:val="000000"/>
        </w:rPr>
        <w:t>(2019.–202</w:t>
      </w:r>
      <w:r w:rsidR="006513CB" w:rsidRPr="009C764B">
        <w:rPr>
          <w:color w:val="000000"/>
        </w:rPr>
        <w:t>3</w:t>
      </w:r>
      <w:r w:rsidR="00CC43BF" w:rsidRPr="009C764B">
        <w:rPr>
          <w:color w:val="000000"/>
        </w:rPr>
        <w:t>. </w:t>
      </w:r>
      <w:r w:rsidRPr="009C764B">
        <w:rPr>
          <w:color w:val="000000"/>
        </w:rPr>
        <w:t xml:space="preserve">gadā) </w:t>
      </w:r>
      <w:r w:rsidR="006B4770" w:rsidRPr="009C764B">
        <w:rPr>
          <w:color w:val="000000"/>
        </w:rPr>
        <w:t xml:space="preserve">kopumā kompetentajās institūcijās tika saņemti </w:t>
      </w:r>
      <w:r w:rsidR="006513CB" w:rsidRPr="009C764B">
        <w:rPr>
          <w:b/>
          <w:bCs/>
          <w:color w:val="000000"/>
        </w:rPr>
        <w:t>2</w:t>
      </w:r>
      <w:r w:rsidR="00BD3D18" w:rsidRPr="009C764B">
        <w:rPr>
          <w:b/>
          <w:bCs/>
          <w:color w:val="000000"/>
        </w:rPr>
        <w:t> </w:t>
      </w:r>
      <w:r w:rsidR="006513CB" w:rsidRPr="009C764B">
        <w:rPr>
          <w:b/>
          <w:bCs/>
          <w:color w:val="000000"/>
        </w:rPr>
        <w:t xml:space="preserve">314 </w:t>
      </w:r>
      <w:r w:rsidR="006B4770" w:rsidRPr="009C764B">
        <w:rPr>
          <w:color w:val="000000"/>
        </w:rPr>
        <w:t xml:space="preserve">iesniegumi un </w:t>
      </w:r>
      <w:r w:rsidR="006513CB" w:rsidRPr="009C764B">
        <w:rPr>
          <w:b/>
          <w:bCs/>
          <w:color w:val="000000"/>
        </w:rPr>
        <w:t xml:space="preserve">652 </w:t>
      </w:r>
      <w:r w:rsidR="003778B7" w:rsidRPr="009C764B">
        <w:rPr>
          <w:color w:val="000000"/>
        </w:rPr>
        <w:t xml:space="preserve">no tiem tika </w:t>
      </w:r>
      <w:r w:rsidR="006B4770" w:rsidRPr="009C764B">
        <w:rPr>
          <w:color w:val="000000"/>
        </w:rPr>
        <w:t>atzīt</w:t>
      </w:r>
      <w:r w:rsidR="006513CB" w:rsidRPr="009C764B">
        <w:rPr>
          <w:color w:val="000000"/>
        </w:rPr>
        <w:t>i</w:t>
      </w:r>
      <w:r w:rsidR="006B4770" w:rsidRPr="009C764B">
        <w:rPr>
          <w:color w:val="000000"/>
        </w:rPr>
        <w:t xml:space="preserve"> </w:t>
      </w:r>
      <w:r w:rsidR="003778B7" w:rsidRPr="009C764B">
        <w:rPr>
          <w:color w:val="000000"/>
        </w:rPr>
        <w:t>par</w:t>
      </w:r>
      <w:r w:rsidR="003778B7" w:rsidRPr="009C764B">
        <w:rPr>
          <w:b/>
          <w:bCs/>
          <w:color w:val="000000"/>
        </w:rPr>
        <w:t xml:space="preserve"> </w:t>
      </w:r>
      <w:r w:rsidR="006B4770" w:rsidRPr="009C764B">
        <w:rPr>
          <w:color w:val="000000"/>
        </w:rPr>
        <w:t>trauksmes cēlēju ziņojum</w:t>
      </w:r>
      <w:r w:rsidR="006513CB" w:rsidRPr="009C764B">
        <w:rPr>
          <w:color w:val="000000"/>
        </w:rPr>
        <w:t>i</w:t>
      </w:r>
      <w:r w:rsidR="003778B7" w:rsidRPr="009C764B">
        <w:rPr>
          <w:color w:val="000000"/>
        </w:rPr>
        <w:t>em</w:t>
      </w:r>
      <w:r w:rsidR="006B4770" w:rsidRPr="009C764B">
        <w:rPr>
          <w:color w:val="000000"/>
        </w:rPr>
        <w:t xml:space="preserve">. </w:t>
      </w:r>
    </w:p>
    <w:p w14:paraId="0FB0BFAA" w14:textId="33953BD4" w:rsidR="00EC41A3" w:rsidRPr="009C764B" w:rsidRDefault="00EC41A3" w:rsidP="00B94DEC">
      <w:pPr>
        <w:contextualSpacing/>
        <w:jc w:val="both"/>
      </w:pPr>
    </w:p>
    <w:p w14:paraId="5EC7FB9C" w14:textId="77777777" w:rsidR="0067447B" w:rsidRPr="009C764B" w:rsidRDefault="0067447B" w:rsidP="00B94DEC">
      <w:pPr>
        <w:contextualSpacing/>
        <w:jc w:val="both"/>
      </w:pPr>
    </w:p>
    <w:p w14:paraId="2E36866F" w14:textId="77777777" w:rsidR="0067447B" w:rsidRPr="009C764B" w:rsidRDefault="0067447B" w:rsidP="00B94DEC">
      <w:pPr>
        <w:contextualSpacing/>
        <w:jc w:val="both"/>
      </w:pPr>
    </w:p>
    <w:p w14:paraId="55F4A133" w14:textId="77777777" w:rsidR="0067447B" w:rsidRPr="009C764B" w:rsidRDefault="0067447B" w:rsidP="00B94DEC">
      <w:pPr>
        <w:contextualSpacing/>
        <w:jc w:val="both"/>
      </w:pPr>
    </w:p>
    <w:p w14:paraId="7DA2CA04" w14:textId="5A8BDB15" w:rsidR="006B4770" w:rsidRPr="009C764B" w:rsidRDefault="006B4770" w:rsidP="00966B41">
      <w:pPr>
        <w:ind w:firstLine="0"/>
        <w:jc w:val="center"/>
        <w:rPr>
          <w:b/>
          <w:bCs/>
          <w:sz w:val="22"/>
          <w:szCs w:val="20"/>
          <w:shd w:val="clear" w:color="auto" w:fill="FFFFFF"/>
        </w:rPr>
      </w:pPr>
      <w:r w:rsidRPr="009C764B">
        <w:rPr>
          <w:b/>
          <w:bCs/>
          <w:sz w:val="22"/>
          <w:szCs w:val="20"/>
          <w:shd w:val="clear" w:color="auto" w:fill="FFFFFF"/>
        </w:rPr>
        <w:lastRenderedPageBreak/>
        <w:t>1.</w:t>
      </w:r>
      <w:r w:rsidR="00B067F9" w:rsidRPr="009C764B">
        <w:rPr>
          <w:b/>
          <w:bCs/>
          <w:sz w:val="22"/>
          <w:szCs w:val="20"/>
          <w:shd w:val="clear" w:color="auto" w:fill="FFFFFF"/>
        </w:rPr>
        <w:t xml:space="preserve"> </w:t>
      </w:r>
      <w:r w:rsidRPr="009C764B">
        <w:rPr>
          <w:b/>
          <w:bCs/>
          <w:sz w:val="22"/>
          <w:szCs w:val="20"/>
          <w:shd w:val="clear" w:color="auto" w:fill="FFFFFF"/>
        </w:rPr>
        <w:t>tabula</w:t>
      </w:r>
      <w:r w:rsidR="003D1C7D" w:rsidRPr="009C764B">
        <w:rPr>
          <w:b/>
          <w:bCs/>
          <w:sz w:val="22"/>
          <w:szCs w:val="20"/>
          <w:shd w:val="clear" w:color="auto" w:fill="FFFFFF"/>
        </w:rPr>
        <w:t xml:space="preserve">. </w:t>
      </w:r>
      <w:r w:rsidRPr="009C764B">
        <w:rPr>
          <w:b/>
          <w:bCs/>
          <w:sz w:val="22"/>
          <w:szCs w:val="20"/>
          <w:shd w:val="clear" w:color="auto" w:fill="FFFFFF"/>
        </w:rPr>
        <w:t>Iesniegumu un trauksmes cēlēju ziņojums skaits 2019.–202</w:t>
      </w:r>
      <w:r w:rsidR="009C764B" w:rsidRPr="009C764B">
        <w:rPr>
          <w:b/>
          <w:bCs/>
          <w:sz w:val="22"/>
          <w:szCs w:val="20"/>
          <w:shd w:val="clear" w:color="auto" w:fill="FFFFFF"/>
        </w:rPr>
        <w:t>3</w:t>
      </w:r>
      <w:r w:rsidRPr="009C764B">
        <w:rPr>
          <w:b/>
          <w:bCs/>
          <w:sz w:val="22"/>
          <w:szCs w:val="20"/>
          <w:shd w:val="clear" w:color="auto" w:fill="FFFFFF"/>
        </w:rPr>
        <w:t>. gadā</w:t>
      </w:r>
    </w:p>
    <w:p w14:paraId="7B33202C" w14:textId="77777777" w:rsidR="003D1C7D" w:rsidRPr="009C764B" w:rsidRDefault="003D1C7D" w:rsidP="00BD3D18">
      <w:pPr>
        <w:contextualSpacing/>
        <w:jc w:val="both"/>
        <w:rPr>
          <w:sz w:val="20"/>
          <w:szCs w:val="18"/>
        </w:rPr>
      </w:pPr>
    </w:p>
    <w:tbl>
      <w:tblPr>
        <w:tblStyle w:val="PlainTable1"/>
        <w:tblW w:w="5000" w:type="pct"/>
        <w:tblLook w:val="0420" w:firstRow="1" w:lastRow="0" w:firstColumn="0" w:lastColumn="0" w:noHBand="0" w:noVBand="1"/>
      </w:tblPr>
      <w:tblGrid>
        <w:gridCol w:w="2265"/>
        <w:gridCol w:w="3153"/>
        <w:gridCol w:w="2884"/>
      </w:tblGrid>
      <w:tr w:rsidR="00BA02FA" w:rsidRPr="009C764B" w14:paraId="170FC353" w14:textId="77777777" w:rsidTr="00BD3D18">
        <w:trPr>
          <w:cnfStyle w:val="100000000000" w:firstRow="1" w:lastRow="0" w:firstColumn="0" w:lastColumn="0" w:oddVBand="0" w:evenVBand="0" w:oddHBand="0" w:evenHBand="0" w:firstRowFirstColumn="0" w:firstRowLastColumn="0" w:lastRowFirstColumn="0" w:lastRowLastColumn="0"/>
        </w:trPr>
        <w:tc>
          <w:tcPr>
            <w:tcW w:w="1364" w:type="pct"/>
            <w:hideMark/>
          </w:tcPr>
          <w:p w14:paraId="5167BEF7" w14:textId="77777777" w:rsidR="00BA02FA" w:rsidRPr="009C764B" w:rsidRDefault="00BA02FA" w:rsidP="00BD3D18">
            <w:pPr>
              <w:spacing w:after="60"/>
              <w:ind w:firstLine="0"/>
              <w:jc w:val="center"/>
              <w:rPr>
                <w:sz w:val="20"/>
                <w:szCs w:val="20"/>
              </w:rPr>
            </w:pPr>
            <w:bookmarkStart w:id="13" w:name="_Hlk158657112"/>
            <w:r w:rsidRPr="009C764B">
              <w:rPr>
                <w:sz w:val="20"/>
                <w:szCs w:val="20"/>
              </w:rPr>
              <w:t>Gads</w:t>
            </w:r>
          </w:p>
        </w:tc>
        <w:tc>
          <w:tcPr>
            <w:tcW w:w="1899" w:type="pct"/>
            <w:hideMark/>
          </w:tcPr>
          <w:p w14:paraId="1415E9DE" w14:textId="3F28E2F5" w:rsidR="00BA02FA" w:rsidRPr="009C764B" w:rsidRDefault="00C6353C" w:rsidP="00BD3D18">
            <w:pPr>
              <w:spacing w:after="60"/>
              <w:ind w:firstLine="0"/>
              <w:jc w:val="center"/>
              <w:rPr>
                <w:b w:val="0"/>
                <w:bCs w:val="0"/>
                <w:sz w:val="20"/>
                <w:szCs w:val="20"/>
              </w:rPr>
            </w:pPr>
            <w:r w:rsidRPr="009C764B">
              <w:rPr>
                <w:sz w:val="20"/>
                <w:szCs w:val="20"/>
              </w:rPr>
              <w:t>I</w:t>
            </w:r>
            <w:r w:rsidR="00EC41A3" w:rsidRPr="009C764B">
              <w:rPr>
                <w:sz w:val="20"/>
                <w:szCs w:val="20"/>
              </w:rPr>
              <w:t>esniegumu</w:t>
            </w:r>
            <w:r w:rsidR="00966B41" w:rsidRPr="009C764B">
              <w:rPr>
                <w:sz w:val="20"/>
                <w:szCs w:val="20"/>
              </w:rPr>
              <w:t xml:space="preserve"> skaits</w:t>
            </w:r>
            <w:r w:rsidR="00EC41A3" w:rsidRPr="009C764B">
              <w:rPr>
                <w:b w:val="0"/>
                <w:bCs w:val="0"/>
                <w:sz w:val="20"/>
                <w:szCs w:val="20"/>
              </w:rPr>
              <w:t xml:space="preserve">, kas noformēti kā trauksmes cēlēju </w:t>
            </w:r>
            <w:r w:rsidR="00BA02FA" w:rsidRPr="009C764B">
              <w:rPr>
                <w:b w:val="0"/>
                <w:bCs w:val="0"/>
                <w:sz w:val="20"/>
                <w:szCs w:val="20"/>
              </w:rPr>
              <w:t>ziņojum</w:t>
            </w:r>
            <w:r w:rsidR="00EC41A3" w:rsidRPr="009C764B">
              <w:rPr>
                <w:b w:val="0"/>
                <w:bCs w:val="0"/>
                <w:sz w:val="20"/>
                <w:szCs w:val="20"/>
              </w:rPr>
              <w:t>i</w:t>
            </w:r>
          </w:p>
        </w:tc>
        <w:tc>
          <w:tcPr>
            <w:tcW w:w="1738" w:type="pct"/>
            <w:hideMark/>
          </w:tcPr>
          <w:p w14:paraId="27B99ED9" w14:textId="7B0FBEB5" w:rsidR="00BA02FA" w:rsidRPr="009C764B" w:rsidRDefault="00EC3137" w:rsidP="00BD3D18">
            <w:pPr>
              <w:spacing w:after="60"/>
              <w:ind w:firstLine="0"/>
              <w:jc w:val="center"/>
              <w:rPr>
                <w:b w:val="0"/>
                <w:bCs w:val="0"/>
                <w:sz w:val="20"/>
                <w:szCs w:val="20"/>
              </w:rPr>
            </w:pPr>
            <w:r w:rsidRPr="009C764B">
              <w:rPr>
                <w:sz w:val="20"/>
                <w:szCs w:val="20"/>
              </w:rPr>
              <w:t>T</w:t>
            </w:r>
            <w:r w:rsidR="00BA02FA" w:rsidRPr="009C764B">
              <w:rPr>
                <w:sz w:val="20"/>
                <w:szCs w:val="20"/>
              </w:rPr>
              <w:t>rauksmes cēlēj</w:t>
            </w:r>
            <w:r w:rsidR="00C6353C" w:rsidRPr="009C764B">
              <w:rPr>
                <w:sz w:val="20"/>
                <w:szCs w:val="20"/>
              </w:rPr>
              <w:t>u</w:t>
            </w:r>
            <w:r w:rsidR="00BA02FA" w:rsidRPr="009C764B">
              <w:rPr>
                <w:b w:val="0"/>
                <w:bCs w:val="0"/>
                <w:sz w:val="20"/>
                <w:szCs w:val="20"/>
              </w:rPr>
              <w:t xml:space="preserve"> </w:t>
            </w:r>
            <w:r w:rsidR="00BA02FA" w:rsidRPr="009C764B">
              <w:rPr>
                <w:sz w:val="20"/>
                <w:szCs w:val="20"/>
              </w:rPr>
              <w:t>ziņojum</w:t>
            </w:r>
            <w:r w:rsidR="00966B41" w:rsidRPr="009C764B">
              <w:rPr>
                <w:sz w:val="20"/>
                <w:szCs w:val="20"/>
              </w:rPr>
              <w:t>u</w:t>
            </w:r>
            <w:r w:rsidR="000621C0" w:rsidRPr="009C764B">
              <w:rPr>
                <w:sz w:val="20"/>
                <w:szCs w:val="20"/>
              </w:rPr>
              <w:t xml:space="preserve"> skaits</w:t>
            </w:r>
          </w:p>
        </w:tc>
      </w:tr>
      <w:tr w:rsidR="00BA02FA" w:rsidRPr="009C764B" w14:paraId="6085EEA0" w14:textId="77777777" w:rsidTr="00BD3D18">
        <w:trPr>
          <w:cnfStyle w:val="000000100000" w:firstRow="0" w:lastRow="0" w:firstColumn="0" w:lastColumn="0" w:oddVBand="0" w:evenVBand="0" w:oddHBand="1" w:evenHBand="0" w:firstRowFirstColumn="0" w:firstRowLastColumn="0" w:lastRowFirstColumn="0" w:lastRowLastColumn="0"/>
        </w:trPr>
        <w:tc>
          <w:tcPr>
            <w:tcW w:w="1364" w:type="pct"/>
            <w:hideMark/>
          </w:tcPr>
          <w:p w14:paraId="52C50E7C" w14:textId="350BEDA5" w:rsidR="00BA02FA" w:rsidRPr="009C764B" w:rsidRDefault="00BA02FA" w:rsidP="00BD3D18">
            <w:pPr>
              <w:spacing w:after="60"/>
              <w:ind w:firstLine="0"/>
              <w:jc w:val="center"/>
              <w:rPr>
                <w:sz w:val="20"/>
                <w:szCs w:val="20"/>
              </w:rPr>
            </w:pPr>
            <w:r w:rsidRPr="009C764B">
              <w:rPr>
                <w:sz w:val="20"/>
                <w:szCs w:val="20"/>
              </w:rPr>
              <w:t>2019</w:t>
            </w:r>
            <w:r w:rsidR="00C6353C" w:rsidRPr="009C764B">
              <w:rPr>
                <w:sz w:val="20"/>
                <w:szCs w:val="20"/>
              </w:rPr>
              <w:t>.</w:t>
            </w:r>
            <w:r w:rsidR="00F10FB6" w:rsidRPr="009C764B">
              <w:rPr>
                <w:sz w:val="20"/>
                <w:szCs w:val="20"/>
              </w:rPr>
              <w:t xml:space="preserve"> </w:t>
            </w:r>
            <w:r w:rsidR="00C6353C" w:rsidRPr="009C764B">
              <w:rPr>
                <w:sz w:val="20"/>
                <w:szCs w:val="20"/>
              </w:rPr>
              <w:t>g. 8 mēneši</w:t>
            </w:r>
          </w:p>
        </w:tc>
        <w:tc>
          <w:tcPr>
            <w:tcW w:w="1899" w:type="pct"/>
            <w:hideMark/>
          </w:tcPr>
          <w:p w14:paraId="6CC981E3" w14:textId="35352283" w:rsidR="00BA02FA" w:rsidRPr="009C764B" w:rsidRDefault="00BA02FA" w:rsidP="00BD3D18">
            <w:pPr>
              <w:spacing w:after="60"/>
              <w:ind w:firstLine="0"/>
              <w:jc w:val="center"/>
              <w:rPr>
                <w:sz w:val="20"/>
                <w:szCs w:val="20"/>
              </w:rPr>
            </w:pPr>
            <w:r w:rsidRPr="009C764B">
              <w:rPr>
                <w:sz w:val="20"/>
                <w:szCs w:val="20"/>
              </w:rPr>
              <w:t>449</w:t>
            </w:r>
          </w:p>
        </w:tc>
        <w:tc>
          <w:tcPr>
            <w:tcW w:w="1738" w:type="pct"/>
            <w:hideMark/>
          </w:tcPr>
          <w:p w14:paraId="0988CF50" w14:textId="24CA47FC" w:rsidR="00BA02FA" w:rsidRPr="009C764B" w:rsidRDefault="00EC3137" w:rsidP="00BD3D18">
            <w:pPr>
              <w:spacing w:after="60"/>
              <w:ind w:firstLine="0"/>
              <w:jc w:val="center"/>
              <w:rPr>
                <w:sz w:val="20"/>
                <w:szCs w:val="20"/>
              </w:rPr>
            </w:pPr>
            <w:r w:rsidRPr="009C764B">
              <w:rPr>
                <w:sz w:val="20"/>
                <w:szCs w:val="20"/>
              </w:rPr>
              <w:t>128</w:t>
            </w:r>
          </w:p>
        </w:tc>
      </w:tr>
      <w:tr w:rsidR="00BA02FA" w:rsidRPr="009C764B" w14:paraId="476C1AF9" w14:textId="77777777" w:rsidTr="00BD3D18">
        <w:tc>
          <w:tcPr>
            <w:tcW w:w="1364" w:type="pct"/>
            <w:hideMark/>
          </w:tcPr>
          <w:p w14:paraId="0D2063AB" w14:textId="512F742E" w:rsidR="00BA02FA" w:rsidRPr="009C764B" w:rsidRDefault="00BA02FA" w:rsidP="00BD3D18">
            <w:pPr>
              <w:spacing w:after="60"/>
              <w:ind w:firstLine="0"/>
              <w:jc w:val="center"/>
              <w:rPr>
                <w:sz w:val="20"/>
                <w:szCs w:val="20"/>
              </w:rPr>
            </w:pPr>
            <w:r w:rsidRPr="009C764B">
              <w:rPr>
                <w:sz w:val="20"/>
                <w:szCs w:val="20"/>
              </w:rPr>
              <w:t>2020</w:t>
            </w:r>
            <w:r w:rsidR="00C6353C" w:rsidRPr="009C764B">
              <w:rPr>
                <w:sz w:val="20"/>
                <w:szCs w:val="20"/>
              </w:rPr>
              <w:t>.</w:t>
            </w:r>
            <w:r w:rsidR="00F10FB6" w:rsidRPr="009C764B">
              <w:rPr>
                <w:sz w:val="20"/>
                <w:szCs w:val="20"/>
              </w:rPr>
              <w:t xml:space="preserve"> </w:t>
            </w:r>
            <w:r w:rsidR="00C6353C" w:rsidRPr="009C764B">
              <w:rPr>
                <w:sz w:val="20"/>
                <w:szCs w:val="20"/>
              </w:rPr>
              <w:t>g.</w:t>
            </w:r>
          </w:p>
        </w:tc>
        <w:tc>
          <w:tcPr>
            <w:tcW w:w="1899" w:type="pct"/>
            <w:hideMark/>
          </w:tcPr>
          <w:p w14:paraId="2E9C4E0C" w14:textId="5279C6BE" w:rsidR="00BA02FA" w:rsidRPr="009C764B" w:rsidRDefault="00BA02FA" w:rsidP="00BD3D18">
            <w:pPr>
              <w:spacing w:after="60"/>
              <w:ind w:firstLine="0"/>
              <w:jc w:val="center"/>
              <w:rPr>
                <w:sz w:val="20"/>
                <w:szCs w:val="20"/>
              </w:rPr>
            </w:pPr>
            <w:r w:rsidRPr="009C764B">
              <w:rPr>
                <w:sz w:val="20"/>
                <w:szCs w:val="20"/>
              </w:rPr>
              <w:t>556</w:t>
            </w:r>
          </w:p>
        </w:tc>
        <w:tc>
          <w:tcPr>
            <w:tcW w:w="1738" w:type="pct"/>
            <w:hideMark/>
          </w:tcPr>
          <w:p w14:paraId="3D6ADB4E" w14:textId="7F3843AB" w:rsidR="00BA02FA" w:rsidRPr="009C764B" w:rsidRDefault="006A5C12" w:rsidP="00BD3D18">
            <w:pPr>
              <w:spacing w:after="60"/>
              <w:ind w:firstLine="0"/>
              <w:jc w:val="center"/>
              <w:rPr>
                <w:sz w:val="20"/>
                <w:szCs w:val="20"/>
              </w:rPr>
            </w:pPr>
            <w:r w:rsidRPr="009C764B">
              <w:rPr>
                <w:sz w:val="20"/>
                <w:szCs w:val="20"/>
              </w:rPr>
              <w:t>146</w:t>
            </w:r>
          </w:p>
        </w:tc>
      </w:tr>
      <w:tr w:rsidR="00BA02FA" w:rsidRPr="009C764B" w14:paraId="00EA284C" w14:textId="77777777" w:rsidTr="00BD3D18">
        <w:trPr>
          <w:cnfStyle w:val="000000100000" w:firstRow="0" w:lastRow="0" w:firstColumn="0" w:lastColumn="0" w:oddVBand="0" w:evenVBand="0" w:oddHBand="1" w:evenHBand="0" w:firstRowFirstColumn="0" w:firstRowLastColumn="0" w:lastRowFirstColumn="0" w:lastRowLastColumn="0"/>
        </w:trPr>
        <w:tc>
          <w:tcPr>
            <w:tcW w:w="1364" w:type="pct"/>
            <w:hideMark/>
          </w:tcPr>
          <w:p w14:paraId="1953A1EB" w14:textId="6EE16212" w:rsidR="00BA02FA" w:rsidRPr="009C764B" w:rsidRDefault="00BA02FA" w:rsidP="00BD3D18">
            <w:pPr>
              <w:spacing w:after="60"/>
              <w:ind w:firstLine="0"/>
              <w:jc w:val="center"/>
              <w:rPr>
                <w:sz w:val="20"/>
                <w:szCs w:val="20"/>
              </w:rPr>
            </w:pPr>
            <w:r w:rsidRPr="009C764B">
              <w:rPr>
                <w:sz w:val="20"/>
                <w:szCs w:val="20"/>
              </w:rPr>
              <w:t>2021</w:t>
            </w:r>
            <w:r w:rsidR="00C6353C" w:rsidRPr="009C764B">
              <w:rPr>
                <w:sz w:val="20"/>
                <w:szCs w:val="20"/>
              </w:rPr>
              <w:t>.</w:t>
            </w:r>
            <w:r w:rsidR="00F10FB6" w:rsidRPr="009C764B">
              <w:rPr>
                <w:sz w:val="20"/>
                <w:szCs w:val="20"/>
              </w:rPr>
              <w:t xml:space="preserve"> </w:t>
            </w:r>
            <w:r w:rsidR="00C6353C" w:rsidRPr="009C764B">
              <w:rPr>
                <w:sz w:val="20"/>
                <w:szCs w:val="20"/>
              </w:rPr>
              <w:t>g.</w:t>
            </w:r>
          </w:p>
        </w:tc>
        <w:tc>
          <w:tcPr>
            <w:tcW w:w="1899" w:type="pct"/>
            <w:hideMark/>
          </w:tcPr>
          <w:p w14:paraId="38777795" w14:textId="77777777" w:rsidR="00BA02FA" w:rsidRPr="009C764B" w:rsidRDefault="00BA02FA" w:rsidP="00BD3D18">
            <w:pPr>
              <w:spacing w:after="60"/>
              <w:ind w:firstLine="0"/>
              <w:jc w:val="center"/>
              <w:rPr>
                <w:sz w:val="20"/>
                <w:szCs w:val="20"/>
              </w:rPr>
            </w:pPr>
            <w:r w:rsidRPr="009C764B">
              <w:rPr>
                <w:sz w:val="20"/>
                <w:szCs w:val="20"/>
              </w:rPr>
              <w:t>527</w:t>
            </w:r>
          </w:p>
        </w:tc>
        <w:tc>
          <w:tcPr>
            <w:tcW w:w="1738" w:type="pct"/>
            <w:hideMark/>
          </w:tcPr>
          <w:p w14:paraId="5A336658" w14:textId="77777777" w:rsidR="00BA02FA" w:rsidRPr="009C764B" w:rsidRDefault="00BA02FA" w:rsidP="00BD3D18">
            <w:pPr>
              <w:spacing w:after="60"/>
              <w:ind w:firstLine="0"/>
              <w:jc w:val="center"/>
              <w:rPr>
                <w:sz w:val="20"/>
                <w:szCs w:val="20"/>
              </w:rPr>
            </w:pPr>
            <w:r w:rsidRPr="009C764B">
              <w:rPr>
                <w:sz w:val="20"/>
                <w:szCs w:val="20"/>
              </w:rPr>
              <w:t>156</w:t>
            </w:r>
          </w:p>
        </w:tc>
      </w:tr>
      <w:tr w:rsidR="00BA02FA" w:rsidRPr="009C764B" w14:paraId="0C585910" w14:textId="77777777" w:rsidTr="00BD3D18">
        <w:tc>
          <w:tcPr>
            <w:tcW w:w="1364" w:type="pct"/>
            <w:hideMark/>
          </w:tcPr>
          <w:p w14:paraId="3218956C" w14:textId="36B0884E" w:rsidR="00BA02FA" w:rsidRPr="009C764B" w:rsidRDefault="00BA02FA" w:rsidP="00BD3D18">
            <w:pPr>
              <w:spacing w:after="60"/>
              <w:ind w:firstLine="0"/>
              <w:jc w:val="center"/>
              <w:rPr>
                <w:sz w:val="20"/>
                <w:szCs w:val="20"/>
              </w:rPr>
            </w:pPr>
            <w:r w:rsidRPr="009C764B">
              <w:rPr>
                <w:sz w:val="20"/>
                <w:szCs w:val="20"/>
              </w:rPr>
              <w:t>2022</w:t>
            </w:r>
            <w:r w:rsidR="00C6353C" w:rsidRPr="009C764B">
              <w:rPr>
                <w:sz w:val="20"/>
                <w:szCs w:val="20"/>
              </w:rPr>
              <w:t>.</w:t>
            </w:r>
            <w:r w:rsidR="00F10FB6" w:rsidRPr="009C764B">
              <w:rPr>
                <w:sz w:val="20"/>
                <w:szCs w:val="20"/>
              </w:rPr>
              <w:t xml:space="preserve"> </w:t>
            </w:r>
            <w:r w:rsidR="00C6353C" w:rsidRPr="009C764B">
              <w:rPr>
                <w:sz w:val="20"/>
                <w:szCs w:val="20"/>
              </w:rPr>
              <w:t>g.</w:t>
            </w:r>
          </w:p>
        </w:tc>
        <w:tc>
          <w:tcPr>
            <w:tcW w:w="1899" w:type="pct"/>
            <w:hideMark/>
          </w:tcPr>
          <w:p w14:paraId="74291158" w14:textId="77777777" w:rsidR="00BA02FA" w:rsidRPr="009C764B" w:rsidRDefault="00BA02FA" w:rsidP="00BD3D18">
            <w:pPr>
              <w:spacing w:after="60"/>
              <w:ind w:firstLine="0"/>
              <w:jc w:val="center"/>
              <w:rPr>
                <w:sz w:val="20"/>
                <w:szCs w:val="20"/>
              </w:rPr>
            </w:pPr>
            <w:r w:rsidRPr="009C764B">
              <w:rPr>
                <w:sz w:val="20"/>
                <w:szCs w:val="20"/>
              </w:rPr>
              <w:t>396</w:t>
            </w:r>
          </w:p>
        </w:tc>
        <w:tc>
          <w:tcPr>
            <w:tcW w:w="1738" w:type="pct"/>
            <w:hideMark/>
          </w:tcPr>
          <w:p w14:paraId="668B62C0" w14:textId="77777777" w:rsidR="00BA02FA" w:rsidRPr="009C764B" w:rsidRDefault="00BA02FA" w:rsidP="00BD3D18">
            <w:pPr>
              <w:spacing w:after="60"/>
              <w:ind w:firstLine="0"/>
              <w:jc w:val="center"/>
              <w:rPr>
                <w:sz w:val="20"/>
                <w:szCs w:val="20"/>
              </w:rPr>
            </w:pPr>
            <w:r w:rsidRPr="009C764B">
              <w:rPr>
                <w:sz w:val="20"/>
                <w:szCs w:val="20"/>
              </w:rPr>
              <w:t>111</w:t>
            </w:r>
          </w:p>
        </w:tc>
      </w:tr>
      <w:tr w:rsidR="00845BCC" w:rsidRPr="009C764B" w14:paraId="623F879B" w14:textId="77777777" w:rsidTr="00BD3D18">
        <w:trPr>
          <w:cnfStyle w:val="000000100000" w:firstRow="0" w:lastRow="0" w:firstColumn="0" w:lastColumn="0" w:oddVBand="0" w:evenVBand="0" w:oddHBand="1" w:evenHBand="0" w:firstRowFirstColumn="0" w:firstRowLastColumn="0" w:lastRowFirstColumn="0" w:lastRowLastColumn="0"/>
        </w:trPr>
        <w:tc>
          <w:tcPr>
            <w:tcW w:w="1364" w:type="pct"/>
          </w:tcPr>
          <w:p w14:paraId="3BB3C12E" w14:textId="3064E19C" w:rsidR="00845BCC" w:rsidRPr="009C764B" w:rsidRDefault="00845BCC" w:rsidP="00BD3D18">
            <w:pPr>
              <w:spacing w:after="60"/>
              <w:ind w:firstLine="0"/>
              <w:jc w:val="center"/>
              <w:rPr>
                <w:sz w:val="20"/>
                <w:szCs w:val="20"/>
              </w:rPr>
            </w:pPr>
            <w:r w:rsidRPr="009C764B">
              <w:rPr>
                <w:sz w:val="20"/>
                <w:szCs w:val="20"/>
              </w:rPr>
              <w:t>2023</w:t>
            </w:r>
            <w:r w:rsidR="00C6353C" w:rsidRPr="009C764B">
              <w:rPr>
                <w:sz w:val="20"/>
                <w:szCs w:val="20"/>
              </w:rPr>
              <w:t>.</w:t>
            </w:r>
            <w:r w:rsidR="00F10FB6" w:rsidRPr="009C764B">
              <w:rPr>
                <w:sz w:val="20"/>
                <w:szCs w:val="20"/>
              </w:rPr>
              <w:t xml:space="preserve"> </w:t>
            </w:r>
            <w:r w:rsidR="00C6353C" w:rsidRPr="009C764B">
              <w:rPr>
                <w:sz w:val="20"/>
                <w:szCs w:val="20"/>
              </w:rPr>
              <w:t>g.</w:t>
            </w:r>
          </w:p>
        </w:tc>
        <w:tc>
          <w:tcPr>
            <w:tcW w:w="1899" w:type="pct"/>
          </w:tcPr>
          <w:p w14:paraId="7A06D34E" w14:textId="43F7C891" w:rsidR="00845BCC" w:rsidRPr="009C764B" w:rsidRDefault="008D1056" w:rsidP="00BD3D18">
            <w:pPr>
              <w:spacing w:after="60"/>
              <w:ind w:firstLine="0"/>
              <w:jc w:val="center"/>
              <w:rPr>
                <w:sz w:val="20"/>
                <w:szCs w:val="20"/>
              </w:rPr>
            </w:pPr>
            <w:r w:rsidRPr="009C764B">
              <w:rPr>
                <w:sz w:val="20"/>
                <w:szCs w:val="20"/>
              </w:rPr>
              <w:t>386</w:t>
            </w:r>
          </w:p>
        </w:tc>
        <w:tc>
          <w:tcPr>
            <w:tcW w:w="1738" w:type="pct"/>
          </w:tcPr>
          <w:p w14:paraId="72E5501E" w14:textId="7F352764" w:rsidR="00845BCC" w:rsidRPr="009C764B" w:rsidRDefault="008D1056" w:rsidP="00BD3D18">
            <w:pPr>
              <w:spacing w:after="60"/>
              <w:ind w:firstLine="0"/>
              <w:jc w:val="center"/>
              <w:rPr>
                <w:sz w:val="20"/>
                <w:szCs w:val="20"/>
              </w:rPr>
            </w:pPr>
            <w:r w:rsidRPr="009C764B">
              <w:rPr>
                <w:sz w:val="20"/>
                <w:szCs w:val="20"/>
              </w:rPr>
              <w:t>111</w:t>
            </w:r>
          </w:p>
        </w:tc>
      </w:tr>
      <w:tr w:rsidR="00AA12C9" w:rsidRPr="009C764B" w14:paraId="56703CEA" w14:textId="77777777" w:rsidTr="00BD3D18">
        <w:tc>
          <w:tcPr>
            <w:tcW w:w="1364" w:type="pct"/>
          </w:tcPr>
          <w:p w14:paraId="2E15D0FF" w14:textId="313DBAC4" w:rsidR="00AA12C9" w:rsidRPr="009C764B" w:rsidRDefault="00AA12C9" w:rsidP="00BD3D18">
            <w:pPr>
              <w:spacing w:after="60"/>
              <w:ind w:firstLine="0"/>
              <w:jc w:val="center"/>
              <w:rPr>
                <w:b/>
                <w:bCs/>
                <w:sz w:val="20"/>
                <w:szCs w:val="20"/>
              </w:rPr>
            </w:pPr>
            <w:r w:rsidRPr="009C764B">
              <w:rPr>
                <w:b/>
                <w:bCs/>
                <w:sz w:val="20"/>
                <w:szCs w:val="20"/>
              </w:rPr>
              <w:t>Kopā</w:t>
            </w:r>
          </w:p>
        </w:tc>
        <w:tc>
          <w:tcPr>
            <w:tcW w:w="1899" w:type="pct"/>
          </w:tcPr>
          <w:p w14:paraId="15FFA1AD" w14:textId="59318DAD" w:rsidR="00AA12C9" w:rsidRPr="009C764B" w:rsidRDefault="006513CB" w:rsidP="00BD3D18">
            <w:pPr>
              <w:spacing w:after="60"/>
              <w:ind w:firstLine="0"/>
              <w:jc w:val="center"/>
              <w:rPr>
                <w:b/>
                <w:bCs/>
                <w:sz w:val="20"/>
                <w:szCs w:val="20"/>
              </w:rPr>
            </w:pPr>
            <w:r w:rsidRPr="009C764B">
              <w:rPr>
                <w:b/>
                <w:bCs/>
                <w:sz w:val="20"/>
                <w:szCs w:val="20"/>
              </w:rPr>
              <w:t>2314</w:t>
            </w:r>
          </w:p>
        </w:tc>
        <w:tc>
          <w:tcPr>
            <w:tcW w:w="1738" w:type="pct"/>
          </w:tcPr>
          <w:p w14:paraId="0AEA37ED" w14:textId="66B104F6" w:rsidR="00AA12C9" w:rsidRPr="009C764B" w:rsidRDefault="006513CB" w:rsidP="00BD3D18">
            <w:pPr>
              <w:spacing w:after="60"/>
              <w:ind w:firstLine="0"/>
              <w:jc w:val="center"/>
              <w:rPr>
                <w:b/>
                <w:bCs/>
                <w:sz w:val="20"/>
                <w:szCs w:val="20"/>
              </w:rPr>
            </w:pPr>
            <w:r w:rsidRPr="009C764B">
              <w:rPr>
                <w:b/>
                <w:bCs/>
                <w:sz w:val="20"/>
                <w:szCs w:val="20"/>
              </w:rPr>
              <w:t>652</w:t>
            </w:r>
          </w:p>
        </w:tc>
      </w:tr>
    </w:tbl>
    <w:bookmarkEnd w:id="13"/>
    <w:p w14:paraId="34321E86" w14:textId="01C846CA" w:rsidR="006B4770" w:rsidRPr="009C764B" w:rsidRDefault="00467534" w:rsidP="00467534">
      <w:pPr>
        <w:pStyle w:val="NormalWeb"/>
        <w:shd w:val="clear" w:color="auto" w:fill="FFFFFF"/>
        <w:spacing w:before="0" w:beforeAutospacing="0" w:after="0" w:afterAutospacing="0"/>
        <w:contextualSpacing/>
        <w:jc w:val="right"/>
        <w:rPr>
          <w:color w:val="000000"/>
          <w:sz w:val="16"/>
          <w:szCs w:val="16"/>
        </w:rPr>
      </w:pPr>
      <w:r w:rsidRPr="009C764B">
        <w:rPr>
          <w:color w:val="000000"/>
          <w:sz w:val="16"/>
          <w:szCs w:val="16"/>
        </w:rPr>
        <w:t>Avots: Valsts kanceleja</w:t>
      </w:r>
    </w:p>
    <w:p w14:paraId="53DAB660" w14:textId="77777777" w:rsidR="00467534" w:rsidRPr="009C764B" w:rsidRDefault="00467534" w:rsidP="00467534">
      <w:pPr>
        <w:pStyle w:val="NormalWeb"/>
        <w:shd w:val="clear" w:color="auto" w:fill="FFFFFF"/>
        <w:spacing w:before="0" w:beforeAutospacing="0" w:after="0" w:afterAutospacing="0"/>
        <w:contextualSpacing/>
        <w:jc w:val="right"/>
        <w:rPr>
          <w:color w:val="000000"/>
          <w:sz w:val="16"/>
          <w:szCs w:val="16"/>
        </w:rPr>
      </w:pPr>
    </w:p>
    <w:p w14:paraId="28C7AA21" w14:textId="737211FA" w:rsidR="00AF5D34" w:rsidRPr="009C764B" w:rsidRDefault="003778B7" w:rsidP="00AF5D34">
      <w:pPr>
        <w:pStyle w:val="NormalWeb"/>
        <w:shd w:val="clear" w:color="auto" w:fill="FFFFFF"/>
        <w:spacing w:before="0" w:beforeAutospacing="0" w:after="0" w:afterAutospacing="0"/>
        <w:contextualSpacing/>
        <w:jc w:val="both"/>
        <w:rPr>
          <w:color w:val="000000"/>
        </w:rPr>
      </w:pPr>
      <w:r w:rsidRPr="009C764B">
        <w:rPr>
          <w:color w:val="000000"/>
        </w:rPr>
        <w:t xml:space="preserve">Publiskajā sektorā trauksmes </w:t>
      </w:r>
      <w:r w:rsidR="00AF5D34" w:rsidRPr="009C764B">
        <w:rPr>
          <w:color w:val="000000"/>
        </w:rPr>
        <w:t xml:space="preserve">cēlēji visaktīvāk ziņo par </w:t>
      </w:r>
      <w:r w:rsidR="00032590" w:rsidRPr="009C764B">
        <w:rPr>
          <w:color w:val="000000"/>
        </w:rPr>
        <w:t xml:space="preserve">amatpersonu prettiesisku </w:t>
      </w:r>
      <w:r w:rsidR="00032590" w:rsidRPr="009C764B">
        <w:rPr>
          <w:color w:val="000000"/>
          <w:spacing w:val="-2"/>
        </w:rPr>
        <w:t>rīcību</w:t>
      </w:r>
      <w:r w:rsidR="00AF5D34" w:rsidRPr="009C764B">
        <w:rPr>
          <w:color w:val="000000"/>
          <w:spacing w:val="-2"/>
        </w:rPr>
        <w:t xml:space="preserve"> un</w:t>
      </w:r>
      <w:r w:rsidR="00032590" w:rsidRPr="009C764B">
        <w:rPr>
          <w:color w:val="000000"/>
          <w:spacing w:val="-2"/>
        </w:rPr>
        <w:t xml:space="preserve"> līdzekļu izšķērdēšanu</w:t>
      </w:r>
      <w:r w:rsidR="00AF5D34" w:rsidRPr="009C764B">
        <w:rPr>
          <w:color w:val="000000"/>
          <w:spacing w:val="-2"/>
        </w:rPr>
        <w:t xml:space="preserve">, </w:t>
      </w:r>
      <w:r w:rsidR="00F9147C" w:rsidRPr="009C764B">
        <w:rPr>
          <w:color w:val="000000"/>
          <w:spacing w:val="-2"/>
        </w:rPr>
        <w:t>savukārt</w:t>
      </w:r>
      <w:r w:rsidR="00914495" w:rsidRPr="009C764B">
        <w:rPr>
          <w:color w:val="000000"/>
          <w:spacing w:val="-2"/>
        </w:rPr>
        <w:t xml:space="preserve"> privātajā sektorā </w:t>
      </w:r>
      <w:r w:rsidRPr="009C764B">
        <w:rPr>
          <w:color w:val="000000"/>
          <w:spacing w:val="-2"/>
        </w:rPr>
        <w:t xml:space="preserve">– </w:t>
      </w:r>
      <w:r w:rsidR="00AF5D34" w:rsidRPr="009C764B">
        <w:rPr>
          <w:color w:val="000000"/>
          <w:spacing w:val="-2"/>
        </w:rPr>
        <w:t>par</w:t>
      </w:r>
      <w:r w:rsidR="00032590" w:rsidRPr="009C764B">
        <w:rPr>
          <w:color w:val="000000"/>
          <w:spacing w:val="-2"/>
        </w:rPr>
        <w:t xml:space="preserve"> izvairīšanos no nodokļu</w:t>
      </w:r>
      <w:r w:rsidR="00032590" w:rsidRPr="009C764B">
        <w:rPr>
          <w:color w:val="000000"/>
        </w:rPr>
        <w:t xml:space="preserve"> </w:t>
      </w:r>
      <w:r w:rsidRPr="009C764B">
        <w:rPr>
          <w:color w:val="000000"/>
        </w:rPr>
        <w:t>samaksas</w:t>
      </w:r>
      <w:r w:rsidR="00032590" w:rsidRPr="009C764B">
        <w:rPr>
          <w:color w:val="000000"/>
        </w:rPr>
        <w:t xml:space="preserve">. </w:t>
      </w:r>
      <w:r w:rsidR="00AF5D34" w:rsidRPr="009C764B">
        <w:rPr>
          <w:color w:val="000000"/>
        </w:rPr>
        <w:t xml:space="preserve">Tomēr katrs ziņojums ir individuāls un balstīts konkrētās personas darba vidē novērotajā. </w:t>
      </w:r>
      <w:r w:rsidRPr="009C764B">
        <w:rPr>
          <w:color w:val="000000"/>
        </w:rPr>
        <w:t>I</w:t>
      </w:r>
      <w:r w:rsidR="00AF5D34" w:rsidRPr="009C764B">
        <w:rPr>
          <w:color w:val="000000"/>
        </w:rPr>
        <w:t>nstitūciju griezumā visaktīvāk cilvēki vērsuš</w:t>
      </w:r>
      <w:r w:rsidR="00CC43BF" w:rsidRPr="009C764B">
        <w:rPr>
          <w:color w:val="000000"/>
        </w:rPr>
        <w:t xml:space="preserve">ies kontroles, uzraudzības un </w:t>
      </w:r>
      <w:r w:rsidR="00AF5D34" w:rsidRPr="009C764B">
        <w:rPr>
          <w:color w:val="000000"/>
        </w:rPr>
        <w:t xml:space="preserve">tiesībaizsardzības iestādēs, </w:t>
      </w:r>
      <w:r w:rsidR="00CC43BF" w:rsidRPr="009C764B">
        <w:rPr>
          <w:color w:val="000000"/>
        </w:rPr>
        <w:t>piemēram, hierarhiski augstākās iestādēs, visbiežāk V</w:t>
      </w:r>
      <w:r w:rsidR="00AF5D34" w:rsidRPr="009C764B">
        <w:rPr>
          <w:color w:val="000000"/>
        </w:rPr>
        <w:t xml:space="preserve">ides </w:t>
      </w:r>
      <w:r w:rsidR="00CC43BF" w:rsidRPr="009C764B">
        <w:rPr>
          <w:color w:val="000000"/>
        </w:rPr>
        <w:t>aizsardzības un reģionālās attīstības</w:t>
      </w:r>
      <w:r w:rsidRPr="009C764B">
        <w:rPr>
          <w:color w:val="000000"/>
        </w:rPr>
        <w:t xml:space="preserve"> ministrijā</w:t>
      </w:r>
      <w:r w:rsidR="00CC43BF" w:rsidRPr="009C764B">
        <w:rPr>
          <w:color w:val="000000"/>
        </w:rPr>
        <w:t>,</w:t>
      </w:r>
      <w:r w:rsidR="007A1B14" w:rsidRPr="009C764B">
        <w:rPr>
          <w:rStyle w:val="FootnoteReference"/>
          <w:color w:val="000000"/>
        </w:rPr>
        <w:footnoteReference w:id="9"/>
      </w:r>
      <w:r w:rsidR="00CC43BF" w:rsidRPr="009C764B">
        <w:rPr>
          <w:color w:val="000000"/>
        </w:rPr>
        <w:t xml:space="preserve"> I</w:t>
      </w:r>
      <w:r w:rsidR="00AF5D34" w:rsidRPr="009C764B">
        <w:rPr>
          <w:color w:val="000000"/>
        </w:rPr>
        <w:t>zglītības</w:t>
      </w:r>
      <w:r w:rsidR="00CC43BF" w:rsidRPr="009C764B">
        <w:rPr>
          <w:color w:val="000000"/>
        </w:rPr>
        <w:t xml:space="preserve"> un zinātnes</w:t>
      </w:r>
      <w:r w:rsidRPr="009C764B">
        <w:rPr>
          <w:color w:val="000000"/>
        </w:rPr>
        <w:t xml:space="preserve"> ministrijā</w:t>
      </w:r>
      <w:r w:rsidR="00CC43BF" w:rsidRPr="009C764B">
        <w:rPr>
          <w:color w:val="000000"/>
        </w:rPr>
        <w:t xml:space="preserve">, Tieslietu </w:t>
      </w:r>
      <w:r w:rsidRPr="009C764B">
        <w:rPr>
          <w:color w:val="000000"/>
        </w:rPr>
        <w:t xml:space="preserve">ministrijā </w:t>
      </w:r>
      <w:r w:rsidR="00CC43BF" w:rsidRPr="009C764B">
        <w:rPr>
          <w:color w:val="000000"/>
        </w:rPr>
        <w:t>un Satiksmes ministrijā</w:t>
      </w:r>
      <w:r w:rsidR="00AF5D34" w:rsidRPr="009C764B">
        <w:rPr>
          <w:color w:val="000000"/>
        </w:rPr>
        <w:t xml:space="preserve">. </w:t>
      </w:r>
      <w:r w:rsidR="00CC43BF" w:rsidRPr="009C764B">
        <w:rPr>
          <w:color w:val="000000"/>
        </w:rPr>
        <w:t>Tāpat v</w:t>
      </w:r>
      <w:r w:rsidR="00AF5D34" w:rsidRPr="009C764B">
        <w:rPr>
          <w:color w:val="000000"/>
        </w:rPr>
        <w:t xml:space="preserve">isbiežāk iedzīvotāji vērsušies Korupcijas novēršanas un apkarošanas birojā </w:t>
      </w:r>
      <w:r w:rsidR="003826EC" w:rsidRPr="009C764B">
        <w:rPr>
          <w:color w:val="000000"/>
        </w:rPr>
        <w:t>(turpmāk</w:t>
      </w:r>
      <w:r w:rsidR="00AD55A4" w:rsidRPr="009C764B">
        <w:rPr>
          <w:color w:val="000000"/>
        </w:rPr>
        <w:t xml:space="preserve"> arī </w:t>
      </w:r>
      <w:r w:rsidR="003826EC" w:rsidRPr="009C764B">
        <w:rPr>
          <w:color w:val="000000"/>
        </w:rPr>
        <w:t xml:space="preserve">– KNAB) </w:t>
      </w:r>
      <w:r w:rsidR="00AF5D34" w:rsidRPr="009C764B">
        <w:rPr>
          <w:color w:val="000000"/>
        </w:rPr>
        <w:t>un Valsts ieņēmumu dienestā</w:t>
      </w:r>
      <w:r w:rsidR="003826EC" w:rsidRPr="009C764B">
        <w:rPr>
          <w:color w:val="000000"/>
        </w:rPr>
        <w:t xml:space="preserve"> (turpmāk – VID)</w:t>
      </w:r>
      <w:r w:rsidR="00AF5D34" w:rsidRPr="009C764B">
        <w:rPr>
          <w:color w:val="000000"/>
        </w:rPr>
        <w:t>. Daudzi izmantojuši Valsts kancelejā</w:t>
      </w:r>
      <w:r w:rsidR="00A70F99" w:rsidRPr="009C764B">
        <w:rPr>
          <w:color w:val="000000"/>
        </w:rPr>
        <w:t xml:space="preserve"> izveidoto trauksmes cēlēju kontaktpunktu</w:t>
      </w:r>
      <w:r w:rsidR="00AF5D34" w:rsidRPr="009C764B">
        <w:rPr>
          <w:color w:val="000000"/>
        </w:rPr>
        <w:t xml:space="preserve">, kas ziņojumus </w:t>
      </w:r>
      <w:r w:rsidR="00E96DCA" w:rsidRPr="009C764B">
        <w:rPr>
          <w:color w:val="000000"/>
        </w:rPr>
        <w:t xml:space="preserve">pārsūta </w:t>
      </w:r>
      <w:r w:rsidR="00AF5D34" w:rsidRPr="009C764B">
        <w:rPr>
          <w:color w:val="000000"/>
        </w:rPr>
        <w:t xml:space="preserve">kompetentajām institūcijām un kur </w:t>
      </w:r>
      <w:r w:rsidR="00AC5332" w:rsidRPr="009C764B">
        <w:rPr>
          <w:color w:val="000000"/>
        </w:rPr>
        <w:t xml:space="preserve">kopš </w:t>
      </w:r>
      <w:r w:rsidR="00AF5D34" w:rsidRPr="009C764B">
        <w:rPr>
          <w:color w:val="000000"/>
        </w:rPr>
        <w:t>2021.</w:t>
      </w:r>
      <w:r w:rsidR="00914495" w:rsidRPr="009C764B">
        <w:rPr>
          <w:color w:val="000000"/>
        </w:rPr>
        <w:t> </w:t>
      </w:r>
      <w:r w:rsidR="00AF5D34" w:rsidRPr="009C764B">
        <w:rPr>
          <w:color w:val="000000"/>
        </w:rPr>
        <w:t xml:space="preserve">gada ir iespēja centralizēti iesniegt </w:t>
      </w:r>
      <w:r w:rsidR="00CC43BF" w:rsidRPr="009C764B">
        <w:rPr>
          <w:color w:val="000000"/>
        </w:rPr>
        <w:t xml:space="preserve">trauksmes cēlēja </w:t>
      </w:r>
      <w:r w:rsidR="00AF5D34" w:rsidRPr="009C764B">
        <w:rPr>
          <w:color w:val="000000"/>
        </w:rPr>
        <w:t>ziņojumu elektroniski.</w:t>
      </w:r>
    </w:p>
    <w:p w14:paraId="0ED68B48" w14:textId="77777777" w:rsidR="00AF5D34" w:rsidRPr="009C764B" w:rsidRDefault="00AF5D34" w:rsidP="00AF5D34">
      <w:pPr>
        <w:pStyle w:val="NormalWeb"/>
        <w:shd w:val="clear" w:color="auto" w:fill="FFFFFF"/>
        <w:spacing w:before="0" w:beforeAutospacing="0" w:after="0" w:afterAutospacing="0"/>
        <w:contextualSpacing/>
        <w:jc w:val="both"/>
        <w:rPr>
          <w:color w:val="000000"/>
        </w:rPr>
      </w:pPr>
    </w:p>
    <w:p w14:paraId="3EA641BC" w14:textId="63E2BB59" w:rsidR="006B4770" w:rsidRPr="009C764B" w:rsidRDefault="006B4770" w:rsidP="00BD3D18">
      <w:pPr>
        <w:pStyle w:val="NormalWeb"/>
        <w:shd w:val="clear" w:color="auto" w:fill="FFFFFF"/>
        <w:spacing w:before="0" w:beforeAutospacing="0" w:after="0" w:afterAutospacing="0"/>
        <w:ind w:firstLine="0"/>
        <w:contextualSpacing/>
        <w:jc w:val="center"/>
        <w:rPr>
          <w:b/>
          <w:bCs/>
          <w:sz w:val="22"/>
          <w:szCs w:val="22"/>
        </w:rPr>
      </w:pPr>
      <w:r w:rsidRPr="009C764B">
        <w:rPr>
          <w:b/>
          <w:bCs/>
          <w:color w:val="000000"/>
          <w:sz w:val="22"/>
          <w:szCs w:val="22"/>
        </w:rPr>
        <w:t>1.</w:t>
      </w:r>
      <w:r w:rsidR="00914495" w:rsidRPr="009C764B">
        <w:rPr>
          <w:b/>
          <w:bCs/>
          <w:color w:val="000000"/>
          <w:sz w:val="22"/>
          <w:szCs w:val="22"/>
        </w:rPr>
        <w:t> </w:t>
      </w:r>
      <w:r w:rsidRPr="009C764B">
        <w:rPr>
          <w:b/>
          <w:bCs/>
          <w:color w:val="000000"/>
          <w:sz w:val="22"/>
          <w:szCs w:val="22"/>
        </w:rPr>
        <w:t>attēls</w:t>
      </w:r>
      <w:r w:rsidR="00F763C2" w:rsidRPr="009C764B">
        <w:rPr>
          <w:b/>
          <w:bCs/>
          <w:color w:val="000000"/>
          <w:sz w:val="22"/>
          <w:szCs w:val="22"/>
        </w:rPr>
        <w:t xml:space="preserve">. </w:t>
      </w:r>
      <w:r w:rsidRPr="009C764B">
        <w:rPr>
          <w:b/>
          <w:bCs/>
          <w:sz w:val="22"/>
          <w:szCs w:val="22"/>
        </w:rPr>
        <w:t>K</w:t>
      </w:r>
      <w:r w:rsidR="00515862" w:rsidRPr="009C764B">
        <w:rPr>
          <w:b/>
          <w:bCs/>
          <w:sz w:val="22"/>
          <w:szCs w:val="22"/>
        </w:rPr>
        <w:t>ādi</w:t>
      </w:r>
      <w:r w:rsidRPr="009C764B">
        <w:rPr>
          <w:b/>
          <w:bCs/>
          <w:sz w:val="22"/>
          <w:szCs w:val="22"/>
        </w:rPr>
        <w:t xml:space="preserve"> ir trauksmes cēlēji? </w:t>
      </w:r>
      <w:r w:rsidRPr="009C764B">
        <w:rPr>
          <w:sz w:val="22"/>
          <w:szCs w:val="22"/>
        </w:rPr>
        <w:t>(daži piemēri)</w:t>
      </w:r>
    </w:p>
    <w:p w14:paraId="4F41CC25" w14:textId="77777777" w:rsidR="003D1C7D" w:rsidRPr="009C764B" w:rsidRDefault="003D1C7D" w:rsidP="00BD3D18">
      <w:pPr>
        <w:pStyle w:val="NormalWeb"/>
        <w:shd w:val="clear" w:color="auto" w:fill="FFFFFF"/>
        <w:spacing w:before="0" w:beforeAutospacing="0" w:after="0" w:afterAutospacing="0"/>
        <w:contextualSpacing/>
        <w:jc w:val="both"/>
        <w:rPr>
          <w:color w:val="000000"/>
          <w:sz w:val="20"/>
          <w:szCs w:val="20"/>
        </w:rPr>
      </w:pPr>
    </w:p>
    <w:tbl>
      <w:tblPr>
        <w:tblStyle w:val="PlainTable1"/>
        <w:tblW w:w="0" w:type="auto"/>
        <w:tblLook w:val="04A0" w:firstRow="1" w:lastRow="0" w:firstColumn="1" w:lastColumn="0" w:noHBand="0" w:noVBand="1"/>
      </w:tblPr>
      <w:tblGrid>
        <w:gridCol w:w="2972"/>
        <w:gridCol w:w="2977"/>
        <w:gridCol w:w="2347"/>
      </w:tblGrid>
      <w:tr w:rsidR="00A71346" w:rsidRPr="009C764B" w14:paraId="44D3B262" w14:textId="77777777" w:rsidTr="00BD3D1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30F27727" w14:textId="4D0EA86D" w:rsidR="00A71346" w:rsidRPr="009C764B" w:rsidRDefault="005D5759" w:rsidP="00BD3D18">
            <w:pPr>
              <w:spacing w:after="60"/>
              <w:ind w:firstLine="0"/>
              <w:rPr>
                <w:b w:val="0"/>
                <w:bCs w:val="0"/>
                <w:sz w:val="20"/>
                <w:szCs w:val="18"/>
              </w:rPr>
            </w:pPr>
            <w:r w:rsidRPr="009C764B">
              <w:rPr>
                <w:sz w:val="20"/>
                <w:szCs w:val="18"/>
              </w:rPr>
              <w:t>A</w:t>
            </w:r>
            <w:r w:rsidR="00A71346" w:rsidRPr="009C764B">
              <w:rPr>
                <w:sz w:val="20"/>
                <w:szCs w:val="18"/>
              </w:rPr>
              <w:t>prūpētāj</w:t>
            </w:r>
            <w:r w:rsidRPr="009C764B">
              <w:rPr>
                <w:sz w:val="20"/>
                <w:szCs w:val="18"/>
              </w:rPr>
              <w:t>s</w:t>
            </w:r>
            <w:r w:rsidR="00A71346" w:rsidRPr="009C764B">
              <w:rPr>
                <w:sz w:val="20"/>
                <w:szCs w:val="18"/>
              </w:rPr>
              <w:t xml:space="preserve"> ziņo par </w:t>
            </w:r>
            <w:r w:rsidRPr="009C764B">
              <w:rPr>
                <w:sz w:val="20"/>
                <w:szCs w:val="18"/>
              </w:rPr>
              <w:t xml:space="preserve">sociālā aprūpes centra </w:t>
            </w:r>
            <w:r w:rsidR="00A71346" w:rsidRPr="009C764B">
              <w:rPr>
                <w:sz w:val="20"/>
                <w:szCs w:val="18"/>
              </w:rPr>
              <w:t>klient</w:t>
            </w:r>
            <w:r w:rsidRPr="009C764B">
              <w:rPr>
                <w:sz w:val="20"/>
                <w:szCs w:val="18"/>
              </w:rPr>
              <w:t>u</w:t>
            </w:r>
            <w:r w:rsidR="00A71346" w:rsidRPr="009C764B">
              <w:rPr>
                <w:sz w:val="20"/>
                <w:szCs w:val="18"/>
              </w:rPr>
              <w:t xml:space="preserve"> tiesību neievērošanu </w:t>
            </w:r>
            <w:r w:rsidR="00F56170" w:rsidRPr="009C764B">
              <w:rPr>
                <w:sz w:val="20"/>
                <w:szCs w:val="18"/>
              </w:rPr>
              <w:t>v</w:t>
            </w:r>
            <w:r w:rsidR="00A71346" w:rsidRPr="009C764B">
              <w:rPr>
                <w:sz w:val="20"/>
                <w:szCs w:val="18"/>
              </w:rPr>
              <w:t xml:space="preserve">eselības </w:t>
            </w:r>
            <w:r w:rsidR="00F56170" w:rsidRPr="009C764B">
              <w:rPr>
                <w:sz w:val="20"/>
                <w:szCs w:val="18"/>
              </w:rPr>
              <w:t>un labklājības jomā</w:t>
            </w:r>
          </w:p>
        </w:tc>
        <w:tc>
          <w:tcPr>
            <w:tcW w:w="2977" w:type="dxa"/>
          </w:tcPr>
          <w:p w14:paraId="60D1EF1A" w14:textId="1EE21642" w:rsidR="001D748C" w:rsidRPr="009C764B" w:rsidRDefault="006F5FF7" w:rsidP="00BD3D18">
            <w:pPr>
              <w:spacing w:after="60"/>
              <w:ind w:firstLine="0"/>
              <w:cnfStyle w:val="100000000000" w:firstRow="1" w:lastRow="0" w:firstColumn="0" w:lastColumn="0" w:oddVBand="0" w:evenVBand="0" w:oddHBand="0" w:evenHBand="0" w:firstRowFirstColumn="0" w:firstRowLastColumn="0" w:lastRowFirstColumn="0" w:lastRowLastColumn="0"/>
              <w:rPr>
                <w:b w:val="0"/>
                <w:bCs w:val="0"/>
                <w:sz w:val="20"/>
                <w:szCs w:val="18"/>
              </w:rPr>
            </w:pPr>
            <w:r w:rsidRPr="009C764B">
              <w:rPr>
                <w:spacing w:val="-2"/>
                <w:sz w:val="20"/>
                <w:szCs w:val="18"/>
              </w:rPr>
              <w:t>K</w:t>
            </w:r>
            <w:r w:rsidR="00D03BF1" w:rsidRPr="009C764B">
              <w:rPr>
                <w:spacing w:val="-2"/>
                <w:sz w:val="20"/>
                <w:szCs w:val="18"/>
              </w:rPr>
              <w:t>apitālsabiedrīb</w:t>
            </w:r>
            <w:r w:rsidR="00AA767A" w:rsidRPr="009C764B">
              <w:rPr>
                <w:spacing w:val="-2"/>
                <w:sz w:val="20"/>
                <w:szCs w:val="18"/>
              </w:rPr>
              <w:t>as vai</w:t>
            </w:r>
            <w:r w:rsidRPr="009C764B">
              <w:rPr>
                <w:spacing w:val="-2"/>
                <w:sz w:val="20"/>
                <w:szCs w:val="18"/>
              </w:rPr>
              <w:t xml:space="preserve"> privāt</w:t>
            </w:r>
            <w:r w:rsidR="00AA767A" w:rsidRPr="009C764B">
              <w:rPr>
                <w:spacing w:val="-2"/>
                <w:sz w:val="20"/>
                <w:szCs w:val="18"/>
              </w:rPr>
              <w:t>a</w:t>
            </w:r>
            <w:r w:rsidRPr="009C764B">
              <w:rPr>
                <w:spacing w:val="-2"/>
                <w:sz w:val="20"/>
                <w:szCs w:val="18"/>
              </w:rPr>
              <w:t xml:space="preserve"> uzņēmum</w:t>
            </w:r>
            <w:r w:rsidR="00AA767A" w:rsidRPr="009C764B">
              <w:rPr>
                <w:spacing w:val="-2"/>
                <w:sz w:val="20"/>
                <w:szCs w:val="18"/>
              </w:rPr>
              <w:t>a</w:t>
            </w:r>
            <w:r w:rsidRPr="009C764B">
              <w:rPr>
                <w:spacing w:val="-2"/>
                <w:sz w:val="20"/>
                <w:szCs w:val="18"/>
              </w:rPr>
              <w:t xml:space="preserve"> </w:t>
            </w:r>
            <w:r w:rsidR="00F56170" w:rsidRPr="009C764B">
              <w:rPr>
                <w:spacing w:val="-2"/>
                <w:sz w:val="20"/>
                <w:szCs w:val="18"/>
              </w:rPr>
              <w:t>darbiniek</w:t>
            </w:r>
            <w:r w:rsidR="00AA767A" w:rsidRPr="009C764B">
              <w:rPr>
                <w:spacing w:val="-2"/>
                <w:sz w:val="20"/>
                <w:szCs w:val="18"/>
              </w:rPr>
              <w:t>s</w:t>
            </w:r>
            <w:r w:rsidR="00F56170" w:rsidRPr="009C764B">
              <w:rPr>
                <w:spacing w:val="-2"/>
                <w:sz w:val="20"/>
                <w:szCs w:val="18"/>
              </w:rPr>
              <w:t xml:space="preserve"> ziņo par </w:t>
            </w:r>
            <w:r w:rsidR="00492E36" w:rsidRPr="009C764B">
              <w:rPr>
                <w:spacing w:val="-2"/>
                <w:sz w:val="20"/>
                <w:szCs w:val="18"/>
              </w:rPr>
              <w:t xml:space="preserve">iepirkumu </w:t>
            </w:r>
            <w:r w:rsidR="00F56170" w:rsidRPr="009C764B">
              <w:rPr>
                <w:spacing w:val="-2"/>
                <w:sz w:val="20"/>
                <w:szCs w:val="18"/>
              </w:rPr>
              <w:t>l</w:t>
            </w:r>
            <w:r w:rsidR="003F11B9" w:rsidRPr="009C764B">
              <w:rPr>
                <w:spacing w:val="-2"/>
                <w:sz w:val="20"/>
                <w:szCs w:val="18"/>
              </w:rPr>
              <w:t>īgum</w:t>
            </w:r>
            <w:r w:rsidR="00EE5567" w:rsidRPr="009C764B">
              <w:rPr>
                <w:spacing w:val="-2"/>
                <w:sz w:val="20"/>
                <w:szCs w:val="18"/>
              </w:rPr>
              <w:t>u</w:t>
            </w:r>
            <w:r w:rsidR="00F22C77" w:rsidRPr="009C764B">
              <w:rPr>
                <w:spacing w:val="-2"/>
                <w:sz w:val="20"/>
                <w:szCs w:val="18"/>
              </w:rPr>
              <w:t xml:space="preserve"> izpildi</w:t>
            </w:r>
            <w:r w:rsidR="00492E36" w:rsidRPr="009C764B">
              <w:rPr>
                <w:spacing w:val="-2"/>
                <w:sz w:val="20"/>
                <w:szCs w:val="18"/>
              </w:rPr>
              <w:t>,</w:t>
            </w:r>
            <w:r w:rsidR="006374F0" w:rsidRPr="009C764B">
              <w:rPr>
                <w:spacing w:val="-2"/>
                <w:sz w:val="20"/>
                <w:szCs w:val="18"/>
              </w:rPr>
              <w:t xml:space="preserve"> </w:t>
            </w:r>
            <w:r w:rsidR="00F22C77" w:rsidRPr="009C764B">
              <w:rPr>
                <w:spacing w:val="-2"/>
                <w:sz w:val="20"/>
                <w:szCs w:val="18"/>
              </w:rPr>
              <w:t>nekvalitatīv</w:t>
            </w:r>
            <w:r w:rsidRPr="009C764B">
              <w:rPr>
                <w:spacing w:val="-2"/>
                <w:sz w:val="20"/>
                <w:szCs w:val="18"/>
              </w:rPr>
              <w:t>u darbu,</w:t>
            </w:r>
            <w:r w:rsidR="00CC43BF" w:rsidRPr="009C764B">
              <w:rPr>
                <w:spacing w:val="-2"/>
                <w:sz w:val="20"/>
                <w:szCs w:val="18"/>
              </w:rPr>
              <w:t xml:space="preserve"> </w:t>
            </w:r>
            <w:r w:rsidR="00F22C77" w:rsidRPr="009C764B">
              <w:rPr>
                <w:spacing w:val="-2"/>
                <w:sz w:val="20"/>
                <w:szCs w:val="18"/>
              </w:rPr>
              <w:t>nesaimniecisku rīcību</w:t>
            </w:r>
            <w:r w:rsidRPr="009C764B">
              <w:rPr>
                <w:spacing w:val="-2"/>
                <w:sz w:val="20"/>
                <w:szCs w:val="18"/>
              </w:rPr>
              <w:t xml:space="preserve">, </w:t>
            </w:r>
            <w:r w:rsidR="003A7F75" w:rsidRPr="009C764B">
              <w:rPr>
                <w:spacing w:val="-2"/>
                <w:sz w:val="20"/>
                <w:szCs w:val="18"/>
              </w:rPr>
              <w:t>d</w:t>
            </w:r>
            <w:r w:rsidR="003F11B9" w:rsidRPr="009C764B">
              <w:rPr>
                <w:spacing w:val="-2"/>
                <w:sz w:val="20"/>
                <w:szCs w:val="18"/>
              </w:rPr>
              <w:t>ārgi</w:t>
            </w:r>
            <w:r w:rsidR="00AA767A" w:rsidRPr="009C764B">
              <w:rPr>
                <w:spacing w:val="-2"/>
                <w:sz w:val="20"/>
                <w:szCs w:val="18"/>
              </w:rPr>
              <w:t>em/</w:t>
            </w:r>
            <w:r w:rsidRPr="009C764B">
              <w:rPr>
                <w:spacing w:val="-2"/>
                <w:sz w:val="20"/>
                <w:szCs w:val="18"/>
              </w:rPr>
              <w:t>nekvalitatīvi</w:t>
            </w:r>
            <w:r w:rsidR="00AA767A" w:rsidRPr="009C764B">
              <w:rPr>
                <w:spacing w:val="-2"/>
                <w:sz w:val="20"/>
                <w:szCs w:val="18"/>
              </w:rPr>
              <w:t>em</w:t>
            </w:r>
            <w:r w:rsidRPr="009C764B">
              <w:rPr>
                <w:spacing w:val="-2"/>
                <w:sz w:val="20"/>
                <w:szCs w:val="18"/>
              </w:rPr>
              <w:t xml:space="preserve"> materiāli, </w:t>
            </w:r>
            <w:r w:rsidR="003A7F75" w:rsidRPr="009C764B">
              <w:rPr>
                <w:spacing w:val="-2"/>
                <w:sz w:val="20"/>
                <w:szCs w:val="18"/>
              </w:rPr>
              <w:t>būvniecības trūkumi</w:t>
            </w:r>
            <w:r w:rsidR="00AA767A" w:rsidRPr="009C764B">
              <w:rPr>
                <w:spacing w:val="-2"/>
                <w:sz w:val="20"/>
                <w:szCs w:val="18"/>
              </w:rPr>
              <w:t>em</w:t>
            </w:r>
            <w:r w:rsidR="006374F0" w:rsidRPr="009C764B">
              <w:rPr>
                <w:spacing w:val="-2"/>
                <w:sz w:val="20"/>
                <w:szCs w:val="18"/>
              </w:rPr>
              <w:t xml:space="preserve"> u.</w:t>
            </w:r>
            <w:r w:rsidR="007C58DB" w:rsidRPr="009C764B">
              <w:rPr>
                <w:spacing w:val="-2"/>
                <w:sz w:val="20"/>
                <w:szCs w:val="18"/>
              </w:rPr>
              <w:t> </w:t>
            </w:r>
            <w:r w:rsidR="00AA767A" w:rsidRPr="009C764B">
              <w:rPr>
                <w:spacing w:val="-2"/>
                <w:sz w:val="20"/>
                <w:szCs w:val="18"/>
              </w:rPr>
              <w:t>tml</w:t>
            </w:r>
            <w:r w:rsidR="006374F0" w:rsidRPr="009C764B">
              <w:rPr>
                <w:spacing w:val="-2"/>
                <w:sz w:val="20"/>
                <w:szCs w:val="18"/>
              </w:rPr>
              <w:t>.</w:t>
            </w:r>
            <w:r w:rsidR="003A7F75" w:rsidRPr="009C764B">
              <w:rPr>
                <w:spacing w:val="-2"/>
                <w:sz w:val="20"/>
                <w:szCs w:val="18"/>
              </w:rPr>
              <w:t xml:space="preserve"> </w:t>
            </w:r>
          </w:p>
        </w:tc>
        <w:tc>
          <w:tcPr>
            <w:tcW w:w="2347" w:type="dxa"/>
          </w:tcPr>
          <w:p w14:paraId="70CEB3C6" w14:textId="013136B0" w:rsidR="00A71346" w:rsidRPr="009C764B" w:rsidRDefault="000F3888" w:rsidP="00BD3D18">
            <w:pPr>
              <w:spacing w:after="60"/>
              <w:ind w:firstLine="0"/>
              <w:cnfStyle w:val="100000000000" w:firstRow="1" w:lastRow="0" w:firstColumn="0" w:lastColumn="0" w:oddVBand="0" w:evenVBand="0" w:oddHBand="0" w:evenHBand="0" w:firstRowFirstColumn="0" w:firstRowLastColumn="0" w:lastRowFirstColumn="0" w:lastRowLastColumn="0"/>
              <w:rPr>
                <w:b w:val="0"/>
                <w:bCs w:val="0"/>
                <w:sz w:val="20"/>
                <w:szCs w:val="18"/>
              </w:rPr>
            </w:pPr>
            <w:r w:rsidRPr="009C764B">
              <w:rPr>
                <w:sz w:val="20"/>
                <w:szCs w:val="18"/>
              </w:rPr>
              <w:t>Skolotāj</w:t>
            </w:r>
            <w:r w:rsidR="00AA767A" w:rsidRPr="009C764B">
              <w:rPr>
                <w:sz w:val="20"/>
                <w:szCs w:val="18"/>
              </w:rPr>
              <w:t>s</w:t>
            </w:r>
            <w:r w:rsidRPr="009C764B">
              <w:rPr>
                <w:sz w:val="20"/>
                <w:szCs w:val="18"/>
              </w:rPr>
              <w:t xml:space="preserve"> ziņo par </w:t>
            </w:r>
            <w:r w:rsidR="005D5759" w:rsidRPr="009C764B">
              <w:rPr>
                <w:sz w:val="20"/>
                <w:szCs w:val="18"/>
              </w:rPr>
              <w:t>pārkāpumiem</w:t>
            </w:r>
            <w:r w:rsidR="00F56170" w:rsidRPr="009C764B">
              <w:rPr>
                <w:sz w:val="20"/>
                <w:szCs w:val="18"/>
              </w:rPr>
              <w:t xml:space="preserve"> atalgojum</w:t>
            </w:r>
            <w:r w:rsidR="005D5759" w:rsidRPr="009C764B">
              <w:rPr>
                <w:sz w:val="20"/>
                <w:szCs w:val="18"/>
              </w:rPr>
              <w:t>a noteikšanā</w:t>
            </w:r>
            <w:r w:rsidR="006F5FF7" w:rsidRPr="009C764B">
              <w:rPr>
                <w:sz w:val="20"/>
                <w:szCs w:val="18"/>
              </w:rPr>
              <w:t xml:space="preserve"> </w:t>
            </w:r>
            <w:r w:rsidR="005D5759" w:rsidRPr="009C764B">
              <w:rPr>
                <w:sz w:val="20"/>
                <w:szCs w:val="18"/>
              </w:rPr>
              <w:t>un</w:t>
            </w:r>
            <w:r w:rsidR="00F56170" w:rsidRPr="009C764B">
              <w:rPr>
                <w:sz w:val="20"/>
                <w:szCs w:val="18"/>
              </w:rPr>
              <w:t xml:space="preserve"> attieksmē</w:t>
            </w:r>
            <w:r w:rsidR="005D5759" w:rsidRPr="009C764B">
              <w:rPr>
                <w:sz w:val="20"/>
                <w:szCs w:val="18"/>
              </w:rPr>
              <w:t xml:space="preserve"> pret darbiniekiem</w:t>
            </w:r>
            <w:r w:rsidR="006374F0" w:rsidRPr="009C764B">
              <w:rPr>
                <w:sz w:val="20"/>
                <w:szCs w:val="18"/>
              </w:rPr>
              <w:t xml:space="preserve"> </w:t>
            </w:r>
            <w:r w:rsidRPr="009C764B">
              <w:rPr>
                <w:sz w:val="20"/>
                <w:szCs w:val="18"/>
              </w:rPr>
              <w:t>mācību iestād</w:t>
            </w:r>
            <w:r w:rsidR="006374F0" w:rsidRPr="009C764B">
              <w:rPr>
                <w:sz w:val="20"/>
                <w:szCs w:val="18"/>
              </w:rPr>
              <w:t>ēs</w:t>
            </w:r>
          </w:p>
        </w:tc>
      </w:tr>
      <w:tr w:rsidR="006F5FF7" w:rsidRPr="009C764B" w14:paraId="64C45684" w14:textId="77777777" w:rsidTr="00BD3D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26E191E6" w14:textId="4321D260" w:rsidR="006F5FF7" w:rsidRPr="009C764B" w:rsidRDefault="006F5FF7" w:rsidP="00BD3D18">
            <w:pPr>
              <w:spacing w:after="60"/>
              <w:ind w:firstLine="0"/>
              <w:rPr>
                <w:b w:val="0"/>
                <w:bCs w:val="0"/>
                <w:sz w:val="20"/>
                <w:szCs w:val="18"/>
              </w:rPr>
            </w:pPr>
            <w:r w:rsidRPr="009C764B">
              <w:rPr>
                <w:sz w:val="20"/>
                <w:szCs w:val="18"/>
              </w:rPr>
              <w:t xml:space="preserve">Darbinieks </w:t>
            </w:r>
            <w:r w:rsidR="00AA767A" w:rsidRPr="009C764B">
              <w:rPr>
                <w:sz w:val="20"/>
                <w:szCs w:val="18"/>
              </w:rPr>
              <w:t xml:space="preserve">kapitālsabiedrībā </w:t>
            </w:r>
            <w:r w:rsidRPr="009C764B">
              <w:rPr>
                <w:sz w:val="20"/>
                <w:szCs w:val="18"/>
              </w:rPr>
              <w:t>ziņo par citu darbinieku</w:t>
            </w:r>
            <w:r w:rsidR="005D5759" w:rsidRPr="009C764B">
              <w:rPr>
                <w:sz w:val="20"/>
                <w:szCs w:val="18"/>
              </w:rPr>
              <w:t xml:space="preserve"> at</w:t>
            </w:r>
            <w:r w:rsidRPr="009C764B">
              <w:rPr>
                <w:sz w:val="20"/>
                <w:szCs w:val="18"/>
              </w:rPr>
              <w:t>rašanos interešu konfliktā</w:t>
            </w:r>
          </w:p>
        </w:tc>
        <w:tc>
          <w:tcPr>
            <w:tcW w:w="2977" w:type="dxa"/>
          </w:tcPr>
          <w:p w14:paraId="36A6FED8" w14:textId="627CA436" w:rsidR="005D5759" w:rsidRPr="009C764B" w:rsidRDefault="006F5FF7" w:rsidP="00BD3D18">
            <w:pPr>
              <w:spacing w:after="60"/>
              <w:ind w:firstLine="0"/>
              <w:cnfStyle w:val="000000100000" w:firstRow="0" w:lastRow="0" w:firstColumn="0" w:lastColumn="0" w:oddVBand="0" w:evenVBand="0" w:oddHBand="1" w:evenHBand="0" w:firstRowFirstColumn="0" w:firstRowLastColumn="0" w:lastRowFirstColumn="0" w:lastRowLastColumn="0"/>
              <w:rPr>
                <w:sz w:val="20"/>
                <w:szCs w:val="18"/>
              </w:rPr>
            </w:pPr>
            <w:r w:rsidRPr="009C764B">
              <w:rPr>
                <w:sz w:val="20"/>
                <w:szCs w:val="18"/>
              </w:rPr>
              <w:t xml:space="preserve">Darbinieki ziņo </w:t>
            </w:r>
            <w:r w:rsidR="00AA767A" w:rsidRPr="009C764B">
              <w:rPr>
                <w:sz w:val="20"/>
                <w:szCs w:val="18"/>
              </w:rPr>
              <w:t xml:space="preserve">par </w:t>
            </w:r>
            <w:r w:rsidRPr="009C764B">
              <w:rPr>
                <w:sz w:val="20"/>
                <w:szCs w:val="18"/>
              </w:rPr>
              <w:t xml:space="preserve">nepieņemamiem darba apstākļiem vai </w:t>
            </w:r>
            <w:r w:rsidR="005D5759" w:rsidRPr="009C764B">
              <w:rPr>
                <w:sz w:val="20"/>
                <w:szCs w:val="18"/>
              </w:rPr>
              <w:t>par nevienlīdzīgu attieksmi darbavietā</w:t>
            </w:r>
          </w:p>
        </w:tc>
        <w:tc>
          <w:tcPr>
            <w:tcW w:w="2347" w:type="dxa"/>
          </w:tcPr>
          <w:p w14:paraId="3F8B7996" w14:textId="39B40793" w:rsidR="006F5FF7" w:rsidRPr="009C764B" w:rsidRDefault="006F5FF7" w:rsidP="00BD3D18">
            <w:pPr>
              <w:spacing w:after="60"/>
              <w:ind w:firstLine="0"/>
              <w:cnfStyle w:val="000000100000" w:firstRow="0" w:lastRow="0" w:firstColumn="0" w:lastColumn="0" w:oddVBand="0" w:evenVBand="0" w:oddHBand="1" w:evenHBand="0" w:firstRowFirstColumn="0" w:firstRowLastColumn="0" w:lastRowFirstColumn="0" w:lastRowLastColumn="0"/>
              <w:rPr>
                <w:sz w:val="20"/>
                <w:szCs w:val="18"/>
              </w:rPr>
            </w:pPr>
            <w:r w:rsidRPr="009C764B">
              <w:rPr>
                <w:sz w:val="20"/>
                <w:szCs w:val="18"/>
              </w:rPr>
              <w:t xml:space="preserve">Kandidāts uz amata vietu </w:t>
            </w:r>
            <w:r w:rsidR="00AA767A" w:rsidRPr="009C764B">
              <w:rPr>
                <w:sz w:val="20"/>
                <w:szCs w:val="18"/>
              </w:rPr>
              <w:t xml:space="preserve">valsts pārvaldē </w:t>
            </w:r>
            <w:r w:rsidRPr="009C764B">
              <w:rPr>
                <w:sz w:val="20"/>
                <w:szCs w:val="18"/>
              </w:rPr>
              <w:t xml:space="preserve">ziņo par fiktīvu atlases procesu </w:t>
            </w:r>
          </w:p>
        </w:tc>
      </w:tr>
      <w:tr w:rsidR="005D5759" w:rsidRPr="009C764B" w14:paraId="43064A4E" w14:textId="77777777" w:rsidTr="00BD3D18">
        <w:tc>
          <w:tcPr>
            <w:cnfStyle w:val="001000000000" w:firstRow="0" w:lastRow="0" w:firstColumn="1" w:lastColumn="0" w:oddVBand="0" w:evenVBand="0" w:oddHBand="0" w:evenHBand="0" w:firstRowFirstColumn="0" w:firstRowLastColumn="0" w:lastRowFirstColumn="0" w:lastRowLastColumn="0"/>
            <w:tcW w:w="2972" w:type="dxa"/>
          </w:tcPr>
          <w:p w14:paraId="46F21D5C" w14:textId="62B49B55" w:rsidR="005D5759" w:rsidRPr="009C764B" w:rsidRDefault="00FF39C1" w:rsidP="00BD3D18">
            <w:pPr>
              <w:spacing w:after="60"/>
              <w:ind w:firstLine="0"/>
              <w:rPr>
                <w:b w:val="0"/>
                <w:bCs w:val="0"/>
                <w:sz w:val="20"/>
                <w:szCs w:val="18"/>
              </w:rPr>
            </w:pPr>
            <w:r w:rsidRPr="009C764B">
              <w:rPr>
                <w:sz w:val="20"/>
                <w:szCs w:val="18"/>
              </w:rPr>
              <w:t>Valsts izveidotas komisijas loceklis ziņo par komisijas darbā novērot</w:t>
            </w:r>
            <w:r w:rsidR="00676B65" w:rsidRPr="009C764B">
              <w:rPr>
                <w:b w:val="0"/>
                <w:bCs w:val="0"/>
                <w:sz w:val="20"/>
                <w:szCs w:val="18"/>
              </w:rPr>
              <w:t>aj</w:t>
            </w:r>
            <w:r w:rsidRPr="009C764B">
              <w:rPr>
                <w:sz w:val="20"/>
                <w:szCs w:val="18"/>
              </w:rPr>
              <w:t>iem pārkāpumiem,</w:t>
            </w:r>
            <w:r w:rsidR="00CC43BF" w:rsidRPr="009C764B">
              <w:rPr>
                <w:sz w:val="20"/>
                <w:szCs w:val="18"/>
              </w:rPr>
              <w:t xml:space="preserve"> </w:t>
            </w:r>
            <w:r w:rsidR="00676B65" w:rsidRPr="009C764B">
              <w:rPr>
                <w:sz w:val="20"/>
                <w:szCs w:val="18"/>
              </w:rPr>
              <w:t>k</w:t>
            </w:r>
            <w:r w:rsidR="00676B65" w:rsidRPr="009C764B">
              <w:rPr>
                <w:b w:val="0"/>
                <w:bCs w:val="0"/>
                <w:sz w:val="20"/>
                <w:szCs w:val="18"/>
              </w:rPr>
              <w:t>uru</w:t>
            </w:r>
            <w:r w:rsidR="00676B65" w:rsidRPr="009C764B">
              <w:rPr>
                <w:sz w:val="20"/>
                <w:szCs w:val="18"/>
              </w:rPr>
              <w:t xml:space="preserve"> </w:t>
            </w:r>
            <w:r w:rsidR="00CC43BF" w:rsidRPr="009C764B">
              <w:rPr>
                <w:sz w:val="20"/>
                <w:szCs w:val="18"/>
              </w:rPr>
              <w:t>rezultātā notiek nepamatota</w:t>
            </w:r>
            <w:r w:rsidRPr="009C764B">
              <w:rPr>
                <w:sz w:val="20"/>
                <w:szCs w:val="18"/>
              </w:rPr>
              <w:t xml:space="preserve"> valsts radītu priekšrocību un atvieglojumu </w:t>
            </w:r>
            <w:r w:rsidR="00177A3B" w:rsidRPr="009C764B">
              <w:rPr>
                <w:sz w:val="20"/>
                <w:szCs w:val="18"/>
              </w:rPr>
              <w:t>piešķiršana</w:t>
            </w:r>
          </w:p>
        </w:tc>
        <w:tc>
          <w:tcPr>
            <w:tcW w:w="2977" w:type="dxa"/>
          </w:tcPr>
          <w:p w14:paraId="515D29A3" w14:textId="6CEAC581" w:rsidR="005D5759" w:rsidRPr="009C764B" w:rsidRDefault="00CC43BF" w:rsidP="00BD3D18">
            <w:pPr>
              <w:spacing w:after="60"/>
              <w:ind w:firstLine="0"/>
              <w:cnfStyle w:val="000000000000" w:firstRow="0" w:lastRow="0" w:firstColumn="0" w:lastColumn="0" w:oddVBand="0" w:evenVBand="0" w:oddHBand="0" w:evenHBand="0" w:firstRowFirstColumn="0" w:firstRowLastColumn="0" w:lastRowFirstColumn="0" w:lastRowLastColumn="0"/>
              <w:rPr>
                <w:sz w:val="20"/>
                <w:szCs w:val="18"/>
              </w:rPr>
            </w:pPr>
            <w:r w:rsidRPr="009C764B">
              <w:rPr>
                <w:sz w:val="20"/>
                <w:szCs w:val="18"/>
              </w:rPr>
              <w:t xml:space="preserve">Darbinieki ziņo </w:t>
            </w:r>
            <w:r w:rsidR="005D5759" w:rsidRPr="009C764B">
              <w:rPr>
                <w:sz w:val="20"/>
                <w:szCs w:val="18"/>
              </w:rPr>
              <w:t>par valsts valodas lietošanas problēmām</w:t>
            </w:r>
          </w:p>
        </w:tc>
        <w:tc>
          <w:tcPr>
            <w:tcW w:w="2347" w:type="dxa"/>
          </w:tcPr>
          <w:p w14:paraId="7E133C89" w14:textId="1967E885" w:rsidR="005D5759" w:rsidRPr="009C764B" w:rsidRDefault="00FF39C1" w:rsidP="00BD3D18">
            <w:pPr>
              <w:spacing w:after="60"/>
              <w:ind w:firstLine="0"/>
              <w:cnfStyle w:val="000000000000" w:firstRow="0" w:lastRow="0" w:firstColumn="0" w:lastColumn="0" w:oddVBand="0" w:evenVBand="0" w:oddHBand="0" w:evenHBand="0" w:firstRowFirstColumn="0" w:firstRowLastColumn="0" w:lastRowFirstColumn="0" w:lastRowLastColumn="0"/>
              <w:rPr>
                <w:sz w:val="20"/>
                <w:szCs w:val="18"/>
              </w:rPr>
            </w:pPr>
            <w:r w:rsidRPr="009C764B">
              <w:rPr>
                <w:sz w:val="20"/>
                <w:szCs w:val="18"/>
              </w:rPr>
              <w:t>Darbinieks ziņo par fiktīvu nodarbinātību un nodokļu nemaksāšanu</w:t>
            </w:r>
          </w:p>
        </w:tc>
      </w:tr>
    </w:tbl>
    <w:p w14:paraId="0ACDC9E4" w14:textId="2FEAC858" w:rsidR="006B4770" w:rsidRPr="009C764B" w:rsidRDefault="006B4770" w:rsidP="006B4770">
      <w:pPr>
        <w:pStyle w:val="NormalWeb"/>
        <w:shd w:val="clear" w:color="auto" w:fill="FFFFFF"/>
        <w:spacing w:before="0" w:beforeAutospacing="0" w:after="0" w:afterAutospacing="0"/>
        <w:contextualSpacing/>
        <w:jc w:val="right"/>
        <w:rPr>
          <w:color w:val="000000"/>
          <w:sz w:val="16"/>
          <w:szCs w:val="16"/>
        </w:rPr>
      </w:pPr>
      <w:r w:rsidRPr="009C764B">
        <w:rPr>
          <w:color w:val="000000"/>
          <w:sz w:val="16"/>
          <w:szCs w:val="16"/>
        </w:rPr>
        <w:t xml:space="preserve">Avots: Valsts kanceleja </w:t>
      </w:r>
    </w:p>
    <w:p w14:paraId="617468C8" w14:textId="77777777" w:rsidR="006B4770" w:rsidRPr="009C764B" w:rsidRDefault="006B4770" w:rsidP="00B94DEC">
      <w:pPr>
        <w:pStyle w:val="NormalWeb"/>
        <w:shd w:val="clear" w:color="auto" w:fill="FFFFFF"/>
        <w:spacing w:before="0" w:beforeAutospacing="0" w:after="0" w:afterAutospacing="0"/>
        <w:contextualSpacing/>
        <w:jc w:val="both"/>
        <w:rPr>
          <w:color w:val="000000"/>
        </w:rPr>
      </w:pPr>
    </w:p>
    <w:p w14:paraId="1FA991C9" w14:textId="29B2D82B" w:rsidR="00924C6B" w:rsidRPr="009C764B" w:rsidRDefault="008137F5" w:rsidP="008137F5">
      <w:pPr>
        <w:pStyle w:val="NormalWeb"/>
        <w:shd w:val="clear" w:color="auto" w:fill="FFFFFF"/>
        <w:spacing w:before="0" w:beforeAutospacing="0" w:after="0" w:afterAutospacing="0"/>
        <w:contextualSpacing/>
        <w:jc w:val="both"/>
        <w:rPr>
          <w:sz w:val="22"/>
        </w:rPr>
      </w:pPr>
      <w:r w:rsidRPr="009C764B">
        <w:rPr>
          <w:b/>
          <w:bCs/>
          <w:color w:val="000000"/>
        </w:rPr>
        <w:t xml:space="preserve">Būtiska loma </w:t>
      </w:r>
      <w:r w:rsidR="00924C6B" w:rsidRPr="009C764B">
        <w:rPr>
          <w:b/>
          <w:bCs/>
          <w:color w:val="000000"/>
        </w:rPr>
        <w:t xml:space="preserve">izpratnes veicināšanā </w:t>
      </w:r>
      <w:r w:rsidRPr="009C764B">
        <w:rPr>
          <w:b/>
          <w:bCs/>
          <w:color w:val="000000"/>
        </w:rPr>
        <w:t>Likuma pirmsākumos</w:t>
      </w:r>
      <w:r w:rsidR="00676B65" w:rsidRPr="009C764B">
        <w:rPr>
          <w:b/>
          <w:bCs/>
          <w:color w:val="000000"/>
        </w:rPr>
        <w:t xml:space="preserve"> bija aktīvai komunikācijai</w:t>
      </w:r>
      <w:r w:rsidRPr="009C764B">
        <w:rPr>
          <w:color w:val="000000"/>
        </w:rPr>
        <w:t xml:space="preserve">. Notika </w:t>
      </w:r>
      <w:r w:rsidR="00924C6B" w:rsidRPr="009C764B">
        <w:rPr>
          <w:color w:val="000000"/>
        </w:rPr>
        <w:t>div</w:t>
      </w:r>
      <w:r w:rsidRPr="009C764B">
        <w:rPr>
          <w:color w:val="000000"/>
        </w:rPr>
        <w:t>as</w:t>
      </w:r>
      <w:r w:rsidR="00924C6B" w:rsidRPr="009C764B">
        <w:rPr>
          <w:color w:val="000000"/>
        </w:rPr>
        <w:t xml:space="preserve"> Valsts kancelejas </w:t>
      </w:r>
      <w:r w:rsidR="00676B65" w:rsidRPr="009C764B">
        <w:rPr>
          <w:color w:val="000000"/>
        </w:rPr>
        <w:t xml:space="preserve">organizētas </w:t>
      </w:r>
      <w:r w:rsidR="00924C6B" w:rsidRPr="009C764B">
        <w:rPr>
          <w:color w:val="000000"/>
        </w:rPr>
        <w:t>izpratnes veicināšanas kampaņ</w:t>
      </w:r>
      <w:r w:rsidRPr="009C764B">
        <w:rPr>
          <w:color w:val="000000"/>
        </w:rPr>
        <w:t>as</w:t>
      </w:r>
      <w:r w:rsidR="00924C6B" w:rsidRPr="009C764B">
        <w:rPr>
          <w:color w:val="000000"/>
        </w:rPr>
        <w:t xml:space="preserve"> un </w:t>
      </w:r>
      <w:r w:rsidRPr="009C764B">
        <w:rPr>
          <w:color w:val="000000"/>
        </w:rPr>
        <w:t xml:space="preserve">arī </w:t>
      </w:r>
      <w:r w:rsidR="00924C6B" w:rsidRPr="009C764B">
        <w:rPr>
          <w:color w:val="000000"/>
        </w:rPr>
        <w:t xml:space="preserve">aktīva komunikācija </w:t>
      </w:r>
      <w:r w:rsidRPr="009C764B">
        <w:rPr>
          <w:color w:val="000000"/>
        </w:rPr>
        <w:t>ikdienā.</w:t>
      </w:r>
      <w:r w:rsidR="00924C6B" w:rsidRPr="009C764B">
        <w:rPr>
          <w:color w:val="000000"/>
        </w:rPr>
        <w:t xml:space="preserve"> Pirmā kampaņa ar saukli </w:t>
      </w:r>
      <w:r w:rsidR="001D50C4" w:rsidRPr="009C764B">
        <w:t>"</w:t>
      </w:r>
      <w:r w:rsidR="00924C6B" w:rsidRPr="009C764B">
        <w:rPr>
          <w:color w:val="000000"/>
        </w:rPr>
        <w:t>Redzi.</w:t>
      </w:r>
      <w:r w:rsidRPr="009C764B">
        <w:rPr>
          <w:color w:val="000000"/>
        </w:rPr>
        <w:t xml:space="preserve"> </w:t>
      </w:r>
      <w:r w:rsidR="00924C6B" w:rsidRPr="009C764B">
        <w:rPr>
          <w:color w:val="000000"/>
        </w:rPr>
        <w:t>Dzirdi.</w:t>
      </w:r>
      <w:r w:rsidRPr="009C764B">
        <w:rPr>
          <w:color w:val="000000"/>
        </w:rPr>
        <w:t xml:space="preserve"> </w:t>
      </w:r>
      <w:r w:rsidR="00924C6B" w:rsidRPr="009C764B">
        <w:rPr>
          <w:color w:val="000000"/>
        </w:rPr>
        <w:t>Runā</w:t>
      </w:r>
      <w:r w:rsidR="001D50C4" w:rsidRPr="009C764B">
        <w:rPr>
          <w:color w:val="000000"/>
        </w:rPr>
        <w:t>.</w:t>
      </w:r>
      <w:r w:rsidR="001D50C4" w:rsidRPr="009C764B">
        <w:t>"</w:t>
      </w:r>
      <w:r w:rsidR="00924C6B" w:rsidRPr="009C764B">
        <w:rPr>
          <w:color w:val="000000"/>
        </w:rPr>
        <w:t xml:space="preserve"> </w:t>
      </w:r>
      <w:r w:rsidRPr="009C764B">
        <w:rPr>
          <w:color w:val="000000"/>
        </w:rPr>
        <w:t>notika</w:t>
      </w:r>
      <w:r w:rsidR="00924C6B" w:rsidRPr="009C764B">
        <w:rPr>
          <w:color w:val="000000"/>
        </w:rPr>
        <w:t xml:space="preserve"> 2019.</w:t>
      </w:r>
      <w:r w:rsidR="00914495" w:rsidRPr="009C764B">
        <w:rPr>
          <w:color w:val="000000"/>
        </w:rPr>
        <w:t> </w:t>
      </w:r>
      <w:r w:rsidR="00924C6B" w:rsidRPr="009C764B">
        <w:rPr>
          <w:color w:val="000000"/>
        </w:rPr>
        <w:t>gadā vēl pirms L</w:t>
      </w:r>
      <w:r w:rsidR="00CC43BF" w:rsidRPr="009C764B">
        <w:rPr>
          <w:color w:val="000000"/>
        </w:rPr>
        <w:t xml:space="preserve">ikuma </w:t>
      </w:r>
      <w:r w:rsidR="00676B65" w:rsidRPr="009C764B">
        <w:rPr>
          <w:color w:val="000000"/>
        </w:rPr>
        <w:t xml:space="preserve">stāšanās </w:t>
      </w:r>
      <w:r w:rsidR="00CC43BF" w:rsidRPr="009C764B">
        <w:rPr>
          <w:color w:val="000000"/>
        </w:rPr>
        <w:t xml:space="preserve">spēkā. </w:t>
      </w:r>
      <w:r w:rsidR="00676B65" w:rsidRPr="009C764B">
        <w:rPr>
          <w:color w:val="000000"/>
        </w:rPr>
        <w:t>Tās rezultātā</w:t>
      </w:r>
      <w:r w:rsidR="00676B65" w:rsidRPr="009C764B">
        <w:t xml:space="preserve"> 2019. gada </w:t>
      </w:r>
      <w:r w:rsidR="00676B65" w:rsidRPr="009C764B">
        <w:lastRenderedPageBreak/>
        <w:t xml:space="preserve">pavasarī </w:t>
      </w:r>
      <w:r w:rsidR="00924C6B" w:rsidRPr="009C764B">
        <w:t>Likums guva patiešām lielu publicitāti</w:t>
      </w:r>
      <w:r w:rsidR="00914495" w:rsidRPr="009C764B">
        <w:t> </w:t>
      </w:r>
      <w:r w:rsidR="00924C6B" w:rsidRPr="009C764B">
        <w:t xml:space="preserve">– vairāk nekā 70 dažādu rakstu, sižetu, ziņu un viedokļu. </w:t>
      </w:r>
      <w:r w:rsidRPr="009C764B">
        <w:t>Darbu aizsāka oficiālā tīmekļvietne trauksmescelejs.lv</w:t>
      </w:r>
      <w:r w:rsidR="00924C6B" w:rsidRPr="009C764B">
        <w:t xml:space="preserve">. </w:t>
      </w:r>
      <w:r w:rsidR="009B4764" w:rsidRPr="009C764B">
        <w:t xml:space="preserve">Visā Latvijā bija izvietota vides </w:t>
      </w:r>
      <w:r w:rsidR="00924C6B" w:rsidRPr="009C764B">
        <w:t xml:space="preserve">reklāma, </w:t>
      </w:r>
      <w:r w:rsidR="009B4764" w:rsidRPr="009C764B">
        <w:rPr>
          <w:color w:val="000000"/>
        </w:rPr>
        <w:t xml:space="preserve">notika </w:t>
      </w:r>
      <w:r w:rsidRPr="009C764B">
        <w:t xml:space="preserve">kampaņa </w:t>
      </w:r>
      <w:r w:rsidR="00924C6B" w:rsidRPr="009C764B">
        <w:t>sociāl</w:t>
      </w:r>
      <w:r w:rsidRPr="009C764B">
        <w:t>aj</w:t>
      </w:r>
      <w:r w:rsidR="00924C6B" w:rsidRPr="009C764B">
        <w:t>os tīklo</w:t>
      </w:r>
      <w:r w:rsidRPr="009C764B">
        <w:t>s</w:t>
      </w:r>
      <w:r w:rsidR="00924C6B" w:rsidRPr="009C764B">
        <w:t>.</w:t>
      </w:r>
    </w:p>
    <w:p w14:paraId="67246C43" w14:textId="77317D8F" w:rsidR="00924C6B" w:rsidRPr="009C764B" w:rsidRDefault="00924C6B" w:rsidP="008137F5">
      <w:pPr>
        <w:pStyle w:val="NormalWeb"/>
        <w:shd w:val="clear" w:color="auto" w:fill="FFFFFF"/>
        <w:spacing w:before="0" w:beforeAutospacing="0" w:after="0" w:afterAutospacing="0"/>
        <w:contextualSpacing/>
        <w:jc w:val="both"/>
        <w:rPr>
          <w:color w:val="000000"/>
        </w:rPr>
      </w:pPr>
      <w:r w:rsidRPr="009C764B">
        <w:rPr>
          <w:color w:val="000000"/>
        </w:rPr>
        <w:t xml:space="preserve"> </w:t>
      </w:r>
    </w:p>
    <w:p w14:paraId="12423862" w14:textId="6FE7BC8C" w:rsidR="00256922" w:rsidRPr="009C764B" w:rsidRDefault="005B0D6C" w:rsidP="005B0D6C">
      <w:pPr>
        <w:pStyle w:val="NormalWeb"/>
        <w:shd w:val="clear" w:color="auto" w:fill="FFFFFF"/>
        <w:spacing w:before="0" w:beforeAutospacing="0" w:after="0" w:afterAutospacing="0"/>
        <w:contextualSpacing/>
        <w:jc w:val="both"/>
      </w:pPr>
      <w:r w:rsidRPr="009C764B">
        <w:rPr>
          <w:color w:val="000000"/>
        </w:rPr>
        <w:t>Būtiski, ka</w:t>
      </w:r>
      <w:r w:rsidRPr="009C764B">
        <w:rPr>
          <w:b/>
          <w:bCs/>
          <w:color w:val="000000"/>
        </w:rPr>
        <w:t xml:space="preserve"> aug i</w:t>
      </w:r>
      <w:r w:rsidR="00256922" w:rsidRPr="009C764B">
        <w:rPr>
          <w:b/>
          <w:bCs/>
          <w:color w:val="000000"/>
        </w:rPr>
        <w:t>zpratne par trauksmes celšanu</w:t>
      </w:r>
      <w:r w:rsidR="00256922" w:rsidRPr="009C764B">
        <w:rPr>
          <w:color w:val="000000"/>
        </w:rPr>
        <w:t xml:space="preserve">. </w:t>
      </w:r>
      <w:r w:rsidR="00C76A27" w:rsidRPr="009C764B">
        <w:t xml:space="preserve">Valsts kancelejas </w:t>
      </w:r>
      <w:r w:rsidR="009B4764" w:rsidRPr="009C764B">
        <w:t xml:space="preserve">veiktajā </w:t>
      </w:r>
      <w:r w:rsidR="00C76A27" w:rsidRPr="009C764B">
        <w:t xml:space="preserve">iedzīvotāju aptaujā, </w:t>
      </w:r>
      <w:r w:rsidR="00C76A27" w:rsidRPr="009C764B">
        <w:rPr>
          <w:color w:val="000000"/>
        </w:rPr>
        <w:t>a</w:t>
      </w:r>
      <w:r w:rsidR="00C76A27" w:rsidRPr="009C764B">
        <w:rPr>
          <w:bCs/>
        </w:rPr>
        <w:t xml:space="preserve">tbildot uz jautājumu </w:t>
      </w:r>
      <w:r w:rsidR="001D50C4" w:rsidRPr="009C764B">
        <w:t>"</w:t>
      </w:r>
      <w:r w:rsidR="00C76A27" w:rsidRPr="009C764B">
        <w:rPr>
          <w:bCs/>
        </w:rPr>
        <w:t>Vai Jūs zināt, ko nozīmē trauksmes celšana (Trauksmes celšanas likuma kontekstā)?</w:t>
      </w:r>
      <w:r w:rsidR="001D50C4" w:rsidRPr="009C764B">
        <w:t>"</w:t>
      </w:r>
      <w:r w:rsidR="00C76A27" w:rsidRPr="009C764B">
        <w:t xml:space="preserve">, </w:t>
      </w:r>
      <w:r w:rsidR="00C76A27" w:rsidRPr="009C764B">
        <w:rPr>
          <w:bCs/>
        </w:rPr>
        <w:t>2019. gada aprīlī 14 %</w:t>
      </w:r>
      <w:r w:rsidR="00C76A27" w:rsidRPr="009C764B">
        <w:rPr>
          <w:b/>
        </w:rPr>
        <w:t xml:space="preserve"> </w:t>
      </w:r>
      <w:r w:rsidR="00C76A27" w:rsidRPr="009C764B">
        <w:rPr>
          <w:bCs/>
        </w:rPr>
        <w:t>norādīja</w:t>
      </w:r>
      <w:r w:rsidR="00C76A27" w:rsidRPr="009C764B">
        <w:t>, ka zina</w:t>
      </w:r>
      <w:r w:rsidR="009B4764" w:rsidRPr="009C764B">
        <w:t>,</w:t>
      </w:r>
      <w:r w:rsidR="00C76A27" w:rsidRPr="009C764B">
        <w:t xml:space="preserve"> un 34</w:t>
      </w:r>
      <w:r w:rsidR="004962A0" w:rsidRPr="009C764B">
        <w:t xml:space="preserve"> </w:t>
      </w:r>
      <w:r w:rsidR="00C76A27" w:rsidRPr="009C764B">
        <w:t>%, ka daļēji zina, ko nozīmē trauksmes celšana, bet</w:t>
      </w:r>
      <w:r w:rsidR="00C76A27" w:rsidRPr="009C764B">
        <w:rPr>
          <w:color w:val="000000"/>
        </w:rPr>
        <w:t xml:space="preserve"> </w:t>
      </w:r>
      <w:r w:rsidRPr="009C764B">
        <w:rPr>
          <w:color w:val="000000"/>
        </w:rPr>
        <w:t>2020.</w:t>
      </w:r>
      <w:r w:rsidR="00B54BEE" w:rsidRPr="009C764B">
        <w:rPr>
          <w:color w:val="000000"/>
        </w:rPr>
        <w:t> </w:t>
      </w:r>
      <w:r w:rsidRPr="009C764B">
        <w:rPr>
          <w:color w:val="000000"/>
        </w:rPr>
        <w:t>gada</w:t>
      </w:r>
      <w:r w:rsidR="00256922" w:rsidRPr="009C764B">
        <w:t xml:space="preserve"> nogalē </w:t>
      </w:r>
      <w:r w:rsidR="00C76A27" w:rsidRPr="009C764B">
        <w:t xml:space="preserve">jau </w:t>
      </w:r>
      <w:r w:rsidR="00274ECE" w:rsidRPr="009C764B">
        <w:t>24</w:t>
      </w:r>
      <w:r w:rsidR="004962A0" w:rsidRPr="009C764B">
        <w:t xml:space="preserve"> </w:t>
      </w:r>
      <w:r w:rsidR="00256922" w:rsidRPr="009C764B">
        <w:rPr>
          <w:bCs/>
        </w:rPr>
        <w:t>% aptaujāto</w:t>
      </w:r>
      <w:r w:rsidR="0043796F" w:rsidRPr="009C764B">
        <w:rPr>
          <w:bCs/>
        </w:rPr>
        <w:t xml:space="preserve"> </w:t>
      </w:r>
      <w:r w:rsidR="0043796F" w:rsidRPr="009C764B">
        <w:t xml:space="preserve">norādīja, ka </w:t>
      </w:r>
      <w:r w:rsidR="0043796F" w:rsidRPr="009C764B">
        <w:rPr>
          <w:bCs/>
        </w:rPr>
        <w:t>zina</w:t>
      </w:r>
      <w:r w:rsidR="009B4764" w:rsidRPr="009C764B">
        <w:rPr>
          <w:bCs/>
        </w:rPr>
        <w:t>,</w:t>
      </w:r>
      <w:r w:rsidR="0043796F" w:rsidRPr="009C764B">
        <w:rPr>
          <w:bCs/>
        </w:rPr>
        <w:t xml:space="preserve"> </w:t>
      </w:r>
      <w:r w:rsidR="00274ECE" w:rsidRPr="009C764B">
        <w:rPr>
          <w:bCs/>
        </w:rPr>
        <w:t>un 38</w:t>
      </w:r>
      <w:r w:rsidR="004962A0" w:rsidRPr="009C764B">
        <w:rPr>
          <w:bCs/>
        </w:rPr>
        <w:t xml:space="preserve"> </w:t>
      </w:r>
      <w:r w:rsidR="00274ECE" w:rsidRPr="009C764B">
        <w:rPr>
          <w:bCs/>
        </w:rPr>
        <w:t>%, ka</w:t>
      </w:r>
      <w:r w:rsidR="0043796F" w:rsidRPr="009C764B">
        <w:rPr>
          <w:bCs/>
        </w:rPr>
        <w:t xml:space="preserve"> daļēji zina</w:t>
      </w:r>
      <w:r w:rsidR="0043796F" w:rsidRPr="009C764B">
        <w:t xml:space="preserve">, ko nozīmē </w:t>
      </w:r>
      <w:r w:rsidR="0043796F" w:rsidRPr="009C764B">
        <w:rPr>
          <w:bCs/>
        </w:rPr>
        <w:t>trauksmes</w:t>
      </w:r>
      <w:r w:rsidR="0043796F" w:rsidRPr="009C764B">
        <w:rPr>
          <w:b/>
        </w:rPr>
        <w:t xml:space="preserve"> </w:t>
      </w:r>
      <w:r w:rsidR="0043796F" w:rsidRPr="009C764B">
        <w:rPr>
          <w:bCs/>
        </w:rPr>
        <w:t>celšana</w:t>
      </w:r>
      <w:r w:rsidR="00256922" w:rsidRPr="009C764B">
        <w:t xml:space="preserve">. </w:t>
      </w:r>
      <w:r w:rsidR="00787C1F" w:rsidRPr="009C764B">
        <w:t xml:space="preserve">Uz jautājumu </w:t>
      </w:r>
      <w:r w:rsidR="001D50C4" w:rsidRPr="009C764B">
        <w:t>"</w:t>
      </w:r>
      <w:r w:rsidR="00787C1F" w:rsidRPr="009C764B">
        <w:t>Kas, Jūsuprāt, ir trauksmes celšana (Trauksmes celšanas likuma kontekstā?)</w:t>
      </w:r>
      <w:r w:rsidR="001D50C4" w:rsidRPr="009C764B">
        <w:t>"</w:t>
      </w:r>
      <w:r w:rsidR="00787C1F" w:rsidRPr="009C764B">
        <w:t xml:space="preserve"> atbildi, ka tā ir ziņošana par pārkāpumiem darbavietā, kas var kaitēt sabiedrības interesēm, 2020.</w:t>
      </w:r>
      <w:r w:rsidR="00B54BEE" w:rsidRPr="009C764B">
        <w:t> </w:t>
      </w:r>
      <w:r w:rsidR="00787C1F" w:rsidRPr="009C764B">
        <w:t xml:space="preserve">gadā </w:t>
      </w:r>
      <w:r w:rsidR="009B4764" w:rsidRPr="009C764B">
        <w:t>sniedza</w:t>
      </w:r>
      <w:r w:rsidR="009B4764" w:rsidRPr="009C764B">
        <w:rPr>
          <w:b/>
          <w:bCs/>
        </w:rPr>
        <w:t xml:space="preserve"> </w:t>
      </w:r>
      <w:r w:rsidR="00787C1F" w:rsidRPr="009C764B">
        <w:rPr>
          <w:b/>
          <w:bCs/>
        </w:rPr>
        <w:t>80</w:t>
      </w:r>
      <w:r w:rsidR="00CC43BF" w:rsidRPr="009C764B">
        <w:rPr>
          <w:b/>
          <w:bCs/>
        </w:rPr>
        <w:t> </w:t>
      </w:r>
      <w:r w:rsidR="00787C1F" w:rsidRPr="009C764B">
        <w:rPr>
          <w:b/>
          <w:bCs/>
        </w:rPr>
        <w:t>%</w:t>
      </w:r>
      <w:r w:rsidR="00787C1F" w:rsidRPr="009C764B">
        <w:t xml:space="preserve"> salīdzinoši ar </w:t>
      </w:r>
      <w:r w:rsidR="00787C1F" w:rsidRPr="009C764B">
        <w:rPr>
          <w:b/>
          <w:bCs/>
        </w:rPr>
        <w:t>77</w:t>
      </w:r>
      <w:r w:rsidR="00CC43BF" w:rsidRPr="009C764B">
        <w:rPr>
          <w:b/>
          <w:bCs/>
        </w:rPr>
        <w:t> </w:t>
      </w:r>
      <w:r w:rsidR="00787C1F" w:rsidRPr="009C764B">
        <w:rPr>
          <w:b/>
          <w:bCs/>
        </w:rPr>
        <w:t>%</w:t>
      </w:r>
      <w:r w:rsidR="00787C1F" w:rsidRPr="009C764B">
        <w:t xml:space="preserve"> 2019.</w:t>
      </w:r>
      <w:r w:rsidR="00B54BEE" w:rsidRPr="009C764B">
        <w:t> </w:t>
      </w:r>
      <w:r w:rsidR="00787C1F" w:rsidRPr="009C764B">
        <w:t>gadā.</w:t>
      </w:r>
    </w:p>
    <w:p w14:paraId="12B0CB4C" w14:textId="77777777" w:rsidR="00787C1F" w:rsidRPr="009C764B" w:rsidRDefault="00787C1F" w:rsidP="005B0D6C">
      <w:pPr>
        <w:pStyle w:val="NormalWeb"/>
        <w:shd w:val="clear" w:color="auto" w:fill="FFFFFF"/>
        <w:spacing w:before="0" w:beforeAutospacing="0" w:after="0" w:afterAutospacing="0"/>
        <w:contextualSpacing/>
        <w:jc w:val="both"/>
      </w:pPr>
    </w:p>
    <w:p w14:paraId="123E01F1" w14:textId="10F4958B" w:rsidR="002634B2" w:rsidRPr="009C764B" w:rsidRDefault="00787C1F" w:rsidP="00B94DEC">
      <w:pPr>
        <w:pStyle w:val="NormalWeb"/>
        <w:shd w:val="clear" w:color="auto" w:fill="FFFFFF"/>
        <w:spacing w:before="0" w:beforeAutospacing="0" w:after="0" w:afterAutospacing="0"/>
        <w:contextualSpacing/>
        <w:jc w:val="both"/>
      </w:pPr>
      <w:r w:rsidRPr="009C764B">
        <w:rPr>
          <w:color w:val="000000"/>
        </w:rPr>
        <w:t>2023.</w:t>
      </w:r>
      <w:r w:rsidR="00B54BEE" w:rsidRPr="009C764B">
        <w:rPr>
          <w:color w:val="000000"/>
        </w:rPr>
        <w:t> </w:t>
      </w:r>
      <w:r w:rsidRPr="009C764B">
        <w:rPr>
          <w:color w:val="000000"/>
        </w:rPr>
        <w:t xml:space="preserve">gada </w:t>
      </w:r>
      <w:r w:rsidR="00032590" w:rsidRPr="009C764B">
        <w:rPr>
          <w:color w:val="000000"/>
        </w:rPr>
        <w:t xml:space="preserve">Eirobarometra </w:t>
      </w:r>
      <w:r w:rsidR="009B4764" w:rsidRPr="009C764B">
        <w:t xml:space="preserve">veiktajā </w:t>
      </w:r>
      <w:r w:rsidR="00032590" w:rsidRPr="009C764B">
        <w:rPr>
          <w:color w:val="000000"/>
        </w:rPr>
        <w:t>aptauj</w:t>
      </w:r>
      <w:r w:rsidR="00710926" w:rsidRPr="009C764B">
        <w:rPr>
          <w:color w:val="000000"/>
        </w:rPr>
        <w:t>ā</w:t>
      </w:r>
      <w:r w:rsidR="00032590" w:rsidRPr="009C764B">
        <w:rPr>
          <w:color w:val="000000"/>
        </w:rPr>
        <w:t xml:space="preserve"> par korupciju</w:t>
      </w:r>
      <w:r w:rsidR="00710926" w:rsidRPr="009C764B">
        <w:rPr>
          <w:color w:val="000000"/>
        </w:rPr>
        <w:t xml:space="preserve"> </w:t>
      </w:r>
      <w:r w:rsidR="009E7FE0" w:rsidRPr="009C764B">
        <w:rPr>
          <w:color w:val="000000"/>
        </w:rPr>
        <w:t>ES</w:t>
      </w:r>
      <w:r w:rsidR="00710926" w:rsidRPr="009C764B">
        <w:rPr>
          <w:color w:val="000000"/>
        </w:rPr>
        <w:t xml:space="preserve"> dalībvalstīs </w:t>
      </w:r>
      <w:r w:rsidR="00032590" w:rsidRPr="009C764B">
        <w:rPr>
          <w:color w:val="000000"/>
        </w:rPr>
        <w:t>no visiem respondentiem, kuri personīgi pieredzējuši korupciju</w:t>
      </w:r>
      <w:r w:rsidR="00710926" w:rsidRPr="009C764B">
        <w:rPr>
          <w:color w:val="000000"/>
        </w:rPr>
        <w:t xml:space="preserve">, </w:t>
      </w:r>
      <w:r w:rsidR="009A7BB5" w:rsidRPr="009C764B">
        <w:rPr>
          <w:b/>
          <w:bCs/>
          <w:color w:val="000000"/>
        </w:rPr>
        <w:t>14</w:t>
      </w:r>
      <w:r w:rsidR="00CC43BF" w:rsidRPr="009C764B">
        <w:rPr>
          <w:b/>
          <w:bCs/>
          <w:color w:val="000000"/>
        </w:rPr>
        <w:t> </w:t>
      </w:r>
      <w:r w:rsidR="009A7BB5" w:rsidRPr="009C764B">
        <w:rPr>
          <w:b/>
          <w:bCs/>
          <w:color w:val="000000"/>
        </w:rPr>
        <w:t>%</w:t>
      </w:r>
      <w:r w:rsidR="009A7BB5" w:rsidRPr="009C764B">
        <w:rPr>
          <w:color w:val="000000"/>
        </w:rPr>
        <w:t xml:space="preserve"> </w:t>
      </w:r>
      <w:r w:rsidR="00032590" w:rsidRPr="009C764B">
        <w:rPr>
          <w:color w:val="000000"/>
        </w:rPr>
        <w:t xml:space="preserve">kādam </w:t>
      </w:r>
      <w:r w:rsidR="00710926" w:rsidRPr="009C764B">
        <w:rPr>
          <w:color w:val="000000"/>
        </w:rPr>
        <w:t xml:space="preserve">par to </w:t>
      </w:r>
      <w:r w:rsidR="00032590" w:rsidRPr="009C764B">
        <w:rPr>
          <w:color w:val="000000"/>
        </w:rPr>
        <w:t xml:space="preserve">ziņoja </w:t>
      </w:r>
      <w:r w:rsidR="009A7BB5" w:rsidRPr="009C764B">
        <w:rPr>
          <w:color w:val="000000"/>
        </w:rPr>
        <w:t xml:space="preserve">un </w:t>
      </w:r>
      <w:r w:rsidR="009A7BB5" w:rsidRPr="009C764B">
        <w:rPr>
          <w:b/>
          <w:bCs/>
          <w:color w:val="000000"/>
        </w:rPr>
        <w:t>85</w:t>
      </w:r>
      <w:r w:rsidR="00CC43BF" w:rsidRPr="009C764B">
        <w:rPr>
          <w:b/>
          <w:bCs/>
          <w:color w:val="000000"/>
        </w:rPr>
        <w:t> </w:t>
      </w:r>
      <w:r w:rsidR="009A7BB5" w:rsidRPr="009C764B">
        <w:rPr>
          <w:b/>
          <w:bCs/>
          <w:color w:val="000000"/>
        </w:rPr>
        <w:t>%</w:t>
      </w:r>
      <w:r w:rsidR="009A7BB5" w:rsidRPr="009C764B">
        <w:rPr>
          <w:color w:val="000000"/>
        </w:rPr>
        <w:t xml:space="preserve"> </w:t>
      </w:r>
      <w:r w:rsidR="00032590" w:rsidRPr="009C764B">
        <w:rPr>
          <w:color w:val="000000"/>
        </w:rPr>
        <w:t>neziņoja</w:t>
      </w:r>
      <w:r w:rsidR="009B4764" w:rsidRPr="009C764B">
        <w:rPr>
          <w:color w:val="000000"/>
        </w:rPr>
        <w:t xml:space="preserve"> (s</w:t>
      </w:r>
      <w:r w:rsidR="00032590" w:rsidRPr="009C764B">
        <w:rPr>
          <w:color w:val="000000"/>
        </w:rPr>
        <w:t xml:space="preserve">alīdzinoši Latvijā </w:t>
      </w:r>
      <w:r w:rsidR="009B4764" w:rsidRPr="009C764B">
        <w:t xml:space="preserve">– </w:t>
      </w:r>
      <w:r w:rsidR="00032590" w:rsidRPr="009C764B">
        <w:rPr>
          <w:b/>
          <w:bCs/>
          <w:color w:val="000000"/>
        </w:rPr>
        <w:t>9</w:t>
      </w:r>
      <w:r w:rsidR="00CC43BF" w:rsidRPr="009C764B">
        <w:rPr>
          <w:b/>
          <w:bCs/>
          <w:color w:val="000000"/>
        </w:rPr>
        <w:t> </w:t>
      </w:r>
      <w:r w:rsidR="00032590" w:rsidRPr="009C764B">
        <w:rPr>
          <w:b/>
          <w:bCs/>
          <w:color w:val="000000"/>
        </w:rPr>
        <w:t>%</w:t>
      </w:r>
      <w:r w:rsidR="00032590" w:rsidRPr="009C764B">
        <w:rPr>
          <w:color w:val="000000"/>
        </w:rPr>
        <w:t xml:space="preserve"> kādam ziņoja, bet </w:t>
      </w:r>
      <w:r w:rsidR="00032590" w:rsidRPr="009C764B">
        <w:rPr>
          <w:b/>
          <w:bCs/>
          <w:color w:val="000000"/>
        </w:rPr>
        <w:t>89</w:t>
      </w:r>
      <w:r w:rsidR="00CC43BF" w:rsidRPr="009C764B">
        <w:rPr>
          <w:b/>
          <w:bCs/>
          <w:color w:val="000000"/>
        </w:rPr>
        <w:t> </w:t>
      </w:r>
      <w:r w:rsidR="00032590" w:rsidRPr="009C764B">
        <w:rPr>
          <w:b/>
          <w:bCs/>
          <w:color w:val="000000"/>
        </w:rPr>
        <w:t>%</w:t>
      </w:r>
      <w:r w:rsidR="00032590" w:rsidRPr="009C764B">
        <w:rPr>
          <w:color w:val="000000"/>
        </w:rPr>
        <w:t xml:space="preserve"> neziņoja</w:t>
      </w:r>
      <w:r w:rsidR="009B4764" w:rsidRPr="009C764B">
        <w:rPr>
          <w:color w:val="000000"/>
        </w:rPr>
        <w:t>)</w:t>
      </w:r>
      <w:r w:rsidR="00032590" w:rsidRPr="009C764B">
        <w:rPr>
          <w:color w:val="000000"/>
        </w:rPr>
        <w:t xml:space="preserve">. </w:t>
      </w:r>
      <w:r w:rsidR="00D04E1E" w:rsidRPr="009C764B">
        <w:rPr>
          <w:color w:val="000000"/>
        </w:rPr>
        <w:t>L</w:t>
      </w:r>
      <w:r w:rsidR="002634B2" w:rsidRPr="009C764B">
        <w:t xml:space="preserve">īdzīgā aptaujā </w:t>
      </w:r>
      <w:r w:rsidR="00D04E1E" w:rsidRPr="009C764B">
        <w:t>2013.</w:t>
      </w:r>
      <w:r w:rsidR="00B54BEE" w:rsidRPr="009C764B">
        <w:t> </w:t>
      </w:r>
      <w:r w:rsidR="00D04E1E" w:rsidRPr="009C764B">
        <w:t xml:space="preserve">gadā </w:t>
      </w:r>
      <w:r w:rsidR="00B703A6" w:rsidRPr="009C764B">
        <w:t xml:space="preserve">Latvija bija starp </w:t>
      </w:r>
      <w:r w:rsidR="002634B2" w:rsidRPr="009C764B">
        <w:t>valst</w:t>
      </w:r>
      <w:r w:rsidR="00B703A6" w:rsidRPr="009C764B">
        <w:t>īm</w:t>
      </w:r>
      <w:r w:rsidR="002634B2" w:rsidRPr="009C764B">
        <w:t xml:space="preserve"> ar augstāko respondentu īpatsvaru, kas neziņoja par pieredzēto korupciju</w:t>
      </w:r>
      <w:r w:rsidR="00B54BEE" w:rsidRPr="009C764B">
        <w:t> </w:t>
      </w:r>
      <w:r w:rsidR="00CC43BF" w:rsidRPr="009C764B">
        <w:t xml:space="preserve">– </w:t>
      </w:r>
      <w:r w:rsidR="002634B2" w:rsidRPr="009C764B">
        <w:t>Polija (98</w:t>
      </w:r>
      <w:r w:rsidR="00CC43BF" w:rsidRPr="009C764B">
        <w:t> </w:t>
      </w:r>
      <w:r w:rsidR="002634B2" w:rsidRPr="009C764B">
        <w:t>%), Slovākija (96</w:t>
      </w:r>
      <w:r w:rsidR="00CC43BF" w:rsidRPr="009C764B">
        <w:t> </w:t>
      </w:r>
      <w:r w:rsidR="002634B2" w:rsidRPr="009C764B">
        <w:t>%), Grieķija (95</w:t>
      </w:r>
      <w:r w:rsidR="00CC43BF" w:rsidRPr="009C764B">
        <w:t> </w:t>
      </w:r>
      <w:r w:rsidR="002634B2" w:rsidRPr="009C764B">
        <w:t>%), Latvija (92</w:t>
      </w:r>
      <w:r w:rsidR="00CC43BF" w:rsidRPr="009C764B">
        <w:t> </w:t>
      </w:r>
      <w:r w:rsidR="002634B2" w:rsidRPr="009C764B">
        <w:t>%) un Igaunija (90</w:t>
      </w:r>
      <w:r w:rsidR="00CC43BF" w:rsidRPr="009C764B">
        <w:t> </w:t>
      </w:r>
      <w:r w:rsidR="002634B2" w:rsidRPr="009C764B">
        <w:t>%).</w:t>
      </w:r>
    </w:p>
    <w:p w14:paraId="18F1E5CF" w14:textId="77777777" w:rsidR="00467534" w:rsidRPr="009C764B" w:rsidRDefault="00467534" w:rsidP="00B94DEC">
      <w:pPr>
        <w:pStyle w:val="NormalWeb"/>
        <w:shd w:val="clear" w:color="auto" w:fill="FFFFFF"/>
        <w:spacing w:before="0" w:beforeAutospacing="0" w:after="0" w:afterAutospacing="0"/>
        <w:contextualSpacing/>
        <w:jc w:val="both"/>
      </w:pPr>
    </w:p>
    <w:p w14:paraId="72531C09" w14:textId="532731B7" w:rsidR="00D04E1E" w:rsidRPr="009C764B" w:rsidRDefault="002634B2" w:rsidP="00B94DEC">
      <w:pPr>
        <w:pStyle w:val="NormalWeb"/>
        <w:shd w:val="clear" w:color="auto" w:fill="FFFFFF"/>
        <w:spacing w:before="0" w:beforeAutospacing="0" w:after="0" w:afterAutospacing="0"/>
        <w:contextualSpacing/>
        <w:jc w:val="both"/>
      </w:pPr>
      <w:r w:rsidRPr="009C764B">
        <w:rPr>
          <w:color w:val="000000"/>
        </w:rPr>
        <w:t>Minētajā Eirobarometra 2023.</w:t>
      </w:r>
      <w:r w:rsidR="00B54BEE" w:rsidRPr="009C764B">
        <w:rPr>
          <w:color w:val="000000"/>
        </w:rPr>
        <w:t> </w:t>
      </w:r>
      <w:r w:rsidRPr="009C764B">
        <w:rPr>
          <w:color w:val="000000"/>
        </w:rPr>
        <w:t>gada aptaujā v</w:t>
      </w:r>
      <w:r w:rsidR="009A7BB5" w:rsidRPr="009C764B">
        <w:rPr>
          <w:color w:val="000000"/>
        </w:rPr>
        <w:t xml:space="preserve">airāk nekā puse respondentu </w:t>
      </w:r>
      <w:r w:rsidR="0070583A" w:rsidRPr="009C764B">
        <w:rPr>
          <w:color w:val="000000"/>
        </w:rPr>
        <w:t>ES</w:t>
      </w:r>
      <w:r w:rsidR="00CC43BF" w:rsidRPr="009C764B">
        <w:rPr>
          <w:color w:val="000000"/>
        </w:rPr>
        <w:t xml:space="preserve"> </w:t>
      </w:r>
      <w:r w:rsidR="00710926" w:rsidRPr="009C764B">
        <w:rPr>
          <w:color w:val="000000"/>
        </w:rPr>
        <w:t xml:space="preserve">dalībvalstīs </w:t>
      </w:r>
      <w:r w:rsidR="009A7BB5" w:rsidRPr="009C764B">
        <w:rPr>
          <w:color w:val="000000"/>
        </w:rPr>
        <w:t>(</w:t>
      </w:r>
      <w:r w:rsidR="009A7BB5" w:rsidRPr="009C764B">
        <w:rPr>
          <w:b/>
          <w:bCs/>
          <w:color w:val="000000"/>
        </w:rPr>
        <w:t>54</w:t>
      </w:r>
      <w:r w:rsidR="00CC43BF" w:rsidRPr="009C764B">
        <w:rPr>
          <w:b/>
          <w:bCs/>
          <w:color w:val="000000"/>
        </w:rPr>
        <w:t> </w:t>
      </w:r>
      <w:r w:rsidR="009A7BB5" w:rsidRPr="009C764B">
        <w:rPr>
          <w:b/>
          <w:bCs/>
          <w:color w:val="000000"/>
        </w:rPr>
        <w:t>%</w:t>
      </w:r>
      <w:r w:rsidR="009A7BB5" w:rsidRPr="009C764B">
        <w:rPr>
          <w:color w:val="000000"/>
        </w:rPr>
        <w:t>) nezin</w:t>
      </w:r>
      <w:r w:rsidR="00B24286" w:rsidRPr="009C764B">
        <w:rPr>
          <w:color w:val="000000"/>
        </w:rPr>
        <w:t>a un</w:t>
      </w:r>
      <w:r w:rsidR="009A7BB5" w:rsidRPr="009C764B">
        <w:rPr>
          <w:color w:val="000000"/>
        </w:rPr>
        <w:t xml:space="preserve"> </w:t>
      </w:r>
      <w:r w:rsidR="009A7BB5" w:rsidRPr="009C764B">
        <w:rPr>
          <w:b/>
          <w:bCs/>
          <w:color w:val="000000"/>
        </w:rPr>
        <w:t>45</w:t>
      </w:r>
      <w:r w:rsidR="00CC43BF" w:rsidRPr="009C764B">
        <w:rPr>
          <w:b/>
          <w:bCs/>
          <w:color w:val="000000"/>
        </w:rPr>
        <w:t> </w:t>
      </w:r>
      <w:r w:rsidR="009A7BB5" w:rsidRPr="009C764B">
        <w:rPr>
          <w:b/>
          <w:bCs/>
          <w:color w:val="000000"/>
        </w:rPr>
        <w:t>%</w:t>
      </w:r>
      <w:r w:rsidR="009A7BB5" w:rsidRPr="009C764B">
        <w:rPr>
          <w:color w:val="000000"/>
        </w:rPr>
        <w:t xml:space="preserve"> zina</w:t>
      </w:r>
      <w:r w:rsidR="00B24286" w:rsidRPr="009C764B">
        <w:rPr>
          <w:color w:val="000000"/>
        </w:rPr>
        <w:t>, kur ziņot par korupciju</w:t>
      </w:r>
      <w:r w:rsidR="009A7BB5" w:rsidRPr="009C764B">
        <w:rPr>
          <w:color w:val="000000"/>
        </w:rPr>
        <w:t xml:space="preserve">. Salīdzinoši Latvijā </w:t>
      </w:r>
      <w:r w:rsidR="00032590" w:rsidRPr="009C764B">
        <w:rPr>
          <w:color w:val="000000"/>
        </w:rPr>
        <w:t xml:space="preserve">šis rādītājs </w:t>
      </w:r>
      <w:r w:rsidR="009A7BB5" w:rsidRPr="009C764B">
        <w:rPr>
          <w:color w:val="000000"/>
        </w:rPr>
        <w:t xml:space="preserve">ir </w:t>
      </w:r>
      <w:r w:rsidR="00787C1F" w:rsidRPr="009C764B">
        <w:rPr>
          <w:color w:val="000000"/>
        </w:rPr>
        <w:t>labāks</w:t>
      </w:r>
      <w:r w:rsidR="00710926" w:rsidRPr="009C764B">
        <w:rPr>
          <w:color w:val="000000"/>
        </w:rPr>
        <w:t xml:space="preserve"> </w:t>
      </w:r>
      <w:r w:rsidR="009A7BB5" w:rsidRPr="009C764B">
        <w:rPr>
          <w:color w:val="000000"/>
        </w:rPr>
        <w:t>–</w:t>
      </w:r>
      <w:r w:rsidR="00787C1F" w:rsidRPr="009C764B">
        <w:rPr>
          <w:color w:val="000000"/>
        </w:rPr>
        <w:t xml:space="preserve"> tikai </w:t>
      </w:r>
      <w:r w:rsidR="00787C1F" w:rsidRPr="009C764B">
        <w:rPr>
          <w:b/>
          <w:bCs/>
          <w:color w:val="000000"/>
        </w:rPr>
        <w:t>47</w:t>
      </w:r>
      <w:r w:rsidR="00CC43BF" w:rsidRPr="009C764B">
        <w:rPr>
          <w:b/>
          <w:bCs/>
          <w:color w:val="000000"/>
        </w:rPr>
        <w:t> </w:t>
      </w:r>
      <w:r w:rsidR="00787C1F" w:rsidRPr="009C764B">
        <w:rPr>
          <w:b/>
          <w:bCs/>
          <w:color w:val="000000"/>
        </w:rPr>
        <w:t>%</w:t>
      </w:r>
      <w:r w:rsidR="00787C1F" w:rsidRPr="009C764B">
        <w:rPr>
          <w:color w:val="000000"/>
        </w:rPr>
        <w:t xml:space="preserve"> nezina un </w:t>
      </w:r>
      <w:r w:rsidR="009A7BB5" w:rsidRPr="009C764B">
        <w:rPr>
          <w:b/>
          <w:bCs/>
          <w:color w:val="000000"/>
        </w:rPr>
        <w:t>51</w:t>
      </w:r>
      <w:r w:rsidR="00CC43BF" w:rsidRPr="009C764B">
        <w:rPr>
          <w:b/>
          <w:bCs/>
          <w:color w:val="000000"/>
        </w:rPr>
        <w:t> </w:t>
      </w:r>
      <w:r w:rsidR="009A7BB5" w:rsidRPr="009C764B">
        <w:rPr>
          <w:b/>
          <w:bCs/>
          <w:color w:val="000000"/>
        </w:rPr>
        <w:t>%</w:t>
      </w:r>
      <w:r w:rsidR="009A7BB5" w:rsidRPr="009C764B">
        <w:rPr>
          <w:color w:val="000000"/>
        </w:rPr>
        <w:t xml:space="preserve"> zina</w:t>
      </w:r>
      <w:r w:rsidR="00432BCB" w:rsidRPr="009C764B">
        <w:rPr>
          <w:color w:val="000000"/>
        </w:rPr>
        <w:t>, kur ziņot</w:t>
      </w:r>
      <w:r w:rsidR="009A7BB5" w:rsidRPr="009C764B">
        <w:rPr>
          <w:color w:val="000000"/>
        </w:rPr>
        <w:t xml:space="preserve">. </w:t>
      </w:r>
      <w:r w:rsidR="00D04E1E" w:rsidRPr="009C764B">
        <w:rPr>
          <w:color w:val="000000"/>
        </w:rPr>
        <w:t>Tikmēr l</w:t>
      </w:r>
      <w:r w:rsidR="00D04E1E" w:rsidRPr="009C764B">
        <w:t>īdzīgā aptaujā 2013.</w:t>
      </w:r>
      <w:r w:rsidR="00B54BEE" w:rsidRPr="009C764B">
        <w:t> </w:t>
      </w:r>
      <w:r w:rsidR="00D04E1E" w:rsidRPr="009C764B">
        <w:t xml:space="preserve">gadā Latvija bija starp valstīm ar augstāko respondentu īpatsvaru, kas nezinātu, kur ziņot, ja </w:t>
      </w:r>
      <w:r w:rsidR="00787C1F" w:rsidRPr="009C764B">
        <w:t>saskartos ar</w:t>
      </w:r>
      <w:r w:rsidR="00D04E1E" w:rsidRPr="009C764B">
        <w:t xml:space="preserve"> korupciju</w:t>
      </w:r>
      <w:r w:rsidR="009B4764" w:rsidRPr="009C764B">
        <w:t>,</w:t>
      </w:r>
      <w:r w:rsidR="00B54BEE" w:rsidRPr="009C764B">
        <w:t> </w:t>
      </w:r>
      <w:r w:rsidR="00D04E1E" w:rsidRPr="009C764B">
        <w:t>– Ungārija (63</w:t>
      </w:r>
      <w:r w:rsidR="00CC43BF" w:rsidRPr="009C764B">
        <w:t> </w:t>
      </w:r>
      <w:r w:rsidR="00D04E1E" w:rsidRPr="009C764B">
        <w:t>%), Beļģija (61</w:t>
      </w:r>
      <w:r w:rsidR="00CC43BF" w:rsidRPr="009C764B">
        <w:t> </w:t>
      </w:r>
      <w:r w:rsidR="00D04E1E" w:rsidRPr="009C764B">
        <w:t>%), Igaunija (58</w:t>
      </w:r>
      <w:r w:rsidR="00CC43BF" w:rsidRPr="009C764B">
        <w:t> </w:t>
      </w:r>
      <w:r w:rsidR="00D04E1E" w:rsidRPr="009C764B">
        <w:t>%), Latvija (57</w:t>
      </w:r>
      <w:r w:rsidR="00CC43BF" w:rsidRPr="009C764B">
        <w:t> </w:t>
      </w:r>
      <w:r w:rsidR="00D04E1E" w:rsidRPr="009C764B">
        <w:t>%).</w:t>
      </w:r>
    </w:p>
    <w:p w14:paraId="71CB46C1" w14:textId="77777777" w:rsidR="006B4770" w:rsidRPr="009C764B" w:rsidRDefault="006B4770" w:rsidP="00B94DEC">
      <w:pPr>
        <w:pStyle w:val="NormalWeb"/>
        <w:shd w:val="clear" w:color="auto" w:fill="FFFFFF"/>
        <w:spacing w:before="0" w:beforeAutospacing="0" w:after="0" w:afterAutospacing="0"/>
        <w:contextualSpacing/>
        <w:jc w:val="both"/>
        <w:rPr>
          <w:color w:val="000000"/>
        </w:rPr>
      </w:pPr>
    </w:p>
    <w:p w14:paraId="5364E14D" w14:textId="71C7B37B" w:rsidR="00B23DA1" w:rsidRPr="009C764B" w:rsidRDefault="009A7BB5" w:rsidP="00B94DEC">
      <w:pPr>
        <w:pStyle w:val="NormalWeb"/>
        <w:shd w:val="clear" w:color="auto" w:fill="FFFFFF"/>
        <w:spacing w:before="0" w:beforeAutospacing="0" w:after="0" w:afterAutospacing="0"/>
        <w:contextualSpacing/>
        <w:jc w:val="both"/>
        <w:rPr>
          <w:color w:val="000000"/>
        </w:rPr>
      </w:pPr>
      <w:r w:rsidRPr="009C764B">
        <w:rPr>
          <w:color w:val="000000"/>
        </w:rPr>
        <w:t>2023.</w:t>
      </w:r>
      <w:r w:rsidR="00B54BEE" w:rsidRPr="009C764B">
        <w:rPr>
          <w:color w:val="000000"/>
        </w:rPr>
        <w:t> </w:t>
      </w:r>
      <w:r w:rsidRPr="009C764B">
        <w:rPr>
          <w:color w:val="000000"/>
        </w:rPr>
        <w:t>gadā izplatītākie iemesli neziņot par korupciju bija šādi: grūti kaut ko pierādīt (47</w:t>
      </w:r>
      <w:r w:rsidR="00CC43BF" w:rsidRPr="009C764B">
        <w:rPr>
          <w:color w:val="000000"/>
        </w:rPr>
        <w:t> </w:t>
      </w:r>
      <w:r w:rsidRPr="009C764B">
        <w:rPr>
          <w:color w:val="000000"/>
        </w:rPr>
        <w:t xml:space="preserve">% respondentu vidēji </w:t>
      </w:r>
      <w:r w:rsidR="00CC43BF" w:rsidRPr="009C764B">
        <w:rPr>
          <w:color w:val="000000"/>
        </w:rPr>
        <w:t>E</w:t>
      </w:r>
      <w:r w:rsidR="0070583A" w:rsidRPr="009C764B">
        <w:rPr>
          <w:color w:val="000000"/>
        </w:rPr>
        <w:t>S</w:t>
      </w:r>
      <w:r w:rsidRPr="009C764B">
        <w:rPr>
          <w:color w:val="000000"/>
        </w:rPr>
        <w:t xml:space="preserve"> un 39</w:t>
      </w:r>
      <w:r w:rsidR="00CC43BF" w:rsidRPr="009C764B">
        <w:rPr>
          <w:color w:val="000000"/>
        </w:rPr>
        <w:t> </w:t>
      </w:r>
      <w:r w:rsidRPr="009C764B">
        <w:rPr>
          <w:color w:val="000000"/>
        </w:rPr>
        <w:t>% Latvijā</w:t>
      </w:r>
      <w:r w:rsidR="009B4764" w:rsidRPr="009C764B">
        <w:rPr>
          <w:color w:val="000000"/>
        </w:rPr>
        <w:t xml:space="preserve">); </w:t>
      </w:r>
      <w:r w:rsidRPr="009C764B">
        <w:rPr>
          <w:color w:val="000000"/>
        </w:rPr>
        <w:t>ziņot ir bezjēdzīgi, jo atbildīgie sodu nesaņems (30</w:t>
      </w:r>
      <w:r w:rsidR="00CC43BF" w:rsidRPr="009C764B">
        <w:rPr>
          <w:color w:val="000000"/>
        </w:rPr>
        <w:t> </w:t>
      </w:r>
      <w:r w:rsidRPr="009C764B">
        <w:rPr>
          <w:color w:val="000000"/>
        </w:rPr>
        <w:t xml:space="preserve">% vidēji </w:t>
      </w:r>
      <w:r w:rsidR="0070583A" w:rsidRPr="009C764B">
        <w:rPr>
          <w:color w:val="000000"/>
        </w:rPr>
        <w:t>ES</w:t>
      </w:r>
      <w:r w:rsidRPr="009C764B">
        <w:rPr>
          <w:color w:val="000000"/>
        </w:rPr>
        <w:t xml:space="preserve"> un 35</w:t>
      </w:r>
      <w:r w:rsidR="00CC43BF" w:rsidRPr="009C764B">
        <w:rPr>
          <w:color w:val="000000"/>
        </w:rPr>
        <w:t> </w:t>
      </w:r>
      <w:r w:rsidRPr="009C764B">
        <w:rPr>
          <w:color w:val="000000"/>
        </w:rPr>
        <w:t>% Latvijā</w:t>
      </w:r>
      <w:r w:rsidR="009B4764" w:rsidRPr="009C764B">
        <w:rPr>
          <w:color w:val="000000"/>
        </w:rPr>
        <w:t xml:space="preserve">); </w:t>
      </w:r>
      <w:r w:rsidRPr="009C764B">
        <w:rPr>
          <w:color w:val="000000"/>
        </w:rPr>
        <w:t>ziņot</w:t>
      </w:r>
      <w:r w:rsidR="00B23DA1" w:rsidRPr="009C764B">
        <w:rPr>
          <w:color w:val="000000"/>
        </w:rPr>
        <w:t>āji nav aizsargāti</w:t>
      </w:r>
      <w:r w:rsidRPr="009C764B">
        <w:rPr>
          <w:color w:val="000000"/>
        </w:rPr>
        <w:t xml:space="preserve"> (</w:t>
      </w:r>
      <w:r w:rsidRPr="009C764B">
        <w:rPr>
          <w:b/>
          <w:bCs/>
          <w:color w:val="000000"/>
        </w:rPr>
        <w:t>28</w:t>
      </w:r>
      <w:r w:rsidR="00CC43BF" w:rsidRPr="009C764B">
        <w:rPr>
          <w:b/>
          <w:bCs/>
          <w:color w:val="000000"/>
        </w:rPr>
        <w:t> </w:t>
      </w:r>
      <w:r w:rsidRPr="009C764B">
        <w:rPr>
          <w:b/>
          <w:bCs/>
          <w:color w:val="000000"/>
        </w:rPr>
        <w:t>%</w:t>
      </w:r>
      <w:r w:rsidR="00CC43BF" w:rsidRPr="009C764B">
        <w:rPr>
          <w:color w:val="000000"/>
        </w:rPr>
        <w:t xml:space="preserve"> vidēji </w:t>
      </w:r>
      <w:r w:rsidR="0070583A" w:rsidRPr="009C764B">
        <w:rPr>
          <w:color w:val="000000"/>
        </w:rPr>
        <w:t>ES</w:t>
      </w:r>
      <w:r w:rsidRPr="009C764B">
        <w:rPr>
          <w:color w:val="000000"/>
        </w:rPr>
        <w:t xml:space="preserve"> un </w:t>
      </w:r>
      <w:r w:rsidRPr="009C764B">
        <w:rPr>
          <w:b/>
          <w:bCs/>
          <w:color w:val="000000"/>
        </w:rPr>
        <w:t>24</w:t>
      </w:r>
      <w:r w:rsidR="00CC43BF" w:rsidRPr="009C764B">
        <w:rPr>
          <w:b/>
          <w:bCs/>
          <w:color w:val="000000"/>
        </w:rPr>
        <w:t> </w:t>
      </w:r>
      <w:r w:rsidRPr="009C764B">
        <w:rPr>
          <w:b/>
          <w:bCs/>
          <w:color w:val="000000"/>
        </w:rPr>
        <w:t>%</w:t>
      </w:r>
      <w:r w:rsidRPr="009C764B">
        <w:rPr>
          <w:color w:val="000000"/>
        </w:rPr>
        <w:t xml:space="preserve"> Latvijā</w:t>
      </w:r>
      <w:r w:rsidR="009B4764" w:rsidRPr="009C764B">
        <w:rPr>
          <w:color w:val="000000"/>
        </w:rPr>
        <w:t xml:space="preserve">); </w:t>
      </w:r>
      <w:r w:rsidRPr="009C764B">
        <w:rPr>
          <w:color w:val="000000"/>
        </w:rPr>
        <w:t>nav zināms, kur ziņot (</w:t>
      </w:r>
      <w:r w:rsidRPr="009C764B">
        <w:rPr>
          <w:b/>
          <w:bCs/>
          <w:color w:val="000000"/>
        </w:rPr>
        <w:t>23</w:t>
      </w:r>
      <w:r w:rsidR="00CC43BF" w:rsidRPr="009C764B">
        <w:rPr>
          <w:b/>
          <w:bCs/>
          <w:color w:val="000000"/>
        </w:rPr>
        <w:t> </w:t>
      </w:r>
      <w:r w:rsidRPr="009C764B">
        <w:rPr>
          <w:b/>
          <w:bCs/>
          <w:color w:val="000000"/>
        </w:rPr>
        <w:t>%</w:t>
      </w:r>
      <w:r w:rsidRPr="009C764B">
        <w:rPr>
          <w:color w:val="000000"/>
        </w:rPr>
        <w:t xml:space="preserve"> vidēji </w:t>
      </w:r>
      <w:r w:rsidR="0070583A" w:rsidRPr="009C764B">
        <w:rPr>
          <w:color w:val="000000"/>
        </w:rPr>
        <w:t>ES</w:t>
      </w:r>
      <w:r w:rsidRPr="009C764B">
        <w:rPr>
          <w:color w:val="000000"/>
        </w:rPr>
        <w:t xml:space="preserve"> un tikai </w:t>
      </w:r>
      <w:r w:rsidRPr="009C764B">
        <w:rPr>
          <w:b/>
          <w:bCs/>
          <w:color w:val="000000"/>
        </w:rPr>
        <w:t>14</w:t>
      </w:r>
      <w:r w:rsidR="00CC43BF" w:rsidRPr="009C764B">
        <w:rPr>
          <w:b/>
          <w:bCs/>
          <w:color w:val="000000"/>
        </w:rPr>
        <w:t> </w:t>
      </w:r>
      <w:r w:rsidRPr="009C764B">
        <w:rPr>
          <w:b/>
          <w:bCs/>
          <w:color w:val="000000"/>
        </w:rPr>
        <w:t>%</w:t>
      </w:r>
      <w:r w:rsidRPr="009C764B">
        <w:rPr>
          <w:color w:val="000000"/>
        </w:rPr>
        <w:t xml:space="preserve"> Latvijā). </w:t>
      </w:r>
      <w:r w:rsidR="002634B2" w:rsidRPr="009C764B">
        <w:rPr>
          <w:color w:val="000000"/>
        </w:rPr>
        <w:t>Iepriekšējās</w:t>
      </w:r>
      <w:r w:rsidR="00751CE0" w:rsidRPr="009C764B">
        <w:rPr>
          <w:color w:val="000000"/>
        </w:rPr>
        <w:t xml:space="preserve"> Eirobarometra aptaujās </w:t>
      </w:r>
      <w:r w:rsidRPr="009C764B">
        <w:rPr>
          <w:color w:val="000000"/>
        </w:rPr>
        <w:t>201</w:t>
      </w:r>
      <w:r w:rsidR="00751CE0" w:rsidRPr="009C764B">
        <w:rPr>
          <w:color w:val="000000"/>
        </w:rPr>
        <w:t>3</w:t>
      </w:r>
      <w:r w:rsidRPr="009C764B">
        <w:rPr>
          <w:color w:val="000000"/>
        </w:rPr>
        <w:t>.</w:t>
      </w:r>
      <w:r w:rsidR="00B54BEE" w:rsidRPr="009C764B">
        <w:rPr>
          <w:color w:val="000000"/>
        </w:rPr>
        <w:t> </w:t>
      </w:r>
      <w:r w:rsidRPr="009C764B">
        <w:rPr>
          <w:color w:val="000000"/>
        </w:rPr>
        <w:t>gadā un 201</w:t>
      </w:r>
      <w:r w:rsidR="00751CE0" w:rsidRPr="009C764B">
        <w:rPr>
          <w:color w:val="000000"/>
        </w:rPr>
        <w:t>7</w:t>
      </w:r>
      <w:r w:rsidRPr="009C764B">
        <w:rPr>
          <w:color w:val="000000"/>
        </w:rPr>
        <w:t>.</w:t>
      </w:r>
      <w:r w:rsidR="00B54BEE" w:rsidRPr="009C764B">
        <w:rPr>
          <w:color w:val="000000"/>
        </w:rPr>
        <w:t> </w:t>
      </w:r>
      <w:r w:rsidRPr="009C764B">
        <w:rPr>
          <w:color w:val="000000"/>
        </w:rPr>
        <w:t>gadā visbiežāk tika nosaukti šie paši iemesli</w:t>
      </w:r>
      <w:r w:rsidR="002634B2" w:rsidRPr="009C764B">
        <w:rPr>
          <w:color w:val="000000"/>
        </w:rPr>
        <w:t xml:space="preserve"> </w:t>
      </w:r>
      <w:r w:rsidRPr="009C764B">
        <w:rPr>
          <w:color w:val="000000"/>
        </w:rPr>
        <w:t>neziņo</w:t>
      </w:r>
      <w:r w:rsidR="00B54BEE" w:rsidRPr="009C764B">
        <w:rPr>
          <w:color w:val="000000"/>
        </w:rPr>
        <w:t>šanai</w:t>
      </w:r>
      <w:r w:rsidR="002634B2" w:rsidRPr="009C764B">
        <w:rPr>
          <w:color w:val="000000"/>
        </w:rPr>
        <w:t xml:space="preserve"> par korupciju</w:t>
      </w:r>
      <w:r w:rsidRPr="009C764B">
        <w:rPr>
          <w:color w:val="000000"/>
        </w:rPr>
        <w:t>.</w:t>
      </w:r>
      <w:r w:rsidR="00D868D5" w:rsidRPr="009C764B">
        <w:rPr>
          <w:rStyle w:val="FootnoteReference"/>
          <w:color w:val="000000"/>
        </w:rPr>
        <w:footnoteReference w:id="10"/>
      </w:r>
      <w:r w:rsidRPr="009C764B">
        <w:rPr>
          <w:color w:val="000000"/>
        </w:rPr>
        <w:t xml:space="preserve"> </w:t>
      </w:r>
    </w:p>
    <w:p w14:paraId="72BA1AA6" w14:textId="77777777" w:rsidR="00B94DEC" w:rsidRPr="009C764B" w:rsidRDefault="00B94DEC" w:rsidP="00B94DEC">
      <w:pPr>
        <w:pStyle w:val="NormalWeb"/>
        <w:shd w:val="clear" w:color="auto" w:fill="FFFFFF"/>
        <w:spacing w:before="0" w:beforeAutospacing="0" w:after="0" w:afterAutospacing="0"/>
        <w:contextualSpacing/>
        <w:jc w:val="both"/>
        <w:rPr>
          <w:color w:val="000000"/>
        </w:rPr>
      </w:pPr>
    </w:p>
    <w:p w14:paraId="35D0B88F" w14:textId="77777777" w:rsidR="0067447B" w:rsidRPr="009C764B" w:rsidRDefault="0067447B" w:rsidP="00B94DEC">
      <w:pPr>
        <w:pStyle w:val="NormalWeb"/>
        <w:shd w:val="clear" w:color="auto" w:fill="FFFFFF"/>
        <w:spacing w:before="0" w:beforeAutospacing="0" w:after="0" w:afterAutospacing="0"/>
        <w:contextualSpacing/>
        <w:jc w:val="both"/>
        <w:rPr>
          <w:color w:val="000000"/>
        </w:rPr>
      </w:pPr>
    </w:p>
    <w:p w14:paraId="2D06E3E3" w14:textId="77777777" w:rsidR="0067447B" w:rsidRPr="009C764B" w:rsidRDefault="0067447B" w:rsidP="00B94DEC">
      <w:pPr>
        <w:pStyle w:val="NormalWeb"/>
        <w:shd w:val="clear" w:color="auto" w:fill="FFFFFF"/>
        <w:spacing w:before="0" w:beforeAutospacing="0" w:after="0" w:afterAutospacing="0"/>
        <w:contextualSpacing/>
        <w:jc w:val="both"/>
        <w:rPr>
          <w:color w:val="000000"/>
        </w:rPr>
      </w:pPr>
    </w:p>
    <w:p w14:paraId="3832DB23" w14:textId="77777777" w:rsidR="0067447B" w:rsidRPr="009C764B" w:rsidRDefault="0067447B" w:rsidP="00B94DEC">
      <w:pPr>
        <w:pStyle w:val="NormalWeb"/>
        <w:shd w:val="clear" w:color="auto" w:fill="FFFFFF"/>
        <w:spacing w:before="0" w:beforeAutospacing="0" w:after="0" w:afterAutospacing="0"/>
        <w:contextualSpacing/>
        <w:jc w:val="both"/>
        <w:rPr>
          <w:color w:val="000000"/>
        </w:rPr>
      </w:pPr>
    </w:p>
    <w:p w14:paraId="2EA2DE20" w14:textId="77777777" w:rsidR="0067447B" w:rsidRPr="009C764B" w:rsidRDefault="0067447B" w:rsidP="00B94DEC">
      <w:pPr>
        <w:pStyle w:val="NormalWeb"/>
        <w:shd w:val="clear" w:color="auto" w:fill="FFFFFF"/>
        <w:spacing w:before="0" w:beforeAutospacing="0" w:after="0" w:afterAutospacing="0"/>
        <w:contextualSpacing/>
        <w:jc w:val="both"/>
        <w:rPr>
          <w:color w:val="000000"/>
        </w:rPr>
      </w:pPr>
    </w:p>
    <w:p w14:paraId="09C3C8D3" w14:textId="77777777" w:rsidR="0067447B" w:rsidRPr="009C764B" w:rsidRDefault="0067447B" w:rsidP="00B94DEC">
      <w:pPr>
        <w:pStyle w:val="NormalWeb"/>
        <w:shd w:val="clear" w:color="auto" w:fill="FFFFFF"/>
        <w:spacing w:before="0" w:beforeAutospacing="0" w:after="0" w:afterAutospacing="0"/>
        <w:contextualSpacing/>
        <w:jc w:val="both"/>
        <w:rPr>
          <w:color w:val="000000"/>
        </w:rPr>
      </w:pPr>
    </w:p>
    <w:p w14:paraId="7BAC162D" w14:textId="77777777" w:rsidR="0067447B" w:rsidRPr="009C764B" w:rsidRDefault="0067447B" w:rsidP="00B94DEC">
      <w:pPr>
        <w:pStyle w:val="NormalWeb"/>
        <w:shd w:val="clear" w:color="auto" w:fill="FFFFFF"/>
        <w:spacing w:before="0" w:beforeAutospacing="0" w:after="0" w:afterAutospacing="0"/>
        <w:contextualSpacing/>
        <w:jc w:val="both"/>
        <w:rPr>
          <w:color w:val="000000"/>
        </w:rPr>
      </w:pPr>
    </w:p>
    <w:p w14:paraId="6C84A582" w14:textId="77777777" w:rsidR="0067447B" w:rsidRPr="009C764B" w:rsidRDefault="0067447B" w:rsidP="00B94DEC">
      <w:pPr>
        <w:pStyle w:val="NormalWeb"/>
        <w:shd w:val="clear" w:color="auto" w:fill="FFFFFF"/>
        <w:spacing w:before="0" w:beforeAutospacing="0" w:after="0" w:afterAutospacing="0"/>
        <w:contextualSpacing/>
        <w:jc w:val="both"/>
        <w:rPr>
          <w:color w:val="000000"/>
        </w:rPr>
      </w:pPr>
    </w:p>
    <w:p w14:paraId="006E1FD3" w14:textId="77777777" w:rsidR="0067447B" w:rsidRPr="009C764B" w:rsidRDefault="0067447B" w:rsidP="00B94DEC">
      <w:pPr>
        <w:pStyle w:val="NormalWeb"/>
        <w:shd w:val="clear" w:color="auto" w:fill="FFFFFF"/>
        <w:spacing w:before="0" w:beforeAutospacing="0" w:after="0" w:afterAutospacing="0"/>
        <w:contextualSpacing/>
        <w:jc w:val="both"/>
        <w:rPr>
          <w:color w:val="000000"/>
        </w:rPr>
      </w:pPr>
    </w:p>
    <w:p w14:paraId="52AE04CA" w14:textId="77777777" w:rsidR="0067447B" w:rsidRPr="009C764B" w:rsidRDefault="0067447B" w:rsidP="00B94DEC">
      <w:pPr>
        <w:pStyle w:val="NormalWeb"/>
        <w:shd w:val="clear" w:color="auto" w:fill="FFFFFF"/>
        <w:spacing w:before="0" w:beforeAutospacing="0" w:after="0" w:afterAutospacing="0"/>
        <w:contextualSpacing/>
        <w:jc w:val="both"/>
        <w:rPr>
          <w:color w:val="000000"/>
        </w:rPr>
      </w:pPr>
    </w:p>
    <w:p w14:paraId="4234D927" w14:textId="77777777" w:rsidR="0067447B" w:rsidRPr="009C764B" w:rsidRDefault="0067447B" w:rsidP="00B94DEC">
      <w:pPr>
        <w:pStyle w:val="NormalWeb"/>
        <w:shd w:val="clear" w:color="auto" w:fill="FFFFFF"/>
        <w:spacing w:before="0" w:beforeAutospacing="0" w:after="0" w:afterAutospacing="0"/>
        <w:contextualSpacing/>
        <w:jc w:val="both"/>
        <w:rPr>
          <w:color w:val="000000"/>
        </w:rPr>
      </w:pPr>
    </w:p>
    <w:p w14:paraId="1ED19F92" w14:textId="77777777" w:rsidR="0067447B" w:rsidRPr="009C764B" w:rsidRDefault="0067447B" w:rsidP="00B94DEC">
      <w:pPr>
        <w:pStyle w:val="NormalWeb"/>
        <w:shd w:val="clear" w:color="auto" w:fill="FFFFFF"/>
        <w:spacing w:before="0" w:beforeAutospacing="0" w:after="0" w:afterAutospacing="0"/>
        <w:contextualSpacing/>
        <w:jc w:val="both"/>
        <w:rPr>
          <w:color w:val="000000"/>
        </w:rPr>
      </w:pPr>
    </w:p>
    <w:p w14:paraId="335E498D" w14:textId="77777777" w:rsidR="0067447B" w:rsidRPr="009C764B" w:rsidRDefault="0067447B" w:rsidP="00B94DEC">
      <w:pPr>
        <w:pStyle w:val="NormalWeb"/>
        <w:shd w:val="clear" w:color="auto" w:fill="FFFFFF"/>
        <w:spacing w:before="0" w:beforeAutospacing="0" w:after="0" w:afterAutospacing="0"/>
        <w:contextualSpacing/>
        <w:jc w:val="both"/>
        <w:rPr>
          <w:color w:val="000000"/>
        </w:rPr>
      </w:pPr>
    </w:p>
    <w:p w14:paraId="69CF34E5" w14:textId="77777777" w:rsidR="0067447B" w:rsidRPr="009C764B" w:rsidRDefault="0067447B" w:rsidP="00B94DEC">
      <w:pPr>
        <w:pStyle w:val="NormalWeb"/>
        <w:shd w:val="clear" w:color="auto" w:fill="FFFFFF"/>
        <w:spacing w:before="0" w:beforeAutospacing="0" w:after="0" w:afterAutospacing="0"/>
        <w:contextualSpacing/>
        <w:jc w:val="both"/>
        <w:rPr>
          <w:color w:val="000000"/>
        </w:rPr>
      </w:pPr>
    </w:p>
    <w:p w14:paraId="387590A7" w14:textId="43B07864" w:rsidR="009A7BB5" w:rsidRPr="009C764B" w:rsidRDefault="007823E9" w:rsidP="00EC48B4">
      <w:pPr>
        <w:pStyle w:val="NormalWeb"/>
        <w:shd w:val="clear" w:color="auto" w:fill="FFFFFF"/>
        <w:spacing w:before="0" w:beforeAutospacing="0" w:after="0" w:afterAutospacing="0"/>
        <w:ind w:firstLine="0"/>
        <w:contextualSpacing/>
        <w:jc w:val="center"/>
        <w:rPr>
          <w:color w:val="000000"/>
          <w:sz w:val="22"/>
          <w:szCs w:val="22"/>
        </w:rPr>
      </w:pPr>
      <w:r w:rsidRPr="009C764B">
        <w:rPr>
          <w:b/>
          <w:bCs/>
          <w:color w:val="000000"/>
          <w:sz w:val="22"/>
          <w:szCs w:val="22"/>
        </w:rPr>
        <w:lastRenderedPageBreak/>
        <w:t>2</w:t>
      </w:r>
      <w:r w:rsidR="00B94DEC" w:rsidRPr="009C764B">
        <w:rPr>
          <w:b/>
          <w:bCs/>
          <w:color w:val="000000"/>
          <w:sz w:val="22"/>
          <w:szCs w:val="22"/>
        </w:rPr>
        <w:t>.</w:t>
      </w:r>
      <w:r w:rsidR="00B54BEE" w:rsidRPr="009C764B">
        <w:rPr>
          <w:b/>
          <w:bCs/>
          <w:color w:val="000000"/>
          <w:sz w:val="22"/>
          <w:szCs w:val="22"/>
        </w:rPr>
        <w:t> </w:t>
      </w:r>
      <w:r w:rsidR="00B94DEC" w:rsidRPr="009C764B">
        <w:rPr>
          <w:b/>
          <w:bCs/>
          <w:color w:val="000000"/>
          <w:sz w:val="22"/>
          <w:szCs w:val="22"/>
        </w:rPr>
        <w:t>attēls</w:t>
      </w:r>
      <w:r w:rsidR="00F763C2" w:rsidRPr="009C764B">
        <w:rPr>
          <w:b/>
          <w:bCs/>
          <w:color w:val="000000"/>
          <w:sz w:val="22"/>
          <w:szCs w:val="22"/>
        </w:rPr>
        <w:t xml:space="preserve">. </w:t>
      </w:r>
      <w:r w:rsidR="00D04E1E" w:rsidRPr="009C764B">
        <w:rPr>
          <w:b/>
          <w:bCs/>
          <w:color w:val="000000"/>
          <w:sz w:val="22"/>
          <w:szCs w:val="22"/>
        </w:rPr>
        <w:t>A</w:t>
      </w:r>
      <w:r w:rsidR="00D868D5" w:rsidRPr="009C764B">
        <w:rPr>
          <w:b/>
          <w:bCs/>
          <w:color w:val="000000"/>
          <w:sz w:val="22"/>
          <w:szCs w:val="22"/>
        </w:rPr>
        <w:t>izsardzīb</w:t>
      </w:r>
      <w:r w:rsidR="00D04E1E" w:rsidRPr="009C764B">
        <w:rPr>
          <w:b/>
          <w:bCs/>
          <w:color w:val="000000"/>
          <w:sz w:val="22"/>
          <w:szCs w:val="22"/>
        </w:rPr>
        <w:t>a</w:t>
      </w:r>
      <w:r w:rsidRPr="009C764B">
        <w:rPr>
          <w:b/>
          <w:bCs/>
          <w:color w:val="000000"/>
          <w:sz w:val="22"/>
          <w:szCs w:val="22"/>
        </w:rPr>
        <w:t>s</w:t>
      </w:r>
      <w:r w:rsidR="00D868D5" w:rsidRPr="009C764B">
        <w:rPr>
          <w:b/>
          <w:bCs/>
          <w:color w:val="000000"/>
          <w:sz w:val="22"/>
          <w:szCs w:val="22"/>
        </w:rPr>
        <w:t xml:space="preserve"> un </w:t>
      </w:r>
      <w:r w:rsidR="00D04E1E" w:rsidRPr="009C764B">
        <w:rPr>
          <w:b/>
          <w:bCs/>
          <w:color w:val="000000"/>
          <w:sz w:val="22"/>
          <w:szCs w:val="22"/>
        </w:rPr>
        <w:t>skaidr</w:t>
      </w:r>
      <w:r w:rsidRPr="009C764B">
        <w:rPr>
          <w:b/>
          <w:bCs/>
          <w:color w:val="000000"/>
          <w:sz w:val="22"/>
          <w:szCs w:val="22"/>
        </w:rPr>
        <w:t>u</w:t>
      </w:r>
      <w:r w:rsidR="00D04E1E" w:rsidRPr="009C764B">
        <w:rPr>
          <w:b/>
          <w:bCs/>
          <w:color w:val="000000"/>
          <w:sz w:val="22"/>
          <w:szCs w:val="22"/>
        </w:rPr>
        <w:t xml:space="preserve"> </w:t>
      </w:r>
      <w:r w:rsidR="00D868D5" w:rsidRPr="009C764B">
        <w:rPr>
          <w:b/>
          <w:bCs/>
          <w:color w:val="000000"/>
          <w:sz w:val="22"/>
          <w:szCs w:val="22"/>
        </w:rPr>
        <w:t>ziņošanas kanāl</w:t>
      </w:r>
      <w:r w:rsidRPr="009C764B">
        <w:rPr>
          <w:b/>
          <w:bCs/>
          <w:color w:val="000000"/>
          <w:sz w:val="22"/>
          <w:szCs w:val="22"/>
        </w:rPr>
        <w:t>u neesība</w:t>
      </w:r>
      <w:r w:rsidR="00B54BEE" w:rsidRPr="009C764B">
        <w:rPr>
          <w:b/>
          <w:bCs/>
          <w:color w:val="000000"/>
          <w:sz w:val="22"/>
          <w:szCs w:val="22"/>
        </w:rPr>
        <w:t> –</w:t>
      </w:r>
      <w:r w:rsidR="00D04E1E" w:rsidRPr="009C764B">
        <w:rPr>
          <w:b/>
          <w:bCs/>
          <w:color w:val="000000"/>
          <w:sz w:val="22"/>
          <w:szCs w:val="22"/>
        </w:rPr>
        <w:t xml:space="preserve"> atturoši faktori ziņo</w:t>
      </w:r>
      <w:r w:rsidR="00B94DEC" w:rsidRPr="009C764B">
        <w:rPr>
          <w:b/>
          <w:bCs/>
          <w:color w:val="000000"/>
          <w:sz w:val="22"/>
          <w:szCs w:val="22"/>
        </w:rPr>
        <w:t>šanai</w:t>
      </w:r>
      <w:r w:rsidR="00D04E1E" w:rsidRPr="009C764B">
        <w:rPr>
          <w:b/>
          <w:bCs/>
          <w:color w:val="000000"/>
          <w:sz w:val="22"/>
          <w:szCs w:val="22"/>
        </w:rPr>
        <w:t xml:space="preserve"> par korupciju</w:t>
      </w:r>
      <w:r w:rsidR="00D56FED" w:rsidRPr="009C764B">
        <w:rPr>
          <w:color w:val="000000"/>
          <w:sz w:val="22"/>
          <w:szCs w:val="22"/>
        </w:rPr>
        <w:t xml:space="preserve"> (</w:t>
      </w:r>
      <w:r w:rsidR="00D04E1E" w:rsidRPr="009C764B">
        <w:rPr>
          <w:color w:val="000000"/>
          <w:sz w:val="22"/>
          <w:szCs w:val="22"/>
        </w:rPr>
        <w:t>Latvijas dat</w:t>
      </w:r>
      <w:r w:rsidR="00EC48B4" w:rsidRPr="009C764B">
        <w:rPr>
          <w:color w:val="000000"/>
          <w:sz w:val="22"/>
          <w:szCs w:val="22"/>
        </w:rPr>
        <w:t>i</w:t>
      </w:r>
      <w:r w:rsidR="00D56FED" w:rsidRPr="009C764B">
        <w:rPr>
          <w:color w:val="000000"/>
          <w:sz w:val="22"/>
          <w:szCs w:val="22"/>
        </w:rPr>
        <w:t>,</w:t>
      </w:r>
      <w:r w:rsidR="00D04E1E" w:rsidRPr="009C764B">
        <w:rPr>
          <w:color w:val="000000"/>
          <w:sz w:val="22"/>
          <w:szCs w:val="22"/>
        </w:rPr>
        <w:t xml:space="preserve"> 2013.–2023.</w:t>
      </w:r>
      <w:r w:rsidR="00B54BEE" w:rsidRPr="009C764B">
        <w:rPr>
          <w:color w:val="000000"/>
          <w:sz w:val="22"/>
          <w:szCs w:val="22"/>
        </w:rPr>
        <w:t> </w:t>
      </w:r>
      <w:r w:rsidR="00D04E1E" w:rsidRPr="009C764B">
        <w:rPr>
          <w:color w:val="000000"/>
          <w:sz w:val="22"/>
          <w:szCs w:val="22"/>
        </w:rPr>
        <w:t>gads</w:t>
      </w:r>
      <w:r w:rsidR="00D56FED" w:rsidRPr="009C764B">
        <w:rPr>
          <w:color w:val="000000"/>
          <w:sz w:val="22"/>
          <w:szCs w:val="22"/>
        </w:rPr>
        <w:t>)</w:t>
      </w:r>
    </w:p>
    <w:p w14:paraId="7220FBCE" w14:textId="77777777" w:rsidR="00D56FED" w:rsidRPr="009C764B" w:rsidRDefault="00D56FED" w:rsidP="00BD3D18">
      <w:pPr>
        <w:pStyle w:val="NormalWeb"/>
        <w:shd w:val="clear" w:color="auto" w:fill="FFFFFF"/>
        <w:spacing w:before="0" w:beforeAutospacing="0" w:after="0" w:afterAutospacing="0"/>
        <w:contextualSpacing/>
        <w:jc w:val="both"/>
        <w:rPr>
          <w:color w:val="000000"/>
          <w:sz w:val="20"/>
          <w:szCs w:val="20"/>
        </w:rPr>
      </w:pPr>
    </w:p>
    <w:p w14:paraId="1DE9AA53" w14:textId="077A170F" w:rsidR="00751CE0" w:rsidRPr="009C764B" w:rsidRDefault="0039488C" w:rsidP="0039488C">
      <w:pPr>
        <w:pStyle w:val="NormalWeb"/>
        <w:shd w:val="clear" w:color="auto" w:fill="FFFFFF"/>
        <w:spacing w:before="0" w:beforeAutospacing="0" w:after="0" w:afterAutospacing="0"/>
        <w:contextualSpacing/>
        <w:jc w:val="both"/>
        <w:rPr>
          <w:color w:val="000000"/>
        </w:rPr>
      </w:pPr>
      <w:r w:rsidRPr="009C764B">
        <w:rPr>
          <w:noProof/>
        </w:rPr>
        <w:drawing>
          <wp:inline distT="0" distB="0" distL="0" distR="0" wp14:anchorId="71D353FE" wp14:editId="00577F68">
            <wp:extent cx="4826442" cy="2496709"/>
            <wp:effectExtent l="0" t="0" r="12700" b="0"/>
            <wp:docPr id="393846801" name="Chart 1">
              <a:extLst xmlns:a="http://schemas.openxmlformats.org/drawingml/2006/main">
                <a:ext uri="{FF2B5EF4-FFF2-40B4-BE49-F238E27FC236}">
                  <a16:creationId xmlns:a16="http://schemas.microsoft.com/office/drawing/2014/main" id="{FBB995B6-7173-09D8-B43F-7E607193CA8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17CE5D9" w14:textId="0AAFFFF8" w:rsidR="00653CA6" w:rsidRPr="009C764B" w:rsidRDefault="00653CA6" w:rsidP="007823E9">
      <w:pPr>
        <w:contextualSpacing/>
        <w:jc w:val="right"/>
        <w:rPr>
          <w:rFonts w:asciiTheme="majorBidi" w:hAnsiTheme="majorBidi" w:cstheme="majorBidi"/>
          <w:color w:val="000000"/>
          <w:sz w:val="20"/>
          <w:szCs w:val="20"/>
        </w:rPr>
      </w:pPr>
      <w:r w:rsidRPr="009C764B">
        <w:rPr>
          <w:rFonts w:asciiTheme="majorBidi" w:hAnsiTheme="majorBidi" w:cstheme="majorBidi"/>
          <w:color w:val="000000"/>
          <w:sz w:val="20"/>
          <w:szCs w:val="20"/>
        </w:rPr>
        <w:t xml:space="preserve">Avots: </w:t>
      </w:r>
      <w:r w:rsidRPr="009C764B">
        <w:rPr>
          <w:sz w:val="20"/>
          <w:szCs w:val="20"/>
        </w:rPr>
        <w:t>Eirobarometra</w:t>
      </w:r>
      <w:r w:rsidR="00B54BEE" w:rsidRPr="009C764B">
        <w:rPr>
          <w:rFonts w:asciiTheme="majorBidi" w:hAnsiTheme="majorBidi" w:cstheme="majorBidi"/>
          <w:sz w:val="20"/>
          <w:szCs w:val="20"/>
          <w:shd w:val="clear" w:color="auto" w:fill="FFFFFF"/>
        </w:rPr>
        <w:t xml:space="preserve"> </w:t>
      </w:r>
      <w:r w:rsidRPr="009C764B">
        <w:rPr>
          <w:rFonts w:asciiTheme="majorBidi" w:hAnsiTheme="majorBidi" w:cstheme="majorBidi"/>
          <w:sz w:val="20"/>
          <w:szCs w:val="20"/>
          <w:shd w:val="clear" w:color="auto" w:fill="FFFFFF"/>
        </w:rPr>
        <w:t>sabiedriskās domas aptaujas</w:t>
      </w:r>
      <w:r w:rsidRPr="009C764B">
        <w:rPr>
          <w:rFonts w:asciiTheme="majorBidi" w:hAnsiTheme="majorBidi" w:cstheme="majorBidi"/>
          <w:color w:val="000000"/>
          <w:sz w:val="20"/>
          <w:szCs w:val="20"/>
        </w:rPr>
        <w:t xml:space="preserve"> </w:t>
      </w:r>
    </w:p>
    <w:p w14:paraId="64B5AC49" w14:textId="77777777" w:rsidR="00B94DEC" w:rsidRPr="009C764B" w:rsidRDefault="00B94DEC" w:rsidP="00B94DEC">
      <w:pPr>
        <w:pStyle w:val="NormalWeb"/>
        <w:shd w:val="clear" w:color="auto" w:fill="FFFFFF"/>
        <w:spacing w:before="0" w:beforeAutospacing="0" w:after="0" w:afterAutospacing="0"/>
        <w:contextualSpacing/>
        <w:jc w:val="both"/>
      </w:pPr>
    </w:p>
    <w:p w14:paraId="3B92078C" w14:textId="7C55208B" w:rsidR="009A7BB5" w:rsidRPr="009C764B" w:rsidRDefault="00710926" w:rsidP="00B94DEC">
      <w:pPr>
        <w:pStyle w:val="NormalWeb"/>
        <w:shd w:val="clear" w:color="auto" w:fill="FFFFFF"/>
        <w:spacing w:before="0" w:beforeAutospacing="0" w:after="0" w:afterAutospacing="0"/>
        <w:contextualSpacing/>
        <w:jc w:val="both"/>
      </w:pPr>
      <w:r w:rsidRPr="009C764B">
        <w:t xml:space="preserve">Latvijā pēc </w:t>
      </w:r>
      <w:r w:rsidR="0053741B" w:rsidRPr="009C764B">
        <w:t>KNAB</w:t>
      </w:r>
      <w:r w:rsidRPr="009C764B">
        <w:t xml:space="preserve"> pasūtījuma </w:t>
      </w:r>
      <w:r w:rsidR="002634B2" w:rsidRPr="009C764B">
        <w:t xml:space="preserve">trīs gadus </w:t>
      </w:r>
      <w:r w:rsidR="00B54BEE" w:rsidRPr="009C764B">
        <w:t xml:space="preserve">(2021.–2023. gadā) </w:t>
      </w:r>
      <w:r w:rsidR="009B4764" w:rsidRPr="009C764B">
        <w:t xml:space="preserve">tika </w:t>
      </w:r>
      <w:r w:rsidRPr="009C764B">
        <w:t>veikt</w:t>
      </w:r>
      <w:r w:rsidR="002634B2" w:rsidRPr="009C764B">
        <w:t>a</w:t>
      </w:r>
      <w:r w:rsidRPr="009C764B">
        <w:t xml:space="preserve">s </w:t>
      </w:r>
      <w:r w:rsidR="009A7BB5" w:rsidRPr="009C764B">
        <w:t>aptauj</w:t>
      </w:r>
      <w:r w:rsidR="00D04E1E" w:rsidRPr="009C764B">
        <w:t>a</w:t>
      </w:r>
      <w:r w:rsidR="009A7BB5" w:rsidRPr="009C764B">
        <w:t xml:space="preserve">s </w:t>
      </w:r>
      <w:r w:rsidR="00D04E1E" w:rsidRPr="009C764B">
        <w:t>par iedzīvotāju attieksmi pret korupciju. V</w:t>
      </w:r>
      <w:r w:rsidR="009A7BB5" w:rsidRPr="009C764B">
        <w:t>airākums iedzīvotāju, saskaroties ar korupcijas gadījumiem, būtu gatavi ziņot par tiem</w:t>
      </w:r>
      <w:r w:rsidRPr="009C764B">
        <w:t>, taču</w:t>
      </w:r>
      <w:r w:rsidR="009A7BB5" w:rsidRPr="009C764B">
        <w:t xml:space="preserve"> galvenokārt </w:t>
      </w:r>
      <w:r w:rsidR="009A7BB5" w:rsidRPr="009C764B">
        <w:rPr>
          <w:b/>
          <w:bCs/>
        </w:rPr>
        <w:t>anonīmi</w:t>
      </w:r>
      <w:r w:rsidR="009A7BB5" w:rsidRPr="009C764B">
        <w:t xml:space="preserve">. Visbiežāk par likumpārkāpumiem tiktu ziņots </w:t>
      </w:r>
      <w:r w:rsidR="00B71614" w:rsidRPr="009C764B">
        <w:t>KNAB</w:t>
      </w:r>
      <w:r w:rsidR="009A7BB5" w:rsidRPr="009C764B">
        <w:t>.</w:t>
      </w:r>
      <w:r w:rsidRPr="009C764B">
        <w:t xml:space="preserve"> </w:t>
      </w:r>
      <w:r w:rsidR="009A7BB5" w:rsidRPr="009C764B">
        <w:t>2023.</w:t>
      </w:r>
      <w:r w:rsidR="00B54BEE" w:rsidRPr="009C764B">
        <w:t> </w:t>
      </w:r>
      <w:r w:rsidR="009A7BB5" w:rsidRPr="009C764B">
        <w:t>gadā</w:t>
      </w:r>
      <w:r w:rsidR="009B4764" w:rsidRPr="009C764B">
        <w:t xml:space="preserve"> (</w:t>
      </w:r>
      <w:r w:rsidR="009A7BB5" w:rsidRPr="009C764B">
        <w:t>līdzīgi kā 2021.–2022.</w:t>
      </w:r>
      <w:r w:rsidR="00CC43BF" w:rsidRPr="009C764B">
        <w:t> </w:t>
      </w:r>
      <w:r w:rsidR="009A7BB5" w:rsidRPr="009C764B">
        <w:t>g</w:t>
      </w:r>
      <w:r w:rsidR="00EC48B4" w:rsidRPr="009C764B">
        <w:t>adā</w:t>
      </w:r>
      <w:r w:rsidR="009B4764" w:rsidRPr="009C764B">
        <w:t xml:space="preserve">) </w:t>
      </w:r>
      <w:r w:rsidR="009A7BB5" w:rsidRPr="009C764B">
        <w:t>vairākums (</w:t>
      </w:r>
      <w:r w:rsidR="009A7BB5" w:rsidRPr="009C764B">
        <w:rPr>
          <w:b/>
          <w:bCs/>
        </w:rPr>
        <w:t>59</w:t>
      </w:r>
      <w:r w:rsidR="00CC43BF" w:rsidRPr="009C764B">
        <w:rPr>
          <w:b/>
          <w:bCs/>
        </w:rPr>
        <w:t> </w:t>
      </w:r>
      <w:r w:rsidR="009A7BB5" w:rsidRPr="009C764B">
        <w:rPr>
          <w:b/>
          <w:bCs/>
        </w:rPr>
        <w:t>%</w:t>
      </w:r>
      <w:r w:rsidR="009A7BB5" w:rsidRPr="009C764B">
        <w:t>) aptaujāto Latvijas iedzīvotāju pauda gatavību ziņot par korupcij</w:t>
      </w:r>
      <w:r w:rsidRPr="009C764B">
        <w:t>u</w:t>
      </w:r>
      <w:r w:rsidR="009A7BB5" w:rsidRPr="009C764B">
        <w:t>. Atklāti ziņot par korupcijas gadījumiem, t.</w:t>
      </w:r>
      <w:r w:rsidR="002412B1" w:rsidRPr="009C764B">
        <w:t xml:space="preserve"> </w:t>
      </w:r>
      <w:r w:rsidR="009A7BB5" w:rsidRPr="009C764B">
        <w:t>i., norādot datus par sevi, ir gatavi 16</w:t>
      </w:r>
      <w:r w:rsidR="00CC43BF" w:rsidRPr="009C764B">
        <w:t> </w:t>
      </w:r>
      <w:r w:rsidR="009A7BB5" w:rsidRPr="009C764B">
        <w:t xml:space="preserve">%, </w:t>
      </w:r>
      <w:r w:rsidR="009A7BB5" w:rsidRPr="009C764B">
        <w:rPr>
          <w:b/>
          <w:bCs/>
        </w:rPr>
        <w:t>anonīmi</w:t>
      </w:r>
      <w:r w:rsidR="009A7BB5" w:rsidRPr="009C764B">
        <w:t xml:space="preserve"> </w:t>
      </w:r>
      <w:r w:rsidR="009A7BB5" w:rsidRPr="009C764B">
        <w:rPr>
          <w:b/>
          <w:bCs/>
        </w:rPr>
        <w:t>43</w:t>
      </w:r>
      <w:r w:rsidR="00CC43BF" w:rsidRPr="009C764B">
        <w:rPr>
          <w:b/>
          <w:bCs/>
        </w:rPr>
        <w:t> </w:t>
      </w:r>
      <w:r w:rsidR="009A7BB5" w:rsidRPr="009C764B">
        <w:rPr>
          <w:b/>
          <w:bCs/>
        </w:rPr>
        <w:t>%</w:t>
      </w:r>
      <w:r w:rsidR="009A7BB5" w:rsidRPr="009C764B">
        <w:t xml:space="preserve">. </w:t>
      </w:r>
      <w:r w:rsidRPr="009C764B">
        <w:t>2023.</w:t>
      </w:r>
      <w:r w:rsidR="00B54BEE" w:rsidRPr="009C764B">
        <w:t> </w:t>
      </w:r>
      <w:r w:rsidRPr="009C764B">
        <w:t xml:space="preserve">gadā saruka </w:t>
      </w:r>
      <w:r w:rsidR="009A7BB5" w:rsidRPr="009C764B">
        <w:t>to aptaujāto skaits, kuri neziņotu par korupcij</w:t>
      </w:r>
      <w:r w:rsidR="00EC48B4" w:rsidRPr="009C764B">
        <w:t>u</w:t>
      </w:r>
      <w:r w:rsidR="009A7BB5" w:rsidRPr="009C764B">
        <w:t xml:space="preserve">, sasniedzot zemāko atzīmi visu </w:t>
      </w:r>
      <w:r w:rsidR="00005CEF" w:rsidRPr="009C764B">
        <w:t xml:space="preserve">triju </w:t>
      </w:r>
      <w:r w:rsidR="009A7BB5" w:rsidRPr="009C764B">
        <w:t>pētījumu laikā (13</w:t>
      </w:r>
      <w:r w:rsidR="00CC43BF" w:rsidRPr="009C764B">
        <w:t> </w:t>
      </w:r>
      <w:r w:rsidR="009A7BB5" w:rsidRPr="009C764B">
        <w:t>%</w:t>
      </w:r>
      <w:r w:rsidRPr="009C764B">
        <w:t>)</w:t>
      </w:r>
      <w:r w:rsidR="009A7BB5" w:rsidRPr="009C764B">
        <w:t>. Ziņot par korupciju biežāk (vairāk nekā divās trešdaļās gadījumu) gatavi gados jaunākie iedzīvotāji vecumā līdz 40 gadiem, kā arī finansiāli nodrošinātākie respondenti.</w:t>
      </w:r>
      <w:r w:rsidR="00A54F16" w:rsidRPr="009C764B">
        <w:rPr>
          <w:rStyle w:val="FootnoteReference"/>
        </w:rPr>
        <w:footnoteReference w:id="11"/>
      </w:r>
    </w:p>
    <w:p w14:paraId="1E98BA55" w14:textId="77777777" w:rsidR="00B94DEC" w:rsidRPr="009C764B" w:rsidRDefault="00B94DEC" w:rsidP="00B94DEC">
      <w:pPr>
        <w:pStyle w:val="NormalWeb"/>
        <w:shd w:val="clear" w:color="auto" w:fill="FFFFFF"/>
        <w:spacing w:before="0" w:beforeAutospacing="0" w:after="0" w:afterAutospacing="0"/>
        <w:contextualSpacing/>
        <w:jc w:val="both"/>
        <w:rPr>
          <w:color w:val="000000"/>
        </w:rPr>
      </w:pPr>
    </w:p>
    <w:p w14:paraId="619EA218" w14:textId="53AAAD05" w:rsidR="00176830" w:rsidRPr="009C764B" w:rsidRDefault="00176830" w:rsidP="00C7777D">
      <w:pPr>
        <w:pStyle w:val="Heading4"/>
      </w:pPr>
      <w:bookmarkStart w:id="14" w:name="_Toc153359248"/>
      <w:bookmarkStart w:id="15" w:name="_Toc159236653"/>
      <w:bookmarkStart w:id="16" w:name="_Toc187231987"/>
      <w:r w:rsidRPr="009C764B">
        <w:t xml:space="preserve">Trauksmes </w:t>
      </w:r>
      <w:r w:rsidR="0012372E" w:rsidRPr="009C764B">
        <w:t xml:space="preserve">celšanas </w:t>
      </w:r>
      <w:r w:rsidRPr="009C764B">
        <w:t>definīcija</w:t>
      </w:r>
      <w:bookmarkEnd w:id="14"/>
      <w:bookmarkEnd w:id="15"/>
      <w:bookmarkEnd w:id="16"/>
      <w:r w:rsidR="0012372E" w:rsidRPr="009C764B">
        <w:t xml:space="preserve"> </w:t>
      </w:r>
    </w:p>
    <w:p w14:paraId="4F21F537" w14:textId="77777777" w:rsidR="00B94DEC" w:rsidRPr="009C764B" w:rsidRDefault="00B94DEC" w:rsidP="00BD3D18">
      <w:pPr>
        <w:pStyle w:val="NormalWeb"/>
        <w:shd w:val="clear" w:color="auto" w:fill="FFFFFF"/>
        <w:spacing w:before="0" w:beforeAutospacing="0" w:after="0" w:afterAutospacing="0"/>
        <w:contextualSpacing/>
        <w:jc w:val="both"/>
        <w:rPr>
          <w:color w:val="000000"/>
        </w:rPr>
      </w:pPr>
    </w:p>
    <w:p w14:paraId="09A22F5B" w14:textId="166F25A3" w:rsidR="001F7649" w:rsidRPr="009C764B" w:rsidRDefault="00176830" w:rsidP="001F7649">
      <w:pPr>
        <w:contextualSpacing/>
        <w:jc w:val="both"/>
      </w:pPr>
      <w:r w:rsidRPr="009C764B">
        <w:rPr>
          <w:b/>
          <w:bCs/>
          <w:spacing w:val="-2"/>
        </w:rPr>
        <w:t xml:space="preserve">Trauksmes celšanas likums </w:t>
      </w:r>
      <w:r w:rsidR="002C3C71" w:rsidRPr="009C764B">
        <w:rPr>
          <w:b/>
          <w:bCs/>
          <w:spacing w:val="-2"/>
        </w:rPr>
        <w:t xml:space="preserve">definē, kas ir </w:t>
      </w:r>
      <w:r w:rsidRPr="009C764B">
        <w:rPr>
          <w:b/>
          <w:bCs/>
          <w:spacing w:val="-2"/>
        </w:rPr>
        <w:t>trauksmes cēlēj</w:t>
      </w:r>
      <w:r w:rsidR="002C3C71" w:rsidRPr="009C764B">
        <w:rPr>
          <w:b/>
          <w:bCs/>
          <w:spacing w:val="-2"/>
        </w:rPr>
        <w:t>s</w:t>
      </w:r>
      <w:r w:rsidRPr="009C764B">
        <w:rPr>
          <w:spacing w:val="-2"/>
        </w:rPr>
        <w:t xml:space="preserve">, </w:t>
      </w:r>
      <w:r w:rsidR="009B4764" w:rsidRPr="009C764B">
        <w:rPr>
          <w:spacing w:val="-2"/>
        </w:rPr>
        <w:t xml:space="preserve">– tas </w:t>
      </w:r>
      <w:r w:rsidRPr="009C764B">
        <w:rPr>
          <w:spacing w:val="-2"/>
        </w:rPr>
        <w:t>bija viens no</w:t>
      </w:r>
      <w:r w:rsidRPr="009C764B">
        <w:t xml:space="preserve"> pētījuma </w:t>
      </w:r>
      <w:r w:rsidR="001D50C4" w:rsidRPr="009C764B">
        <w:t>"</w:t>
      </w:r>
      <w:r w:rsidRPr="009C764B">
        <w:t>Trauksmes cēlēju tiesiskā aizsardzība Latvijā</w:t>
      </w:r>
      <w:r w:rsidR="001D50C4" w:rsidRPr="009C764B">
        <w:t>"</w:t>
      </w:r>
      <w:r w:rsidRPr="009C764B">
        <w:t xml:space="preserve"> priekšlikumiem.</w:t>
      </w:r>
      <w:r w:rsidRPr="009C764B">
        <w:rPr>
          <w:rStyle w:val="FootnoteReference"/>
        </w:rPr>
        <w:footnoteReference w:id="12"/>
      </w:r>
      <w:r w:rsidRPr="009C764B">
        <w:t xml:space="preserve"> </w:t>
      </w:r>
      <w:r w:rsidR="001F7649" w:rsidRPr="009C764B">
        <w:t>Tādējādi tika ienesta skaidrība par to, kas ir trauksmes cēlējs un kādas pazīmes to raksturo.</w:t>
      </w:r>
    </w:p>
    <w:p w14:paraId="01E1CE67" w14:textId="77777777" w:rsidR="001F7649" w:rsidRPr="009C764B" w:rsidRDefault="001F7649" w:rsidP="001F7649">
      <w:pPr>
        <w:contextualSpacing/>
        <w:jc w:val="both"/>
      </w:pPr>
    </w:p>
    <w:p w14:paraId="20F7030E" w14:textId="41AB3CF4" w:rsidR="00176830" w:rsidRPr="009C764B" w:rsidRDefault="00176830" w:rsidP="001F7649">
      <w:pPr>
        <w:contextualSpacing/>
        <w:jc w:val="both"/>
        <w:rPr>
          <w:rFonts w:asciiTheme="majorBidi" w:hAnsiTheme="majorBidi" w:cstheme="majorBidi"/>
        </w:rPr>
      </w:pPr>
      <w:r w:rsidRPr="009C764B">
        <w:t xml:space="preserve">Trauksmes celšanas likumā </w:t>
      </w:r>
      <w:r w:rsidR="002C3C71" w:rsidRPr="009C764B">
        <w:t>ir sniegta šāda definīcija</w:t>
      </w:r>
      <w:r w:rsidRPr="009C764B">
        <w:t>:</w:t>
      </w:r>
      <w:r w:rsidR="001F7649" w:rsidRPr="009C764B">
        <w:t xml:space="preserve"> </w:t>
      </w:r>
      <w:r w:rsidR="001D50C4" w:rsidRPr="009C764B">
        <w:t>"</w:t>
      </w:r>
      <w:r w:rsidRPr="009C764B">
        <w:rPr>
          <w:rFonts w:asciiTheme="majorBidi" w:hAnsiTheme="majorBidi" w:cstheme="majorBidi"/>
          <w:b/>
          <w:bCs/>
        </w:rPr>
        <w:t>Trauksmes cēlējs</w:t>
      </w:r>
      <w:r w:rsidR="00B54BEE" w:rsidRPr="009C764B">
        <w:rPr>
          <w:rFonts w:asciiTheme="majorBidi" w:hAnsiTheme="majorBidi" w:cstheme="majorBidi"/>
        </w:rPr>
        <w:t xml:space="preserve"> </w:t>
      </w:r>
      <w:r w:rsidRPr="009C764B">
        <w:rPr>
          <w:rFonts w:asciiTheme="majorBidi" w:hAnsiTheme="majorBidi" w:cstheme="majorBidi"/>
        </w:rPr>
        <w:t>ir fiziskā persona, kura sniedz informāciju par iespējamu pārkāpumu, kas var kaitēt sabiedrības interesēm, ja persona šo informāciju uzskata par patiesu un tā gūta, veicot darba pienākumus vai dibinot tiesiskās attiecības, kas saistītas ar darba pienākumu veikšanu, vai esot praksē, un kurai šīs informācijas sniegšanas dēļ varētu tikt radītas nelabvēlīgas sekas</w:t>
      </w:r>
      <w:r w:rsidR="001D50C4" w:rsidRPr="009C764B">
        <w:t>"</w:t>
      </w:r>
      <w:r w:rsidR="001F7649" w:rsidRPr="009C764B">
        <w:rPr>
          <w:rFonts w:asciiTheme="majorBidi" w:hAnsiTheme="majorBidi" w:cstheme="majorBidi"/>
        </w:rPr>
        <w:t>.</w:t>
      </w:r>
    </w:p>
    <w:p w14:paraId="48712228" w14:textId="77777777" w:rsidR="00B94DEC" w:rsidRPr="009C764B" w:rsidRDefault="00B94DEC" w:rsidP="00B94DEC">
      <w:pPr>
        <w:contextualSpacing/>
        <w:jc w:val="both"/>
      </w:pPr>
    </w:p>
    <w:p w14:paraId="3F3D037B" w14:textId="23AC402A" w:rsidR="00176830" w:rsidRPr="009C764B" w:rsidRDefault="002C3C71" w:rsidP="00B94DEC">
      <w:pPr>
        <w:contextualSpacing/>
        <w:jc w:val="both"/>
        <w:rPr>
          <w:rFonts w:cs="Times New Roman"/>
          <w:szCs w:val="24"/>
        </w:rPr>
      </w:pPr>
      <w:r w:rsidRPr="009C764B">
        <w:t>Minētā d</w:t>
      </w:r>
      <w:r w:rsidR="00E20B3E" w:rsidRPr="009C764B">
        <w:t>efinīcija tika iekļauta 2018.</w:t>
      </w:r>
      <w:r w:rsidR="00B54BEE" w:rsidRPr="009C764B">
        <w:t> </w:t>
      </w:r>
      <w:r w:rsidR="00E20B3E" w:rsidRPr="009C764B">
        <w:t xml:space="preserve">gadā pieņemtajā </w:t>
      </w:r>
      <w:r w:rsidR="001F7649" w:rsidRPr="009C764B">
        <w:t>L</w:t>
      </w:r>
      <w:r w:rsidR="00E20B3E" w:rsidRPr="009C764B">
        <w:t>ikumā un k</w:t>
      </w:r>
      <w:r w:rsidR="00176830" w:rsidRPr="009C764B">
        <w:t xml:space="preserve">opumā </w:t>
      </w:r>
      <w:r w:rsidRPr="009C764B">
        <w:t>palikusi</w:t>
      </w:r>
      <w:r w:rsidR="00E20B3E" w:rsidRPr="009C764B">
        <w:t xml:space="preserve"> nemainīga.</w:t>
      </w:r>
      <w:r w:rsidR="00176830" w:rsidRPr="009C764B">
        <w:t xml:space="preserve"> 2022.</w:t>
      </w:r>
      <w:r w:rsidR="00B54BEE" w:rsidRPr="009C764B">
        <w:t> </w:t>
      </w:r>
      <w:r w:rsidR="00176830" w:rsidRPr="009C764B">
        <w:t xml:space="preserve">gadā </w:t>
      </w:r>
      <w:r w:rsidR="00E20B3E" w:rsidRPr="009C764B">
        <w:t xml:space="preserve">definīcija </w:t>
      </w:r>
      <w:r w:rsidR="00176830" w:rsidRPr="009C764B">
        <w:t xml:space="preserve">tika papildināta ar </w:t>
      </w:r>
      <w:r w:rsidR="00E20B3E" w:rsidRPr="009C764B">
        <w:t>nelabvēlīgo seku riska pazīmi</w:t>
      </w:r>
      <w:r w:rsidR="001F7649" w:rsidRPr="009C764B">
        <w:t xml:space="preserve">, jo to paredzēja </w:t>
      </w:r>
      <w:r w:rsidR="00176830" w:rsidRPr="009C764B">
        <w:rPr>
          <w:rFonts w:cs="Times New Roman"/>
          <w:szCs w:val="24"/>
        </w:rPr>
        <w:t>Direktīv</w:t>
      </w:r>
      <w:r w:rsidR="001F7649" w:rsidRPr="009C764B">
        <w:rPr>
          <w:rFonts w:cs="Times New Roman"/>
          <w:szCs w:val="24"/>
        </w:rPr>
        <w:t>a</w:t>
      </w:r>
      <w:r w:rsidR="00176830" w:rsidRPr="009C764B">
        <w:rPr>
          <w:rFonts w:cs="Times New Roman"/>
          <w:szCs w:val="24"/>
        </w:rPr>
        <w:t xml:space="preserve"> </w:t>
      </w:r>
      <w:r w:rsidR="00501228" w:rsidRPr="009C764B">
        <w:rPr>
          <w:rFonts w:cs="Times New Roman"/>
          <w:szCs w:val="24"/>
        </w:rPr>
        <w:t xml:space="preserve">(ES) </w:t>
      </w:r>
      <w:r w:rsidR="00176830" w:rsidRPr="009C764B">
        <w:rPr>
          <w:rFonts w:cs="Times New Roman"/>
          <w:szCs w:val="24"/>
        </w:rPr>
        <w:t>2019/1937.</w:t>
      </w:r>
    </w:p>
    <w:p w14:paraId="553BA8AC" w14:textId="77777777" w:rsidR="00B94DEC" w:rsidRPr="009C764B" w:rsidRDefault="00B94DEC" w:rsidP="00B94DEC">
      <w:pPr>
        <w:contextualSpacing/>
        <w:jc w:val="both"/>
      </w:pPr>
    </w:p>
    <w:p w14:paraId="3BC7912E" w14:textId="5E0C62B3" w:rsidR="00FF28A0" w:rsidRPr="009C764B" w:rsidRDefault="00DD0C14" w:rsidP="00B94DEC">
      <w:pPr>
        <w:contextualSpacing/>
        <w:jc w:val="both"/>
      </w:pPr>
      <w:r w:rsidRPr="009C764B">
        <w:t>Tātad L</w:t>
      </w:r>
      <w:r w:rsidR="00176830" w:rsidRPr="009C764B">
        <w:t>ikuma izpratnē trauksmes cēlēj</w:t>
      </w:r>
      <w:r w:rsidRPr="009C764B">
        <w:t>u</w:t>
      </w:r>
      <w:r w:rsidR="00871297" w:rsidRPr="009C764B">
        <w:t xml:space="preserve"> raksturo </w:t>
      </w:r>
      <w:r w:rsidR="001F7649" w:rsidRPr="009C764B">
        <w:t>šāds p</w:t>
      </w:r>
      <w:r w:rsidR="00871297" w:rsidRPr="009C764B">
        <w:t>azīmju kopums</w:t>
      </w:r>
      <w:r w:rsidR="00FF28A0" w:rsidRPr="009C764B">
        <w:t>:</w:t>
      </w:r>
    </w:p>
    <w:p w14:paraId="5554D8D7" w14:textId="6F150BE9" w:rsidR="00FF28A0" w:rsidRPr="009C764B" w:rsidRDefault="00FF28A0" w:rsidP="00B94DEC">
      <w:pPr>
        <w:pStyle w:val="ListParagraph"/>
        <w:numPr>
          <w:ilvl w:val="0"/>
          <w:numId w:val="30"/>
        </w:numPr>
        <w:jc w:val="both"/>
      </w:pPr>
      <w:r w:rsidRPr="009C764B">
        <w:t>tā ir fiziskā persona</w:t>
      </w:r>
      <w:r w:rsidR="001F7649" w:rsidRPr="009C764B">
        <w:t>;</w:t>
      </w:r>
    </w:p>
    <w:p w14:paraId="553706C6" w14:textId="0ABA20D4" w:rsidR="00FF28A0" w:rsidRPr="009C764B" w:rsidRDefault="00176830" w:rsidP="00B94DEC">
      <w:pPr>
        <w:pStyle w:val="ListParagraph"/>
        <w:numPr>
          <w:ilvl w:val="0"/>
          <w:numId w:val="30"/>
        </w:numPr>
        <w:jc w:val="both"/>
      </w:pPr>
      <w:r w:rsidRPr="009C764B">
        <w:t xml:space="preserve">persona </w:t>
      </w:r>
      <w:r w:rsidR="00871297" w:rsidRPr="009C764B">
        <w:t>sniedz</w:t>
      </w:r>
      <w:r w:rsidRPr="009C764B">
        <w:t xml:space="preserve"> </w:t>
      </w:r>
      <w:r w:rsidR="00871297" w:rsidRPr="009C764B">
        <w:t>darba vidē gūtu informāciju</w:t>
      </w:r>
      <w:r w:rsidR="001F7649" w:rsidRPr="009C764B">
        <w:t>;</w:t>
      </w:r>
      <w:r w:rsidR="00FF28A0" w:rsidRPr="009C764B">
        <w:t xml:space="preserve"> </w:t>
      </w:r>
    </w:p>
    <w:p w14:paraId="7E25DFD3" w14:textId="0C798DCB" w:rsidR="00FF28A0" w:rsidRPr="009C764B" w:rsidRDefault="00DD0C14" w:rsidP="00B94DEC">
      <w:pPr>
        <w:pStyle w:val="ListParagraph"/>
        <w:numPr>
          <w:ilvl w:val="0"/>
          <w:numId w:val="30"/>
        </w:numPr>
        <w:jc w:val="both"/>
      </w:pPr>
      <w:r w:rsidRPr="009C764B">
        <w:t>sniegtā</w:t>
      </w:r>
      <w:r w:rsidR="00FF28A0" w:rsidRPr="009C764B">
        <w:t xml:space="preserve"> informācija ir</w:t>
      </w:r>
      <w:r w:rsidR="00871297" w:rsidRPr="009C764B">
        <w:t xml:space="preserve"> par </w:t>
      </w:r>
      <w:r w:rsidR="00176830" w:rsidRPr="009C764B">
        <w:t>iespējamu pārkāpumu</w:t>
      </w:r>
      <w:r w:rsidR="001F7649" w:rsidRPr="009C764B">
        <w:t>;</w:t>
      </w:r>
    </w:p>
    <w:p w14:paraId="498C6ECB" w14:textId="05CD8983" w:rsidR="00FF28A0" w:rsidRPr="009C764B" w:rsidRDefault="00FF28A0" w:rsidP="00B94DEC">
      <w:pPr>
        <w:pStyle w:val="ListParagraph"/>
        <w:numPr>
          <w:ilvl w:val="0"/>
          <w:numId w:val="30"/>
        </w:numPr>
        <w:jc w:val="both"/>
      </w:pPr>
      <w:r w:rsidRPr="009C764B">
        <w:t>iespējamais pārkāpums</w:t>
      </w:r>
      <w:r w:rsidR="00871297" w:rsidRPr="009C764B">
        <w:t xml:space="preserve"> </w:t>
      </w:r>
      <w:r w:rsidR="00176830" w:rsidRPr="009C764B">
        <w:t>skar sabiedrības intereses</w:t>
      </w:r>
      <w:r w:rsidR="001F7649" w:rsidRPr="009C764B">
        <w:t>;</w:t>
      </w:r>
    </w:p>
    <w:p w14:paraId="63108C7E" w14:textId="78B7E0AB" w:rsidR="00FF28A0" w:rsidRPr="009C764B" w:rsidRDefault="00DD0C14" w:rsidP="00B94DEC">
      <w:pPr>
        <w:pStyle w:val="ListParagraph"/>
        <w:numPr>
          <w:ilvl w:val="0"/>
          <w:numId w:val="30"/>
        </w:numPr>
        <w:jc w:val="both"/>
      </w:pPr>
      <w:r w:rsidRPr="009C764B">
        <w:t>pastāv</w:t>
      </w:r>
      <w:r w:rsidR="00871297" w:rsidRPr="009C764B">
        <w:t xml:space="preserve"> </w:t>
      </w:r>
      <w:r w:rsidR="00B0191E" w:rsidRPr="009C764B">
        <w:t>nelabvēlīg</w:t>
      </w:r>
      <w:r w:rsidR="001F7649" w:rsidRPr="009C764B">
        <w:t>u</w:t>
      </w:r>
      <w:r w:rsidR="00B0191E" w:rsidRPr="009C764B">
        <w:t xml:space="preserve"> seku</w:t>
      </w:r>
      <w:r w:rsidRPr="009C764B">
        <w:t xml:space="preserve">, proti, </w:t>
      </w:r>
      <w:r w:rsidR="00176830" w:rsidRPr="009C764B">
        <w:t>represiju risks</w:t>
      </w:r>
      <w:r w:rsidR="00871297" w:rsidRPr="009C764B">
        <w:t xml:space="preserve"> trauksmes celšanas dēļ</w:t>
      </w:r>
      <w:r w:rsidRPr="009C764B">
        <w:t xml:space="preserve"> vai nu pašam trauksmes cēlējam</w:t>
      </w:r>
      <w:r w:rsidR="009B4764" w:rsidRPr="009C764B">
        <w:t>,</w:t>
      </w:r>
      <w:r w:rsidRPr="009C764B">
        <w:t xml:space="preserve"> vai tā radiniekam</w:t>
      </w:r>
      <w:r w:rsidR="00CC43BF" w:rsidRPr="009C764B">
        <w:t>,</w:t>
      </w:r>
      <w:r w:rsidRPr="009C764B">
        <w:t xml:space="preserve"> vai saistītai personai</w:t>
      </w:r>
      <w:r w:rsidR="00176830" w:rsidRPr="009C764B">
        <w:t>.</w:t>
      </w:r>
    </w:p>
    <w:p w14:paraId="3B3A0859" w14:textId="77777777" w:rsidR="001F7649" w:rsidRPr="009C764B" w:rsidRDefault="001F7649" w:rsidP="00B94DEC">
      <w:pPr>
        <w:contextualSpacing/>
        <w:jc w:val="both"/>
      </w:pPr>
    </w:p>
    <w:p w14:paraId="6DACA577" w14:textId="2C027949" w:rsidR="001F7649" w:rsidRPr="009C764B" w:rsidRDefault="009B4764" w:rsidP="001F7649">
      <w:pPr>
        <w:contextualSpacing/>
        <w:jc w:val="both"/>
      </w:pPr>
      <w:r w:rsidRPr="009C764B">
        <w:t xml:space="preserve">Minētās </w:t>
      </w:r>
      <w:r w:rsidR="00FF28A0" w:rsidRPr="009C764B">
        <w:t xml:space="preserve">trauksmes cēlēja pazīmes jāskata kopskatā. Tām ir kopumā jāizpildās. </w:t>
      </w:r>
      <w:r w:rsidR="001F7649" w:rsidRPr="009C764B">
        <w:t>Praksē izšķirošās ir divas pazīmes</w:t>
      </w:r>
      <w:r w:rsidR="00B54BEE" w:rsidRPr="009C764B">
        <w:t> </w:t>
      </w:r>
      <w:r w:rsidR="001F7649" w:rsidRPr="009C764B">
        <w:t>– saistība ar darbu un sabiedrības intereses.</w:t>
      </w:r>
    </w:p>
    <w:p w14:paraId="75F3B790" w14:textId="7669DFD7" w:rsidR="007D4156" w:rsidRPr="009C764B" w:rsidRDefault="007D4156" w:rsidP="007D4156">
      <w:pPr>
        <w:contextualSpacing/>
        <w:jc w:val="both"/>
      </w:pPr>
      <w:r w:rsidRPr="009C764B">
        <w:t xml:space="preserve">Vienlaikus saistība ar darbu ir skatāma plašāk, jo darba pienākumu veikšana ir noteikta darba, tostarp brīvprātīgā darba, profesionālo vai amata (dienesta) pienākumu veikšana vai pakalpojumu sniegšana. </w:t>
      </w:r>
      <w:r w:rsidR="00C60616" w:rsidRPr="009C764B">
        <w:rPr>
          <w:rFonts w:cs="Times New Roman"/>
          <w:szCs w:val="24"/>
        </w:rPr>
        <w:t xml:space="preserve">Tātad </w:t>
      </w:r>
      <w:r w:rsidR="00C60616" w:rsidRPr="009C764B">
        <w:rPr>
          <w:rFonts w:cs="Times New Roman"/>
          <w:szCs w:val="24"/>
          <w:shd w:val="clear" w:color="auto" w:fill="FFFFFF"/>
        </w:rPr>
        <w:t>trauksmes cēlējs var būt arī persona, kura informāciju par pārkāpumu ir guvusi, sniedzot pakalpojumus (taču, ne saņemot to, jo tas vairs nav darbs).</w:t>
      </w:r>
      <w:r w:rsidR="00C60616" w:rsidRPr="009C764B">
        <w:rPr>
          <w:rFonts w:ascii="Verdana" w:hAnsi="Verdana"/>
          <w:sz w:val="19"/>
          <w:szCs w:val="19"/>
          <w:shd w:val="clear" w:color="auto" w:fill="FFFFFF"/>
        </w:rPr>
        <w:t xml:space="preserve"> </w:t>
      </w:r>
      <w:r w:rsidRPr="009C764B">
        <w:t>Tāpat "veikšana" ietver arī to, ka informāciju var sniegt arī personas, kurām darba tiesiskās (amata, dienesta) attiecības ir beigušās, bet tās šo informāciju guvušas iepriekš, veicot darba (amata) pienākumus.</w:t>
      </w:r>
    </w:p>
    <w:p w14:paraId="34CF1359" w14:textId="77777777" w:rsidR="001F7649" w:rsidRPr="009C764B" w:rsidRDefault="001F7649" w:rsidP="001F7649">
      <w:pPr>
        <w:contextualSpacing/>
        <w:jc w:val="both"/>
      </w:pPr>
    </w:p>
    <w:p w14:paraId="0A40BE5D" w14:textId="55328C87" w:rsidR="00176830" w:rsidRPr="009C764B" w:rsidRDefault="00DD0C14" w:rsidP="001F7649">
      <w:pPr>
        <w:contextualSpacing/>
        <w:jc w:val="both"/>
      </w:pPr>
      <w:r w:rsidRPr="009C764B">
        <w:t>Likumā noteiktās pazīmes tomēr sašaurina iespējamo ziņo</w:t>
      </w:r>
      <w:r w:rsidR="001F7649" w:rsidRPr="009C764B">
        <w:t>tāju loku</w:t>
      </w:r>
      <w:r w:rsidRPr="009C764B">
        <w:t xml:space="preserve">. </w:t>
      </w:r>
      <w:r w:rsidR="00FF28A0" w:rsidRPr="009C764B">
        <w:t xml:space="preserve">Līdz ar to </w:t>
      </w:r>
      <w:r w:rsidRPr="009C764B">
        <w:rPr>
          <w:b/>
          <w:bCs/>
        </w:rPr>
        <w:t>jā</w:t>
      </w:r>
      <w:r w:rsidR="00FF28A0" w:rsidRPr="009C764B">
        <w:rPr>
          <w:b/>
          <w:bCs/>
        </w:rPr>
        <w:t>nošķir trauksmes cēlēj</w:t>
      </w:r>
      <w:r w:rsidRPr="009C764B">
        <w:rPr>
          <w:b/>
          <w:bCs/>
        </w:rPr>
        <w:t>i</w:t>
      </w:r>
      <w:r w:rsidR="00FF28A0" w:rsidRPr="009C764B">
        <w:rPr>
          <w:b/>
          <w:bCs/>
        </w:rPr>
        <w:t xml:space="preserve"> un cit</w:t>
      </w:r>
      <w:r w:rsidRPr="009C764B">
        <w:rPr>
          <w:b/>
          <w:bCs/>
        </w:rPr>
        <w:t>i</w:t>
      </w:r>
      <w:r w:rsidR="00FF28A0" w:rsidRPr="009C764B">
        <w:rPr>
          <w:b/>
          <w:bCs/>
        </w:rPr>
        <w:t xml:space="preserve"> ziņotāj</w:t>
      </w:r>
      <w:r w:rsidRPr="009C764B">
        <w:rPr>
          <w:b/>
          <w:bCs/>
        </w:rPr>
        <w:t>i</w:t>
      </w:r>
      <w:r w:rsidR="00FF28A0" w:rsidRPr="009C764B">
        <w:rPr>
          <w:b/>
          <w:bCs/>
        </w:rPr>
        <w:t xml:space="preserve"> par pārkāpumiem</w:t>
      </w:r>
      <w:r w:rsidR="00FF28A0" w:rsidRPr="009C764B">
        <w:t xml:space="preserve">. </w:t>
      </w:r>
      <w:r w:rsidR="00176830" w:rsidRPr="009C764B">
        <w:t xml:space="preserve">Piemēram, </w:t>
      </w:r>
      <w:r w:rsidR="00FF28A0" w:rsidRPr="009C764B">
        <w:t xml:space="preserve">ārstniecības iestādē personāla </w:t>
      </w:r>
      <w:r w:rsidR="00176830" w:rsidRPr="009C764B">
        <w:t>nolaidīga</w:t>
      </w:r>
      <w:r w:rsidR="00FF28A0" w:rsidRPr="009C764B">
        <w:t>s</w:t>
      </w:r>
      <w:r w:rsidR="00176830" w:rsidRPr="009C764B">
        <w:t xml:space="preserve"> rīcība</w:t>
      </w:r>
      <w:r w:rsidR="00FF28A0" w:rsidRPr="009C764B">
        <w:t>s rezultātā cieš</w:t>
      </w:r>
      <w:r w:rsidR="00176830" w:rsidRPr="009C764B">
        <w:t xml:space="preserve"> pacienti. </w:t>
      </w:r>
      <w:r w:rsidR="00E9022C" w:rsidRPr="009C764B">
        <w:t>L</w:t>
      </w:r>
      <w:r w:rsidR="00176830" w:rsidRPr="009C764B">
        <w:t xml:space="preserve">ikuma ietvaros var ziņot ārsts, medmāsa vai cita ārstniecības persona, kuri </w:t>
      </w:r>
      <w:r w:rsidR="00FF28A0" w:rsidRPr="009C764B">
        <w:t xml:space="preserve">ikdienā </w:t>
      </w:r>
      <w:r w:rsidR="00176830" w:rsidRPr="009C764B">
        <w:t xml:space="preserve">strādā ārstniecības iestādē. </w:t>
      </w:r>
      <w:r w:rsidR="00FF28A0" w:rsidRPr="009C764B">
        <w:t xml:space="preserve">Tikmēr </w:t>
      </w:r>
      <w:r w:rsidR="00176830" w:rsidRPr="009C764B">
        <w:t xml:space="preserve">pacienti vai to radinieki </w:t>
      </w:r>
      <w:r w:rsidR="00FF28A0" w:rsidRPr="009C764B">
        <w:t xml:space="preserve">var </w:t>
      </w:r>
      <w:r w:rsidR="00176830" w:rsidRPr="009C764B">
        <w:t>izmanto</w:t>
      </w:r>
      <w:r w:rsidR="00FF28A0" w:rsidRPr="009C764B">
        <w:t>t</w:t>
      </w:r>
      <w:r w:rsidR="00176830" w:rsidRPr="009C764B">
        <w:t xml:space="preserve"> citas iespējas </w:t>
      </w:r>
      <w:r w:rsidR="00FF28A0" w:rsidRPr="009C764B">
        <w:t xml:space="preserve">ziņot par pārkāpumu. </w:t>
      </w:r>
      <w:r w:rsidR="00A84EFE" w:rsidRPr="009C764B">
        <w:t xml:space="preserve">Citā piemērā </w:t>
      </w:r>
      <w:r w:rsidR="00176830" w:rsidRPr="009C764B">
        <w:t xml:space="preserve">uzņēmumam tiek piedāvāta uzvara iepirkumu konkursā apmaiņā pret atbalstu politiskajai partijai. </w:t>
      </w:r>
      <w:r w:rsidR="00E9022C" w:rsidRPr="009C764B">
        <w:t>L</w:t>
      </w:r>
      <w:r w:rsidR="00176830" w:rsidRPr="009C764B">
        <w:t xml:space="preserve">ikuma ietvaros par to var ziņot </w:t>
      </w:r>
      <w:r w:rsidR="00D31247" w:rsidRPr="009C764B">
        <w:t xml:space="preserve">šā </w:t>
      </w:r>
      <w:r w:rsidR="00176830" w:rsidRPr="009C764B">
        <w:t xml:space="preserve">uzņēmuma darbinieks vai </w:t>
      </w:r>
      <w:r w:rsidR="007F3318" w:rsidRPr="009C764B">
        <w:t xml:space="preserve">tās </w:t>
      </w:r>
      <w:r w:rsidR="00176830" w:rsidRPr="009C764B">
        <w:t>iestādes darbinieks, kur</w:t>
      </w:r>
      <w:r w:rsidR="00A84EFE" w:rsidRPr="009C764B">
        <w:t>ā</w:t>
      </w:r>
      <w:r w:rsidR="00176830" w:rsidRPr="009C764B">
        <w:t xml:space="preserve"> </w:t>
      </w:r>
      <w:r w:rsidR="00140C8F" w:rsidRPr="009C764B">
        <w:t>notiks</w:t>
      </w:r>
      <w:r w:rsidR="00176830" w:rsidRPr="009C764B">
        <w:t xml:space="preserve"> minēt</w:t>
      </w:r>
      <w:r w:rsidR="00140C8F" w:rsidRPr="009C764B">
        <w:t xml:space="preserve">ais </w:t>
      </w:r>
      <w:r w:rsidR="001D50C4" w:rsidRPr="009C764B">
        <w:t>"</w:t>
      </w:r>
      <w:r w:rsidR="00140C8F" w:rsidRPr="009C764B">
        <w:t>sarunātais</w:t>
      </w:r>
      <w:r w:rsidR="00176830" w:rsidRPr="009C764B">
        <w:t xml:space="preserve"> iepirkum</w:t>
      </w:r>
      <w:r w:rsidR="00140C8F" w:rsidRPr="009C764B">
        <w:t>s</w:t>
      </w:r>
      <w:r w:rsidR="001D50C4" w:rsidRPr="009C764B">
        <w:t>"</w:t>
      </w:r>
      <w:r w:rsidR="00176830" w:rsidRPr="009C764B">
        <w:t>. Uzņēmums kā juridiskā persona nevar būt trauksmes cēlējs</w:t>
      </w:r>
      <w:r w:rsidR="007F3318" w:rsidRPr="009C764B">
        <w:t xml:space="preserve">, un </w:t>
      </w:r>
      <w:r w:rsidR="00140C8F" w:rsidRPr="009C764B">
        <w:t xml:space="preserve">arī iedzīvotājs, kurš ir dzirdējis par šādu </w:t>
      </w:r>
      <w:r w:rsidR="001D50C4" w:rsidRPr="009C764B">
        <w:t>"</w:t>
      </w:r>
      <w:r w:rsidR="00140C8F" w:rsidRPr="009C764B">
        <w:t>sarunātu iepirkumu</w:t>
      </w:r>
      <w:r w:rsidR="001D50C4" w:rsidRPr="009C764B">
        <w:t>"</w:t>
      </w:r>
      <w:r w:rsidR="007F3318" w:rsidRPr="009C764B">
        <w:t>, nevar būt trauksmes cēlējs</w:t>
      </w:r>
      <w:r w:rsidR="00140C8F" w:rsidRPr="009C764B">
        <w:t>.</w:t>
      </w:r>
    </w:p>
    <w:p w14:paraId="3FA039F5" w14:textId="77777777" w:rsidR="00B94DEC" w:rsidRPr="009C764B" w:rsidRDefault="00B94DEC" w:rsidP="00B94DEC">
      <w:pPr>
        <w:contextualSpacing/>
        <w:jc w:val="both"/>
      </w:pPr>
    </w:p>
    <w:p w14:paraId="70D3A3CA" w14:textId="694C6F2F" w:rsidR="00176830" w:rsidRPr="009C764B" w:rsidRDefault="002C3C71" w:rsidP="00B94DEC">
      <w:pPr>
        <w:contextualSpacing/>
        <w:jc w:val="both"/>
      </w:pPr>
      <w:r w:rsidRPr="009C764B">
        <w:rPr>
          <w:b/>
          <w:bCs/>
        </w:rPr>
        <w:t>Ziņošana par pārkāpumiem pastāvīgi attīstās</w:t>
      </w:r>
      <w:r w:rsidRPr="009C764B">
        <w:t xml:space="preserve">. Tā ir bijusi arī pirms </w:t>
      </w:r>
      <w:r w:rsidR="00E9022C" w:rsidRPr="009C764B">
        <w:t>L</w:t>
      </w:r>
      <w:r w:rsidRPr="009C764B">
        <w:t>ikuma tādās</w:t>
      </w:r>
      <w:r w:rsidR="00176830" w:rsidRPr="009C764B">
        <w:t xml:space="preserve"> jomās</w:t>
      </w:r>
      <w:r w:rsidRPr="009C764B">
        <w:t xml:space="preserve"> kā</w:t>
      </w:r>
      <w:r w:rsidR="00176830" w:rsidRPr="009C764B">
        <w:t xml:space="preserve"> </w:t>
      </w:r>
      <w:r w:rsidRPr="009C764B">
        <w:t>k</w:t>
      </w:r>
      <w:r w:rsidR="00176830" w:rsidRPr="009C764B">
        <w:t>orupcija</w:t>
      </w:r>
      <w:r w:rsidR="00140C8F" w:rsidRPr="009C764B">
        <w:t>s apkarošan</w:t>
      </w:r>
      <w:r w:rsidRPr="009C764B">
        <w:t>a</w:t>
      </w:r>
      <w:r w:rsidR="00176830" w:rsidRPr="009C764B">
        <w:t xml:space="preserve">, </w:t>
      </w:r>
      <w:r w:rsidR="00140C8F" w:rsidRPr="009C764B">
        <w:t xml:space="preserve">izvairīšanās no </w:t>
      </w:r>
      <w:r w:rsidR="00176830" w:rsidRPr="009C764B">
        <w:t>nodokļ</w:t>
      </w:r>
      <w:r w:rsidR="00140C8F" w:rsidRPr="009C764B">
        <w:t xml:space="preserve">u </w:t>
      </w:r>
      <w:r w:rsidR="003778B7" w:rsidRPr="009C764B">
        <w:t>samaksas</w:t>
      </w:r>
      <w:r w:rsidR="00176830" w:rsidRPr="009C764B">
        <w:t>, veselība</w:t>
      </w:r>
      <w:r w:rsidR="00140C8F" w:rsidRPr="009C764B">
        <w:t>s aprūpe</w:t>
      </w:r>
      <w:r w:rsidR="00176830" w:rsidRPr="009C764B">
        <w:t>, satiksmes drošība</w:t>
      </w:r>
      <w:r w:rsidR="007F3318" w:rsidRPr="009C764B">
        <w:t>,</w:t>
      </w:r>
      <w:r w:rsidRPr="009C764B">
        <w:t xml:space="preserve"> </w:t>
      </w:r>
      <w:r w:rsidR="007F3318" w:rsidRPr="009C764B">
        <w:t xml:space="preserve">kā arī </w:t>
      </w:r>
      <w:r w:rsidRPr="009C764B">
        <w:t>finanšu sektorā</w:t>
      </w:r>
      <w:r w:rsidR="00176830" w:rsidRPr="009C764B">
        <w:t xml:space="preserve">. </w:t>
      </w:r>
      <w:r w:rsidRPr="009C764B">
        <w:t xml:space="preserve">Attīstās jauni digitāli rīki. </w:t>
      </w:r>
      <w:r w:rsidR="00176830" w:rsidRPr="009C764B">
        <w:t>Piemēram, 2023.</w:t>
      </w:r>
      <w:r w:rsidR="006A627C" w:rsidRPr="009C764B">
        <w:t> </w:t>
      </w:r>
      <w:r w:rsidR="00176830" w:rsidRPr="009C764B">
        <w:t xml:space="preserve">gadā izveidota jauna </w:t>
      </w:r>
      <w:r w:rsidR="00B71614" w:rsidRPr="009C764B">
        <w:t>KNAB</w:t>
      </w:r>
      <w:r w:rsidR="00176830" w:rsidRPr="009C764B">
        <w:t xml:space="preserve"> ziņošanas platforma </w:t>
      </w:r>
      <w:hyperlink r:id="rId14" w:history="1">
        <w:r w:rsidR="00176830" w:rsidRPr="009C764B">
          <w:rPr>
            <w:rStyle w:val="Hyperlink"/>
          </w:rPr>
          <w:t>https://zino.knab.gov.lv</w:t>
        </w:r>
      </w:hyperlink>
      <w:r w:rsidR="001F7649" w:rsidRPr="009C764B">
        <w:t>, kurā</w:t>
      </w:r>
      <w:r w:rsidR="00176830" w:rsidRPr="009C764B">
        <w:t xml:space="preserve"> var iesniegt gan trauksme</w:t>
      </w:r>
      <w:r w:rsidR="007F3318" w:rsidRPr="009C764B">
        <w:t>s</w:t>
      </w:r>
      <w:r w:rsidR="00176830" w:rsidRPr="009C764B">
        <w:t xml:space="preserve"> cēlēja ziņojumus, gan citus pārkāpumu ziņojumus</w:t>
      </w:r>
      <w:r w:rsidR="007F3318" w:rsidRPr="009C764B">
        <w:t xml:space="preserve"> (</w:t>
      </w:r>
      <w:r w:rsidR="00176830" w:rsidRPr="009C764B">
        <w:t xml:space="preserve">arī </w:t>
      </w:r>
      <w:r w:rsidR="00176830" w:rsidRPr="009C764B">
        <w:rPr>
          <w:b/>
          <w:bCs/>
        </w:rPr>
        <w:t>anonīmi</w:t>
      </w:r>
      <w:r w:rsidR="007F3318" w:rsidRPr="009C764B">
        <w:t xml:space="preserve">) </w:t>
      </w:r>
      <w:r w:rsidR="001F7649" w:rsidRPr="009C764B">
        <w:t xml:space="preserve">un </w:t>
      </w:r>
      <w:r w:rsidR="007F3318" w:rsidRPr="009C764B">
        <w:t xml:space="preserve">kurā </w:t>
      </w:r>
      <w:r w:rsidR="00176830" w:rsidRPr="009C764B">
        <w:t>va</w:t>
      </w:r>
      <w:r w:rsidR="001F7649" w:rsidRPr="009C764B">
        <w:t>r ziņot</w:t>
      </w:r>
      <w:r w:rsidR="00176830" w:rsidRPr="009C764B">
        <w:t xml:space="preserve"> </w:t>
      </w:r>
      <w:r w:rsidR="007F3318" w:rsidRPr="009C764B">
        <w:t xml:space="preserve">arī </w:t>
      </w:r>
      <w:r w:rsidR="00176830" w:rsidRPr="009C764B">
        <w:t>juridiskā</w:t>
      </w:r>
      <w:r w:rsidR="001F7649" w:rsidRPr="009C764B">
        <w:t>s</w:t>
      </w:r>
      <w:r w:rsidR="00176830" w:rsidRPr="009C764B">
        <w:t xml:space="preserve"> person</w:t>
      </w:r>
      <w:r w:rsidR="001F7649" w:rsidRPr="009C764B">
        <w:t>as</w:t>
      </w:r>
      <w:r w:rsidR="00176830" w:rsidRPr="009C764B">
        <w:t>.</w:t>
      </w:r>
      <w:r w:rsidRPr="009C764B">
        <w:t xml:space="preserve"> </w:t>
      </w:r>
      <w:r w:rsidR="007F3318" w:rsidRPr="009C764B">
        <w:t xml:space="preserve">Atbilstoši iespējām </w:t>
      </w:r>
      <w:r w:rsidR="00176830" w:rsidRPr="009C764B">
        <w:t>ziņošan</w:t>
      </w:r>
      <w:r w:rsidRPr="009C764B">
        <w:t>u</w:t>
      </w:r>
      <w:r w:rsidR="00176830" w:rsidRPr="009C764B">
        <w:t xml:space="preserve"> par pārkāpumiem salāgo ar </w:t>
      </w:r>
      <w:r w:rsidR="00E9022C" w:rsidRPr="009C764B">
        <w:t>L</w:t>
      </w:r>
      <w:r w:rsidR="00176830" w:rsidRPr="009C764B">
        <w:t xml:space="preserve">ikumu, </w:t>
      </w:r>
      <w:r w:rsidR="00140C8F" w:rsidRPr="009C764B">
        <w:t xml:space="preserve">ja </w:t>
      </w:r>
      <w:r w:rsidR="00176830" w:rsidRPr="009C764B">
        <w:t xml:space="preserve">tas ir iespējams un </w:t>
      </w:r>
      <w:r w:rsidR="00140C8F" w:rsidRPr="009C764B">
        <w:t>lietderīgi</w:t>
      </w:r>
      <w:r w:rsidR="00176830" w:rsidRPr="009C764B">
        <w:t>.</w:t>
      </w:r>
    </w:p>
    <w:p w14:paraId="3365A140" w14:textId="77777777" w:rsidR="00B94DEC" w:rsidRPr="009C764B" w:rsidRDefault="00B94DEC" w:rsidP="00B94DEC">
      <w:pPr>
        <w:contextualSpacing/>
        <w:jc w:val="both"/>
      </w:pPr>
    </w:p>
    <w:p w14:paraId="3C3C7882" w14:textId="205245D0" w:rsidR="00793496" w:rsidRPr="009C764B" w:rsidRDefault="001F7649" w:rsidP="00E9022C">
      <w:pPr>
        <w:contextualSpacing/>
        <w:jc w:val="both"/>
      </w:pPr>
      <w:r w:rsidRPr="009C764B">
        <w:t xml:space="preserve">Kā jau </w:t>
      </w:r>
      <w:r w:rsidR="007F3318" w:rsidRPr="009C764B">
        <w:t>minēts</w:t>
      </w:r>
      <w:r w:rsidRPr="009C764B">
        <w:t>, p</w:t>
      </w:r>
      <w:r w:rsidR="002C3C71" w:rsidRPr="009C764B">
        <w:t>iecos</w:t>
      </w:r>
      <w:r w:rsidR="00176830" w:rsidRPr="009C764B">
        <w:t xml:space="preserve"> gados </w:t>
      </w:r>
      <w:r w:rsidR="00176830" w:rsidRPr="009C764B">
        <w:rPr>
          <w:b/>
          <w:bCs/>
        </w:rPr>
        <w:t>izpratne par trauksmes celšanu un</w:t>
      </w:r>
      <w:r w:rsidR="00140C8F" w:rsidRPr="009C764B">
        <w:rPr>
          <w:b/>
          <w:bCs/>
        </w:rPr>
        <w:t xml:space="preserve"> tās būtību</w:t>
      </w:r>
      <w:r w:rsidRPr="009C764B">
        <w:rPr>
          <w:b/>
          <w:bCs/>
        </w:rPr>
        <w:t xml:space="preserve"> ir augusi</w:t>
      </w:r>
      <w:r w:rsidR="00140C8F" w:rsidRPr="009C764B">
        <w:rPr>
          <w:b/>
          <w:bCs/>
        </w:rPr>
        <w:t xml:space="preserve">, tomēr tā joprojām nav </w:t>
      </w:r>
      <w:r w:rsidR="007F3318" w:rsidRPr="009C764B">
        <w:rPr>
          <w:b/>
          <w:bCs/>
        </w:rPr>
        <w:t>pietiekama</w:t>
      </w:r>
      <w:r w:rsidR="00176830" w:rsidRPr="009C764B">
        <w:t xml:space="preserve">. </w:t>
      </w:r>
      <w:r w:rsidRPr="009C764B">
        <w:t>Jāstiprina kapacitāte gan sabiedrībā, gan arī</w:t>
      </w:r>
      <w:r w:rsidR="00176830" w:rsidRPr="009C764B">
        <w:t xml:space="preserve"> kompetentajās institūcijās</w:t>
      </w:r>
      <w:r w:rsidRPr="009C764B">
        <w:t>.</w:t>
      </w:r>
      <w:r w:rsidR="00176830" w:rsidRPr="009C764B">
        <w:t xml:space="preserve"> </w:t>
      </w:r>
      <w:r w:rsidRPr="009C764B">
        <w:t xml:space="preserve">Viena no problēmām ir atšķirīgā interpretācija kompetentajās institūcijās. Piemēram, </w:t>
      </w:r>
      <w:r w:rsidR="00693DFB" w:rsidRPr="009C764B">
        <w:t>ne vienmēr ir viegli interpretējams</w:t>
      </w:r>
      <w:r w:rsidRPr="009C764B">
        <w:t>, vai i</w:t>
      </w:r>
      <w:r w:rsidR="00140C8F" w:rsidRPr="009C764B">
        <w:t>nformācija gū</w:t>
      </w:r>
      <w:r w:rsidRPr="009C764B">
        <w:t xml:space="preserve">ta </w:t>
      </w:r>
      <w:r w:rsidR="00176830" w:rsidRPr="009C764B">
        <w:t>saistīb</w:t>
      </w:r>
      <w:r w:rsidR="00140C8F" w:rsidRPr="009C764B">
        <w:t>ā</w:t>
      </w:r>
      <w:r w:rsidR="00176830" w:rsidRPr="009C764B">
        <w:t xml:space="preserve"> ar darbu </w:t>
      </w:r>
      <w:r w:rsidRPr="009C764B">
        <w:t xml:space="preserve">vai </w:t>
      </w:r>
      <w:r w:rsidR="00793496" w:rsidRPr="009C764B">
        <w:t xml:space="preserve">nē. </w:t>
      </w:r>
      <w:r w:rsidR="00E9022C" w:rsidRPr="009C764B">
        <w:t xml:space="preserve">Valsts kancelejas </w:t>
      </w:r>
      <w:r w:rsidR="00DC3DDB" w:rsidRPr="009C764B">
        <w:t xml:space="preserve">2024. gada 2. maijā </w:t>
      </w:r>
      <w:r w:rsidR="00E9022C" w:rsidRPr="009C764B">
        <w:t xml:space="preserve">rīkotajā apspriedē </w:t>
      </w:r>
      <w:r w:rsidR="00DC3DDB" w:rsidRPr="009C764B">
        <w:t xml:space="preserve">ar kontaktpersonām </w:t>
      </w:r>
      <w:r w:rsidR="00E9022C" w:rsidRPr="009C764B">
        <w:t xml:space="preserve">par </w:t>
      </w:r>
      <w:r w:rsidR="00E9022C" w:rsidRPr="009C764B">
        <w:rPr>
          <w:i/>
        </w:rPr>
        <w:t>ex-post</w:t>
      </w:r>
      <w:r w:rsidR="00E9022C" w:rsidRPr="009C764B">
        <w:t xml:space="preserve"> </w:t>
      </w:r>
      <w:r w:rsidR="00DC3DDB" w:rsidRPr="009C764B">
        <w:t xml:space="preserve">izvērtējuma </w:t>
      </w:r>
      <w:r w:rsidR="00E9022C" w:rsidRPr="009C764B">
        <w:t>projektu tika konstatēts, ka ir iestādes, kas neatzīst par trauksmes cēlējiem bijušos nodarbinātos, lai gan to paredz Likuma 1. panta pirmās daļas 7. punkts</w:t>
      </w:r>
      <w:r w:rsidR="00693DFB" w:rsidRPr="009C764B">
        <w:t xml:space="preserve"> un tas ir</w:t>
      </w:r>
      <w:r w:rsidR="00E9022C" w:rsidRPr="009C764B">
        <w:t xml:space="preserve"> īpaši uzsvērts un skaidrots Vadlīnijās trauksmes cēlēju ziņojumu izskatīšanai valsts pārvaldes institūcijās.</w:t>
      </w:r>
      <w:r w:rsidR="00E9022C" w:rsidRPr="009C764B">
        <w:rPr>
          <w:rStyle w:val="FootnoteReference"/>
        </w:rPr>
        <w:footnoteReference w:id="13"/>
      </w:r>
      <w:r w:rsidR="00E9022C" w:rsidRPr="009C764B">
        <w:t xml:space="preserve"> </w:t>
      </w:r>
      <w:r w:rsidR="00793496" w:rsidRPr="009C764B">
        <w:t xml:space="preserve">Arī </w:t>
      </w:r>
      <w:r w:rsidR="00176830" w:rsidRPr="009C764B">
        <w:t>sabiedrības interešu esību</w:t>
      </w:r>
      <w:r w:rsidR="00793496" w:rsidRPr="009C764B">
        <w:t xml:space="preserve"> var uztvert dažādi</w:t>
      </w:r>
      <w:r w:rsidR="00176830" w:rsidRPr="009C764B">
        <w:t xml:space="preserve">. </w:t>
      </w:r>
    </w:p>
    <w:p w14:paraId="38597DF0" w14:textId="77777777" w:rsidR="00793496" w:rsidRPr="009C764B" w:rsidRDefault="00793496" w:rsidP="001F7649">
      <w:pPr>
        <w:contextualSpacing/>
        <w:jc w:val="both"/>
      </w:pPr>
    </w:p>
    <w:p w14:paraId="4D3DBA1B" w14:textId="33AB39E1" w:rsidR="007036F4" w:rsidRPr="009C764B" w:rsidRDefault="002C3C71" w:rsidP="007036F4">
      <w:pPr>
        <w:jc w:val="both"/>
      </w:pPr>
      <w:r w:rsidRPr="009C764B">
        <w:t>Zemāka</w:t>
      </w:r>
      <w:r w:rsidR="00176830" w:rsidRPr="009C764B">
        <w:t xml:space="preserve"> izpratne par trauksmes celšanu ir </w:t>
      </w:r>
      <w:r w:rsidR="00793496" w:rsidRPr="009C764B">
        <w:t>iedzīvotāju vidū</w:t>
      </w:r>
      <w:r w:rsidR="00176830" w:rsidRPr="009C764B">
        <w:t xml:space="preserve">. </w:t>
      </w:r>
      <w:r w:rsidR="00693DFB" w:rsidRPr="009C764B">
        <w:t xml:space="preserve">Tā rezultātā </w:t>
      </w:r>
      <w:r w:rsidR="00176830" w:rsidRPr="009C764B">
        <w:rPr>
          <w:b/>
          <w:bCs/>
        </w:rPr>
        <w:t xml:space="preserve">aptuveni </w:t>
      </w:r>
      <w:r w:rsidR="00793496" w:rsidRPr="009C764B">
        <w:rPr>
          <w:b/>
          <w:bCs/>
        </w:rPr>
        <w:t>6</w:t>
      </w:r>
      <w:r w:rsidR="00176830" w:rsidRPr="009C764B">
        <w:rPr>
          <w:b/>
          <w:bCs/>
        </w:rPr>
        <w:t>0</w:t>
      </w:r>
      <w:r w:rsidR="00215049" w:rsidRPr="009C764B">
        <w:rPr>
          <w:b/>
          <w:bCs/>
        </w:rPr>
        <w:t> </w:t>
      </w:r>
      <w:r w:rsidR="00176830" w:rsidRPr="009C764B">
        <w:rPr>
          <w:b/>
          <w:bCs/>
        </w:rPr>
        <w:t>% saņemto iesniegumu neatbilst trauksmes celšanas pazīmēm</w:t>
      </w:r>
      <w:r w:rsidR="00176830" w:rsidRPr="009C764B">
        <w:t>.</w:t>
      </w:r>
      <w:r w:rsidRPr="009C764B">
        <w:t xml:space="preserve"> </w:t>
      </w:r>
      <w:r w:rsidR="000E7624" w:rsidRPr="009C764B">
        <w:t>Visbiežāk</w:t>
      </w:r>
      <w:r w:rsidR="00693DFB" w:rsidRPr="009C764B">
        <w:t>ais</w:t>
      </w:r>
      <w:r w:rsidR="000E7624" w:rsidRPr="009C764B">
        <w:t xml:space="preserve"> neatbilst</w:t>
      </w:r>
      <w:r w:rsidR="00693DFB" w:rsidRPr="009C764B">
        <w:t xml:space="preserve">ības iemesls </w:t>
      </w:r>
      <w:r w:rsidR="00693DFB" w:rsidRPr="009C764B">
        <w:rPr>
          <w:rFonts w:cs="Times New Roman"/>
          <w:szCs w:val="24"/>
        </w:rPr>
        <w:t xml:space="preserve">– </w:t>
      </w:r>
      <w:r w:rsidR="000E7624" w:rsidRPr="009C764B">
        <w:t xml:space="preserve">sniegtā informācija nav saistīta ar darbu vai ir par personīgu strīdu. </w:t>
      </w:r>
      <w:r w:rsidR="00693DFB" w:rsidRPr="009C764B">
        <w:t>Ir gadījumi</w:t>
      </w:r>
      <w:r w:rsidR="000E7624" w:rsidRPr="009C764B">
        <w:t xml:space="preserve">, kad personas vairāk nekā 10 reizes vērsušās, izmantojot trauksmes celšanas kanālu, lai risinātu to personīgu strīdu, </w:t>
      </w:r>
      <w:r w:rsidR="00693DFB" w:rsidRPr="009C764B">
        <w:t xml:space="preserve">taču </w:t>
      </w:r>
      <w:r w:rsidR="000E7624" w:rsidRPr="009C764B">
        <w:t xml:space="preserve">tam ir domāti citi mehānismi. </w:t>
      </w:r>
      <w:r w:rsidR="00693DFB" w:rsidRPr="009C764B">
        <w:rPr>
          <w:b/>
          <w:bCs/>
        </w:rPr>
        <w:t xml:space="preserve">Ir svarīgi </w:t>
      </w:r>
      <w:r w:rsidR="00176830" w:rsidRPr="009C764B">
        <w:rPr>
          <w:b/>
          <w:bCs/>
        </w:rPr>
        <w:t xml:space="preserve">turpināt izpratnes veicināšanu </w:t>
      </w:r>
      <w:r w:rsidRPr="009C764B">
        <w:rPr>
          <w:b/>
          <w:bCs/>
        </w:rPr>
        <w:t xml:space="preserve">sabiedrībā </w:t>
      </w:r>
      <w:r w:rsidR="00176830" w:rsidRPr="009C764B">
        <w:rPr>
          <w:b/>
          <w:bCs/>
        </w:rPr>
        <w:t>un apmācīb</w:t>
      </w:r>
      <w:r w:rsidRPr="009C764B">
        <w:rPr>
          <w:b/>
          <w:bCs/>
        </w:rPr>
        <w:t>a</w:t>
      </w:r>
      <w:r w:rsidR="00176830" w:rsidRPr="009C764B">
        <w:rPr>
          <w:b/>
          <w:bCs/>
        </w:rPr>
        <w:t>s kompetentajām institūcijām</w:t>
      </w:r>
      <w:r w:rsidRPr="009C764B">
        <w:t>,</w:t>
      </w:r>
      <w:r w:rsidR="00176830" w:rsidRPr="009C764B">
        <w:rPr>
          <w:b/>
          <w:bCs/>
        </w:rPr>
        <w:t xml:space="preserve"> </w:t>
      </w:r>
      <w:r w:rsidR="00176830" w:rsidRPr="009C764B">
        <w:t>skaidrojot trauksmes celšanas pazīmes un praktiskos piemērus.</w:t>
      </w:r>
      <w:r w:rsidR="008233AD" w:rsidRPr="009C764B">
        <w:t xml:space="preserve"> Jānorāda, ka Lietuva un Itālija</w:t>
      </w:r>
      <w:r w:rsidR="00215049" w:rsidRPr="009C764B">
        <w:t xml:space="preserve"> </w:t>
      </w:r>
      <w:r w:rsidR="008233AD" w:rsidRPr="009C764B">
        <w:t xml:space="preserve">īpaši uzsvēra, ka viņiem ir </w:t>
      </w:r>
      <w:r w:rsidR="008233AD" w:rsidRPr="009C764B">
        <w:rPr>
          <w:color w:val="000000" w:themeColor="text1"/>
        </w:rPr>
        <w:t>mazs</w:t>
      </w:r>
      <w:r w:rsidR="008233AD" w:rsidRPr="009C764B">
        <w:t xml:space="preserve"> neatzīto ziņojumu skaits, jo tiek ieguldīts liels darbs trauksmes celšanas </w:t>
      </w:r>
      <w:r w:rsidR="00693DFB" w:rsidRPr="009C764B">
        <w:t>skaidrošanā</w:t>
      </w:r>
      <w:r w:rsidR="008233AD" w:rsidRPr="009C764B">
        <w:t>, veicot kampaņas, apmācības u.</w:t>
      </w:r>
      <w:r w:rsidR="002412B1" w:rsidRPr="009C764B">
        <w:t> </w:t>
      </w:r>
      <w:r w:rsidR="008233AD" w:rsidRPr="009C764B">
        <w:t>tml.</w:t>
      </w:r>
      <w:r w:rsidR="007036F4" w:rsidRPr="009C764B">
        <w:rPr>
          <w:rStyle w:val="FootnoteReference"/>
        </w:rPr>
        <w:footnoteReference w:id="14"/>
      </w:r>
      <w:r w:rsidR="007036F4" w:rsidRPr="009C764B">
        <w:t xml:space="preserve"> </w:t>
      </w:r>
      <w:r w:rsidR="00215049" w:rsidRPr="009C764B">
        <w:t>2021. </w:t>
      </w:r>
      <w:r w:rsidR="007036F4" w:rsidRPr="009C764B">
        <w:t xml:space="preserve">gadā Lietuvas Ģenerālprokuratūra pieņēma </w:t>
      </w:r>
      <w:r w:rsidR="00693DFB" w:rsidRPr="009C764B">
        <w:rPr>
          <w:b/>
          <w:bCs/>
        </w:rPr>
        <w:t>73</w:t>
      </w:r>
      <w:r w:rsidR="00693DFB" w:rsidRPr="009C764B">
        <w:t> </w:t>
      </w:r>
      <w:r w:rsidR="007036F4" w:rsidRPr="009C764B">
        <w:t>lēmumus par trauksmes cēlēja statusu,</w:t>
      </w:r>
      <w:r w:rsidR="00693DFB" w:rsidRPr="009C764B">
        <w:t xml:space="preserve"> no tiem</w:t>
      </w:r>
      <w:r w:rsidR="007036F4" w:rsidRPr="009C764B">
        <w:t xml:space="preserve"> </w:t>
      </w:r>
      <w:r w:rsidR="007036F4" w:rsidRPr="009C764B">
        <w:rPr>
          <w:b/>
          <w:bCs/>
        </w:rPr>
        <w:t>43</w:t>
      </w:r>
      <w:r w:rsidR="007036F4" w:rsidRPr="009C764B">
        <w:t xml:space="preserve"> bija lēmum</w:t>
      </w:r>
      <w:r w:rsidR="006A627C" w:rsidRPr="009C764B">
        <w:t>i</w:t>
      </w:r>
      <w:r w:rsidR="007036F4" w:rsidRPr="009C764B">
        <w:t xml:space="preserve"> atzīt</w:t>
      </w:r>
      <w:r w:rsidR="006A627C" w:rsidRPr="009C764B">
        <w:t xml:space="preserve"> par trauksmes cēlēju</w:t>
      </w:r>
      <w:r w:rsidR="007036F4" w:rsidRPr="009C764B">
        <w:t xml:space="preserve"> un </w:t>
      </w:r>
      <w:r w:rsidR="007036F4" w:rsidRPr="009C764B">
        <w:rPr>
          <w:b/>
          <w:bCs/>
        </w:rPr>
        <w:t>30</w:t>
      </w:r>
      <w:r w:rsidR="006A627C" w:rsidRPr="009C764B">
        <w:rPr>
          <w:b/>
          <w:bCs/>
        </w:rPr>
        <w:t> </w:t>
      </w:r>
      <w:r w:rsidR="002412B1" w:rsidRPr="009C764B">
        <w:rPr>
          <w:rFonts w:cs="Times New Roman"/>
          <w:szCs w:val="24"/>
        </w:rPr>
        <w:t>–</w:t>
      </w:r>
      <w:r w:rsidR="00215049" w:rsidRPr="009C764B">
        <w:t xml:space="preserve"> neatzīt.</w:t>
      </w:r>
      <w:r w:rsidR="007036F4" w:rsidRPr="009C764B">
        <w:rPr>
          <w:rStyle w:val="FootnoteReference"/>
        </w:rPr>
        <w:footnoteReference w:id="15"/>
      </w:r>
    </w:p>
    <w:p w14:paraId="32FE20E1" w14:textId="77777777" w:rsidR="00BD3D18" w:rsidRPr="009C764B" w:rsidRDefault="00BD3D18" w:rsidP="00B94DEC">
      <w:pPr>
        <w:contextualSpacing/>
        <w:jc w:val="both"/>
        <w:rPr>
          <w:szCs w:val="24"/>
        </w:rPr>
      </w:pPr>
    </w:p>
    <w:p w14:paraId="5FD7CE37" w14:textId="66BF25EF" w:rsidR="006A1F9D" w:rsidRPr="009C764B" w:rsidRDefault="007823E9" w:rsidP="00BF211C">
      <w:pPr>
        <w:ind w:firstLine="0"/>
        <w:jc w:val="center"/>
        <w:rPr>
          <w:b/>
          <w:bCs/>
          <w:sz w:val="22"/>
          <w:szCs w:val="20"/>
        </w:rPr>
      </w:pPr>
      <w:r w:rsidRPr="009C764B">
        <w:rPr>
          <w:b/>
          <w:bCs/>
          <w:sz w:val="22"/>
          <w:szCs w:val="20"/>
        </w:rPr>
        <w:t>3</w:t>
      </w:r>
      <w:r w:rsidR="00B94DEC" w:rsidRPr="009C764B">
        <w:rPr>
          <w:b/>
          <w:bCs/>
          <w:sz w:val="22"/>
          <w:szCs w:val="20"/>
        </w:rPr>
        <w:t>.</w:t>
      </w:r>
      <w:r w:rsidR="006A627C" w:rsidRPr="009C764B">
        <w:rPr>
          <w:b/>
          <w:bCs/>
          <w:sz w:val="22"/>
          <w:szCs w:val="20"/>
        </w:rPr>
        <w:t> </w:t>
      </w:r>
      <w:r w:rsidR="00B94DEC" w:rsidRPr="009C764B">
        <w:rPr>
          <w:b/>
          <w:bCs/>
          <w:sz w:val="22"/>
          <w:szCs w:val="20"/>
        </w:rPr>
        <w:t>a</w:t>
      </w:r>
      <w:r w:rsidR="006A1F9D" w:rsidRPr="009C764B">
        <w:rPr>
          <w:b/>
          <w:bCs/>
          <w:sz w:val="22"/>
          <w:szCs w:val="20"/>
        </w:rPr>
        <w:t xml:space="preserve">ttēls. </w:t>
      </w:r>
      <w:r w:rsidR="00B94DEC" w:rsidRPr="009C764B">
        <w:rPr>
          <w:b/>
          <w:bCs/>
          <w:sz w:val="22"/>
          <w:szCs w:val="20"/>
        </w:rPr>
        <w:t>Neatzīto trauksmes cēlēju ziņojumu īpatsvars 2019.–202</w:t>
      </w:r>
      <w:r w:rsidR="006513CB" w:rsidRPr="009C764B">
        <w:rPr>
          <w:b/>
          <w:bCs/>
          <w:sz w:val="22"/>
          <w:szCs w:val="20"/>
        </w:rPr>
        <w:t>3</w:t>
      </w:r>
      <w:r w:rsidR="00B94DEC" w:rsidRPr="009C764B">
        <w:rPr>
          <w:b/>
          <w:bCs/>
          <w:sz w:val="22"/>
          <w:szCs w:val="20"/>
        </w:rPr>
        <w:t>.</w:t>
      </w:r>
      <w:r w:rsidR="006A627C" w:rsidRPr="009C764B">
        <w:rPr>
          <w:b/>
          <w:bCs/>
          <w:sz w:val="22"/>
          <w:szCs w:val="20"/>
        </w:rPr>
        <w:t> </w:t>
      </w:r>
      <w:r w:rsidR="00B94DEC" w:rsidRPr="009C764B">
        <w:rPr>
          <w:b/>
          <w:bCs/>
          <w:sz w:val="22"/>
          <w:szCs w:val="20"/>
        </w:rPr>
        <w:t>gadā</w:t>
      </w:r>
    </w:p>
    <w:p w14:paraId="6FB153C8" w14:textId="77777777" w:rsidR="00D56FED" w:rsidRPr="009C764B" w:rsidRDefault="00D56FED" w:rsidP="00BD3D18">
      <w:pPr>
        <w:contextualSpacing/>
        <w:jc w:val="both"/>
        <w:rPr>
          <w:sz w:val="20"/>
          <w:szCs w:val="20"/>
        </w:rPr>
      </w:pPr>
    </w:p>
    <w:p w14:paraId="55E3B789" w14:textId="35E1A19B" w:rsidR="00176830" w:rsidRPr="009C764B" w:rsidRDefault="00E416C2" w:rsidP="00E416C2">
      <w:pPr>
        <w:contextualSpacing/>
      </w:pPr>
      <w:r w:rsidRPr="009C764B">
        <w:rPr>
          <w:noProof/>
          <w:lang w:eastAsia="lv-LV"/>
        </w:rPr>
        <w:drawing>
          <wp:inline distT="0" distB="0" distL="0" distR="0" wp14:anchorId="2C0182C3" wp14:editId="464A5DC4">
            <wp:extent cx="4468483" cy="2656936"/>
            <wp:effectExtent l="0" t="0" r="8890" b="10160"/>
            <wp:docPr id="382966689" name="Chart 1">
              <a:extLst xmlns:a="http://schemas.openxmlformats.org/drawingml/2006/main">
                <a:ext uri="{FF2B5EF4-FFF2-40B4-BE49-F238E27FC236}">
                  <a16:creationId xmlns:a16="http://schemas.microsoft.com/office/drawing/2014/main" id="{4CD69687-2A80-4A1A-5481-2E94053DDF0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C04E2FB" w14:textId="43EEC33B" w:rsidR="00176830" w:rsidRPr="009C764B" w:rsidRDefault="00176830" w:rsidP="00B94DEC">
      <w:pPr>
        <w:contextualSpacing/>
        <w:jc w:val="right"/>
        <w:rPr>
          <w:sz w:val="16"/>
          <w:szCs w:val="16"/>
        </w:rPr>
      </w:pPr>
      <w:r w:rsidRPr="009C764B">
        <w:rPr>
          <w:sz w:val="16"/>
          <w:szCs w:val="16"/>
        </w:rPr>
        <w:t>Avots: Valsts kanceleja</w:t>
      </w:r>
      <w:r w:rsidR="008B6F04" w:rsidRPr="009C764B">
        <w:rPr>
          <w:sz w:val="16"/>
          <w:szCs w:val="16"/>
        </w:rPr>
        <w:t xml:space="preserve"> </w:t>
      </w:r>
    </w:p>
    <w:p w14:paraId="2A78C822" w14:textId="77777777" w:rsidR="00B94DEC" w:rsidRPr="009C764B" w:rsidRDefault="00B94DEC" w:rsidP="00B94DEC">
      <w:pPr>
        <w:contextualSpacing/>
        <w:jc w:val="both"/>
      </w:pPr>
    </w:p>
    <w:p w14:paraId="43BD55D7" w14:textId="3B501278" w:rsidR="00BF211C" w:rsidRPr="009C764B" w:rsidRDefault="00176830" w:rsidP="00BF211C">
      <w:pPr>
        <w:contextualSpacing/>
        <w:jc w:val="both"/>
      </w:pPr>
      <w:r w:rsidRPr="009C764B">
        <w:rPr>
          <w:spacing w:val="-2"/>
        </w:rPr>
        <w:t xml:space="preserve">Trauksmes celšana vēsturiski ir </w:t>
      </w:r>
      <w:r w:rsidRPr="009C764B">
        <w:rPr>
          <w:b/>
          <w:bCs/>
          <w:spacing w:val="-2"/>
        </w:rPr>
        <w:t>saistīta ar darba vidi</w:t>
      </w:r>
      <w:r w:rsidRPr="009C764B">
        <w:rPr>
          <w:spacing w:val="-2"/>
        </w:rPr>
        <w:t xml:space="preserve">. Starptautiskā darba organizācija pētījumos atsaucas uz vairākām trauksmes cēlēja definīcijām. Tās atspoguļo trauksmes cēlēju kā darbinieku vai bijušo darbinieku, kurš ziņo par prettiesisku, amorālu vai neattaisnotu rīcību, kuru var ietekmēt viņa darba devējs kā </w:t>
      </w:r>
      <w:r w:rsidR="007C0355" w:rsidRPr="009C764B">
        <w:rPr>
          <w:spacing w:val="-2"/>
        </w:rPr>
        <w:t>insaideru</w:t>
      </w:r>
      <w:r w:rsidRPr="009C764B">
        <w:rPr>
          <w:spacing w:val="-2"/>
        </w:rPr>
        <w:t xml:space="preserve"> jeb ziņotāju no iekšiene</w:t>
      </w:r>
      <w:r w:rsidR="00215049" w:rsidRPr="009C764B">
        <w:rPr>
          <w:spacing w:val="-2"/>
        </w:rPr>
        <w:t>s, kurš norāda uz viņa uzņēmuma</w:t>
      </w:r>
      <w:r w:rsidRPr="009C764B">
        <w:rPr>
          <w:spacing w:val="-2"/>
        </w:rPr>
        <w:t xml:space="preserve"> pretlikumīgām vai neētiskām darbībām, kas var kaitēt akcionāru</w:t>
      </w:r>
      <w:r w:rsidR="00693DFB" w:rsidRPr="009C764B">
        <w:rPr>
          <w:spacing w:val="-2"/>
        </w:rPr>
        <w:t xml:space="preserve"> vai </w:t>
      </w:r>
      <w:r w:rsidRPr="009C764B">
        <w:rPr>
          <w:spacing w:val="-2"/>
        </w:rPr>
        <w:t xml:space="preserve">citu uzņēmumu interesēm, valdībai vai videi vai arī kurš sniedz konfidenciālu informāciju, par kuru viņam ir zināšanas, jo viņš ir organizācijas </w:t>
      </w:r>
      <w:r w:rsidRPr="009C764B">
        <w:rPr>
          <w:rFonts w:cs="Times New Roman"/>
          <w:spacing w:val="-2"/>
          <w:szCs w:val="24"/>
        </w:rPr>
        <w:t>iekšienē.</w:t>
      </w:r>
      <w:r w:rsidRPr="009C764B">
        <w:rPr>
          <w:rStyle w:val="FootnoteReference"/>
          <w:rFonts w:cs="Times New Roman"/>
          <w:spacing w:val="-2"/>
          <w:szCs w:val="24"/>
        </w:rPr>
        <w:footnoteReference w:id="16"/>
      </w:r>
      <w:r w:rsidRPr="009C764B">
        <w:rPr>
          <w:rFonts w:cs="Times New Roman"/>
          <w:spacing w:val="-2"/>
          <w:szCs w:val="24"/>
        </w:rPr>
        <w:t xml:space="preserve"> Eiropas Padomes Civiltiesību pretkorupcijas konvencij</w:t>
      </w:r>
      <w:r w:rsidR="00BF211C" w:rsidRPr="009C764B">
        <w:rPr>
          <w:rFonts w:cs="Times New Roman"/>
          <w:spacing w:val="-2"/>
          <w:szCs w:val="24"/>
        </w:rPr>
        <w:t>a</w:t>
      </w:r>
      <w:r w:rsidRPr="009C764B">
        <w:rPr>
          <w:rFonts w:cs="Times New Roman"/>
          <w:spacing w:val="-2"/>
          <w:szCs w:val="24"/>
        </w:rPr>
        <w:t xml:space="preserve"> prasa</w:t>
      </w:r>
      <w:r w:rsidRPr="009C764B">
        <w:rPr>
          <w:rFonts w:cs="Times New Roman"/>
          <w:szCs w:val="24"/>
        </w:rPr>
        <w:t xml:space="preserve"> nodrošināt tieši darbinieku aizsardzību.</w:t>
      </w:r>
      <w:r w:rsidRPr="009C764B">
        <w:rPr>
          <w:rStyle w:val="FootnoteReference"/>
          <w:rFonts w:cs="Times New Roman"/>
          <w:szCs w:val="24"/>
        </w:rPr>
        <w:footnoteReference w:id="17"/>
      </w:r>
      <w:r w:rsidRPr="009C764B">
        <w:rPr>
          <w:rFonts w:cs="Times New Roman"/>
          <w:szCs w:val="24"/>
        </w:rPr>
        <w:t xml:space="preserve"> Arī</w:t>
      </w:r>
      <w:r w:rsidRPr="009C764B">
        <w:t xml:space="preserve"> Direktīvā (ES) 2019/1937 </w:t>
      </w:r>
      <w:r w:rsidR="001D50C4" w:rsidRPr="009C764B">
        <w:t>"</w:t>
      </w:r>
      <w:r w:rsidRPr="009C764B">
        <w:t>ziņojošā persona</w:t>
      </w:r>
      <w:r w:rsidR="001D50C4" w:rsidRPr="009C764B">
        <w:t>"</w:t>
      </w:r>
      <w:r w:rsidRPr="009C764B">
        <w:t xml:space="preserve"> ir fiziska </w:t>
      </w:r>
      <w:r w:rsidRPr="009C764B">
        <w:lastRenderedPageBreak/>
        <w:t xml:space="preserve">persona, kas ziņo vai publisko ar darbu saistītu aktivitāšu kontekstā gūtu informāciju par pārkāpumiem. Direktīvā (ES) 2019/1937 arī norādīts, ka tieši personas, kuras strādā organizācijā vai sazinās ar šādu organizāciju saistībā ar darbu, bieži pirmās uzzina par draudiem vai kaitējumu sabiedrības interesēm, taču, baidoties no </w:t>
      </w:r>
      <w:r w:rsidRPr="009C764B">
        <w:rPr>
          <w:spacing w:val="-2"/>
        </w:rPr>
        <w:t xml:space="preserve">represijām, atturas par to ziņot. </w:t>
      </w:r>
      <w:r w:rsidR="00BF211C" w:rsidRPr="009C764B">
        <w:rPr>
          <w:spacing w:val="-2"/>
        </w:rPr>
        <w:t>Vienīgi</w:t>
      </w:r>
      <w:r w:rsidRPr="009C764B">
        <w:rPr>
          <w:spacing w:val="-2"/>
        </w:rPr>
        <w:t xml:space="preserve"> ANO Pretkorupcijas </w:t>
      </w:r>
      <w:r w:rsidR="00B92EE1" w:rsidRPr="009C764B">
        <w:rPr>
          <w:spacing w:val="-2"/>
        </w:rPr>
        <w:t xml:space="preserve">konvencijas </w:t>
      </w:r>
      <w:r w:rsidRPr="009C764B">
        <w:rPr>
          <w:spacing w:val="-2"/>
        </w:rPr>
        <w:t>33.</w:t>
      </w:r>
      <w:r w:rsidR="006A627C" w:rsidRPr="009C764B">
        <w:rPr>
          <w:spacing w:val="-2"/>
        </w:rPr>
        <w:t> </w:t>
      </w:r>
      <w:r w:rsidRPr="009C764B">
        <w:rPr>
          <w:spacing w:val="-2"/>
        </w:rPr>
        <w:t xml:space="preserve">pantā atrodams plašāks formulējums. Saskaņā ar to jānodrošina </w:t>
      </w:r>
      <w:r w:rsidR="00B92EE1" w:rsidRPr="009C764B">
        <w:rPr>
          <w:spacing w:val="-2"/>
        </w:rPr>
        <w:t xml:space="preserve">aizsardzība visām </w:t>
      </w:r>
      <w:r w:rsidR="00B92EE1" w:rsidRPr="009C764B">
        <w:rPr>
          <w:b/>
          <w:bCs/>
          <w:spacing w:val="-2"/>
        </w:rPr>
        <w:t>personām</w:t>
      </w:r>
      <w:r w:rsidR="00EF72FD" w:rsidRPr="009C764B">
        <w:rPr>
          <w:b/>
          <w:bCs/>
          <w:spacing w:val="-2"/>
        </w:rPr>
        <w:t> </w:t>
      </w:r>
      <w:r w:rsidRPr="009C764B">
        <w:rPr>
          <w:spacing w:val="-2"/>
        </w:rPr>
        <w:t>–</w:t>
      </w:r>
      <w:r w:rsidR="00B92EE1" w:rsidRPr="009C764B">
        <w:rPr>
          <w:spacing w:val="-2"/>
        </w:rPr>
        <w:t xml:space="preserve"> </w:t>
      </w:r>
      <w:r w:rsidRPr="009C764B">
        <w:rPr>
          <w:b/>
          <w:bCs/>
          <w:spacing w:val="-2"/>
        </w:rPr>
        <w:t xml:space="preserve">informācijas </w:t>
      </w:r>
      <w:r w:rsidR="00B92EE1" w:rsidRPr="009C764B">
        <w:rPr>
          <w:b/>
          <w:bCs/>
          <w:spacing w:val="-2"/>
        </w:rPr>
        <w:t>sniedzējām</w:t>
      </w:r>
      <w:r w:rsidRPr="009C764B">
        <w:rPr>
          <w:spacing w:val="-2"/>
        </w:rPr>
        <w:t>, kuras ziņo par korupciju, un saistība ar darbu nav prasīta</w:t>
      </w:r>
      <w:r w:rsidRPr="009C764B">
        <w:t>.</w:t>
      </w:r>
      <w:r w:rsidRPr="009C764B">
        <w:rPr>
          <w:rStyle w:val="FootnoteReference"/>
        </w:rPr>
        <w:footnoteReference w:id="18"/>
      </w:r>
      <w:r w:rsidRPr="009C764B">
        <w:t xml:space="preserve"> </w:t>
      </w:r>
    </w:p>
    <w:p w14:paraId="0BC45381" w14:textId="77777777" w:rsidR="00BF211C" w:rsidRPr="009C764B" w:rsidRDefault="00BF211C" w:rsidP="00BF211C">
      <w:pPr>
        <w:contextualSpacing/>
        <w:jc w:val="both"/>
      </w:pPr>
    </w:p>
    <w:p w14:paraId="6E582493" w14:textId="53A9CFFC" w:rsidR="00C7692D" w:rsidRPr="009C764B" w:rsidRDefault="0070583A" w:rsidP="00BF211C">
      <w:pPr>
        <w:jc w:val="both"/>
        <w:rPr>
          <w:spacing w:val="-4"/>
        </w:rPr>
      </w:pPr>
      <w:r w:rsidRPr="009C764B">
        <w:rPr>
          <w:spacing w:val="-2"/>
        </w:rPr>
        <w:t>ES</w:t>
      </w:r>
      <w:r w:rsidR="00176830" w:rsidRPr="009C764B">
        <w:rPr>
          <w:spacing w:val="-2"/>
        </w:rPr>
        <w:t xml:space="preserve"> </w:t>
      </w:r>
      <w:r w:rsidR="00B71614" w:rsidRPr="009C764B">
        <w:rPr>
          <w:spacing w:val="-2"/>
        </w:rPr>
        <w:t>dalīb</w:t>
      </w:r>
      <w:r w:rsidR="00176830" w:rsidRPr="009C764B">
        <w:rPr>
          <w:spacing w:val="-2"/>
        </w:rPr>
        <w:t xml:space="preserve">valstīs pamatā ir darba pazīme, jo to prasa arī </w:t>
      </w:r>
      <w:r w:rsidR="00B92EE1" w:rsidRPr="009C764B">
        <w:rPr>
          <w:spacing w:val="-2"/>
        </w:rPr>
        <w:t xml:space="preserve">Direktīva </w:t>
      </w:r>
      <w:r w:rsidR="00176830" w:rsidRPr="009C764B">
        <w:rPr>
          <w:spacing w:val="-2"/>
        </w:rPr>
        <w:t>(ES) 2019/1937</w:t>
      </w:r>
      <w:r w:rsidR="00215049" w:rsidRPr="009C764B">
        <w:rPr>
          <w:spacing w:val="-2"/>
        </w:rPr>
        <w:t xml:space="preserve">. </w:t>
      </w:r>
      <w:r w:rsidR="00B92EE1" w:rsidRPr="009C764B">
        <w:rPr>
          <w:spacing w:val="-2"/>
        </w:rPr>
        <w:t xml:space="preserve">Taču </w:t>
      </w:r>
      <w:r w:rsidR="00176830" w:rsidRPr="009C764B">
        <w:rPr>
          <w:spacing w:val="-2"/>
        </w:rPr>
        <w:t xml:space="preserve">ir valstis ar atšķirīgu pieeju. Piemēram, Francijas trauksmes celšanas tiesiskajā regulējumā trauksmes cēlējs definēts šādi: </w:t>
      </w:r>
      <w:r w:rsidR="001D50C4" w:rsidRPr="009C764B">
        <w:t>"</w:t>
      </w:r>
      <w:r w:rsidR="00176830" w:rsidRPr="009C764B">
        <w:rPr>
          <w:spacing w:val="-2"/>
        </w:rPr>
        <w:t>Trauksmes cēlējs ir fiziskā persona, kura norāda vai publisko bez atlīdzības un labā ticībā informāciju par noziegumu, pārkāpumu, draudiem vai kaitējumu sabiedrības interesēm, kā arī par Francijas ratificēto starptautisko saistību, kādas starptautiskas organizācijas vienpusēju rīcību uz šādu saistību pamata, E</w:t>
      </w:r>
      <w:r w:rsidRPr="009C764B">
        <w:rPr>
          <w:spacing w:val="-2"/>
        </w:rPr>
        <w:t>S</w:t>
      </w:r>
      <w:r w:rsidR="00176830" w:rsidRPr="009C764B">
        <w:rPr>
          <w:spacing w:val="-2"/>
        </w:rPr>
        <w:t xml:space="preserve"> tiesību akta, likuma vai noteikumu pārkāpumu vai mēģinājumu izdarīt pārkāpumu. Ja informācija nav gūta kontekstā ar profesionālām aktiv</w:t>
      </w:r>
      <w:r w:rsidR="00215049" w:rsidRPr="009C764B">
        <w:rPr>
          <w:spacing w:val="-2"/>
        </w:rPr>
        <w:t>itātēm, kuras ir uzskaitītas 8. </w:t>
      </w:r>
      <w:r w:rsidR="00176830" w:rsidRPr="009C764B">
        <w:rPr>
          <w:spacing w:val="-2"/>
        </w:rPr>
        <w:t xml:space="preserve">panta </w:t>
      </w:r>
      <w:r w:rsidR="00215049" w:rsidRPr="009C764B">
        <w:rPr>
          <w:spacing w:val="-4"/>
        </w:rPr>
        <w:t>1. </w:t>
      </w:r>
      <w:r w:rsidR="00176830" w:rsidRPr="009C764B">
        <w:rPr>
          <w:spacing w:val="-4"/>
        </w:rPr>
        <w:t>punktā, ir nepieciešams, ka informāciju trauksmes cēlējs ir uzzinājis</w:t>
      </w:r>
      <w:r w:rsidR="00140C8F" w:rsidRPr="009C764B">
        <w:rPr>
          <w:spacing w:val="-4"/>
        </w:rPr>
        <w:t xml:space="preserve"> (guvis) personīgi</w:t>
      </w:r>
      <w:r w:rsidR="00176830" w:rsidRPr="009C764B">
        <w:rPr>
          <w:spacing w:val="-4"/>
        </w:rPr>
        <w:t>.</w:t>
      </w:r>
      <w:r w:rsidR="001D50C4" w:rsidRPr="009C764B">
        <w:t>"</w:t>
      </w:r>
      <w:r w:rsidR="00176830" w:rsidRPr="009C764B">
        <w:rPr>
          <w:spacing w:val="-4"/>
          <w:vertAlign w:val="superscript"/>
        </w:rPr>
        <w:footnoteReference w:id="19"/>
      </w:r>
    </w:p>
    <w:p w14:paraId="7FC69400" w14:textId="77777777" w:rsidR="00BF211C" w:rsidRPr="009C764B" w:rsidRDefault="00BF211C" w:rsidP="00BF211C">
      <w:pPr>
        <w:jc w:val="both"/>
      </w:pPr>
    </w:p>
    <w:p w14:paraId="0EFD955E" w14:textId="3A78A348" w:rsidR="00C7692D" w:rsidRPr="009C764B" w:rsidRDefault="00BF211C" w:rsidP="00BF211C">
      <w:pPr>
        <w:jc w:val="both"/>
      </w:pPr>
      <w:r w:rsidRPr="009C764B">
        <w:t>Pieredze, piemērojot Likumu, liecina, ka v</w:t>
      </w:r>
      <w:r w:rsidR="00C7692D" w:rsidRPr="009C764B">
        <w:t xml:space="preserve">ērtējumā </w:t>
      </w:r>
      <w:r w:rsidRPr="009C764B">
        <w:t xml:space="preserve">saistību ar darbu interpretē iespējami plaši. Tiek ietvertas visdažādākās ar darbu un profesionālo pieredzi saistītas situācijas, kurās var novērot pārkāpumus. Vērtējumā </w:t>
      </w:r>
      <w:r w:rsidR="00C7692D" w:rsidRPr="009C764B">
        <w:t>ievēro principu</w:t>
      </w:r>
      <w:r w:rsidR="00CA054B" w:rsidRPr="009C764B">
        <w:t> </w:t>
      </w:r>
      <w:r w:rsidR="00C7692D" w:rsidRPr="009C764B">
        <w:t xml:space="preserve">– persona sniegtās ziņas guvusi saistībā ar darba veikšanu, nevis </w:t>
      </w:r>
      <w:r w:rsidR="002770C7" w:rsidRPr="009C764B">
        <w:t>privāti</w:t>
      </w:r>
      <w:r w:rsidR="00C7692D" w:rsidRPr="009C764B">
        <w:t>.</w:t>
      </w:r>
    </w:p>
    <w:p w14:paraId="31BC905D" w14:textId="77777777" w:rsidR="00176830" w:rsidRPr="009C764B" w:rsidRDefault="00176830" w:rsidP="00B94DEC">
      <w:pPr>
        <w:autoSpaceDE w:val="0"/>
        <w:autoSpaceDN w:val="0"/>
        <w:adjustRightInd w:val="0"/>
        <w:contextualSpacing/>
        <w:jc w:val="both"/>
      </w:pPr>
    </w:p>
    <w:p w14:paraId="1741F966" w14:textId="4AF4831F" w:rsidR="007823E9" w:rsidRPr="009C764B" w:rsidRDefault="00502108" w:rsidP="00EE36AC">
      <w:pPr>
        <w:autoSpaceDE w:val="0"/>
        <w:autoSpaceDN w:val="0"/>
        <w:adjustRightInd w:val="0"/>
        <w:contextualSpacing/>
        <w:jc w:val="both"/>
      </w:pPr>
      <w:r w:rsidRPr="009C764B">
        <w:t xml:space="preserve">Tai pašā </w:t>
      </w:r>
      <w:r w:rsidR="00215049" w:rsidRPr="009C764B">
        <w:t>laikā</w:t>
      </w:r>
      <w:r w:rsidR="00176830" w:rsidRPr="009C764B">
        <w:t xml:space="preserve"> </w:t>
      </w:r>
      <w:r w:rsidR="00176830" w:rsidRPr="009C764B">
        <w:rPr>
          <w:b/>
          <w:bCs/>
        </w:rPr>
        <w:t>vērtīg</w:t>
      </w:r>
      <w:r w:rsidR="007823E9" w:rsidRPr="009C764B">
        <w:rPr>
          <w:b/>
          <w:bCs/>
        </w:rPr>
        <w:t>u</w:t>
      </w:r>
      <w:r w:rsidR="00176830" w:rsidRPr="009C764B">
        <w:rPr>
          <w:b/>
          <w:bCs/>
        </w:rPr>
        <w:t xml:space="preserve"> informācij</w:t>
      </w:r>
      <w:r w:rsidR="007823E9" w:rsidRPr="009C764B">
        <w:rPr>
          <w:b/>
          <w:bCs/>
        </w:rPr>
        <w:t>u par pārkāpumiem</w:t>
      </w:r>
      <w:r w:rsidR="00176830" w:rsidRPr="009C764B">
        <w:rPr>
          <w:b/>
          <w:bCs/>
        </w:rPr>
        <w:t xml:space="preserve"> var </w:t>
      </w:r>
      <w:r w:rsidR="007823E9" w:rsidRPr="009C764B">
        <w:rPr>
          <w:b/>
          <w:bCs/>
        </w:rPr>
        <w:t xml:space="preserve">iegūt </w:t>
      </w:r>
      <w:r w:rsidR="00176830" w:rsidRPr="009C764B">
        <w:rPr>
          <w:b/>
          <w:bCs/>
        </w:rPr>
        <w:t xml:space="preserve">arī </w:t>
      </w:r>
      <w:r w:rsidR="007823E9" w:rsidRPr="009C764B">
        <w:rPr>
          <w:b/>
          <w:bCs/>
        </w:rPr>
        <w:t xml:space="preserve">ar darbu </w:t>
      </w:r>
      <w:r w:rsidR="007823E9" w:rsidRPr="009C764B">
        <w:rPr>
          <w:b/>
          <w:bCs/>
          <w:spacing w:val="-2"/>
        </w:rPr>
        <w:t>nesaistītās situācijās</w:t>
      </w:r>
      <w:r w:rsidR="00CA054B" w:rsidRPr="009C764B">
        <w:rPr>
          <w:spacing w:val="-2"/>
        </w:rPr>
        <w:t> </w:t>
      </w:r>
      <w:r w:rsidR="00EE36AC" w:rsidRPr="009C764B">
        <w:rPr>
          <w:spacing w:val="-2"/>
        </w:rPr>
        <w:t>–</w:t>
      </w:r>
      <w:r w:rsidR="007823E9" w:rsidRPr="009C764B">
        <w:rPr>
          <w:spacing w:val="-2"/>
        </w:rPr>
        <w:t xml:space="preserve"> </w:t>
      </w:r>
      <w:r w:rsidR="00176830" w:rsidRPr="009C764B">
        <w:rPr>
          <w:spacing w:val="-2"/>
        </w:rPr>
        <w:t>iedzīvotāji, pilsoniskā sabiedrība, klienti, lietotāji</w:t>
      </w:r>
      <w:r w:rsidR="00511C08" w:rsidRPr="009C764B">
        <w:rPr>
          <w:spacing w:val="-2"/>
        </w:rPr>
        <w:t xml:space="preserve"> vai darbinieki</w:t>
      </w:r>
      <w:r w:rsidR="000969FB" w:rsidRPr="009C764B">
        <w:rPr>
          <w:spacing w:val="-2"/>
        </w:rPr>
        <w:t>.</w:t>
      </w:r>
      <w:r w:rsidR="00511C08" w:rsidRPr="009C764B">
        <w:t xml:space="preserve"> </w:t>
      </w:r>
      <w:r w:rsidR="007823E9" w:rsidRPr="009C764B">
        <w:t>Piemēram, kāds pacient</w:t>
      </w:r>
      <w:r w:rsidR="00CA054B" w:rsidRPr="009C764B">
        <w:t>s</w:t>
      </w:r>
      <w:r w:rsidR="007823E9" w:rsidRPr="009C764B">
        <w:t xml:space="preserve"> slimnīcā var ziņot par veselībai bīstamu aprūpi, kas var glābt </w:t>
      </w:r>
      <w:r w:rsidR="007823E9" w:rsidRPr="009C764B">
        <w:rPr>
          <w:spacing w:val="-2"/>
        </w:rPr>
        <w:t>nākamo šādu pacientu. Kaimiņš var ziņot par līdzās dzīvojošas amatpersonas līdzekļiem</w:t>
      </w:r>
      <w:r w:rsidR="007823E9" w:rsidRPr="009C764B">
        <w:t xml:space="preserve"> neatbilstošu dzīvesveidu</w:t>
      </w:r>
      <w:r w:rsidR="00B92EE1" w:rsidRPr="009C764B">
        <w:t>,</w:t>
      </w:r>
      <w:r w:rsidR="007823E9" w:rsidRPr="009C764B">
        <w:t xml:space="preserve"> un par to ir iespējama atriebība. Iespējams, nākotnē pazīme par informācijas gūšanu darbā var tikt papildināta ar citu personu personīgi gūtu informāciju</w:t>
      </w:r>
      <w:r w:rsidR="00B92EE1" w:rsidRPr="009C764B">
        <w:t xml:space="preserve"> vai </w:t>
      </w:r>
      <w:r w:rsidR="007823E9" w:rsidRPr="009C764B">
        <w:t>novērotu pārkāpumu.</w:t>
      </w:r>
    </w:p>
    <w:p w14:paraId="4B564B64" w14:textId="77777777" w:rsidR="007823E9" w:rsidRPr="009C764B" w:rsidRDefault="007823E9" w:rsidP="00B94DEC">
      <w:pPr>
        <w:autoSpaceDE w:val="0"/>
        <w:autoSpaceDN w:val="0"/>
        <w:adjustRightInd w:val="0"/>
        <w:contextualSpacing/>
        <w:jc w:val="both"/>
      </w:pPr>
    </w:p>
    <w:p w14:paraId="29FB0852" w14:textId="158B466C" w:rsidR="00176830" w:rsidRPr="009C764B" w:rsidRDefault="00511C08" w:rsidP="00B94DEC">
      <w:pPr>
        <w:autoSpaceDE w:val="0"/>
        <w:autoSpaceDN w:val="0"/>
        <w:adjustRightInd w:val="0"/>
        <w:contextualSpacing/>
        <w:jc w:val="both"/>
      </w:pPr>
      <w:r w:rsidRPr="009C764B">
        <w:t>Valsts kancelej</w:t>
      </w:r>
      <w:r w:rsidR="007823E9" w:rsidRPr="009C764B">
        <w:t xml:space="preserve">as pieredze </w:t>
      </w:r>
      <w:r w:rsidRPr="009C764B">
        <w:t xml:space="preserve">liecina, ka </w:t>
      </w:r>
      <w:r w:rsidRPr="009C764B">
        <w:rPr>
          <w:b/>
          <w:bCs/>
        </w:rPr>
        <w:t>anonīmi</w:t>
      </w:r>
      <w:r w:rsidR="000969FB" w:rsidRPr="009C764B">
        <w:rPr>
          <w:b/>
          <w:bCs/>
        </w:rPr>
        <w:t xml:space="preserve"> </w:t>
      </w:r>
      <w:r w:rsidRPr="009C764B">
        <w:rPr>
          <w:b/>
          <w:bCs/>
        </w:rPr>
        <w:t>ziņojumi</w:t>
      </w:r>
      <w:r w:rsidRPr="009C764B">
        <w:t xml:space="preserve"> var būt kvalitatīvi</w:t>
      </w:r>
      <w:r w:rsidR="007823E9" w:rsidRPr="009C764B">
        <w:t xml:space="preserve"> un bieži ir detalizēti, jo nav jābaidās, ka kāda detaļa ļaus atklāt identitāti</w:t>
      </w:r>
      <w:r w:rsidRPr="009C764B">
        <w:t>. Arī ziņojot anonīmi</w:t>
      </w:r>
      <w:r w:rsidR="00B92EE1" w:rsidRPr="009C764B">
        <w:t>, ir</w:t>
      </w:r>
      <w:r w:rsidR="00176830" w:rsidRPr="009C764B">
        <w:t xml:space="preserve"> </w:t>
      </w:r>
      <w:r w:rsidR="000969FB" w:rsidRPr="009C764B">
        <w:t xml:space="preserve">iespējamas </w:t>
      </w:r>
      <w:r w:rsidR="00176830" w:rsidRPr="009C764B">
        <w:t>sekas ziņošanas</w:t>
      </w:r>
      <w:r w:rsidR="00291A7C" w:rsidRPr="009C764B">
        <w:t xml:space="preserve"> dēļ</w:t>
      </w:r>
      <w:r w:rsidR="000969FB" w:rsidRPr="009C764B">
        <w:t>, taču</w:t>
      </w:r>
      <w:r w:rsidR="00176830" w:rsidRPr="009C764B">
        <w:t xml:space="preserve"> </w:t>
      </w:r>
      <w:r w:rsidRPr="009C764B">
        <w:t>šie</w:t>
      </w:r>
      <w:r w:rsidR="00215049" w:rsidRPr="009C764B">
        <w:t xml:space="preserve"> ziņojumi var būt tik</w:t>
      </w:r>
      <w:r w:rsidR="00176830" w:rsidRPr="009C764B">
        <w:t xml:space="preserve">pat nozīmīgi. </w:t>
      </w:r>
      <w:r w:rsidR="00EE36AC" w:rsidRPr="009C764B">
        <w:t xml:space="preserve">Pozitīvi, ka līdz ar Direktīvas </w:t>
      </w:r>
      <w:r w:rsidR="00501228" w:rsidRPr="009C764B">
        <w:t xml:space="preserve">(ES) 2019/1937 </w:t>
      </w:r>
      <w:r w:rsidR="00EE36AC" w:rsidRPr="009C764B">
        <w:t>pārņemšanu ir iekļauta aizsardzība, ja anonīms trauksmes cēlējs tiek atklāts.</w:t>
      </w:r>
    </w:p>
    <w:p w14:paraId="61B3FD3B" w14:textId="77777777" w:rsidR="00176830" w:rsidRPr="009C764B" w:rsidRDefault="00176830" w:rsidP="00B94DEC">
      <w:pPr>
        <w:contextualSpacing/>
      </w:pPr>
    </w:p>
    <w:p w14:paraId="188AEE15" w14:textId="53894A5C" w:rsidR="009A1DBF" w:rsidRPr="009C764B" w:rsidRDefault="0091700B" w:rsidP="00264397">
      <w:pPr>
        <w:pStyle w:val="Heading3"/>
        <w:spacing w:before="0" w:beforeAutospacing="0" w:after="0" w:afterAutospacing="0"/>
        <w:ind w:firstLine="0"/>
      </w:pPr>
      <w:bookmarkStart w:id="17" w:name="_Toc153359247"/>
      <w:bookmarkStart w:id="18" w:name="_Toc159236654"/>
      <w:bookmarkStart w:id="19" w:name="_Toc187231988"/>
      <w:r w:rsidRPr="009C764B">
        <w:t>T</w:t>
      </w:r>
      <w:r w:rsidR="009A1DBF" w:rsidRPr="009C764B">
        <w:t>rauksmes celšanas mehānism</w:t>
      </w:r>
      <w:r w:rsidRPr="009C764B">
        <w:t>u izveide un darbība</w:t>
      </w:r>
      <w:bookmarkEnd w:id="17"/>
      <w:bookmarkEnd w:id="18"/>
      <w:bookmarkEnd w:id="19"/>
    </w:p>
    <w:p w14:paraId="318FD3DD" w14:textId="77777777" w:rsidR="007823E9" w:rsidRPr="009C764B" w:rsidRDefault="007823E9" w:rsidP="00264397">
      <w:pPr>
        <w:contextualSpacing/>
      </w:pPr>
    </w:p>
    <w:p w14:paraId="064850C9" w14:textId="11DE8413" w:rsidR="00546AE5" w:rsidRPr="009C764B" w:rsidRDefault="007823E9" w:rsidP="00B94DEC">
      <w:pPr>
        <w:pStyle w:val="NormalWeb"/>
        <w:shd w:val="clear" w:color="auto" w:fill="FFFFFF"/>
        <w:spacing w:before="0" w:beforeAutospacing="0" w:after="0" w:afterAutospacing="0"/>
        <w:contextualSpacing/>
        <w:jc w:val="both"/>
        <w:rPr>
          <w:color w:val="000000"/>
        </w:rPr>
      </w:pPr>
      <w:r w:rsidRPr="009C764B">
        <w:rPr>
          <w:color w:val="000000"/>
        </w:rPr>
        <w:t>Likumā iekļauti šādi t</w:t>
      </w:r>
      <w:r w:rsidR="00546AE5" w:rsidRPr="009C764B">
        <w:rPr>
          <w:color w:val="000000"/>
        </w:rPr>
        <w:t xml:space="preserve">rauksmes celšanas mehānismi: </w:t>
      </w:r>
    </w:p>
    <w:p w14:paraId="72B42755" w14:textId="1A69554F" w:rsidR="00546AE5" w:rsidRPr="009C764B" w:rsidRDefault="00546AE5" w:rsidP="00264397">
      <w:pPr>
        <w:pStyle w:val="NormalWeb"/>
        <w:numPr>
          <w:ilvl w:val="0"/>
          <w:numId w:val="31"/>
        </w:numPr>
        <w:shd w:val="clear" w:color="auto" w:fill="FFFFFF"/>
        <w:spacing w:before="0" w:beforeAutospacing="0" w:after="0" w:afterAutospacing="0"/>
        <w:ind w:left="993" w:hanging="284"/>
        <w:contextualSpacing/>
        <w:jc w:val="both"/>
        <w:rPr>
          <w:color w:val="000000"/>
        </w:rPr>
      </w:pPr>
      <w:r w:rsidRPr="009C764B">
        <w:rPr>
          <w:color w:val="000000"/>
        </w:rPr>
        <w:t>i</w:t>
      </w:r>
      <w:r w:rsidR="00EC41A3" w:rsidRPr="009C764B">
        <w:rPr>
          <w:color w:val="000000"/>
        </w:rPr>
        <w:t>ekšē</w:t>
      </w:r>
      <w:r w:rsidR="009A1DBF" w:rsidRPr="009C764B">
        <w:rPr>
          <w:color w:val="000000"/>
        </w:rPr>
        <w:t>jā</w:t>
      </w:r>
      <w:r w:rsidR="00EC41A3" w:rsidRPr="009C764B">
        <w:rPr>
          <w:color w:val="000000"/>
        </w:rPr>
        <w:t xml:space="preserve"> trauksmes celšanas sistēm</w:t>
      </w:r>
      <w:r w:rsidR="009A1DBF" w:rsidRPr="009C764B">
        <w:rPr>
          <w:color w:val="000000"/>
        </w:rPr>
        <w:t>a</w:t>
      </w:r>
      <w:r w:rsidRPr="009C764B">
        <w:rPr>
          <w:color w:val="000000"/>
        </w:rPr>
        <w:t>;</w:t>
      </w:r>
      <w:r w:rsidR="00EC41A3" w:rsidRPr="009C764B">
        <w:rPr>
          <w:color w:val="000000"/>
        </w:rPr>
        <w:t xml:space="preserve"> </w:t>
      </w:r>
    </w:p>
    <w:p w14:paraId="64B9BBAC" w14:textId="4DF391C6" w:rsidR="00546AE5" w:rsidRPr="009C764B" w:rsidRDefault="00EC41A3" w:rsidP="00264397">
      <w:pPr>
        <w:pStyle w:val="NormalWeb"/>
        <w:numPr>
          <w:ilvl w:val="0"/>
          <w:numId w:val="31"/>
        </w:numPr>
        <w:shd w:val="clear" w:color="auto" w:fill="FFFFFF"/>
        <w:spacing w:before="0" w:beforeAutospacing="0" w:after="0" w:afterAutospacing="0"/>
        <w:ind w:left="993" w:hanging="284"/>
        <w:contextualSpacing/>
        <w:jc w:val="both"/>
        <w:rPr>
          <w:color w:val="000000"/>
        </w:rPr>
      </w:pPr>
      <w:r w:rsidRPr="009C764B">
        <w:rPr>
          <w:color w:val="000000"/>
        </w:rPr>
        <w:t>vēršan</w:t>
      </w:r>
      <w:r w:rsidR="009A1DBF" w:rsidRPr="009C764B">
        <w:rPr>
          <w:color w:val="000000"/>
        </w:rPr>
        <w:t>ā</w:t>
      </w:r>
      <w:r w:rsidRPr="009C764B">
        <w:rPr>
          <w:color w:val="000000"/>
        </w:rPr>
        <w:t xml:space="preserve">s kompetentajā institūcijā, </w:t>
      </w:r>
      <w:r w:rsidR="009A1DBF" w:rsidRPr="009C764B">
        <w:rPr>
          <w:color w:val="000000"/>
        </w:rPr>
        <w:t xml:space="preserve">tostarp ar </w:t>
      </w:r>
      <w:r w:rsidRPr="009C764B">
        <w:rPr>
          <w:color w:val="000000"/>
        </w:rPr>
        <w:t>trauksmes cēlēju kontaktpunkta vai biedrības starpniecību</w:t>
      </w:r>
      <w:r w:rsidR="009A1DBF" w:rsidRPr="009C764B">
        <w:rPr>
          <w:color w:val="000000"/>
        </w:rPr>
        <w:t xml:space="preserve">; </w:t>
      </w:r>
    </w:p>
    <w:p w14:paraId="04D442F4" w14:textId="142C2B0E" w:rsidR="005B5E6C" w:rsidRPr="009C764B" w:rsidRDefault="00EC41A3" w:rsidP="00264397">
      <w:pPr>
        <w:pStyle w:val="NormalWeb"/>
        <w:numPr>
          <w:ilvl w:val="0"/>
          <w:numId w:val="31"/>
        </w:numPr>
        <w:shd w:val="clear" w:color="auto" w:fill="FFFFFF"/>
        <w:spacing w:before="0" w:beforeAutospacing="0" w:after="0" w:afterAutospacing="0"/>
        <w:ind w:left="993" w:hanging="284"/>
        <w:contextualSpacing/>
        <w:jc w:val="both"/>
        <w:rPr>
          <w:color w:val="000000"/>
        </w:rPr>
      </w:pPr>
      <w:r w:rsidRPr="009C764B">
        <w:rPr>
          <w:color w:val="000000"/>
        </w:rPr>
        <w:t>trauksmes celšan</w:t>
      </w:r>
      <w:r w:rsidR="009A1DBF" w:rsidRPr="009C764B">
        <w:rPr>
          <w:color w:val="000000"/>
        </w:rPr>
        <w:t>a</w:t>
      </w:r>
      <w:r w:rsidRPr="009C764B">
        <w:rPr>
          <w:color w:val="000000"/>
        </w:rPr>
        <w:t>,</w:t>
      </w:r>
      <w:r w:rsidR="009A1DBF" w:rsidRPr="009C764B">
        <w:rPr>
          <w:color w:val="000000"/>
        </w:rPr>
        <w:t xml:space="preserve"> </w:t>
      </w:r>
      <w:r w:rsidRPr="009C764B">
        <w:rPr>
          <w:color w:val="000000"/>
        </w:rPr>
        <w:t xml:space="preserve">sniedzot informāciju publiski. </w:t>
      </w:r>
    </w:p>
    <w:p w14:paraId="364FF412" w14:textId="2BDE6BDA" w:rsidR="007823E9" w:rsidRPr="009C764B" w:rsidRDefault="007823E9" w:rsidP="00264397">
      <w:pPr>
        <w:pStyle w:val="NormalWeb"/>
        <w:shd w:val="clear" w:color="auto" w:fill="FFFFFF"/>
        <w:spacing w:before="0" w:beforeAutospacing="0" w:after="0" w:afterAutospacing="0"/>
        <w:contextualSpacing/>
        <w:jc w:val="both"/>
        <w:rPr>
          <w:color w:val="000000"/>
        </w:rPr>
      </w:pPr>
    </w:p>
    <w:p w14:paraId="0EDC67B6" w14:textId="77777777" w:rsidR="00676435" w:rsidRPr="009C764B" w:rsidRDefault="00676435" w:rsidP="00264397">
      <w:pPr>
        <w:pStyle w:val="NormalWeb"/>
        <w:shd w:val="clear" w:color="auto" w:fill="FFFFFF"/>
        <w:spacing w:before="0" w:beforeAutospacing="0" w:after="0" w:afterAutospacing="0"/>
        <w:contextualSpacing/>
        <w:jc w:val="both"/>
        <w:rPr>
          <w:color w:val="000000"/>
        </w:rPr>
      </w:pPr>
    </w:p>
    <w:p w14:paraId="1D4476E5" w14:textId="37742DE5" w:rsidR="007823E9" w:rsidRPr="009C764B" w:rsidRDefault="007823E9" w:rsidP="00C7777D">
      <w:pPr>
        <w:pStyle w:val="Heading4"/>
      </w:pPr>
      <w:bookmarkStart w:id="20" w:name="_Toc187231989"/>
      <w:r w:rsidRPr="009C764B">
        <w:lastRenderedPageBreak/>
        <w:t>Iekšējās trauksmes celšanas sistēma</w:t>
      </w:r>
      <w:r w:rsidR="00AD05EB" w:rsidRPr="009C764B">
        <w:t>s</w:t>
      </w:r>
      <w:bookmarkEnd w:id="20"/>
      <w:r w:rsidRPr="009C764B">
        <w:t xml:space="preserve"> </w:t>
      </w:r>
    </w:p>
    <w:p w14:paraId="73D65F42" w14:textId="77777777" w:rsidR="007823E9" w:rsidRPr="009C764B" w:rsidRDefault="007823E9" w:rsidP="00B94DEC">
      <w:pPr>
        <w:pStyle w:val="NormalWeb"/>
        <w:shd w:val="clear" w:color="auto" w:fill="FFFFFF"/>
        <w:spacing w:before="0" w:beforeAutospacing="0" w:after="0" w:afterAutospacing="0"/>
        <w:contextualSpacing/>
        <w:jc w:val="both"/>
        <w:rPr>
          <w:color w:val="000000"/>
        </w:rPr>
      </w:pPr>
    </w:p>
    <w:p w14:paraId="7C8E050A" w14:textId="4694D1F3" w:rsidR="007C6675" w:rsidRPr="009C764B" w:rsidRDefault="009A1DBF" w:rsidP="00462A3A">
      <w:pPr>
        <w:contextualSpacing/>
        <w:jc w:val="both"/>
        <w:rPr>
          <w:sz w:val="22"/>
        </w:rPr>
      </w:pPr>
      <w:bookmarkStart w:id="21" w:name="_Hlk154158587"/>
      <w:r w:rsidRPr="009C764B">
        <w:t xml:space="preserve">Iekšējā trauksmes celšanas sistēma </w:t>
      </w:r>
      <w:r w:rsidRPr="009C764B">
        <w:rPr>
          <w:b/>
          <w:bCs/>
        </w:rPr>
        <w:t>publiskajā sektorā</w:t>
      </w:r>
      <w:r w:rsidRPr="009C764B">
        <w:t xml:space="preserve"> </w:t>
      </w:r>
      <w:r w:rsidR="005E3C94" w:rsidRPr="009C764B">
        <w:t>jāveido ikvien</w:t>
      </w:r>
      <w:r w:rsidR="007823E9" w:rsidRPr="009C764B">
        <w:t>ai</w:t>
      </w:r>
      <w:r w:rsidR="005E3C94" w:rsidRPr="009C764B">
        <w:t xml:space="preserve"> </w:t>
      </w:r>
      <w:r w:rsidR="00546AE5" w:rsidRPr="009C764B">
        <w:t>publisk</w:t>
      </w:r>
      <w:r w:rsidR="007823E9" w:rsidRPr="009C764B">
        <w:t>ā</w:t>
      </w:r>
      <w:r w:rsidR="00546AE5" w:rsidRPr="009C764B">
        <w:t xml:space="preserve">s personas </w:t>
      </w:r>
      <w:r w:rsidR="00450223" w:rsidRPr="009C764B">
        <w:t>iestād</w:t>
      </w:r>
      <w:r w:rsidR="007823E9" w:rsidRPr="009C764B">
        <w:t>ei</w:t>
      </w:r>
      <w:r w:rsidR="0075198B" w:rsidRPr="009C764B">
        <w:t>, par to nodrošinot informāciju</w:t>
      </w:r>
      <w:r w:rsidR="00B92EE1" w:rsidRPr="009C764B">
        <w:t xml:space="preserve"> darbiniekiem</w:t>
      </w:r>
      <w:r w:rsidR="00546AE5" w:rsidRPr="009C764B">
        <w:t xml:space="preserve">. </w:t>
      </w:r>
      <w:r w:rsidR="00462A3A" w:rsidRPr="009C764B">
        <w:t>Valsts kancelejas pieredze liecina, ka p</w:t>
      </w:r>
      <w:r w:rsidR="0075198B" w:rsidRPr="009C764B">
        <w:t xml:space="preserve">ubliskās personas iestādēs </w:t>
      </w:r>
      <w:r w:rsidR="00462A3A" w:rsidRPr="009C764B">
        <w:t>šī prasība tiek ievērota</w:t>
      </w:r>
      <w:r w:rsidR="00B92EE1" w:rsidRPr="009C764B">
        <w:t xml:space="preserve"> – iekšējās </w:t>
      </w:r>
      <w:r w:rsidR="0075198B" w:rsidRPr="009C764B">
        <w:t xml:space="preserve">trauksmes celšanas kārtība ir </w:t>
      </w:r>
      <w:r w:rsidR="007823E9" w:rsidRPr="009C764B">
        <w:t>izstrādāta</w:t>
      </w:r>
      <w:r w:rsidR="0075198B" w:rsidRPr="009C764B">
        <w:t xml:space="preserve"> un darbinieki</w:t>
      </w:r>
      <w:r w:rsidR="00462A3A" w:rsidRPr="009C764B">
        <w:t xml:space="preserve"> saņem</w:t>
      </w:r>
      <w:r w:rsidR="007823E9" w:rsidRPr="009C764B">
        <w:t xml:space="preserve"> informācij</w:t>
      </w:r>
      <w:r w:rsidR="00462A3A" w:rsidRPr="009C764B">
        <w:t>u</w:t>
      </w:r>
      <w:r w:rsidR="007823E9" w:rsidRPr="009C764B">
        <w:t xml:space="preserve"> par </w:t>
      </w:r>
      <w:r w:rsidR="00462A3A" w:rsidRPr="009C764B">
        <w:t>trauksmes celšanas</w:t>
      </w:r>
      <w:r w:rsidR="007823E9" w:rsidRPr="009C764B">
        <w:t xml:space="preserve"> iespēj</w:t>
      </w:r>
      <w:r w:rsidR="00CA054B" w:rsidRPr="009C764B">
        <w:t>ā</w:t>
      </w:r>
      <w:r w:rsidR="007823E9" w:rsidRPr="009C764B">
        <w:t>m</w:t>
      </w:r>
      <w:r w:rsidR="00546AE5" w:rsidRPr="009C764B">
        <w:t>.</w:t>
      </w:r>
      <w:r w:rsidR="00546AE5" w:rsidRPr="009C764B">
        <w:rPr>
          <w:b/>
          <w:bCs/>
        </w:rPr>
        <w:t xml:space="preserve"> </w:t>
      </w:r>
      <w:bookmarkStart w:id="22" w:name="_Hlk114129487"/>
      <w:r w:rsidR="007C6675" w:rsidRPr="009C764B">
        <w:t>Saskaņā ar M</w:t>
      </w:r>
      <w:r w:rsidR="00215049" w:rsidRPr="009C764B">
        <w:t>inistru kabineta 2022. gada 23. marta</w:t>
      </w:r>
      <w:r w:rsidR="007C6675" w:rsidRPr="009C764B">
        <w:t xml:space="preserve"> rīkojumu Nr.</w:t>
      </w:r>
      <w:r w:rsidR="00215049" w:rsidRPr="009C764B">
        <w:t> </w:t>
      </w:r>
      <w:r w:rsidR="007C6675" w:rsidRPr="009C764B">
        <w:t xml:space="preserve">194 </w:t>
      </w:r>
      <w:r w:rsidR="001D50C4" w:rsidRPr="009C764B">
        <w:t>"</w:t>
      </w:r>
      <w:r w:rsidR="007C6675" w:rsidRPr="009C764B">
        <w:t>Par kopējām valsts pārvaldē auditējamām prioritātēm 2022.</w:t>
      </w:r>
      <w:r w:rsidR="00CA054B" w:rsidRPr="009C764B">
        <w:t> </w:t>
      </w:r>
      <w:r w:rsidR="007C6675" w:rsidRPr="009C764B">
        <w:t>un 2023.</w:t>
      </w:r>
      <w:r w:rsidR="00215049" w:rsidRPr="009C764B">
        <w:t> </w:t>
      </w:r>
      <w:r w:rsidR="007C6675" w:rsidRPr="009C764B">
        <w:t>gadam</w:t>
      </w:r>
      <w:r w:rsidR="001D50C4" w:rsidRPr="009C764B">
        <w:t>"</w:t>
      </w:r>
      <w:r w:rsidR="007C6675" w:rsidRPr="009C764B">
        <w:t xml:space="preserve"> </w:t>
      </w:r>
      <w:bookmarkEnd w:id="22"/>
      <w:r w:rsidR="007C6675" w:rsidRPr="009C764B">
        <w:t xml:space="preserve">ministrijās un iestādēs veikto </w:t>
      </w:r>
      <w:r w:rsidR="007C6675" w:rsidRPr="009C764B">
        <w:rPr>
          <w:b/>
          <w:bCs/>
        </w:rPr>
        <w:t>iekšējo auditu ietvaros</w:t>
      </w:r>
      <w:r w:rsidR="007C6675" w:rsidRPr="009C764B">
        <w:t>, tika padziļināti vērtētas korupcijas un interešu konflikta novēršanas iekšējā kontroles sistēmas</w:t>
      </w:r>
      <w:r w:rsidR="00462A3A" w:rsidRPr="009C764B">
        <w:t>,</w:t>
      </w:r>
      <w:r w:rsidR="007C6675" w:rsidRPr="009C764B">
        <w:t xml:space="preserve"> tostarp</w:t>
      </w:r>
      <w:r w:rsidR="00462A3A" w:rsidRPr="009C764B">
        <w:t xml:space="preserve"> </w:t>
      </w:r>
      <w:r w:rsidR="007C6675" w:rsidRPr="009C764B">
        <w:rPr>
          <w:b/>
          <w:bCs/>
        </w:rPr>
        <w:t>vai institūcijās ir izveidota un tiek īstenota trauksmes celšanas kārtība</w:t>
      </w:r>
      <w:r w:rsidR="007C6675" w:rsidRPr="009C764B">
        <w:t>, kas ietver, ziņošanas un, trauksmes cēlēja informēšanas procedūru un ziņotāja aizsardzību.</w:t>
      </w:r>
    </w:p>
    <w:p w14:paraId="14C2577B" w14:textId="77777777" w:rsidR="007823E9" w:rsidRPr="009C764B" w:rsidRDefault="007823E9" w:rsidP="00B94DEC">
      <w:pPr>
        <w:contextualSpacing/>
        <w:rPr>
          <w:color w:val="0070C0"/>
        </w:rPr>
      </w:pPr>
    </w:p>
    <w:p w14:paraId="442E9E96" w14:textId="7539EBF0" w:rsidR="00C466FD" w:rsidRPr="009C764B" w:rsidRDefault="00C466FD" w:rsidP="00C466FD">
      <w:pPr>
        <w:spacing w:after="120"/>
        <w:jc w:val="both"/>
      </w:pPr>
      <w:r w:rsidRPr="009C764B">
        <w:t xml:space="preserve">2022. un 2023. gadā </w:t>
      </w:r>
      <w:r w:rsidR="006D2D4F" w:rsidRPr="009C764B">
        <w:t>iekšējā audita struktūrvienības veica horizontālu auditu</w:t>
      </w:r>
      <w:r w:rsidRPr="009C764B">
        <w:t xml:space="preserve"> </w:t>
      </w:r>
      <w:r w:rsidR="00EF72FD" w:rsidRPr="009C764B">
        <w:t>70 </w:t>
      </w:r>
      <w:r w:rsidRPr="009C764B">
        <w:t xml:space="preserve">institūcijās. Secināts, ka kopumā institūcijās ir </w:t>
      </w:r>
      <w:r w:rsidR="00EF72FD" w:rsidRPr="009C764B">
        <w:t xml:space="preserve">izveidota un praksē darbojas </w:t>
      </w:r>
      <w:r w:rsidRPr="009C764B">
        <w:t>ar iekšējiem normatīviem aktiem regulēta trauksmes celšanas sistēma, tomēr ir konstatēti gan maznozīmīgi, gan būtiski trūkumi un nepilnības.</w:t>
      </w:r>
      <w:r w:rsidR="006D2D4F" w:rsidRPr="009C764B">
        <w:t xml:space="preserve"> </w:t>
      </w:r>
      <w:r w:rsidR="00EF72FD" w:rsidRPr="009C764B">
        <w:t>P</w:t>
      </w:r>
      <w:r w:rsidR="006D2D4F" w:rsidRPr="009C764B">
        <w:t xml:space="preserve">iemēram, darbinieki nepārzina </w:t>
      </w:r>
      <w:r w:rsidR="00DC050A" w:rsidRPr="009C764B">
        <w:t>L</w:t>
      </w:r>
      <w:r w:rsidR="006D2D4F" w:rsidRPr="009C764B">
        <w:t xml:space="preserve">ikuma prasības, var būt atšķirīga normu interpretācija, nav noteikts skaidrs iesaistīto personu pienākumu sadalījums, iekšējie normatīvie akti ir nepilnīgi vai nav </w:t>
      </w:r>
      <w:r w:rsidR="00EF72FD" w:rsidRPr="009C764B">
        <w:t xml:space="preserve">laikus </w:t>
      </w:r>
      <w:r w:rsidR="006D2D4F" w:rsidRPr="009C764B">
        <w:t>aktualizēti.</w:t>
      </w:r>
      <w:r w:rsidRPr="009C764B">
        <w:rPr>
          <w:rStyle w:val="FootnoteReference"/>
        </w:rPr>
        <w:footnoteReference w:id="20"/>
      </w:r>
    </w:p>
    <w:p w14:paraId="3C8B0FC3" w14:textId="2B72F65C" w:rsidR="006D2D4F" w:rsidRPr="009C764B" w:rsidRDefault="006D2D4F" w:rsidP="00264397">
      <w:pPr>
        <w:spacing w:after="120"/>
        <w:jc w:val="center"/>
      </w:pPr>
      <w:r w:rsidRPr="009C764B">
        <w:rPr>
          <w:noProof/>
          <w:lang w:eastAsia="lv-LV"/>
        </w:rPr>
        <w:drawing>
          <wp:inline distT="0" distB="0" distL="0" distR="0" wp14:anchorId="7461F292" wp14:editId="7DC1202B">
            <wp:extent cx="4226205" cy="2594345"/>
            <wp:effectExtent l="0" t="0" r="3175" b="0"/>
            <wp:docPr id="10613918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279649" cy="2627153"/>
                    </a:xfrm>
                    <a:prstGeom prst="rect">
                      <a:avLst/>
                    </a:prstGeom>
                    <a:noFill/>
                  </pic:spPr>
                </pic:pic>
              </a:graphicData>
            </a:graphic>
          </wp:inline>
        </w:drawing>
      </w:r>
    </w:p>
    <w:p w14:paraId="1D8D8F00" w14:textId="737FA9E7" w:rsidR="006D2D4F" w:rsidRPr="009C764B" w:rsidRDefault="006D2D4F" w:rsidP="00264397">
      <w:pPr>
        <w:ind w:firstLine="5529"/>
        <w:jc w:val="both"/>
        <w:rPr>
          <w:sz w:val="20"/>
          <w:szCs w:val="20"/>
        </w:rPr>
      </w:pPr>
      <w:r w:rsidRPr="009C764B">
        <w:rPr>
          <w:sz w:val="20"/>
          <w:szCs w:val="20"/>
        </w:rPr>
        <w:t>Avots: Finanšu ministrija</w:t>
      </w:r>
    </w:p>
    <w:p w14:paraId="1B6E2800" w14:textId="77777777" w:rsidR="00C466FD" w:rsidRPr="009C764B" w:rsidRDefault="00C466FD" w:rsidP="00CA054B">
      <w:pPr>
        <w:ind w:firstLine="0"/>
        <w:contextualSpacing/>
        <w:jc w:val="both"/>
      </w:pPr>
    </w:p>
    <w:p w14:paraId="7D4F1A7E" w14:textId="72E583CA" w:rsidR="00E63053" w:rsidRPr="009C764B" w:rsidRDefault="00E63053" w:rsidP="00CD27A4">
      <w:pPr>
        <w:contextualSpacing/>
        <w:jc w:val="both"/>
      </w:pPr>
      <w:r w:rsidRPr="009C764B">
        <w:rPr>
          <w:b/>
          <w:bCs/>
        </w:rPr>
        <w:t xml:space="preserve">Valsts ieņēmumu dienestā </w:t>
      </w:r>
      <w:r w:rsidR="00C76A27" w:rsidRPr="009C764B">
        <w:rPr>
          <w:b/>
          <w:bCs/>
        </w:rPr>
        <w:t>veiksmīgi darbojas iekšējā trauksmes celšanas sistēma</w:t>
      </w:r>
      <w:r w:rsidR="00CD27A4" w:rsidRPr="009C764B">
        <w:t>.</w:t>
      </w:r>
      <w:r w:rsidR="00C76A27" w:rsidRPr="009C764B">
        <w:t xml:space="preserve"> </w:t>
      </w:r>
      <w:r w:rsidR="00CD27A4" w:rsidRPr="009C764B">
        <w:t>D</w:t>
      </w:r>
      <w:r w:rsidR="00C76A27" w:rsidRPr="009C764B">
        <w:t>arbinieki</w:t>
      </w:r>
      <w:r w:rsidR="00E66786" w:rsidRPr="009C764B">
        <w:t xml:space="preserve"> tiek iepazīstināti ar iekšējo kārtību, tiem ir pieejama</w:t>
      </w:r>
      <w:r w:rsidR="00C76A27" w:rsidRPr="009C764B">
        <w:t xml:space="preserve"> </w:t>
      </w:r>
      <w:r w:rsidR="004A63A0" w:rsidRPr="009C764B">
        <w:t>ziņojumu izskatīšanas kārtīb</w:t>
      </w:r>
      <w:r w:rsidR="00E66786" w:rsidRPr="009C764B">
        <w:t>a</w:t>
      </w:r>
      <w:r w:rsidR="00B2625E" w:rsidRPr="009C764B">
        <w:t xml:space="preserve">, </w:t>
      </w:r>
      <w:r w:rsidR="00E66786" w:rsidRPr="009C764B">
        <w:t>ir informācija iekštīklā</w:t>
      </w:r>
      <w:r w:rsidR="00B2625E" w:rsidRPr="009C764B">
        <w:t>, tostarp infografika</w:t>
      </w:r>
      <w:r w:rsidR="00E66786" w:rsidRPr="009C764B">
        <w:t xml:space="preserve">, iestādē ir </w:t>
      </w:r>
      <w:r w:rsidR="00CD27A4" w:rsidRPr="009C764B">
        <w:t>noteikta kontaktpersona tiešā iestādes ģenerāldirektores pakļautībā</w:t>
      </w:r>
      <w:r w:rsidRPr="009C764B">
        <w:t xml:space="preserve">. </w:t>
      </w:r>
      <w:r w:rsidR="00DC050A" w:rsidRPr="009C764B">
        <w:t xml:space="preserve">Ik ceturksni sapulcēs ģenerāldirektore atgādina par trauksmes celšanas sistēmu, </w:t>
      </w:r>
      <w:r w:rsidR="00005CEF" w:rsidRPr="009C764B">
        <w:t xml:space="preserve">un </w:t>
      </w:r>
      <w:r w:rsidR="00DC050A" w:rsidRPr="009C764B">
        <w:t xml:space="preserve">katram jaunajam darbiniekam tiek stāstīts par trauksmes celšanas kārtību. </w:t>
      </w:r>
      <w:r w:rsidR="00B2625E" w:rsidRPr="009C764B">
        <w:t>Ziņojumiem i</w:t>
      </w:r>
      <w:r w:rsidRPr="009C764B">
        <w:t xml:space="preserve">estādes telpās ir pastkastīte, ir tālrunis ar balss pastkastīti. </w:t>
      </w:r>
      <w:r w:rsidR="00E66786" w:rsidRPr="009C764B">
        <w:t>Tiek v</w:t>
      </w:r>
      <w:r w:rsidRPr="009C764B">
        <w:t xml:space="preserve">eiktas aptaujas par informētību, </w:t>
      </w:r>
      <w:r w:rsidR="00B2625E" w:rsidRPr="009C764B">
        <w:t xml:space="preserve">kas sniedz arī </w:t>
      </w:r>
      <w:r w:rsidRPr="009C764B">
        <w:t>ieteikumus uzlabojumiem.</w:t>
      </w:r>
      <w:r w:rsidR="002B3FBD" w:rsidRPr="009C764B">
        <w:t xml:space="preserve"> </w:t>
      </w:r>
      <w:r w:rsidR="00005CEF" w:rsidRPr="009C764B">
        <w:t>Šo pasākumu r</w:t>
      </w:r>
      <w:r w:rsidR="00B2625E" w:rsidRPr="009C764B">
        <w:t xml:space="preserve">ezultātā kopš </w:t>
      </w:r>
      <w:r w:rsidR="00DC050A" w:rsidRPr="009C764B">
        <w:t>L</w:t>
      </w:r>
      <w:r w:rsidR="00B2625E" w:rsidRPr="009C764B">
        <w:t xml:space="preserve">ikuma stāšanās spēkā </w:t>
      </w:r>
      <w:r w:rsidR="00EF72FD" w:rsidRPr="009C764B">
        <w:t xml:space="preserve">ir </w:t>
      </w:r>
      <w:r w:rsidR="00B2625E" w:rsidRPr="009C764B">
        <w:t>s</w:t>
      </w:r>
      <w:r w:rsidR="002B3FBD" w:rsidRPr="009C764B">
        <w:t>aņemti 10 un</w:t>
      </w:r>
      <w:r w:rsidR="00B2625E" w:rsidRPr="009C764B">
        <w:t xml:space="preserve"> </w:t>
      </w:r>
      <w:r w:rsidR="002B3FBD" w:rsidRPr="009C764B">
        <w:t>atzīti</w:t>
      </w:r>
      <w:r w:rsidR="00B2625E" w:rsidRPr="009C764B">
        <w:t xml:space="preserve"> </w:t>
      </w:r>
      <w:r w:rsidR="003E7C68" w:rsidRPr="009C764B">
        <w:t xml:space="preserve">septiņi </w:t>
      </w:r>
      <w:r w:rsidR="00B2625E" w:rsidRPr="009C764B">
        <w:t>iekšēji VID darbinieku trauksmes cēlēju ziņojumi</w:t>
      </w:r>
      <w:r w:rsidR="00DC050A" w:rsidRPr="009C764B">
        <w:t xml:space="preserve">, </w:t>
      </w:r>
      <w:r w:rsidR="00DC050A" w:rsidRPr="009C764B">
        <w:lastRenderedPageBreak/>
        <w:t xml:space="preserve">trīs </w:t>
      </w:r>
      <w:r w:rsidR="00005CEF" w:rsidRPr="009C764B">
        <w:t xml:space="preserve">ziņojumi </w:t>
      </w:r>
      <w:r w:rsidR="00DC050A" w:rsidRPr="009C764B">
        <w:t xml:space="preserve">bijuši anonīmi, </w:t>
      </w:r>
      <w:r w:rsidR="00005CEF" w:rsidRPr="009C764B">
        <w:t xml:space="preserve">un </w:t>
      </w:r>
      <w:r w:rsidR="00DC050A" w:rsidRPr="009C764B">
        <w:t xml:space="preserve">arī </w:t>
      </w:r>
      <w:r w:rsidR="00005CEF" w:rsidRPr="009C764B">
        <w:t xml:space="preserve">tie </w:t>
      </w:r>
      <w:r w:rsidR="00EF72FD" w:rsidRPr="009C764B">
        <w:t xml:space="preserve">ir </w:t>
      </w:r>
      <w:r w:rsidR="00DC050A" w:rsidRPr="009C764B">
        <w:t>izskatīti</w:t>
      </w:r>
      <w:r w:rsidR="002B3FBD" w:rsidRPr="009C764B">
        <w:t xml:space="preserve">. </w:t>
      </w:r>
      <w:r w:rsidR="00086D90" w:rsidRPr="009C764B">
        <w:t>Visi t</w:t>
      </w:r>
      <w:r w:rsidR="00B2625E" w:rsidRPr="009C764B">
        <w:t xml:space="preserve">rauksmes </w:t>
      </w:r>
      <w:r w:rsidR="00086D90" w:rsidRPr="009C764B">
        <w:t>c</w:t>
      </w:r>
      <w:r w:rsidR="00B2625E" w:rsidRPr="009C764B">
        <w:t>ēlēji</w:t>
      </w:r>
      <w:r w:rsidR="00086D90" w:rsidRPr="009C764B">
        <w:t xml:space="preserve"> joprojām strādā</w:t>
      </w:r>
      <w:r w:rsidR="00B2625E" w:rsidRPr="009C764B">
        <w:t xml:space="preserve"> VID</w:t>
      </w:r>
      <w:r w:rsidR="00086D90" w:rsidRPr="009C764B">
        <w:t>,</w:t>
      </w:r>
      <w:r w:rsidR="00B2625E" w:rsidRPr="009C764B">
        <w:t xml:space="preserve"> tiem sekas</w:t>
      </w:r>
      <w:r w:rsidR="00086D90" w:rsidRPr="009C764B">
        <w:t xml:space="preserve"> nav bijušas.</w:t>
      </w:r>
    </w:p>
    <w:p w14:paraId="2B5C45D7" w14:textId="77777777" w:rsidR="007823E9" w:rsidRPr="009C764B" w:rsidRDefault="007823E9" w:rsidP="00B94DEC">
      <w:pPr>
        <w:contextualSpacing/>
      </w:pPr>
    </w:p>
    <w:p w14:paraId="34F4F436" w14:textId="4B7A9F42" w:rsidR="00CC4DBD" w:rsidRPr="009C764B" w:rsidRDefault="00215049" w:rsidP="007823E9">
      <w:pPr>
        <w:jc w:val="both"/>
        <w:rPr>
          <w:shd w:val="clear" w:color="auto" w:fill="FFFFFF"/>
        </w:rPr>
      </w:pPr>
      <w:r w:rsidRPr="009C764B">
        <w:rPr>
          <w:b/>
          <w:bCs/>
          <w:shd w:val="clear" w:color="auto" w:fill="FFFFFF"/>
        </w:rPr>
        <w:t xml:space="preserve">Pozitīvi vērtējams, ka </w:t>
      </w:r>
      <w:r w:rsidR="00C95BD1" w:rsidRPr="009C764B">
        <w:rPr>
          <w:b/>
          <w:bCs/>
          <w:shd w:val="clear" w:color="auto" w:fill="FFFFFF"/>
        </w:rPr>
        <w:t xml:space="preserve">daudzu iestāžu tīmekļvietnēs ir sadaļa </w:t>
      </w:r>
      <w:r w:rsidR="001D50C4" w:rsidRPr="009C764B">
        <w:rPr>
          <w:b/>
          <w:bCs/>
        </w:rPr>
        <w:t>"</w:t>
      </w:r>
      <w:r w:rsidR="00C95BD1" w:rsidRPr="009C764B">
        <w:rPr>
          <w:b/>
          <w:bCs/>
          <w:shd w:val="clear" w:color="auto" w:fill="FFFFFF"/>
        </w:rPr>
        <w:t>Trauksmes celšana</w:t>
      </w:r>
      <w:r w:rsidR="001D50C4" w:rsidRPr="009C764B">
        <w:rPr>
          <w:b/>
          <w:bCs/>
        </w:rPr>
        <w:t>"</w:t>
      </w:r>
      <w:r w:rsidR="00C95BD1" w:rsidRPr="009C764B">
        <w:rPr>
          <w:shd w:val="clear" w:color="auto" w:fill="FFFFFF"/>
        </w:rPr>
        <w:t xml:space="preserve">. Tas </w:t>
      </w:r>
      <w:r w:rsidR="00CA054B" w:rsidRPr="009C764B">
        <w:rPr>
          <w:shd w:val="clear" w:color="auto" w:fill="FFFFFF"/>
        </w:rPr>
        <w:t>attiecas uz tām iestādēm</w:t>
      </w:r>
      <w:r w:rsidR="0075198B" w:rsidRPr="009C764B">
        <w:t xml:space="preserve">, kuras pievienojušās </w:t>
      </w:r>
      <w:r w:rsidR="00EF72FD" w:rsidRPr="009C764B">
        <w:rPr>
          <w:shd w:val="clear" w:color="auto" w:fill="FFFFFF"/>
        </w:rPr>
        <w:t xml:space="preserve">Valsts </w:t>
      </w:r>
      <w:r w:rsidR="00CC4DBD" w:rsidRPr="009C764B">
        <w:rPr>
          <w:shd w:val="clear" w:color="auto" w:fill="FFFFFF"/>
        </w:rPr>
        <w:t xml:space="preserve">un pašvaldību iestāžu </w:t>
      </w:r>
      <w:r w:rsidR="00EF72FD" w:rsidRPr="009C764B">
        <w:rPr>
          <w:shd w:val="clear" w:color="auto" w:fill="FFFFFF"/>
        </w:rPr>
        <w:t xml:space="preserve">tīmekļvietņu </w:t>
      </w:r>
      <w:r w:rsidR="00CC4DBD" w:rsidRPr="009C764B">
        <w:rPr>
          <w:shd w:val="clear" w:color="auto" w:fill="FFFFFF"/>
        </w:rPr>
        <w:t>vienotajai platformai</w:t>
      </w:r>
      <w:r w:rsidR="00C95BD1" w:rsidRPr="009C764B">
        <w:rPr>
          <w:shd w:val="clear" w:color="auto" w:fill="FFFFFF"/>
        </w:rPr>
        <w:t>. Šajā sadaļā ir standartizēta</w:t>
      </w:r>
      <w:r w:rsidR="00CC4DBD" w:rsidRPr="009C764B">
        <w:rPr>
          <w:shd w:val="clear" w:color="auto" w:fill="FFFFFF"/>
        </w:rPr>
        <w:t xml:space="preserve"> informācij</w:t>
      </w:r>
      <w:r w:rsidR="00C95BD1" w:rsidRPr="009C764B">
        <w:rPr>
          <w:shd w:val="clear" w:color="auto" w:fill="FFFFFF"/>
        </w:rPr>
        <w:t>a</w:t>
      </w:r>
      <w:r w:rsidR="00CC4DBD" w:rsidRPr="009C764B">
        <w:rPr>
          <w:shd w:val="clear" w:color="auto" w:fill="FFFFFF"/>
        </w:rPr>
        <w:t xml:space="preserve"> par trauksmes celšanas iespējām </w:t>
      </w:r>
      <w:r w:rsidR="00EF72FD" w:rsidRPr="009C764B">
        <w:rPr>
          <w:shd w:val="clear" w:color="auto" w:fill="FFFFFF"/>
        </w:rPr>
        <w:t xml:space="preserve">gan </w:t>
      </w:r>
      <w:r w:rsidR="00CC4DBD" w:rsidRPr="009C764B">
        <w:rPr>
          <w:shd w:val="clear" w:color="auto" w:fill="FFFFFF"/>
        </w:rPr>
        <w:t>iekšēji</w:t>
      </w:r>
      <w:r w:rsidR="00EF72FD" w:rsidRPr="009C764B">
        <w:rPr>
          <w:shd w:val="clear" w:color="auto" w:fill="FFFFFF"/>
        </w:rPr>
        <w:t>, gan</w:t>
      </w:r>
      <w:r w:rsidR="00C95BD1" w:rsidRPr="009C764B">
        <w:rPr>
          <w:shd w:val="clear" w:color="auto" w:fill="FFFFFF"/>
        </w:rPr>
        <w:t xml:space="preserve"> </w:t>
      </w:r>
      <w:r w:rsidR="00CC4DBD" w:rsidRPr="009C764B">
        <w:rPr>
          <w:shd w:val="clear" w:color="auto" w:fill="FFFFFF"/>
        </w:rPr>
        <w:t>kompetentajā institūcijā</w:t>
      </w:r>
      <w:r w:rsidR="00212297" w:rsidRPr="009C764B">
        <w:rPr>
          <w:shd w:val="clear" w:color="auto" w:fill="FFFFFF"/>
        </w:rPr>
        <w:t>, nodrošinot Likumam plašu publicitāti.</w:t>
      </w:r>
    </w:p>
    <w:p w14:paraId="6E373D28" w14:textId="77777777" w:rsidR="007823E9" w:rsidRPr="009C764B" w:rsidRDefault="007823E9" w:rsidP="00B94DEC">
      <w:pPr>
        <w:contextualSpacing/>
        <w:jc w:val="both"/>
      </w:pPr>
    </w:p>
    <w:p w14:paraId="2AD7EF71" w14:textId="667157DE" w:rsidR="00FE78D5" w:rsidRPr="009C764B" w:rsidRDefault="007300CB" w:rsidP="00FE78D5">
      <w:pPr>
        <w:jc w:val="both"/>
      </w:pPr>
      <w:r w:rsidRPr="009C764B">
        <w:rPr>
          <w:b/>
          <w:bCs/>
        </w:rPr>
        <w:t>P</w:t>
      </w:r>
      <w:r w:rsidR="009A1DBF" w:rsidRPr="009C764B">
        <w:rPr>
          <w:b/>
          <w:bCs/>
        </w:rPr>
        <w:t>rivāt</w:t>
      </w:r>
      <w:r w:rsidR="00450223" w:rsidRPr="009C764B">
        <w:rPr>
          <w:b/>
          <w:bCs/>
        </w:rPr>
        <w:t>ajā</w:t>
      </w:r>
      <w:r w:rsidR="009A1DBF" w:rsidRPr="009C764B">
        <w:rPr>
          <w:b/>
          <w:bCs/>
        </w:rPr>
        <w:t xml:space="preserve"> sektor</w:t>
      </w:r>
      <w:r w:rsidR="00450223" w:rsidRPr="009C764B">
        <w:rPr>
          <w:b/>
          <w:bCs/>
        </w:rPr>
        <w:t>ā</w:t>
      </w:r>
      <w:r w:rsidR="00450223" w:rsidRPr="009C764B">
        <w:t xml:space="preserve"> prasība </w:t>
      </w:r>
      <w:r w:rsidR="0000106A" w:rsidRPr="009C764B">
        <w:t xml:space="preserve">veidot </w:t>
      </w:r>
      <w:r w:rsidR="0000106A" w:rsidRPr="009C764B">
        <w:rPr>
          <w:b/>
          <w:bCs/>
        </w:rPr>
        <w:t>iekšējo trauksmes celšanas sistēmu</w:t>
      </w:r>
      <w:r w:rsidR="0000106A" w:rsidRPr="009C764B">
        <w:t xml:space="preserve"> </w:t>
      </w:r>
      <w:r w:rsidR="00FE78D5" w:rsidRPr="009C764B">
        <w:t xml:space="preserve">kopumā </w:t>
      </w:r>
      <w:r w:rsidR="00450223" w:rsidRPr="009C764B">
        <w:t>attiecas uz vidējiem un lieliem uzņēmumiem</w:t>
      </w:r>
      <w:r w:rsidR="00043C84" w:rsidRPr="009C764B">
        <w:t>, kā arī</w:t>
      </w:r>
      <w:r w:rsidR="004D03E5" w:rsidRPr="009C764B">
        <w:t xml:space="preserve"> </w:t>
      </w:r>
      <w:r w:rsidR="00043C84" w:rsidRPr="009C764B">
        <w:t>uz</w:t>
      </w:r>
      <w:r w:rsidR="004D03E5" w:rsidRPr="009C764B">
        <w:t xml:space="preserve"> </w:t>
      </w:r>
      <w:r w:rsidR="00FE78D5" w:rsidRPr="009C764B">
        <w:t>citām</w:t>
      </w:r>
      <w:r w:rsidR="004D03E5" w:rsidRPr="009C764B">
        <w:t xml:space="preserve"> juridiskajām personām, kurās ir vairāk nekā 50 nodarbināto. </w:t>
      </w:r>
      <w:r w:rsidR="00FE78D5" w:rsidRPr="009C764B">
        <w:t xml:space="preserve">Tomēr </w:t>
      </w:r>
      <w:r w:rsidR="004D03E5" w:rsidRPr="009C764B">
        <w:t>2022.</w:t>
      </w:r>
      <w:r w:rsidR="00F72DDE" w:rsidRPr="009C764B">
        <w:t> </w:t>
      </w:r>
      <w:r w:rsidR="004D03E5" w:rsidRPr="009C764B">
        <w:t>gad</w:t>
      </w:r>
      <w:r w:rsidR="00FE78D5" w:rsidRPr="009C764B">
        <w:t xml:space="preserve">ā līdz ar Direktīvas </w:t>
      </w:r>
      <w:r w:rsidR="00501228" w:rsidRPr="009C764B">
        <w:t xml:space="preserve">(ES) 2019/1937 </w:t>
      </w:r>
      <w:r w:rsidR="00FE78D5" w:rsidRPr="009C764B">
        <w:t>pārņemšanu</w:t>
      </w:r>
      <w:r w:rsidR="00450223" w:rsidRPr="009C764B">
        <w:t xml:space="preserve"> </w:t>
      </w:r>
      <w:r w:rsidR="004D03E5" w:rsidRPr="009C764B">
        <w:t>Likum</w:t>
      </w:r>
      <w:r w:rsidR="00FE78D5" w:rsidRPr="009C764B">
        <w:t>s ieviesa</w:t>
      </w:r>
      <w:r w:rsidR="004D03E5" w:rsidRPr="009C764B">
        <w:t xml:space="preserve"> </w:t>
      </w:r>
      <w:r w:rsidR="00FE78D5" w:rsidRPr="009C764B">
        <w:t xml:space="preserve">vairākus </w:t>
      </w:r>
      <w:r w:rsidR="004D03E5" w:rsidRPr="009C764B">
        <w:t>izņēmum</w:t>
      </w:r>
      <w:r w:rsidR="00FE78D5" w:rsidRPr="009C764B">
        <w:t xml:space="preserve">us, kad arī privātajā sektorā jāveido iekšējo trauksmes celšanas sistēma neatkarīgi no nodarbināto skaita. Šis izņēmums skar </w:t>
      </w:r>
      <w:r w:rsidR="00450223" w:rsidRPr="009C764B">
        <w:t>finanšu sektor</w:t>
      </w:r>
      <w:r w:rsidR="00FE78D5" w:rsidRPr="009C764B">
        <w:t>u,</w:t>
      </w:r>
      <w:r w:rsidR="004D03E5" w:rsidRPr="009C764B">
        <w:t xml:space="preserve"> </w:t>
      </w:r>
      <w:r w:rsidR="00450223" w:rsidRPr="009C764B">
        <w:t>nelegāli iegūtu līdzekļu jom</w:t>
      </w:r>
      <w:r w:rsidR="00FE78D5" w:rsidRPr="009C764B">
        <w:t>u, transporta drošības un vides aizsardzības jomu.</w:t>
      </w:r>
      <w:r w:rsidR="00FE78D5" w:rsidRPr="009C764B">
        <w:rPr>
          <w:rStyle w:val="FootnoteReference"/>
        </w:rPr>
        <w:footnoteReference w:id="21"/>
      </w:r>
      <w:r w:rsidR="00FE78D5" w:rsidRPr="009C764B">
        <w:t xml:space="preserve"> Praksē ir izaicinājums </w:t>
      </w:r>
      <w:r w:rsidR="006F654F" w:rsidRPr="009C764B">
        <w:t xml:space="preserve">izprast </w:t>
      </w:r>
      <w:r w:rsidR="00D82932" w:rsidRPr="009C764B">
        <w:t xml:space="preserve">šo </w:t>
      </w:r>
      <w:r w:rsidR="006F654F" w:rsidRPr="009C764B">
        <w:t>normu,</w:t>
      </w:r>
      <w:r w:rsidR="00D82932" w:rsidRPr="009C764B">
        <w:t xml:space="preserve"> </w:t>
      </w:r>
      <w:r w:rsidR="00FE78D5" w:rsidRPr="009C764B">
        <w:t xml:space="preserve">un vairākos gadījumos trauksmes cēlēju kontaktpunkts ir saņēmis lūgumu skaidrot, vai konkrētais uzņēmums ar mazāk nekā 50 nodarbinātajiem ir vai nav </w:t>
      </w:r>
      <w:r w:rsidR="006F654F" w:rsidRPr="009C764B">
        <w:t>uzskatāms par izņēmumu</w:t>
      </w:r>
      <w:r w:rsidR="00FE78D5" w:rsidRPr="009C764B">
        <w:t>.</w:t>
      </w:r>
    </w:p>
    <w:p w14:paraId="0478BD95" w14:textId="77777777" w:rsidR="00FE78D5" w:rsidRPr="009C764B" w:rsidRDefault="00FE78D5" w:rsidP="00C95BD1">
      <w:pPr>
        <w:jc w:val="both"/>
      </w:pPr>
    </w:p>
    <w:p w14:paraId="38A52FC5" w14:textId="59256E76" w:rsidR="00F63529" w:rsidRPr="009C764B" w:rsidRDefault="00F63529" w:rsidP="00C95BD1">
      <w:pPr>
        <w:jc w:val="both"/>
      </w:pPr>
      <w:r w:rsidRPr="009C764B">
        <w:t>Vērtējot šīs prasības ietekmi uz tautsaimniecību un sabiedrību, jāuzsver, ka s</w:t>
      </w:r>
      <w:r w:rsidR="0000106A" w:rsidRPr="009C764B">
        <w:t>tarptautiskos uzņēmumos</w:t>
      </w:r>
      <w:r w:rsidRPr="009C764B">
        <w:t>,</w:t>
      </w:r>
      <w:r w:rsidR="0000106A" w:rsidRPr="009C764B">
        <w:t xml:space="preserve"> </w:t>
      </w:r>
      <w:r w:rsidR="006F654F" w:rsidRPr="009C764B">
        <w:t xml:space="preserve">kā arī </w:t>
      </w:r>
      <w:r w:rsidR="0000106A" w:rsidRPr="009C764B">
        <w:t>finanšu</w:t>
      </w:r>
      <w:r w:rsidRPr="009C764B">
        <w:t>, transporta</w:t>
      </w:r>
      <w:r w:rsidR="006F654F" w:rsidRPr="009C764B">
        <w:t xml:space="preserve"> un </w:t>
      </w:r>
      <w:r w:rsidRPr="009C764B">
        <w:t xml:space="preserve">veselības </w:t>
      </w:r>
      <w:r w:rsidR="006F654F" w:rsidRPr="009C764B">
        <w:t xml:space="preserve">sektorā jau </w:t>
      </w:r>
      <w:r w:rsidR="0000106A" w:rsidRPr="009C764B">
        <w:t>iepriekš bija ziņošanas sistēmas</w:t>
      </w:r>
      <w:r w:rsidR="006F654F" w:rsidRPr="009C764B">
        <w:t>,</w:t>
      </w:r>
      <w:r w:rsidR="0000106A" w:rsidRPr="009C764B">
        <w:t xml:space="preserve"> </w:t>
      </w:r>
      <w:r w:rsidR="006F654F" w:rsidRPr="009C764B">
        <w:t xml:space="preserve">tāpēc </w:t>
      </w:r>
      <w:r w:rsidR="0000106A" w:rsidRPr="009C764B">
        <w:t xml:space="preserve">šo prasību </w:t>
      </w:r>
      <w:r w:rsidR="00212297" w:rsidRPr="009C764B">
        <w:t xml:space="preserve">izpildīt </w:t>
      </w:r>
      <w:r w:rsidR="0000106A" w:rsidRPr="009C764B">
        <w:t xml:space="preserve">bija salīdzinoši viegli. </w:t>
      </w:r>
      <w:r w:rsidRPr="009C764B">
        <w:t xml:space="preserve">Jebkurā gadījumā prasības izpilde ietver uzņēmuma politikas izstrādi, atbildīgo noteikšanu un tehnisko priekšnosacījumu radīšanu (piemēram, e-pasta adreses </w:t>
      </w:r>
      <w:r w:rsidR="006F654F" w:rsidRPr="009C764B">
        <w:t>izveidi</w:t>
      </w:r>
      <w:r w:rsidRPr="009C764B">
        <w:t xml:space="preserve">, pastkastītes </w:t>
      </w:r>
      <w:r w:rsidR="006F654F" w:rsidRPr="009C764B">
        <w:t>izvietošanu</w:t>
      </w:r>
      <w:r w:rsidRPr="009C764B">
        <w:t xml:space="preserve">, reģistra </w:t>
      </w:r>
      <w:r w:rsidR="006F654F" w:rsidRPr="009C764B">
        <w:t>ieviešanu</w:t>
      </w:r>
      <w:r w:rsidRPr="009C764B">
        <w:t>). Ieguvumi ir lielā</w:t>
      </w:r>
      <w:r w:rsidR="00215049" w:rsidRPr="009C764B">
        <w:t xml:space="preserve">ki un samērīgi ar izdevumiem – </w:t>
      </w:r>
      <w:r w:rsidRPr="009C764B">
        <w:t xml:space="preserve">uzņēmums veido atklātu un darbiniekus iesaistošu vidi un korporatīvo kultūru un agrīnā stadijā uzzina par trūkumiem un riskiem. </w:t>
      </w:r>
    </w:p>
    <w:p w14:paraId="41EBB25C" w14:textId="77777777" w:rsidR="00F63529" w:rsidRPr="009C764B" w:rsidRDefault="00F63529" w:rsidP="00C95BD1">
      <w:pPr>
        <w:jc w:val="both"/>
      </w:pPr>
    </w:p>
    <w:p w14:paraId="6989DFFE" w14:textId="561B564C" w:rsidR="00D61411" w:rsidRPr="009C764B" w:rsidRDefault="0000106A" w:rsidP="00C95BD1">
      <w:pPr>
        <w:jc w:val="both"/>
      </w:pPr>
      <w:r w:rsidRPr="009C764B">
        <w:t>2022.</w:t>
      </w:r>
      <w:r w:rsidR="00F72DDE" w:rsidRPr="009C764B">
        <w:t> </w:t>
      </w:r>
      <w:r w:rsidRPr="009C764B">
        <w:t>gadā tika veikts pētījums par iekšējo trauksmes</w:t>
      </w:r>
      <w:r w:rsidR="00F06B0F" w:rsidRPr="009C764B">
        <w:t xml:space="preserve"> celšanu uzņēmumos. Tajā </w:t>
      </w:r>
      <w:r w:rsidR="00215049" w:rsidRPr="009C764B">
        <w:t>piedalījās</w:t>
      </w:r>
      <w:r w:rsidRPr="009C764B">
        <w:t xml:space="preserve"> </w:t>
      </w:r>
      <w:r w:rsidR="006F654F" w:rsidRPr="009C764B">
        <w:t xml:space="preserve">10 </w:t>
      </w:r>
      <w:r w:rsidRPr="009C764B">
        <w:t xml:space="preserve">privātie uzņēmumi, kā arī valsts un pašvaldību kapitālsabiedrības. </w:t>
      </w:r>
      <w:r w:rsidR="00546AE5" w:rsidRPr="009C764B">
        <w:t>V</w:t>
      </w:r>
      <w:r w:rsidR="00D2391F" w:rsidRPr="009C764B">
        <w:t xml:space="preserve">isos </w:t>
      </w:r>
      <w:r w:rsidRPr="009C764B">
        <w:t xml:space="preserve">šajos </w:t>
      </w:r>
      <w:r w:rsidR="00D2391F" w:rsidRPr="009C764B">
        <w:t xml:space="preserve">uzņēmumos sistēma ir ieviesta, informācija darbiniekam ir pieejama, kā arī izveidoti vairāki kanāli, </w:t>
      </w:r>
      <w:r w:rsidR="006F654F" w:rsidRPr="009C764B">
        <w:t xml:space="preserve">pa </w:t>
      </w:r>
      <w:r w:rsidR="00D2391F" w:rsidRPr="009C764B">
        <w:t>kuriem iespējams ziņot.</w:t>
      </w:r>
      <w:r w:rsidR="00F06B0F" w:rsidRPr="009C764B">
        <w:t xml:space="preserve"> Pētījumā gūtās atziņas ietver, piemēram, to, ka s</w:t>
      </w:r>
      <w:r w:rsidR="00D2391F" w:rsidRPr="009C764B">
        <w:t>tarptautiskais uzņēmums, kurš piesaistījis ārējo pakalpojumu sniedzēju, veicina atvērtību ziņot, jo darbinieki apzinās, ka tas ir neatkarīgs, neitrāls kanāls.</w:t>
      </w:r>
      <w:r w:rsidR="00F06B0F" w:rsidRPr="009C764B">
        <w:t xml:space="preserve"> S</w:t>
      </w:r>
      <w:r w:rsidR="00D61411" w:rsidRPr="009C764B">
        <w:t xml:space="preserve">tarptautiskā uzņēmuma pārstāvis </w:t>
      </w:r>
      <w:r w:rsidR="00F06B0F" w:rsidRPr="009C764B">
        <w:t>norādīja</w:t>
      </w:r>
      <w:r w:rsidR="00D61411" w:rsidRPr="009C764B">
        <w:t xml:space="preserve">, ka </w:t>
      </w:r>
      <w:r w:rsidR="006F654F" w:rsidRPr="009C764B">
        <w:t xml:space="preserve">salīdzinājumā ar citām valstīm, kurās uzņēmums darbojas, </w:t>
      </w:r>
      <w:r w:rsidR="00D61411" w:rsidRPr="009C764B">
        <w:t xml:space="preserve">Baltijas </w:t>
      </w:r>
      <w:r w:rsidR="006F654F" w:rsidRPr="009C764B">
        <w:t xml:space="preserve">valstīs </w:t>
      </w:r>
      <w:r w:rsidR="00F06B0F" w:rsidRPr="009C764B">
        <w:t>raksturīga lielāka nedrošība ziņot</w:t>
      </w:r>
      <w:r w:rsidR="006F654F" w:rsidRPr="009C764B">
        <w:t>,</w:t>
      </w:r>
      <w:r w:rsidR="00D61411" w:rsidRPr="009C764B">
        <w:t xml:space="preserve"> jo atšķiras mentalitāte.</w:t>
      </w:r>
      <w:r w:rsidR="00F06B0F" w:rsidRPr="009C764B">
        <w:t xml:space="preserve"> </w:t>
      </w:r>
      <w:r w:rsidR="00212297" w:rsidRPr="009C764B">
        <w:t>P</w:t>
      </w:r>
      <w:r w:rsidR="00F06B0F" w:rsidRPr="009C764B">
        <w:t xml:space="preserve">ētījumā secināts, ka </w:t>
      </w:r>
      <w:r w:rsidR="00F06B0F" w:rsidRPr="009C764B">
        <w:rPr>
          <w:b/>
          <w:bCs/>
        </w:rPr>
        <w:t>s</w:t>
      </w:r>
      <w:r w:rsidR="00D61411" w:rsidRPr="009C764B">
        <w:rPr>
          <w:b/>
          <w:bCs/>
        </w:rPr>
        <w:t>istēmas efektivitāte un ieguvumi no tās ir pilnībā atkarīgi no uzņēmuma kultūras un politikas, kā arī vadības un darbinieku izpratnes līmeņa</w:t>
      </w:r>
      <w:r w:rsidR="00D61411" w:rsidRPr="009C764B">
        <w:t>. Jo atvērtāka un pozitīvāka attieksme</w:t>
      </w:r>
      <w:r w:rsidR="006F654F" w:rsidRPr="009C764B">
        <w:t xml:space="preserve"> un lielāka </w:t>
      </w:r>
      <w:r w:rsidR="00D61411" w:rsidRPr="009C764B">
        <w:t>vēlme izprast trauksmes celšanas nozīmi, jo lielāks arī trauksmes celšanas sistēmas pienesums.</w:t>
      </w:r>
      <w:r w:rsidR="00D61411" w:rsidRPr="009C764B">
        <w:rPr>
          <w:rStyle w:val="FootnoteReference"/>
        </w:rPr>
        <w:footnoteReference w:id="22"/>
      </w:r>
    </w:p>
    <w:p w14:paraId="143BA6EC" w14:textId="77777777" w:rsidR="00C95BD1" w:rsidRPr="009C764B" w:rsidRDefault="00C95BD1" w:rsidP="00C95BD1">
      <w:pPr>
        <w:jc w:val="both"/>
        <w:rPr>
          <w:color w:val="000000"/>
        </w:rPr>
      </w:pPr>
    </w:p>
    <w:p w14:paraId="33EA61E9" w14:textId="43C82D44" w:rsidR="007300CB" w:rsidRPr="009C764B" w:rsidRDefault="00E81D25" w:rsidP="00C95BD1">
      <w:pPr>
        <w:jc w:val="both"/>
      </w:pPr>
      <w:r w:rsidRPr="009C764B">
        <w:t xml:space="preserve">Maz ir </w:t>
      </w:r>
      <w:r w:rsidR="009A1DBF" w:rsidRPr="009C764B">
        <w:t>pētīts, cik iekšējās trauksmes celšanas sistēmas ir efektīvas</w:t>
      </w:r>
      <w:r w:rsidR="007300CB" w:rsidRPr="009C764B">
        <w:t xml:space="preserve"> un cik lielā mērā darbinieki par tām ir informēti</w:t>
      </w:r>
      <w:r w:rsidR="009A1DBF" w:rsidRPr="009C764B">
        <w:t xml:space="preserve">. </w:t>
      </w:r>
      <w:r w:rsidR="007300CB" w:rsidRPr="009C764B">
        <w:t>Tomēr pirmšķietami publiskajā sektorā iekšējā trauksmes celšana</w:t>
      </w:r>
      <w:r w:rsidRPr="009C764B">
        <w:t xml:space="preserve"> nav populāra. </w:t>
      </w:r>
      <w:r w:rsidR="009A1DBF" w:rsidRPr="009C764B">
        <w:t>Kompetent</w:t>
      </w:r>
      <w:r w:rsidR="007300CB" w:rsidRPr="009C764B">
        <w:t>ās</w:t>
      </w:r>
      <w:r w:rsidR="009A1DBF" w:rsidRPr="009C764B">
        <w:t xml:space="preserve"> institūcij</w:t>
      </w:r>
      <w:r w:rsidR="007300CB" w:rsidRPr="009C764B">
        <w:t xml:space="preserve">as </w:t>
      </w:r>
      <w:r w:rsidR="006F654F" w:rsidRPr="009C764B">
        <w:t xml:space="preserve">katru </w:t>
      </w:r>
      <w:r w:rsidR="007300CB" w:rsidRPr="009C764B">
        <w:t>gadu</w:t>
      </w:r>
      <w:r w:rsidR="009A1DBF" w:rsidRPr="009C764B">
        <w:t xml:space="preserve"> sniedz datus par saņemtajiem trauksmes cēlēju ziņojumiem</w:t>
      </w:r>
      <w:r w:rsidR="007300CB" w:rsidRPr="009C764B">
        <w:t xml:space="preserve"> un tostarp </w:t>
      </w:r>
      <w:r w:rsidR="009A1DBF" w:rsidRPr="009C764B">
        <w:t xml:space="preserve">norāda arī </w:t>
      </w:r>
      <w:r w:rsidR="007300CB" w:rsidRPr="009C764B">
        <w:t>atbild</w:t>
      </w:r>
      <w:r w:rsidR="005E3C94" w:rsidRPr="009C764B">
        <w:t>i</w:t>
      </w:r>
      <w:r w:rsidR="007300CB" w:rsidRPr="009C764B">
        <w:t xml:space="preserve"> uz jautājumu </w:t>
      </w:r>
      <w:r w:rsidR="001D50C4" w:rsidRPr="009C764B">
        <w:lastRenderedPageBreak/>
        <w:t>"</w:t>
      </w:r>
      <w:r w:rsidR="007300CB" w:rsidRPr="009C764B">
        <w:t xml:space="preserve">No nodarbinātajiem Jūsu institūcijā saņemtie trauksmes cēlēju ziņojumi, izmantojot </w:t>
      </w:r>
      <w:r w:rsidR="007300CB" w:rsidRPr="009C764B">
        <w:rPr>
          <w:spacing w:val="-2"/>
        </w:rPr>
        <w:t>Iekšējo trauksmes celšanas sistēmu (</w:t>
      </w:r>
      <w:r w:rsidR="00215049" w:rsidRPr="009C764B">
        <w:rPr>
          <w:spacing w:val="-2"/>
        </w:rPr>
        <w:t xml:space="preserve">Likuma </w:t>
      </w:r>
      <w:r w:rsidR="007300CB" w:rsidRPr="009C764B">
        <w:rPr>
          <w:spacing w:val="-2"/>
        </w:rPr>
        <w:t>5.</w:t>
      </w:r>
      <w:r w:rsidR="00215049" w:rsidRPr="009C764B">
        <w:rPr>
          <w:spacing w:val="-2"/>
        </w:rPr>
        <w:t> </w:t>
      </w:r>
      <w:r w:rsidR="007300CB" w:rsidRPr="009C764B">
        <w:rPr>
          <w:spacing w:val="-2"/>
        </w:rPr>
        <w:t>pants), skaits</w:t>
      </w:r>
      <w:r w:rsidR="001D50C4" w:rsidRPr="009C764B">
        <w:t>"</w:t>
      </w:r>
      <w:r w:rsidR="007300CB" w:rsidRPr="009C764B">
        <w:rPr>
          <w:spacing w:val="-2"/>
        </w:rPr>
        <w:t>. 2022.</w:t>
      </w:r>
      <w:r w:rsidR="00F72DDE" w:rsidRPr="009C764B">
        <w:rPr>
          <w:spacing w:val="-2"/>
        </w:rPr>
        <w:t> </w:t>
      </w:r>
      <w:r w:rsidR="007300CB" w:rsidRPr="009C764B">
        <w:rPr>
          <w:spacing w:val="-2"/>
        </w:rPr>
        <w:t>gadā kompetentajās</w:t>
      </w:r>
      <w:r w:rsidR="007300CB" w:rsidRPr="009C764B">
        <w:t xml:space="preserve"> institūcijās </w:t>
      </w:r>
      <w:r w:rsidR="00450223" w:rsidRPr="009C764B">
        <w:t>tikai</w:t>
      </w:r>
      <w:r w:rsidR="007300CB" w:rsidRPr="009C764B">
        <w:t xml:space="preserve"> </w:t>
      </w:r>
      <w:r w:rsidR="00A12394" w:rsidRPr="009C764B">
        <w:t xml:space="preserve">14 </w:t>
      </w:r>
      <w:r w:rsidR="006F654F" w:rsidRPr="009C764B">
        <w:t xml:space="preserve">(3 %) </w:t>
      </w:r>
      <w:r w:rsidR="00A12394" w:rsidRPr="009C764B">
        <w:t xml:space="preserve">no 396 </w:t>
      </w:r>
      <w:r w:rsidR="006F654F" w:rsidRPr="009C764B">
        <w:t xml:space="preserve">ziņojumiem </w:t>
      </w:r>
      <w:r w:rsidR="00450223" w:rsidRPr="009C764B">
        <w:t xml:space="preserve">bija </w:t>
      </w:r>
      <w:r w:rsidR="006F654F" w:rsidRPr="009C764B">
        <w:t xml:space="preserve">saņemti </w:t>
      </w:r>
      <w:r w:rsidR="00450223" w:rsidRPr="009C764B">
        <w:t>iekšēji no nodarbinātajiem</w:t>
      </w:r>
      <w:r w:rsidR="007300CB" w:rsidRPr="009C764B">
        <w:t xml:space="preserve">. </w:t>
      </w:r>
    </w:p>
    <w:p w14:paraId="633404C4" w14:textId="77777777" w:rsidR="00E81D25" w:rsidRPr="009C764B" w:rsidRDefault="00E81D25" w:rsidP="00C95BD1">
      <w:pPr>
        <w:jc w:val="both"/>
      </w:pPr>
    </w:p>
    <w:p w14:paraId="7E41D4C0" w14:textId="3281F823" w:rsidR="00E81D25" w:rsidRPr="009C764B" w:rsidRDefault="00C7794C" w:rsidP="00E81D25">
      <w:pPr>
        <w:pStyle w:val="NormalWeb"/>
        <w:shd w:val="clear" w:color="auto" w:fill="FFFFFF"/>
        <w:spacing w:before="0" w:beforeAutospacing="0" w:after="0" w:afterAutospacing="0"/>
        <w:contextualSpacing/>
        <w:jc w:val="both"/>
        <w:rPr>
          <w:color w:val="000000"/>
        </w:rPr>
      </w:pPr>
      <w:r w:rsidRPr="009C764B">
        <w:rPr>
          <w:color w:val="000000"/>
        </w:rPr>
        <w:t xml:space="preserve">Direktīvā </w:t>
      </w:r>
      <w:r w:rsidR="00501228" w:rsidRPr="009C764B">
        <w:t xml:space="preserve">(ES) 2019/1937 </w:t>
      </w:r>
      <w:r w:rsidRPr="009C764B">
        <w:rPr>
          <w:color w:val="000000"/>
        </w:rPr>
        <w:t>ir norādīts</w:t>
      </w:r>
      <w:r w:rsidR="006F654F" w:rsidRPr="009C764B">
        <w:rPr>
          <w:color w:val="000000"/>
        </w:rPr>
        <w:t>:</w:t>
      </w:r>
      <w:r w:rsidRPr="009C764B">
        <w:rPr>
          <w:color w:val="000000"/>
        </w:rPr>
        <w:t xml:space="preserve"> </w:t>
      </w:r>
      <w:r w:rsidR="001D50C4" w:rsidRPr="009C764B">
        <w:t>"</w:t>
      </w:r>
      <w:r w:rsidR="00E81D25" w:rsidRPr="009C764B">
        <w:rPr>
          <w:color w:val="000000"/>
        </w:rPr>
        <w:t>empīriski pētījumi liecina, ka vairākums trauksmes cēlēju parasti sniedz iekšējus ziņojumus organizācijā, kurā strādā. Iekšēja ziņošana ir arī labākais veids, kā informāciju nogādāt personām, kas var sekmēt sabiedrības interešu apdraudējuma agrīnu un efektīvu novēršanu.</w:t>
      </w:r>
      <w:r w:rsidR="001D50C4" w:rsidRPr="009C764B">
        <w:t>"</w:t>
      </w:r>
      <w:r w:rsidR="00E81D25" w:rsidRPr="009C764B">
        <w:rPr>
          <w:rStyle w:val="FootnoteReference"/>
          <w:color w:val="000000"/>
        </w:rPr>
        <w:footnoteReference w:id="23"/>
      </w:r>
      <w:bookmarkEnd w:id="21"/>
    </w:p>
    <w:p w14:paraId="10F5483D" w14:textId="77777777" w:rsidR="00E81D25" w:rsidRPr="009C764B" w:rsidRDefault="00E81D25" w:rsidP="00E81D25">
      <w:pPr>
        <w:pStyle w:val="NormalWeb"/>
        <w:shd w:val="clear" w:color="auto" w:fill="FFFFFF"/>
        <w:spacing w:before="0" w:beforeAutospacing="0" w:after="0" w:afterAutospacing="0"/>
        <w:contextualSpacing/>
        <w:jc w:val="both"/>
        <w:rPr>
          <w:color w:val="000000"/>
        </w:rPr>
      </w:pPr>
    </w:p>
    <w:p w14:paraId="6D2F7D69" w14:textId="3FC51EFA" w:rsidR="005C100D" w:rsidRPr="009C764B" w:rsidRDefault="005C100D" w:rsidP="00E81D25">
      <w:pPr>
        <w:pStyle w:val="NormalWeb"/>
        <w:shd w:val="clear" w:color="auto" w:fill="FFFFFF"/>
        <w:spacing w:before="0" w:beforeAutospacing="0" w:after="0" w:afterAutospacing="0"/>
        <w:contextualSpacing/>
        <w:jc w:val="both"/>
      </w:pPr>
      <w:r w:rsidRPr="009C764B">
        <w:t xml:space="preserve">No ziņotāja perspektīvas ir labi, ja ir iekšēja </w:t>
      </w:r>
      <w:r w:rsidR="006F654F" w:rsidRPr="009C764B">
        <w:t xml:space="preserve">trauksmes celšanas </w:t>
      </w:r>
      <w:r w:rsidRPr="009C764B">
        <w:t>kārtība, arī ārējs regulējums, kas ļauj saprast, kādi ir termiņi, turpmākie soļi, atgriezeniskā saikne. Vienlaikus ir ļoti būtiski, k</w:t>
      </w:r>
      <w:r w:rsidR="00C7794C" w:rsidRPr="009C764B">
        <w:t xml:space="preserve">ā tieši </w:t>
      </w:r>
      <w:r w:rsidR="006F7C82" w:rsidRPr="009C764B">
        <w:t xml:space="preserve">trauksmes celšana </w:t>
      </w:r>
      <w:r w:rsidR="00C7794C" w:rsidRPr="009C764B">
        <w:t xml:space="preserve">ir </w:t>
      </w:r>
      <w:r w:rsidR="006F7C82" w:rsidRPr="009C764B">
        <w:t>īstenota</w:t>
      </w:r>
      <w:r w:rsidR="006F654F" w:rsidRPr="009C764B">
        <w:t>,</w:t>
      </w:r>
      <w:r w:rsidR="00F72DDE" w:rsidRPr="009C764B">
        <w:t> </w:t>
      </w:r>
      <w:r w:rsidR="00C7794C" w:rsidRPr="009C764B">
        <w:t>–</w:t>
      </w:r>
      <w:r w:rsidRPr="009C764B">
        <w:t xml:space="preserve"> </w:t>
      </w:r>
      <w:r w:rsidR="006F7C82" w:rsidRPr="009C764B">
        <w:t xml:space="preserve">ir svarīgi, lai </w:t>
      </w:r>
      <w:r w:rsidRPr="009C764B">
        <w:t xml:space="preserve">tie, kas saņem un izskata </w:t>
      </w:r>
      <w:r w:rsidR="006F654F" w:rsidRPr="009C764B">
        <w:t xml:space="preserve">ziņojumus, </w:t>
      </w:r>
      <w:r w:rsidRPr="009C764B">
        <w:t xml:space="preserve">ir savas jomas profesionāļi, savukārt tie, kas uzklausa </w:t>
      </w:r>
      <w:r w:rsidR="006F7C82" w:rsidRPr="009C764B">
        <w:t xml:space="preserve">trauksmes cēlējus </w:t>
      </w:r>
      <w:r w:rsidRPr="009C764B">
        <w:t>un komunicē, ir iejūtīgi</w:t>
      </w:r>
      <w:r w:rsidR="00A74950" w:rsidRPr="009C764B">
        <w:t>, diskrēti</w:t>
      </w:r>
      <w:r w:rsidRPr="009C764B">
        <w:t xml:space="preserve"> un vienlaikus </w:t>
      </w:r>
      <w:r w:rsidR="006F7C82" w:rsidRPr="009C764B">
        <w:t xml:space="preserve">nerada </w:t>
      </w:r>
      <w:r w:rsidRPr="009C764B">
        <w:t>nepamatotas cerības.</w:t>
      </w:r>
    </w:p>
    <w:p w14:paraId="4FFCF9EB" w14:textId="77777777" w:rsidR="00C95BD1" w:rsidRPr="009C764B" w:rsidRDefault="00C95BD1" w:rsidP="00B94DEC">
      <w:pPr>
        <w:contextualSpacing/>
        <w:jc w:val="both"/>
      </w:pPr>
    </w:p>
    <w:p w14:paraId="3EFD97FF" w14:textId="256333F6" w:rsidR="0062782B" w:rsidRPr="009C764B" w:rsidRDefault="00A53222" w:rsidP="00B94DEC">
      <w:pPr>
        <w:contextualSpacing/>
        <w:jc w:val="both"/>
      </w:pPr>
      <w:r w:rsidRPr="009C764B">
        <w:t>Par iekšējo trauksmes celšanas kanālu nozīmību tika runāts arī</w:t>
      </w:r>
      <w:r w:rsidR="00E24E27" w:rsidRPr="009C764B">
        <w:t xml:space="preserve"> 2023. gada</w:t>
      </w:r>
      <w:r w:rsidRPr="009C764B">
        <w:t xml:space="preserve"> </w:t>
      </w:r>
      <w:r w:rsidR="00C7794C" w:rsidRPr="009C764B">
        <w:t xml:space="preserve">konferencē </w:t>
      </w:r>
      <w:r w:rsidR="001D50C4" w:rsidRPr="009C764B">
        <w:t>"</w:t>
      </w:r>
      <w:r w:rsidRPr="009C764B">
        <w:t>Trauksmes celšana Eiro</w:t>
      </w:r>
      <w:r w:rsidR="00C7794C" w:rsidRPr="009C764B">
        <w:t>pā: no direktīvas līdz rīcībai</w:t>
      </w:r>
      <w:r w:rsidR="001D50C4" w:rsidRPr="009C764B">
        <w:t>"</w:t>
      </w:r>
      <w:r w:rsidRPr="009C764B">
        <w:rPr>
          <w:rStyle w:val="FootnoteReference"/>
          <w:iCs/>
          <w:szCs w:val="24"/>
        </w:rPr>
        <w:footnoteReference w:id="24"/>
      </w:r>
      <w:r w:rsidR="00901278" w:rsidRPr="009C764B">
        <w:t>,</w:t>
      </w:r>
      <w:r w:rsidRPr="009C764B">
        <w:t xml:space="preserve"> kuras laikā</w:t>
      </w:r>
      <w:r w:rsidR="0062782B" w:rsidRPr="009C764B">
        <w:t xml:space="preserve"> </w:t>
      </w:r>
      <w:r w:rsidRPr="009C764B">
        <w:t>Slovākijas Trauksmes cēlēju aizsardzības iestādes eksperti uzsvēra</w:t>
      </w:r>
      <w:r w:rsidR="0062782B" w:rsidRPr="009C764B">
        <w:t xml:space="preserve"> to, cik būtiski ir, lai iekšējās ziņošanas kanāli labi funkcionē, jo tie ne tikai var pasargāt no kādu zaudējumu, tostarp finansiālu</w:t>
      </w:r>
      <w:r w:rsidRPr="009C764B">
        <w:t>,</w:t>
      </w:r>
      <w:r w:rsidR="0062782B" w:rsidRPr="009C764B">
        <w:t xml:space="preserve"> rašanās, bet arī informācijas </w:t>
      </w:r>
      <w:r w:rsidR="001D50C4" w:rsidRPr="009C764B">
        <w:t>"</w:t>
      </w:r>
      <w:r w:rsidR="00C7794C" w:rsidRPr="009C764B">
        <w:t>neiziešana</w:t>
      </w:r>
      <w:r w:rsidR="001D50C4" w:rsidRPr="009C764B">
        <w:t>"</w:t>
      </w:r>
      <w:r w:rsidR="0062782B" w:rsidRPr="009C764B">
        <w:t xml:space="preserve"> ārpus iestādes spēj saglabāt iestādes tēlu. </w:t>
      </w:r>
      <w:r w:rsidR="006F7C82" w:rsidRPr="009C764B">
        <w:t>A</w:t>
      </w:r>
      <w:r w:rsidR="0062782B" w:rsidRPr="009C764B">
        <w:t>tbildīgajām personām jābūt kompetentām</w:t>
      </w:r>
      <w:r w:rsidR="006F7C82" w:rsidRPr="009C764B">
        <w:t>,</w:t>
      </w:r>
      <w:r w:rsidR="007F3318" w:rsidRPr="009C764B">
        <w:t xml:space="preserve"> un</w:t>
      </w:r>
      <w:r w:rsidR="0062782B" w:rsidRPr="009C764B">
        <w:t xml:space="preserve"> </w:t>
      </w:r>
      <w:r w:rsidR="007F3318" w:rsidRPr="009C764B">
        <w:t xml:space="preserve">jābūt pietiekamai </w:t>
      </w:r>
      <w:r w:rsidR="0062782B" w:rsidRPr="009C764B">
        <w:t>kapacitātei</w:t>
      </w:r>
      <w:r w:rsidR="007F3318" w:rsidRPr="009C764B">
        <w:t>, lai</w:t>
      </w:r>
      <w:r w:rsidR="0062782B" w:rsidRPr="009C764B">
        <w:t xml:space="preserve"> </w:t>
      </w:r>
      <w:r w:rsidR="007F3318" w:rsidRPr="009C764B">
        <w:t xml:space="preserve">lietas izskatītu </w:t>
      </w:r>
      <w:r w:rsidR="0062782B" w:rsidRPr="009C764B">
        <w:t xml:space="preserve">kvalitatīvi un </w:t>
      </w:r>
      <w:r w:rsidR="007F3318" w:rsidRPr="009C764B">
        <w:t>laikus</w:t>
      </w:r>
      <w:r w:rsidR="0062782B" w:rsidRPr="009C764B">
        <w:t xml:space="preserve">. </w:t>
      </w:r>
      <w:r w:rsidR="006F7C82" w:rsidRPr="009C764B">
        <w:t>P</w:t>
      </w:r>
      <w:r w:rsidRPr="009C764B">
        <w:t>ar iekšējo ziņošanas kanālu nozīmību runāja arī privātais sektors</w:t>
      </w:r>
      <w:r w:rsidRPr="009C764B">
        <w:rPr>
          <w:rStyle w:val="FootnoteReference"/>
        </w:rPr>
        <w:footnoteReference w:id="25"/>
      </w:r>
      <w:r w:rsidR="00901278" w:rsidRPr="009C764B">
        <w:t xml:space="preserve">, </w:t>
      </w:r>
      <w:r w:rsidR="009E54ED" w:rsidRPr="009C764B">
        <w:rPr>
          <w:iCs/>
          <w:szCs w:val="24"/>
        </w:rPr>
        <w:t>norādot</w:t>
      </w:r>
      <w:r w:rsidR="0062782B" w:rsidRPr="009C764B">
        <w:rPr>
          <w:szCs w:val="24"/>
        </w:rPr>
        <w:t>, ka galvenā atslēga, lai darbavietā radīt</w:t>
      </w:r>
      <w:r w:rsidR="009E54ED" w:rsidRPr="009C764B">
        <w:rPr>
          <w:szCs w:val="24"/>
        </w:rPr>
        <w:t>u</w:t>
      </w:r>
      <w:r w:rsidR="0062782B" w:rsidRPr="009C764B">
        <w:rPr>
          <w:szCs w:val="24"/>
        </w:rPr>
        <w:t xml:space="preserve"> </w:t>
      </w:r>
      <w:r w:rsidR="0062782B" w:rsidRPr="009C764B">
        <w:rPr>
          <w:b/>
          <w:bCs/>
          <w:szCs w:val="24"/>
        </w:rPr>
        <w:t>uzticamības atmosfēru</w:t>
      </w:r>
      <w:r w:rsidR="0062782B" w:rsidRPr="009C764B">
        <w:rPr>
          <w:szCs w:val="24"/>
        </w:rPr>
        <w:t xml:space="preserve">, nevis bailes ziņot, ir iestādes vadītājs. </w:t>
      </w:r>
      <w:r w:rsidR="005E3C94" w:rsidRPr="009C764B">
        <w:rPr>
          <w:szCs w:val="24"/>
        </w:rPr>
        <w:t xml:space="preserve">Izšķirošs ir </w:t>
      </w:r>
      <w:r w:rsidR="005E3C94" w:rsidRPr="009C764B">
        <w:rPr>
          <w:b/>
          <w:bCs/>
          <w:szCs w:val="24"/>
        </w:rPr>
        <w:t>v</w:t>
      </w:r>
      <w:r w:rsidR="0062782B" w:rsidRPr="009C764B">
        <w:rPr>
          <w:b/>
          <w:bCs/>
          <w:szCs w:val="24"/>
        </w:rPr>
        <w:t>adītāja nepārprotamais vēstījums</w:t>
      </w:r>
      <w:r w:rsidR="0062782B" w:rsidRPr="009C764B">
        <w:rPr>
          <w:szCs w:val="24"/>
        </w:rPr>
        <w:t xml:space="preserve"> par </w:t>
      </w:r>
      <w:r w:rsidR="00D31247" w:rsidRPr="009C764B">
        <w:rPr>
          <w:szCs w:val="24"/>
        </w:rPr>
        <w:t xml:space="preserve">šā </w:t>
      </w:r>
      <w:r w:rsidR="0062782B" w:rsidRPr="009C764B">
        <w:rPr>
          <w:szCs w:val="24"/>
        </w:rPr>
        <w:t>jautājuma nozīmīgumu.</w:t>
      </w:r>
      <w:r w:rsidR="00C7794C" w:rsidRPr="009C764B">
        <w:rPr>
          <w:szCs w:val="24"/>
        </w:rPr>
        <w:t xml:space="preserve"> </w:t>
      </w:r>
      <w:r w:rsidR="006F7C82" w:rsidRPr="009C764B">
        <w:t>P</w:t>
      </w:r>
      <w:r w:rsidR="009E54ED" w:rsidRPr="009C764B">
        <w:t>rivātā sektora pārstāvji norādīja</w:t>
      </w:r>
      <w:r w:rsidR="006F7C82" w:rsidRPr="009C764B">
        <w:t xml:space="preserve"> arī</w:t>
      </w:r>
      <w:r w:rsidR="009E54ED" w:rsidRPr="009C764B">
        <w:t>, ka c</w:t>
      </w:r>
      <w:r w:rsidR="0062782B" w:rsidRPr="009C764B">
        <w:t>aur nepārtraukto komunikāciju un ziņošanas nozīmības skaidrošanu, kā arī atklātību komunikācijā redz nodarbināto ticības pieaugumu š</w:t>
      </w:r>
      <w:r w:rsidR="00D31247" w:rsidRPr="009C764B">
        <w:rPr>
          <w:szCs w:val="24"/>
        </w:rPr>
        <w:t>ā</w:t>
      </w:r>
      <w:r w:rsidR="0062782B" w:rsidRPr="009C764B">
        <w:t xml:space="preserve"> jautājuma nozīmībai</w:t>
      </w:r>
      <w:r w:rsidR="006F7C82" w:rsidRPr="009C764B">
        <w:t xml:space="preserve"> un</w:t>
      </w:r>
      <w:r w:rsidR="0062782B" w:rsidRPr="009C764B">
        <w:t xml:space="preserve"> uzņēmuma vērtībām.</w:t>
      </w:r>
    </w:p>
    <w:p w14:paraId="53576EAD" w14:textId="77777777" w:rsidR="00C95BD1" w:rsidRPr="009C764B" w:rsidRDefault="00C95BD1" w:rsidP="00B94DEC">
      <w:pPr>
        <w:contextualSpacing/>
        <w:jc w:val="both"/>
      </w:pPr>
    </w:p>
    <w:p w14:paraId="5C478A59" w14:textId="7FB6217E" w:rsidR="00740304" w:rsidRPr="009C764B" w:rsidRDefault="00C95BD1" w:rsidP="00B94DEC">
      <w:pPr>
        <w:contextualSpacing/>
        <w:jc w:val="both"/>
      </w:pPr>
      <w:r w:rsidRPr="009C764B">
        <w:t>N</w:t>
      </w:r>
      <w:r w:rsidR="00740304" w:rsidRPr="009C764B">
        <w:t>orādāms, ka sarunās ar personām par iespējām celt trauksmi reizēm novērots, ka personas baidās celt trauksmi iekšēji, jo ir neuzticība institūcijā noteiktajām kontaktpersonām vai atbildīgajām personām.</w:t>
      </w:r>
      <w:r w:rsidR="00EE2DC7" w:rsidRPr="009C764B">
        <w:t xml:space="preserve"> Tādējādi jāsecina, ka neticība ziņošanas efektivitātei un bailes no negatīvām sekām ir vieni no galvenajiem faktoriem, kas attur iespējamos trauksmes cēlējus no ziņošanas ne tikai iekšēji, bet reizēm arī ārēji.</w:t>
      </w:r>
      <w:r w:rsidR="00740304" w:rsidRPr="009C764B">
        <w:t xml:space="preserve"> </w:t>
      </w:r>
      <w:r w:rsidR="006F7C82" w:rsidRPr="009C764B">
        <w:t xml:space="preserve">Tas </w:t>
      </w:r>
      <w:r w:rsidR="00740304" w:rsidRPr="009C764B">
        <w:t xml:space="preserve">liecina par to, ka ir ļoti būtiski institūcijās veidot </w:t>
      </w:r>
      <w:r w:rsidR="006F7C82" w:rsidRPr="009C764B">
        <w:t xml:space="preserve">savstarpējas </w:t>
      </w:r>
      <w:r w:rsidR="00740304" w:rsidRPr="009C764B">
        <w:t>uzticēšanās attiecības.</w:t>
      </w:r>
    </w:p>
    <w:p w14:paraId="286C5EDC" w14:textId="77777777" w:rsidR="00C95BD1" w:rsidRPr="009C764B" w:rsidRDefault="00C95BD1" w:rsidP="00B94DEC">
      <w:pPr>
        <w:contextualSpacing/>
        <w:jc w:val="both"/>
        <w:rPr>
          <w:szCs w:val="24"/>
        </w:rPr>
      </w:pPr>
    </w:p>
    <w:p w14:paraId="1C399B72" w14:textId="654C47E2" w:rsidR="00C95BD1" w:rsidRPr="009C764B" w:rsidRDefault="00C95BD1" w:rsidP="00C7777D">
      <w:pPr>
        <w:pStyle w:val="Heading4"/>
      </w:pPr>
      <w:bookmarkStart w:id="24" w:name="_Toc187231990"/>
      <w:r w:rsidRPr="009C764B">
        <w:t>Vēršanās kompetentajā institūcijā</w:t>
      </w:r>
      <w:bookmarkEnd w:id="24"/>
      <w:r w:rsidRPr="009C764B">
        <w:t xml:space="preserve"> </w:t>
      </w:r>
    </w:p>
    <w:p w14:paraId="3CBA76BE" w14:textId="77777777" w:rsidR="00C7777D" w:rsidRPr="009C764B" w:rsidRDefault="00C7777D" w:rsidP="00C7777D"/>
    <w:p w14:paraId="0BA2F32E" w14:textId="1813D349" w:rsidR="005B5E6C" w:rsidRPr="009C764B" w:rsidRDefault="00EE5567" w:rsidP="00C95BD1">
      <w:pPr>
        <w:jc w:val="both"/>
      </w:pPr>
      <w:r w:rsidRPr="009C764B">
        <w:t>N</w:t>
      </w:r>
      <w:r w:rsidR="00EC41A3" w:rsidRPr="009C764B">
        <w:t xml:space="preserve">ozīmīgākais </w:t>
      </w:r>
      <w:r w:rsidR="005B5E6C" w:rsidRPr="009C764B">
        <w:t xml:space="preserve">un plašāk izmantotais trauksmes celšanas </w:t>
      </w:r>
      <w:r w:rsidR="00EC41A3" w:rsidRPr="009C764B">
        <w:t>mehānisms ir vēršanās kompetentajā institūcijā</w:t>
      </w:r>
      <w:r w:rsidR="00A74950" w:rsidRPr="009C764B">
        <w:t xml:space="preserve"> jeb ārējā ziņošana</w:t>
      </w:r>
      <w:r w:rsidR="00EC41A3" w:rsidRPr="009C764B">
        <w:t xml:space="preserve">. </w:t>
      </w:r>
      <w:r w:rsidR="00180AAB" w:rsidRPr="009C764B">
        <w:rPr>
          <w:b/>
          <w:bCs/>
        </w:rPr>
        <w:t xml:space="preserve">Kompetentā institūcija </w:t>
      </w:r>
      <w:r w:rsidR="00937171" w:rsidRPr="009C764B">
        <w:rPr>
          <w:b/>
          <w:bCs/>
        </w:rPr>
        <w:t>var būt ikviena</w:t>
      </w:r>
      <w:r w:rsidR="00180AAB" w:rsidRPr="009C764B">
        <w:rPr>
          <w:b/>
          <w:bCs/>
        </w:rPr>
        <w:t xml:space="preserve"> </w:t>
      </w:r>
      <w:r w:rsidR="00937171" w:rsidRPr="009C764B">
        <w:rPr>
          <w:b/>
          <w:bCs/>
        </w:rPr>
        <w:t>institūcija</w:t>
      </w:r>
      <w:r w:rsidR="00937171" w:rsidRPr="009C764B">
        <w:t xml:space="preserve">, kuras kompetencē ir novērst trauksmes cēlēja norādīto pārkāpumu, </w:t>
      </w:r>
      <w:r w:rsidR="006F7C82" w:rsidRPr="009C764B">
        <w:t>līdz ar to Likumā (</w:t>
      </w:r>
      <w:r w:rsidR="00937171" w:rsidRPr="009C764B">
        <w:t>līdzīgi kā Iesniegumu likumā</w:t>
      </w:r>
      <w:r w:rsidR="006F7C82" w:rsidRPr="009C764B">
        <w:t xml:space="preserve">) </w:t>
      </w:r>
      <w:r w:rsidR="005B5E6C" w:rsidRPr="009C764B">
        <w:t>nav kompetent</w:t>
      </w:r>
      <w:r w:rsidR="00937171" w:rsidRPr="009C764B">
        <w:t>o</w:t>
      </w:r>
      <w:r w:rsidR="005B5E6C" w:rsidRPr="009C764B">
        <w:t xml:space="preserve"> institūcij</w:t>
      </w:r>
      <w:r w:rsidR="00937171" w:rsidRPr="009C764B">
        <w:t xml:space="preserve">u </w:t>
      </w:r>
      <w:r w:rsidR="006F7C82" w:rsidRPr="009C764B">
        <w:t>uzskaitījuma</w:t>
      </w:r>
      <w:r w:rsidR="005B5E6C" w:rsidRPr="009C764B">
        <w:t xml:space="preserve">. </w:t>
      </w:r>
      <w:r w:rsidR="00937171" w:rsidRPr="009C764B">
        <w:lastRenderedPageBreak/>
        <w:t>Kompetentā institūcija var būt</w:t>
      </w:r>
      <w:r w:rsidR="00180AAB" w:rsidRPr="009C764B">
        <w:t xml:space="preserve"> ikvienā varas atzarā,</w:t>
      </w:r>
      <w:r w:rsidR="00937171" w:rsidRPr="009C764B">
        <w:t xml:space="preserve"> tā var būt </w:t>
      </w:r>
      <w:r w:rsidR="00450223" w:rsidRPr="009C764B">
        <w:t xml:space="preserve">tiešajā valsts pārvaldē vai </w:t>
      </w:r>
      <w:r w:rsidR="00C7794C" w:rsidRPr="009C764B">
        <w:t>pašvaldībā</w:t>
      </w:r>
      <w:r w:rsidR="00937171" w:rsidRPr="009C764B">
        <w:t xml:space="preserve">, </w:t>
      </w:r>
      <w:r w:rsidR="00450223" w:rsidRPr="009C764B">
        <w:t xml:space="preserve">arī </w:t>
      </w:r>
      <w:r w:rsidR="00180AAB" w:rsidRPr="009C764B">
        <w:t xml:space="preserve">valsts un pašvaldību </w:t>
      </w:r>
      <w:r w:rsidR="008B7F5C" w:rsidRPr="009C764B">
        <w:t>kapitālsabiedrībās</w:t>
      </w:r>
      <w:r w:rsidR="00180AAB" w:rsidRPr="009C764B">
        <w:t>.</w:t>
      </w:r>
      <w:r w:rsidR="005B5E6C" w:rsidRPr="009C764B">
        <w:t xml:space="preserve"> Ievērojot to, </w:t>
      </w:r>
      <w:r w:rsidR="008B7F5C" w:rsidRPr="009C764B">
        <w:t>Valsts kancelejas izveidotajā tīmekļvietnē</w:t>
      </w:r>
      <w:r w:rsidR="008B7F5C" w:rsidRPr="009C764B">
        <w:rPr>
          <w:szCs w:val="24"/>
          <w:shd w:val="clear" w:color="auto" w:fill="FFFFFF"/>
        </w:rPr>
        <w:t xml:space="preserve"> </w:t>
      </w:r>
      <w:hyperlink r:id="rId17" w:history="1">
        <w:r w:rsidR="008B7F5C" w:rsidRPr="009C764B">
          <w:rPr>
            <w:rStyle w:val="Hyperlink"/>
            <w:szCs w:val="24"/>
            <w:shd w:val="clear" w:color="auto" w:fill="FFFFFF"/>
          </w:rPr>
          <w:t>www.trauksmescelejs.lv</w:t>
        </w:r>
      </w:hyperlink>
      <w:r w:rsidR="008B7F5C" w:rsidRPr="009C764B">
        <w:rPr>
          <w:rStyle w:val="Hyperlink"/>
          <w:szCs w:val="24"/>
          <w:u w:val="none"/>
          <w:shd w:val="clear" w:color="auto" w:fill="FFFFFF"/>
        </w:rPr>
        <w:t xml:space="preserve"> </w:t>
      </w:r>
      <w:r w:rsidR="005B5E6C" w:rsidRPr="009C764B">
        <w:t>ir izveido</w:t>
      </w:r>
      <w:r w:rsidR="00C95BD1" w:rsidRPr="009C764B">
        <w:t>ts</w:t>
      </w:r>
      <w:r w:rsidR="005B5E6C" w:rsidRPr="009C764B">
        <w:t xml:space="preserve"> </w:t>
      </w:r>
      <w:r w:rsidR="005B5E6C" w:rsidRPr="009C764B">
        <w:rPr>
          <w:b/>
          <w:bCs/>
        </w:rPr>
        <w:t>kompetento institūciju katalog</w:t>
      </w:r>
      <w:r w:rsidR="00C95BD1" w:rsidRPr="009C764B">
        <w:rPr>
          <w:b/>
          <w:bCs/>
        </w:rPr>
        <w:t>s</w:t>
      </w:r>
      <w:r w:rsidR="008B7F5C" w:rsidRPr="009C764B">
        <w:t xml:space="preserve"> (tiešsaistē)</w:t>
      </w:r>
      <w:r w:rsidR="00C95BD1" w:rsidRPr="009C764B">
        <w:t xml:space="preserve">, </w:t>
      </w:r>
      <w:r w:rsidR="005B5E6C" w:rsidRPr="009C764B">
        <w:t xml:space="preserve">un informācija </w:t>
      </w:r>
      <w:r w:rsidR="00C95BD1" w:rsidRPr="009C764B">
        <w:t xml:space="preserve">tajā </w:t>
      </w:r>
      <w:r w:rsidR="00450223" w:rsidRPr="009C764B">
        <w:t>tiek</w:t>
      </w:r>
      <w:r w:rsidR="005B5E6C" w:rsidRPr="009C764B">
        <w:t xml:space="preserve"> regulāri atjaunota.</w:t>
      </w:r>
      <w:r w:rsidR="005B5E6C" w:rsidRPr="009C764B">
        <w:rPr>
          <w:rStyle w:val="FootnoteReference"/>
          <w:color w:val="000000"/>
        </w:rPr>
        <w:footnoteReference w:id="26"/>
      </w:r>
    </w:p>
    <w:p w14:paraId="75AB9C62" w14:textId="77777777" w:rsidR="00C95BD1" w:rsidRPr="009C764B" w:rsidRDefault="00C95BD1" w:rsidP="00B94DEC">
      <w:pPr>
        <w:pStyle w:val="NormalWeb"/>
        <w:shd w:val="clear" w:color="auto" w:fill="FFFFFF"/>
        <w:spacing w:before="0" w:beforeAutospacing="0" w:after="0" w:afterAutospacing="0"/>
        <w:contextualSpacing/>
        <w:jc w:val="both"/>
        <w:rPr>
          <w:color w:val="000000"/>
        </w:rPr>
      </w:pPr>
    </w:p>
    <w:p w14:paraId="26DAA089" w14:textId="52593F06" w:rsidR="00937171" w:rsidRPr="009C764B" w:rsidRDefault="00450223" w:rsidP="00B94DEC">
      <w:pPr>
        <w:pStyle w:val="NormalWeb"/>
        <w:shd w:val="clear" w:color="auto" w:fill="FFFFFF"/>
        <w:spacing w:before="0" w:beforeAutospacing="0" w:after="0" w:afterAutospacing="0"/>
        <w:contextualSpacing/>
        <w:jc w:val="both"/>
        <w:rPr>
          <w:color w:val="000000"/>
        </w:rPr>
      </w:pPr>
      <w:r w:rsidRPr="009C764B">
        <w:rPr>
          <w:color w:val="000000"/>
        </w:rPr>
        <w:t>Izvēlētā pieeja ļauj ietaupīt līdzekļus un neradīt jaunas iestādes jautājumos, kuros jau ir likumā noteikta kompetence, tomēr praksē ir vairākas p</w:t>
      </w:r>
      <w:r w:rsidR="00180AAB" w:rsidRPr="009C764B">
        <w:rPr>
          <w:color w:val="000000"/>
        </w:rPr>
        <w:t>roblēmas</w:t>
      </w:r>
      <w:r w:rsidR="00F64014" w:rsidRPr="009C764B">
        <w:rPr>
          <w:color w:val="000000"/>
        </w:rPr>
        <w:t>. N</w:t>
      </w:r>
      <w:r w:rsidR="00180AAB" w:rsidRPr="009C764B">
        <w:rPr>
          <w:color w:val="000000"/>
        </w:rPr>
        <w:t>e visos jautājumos, par kuriem ziņo trauksmes cēlēji, valstī ir noteikta atbildīgā institūcija</w:t>
      </w:r>
      <w:r w:rsidR="00F64014" w:rsidRPr="009C764B">
        <w:rPr>
          <w:color w:val="000000"/>
        </w:rPr>
        <w:t>. Dažos gadījumos</w:t>
      </w:r>
      <w:r w:rsidR="00EE5567" w:rsidRPr="009C764B">
        <w:rPr>
          <w:color w:val="000000"/>
        </w:rPr>
        <w:t xml:space="preserve"> atbildīgā institūcija </w:t>
      </w:r>
      <w:r w:rsidR="008B7F5C" w:rsidRPr="009C764B">
        <w:rPr>
          <w:color w:val="000000"/>
        </w:rPr>
        <w:t xml:space="preserve">it kā </w:t>
      </w:r>
      <w:r w:rsidR="00EE5567" w:rsidRPr="009C764B">
        <w:rPr>
          <w:color w:val="000000"/>
        </w:rPr>
        <w:t xml:space="preserve">ir, taču tai nav </w:t>
      </w:r>
      <w:r w:rsidR="008B7F5C" w:rsidRPr="009C764B">
        <w:rPr>
          <w:color w:val="000000"/>
        </w:rPr>
        <w:t xml:space="preserve">nepieciešamo pilnvaru </w:t>
      </w:r>
      <w:r w:rsidR="00F64014" w:rsidRPr="009C764B">
        <w:rPr>
          <w:color w:val="000000"/>
        </w:rPr>
        <w:t xml:space="preserve">vai </w:t>
      </w:r>
      <w:r w:rsidR="008B7F5C" w:rsidRPr="009C764B">
        <w:rPr>
          <w:color w:val="000000"/>
        </w:rPr>
        <w:t xml:space="preserve">arī </w:t>
      </w:r>
      <w:r w:rsidR="00F64014" w:rsidRPr="009C764B">
        <w:rPr>
          <w:color w:val="000000"/>
        </w:rPr>
        <w:t xml:space="preserve">tai ir vispārīga kompetence, taču ne </w:t>
      </w:r>
      <w:r w:rsidR="008B7F5C" w:rsidRPr="009C764B">
        <w:rPr>
          <w:color w:val="000000"/>
        </w:rPr>
        <w:t>attiecībā uz</w:t>
      </w:r>
      <w:r w:rsidR="00F64014" w:rsidRPr="009C764B">
        <w:rPr>
          <w:color w:val="000000"/>
        </w:rPr>
        <w:t xml:space="preserve"> aspektu, par kuru ziņo trauksmes cēlējs</w:t>
      </w:r>
      <w:r w:rsidR="00EE5567" w:rsidRPr="009C764B">
        <w:rPr>
          <w:color w:val="000000"/>
        </w:rPr>
        <w:t>. B</w:t>
      </w:r>
      <w:r w:rsidR="00180AAB" w:rsidRPr="009C764B">
        <w:rPr>
          <w:color w:val="000000"/>
        </w:rPr>
        <w:t>ieži ziņojumā minētais ir piekritīgs vairākām institūcijām</w:t>
      </w:r>
      <w:r w:rsidR="008B7F5C" w:rsidRPr="009C764B">
        <w:rPr>
          <w:color w:val="000000"/>
        </w:rPr>
        <w:t>,</w:t>
      </w:r>
      <w:r w:rsidR="00180AAB" w:rsidRPr="009C764B">
        <w:rPr>
          <w:color w:val="000000"/>
        </w:rPr>
        <w:t xml:space="preserve"> un šādos gadījumos ziņojumu katra institūcija skata </w:t>
      </w:r>
      <w:r w:rsidR="008B7F5C" w:rsidRPr="009C764B">
        <w:rPr>
          <w:color w:val="000000"/>
        </w:rPr>
        <w:t xml:space="preserve">atbilstoši </w:t>
      </w:r>
      <w:r w:rsidR="00180AAB" w:rsidRPr="009C764B">
        <w:rPr>
          <w:color w:val="000000"/>
        </w:rPr>
        <w:t>sava</w:t>
      </w:r>
      <w:r w:rsidR="008B7F5C" w:rsidRPr="009C764B">
        <w:rPr>
          <w:color w:val="000000"/>
        </w:rPr>
        <w:t>i</w:t>
      </w:r>
      <w:r w:rsidR="00180AAB" w:rsidRPr="009C764B">
        <w:rPr>
          <w:color w:val="000000"/>
        </w:rPr>
        <w:t xml:space="preserve"> kompetence</w:t>
      </w:r>
      <w:r w:rsidR="008B7F5C" w:rsidRPr="009C764B">
        <w:rPr>
          <w:color w:val="000000"/>
        </w:rPr>
        <w:t>i</w:t>
      </w:r>
      <w:r w:rsidR="00180AAB" w:rsidRPr="009C764B">
        <w:rPr>
          <w:color w:val="000000"/>
        </w:rPr>
        <w:t>.</w:t>
      </w:r>
    </w:p>
    <w:p w14:paraId="28A5DD33" w14:textId="77777777" w:rsidR="00C95BD1" w:rsidRPr="009C764B" w:rsidRDefault="00C95BD1" w:rsidP="00B94DEC">
      <w:pPr>
        <w:pStyle w:val="NormalWeb"/>
        <w:shd w:val="clear" w:color="auto" w:fill="FFFFFF"/>
        <w:spacing w:before="0" w:beforeAutospacing="0" w:after="0" w:afterAutospacing="0"/>
        <w:contextualSpacing/>
        <w:jc w:val="both"/>
        <w:rPr>
          <w:color w:val="000000"/>
        </w:rPr>
      </w:pPr>
    </w:p>
    <w:p w14:paraId="32422639" w14:textId="054EE573" w:rsidR="007B0BD6" w:rsidRPr="009C764B" w:rsidRDefault="00C7794C" w:rsidP="007B0BD6">
      <w:pPr>
        <w:pStyle w:val="NormalWeb"/>
        <w:shd w:val="clear" w:color="auto" w:fill="FFFFFF"/>
        <w:spacing w:before="0" w:beforeAutospacing="0" w:after="0" w:afterAutospacing="0"/>
        <w:contextualSpacing/>
        <w:jc w:val="both"/>
        <w:rPr>
          <w:color w:val="000000"/>
          <w:spacing w:val="-2"/>
        </w:rPr>
      </w:pPr>
      <w:r w:rsidRPr="009C764B">
        <w:rPr>
          <w:color w:val="000000"/>
          <w:spacing w:val="-2"/>
        </w:rPr>
        <w:t>Gan kompetentajās institūcijās</w:t>
      </w:r>
      <w:r w:rsidR="007B0BD6" w:rsidRPr="009C764B">
        <w:rPr>
          <w:color w:val="000000"/>
          <w:spacing w:val="-2"/>
        </w:rPr>
        <w:t>, gan Valsts kancelejā</w:t>
      </w:r>
      <w:r w:rsidR="00A70F99" w:rsidRPr="009C764B">
        <w:rPr>
          <w:color w:val="000000"/>
          <w:spacing w:val="-2"/>
        </w:rPr>
        <w:t xml:space="preserve"> izveidotajā</w:t>
      </w:r>
      <w:r w:rsidR="007B0BD6" w:rsidRPr="009C764B">
        <w:rPr>
          <w:color w:val="000000"/>
          <w:spacing w:val="-2"/>
        </w:rPr>
        <w:t xml:space="preserve"> </w:t>
      </w:r>
      <w:r w:rsidR="00A70F99" w:rsidRPr="009C764B">
        <w:rPr>
          <w:color w:val="000000"/>
          <w:spacing w:val="-2"/>
        </w:rPr>
        <w:t xml:space="preserve">trauksmes cēlēju kontaktpunktā </w:t>
      </w:r>
      <w:r w:rsidR="007B0BD6" w:rsidRPr="009C764B">
        <w:rPr>
          <w:color w:val="000000"/>
          <w:spacing w:val="-2"/>
        </w:rPr>
        <w:t>ir izdot</w:t>
      </w:r>
      <w:r w:rsidRPr="009C764B">
        <w:rPr>
          <w:color w:val="000000"/>
          <w:spacing w:val="-2"/>
        </w:rPr>
        <w:t>i</w:t>
      </w:r>
      <w:r w:rsidR="007B0BD6" w:rsidRPr="009C764B">
        <w:rPr>
          <w:color w:val="000000"/>
          <w:spacing w:val="-2"/>
        </w:rPr>
        <w:t xml:space="preserve"> iekšējie normatīvie akti, kas ietver trauksmes celšanas kārtību un rīkojumu par atbildīgo personu un par kontaktpersonu trauksmes celšanas jautājumos noteikšanu. </w:t>
      </w:r>
      <w:r w:rsidR="00367612" w:rsidRPr="009C764B">
        <w:rPr>
          <w:color w:val="000000"/>
          <w:spacing w:val="-2"/>
        </w:rPr>
        <w:t>I</w:t>
      </w:r>
      <w:r w:rsidR="007B0BD6" w:rsidRPr="009C764B">
        <w:rPr>
          <w:color w:val="000000"/>
          <w:spacing w:val="-2"/>
        </w:rPr>
        <w:t xml:space="preserve">r izveidots </w:t>
      </w:r>
      <w:r w:rsidR="00367612" w:rsidRPr="009C764B">
        <w:rPr>
          <w:color w:val="000000"/>
          <w:spacing w:val="-2"/>
        </w:rPr>
        <w:t xml:space="preserve">arī </w:t>
      </w:r>
      <w:r w:rsidR="007B0BD6" w:rsidRPr="009C764B">
        <w:rPr>
          <w:color w:val="000000"/>
          <w:spacing w:val="-2"/>
        </w:rPr>
        <w:t xml:space="preserve">atsevišķs kanāls ziņojumu saņemšanai un atsevišķs reģistrs trauksmes cēlēju ziņojumiem. Publiski ir informācija par ziņošanas iespējām </w:t>
      </w:r>
      <w:r w:rsidR="00367612" w:rsidRPr="009C764B">
        <w:rPr>
          <w:color w:val="000000"/>
          <w:spacing w:val="-2"/>
        </w:rPr>
        <w:t xml:space="preserve">vietnē </w:t>
      </w:r>
      <w:hyperlink r:id="rId18" w:history="1">
        <w:r w:rsidR="00367612" w:rsidRPr="009C764B">
          <w:rPr>
            <w:rStyle w:val="Hyperlink"/>
            <w:spacing w:val="-2"/>
          </w:rPr>
          <w:t>https://trauksmescelejs.lv/kur-celt-trauksmi</w:t>
        </w:r>
      </w:hyperlink>
      <w:r w:rsidR="007B0BD6" w:rsidRPr="009C764B">
        <w:rPr>
          <w:color w:val="000000"/>
          <w:spacing w:val="-2"/>
        </w:rPr>
        <w:t xml:space="preserve"> un iestādes tīmekļvietnē sadaļā </w:t>
      </w:r>
      <w:r w:rsidR="001D50C4" w:rsidRPr="009C764B">
        <w:t>"</w:t>
      </w:r>
      <w:r w:rsidR="007B0BD6" w:rsidRPr="009C764B">
        <w:rPr>
          <w:color w:val="000000"/>
          <w:spacing w:val="-2"/>
        </w:rPr>
        <w:t>Trauksmes celšana</w:t>
      </w:r>
      <w:r w:rsidR="001D50C4" w:rsidRPr="009C764B">
        <w:t>"</w:t>
      </w:r>
      <w:r w:rsidR="007B0BD6" w:rsidRPr="009C764B">
        <w:rPr>
          <w:color w:val="000000"/>
          <w:spacing w:val="-2"/>
        </w:rPr>
        <w:t>. 2022.</w:t>
      </w:r>
      <w:r w:rsidR="0025636C" w:rsidRPr="009C764B">
        <w:rPr>
          <w:color w:val="000000"/>
          <w:spacing w:val="-2"/>
        </w:rPr>
        <w:t> </w:t>
      </w:r>
      <w:r w:rsidR="007B0BD6" w:rsidRPr="009C764B">
        <w:rPr>
          <w:color w:val="000000"/>
          <w:spacing w:val="-2"/>
        </w:rPr>
        <w:t xml:space="preserve">gadā </w:t>
      </w:r>
      <w:r w:rsidR="00367612" w:rsidRPr="009C764B">
        <w:rPr>
          <w:spacing w:val="-2"/>
        </w:rPr>
        <w:t>valsts un pašvaldību iestāžu tīmekļvietnēs</w:t>
      </w:r>
      <w:r w:rsidR="00367612" w:rsidRPr="009C764B">
        <w:rPr>
          <w:color w:val="000000"/>
          <w:spacing w:val="-2"/>
        </w:rPr>
        <w:t xml:space="preserve"> </w:t>
      </w:r>
      <w:r w:rsidR="007B0BD6" w:rsidRPr="009C764B">
        <w:rPr>
          <w:color w:val="000000"/>
          <w:spacing w:val="-2"/>
        </w:rPr>
        <w:t xml:space="preserve">tika </w:t>
      </w:r>
      <w:r w:rsidR="007B0BD6" w:rsidRPr="009C764B">
        <w:rPr>
          <w:spacing w:val="-2"/>
        </w:rPr>
        <w:t xml:space="preserve">aktualizēts saturs sadaļā </w:t>
      </w:r>
      <w:r w:rsidR="001D50C4" w:rsidRPr="009C764B">
        <w:t>"</w:t>
      </w:r>
      <w:r w:rsidR="007B0BD6" w:rsidRPr="009C764B">
        <w:rPr>
          <w:spacing w:val="-2"/>
        </w:rPr>
        <w:t>Trauksmes celšana</w:t>
      </w:r>
      <w:r w:rsidR="001D50C4" w:rsidRPr="009C764B">
        <w:t>"</w:t>
      </w:r>
      <w:r w:rsidR="007B0BD6" w:rsidRPr="009C764B">
        <w:rPr>
          <w:spacing w:val="-2"/>
        </w:rPr>
        <w:t xml:space="preserve">. </w:t>
      </w:r>
      <w:r w:rsidR="007B0BD6" w:rsidRPr="009C764B">
        <w:rPr>
          <w:color w:val="000000"/>
          <w:spacing w:val="-2"/>
        </w:rPr>
        <w:t xml:space="preserve">Secināms, ka </w:t>
      </w:r>
      <w:r w:rsidR="00367612" w:rsidRPr="009C764B">
        <w:rPr>
          <w:color w:val="000000"/>
          <w:spacing w:val="-2"/>
        </w:rPr>
        <w:t xml:space="preserve">ziņošanai </w:t>
      </w:r>
      <w:r w:rsidR="007B0BD6" w:rsidRPr="009C764B">
        <w:rPr>
          <w:color w:val="000000"/>
          <w:spacing w:val="-2"/>
        </w:rPr>
        <w:t xml:space="preserve">ir </w:t>
      </w:r>
      <w:r w:rsidR="00367612" w:rsidRPr="009C764B">
        <w:rPr>
          <w:color w:val="000000"/>
          <w:spacing w:val="-2"/>
        </w:rPr>
        <w:t xml:space="preserve">izstrādāti </w:t>
      </w:r>
      <w:r w:rsidR="007B0BD6" w:rsidRPr="009C764B">
        <w:rPr>
          <w:color w:val="000000"/>
          <w:spacing w:val="-2"/>
        </w:rPr>
        <w:t>viegli pieejami un droši mehānismi, tostarp informācija par tiem ir viegli pieejama un ir skaidra.</w:t>
      </w:r>
    </w:p>
    <w:p w14:paraId="452471E0" w14:textId="77777777" w:rsidR="007B0BD6" w:rsidRPr="009C764B" w:rsidRDefault="007B0BD6" w:rsidP="00B94DEC">
      <w:pPr>
        <w:pStyle w:val="NormalWeb"/>
        <w:shd w:val="clear" w:color="auto" w:fill="FFFFFF"/>
        <w:spacing w:before="0" w:beforeAutospacing="0" w:after="0" w:afterAutospacing="0"/>
        <w:contextualSpacing/>
        <w:jc w:val="both"/>
        <w:rPr>
          <w:color w:val="000000"/>
        </w:rPr>
      </w:pPr>
    </w:p>
    <w:p w14:paraId="433920F2" w14:textId="0B733109" w:rsidR="00A80D16" w:rsidRPr="009C764B" w:rsidRDefault="007B0BD6" w:rsidP="00B94DEC">
      <w:pPr>
        <w:pStyle w:val="NormalWeb"/>
        <w:shd w:val="clear" w:color="auto" w:fill="FFFFFF"/>
        <w:spacing w:before="0" w:beforeAutospacing="0" w:after="0" w:afterAutospacing="0"/>
        <w:contextualSpacing/>
        <w:jc w:val="both"/>
        <w:rPr>
          <w:color w:val="000000"/>
        </w:rPr>
      </w:pPr>
      <w:r w:rsidRPr="009C764B">
        <w:rPr>
          <w:color w:val="000000"/>
        </w:rPr>
        <w:t>P</w:t>
      </w:r>
      <w:r w:rsidR="00A80D16" w:rsidRPr="009C764B">
        <w:rPr>
          <w:color w:val="000000"/>
        </w:rPr>
        <w:t>raksē ir konstatētas problēmas, ka ne vienmēr kompetentās institūcijas spēj konstatēt, ka parastā iesniegumā norādītā informācija ir trauksmes cēlēja ziņojums un būtu skatāma saskaņā ar Trauksmes celšanas likumā ietverto kārtību.</w:t>
      </w:r>
      <w:r w:rsidR="00A80D16" w:rsidRPr="009C764B">
        <w:rPr>
          <w:rStyle w:val="FootnoteReference"/>
          <w:color w:val="000000"/>
        </w:rPr>
        <w:footnoteReference w:id="27"/>
      </w:r>
      <w:r w:rsidR="00A80D16" w:rsidRPr="009C764B">
        <w:rPr>
          <w:color w:val="000000"/>
        </w:rPr>
        <w:t xml:space="preserve"> Līdz ar to būtu nepieciešams vairāk skaidrot un apmācīt kompetento institūciju nodarbinātos, tostarp to</w:t>
      </w:r>
      <w:r w:rsidR="00367612" w:rsidRPr="009C764B">
        <w:rPr>
          <w:color w:val="000000"/>
        </w:rPr>
        <w:t>s</w:t>
      </w:r>
      <w:r w:rsidR="00A80D16" w:rsidRPr="009C764B">
        <w:rPr>
          <w:color w:val="000000"/>
        </w:rPr>
        <w:t>, kuru amata pienākumos ir dokumentu pārvaldība vai sekretariāta funkciju nodrošināšana</w:t>
      </w:r>
      <w:r w:rsidR="00E24E27" w:rsidRPr="009C764B">
        <w:rPr>
          <w:color w:val="000000"/>
        </w:rPr>
        <w:t xml:space="preserve"> iestādē</w:t>
      </w:r>
      <w:r w:rsidR="00A80D16" w:rsidRPr="009C764B">
        <w:rPr>
          <w:color w:val="000000"/>
        </w:rPr>
        <w:t>.</w:t>
      </w:r>
    </w:p>
    <w:p w14:paraId="2DA024D3" w14:textId="1013F424" w:rsidR="00C95BD1" w:rsidRPr="009C764B" w:rsidRDefault="00481061" w:rsidP="00B94DEC">
      <w:pPr>
        <w:pStyle w:val="NormalWeb"/>
        <w:shd w:val="clear" w:color="auto" w:fill="FFFFFF"/>
        <w:spacing w:before="0" w:beforeAutospacing="0" w:after="0" w:afterAutospacing="0"/>
        <w:contextualSpacing/>
        <w:jc w:val="both"/>
        <w:rPr>
          <w:color w:val="000000"/>
        </w:rPr>
      </w:pPr>
      <w:r w:rsidRPr="009C764B">
        <w:rPr>
          <w:color w:val="000000"/>
        </w:rPr>
        <w:t>(</w:t>
      </w:r>
      <w:r w:rsidR="00367612" w:rsidRPr="009C764B">
        <w:rPr>
          <w:color w:val="000000"/>
        </w:rPr>
        <w:t xml:space="preserve">Plašāku informāciju skatīt </w:t>
      </w:r>
      <w:r w:rsidRPr="009C764B">
        <w:rPr>
          <w:color w:val="000000"/>
        </w:rPr>
        <w:t>sadaļ</w:t>
      </w:r>
      <w:r w:rsidR="00176BAB" w:rsidRPr="009C764B">
        <w:rPr>
          <w:color w:val="000000"/>
        </w:rPr>
        <w:t xml:space="preserve">ā </w:t>
      </w:r>
      <w:r w:rsidR="001D50C4" w:rsidRPr="009C764B">
        <w:t>"</w:t>
      </w:r>
      <w:r w:rsidRPr="009C764B">
        <w:rPr>
          <w:color w:val="000000"/>
        </w:rPr>
        <w:t>Kompetentās institūcijas</w:t>
      </w:r>
      <w:r w:rsidR="001D50C4" w:rsidRPr="009C764B">
        <w:t>"</w:t>
      </w:r>
      <w:r w:rsidR="00176BAB" w:rsidRPr="009C764B">
        <w:rPr>
          <w:color w:val="000000"/>
        </w:rPr>
        <w:t>.</w:t>
      </w:r>
      <w:r w:rsidRPr="009C764B">
        <w:rPr>
          <w:color w:val="000000"/>
        </w:rPr>
        <w:t>)</w:t>
      </w:r>
    </w:p>
    <w:p w14:paraId="03A7F5F1" w14:textId="77777777" w:rsidR="00C7777D" w:rsidRPr="009C764B" w:rsidRDefault="00C7777D" w:rsidP="00B94DEC">
      <w:pPr>
        <w:pStyle w:val="NormalWeb"/>
        <w:shd w:val="clear" w:color="auto" w:fill="FFFFFF"/>
        <w:spacing w:before="0" w:beforeAutospacing="0" w:after="0" w:afterAutospacing="0"/>
        <w:contextualSpacing/>
        <w:jc w:val="both"/>
        <w:rPr>
          <w:color w:val="000000"/>
        </w:rPr>
      </w:pPr>
    </w:p>
    <w:p w14:paraId="3BB13D30" w14:textId="6CD64403" w:rsidR="00C95BD1" w:rsidRPr="009C764B" w:rsidRDefault="00C95BD1" w:rsidP="00C7777D">
      <w:pPr>
        <w:pStyle w:val="Heading4"/>
      </w:pPr>
      <w:bookmarkStart w:id="25" w:name="_Toc187231991"/>
      <w:r w:rsidRPr="009C764B">
        <w:t>Trauksmes celšana, sniedzot informāciju publiski</w:t>
      </w:r>
      <w:bookmarkEnd w:id="25"/>
    </w:p>
    <w:p w14:paraId="211F28F5" w14:textId="77777777" w:rsidR="00C95BD1" w:rsidRPr="009C764B" w:rsidRDefault="00C95BD1" w:rsidP="00B94DEC">
      <w:pPr>
        <w:pStyle w:val="NormalWeb"/>
        <w:shd w:val="clear" w:color="auto" w:fill="FFFFFF"/>
        <w:spacing w:before="0" w:beforeAutospacing="0" w:after="0" w:afterAutospacing="0"/>
        <w:contextualSpacing/>
        <w:jc w:val="both"/>
        <w:rPr>
          <w:color w:val="000000"/>
          <w:u w:val="single"/>
        </w:rPr>
      </w:pPr>
    </w:p>
    <w:p w14:paraId="7DBE3650" w14:textId="3EB146EB" w:rsidR="006F4427" w:rsidRPr="009C764B" w:rsidRDefault="001D1ADE" w:rsidP="00367612">
      <w:pPr>
        <w:pStyle w:val="NormalWeb"/>
        <w:shd w:val="clear" w:color="auto" w:fill="FFFFFF"/>
        <w:spacing w:before="0" w:beforeAutospacing="0" w:after="0" w:afterAutospacing="0"/>
        <w:contextualSpacing/>
        <w:jc w:val="both"/>
        <w:rPr>
          <w:color w:val="000000"/>
          <w:spacing w:val="-2"/>
        </w:rPr>
      </w:pPr>
      <w:r w:rsidRPr="009C764B">
        <w:rPr>
          <w:color w:val="000000"/>
          <w:spacing w:val="-2"/>
        </w:rPr>
        <w:t>L</w:t>
      </w:r>
      <w:r w:rsidR="002640BD" w:rsidRPr="009C764B">
        <w:rPr>
          <w:color w:val="000000"/>
          <w:spacing w:val="-2"/>
        </w:rPr>
        <w:t xml:space="preserve">ikumā </w:t>
      </w:r>
      <w:r w:rsidR="00592C5F" w:rsidRPr="009C764B">
        <w:rPr>
          <w:color w:val="000000"/>
          <w:spacing w:val="-2"/>
        </w:rPr>
        <w:t>ietverta</w:t>
      </w:r>
      <w:r w:rsidR="00C95BD1" w:rsidRPr="009C764B">
        <w:rPr>
          <w:color w:val="000000"/>
          <w:spacing w:val="-2"/>
        </w:rPr>
        <w:t xml:space="preserve"> iespēja</w:t>
      </w:r>
      <w:r w:rsidR="00592C5F" w:rsidRPr="009C764B">
        <w:rPr>
          <w:color w:val="000000"/>
          <w:spacing w:val="-2"/>
        </w:rPr>
        <w:t xml:space="preserve"> trauksmi </w:t>
      </w:r>
      <w:r w:rsidR="00B0006F" w:rsidRPr="009C764B">
        <w:rPr>
          <w:color w:val="000000"/>
          <w:spacing w:val="-2"/>
        </w:rPr>
        <w:t>celt</w:t>
      </w:r>
      <w:r w:rsidR="00592C5F" w:rsidRPr="009C764B">
        <w:rPr>
          <w:color w:val="000000"/>
          <w:spacing w:val="-2"/>
        </w:rPr>
        <w:t>, sniedzot informāciju publis</w:t>
      </w:r>
      <w:r w:rsidR="006F6188" w:rsidRPr="009C764B">
        <w:rPr>
          <w:color w:val="000000"/>
          <w:spacing w:val="-2"/>
        </w:rPr>
        <w:t>ki. I</w:t>
      </w:r>
      <w:r w:rsidR="006F4427" w:rsidRPr="009C764B">
        <w:rPr>
          <w:color w:val="000000"/>
          <w:spacing w:val="-2"/>
        </w:rPr>
        <w:t xml:space="preserve">nformāciju, </w:t>
      </w:r>
      <w:r w:rsidR="00B0006F" w:rsidRPr="009C764B">
        <w:rPr>
          <w:color w:val="000000"/>
          <w:spacing w:val="-2"/>
        </w:rPr>
        <w:t>piemēram, nodod žurnālistam</w:t>
      </w:r>
      <w:r w:rsidR="006F4427" w:rsidRPr="009C764B">
        <w:rPr>
          <w:color w:val="000000"/>
          <w:spacing w:val="-2"/>
        </w:rPr>
        <w:t>, redaktoram, TV raidījumam, publisko sociālajā tīklā u.</w:t>
      </w:r>
      <w:r w:rsidR="007C58DB" w:rsidRPr="009C764B">
        <w:rPr>
          <w:color w:val="000000"/>
          <w:spacing w:val="-2"/>
        </w:rPr>
        <w:t> </w:t>
      </w:r>
      <w:r w:rsidR="006F4427" w:rsidRPr="009C764B">
        <w:rPr>
          <w:color w:val="000000"/>
          <w:spacing w:val="-2"/>
        </w:rPr>
        <w:t>tml.</w:t>
      </w:r>
      <w:r w:rsidR="00592C5F" w:rsidRPr="009C764B">
        <w:rPr>
          <w:color w:val="000000"/>
          <w:spacing w:val="-2"/>
        </w:rPr>
        <w:t xml:space="preserve"> </w:t>
      </w:r>
      <w:r w:rsidR="006F4427" w:rsidRPr="009C764B">
        <w:rPr>
          <w:color w:val="000000"/>
          <w:spacing w:val="-2"/>
        </w:rPr>
        <w:t xml:space="preserve">Šis ir </w:t>
      </w:r>
      <w:r w:rsidR="006F4427" w:rsidRPr="009C764B">
        <w:rPr>
          <w:color w:val="000000"/>
        </w:rPr>
        <w:t>vienīgais</w:t>
      </w:r>
      <w:r w:rsidR="006F4427" w:rsidRPr="009C764B">
        <w:rPr>
          <w:color w:val="000000"/>
          <w:spacing w:val="-2"/>
        </w:rPr>
        <w:t xml:space="preserve"> mehānisms, kur</w:t>
      </w:r>
      <w:r w:rsidR="00367612" w:rsidRPr="009C764B">
        <w:rPr>
          <w:color w:val="000000"/>
          <w:spacing w:val="-2"/>
        </w:rPr>
        <w:t>ā</w:t>
      </w:r>
      <w:r w:rsidR="006F4427" w:rsidRPr="009C764B">
        <w:rPr>
          <w:color w:val="000000"/>
          <w:spacing w:val="-2"/>
        </w:rPr>
        <w:t xml:space="preserve"> </w:t>
      </w:r>
      <w:r w:rsidR="006F4427" w:rsidRPr="009C764B">
        <w:rPr>
          <w:color w:val="000000"/>
          <w:spacing w:val="-2"/>
          <w:u w:val="single"/>
        </w:rPr>
        <w:t>jāievēro nosacījumi</w:t>
      </w:r>
      <w:r w:rsidR="006F4427" w:rsidRPr="009C764B">
        <w:rPr>
          <w:color w:val="000000"/>
          <w:spacing w:val="-2"/>
        </w:rPr>
        <w:t xml:space="preserve">. </w:t>
      </w:r>
      <w:r w:rsidR="00B0006F" w:rsidRPr="009C764B">
        <w:rPr>
          <w:color w:val="000000"/>
          <w:spacing w:val="-2"/>
        </w:rPr>
        <w:t xml:space="preserve">Likumā paredzēts, ka </w:t>
      </w:r>
      <w:r w:rsidR="00367612" w:rsidRPr="009C764B">
        <w:rPr>
          <w:color w:val="000000"/>
          <w:spacing w:val="-2"/>
        </w:rPr>
        <w:t xml:space="preserve">informāciju </w:t>
      </w:r>
      <w:r w:rsidR="00B0006F" w:rsidRPr="009C764B">
        <w:rPr>
          <w:color w:val="000000"/>
          <w:spacing w:val="-2"/>
        </w:rPr>
        <w:t xml:space="preserve">var sniegt publiski, ja </w:t>
      </w:r>
      <w:r w:rsidR="00367612" w:rsidRPr="009C764B">
        <w:rPr>
          <w:color w:val="000000"/>
          <w:spacing w:val="-2"/>
        </w:rPr>
        <w:t xml:space="preserve">ievērots kāds </w:t>
      </w:r>
      <w:r w:rsidR="00592C5F" w:rsidRPr="009C764B">
        <w:rPr>
          <w:color w:val="000000"/>
          <w:spacing w:val="-2"/>
        </w:rPr>
        <w:t>no če</w:t>
      </w:r>
      <w:r w:rsidR="00C7794C" w:rsidRPr="009C764B">
        <w:rPr>
          <w:color w:val="000000"/>
          <w:spacing w:val="-2"/>
        </w:rPr>
        <w:t>triem</w:t>
      </w:r>
      <w:r w:rsidR="00592C5F" w:rsidRPr="009C764B">
        <w:rPr>
          <w:color w:val="000000"/>
          <w:spacing w:val="-2"/>
        </w:rPr>
        <w:t xml:space="preserve"> priekšnosacījumiem: </w:t>
      </w:r>
    </w:p>
    <w:p w14:paraId="67A17373" w14:textId="31FA8967" w:rsidR="006F4427" w:rsidRPr="009C764B" w:rsidRDefault="00592C5F" w:rsidP="00364041">
      <w:pPr>
        <w:pStyle w:val="NormalWeb"/>
        <w:numPr>
          <w:ilvl w:val="0"/>
          <w:numId w:val="31"/>
        </w:numPr>
        <w:shd w:val="clear" w:color="auto" w:fill="FFFFFF"/>
        <w:spacing w:before="0" w:beforeAutospacing="0" w:after="0" w:afterAutospacing="0"/>
        <w:ind w:left="993" w:hanging="284"/>
        <w:contextualSpacing/>
        <w:jc w:val="both"/>
      </w:pPr>
      <w:r w:rsidRPr="009C764B">
        <w:rPr>
          <w:color w:val="000000"/>
        </w:rPr>
        <w:t xml:space="preserve">trauksmes </w:t>
      </w:r>
      <w:r w:rsidRPr="009C764B">
        <w:t>cēlēj</w:t>
      </w:r>
      <w:r w:rsidR="00B0006F" w:rsidRPr="009C764B">
        <w:t xml:space="preserve">s </w:t>
      </w:r>
      <w:r w:rsidR="00367612" w:rsidRPr="009C764B">
        <w:t xml:space="preserve">divu mēnešu laikā </w:t>
      </w:r>
      <w:r w:rsidR="00B0006F" w:rsidRPr="009C764B">
        <w:t>nesaņem informāciju</w:t>
      </w:r>
      <w:r w:rsidRPr="009C764B">
        <w:t xml:space="preserve"> par </w:t>
      </w:r>
      <w:r w:rsidR="00B0006F" w:rsidRPr="009C764B">
        <w:t>z</w:t>
      </w:r>
      <w:r w:rsidRPr="009C764B">
        <w:t>iņojuma izskatīšanas gaitu</w:t>
      </w:r>
      <w:r w:rsidR="006F4427" w:rsidRPr="009C764B">
        <w:t>;</w:t>
      </w:r>
      <w:r w:rsidRPr="009C764B">
        <w:t xml:space="preserve"> </w:t>
      </w:r>
    </w:p>
    <w:p w14:paraId="4AA65661" w14:textId="2F5927A8" w:rsidR="006F4427" w:rsidRPr="009C764B" w:rsidRDefault="00592C5F" w:rsidP="00364041">
      <w:pPr>
        <w:pStyle w:val="NormalWeb"/>
        <w:numPr>
          <w:ilvl w:val="0"/>
          <w:numId w:val="31"/>
        </w:numPr>
        <w:shd w:val="clear" w:color="auto" w:fill="FFFFFF"/>
        <w:spacing w:before="0" w:beforeAutospacing="0" w:after="0" w:afterAutospacing="0"/>
        <w:ind w:left="993" w:hanging="284"/>
        <w:contextualSpacing/>
        <w:jc w:val="both"/>
      </w:pPr>
      <w:r w:rsidRPr="009C764B">
        <w:rPr>
          <w:color w:val="000000"/>
        </w:rPr>
        <w:t>ziņojumā</w:t>
      </w:r>
      <w:r w:rsidRPr="009C764B">
        <w:t xml:space="preserve"> norādītais pārkāpums ilgstoši bez objektīva iemesla nav novērsts</w:t>
      </w:r>
      <w:r w:rsidR="006F4427" w:rsidRPr="009C764B">
        <w:t>;</w:t>
      </w:r>
    </w:p>
    <w:p w14:paraId="2CE82825" w14:textId="3813C352" w:rsidR="006F4427" w:rsidRPr="009C764B" w:rsidRDefault="00B0006F" w:rsidP="00364041">
      <w:pPr>
        <w:pStyle w:val="NormalWeb"/>
        <w:numPr>
          <w:ilvl w:val="0"/>
          <w:numId w:val="31"/>
        </w:numPr>
        <w:shd w:val="clear" w:color="auto" w:fill="FFFFFF"/>
        <w:spacing w:before="0" w:beforeAutospacing="0" w:after="0" w:afterAutospacing="0"/>
        <w:ind w:left="993" w:hanging="284"/>
        <w:contextualSpacing/>
        <w:jc w:val="both"/>
      </w:pPr>
      <w:r w:rsidRPr="009C764B">
        <w:t xml:space="preserve">pārkāpums </w:t>
      </w:r>
      <w:r w:rsidR="006F6188" w:rsidRPr="009C764B">
        <w:t xml:space="preserve">ir </w:t>
      </w:r>
      <w:r w:rsidRPr="009C764B">
        <w:t xml:space="preserve">nenovēršams vai </w:t>
      </w:r>
      <w:r w:rsidR="006F6188" w:rsidRPr="009C764B">
        <w:t xml:space="preserve">ir </w:t>
      </w:r>
      <w:r w:rsidRPr="009C764B">
        <w:t xml:space="preserve">nepārprotams sabiedrības interešu </w:t>
      </w:r>
      <w:r w:rsidRPr="009C764B">
        <w:rPr>
          <w:color w:val="000000"/>
        </w:rPr>
        <w:t>apdraudējums</w:t>
      </w:r>
      <w:r w:rsidR="006F4427" w:rsidRPr="009C764B">
        <w:t>;</w:t>
      </w:r>
      <w:r w:rsidRPr="009C764B">
        <w:t xml:space="preserve"> </w:t>
      </w:r>
    </w:p>
    <w:p w14:paraId="3E9A0DD8" w14:textId="627A2174" w:rsidR="00592C5F" w:rsidRPr="009C764B" w:rsidRDefault="00B0006F" w:rsidP="00364041">
      <w:pPr>
        <w:pStyle w:val="NormalWeb"/>
        <w:numPr>
          <w:ilvl w:val="0"/>
          <w:numId w:val="31"/>
        </w:numPr>
        <w:shd w:val="clear" w:color="auto" w:fill="FFFFFF"/>
        <w:spacing w:before="0" w:beforeAutospacing="0" w:after="0" w:afterAutospacing="0"/>
        <w:ind w:left="993" w:hanging="284"/>
        <w:contextualSpacing/>
        <w:jc w:val="both"/>
      </w:pPr>
      <w:r w:rsidRPr="009C764B">
        <w:rPr>
          <w:color w:val="000000"/>
        </w:rPr>
        <w:lastRenderedPageBreak/>
        <w:t>personai</w:t>
      </w:r>
      <w:r w:rsidRPr="009C764B">
        <w:t xml:space="preserve"> ir pamats uzskatīt, ka, vērš</w:t>
      </w:r>
      <w:r w:rsidR="00C7794C" w:rsidRPr="009C764B">
        <w:t>oties kompetentajā institūcijā,</w:t>
      </w:r>
      <w:r w:rsidRPr="009C764B">
        <w:t xml:space="preserve"> tiks radītas nelabvēlīgas sekas, pārkāpums tiks slēpts vai netiks novērsts.</w:t>
      </w:r>
    </w:p>
    <w:p w14:paraId="7352E3B0" w14:textId="77777777" w:rsidR="00C95BD1" w:rsidRPr="009C764B" w:rsidRDefault="00C95BD1" w:rsidP="00B94DEC">
      <w:pPr>
        <w:pStyle w:val="NormalWeb"/>
        <w:shd w:val="clear" w:color="auto" w:fill="FFFFFF"/>
        <w:spacing w:before="0" w:beforeAutospacing="0" w:after="0" w:afterAutospacing="0"/>
        <w:contextualSpacing/>
        <w:jc w:val="both"/>
        <w:rPr>
          <w:color w:val="000000"/>
        </w:rPr>
      </w:pPr>
    </w:p>
    <w:p w14:paraId="0334B6D9" w14:textId="15B82326" w:rsidR="00C32577" w:rsidRPr="009C764B" w:rsidRDefault="00C95BD1" w:rsidP="006F6188">
      <w:pPr>
        <w:jc w:val="both"/>
      </w:pPr>
      <w:r w:rsidRPr="009C764B">
        <w:t>Zināmi divi trauksmes celšanas gadījumi</w:t>
      </w:r>
      <w:r w:rsidR="006F6188" w:rsidRPr="009C764B">
        <w:t>, kas ietver</w:t>
      </w:r>
      <w:r w:rsidR="0024163C" w:rsidRPr="009C764B">
        <w:t xml:space="preserve"> </w:t>
      </w:r>
      <w:r w:rsidRPr="009C764B">
        <w:t>informācijas sniegšanu publiski.</w:t>
      </w:r>
      <w:r w:rsidR="006F6188" w:rsidRPr="009C764B">
        <w:t xml:space="preserve"> </w:t>
      </w:r>
      <w:r w:rsidR="00650283" w:rsidRPr="009C764B">
        <w:t>2022.</w:t>
      </w:r>
      <w:r w:rsidR="0025636C" w:rsidRPr="009C764B">
        <w:t> </w:t>
      </w:r>
      <w:r w:rsidR="00650283" w:rsidRPr="009C764B">
        <w:t xml:space="preserve">gadā trauksmes cēlējs TV3 raidījumam </w:t>
      </w:r>
      <w:r w:rsidR="001D50C4" w:rsidRPr="009C764B">
        <w:t>"</w:t>
      </w:r>
      <w:r w:rsidR="00650283" w:rsidRPr="009C764B">
        <w:t>Nekā personīgā</w:t>
      </w:r>
      <w:r w:rsidR="001D50C4" w:rsidRPr="009C764B">
        <w:t>"</w:t>
      </w:r>
      <w:r w:rsidR="00650283" w:rsidRPr="009C764B">
        <w:t xml:space="preserve"> sniedza interviju par </w:t>
      </w:r>
      <w:r w:rsidR="006F6188" w:rsidRPr="009C764B">
        <w:t>p</w:t>
      </w:r>
      <w:r w:rsidR="00C7794C" w:rsidRPr="009C764B">
        <w:t xml:space="preserve">ašvaldības SIA </w:t>
      </w:r>
      <w:r w:rsidR="001D50C4" w:rsidRPr="009C764B">
        <w:t>"</w:t>
      </w:r>
      <w:r w:rsidR="00650283" w:rsidRPr="009C764B">
        <w:t>Rīgas namu pārvaldnieks</w:t>
      </w:r>
      <w:r w:rsidR="001D50C4" w:rsidRPr="009C764B">
        <w:t>"</w:t>
      </w:r>
      <w:r w:rsidR="00650283" w:rsidRPr="009C764B">
        <w:t xml:space="preserve"> iespējamiem pārkāpumiem saistībā ar publiskajiem iepirkumiem un Iekšējās kontroles nodaļas likvidāciju. Trauksmes cēlēja ieskatā tas nedeva būtisku pozitīvu rezultātu. </w:t>
      </w:r>
      <w:r w:rsidR="00ED568E" w:rsidRPr="009C764B">
        <w:t>Otr</w:t>
      </w:r>
      <w:r w:rsidR="0074744F" w:rsidRPr="009C764B">
        <w:t>aj</w:t>
      </w:r>
      <w:r w:rsidR="00ED568E" w:rsidRPr="009C764B">
        <w:t>ā gadījumā trauksmes cēlēja ziņojums iesniegts 2020.</w:t>
      </w:r>
      <w:r w:rsidR="0025636C" w:rsidRPr="009C764B">
        <w:t> </w:t>
      </w:r>
      <w:r w:rsidR="00ED568E" w:rsidRPr="009C764B">
        <w:t xml:space="preserve">gadā un </w:t>
      </w:r>
      <w:r w:rsidR="0025636C" w:rsidRPr="009C764B">
        <w:t>ir</w:t>
      </w:r>
      <w:r w:rsidR="00ED568E" w:rsidRPr="009C764B">
        <w:t xml:space="preserve"> par L</w:t>
      </w:r>
      <w:r w:rsidR="00C7794C" w:rsidRPr="009C764B">
        <w:t xml:space="preserve">atvijas </w:t>
      </w:r>
      <w:r w:rsidR="00ED568E" w:rsidRPr="009C764B">
        <w:t>U</w:t>
      </w:r>
      <w:r w:rsidR="00C7794C" w:rsidRPr="009C764B">
        <w:t>niversitātes</w:t>
      </w:r>
      <w:r w:rsidR="00ED568E" w:rsidRPr="009C764B">
        <w:t xml:space="preserve"> profesora plaģiātu</w:t>
      </w:r>
      <w:r w:rsidR="00FA3C23" w:rsidRPr="009C764B">
        <w:t xml:space="preserve"> – </w:t>
      </w:r>
      <w:r w:rsidR="00ED568E" w:rsidRPr="009C764B">
        <w:t xml:space="preserve">par to ziņojis viņa bijušais students un pētnieks </w:t>
      </w:r>
      <w:r w:rsidR="00276A8C" w:rsidRPr="009C764B">
        <w:t>ES</w:t>
      </w:r>
      <w:r w:rsidR="00ED568E" w:rsidRPr="009C764B">
        <w:t xml:space="preserve"> fondu finansētā pētniecības projektā. </w:t>
      </w:r>
      <w:r w:rsidR="006F6188" w:rsidRPr="009C764B">
        <w:t>2021.</w:t>
      </w:r>
      <w:r w:rsidR="0025636C" w:rsidRPr="009C764B">
        <w:t> </w:t>
      </w:r>
      <w:r w:rsidR="006F6188" w:rsidRPr="009C764B">
        <w:t xml:space="preserve">gadā par </w:t>
      </w:r>
      <w:r w:rsidR="00ED568E" w:rsidRPr="009C764B">
        <w:t xml:space="preserve">šo </w:t>
      </w:r>
      <w:r w:rsidR="006F6188" w:rsidRPr="009C764B">
        <w:t xml:space="preserve">trauksmes gadījumu bija vairāki </w:t>
      </w:r>
      <w:r w:rsidR="00ED568E" w:rsidRPr="009C764B">
        <w:t xml:space="preserve">sižeti </w:t>
      </w:r>
      <w:r w:rsidR="006F6188" w:rsidRPr="009C764B">
        <w:t xml:space="preserve">TV3 raidījumam </w:t>
      </w:r>
      <w:r w:rsidR="001D50C4" w:rsidRPr="009C764B">
        <w:t>"</w:t>
      </w:r>
      <w:r w:rsidR="006F6188" w:rsidRPr="009C764B">
        <w:t>Nekā personīg</w:t>
      </w:r>
      <w:r w:rsidR="0025636C" w:rsidRPr="009C764B">
        <w:t>a</w:t>
      </w:r>
      <w:r w:rsidR="001D50C4" w:rsidRPr="009C764B">
        <w:t>"</w:t>
      </w:r>
      <w:r w:rsidR="006F6188" w:rsidRPr="009C764B">
        <w:t xml:space="preserve">, bet </w:t>
      </w:r>
      <w:r w:rsidR="009B506C" w:rsidRPr="009C764B">
        <w:t>2023.</w:t>
      </w:r>
      <w:r w:rsidR="0025636C" w:rsidRPr="009C764B">
        <w:t> </w:t>
      </w:r>
      <w:r w:rsidR="009B506C" w:rsidRPr="009C764B">
        <w:t>gadā</w:t>
      </w:r>
      <w:r w:rsidR="00ED568E" w:rsidRPr="009C764B">
        <w:t xml:space="preserve"> </w:t>
      </w:r>
      <w:r w:rsidR="00FA3C23" w:rsidRPr="009C764B">
        <w:t xml:space="preserve">– </w:t>
      </w:r>
      <w:r w:rsidR="00ED568E" w:rsidRPr="009C764B">
        <w:t>raksts</w:t>
      </w:r>
      <w:r w:rsidR="009B506C" w:rsidRPr="009C764B">
        <w:t xml:space="preserve"> ž</w:t>
      </w:r>
      <w:r w:rsidR="00C32577" w:rsidRPr="009C764B">
        <w:t xml:space="preserve">urnālā </w:t>
      </w:r>
      <w:r w:rsidR="001D50C4" w:rsidRPr="009C764B">
        <w:t>"</w:t>
      </w:r>
      <w:r w:rsidR="00C32577" w:rsidRPr="009C764B">
        <w:t>Ir</w:t>
      </w:r>
      <w:r w:rsidR="001D50C4" w:rsidRPr="009C764B">
        <w:t>"</w:t>
      </w:r>
      <w:r w:rsidR="00ED568E" w:rsidRPr="009C764B">
        <w:t>.</w:t>
      </w:r>
      <w:r w:rsidR="0024163C" w:rsidRPr="009C764B">
        <w:rPr>
          <w:rStyle w:val="FootnoteReference"/>
        </w:rPr>
        <w:footnoteReference w:id="28"/>
      </w:r>
      <w:r w:rsidR="009A52D1" w:rsidRPr="009C764B">
        <w:t xml:space="preserve"> Tāpat otrajā gadījumā trauksmes cēlējs izmantoja Likumā doto iespēju sniegt informāciju publiski, pamatojoties uz to, ka </w:t>
      </w:r>
      <w:r w:rsidR="009A52D1" w:rsidRPr="009C764B">
        <w:rPr>
          <w:color w:val="000000"/>
        </w:rPr>
        <w:t xml:space="preserve">trauksmes </w:t>
      </w:r>
      <w:r w:rsidR="009A52D1" w:rsidRPr="009C764B">
        <w:t>cēlējs divu mēnešu laikā nesaņem informāciju par ziņojuma izskatīšanas gaitu.</w:t>
      </w:r>
    </w:p>
    <w:p w14:paraId="6B2633E5" w14:textId="77777777" w:rsidR="00C32577" w:rsidRPr="009C764B" w:rsidRDefault="00C32577" w:rsidP="00C95BD1"/>
    <w:p w14:paraId="504D4F0A" w14:textId="7B14C666" w:rsidR="001540E3" w:rsidRPr="009C764B" w:rsidRDefault="00DE23E1" w:rsidP="00ED568E">
      <w:pPr>
        <w:jc w:val="both"/>
      </w:pPr>
      <w:r w:rsidRPr="009C764B">
        <w:rPr>
          <w:b/>
          <w:bCs/>
        </w:rPr>
        <w:t xml:space="preserve">Citās valstīs </w:t>
      </w:r>
      <w:r w:rsidR="001D1ADE" w:rsidRPr="009C764B">
        <w:rPr>
          <w:b/>
          <w:bCs/>
        </w:rPr>
        <w:t>rezonansi</w:t>
      </w:r>
      <w:r w:rsidR="00D112A6" w:rsidRPr="009C764B">
        <w:rPr>
          <w:b/>
          <w:bCs/>
        </w:rPr>
        <w:t xml:space="preserve"> </w:t>
      </w:r>
      <w:r w:rsidR="001D1ADE" w:rsidRPr="009C764B">
        <w:rPr>
          <w:b/>
          <w:bCs/>
        </w:rPr>
        <w:t xml:space="preserve">guvušos trauksmes celšanas </w:t>
      </w:r>
      <w:r w:rsidR="00D112A6" w:rsidRPr="009C764B">
        <w:rPr>
          <w:b/>
          <w:bCs/>
        </w:rPr>
        <w:t>gadījum</w:t>
      </w:r>
      <w:r w:rsidR="001D1ADE" w:rsidRPr="009C764B">
        <w:rPr>
          <w:b/>
          <w:bCs/>
        </w:rPr>
        <w:t>os</w:t>
      </w:r>
      <w:r w:rsidR="00D112A6" w:rsidRPr="009C764B">
        <w:t xml:space="preserve"> informācija nodota </w:t>
      </w:r>
      <w:r w:rsidR="00FF3543" w:rsidRPr="009C764B">
        <w:t>ne tikai</w:t>
      </w:r>
      <w:r w:rsidR="00D112A6" w:rsidRPr="009C764B">
        <w:t xml:space="preserve"> kompetentajām institūcijām, </w:t>
      </w:r>
      <w:r w:rsidR="00FF3543" w:rsidRPr="009C764B">
        <w:t xml:space="preserve">bet </w:t>
      </w:r>
      <w:r w:rsidR="001D1ADE" w:rsidRPr="009C764B">
        <w:t xml:space="preserve">arī </w:t>
      </w:r>
      <w:r w:rsidR="009E54ED" w:rsidRPr="009C764B">
        <w:t>plašsaziņas līdzekļiem</w:t>
      </w:r>
      <w:r w:rsidR="002640BD" w:rsidRPr="009C764B">
        <w:t xml:space="preserve">. </w:t>
      </w:r>
      <w:r w:rsidR="00FF3543" w:rsidRPr="009C764B">
        <w:t xml:space="preserve">Piemēram, </w:t>
      </w:r>
      <w:r w:rsidR="001D50C4" w:rsidRPr="009C764B">
        <w:t>"</w:t>
      </w:r>
      <w:r w:rsidR="00FF3543" w:rsidRPr="009C764B">
        <w:t>LuxLeaks</w:t>
      </w:r>
      <w:r w:rsidR="001D50C4" w:rsidRPr="009C764B">
        <w:t>"</w:t>
      </w:r>
      <w:r w:rsidR="00FF3543" w:rsidRPr="009C764B">
        <w:t xml:space="preserve"> </w:t>
      </w:r>
      <w:r w:rsidR="00A10EC6" w:rsidRPr="009C764B">
        <w:t>lieta</w:t>
      </w:r>
      <w:r w:rsidR="00FF3543" w:rsidRPr="009C764B">
        <w:t xml:space="preserve"> primāri saistīt</w:t>
      </w:r>
      <w:r w:rsidR="00A10EC6" w:rsidRPr="009C764B">
        <w:t>a</w:t>
      </w:r>
      <w:r w:rsidR="00FF3543" w:rsidRPr="009C764B">
        <w:t xml:space="preserve"> ar informācijas nodošanu plašsaziņas līdzekļiem. 2010.</w:t>
      </w:r>
      <w:r w:rsidR="0025636C" w:rsidRPr="009C764B">
        <w:t> </w:t>
      </w:r>
      <w:r w:rsidR="00FF3543" w:rsidRPr="009C764B">
        <w:t xml:space="preserve">gadā divi uzņēmuma </w:t>
      </w:r>
      <w:hyperlink r:id="rId19" w:tooltip="PricewaterhouseCoopers" w:history="1">
        <w:r w:rsidR="00FF3543" w:rsidRPr="009C764B">
          <w:rPr>
            <w:i/>
            <w:iCs/>
          </w:rPr>
          <w:t>PricewaterhouseCoopers</w:t>
        </w:r>
      </w:hyperlink>
      <w:r w:rsidR="00FF3543" w:rsidRPr="009C764B">
        <w:rPr>
          <w:i/>
          <w:iCs/>
        </w:rPr>
        <w:t xml:space="preserve"> </w:t>
      </w:r>
      <w:r w:rsidR="00FF3543" w:rsidRPr="009C764B">
        <w:t xml:space="preserve">darbinieki </w:t>
      </w:r>
      <w:r w:rsidR="00FA3C23" w:rsidRPr="009C764B">
        <w:t xml:space="preserve">– </w:t>
      </w:r>
      <w:r w:rsidR="00FF3543" w:rsidRPr="009C764B">
        <w:t xml:space="preserve">Antuāns Deltūrs </w:t>
      </w:r>
      <w:r w:rsidR="00ED568E" w:rsidRPr="009C764B">
        <w:t>(</w:t>
      </w:r>
      <w:r w:rsidR="00ED568E" w:rsidRPr="009C764B">
        <w:rPr>
          <w:i/>
          <w:iCs/>
        </w:rPr>
        <w:t>Antoine Deltour</w:t>
      </w:r>
      <w:r w:rsidR="00ED568E" w:rsidRPr="009C764B">
        <w:t xml:space="preserve">) </w:t>
      </w:r>
      <w:r w:rsidR="00FF3543" w:rsidRPr="009C764B">
        <w:t xml:space="preserve">un Rafaels Alets </w:t>
      </w:r>
      <w:r w:rsidR="00ED568E" w:rsidRPr="009C764B">
        <w:t>(</w:t>
      </w:r>
      <w:r w:rsidR="00ED568E" w:rsidRPr="009C764B">
        <w:rPr>
          <w:i/>
          <w:iCs/>
        </w:rPr>
        <w:t>Raphaël Halet</w:t>
      </w:r>
      <w:r w:rsidR="00ED568E" w:rsidRPr="009C764B">
        <w:t xml:space="preserve">) </w:t>
      </w:r>
      <w:r w:rsidR="00FA3C23" w:rsidRPr="009C764B">
        <w:t xml:space="preserve">– </w:t>
      </w:r>
      <w:r w:rsidR="00FF3543" w:rsidRPr="009C764B">
        <w:t>nodev</w:t>
      </w:r>
      <w:r w:rsidR="006A211E" w:rsidRPr="009C764B">
        <w:t>a uzņēmuma dokumentus žurnālistam Eduāram Perēnam</w:t>
      </w:r>
      <w:r w:rsidR="00746C3B" w:rsidRPr="009C764B">
        <w:t xml:space="preserve"> (</w:t>
      </w:r>
      <w:r w:rsidR="00746C3B" w:rsidRPr="009C764B">
        <w:rPr>
          <w:i/>
          <w:iCs/>
        </w:rPr>
        <w:t>Édouard Perrin</w:t>
      </w:r>
      <w:r w:rsidR="00746C3B" w:rsidRPr="009C764B">
        <w:t>)</w:t>
      </w:r>
      <w:r w:rsidR="006A211E" w:rsidRPr="009C764B">
        <w:t>, un 2012.</w:t>
      </w:r>
      <w:r w:rsidR="0025636C" w:rsidRPr="009C764B">
        <w:t> </w:t>
      </w:r>
      <w:r w:rsidR="006A211E" w:rsidRPr="009C764B">
        <w:t xml:space="preserve">gadā uz to pamata Francijas </w:t>
      </w:r>
      <w:r w:rsidR="00ED568E" w:rsidRPr="009C764B">
        <w:t>T</w:t>
      </w:r>
      <w:r w:rsidR="006A211E" w:rsidRPr="009C764B">
        <w:t>elevīzij</w:t>
      </w:r>
      <w:r w:rsidR="00ED568E" w:rsidRPr="009C764B">
        <w:t>ā tika</w:t>
      </w:r>
      <w:r w:rsidR="006A211E" w:rsidRPr="009C764B">
        <w:t xml:space="preserve"> demonstrē</w:t>
      </w:r>
      <w:r w:rsidR="00ED568E" w:rsidRPr="009C764B">
        <w:t>ts</w:t>
      </w:r>
      <w:r w:rsidR="006A211E" w:rsidRPr="009C764B">
        <w:t xml:space="preserve"> pētnieciskās žurnālistikas raidījum</w:t>
      </w:r>
      <w:r w:rsidR="00ED568E" w:rsidRPr="009C764B">
        <w:t>s</w:t>
      </w:r>
      <w:r w:rsidR="006A211E" w:rsidRPr="009C764B">
        <w:t>.</w:t>
      </w:r>
      <w:r w:rsidRPr="009C764B">
        <w:t xml:space="preserve"> </w:t>
      </w:r>
      <w:r w:rsidR="006A211E" w:rsidRPr="009C764B">
        <w:t>2014.</w:t>
      </w:r>
      <w:r w:rsidR="0025636C" w:rsidRPr="009C764B">
        <w:t> </w:t>
      </w:r>
      <w:r w:rsidR="006A211E" w:rsidRPr="009C764B">
        <w:t>gadā dokumentus publisko</w:t>
      </w:r>
      <w:r w:rsidR="00A10EC6" w:rsidRPr="009C764B">
        <w:t>ja</w:t>
      </w:r>
      <w:r w:rsidR="006A211E" w:rsidRPr="009C764B">
        <w:t xml:space="preserve"> žurnālistu konsorcijs</w:t>
      </w:r>
      <w:r w:rsidR="00A10EC6" w:rsidRPr="009C764B">
        <w:t xml:space="preserve"> (</w:t>
      </w:r>
      <w:r w:rsidR="001D50C4" w:rsidRPr="009C764B">
        <w:t>"</w:t>
      </w:r>
      <w:r w:rsidR="00A10EC6" w:rsidRPr="009C764B">
        <w:t>Panamas dokumentu</w:t>
      </w:r>
      <w:r w:rsidR="001D50C4" w:rsidRPr="009C764B">
        <w:t>"</w:t>
      </w:r>
      <w:r w:rsidR="00A10EC6" w:rsidRPr="009C764B">
        <w:t xml:space="preserve"> lieta)</w:t>
      </w:r>
      <w:r w:rsidR="006A211E" w:rsidRPr="009C764B">
        <w:t xml:space="preserve">. </w:t>
      </w:r>
      <w:r w:rsidR="00242EDB" w:rsidRPr="009C764B">
        <w:t xml:space="preserve">Citā gadījumā ASV </w:t>
      </w:r>
      <w:r w:rsidR="00242EDB" w:rsidRPr="009C764B">
        <w:rPr>
          <w:i/>
          <w:iCs/>
        </w:rPr>
        <w:t>Facebook</w:t>
      </w:r>
      <w:r w:rsidR="00242EDB" w:rsidRPr="009C764B">
        <w:t xml:space="preserve"> darbiniece </w:t>
      </w:r>
      <w:r w:rsidR="00746C3B" w:rsidRPr="009C764B">
        <w:t>Fransesa Hāgena (</w:t>
      </w:r>
      <w:r w:rsidR="00242EDB" w:rsidRPr="009C764B">
        <w:rPr>
          <w:i/>
          <w:iCs/>
        </w:rPr>
        <w:t>Frances Haugen</w:t>
      </w:r>
      <w:r w:rsidR="00746C3B" w:rsidRPr="009C764B">
        <w:t>)</w:t>
      </w:r>
      <w:r w:rsidR="00242EDB" w:rsidRPr="009C764B">
        <w:rPr>
          <w:i/>
          <w:iCs/>
        </w:rPr>
        <w:t xml:space="preserve"> </w:t>
      </w:r>
      <w:r w:rsidR="00242EDB" w:rsidRPr="009C764B">
        <w:t xml:space="preserve">izkopēja iekšējus dokumentus un nodeva </w:t>
      </w:r>
      <w:r w:rsidR="00FA3C23" w:rsidRPr="009C764B">
        <w:t xml:space="preserve">tos </w:t>
      </w:r>
      <w:r w:rsidR="00A10EC6" w:rsidRPr="009C764B">
        <w:t xml:space="preserve">gan </w:t>
      </w:r>
      <w:r w:rsidR="00242EDB" w:rsidRPr="009C764B">
        <w:t>tiesībaizsardzības iestādēm</w:t>
      </w:r>
      <w:r w:rsidR="00A10EC6" w:rsidRPr="009C764B">
        <w:t>, gan</w:t>
      </w:r>
      <w:r w:rsidR="00242EDB" w:rsidRPr="009C764B">
        <w:t xml:space="preserve"> laikrakstam </w:t>
      </w:r>
      <w:r w:rsidR="00242EDB" w:rsidRPr="009C764B">
        <w:rPr>
          <w:i/>
          <w:iCs/>
        </w:rPr>
        <w:t>The Wall Street Journal</w:t>
      </w:r>
      <w:r w:rsidR="00A10EC6" w:rsidRPr="009C764B">
        <w:t>.</w:t>
      </w:r>
      <w:r w:rsidR="00242EDB" w:rsidRPr="009C764B">
        <w:t xml:space="preserve"> </w:t>
      </w:r>
      <w:r w:rsidR="00A10EC6" w:rsidRPr="009C764B">
        <w:t>S</w:t>
      </w:r>
      <w:r w:rsidR="00242EDB" w:rsidRPr="009C764B">
        <w:t xml:space="preserve">ekoja gan izmeklēšana, gan publiskas diskusijas ASV Kongresa sēdē. </w:t>
      </w:r>
      <w:r w:rsidR="00FD52AA" w:rsidRPr="009C764B">
        <w:t xml:space="preserve">2016. gadā </w:t>
      </w:r>
      <w:r w:rsidR="00242EDB" w:rsidRPr="009C764B">
        <w:rPr>
          <w:i/>
          <w:iCs/>
        </w:rPr>
        <w:t>Hyundai Motor Co</w:t>
      </w:r>
      <w:r w:rsidR="00242EDB" w:rsidRPr="009C764B">
        <w:t xml:space="preserve"> inženieris </w:t>
      </w:r>
      <w:r w:rsidR="00746C3B" w:rsidRPr="009C764B">
        <w:t>Kims Vang-ho (</w:t>
      </w:r>
      <w:r w:rsidR="00242EDB" w:rsidRPr="009C764B">
        <w:rPr>
          <w:i/>
          <w:iCs/>
        </w:rPr>
        <w:t>Kim Gwang-ho</w:t>
      </w:r>
      <w:r w:rsidR="00746C3B" w:rsidRPr="009C764B">
        <w:t>)</w:t>
      </w:r>
      <w:r w:rsidR="00242EDB" w:rsidRPr="009C764B">
        <w:t xml:space="preserve"> </w:t>
      </w:r>
      <w:r w:rsidR="00751349" w:rsidRPr="009C764B">
        <w:t xml:space="preserve">cēla trauksmi par </w:t>
      </w:r>
      <w:r w:rsidR="00751349" w:rsidRPr="009C764B">
        <w:rPr>
          <w:i/>
          <w:iCs/>
        </w:rPr>
        <w:t>Hyundai</w:t>
      </w:r>
      <w:r w:rsidR="00751349" w:rsidRPr="009C764B">
        <w:t xml:space="preserve"> un </w:t>
      </w:r>
      <w:r w:rsidR="00751349" w:rsidRPr="009C764B">
        <w:rPr>
          <w:i/>
          <w:iCs/>
        </w:rPr>
        <w:t>Kia</w:t>
      </w:r>
      <w:r w:rsidR="00751349" w:rsidRPr="009C764B">
        <w:t xml:space="preserve"> automašīnu dzinēja trūkumiem un nodeva informāciju plašsaziņas līdzekļiem Dienvidkorejā. Viņš tika atlaists par neatļautu komercinformācijas izplatīšanu. Gadu vēlāk viņš </w:t>
      </w:r>
      <w:r w:rsidR="00242EDB" w:rsidRPr="009C764B">
        <w:t xml:space="preserve">devās uz ASV un ziņoja </w:t>
      </w:r>
      <w:r w:rsidR="00751349" w:rsidRPr="009C764B">
        <w:t>to pašu A</w:t>
      </w:r>
      <w:r w:rsidR="00242EDB" w:rsidRPr="009C764B">
        <w:t xml:space="preserve">SV </w:t>
      </w:r>
      <w:r w:rsidR="00FA3C23" w:rsidRPr="009C764B">
        <w:t xml:space="preserve">Nacionālajai </w:t>
      </w:r>
      <w:r w:rsidR="00242EDB" w:rsidRPr="009C764B">
        <w:t xml:space="preserve">autoceļu </w:t>
      </w:r>
      <w:r w:rsidR="00FA3C23" w:rsidRPr="009C764B">
        <w:t xml:space="preserve">satiksmes </w:t>
      </w:r>
      <w:r w:rsidR="00242EDB" w:rsidRPr="009C764B">
        <w:t>drošības pārvaldei, tika uzsāktas pārbaudes ASV</w:t>
      </w:r>
      <w:r w:rsidR="00FD52AA" w:rsidRPr="009C764B">
        <w:t>,</w:t>
      </w:r>
      <w:r w:rsidR="00242EDB" w:rsidRPr="009C764B">
        <w:t xml:space="preserve"> un drīz vien šī informācija bija publiski zināma un plaši atspoguļota pasaules presē</w:t>
      </w:r>
      <w:r w:rsidR="00FD52AA" w:rsidRPr="009C764B">
        <w:t xml:space="preserve">. Sekoja </w:t>
      </w:r>
      <w:r w:rsidR="00242EDB" w:rsidRPr="009C764B">
        <w:t>represijas pret viņu Dienvidkorejā, atjaunošana amatā, uzņēmum</w:t>
      </w:r>
      <w:r w:rsidR="00ED568E" w:rsidRPr="009C764B">
        <w:t>s ASV</w:t>
      </w:r>
      <w:r w:rsidR="00242EDB" w:rsidRPr="009C764B">
        <w:t xml:space="preserve"> samaksāja </w:t>
      </w:r>
      <w:r w:rsidR="00FD52AA" w:rsidRPr="009C764B">
        <w:t>sodu 210 </w:t>
      </w:r>
      <w:r w:rsidR="00242EDB" w:rsidRPr="009C764B">
        <w:t xml:space="preserve">miljonus dolāru </w:t>
      </w:r>
      <w:r w:rsidR="00FD52AA" w:rsidRPr="009C764B">
        <w:t xml:space="preserve">apmērā </w:t>
      </w:r>
      <w:r w:rsidR="00242EDB" w:rsidRPr="009C764B">
        <w:t xml:space="preserve">un trauksmes cēlējs </w:t>
      </w:r>
      <w:r w:rsidR="00ED568E" w:rsidRPr="009C764B">
        <w:t xml:space="preserve">no tā </w:t>
      </w:r>
      <w:r w:rsidR="00242EDB" w:rsidRPr="009C764B">
        <w:t xml:space="preserve">saņēma </w:t>
      </w:r>
      <w:r w:rsidR="00FD52AA" w:rsidRPr="009C764B">
        <w:t xml:space="preserve">naudas balvu </w:t>
      </w:r>
      <w:r w:rsidR="00242EDB" w:rsidRPr="009C764B">
        <w:t>24 miljonus dolāru</w:t>
      </w:r>
      <w:r w:rsidR="00FD52AA" w:rsidRPr="009C764B">
        <w:t xml:space="preserve"> apmērā</w:t>
      </w:r>
      <w:r w:rsidR="00242EDB" w:rsidRPr="009C764B">
        <w:t>.</w:t>
      </w:r>
      <w:r w:rsidR="00242EDB" w:rsidRPr="009C764B">
        <w:rPr>
          <w:rStyle w:val="FootnoteReference"/>
          <w:color w:val="000000"/>
        </w:rPr>
        <w:footnoteReference w:id="29"/>
      </w:r>
      <w:r w:rsidR="00D333D3" w:rsidRPr="009C764B">
        <w:t xml:space="preserve"> </w:t>
      </w:r>
      <w:r w:rsidR="00746C3B" w:rsidRPr="009C764B">
        <w:t xml:space="preserve">2024. </w:t>
      </w:r>
      <w:r w:rsidR="00901278" w:rsidRPr="009C764B">
        <w:t xml:space="preserve">gadā </w:t>
      </w:r>
      <w:r w:rsidR="00746C3B" w:rsidRPr="009C764B">
        <w:rPr>
          <w:i/>
          <w:iCs/>
        </w:rPr>
        <w:t>Boing</w:t>
      </w:r>
      <w:r w:rsidR="00746C3B" w:rsidRPr="009C764B">
        <w:t xml:space="preserve"> </w:t>
      </w:r>
      <w:r w:rsidR="00D67C69" w:rsidRPr="009C764B">
        <w:t xml:space="preserve">inženieris </w:t>
      </w:r>
      <w:r w:rsidR="00580AB6" w:rsidRPr="009C764B">
        <w:t xml:space="preserve">ar 40 gadu inženiera darba pieredzi </w:t>
      </w:r>
      <w:r w:rsidR="00D67C69" w:rsidRPr="009C764B">
        <w:t xml:space="preserve">cēla trauksmi par </w:t>
      </w:r>
      <w:r w:rsidR="00D67C69" w:rsidRPr="009C764B">
        <w:rPr>
          <w:i/>
          <w:iCs/>
        </w:rPr>
        <w:t>Boing</w:t>
      </w:r>
      <w:r w:rsidR="00D67C69" w:rsidRPr="009C764B">
        <w:t xml:space="preserve"> lidmašīnu drošību, nododot šo informāciju</w:t>
      </w:r>
      <w:r w:rsidR="00746C3B" w:rsidRPr="009C764B">
        <w:t xml:space="preserve"> </w:t>
      </w:r>
      <w:r w:rsidR="00D67C69" w:rsidRPr="009C764B">
        <w:t xml:space="preserve">laikrakstam </w:t>
      </w:r>
      <w:r w:rsidR="00D67C69" w:rsidRPr="009C764B">
        <w:rPr>
          <w:i/>
          <w:iCs/>
        </w:rPr>
        <w:t>The New York Times</w:t>
      </w:r>
      <w:r w:rsidR="00D67C69" w:rsidRPr="009C764B">
        <w:t xml:space="preserve"> un iesniedzot ziņojumu Federālajai aviācijas administrācijai.</w:t>
      </w:r>
      <w:r w:rsidR="00746C3B" w:rsidRPr="009C764B">
        <w:rPr>
          <w:rStyle w:val="FootnoteReference"/>
        </w:rPr>
        <w:footnoteReference w:id="30"/>
      </w:r>
    </w:p>
    <w:p w14:paraId="5BFD106B" w14:textId="77777777" w:rsidR="00176BAB" w:rsidRPr="009C764B" w:rsidRDefault="00176BAB" w:rsidP="00ED568E">
      <w:pPr>
        <w:jc w:val="both"/>
      </w:pPr>
    </w:p>
    <w:p w14:paraId="433B1B6C" w14:textId="510D24FC" w:rsidR="00C9346F" w:rsidRPr="009C764B" w:rsidRDefault="00FD52AA" w:rsidP="00ED568E">
      <w:pPr>
        <w:pStyle w:val="NormalWeb"/>
        <w:shd w:val="clear" w:color="auto" w:fill="FFFFFF"/>
        <w:spacing w:before="0" w:beforeAutospacing="0" w:after="0" w:afterAutospacing="0"/>
        <w:contextualSpacing/>
        <w:jc w:val="both"/>
        <w:rPr>
          <w:shd w:val="clear" w:color="auto" w:fill="FFFFFF"/>
        </w:rPr>
      </w:pPr>
      <w:r w:rsidRPr="009C764B">
        <w:rPr>
          <w:color w:val="000000"/>
        </w:rPr>
        <w:t>T</w:t>
      </w:r>
      <w:r w:rsidR="00D333D3" w:rsidRPr="009C764B">
        <w:rPr>
          <w:color w:val="000000"/>
        </w:rPr>
        <w:t xml:space="preserve">rauksmes </w:t>
      </w:r>
      <w:r w:rsidRPr="009C764B">
        <w:t xml:space="preserve">celšanas gadījumu piemēri </w:t>
      </w:r>
      <w:r w:rsidRPr="009C764B">
        <w:rPr>
          <w:color w:val="000000"/>
        </w:rPr>
        <w:t xml:space="preserve">Latvijā </w:t>
      </w:r>
      <w:r w:rsidR="00C7794C" w:rsidRPr="009C764B">
        <w:rPr>
          <w:color w:val="000000"/>
        </w:rPr>
        <w:t>–</w:t>
      </w:r>
      <w:r w:rsidR="00D333D3" w:rsidRPr="009C764B">
        <w:rPr>
          <w:color w:val="000000"/>
        </w:rPr>
        <w:t xml:space="preserve"> Neo informāciju publicēja sociālajā tīklā </w:t>
      </w:r>
      <w:r w:rsidR="00D333D3" w:rsidRPr="009C764B">
        <w:rPr>
          <w:i/>
          <w:iCs/>
          <w:color w:val="000000"/>
        </w:rPr>
        <w:t>Twitter</w:t>
      </w:r>
      <w:r w:rsidR="00D333D3" w:rsidRPr="009C764B">
        <w:rPr>
          <w:color w:val="000000"/>
        </w:rPr>
        <w:t>, bet psihoterapeite Andrija Likova par vardarbību Jelgavas bērnunamā vispirms ziņoja</w:t>
      </w:r>
      <w:r w:rsidR="00C9346F" w:rsidRPr="009C764B">
        <w:rPr>
          <w:color w:val="000000"/>
        </w:rPr>
        <w:t xml:space="preserve"> </w:t>
      </w:r>
      <w:r w:rsidRPr="009C764B">
        <w:rPr>
          <w:color w:val="000000"/>
        </w:rPr>
        <w:t>11 </w:t>
      </w:r>
      <w:r w:rsidR="00D333D3" w:rsidRPr="009C764B">
        <w:rPr>
          <w:color w:val="000000"/>
        </w:rPr>
        <w:t>iestādēm, bet drīz pēc tam aizsākās</w:t>
      </w:r>
      <w:r w:rsidR="00D333D3" w:rsidRPr="009C764B">
        <w:rPr>
          <w:b/>
          <w:bCs/>
          <w:color w:val="000000"/>
        </w:rPr>
        <w:t xml:space="preserve"> </w:t>
      </w:r>
      <w:r w:rsidR="00D333D3" w:rsidRPr="009C764B">
        <w:rPr>
          <w:color w:val="000000"/>
        </w:rPr>
        <w:t>r</w:t>
      </w:r>
      <w:r w:rsidR="00516EF4" w:rsidRPr="009C764B">
        <w:rPr>
          <w:color w:val="000000"/>
        </w:rPr>
        <w:t>aidījumu un r</w:t>
      </w:r>
      <w:r w:rsidR="00D333D3" w:rsidRPr="009C764B">
        <w:rPr>
          <w:color w:val="000000"/>
        </w:rPr>
        <w:t xml:space="preserve">akstu cikls </w:t>
      </w:r>
      <w:r w:rsidR="001D50C4" w:rsidRPr="009C764B">
        <w:t>"</w:t>
      </w:r>
      <w:r w:rsidR="00D333D3" w:rsidRPr="009C764B">
        <w:rPr>
          <w:color w:val="000000"/>
        </w:rPr>
        <w:t>Sistēmas bērni</w:t>
      </w:r>
      <w:r w:rsidR="001D50C4" w:rsidRPr="009C764B">
        <w:t>"</w:t>
      </w:r>
      <w:r w:rsidR="00D333D3" w:rsidRPr="009C764B">
        <w:rPr>
          <w:color w:val="000000"/>
        </w:rPr>
        <w:t>, abos gadījumos izraisot plašu rezonansi sabiedrībā</w:t>
      </w:r>
      <w:r w:rsidR="00516EF4" w:rsidRPr="009C764B">
        <w:rPr>
          <w:color w:val="000000"/>
        </w:rPr>
        <w:t xml:space="preserve"> un iestāžu </w:t>
      </w:r>
      <w:r w:rsidR="00516EF4" w:rsidRPr="009C764B">
        <w:rPr>
          <w:color w:val="000000"/>
        </w:rPr>
        <w:lastRenderedPageBreak/>
        <w:t>reakcijas</w:t>
      </w:r>
      <w:r w:rsidR="00D333D3" w:rsidRPr="009C764B">
        <w:rPr>
          <w:color w:val="000000"/>
        </w:rPr>
        <w:t>.</w:t>
      </w:r>
      <w:r w:rsidR="00ED568E" w:rsidRPr="009C764B">
        <w:rPr>
          <w:color w:val="000000"/>
        </w:rPr>
        <w:t xml:space="preserve"> </w:t>
      </w:r>
      <w:r w:rsidR="001D50C4" w:rsidRPr="009C764B">
        <w:t>"</w:t>
      </w:r>
      <w:r w:rsidR="00C9346F" w:rsidRPr="009C764B">
        <w:rPr>
          <w:shd w:val="clear" w:color="auto" w:fill="FFFFFF"/>
        </w:rPr>
        <w:t xml:space="preserve">Pateicoties </w:t>
      </w:r>
      <w:r w:rsidRPr="009C764B">
        <w:rPr>
          <w:shd w:val="clear" w:color="auto" w:fill="FFFFFF"/>
        </w:rPr>
        <w:t>A. </w:t>
      </w:r>
      <w:r w:rsidR="00C9346F" w:rsidRPr="009C764B">
        <w:rPr>
          <w:shd w:val="clear" w:color="auto" w:fill="FFFFFF"/>
        </w:rPr>
        <w:t>Likovas drosmei</w:t>
      </w:r>
      <w:r w:rsidR="007C58DB" w:rsidRPr="009C764B">
        <w:rPr>
          <w:shd w:val="clear" w:color="auto" w:fill="FFFFFF"/>
        </w:rPr>
        <w:t xml:space="preserve"> </w:t>
      </w:r>
      <w:r w:rsidR="007C58DB" w:rsidRPr="009C764B">
        <w:rPr>
          <w:rFonts w:asciiTheme="majorBidi" w:hAnsiTheme="majorBidi" w:cstheme="majorBidi"/>
          <w:color w:val="212529"/>
          <w:shd w:val="clear" w:color="auto" w:fill="FFFFFF"/>
        </w:rPr>
        <w:t xml:space="preserve">– </w:t>
      </w:r>
      <w:r w:rsidR="00C9346F" w:rsidRPr="009C764B">
        <w:rPr>
          <w:shd w:val="clear" w:color="auto" w:fill="FFFFFF"/>
        </w:rPr>
        <w:t xml:space="preserve">ne tikai ziņojumiem atbildīgajām institūcijām, bet arī problēmas atklāšanai sabiedrībai </w:t>
      </w:r>
      <w:r w:rsidR="007C58DB" w:rsidRPr="009C764B">
        <w:rPr>
          <w:rFonts w:asciiTheme="majorBidi" w:hAnsiTheme="majorBidi" w:cstheme="majorBidi"/>
          <w:color w:val="212529"/>
          <w:shd w:val="clear" w:color="auto" w:fill="FFFFFF"/>
        </w:rPr>
        <w:t>–</w:t>
      </w:r>
      <w:r w:rsidR="00C9346F" w:rsidRPr="009C764B">
        <w:rPr>
          <w:shd w:val="clear" w:color="auto" w:fill="FFFFFF"/>
        </w:rPr>
        <w:t>, vasarā tika nomainīta Jelgavas bērnunama vadība.</w:t>
      </w:r>
      <w:r w:rsidR="001D50C4" w:rsidRPr="009C764B">
        <w:t>"</w:t>
      </w:r>
      <w:r w:rsidR="00C9346F" w:rsidRPr="009C764B">
        <w:rPr>
          <w:rStyle w:val="FootnoteReference"/>
          <w:shd w:val="clear" w:color="auto" w:fill="FFFFFF"/>
        </w:rPr>
        <w:footnoteReference w:id="31"/>
      </w:r>
    </w:p>
    <w:p w14:paraId="2C0D8757" w14:textId="77777777" w:rsidR="0024163C" w:rsidRPr="009C764B" w:rsidRDefault="0024163C" w:rsidP="00B94DEC">
      <w:pPr>
        <w:contextualSpacing/>
        <w:rPr>
          <w:color w:val="000000"/>
        </w:rPr>
      </w:pPr>
    </w:p>
    <w:p w14:paraId="7EA0EC51" w14:textId="34DF9B8C" w:rsidR="00D112A6" w:rsidRPr="009C764B" w:rsidRDefault="00546C59" w:rsidP="0024163C">
      <w:pPr>
        <w:pStyle w:val="NormalWeb"/>
        <w:shd w:val="clear" w:color="auto" w:fill="FFFFFF"/>
        <w:spacing w:before="0" w:beforeAutospacing="0" w:after="0" w:afterAutospacing="0"/>
        <w:contextualSpacing/>
        <w:jc w:val="both"/>
        <w:rPr>
          <w:color w:val="000000"/>
        </w:rPr>
      </w:pPr>
      <w:r w:rsidRPr="009C764B">
        <w:rPr>
          <w:color w:val="000000"/>
        </w:rPr>
        <w:t xml:space="preserve">Būtu lietderīgi </w:t>
      </w:r>
      <w:r w:rsidR="00580AB6" w:rsidRPr="009C764B">
        <w:rPr>
          <w:b/>
          <w:bCs/>
          <w:color w:val="000000"/>
        </w:rPr>
        <w:t>veicināt izpratni par publisko ziņošanu, tostarp</w:t>
      </w:r>
      <w:r w:rsidR="00580AB6" w:rsidRPr="009C764B">
        <w:rPr>
          <w:color w:val="000000"/>
        </w:rPr>
        <w:t xml:space="preserve"> </w:t>
      </w:r>
      <w:r w:rsidR="00D112A6" w:rsidRPr="009C764B">
        <w:rPr>
          <w:b/>
          <w:bCs/>
          <w:color w:val="000000"/>
        </w:rPr>
        <w:t>rīko</w:t>
      </w:r>
      <w:r w:rsidRPr="009C764B">
        <w:rPr>
          <w:b/>
          <w:bCs/>
          <w:color w:val="000000"/>
        </w:rPr>
        <w:t>t</w:t>
      </w:r>
      <w:r w:rsidR="00D112A6" w:rsidRPr="009C764B">
        <w:rPr>
          <w:b/>
          <w:bCs/>
          <w:color w:val="000000"/>
        </w:rPr>
        <w:t xml:space="preserve"> informatī</w:t>
      </w:r>
      <w:r w:rsidR="0029277C" w:rsidRPr="009C764B">
        <w:rPr>
          <w:b/>
          <w:bCs/>
          <w:color w:val="000000"/>
        </w:rPr>
        <w:t>v</w:t>
      </w:r>
      <w:r w:rsidRPr="009C764B">
        <w:rPr>
          <w:b/>
          <w:bCs/>
          <w:color w:val="000000"/>
        </w:rPr>
        <w:t>us</w:t>
      </w:r>
      <w:r w:rsidR="00D112A6" w:rsidRPr="009C764B">
        <w:rPr>
          <w:b/>
          <w:bCs/>
          <w:color w:val="000000"/>
        </w:rPr>
        <w:t xml:space="preserve"> seminār</w:t>
      </w:r>
      <w:r w:rsidRPr="009C764B">
        <w:rPr>
          <w:b/>
          <w:bCs/>
          <w:color w:val="000000"/>
        </w:rPr>
        <w:t>us</w:t>
      </w:r>
      <w:r w:rsidR="00D112A6" w:rsidRPr="009C764B">
        <w:rPr>
          <w:b/>
          <w:bCs/>
          <w:color w:val="000000"/>
        </w:rPr>
        <w:t xml:space="preserve"> </w:t>
      </w:r>
      <w:r w:rsidR="00D01C0E" w:rsidRPr="009C764B">
        <w:rPr>
          <w:b/>
          <w:bCs/>
          <w:color w:val="000000"/>
        </w:rPr>
        <w:t>par publisko ziņošanu</w:t>
      </w:r>
      <w:r w:rsidR="00A80D16" w:rsidRPr="009C764B">
        <w:rPr>
          <w:b/>
          <w:bCs/>
          <w:color w:val="000000"/>
        </w:rPr>
        <w:t xml:space="preserve"> </w:t>
      </w:r>
      <w:r w:rsidR="00D112A6" w:rsidRPr="009C764B">
        <w:rPr>
          <w:b/>
          <w:bCs/>
          <w:color w:val="000000"/>
        </w:rPr>
        <w:t>mediju pārstāvjiem</w:t>
      </w:r>
      <w:r w:rsidR="00A10EC6" w:rsidRPr="009C764B">
        <w:rPr>
          <w:b/>
          <w:bCs/>
          <w:color w:val="000000"/>
        </w:rPr>
        <w:t xml:space="preserve"> un </w:t>
      </w:r>
      <w:r w:rsidR="00D112A6" w:rsidRPr="009C764B">
        <w:rPr>
          <w:b/>
          <w:bCs/>
          <w:color w:val="000000"/>
        </w:rPr>
        <w:t>īpaši pētnieciskajiem žurnālistiem</w:t>
      </w:r>
      <w:r w:rsidR="00D01C0E" w:rsidRPr="009C764B">
        <w:rPr>
          <w:b/>
          <w:bCs/>
          <w:color w:val="000000"/>
        </w:rPr>
        <w:t>, iesaistot</w:t>
      </w:r>
      <w:r w:rsidR="00D112A6" w:rsidRPr="009C764B">
        <w:rPr>
          <w:b/>
          <w:bCs/>
          <w:color w:val="000000"/>
        </w:rPr>
        <w:t xml:space="preserve"> arī reģionāl</w:t>
      </w:r>
      <w:r w:rsidR="00D01C0E" w:rsidRPr="009C764B">
        <w:rPr>
          <w:b/>
          <w:bCs/>
          <w:color w:val="000000"/>
        </w:rPr>
        <w:t>os</w:t>
      </w:r>
      <w:r w:rsidR="00D112A6" w:rsidRPr="009C764B">
        <w:rPr>
          <w:b/>
          <w:bCs/>
          <w:color w:val="000000"/>
        </w:rPr>
        <w:t xml:space="preserve"> medij</w:t>
      </w:r>
      <w:r w:rsidR="00D01C0E" w:rsidRPr="009C764B">
        <w:rPr>
          <w:b/>
          <w:bCs/>
          <w:color w:val="000000"/>
        </w:rPr>
        <w:t>us</w:t>
      </w:r>
      <w:r w:rsidR="00A10EC6" w:rsidRPr="009C764B">
        <w:rPr>
          <w:b/>
          <w:bCs/>
          <w:color w:val="000000"/>
        </w:rPr>
        <w:t>.</w:t>
      </w:r>
      <w:r w:rsidR="00A10EC6" w:rsidRPr="009C764B">
        <w:rPr>
          <w:color w:val="000000"/>
        </w:rPr>
        <w:t xml:space="preserve"> </w:t>
      </w:r>
      <w:r w:rsidR="00FD52AA" w:rsidRPr="009C764B">
        <w:rPr>
          <w:color w:val="000000"/>
        </w:rPr>
        <w:t>K</w:t>
      </w:r>
      <w:r w:rsidR="00A80D16" w:rsidRPr="009C764B">
        <w:rPr>
          <w:color w:val="000000"/>
        </w:rPr>
        <w:t>ompetentajām institūcijām</w:t>
      </w:r>
      <w:r w:rsidR="00A10EC6" w:rsidRPr="009C764B">
        <w:rPr>
          <w:color w:val="000000"/>
        </w:rPr>
        <w:t xml:space="preserve"> ir svarīgi</w:t>
      </w:r>
      <w:r w:rsidR="00A80D16" w:rsidRPr="009C764B">
        <w:rPr>
          <w:color w:val="000000"/>
        </w:rPr>
        <w:t xml:space="preserve"> spēt identificēt to, ka plašsaziņas līdzekļos izskanē</w:t>
      </w:r>
      <w:r w:rsidR="00DB55BE" w:rsidRPr="009C764B">
        <w:rPr>
          <w:color w:val="000000"/>
        </w:rPr>
        <w:t>jusī</w:t>
      </w:r>
      <w:r w:rsidR="00A80D16" w:rsidRPr="009C764B">
        <w:rPr>
          <w:color w:val="000000"/>
        </w:rPr>
        <w:t xml:space="preserve"> informācija ir trauksmes celšana. </w:t>
      </w:r>
    </w:p>
    <w:p w14:paraId="28B3F71F" w14:textId="77777777" w:rsidR="0024163C" w:rsidRPr="009C764B" w:rsidRDefault="0024163C" w:rsidP="00176BAB"/>
    <w:p w14:paraId="3EF880DB" w14:textId="36E34B66" w:rsidR="008D37A2" w:rsidRPr="009C764B" w:rsidRDefault="008D37A2" w:rsidP="00364041">
      <w:pPr>
        <w:pStyle w:val="Heading2"/>
        <w:spacing w:before="0" w:line="240" w:lineRule="auto"/>
        <w:ind w:firstLine="0"/>
      </w:pPr>
      <w:bookmarkStart w:id="26" w:name="_Toc153359249"/>
      <w:bookmarkStart w:id="27" w:name="_Toc159236655"/>
      <w:bookmarkStart w:id="28" w:name="_Toc187231992"/>
      <w:r w:rsidRPr="009C764B">
        <w:t>Kompetentās institūcijas</w:t>
      </w:r>
      <w:bookmarkEnd w:id="26"/>
      <w:bookmarkEnd w:id="27"/>
      <w:bookmarkEnd w:id="28"/>
    </w:p>
    <w:p w14:paraId="61EB17C8" w14:textId="77777777" w:rsidR="0024163C" w:rsidRPr="009C764B" w:rsidRDefault="0024163C" w:rsidP="0024163C"/>
    <w:p w14:paraId="6E84B80B" w14:textId="40F8E9FE" w:rsidR="006B0F87" w:rsidRPr="009C764B" w:rsidRDefault="008D37A2" w:rsidP="002102F1">
      <w:pPr>
        <w:contextualSpacing/>
        <w:jc w:val="both"/>
        <w:rPr>
          <w:color w:val="000000"/>
        </w:rPr>
      </w:pPr>
      <w:r w:rsidRPr="009C764B">
        <w:t xml:space="preserve">Latvija </w:t>
      </w:r>
      <w:r w:rsidR="00FD52AA" w:rsidRPr="009C764B">
        <w:t xml:space="preserve">izvēlējusies </w:t>
      </w:r>
      <w:r w:rsidRPr="009C764B">
        <w:t>decentralizētu pieeju</w:t>
      </w:r>
      <w:r w:rsidR="002102F1" w:rsidRPr="009C764B">
        <w:t xml:space="preserve"> kompetento institūciju izveidē</w:t>
      </w:r>
      <w:r w:rsidR="003D480E" w:rsidRPr="009C764B">
        <w:t>.</w:t>
      </w:r>
      <w:r w:rsidR="00A10EC6" w:rsidRPr="009C764B">
        <w:t xml:space="preserve"> Atbilstoši Saeimas Valsts pārvaldes un pašvaldību komisijas darba grupā apspriestajam, Trauksmes celšanas likums </w:t>
      </w:r>
      <w:r w:rsidR="00B4100A" w:rsidRPr="009C764B">
        <w:t>ir</w:t>
      </w:r>
      <w:r w:rsidR="00B41D6A" w:rsidRPr="009C764B">
        <w:t xml:space="preserve"> balstīts</w:t>
      </w:r>
      <w:r w:rsidR="00A10EC6" w:rsidRPr="009C764B">
        <w:t xml:space="preserve"> </w:t>
      </w:r>
      <w:r w:rsidR="005829C7" w:rsidRPr="009C764B">
        <w:rPr>
          <w:color w:val="000000"/>
        </w:rPr>
        <w:t>Iesniegumu likumā</w:t>
      </w:r>
      <w:r w:rsidR="00A10EC6" w:rsidRPr="009C764B">
        <w:rPr>
          <w:color w:val="000000"/>
        </w:rPr>
        <w:t xml:space="preserve">. </w:t>
      </w:r>
      <w:r w:rsidR="00B4100A" w:rsidRPr="009C764B">
        <w:rPr>
          <w:color w:val="000000"/>
        </w:rPr>
        <w:t>Trauksmes cēlējs ziņojumu nosūta kompetentajai institūcijai pēc piekritības. Kompetentā institūcija var būt ikviena publiskas personas institūcija, kas pilnībā vai daļēji ir atbildīga par ziņojumā norādīto jomu vai pārkāpumu novēršanu.</w:t>
      </w:r>
    </w:p>
    <w:p w14:paraId="7A9C826B" w14:textId="77777777" w:rsidR="002102F1" w:rsidRPr="009C764B" w:rsidRDefault="002102F1" w:rsidP="002102F1">
      <w:pPr>
        <w:contextualSpacing/>
        <w:jc w:val="both"/>
        <w:rPr>
          <w:color w:val="000000"/>
        </w:rPr>
      </w:pPr>
    </w:p>
    <w:p w14:paraId="3BF3FD16" w14:textId="0D43CD8E" w:rsidR="0030563A" w:rsidRPr="009C764B" w:rsidRDefault="002102F1" w:rsidP="00176BAB">
      <w:pPr>
        <w:pStyle w:val="NormalWeb"/>
        <w:shd w:val="clear" w:color="auto" w:fill="FFFFFF"/>
        <w:spacing w:before="0" w:beforeAutospacing="0" w:after="0" w:afterAutospacing="0"/>
        <w:contextualSpacing/>
        <w:jc w:val="both"/>
        <w:rPr>
          <w:color w:val="000000"/>
        </w:rPr>
      </w:pPr>
      <w:r w:rsidRPr="009C764B">
        <w:rPr>
          <w:color w:val="000000"/>
        </w:rPr>
        <w:t>Valsts kancelejas apkopotie dati ļauj iezīmēt f</w:t>
      </w:r>
      <w:r w:rsidR="00260310" w:rsidRPr="009C764B">
        <w:rPr>
          <w:color w:val="000000"/>
        </w:rPr>
        <w:t>aktisk</w:t>
      </w:r>
      <w:r w:rsidRPr="009C764B">
        <w:rPr>
          <w:color w:val="000000"/>
        </w:rPr>
        <w:t>o</w:t>
      </w:r>
      <w:r w:rsidR="00260310" w:rsidRPr="009C764B">
        <w:rPr>
          <w:color w:val="000000"/>
        </w:rPr>
        <w:t xml:space="preserve"> </w:t>
      </w:r>
      <w:r w:rsidRPr="009C764B">
        <w:rPr>
          <w:color w:val="000000"/>
        </w:rPr>
        <w:t xml:space="preserve">kompetento </w:t>
      </w:r>
      <w:r w:rsidR="00260310" w:rsidRPr="009C764B">
        <w:rPr>
          <w:color w:val="000000"/>
        </w:rPr>
        <w:t>i</w:t>
      </w:r>
      <w:r w:rsidR="0030563A" w:rsidRPr="009C764B">
        <w:rPr>
          <w:color w:val="000000"/>
        </w:rPr>
        <w:t>nstitūciju lok</w:t>
      </w:r>
      <w:r w:rsidRPr="009C764B">
        <w:rPr>
          <w:color w:val="000000"/>
        </w:rPr>
        <w:t>u</w:t>
      </w:r>
      <w:r w:rsidR="00844187" w:rsidRPr="009C764B">
        <w:rPr>
          <w:color w:val="000000"/>
        </w:rPr>
        <w:t xml:space="preserve"> un </w:t>
      </w:r>
      <w:r w:rsidR="00B4100A" w:rsidRPr="009C764B">
        <w:rPr>
          <w:color w:val="000000"/>
        </w:rPr>
        <w:t>vidēj</w:t>
      </w:r>
      <w:r w:rsidRPr="009C764B">
        <w:rPr>
          <w:color w:val="000000"/>
        </w:rPr>
        <w:t>o</w:t>
      </w:r>
      <w:r w:rsidR="00B4100A" w:rsidRPr="009C764B">
        <w:rPr>
          <w:color w:val="000000"/>
        </w:rPr>
        <w:t xml:space="preserve"> </w:t>
      </w:r>
      <w:r w:rsidR="00844187" w:rsidRPr="009C764B">
        <w:rPr>
          <w:color w:val="000000"/>
        </w:rPr>
        <w:t>noslodz</w:t>
      </w:r>
      <w:r w:rsidRPr="009C764B">
        <w:rPr>
          <w:color w:val="000000"/>
        </w:rPr>
        <w:t>i</w:t>
      </w:r>
      <w:r w:rsidR="00B4100A" w:rsidRPr="009C764B">
        <w:rPr>
          <w:color w:val="000000"/>
        </w:rPr>
        <w:t>. I</w:t>
      </w:r>
      <w:r w:rsidR="00A10EC6" w:rsidRPr="009C764B">
        <w:rPr>
          <w:color w:val="000000"/>
        </w:rPr>
        <w:t>k gadu apkopotie dati kopumā iezīmē</w:t>
      </w:r>
      <w:r w:rsidRPr="009C764B">
        <w:rPr>
          <w:color w:val="000000"/>
        </w:rPr>
        <w:t xml:space="preserve"> šīs</w:t>
      </w:r>
      <w:r w:rsidR="00A10EC6" w:rsidRPr="009C764B">
        <w:rPr>
          <w:color w:val="000000"/>
        </w:rPr>
        <w:t xml:space="preserve"> aprises.</w:t>
      </w:r>
    </w:p>
    <w:p w14:paraId="50EBC3B0" w14:textId="77777777" w:rsidR="002102F1" w:rsidRPr="009C764B" w:rsidRDefault="002102F1" w:rsidP="00B94DEC">
      <w:pPr>
        <w:pStyle w:val="NormalWeb"/>
        <w:shd w:val="clear" w:color="auto" w:fill="FFFFFF"/>
        <w:spacing w:before="0" w:beforeAutospacing="0" w:after="0" w:afterAutospacing="0"/>
        <w:contextualSpacing/>
        <w:rPr>
          <w:color w:val="000000"/>
        </w:rPr>
      </w:pPr>
    </w:p>
    <w:p w14:paraId="6CF733B3" w14:textId="648170DF" w:rsidR="00B4100A" w:rsidRPr="009C764B" w:rsidRDefault="002102F1" w:rsidP="002102F1">
      <w:pPr>
        <w:pStyle w:val="NormalWeb"/>
        <w:shd w:val="clear" w:color="auto" w:fill="FFFFFF"/>
        <w:spacing w:before="0" w:beforeAutospacing="0" w:after="0" w:afterAutospacing="0"/>
        <w:contextualSpacing/>
        <w:jc w:val="both"/>
        <w:rPr>
          <w:color w:val="000000"/>
        </w:rPr>
      </w:pPr>
      <w:r w:rsidRPr="009C764B">
        <w:rPr>
          <w:color w:val="000000"/>
        </w:rPr>
        <w:t xml:space="preserve">Likumā nav </w:t>
      </w:r>
      <w:r w:rsidRPr="009C764B">
        <w:t>kompetento institūciju uzskaitījuma</w:t>
      </w:r>
      <w:r w:rsidR="00FD52AA" w:rsidRPr="009C764B">
        <w:t>, t</w:t>
      </w:r>
      <w:r w:rsidRPr="009C764B">
        <w:t>omēr formāla s</w:t>
      </w:r>
      <w:r w:rsidR="00B4100A" w:rsidRPr="009C764B">
        <w:rPr>
          <w:color w:val="000000"/>
        </w:rPr>
        <w:t xml:space="preserve">araksta neesība nekad nav bijusi problēma. Tīmekļvietnē ir pieejams kompetento institūciju saraksts </w:t>
      </w:r>
      <w:hyperlink r:id="rId20" w:history="1">
        <w:r w:rsidR="00B4100A" w:rsidRPr="009C764B">
          <w:rPr>
            <w:rStyle w:val="Hyperlink"/>
          </w:rPr>
          <w:t>https://trauksmescelejs.lv/kur-celt-trauksmi</w:t>
        </w:r>
      </w:hyperlink>
      <w:r w:rsidR="00B4100A" w:rsidRPr="009C764B">
        <w:rPr>
          <w:color w:val="000000"/>
        </w:rPr>
        <w:t xml:space="preserve">. Informācija tiek aktualizēta un papildināta. Ja </w:t>
      </w:r>
      <w:r w:rsidR="00B743CA" w:rsidRPr="009C764B">
        <w:rPr>
          <w:color w:val="000000"/>
        </w:rPr>
        <w:t xml:space="preserve">persona </w:t>
      </w:r>
      <w:r w:rsidR="00B4100A" w:rsidRPr="009C764B">
        <w:rPr>
          <w:color w:val="000000"/>
        </w:rPr>
        <w:t>nezina, k</w:t>
      </w:r>
      <w:r w:rsidRPr="009C764B">
        <w:rPr>
          <w:color w:val="000000"/>
        </w:rPr>
        <w:t>am</w:t>
      </w:r>
      <w:r w:rsidR="00B4100A" w:rsidRPr="009C764B">
        <w:rPr>
          <w:color w:val="000000"/>
        </w:rPr>
        <w:t xml:space="preserve"> sūtīt </w:t>
      </w:r>
      <w:r w:rsidRPr="009C764B">
        <w:rPr>
          <w:color w:val="000000"/>
        </w:rPr>
        <w:t xml:space="preserve">trauksmes cēlēja ziņojumu, </w:t>
      </w:r>
      <w:r w:rsidR="00D04E01" w:rsidRPr="009C764B">
        <w:rPr>
          <w:color w:val="000000"/>
        </w:rPr>
        <w:t xml:space="preserve">tā </w:t>
      </w:r>
      <w:r w:rsidRPr="009C764B">
        <w:rPr>
          <w:color w:val="000000"/>
        </w:rPr>
        <w:t xml:space="preserve">sazinās ar </w:t>
      </w:r>
      <w:r w:rsidR="00871EE8" w:rsidRPr="009C764B">
        <w:rPr>
          <w:color w:val="000000"/>
        </w:rPr>
        <w:t xml:space="preserve">trauksmes cēlēju </w:t>
      </w:r>
      <w:r w:rsidR="00B4100A" w:rsidRPr="009C764B">
        <w:rPr>
          <w:color w:val="000000"/>
        </w:rPr>
        <w:t>kontaktpunkt</w:t>
      </w:r>
      <w:r w:rsidRPr="009C764B">
        <w:rPr>
          <w:color w:val="000000"/>
        </w:rPr>
        <w:t xml:space="preserve">u vai nosūta </w:t>
      </w:r>
      <w:r w:rsidR="00871EE8" w:rsidRPr="009C764B">
        <w:rPr>
          <w:color w:val="000000"/>
        </w:rPr>
        <w:t xml:space="preserve">tam </w:t>
      </w:r>
      <w:r w:rsidR="00D04E01" w:rsidRPr="009C764B">
        <w:rPr>
          <w:color w:val="000000"/>
        </w:rPr>
        <w:t>ziņojumu</w:t>
      </w:r>
      <w:r w:rsidR="00B4100A" w:rsidRPr="009C764B">
        <w:rPr>
          <w:color w:val="000000"/>
        </w:rPr>
        <w:t>.</w:t>
      </w:r>
    </w:p>
    <w:p w14:paraId="5F7BA700" w14:textId="77777777" w:rsidR="002102F1" w:rsidRPr="009C764B" w:rsidRDefault="002102F1" w:rsidP="00B94DEC">
      <w:pPr>
        <w:pStyle w:val="NormalWeb"/>
        <w:shd w:val="clear" w:color="auto" w:fill="FFFFFF"/>
        <w:spacing w:before="0" w:beforeAutospacing="0" w:after="0" w:afterAutospacing="0"/>
        <w:contextualSpacing/>
        <w:rPr>
          <w:color w:val="000000"/>
        </w:rPr>
      </w:pPr>
    </w:p>
    <w:p w14:paraId="27A1CF96" w14:textId="155E15B8" w:rsidR="003D480E" w:rsidRPr="009C764B" w:rsidRDefault="00B41D6A" w:rsidP="00B94DEC">
      <w:pPr>
        <w:pStyle w:val="NormalWeb"/>
        <w:shd w:val="clear" w:color="auto" w:fill="FFFFFF"/>
        <w:spacing w:before="0" w:beforeAutospacing="0" w:after="0" w:afterAutospacing="0"/>
        <w:contextualSpacing/>
        <w:jc w:val="both"/>
        <w:rPr>
          <w:color w:val="000000"/>
        </w:rPr>
      </w:pPr>
      <w:r w:rsidRPr="009C764B">
        <w:rPr>
          <w:color w:val="000000"/>
        </w:rPr>
        <w:t>2022.</w:t>
      </w:r>
      <w:r w:rsidR="00D04E01" w:rsidRPr="009C764B">
        <w:rPr>
          <w:color w:val="000000"/>
        </w:rPr>
        <w:t> </w:t>
      </w:r>
      <w:r w:rsidRPr="009C764B">
        <w:rPr>
          <w:color w:val="000000"/>
        </w:rPr>
        <w:t>gadā Eiropas K</w:t>
      </w:r>
      <w:r w:rsidR="00B4100A" w:rsidRPr="009C764B">
        <w:rPr>
          <w:color w:val="000000"/>
        </w:rPr>
        <w:t>omisija lūdza informāciju par kompetento institūciju loku. T</w:t>
      </w:r>
      <w:r w:rsidR="003D480E" w:rsidRPr="009C764B">
        <w:rPr>
          <w:color w:val="000000"/>
        </w:rPr>
        <w:t xml:space="preserve">abulā </w:t>
      </w:r>
      <w:r w:rsidR="00B4100A" w:rsidRPr="009C764B">
        <w:rPr>
          <w:color w:val="000000"/>
        </w:rPr>
        <w:t>tika</w:t>
      </w:r>
      <w:r w:rsidR="003D480E" w:rsidRPr="009C764B">
        <w:rPr>
          <w:color w:val="000000"/>
        </w:rPr>
        <w:t xml:space="preserve"> </w:t>
      </w:r>
      <w:r w:rsidR="00260310" w:rsidRPr="009C764B">
        <w:rPr>
          <w:color w:val="000000"/>
        </w:rPr>
        <w:t xml:space="preserve">iekļautas </w:t>
      </w:r>
      <w:r w:rsidR="003D480E" w:rsidRPr="009C764B">
        <w:rPr>
          <w:b/>
          <w:bCs/>
          <w:color w:val="000000"/>
        </w:rPr>
        <w:t>152</w:t>
      </w:r>
      <w:r w:rsidR="003D480E" w:rsidRPr="009C764B">
        <w:rPr>
          <w:color w:val="000000"/>
        </w:rPr>
        <w:t xml:space="preserve"> kompetentā</w:t>
      </w:r>
      <w:r w:rsidR="00844187" w:rsidRPr="009C764B">
        <w:rPr>
          <w:color w:val="000000"/>
        </w:rPr>
        <w:t>s</w:t>
      </w:r>
      <w:r w:rsidR="003D480E" w:rsidRPr="009C764B">
        <w:rPr>
          <w:color w:val="000000"/>
        </w:rPr>
        <w:t xml:space="preserve"> institūcija</w:t>
      </w:r>
      <w:r w:rsidR="00844187" w:rsidRPr="009C764B">
        <w:rPr>
          <w:color w:val="000000"/>
        </w:rPr>
        <w:t>s</w:t>
      </w:r>
      <w:r w:rsidR="00B4100A" w:rsidRPr="009C764B">
        <w:rPr>
          <w:color w:val="000000"/>
        </w:rPr>
        <w:t>, kuras atbilst</w:t>
      </w:r>
      <w:r w:rsidR="003D480E" w:rsidRPr="009C764B">
        <w:rPr>
          <w:color w:val="000000"/>
        </w:rPr>
        <w:t xml:space="preserve"> </w:t>
      </w:r>
      <w:r w:rsidR="00DC050A" w:rsidRPr="009C764B">
        <w:rPr>
          <w:color w:val="000000"/>
        </w:rPr>
        <w:t>L</w:t>
      </w:r>
      <w:r w:rsidR="003D480E" w:rsidRPr="009C764B">
        <w:rPr>
          <w:color w:val="000000"/>
        </w:rPr>
        <w:t>ikuma 1.</w:t>
      </w:r>
      <w:r w:rsidR="00D04E01" w:rsidRPr="009C764B">
        <w:rPr>
          <w:color w:val="000000"/>
        </w:rPr>
        <w:t> </w:t>
      </w:r>
      <w:r w:rsidR="003D480E" w:rsidRPr="009C764B">
        <w:rPr>
          <w:color w:val="000000"/>
        </w:rPr>
        <w:t>panta</w:t>
      </w:r>
      <w:r w:rsidR="00B4100A" w:rsidRPr="009C764B">
        <w:rPr>
          <w:color w:val="000000"/>
        </w:rPr>
        <w:t>m</w:t>
      </w:r>
      <w:r w:rsidR="003D480E" w:rsidRPr="009C764B">
        <w:rPr>
          <w:color w:val="000000"/>
        </w:rPr>
        <w:t xml:space="preserve"> un </w:t>
      </w:r>
      <w:r w:rsidRPr="009C764B">
        <w:rPr>
          <w:color w:val="000000"/>
          <w:spacing w:val="-2"/>
        </w:rPr>
        <w:t xml:space="preserve">Direktīvas </w:t>
      </w:r>
      <w:r w:rsidR="00501228" w:rsidRPr="009C764B">
        <w:rPr>
          <w:spacing w:val="-2"/>
        </w:rPr>
        <w:t xml:space="preserve">(ES) 2019/1937 </w:t>
      </w:r>
      <w:r w:rsidR="003D480E" w:rsidRPr="009C764B">
        <w:rPr>
          <w:color w:val="000000"/>
          <w:spacing w:val="-2"/>
        </w:rPr>
        <w:t>11.</w:t>
      </w:r>
      <w:r w:rsidR="00D04E01" w:rsidRPr="009C764B">
        <w:rPr>
          <w:color w:val="000000"/>
          <w:spacing w:val="-2"/>
        </w:rPr>
        <w:t> </w:t>
      </w:r>
      <w:r w:rsidR="003D480E" w:rsidRPr="009C764B">
        <w:rPr>
          <w:color w:val="000000"/>
          <w:spacing w:val="-2"/>
        </w:rPr>
        <w:t>panta 1.</w:t>
      </w:r>
      <w:r w:rsidR="00D04E01" w:rsidRPr="009C764B">
        <w:rPr>
          <w:color w:val="000000"/>
          <w:spacing w:val="-2"/>
        </w:rPr>
        <w:t> </w:t>
      </w:r>
      <w:r w:rsidR="003D480E" w:rsidRPr="009C764B">
        <w:rPr>
          <w:color w:val="000000"/>
          <w:spacing w:val="-2"/>
        </w:rPr>
        <w:t>punkta</w:t>
      </w:r>
      <w:r w:rsidR="00B4100A" w:rsidRPr="009C764B">
        <w:rPr>
          <w:color w:val="000000"/>
          <w:spacing w:val="-2"/>
        </w:rPr>
        <w:t>m</w:t>
      </w:r>
      <w:r w:rsidR="003D480E" w:rsidRPr="009C764B">
        <w:rPr>
          <w:color w:val="000000"/>
          <w:spacing w:val="-2"/>
        </w:rPr>
        <w:t>.</w:t>
      </w:r>
      <w:r w:rsidR="00260310" w:rsidRPr="009C764B">
        <w:rPr>
          <w:color w:val="000000"/>
          <w:spacing w:val="-2"/>
        </w:rPr>
        <w:t xml:space="preserve"> Š</w:t>
      </w:r>
      <w:r w:rsidR="003D480E" w:rsidRPr="009C764B">
        <w:rPr>
          <w:color w:val="000000"/>
          <w:spacing w:val="-2"/>
        </w:rPr>
        <w:t xml:space="preserve">is loks </w:t>
      </w:r>
      <w:r w:rsidR="00844187" w:rsidRPr="009C764B">
        <w:rPr>
          <w:color w:val="000000"/>
          <w:spacing w:val="-2"/>
        </w:rPr>
        <w:t>ietver nozīmīgākās institūcijas</w:t>
      </w:r>
      <w:r w:rsidR="002102F1" w:rsidRPr="009C764B">
        <w:rPr>
          <w:color w:val="000000"/>
          <w:spacing w:val="-2"/>
        </w:rPr>
        <w:t>,</w:t>
      </w:r>
      <w:r w:rsidR="002102F1" w:rsidRPr="009C764B">
        <w:rPr>
          <w:color w:val="000000"/>
        </w:rPr>
        <w:t xml:space="preserve"> taču </w:t>
      </w:r>
      <w:r w:rsidR="003D480E" w:rsidRPr="009C764B">
        <w:rPr>
          <w:color w:val="000000"/>
        </w:rPr>
        <w:t xml:space="preserve">potenciāli </w:t>
      </w:r>
      <w:r w:rsidR="00260310" w:rsidRPr="009C764B">
        <w:rPr>
          <w:color w:val="000000"/>
        </w:rPr>
        <w:t xml:space="preserve">var </w:t>
      </w:r>
      <w:r w:rsidR="003D480E" w:rsidRPr="009C764B">
        <w:rPr>
          <w:color w:val="000000"/>
        </w:rPr>
        <w:t xml:space="preserve">būt </w:t>
      </w:r>
      <w:r w:rsidR="00260310" w:rsidRPr="009C764B">
        <w:rPr>
          <w:color w:val="000000"/>
        </w:rPr>
        <w:t xml:space="preserve">arī </w:t>
      </w:r>
      <w:r w:rsidR="003D480E" w:rsidRPr="009C764B">
        <w:rPr>
          <w:color w:val="000000"/>
        </w:rPr>
        <w:t>citas,</w:t>
      </w:r>
      <w:r w:rsidR="00260310" w:rsidRPr="009C764B">
        <w:rPr>
          <w:color w:val="000000"/>
        </w:rPr>
        <w:t xml:space="preserve"> </w:t>
      </w:r>
      <w:r w:rsidR="00844187" w:rsidRPr="009C764B">
        <w:rPr>
          <w:color w:val="000000"/>
        </w:rPr>
        <w:t>tostarp publiskās personas</w:t>
      </w:r>
      <w:r w:rsidR="003D480E" w:rsidRPr="009C764B">
        <w:rPr>
          <w:color w:val="000000"/>
        </w:rPr>
        <w:t xml:space="preserve"> kapitālsabiedrības.</w:t>
      </w:r>
    </w:p>
    <w:p w14:paraId="3D9B34CF" w14:textId="77777777" w:rsidR="002102F1" w:rsidRPr="009C764B" w:rsidRDefault="002102F1" w:rsidP="002102F1">
      <w:pPr>
        <w:pStyle w:val="NormalWeb"/>
        <w:shd w:val="clear" w:color="auto" w:fill="FFFFFF"/>
        <w:spacing w:before="0" w:beforeAutospacing="0" w:after="0" w:afterAutospacing="0"/>
        <w:contextualSpacing/>
        <w:jc w:val="both"/>
        <w:rPr>
          <w:color w:val="000000"/>
        </w:rPr>
      </w:pPr>
    </w:p>
    <w:p w14:paraId="29E37B37" w14:textId="77777777" w:rsidR="006172E1" w:rsidRPr="009C764B" w:rsidRDefault="00CF4EA7" w:rsidP="002102F1">
      <w:pPr>
        <w:pStyle w:val="NormalWeb"/>
        <w:shd w:val="clear" w:color="auto" w:fill="FFFFFF"/>
        <w:spacing w:before="0" w:beforeAutospacing="0" w:after="0" w:afterAutospacing="0"/>
        <w:contextualSpacing/>
        <w:jc w:val="both"/>
        <w:rPr>
          <w:b/>
          <w:bCs/>
          <w:color w:val="000000"/>
        </w:rPr>
      </w:pPr>
      <w:r w:rsidRPr="009C764B">
        <w:rPr>
          <w:b/>
          <w:bCs/>
          <w:color w:val="000000"/>
        </w:rPr>
        <w:t>G</w:t>
      </w:r>
      <w:r w:rsidR="002102F1" w:rsidRPr="009C764B">
        <w:rPr>
          <w:b/>
          <w:bCs/>
          <w:color w:val="000000"/>
        </w:rPr>
        <w:t>adā vidēji 50 publiskās personas institūcijās</w:t>
      </w:r>
      <w:r w:rsidRPr="009C764B">
        <w:rPr>
          <w:b/>
          <w:bCs/>
          <w:color w:val="000000"/>
        </w:rPr>
        <w:t xml:space="preserve"> saņemti iesniegumi no iedzīvotājiem</w:t>
      </w:r>
      <w:r w:rsidR="002102F1" w:rsidRPr="009C764B">
        <w:rPr>
          <w:b/>
          <w:bCs/>
          <w:color w:val="000000"/>
        </w:rPr>
        <w:t>,</w:t>
      </w:r>
      <w:r w:rsidRPr="009C764B">
        <w:rPr>
          <w:b/>
          <w:bCs/>
          <w:color w:val="000000"/>
        </w:rPr>
        <w:t xml:space="preserve"> kuri</w:t>
      </w:r>
      <w:r w:rsidR="002102F1" w:rsidRPr="009C764B">
        <w:rPr>
          <w:b/>
          <w:bCs/>
          <w:color w:val="000000"/>
        </w:rPr>
        <w:t xml:space="preserve"> </w:t>
      </w:r>
      <w:r w:rsidRPr="009C764B">
        <w:rPr>
          <w:b/>
          <w:bCs/>
          <w:color w:val="000000"/>
        </w:rPr>
        <w:t xml:space="preserve">vēlas </w:t>
      </w:r>
      <w:r w:rsidR="002102F1" w:rsidRPr="009C764B">
        <w:rPr>
          <w:b/>
          <w:bCs/>
          <w:color w:val="000000"/>
        </w:rPr>
        <w:t xml:space="preserve">celt trauksmi. </w:t>
      </w:r>
    </w:p>
    <w:p w14:paraId="2B939004" w14:textId="77777777" w:rsidR="006172E1" w:rsidRPr="009C764B" w:rsidRDefault="006172E1" w:rsidP="002102F1">
      <w:pPr>
        <w:pStyle w:val="NormalWeb"/>
        <w:shd w:val="clear" w:color="auto" w:fill="FFFFFF"/>
        <w:spacing w:before="0" w:beforeAutospacing="0" w:after="0" w:afterAutospacing="0"/>
        <w:contextualSpacing/>
        <w:jc w:val="both"/>
        <w:rPr>
          <w:b/>
          <w:bCs/>
          <w:color w:val="000000"/>
        </w:rPr>
      </w:pPr>
    </w:p>
    <w:p w14:paraId="141C997C" w14:textId="0F8D83BE" w:rsidR="0030563A" w:rsidRPr="009C764B" w:rsidRDefault="00844187" w:rsidP="002102F1">
      <w:pPr>
        <w:pStyle w:val="NormalWeb"/>
        <w:shd w:val="clear" w:color="auto" w:fill="FFFFFF"/>
        <w:spacing w:before="0" w:beforeAutospacing="0" w:after="0" w:afterAutospacing="0"/>
        <w:contextualSpacing/>
        <w:jc w:val="both"/>
      </w:pPr>
      <w:r w:rsidRPr="009C764B">
        <w:t>2019.</w:t>
      </w:r>
      <w:r w:rsidR="00D04E01" w:rsidRPr="009C764B">
        <w:t> </w:t>
      </w:r>
      <w:r w:rsidRPr="009C764B">
        <w:t xml:space="preserve">gadā </w:t>
      </w:r>
      <w:r w:rsidR="00C202C9" w:rsidRPr="009C764B">
        <w:rPr>
          <w:b/>
          <w:bCs/>
        </w:rPr>
        <w:t>64</w:t>
      </w:r>
      <w:r w:rsidR="00C202C9" w:rsidRPr="009C764B">
        <w:t xml:space="preserve"> kompetentajās institūcijas, tostarp </w:t>
      </w:r>
      <w:r w:rsidRPr="009C764B">
        <w:t xml:space="preserve">54 </w:t>
      </w:r>
      <w:r w:rsidR="00C202C9" w:rsidRPr="009C764B">
        <w:t>centrāl</w:t>
      </w:r>
      <w:r w:rsidR="00FD52AA" w:rsidRPr="009C764B">
        <w:t>aj</w:t>
      </w:r>
      <w:r w:rsidR="00C202C9" w:rsidRPr="009C764B">
        <w:t xml:space="preserve">ās </w:t>
      </w:r>
      <w:r w:rsidRPr="009C764B">
        <w:t>valsts institūcijās un 10 pašvaldībās</w:t>
      </w:r>
      <w:r w:rsidR="00C202C9" w:rsidRPr="009C764B">
        <w:t>, bija saņemti trauksmes cēlēju ziņojumi</w:t>
      </w:r>
      <w:r w:rsidRPr="009C764B">
        <w:t xml:space="preserve">. </w:t>
      </w:r>
      <w:r w:rsidR="003D480E" w:rsidRPr="009C764B">
        <w:t>20</w:t>
      </w:r>
      <w:r w:rsidR="0030563A" w:rsidRPr="009C764B">
        <w:t>2</w:t>
      </w:r>
      <w:r w:rsidR="003D480E" w:rsidRPr="009C764B">
        <w:t>0.</w:t>
      </w:r>
      <w:r w:rsidR="00D04E01" w:rsidRPr="009C764B">
        <w:t> </w:t>
      </w:r>
      <w:r w:rsidR="003D480E" w:rsidRPr="009C764B">
        <w:t xml:space="preserve">gadā </w:t>
      </w:r>
      <w:r w:rsidR="00260310" w:rsidRPr="009C764B">
        <w:t>i</w:t>
      </w:r>
      <w:r w:rsidR="003D480E" w:rsidRPr="009C764B">
        <w:t xml:space="preserve">esniegumi </w:t>
      </w:r>
      <w:r w:rsidR="00260310" w:rsidRPr="009C764B">
        <w:t xml:space="preserve">no trauksmes cēlējiem </w:t>
      </w:r>
      <w:r w:rsidR="0030563A" w:rsidRPr="009C764B">
        <w:t xml:space="preserve">bija </w:t>
      </w:r>
      <w:r w:rsidR="003D480E" w:rsidRPr="009C764B">
        <w:t xml:space="preserve">saņemti </w:t>
      </w:r>
      <w:r w:rsidR="003D480E" w:rsidRPr="009C764B">
        <w:rPr>
          <w:b/>
          <w:bCs/>
        </w:rPr>
        <w:t xml:space="preserve">56 </w:t>
      </w:r>
      <w:r w:rsidR="00260310" w:rsidRPr="009C764B">
        <w:t>kompetentajās institūcijās</w:t>
      </w:r>
      <w:r w:rsidR="003D480E" w:rsidRPr="009C764B">
        <w:t>.</w:t>
      </w:r>
      <w:r w:rsidR="0030563A" w:rsidRPr="009C764B">
        <w:t xml:space="preserve"> </w:t>
      </w:r>
      <w:r w:rsidR="00260310" w:rsidRPr="009C764B">
        <w:t>2021.</w:t>
      </w:r>
      <w:r w:rsidR="00CF4EA7" w:rsidRPr="009C764B">
        <w:t>–2023.</w:t>
      </w:r>
      <w:r w:rsidR="00D04E01" w:rsidRPr="009C764B">
        <w:t> </w:t>
      </w:r>
      <w:r w:rsidR="00260310" w:rsidRPr="009C764B">
        <w:t xml:space="preserve">gadā </w:t>
      </w:r>
      <w:r w:rsidR="00CF4EA7" w:rsidRPr="009C764B">
        <w:t xml:space="preserve">šis skaitlis samazinājās un vienlaikus stabilizējās. </w:t>
      </w:r>
      <w:r w:rsidR="00260310" w:rsidRPr="009C764B">
        <w:t>Valsts kanceleja apzi</w:t>
      </w:r>
      <w:r w:rsidR="00CF4EA7" w:rsidRPr="009C764B">
        <w:t>nāja</w:t>
      </w:r>
      <w:r w:rsidR="00260310" w:rsidRPr="009C764B">
        <w:t xml:space="preserve"> </w:t>
      </w:r>
      <w:r w:rsidR="00CF4EA7" w:rsidRPr="009C764B">
        <w:rPr>
          <w:b/>
          <w:bCs/>
        </w:rPr>
        <w:t>44</w:t>
      </w:r>
      <w:r w:rsidR="00CF4EA7" w:rsidRPr="009C764B">
        <w:t xml:space="preserve"> līdz </w:t>
      </w:r>
      <w:r w:rsidR="00260310" w:rsidRPr="009C764B">
        <w:rPr>
          <w:b/>
          <w:bCs/>
        </w:rPr>
        <w:t xml:space="preserve">45 </w:t>
      </w:r>
      <w:r w:rsidR="00260310" w:rsidRPr="009C764B">
        <w:t xml:space="preserve">kompetentās institūcijas, kurās </w:t>
      </w:r>
      <w:r w:rsidR="00CF4EA7" w:rsidRPr="009C764B">
        <w:t xml:space="preserve">pēdējos </w:t>
      </w:r>
      <w:r w:rsidR="00005CEF" w:rsidRPr="009C764B">
        <w:t xml:space="preserve">trijos </w:t>
      </w:r>
      <w:r w:rsidR="00CF4EA7" w:rsidRPr="009C764B">
        <w:t xml:space="preserve">gados bijuši iesniegumi, kas noformēt kā </w:t>
      </w:r>
      <w:r w:rsidR="00260310" w:rsidRPr="009C764B">
        <w:t>trauksm</w:t>
      </w:r>
      <w:r w:rsidR="00CF4EA7" w:rsidRPr="009C764B">
        <w:t>es celšanas ziņojumi</w:t>
      </w:r>
      <w:r w:rsidR="006172E1" w:rsidRPr="009C764B">
        <w:t xml:space="preserve"> (skatīt 3. tabulu).</w:t>
      </w:r>
      <w:r w:rsidRPr="009C764B">
        <w:rPr>
          <w:rStyle w:val="FootnoteReference"/>
        </w:rPr>
        <w:footnoteReference w:id="32"/>
      </w:r>
    </w:p>
    <w:p w14:paraId="786E593D" w14:textId="77777777" w:rsidR="006172E1" w:rsidRPr="009C764B" w:rsidRDefault="006172E1" w:rsidP="002102F1">
      <w:pPr>
        <w:pStyle w:val="NormalWeb"/>
        <w:shd w:val="clear" w:color="auto" w:fill="FFFFFF"/>
        <w:spacing w:before="0" w:beforeAutospacing="0" w:after="0" w:afterAutospacing="0"/>
        <w:contextualSpacing/>
        <w:jc w:val="both"/>
      </w:pPr>
    </w:p>
    <w:p w14:paraId="3037CDA1" w14:textId="600E718D" w:rsidR="00336775" w:rsidRPr="009C764B" w:rsidRDefault="006172E1" w:rsidP="00C342B6">
      <w:pPr>
        <w:pStyle w:val="NormalWeb"/>
        <w:shd w:val="clear" w:color="auto" w:fill="FFFFFF"/>
        <w:spacing w:before="0" w:beforeAutospacing="0" w:after="0" w:afterAutospacing="0"/>
        <w:contextualSpacing/>
        <w:jc w:val="both"/>
        <w:rPr>
          <w:b/>
          <w:bCs/>
          <w:color w:val="000000"/>
        </w:rPr>
      </w:pPr>
      <w:r w:rsidRPr="009C764B">
        <w:rPr>
          <w:b/>
          <w:bCs/>
          <w:color w:val="000000"/>
        </w:rPr>
        <w:t xml:space="preserve">Katru gadu </w:t>
      </w:r>
      <w:r w:rsidR="00336775" w:rsidRPr="009C764B">
        <w:rPr>
          <w:b/>
          <w:bCs/>
          <w:color w:val="000000"/>
        </w:rPr>
        <w:t xml:space="preserve">mainās to </w:t>
      </w:r>
      <w:r w:rsidRPr="009C764B">
        <w:rPr>
          <w:b/>
          <w:bCs/>
          <w:color w:val="000000"/>
        </w:rPr>
        <w:t>kompetento institūciju</w:t>
      </w:r>
      <w:r w:rsidR="00336775" w:rsidRPr="009C764B">
        <w:rPr>
          <w:b/>
          <w:bCs/>
          <w:color w:val="000000"/>
        </w:rPr>
        <w:t xml:space="preserve"> loks, kuras saņem </w:t>
      </w:r>
      <w:r w:rsidR="00C342B6" w:rsidRPr="009C764B">
        <w:rPr>
          <w:b/>
          <w:bCs/>
          <w:color w:val="000000"/>
        </w:rPr>
        <w:t xml:space="preserve">trauksmes cēlēju </w:t>
      </w:r>
      <w:r w:rsidR="00336775" w:rsidRPr="009C764B">
        <w:rPr>
          <w:b/>
          <w:bCs/>
          <w:color w:val="000000"/>
        </w:rPr>
        <w:t>ziņojumus</w:t>
      </w:r>
      <w:r w:rsidRPr="009C764B">
        <w:rPr>
          <w:b/>
          <w:bCs/>
          <w:color w:val="000000"/>
        </w:rPr>
        <w:t xml:space="preserve">. </w:t>
      </w:r>
      <w:r w:rsidR="00C342B6" w:rsidRPr="009C764B">
        <w:rPr>
          <w:b/>
          <w:bCs/>
          <w:color w:val="000000"/>
        </w:rPr>
        <w:t xml:space="preserve">Tas izskaidrojams ar to, ka katrs ziņojums tiek nosūtīts atkarībā no tā satura un pēc iedzīvotāja iniciatīvas. Līdz ar to viss ir atkarīgs no tā, cik </w:t>
      </w:r>
      <w:r w:rsidR="003778B7" w:rsidRPr="009C764B">
        <w:rPr>
          <w:b/>
          <w:bCs/>
          <w:color w:val="000000"/>
        </w:rPr>
        <w:lastRenderedPageBreak/>
        <w:t xml:space="preserve">iedzīvotāju </w:t>
      </w:r>
      <w:r w:rsidR="00C342B6" w:rsidRPr="009C764B">
        <w:rPr>
          <w:b/>
          <w:bCs/>
          <w:color w:val="000000"/>
        </w:rPr>
        <w:t xml:space="preserve">uzņemas iniciatīvu ziņot un par kādiem pārkāpumiem, kā arī no tā, kuru institūciju atbildībā ir </w:t>
      </w:r>
      <w:r w:rsidR="00FD52AA" w:rsidRPr="009C764B">
        <w:rPr>
          <w:b/>
          <w:bCs/>
          <w:color w:val="000000"/>
        </w:rPr>
        <w:t xml:space="preserve">attiecīgo </w:t>
      </w:r>
      <w:r w:rsidR="00C342B6" w:rsidRPr="009C764B">
        <w:rPr>
          <w:b/>
          <w:bCs/>
          <w:color w:val="000000"/>
        </w:rPr>
        <w:t>pārkāpumu novēršana.</w:t>
      </w:r>
    </w:p>
    <w:p w14:paraId="59040007" w14:textId="77777777" w:rsidR="006172E1" w:rsidRPr="009C764B" w:rsidRDefault="006172E1" w:rsidP="006172E1">
      <w:pPr>
        <w:pStyle w:val="NormalWeb"/>
        <w:shd w:val="clear" w:color="auto" w:fill="FFFFFF"/>
        <w:spacing w:before="0" w:beforeAutospacing="0" w:after="0" w:afterAutospacing="0"/>
        <w:contextualSpacing/>
        <w:jc w:val="both"/>
        <w:rPr>
          <w:b/>
          <w:bCs/>
          <w:color w:val="000000"/>
        </w:rPr>
      </w:pPr>
    </w:p>
    <w:p w14:paraId="0B786023" w14:textId="523C7C1B" w:rsidR="006172E1" w:rsidRPr="009C764B" w:rsidRDefault="00C342B6" w:rsidP="006172E1">
      <w:pPr>
        <w:pStyle w:val="NormalWeb"/>
        <w:shd w:val="clear" w:color="auto" w:fill="FFFFFF"/>
        <w:spacing w:before="0" w:beforeAutospacing="0" w:after="0" w:afterAutospacing="0"/>
        <w:contextualSpacing/>
        <w:jc w:val="both"/>
        <w:rPr>
          <w:color w:val="000000"/>
        </w:rPr>
      </w:pPr>
      <w:r w:rsidRPr="009C764B">
        <w:rPr>
          <w:color w:val="000000"/>
        </w:rPr>
        <w:t>A</w:t>
      </w:r>
      <w:r w:rsidR="006172E1" w:rsidRPr="009C764B">
        <w:rPr>
          <w:color w:val="000000"/>
        </w:rPr>
        <w:t>p 50 publiskās personas institūciju ik gadu saskaras ar trauksmes cēlējiem</w:t>
      </w:r>
      <w:r w:rsidR="00E75600" w:rsidRPr="009C764B">
        <w:rPr>
          <w:color w:val="000000"/>
        </w:rPr>
        <w:t>,</w:t>
      </w:r>
      <w:r w:rsidR="006172E1" w:rsidRPr="009C764B">
        <w:rPr>
          <w:color w:val="000000"/>
        </w:rPr>
        <w:t xml:space="preserve"> un ap 20 publiskās personas institūciju ir vislielākā noslodze kā kompetentajām institūcijām un var būt nepieciešami resursi ziņojumu saņemšanai, virzībai un izskatīšanai.</w:t>
      </w:r>
      <w:r w:rsidR="006172E1" w:rsidRPr="009C764B">
        <w:rPr>
          <w:b/>
          <w:bCs/>
          <w:color w:val="000000"/>
        </w:rPr>
        <w:t xml:space="preserve"> </w:t>
      </w:r>
      <w:r w:rsidR="00502108" w:rsidRPr="009C764B">
        <w:rPr>
          <w:color w:val="000000"/>
        </w:rPr>
        <w:t xml:space="preserve">Tai pašā </w:t>
      </w:r>
      <w:r w:rsidR="006172E1" w:rsidRPr="009C764B">
        <w:rPr>
          <w:color w:val="000000"/>
        </w:rPr>
        <w:t xml:space="preserve">laikā lielai daļai publiskā sektora institūciju trauksmes </w:t>
      </w:r>
      <w:r w:rsidR="00D31247" w:rsidRPr="009C764B">
        <w:rPr>
          <w:color w:val="000000"/>
        </w:rPr>
        <w:t xml:space="preserve">cēlēju </w:t>
      </w:r>
      <w:r w:rsidR="006172E1" w:rsidRPr="009C764B">
        <w:rPr>
          <w:color w:val="000000"/>
        </w:rPr>
        <w:t xml:space="preserve">nav </w:t>
      </w:r>
      <w:r w:rsidR="00D31247" w:rsidRPr="009C764B">
        <w:rPr>
          <w:color w:val="000000"/>
        </w:rPr>
        <w:t xml:space="preserve">bijis </w:t>
      </w:r>
      <w:r w:rsidR="006172E1" w:rsidRPr="009C764B">
        <w:rPr>
          <w:color w:val="000000"/>
        </w:rPr>
        <w:t>un tām š</w:t>
      </w:r>
      <w:r w:rsidR="00D31247" w:rsidRPr="009C764B">
        <w:t>ā</w:t>
      </w:r>
      <w:r w:rsidR="006172E1" w:rsidRPr="009C764B">
        <w:rPr>
          <w:color w:val="000000"/>
        </w:rPr>
        <w:t xml:space="preserve"> Likuma radītais administratīvais slogs un izmaksas ir minimālas.</w:t>
      </w:r>
    </w:p>
    <w:p w14:paraId="2B2F81DF" w14:textId="77777777" w:rsidR="00CF4EA7" w:rsidRPr="009C764B" w:rsidRDefault="00CF4EA7" w:rsidP="002102F1">
      <w:pPr>
        <w:pStyle w:val="NormalWeb"/>
        <w:shd w:val="clear" w:color="auto" w:fill="FFFFFF"/>
        <w:spacing w:before="0" w:beforeAutospacing="0" w:after="0" w:afterAutospacing="0"/>
        <w:contextualSpacing/>
        <w:jc w:val="both"/>
      </w:pPr>
    </w:p>
    <w:p w14:paraId="25F79989" w14:textId="7EF4650F" w:rsidR="00D2671C" w:rsidRPr="009C764B" w:rsidRDefault="00AB7B34" w:rsidP="00364041">
      <w:pPr>
        <w:ind w:firstLine="0"/>
        <w:contextualSpacing/>
        <w:jc w:val="center"/>
        <w:rPr>
          <w:b/>
          <w:bCs/>
          <w:color w:val="000000"/>
          <w:sz w:val="22"/>
        </w:rPr>
      </w:pPr>
      <w:r w:rsidRPr="009C764B">
        <w:rPr>
          <w:b/>
          <w:bCs/>
          <w:color w:val="000000"/>
          <w:sz w:val="22"/>
        </w:rPr>
        <w:t>2</w:t>
      </w:r>
      <w:r w:rsidR="0024163C" w:rsidRPr="009C764B">
        <w:rPr>
          <w:b/>
          <w:bCs/>
          <w:color w:val="000000"/>
          <w:sz w:val="22"/>
        </w:rPr>
        <w:t>.</w:t>
      </w:r>
      <w:r w:rsidR="00D04E01" w:rsidRPr="009C764B">
        <w:rPr>
          <w:b/>
          <w:bCs/>
          <w:color w:val="000000"/>
          <w:sz w:val="22"/>
        </w:rPr>
        <w:t> </w:t>
      </w:r>
      <w:r w:rsidR="0024163C" w:rsidRPr="009C764B">
        <w:rPr>
          <w:b/>
          <w:bCs/>
          <w:color w:val="000000"/>
          <w:sz w:val="22"/>
        </w:rPr>
        <w:t xml:space="preserve">tabula. </w:t>
      </w:r>
      <w:r w:rsidR="006172E1" w:rsidRPr="009C764B">
        <w:rPr>
          <w:b/>
          <w:bCs/>
          <w:color w:val="000000"/>
          <w:sz w:val="22"/>
        </w:rPr>
        <w:t>Cik k</w:t>
      </w:r>
      <w:r w:rsidR="00D2671C" w:rsidRPr="009C764B">
        <w:rPr>
          <w:b/>
          <w:bCs/>
          <w:color w:val="000000"/>
          <w:sz w:val="22"/>
        </w:rPr>
        <w:t>ompetent</w:t>
      </w:r>
      <w:r w:rsidR="006172E1" w:rsidRPr="009C764B">
        <w:rPr>
          <w:b/>
          <w:bCs/>
          <w:color w:val="000000"/>
          <w:sz w:val="22"/>
        </w:rPr>
        <w:t>ajās</w:t>
      </w:r>
      <w:r w:rsidR="00D2671C" w:rsidRPr="009C764B">
        <w:rPr>
          <w:b/>
          <w:bCs/>
          <w:color w:val="000000"/>
          <w:sz w:val="22"/>
        </w:rPr>
        <w:t xml:space="preserve"> institūcij</w:t>
      </w:r>
      <w:r w:rsidR="006172E1" w:rsidRPr="009C764B">
        <w:rPr>
          <w:b/>
          <w:bCs/>
          <w:color w:val="000000"/>
          <w:sz w:val="22"/>
        </w:rPr>
        <w:t>ās ir vērsušies iedzīvotāji ar trauksmes cēlēja ziņojum</w:t>
      </w:r>
      <w:r w:rsidR="00336775" w:rsidRPr="009C764B">
        <w:rPr>
          <w:b/>
          <w:bCs/>
          <w:color w:val="000000"/>
          <w:sz w:val="22"/>
        </w:rPr>
        <w:t>u</w:t>
      </w:r>
    </w:p>
    <w:p w14:paraId="339BADE2" w14:textId="77777777" w:rsidR="003D1C7D" w:rsidRPr="009C764B" w:rsidRDefault="003D1C7D" w:rsidP="00364041">
      <w:pPr>
        <w:contextualSpacing/>
        <w:jc w:val="both"/>
        <w:rPr>
          <w:sz w:val="16"/>
          <w:szCs w:val="16"/>
        </w:rPr>
      </w:pPr>
    </w:p>
    <w:tbl>
      <w:tblPr>
        <w:tblStyle w:val="PlainTable1"/>
        <w:tblW w:w="5000" w:type="pct"/>
        <w:tblLook w:val="04A0" w:firstRow="1" w:lastRow="0" w:firstColumn="1" w:lastColumn="0" w:noHBand="0" w:noVBand="1"/>
      </w:tblPr>
      <w:tblGrid>
        <w:gridCol w:w="4151"/>
        <w:gridCol w:w="4151"/>
      </w:tblGrid>
      <w:tr w:rsidR="00C202C9" w:rsidRPr="009C764B" w14:paraId="1A7BAFD7" w14:textId="77777777" w:rsidTr="002102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14:paraId="7007148A" w14:textId="77777777" w:rsidR="00C202C9" w:rsidRPr="009C764B" w:rsidRDefault="00C202C9" w:rsidP="00364041">
            <w:pPr>
              <w:pStyle w:val="NormalWeb"/>
              <w:spacing w:before="0" w:beforeAutospacing="0" w:after="60" w:afterAutospacing="0"/>
              <w:ind w:firstLine="0"/>
              <w:contextualSpacing/>
              <w:jc w:val="center"/>
              <w:rPr>
                <w:b w:val="0"/>
                <w:bCs w:val="0"/>
                <w:color w:val="000000"/>
                <w:sz w:val="20"/>
                <w:szCs w:val="20"/>
              </w:rPr>
            </w:pPr>
            <w:r w:rsidRPr="009C764B">
              <w:rPr>
                <w:color w:val="000000"/>
                <w:sz w:val="20"/>
                <w:szCs w:val="20"/>
              </w:rPr>
              <w:t>Gads</w:t>
            </w:r>
          </w:p>
          <w:p w14:paraId="26C9E60D" w14:textId="77777777" w:rsidR="002102F1" w:rsidRPr="009C764B" w:rsidRDefault="002102F1" w:rsidP="00364041">
            <w:pPr>
              <w:pStyle w:val="NormalWeb"/>
              <w:spacing w:before="0" w:beforeAutospacing="0" w:after="60" w:afterAutospacing="0"/>
              <w:ind w:firstLine="0"/>
              <w:contextualSpacing/>
              <w:jc w:val="center"/>
              <w:rPr>
                <w:color w:val="000000"/>
                <w:sz w:val="20"/>
                <w:szCs w:val="20"/>
              </w:rPr>
            </w:pPr>
          </w:p>
        </w:tc>
        <w:tc>
          <w:tcPr>
            <w:tcW w:w="2500" w:type="pct"/>
          </w:tcPr>
          <w:p w14:paraId="2A8B4CED" w14:textId="33B7FE9A" w:rsidR="00C202C9" w:rsidRPr="009C764B" w:rsidRDefault="006172E1" w:rsidP="00364041">
            <w:pPr>
              <w:pStyle w:val="NormalWeb"/>
              <w:spacing w:before="0" w:beforeAutospacing="0" w:after="60" w:afterAutospacing="0"/>
              <w:ind w:firstLine="0"/>
              <w:contextualSpacing/>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9C764B">
              <w:rPr>
                <w:color w:val="000000"/>
                <w:sz w:val="20"/>
                <w:szCs w:val="20"/>
              </w:rPr>
              <w:t>Kompetento i</w:t>
            </w:r>
            <w:r w:rsidR="00C202C9" w:rsidRPr="009C764B">
              <w:rPr>
                <w:color w:val="000000"/>
                <w:sz w:val="20"/>
                <w:szCs w:val="20"/>
              </w:rPr>
              <w:t>nstitūcij</w:t>
            </w:r>
            <w:r w:rsidR="0024163C" w:rsidRPr="009C764B">
              <w:rPr>
                <w:color w:val="000000"/>
                <w:sz w:val="20"/>
                <w:szCs w:val="20"/>
              </w:rPr>
              <w:t>u</w:t>
            </w:r>
            <w:r w:rsidR="00C202C9" w:rsidRPr="009C764B">
              <w:rPr>
                <w:color w:val="000000"/>
                <w:sz w:val="20"/>
                <w:szCs w:val="20"/>
              </w:rPr>
              <w:t xml:space="preserve"> </w:t>
            </w:r>
            <w:r w:rsidR="0024163C" w:rsidRPr="009C764B">
              <w:rPr>
                <w:color w:val="000000"/>
                <w:sz w:val="20"/>
                <w:szCs w:val="20"/>
              </w:rPr>
              <w:t xml:space="preserve">skaits </w:t>
            </w:r>
          </w:p>
        </w:tc>
      </w:tr>
      <w:tr w:rsidR="00C202C9" w:rsidRPr="009C764B" w14:paraId="59134432" w14:textId="77777777" w:rsidTr="002102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14:paraId="16157B83" w14:textId="5B2E9FD3" w:rsidR="00C202C9" w:rsidRPr="009C764B" w:rsidRDefault="00C202C9" w:rsidP="00364041">
            <w:pPr>
              <w:pStyle w:val="NormalWeb"/>
              <w:spacing w:before="0" w:beforeAutospacing="0" w:after="60" w:afterAutospacing="0"/>
              <w:contextualSpacing/>
              <w:rPr>
                <w:b w:val="0"/>
                <w:bCs w:val="0"/>
                <w:color w:val="000000"/>
                <w:sz w:val="20"/>
                <w:szCs w:val="20"/>
              </w:rPr>
            </w:pPr>
            <w:r w:rsidRPr="009C764B">
              <w:rPr>
                <w:color w:val="000000"/>
                <w:sz w:val="20"/>
                <w:szCs w:val="20"/>
              </w:rPr>
              <w:t>2019</w:t>
            </w:r>
            <w:r w:rsidR="006172E1" w:rsidRPr="009C764B">
              <w:rPr>
                <w:color w:val="000000"/>
                <w:sz w:val="20"/>
                <w:szCs w:val="20"/>
              </w:rPr>
              <w:t xml:space="preserve">. </w:t>
            </w:r>
            <w:r w:rsidR="00906423" w:rsidRPr="009C764B">
              <w:rPr>
                <w:color w:val="000000"/>
                <w:sz w:val="20"/>
                <w:szCs w:val="20"/>
              </w:rPr>
              <w:t>g</w:t>
            </w:r>
            <w:r w:rsidR="00906423" w:rsidRPr="009C764B">
              <w:rPr>
                <w:b w:val="0"/>
                <w:bCs w:val="0"/>
                <w:color w:val="000000"/>
                <w:sz w:val="20"/>
                <w:szCs w:val="20"/>
              </w:rPr>
              <w:t>.</w:t>
            </w:r>
            <w:r w:rsidR="00906423" w:rsidRPr="009C764B">
              <w:rPr>
                <w:color w:val="000000"/>
                <w:sz w:val="20"/>
                <w:szCs w:val="20"/>
              </w:rPr>
              <w:t xml:space="preserve"> </w:t>
            </w:r>
            <w:r w:rsidR="006172E1" w:rsidRPr="009C764B">
              <w:rPr>
                <w:color w:val="000000"/>
                <w:sz w:val="20"/>
                <w:szCs w:val="20"/>
              </w:rPr>
              <w:t>8 mēneši</w:t>
            </w:r>
            <w:r w:rsidRPr="009C764B">
              <w:rPr>
                <w:color w:val="000000"/>
                <w:sz w:val="20"/>
                <w:szCs w:val="20"/>
              </w:rPr>
              <w:t xml:space="preserve"> </w:t>
            </w:r>
          </w:p>
        </w:tc>
        <w:tc>
          <w:tcPr>
            <w:tcW w:w="2500" w:type="pct"/>
          </w:tcPr>
          <w:p w14:paraId="5130111A" w14:textId="76033C27" w:rsidR="00C202C9" w:rsidRPr="009C764B" w:rsidRDefault="00C202C9" w:rsidP="00364041">
            <w:pPr>
              <w:pStyle w:val="NormalWeb"/>
              <w:spacing w:before="0" w:beforeAutospacing="0" w:after="60" w:afterAutospacing="0"/>
              <w:ind w:left="-57" w:firstLine="0"/>
              <w:contextualSpacing/>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9C764B">
              <w:rPr>
                <w:color w:val="000000"/>
                <w:sz w:val="20"/>
                <w:szCs w:val="20"/>
              </w:rPr>
              <w:t>64</w:t>
            </w:r>
          </w:p>
        </w:tc>
      </w:tr>
      <w:tr w:rsidR="00C202C9" w:rsidRPr="009C764B" w14:paraId="6DC0D8C7" w14:textId="77777777" w:rsidTr="002102F1">
        <w:tc>
          <w:tcPr>
            <w:cnfStyle w:val="001000000000" w:firstRow="0" w:lastRow="0" w:firstColumn="1" w:lastColumn="0" w:oddVBand="0" w:evenVBand="0" w:oddHBand="0" w:evenHBand="0" w:firstRowFirstColumn="0" w:firstRowLastColumn="0" w:lastRowFirstColumn="0" w:lastRowLastColumn="0"/>
            <w:tcW w:w="2500" w:type="pct"/>
          </w:tcPr>
          <w:p w14:paraId="532C1B36" w14:textId="26B643E3" w:rsidR="00C202C9" w:rsidRPr="009C764B" w:rsidRDefault="00C202C9" w:rsidP="00364041">
            <w:pPr>
              <w:pStyle w:val="NormalWeb"/>
              <w:spacing w:before="0" w:beforeAutospacing="0" w:after="60" w:afterAutospacing="0"/>
              <w:contextualSpacing/>
              <w:rPr>
                <w:b w:val="0"/>
                <w:bCs w:val="0"/>
                <w:color w:val="000000"/>
                <w:sz w:val="20"/>
                <w:szCs w:val="20"/>
              </w:rPr>
            </w:pPr>
            <w:r w:rsidRPr="009C764B">
              <w:rPr>
                <w:color w:val="000000"/>
                <w:sz w:val="20"/>
                <w:szCs w:val="20"/>
              </w:rPr>
              <w:t>2020</w:t>
            </w:r>
            <w:r w:rsidR="006172E1" w:rsidRPr="009C764B">
              <w:rPr>
                <w:color w:val="000000"/>
                <w:sz w:val="20"/>
                <w:szCs w:val="20"/>
              </w:rPr>
              <w:t xml:space="preserve">. </w:t>
            </w:r>
            <w:r w:rsidR="00906423" w:rsidRPr="009C764B">
              <w:rPr>
                <w:color w:val="000000"/>
                <w:sz w:val="20"/>
                <w:szCs w:val="20"/>
              </w:rPr>
              <w:t>g</w:t>
            </w:r>
            <w:r w:rsidR="00906423" w:rsidRPr="009C764B">
              <w:rPr>
                <w:b w:val="0"/>
                <w:bCs w:val="0"/>
                <w:color w:val="000000"/>
                <w:sz w:val="20"/>
                <w:szCs w:val="20"/>
              </w:rPr>
              <w:t>.</w:t>
            </w:r>
          </w:p>
        </w:tc>
        <w:tc>
          <w:tcPr>
            <w:tcW w:w="2500" w:type="pct"/>
          </w:tcPr>
          <w:p w14:paraId="5E1CD9C8" w14:textId="7F7CED4B" w:rsidR="00C202C9" w:rsidRPr="009C764B" w:rsidRDefault="00C202C9" w:rsidP="00364041">
            <w:pPr>
              <w:pStyle w:val="NormalWeb"/>
              <w:spacing w:before="0" w:beforeAutospacing="0" w:after="60" w:afterAutospacing="0"/>
              <w:ind w:left="-57" w:firstLine="0"/>
              <w:contextualSpacing/>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9C764B">
              <w:rPr>
                <w:color w:val="000000"/>
                <w:sz w:val="20"/>
                <w:szCs w:val="20"/>
              </w:rPr>
              <w:t>56</w:t>
            </w:r>
          </w:p>
        </w:tc>
      </w:tr>
      <w:tr w:rsidR="00C202C9" w:rsidRPr="009C764B" w14:paraId="4FBC6BA9" w14:textId="77777777" w:rsidTr="002102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14:paraId="1A494A6C" w14:textId="395713F6" w:rsidR="00C202C9" w:rsidRPr="009C764B" w:rsidRDefault="00C202C9" w:rsidP="00364041">
            <w:pPr>
              <w:pStyle w:val="NormalWeb"/>
              <w:spacing w:before="0" w:beforeAutospacing="0" w:after="60" w:afterAutospacing="0"/>
              <w:contextualSpacing/>
              <w:rPr>
                <w:b w:val="0"/>
                <w:bCs w:val="0"/>
                <w:color w:val="000000"/>
                <w:sz w:val="20"/>
                <w:szCs w:val="20"/>
              </w:rPr>
            </w:pPr>
            <w:r w:rsidRPr="009C764B">
              <w:rPr>
                <w:color w:val="000000"/>
                <w:sz w:val="20"/>
                <w:szCs w:val="20"/>
              </w:rPr>
              <w:t>2021</w:t>
            </w:r>
            <w:r w:rsidR="006172E1" w:rsidRPr="009C764B">
              <w:rPr>
                <w:color w:val="000000"/>
                <w:sz w:val="20"/>
                <w:szCs w:val="20"/>
              </w:rPr>
              <w:t xml:space="preserve">. </w:t>
            </w:r>
            <w:r w:rsidR="00906423" w:rsidRPr="009C764B">
              <w:rPr>
                <w:color w:val="000000"/>
                <w:sz w:val="20"/>
                <w:szCs w:val="20"/>
              </w:rPr>
              <w:t>g</w:t>
            </w:r>
            <w:r w:rsidR="00906423" w:rsidRPr="009C764B">
              <w:rPr>
                <w:b w:val="0"/>
                <w:bCs w:val="0"/>
                <w:color w:val="000000"/>
                <w:sz w:val="20"/>
                <w:szCs w:val="20"/>
              </w:rPr>
              <w:t>.</w:t>
            </w:r>
          </w:p>
        </w:tc>
        <w:tc>
          <w:tcPr>
            <w:tcW w:w="2500" w:type="pct"/>
          </w:tcPr>
          <w:p w14:paraId="08B8DC17" w14:textId="77777777" w:rsidR="00C202C9" w:rsidRPr="009C764B" w:rsidRDefault="00C202C9" w:rsidP="00364041">
            <w:pPr>
              <w:pStyle w:val="NormalWeb"/>
              <w:spacing w:before="0" w:beforeAutospacing="0" w:after="60" w:afterAutospacing="0"/>
              <w:ind w:left="-57" w:firstLine="0"/>
              <w:contextualSpacing/>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9C764B">
              <w:rPr>
                <w:color w:val="000000"/>
                <w:sz w:val="20"/>
                <w:szCs w:val="20"/>
              </w:rPr>
              <w:t>45</w:t>
            </w:r>
          </w:p>
        </w:tc>
      </w:tr>
      <w:tr w:rsidR="00C202C9" w:rsidRPr="009C764B" w14:paraId="618A4E35" w14:textId="77777777" w:rsidTr="002102F1">
        <w:tc>
          <w:tcPr>
            <w:cnfStyle w:val="001000000000" w:firstRow="0" w:lastRow="0" w:firstColumn="1" w:lastColumn="0" w:oddVBand="0" w:evenVBand="0" w:oddHBand="0" w:evenHBand="0" w:firstRowFirstColumn="0" w:firstRowLastColumn="0" w:lastRowFirstColumn="0" w:lastRowLastColumn="0"/>
            <w:tcW w:w="2500" w:type="pct"/>
          </w:tcPr>
          <w:p w14:paraId="0A7B026C" w14:textId="5CA59C8E" w:rsidR="00C202C9" w:rsidRPr="009C764B" w:rsidRDefault="00C202C9" w:rsidP="00364041">
            <w:pPr>
              <w:pStyle w:val="NormalWeb"/>
              <w:spacing w:before="0" w:beforeAutospacing="0" w:after="60" w:afterAutospacing="0"/>
              <w:contextualSpacing/>
              <w:rPr>
                <w:b w:val="0"/>
                <w:bCs w:val="0"/>
                <w:color w:val="000000"/>
                <w:sz w:val="20"/>
                <w:szCs w:val="20"/>
              </w:rPr>
            </w:pPr>
            <w:r w:rsidRPr="009C764B">
              <w:rPr>
                <w:color w:val="000000"/>
                <w:sz w:val="20"/>
                <w:szCs w:val="20"/>
              </w:rPr>
              <w:t>2022</w:t>
            </w:r>
            <w:r w:rsidR="006172E1" w:rsidRPr="009C764B">
              <w:rPr>
                <w:color w:val="000000"/>
                <w:sz w:val="20"/>
                <w:szCs w:val="20"/>
              </w:rPr>
              <w:t xml:space="preserve">. </w:t>
            </w:r>
            <w:r w:rsidR="00906423" w:rsidRPr="009C764B">
              <w:rPr>
                <w:color w:val="000000"/>
                <w:sz w:val="20"/>
                <w:szCs w:val="20"/>
              </w:rPr>
              <w:t>g</w:t>
            </w:r>
            <w:r w:rsidR="00906423" w:rsidRPr="009C764B">
              <w:rPr>
                <w:b w:val="0"/>
                <w:bCs w:val="0"/>
                <w:color w:val="000000"/>
                <w:sz w:val="20"/>
                <w:szCs w:val="20"/>
              </w:rPr>
              <w:t>.</w:t>
            </w:r>
          </w:p>
        </w:tc>
        <w:tc>
          <w:tcPr>
            <w:tcW w:w="2500" w:type="pct"/>
          </w:tcPr>
          <w:p w14:paraId="2C189C69" w14:textId="77777777" w:rsidR="00C202C9" w:rsidRPr="009C764B" w:rsidRDefault="00C202C9" w:rsidP="00364041">
            <w:pPr>
              <w:pStyle w:val="NormalWeb"/>
              <w:spacing w:before="0" w:beforeAutospacing="0" w:after="60" w:afterAutospacing="0"/>
              <w:ind w:left="-57" w:firstLine="0"/>
              <w:contextualSpacing/>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9C764B">
              <w:rPr>
                <w:color w:val="000000"/>
                <w:sz w:val="20"/>
                <w:szCs w:val="20"/>
              </w:rPr>
              <w:t>44</w:t>
            </w:r>
          </w:p>
        </w:tc>
      </w:tr>
      <w:tr w:rsidR="00C202C9" w:rsidRPr="009C764B" w14:paraId="672E1BFA" w14:textId="77777777" w:rsidTr="002102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14:paraId="35556166" w14:textId="5873EBC5" w:rsidR="00C202C9" w:rsidRPr="009C764B" w:rsidRDefault="00C202C9" w:rsidP="00364041">
            <w:pPr>
              <w:pStyle w:val="NormalWeb"/>
              <w:spacing w:before="0" w:beforeAutospacing="0" w:after="60" w:afterAutospacing="0"/>
              <w:contextualSpacing/>
              <w:rPr>
                <w:b w:val="0"/>
                <w:bCs w:val="0"/>
                <w:sz w:val="20"/>
                <w:szCs w:val="20"/>
              </w:rPr>
            </w:pPr>
            <w:r w:rsidRPr="009C764B">
              <w:rPr>
                <w:sz w:val="20"/>
                <w:szCs w:val="20"/>
              </w:rPr>
              <w:t>2023</w:t>
            </w:r>
            <w:r w:rsidR="006172E1" w:rsidRPr="009C764B">
              <w:rPr>
                <w:color w:val="000000"/>
                <w:sz w:val="20"/>
                <w:szCs w:val="20"/>
              </w:rPr>
              <w:t xml:space="preserve">. </w:t>
            </w:r>
            <w:r w:rsidR="00906423" w:rsidRPr="009C764B">
              <w:rPr>
                <w:color w:val="000000"/>
                <w:sz w:val="20"/>
                <w:szCs w:val="20"/>
              </w:rPr>
              <w:t>g</w:t>
            </w:r>
            <w:r w:rsidR="00906423" w:rsidRPr="009C764B">
              <w:rPr>
                <w:b w:val="0"/>
                <w:bCs w:val="0"/>
                <w:color w:val="000000"/>
                <w:sz w:val="20"/>
                <w:szCs w:val="20"/>
              </w:rPr>
              <w:t>.</w:t>
            </w:r>
          </w:p>
        </w:tc>
        <w:tc>
          <w:tcPr>
            <w:tcW w:w="2500" w:type="pct"/>
          </w:tcPr>
          <w:p w14:paraId="27865315" w14:textId="452578CB" w:rsidR="00C202C9" w:rsidRPr="009C764B" w:rsidRDefault="002102F1" w:rsidP="00364041">
            <w:pPr>
              <w:pStyle w:val="NormalWeb"/>
              <w:spacing w:before="0" w:beforeAutospacing="0" w:after="60" w:afterAutospacing="0"/>
              <w:ind w:left="-57" w:firstLine="0"/>
              <w:contextualSpacing/>
              <w:jc w:val="center"/>
              <w:cnfStyle w:val="000000100000" w:firstRow="0" w:lastRow="0" w:firstColumn="0" w:lastColumn="0" w:oddVBand="0" w:evenVBand="0" w:oddHBand="1" w:evenHBand="0" w:firstRowFirstColumn="0" w:firstRowLastColumn="0" w:lastRowFirstColumn="0" w:lastRowLastColumn="0"/>
              <w:rPr>
                <w:sz w:val="20"/>
                <w:szCs w:val="20"/>
              </w:rPr>
            </w:pPr>
            <w:r w:rsidRPr="009C764B">
              <w:rPr>
                <w:sz w:val="20"/>
                <w:szCs w:val="20"/>
              </w:rPr>
              <w:t>4</w:t>
            </w:r>
            <w:r w:rsidR="00CF4EA7" w:rsidRPr="009C764B">
              <w:rPr>
                <w:sz w:val="20"/>
                <w:szCs w:val="20"/>
              </w:rPr>
              <w:t>5</w:t>
            </w:r>
          </w:p>
        </w:tc>
      </w:tr>
      <w:tr w:rsidR="00C202C9" w:rsidRPr="009C764B" w14:paraId="7FC9358C" w14:textId="77777777" w:rsidTr="002102F1">
        <w:tc>
          <w:tcPr>
            <w:cnfStyle w:val="001000000000" w:firstRow="0" w:lastRow="0" w:firstColumn="1" w:lastColumn="0" w:oddVBand="0" w:evenVBand="0" w:oddHBand="0" w:evenHBand="0" w:firstRowFirstColumn="0" w:firstRowLastColumn="0" w:lastRowFirstColumn="0" w:lastRowLastColumn="0"/>
            <w:tcW w:w="2500" w:type="pct"/>
          </w:tcPr>
          <w:p w14:paraId="11E73A59" w14:textId="7228CBE4" w:rsidR="00C202C9" w:rsidRPr="009C764B" w:rsidRDefault="00906423" w:rsidP="00364041">
            <w:pPr>
              <w:pStyle w:val="NormalWeb"/>
              <w:spacing w:before="0" w:beforeAutospacing="0" w:after="60" w:afterAutospacing="0"/>
              <w:contextualSpacing/>
              <w:rPr>
                <w:sz w:val="20"/>
                <w:szCs w:val="20"/>
              </w:rPr>
            </w:pPr>
            <w:r w:rsidRPr="009C764B">
              <w:rPr>
                <w:sz w:val="20"/>
                <w:szCs w:val="20"/>
              </w:rPr>
              <w:t xml:space="preserve">Vidēji </w:t>
            </w:r>
          </w:p>
        </w:tc>
        <w:tc>
          <w:tcPr>
            <w:tcW w:w="2500" w:type="pct"/>
          </w:tcPr>
          <w:p w14:paraId="6EB61BCE" w14:textId="25CF93F2" w:rsidR="00C202C9" w:rsidRPr="009C764B" w:rsidRDefault="00CF4EA7" w:rsidP="00364041">
            <w:pPr>
              <w:pStyle w:val="NormalWeb"/>
              <w:spacing w:before="0" w:beforeAutospacing="0" w:after="60" w:afterAutospacing="0"/>
              <w:ind w:left="-57" w:firstLine="0"/>
              <w:contextualSpacing/>
              <w:jc w:val="center"/>
              <w:cnfStyle w:val="000000000000" w:firstRow="0" w:lastRow="0" w:firstColumn="0" w:lastColumn="0" w:oddVBand="0" w:evenVBand="0" w:oddHBand="0" w:evenHBand="0" w:firstRowFirstColumn="0" w:firstRowLastColumn="0" w:lastRowFirstColumn="0" w:lastRowLastColumn="0"/>
              <w:rPr>
                <w:b/>
                <w:bCs/>
                <w:sz w:val="20"/>
                <w:szCs w:val="20"/>
              </w:rPr>
            </w:pPr>
            <w:r w:rsidRPr="009C764B">
              <w:rPr>
                <w:b/>
                <w:bCs/>
                <w:sz w:val="20"/>
                <w:szCs w:val="20"/>
              </w:rPr>
              <w:t>50</w:t>
            </w:r>
          </w:p>
        </w:tc>
      </w:tr>
    </w:tbl>
    <w:p w14:paraId="3D95A96A" w14:textId="7EE1B7A3" w:rsidR="0024163C" w:rsidRPr="009C764B" w:rsidRDefault="0024163C" w:rsidP="0024163C">
      <w:pPr>
        <w:pStyle w:val="NormalWeb"/>
        <w:shd w:val="clear" w:color="auto" w:fill="FFFFFF"/>
        <w:spacing w:before="0" w:beforeAutospacing="0" w:after="0" w:afterAutospacing="0"/>
        <w:contextualSpacing/>
        <w:jc w:val="right"/>
        <w:rPr>
          <w:color w:val="000000"/>
          <w:sz w:val="16"/>
          <w:szCs w:val="16"/>
        </w:rPr>
      </w:pPr>
      <w:r w:rsidRPr="009C764B">
        <w:rPr>
          <w:color w:val="000000"/>
          <w:sz w:val="16"/>
          <w:szCs w:val="16"/>
        </w:rPr>
        <w:t>Avots: Valsts kanceleja</w:t>
      </w:r>
    </w:p>
    <w:p w14:paraId="764584AA" w14:textId="77777777" w:rsidR="00E75600" w:rsidRPr="009C764B" w:rsidRDefault="00E75600" w:rsidP="00E75600">
      <w:pPr>
        <w:pStyle w:val="NormalWeb"/>
        <w:shd w:val="clear" w:color="auto" w:fill="FFFFFF"/>
        <w:spacing w:before="0" w:beforeAutospacing="0" w:after="0" w:afterAutospacing="0"/>
        <w:contextualSpacing/>
        <w:jc w:val="both"/>
        <w:rPr>
          <w:color w:val="000000"/>
        </w:rPr>
      </w:pPr>
    </w:p>
    <w:p w14:paraId="63FF7168" w14:textId="77777777" w:rsidR="00E75600" w:rsidRPr="009C764B" w:rsidRDefault="00E75600" w:rsidP="00E75600">
      <w:pPr>
        <w:pStyle w:val="NormalWeb"/>
        <w:shd w:val="clear" w:color="auto" w:fill="FFFFFF"/>
        <w:spacing w:before="0" w:beforeAutospacing="0" w:after="0" w:afterAutospacing="0"/>
        <w:contextualSpacing/>
        <w:jc w:val="both"/>
        <w:rPr>
          <w:color w:val="000000"/>
        </w:rPr>
      </w:pPr>
      <w:r w:rsidRPr="009C764B">
        <w:rPr>
          <w:color w:val="000000"/>
        </w:rPr>
        <w:t>Jāņem vērā arī tas, ka ir kompetentās institūcijas, kurās ir daudz iesniegumu, bet salīdzinoši maz no tiem ir atzīti par trauksmes cēlēju ziņojumiem.</w:t>
      </w:r>
    </w:p>
    <w:p w14:paraId="59AE822A" w14:textId="77777777" w:rsidR="00E75600" w:rsidRPr="009C764B" w:rsidRDefault="00E75600" w:rsidP="00E75600">
      <w:pPr>
        <w:pStyle w:val="NormalWeb"/>
        <w:shd w:val="clear" w:color="auto" w:fill="FFFFFF"/>
        <w:spacing w:before="0" w:beforeAutospacing="0" w:after="0" w:afterAutospacing="0"/>
        <w:contextualSpacing/>
        <w:jc w:val="both"/>
        <w:rPr>
          <w:color w:val="000000"/>
        </w:rPr>
      </w:pPr>
    </w:p>
    <w:p w14:paraId="16C467DE" w14:textId="100B3319" w:rsidR="00E75600" w:rsidRPr="009C764B" w:rsidRDefault="00E75600" w:rsidP="00E75600">
      <w:pPr>
        <w:pStyle w:val="NormalWeb"/>
        <w:shd w:val="clear" w:color="auto" w:fill="FFFFFF"/>
        <w:spacing w:before="0" w:beforeAutospacing="0" w:after="0" w:afterAutospacing="0"/>
        <w:contextualSpacing/>
        <w:jc w:val="both"/>
      </w:pPr>
      <w:r w:rsidRPr="009C764B">
        <w:rPr>
          <w:color w:val="000000"/>
        </w:rPr>
        <w:t xml:space="preserve">Kopumā var secināt, ka </w:t>
      </w:r>
      <w:r w:rsidRPr="009C764B">
        <w:rPr>
          <w:b/>
          <w:bCs/>
          <w:color w:val="000000"/>
        </w:rPr>
        <w:t>vadošās</w:t>
      </w:r>
      <w:r w:rsidRPr="009C764B">
        <w:rPr>
          <w:color w:val="000000"/>
        </w:rPr>
        <w:t xml:space="preserve"> </w:t>
      </w:r>
      <w:r w:rsidRPr="009C764B">
        <w:rPr>
          <w:b/>
          <w:bCs/>
          <w:color w:val="000000"/>
        </w:rPr>
        <w:t xml:space="preserve">kompetentās institūcijas trauksmes celšanas jomā </w:t>
      </w:r>
      <w:r w:rsidRPr="009C764B">
        <w:rPr>
          <w:color w:val="000000"/>
        </w:rPr>
        <w:t>ir:</w:t>
      </w:r>
      <w:r w:rsidRPr="009C764B">
        <w:rPr>
          <w:b/>
          <w:bCs/>
          <w:color w:val="000000"/>
        </w:rPr>
        <w:t xml:space="preserve"> </w:t>
      </w:r>
      <w:r w:rsidRPr="009C764B">
        <w:rPr>
          <w:color w:val="000000"/>
        </w:rPr>
        <w:t xml:space="preserve">Korupcijas novēršanas un apkarošanas birojs, Valsts ieņēmumu dienests, Valsts darba inspekcija (turpmāk arī </w:t>
      </w:r>
      <w:r w:rsidRPr="009C764B">
        <w:t xml:space="preserve">– </w:t>
      </w:r>
      <w:r w:rsidRPr="009C764B">
        <w:rPr>
          <w:color w:val="000000"/>
        </w:rPr>
        <w:t xml:space="preserve">VDI), Valsts policija, </w:t>
      </w:r>
      <w:r w:rsidRPr="009C764B">
        <w:t xml:space="preserve">Valsts valodas centrs, Veselības inspekcija, Prokuratūra, Valsts kontrole, </w:t>
      </w:r>
      <w:r w:rsidRPr="009C764B">
        <w:rPr>
          <w:color w:val="000000"/>
        </w:rPr>
        <w:t>Rīgas valstspilsētas pašvaldība, Vides aizsardzības un reģionālās attīstības ministrija,</w:t>
      </w:r>
      <w:r w:rsidR="007A1B14" w:rsidRPr="009C764B">
        <w:rPr>
          <w:rStyle w:val="FootnoteReference"/>
          <w:color w:val="000000"/>
        </w:rPr>
        <w:footnoteReference w:id="33"/>
      </w:r>
      <w:r w:rsidRPr="009C764B">
        <w:rPr>
          <w:color w:val="000000"/>
        </w:rPr>
        <w:t xml:space="preserve"> Izglītības un zinātnes ministrija un Labklājības ministrija </w:t>
      </w:r>
      <w:r w:rsidRPr="009C764B">
        <w:t>(skatīt 3. un 4. tabulu)</w:t>
      </w:r>
      <w:r w:rsidRPr="009C764B">
        <w:rPr>
          <w:color w:val="000000"/>
        </w:rPr>
        <w:t>.</w:t>
      </w:r>
    </w:p>
    <w:p w14:paraId="7F1F10E8" w14:textId="77777777" w:rsidR="0024163C" w:rsidRPr="009C764B" w:rsidRDefault="0024163C" w:rsidP="00B94DEC">
      <w:pPr>
        <w:pStyle w:val="NormalWeb"/>
        <w:shd w:val="clear" w:color="auto" w:fill="FFFFFF"/>
        <w:spacing w:before="0" w:beforeAutospacing="0" w:after="0" w:afterAutospacing="0"/>
        <w:contextualSpacing/>
        <w:jc w:val="both"/>
        <w:rPr>
          <w:color w:val="000000"/>
        </w:rPr>
      </w:pPr>
    </w:p>
    <w:p w14:paraId="58A88FD8" w14:textId="7E11C7A0" w:rsidR="00844187" w:rsidRPr="009C764B" w:rsidRDefault="00E75600" w:rsidP="002102F1">
      <w:pPr>
        <w:jc w:val="both"/>
      </w:pPr>
      <w:r w:rsidRPr="009C764B">
        <w:t>3. un 4. tabulā</w:t>
      </w:r>
      <w:r w:rsidRPr="009C764B" w:rsidDel="00E75600">
        <w:t xml:space="preserve"> </w:t>
      </w:r>
      <w:r w:rsidR="00D2671C" w:rsidRPr="009C764B">
        <w:t>sniegt</w:t>
      </w:r>
      <w:r w:rsidR="0024163C" w:rsidRPr="009C764B">
        <w:t>i</w:t>
      </w:r>
      <w:r w:rsidR="00D04E01" w:rsidRPr="009C764B">
        <w:t>e</w:t>
      </w:r>
      <w:r w:rsidR="0024163C" w:rsidRPr="009C764B">
        <w:t xml:space="preserve"> dati</w:t>
      </w:r>
      <w:r w:rsidR="002102F1" w:rsidRPr="009C764B">
        <w:t xml:space="preserve"> </w:t>
      </w:r>
      <w:r w:rsidR="0024163C" w:rsidRPr="009C764B">
        <w:t>ļauj analizēt</w:t>
      </w:r>
      <w:r w:rsidR="00D2671C" w:rsidRPr="009C764B">
        <w:t xml:space="preserve"> f</w:t>
      </w:r>
      <w:r w:rsidR="00844187" w:rsidRPr="009C764B">
        <w:t>aktisk</w:t>
      </w:r>
      <w:r w:rsidR="0024163C" w:rsidRPr="009C764B">
        <w:t>o</w:t>
      </w:r>
      <w:r w:rsidR="00844187" w:rsidRPr="009C764B">
        <w:t xml:space="preserve"> kompetento institūciju noslodz</w:t>
      </w:r>
      <w:r w:rsidR="0024163C" w:rsidRPr="009C764B">
        <w:t>i</w:t>
      </w:r>
      <w:r w:rsidR="00D2671C" w:rsidRPr="009C764B">
        <w:t xml:space="preserve"> </w:t>
      </w:r>
      <w:r w:rsidR="00844187" w:rsidRPr="009C764B">
        <w:t>pēc iesniegumu un ziņojumu skaita</w:t>
      </w:r>
      <w:r w:rsidR="006172E1" w:rsidRPr="009C764B">
        <w:t xml:space="preserve">, kā arī parāda </w:t>
      </w:r>
      <w:r w:rsidRPr="009C764B">
        <w:t>to skaita dinamiku</w:t>
      </w:r>
      <w:r w:rsidR="00844187" w:rsidRPr="009C764B">
        <w:t>.</w:t>
      </w:r>
    </w:p>
    <w:p w14:paraId="5B9E26FC" w14:textId="77777777" w:rsidR="0024163C" w:rsidRPr="009C764B" w:rsidRDefault="0024163C" w:rsidP="0024163C">
      <w:pPr>
        <w:pStyle w:val="NormalWeb"/>
        <w:shd w:val="clear" w:color="auto" w:fill="FFFFFF"/>
        <w:spacing w:before="0" w:beforeAutospacing="0" w:after="0" w:afterAutospacing="0"/>
        <w:contextualSpacing/>
        <w:jc w:val="both"/>
        <w:rPr>
          <w:color w:val="000000"/>
        </w:rPr>
      </w:pPr>
    </w:p>
    <w:p w14:paraId="194DD461" w14:textId="078317A8" w:rsidR="00831DF4" w:rsidRPr="009C764B" w:rsidRDefault="00AB7B34" w:rsidP="00EF5B97">
      <w:pPr>
        <w:pStyle w:val="NormalWeb"/>
        <w:shd w:val="clear" w:color="auto" w:fill="FFFFFF"/>
        <w:spacing w:before="0" w:beforeAutospacing="0" w:after="0" w:afterAutospacing="0"/>
        <w:ind w:firstLine="0"/>
        <w:contextualSpacing/>
        <w:jc w:val="center"/>
        <w:rPr>
          <w:b/>
          <w:bCs/>
          <w:color w:val="000000"/>
          <w:sz w:val="22"/>
          <w:szCs w:val="22"/>
        </w:rPr>
      </w:pPr>
      <w:r w:rsidRPr="009C764B">
        <w:rPr>
          <w:b/>
          <w:bCs/>
          <w:color w:val="000000"/>
          <w:sz w:val="22"/>
          <w:szCs w:val="22"/>
        </w:rPr>
        <w:t>3</w:t>
      </w:r>
      <w:r w:rsidR="0024163C" w:rsidRPr="009C764B">
        <w:rPr>
          <w:b/>
          <w:bCs/>
          <w:color w:val="000000"/>
          <w:sz w:val="22"/>
          <w:szCs w:val="22"/>
        </w:rPr>
        <w:t>.</w:t>
      </w:r>
      <w:r w:rsidR="00D04E01" w:rsidRPr="009C764B">
        <w:rPr>
          <w:b/>
          <w:bCs/>
          <w:color w:val="000000"/>
          <w:sz w:val="22"/>
          <w:szCs w:val="22"/>
        </w:rPr>
        <w:t> </w:t>
      </w:r>
      <w:r w:rsidR="0024163C" w:rsidRPr="009C764B">
        <w:rPr>
          <w:b/>
          <w:bCs/>
          <w:color w:val="000000"/>
          <w:sz w:val="22"/>
          <w:szCs w:val="22"/>
        </w:rPr>
        <w:t xml:space="preserve">tabula. </w:t>
      </w:r>
      <w:r w:rsidR="00831DF4" w:rsidRPr="009C764B">
        <w:rPr>
          <w:b/>
          <w:bCs/>
          <w:color w:val="000000"/>
          <w:sz w:val="22"/>
          <w:szCs w:val="22"/>
        </w:rPr>
        <w:t>Vadošās kompetentās institūcijas pēc iesniegumu skaita</w:t>
      </w:r>
    </w:p>
    <w:p w14:paraId="580B83A5" w14:textId="77777777" w:rsidR="003D1C7D" w:rsidRPr="009C764B" w:rsidRDefault="003D1C7D" w:rsidP="00EF5B97">
      <w:pPr>
        <w:contextualSpacing/>
        <w:jc w:val="both"/>
        <w:rPr>
          <w:sz w:val="20"/>
          <w:szCs w:val="20"/>
        </w:rPr>
      </w:pPr>
    </w:p>
    <w:tbl>
      <w:tblPr>
        <w:tblStyle w:val="TableGridLight"/>
        <w:tblW w:w="5000" w:type="pct"/>
        <w:tblLook w:val="04A0" w:firstRow="1" w:lastRow="0" w:firstColumn="1" w:lastColumn="0" w:noHBand="0" w:noVBand="1"/>
      </w:tblPr>
      <w:tblGrid>
        <w:gridCol w:w="2062"/>
        <w:gridCol w:w="1129"/>
        <w:gridCol w:w="1107"/>
        <w:gridCol w:w="1107"/>
        <w:gridCol w:w="1107"/>
        <w:gridCol w:w="1107"/>
        <w:gridCol w:w="683"/>
      </w:tblGrid>
      <w:tr w:rsidR="00C11201" w:rsidRPr="009C764B" w14:paraId="33489137" w14:textId="5E4CF205" w:rsidTr="00205F77">
        <w:tc>
          <w:tcPr>
            <w:tcW w:w="1242" w:type="pct"/>
          </w:tcPr>
          <w:p w14:paraId="59D956BE" w14:textId="77777777" w:rsidR="00C11201" w:rsidRPr="009C764B" w:rsidRDefault="00C11201" w:rsidP="00EF5B97">
            <w:pPr>
              <w:pStyle w:val="NormalWeb"/>
              <w:spacing w:before="0" w:beforeAutospacing="0" w:after="60" w:afterAutospacing="0"/>
              <w:ind w:firstLine="0"/>
              <w:contextualSpacing/>
              <w:jc w:val="center"/>
              <w:rPr>
                <w:b/>
                <w:bCs/>
                <w:color w:val="000000"/>
                <w:sz w:val="20"/>
                <w:szCs w:val="20"/>
              </w:rPr>
            </w:pPr>
            <w:r w:rsidRPr="009C764B">
              <w:rPr>
                <w:b/>
                <w:bCs/>
                <w:color w:val="000000"/>
                <w:sz w:val="20"/>
                <w:szCs w:val="20"/>
              </w:rPr>
              <w:t>Institūcija</w:t>
            </w:r>
          </w:p>
        </w:tc>
        <w:tc>
          <w:tcPr>
            <w:tcW w:w="680" w:type="pct"/>
          </w:tcPr>
          <w:p w14:paraId="01E19822" w14:textId="517D7A51" w:rsidR="00C11201" w:rsidRPr="009C764B" w:rsidRDefault="00C11201" w:rsidP="00EF5B97">
            <w:pPr>
              <w:pStyle w:val="NormalWeb"/>
              <w:spacing w:before="0" w:beforeAutospacing="0" w:after="60" w:afterAutospacing="0"/>
              <w:ind w:firstLine="0"/>
              <w:contextualSpacing/>
              <w:jc w:val="center"/>
              <w:rPr>
                <w:b/>
                <w:bCs/>
                <w:color w:val="000000"/>
                <w:sz w:val="20"/>
                <w:szCs w:val="20"/>
              </w:rPr>
            </w:pPr>
            <w:r w:rsidRPr="009C764B">
              <w:rPr>
                <w:b/>
                <w:bCs/>
                <w:color w:val="000000"/>
                <w:sz w:val="20"/>
                <w:szCs w:val="20"/>
              </w:rPr>
              <w:t>2019. gada 8 mēneši</w:t>
            </w:r>
          </w:p>
        </w:tc>
        <w:tc>
          <w:tcPr>
            <w:tcW w:w="667" w:type="pct"/>
          </w:tcPr>
          <w:p w14:paraId="4696136A" w14:textId="4EF0829F" w:rsidR="00C11201" w:rsidRPr="009C764B" w:rsidRDefault="00C11201" w:rsidP="00EF5B97">
            <w:pPr>
              <w:pStyle w:val="NormalWeb"/>
              <w:spacing w:before="0" w:beforeAutospacing="0" w:after="60" w:afterAutospacing="0"/>
              <w:ind w:firstLine="0"/>
              <w:contextualSpacing/>
              <w:jc w:val="center"/>
              <w:rPr>
                <w:b/>
                <w:bCs/>
                <w:color w:val="000000"/>
                <w:sz w:val="20"/>
                <w:szCs w:val="20"/>
              </w:rPr>
            </w:pPr>
            <w:r w:rsidRPr="009C764B">
              <w:rPr>
                <w:b/>
                <w:bCs/>
                <w:color w:val="000000"/>
                <w:sz w:val="20"/>
                <w:szCs w:val="20"/>
              </w:rPr>
              <w:t>2020. gads</w:t>
            </w:r>
          </w:p>
        </w:tc>
        <w:tc>
          <w:tcPr>
            <w:tcW w:w="667" w:type="pct"/>
          </w:tcPr>
          <w:p w14:paraId="067392CB" w14:textId="74535554" w:rsidR="00C11201" w:rsidRPr="009C764B" w:rsidRDefault="00C11201" w:rsidP="00EF5B97">
            <w:pPr>
              <w:pStyle w:val="NormalWeb"/>
              <w:spacing w:before="0" w:beforeAutospacing="0" w:after="60" w:afterAutospacing="0"/>
              <w:ind w:firstLine="0"/>
              <w:contextualSpacing/>
              <w:jc w:val="center"/>
              <w:rPr>
                <w:b/>
                <w:bCs/>
                <w:color w:val="000000"/>
                <w:sz w:val="20"/>
                <w:szCs w:val="20"/>
              </w:rPr>
            </w:pPr>
            <w:r w:rsidRPr="009C764B">
              <w:rPr>
                <w:b/>
                <w:bCs/>
                <w:color w:val="000000"/>
                <w:sz w:val="20"/>
                <w:szCs w:val="20"/>
              </w:rPr>
              <w:t>2021. gads</w:t>
            </w:r>
          </w:p>
        </w:tc>
        <w:tc>
          <w:tcPr>
            <w:tcW w:w="667" w:type="pct"/>
          </w:tcPr>
          <w:p w14:paraId="1AD33297" w14:textId="02040C57" w:rsidR="00C11201" w:rsidRPr="009C764B" w:rsidRDefault="00C11201" w:rsidP="00EF5B97">
            <w:pPr>
              <w:pStyle w:val="NormalWeb"/>
              <w:spacing w:before="0" w:beforeAutospacing="0" w:after="60" w:afterAutospacing="0"/>
              <w:ind w:firstLine="0"/>
              <w:contextualSpacing/>
              <w:jc w:val="center"/>
              <w:rPr>
                <w:b/>
                <w:bCs/>
                <w:color w:val="000000"/>
                <w:sz w:val="20"/>
                <w:szCs w:val="20"/>
              </w:rPr>
            </w:pPr>
            <w:r w:rsidRPr="009C764B">
              <w:rPr>
                <w:b/>
                <w:bCs/>
                <w:color w:val="000000"/>
                <w:sz w:val="20"/>
                <w:szCs w:val="20"/>
              </w:rPr>
              <w:t>2022. gads</w:t>
            </w:r>
          </w:p>
        </w:tc>
        <w:tc>
          <w:tcPr>
            <w:tcW w:w="667" w:type="pct"/>
          </w:tcPr>
          <w:p w14:paraId="04EF9C83" w14:textId="1F199C71" w:rsidR="00C11201" w:rsidRPr="009C764B" w:rsidRDefault="00381EC1" w:rsidP="00381EC1">
            <w:pPr>
              <w:pStyle w:val="NormalWeb"/>
              <w:spacing w:before="0" w:beforeAutospacing="0" w:after="60" w:afterAutospacing="0"/>
              <w:ind w:firstLine="0"/>
              <w:contextualSpacing/>
              <w:jc w:val="center"/>
              <w:rPr>
                <w:b/>
                <w:bCs/>
                <w:color w:val="000000"/>
                <w:sz w:val="20"/>
                <w:szCs w:val="20"/>
              </w:rPr>
            </w:pPr>
            <w:r w:rsidRPr="009C764B">
              <w:rPr>
                <w:b/>
                <w:bCs/>
                <w:color w:val="000000"/>
                <w:sz w:val="20"/>
                <w:szCs w:val="20"/>
              </w:rPr>
              <w:t>2023. gads</w:t>
            </w:r>
          </w:p>
        </w:tc>
        <w:tc>
          <w:tcPr>
            <w:tcW w:w="412" w:type="pct"/>
          </w:tcPr>
          <w:p w14:paraId="48ED9124" w14:textId="5AA292BE" w:rsidR="00C11201" w:rsidRPr="009C764B" w:rsidRDefault="00381EC1" w:rsidP="00EF5B97">
            <w:pPr>
              <w:pStyle w:val="NormalWeb"/>
              <w:spacing w:before="0" w:beforeAutospacing="0" w:after="60" w:afterAutospacing="0"/>
              <w:ind w:firstLine="0"/>
              <w:contextualSpacing/>
              <w:jc w:val="center"/>
              <w:rPr>
                <w:b/>
                <w:bCs/>
                <w:color w:val="000000"/>
                <w:sz w:val="20"/>
                <w:szCs w:val="20"/>
              </w:rPr>
            </w:pPr>
            <w:r w:rsidRPr="009C764B">
              <w:rPr>
                <w:b/>
                <w:bCs/>
                <w:color w:val="000000"/>
                <w:sz w:val="20"/>
                <w:szCs w:val="20"/>
              </w:rPr>
              <w:t>Kopā</w:t>
            </w:r>
          </w:p>
        </w:tc>
      </w:tr>
      <w:tr w:rsidR="00C11201" w:rsidRPr="009C764B" w14:paraId="3C90E103" w14:textId="5CE5FE6C" w:rsidTr="00205F77">
        <w:tc>
          <w:tcPr>
            <w:tcW w:w="1242" w:type="pct"/>
          </w:tcPr>
          <w:p w14:paraId="0D512C41" w14:textId="77777777" w:rsidR="00C11201" w:rsidRPr="009C764B" w:rsidRDefault="00C11201" w:rsidP="00EF5B97">
            <w:pPr>
              <w:pStyle w:val="NormalWeb"/>
              <w:spacing w:before="0" w:beforeAutospacing="0" w:after="60" w:afterAutospacing="0"/>
              <w:ind w:firstLine="0"/>
              <w:contextualSpacing/>
              <w:rPr>
                <w:color w:val="000000"/>
                <w:sz w:val="20"/>
                <w:szCs w:val="20"/>
              </w:rPr>
            </w:pPr>
            <w:r w:rsidRPr="009C764B">
              <w:rPr>
                <w:color w:val="000000"/>
                <w:sz w:val="20"/>
                <w:szCs w:val="20"/>
              </w:rPr>
              <w:t>Valsts ieņēmumu dienests</w:t>
            </w:r>
          </w:p>
        </w:tc>
        <w:tc>
          <w:tcPr>
            <w:tcW w:w="680" w:type="pct"/>
          </w:tcPr>
          <w:p w14:paraId="7E1B6B36" w14:textId="5F5288F9" w:rsidR="00C11201" w:rsidRPr="009C764B" w:rsidRDefault="00C11201" w:rsidP="00EF5B97">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82</w:t>
            </w:r>
          </w:p>
        </w:tc>
        <w:tc>
          <w:tcPr>
            <w:tcW w:w="667" w:type="pct"/>
          </w:tcPr>
          <w:p w14:paraId="7CED0042" w14:textId="39D84200" w:rsidR="00C11201" w:rsidRPr="009C764B" w:rsidRDefault="00C11201" w:rsidP="00EF5B97">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111</w:t>
            </w:r>
          </w:p>
        </w:tc>
        <w:tc>
          <w:tcPr>
            <w:tcW w:w="667" w:type="pct"/>
          </w:tcPr>
          <w:p w14:paraId="2B2FD7BE" w14:textId="1413321E" w:rsidR="00C11201" w:rsidRPr="009C764B" w:rsidRDefault="00C11201" w:rsidP="00EF5B97">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85</w:t>
            </w:r>
          </w:p>
        </w:tc>
        <w:tc>
          <w:tcPr>
            <w:tcW w:w="667" w:type="pct"/>
          </w:tcPr>
          <w:p w14:paraId="65745FED" w14:textId="1604BF77" w:rsidR="00C11201" w:rsidRPr="009C764B" w:rsidRDefault="00C11201" w:rsidP="00EF5B97">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61</w:t>
            </w:r>
          </w:p>
        </w:tc>
        <w:tc>
          <w:tcPr>
            <w:tcW w:w="667" w:type="pct"/>
          </w:tcPr>
          <w:p w14:paraId="6CDC394B" w14:textId="590EFC1B" w:rsidR="00C11201" w:rsidRPr="009C764B" w:rsidRDefault="00381EC1" w:rsidP="00EF5B97">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33</w:t>
            </w:r>
          </w:p>
        </w:tc>
        <w:tc>
          <w:tcPr>
            <w:tcW w:w="412" w:type="pct"/>
          </w:tcPr>
          <w:p w14:paraId="7E5E6819" w14:textId="2135EB26" w:rsidR="00C11201" w:rsidRPr="009C764B" w:rsidRDefault="00205F77" w:rsidP="00205F77">
            <w:pPr>
              <w:pStyle w:val="NormalWeb"/>
              <w:spacing w:before="0" w:beforeAutospacing="0" w:after="60" w:afterAutospacing="0"/>
              <w:ind w:left="-340" w:firstLine="0"/>
              <w:contextualSpacing/>
              <w:jc w:val="right"/>
              <w:rPr>
                <w:b/>
                <w:bCs/>
                <w:color w:val="000000"/>
                <w:sz w:val="20"/>
                <w:szCs w:val="20"/>
              </w:rPr>
            </w:pPr>
            <w:r w:rsidRPr="009C764B">
              <w:rPr>
                <w:b/>
                <w:bCs/>
                <w:color w:val="000000"/>
                <w:sz w:val="20"/>
                <w:szCs w:val="20"/>
              </w:rPr>
              <w:t>372</w:t>
            </w:r>
          </w:p>
        </w:tc>
      </w:tr>
      <w:tr w:rsidR="00C11201" w:rsidRPr="009C764B" w14:paraId="03E8FD70" w14:textId="06CC7262" w:rsidTr="00205F77">
        <w:tc>
          <w:tcPr>
            <w:tcW w:w="1242" w:type="pct"/>
          </w:tcPr>
          <w:p w14:paraId="4568C4BB" w14:textId="5E681288" w:rsidR="00C11201" w:rsidRPr="009C764B" w:rsidRDefault="00C11201" w:rsidP="00EF5B97">
            <w:pPr>
              <w:pStyle w:val="NormalWeb"/>
              <w:spacing w:before="0" w:beforeAutospacing="0" w:after="60" w:afterAutospacing="0"/>
              <w:ind w:firstLine="0"/>
              <w:contextualSpacing/>
              <w:rPr>
                <w:color w:val="000000"/>
                <w:sz w:val="20"/>
                <w:szCs w:val="20"/>
              </w:rPr>
            </w:pPr>
            <w:r w:rsidRPr="009C764B">
              <w:rPr>
                <w:color w:val="000000"/>
                <w:sz w:val="20"/>
                <w:szCs w:val="20"/>
              </w:rPr>
              <w:t>Korupcijas novēršanas un apkarošanas birojs</w:t>
            </w:r>
          </w:p>
        </w:tc>
        <w:tc>
          <w:tcPr>
            <w:tcW w:w="680" w:type="pct"/>
          </w:tcPr>
          <w:p w14:paraId="5F501F29" w14:textId="023585BE" w:rsidR="00C11201" w:rsidRPr="009C764B" w:rsidRDefault="00C11201" w:rsidP="00EF5B97">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50</w:t>
            </w:r>
          </w:p>
        </w:tc>
        <w:tc>
          <w:tcPr>
            <w:tcW w:w="667" w:type="pct"/>
          </w:tcPr>
          <w:p w14:paraId="1FC850F2" w14:textId="671BE211" w:rsidR="00C11201" w:rsidRPr="009C764B" w:rsidRDefault="00C11201" w:rsidP="00EF5B97">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53</w:t>
            </w:r>
          </w:p>
        </w:tc>
        <w:tc>
          <w:tcPr>
            <w:tcW w:w="667" w:type="pct"/>
          </w:tcPr>
          <w:p w14:paraId="62D620B7" w14:textId="4C545506" w:rsidR="00C11201" w:rsidRPr="009C764B" w:rsidRDefault="00C11201" w:rsidP="00EF5B97">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63</w:t>
            </w:r>
          </w:p>
        </w:tc>
        <w:tc>
          <w:tcPr>
            <w:tcW w:w="667" w:type="pct"/>
          </w:tcPr>
          <w:p w14:paraId="4BB1ED4A" w14:textId="487FD82F" w:rsidR="00C11201" w:rsidRPr="009C764B" w:rsidRDefault="00C11201" w:rsidP="00EF5B97">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55</w:t>
            </w:r>
          </w:p>
        </w:tc>
        <w:tc>
          <w:tcPr>
            <w:tcW w:w="667" w:type="pct"/>
          </w:tcPr>
          <w:p w14:paraId="20430B2F" w14:textId="5F42A766" w:rsidR="00C11201" w:rsidRPr="009C764B" w:rsidRDefault="00381EC1" w:rsidP="00EF5B97">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52</w:t>
            </w:r>
          </w:p>
        </w:tc>
        <w:tc>
          <w:tcPr>
            <w:tcW w:w="412" w:type="pct"/>
          </w:tcPr>
          <w:p w14:paraId="6C4CD145" w14:textId="140DDCBD" w:rsidR="00C11201" w:rsidRPr="009C764B" w:rsidRDefault="00205F77" w:rsidP="00205F77">
            <w:pPr>
              <w:pStyle w:val="NormalWeb"/>
              <w:spacing w:before="0" w:beforeAutospacing="0" w:after="60" w:afterAutospacing="0"/>
              <w:ind w:left="-340" w:firstLine="0"/>
              <w:contextualSpacing/>
              <w:jc w:val="right"/>
              <w:rPr>
                <w:b/>
                <w:bCs/>
                <w:color w:val="000000"/>
                <w:sz w:val="20"/>
                <w:szCs w:val="20"/>
              </w:rPr>
            </w:pPr>
            <w:r w:rsidRPr="009C764B">
              <w:rPr>
                <w:b/>
                <w:bCs/>
                <w:color w:val="000000"/>
                <w:sz w:val="20"/>
                <w:szCs w:val="20"/>
              </w:rPr>
              <w:t>273</w:t>
            </w:r>
          </w:p>
        </w:tc>
      </w:tr>
      <w:tr w:rsidR="00205F77" w:rsidRPr="009C764B" w14:paraId="6AA73902" w14:textId="77777777" w:rsidTr="00205F77">
        <w:tc>
          <w:tcPr>
            <w:tcW w:w="1242" w:type="pct"/>
          </w:tcPr>
          <w:p w14:paraId="70CDB4A1" w14:textId="359E5816" w:rsidR="00205F77" w:rsidRPr="009C764B" w:rsidRDefault="00205F77" w:rsidP="00205F77">
            <w:pPr>
              <w:pStyle w:val="NormalWeb"/>
              <w:spacing w:before="0" w:beforeAutospacing="0" w:after="60" w:afterAutospacing="0"/>
              <w:ind w:firstLine="0"/>
              <w:contextualSpacing/>
              <w:rPr>
                <w:color w:val="000000"/>
                <w:sz w:val="20"/>
                <w:szCs w:val="20"/>
              </w:rPr>
            </w:pPr>
            <w:r w:rsidRPr="009C764B">
              <w:rPr>
                <w:color w:val="000000"/>
                <w:sz w:val="20"/>
                <w:szCs w:val="20"/>
              </w:rPr>
              <w:t>Prokuratūra</w:t>
            </w:r>
          </w:p>
        </w:tc>
        <w:tc>
          <w:tcPr>
            <w:tcW w:w="680" w:type="pct"/>
          </w:tcPr>
          <w:p w14:paraId="1E977974" w14:textId="16A60D5A" w:rsidR="00205F77" w:rsidRPr="009C764B" w:rsidRDefault="00205F77" w:rsidP="00205F77">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24</w:t>
            </w:r>
          </w:p>
        </w:tc>
        <w:tc>
          <w:tcPr>
            <w:tcW w:w="667" w:type="pct"/>
          </w:tcPr>
          <w:p w14:paraId="341B1F73" w14:textId="7B5AE280" w:rsidR="00205F77" w:rsidRPr="009C764B" w:rsidRDefault="00205F77" w:rsidP="00205F77">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42</w:t>
            </w:r>
          </w:p>
        </w:tc>
        <w:tc>
          <w:tcPr>
            <w:tcW w:w="667" w:type="pct"/>
          </w:tcPr>
          <w:p w14:paraId="0F923D1F" w14:textId="68B03A2A" w:rsidR="00205F77" w:rsidRPr="009C764B" w:rsidRDefault="00205F77" w:rsidP="00205F77">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48</w:t>
            </w:r>
          </w:p>
        </w:tc>
        <w:tc>
          <w:tcPr>
            <w:tcW w:w="667" w:type="pct"/>
          </w:tcPr>
          <w:p w14:paraId="783F8688" w14:textId="4BB44C3A" w:rsidR="00205F77" w:rsidRPr="009C764B" w:rsidRDefault="00205F77" w:rsidP="00205F77">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35</w:t>
            </w:r>
          </w:p>
        </w:tc>
        <w:tc>
          <w:tcPr>
            <w:tcW w:w="667" w:type="pct"/>
          </w:tcPr>
          <w:p w14:paraId="3818F90E" w14:textId="5EDD2748" w:rsidR="00205F77" w:rsidRPr="009C764B" w:rsidRDefault="00205F77" w:rsidP="00205F77">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37</w:t>
            </w:r>
          </w:p>
        </w:tc>
        <w:tc>
          <w:tcPr>
            <w:tcW w:w="412" w:type="pct"/>
          </w:tcPr>
          <w:p w14:paraId="31176C6C" w14:textId="6538E9AB" w:rsidR="00205F77" w:rsidRPr="009C764B" w:rsidRDefault="00205F77" w:rsidP="00205F77">
            <w:pPr>
              <w:pStyle w:val="NormalWeb"/>
              <w:spacing w:before="0" w:beforeAutospacing="0" w:after="60" w:afterAutospacing="0"/>
              <w:ind w:left="-340" w:firstLine="0"/>
              <w:contextualSpacing/>
              <w:jc w:val="right"/>
              <w:rPr>
                <w:b/>
                <w:bCs/>
                <w:color w:val="000000"/>
                <w:sz w:val="20"/>
                <w:szCs w:val="20"/>
              </w:rPr>
            </w:pPr>
            <w:r w:rsidRPr="009C764B">
              <w:rPr>
                <w:b/>
                <w:bCs/>
                <w:color w:val="000000"/>
                <w:sz w:val="20"/>
                <w:szCs w:val="20"/>
              </w:rPr>
              <w:t>186</w:t>
            </w:r>
          </w:p>
        </w:tc>
      </w:tr>
      <w:tr w:rsidR="00C11201" w:rsidRPr="009C764B" w14:paraId="213ED520" w14:textId="24182817" w:rsidTr="00205F77">
        <w:tc>
          <w:tcPr>
            <w:tcW w:w="1242" w:type="pct"/>
          </w:tcPr>
          <w:p w14:paraId="24F4092F" w14:textId="7D7302A3" w:rsidR="00C11201" w:rsidRPr="009C764B" w:rsidRDefault="00C11201" w:rsidP="00EF5B97">
            <w:pPr>
              <w:pStyle w:val="NormalWeb"/>
              <w:spacing w:before="0" w:beforeAutospacing="0" w:after="60" w:afterAutospacing="0"/>
              <w:ind w:firstLine="0"/>
              <w:contextualSpacing/>
              <w:rPr>
                <w:color w:val="000000"/>
                <w:sz w:val="20"/>
                <w:szCs w:val="20"/>
              </w:rPr>
            </w:pPr>
            <w:r w:rsidRPr="009C764B">
              <w:rPr>
                <w:color w:val="000000"/>
                <w:sz w:val="20"/>
                <w:szCs w:val="20"/>
              </w:rPr>
              <w:t>Valsts policija</w:t>
            </w:r>
          </w:p>
        </w:tc>
        <w:tc>
          <w:tcPr>
            <w:tcW w:w="680" w:type="pct"/>
          </w:tcPr>
          <w:p w14:paraId="4111251E" w14:textId="621904E9" w:rsidR="00C11201" w:rsidRPr="009C764B" w:rsidRDefault="00C11201" w:rsidP="00EF5B97">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24</w:t>
            </w:r>
          </w:p>
        </w:tc>
        <w:tc>
          <w:tcPr>
            <w:tcW w:w="667" w:type="pct"/>
          </w:tcPr>
          <w:p w14:paraId="49C9CFF5" w14:textId="44FAFDB9" w:rsidR="00C11201" w:rsidRPr="009C764B" w:rsidRDefault="00C11201" w:rsidP="00EF5B97">
            <w:pPr>
              <w:pStyle w:val="NormalWeb"/>
              <w:spacing w:before="0" w:beforeAutospacing="0" w:after="60" w:afterAutospacing="0"/>
              <w:ind w:left="-340" w:right="340" w:firstLine="0"/>
              <w:contextualSpacing/>
              <w:jc w:val="right"/>
              <w:rPr>
                <w:sz w:val="20"/>
                <w:szCs w:val="20"/>
              </w:rPr>
            </w:pPr>
            <w:r w:rsidRPr="009C764B">
              <w:rPr>
                <w:sz w:val="20"/>
                <w:szCs w:val="20"/>
              </w:rPr>
              <w:t>35</w:t>
            </w:r>
          </w:p>
        </w:tc>
        <w:tc>
          <w:tcPr>
            <w:tcW w:w="667" w:type="pct"/>
          </w:tcPr>
          <w:p w14:paraId="5E3BBE99" w14:textId="59FD0BDF" w:rsidR="00C11201" w:rsidRPr="009C764B" w:rsidRDefault="00C11201" w:rsidP="00EF5B97">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47</w:t>
            </w:r>
          </w:p>
        </w:tc>
        <w:tc>
          <w:tcPr>
            <w:tcW w:w="667" w:type="pct"/>
          </w:tcPr>
          <w:p w14:paraId="350BD032" w14:textId="5E9871F8" w:rsidR="00C11201" w:rsidRPr="009C764B" w:rsidRDefault="00C11201" w:rsidP="00EF5B97">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36</w:t>
            </w:r>
          </w:p>
        </w:tc>
        <w:tc>
          <w:tcPr>
            <w:tcW w:w="667" w:type="pct"/>
          </w:tcPr>
          <w:p w14:paraId="6DD1FB0F" w14:textId="3FA482D0" w:rsidR="00C11201" w:rsidRPr="009C764B" w:rsidRDefault="00381EC1" w:rsidP="00EF5B97">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40</w:t>
            </w:r>
          </w:p>
        </w:tc>
        <w:tc>
          <w:tcPr>
            <w:tcW w:w="412" w:type="pct"/>
          </w:tcPr>
          <w:p w14:paraId="4DC6B878" w14:textId="49DA8673" w:rsidR="00C11201" w:rsidRPr="009C764B" w:rsidRDefault="00205F77" w:rsidP="00205F77">
            <w:pPr>
              <w:pStyle w:val="NormalWeb"/>
              <w:spacing w:before="0" w:beforeAutospacing="0" w:after="60" w:afterAutospacing="0"/>
              <w:ind w:left="-340" w:firstLine="0"/>
              <w:contextualSpacing/>
              <w:jc w:val="right"/>
              <w:rPr>
                <w:b/>
                <w:bCs/>
                <w:color w:val="000000"/>
                <w:sz w:val="20"/>
                <w:szCs w:val="20"/>
              </w:rPr>
            </w:pPr>
            <w:r w:rsidRPr="009C764B">
              <w:rPr>
                <w:b/>
                <w:bCs/>
                <w:color w:val="000000"/>
                <w:sz w:val="20"/>
                <w:szCs w:val="20"/>
              </w:rPr>
              <w:t>182</w:t>
            </w:r>
          </w:p>
        </w:tc>
      </w:tr>
      <w:tr w:rsidR="00205F77" w:rsidRPr="009C764B" w14:paraId="4548BE11" w14:textId="5B9FC3AF" w:rsidTr="00205F77">
        <w:tc>
          <w:tcPr>
            <w:tcW w:w="1242" w:type="pct"/>
          </w:tcPr>
          <w:p w14:paraId="32ACCD82" w14:textId="7CEE97BF" w:rsidR="00205F77" w:rsidRPr="009C764B" w:rsidRDefault="00205F77" w:rsidP="00205F77">
            <w:pPr>
              <w:pStyle w:val="NormalWeb"/>
              <w:spacing w:before="0" w:beforeAutospacing="0" w:after="60" w:afterAutospacing="0"/>
              <w:ind w:firstLine="0"/>
              <w:contextualSpacing/>
              <w:rPr>
                <w:color w:val="000000"/>
                <w:sz w:val="20"/>
                <w:szCs w:val="20"/>
              </w:rPr>
            </w:pPr>
            <w:r w:rsidRPr="009C764B">
              <w:rPr>
                <w:color w:val="000000"/>
                <w:sz w:val="20"/>
                <w:szCs w:val="20"/>
              </w:rPr>
              <w:t>Valsts darba inspekcija</w:t>
            </w:r>
          </w:p>
        </w:tc>
        <w:tc>
          <w:tcPr>
            <w:tcW w:w="680" w:type="pct"/>
          </w:tcPr>
          <w:p w14:paraId="2A54BB7C" w14:textId="68407E09" w:rsidR="00205F77" w:rsidRPr="009C764B" w:rsidRDefault="00205F77" w:rsidP="00205F77">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23</w:t>
            </w:r>
          </w:p>
        </w:tc>
        <w:tc>
          <w:tcPr>
            <w:tcW w:w="667" w:type="pct"/>
          </w:tcPr>
          <w:p w14:paraId="0FA953EC" w14:textId="0D2FFEA8" w:rsidR="00205F77" w:rsidRPr="009C764B" w:rsidRDefault="00205F77" w:rsidP="00205F77">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39</w:t>
            </w:r>
          </w:p>
        </w:tc>
        <w:tc>
          <w:tcPr>
            <w:tcW w:w="667" w:type="pct"/>
          </w:tcPr>
          <w:p w14:paraId="6E055056" w14:textId="05492F47" w:rsidR="00205F77" w:rsidRPr="009C764B" w:rsidRDefault="00205F77" w:rsidP="00205F77">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35</w:t>
            </w:r>
          </w:p>
        </w:tc>
        <w:tc>
          <w:tcPr>
            <w:tcW w:w="667" w:type="pct"/>
          </w:tcPr>
          <w:p w14:paraId="5CE7D7A5" w14:textId="63A76BC4" w:rsidR="00205F77" w:rsidRPr="009C764B" w:rsidRDefault="00205F77" w:rsidP="00205F77">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20</w:t>
            </w:r>
          </w:p>
        </w:tc>
        <w:tc>
          <w:tcPr>
            <w:tcW w:w="667" w:type="pct"/>
          </w:tcPr>
          <w:p w14:paraId="33C1B8C3" w14:textId="28DE2827" w:rsidR="00205F77" w:rsidRPr="009C764B" w:rsidRDefault="00205F77" w:rsidP="00205F77">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20</w:t>
            </w:r>
          </w:p>
        </w:tc>
        <w:tc>
          <w:tcPr>
            <w:tcW w:w="412" w:type="pct"/>
          </w:tcPr>
          <w:p w14:paraId="1B230697" w14:textId="6DB733DC" w:rsidR="00205F77" w:rsidRPr="009C764B" w:rsidRDefault="00205F77" w:rsidP="00205F77">
            <w:pPr>
              <w:pStyle w:val="NormalWeb"/>
              <w:spacing w:before="0" w:beforeAutospacing="0" w:after="60" w:afterAutospacing="0"/>
              <w:ind w:left="-340" w:firstLine="0"/>
              <w:contextualSpacing/>
              <w:jc w:val="right"/>
              <w:rPr>
                <w:b/>
                <w:bCs/>
                <w:color w:val="000000"/>
                <w:sz w:val="20"/>
                <w:szCs w:val="20"/>
              </w:rPr>
            </w:pPr>
            <w:r w:rsidRPr="009C764B">
              <w:rPr>
                <w:b/>
                <w:bCs/>
                <w:color w:val="000000"/>
                <w:sz w:val="20"/>
                <w:szCs w:val="20"/>
              </w:rPr>
              <w:t>137</w:t>
            </w:r>
          </w:p>
        </w:tc>
      </w:tr>
      <w:tr w:rsidR="00C11201" w:rsidRPr="009C764B" w14:paraId="23C0FABC" w14:textId="29C0858E" w:rsidTr="00205F77">
        <w:tc>
          <w:tcPr>
            <w:tcW w:w="1242" w:type="pct"/>
          </w:tcPr>
          <w:p w14:paraId="3A4F3DF6" w14:textId="1443D19A" w:rsidR="00C11201" w:rsidRPr="009C764B" w:rsidRDefault="00C11201" w:rsidP="00EF5B97">
            <w:pPr>
              <w:pStyle w:val="NormalWeb"/>
              <w:spacing w:before="0" w:beforeAutospacing="0" w:after="60" w:afterAutospacing="0"/>
              <w:ind w:firstLine="0"/>
              <w:contextualSpacing/>
              <w:rPr>
                <w:color w:val="000000"/>
                <w:sz w:val="20"/>
                <w:szCs w:val="20"/>
              </w:rPr>
            </w:pPr>
            <w:r w:rsidRPr="009C764B">
              <w:rPr>
                <w:color w:val="000000"/>
                <w:sz w:val="20"/>
                <w:szCs w:val="20"/>
              </w:rPr>
              <w:t>Rīgas valstspilsētas pašvaldība</w:t>
            </w:r>
          </w:p>
        </w:tc>
        <w:tc>
          <w:tcPr>
            <w:tcW w:w="680" w:type="pct"/>
          </w:tcPr>
          <w:p w14:paraId="0D08EAED" w14:textId="0D7BF89D" w:rsidR="00C11201" w:rsidRPr="009C764B" w:rsidRDefault="00C11201" w:rsidP="00EF5B97">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0</w:t>
            </w:r>
          </w:p>
        </w:tc>
        <w:tc>
          <w:tcPr>
            <w:tcW w:w="667" w:type="pct"/>
          </w:tcPr>
          <w:p w14:paraId="2A29306F" w14:textId="00C38ADE" w:rsidR="00C11201" w:rsidRPr="009C764B" w:rsidRDefault="00C11201" w:rsidP="00EF5B97">
            <w:pPr>
              <w:pStyle w:val="NormalWeb"/>
              <w:spacing w:before="0" w:beforeAutospacing="0" w:after="60" w:afterAutospacing="0"/>
              <w:ind w:left="-340" w:right="340" w:firstLine="0"/>
              <w:contextualSpacing/>
              <w:jc w:val="right"/>
              <w:rPr>
                <w:sz w:val="20"/>
                <w:szCs w:val="20"/>
              </w:rPr>
            </w:pPr>
            <w:r w:rsidRPr="009C764B">
              <w:rPr>
                <w:sz w:val="20"/>
                <w:szCs w:val="20"/>
              </w:rPr>
              <w:t>27</w:t>
            </w:r>
          </w:p>
        </w:tc>
        <w:tc>
          <w:tcPr>
            <w:tcW w:w="667" w:type="pct"/>
          </w:tcPr>
          <w:p w14:paraId="0933DDDB" w14:textId="7A60DB14" w:rsidR="00C11201" w:rsidRPr="009C764B" w:rsidRDefault="00C11201" w:rsidP="00EF5B97">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52</w:t>
            </w:r>
          </w:p>
        </w:tc>
        <w:tc>
          <w:tcPr>
            <w:tcW w:w="667" w:type="pct"/>
          </w:tcPr>
          <w:p w14:paraId="25D2D1A2" w14:textId="6A855F7B" w:rsidR="00C11201" w:rsidRPr="009C764B" w:rsidRDefault="00C11201" w:rsidP="00EF5B97">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11</w:t>
            </w:r>
          </w:p>
        </w:tc>
        <w:tc>
          <w:tcPr>
            <w:tcW w:w="667" w:type="pct"/>
          </w:tcPr>
          <w:p w14:paraId="25A2E2B1" w14:textId="5C9DAF01" w:rsidR="00C11201" w:rsidRPr="009C764B" w:rsidRDefault="00381EC1" w:rsidP="00EF5B97">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39</w:t>
            </w:r>
          </w:p>
        </w:tc>
        <w:tc>
          <w:tcPr>
            <w:tcW w:w="412" w:type="pct"/>
          </w:tcPr>
          <w:p w14:paraId="59D062FD" w14:textId="37315175" w:rsidR="00C11201" w:rsidRPr="009C764B" w:rsidRDefault="00205F77" w:rsidP="00205F77">
            <w:pPr>
              <w:pStyle w:val="NormalWeb"/>
              <w:spacing w:before="0" w:beforeAutospacing="0" w:after="60" w:afterAutospacing="0"/>
              <w:ind w:left="-340" w:firstLine="0"/>
              <w:contextualSpacing/>
              <w:jc w:val="right"/>
              <w:rPr>
                <w:b/>
                <w:bCs/>
                <w:color w:val="000000"/>
                <w:sz w:val="20"/>
                <w:szCs w:val="20"/>
              </w:rPr>
            </w:pPr>
            <w:r w:rsidRPr="009C764B">
              <w:rPr>
                <w:b/>
                <w:bCs/>
                <w:color w:val="000000"/>
                <w:sz w:val="20"/>
                <w:szCs w:val="20"/>
              </w:rPr>
              <w:t>129</w:t>
            </w:r>
          </w:p>
        </w:tc>
      </w:tr>
      <w:tr w:rsidR="00C11201" w:rsidRPr="009C764B" w14:paraId="5C12D0A0" w14:textId="351315F6" w:rsidTr="00205F77">
        <w:tc>
          <w:tcPr>
            <w:tcW w:w="1242" w:type="pct"/>
          </w:tcPr>
          <w:p w14:paraId="67BEF5B9" w14:textId="22BCD267" w:rsidR="00C11201" w:rsidRPr="009C764B" w:rsidRDefault="00C11201" w:rsidP="00EF5B97">
            <w:pPr>
              <w:pStyle w:val="NormalWeb"/>
              <w:spacing w:before="0" w:beforeAutospacing="0" w:after="60" w:afterAutospacing="0"/>
              <w:ind w:firstLine="0"/>
              <w:contextualSpacing/>
              <w:rPr>
                <w:color w:val="000000"/>
                <w:sz w:val="20"/>
                <w:szCs w:val="20"/>
              </w:rPr>
            </w:pPr>
            <w:r w:rsidRPr="009C764B">
              <w:rPr>
                <w:color w:val="000000"/>
                <w:sz w:val="20"/>
                <w:szCs w:val="20"/>
              </w:rPr>
              <w:lastRenderedPageBreak/>
              <w:t>Vides aizsardzības un reģionālās attīstības ministrija</w:t>
            </w:r>
            <w:r w:rsidRPr="009C764B">
              <w:rPr>
                <w:rStyle w:val="FootnoteReference"/>
                <w:color w:val="000000"/>
                <w:sz w:val="20"/>
                <w:szCs w:val="20"/>
              </w:rPr>
              <w:footnoteReference w:id="34"/>
            </w:r>
          </w:p>
        </w:tc>
        <w:tc>
          <w:tcPr>
            <w:tcW w:w="680" w:type="pct"/>
          </w:tcPr>
          <w:p w14:paraId="23E5A522" w14:textId="393620EA" w:rsidR="00C11201" w:rsidRPr="009C764B" w:rsidRDefault="00C11201" w:rsidP="00EF5B97">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15</w:t>
            </w:r>
          </w:p>
        </w:tc>
        <w:tc>
          <w:tcPr>
            <w:tcW w:w="667" w:type="pct"/>
          </w:tcPr>
          <w:p w14:paraId="3BFCC48C" w14:textId="04A57B20" w:rsidR="00C11201" w:rsidRPr="009C764B" w:rsidRDefault="00C11201" w:rsidP="00EF5B97">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19</w:t>
            </w:r>
          </w:p>
        </w:tc>
        <w:tc>
          <w:tcPr>
            <w:tcW w:w="667" w:type="pct"/>
          </w:tcPr>
          <w:p w14:paraId="6B0CF55D" w14:textId="75C4ADB4" w:rsidR="00C11201" w:rsidRPr="009C764B" w:rsidRDefault="00C11201" w:rsidP="00EF5B97">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16</w:t>
            </w:r>
          </w:p>
        </w:tc>
        <w:tc>
          <w:tcPr>
            <w:tcW w:w="667" w:type="pct"/>
          </w:tcPr>
          <w:p w14:paraId="6B2DEE10" w14:textId="3AEAF44A" w:rsidR="00C11201" w:rsidRPr="009C764B" w:rsidRDefault="00C11201" w:rsidP="00EF5B97">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12</w:t>
            </w:r>
          </w:p>
        </w:tc>
        <w:tc>
          <w:tcPr>
            <w:tcW w:w="667" w:type="pct"/>
          </w:tcPr>
          <w:p w14:paraId="06D6AF15" w14:textId="052849EF" w:rsidR="00C11201" w:rsidRPr="009C764B" w:rsidRDefault="00381EC1" w:rsidP="00CB1438">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17</w:t>
            </w:r>
          </w:p>
        </w:tc>
        <w:tc>
          <w:tcPr>
            <w:tcW w:w="412" w:type="pct"/>
          </w:tcPr>
          <w:p w14:paraId="383E46AD" w14:textId="25377F94" w:rsidR="00C11201" w:rsidRPr="009C764B" w:rsidRDefault="00205F77" w:rsidP="008D105B">
            <w:pPr>
              <w:pStyle w:val="NormalWeb"/>
              <w:spacing w:before="0" w:beforeAutospacing="0" w:after="60" w:afterAutospacing="0"/>
              <w:ind w:left="-340" w:firstLine="0"/>
              <w:contextualSpacing/>
              <w:jc w:val="right"/>
              <w:rPr>
                <w:b/>
                <w:bCs/>
                <w:color w:val="000000"/>
                <w:sz w:val="20"/>
                <w:szCs w:val="20"/>
              </w:rPr>
            </w:pPr>
            <w:r w:rsidRPr="009C764B">
              <w:rPr>
                <w:b/>
                <w:bCs/>
                <w:color w:val="000000"/>
                <w:sz w:val="20"/>
                <w:szCs w:val="20"/>
              </w:rPr>
              <w:t>79</w:t>
            </w:r>
          </w:p>
        </w:tc>
      </w:tr>
      <w:tr w:rsidR="00CB1438" w:rsidRPr="009C764B" w14:paraId="6ADB57E0" w14:textId="77777777" w:rsidTr="00CB1438">
        <w:tc>
          <w:tcPr>
            <w:tcW w:w="1242" w:type="pct"/>
          </w:tcPr>
          <w:p w14:paraId="0A2BD338" w14:textId="14C92491" w:rsidR="00CB1438" w:rsidRPr="009C764B" w:rsidRDefault="00CB1438" w:rsidP="00CB1438">
            <w:pPr>
              <w:pStyle w:val="NormalWeb"/>
              <w:spacing w:before="0" w:beforeAutospacing="0" w:after="60" w:afterAutospacing="0"/>
              <w:ind w:firstLine="0"/>
              <w:contextualSpacing/>
              <w:rPr>
                <w:color w:val="000000"/>
                <w:sz w:val="20"/>
                <w:szCs w:val="20"/>
              </w:rPr>
            </w:pPr>
            <w:r w:rsidRPr="009C764B">
              <w:rPr>
                <w:color w:val="000000"/>
                <w:sz w:val="20"/>
                <w:szCs w:val="20"/>
              </w:rPr>
              <w:t>Valsts kontrole</w:t>
            </w:r>
          </w:p>
        </w:tc>
        <w:tc>
          <w:tcPr>
            <w:tcW w:w="680" w:type="pct"/>
          </w:tcPr>
          <w:p w14:paraId="4E52C51D" w14:textId="038C8DEB" w:rsidR="00CB1438" w:rsidRPr="009C764B" w:rsidRDefault="00CB1438" w:rsidP="00CB1438">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10</w:t>
            </w:r>
          </w:p>
        </w:tc>
        <w:tc>
          <w:tcPr>
            <w:tcW w:w="667" w:type="pct"/>
          </w:tcPr>
          <w:p w14:paraId="5860C519" w14:textId="422D2F89" w:rsidR="00CB1438" w:rsidRPr="009C764B" w:rsidRDefault="00CB1438" w:rsidP="00CB1438">
            <w:pPr>
              <w:pStyle w:val="NormalWeb"/>
              <w:spacing w:before="0" w:beforeAutospacing="0" w:after="60" w:afterAutospacing="0"/>
              <w:ind w:left="-340" w:right="340" w:firstLine="0"/>
              <w:contextualSpacing/>
              <w:jc w:val="right"/>
              <w:rPr>
                <w:sz w:val="20"/>
                <w:szCs w:val="20"/>
              </w:rPr>
            </w:pPr>
            <w:r w:rsidRPr="009C764B">
              <w:rPr>
                <w:color w:val="000000"/>
                <w:sz w:val="20"/>
                <w:szCs w:val="20"/>
              </w:rPr>
              <w:t>12</w:t>
            </w:r>
          </w:p>
        </w:tc>
        <w:tc>
          <w:tcPr>
            <w:tcW w:w="667" w:type="pct"/>
          </w:tcPr>
          <w:p w14:paraId="13762893" w14:textId="5A857954" w:rsidR="00CB1438" w:rsidRPr="009C764B" w:rsidRDefault="00CB1438" w:rsidP="00CB1438">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18</w:t>
            </w:r>
          </w:p>
        </w:tc>
        <w:tc>
          <w:tcPr>
            <w:tcW w:w="667" w:type="pct"/>
          </w:tcPr>
          <w:p w14:paraId="36FF56BC" w14:textId="4D8C6E32" w:rsidR="00CB1438" w:rsidRPr="009C764B" w:rsidRDefault="00CB1438" w:rsidP="00CB1438">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26</w:t>
            </w:r>
          </w:p>
        </w:tc>
        <w:tc>
          <w:tcPr>
            <w:tcW w:w="667" w:type="pct"/>
            <w:shd w:val="clear" w:color="auto" w:fill="auto"/>
          </w:tcPr>
          <w:p w14:paraId="7CAF4123" w14:textId="1F6C5679" w:rsidR="00CB1438" w:rsidRPr="009C764B" w:rsidRDefault="00CB1438" w:rsidP="00CB1438">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8</w:t>
            </w:r>
          </w:p>
        </w:tc>
        <w:tc>
          <w:tcPr>
            <w:tcW w:w="412" w:type="pct"/>
          </w:tcPr>
          <w:p w14:paraId="6A62C98F" w14:textId="1A3E1F6D" w:rsidR="00CB1438" w:rsidRPr="009C764B" w:rsidRDefault="00CB1438" w:rsidP="008D105B">
            <w:pPr>
              <w:pStyle w:val="NormalWeb"/>
              <w:spacing w:before="0" w:beforeAutospacing="0" w:after="60" w:afterAutospacing="0"/>
              <w:ind w:left="-340" w:firstLine="0"/>
              <w:contextualSpacing/>
              <w:jc w:val="right"/>
              <w:rPr>
                <w:b/>
                <w:bCs/>
                <w:color w:val="000000"/>
                <w:sz w:val="20"/>
                <w:szCs w:val="20"/>
              </w:rPr>
            </w:pPr>
            <w:r w:rsidRPr="009C764B">
              <w:rPr>
                <w:b/>
                <w:color w:val="000000"/>
                <w:sz w:val="20"/>
                <w:szCs w:val="20"/>
              </w:rPr>
              <w:t>74</w:t>
            </w:r>
          </w:p>
        </w:tc>
      </w:tr>
      <w:tr w:rsidR="00FC5E1F" w:rsidRPr="009C764B" w14:paraId="0D1716B9" w14:textId="77777777" w:rsidTr="00CB1438">
        <w:tc>
          <w:tcPr>
            <w:tcW w:w="1242" w:type="pct"/>
          </w:tcPr>
          <w:p w14:paraId="3C2D90D0" w14:textId="4243F374" w:rsidR="00FC5E1F" w:rsidRPr="009C764B" w:rsidRDefault="00FC5E1F" w:rsidP="00FC5E1F">
            <w:pPr>
              <w:pStyle w:val="NormalWeb"/>
              <w:spacing w:before="0" w:beforeAutospacing="0" w:after="60" w:afterAutospacing="0"/>
              <w:ind w:firstLine="0"/>
              <w:contextualSpacing/>
              <w:rPr>
                <w:color w:val="000000"/>
                <w:sz w:val="20"/>
                <w:szCs w:val="20"/>
              </w:rPr>
            </w:pPr>
            <w:r w:rsidRPr="009C764B">
              <w:rPr>
                <w:color w:val="000000"/>
                <w:sz w:val="20"/>
                <w:szCs w:val="20"/>
              </w:rPr>
              <w:t>Valsts valodas centrs</w:t>
            </w:r>
          </w:p>
        </w:tc>
        <w:tc>
          <w:tcPr>
            <w:tcW w:w="680" w:type="pct"/>
          </w:tcPr>
          <w:p w14:paraId="3B195900" w14:textId="43DF73FF" w:rsidR="00FC5E1F" w:rsidRPr="009C764B" w:rsidRDefault="00FC5E1F" w:rsidP="00FC5E1F">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17</w:t>
            </w:r>
          </w:p>
        </w:tc>
        <w:tc>
          <w:tcPr>
            <w:tcW w:w="667" w:type="pct"/>
          </w:tcPr>
          <w:p w14:paraId="56781BE2" w14:textId="6E71D9B9" w:rsidR="00FC5E1F" w:rsidRPr="009C764B" w:rsidRDefault="00FC5E1F" w:rsidP="00FC5E1F">
            <w:pPr>
              <w:pStyle w:val="NormalWeb"/>
              <w:spacing w:before="0" w:beforeAutospacing="0" w:after="60" w:afterAutospacing="0"/>
              <w:ind w:left="-340" w:right="340" w:firstLine="0"/>
              <w:contextualSpacing/>
              <w:jc w:val="right"/>
              <w:rPr>
                <w:sz w:val="20"/>
                <w:szCs w:val="20"/>
              </w:rPr>
            </w:pPr>
            <w:r w:rsidRPr="009C764B">
              <w:rPr>
                <w:color w:val="000000"/>
                <w:sz w:val="20"/>
                <w:szCs w:val="20"/>
              </w:rPr>
              <w:t>15</w:t>
            </w:r>
          </w:p>
        </w:tc>
        <w:tc>
          <w:tcPr>
            <w:tcW w:w="667" w:type="pct"/>
          </w:tcPr>
          <w:p w14:paraId="58D2807F" w14:textId="20BA711D" w:rsidR="00FC5E1F" w:rsidRPr="009C764B" w:rsidRDefault="00FC5E1F" w:rsidP="00FC5E1F">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14</w:t>
            </w:r>
          </w:p>
        </w:tc>
        <w:tc>
          <w:tcPr>
            <w:tcW w:w="667" w:type="pct"/>
          </w:tcPr>
          <w:p w14:paraId="1E986859" w14:textId="2B923662" w:rsidR="00FC5E1F" w:rsidRPr="009C764B" w:rsidRDefault="00FC5E1F" w:rsidP="00FC5E1F">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11</w:t>
            </w:r>
          </w:p>
        </w:tc>
        <w:tc>
          <w:tcPr>
            <w:tcW w:w="667" w:type="pct"/>
            <w:shd w:val="clear" w:color="auto" w:fill="auto"/>
          </w:tcPr>
          <w:p w14:paraId="57E7DA80" w14:textId="233D2711" w:rsidR="00FC5E1F" w:rsidRPr="009C764B" w:rsidRDefault="00FC5E1F" w:rsidP="00FC5E1F">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13</w:t>
            </w:r>
          </w:p>
        </w:tc>
        <w:tc>
          <w:tcPr>
            <w:tcW w:w="412" w:type="pct"/>
          </w:tcPr>
          <w:p w14:paraId="74B634DE" w14:textId="7C108C5E" w:rsidR="00FC5E1F" w:rsidRPr="009C764B" w:rsidRDefault="00FC5E1F" w:rsidP="008D105B">
            <w:pPr>
              <w:pStyle w:val="NormalWeb"/>
              <w:spacing w:before="0" w:beforeAutospacing="0" w:after="60" w:afterAutospacing="0"/>
              <w:ind w:left="-340" w:firstLine="0"/>
              <w:contextualSpacing/>
              <w:jc w:val="right"/>
              <w:rPr>
                <w:b/>
                <w:bCs/>
                <w:color w:val="000000"/>
                <w:sz w:val="20"/>
                <w:szCs w:val="20"/>
              </w:rPr>
            </w:pPr>
            <w:r w:rsidRPr="009C764B">
              <w:rPr>
                <w:b/>
                <w:bCs/>
                <w:color w:val="000000"/>
                <w:sz w:val="20"/>
                <w:szCs w:val="20"/>
              </w:rPr>
              <w:t>70</w:t>
            </w:r>
          </w:p>
        </w:tc>
      </w:tr>
      <w:tr w:rsidR="00FB2FDC" w:rsidRPr="009C764B" w14:paraId="0CEF8182" w14:textId="77777777" w:rsidTr="00CB1438">
        <w:tc>
          <w:tcPr>
            <w:tcW w:w="1242" w:type="pct"/>
          </w:tcPr>
          <w:p w14:paraId="3F072F34" w14:textId="2F402EA6" w:rsidR="00FB2FDC" w:rsidRPr="009C764B" w:rsidRDefault="00FB2FDC" w:rsidP="00FB2FDC">
            <w:pPr>
              <w:pStyle w:val="NormalWeb"/>
              <w:spacing w:before="0" w:beforeAutospacing="0" w:after="60" w:afterAutospacing="0"/>
              <w:ind w:firstLine="0"/>
              <w:contextualSpacing/>
              <w:rPr>
                <w:color w:val="000000"/>
                <w:sz w:val="20"/>
                <w:szCs w:val="20"/>
              </w:rPr>
            </w:pPr>
            <w:r w:rsidRPr="009C764B">
              <w:rPr>
                <w:color w:val="000000"/>
                <w:sz w:val="20"/>
                <w:szCs w:val="20"/>
              </w:rPr>
              <w:t>Veselības inspekcija</w:t>
            </w:r>
          </w:p>
        </w:tc>
        <w:tc>
          <w:tcPr>
            <w:tcW w:w="680" w:type="pct"/>
          </w:tcPr>
          <w:p w14:paraId="11AAA454" w14:textId="3FA0C0DF" w:rsidR="00FB2FDC" w:rsidRPr="009C764B" w:rsidRDefault="00513090" w:rsidP="00FB2FDC">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3</w:t>
            </w:r>
          </w:p>
        </w:tc>
        <w:tc>
          <w:tcPr>
            <w:tcW w:w="667" w:type="pct"/>
          </w:tcPr>
          <w:p w14:paraId="5A6ED419" w14:textId="5D80DB56" w:rsidR="00FB2FDC" w:rsidRPr="009C764B" w:rsidRDefault="00FB2FDC" w:rsidP="00FB2FDC">
            <w:pPr>
              <w:pStyle w:val="NormalWeb"/>
              <w:spacing w:before="0" w:beforeAutospacing="0" w:after="60" w:afterAutospacing="0"/>
              <w:ind w:left="-340" w:right="340" w:firstLine="0"/>
              <w:contextualSpacing/>
              <w:jc w:val="right"/>
              <w:rPr>
                <w:color w:val="000000"/>
                <w:sz w:val="20"/>
                <w:szCs w:val="20"/>
              </w:rPr>
            </w:pPr>
            <w:r w:rsidRPr="009C764B">
              <w:rPr>
                <w:sz w:val="20"/>
                <w:szCs w:val="20"/>
              </w:rPr>
              <w:t>14</w:t>
            </w:r>
          </w:p>
        </w:tc>
        <w:tc>
          <w:tcPr>
            <w:tcW w:w="667" w:type="pct"/>
          </w:tcPr>
          <w:p w14:paraId="68CBBC04" w14:textId="336B6AF4" w:rsidR="00FB2FDC" w:rsidRPr="009C764B" w:rsidRDefault="00FB2FDC" w:rsidP="00FB2FDC">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32</w:t>
            </w:r>
          </w:p>
        </w:tc>
        <w:tc>
          <w:tcPr>
            <w:tcW w:w="667" w:type="pct"/>
          </w:tcPr>
          <w:p w14:paraId="6AF8C5BC" w14:textId="3AF2DE05" w:rsidR="00FB2FDC" w:rsidRPr="009C764B" w:rsidRDefault="00FB2FDC" w:rsidP="00FB2FDC">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8</w:t>
            </w:r>
          </w:p>
        </w:tc>
        <w:tc>
          <w:tcPr>
            <w:tcW w:w="667" w:type="pct"/>
            <w:shd w:val="clear" w:color="auto" w:fill="auto"/>
          </w:tcPr>
          <w:p w14:paraId="64C6A6CB" w14:textId="09284254" w:rsidR="00FB2FDC" w:rsidRPr="009C764B" w:rsidRDefault="008835B4" w:rsidP="00CB1438">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10</w:t>
            </w:r>
          </w:p>
        </w:tc>
        <w:tc>
          <w:tcPr>
            <w:tcW w:w="412" w:type="pct"/>
          </w:tcPr>
          <w:p w14:paraId="33F9B05C" w14:textId="34631B9A" w:rsidR="00FB2FDC" w:rsidRPr="009C764B" w:rsidRDefault="008835B4" w:rsidP="008D105B">
            <w:pPr>
              <w:pStyle w:val="NormalWeb"/>
              <w:spacing w:before="0" w:beforeAutospacing="0" w:after="60" w:afterAutospacing="0"/>
              <w:ind w:left="-340" w:firstLine="0"/>
              <w:contextualSpacing/>
              <w:jc w:val="right"/>
              <w:rPr>
                <w:b/>
                <w:bCs/>
                <w:color w:val="000000"/>
                <w:sz w:val="20"/>
                <w:szCs w:val="20"/>
              </w:rPr>
            </w:pPr>
            <w:r w:rsidRPr="009C764B">
              <w:rPr>
                <w:b/>
                <w:bCs/>
                <w:color w:val="000000"/>
                <w:sz w:val="20"/>
                <w:szCs w:val="20"/>
              </w:rPr>
              <w:t>67</w:t>
            </w:r>
          </w:p>
        </w:tc>
      </w:tr>
      <w:tr w:rsidR="00FC5E1F" w:rsidRPr="009C764B" w14:paraId="2E95F011" w14:textId="482A3031" w:rsidTr="00CB1438">
        <w:tc>
          <w:tcPr>
            <w:tcW w:w="1242" w:type="pct"/>
            <w:shd w:val="clear" w:color="auto" w:fill="auto"/>
          </w:tcPr>
          <w:p w14:paraId="58DA6ADB" w14:textId="6AB44F6E" w:rsidR="00FC5E1F" w:rsidRPr="009C764B" w:rsidRDefault="00FC5E1F" w:rsidP="00FC5E1F">
            <w:pPr>
              <w:pStyle w:val="NormalWeb"/>
              <w:spacing w:before="0" w:beforeAutospacing="0" w:after="60" w:afterAutospacing="0"/>
              <w:ind w:firstLine="0"/>
              <w:contextualSpacing/>
              <w:rPr>
                <w:color w:val="000000"/>
                <w:sz w:val="20"/>
                <w:szCs w:val="20"/>
              </w:rPr>
            </w:pPr>
            <w:r w:rsidRPr="009C764B">
              <w:rPr>
                <w:color w:val="000000"/>
                <w:sz w:val="20"/>
                <w:szCs w:val="20"/>
              </w:rPr>
              <w:t>Valsts vides dienests</w:t>
            </w:r>
          </w:p>
        </w:tc>
        <w:tc>
          <w:tcPr>
            <w:tcW w:w="680" w:type="pct"/>
            <w:shd w:val="clear" w:color="auto" w:fill="auto"/>
          </w:tcPr>
          <w:p w14:paraId="4E424081" w14:textId="225815C4" w:rsidR="00FC5E1F" w:rsidRPr="009C764B" w:rsidRDefault="00FC5E1F" w:rsidP="00FC5E1F">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21</w:t>
            </w:r>
          </w:p>
        </w:tc>
        <w:tc>
          <w:tcPr>
            <w:tcW w:w="667" w:type="pct"/>
            <w:shd w:val="clear" w:color="auto" w:fill="auto"/>
          </w:tcPr>
          <w:p w14:paraId="5EB172BF" w14:textId="2847BBC6" w:rsidR="00FC5E1F" w:rsidRPr="009C764B" w:rsidRDefault="00FC5E1F" w:rsidP="00FC5E1F">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15</w:t>
            </w:r>
          </w:p>
        </w:tc>
        <w:tc>
          <w:tcPr>
            <w:tcW w:w="667" w:type="pct"/>
            <w:shd w:val="clear" w:color="auto" w:fill="auto"/>
          </w:tcPr>
          <w:p w14:paraId="588BFA14" w14:textId="62FB5DEA" w:rsidR="00FC5E1F" w:rsidRPr="009C764B" w:rsidRDefault="00FC5E1F" w:rsidP="00FC5E1F">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11</w:t>
            </w:r>
          </w:p>
        </w:tc>
        <w:tc>
          <w:tcPr>
            <w:tcW w:w="667" w:type="pct"/>
            <w:shd w:val="clear" w:color="auto" w:fill="auto"/>
          </w:tcPr>
          <w:p w14:paraId="0D05B24D" w14:textId="604EC2AE" w:rsidR="00FC5E1F" w:rsidRPr="009C764B" w:rsidRDefault="00FC5E1F" w:rsidP="00FC5E1F">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3</w:t>
            </w:r>
          </w:p>
        </w:tc>
        <w:tc>
          <w:tcPr>
            <w:tcW w:w="667" w:type="pct"/>
            <w:shd w:val="clear" w:color="auto" w:fill="auto"/>
          </w:tcPr>
          <w:p w14:paraId="365E356A" w14:textId="488F83E6" w:rsidR="00FC5E1F" w:rsidRPr="009C764B" w:rsidRDefault="00FC5E1F" w:rsidP="00FC5E1F">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5</w:t>
            </w:r>
          </w:p>
        </w:tc>
        <w:tc>
          <w:tcPr>
            <w:tcW w:w="412" w:type="pct"/>
            <w:shd w:val="clear" w:color="auto" w:fill="auto"/>
          </w:tcPr>
          <w:p w14:paraId="15879D5F" w14:textId="44C3DD9B" w:rsidR="00FC5E1F" w:rsidRPr="009C764B" w:rsidRDefault="00FC5E1F" w:rsidP="008D105B">
            <w:pPr>
              <w:pStyle w:val="NormalWeb"/>
              <w:spacing w:before="0" w:beforeAutospacing="0" w:after="60" w:afterAutospacing="0"/>
              <w:ind w:left="-340" w:firstLine="0"/>
              <w:contextualSpacing/>
              <w:jc w:val="right"/>
              <w:rPr>
                <w:b/>
                <w:color w:val="000000"/>
                <w:sz w:val="20"/>
                <w:szCs w:val="20"/>
              </w:rPr>
            </w:pPr>
            <w:r w:rsidRPr="009C764B">
              <w:rPr>
                <w:b/>
                <w:color w:val="000000"/>
                <w:sz w:val="20"/>
                <w:szCs w:val="20"/>
              </w:rPr>
              <w:t>55</w:t>
            </w:r>
          </w:p>
        </w:tc>
      </w:tr>
      <w:tr w:rsidR="00FC5E1F" w:rsidRPr="009C764B" w14:paraId="7E61D001" w14:textId="0EAD09A0" w:rsidTr="00CB1438">
        <w:tc>
          <w:tcPr>
            <w:tcW w:w="1242" w:type="pct"/>
            <w:shd w:val="clear" w:color="auto" w:fill="auto"/>
          </w:tcPr>
          <w:p w14:paraId="3C6DDC05" w14:textId="49B45DDE" w:rsidR="00FC5E1F" w:rsidRPr="009C764B" w:rsidRDefault="00FC5E1F" w:rsidP="00FC5E1F">
            <w:pPr>
              <w:pStyle w:val="NormalWeb"/>
              <w:spacing w:before="0" w:beforeAutospacing="0" w:after="60" w:afterAutospacing="0"/>
              <w:ind w:firstLine="0"/>
              <w:contextualSpacing/>
              <w:rPr>
                <w:color w:val="000000"/>
                <w:sz w:val="20"/>
                <w:szCs w:val="20"/>
              </w:rPr>
            </w:pPr>
            <w:r w:rsidRPr="009C764B">
              <w:rPr>
                <w:color w:val="000000"/>
                <w:sz w:val="20"/>
                <w:szCs w:val="20"/>
              </w:rPr>
              <w:t>Izglītības un zinātnes ministrija</w:t>
            </w:r>
          </w:p>
        </w:tc>
        <w:tc>
          <w:tcPr>
            <w:tcW w:w="680" w:type="pct"/>
            <w:shd w:val="clear" w:color="auto" w:fill="auto"/>
          </w:tcPr>
          <w:p w14:paraId="5D9E8548" w14:textId="2781E983" w:rsidR="00FC5E1F" w:rsidRPr="009C764B" w:rsidRDefault="00FC5E1F" w:rsidP="00FC5E1F">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8</w:t>
            </w:r>
          </w:p>
        </w:tc>
        <w:tc>
          <w:tcPr>
            <w:tcW w:w="667" w:type="pct"/>
            <w:shd w:val="clear" w:color="auto" w:fill="auto"/>
          </w:tcPr>
          <w:p w14:paraId="256BF05A" w14:textId="3DE81497" w:rsidR="00FC5E1F" w:rsidRPr="009C764B" w:rsidRDefault="00FC5E1F" w:rsidP="00FC5E1F">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8</w:t>
            </w:r>
          </w:p>
        </w:tc>
        <w:tc>
          <w:tcPr>
            <w:tcW w:w="667" w:type="pct"/>
            <w:shd w:val="clear" w:color="auto" w:fill="auto"/>
          </w:tcPr>
          <w:p w14:paraId="38F07454" w14:textId="0B6AC212" w:rsidR="00FC5E1F" w:rsidRPr="009C764B" w:rsidRDefault="00FC5E1F" w:rsidP="00FC5E1F">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18</w:t>
            </w:r>
          </w:p>
        </w:tc>
        <w:tc>
          <w:tcPr>
            <w:tcW w:w="667" w:type="pct"/>
            <w:shd w:val="clear" w:color="auto" w:fill="auto"/>
          </w:tcPr>
          <w:p w14:paraId="7BAB86DD" w14:textId="19A3DE85" w:rsidR="00FC5E1F" w:rsidRPr="009C764B" w:rsidRDefault="00FC5E1F" w:rsidP="00FC5E1F">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12</w:t>
            </w:r>
          </w:p>
        </w:tc>
        <w:tc>
          <w:tcPr>
            <w:tcW w:w="667" w:type="pct"/>
            <w:shd w:val="clear" w:color="auto" w:fill="auto"/>
          </w:tcPr>
          <w:p w14:paraId="01AA8413" w14:textId="3E9C4DB6" w:rsidR="00FC5E1F" w:rsidRPr="009C764B" w:rsidRDefault="00FC5E1F" w:rsidP="00FC5E1F">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7</w:t>
            </w:r>
          </w:p>
        </w:tc>
        <w:tc>
          <w:tcPr>
            <w:tcW w:w="412" w:type="pct"/>
            <w:shd w:val="clear" w:color="auto" w:fill="auto"/>
          </w:tcPr>
          <w:p w14:paraId="1F56F6E0" w14:textId="0D5E1E34" w:rsidR="00FC5E1F" w:rsidRPr="009C764B" w:rsidRDefault="00FC5E1F" w:rsidP="008D105B">
            <w:pPr>
              <w:pStyle w:val="NormalWeb"/>
              <w:spacing w:before="0" w:beforeAutospacing="0" w:after="60" w:afterAutospacing="0"/>
              <w:ind w:left="-340" w:firstLine="0"/>
              <w:contextualSpacing/>
              <w:jc w:val="right"/>
              <w:rPr>
                <w:b/>
                <w:bCs/>
                <w:color w:val="000000"/>
                <w:sz w:val="20"/>
                <w:szCs w:val="20"/>
              </w:rPr>
            </w:pPr>
            <w:r w:rsidRPr="009C764B">
              <w:rPr>
                <w:b/>
                <w:color w:val="000000"/>
                <w:sz w:val="20"/>
                <w:szCs w:val="20"/>
              </w:rPr>
              <w:t>53</w:t>
            </w:r>
          </w:p>
        </w:tc>
      </w:tr>
      <w:tr w:rsidR="00FC5E1F" w:rsidRPr="009C764B" w14:paraId="6164F694" w14:textId="6649A83E" w:rsidTr="00CB1438">
        <w:tc>
          <w:tcPr>
            <w:tcW w:w="1242" w:type="pct"/>
            <w:shd w:val="clear" w:color="auto" w:fill="auto"/>
          </w:tcPr>
          <w:p w14:paraId="4323A3C5" w14:textId="0CA5BD31" w:rsidR="00FC5E1F" w:rsidRPr="009C764B" w:rsidRDefault="00FC5E1F" w:rsidP="00FC5E1F">
            <w:pPr>
              <w:pStyle w:val="NormalWeb"/>
              <w:spacing w:before="0" w:beforeAutospacing="0" w:after="60" w:afterAutospacing="0"/>
              <w:ind w:firstLine="0"/>
              <w:contextualSpacing/>
              <w:rPr>
                <w:color w:val="000000"/>
                <w:sz w:val="20"/>
                <w:szCs w:val="20"/>
              </w:rPr>
            </w:pPr>
            <w:r w:rsidRPr="009C764B">
              <w:rPr>
                <w:color w:val="000000"/>
                <w:sz w:val="20"/>
                <w:szCs w:val="20"/>
              </w:rPr>
              <w:t>Iepirkumu uzraudzības birojs</w:t>
            </w:r>
          </w:p>
        </w:tc>
        <w:tc>
          <w:tcPr>
            <w:tcW w:w="680" w:type="pct"/>
            <w:shd w:val="clear" w:color="auto" w:fill="auto"/>
          </w:tcPr>
          <w:p w14:paraId="494EA7DD" w14:textId="4D57AA03" w:rsidR="00FC5E1F" w:rsidRPr="009C764B" w:rsidRDefault="00FC5E1F" w:rsidP="00FC5E1F">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9</w:t>
            </w:r>
          </w:p>
        </w:tc>
        <w:tc>
          <w:tcPr>
            <w:tcW w:w="667" w:type="pct"/>
            <w:shd w:val="clear" w:color="auto" w:fill="auto"/>
          </w:tcPr>
          <w:p w14:paraId="698AA751" w14:textId="37220B2F" w:rsidR="00FC5E1F" w:rsidRPr="009C764B" w:rsidRDefault="00FC5E1F" w:rsidP="00FC5E1F">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7</w:t>
            </w:r>
          </w:p>
        </w:tc>
        <w:tc>
          <w:tcPr>
            <w:tcW w:w="667" w:type="pct"/>
            <w:shd w:val="clear" w:color="auto" w:fill="auto"/>
          </w:tcPr>
          <w:p w14:paraId="0741CD0F" w14:textId="3013D89A" w:rsidR="00FC5E1F" w:rsidRPr="009C764B" w:rsidRDefault="00FC5E1F" w:rsidP="00FC5E1F">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10</w:t>
            </w:r>
          </w:p>
        </w:tc>
        <w:tc>
          <w:tcPr>
            <w:tcW w:w="667" w:type="pct"/>
            <w:shd w:val="clear" w:color="auto" w:fill="auto"/>
          </w:tcPr>
          <w:p w14:paraId="02646AE1" w14:textId="04694D36" w:rsidR="00FC5E1F" w:rsidRPr="009C764B" w:rsidRDefault="00FC5E1F" w:rsidP="00FC5E1F">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4</w:t>
            </w:r>
          </w:p>
        </w:tc>
        <w:tc>
          <w:tcPr>
            <w:tcW w:w="667" w:type="pct"/>
            <w:shd w:val="clear" w:color="auto" w:fill="auto"/>
          </w:tcPr>
          <w:p w14:paraId="6E490A9D" w14:textId="56C3CC1C" w:rsidR="00FC5E1F" w:rsidRPr="009C764B" w:rsidRDefault="00FC5E1F" w:rsidP="00FC5E1F">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16</w:t>
            </w:r>
          </w:p>
        </w:tc>
        <w:tc>
          <w:tcPr>
            <w:tcW w:w="412" w:type="pct"/>
            <w:shd w:val="clear" w:color="auto" w:fill="auto"/>
          </w:tcPr>
          <w:p w14:paraId="32C84D8F" w14:textId="307A308E" w:rsidR="00FC5E1F" w:rsidRPr="009C764B" w:rsidRDefault="00FC5E1F" w:rsidP="008D105B">
            <w:pPr>
              <w:pStyle w:val="NormalWeb"/>
              <w:spacing w:before="0" w:beforeAutospacing="0" w:after="60" w:afterAutospacing="0"/>
              <w:ind w:left="-340" w:firstLine="0"/>
              <w:contextualSpacing/>
              <w:jc w:val="right"/>
              <w:rPr>
                <w:b/>
                <w:color w:val="000000"/>
                <w:sz w:val="20"/>
                <w:szCs w:val="20"/>
              </w:rPr>
            </w:pPr>
            <w:r w:rsidRPr="009C764B">
              <w:rPr>
                <w:b/>
                <w:bCs/>
                <w:color w:val="000000"/>
                <w:sz w:val="20"/>
                <w:szCs w:val="20"/>
              </w:rPr>
              <w:t>46</w:t>
            </w:r>
          </w:p>
        </w:tc>
      </w:tr>
      <w:tr w:rsidR="00C11201" w:rsidRPr="009C764B" w14:paraId="36BCF570" w14:textId="6E6D1AA7" w:rsidTr="00FC5E1F">
        <w:tc>
          <w:tcPr>
            <w:tcW w:w="1242" w:type="pct"/>
          </w:tcPr>
          <w:p w14:paraId="5862F2B6" w14:textId="77777777" w:rsidR="00C11201" w:rsidRPr="009C764B" w:rsidRDefault="00C11201" w:rsidP="00EF5B97">
            <w:pPr>
              <w:pStyle w:val="NormalWeb"/>
              <w:spacing w:before="0" w:beforeAutospacing="0" w:after="60" w:afterAutospacing="0"/>
              <w:ind w:firstLine="0"/>
              <w:contextualSpacing/>
              <w:rPr>
                <w:color w:val="000000"/>
                <w:sz w:val="20"/>
                <w:szCs w:val="20"/>
              </w:rPr>
            </w:pPr>
            <w:r w:rsidRPr="009C764B">
              <w:rPr>
                <w:color w:val="000000"/>
                <w:sz w:val="20"/>
                <w:szCs w:val="20"/>
              </w:rPr>
              <w:t>Tieslietu ministrija</w:t>
            </w:r>
          </w:p>
        </w:tc>
        <w:tc>
          <w:tcPr>
            <w:tcW w:w="680" w:type="pct"/>
          </w:tcPr>
          <w:p w14:paraId="670616B2" w14:textId="69CE7A4B" w:rsidR="00C11201" w:rsidRPr="009C764B" w:rsidRDefault="00513090" w:rsidP="00EF5B97">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11</w:t>
            </w:r>
          </w:p>
        </w:tc>
        <w:tc>
          <w:tcPr>
            <w:tcW w:w="667" w:type="pct"/>
          </w:tcPr>
          <w:p w14:paraId="6FA18EB1" w14:textId="7B7C3F17" w:rsidR="00C11201" w:rsidRPr="009C764B" w:rsidRDefault="00C11201" w:rsidP="00EF5B97">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19</w:t>
            </w:r>
          </w:p>
        </w:tc>
        <w:tc>
          <w:tcPr>
            <w:tcW w:w="667" w:type="pct"/>
          </w:tcPr>
          <w:p w14:paraId="23EC08F3" w14:textId="6D79BC2E" w:rsidR="00C11201" w:rsidRPr="009C764B" w:rsidRDefault="00381EC1" w:rsidP="00EF5B97">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0</w:t>
            </w:r>
          </w:p>
        </w:tc>
        <w:tc>
          <w:tcPr>
            <w:tcW w:w="667" w:type="pct"/>
          </w:tcPr>
          <w:p w14:paraId="31201471" w14:textId="67D8A8C7" w:rsidR="00C11201" w:rsidRPr="009C764B" w:rsidRDefault="00C11201" w:rsidP="00EF5B97">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8</w:t>
            </w:r>
          </w:p>
        </w:tc>
        <w:tc>
          <w:tcPr>
            <w:tcW w:w="667" w:type="pct"/>
            <w:shd w:val="clear" w:color="auto" w:fill="auto"/>
          </w:tcPr>
          <w:p w14:paraId="2C288EFF" w14:textId="2E7C7135" w:rsidR="00C11201" w:rsidRPr="009C764B" w:rsidRDefault="0046408F" w:rsidP="00EF5B97">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6</w:t>
            </w:r>
          </w:p>
        </w:tc>
        <w:tc>
          <w:tcPr>
            <w:tcW w:w="412" w:type="pct"/>
          </w:tcPr>
          <w:p w14:paraId="6AA471C0" w14:textId="5985FA2E" w:rsidR="00C11201" w:rsidRPr="009C764B" w:rsidRDefault="0046408F" w:rsidP="008D105B">
            <w:pPr>
              <w:pStyle w:val="NormalWeb"/>
              <w:spacing w:before="0" w:beforeAutospacing="0" w:after="60" w:afterAutospacing="0"/>
              <w:ind w:left="-340" w:firstLine="0"/>
              <w:contextualSpacing/>
              <w:jc w:val="right"/>
              <w:rPr>
                <w:b/>
                <w:color w:val="000000"/>
                <w:sz w:val="20"/>
                <w:szCs w:val="20"/>
              </w:rPr>
            </w:pPr>
            <w:r w:rsidRPr="009C764B">
              <w:rPr>
                <w:b/>
                <w:color w:val="000000"/>
                <w:sz w:val="20"/>
                <w:szCs w:val="20"/>
              </w:rPr>
              <w:t>44</w:t>
            </w:r>
          </w:p>
        </w:tc>
      </w:tr>
      <w:tr w:rsidR="00FC5E1F" w:rsidRPr="009C764B" w14:paraId="05E9E0A4" w14:textId="41ACC0F8" w:rsidTr="00FC5E1F">
        <w:tc>
          <w:tcPr>
            <w:tcW w:w="1242" w:type="pct"/>
          </w:tcPr>
          <w:p w14:paraId="69D3F963" w14:textId="24F67623" w:rsidR="00FC5E1F" w:rsidRPr="009C764B" w:rsidRDefault="00FC5E1F" w:rsidP="00FC5E1F">
            <w:pPr>
              <w:pStyle w:val="NormalWeb"/>
              <w:spacing w:before="0" w:beforeAutospacing="0" w:after="60" w:afterAutospacing="0"/>
              <w:ind w:firstLine="0"/>
              <w:contextualSpacing/>
              <w:rPr>
                <w:color w:val="000000"/>
                <w:sz w:val="20"/>
                <w:szCs w:val="20"/>
              </w:rPr>
            </w:pPr>
            <w:r w:rsidRPr="009C764B">
              <w:rPr>
                <w:color w:val="000000"/>
                <w:sz w:val="20"/>
                <w:szCs w:val="20"/>
              </w:rPr>
              <w:t>Datu valsts inspekcija</w:t>
            </w:r>
          </w:p>
        </w:tc>
        <w:tc>
          <w:tcPr>
            <w:tcW w:w="680" w:type="pct"/>
          </w:tcPr>
          <w:p w14:paraId="04133C1C" w14:textId="1E1EDC55" w:rsidR="00FC5E1F" w:rsidRPr="009C764B" w:rsidRDefault="00FC5E1F" w:rsidP="00FC5E1F">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13</w:t>
            </w:r>
          </w:p>
        </w:tc>
        <w:tc>
          <w:tcPr>
            <w:tcW w:w="667" w:type="pct"/>
          </w:tcPr>
          <w:p w14:paraId="70F5BC49" w14:textId="20F76486" w:rsidR="00FC5E1F" w:rsidRPr="009C764B" w:rsidRDefault="00FC5E1F" w:rsidP="00FC5E1F">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4</w:t>
            </w:r>
          </w:p>
        </w:tc>
        <w:tc>
          <w:tcPr>
            <w:tcW w:w="667" w:type="pct"/>
          </w:tcPr>
          <w:p w14:paraId="1E452C9D" w14:textId="4DD832A2" w:rsidR="00FC5E1F" w:rsidRPr="009C764B" w:rsidRDefault="00FC5E1F" w:rsidP="00FC5E1F">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5</w:t>
            </w:r>
          </w:p>
        </w:tc>
        <w:tc>
          <w:tcPr>
            <w:tcW w:w="667" w:type="pct"/>
          </w:tcPr>
          <w:p w14:paraId="5ECD52AF" w14:textId="7A1B5567" w:rsidR="00FC5E1F" w:rsidRPr="009C764B" w:rsidRDefault="00FC5E1F" w:rsidP="00FC5E1F">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7</w:t>
            </w:r>
          </w:p>
        </w:tc>
        <w:tc>
          <w:tcPr>
            <w:tcW w:w="667" w:type="pct"/>
            <w:shd w:val="clear" w:color="auto" w:fill="auto"/>
          </w:tcPr>
          <w:p w14:paraId="1FB3A841" w14:textId="05A8477C" w:rsidR="00FC5E1F" w:rsidRPr="009C764B" w:rsidRDefault="00FC5E1F" w:rsidP="00FC5E1F">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4</w:t>
            </w:r>
          </w:p>
        </w:tc>
        <w:tc>
          <w:tcPr>
            <w:tcW w:w="412" w:type="pct"/>
          </w:tcPr>
          <w:p w14:paraId="1B73CB5A" w14:textId="23CB054A" w:rsidR="00FC5E1F" w:rsidRPr="009C764B" w:rsidRDefault="00FC5E1F" w:rsidP="008D105B">
            <w:pPr>
              <w:pStyle w:val="NormalWeb"/>
              <w:spacing w:before="0" w:beforeAutospacing="0" w:after="60" w:afterAutospacing="0"/>
              <w:ind w:left="-340" w:firstLine="0"/>
              <w:contextualSpacing/>
              <w:jc w:val="right"/>
              <w:rPr>
                <w:b/>
                <w:color w:val="000000"/>
                <w:sz w:val="20"/>
                <w:szCs w:val="20"/>
              </w:rPr>
            </w:pPr>
            <w:r w:rsidRPr="009C764B">
              <w:rPr>
                <w:b/>
                <w:color w:val="000000"/>
                <w:sz w:val="20"/>
                <w:szCs w:val="20"/>
              </w:rPr>
              <w:t>33</w:t>
            </w:r>
          </w:p>
        </w:tc>
      </w:tr>
      <w:tr w:rsidR="00FC5E1F" w:rsidRPr="009C764B" w14:paraId="215F4B5D" w14:textId="444D0CB1" w:rsidTr="00FC5E1F">
        <w:tc>
          <w:tcPr>
            <w:tcW w:w="1242" w:type="pct"/>
          </w:tcPr>
          <w:p w14:paraId="5E422B2E" w14:textId="6D178786" w:rsidR="00FC5E1F" w:rsidRPr="009C764B" w:rsidRDefault="00FC5E1F" w:rsidP="00FC5E1F">
            <w:pPr>
              <w:pStyle w:val="NormalWeb"/>
              <w:spacing w:before="0" w:beforeAutospacing="0" w:after="60" w:afterAutospacing="0"/>
              <w:ind w:firstLine="0"/>
              <w:contextualSpacing/>
              <w:rPr>
                <w:color w:val="000000"/>
                <w:sz w:val="20"/>
                <w:szCs w:val="20"/>
              </w:rPr>
            </w:pPr>
            <w:r w:rsidRPr="009C764B">
              <w:rPr>
                <w:color w:val="000000"/>
                <w:sz w:val="20"/>
                <w:szCs w:val="20"/>
              </w:rPr>
              <w:t>Labklājības ministrija</w:t>
            </w:r>
          </w:p>
        </w:tc>
        <w:tc>
          <w:tcPr>
            <w:tcW w:w="680" w:type="pct"/>
          </w:tcPr>
          <w:p w14:paraId="2B7F6017" w14:textId="3AB71E16" w:rsidR="00FC5E1F" w:rsidRPr="009C764B" w:rsidRDefault="00FC5E1F" w:rsidP="00FC5E1F">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5</w:t>
            </w:r>
          </w:p>
        </w:tc>
        <w:tc>
          <w:tcPr>
            <w:tcW w:w="667" w:type="pct"/>
          </w:tcPr>
          <w:p w14:paraId="50961B7C" w14:textId="1E09F5F4" w:rsidR="00FC5E1F" w:rsidRPr="009C764B" w:rsidRDefault="00FC5E1F" w:rsidP="00FC5E1F">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5</w:t>
            </w:r>
          </w:p>
        </w:tc>
        <w:tc>
          <w:tcPr>
            <w:tcW w:w="667" w:type="pct"/>
          </w:tcPr>
          <w:p w14:paraId="29A948AD" w14:textId="7F2D61CF" w:rsidR="00FC5E1F" w:rsidRPr="009C764B" w:rsidRDefault="00FC5E1F" w:rsidP="00FC5E1F">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12</w:t>
            </w:r>
          </w:p>
        </w:tc>
        <w:tc>
          <w:tcPr>
            <w:tcW w:w="667" w:type="pct"/>
          </w:tcPr>
          <w:p w14:paraId="5E55EC83" w14:textId="0B0E500B" w:rsidR="00FC5E1F" w:rsidRPr="009C764B" w:rsidRDefault="00FC5E1F" w:rsidP="00FC5E1F">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2</w:t>
            </w:r>
          </w:p>
        </w:tc>
        <w:tc>
          <w:tcPr>
            <w:tcW w:w="667" w:type="pct"/>
            <w:shd w:val="clear" w:color="auto" w:fill="auto"/>
          </w:tcPr>
          <w:p w14:paraId="273F2B94" w14:textId="3F2163A1" w:rsidR="00FC5E1F" w:rsidRPr="009C764B" w:rsidRDefault="00FC5E1F" w:rsidP="00FC5E1F">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2</w:t>
            </w:r>
          </w:p>
        </w:tc>
        <w:tc>
          <w:tcPr>
            <w:tcW w:w="412" w:type="pct"/>
          </w:tcPr>
          <w:p w14:paraId="5AECC9B3" w14:textId="7EF7E2B6" w:rsidR="00FC5E1F" w:rsidRPr="009C764B" w:rsidRDefault="00FC5E1F" w:rsidP="008D105B">
            <w:pPr>
              <w:pStyle w:val="NormalWeb"/>
              <w:spacing w:before="0" w:beforeAutospacing="0" w:after="60" w:afterAutospacing="0"/>
              <w:ind w:left="-340" w:firstLine="0"/>
              <w:contextualSpacing/>
              <w:jc w:val="right"/>
              <w:rPr>
                <w:b/>
                <w:color w:val="000000"/>
                <w:sz w:val="20"/>
                <w:szCs w:val="20"/>
              </w:rPr>
            </w:pPr>
            <w:r w:rsidRPr="009C764B">
              <w:rPr>
                <w:b/>
                <w:color w:val="000000"/>
                <w:sz w:val="20"/>
                <w:szCs w:val="20"/>
              </w:rPr>
              <w:t>26</w:t>
            </w:r>
          </w:p>
        </w:tc>
      </w:tr>
      <w:tr w:rsidR="00FC5E1F" w:rsidRPr="009C764B" w14:paraId="3B9C33A4" w14:textId="4902CB57" w:rsidTr="00FC5E1F">
        <w:tc>
          <w:tcPr>
            <w:tcW w:w="1242" w:type="pct"/>
          </w:tcPr>
          <w:p w14:paraId="17F8FDEA" w14:textId="7C0A02C1" w:rsidR="00FC5E1F" w:rsidRPr="009C764B" w:rsidRDefault="00FC5E1F" w:rsidP="00FC5E1F">
            <w:pPr>
              <w:pStyle w:val="NormalWeb"/>
              <w:spacing w:before="0" w:beforeAutospacing="0" w:after="60" w:afterAutospacing="0"/>
              <w:ind w:firstLine="0"/>
              <w:contextualSpacing/>
              <w:rPr>
                <w:color w:val="000000"/>
                <w:sz w:val="20"/>
                <w:szCs w:val="20"/>
              </w:rPr>
            </w:pPr>
            <w:r w:rsidRPr="009C764B">
              <w:rPr>
                <w:color w:val="000000"/>
                <w:sz w:val="20"/>
                <w:szCs w:val="20"/>
              </w:rPr>
              <w:t>Finanšu un kapitāla tirgus komisija</w:t>
            </w:r>
            <w:r w:rsidRPr="009C764B">
              <w:rPr>
                <w:rStyle w:val="FootnoteReference"/>
                <w:color w:val="000000"/>
                <w:sz w:val="20"/>
                <w:szCs w:val="20"/>
              </w:rPr>
              <w:footnoteReference w:id="35"/>
            </w:r>
          </w:p>
        </w:tc>
        <w:tc>
          <w:tcPr>
            <w:tcW w:w="680" w:type="pct"/>
          </w:tcPr>
          <w:p w14:paraId="4631C563" w14:textId="75D9D861" w:rsidR="00FC5E1F" w:rsidRPr="009C764B" w:rsidRDefault="00FC5E1F" w:rsidP="00FC5E1F">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4</w:t>
            </w:r>
          </w:p>
        </w:tc>
        <w:tc>
          <w:tcPr>
            <w:tcW w:w="667" w:type="pct"/>
          </w:tcPr>
          <w:p w14:paraId="7E6E3676" w14:textId="414EF946" w:rsidR="00FC5E1F" w:rsidRPr="009C764B" w:rsidRDefault="00FC5E1F" w:rsidP="00FC5E1F">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10</w:t>
            </w:r>
          </w:p>
        </w:tc>
        <w:tc>
          <w:tcPr>
            <w:tcW w:w="667" w:type="pct"/>
          </w:tcPr>
          <w:p w14:paraId="652C425A" w14:textId="0DBDCBF9" w:rsidR="00FC5E1F" w:rsidRPr="009C764B" w:rsidRDefault="00FC5E1F" w:rsidP="00FC5E1F">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5</w:t>
            </w:r>
          </w:p>
        </w:tc>
        <w:tc>
          <w:tcPr>
            <w:tcW w:w="667" w:type="pct"/>
          </w:tcPr>
          <w:p w14:paraId="6DFA6FB4" w14:textId="4546C541" w:rsidR="00FC5E1F" w:rsidRPr="009C764B" w:rsidRDefault="00FC5E1F" w:rsidP="00FC5E1F">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6</w:t>
            </w:r>
          </w:p>
        </w:tc>
        <w:tc>
          <w:tcPr>
            <w:tcW w:w="667" w:type="pct"/>
            <w:shd w:val="clear" w:color="auto" w:fill="auto"/>
          </w:tcPr>
          <w:p w14:paraId="31312623" w14:textId="470A387D" w:rsidR="00FC5E1F" w:rsidRPr="009C764B" w:rsidRDefault="00FC5E1F" w:rsidP="00FC5E1F">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0</w:t>
            </w:r>
          </w:p>
        </w:tc>
        <w:tc>
          <w:tcPr>
            <w:tcW w:w="412" w:type="pct"/>
          </w:tcPr>
          <w:p w14:paraId="0B3FB75A" w14:textId="6E25E022" w:rsidR="00FC5E1F" w:rsidRPr="009C764B" w:rsidRDefault="00FC5E1F" w:rsidP="008D105B">
            <w:pPr>
              <w:pStyle w:val="NormalWeb"/>
              <w:spacing w:before="0" w:beforeAutospacing="0" w:after="60" w:afterAutospacing="0"/>
              <w:ind w:left="-340" w:firstLine="0"/>
              <w:contextualSpacing/>
              <w:jc w:val="right"/>
              <w:rPr>
                <w:b/>
                <w:color w:val="000000"/>
                <w:sz w:val="20"/>
                <w:szCs w:val="20"/>
              </w:rPr>
            </w:pPr>
            <w:r w:rsidRPr="009C764B">
              <w:rPr>
                <w:b/>
                <w:color w:val="000000"/>
                <w:sz w:val="20"/>
                <w:szCs w:val="20"/>
              </w:rPr>
              <w:t>25</w:t>
            </w:r>
          </w:p>
        </w:tc>
      </w:tr>
    </w:tbl>
    <w:p w14:paraId="32AFB32A" w14:textId="77777777" w:rsidR="0024163C" w:rsidRPr="009C764B" w:rsidRDefault="0024163C" w:rsidP="0024163C">
      <w:pPr>
        <w:pStyle w:val="NormalWeb"/>
        <w:shd w:val="clear" w:color="auto" w:fill="FFFFFF"/>
        <w:spacing w:before="0" w:beforeAutospacing="0" w:after="0" w:afterAutospacing="0"/>
        <w:contextualSpacing/>
        <w:jc w:val="right"/>
        <w:rPr>
          <w:color w:val="000000"/>
          <w:sz w:val="16"/>
          <w:szCs w:val="16"/>
        </w:rPr>
      </w:pPr>
      <w:r w:rsidRPr="009C764B">
        <w:rPr>
          <w:color w:val="000000"/>
          <w:sz w:val="16"/>
          <w:szCs w:val="16"/>
        </w:rPr>
        <w:t>Avots: Valsts kanceleja</w:t>
      </w:r>
    </w:p>
    <w:p w14:paraId="2192305F" w14:textId="77777777" w:rsidR="0024163C" w:rsidRPr="009C764B" w:rsidRDefault="0024163C" w:rsidP="00B94DEC">
      <w:pPr>
        <w:pStyle w:val="NormalWeb"/>
        <w:shd w:val="clear" w:color="auto" w:fill="FFFFFF"/>
        <w:spacing w:before="0" w:beforeAutospacing="0" w:after="0" w:afterAutospacing="0"/>
        <w:contextualSpacing/>
        <w:jc w:val="both"/>
      </w:pPr>
    </w:p>
    <w:p w14:paraId="28E6BACF" w14:textId="6CDFC959" w:rsidR="000B49E7" w:rsidRPr="009C764B" w:rsidRDefault="00AB7B34" w:rsidP="002102F1">
      <w:pPr>
        <w:ind w:firstLine="0"/>
        <w:jc w:val="center"/>
        <w:rPr>
          <w:b/>
          <w:bCs/>
          <w:sz w:val="22"/>
          <w:szCs w:val="20"/>
        </w:rPr>
      </w:pPr>
      <w:r w:rsidRPr="009C764B">
        <w:rPr>
          <w:b/>
          <w:bCs/>
          <w:sz w:val="22"/>
          <w:szCs w:val="20"/>
        </w:rPr>
        <w:t>4</w:t>
      </w:r>
      <w:r w:rsidR="0024163C" w:rsidRPr="009C764B">
        <w:rPr>
          <w:b/>
          <w:bCs/>
          <w:sz w:val="22"/>
          <w:szCs w:val="20"/>
        </w:rPr>
        <w:t>.</w:t>
      </w:r>
      <w:r w:rsidR="00D04E01" w:rsidRPr="009C764B">
        <w:rPr>
          <w:b/>
          <w:bCs/>
          <w:sz w:val="22"/>
          <w:szCs w:val="20"/>
        </w:rPr>
        <w:t> </w:t>
      </w:r>
      <w:r w:rsidR="0024163C" w:rsidRPr="009C764B">
        <w:rPr>
          <w:b/>
          <w:bCs/>
          <w:sz w:val="22"/>
          <w:szCs w:val="20"/>
        </w:rPr>
        <w:t>tabula.</w:t>
      </w:r>
      <w:r w:rsidR="00D04E01" w:rsidRPr="009C764B">
        <w:rPr>
          <w:b/>
          <w:bCs/>
          <w:sz w:val="22"/>
          <w:szCs w:val="20"/>
        </w:rPr>
        <w:t xml:space="preserve"> </w:t>
      </w:r>
      <w:r w:rsidR="000B49E7" w:rsidRPr="009C764B">
        <w:rPr>
          <w:b/>
          <w:bCs/>
          <w:sz w:val="22"/>
          <w:szCs w:val="20"/>
        </w:rPr>
        <w:t xml:space="preserve">Vadošās kompetentās institūcijas pēc atzīto trauksmes cēlēju ziņojumu skaita </w:t>
      </w:r>
    </w:p>
    <w:p w14:paraId="2B58F83F" w14:textId="77777777" w:rsidR="007C1CBE" w:rsidRPr="009C764B" w:rsidRDefault="007C1CBE" w:rsidP="00EF5B97">
      <w:pPr>
        <w:contextualSpacing/>
        <w:jc w:val="both"/>
        <w:rPr>
          <w:sz w:val="20"/>
          <w:szCs w:val="20"/>
        </w:rPr>
      </w:pPr>
    </w:p>
    <w:tbl>
      <w:tblPr>
        <w:tblStyle w:val="TableGridLight"/>
        <w:tblW w:w="5000" w:type="pct"/>
        <w:tblLook w:val="04A0" w:firstRow="1" w:lastRow="0" w:firstColumn="1" w:lastColumn="0" w:noHBand="0" w:noVBand="1"/>
      </w:tblPr>
      <w:tblGrid>
        <w:gridCol w:w="2062"/>
        <w:gridCol w:w="1129"/>
        <w:gridCol w:w="1107"/>
        <w:gridCol w:w="1107"/>
        <w:gridCol w:w="1107"/>
        <w:gridCol w:w="1107"/>
        <w:gridCol w:w="683"/>
      </w:tblGrid>
      <w:tr w:rsidR="00381EC1" w:rsidRPr="009C764B" w14:paraId="2C25D87F" w14:textId="2D96DDF9" w:rsidTr="00FB2FDC">
        <w:tc>
          <w:tcPr>
            <w:tcW w:w="1242" w:type="pct"/>
          </w:tcPr>
          <w:p w14:paraId="16F320DD" w14:textId="7CAA921A" w:rsidR="00381EC1" w:rsidRPr="009C764B" w:rsidRDefault="00381EC1" w:rsidP="00EF5B97">
            <w:pPr>
              <w:pStyle w:val="NormalWeb"/>
              <w:spacing w:before="0" w:beforeAutospacing="0" w:after="60" w:afterAutospacing="0"/>
              <w:ind w:firstLine="0"/>
              <w:contextualSpacing/>
              <w:jc w:val="center"/>
              <w:rPr>
                <w:b/>
                <w:bCs/>
                <w:color w:val="000000"/>
                <w:sz w:val="20"/>
                <w:szCs w:val="20"/>
              </w:rPr>
            </w:pPr>
            <w:r w:rsidRPr="009C764B">
              <w:rPr>
                <w:b/>
                <w:bCs/>
                <w:color w:val="000000"/>
                <w:sz w:val="20"/>
                <w:szCs w:val="20"/>
              </w:rPr>
              <w:t>Institūcija</w:t>
            </w:r>
          </w:p>
        </w:tc>
        <w:tc>
          <w:tcPr>
            <w:tcW w:w="680" w:type="pct"/>
          </w:tcPr>
          <w:p w14:paraId="08406D6B" w14:textId="4B7731C4" w:rsidR="00381EC1" w:rsidRPr="009C764B" w:rsidRDefault="00381EC1" w:rsidP="00EF5B97">
            <w:pPr>
              <w:pStyle w:val="NormalWeb"/>
              <w:spacing w:before="0" w:beforeAutospacing="0" w:after="60" w:afterAutospacing="0"/>
              <w:ind w:firstLine="0"/>
              <w:contextualSpacing/>
              <w:jc w:val="center"/>
              <w:rPr>
                <w:b/>
                <w:bCs/>
                <w:color w:val="000000"/>
                <w:sz w:val="20"/>
                <w:szCs w:val="20"/>
              </w:rPr>
            </w:pPr>
            <w:r w:rsidRPr="009C764B">
              <w:rPr>
                <w:b/>
                <w:bCs/>
                <w:color w:val="000000"/>
                <w:sz w:val="20"/>
                <w:szCs w:val="20"/>
              </w:rPr>
              <w:t>2019. gada 8 mēneši</w:t>
            </w:r>
          </w:p>
        </w:tc>
        <w:tc>
          <w:tcPr>
            <w:tcW w:w="667" w:type="pct"/>
          </w:tcPr>
          <w:p w14:paraId="2AB25F04" w14:textId="0DC5B85A" w:rsidR="00381EC1" w:rsidRPr="009C764B" w:rsidRDefault="00381EC1" w:rsidP="00EF5B97">
            <w:pPr>
              <w:pStyle w:val="NormalWeb"/>
              <w:spacing w:before="0" w:beforeAutospacing="0" w:after="60" w:afterAutospacing="0"/>
              <w:ind w:firstLine="0"/>
              <w:contextualSpacing/>
              <w:jc w:val="center"/>
              <w:rPr>
                <w:b/>
                <w:bCs/>
                <w:color w:val="000000"/>
                <w:sz w:val="20"/>
                <w:szCs w:val="20"/>
              </w:rPr>
            </w:pPr>
            <w:r w:rsidRPr="009C764B">
              <w:rPr>
                <w:b/>
                <w:bCs/>
                <w:color w:val="000000"/>
                <w:sz w:val="20"/>
                <w:szCs w:val="20"/>
              </w:rPr>
              <w:t>2020. gads</w:t>
            </w:r>
          </w:p>
        </w:tc>
        <w:tc>
          <w:tcPr>
            <w:tcW w:w="667" w:type="pct"/>
          </w:tcPr>
          <w:p w14:paraId="17F3D853" w14:textId="675C36B3" w:rsidR="00381EC1" w:rsidRPr="009C764B" w:rsidRDefault="00381EC1" w:rsidP="00EF5B97">
            <w:pPr>
              <w:pStyle w:val="NormalWeb"/>
              <w:spacing w:before="0" w:beforeAutospacing="0" w:after="60" w:afterAutospacing="0"/>
              <w:ind w:firstLine="0"/>
              <w:contextualSpacing/>
              <w:jc w:val="center"/>
              <w:rPr>
                <w:b/>
                <w:bCs/>
                <w:color w:val="000000"/>
                <w:sz w:val="20"/>
                <w:szCs w:val="20"/>
              </w:rPr>
            </w:pPr>
            <w:r w:rsidRPr="009C764B">
              <w:rPr>
                <w:b/>
                <w:bCs/>
                <w:color w:val="000000"/>
                <w:sz w:val="20"/>
                <w:szCs w:val="20"/>
              </w:rPr>
              <w:t>2021. gads</w:t>
            </w:r>
          </w:p>
        </w:tc>
        <w:tc>
          <w:tcPr>
            <w:tcW w:w="667" w:type="pct"/>
          </w:tcPr>
          <w:p w14:paraId="00BEA0A7" w14:textId="626C6C6C" w:rsidR="00381EC1" w:rsidRPr="009C764B" w:rsidRDefault="00381EC1" w:rsidP="00EF5B97">
            <w:pPr>
              <w:pStyle w:val="NormalWeb"/>
              <w:spacing w:before="0" w:beforeAutospacing="0" w:after="60" w:afterAutospacing="0"/>
              <w:ind w:firstLine="0"/>
              <w:contextualSpacing/>
              <w:jc w:val="center"/>
              <w:rPr>
                <w:b/>
                <w:bCs/>
                <w:color w:val="000000"/>
                <w:sz w:val="20"/>
                <w:szCs w:val="20"/>
              </w:rPr>
            </w:pPr>
            <w:r w:rsidRPr="009C764B">
              <w:rPr>
                <w:b/>
                <w:bCs/>
                <w:color w:val="000000"/>
                <w:sz w:val="20"/>
                <w:szCs w:val="20"/>
              </w:rPr>
              <w:t>2022. gads</w:t>
            </w:r>
          </w:p>
        </w:tc>
        <w:tc>
          <w:tcPr>
            <w:tcW w:w="667" w:type="pct"/>
          </w:tcPr>
          <w:p w14:paraId="3B621EF2" w14:textId="5325FA0E" w:rsidR="00381EC1" w:rsidRPr="009C764B" w:rsidRDefault="00381EC1" w:rsidP="00381EC1">
            <w:pPr>
              <w:pStyle w:val="NormalWeb"/>
              <w:spacing w:before="0" w:beforeAutospacing="0" w:after="60" w:afterAutospacing="0"/>
              <w:ind w:firstLine="0"/>
              <w:contextualSpacing/>
              <w:jc w:val="center"/>
              <w:rPr>
                <w:b/>
                <w:bCs/>
                <w:color w:val="000000"/>
                <w:sz w:val="20"/>
                <w:szCs w:val="20"/>
              </w:rPr>
            </w:pPr>
            <w:r w:rsidRPr="009C764B">
              <w:rPr>
                <w:b/>
                <w:bCs/>
                <w:color w:val="000000"/>
                <w:sz w:val="20"/>
                <w:szCs w:val="20"/>
              </w:rPr>
              <w:t>2023. gads</w:t>
            </w:r>
          </w:p>
        </w:tc>
        <w:tc>
          <w:tcPr>
            <w:tcW w:w="412" w:type="pct"/>
          </w:tcPr>
          <w:p w14:paraId="0FCE76E5" w14:textId="067A5283" w:rsidR="00381EC1" w:rsidRPr="009C764B" w:rsidRDefault="00381EC1" w:rsidP="00EF5B97">
            <w:pPr>
              <w:pStyle w:val="NormalWeb"/>
              <w:spacing w:before="0" w:beforeAutospacing="0" w:after="60" w:afterAutospacing="0"/>
              <w:ind w:firstLine="0"/>
              <w:contextualSpacing/>
              <w:jc w:val="center"/>
              <w:rPr>
                <w:b/>
                <w:bCs/>
                <w:color w:val="000000"/>
                <w:sz w:val="20"/>
                <w:szCs w:val="20"/>
              </w:rPr>
            </w:pPr>
            <w:r w:rsidRPr="009C764B">
              <w:rPr>
                <w:b/>
                <w:bCs/>
                <w:color w:val="000000"/>
                <w:sz w:val="20"/>
                <w:szCs w:val="20"/>
              </w:rPr>
              <w:t>Kopā</w:t>
            </w:r>
          </w:p>
        </w:tc>
      </w:tr>
      <w:tr w:rsidR="00FB2FDC" w:rsidRPr="009C764B" w14:paraId="11D8017D" w14:textId="7EB3F612" w:rsidTr="00FB2FDC">
        <w:tc>
          <w:tcPr>
            <w:tcW w:w="1242" w:type="pct"/>
          </w:tcPr>
          <w:p w14:paraId="42EF51F6" w14:textId="3BCAC418" w:rsidR="00FB2FDC" w:rsidRPr="009C764B" w:rsidRDefault="00FB2FDC" w:rsidP="00FB2FDC">
            <w:pPr>
              <w:pStyle w:val="NormalWeb"/>
              <w:spacing w:before="0" w:beforeAutospacing="0" w:after="60" w:afterAutospacing="0"/>
              <w:ind w:firstLine="0"/>
              <w:contextualSpacing/>
              <w:rPr>
                <w:color w:val="000000"/>
                <w:sz w:val="20"/>
                <w:szCs w:val="20"/>
              </w:rPr>
            </w:pPr>
            <w:r w:rsidRPr="009C764B">
              <w:rPr>
                <w:color w:val="000000"/>
                <w:sz w:val="20"/>
                <w:szCs w:val="20"/>
              </w:rPr>
              <w:t>Valsts ieņēmumu dienests</w:t>
            </w:r>
          </w:p>
        </w:tc>
        <w:tc>
          <w:tcPr>
            <w:tcW w:w="680" w:type="pct"/>
          </w:tcPr>
          <w:p w14:paraId="722816D4" w14:textId="6CD1A342" w:rsidR="00FB2FDC" w:rsidRPr="009C764B" w:rsidRDefault="00FB2FDC" w:rsidP="00FB2FDC">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36</w:t>
            </w:r>
          </w:p>
        </w:tc>
        <w:tc>
          <w:tcPr>
            <w:tcW w:w="667" w:type="pct"/>
          </w:tcPr>
          <w:p w14:paraId="0700BE0D" w14:textId="41711350" w:rsidR="00FB2FDC" w:rsidRPr="009C764B" w:rsidRDefault="00FB2FDC" w:rsidP="00FB2FDC">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23</w:t>
            </w:r>
          </w:p>
        </w:tc>
        <w:tc>
          <w:tcPr>
            <w:tcW w:w="667" w:type="pct"/>
          </w:tcPr>
          <w:p w14:paraId="4287B617" w14:textId="29FEB31D" w:rsidR="00FB2FDC" w:rsidRPr="009C764B" w:rsidRDefault="00FB2FDC" w:rsidP="00FB2FDC">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14</w:t>
            </w:r>
          </w:p>
        </w:tc>
        <w:tc>
          <w:tcPr>
            <w:tcW w:w="667" w:type="pct"/>
          </w:tcPr>
          <w:p w14:paraId="6B616120" w14:textId="2B2A2B37" w:rsidR="00FB2FDC" w:rsidRPr="009C764B" w:rsidRDefault="00FB2FDC" w:rsidP="00FB2FDC">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13</w:t>
            </w:r>
          </w:p>
        </w:tc>
        <w:tc>
          <w:tcPr>
            <w:tcW w:w="667" w:type="pct"/>
          </w:tcPr>
          <w:p w14:paraId="357C7772" w14:textId="0BC8A1FE" w:rsidR="00FB2FDC" w:rsidRPr="009C764B" w:rsidRDefault="00FB2FDC" w:rsidP="00FB2FDC">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14</w:t>
            </w:r>
          </w:p>
        </w:tc>
        <w:tc>
          <w:tcPr>
            <w:tcW w:w="412" w:type="pct"/>
          </w:tcPr>
          <w:p w14:paraId="58F40A4C" w14:textId="2AFB4BEA" w:rsidR="00FB2FDC" w:rsidRPr="009C764B" w:rsidRDefault="00FB2FDC" w:rsidP="00FB2FDC">
            <w:pPr>
              <w:pStyle w:val="NormalWeb"/>
              <w:spacing w:before="0" w:beforeAutospacing="0" w:after="60" w:afterAutospacing="0"/>
              <w:ind w:left="-340" w:firstLine="0"/>
              <w:contextualSpacing/>
              <w:jc w:val="right"/>
              <w:rPr>
                <w:b/>
                <w:bCs/>
                <w:color w:val="000000"/>
                <w:sz w:val="20"/>
                <w:szCs w:val="20"/>
              </w:rPr>
            </w:pPr>
            <w:r w:rsidRPr="009C764B">
              <w:rPr>
                <w:b/>
                <w:bCs/>
                <w:color w:val="000000"/>
                <w:sz w:val="20"/>
                <w:szCs w:val="20"/>
              </w:rPr>
              <w:t>100</w:t>
            </w:r>
          </w:p>
        </w:tc>
      </w:tr>
      <w:tr w:rsidR="00FB2FDC" w:rsidRPr="009C764B" w14:paraId="1ED56B65" w14:textId="77777777" w:rsidTr="00FB2FDC">
        <w:tc>
          <w:tcPr>
            <w:tcW w:w="1242" w:type="pct"/>
          </w:tcPr>
          <w:p w14:paraId="49BE9823" w14:textId="4942C984" w:rsidR="00FB2FDC" w:rsidRPr="009C764B" w:rsidRDefault="00FB2FDC" w:rsidP="00FB2FDC">
            <w:pPr>
              <w:pStyle w:val="NormalWeb"/>
              <w:spacing w:before="0" w:beforeAutospacing="0" w:after="60" w:afterAutospacing="0"/>
              <w:ind w:firstLine="0"/>
              <w:contextualSpacing/>
              <w:rPr>
                <w:color w:val="000000"/>
                <w:sz w:val="20"/>
                <w:szCs w:val="20"/>
              </w:rPr>
            </w:pPr>
            <w:r w:rsidRPr="009C764B">
              <w:rPr>
                <w:color w:val="000000"/>
                <w:sz w:val="20"/>
                <w:szCs w:val="20"/>
              </w:rPr>
              <w:t>Korupcijas novēršanas un apkarošanas birojs</w:t>
            </w:r>
          </w:p>
        </w:tc>
        <w:tc>
          <w:tcPr>
            <w:tcW w:w="680" w:type="pct"/>
          </w:tcPr>
          <w:p w14:paraId="2FDF4398" w14:textId="22399C01" w:rsidR="00FB2FDC" w:rsidRPr="009C764B" w:rsidRDefault="00FB2FDC" w:rsidP="00FB2FDC">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18</w:t>
            </w:r>
          </w:p>
        </w:tc>
        <w:tc>
          <w:tcPr>
            <w:tcW w:w="667" w:type="pct"/>
          </w:tcPr>
          <w:p w14:paraId="2330DFA2" w14:textId="17229E0B" w:rsidR="00FB2FDC" w:rsidRPr="009C764B" w:rsidRDefault="00FB2FDC" w:rsidP="00FB2FDC">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13</w:t>
            </w:r>
          </w:p>
        </w:tc>
        <w:tc>
          <w:tcPr>
            <w:tcW w:w="667" w:type="pct"/>
          </w:tcPr>
          <w:p w14:paraId="25001349" w14:textId="2615D102" w:rsidR="00FB2FDC" w:rsidRPr="009C764B" w:rsidRDefault="00FB2FDC" w:rsidP="00FB2FDC">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22</w:t>
            </w:r>
          </w:p>
        </w:tc>
        <w:tc>
          <w:tcPr>
            <w:tcW w:w="667" w:type="pct"/>
          </w:tcPr>
          <w:p w14:paraId="0EF08B4C" w14:textId="2DFFF85E" w:rsidR="00FB2FDC" w:rsidRPr="009C764B" w:rsidRDefault="00FB2FDC" w:rsidP="00FB2FDC">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11</w:t>
            </w:r>
          </w:p>
        </w:tc>
        <w:tc>
          <w:tcPr>
            <w:tcW w:w="667" w:type="pct"/>
          </w:tcPr>
          <w:p w14:paraId="3D1CA9CB" w14:textId="4FE8024B" w:rsidR="00FB2FDC" w:rsidRPr="009C764B" w:rsidRDefault="00FB2FDC" w:rsidP="00FB2FDC">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21</w:t>
            </w:r>
          </w:p>
        </w:tc>
        <w:tc>
          <w:tcPr>
            <w:tcW w:w="412" w:type="pct"/>
          </w:tcPr>
          <w:p w14:paraId="0FAA99A8" w14:textId="12ACD06A" w:rsidR="00FB2FDC" w:rsidRPr="009C764B" w:rsidRDefault="00FB2FDC" w:rsidP="00FB2FDC">
            <w:pPr>
              <w:pStyle w:val="NormalWeb"/>
              <w:spacing w:before="0" w:beforeAutospacing="0" w:after="60" w:afterAutospacing="0"/>
              <w:ind w:left="-340" w:firstLine="0"/>
              <w:contextualSpacing/>
              <w:jc w:val="right"/>
              <w:rPr>
                <w:b/>
                <w:bCs/>
                <w:color w:val="000000"/>
                <w:sz w:val="20"/>
                <w:szCs w:val="20"/>
              </w:rPr>
            </w:pPr>
            <w:r w:rsidRPr="009C764B">
              <w:rPr>
                <w:b/>
                <w:bCs/>
                <w:color w:val="000000"/>
                <w:sz w:val="20"/>
                <w:szCs w:val="20"/>
              </w:rPr>
              <w:t>85</w:t>
            </w:r>
          </w:p>
        </w:tc>
      </w:tr>
      <w:tr w:rsidR="00FB2FDC" w:rsidRPr="009C764B" w14:paraId="21B0D8CC" w14:textId="253BE5E5" w:rsidTr="00FB2FDC">
        <w:tc>
          <w:tcPr>
            <w:tcW w:w="1242" w:type="pct"/>
          </w:tcPr>
          <w:p w14:paraId="26BDCB70" w14:textId="57004AB0" w:rsidR="00FB2FDC" w:rsidRPr="009C764B" w:rsidRDefault="00FB2FDC" w:rsidP="00FB2FDC">
            <w:pPr>
              <w:pStyle w:val="NormalWeb"/>
              <w:spacing w:before="0" w:beforeAutospacing="0" w:after="60" w:afterAutospacing="0"/>
              <w:ind w:firstLine="0"/>
              <w:contextualSpacing/>
              <w:rPr>
                <w:color w:val="000000"/>
                <w:sz w:val="20"/>
                <w:szCs w:val="20"/>
              </w:rPr>
            </w:pPr>
            <w:r w:rsidRPr="009C764B">
              <w:rPr>
                <w:color w:val="000000"/>
                <w:sz w:val="20"/>
                <w:szCs w:val="20"/>
              </w:rPr>
              <w:t>Valsts darba inspekcija</w:t>
            </w:r>
          </w:p>
        </w:tc>
        <w:tc>
          <w:tcPr>
            <w:tcW w:w="680" w:type="pct"/>
          </w:tcPr>
          <w:p w14:paraId="5A3255E9" w14:textId="413E2BE3" w:rsidR="00FB2FDC" w:rsidRPr="009C764B" w:rsidRDefault="00FB2FDC" w:rsidP="00FB2FDC">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8</w:t>
            </w:r>
          </w:p>
        </w:tc>
        <w:tc>
          <w:tcPr>
            <w:tcW w:w="667" w:type="pct"/>
          </w:tcPr>
          <w:p w14:paraId="5816BDC2" w14:textId="0926772A" w:rsidR="00FB2FDC" w:rsidRPr="009C764B" w:rsidRDefault="00FB2FDC" w:rsidP="00FB2FDC">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18</w:t>
            </w:r>
          </w:p>
        </w:tc>
        <w:tc>
          <w:tcPr>
            <w:tcW w:w="667" w:type="pct"/>
          </w:tcPr>
          <w:p w14:paraId="7B7AADD0" w14:textId="23B6359D" w:rsidR="00FB2FDC" w:rsidRPr="009C764B" w:rsidRDefault="00FB2FDC" w:rsidP="00FB2FDC">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12</w:t>
            </w:r>
          </w:p>
        </w:tc>
        <w:tc>
          <w:tcPr>
            <w:tcW w:w="667" w:type="pct"/>
          </w:tcPr>
          <w:p w14:paraId="2C6B0BCF" w14:textId="20339A15" w:rsidR="00FB2FDC" w:rsidRPr="009C764B" w:rsidRDefault="00FB2FDC" w:rsidP="00FB2FDC">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11</w:t>
            </w:r>
          </w:p>
        </w:tc>
        <w:tc>
          <w:tcPr>
            <w:tcW w:w="667" w:type="pct"/>
          </w:tcPr>
          <w:p w14:paraId="10BD2008" w14:textId="76AAED7E" w:rsidR="00FB2FDC" w:rsidRPr="009C764B" w:rsidRDefault="00FB2FDC" w:rsidP="00FB2FDC">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8</w:t>
            </w:r>
          </w:p>
        </w:tc>
        <w:tc>
          <w:tcPr>
            <w:tcW w:w="412" w:type="pct"/>
          </w:tcPr>
          <w:p w14:paraId="05EF4555" w14:textId="1666011F" w:rsidR="00FB2FDC" w:rsidRPr="009C764B" w:rsidRDefault="00FB2FDC" w:rsidP="00FB2FDC">
            <w:pPr>
              <w:pStyle w:val="NormalWeb"/>
              <w:spacing w:before="0" w:beforeAutospacing="0" w:after="60" w:afterAutospacing="0"/>
              <w:ind w:left="-340" w:firstLine="0"/>
              <w:contextualSpacing/>
              <w:jc w:val="right"/>
              <w:rPr>
                <w:b/>
                <w:bCs/>
                <w:color w:val="000000"/>
                <w:sz w:val="20"/>
                <w:szCs w:val="20"/>
              </w:rPr>
            </w:pPr>
            <w:r w:rsidRPr="009C764B">
              <w:rPr>
                <w:b/>
                <w:bCs/>
                <w:color w:val="000000"/>
                <w:sz w:val="20"/>
                <w:szCs w:val="20"/>
              </w:rPr>
              <w:t>57</w:t>
            </w:r>
          </w:p>
        </w:tc>
      </w:tr>
      <w:tr w:rsidR="00FB2FDC" w:rsidRPr="009C764B" w14:paraId="56064C69" w14:textId="474377C4" w:rsidTr="00FB2FDC">
        <w:tc>
          <w:tcPr>
            <w:tcW w:w="1242" w:type="pct"/>
          </w:tcPr>
          <w:p w14:paraId="1879C05C" w14:textId="45687FD6" w:rsidR="00FB2FDC" w:rsidRPr="009C764B" w:rsidRDefault="00FB2FDC" w:rsidP="00FB2FDC">
            <w:pPr>
              <w:pStyle w:val="NormalWeb"/>
              <w:spacing w:before="0" w:beforeAutospacing="0" w:after="60" w:afterAutospacing="0"/>
              <w:ind w:firstLine="0"/>
              <w:contextualSpacing/>
              <w:rPr>
                <w:color w:val="000000"/>
                <w:sz w:val="20"/>
                <w:szCs w:val="20"/>
              </w:rPr>
            </w:pPr>
            <w:r w:rsidRPr="009C764B">
              <w:rPr>
                <w:color w:val="000000"/>
                <w:sz w:val="20"/>
                <w:szCs w:val="20"/>
              </w:rPr>
              <w:t>Rīgas valstspilsētas pašvaldība</w:t>
            </w:r>
          </w:p>
        </w:tc>
        <w:tc>
          <w:tcPr>
            <w:tcW w:w="680" w:type="pct"/>
          </w:tcPr>
          <w:p w14:paraId="11D55062" w14:textId="54FD0CEF" w:rsidR="00FB2FDC" w:rsidRPr="009C764B" w:rsidRDefault="00FB2FDC" w:rsidP="00FB2FDC">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0</w:t>
            </w:r>
          </w:p>
        </w:tc>
        <w:tc>
          <w:tcPr>
            <w:tcW w:w="667" w:type="pct"/>
          </w:tcPr>
          <w:p w14:paraId="3F79739A" w14:textId="0AE5FEA6" w:rsidR="00FB2FDC" w:rsidRPr="009C764B" w:rsidRDefault="00FB2FDC" w:rsidP="00FB2FDC">
            <w:pPr>
              <w:pStyle w:val="NormalWeb"/>
              <w:spacing w:before="0" w:beforeAutospacing="0" w:after="60" w:afterAutospacing="0"/>
              <w:ind w:left="-340" w:right="340" w:firstLine="0"/>
              <w:contextualSpacing/>
              <w:jc w:val="right"/>
              <w:rPr>
                <w:color w:val="000000"/>
                <w:sz w:val="20"/>
                <w:szCs w:val="20"/>
              </w:rPr>
            </w:pPr>
            <w:r w:rsidRPr="009C764B">
              <w:rPr>
                <w:sz w:val="20"/>
                <w:szCs w:val="20"/>
              </w:rPr>
              <w:t>10</w:t>
            </w:r>
          </w:p>
        </w:tc>
        <w:tc>
          <w:tcPr>
            <w:tcW w:w="667" w:type="pct"/>
          </w:tcPr>
          <w:p w14:paraId="3154B709" w14:textId="3466E745" w:rsidR="00FB2FDC" w:rsidRPr="009C764B" w:rsidRDefault="00FB2FDC" w:rsidP="00FB2FDC">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19</w:t>
            </w:r>
          </w:p>
        </w:tc>
        <w:tc>
          <w:tcPr>
            <w:tcW w:w="667" w:type="pct"/>
          </w:tcPr>
          <w:p w14:paraId="19FE90D0" w14:textId="6AC3080C" w:rsidR="00FB2FDC" w:rsidRPr="009C764B" w:rsidRDefault="00FB2FDC" w:rsidP="00FB2FDC">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6</w:t>
            </w:r>
          </w:p>
        </w:tc>
        <w:tc>
          <w:tcPr>
            <w:tcW w:w="667" w:type="pct"/>
          </w:tcPr>
          <w:p w14:paraId="25C336C2" w14:textId="5718A739" w:rsidR="00FB2FDC" w:rsidRPr="009C764B" w:rsidRDefault="00FB2FDC" w:rsidP="00FB2FDC">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7</w:t>
            </w:r>
          </w:p>
        </w:tc>
        <w:tc>
          <w:tcPr>
            <w:tcW w:w="412" w:type="pct"/>
          </w:tcPr>
          <w:p w14:paraId="0256624A" w14:textId="67D42101" w:rsidR="00FB2FDC" w:rsidRPr="009C764B" w:rsidRDefault="00FB2FDC" w:rsidP="00FB2FDC">
            <w:pPr>
              <w:pStyle w:val="NormalWeb"/>
              <w:spacing w:before="0" w:beforeAutospacing="0" w:after="60" w:afterAutospacing="0"/>
              <w:ind w:left="-340" w:firstLine="0"/>
              <w:contextualSpacing/>
              <w:jc w:val="right"/>
              <w:rPr>
                <w:b/>
                <w:bCs/>
                <w:color w:val="000000"/>
                <w:sz w:val="20"/>
                <w:szCs w:val="20"/>
              </w:rPr>
            </w:pPr>
            <w:r w:rsidRPr="009C764B">
              <w:rPr>
                <w:b/>
                <w:bCs/>
                <w:color w:val="000000"/>
                <w:sz w:val="20"/>
                <w:szCs w:val="20"/>
              </w:rPr>
              <w:t>42</w:t>
            </w:r>
          </w:p>
        </w:tc>
      </w:tr>
      <w:tr w:rsidR="00381EC1" w:rsidRPr="009C764B" w14:paraId="60BC05E4" w14:textId="47055A51" w:rsidTr="00FB2FDC">
        <w:tc>
          <w:tcPr>
            <w:tcW w:w="1242" w:type="pct"/>
          </w:tcPr>
          <w:p w14:paraId="74D2D61B" w14:textId="77777777" w:rsidR="00381EC1" w:rsidRPr="009C764B" w:rsidRDefault="00381EC1" w:rsidP="00EF5B97">
            <w:pPr>
              <w:pStyle w:val="NormalWeb"/>
              <w:spacing w:before="0" w:beforeAutospacing="0" w:after="60" w:afterAutospacing="0"/>
              <w:ind w:firstLine="0"/>
              <w:contextualSpacing/>
              <w:rPr>
                <w:color w:val="000000"/>
                <w:sz w:val="20"/>
                <w:szCs w:val="20"/>
              </w:rPr>
            </w:pPr>
            <w:r w:rsidRPr="009C764B">
              <w:rPr>
                <w:color w:val="000000"/>
                <w:sz w:val="20"/>
                <w:szCs w:val="20"/>
              </w:rPr>
              <w:t>Valsts policija</w:t>
            </w:r>
          </w:p>
        </w:tc>
        <w:tc>
          <w:tcPr>
            <w:tcW w:w="680" w:type="pct"/>
          </w:tcPr>
          <w:p w14:paraId="576CD2DA" w14:textId="77777777" w:rsidR="00381EC1" w:rsidRPr="009C764B" w:rsidRDefault="00381EC1" w:rsidP="00EF5B97">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5</w:t>
            </w:r>
          </w:p>
        </w:tc>
        <w:tc>
          <w:tcPr>
            <w:tcW w:w="667" w:type="pct"/>
          </w:tcPr>
          <w:p w14:paraId="04E1D795" w14:textId="77777777" w:rsidR="00381EC1" w:rsidRPr="009C764B" w:rsidRDefault="00381EC1" w:rsidP="00EF5B97">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11</w:t>
            </w:r>
          </w:p>
        </w:tc>
        <w:tc>
          <w:tcPr>
            <w:tcW w:w="667" w:type="pct"/>
          </w:tcPr>
          <w:p w14:paraId="67180F32" w14:textId="77777777" w:rsidR="00381EC1" w:rsidRPr="009C764B" w:rsidRDefault="00381EC1" w:rsidP="00EF5B97">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10</w:t>
            </w:r>
          </w:p>
        </w:tc>
        <w:tc>
          <w:tcPr>
            <w:tcW w:w="667" w:type="pct"/>
          </w:tcPr>
          <w:p w14:paraId="210BE77A" w14:textId="77777777" w:rsidR="00381EC1" w:rsidRPr="009C764B" w:rsidRDefault="00381EC1" w:rsidP="00EF5B97">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7</w:t>
            </w:r>
          </w:p>
        </w:tc>
        <w:tc>
          <w:tcPr>
            <w:tcW w:w="667" w:type="pct"/>
          </w:tcPr>
          <w:p w14:paraId="40B30048" w14:textId="3918CD5A" w:rsidR="00381EC1" w:rsidRPr="009C764B" w:rsidRDefault="00381EC1" w:rsidP="00EF5B97">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8</w:t>
            </w:r>
          </w:p>
        </w:tc>
        <w:tc>
          <w:tcPr>
            <w:tcW w:w="412" w:type="pct"/>
          </w:tcPr>
          <w:p w14:paraId="3366C06D" w14:textId="44A584EA" w:rsidR="00381EC1" w:rsidRPr="009C764B" w:rsidRDefault="00FB2FDC" w:rsidP="00205F77">
            <w:pPr>
              <w:pStyle w:val="NormalWeb"/>
              <w:spacing w:before="0" w:beforeAutospacing="0" w:after="60" w:afterAutospacing="0"/>
              <w:ind w:left="-340" w:firstLine="0"/>
              <w:contextualSpacing/>
              <w:jc w:val="right"/>
              <w:rPr>
                <w:b/>
                <w:bCs/>
                <w:color w:val="000000"/>
                <w:sz w:val="20"/>
                <w:szCs w:val="20"/>
              </w:rPr>
            </w:pPr>
            <w:r w:rsidRPr="009C764B">
              <w:rPr>
                <w:b/>
                <w:bCs/>
                <w:color w:val="000000"/>
                <w:sz w:val="20"/>
                <w:szCs w:val="20"/>
              </w:rPr>
              <w:t>41</w:t>
            </w:r>
          </w:p>
        </w:tc>
      </w:tr>
      <w:tr w:rsidR="00381EC1" w:rsidRPr="009C764B" w14:paraId="2BAA9C66" w14:textId="66DC82CB" w:rsidTr="00FB2FDC">
        <w:tc>
          <w:tcPr>
            <w:tcW w:w="1242" w:type="pct"/>
          </w:tcPr>
          <w:p w14:paraId="3293BB23" w14:textId="1404DCE0" w:rsidR="00381EC1" w:rsidRPr="009C764B" w:rsidRDefault="00381EC1" w:rsidP="00EF5B97">
            <w:pPr>
              <w:pStyle w:val="NormalWeb"/>
              <w:spacing w:before="0" w:beforeAutospacing="0" w:after="60" w:afterAutospacing="0"/>
              <w:ind w:firstLine="0"/>
              <w:contextualSpacing/>
              <w:rPr>
                <w:color w:val="000000"/>
                <w:sz w:val="20"/>
                <w:szCs w:val="20"/>
              </w:rPr>
            </w:pPr>
            <w:r w:rsidRPr="009C764B">
              <w:rPr>
                <w:color w:val="000000"/>
                <w:sz w:val="20"/>
                <w:szCs w:val="20"/>
              </w:rPr>
              <w:t>Vides aizsardzības un reģionālās attīstības ministrija</w:t>
            </w:r>
            <w:r w:rsidRPr="009C764B">
              <w:rPr>
                <w:rStyle w:val="FootnoteReference"/>
                <w:color w:val="000000"/>
                <w:sz w:val="20"/>
                <w:szCs w:val="20"/>
              </w:rPr>
              <w:footnoteReference w:id="36"/>
            </w:r>
          </w:p>
        </w:tc>
        <w:tc>
          <w:tcPr>
            <w:tcW w:w="680" w:type="pct"/>
          </w:tcPr>
          <w:p w14:paraId="687F0F0B" w14:textId="7B5DCB97" w:rsidR="00381EC1" w:rsidRPr="009C764B" w:rsidRDefault="00381EC1" w:rsidP="00EF5B97">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1</w:t>
            </w:r>
          </w:p>
        </w:tc>
        <w:tc>
          <w:tcPr>
            <w:tcW w:w="667" w:type="pct"/>
          </w:tcPr>
          <w:p w14:paraId="6D711753" w14:textId="77777777" w:rsidR="00381EC1" w:rsidRPr="009C764B" w:rsidRDefault="00381EC1" w:rsidP="00EF5B97">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7</w:t>
            </w:r>
          </w:p>
        </w:tc>
        <w:tc>
          <w:tcPr>
            <w:tcW w:w="667" w:type="pct"/>
          </w:tcPr>
          <w:p w14:paraId="2698AE6F" w14:textId="77777777" w:rsidR="00381EC1" w:rsidRPr="009C764B" w:rsidRDefault="00381EC1" w:rsidP="00EF5B97">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8</w:t>
            </w:r>
          </w:p>
        </w:tc>
        <w:tc>
          <w:tcPr>
            <w:tcW w:w="667" w:type="pct"/>
          </w:tcPr>
          <w:p w14:paraId="4A68A5BA" w14:textId="77777777" w:rsidR="00381EC1" w:rsidRPr="009C764B" w:rsidRDefault="00381EC1" w:rsidP="00EF5B97">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6</w:t>
            </w:r>
          </w:p>
        </w:tc>
        <w:tc>
          <w:tcPr>
            <w:tcW w:w="667" w:type="pct"/>
          </w:tcPr>
          <w:p w14:paraId="4258EFA3" w14:textId="4146B9C2" w:rsidR="00381EC1" w:rsidRPr="009C764B" w:rsidRDefault="00381EC1" w:rsidP="00EF5B97">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6</w:t>
            </w:r>
          </w:p>
        </w:tc>
        <w:tc>
          <w:tcPr>
            <w:tcW w:w="412" w:type="pct"/>
          </w:tcPr>
          <w:p w14:paraId="349296F7" w14:textId="077CCC8C" w:rsidR="00381EC1" w:rsidRPr="009C764B" w:rsidRDefault="00FB2FDC" w:rsidP="00205F77">
            <w:pPr>
              <w:pStyle w:val="NormalWeb"/>
              <w:spacing w:before="0" w:beforeAutospacing="0" w:after="60" w:afterAutospacing="0"/>
              <w:ind w:left="-340" w:firstLine="0"/>
              <w:contextualSpacing/>
              <w:jc w:val="right"/>
              <w:rPr>
                <w:b/>
                <w:bCs/>
                <w:color w:val="000000"/>
                <w:sz w:val="20"/>
                <w:szCs w:val="20"/>
              </w:rPr>
            </w:pPr>
            <w:r w:rsidRPr="009C764B">
              <w:rPr>
                <w:b/>
                <w:bCs/>
                <w:color w:val="000000"/>
                <w:sz w:val="20"/>
                <w:szCs w:val="20"/>
              </w:rPr>
              <w:t>28</w:t>
            </w:r>
          </w:p>
        </w:tc>
      </w:tr>
      <w:tr w:rsidR="00FB2FDC" w:rsidRPr="009C764B" w14:paraId="789DFCC4" w14:textId="76B646D0" w:rsidTr="00FB2FDC">
        <w:tc>
          <w:tcPr>
            <w:tcW w:w="1242" w:type="pct"/>
          </w:tcPr>
          <w:p w14:paraId="4AAE319C" w14:textId="27F8F74D" w:rsidR="00FB2FDC" w:rsidRPr="009C764B" w:rsidRDefault="00FB2FDC" w:rsidP="00FB2FDC">
            <w:pPr>
              <w:pStyle w:val="NormalWeb"/>
              <w:spacing w:before="0" w:beforeAutospacing="0" w:after="60" w:afterAutospacing="0"/>
              <w:ind w:firstLine="0"/>
              <w:contextualSpacing/>
              <w:rPr>
                <w:color w:val="000000"/>
                <w:sz w:val="20"/>
                <w:szCs w:val="20"/>
              </w:rPr>
            </w:pPr>
            <w:r w:rsidRPr="009C764B">
              <w:rPr>
                <w:color w:val="000000"/>
                <w:sz w:val="20"/>
                <w:szCs w:val="20"/>
              </w:rPr>
              <w:t>Valsts valodas centrs</w:t>
            </w:r>
          </w:p>
        </w:tc>
        <w:tc>
          <w:tcPr>
            <w:tcW w:w="680" w:type="pct"/>
          </w:tcPr>
          <w:p w14:paraId="17B202DE" w14:textId="15341F90" w:rsidR="00FB2FDC" w:rsidRPr="009C764B" w:rsidRDefault="00FB2FDC" w:rsidP="00FB2FDC">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3</w:t>
            </w:r>
          </w:p>
        </w:tc>
        <w:tc>
          <w:tcPr>
            <w:tcW w:w="667" w:type="pct"/>
          </w:tcPr>
          <w:p w14:paraId="2324C648" w14:textId="0BABA1F2" w:rsidR="00FB2FDC" w:rsidRPr="009C764B" w:rsidRDefault="00FB2FDC" w:rsidP="00FB2FDC">
            <w:pPr>
              <w:pStyle w:val="NormalWeb"/>
              <w:spacing w:before="0" w:beforeAutospacing="0" w:after="60" w:afterAutospacing="0"/>
              <w:ind w:left="-340" w:right="340" w:firstLine="0"/>
              <w:contextualSpacing/>
              <w:jc w:val="right"/>
              <w:rPr>
                <w:sz w:val="20"/>
                <w:szCs w:val="20"/>
              </w:rPr>
            </w:pPr>
            <w:r w:rsidRPr="009C764B">
              <w:rPr>
                <w:color w:val="000000"/>
                <w:sz w:val="20"/>
                <w:szCs w:val="20"/>
              </w:rPr>
              <w:t>10</w:t>
            </w:r>
          </w:p>
        </w:tc>
        <w:tc>
          <w:tcPr>
            <w:tcW w:w="667" w:type="pct"/>
          </w:tcPr>
          <w:p w14:paraId="54D78482" w14:textId="52707118" w:rsidR="00FB2FDC" w:rsidRPr="009C764B" w:rsidRDefault="00FB2FDC" w:rsidP="00FB2FDC">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2</w:t>
            </w:r>
          </w:p>
        </w:tc>
        <w:tc>
          <w:tcPr>
            <w:tcW w:w="667" w:type="pct"/>
          </w:tcPr>
          <w:p w14:paraId="6B034C96" w14:textId="3EAF77B1" w:rsidR="00FB2FDC" w:rsidRPr="009C764B" w:rsidRDefault="00FB2FDC" w:rsidP="00FB2FDC">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7</w:t>
            </w:r>
          </w:p>
        </w:tc>
        <w:tc>
          <w:tcPr>
            <w:tcW w:w="667" w:type="pct"/>
          </w:tcPr>
          <w:p w14:paraId="0FC98F83" w14:textId="6C8F9033" w:rsidR="00FB2FDC" w:rsidRPr="009C764B" w:rsidRDefault="00FB2FDC" w:rsidP="00FB2FDC">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5</w:t>
            </w:r>
          </w:p>
        </w:tc>
        <w:tc>
          <w:tcPr>
            <w:tcW w:w="412" w:type="pct"/>
          </w:tcPr>
          <w:p w14:paraId="49C78589" w14:textId="5A9BD8A1" w:rsidR="00FB2FDC" w:rsidRPr="009C764B" w:rsidRDefault="00FB2FDC" w:rsidP="00FB2FDC">
            <w:pPr>
              <w:pStyle w:val="NormalWeb"/>
              <w:spacing w:before="0" w:beforeAutospacing="0" w:after="60" w:afterAutospacing="0"/>
              <w:ind w:left="-340" w:firstLine="0"/>
              <w:contextualSpacing/>
              <w:jc w:val="right"/>
              <w:rPr>
                <w:b/>
                <w:bCs/>
                <w:color w:val="000000"/>
                <w:sz w:val="20"/>
                <w:szCs w:val="20"/>
              </w:rPr>
            </w:pPr>
            <w:r w:rsidRPr="009C764B">
              <w:rPr>
                <w:b/>
                <w:bCs/>
                <w:color w:val="000000"/>
                <w:sz w:val="20"/>
                <w:szCs w:val="20"/>
              </w:rPr>
              <w:t>27</w:t>
            </w:r>
          </w:p>
        </w:tc>
      </w:tr>
      <w:tr w:rsidR="00381EC1" w:rsidRPr="009C764B" w14:paraId="7D294475" w14:textId="065AA8DF" w:rsidTr="008D105B">
        <w:tc>
          <w:tcPr>
            <w:tcW w:w="1242" w:type="pct"/>
          </w:tcPr>
          <w:p w14:paraId="5FF6E928" w14:textId="2A765A22" w:rsidR="00381EC1" w:rsidRPr="009C764B" w:rsidRDefault="00381EC1" w:rsidP="00EF5B97">
            <w:pPr>
              <w:pStyle w:val="NormalWeb"/>
              <w:spacing w:before="0" w:beforeAutospacing="0" w:after="60" w:afterAutospacing="0"/>
              <w:ind w:firstLine="0"/>
              <w:contextualSpacing/>
              <w:rPr>
                <w:color w:val="000000"/>
                <w:sz w:val="20"/>
                <w:szCs w:val="20"/>
              </w:rPr>
            </w:pPr>
            <w:r w:rsidRPr="009C764B">
              <w:rPr>
                <w:color w:val="000000"/>
                <w:sz w:val="20"/>
                <w:szCs w:val="20"/>
              </w:rPr>
              <w:t>Veselības inspekcija</w:t>
            </w:r>
          </w:p>
        </w:tc>
        <w:tc>
          <w:tcPr>
            <w:tcW w:w="680" w:type="pct"/>
          </w:tcPr>
          <w:p w14:paraId="1E5B8A69" w14:textId="2E97FBFE" w:rsidR="00381EC1" w:rsidRPr="009C764B" w:rsidRDefault="00381EC1" w:rsidP="00EF5B97">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0</w:t>
            </w:r>
          </w:p>
        </w:tc>
        <w:tc>
          <w:tcPr>
            <w:tcW w:w="667" w:type="pct"/>
          </w:tcPr>
          <w:p w14:paraId="38D9A0AE" w14:textId="267FEB81" w:rsidR="00381EC1" w:rsidRPr="009C764B" w:rsidRDefault="00381EC1" w:rsidP="00EF5B97">
            <w:pPr>
              <w:pStyle w:val="NormalWeb"/>
              <w:spacing w:before="0" w:beforeAutospacing="0" w:after="60" w:afterAutospacing="0"/>
              <w:ind w:left="-340" w:right="340" w:firstLine="0"/>
              <w:contextualSpacing/>
              <w:jc w:val="right"/>
              <w:rPr>
                <w:sz w:val="20"/>
                <w:szCs w:val="20"/>
              </w:rPr>
            </w:pPr>
            <w:r w:rsidRPr="009C764B">
              <w:rPr>
                <w:sz w:val="20"/>
                <w:szCs w:val="20"/>
              </w:rPr>
              <w:t>4</w:t>
            </w:r>
          </w:p>
        </w:tc>
        <w:tc>
          <w:tcPr>
            <w:tcW w:w="667" w:type="pct"/>
          </w:tcPr>
          <w:p w14:paraId="0FF61871" w14:textId="6CFA167A" w:rsidR="00381EC1" w:rsidRPr="009C764B" w:rsidRDefault="00381EC1" w:rsidP="00EF5B97">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13</w:t>
            </w:r>
          </w:p>
        </w:tc>
        <w:tc>
          <w:tcPr>
            <w:tcW w:w="667" w:type="pct"/>
          </w:tcPr>
          <w:p w14:paraId="6F1469BC" w14:textId="74943BBD" w:rsidR="00381EC1" w:rsidRPr="009C764B" w:rsidRDefault="00381EC1" w:rsidP="00EF5B97">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3</w:t>
            </w:r>
          </w:p>
        </w:tc>
        <w:tc>
          <w:tcPr>
            <w:tcW w:w="667" w:type="pct"/>
            <w:shd w:val="clear" w:color="auto" w:fill="auto"/>
          </w:tcPr>
          <w:p w14:paraId="2A7F4079" w14:textId="7384C300" w:rsidR="00381EC1" w:rsidRPr="009C764B" w:rsidRDefault="00E02301" w:rsidP="00EF5B97">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1</w:t>
            </w:r>
          </w:p>
        </w:tc>
        <w:tc>
          <w:tcPr>
            <w:tcW w:w="412" w:type="pct"/>
          </w:tcPr>
          <w:p w14:paraId="5F0D2D28" w14:textId="0FE80451" w:rsidR="00381EC1" w:rsidRPr="009C764B" w:rsidRDefault="00B43DC2" w:rsidP="00205F77">
            <w:pPr>
              <w:pStyle w:val="NormalWeb"/>
              <w:spacing w:before="0" w:beforeAutospacing="0" w:after="60" w:afterAutospacing="0"/>
              <w:ind w:left="-340" w:firstLine="0"/>
              <w:contextualSpacing/>
              <w:jc w:val="right"/>
              <w:rPr>
                <w:b/>
                <w:bCs/>
                <w:color w:val="000000"/>
                <w:sz w:val="20"/>
                <w:szCs w:val="20"/>
              </w:rPr>
            </w:pPr>
            <w:r w:rsidRPr="009C764B">
              <w:rPr>
                <w:b/>
                <w:bCs/>
                <w:color w:val="000000"/>
                <w:sz w:val="20"/>
                <w:szCs w:val="20"/>
              </w:rPr>
              <w:t>21</w:t>
            </w:r>
          </w:p>
        </w:tc>
      </w:tr>
      <w:tr w:rsidR="00FB2FDC" w:rsidRPr="009C764B" w14:paraId="0AEAD664" w14:textId="77777777" w:rsidTr="00FB2FDC">
        <w:tc>
          <w:tcPr>
            <w:tcW w:w="1242" w:type="pct"/>
          </w:tcPr>
          <w:p w14:paraId="215E249E" w14:textId="0D838713" w:rsidR="00FB2FDC" w:rsidRPr="009C764B" w:rsidRDefault="00FB2FDC" w:rsidP="00FB2FDC">
            <w:pPr>
              <w:pStyle w:val="NormalWeb"/>
              <w:spacing w:before="0" w:beforeAutospacing="0" w:after="60" w:afterAutospacing="0"/>
              <w:ind w:firstLine="0"/>
              <w:contextualSpacing/>
              <w:rPr>
                <w:color w:val="000000"/>
                <w:sz w:val="20"/>
                <w:szCs w:val="20"/>
              </w:rPr>
            </w:pPr>
            <w:r w:rsidRPr="009C764B">
              <w:rPr>
                <w:color w:val="000000"/>
                <w:sz w:val="20"/>
                <w:szCs w:val="20"/>
              </w:rPr>
              <w:t>Iepirkumu uzraudzības birojs</w:t>
            </w:r>
          </w:p>
        </w:tc>
        <w:tc>
          <w:tcPr>
            <w:tcW w:w="680" w:type="pct"/>
          </w:tcPr>
          <w:p w14:paraId="33AF76C0" w14:textId="09E1A731" w:rsidR="00FB2FDC" w:rsidRPr="009C764B" w:rsidRDefault="00FB2FDC" w:rsidP="00FB2FDC">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7</w:t>
            </w:r>
          </w:p>
        </w:tc>
        <w:tc>
          <w:tcPr>
            <w:tcW w:w="667" w:type="pct"/>
          </w:tcPr>
          <w:p w14:paraId="6D6B63D0" w14:textId="30D7BAA0" w:rsidR="00FB2FDC" w:rsidRPr="009C764B" w:rsidRDefault="00FB2FDC" w:rsidP="00FB2FDC">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2</w:t>
            </w:r>
          </w:p>
        </w:tc>
        <w:tc>
          <w:tcPr>
            <w:tcW w:w="667" w:type="pct"/>
          </w:tcPr>
          <w:p w14:paraId="4BE10804" w14:textId="5F1F4BF6" w:rsidR="00FB2FDC" w:rsidRPr="009C764B" w:rsidRDefault="00FB2FDC" w:rsidP="00FB2FDC">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3</w:t>
            </w:r>
          </w:p>
        </w:tc>
        <w:tc>
          <w:tcPr>
            <w:tcW w:w="667" w:type="pct"/>
          </w:tcPr>
          <w:p w14:paraId="12FD5932" w14:textId="4EB21347" w:rsidR="00FB2FDC" w:rsidRPr="009C764B" w:rsidRDefault="00FB2FDC" w:rsidP="00FB2FDC">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2</w:t>
            </w:r>
          </w:p>
        </w:tc>
        <w:tc>
          <w:tcPr>
            <w:tcW w:w="667" w:type="pct"/>
            <w:shd w:val="clear" w:color="auto" w:fill="auto"/>
          </w:tcPr>
          <w:p w14:paraId="1C53A18B" w14:textId="209A6EC0" w:rsidR="00FB2FDC" w:rsidRPr="009C764B" w:rsidRDefault="00FB2FDC" w:rsidP="00FB2FDC">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7</w:t>
            </w:r>
          </w:p>
        </w:tc>
        <w:tc>
          <w:tcPr>
            <w:tcW w:w="412" w:type="pct"/>
          </w:tcPr>
          <w:p w14:paraId="4F6904D2" w14:textId="5F977B10" w:rsidR="00FB2FDC" w:rsidRPr="009C764B" w:rsidRDefault="00FB2FDC" w:rsidP="00FB2FDC">
            <w:pPr>
              <w:pStyle w:val="NormalWeb"/>
              <w:spacing w:before="0" w:beforeAutospacing="0" w:after="60" w:afterAutospacing="0"/>
              <w:ind w:left="-340" w:firstLine="0"/>
              <w:contextualSpacing/>
              <w:jc w:val="right"/>
              <w:rPr>
                <w:b/>
                <w:bCs/>
                <w:color w:val="000000"/>
                <w:sz w:val="20"/>
                <w:szCs w:val="20"/>
              </w:rPr>
            </w:pPr>
            <w:r w:rsidRPr="009C764B">
              <w:rPr>
                <w:b/>
                <w:bCs/>
                <w:color w:val="000000"/>
                <w:sz w:val="20"/>
                <w:szCs w:val="20"/>
              </w:rPr>
              <w:t>21</w:t>
            </w:r>
          </w:p>
        </w:tc>
      </w:tr>
      <w:tr w:rsidR="00381EC1" w:rsidRPr="009C764B" w14:paraId="2162957F" w14:textId="178A2F93" w:rsidTr="008D105B">
        <w:tc>
          <w:tcPr>
            <w:tcW w:w="1242" w:type="pct"/>
          </w:tcPr>
          <w:p w14:paraId="6F02107C" w14:textId="6CE48BEB" w:rsidR="00381EC1" w:rsidRPr="009C764B" w:rsidRDefault="00381EC1" w:rsidP="00EF5B97">
            <w:pPr>
              <w:pStyle w:val="NormalWeb"/>
              <w:spacing w:before="0" w:beforeAutospacing="0" w:after="60" w:afterAutospacing="0"/>
              <w:ind w:firstLine="0"/>
              <w:contextualSpacing/>
              <w:rPr>
                <w:color w:val="000000"/>
                <w:sz w:val="20"/>
                <w:szCs w:val="20"/>
              </w:rPr>
            </w:pPr>
            <w:r w:rsidRPr="009C764B">
              <w:rPr>
                <w:color w:val="000000"/>
                <w:sz w:val="20"/>
                <w:szCs w:val="20"/>
              </w:rPr>
              <w:t>Finanšu un kapitāla tirgus komisija</w:t>
            </w:r>
            <w:r w:rsidR="00AF4B82" w:rsidRPr="009C764B">
              <w:rPr>
                <w:rStyle w:val="FootnoteReference"/>
                <w:color w:val="000000"/>
                <w:sz w:val="20"/>
                <w:szCs w:val="20"/>
              </w:rPr>
              <w:footnoteReference w:id="37"/>
            </w:r>
          </w:p>
        </w:tc>
        <w:tc>
          <w:tcPr>
            <w:tcW w:w="680" w:type="pct"/>
          </w:tcPr>
          <w:p w14:paraId="3D3F5477" w14:textId="1F5A568A" w:rsidR="00381EC1" w:rsidRPr="009C764B" w:rsidRDefault="000F297F" w:rsidP="00EF5B97">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2</w:t>
            </w:r>
          </w:p>
        </w:tc>
        <w:tc>
          <w:tcPr>
            <w:tcW w:w="667" w:type="pct"/>
          </w:tcPr>
          <w:p w14:paraId="419836F7" w14:textId="77777777" w:rsidR="00381EC1" w:rsidRPr="009C764B" w:rsidRDefault="00381EC1" w:rsidP="00EF5B97">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8</w:t>
            </w:r>
          </w:p>
        </w:tc>
        <w:tc>
          <w:tcPr>
            <w:tcW w:w="667" w:type="pct"/>
          </w:tcPr>
          <w:p w14:paraId="0781847D" w14:textId="77777777" w:rsidR="00381EC1" w:rsidRPr="009C764B" w:rsidRDefault="00381EC1" w:rsidP="00EF5B97">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5</w:t>
            </w:r>
          </w:p>
        </w:tc>
        <w:tc>
          <w:tcPr>
            <w:tcW w:w="667" w:type="pct"/>
          </w:tcPr>
          <w:p w14:paraId="0EC47253" w14:textId="77777777" w:rsidR="00381EC1" w:rsidRPr="009C764B" w:rsidRDefault="00381EC1" w:rsidP="00EF5B97">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6</w:t>
            </w:r>
          </w:p>
        </w:tc>
        <w:tc>
          <w:tcPr>
            <w:tcW w:w="667" w:type="pct"/>
            <w:shd w:val="clear" w:color="auto" w:fill="auto"/>
          </w:tcPr>
          <w:p w14:paraId="1E847689" w14:textId="52FA3F49" w:rsidR="00381EC1" w:rsidRPr="009C764B" w:rsidRDefault="00E02301" w:rsidP="00EF5B97">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0</w:t>
            </w:r>
          </w:p>
        </w:tc>
        <w:tc>
          <w:tcPr>
            <w:tcW w:w="412" w:type="pct"/>
          </w:tcPr>
          <w:p w14:paraId="2B4FDE4A" w14:textId="3B2E2855" w:rsidR="00381EC1" w:rsidRPr="009C764B" w:rsidRDefault="00B43DC2" w:rsidP="00205F77">
            <w:pPr>
              <w:pStyle w:val="NormalWeb"/>
              <w:spacing w:before="0" w:beforeAutospacing="0" w:after="60" w:afterAutospacing="0"/>
              <w:ind w:left="-340" w:firstLine="0"/>
              <w:contextualSpacing/>
              <w:jc w:val="right"/>
              <w:rPr>
                <w:b/>
                <w:bCs/>
                <w:color w:val="000000"/>
                <w:sz w:val="20"/>
                <w:szCs w:val="20"/>
              </w:rPr>
            </w:pPr>
            <w:r w:rsidRPr="009C764B">
              <w:rPr>
                <w:b/>
                <w:bCs/>
                <w:color w:val="000000"/>
                <w:sz w:val="20"/>
                <w:szCs w:val="20"/>
              </w:rPr>
              <w:t>21</w:t>
            </w:r>
          </w:p>
        </w:tc>
      </w:tr>
      <w:tr w:rsidR="00381EC1" w:rsidRPr="009C764B" w14:paraId="40BD0575" w14:textId="320F8617" w:rsidTr="008D105B">
        <w:tc>
          <w:tcPr>
            <w:tcW w:w="1242" w:type="pct"/>
          </w:tcPr>
          <w:p w14:paraId="6F6AD8F4" w14:textId="04E587B7" w:rsidR="00381EC1" w:rsidRPr="009C764B" w:rsidRDefault="00381EC1" w:rsidP="00EF5B97">
            <w:pPr>
              <w:pStyle w:val="NormalWeb"/>
              <w:spacing w:before="0" w:beforeAutospacing="0" w:after="60" w:afterAutospacing="0"/>
              <w:ind w:firstLine="0"/>
              <w:contextualSpacing/>
              <w:rPr>
                <w:color w:val="000000"/>
                <w:sz w:val="20"/>
                <w:szCs w:val="20"/>
              </w:rPr>
            </w:pPr>
            <w:r w:rsidRPr="009C764B">
              <w:rPr>
                <w:color w:val="000000"/>
                <w:sz w:val="20"/>
                <w:szCs w:val="20"/>
              </w:rPr>
              <w:t>Izglītības un zinātnes ministrija</w:t>
            </w:r>
          </w:p>
        </w:tc>
        <w:tc>
          <w:tcPr>
            <w:tcW w:w="680" w:type="pct"/>
          </w:tcPr>
          <w:p w14:paraId="7112029F" w14:textId="26B328E6" w:rsidR="00381EC1" w:rsidRPr="009C764B" w:rsidRDefault="00381EC1" w:rsidP="00EF5B97">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4</w:t>
            </w:r>
          </w:p>
        </w:tc>
        <w:tc>
          <w:tcPr>
            <w:tcW w:w="667" w:type="pct"/>
          </w:tcPr>
          <w:p w14:paraId="5AFB82E0" w14:textId="3ADF51D1" w:rsidR="00381EC1" w:rsidRPr="009C764B" w:rsidRDefault="00381EC1" w:rsidP="00EF5B97">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0</w:t>
            </w:r>
          </w:p>
        </w:tc>
        <w:tc>
          <w:tcPr>
            <w:tcW w:w="667" w:type="pct"/>
          </w:tcPr>
          <w:p w14:paraId="7DD8A19D" w14:textId="295425A0" w:rsidR="00381EC1" w:rsidRPr="009C764B" w:rsidRDefault="00381EC1" w:rsidP="00EF5B97">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6</w:t>
            </w:r>
          </w:p>
        </w:tc>
        <w:tc>
          <w:tcPr>
            <w:tcW w:w="667" w:type="pct"/>
          </w:tcPr>
          <w:p w14:paraId="7ABD06DB" w14:textId="236E0972" w:rsidR="00381EC1" w:rsidRPr="009C764B" w:rsidRDefault="00381EC1" w:rsidP="00EF5B97">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4</w:t>
            </w:r>
          </w:p>
        </w:tc>
        <w:tc>
          <w:tcPr>
            <w:tcW w:w="667" w:type="pct"/>
            <w:shd w:val="clear" w:color="auto" w:fill="auto"/>
          </w:tcPr>
          <w:p w14:paraId="30A49094" w14:textId="74CE1F8A" w:rsidR="00381EC1" w:rsidRPr="009C764B" w:rsidRDefault="00E02301" w:rsidP="00EF5B97">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1</w:t>
            </w:r>
          </w:p>
        </w:tc>
        <w:tc>
          <w:tcPr>
            <w:tcW w:w="412" w:type="pct"/>
          </w:tcPr>
          <w:p w14:paraId="1897E598" w14:textId="78A71036" w:rsidR="00381EC1" w:rsidRPr="009C764B" w:rsidRDefault="00B43DC2" w:rsidP="00205F77">
            <w:pPr>
              <w:pStyle w:val="NormalWeb"/>
              <w:spacing w:before="0" w:beforeAutospacing="0" w:after="60" w:afterAutospacing="0"/>
              <w:ind w:left="-340" w:firstLine="0"/>
              <w:contextualSpacing/>
              <w:jc w:val="right"/>
              <w:rPr>
                <w:b/>
                <w:bCs/>
                <w:color w:val="000000"/>
                <w:sz w:val="20"/>
                <w:szCs w:val="20"/>
              </w:rPr>
            </w:pPr>
            <w:r w:rsidRPr="009C764B">
              <w:rPr>
                <w:b/>
                <w:bCs/>
                <w:color w:val="000000"/>
                <w:sz w:val="20"/>
                <w:szCs w:val="20"/>
              </w:rPr>
              <w:t>15</w:t>
            </w:r>
          </w:p>
        </w:tc>
      </w:tr>
      <w:tr w:rsidR="00B43DC2" w:rsidRPr="009C764B" w14:paraId="32234459" w14:textId="77777777" w:rsidTr="008D105B">
        <w:tc>
          <w:tcPr>
            <w:tcW w:w="1242" w:type="pct"/>
          </w:tcPr>
          <w:p w14:paraId="14D87839" w14:textId="4E5E0BC0" w:rsidR="00B43DC2" w:rsidRPr="009C764B" w:rsidRDefault="00B43DC2" w:rsidP="00B43DC2">
            <w:pPr>
              <w:pStyle w:val="NormalWeb"/>
              <w:spacing w:before="0" w:beforeAutospacing="0" w:after="60" w:afterAutospacing="0"/>
              <w:ind w:firstLine="0"/>
              <w:contextualSpacing/>
              <w:rPr>
                <w:color w:val="000000"/>
                <w:sz w:val="20"/>
                <w:szCs w:val="20"/>
              </w:rPr>
            </w:pPr>
            <w:r w:rsidRPr="009C764B">
              <w:rPr>
                <w:color w:val="000000"/>
                <w:sz w:val="20"/>
                <w:szCs w:val="20"/>
              </w:rPr>
              <w:t>Prokuratūra</w:t>
            </w:r>
          </w:p>
        </w:tc>
        <w:tc>
          <w:tcPr>
            <w:tcW w:w="680" w:type="pct"/>
          </w:tcPr>
          <w:p w14:paraId="4F88E65E" w14:textId="08F5A5DC" w:rsidR="00B43DC2" w:rsidRPr="009C764B" w:rsidRDefault="00B43DC2" w:rsidP="00B43DC2">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3</w:t>
            </w:r>
          </w:p>
        </w:tc>
        <w:tc>
          <w:tcPr>
            <w:tcW w:w="667" w:type="pct"/>
          </w:tcPr>
          <w:p w14:paraId="51FA7ED0" w14:textId="52E8ABFB" w:rsidR="00B43DC2" w:rsidRPr="009C764B" w:rsidRDefault="00B43DC2" w:rsidP="00B43DC2">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0</w:t>
            </w:r>
          </w:p>
        </w:tc>
        <w:tc>
          <w:tcPr>
            <w:tcW w:w="667" w:type="pct"/>
          </w:tcPr>
          <w:p w14:paraId="11DFC32A" w14:textId="431AABD4" w:rsidR="00B43DC2" w:rsidRPr="009C764B" w:rsidRDefault="00B43DC2" w:rsidP="00B43DC2">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6</w:t>
            </w:r>
          </w:p>
        </w:tc>
        <w:tc>
          <w:tcPr>
            <w:tcW w:w="667" w:type="pct"/>
          </w:tcPr>
          <w:p w14:paraId="504ECE51" w14:textId="713EB037" w:rsidR="00B43DC2" w:rsidRPr="009C764B" w:rsidRDefault="00B43DC2" w:rsidP="00B43DC2">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2</w:t>
            </w:r>
          </w:p>
        </w:tc>
        <w:tc>
          <w:tcPr>
            <w:tcW w:w="667" w:type="pct"/>
            <w:shd w:val="clear" w:color="auto" w:fill="auto"/>
          </w:tcPr>
          <w:p w14:paraId="7A4DCBC5" w14:textId="0CFB23C5" w:rsidR="00B43DC2" w:rsidRPr="009C764B" w:rsidRDefault="00B43DC2" w:rsidP="00B43DC2">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3</w:t>
            </w:r>
          </w:p>
        </w:tc>
        <w:tc>
          <w:tcPr>
            <w:tcW w:w="412" w:type="pct"/>
          </w:tcPr>
          <w:p w14:paraId="158F364F" w14:textId="199804BA" w:rsidR="00B43DC2" w:rsidRPr="009C764B" w:rsidRDefault="00B43DC2" w:rsidP="00B43DC2">
            <w:pPr>
              <w:pStyle w:val="NormalWeb"/>
              <w:spacing w:before="0" w:beforeAutospacing="0" w:after="60" w:afterAutospacing="0"/>
              <w:ind w:left="-340" w:firstLine="0"/>
              <w:contextualSpacing/>
              <w:jc w:val="right"/>
              <w:rPr>
                <w:b/>
                <w:bCs/>
                <w:color w:val="000000"/>
                <w:sz w:val="20"/>
                <w:szCs w:val="20"/>
              </w:rPr>
            </w:pPr>
            <w:r w:rsidRPr="009C764B">
              <w:rPr>
                <w:b/>
                <w:bCs/>
                <w:color w:val="000000"/>
                <w:sz w:val="20"/>
                <w:szCs w:val="20"/>
              </w:rPr>
              <w:t>14</w:t>
            </w:r>
          </w:p>
        </w:tc>
      </w:tr>
      <w:tr w:rsidR="00754910" w:rsidRPr="009C764B" w14:paraId="12C67650" w14:textId="77777777" w:rsidTr="008D105B">
        <w:tc>
          <w:tcPr>
            <w:tcW w:w="1242" w:type="pct"/>
          </w:tcPr>
          <w:p w14:paraId="1BC3379E" w14:textId="73E3FAF7" w:rsidR="00754910" w:rsidRPr="009C764B" w:rsidRDefault="00754910" w:rsidP="00EF5B97">
            <w:pPr>
              <w:pStyle w:val="NormalWeb"/>
              <w:spacing w:before="0" w:beforeAutospacing="0" w:after="60" w:afterAutospacing="0"/>
              <w:ind w:firstLine="0"/>
              <w:contextualSpacing/>
              <w:rPr>
                <w:color w:val="000000"/>
                <w:sz w:val="20"/>
                <w:szCs w:val="20"/>
              </w:rPr>
            </w:pPr>
            <w:r w:rsidRPr="009C764B">
              <w:rPr>
                <w:color w:val="000000"/>
                <w:sz w:val="20"/>
                <w:szCs w:val="20"/>
              </w:rPr>
              <w:t>Valsts vides dienests</w:t>
            </w:r>
          </w:p>
        </w:tc>
        <w:tc>
          <w:tcPr>
            <w:tcW w:w="680" w:type="pct"/>
          </w:tcPr>
          <w:p w14:paraId="2B3956A1" w14:textId="553FB402" w:rsidR="00754910" w:rsidRPr="009C764B" w:rsidRDefault="00754910" w:rsidP="00EF5B97">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1</w:t>
            </w:r>
          </w:p>
        </w:tc>
        <w:tc>
          <w:tcPr>
            <w:tcW w:w="667" w:type="pct"/>
          </w:tcPr>
          <w:p w14:paraId="51BD3B19" w14:textId="1E35A007" w:rsidR="00754910" w:rsidRPr="009C764B" w:rsidRDefault="00754910" w:rsidP="00EF5B97">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4</w:t>
            </w:r>
          </w:p>
        </w:tc>
        <w:tc>
          <w:tcPr>
            <w:tcW w:w="667" w:type="pct"/>
          </w:tcPr>
          <w:p w14:paraId="63911B67" w14:textId="165A31AD" w:rsidR="00754910" w:rsidRPr="009C764B" w:rsidRDefault="00754910" w:rsidP="00EF5B97">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4</w:t>
            </w:r>
          </w:p>
        </w:tc>
        <w:tc>
          <w:tcPr>
            <w:tcW w:w="667" w:type="pct"/>
          </w:tcPr>
          <w:p w14:paraId="50D518C8" w14:textId="67D98ABF" w:rsidR="00754910" w:rsidRPr="009C764B" w:rsidRDefault="00754910" w:rsidP="00EF5B97">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2</w:t>
            </w:r>
          </w:p>
        </w:tc>
        <w:tc>
          <w:tcPr>
            <w:tcW w:w="667" w:type="pct"/>
            <w:shd w:val="clear" w:color="auto" w:fill="auto"/>
          </w:tcPr>
          <w:p w14:paraId="1A248CBF" w14:textId="73261495" w:rsidR="00754910" w:rsidRPr="009C764B" w:rsidRDefault="00754910" w:rsidP="00EF5B97">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2</w:t>
            </w:r>
          </w:p>
        </w:tc>
        <w:tc>
          <w:tcPr>
            <w:tcW w:w="412" w:type="pct"/>
          </w:tcPr>
          <w:p w14:paraId="073837EF" w14:textId="7745F8D5" w:rsidR="00754910" w:rsidRPr="009C764B" w:rsidRDefault="00754910" w:rsidP="00205F77">
            <w:pPr>
              <w:pStyle w:val="NormalWeb"/>
              <w:spacing w:before="0" w:beforeAutospacing="0" w:after="60" w:afterAutospacing="0"/>
              <w:ind w:left="-340" w:firstLine="0"/>
              <w:contextualSpacing/>
              <w:jc w:val="right"/>
              <w:rPr>
                <w:b/>
                <w:bCs/>
                <w:color w:val="000000"/>
                <w:sz w:val="20"/>
                <w:szCs w:val="20"/>
              </w:rPr>
            </w:pPr>
            <w:r w:rsidRPr="009C764B">
              <w:rPr>
                <w:b/>
                <w:bCs/>
                <w:color w:val="000000"/>
                <w:sz w:val="20"/>
                <w:szCs w:val="20"/>
              </w:rPr>
              <w:t>13</w:t>
            </w:r>
          </w:p>
        </w:tc>
      </w:tr>
      <w:tr w:rsidR="00381EC1" w:rsidRPr="009C764B" w14:paraId="24A4141B" w14:textId="37ED6E06" w:rsidTr="008D105B">
        <w:tc>
          <w:tcPr>
            <w:tcW w:w="1242" w:type="pct"/>
          </w:tcPr>
          <w:p w14:paraId="5119D455" w14:textId="135DD28C" w:rsidR="00381EC1" w:rsidRPr="009C764B" w:rsidRDefault="00B43DC2" w:rsidP="00EF5B97">
            <w:pPr>
              <w:pStyle w:val="NormalWeb"/>
              <w:spacing w:before="0" w:beforeAutospacing="0" w:after="60" w:afterAutospacing="0"/>
              <w:ind w:firstLine="0"/>
              <w:contextualSpacing/>
              <w:rPr>
                <w:color w:val="000000"/>
                <w:sz w:val="20"/>
                <w:szCs w:val="20"/>
              </w:rPr>
            </w:pPr>
            <w:r w:rsidRPr="009C764B">
              <w:rPr>
                <w:color w:val="000000"/>
                <w:sz w:val="20"/>
                <w:szCs w:val="20"/>
              </w:rPr>
              <w:t>Tieslietu ministrija</w:t>
            </w:r>
          </w:p>
        </w:tc>
        <w:tc>
          <w:tcPr>
            <w:tcW w:w="680" w:type="pct"/>
          </w:tcPr>
          <w:p w14:paraId="66F3909A" w14:textId="3B1A5CD4" w:rsidR="00381EC1" w:rsidRPr="009C764B" w:rsidRDefault="00754910" w:rsidP="00EF5B97">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3</w:t>
            </w:r>
          </w:p>
        </w:tc>
        <w:tc>
          <w:tcPr>
            <w:tcW w:w="667" w:type="pct"/>
          </w:tcPr>
          <w:p w14:paraId="28FF47FA" w14:textId="00958433" w:rsidR="00381EC1" w:rsidRPr="009C764B" w:rsidRDefault="00754910" w:rsidP="00EF5B97">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5</w:t>
            </w:r>
          </w:p>
        </w:tc>
        <w:tc>
          <w:tcPr>
            <w:tcW w:w="667" w:type="pct"/>
          </w:tcPr>
          <w:p w14:paraId="6479081A" w14:textId="6CF9DFBD" w:rsidR="00381EC1" w:rsidRPr="009C764B" w:rsidRDefault="00754910" w:rsidP="00EF5B97">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0</w:t>
            </w:r>
          </w:p>
        </w:tc>
        <w:tc>
          <w:tcPr>
            <w:tcW w:w="667" w:type="pct"/>
          </w:tcPr>
          <w:p w14:paraId="1238B5D3" w14:textId="41ABA9D9" w:rsidR="00381EC1" w:rsidRPr="009C764B" w:rsidRDefault="00754910" w:rsidP="00EF5B97">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2</w:t>
            </w:r>
          </w:p>
        </w:tc>
        <w:tc>
          <w:tcPr>
            <w:tcW w:w="667" w:type="pct"/>
            <w:shd w:val="clear" w:color="auto" w:fill="auto"/>
          </w:tcPr>
          <w:p w14:paraId="5B9F2A6C" w14:textId="4CE6E540" w:rsidR="00381EC1" w:rsidRPr="009C764B" w:rsidRDefault="00754910" w:rsidP="00EF5B97">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1</w:t>
            </w:r>
          </w:p>
        </w:tc>
        <w:tc>
          <w:tcPr>
            <w:tcW w:w="412" w:type="pct"/>
          </w:tcPr>
          <w:p w14:paraId="2AA2ACA8" w14:textId="2330C021" w:rsidR="00381EC1" w:rsidRPr="009C764B" w:rsidRDefault="00754910" w:rsidP="00205F77">
            <w:pPr>
              <w:pStyle w:val="NormalWeb"/>
              <w:spacing w:before="0" w:beforeAutospacing="0" w:after="60" w:afterAutospacing="0"/>
              <w:ind w:left="-340" w:firstLine="0"/>
              <w:contextualSpacing/>
              <w:jc w:val="right"/>
              <w:rPr>
                <w:b/>
                <w:bCs/>
                <w:color w:val="000000"/>
                <w:sz w:val="20"/>
                <w:szCs w:val="20"/>
              </w:rPr>
            </w:pPr>
            <w:r w:rsidRPr="009C764B">
              <w:rPr>
                <w:b/>
                <w:bCs/>
                <w:color w:val="000000"/>
                <w:sz w:val="20"/>
                <w:szCs w:val="20"/>
              </w:rPr>
              <w:t>11</w:t>
            </w:r>
          </w:p>
        </w:tc>
      </w:tr>
      <w:tr w:rsidR="00754910" w:rsidRPr="009C764B" w14:paraId="03D2EF37" w14:textId="77777777" w:rsidTr="008D105B">
        <w:tc>
          <w:tcPr>
            <w:tcW w:w="1242" w:type="pct"/>
          </w:tcPr>
          <w:p w14:paraId="4ECBF4E7" w14:textId="02DA12BC" w:rsidR="00754910" w:rsidRPr="009C764B" w:rsidRDefault="00754910" w:rsidP="00754910">
            <w:pPr>
              <w:pStyle w:val="NormalWeb"/>
              <w:spacing w:before="0" w:beforeAutospacing="0" w:after="60" w:afterAutospacing="0"/>
              <w:ind w:firstLine="0"/>
              <w:contextualSpacing/>
              <w:rPr>
                <w:color w:val="000000"/>
                <w:sz w:val="20"/>
                <w:szCs w:val="20"/>
              </w:rPr>
            </w:pPr>
            <w:r w:rsidRPr="009C764B">
              <w:rPr>
                <w:color w:val="000000"/>
                <w:sz w:val="20"/>
                <w:szCs w:val="20"/>
              </w:rPr>
              <w:t>Labklājības ministrija</w:t>
            </w:r>
          </w:p>
        </w:tc>
        <w:tc>
          <w:tcPr>
            <w:tcW w:w="680" w:type="pct"/>
          </w:tcPr>
          <w:p w14:paraId="017F256D" w14:textId="030D6B93" w:rsidR="00754910" w:rsidRPr="009C764B" w:rsidRDefault="00754910" w:rsidP="00754910">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1</w:t>
            </w:r>
          </w:p>
        </w:tc>
        <w:tc>
          <w:tcPr>
            <w:tcW w:w="667" w:type="pct"/>
          </w:tcPr>
          <w:p w14:paraId="05CB8278" w14:textId="34E49F80" w:rsidR="00754910" w:rsidRPr="009C764B" w:rsidRDefault="00754910" w:rsidP="00754910">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0</w:t>
            </w:r>
          </w:p>
        </w:tc>
        <w:tc>
          <w:tcPr>
            <w:tcW w:w="667" w:type="pct"/>
          </w:tcPr>
          <w:p w14:paraId="6B58EE17" w14:textId="41C7CBB6" w:rsidR="00754910" w:rsidRPr="009C764B" w:rsidRDefault="00754910" w:rsidP="00754910">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6</w:t>
            </w:r>
          </w:p>
        </w:tc>
        <w:tc>
          <w:tcPr>
            <w:tcW w:w="667" w:type="pct"/>
          </w:tcPr>
          <w:p w14:paraId="4DB2CC0B" w14:textId="28DECBA0" w:rsidR="00754910" w:rsidRPr="009C764B" w:rsidRDefault="00754910" w:rsidP="00754910">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2</w:t>
            </w:r>
          </w:p>
        </w:tc>
        <w:tc>
          <w:tcPr>
            <w:tcW w:w="667" w:type="pct"/>
            <w:shd w:val="clear" w:color="auto" w:fill="auto"/>
          </w:tcPr>
          <w:p w14:paraId="5F4A9AEF" w14:textId="0636900C" w:rsidR="00754910" w:rsidRPr="009C764B" w:rsidRDefault="00754910" w:rsidP="00754910">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1</w:t>
            </w:r>
          </w:p>
        </w:tc>
        <w:tc>
          <w:tcPr>
            <w:tcW w:w="412" w:type="pct"/>
          </w:tcPr>
          <w:p w14:paraId="4C26B3F7" w14:textId="7640C471" w:rsidR="00754910" w:rsidRPr="009C764B" w:rsidRDefault="00754910" w:rsidP="00754910">
            <w:pPr>
              <w:pStyle w:val="NormalWeb"/>
              <w:spacing w:before="0" w:beforeAutospacing="0" w:after="60" w:afterAutospacing="0"/>
              <w:ind w:left="-340" w:firstLine="0"/>
              <w:contextualSpacing/>
              <w:jc w:val="right"/>
              <w:rPr>
                <w:b/>
                <w:bCs/>
                <w:color w:val="000000"/>
                <w:sz w:val="20"/>
                <w:szCs w:val="20"/>
              </w:rPr>
            </w:pPr>
            <w:r w:rsidRPr="009C764B">
              <w:rPr>
                <w:b/>
                <w:bCs/>
                <w:color w:val="000000"/>
                <w:sz w:val="20"/>
                <w:szCs w:val="20"/>
              </w:rPr>
              <w:t>10</w:t>
            </w:r>
          </w:p>
        </w:tc>
      </w:tr>
      <w:tr w:rsidR="00754910" w:rsidRPr="009C764B" w14:paraId="7C800416" w14:textId="77777777" w:rsidTr="008D105B">
        <w:tc>
          <w:tcPr>
            <w:tcW w:w="1242" w:type="pct"/>
          </w:tcPr>
          <w:p w14:paraId="47C60F37" w14:textId="558BD3EE" w:rsidR="00754910" w:rsidRPr="009C764B" w:rsidRDefault="00754910" w:rsidP="00EF5B97">
            <w:pPr>
              <w:pStyle w:val="NormalWeb"/>
              <w:spacing w:before="0" w:beforeAutospacing="0" w:after="60" w:afterAutospacing="0"/>
              <w:ind w:firstLine="0"/>
              <w:contextualSpacing/>
              <w:rPr>
                <w:color w:val="000000"/>
                <w:sz w:val="20"/>
                <w:szCs w:val="20"/>
              </w:rPr>
            </w:pPr>
            <w:r w:rsidRPr="009C764B">
              <w:rPr>
                <w:color w:val="000000"/>
                <w:sz w:val="20"/>
                <w:szCs w:val="20"/>
              </w:rPr>
              <w:t>Datu valsts inspekcija</w:t>
            </w:r>
          </w:p>
        </w:tc>
        <w:tc>
          <w:tcPr>
            <w:tcW w:w="680" w:type="pct"/>
          </w:tcPr>
          <w:p w14:paraId="144281D5" w14:textId="739393BB" w:rsidR="00754910" w:rsidRPr="009C764B" w:rsidRDefault="00754910" w:rsidP="00EF5B97">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0</w:t>
            </w:r>
          </w:p>
        </w:tc>
        <w:tc>
          <w:tcPr>
            <w:tcW w:w="667" w:type="pct"/>
          </w:tcPr>
          <w:p w14:paraId="567B7B7B" w14:textId="44BEDF29" w:rsidR="00754910" w:rsidRPr="009C764B" w:rsidRDefault="00754910" w:rsidP="00EF5B97">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0</w:t>
            </w:r>
          </w:p>
        </w:tc>
        <w:tc>
          <w:tcPr>
            <w:tcW w:w="667" w:type="pct"/>
          </w:tcPr>
          <w:p w14:paraId="5A3CF2E0" w14:textId="4F8133E2" w:rsidR="00754910" w:rsidRPr="009C764B" w:rsidRDefault="00754910" w:rsidP="00EF5B97">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0</w:t>
            </w:r>
          </w:p>
        </w:tc>
        <w:tc>
          <w:tcPr>
            <w:tcW w:w="667" w:type="pct"/>
          </w:tcPr>
          <w:p w14:paraId="6F3E695E" w14:textId="33585B13" w:rsidR="00754910" w:rsidRPr="009C764B" w:rsidRDefault="00754910" w:rsidP="00EF5B97">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1</w:t>
            </w:r>
          </w:p>
        </w:tc>
        <w:tc>
          <w:tcPr>
            <w:tcW w:w="667" w:type="pct"/>
            <w:shd w:val="clear" w:color="auto" w:fill="auto"/>
          </w:tcPr>
          <w:p w14:paraId="485D2DDD" w14:textId="6076C9F6" w:rsidR="00754910" w:rsidRPr="009C764B" w:rsidRDefault="00754910" w:rsidP="00EF5B97">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0</w:t>
            </w:r>
          </w:p>
        </w:tc>
        <w:tc>
          <w:tcPr>
            <w:tcW w:w="412" w:type="pct"/>
          </w:tcPr>
          <w:p w14:paraId="39B554B9" w14:textId="3C2E188F" w:rsidR="00754910" w:rsidRPr="009C764B" w:rsidRDefault="00754910" w:rsidP="00205F77">
            <w:pPr>
              <w:pStyle w:val="NormalWeb"/>
              <w:spacing w:before="0" w:beforeAutospacing="0" w:after="60" w:afterAutospacing="0"/>
              <w:ind w:left="-340" w:firstLine="0"/>
              <w:contextualSpacing/>
              <w:jc w:val="right"/>
              <w:rPr>
                <w:b/>
                <w:bCs/>
                <w:color w:val="000000"/>
                <w:sz w:val="20"/>
                <w:szCs w:val="20"/>
              </w:rPr>
            </w:pPr>
            <w:r w:rsidRPr="009C764B">
              <w:rPr>
                <w:b/>
                <w:bCs/>
                <w:color w:val="000000"/>
                <w:sz w:val="20"/>
                <w:szCs w:val="20"/>
              </w:rPr>
              <w:t>1</w:t>
            </w:r>
          </w:p>
        </w:tc>
      </w:tr>
      <w:tr w:rsidR="00B43DC2" w:rsidRPr="009C764B" w14:paraId="50B56E5C" w14:textId="77777777" w:rsidTr="008D105B">
        <w:tc>
          <w:tcPr>
            <w:tcW w:w="1242" w:type="pct"/>
          </w:tcPr>
          <w:p w14:paraId="06ED47D2" w14:textId="755D02BC" w:rsidR="00B43DC2" w:rsidRPr="009C764B" w:rsidRDefault="00B43DC2" w:rsidP="00EF5B97">
            <w:pPr>
              <w:pStyle w:val="NormalWeb"/>
              <w:spacing w:before="0" w:beforeAutospacing="0" w:after="60" w:afterAutospacing="0"/>
              <w:ind w:firstLine="0"/>
              <w:contextualSpacing/>
              <w:rPr>
                <w:color w:val="000000"/>
                <w:sz w:val="20"/>
                <w:szCs w:val="20"/>
              </w:rPr>
            </w:pPr>
            <w:r w:rsidRPr="009C764B">
              <w:rPr>
                <w:color w:val="000000"/>
                <w:sz w:val="20"/>
                <w:szCs w:val="20"/>
              </w:rPr>
              <w:t>Valsts kontrole</w:t>
            </w:r>
          </w:p>
        </w:tc>
        <w:tc>
          <w:tcPr>
            <w:tcW w:w="680" w:type="pct"/>
          </w:tcPr>
          <w:p w14:paraId="57E8FD0F" w14:textId="70BA67E0" w:rsidR="00B43DC2" w:rsidRPr="009C764B" w:rsidRDefault="00754910" w:rsidP="00EF5B97">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0</w:t>
            </w:r>
          </w:p>
        </w:tc>
        <w:tc>
          <w:tcPr>
            <w:tcW w:w="667" w:type="pct"/>
          </w:tcPr>
          <w:p w14:paraId="20410404" w14:textId="514E23D4" w:rsidR="00B43DC2" w:rsidRPr="009C764B" w:rsidRDefault="00754910" w:rsidP="00EF5B97">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0</w:t>
            </w:r>
          </w:p>
        </w:tc>
        <w:tc>
          <w:tcPr>
            <w:tcW w:w="667" w:type="pct"/>
          </w:tcPr>
          <w:p w14:paraId="7943BF94" w14:textId="76D0F67D" w:rsidR="00B43DC2" w:rsidRPr="009C764B" w:rsidRDefault="00754910" w:rsidP="00EF5B97">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0</w:t>
            </w:r>
          </w:p>
        </w:tc>
        <w:tc>
          <w:tcPr>
            <w:tcW w:w="667" w:type="pct"/>
          </w:tcPr>
          <w:p w14:paraId="37197E76" w14:textId="359640FD" w:rsidR="00B43DC2" w:rsidRPr="009C764B" w:rsidRDefault="00754910" w:rsidP="00EF5B97">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0</w:t>
            </w:r>
          </w:p>
        </w:tc>
        <w:tc>
          <w:tcPr>
            <w:tcW w:w="667" w:type="pct"/>
            <w:shd w:val="clear" w:color="auto" w:fill="auto"/>
          </w:tcPr>
          <w:p w14:paraId="68154BB5" w14:textId="2C915C32" w:rsidR="00B43DC2" w:rsidRPr="009C764B" w:rsidRDefault="00754910" w:rsidP="00EF5B97">
            <w:pPr>
              <w:pStyle w:val="NormalWeb"/>
              <w:spacing w:before="0" w:beforeAutospacing="0" w:after="60" w:afterAutospacing="0"/>
              <w:ind w:left="-340" w:right="340" w:firstLine="0"/>
              <w:contextualSpacing/>
              <w:jc w:val="right"/>
              <w:rPr>
                <w:color w:val="000000"/>
                <w:sz w:val="20"/>
                <w:szCs w:val="20"/>
              </w:rPr>
            </w:pPr>
            <w:r w:rsidRPr="009C764B">
              <w:rPr>
                <w:color w:val="000000"/>
                <w:sz w:val="20"/>
                <w:szCs w:val="20"/>
              </w:rPr>
              <w:t>0</w:t>
            </w:r>
          </w:p>
        </w:tc>
        <w:tc>
          <w:tcPr>
            <w:tcW w:w="412" w:type="pct"/>
          </w:tcPr>
          <w:p w14:paraId="14064C9A" w14:textId="5DE46BD1" w:rsidR="00B43DC2" w:rsidRPr="009C764B" w:rsidRDefault="00754910" w:rsidP="00205F77">
            <w:pPr>
              <w:pStyle w:val="NormalWeb"/>
              <w:spacing w:before="0" w:beforeAutospacing="0" w:after="60" w:afterAutospacing="0"/>
              <w:ind w:left="-340" w:firstLine="0"/>
              <w:contextualSpacing/>
              <w:jc w:val="right"/>
              <w:rPr>
                <w:b/>
                <w:bCs/>
                <w:color w:val="000000"/>
                <w:sz w:val="20"/>
                <w:szCs w:val="20"/>
              </w:rPr>
            </w:pPr>
            <w:r w:rsidRPr="009C764B">
              <w:rPr>
                <w:b/>
                <w:bCs/>
                <w:color w:val="000000"/>
                <w:sz w:val="20"/>
                <w:szCs w:val="20"/>
              </w:rPr>
              <w:t>0</w:t>
            </w:r>
          </w:p>
        </w:tc>
      </w:tr>
    </w:tbl>
    <w:p w14:paraId="630FEE4E" w14:textId="77777777" w:rsidR="0024163C" w:rsidRPr="009C764B" w:rsidRDefault="0024163C" w:rsidP="0024163C">
      <w:pPr>
        <w:pStyle w:val="NormalWeb"/>
        <w:shd w:val="clear" w:color="auto" w:fill="FFFFFF"/>
        <w:spacing w:before="0" w:beforeAutospacing="0" w:after="0" w:afterAutospacing="0"/>
        <w:contextualSpacing/>
        <w:jc w:val="right"/>
        <w:rPr>
          <w:color w:val="000000"/>
          <w:sz w:val="16"/>
          <w:szCs w:val="16"/>
        </w:rPr>
      </w:pPr>
      <w:r w:rsidRPr="009C764B">
        <w:rPr>
          <w:color w:val="000000"/>
          <w:sz w:val="16"/>
          <w:szCs w:val="16"/>
        </w:rPr>
        <w:t>Avots: Valsts kanceleja</w:t>
      </w:r>
    </w:p>
    <w:p w14:paraId="7F39A76F" w14:textId="31952E05" w:rsidR="001E70AC" w:rsidRPr="009C764B" w:rsidRDefault="008D37A2" w:rsidP="00B94DEC">
      <w:pPr>
        <w:pStyle w:val="NormalWeb"/>
        <w:shd w:val="clear" w:color="auto" w:fill="FFFFFF"/>
        <w:spacing w:before="0" w:beforeAutospacing="0" w:after="0" w:afterAutospacing="0"/>
        <w:contextualSpacing/>
        <w:jc w:val="both"/>
        <w:rPr>
          <w:color w:val="000000"/>
        </w:rPr>
      </w:pPr>
      <w:r w:rsidRPr="009C764B">
        <w:rPr>
          <w:color w:val="000000"/>
        </w:rPr>
        <w:lastRenderedPageBreak/>
        <w:t>Secināms, ka</w:t>
      </w:r>
      <w:r w:rsidR="00B41D6A" w:rsidRPr="009C764B">
        <w:rPr>
          <w:color w:val="000000"/>
        </w:rPr>
        <w:t>,</w:t>
      </w:r>
      <w:r w:rsidRPr="009C764B">
        <w:rPr>
          <w:color w:val="000000"/>
        </w:rPr>
        <w:t xml:space="preserve"> </w:t>
      </w:r>
      <w:r w:rsidRPr="009C764B">
        <w:rPr>
          <w:b/>
          <w:bCs/>
          <w:color w:val="000000"/>
        </w:rPr>
        <w:t>ņemot vērā Latvijā nostiprināto hierarhisko sistēmu</w:t>
      </w:r>
      <w:r w:rsidR="00B41D6A" w:rsidRPr="009C764B">
        <w:rPr>
          <w:b/>
          <w:bCs/>
          <w:color w:val="000000"/>
        </w:rPr>
        <w:t>,</w:t>
      </w:r>
      <w:r w:rsidRPr="009C764B">
        <w:rPr>
          <w:b/>
          <w:bCs/>
          <w:color w:val="000000"/>
        </w:rPr>
        <w:t xml:space="preserve"> šāds decentralizēts </w:t>
      </w:r>
      <w:r w:rsidR="00854CBA" w:rsidRPr="009C764B">
        <w:rPr>
          <w:b/>
          <w:bCs/>
          <w:color w:val="000000"/>
        </w:rPr>
        <w:t xml:space="preserve">kompetento </w:t>
      </w:r>
      <w:r w:rsidRPr="009C764B">
        <w:rPr>
          <w:b/>
          <w:bCs/>
          <w:color w:val="000000"/>
        </w:rPr>
        <w:t>institūciju modelis ir atbilstošākais</w:t>
      </w:r>
      <w:r w:rsidRPr="009C764B">
        <w:rPr>
          <w:color w:val="000000"/>
        </w:rPr>
        <w:t>. Turklāt šāda sistēma ļauj labāk, kvalitatīvā</w:t>
      </w:r>
      <w:r w:rsidR="00D04E01" w:rsidRPr="009C764B">
        <w:rPr>
          <w:color w:val="000000"/>
        </w:rPr>
        <w:t>k</w:t>
      </w:r>
      <w:r w:rsidRPr="009C764B">
        <w:rPr>
          <w:color w:val="000000"/>
        </w:rPr>
        <w:t>, operatīvāk reaģēt uz pārkāpumiem, ņemot vērā, ka Latvijā ir visai plaša pārkāpuma definīcija</w:t>
      </w:r>
      <w:r w:rsidR="0090061D" w:rsidRPr="009C764B">
        <w:rPr>
          <w:color w:val="000000"/>
        </w:rPr>
        <w:t xml:space="preserve"> un jomas nav ierobežotas</w:t>
      </w:r>
      <w:r w:rsidR="001E70AC" w:rsidRPr="009C764B">
        <w:rPr>
          <w:color w:val="000000"/>
        </w:rPr>
        <w:t>.</w:t>
      </w:r>
    </w:p>
    <w:p w14:paraId="40CC6956" w14:textId="77777777" w:rsidR="0024163C" w:rsidRPr="009C764B" w:rsidRDefault="0024163C" w:rsidP="00B94DEC">
      <w:pPr>
        <w:pStyle w:val="NormalWeb"/>
        <w:shd w:val="clear" w:color="auto" w:fill="FFFFFF"/>
        <w:spacing w:before="0" w:beforeAutospacing="0" w:after="0" w:afterAutospacing="0"/>
        <w:contextualSpacing/>
        <w:jc w:val="both"/>
        <w:rPr>
          <w:color w:val="000000"/>
        </w:rPr>
      </w:pPr>
    </w:p>
    <w:p w14:paraId="6A83A02E" w14:textId="20DD529A" w:rsidR="0090061D" w:rsidRPr="009C764B" w:rsidRDefault="001E70AC" w:rsidP="008D4371">
      <w:pPr>
        <w:pStyle w:val="NormalWeb"/>
        <w:shd w:val="clear" w:color="auto" w:fill="FFFFFF"/>
        <w:spacing w:before="0" w:beforeAutospacing="0" w:after="0" w:afterAutospacing="0"/>
        <w:contextualSpacing/>
        <w:jc w:val="both"/>
        <w:rPr>
          <w:color w:val="000000"/>
        </w:rPr>
      </w:pPr>
      <w:r w:rsidRPr="009C764B">
        <w:rPr>
          <w:color w:val="000000"/>
        </w:rPr>
        <w:t xml:space="preserve">Pēc administratīvi teritoriālās reformas Latvijā ir 43 </w:t>
      </w:r>
      <w:r w:rsidRPr="009C764B">
        <w:rPr>
          <w:b/>
          <w:bCs/>
          <w:color w:val="000000"/>
        </w:rPr>
        <w:t>pašvaldības</w:t>
      </w:r>
      <w:r w:rsidRPr="009C764B">
        <w:rPr>
          <w:color w:val="000000"/>
        </w:rPr>
        <w:t>. 2022.</w:t>
      </w:r>
      <w:r w:rsidR="00D04E01" w:rsidRPr="009C764B">
        <w:rPr>
          <w:color w:val="000000"/>
        </w:rPr>
        <w:t> </w:t>
      </w:r>
      <w:r w:rsidRPr="009C764B">
        <w:rPr>
          <w:color w:val="000000"/>
        </w:rPr>
        <w:t>gadā Valsts kanceleja uzrunāja Latvijas pašvaldības, norādot, ka pašvaldības veido gan iekšējo trauksmes celšanas sistēmu, gan var būt kompetentās institūcijas. Vietnē trauksmescelejs.lv ir pieejama informācija par kontaktpersonām katrā pašvaldībā (novadā</w:t>
      </w:r>
      <w:r w:rsidR="00854CBA" w:rsidRPr="009C764B">
        <w:rPr>
          <w:color w:val="000000"/>
        </w:rPr>
        <w:t>,</w:t>
      </w:r>
      <w:r w:rsidRPr="009C764B">
        <w:rPr>
          <w:color w:val="000000"/>
        </w:rPr>
        <w:t xml:space="preserve"> valstspilsētā). </w:t>
      </w:r>
      <w:r w:rsidR="008D4371" w:rsidRPr="009C764B">
        <w:rPr>
          <w:color w:val="000000"/>
        </w:rPr>
        <w:t xml:space="preserve">Interesants ir </w:t>
      </w:r>
      <w:r w:rsidRPr="009C764B">
        <w:rPr>
          <w:b/>
          <w:bCs/>
          <w:color w:val="000000"/>
        </w:rPr>
        <w:t>Rīgas valstspilsētas pašvaldība</w:t>
      </w:r>
      <w:r w:rsidR="008D4371" w:rsidRPr="009C764B">
        <w:rPr>
          <w:b/>
          <w:bCs/>
          <w:color w:val="000000"/>
        </w:rPr>
        <w:t>s piemērs.</w:t>
      </w:r>
      <w:r w:rsidRPr="009C764B">
        <w:rPr>
          <w:color w:val="000000"/>
        </w:rPr>
        <w:t xml:space="preserve"> 2019.</w:t>
      </w:r>
      <w:r w:rsidR="00D04E01" w:rsidRPr="009C764B">
        <w:rPr>
          <w:color w:val="000000"/>
        </w:rPr>
        <w:t> </w:t>
      </w:r>
      <w:r w:rsidRPr="009C764B">
        <w:rPr>
          <w:color w:val="000000"/>
        </w:rPr>
        <w:t xml:space="preserve">gadā </w:t>
      </w:r>
      <w:r w:rsidR="008D4371" w:rsidRPr="009C764B">
        <w:rPr>
          <w:color w:val="000000"/>
        </w:rPr>
        <w:t xml:space="preserve">Rīgā </w:t>
      </w:r>
      <w:r w:rsidRPr="009C764B">
        <w:rPr>
          <w:color w:val="000000"/>
        </w:rPr>
        <w:t>nebija nevien</w:t>
      </w:r>
      <w:r w:rsidR="008D4371" w:rsidRPr="009C764B">
        <w:rPr>
          <w:color w:val="000000"/>
        </w:rPr>
        <w:t>a</w:t>
      </w:r>
      <w:r w:rsidRPr="009C764B">
        <w:rPr>
          <w:color w:val="000000"/>
        </w:rPr>
        <w:t xml:space="preserve"> ziņojum</w:t>
      </w:r>
      <w:r w:rsidR="008D4371" w:rsidRPr="009C764B">
        <w:rPr>
          <w:color w:val="000000"/>
        </w:rPr>
        <w:t>a</w:t>
      </w:r>
      <w:r w:rsidRPr="009C764B">
        <w:rPr>
          <w:color w:val="000000"/>
        </w:rPr>
        <w:t xml:space="preserve">. Kā trūkums, kas būtu jānovērš, tika minēts fakts, ka Rīgas pilsētas pašvaldībā nav </w:t>
      </w:r>
      <w:r w:rsidR="008D4371" w:rsidRPr="009C764B">
        <w:rPr>
          <w:color w:val="000000"/>
        </w:rPr>
        <w:t xml:space="preserve">skaidri </w:t>
      </w:r>
      <w:r w:rsidRPr="009C764B">
        <w:rPr>
          <w:color w:val="000000"/>
        </w:rPr>
        <w:t>noteikta institūcija</w:t>
      </w:r>
      <w:r w:rsidR="00854CBA" w:rsidRPr="009C764B">
        <w:rPr>
          <w:color w:val="000000"/>
        </w:rPr>
        <w:t>, kas</w:t>
      </w:r>
      <w:r w:rsidRPr="009C764B">
        <w:rPr>
          <w:color w:val="000000"/>
        </w:rPr>
        <w:t xml:space="preserve"> </w:t>
      </w:r>
      <w:r w:rsidR="00854CBA" w:rsidRPr="009C764B">
        <w:rPr>
          <w:color w:val="000000"/>
        </w:rPr>
        <w:t xml:space="preserve">atbildīga </w:t>
      </w:r>
      <w:r w:rsidRPr="009C764B">
        <w:rPr>
          <w:color w:val="000000"/>
        </w:rPr>
        <w:t>par trauksmes celšanas sistēmu izveidi. Ar laiku tika izveidota vienota trauksmes celšanas sistēma</w:t>
      </w:r>
      <w:r w:rsidR="00854CBA" w:rsidRPr="009C764B">
        <w:rPr>
          <w:color w:val="000000"/>
        </w:rPr>
        <w:t>,</w:t>
      </w:r>
      <w:r w:rsidRPr="009C764B">
        <w:rPr>
          <w:color w:val="000000"/>
        </w:rPr>
        <w:t xml:space="preserve"> un vairākus gadus </w:t>
      </w:r>
      <w:r w:rsidR="00854CBA" w:rsidRPr="009C764B">
        <w:rPr>
          <w:color w:val="000000"/>
        </w:rPr>
        <w:t xml:space="preserve">šajā jomā </w:t>
      </w:r>
      <w:r w:rsidRPr="009C764B">
        <w:rPr>
          <w:color w:val="000000"/>
        </w:rPr>
        <w:t xml:space="preserve">atbildīgā struktūra bija </w:t>
      </w:r>
      <w:r w:rsidRPr="009C764B">
        <w:t xml:space="preserve">Rīgas domes Birokrātijas apkarošanas centrs. Kā </w:t>
      </w:r>
      <w:r w:rsidR="00854CBA" w:rsidRPr="009C764B">
        <w:t>rāda statistikas dati</w:t>
      </w:r>
      <w:r w:rsidRPr="009C764B">
        <w:t xml:space="preserve">, būtiski </w:t>
      </w:r>
      <w:r w:rsidR="00854CBA" w:rsidRPr="009C764B">
        <w:t>pie</w:t>
      </w:r>
      <w:r w:rsidRPr="009C764B">
        <w:t xml:space="preserve">auga iesniegumu skaits un </w:t>
      </w:r>
      <w:r w:rsidR="00E13938" w:rsidRPr="009C764B">
        <w:t>minētais</w:t>
      </w:r>
      <w:r w:rsidR="00854CBA" w:rsidRPr="009C764B">
        <w:t xml:space="preserve"> Birokrātijas apkarošanas centrs</w:t>
      </w:r>
      <w:r w:rsidR="00854CBA" w:rsidRPr="009C764B" w:rsidDel="00854CBA">
        <w:t xml:space="preserve"> </w:t>
      </w:r>
      <w:r w:rsidRPr="009C764B">
        <w:t>kļuva par vienu no lielākajiem trauksmes c</w:t>
      </w:r>
      <w:r w:rsidR="00A260B6" w:rsidRPr="009C764B">
        <w:t>ēlēju ziņojumu saņēmējiem</w:t>
      </w:r>
      <w:r w:rsidRPr="009C764B">
        <w:t xml:space="preserve"> valstī.</w:t>
      </w:r>
    </w:p>
    <w:p w14:paraId="108CDB48" w14:textId="77777777" w:rsidR="0090061D" w:rsidRPr="009C764B" w:rsidRDefault="0090061D" w:rsidP="0090061D">
      <w:pPr>
        <w:pStyle w:val="NormalWeb"/>
        <w:shd w:val="clear" w:color="auto" w:fill="FFFFFF"/>
        <w:spacing w:before="0" w:beforeAutospacing="0" w:after="0" w:afterAutospacing="0"/>
        <w:contextualSpacing/>
        <w:jc w:val="both"/>
      </w:pPr>
    </w:p>
    <w:p w14:paraId="0404C7CC" w14:textId="6B248ED3" w:rsidR="003D480E" w:rsidRPr="009C764B" w:rsidRDefault="00D04E01" w:rsidP="00D16826">
      <w:pPr>
        <w:pStyle w:val="NormalWeb"/>
        <w:shd w:val="clear" w:color="auto" w:fill="FFFFFF"/>
        <w:spacing w:before="0" w:beforeAutospacing="0" w:after="0" w:afterAutospacing="0"/>
        <w:contextualSpacing/>
        <w:jc w:val="both"/>
        <w:rPr>
          <w:color w:val="000000"/>
        </w:rPr>
      </w:pPr>
      <w:r w:rsidRPr="009C764B">
        <w:rPr>
          <w:b/>
          <w:bCs/>
          <w:color w:val="000000"/>
        </w:rPr>
        <w:t>Līdz šim praksē n</w:t>
      </w:r>
      <w:r w:rsidR="003D480E" w:rsidRPr="009C764B">
        <w:rPr>
          <w:b/>
          <w:bCs/>
          <w:color w:val="000000"/>
        </w:rPr>
        <w:t xml:space="preserve">etiek izmantota iespēja </w:t>
      </w:r>
      <w:r w:rsidR="00E13938" w:rsidRPr="009C764B">
        <w:rPr>
          <w:b/>
          <w:bCs/>
          <w:color w:val="000000"/>
        </w:rPr>
        <w:t>iz</w:t>
      </w:r>
      <w:r w:rsidR="003D480E" w:rsidRPr="009C764B">
        <w:rPr>
          <w:b/>
          <w:bCs/>
          <w:color w:val="000000"/>
        </w:rPr>
        <w:t>skatīt</w:t>
      </w:r>
      <w:r w:rsidR="00EF7C6D" w:rsidRPr="009C764B">
        <w:rPr>
          <w:b/>
          <w:bCs/>
          <w:color w:val="000000"/>
        </w:rPr>
        <w:t xml:space="preserve"> trauksmes cēlēju ziņojumus</w:t>
      </w:r>
      <w:r w:rsidR="003D480E" w:rsidRPr="009C764B">
        <w:rPr>
          <w:b/>
          <w:bCs/>
          <w:color w:val="000000"/>
        </w:rPr>
        <w:t xml:space="preserve"> kopīgi</w:t>
      </w:r>
      <w:r w:rsidR="003D480E" w:rsidRPr="009C764B">
        <w:rPr>
          <w:color w:val="000000"/>
        </w:rPr>
        <w:t xml:space="preserve">, </w:t>
      </w:r>
      <w:r w:rsidR="0038730B" w:rsidRPr="009C764B">
        <w:rPr>
          <w:color w:val="000000"/>
        </w:rPr>
        <w:t>lai gan Likums to paredz. V</w:t>
      </w:r>
      <w:r w:rsidR="003D480E" w:rsidRPr="009C764B">
        <w:rPr>
          <w:color w:val="000000"/>
        </w:rPr>
        <w:t xml:space="preserve">ienlaikus </w:t>
      </w:r>
      <w:r w:rsidR="00EF7C6D" w:rsidRPr="009C764B">
        <w:rPr>
          <w:color w:val="000000"/>
        </w:rPr>
        <w:t xml:space="preserve">konstatējams, ka </w:t>
      </w:r>
      <w:r w:rsidR="00B62579" w:rsidRPr="009C764B">
        <w:rPr>
          <w:color w:val="000000"/>
        </w:rPr>
        <w:t>šādai pieejai būtu ieguvumi</w:t>
      </w:r>
      <w:r w:rsidR="00B41D6A" w:rsidRPr="009C764B">
        <w:rPr>
          <w:color w:val="000000"/>
        </w:rPr>
        <w:t>, jo</w:t>
      </w:r>
      <w:r w:rsidR="00B62579" w:rsidRPr="009C764B">
        <w:rPr>
          <w:color w:val="000000"/>
        </w:rPr>
        <w:t xml:space="preserve"> </w:t>
      </w:r>
      <w:r w:rsidR="003D480E" w:rsidRPr="009C764B">
        <w:rPr>
          <w:color w:val="000000"/>
        </w:rPr>
        <w:t>daudzi gadījumi ir vairāk</w:t>
      </w:r>
      <w:r w:rsidR="00B41D6A" w:rsidRPr="009C764B">
        <w:rPr>
          <w:color w:val="000000"/>
        </w:rPr>
        <w:t>u</w:t>
      </w:r>
      <w:r w:rsidR="003D480E" w:rsidRPr="009C764B">
        <w:rPr>
          <w:color w:val="000000"/>
        </w:rPr>
        <w:t xml:space="preserve"> institūcij</w:t>
      </w:r>
      <w:r w:rsidR="00B41D6A" w:rsidRPr="009C764B">
        <w:rPr>
          <w:color w:val="000000"/>
        </w:rPr>
        <w:t>u atbildībā</w:t>
      </w:r>
      <w:r w:rsidR="00E13938" w:rsidRPr="009C764B">
        <w:rPr>
          <w:color w:val="000000"/>
        </w:rPr>
        <w:t xml:space="preserve"> un institūciju kompetence pārklājas</w:t>
      </w:r>
      <w:r w:rsidR="00EF7C6D" w:rsidRPr="009C764B">
        <w:rPr>
          <w:color w:val="000000"/>
        </w:rPr>
        <w:t xml:space="preserve">, piemēram, </w:t>
      </w:r>
      <w:r w:rsidR="0038730B" w:rsidRPr="009C764B">
        <w:rPr>
          <w:color w:val="000000"/>
        </w:rPr>
        <w:t xml:space="preserve">ziņojums var būt </w:t>
      </w:r>
      <w:r w:rsidR="005A5AB3" w:rsidRPr="009C764B">
        <w:rPr>
          <w:color w:val="000000"/>
        </w:rPr>
        <w:t xml:space="preserve">vienlaikus </w:t>
      </w:r>
      <w:r w:rsidR="0038730B" w:rsidRPr="009C764B">
        <w:rPr>
          <w:color w:val="000000"/>
        </w:rPr>
        <w:t xml:space="preserve">par </w:t>
      </w:r>
      <w:r w:rsidR="00A11E2E" w:rsidRPr="009C764B">
        <w:rPr>
          <w:color w:val="000000"/>
        </w:rPr>
        <w:t>publisk</w:t>
      </w:r>
      <w:r w:rsidR="0038730B" w:rsidRPr="009C764B">
        <w:rPr>
          <w:color w:val="000000"/>
        </w:rPr>
        <w:t>ajiem</w:t>
      </w:r>
      <w:r w:rsidR="00A11E2E" w:rsidRPr="009C764B">
        <w:rPr>
          <w:color w:val="000000"/>
        </w:rPr>
        <w:t xml:space="preserve"> iepirkumi</w:t>
      </w:r>
      <w:r w:rsidR="0038730B" w:rsidRPr="009C764B">
        <w:rPr>
          <w:color w:val="000000"/>
        </w:rPr>
        <w:t>em</w:t>
      </w:r>
      <w:r w:rsidR="00A11E2E" w:rsidRPr="009C764B">
        <w:rPr>
          <w:color w:val="000000"/>
        </w:rPr>
        <w:t>,</w:t>
      </w:r>
      <w:r w:rsidR="0038730B" w:rsidRPr="009C764B">
        <w:rPr>
          <w:color w:val="000000"/>
        </w:rPr>
        <w:t xml:space="preserve"> </w:t>
      </w:r>
      <w:r w:rsidR="005A5AB3" w:rsidRPr="009C764B">
        <w:rPr>
          <w:color w:val="000000"/>
        </w:rPr>
        <w:t xml:space="preserve">par </w:t>
      </w:r>
      <w:r w:rsidR="0038730B" w:rsidRPr="009C764B">
        <w:rPr>
          <w:color w:val="000000"/>
        </w:rPr>
        <w:t>kādas</w:t>
      </w:r>
      <w:r w:rsidR="00A11E2E" w:rsidRPr="009C764B">
        <w:rPr>
          <w:color w:val="000000"/>
        </w:rPr>
        <w:t xml:space="preserve"> </w:t>
      </w:r>
      <w:r w:rsidR="00DF6ED8" w:rsidRPr="009C764B">
        <w:rPr>
          <w:color w:val="000000"/>
        </w:rPr>
        <w:t xml:space="preserve">amatpersonas </w:t>
      </w:r>
      <w:r w:rsidR="00A11E2E" w:rsidRPr="009C764B">
        <w:rPr>
          <w:color w:val="000000"/>
        </w:rPr>
        <w:t>prettiesisk</w:t>
      </w:r>
      <w:r w:rsidR="0038730B" w:rsidRPr="009C764B">
        <w:rPr>
          <w:color w:val="000000"/>
        </w:rPr>
        <w:t>u</w:t>
      </w:r>
      <w:r w:rsidR="00A11E2E" w:rsidRPr="009C764B">
        <w:rPr>
          <w:color w:val="000000"/>
        </w:rPr>
        <w:t xml:space="preserve"> rīcīb</w:t>
      </w:r>
      <w:r w:rsidR="0038730B" w:rsidRPr="009C764B">
        <w:rPr>
          <w:color w:val="000000"/>
        </w:rPr>
        <w:t>u un par</w:t>
      </w:r>
      <w:r w:rsidR="00A11E2E" w:rsidRPr="009C764B">
        <w:rPr>
          <w:color w:val="000000"/>
        </w:rPr>
        <w:t xml:space="preserve"> koruptīv</w:t>
      </w:r>
      <w:r w:rsidR="0038730B" w:rsidRPr="009C764B">
        <w:rPr>
          <w:color w:val="000000"/>
        </w:rPr>
        <w:t xml:space="preserve">u </w:t>
      </w:r>
      <w:r w:rsidR="00A11E2E" w:rsidRPr="009C764B">
        <w:rPr>
          <w:color w:val="000000"/>
        </w:rPr>
        <w:t>rīcīb</w:t>
      </w:r>
      <w:r w:rsidR="0038730B" w:rsidRPr="009C764B">
        <w:rPr>
          <w:color w:val="000000"/>
        </w:rPr>
        <w:t>u</w:t>
      </w:r>
      <w:r w:rsidR="00A11E2E" w:rsidRPr="009C764B">
        <w:rPr>
          <w:color w:val="000000"/>
        </w:rPr>
        <w:t xml:space="preserve"> </w:t>
      </w:r>
      <w:r w:rsidR="0038730B" w:rsidRPr="009C764B">
        <w:rPr>
          <w:color w:val="000000"/>
        </w:rPr>
        <w:t xml:space="preserve">vai </w:t>
      </w:r>
      <w:r w:rsidR="001C3B86" w:rsidRPr="009C764B">
        <w:rPr>
          <w:color w:val="000000"/>
        </w:rPr>
        <w:t xml:space="preserve">arī </w:t>
      </w:r>
      <w:r w:rsidR="00DF6ED8" w:rsidRPr="009C764B">
        <w:rPr>
          <w:color w:val="000000"/>
        </w:rPr>
        <w:t>ziņojums var būt</w:t>
      </w:r>
      <w:r w:rsidR="00DF6ED8" w:rsidRPr="009C764B" w:rsidDel="00DF6ED8">
        <w:rPr>
          <w:color w:val="000000"/>
        </w:rPr>
        <w:t xml:space="preserve"> </w:t>
      </w:r>
      <w:r w:rsidR="00E13938" w:rsidRPr="009C764B">
        <w:rPr>
          <w:color w:val="000000"/>
        </w:rPr>
        <w:t xml:space="preserve">vienlaikus </w:t>
      </w:r>
      <w:r w:rsidR="0038730B" w:rsidRPr="009C764B">
        <w:rPr>
          <w:color w:val="000000"/>
        </w:rPr>
        <w:t xml:space="preserve">par </w:t>
      </w:r>
      <w:r w:rsidR="00A11E2E" w:rsidRPr="009C764B">
        <w:rPr>
          <w:color w:val="000000"/>
        </w:rPr>
        <w:t>vides aizsardzīb</w:t>
      </w:r>
      <w:r w:rsidR="0038730B" w:rsidRPr="009C764B">
        <w:rPr>
          <w:color w:val="000000"/>
        </w:rPr>
        <w:t>as prasību neievērošanu</w:t>
      </w:r>
      <w:r w:rsidR="00A11E2E" w:rsidRPr="009C764B">
        <w:rPr>
          <w:color w:val="000000"/>
        </w:rPr>
        <w:t xml:space="preserve"> un </w:t>
      </w:r>
      <w:r w:rsidR="00B62579" w:rsidRPr="009C764B">
        <w:rPr>
          <w:color w:val="000000"/>
        </w:rPr>
        <w:t xml:space="preserve">par </w:t>
      </w:r>
      <w:r w:rsidR="00A11E2E" w:rsidRPr="009C764B">
        <w:rPr>
          <w:color w:val="000000"/>
        </w:rPr>
        <w:t>noziedzīg</w:t>
      </w:r>
      <w:r w:rsidR="0038730B" w:rsidRPr="009C764B">
        <w:rPr>
          <w:color w:val="000000"/>
        </w:rPr>
        <w:t>u</w:t>
      </w:r>
      <w:r w:rsidR="00A11E2E" w:rsidRPr="009C764B">
        <w:rPr>
          <w:color w:val="000000"/>
        </w:rPr>
        <w:t xml:space="preserve"> nodarījum</w:t>
      </w:r>
      <w:r w:rsidR="0038730B" w:rsidRPr="009C764B">
        <w:rPr>
          <w:color w:val="000000"/>
        </w:rPr>
        <w:t>u</w:t>
      </w:r>
      <w:r w:rsidR="00A11E2E" w:rsidRPr="009C764B">
        <w:rPr>
          <w:color w:val="000000"/>
        </w:rPr>
        <w:t>,</w:t>
      </w:r>
      <w:r w:rsidR="0038730B" w:rsidRPr="009C764B">
        <w:rPr>
          <w:color w:val="000000"/>
        </w:rPr>
        <w:t xml:space="preserve"> vai </w:t>
      </w:r>
      <w:r w:rsidR="001C3B86" w:rsidRPr="009C764B">
        <w:rPr>
          <w:color w:val="000000"/>
        </w:rPr>
        <w:t xml:space="preserve">arī </w:t>
      </w:r>
      <w:r w:rsidR="0038730B" w:rsidRPr="009C764B">
        <w:rPr>
          <w:color w:val="000000"/>
        </w:rPr>
        <w:t xml:space="preserve">– par </w:t>
      </w:r>
      <w:r w:rsidR="00F96B54" w:rsidRPr="009C764B">
        <w:rPr>
          <w:color w:val="000000"/>
        </w:rPr>
        <w:t>izvairīšan</w:t>
      </w:r>
      <w:r w:rsidR="0038730B" w:rsidRPr="009C764B">
        <w:rPr>
          <w:color w:val="000000"/>
        </w:rPr>
        <w:t>o</w:t>
      </w:r>
      <w:r w:rsidR="00F96B54" w:rsidRPr="009C764B">
        <w:rPr>
          <w:color w:val="000000"/>
        </w:rPr>
        <w:t xml:space="preserve">s no nodokļu </w:t>
      </w:r>
      <w:r w:rsidR="003778B7" w:rsidRPr="009C764B">
        <w:rPr>
          <w:color w:val="000000"/>
        </w:rPr>
        <w:t xml:space="preserve">samaksas </w:t>
      </w:r>
      <w:r w:rsidR="00F96B54" w:rsidRPr="009C764B">
        <w:rPr>
          <w:color w:val="000000"/>
        </w:rPr>
        <w:t xml:space="preserve">un </w:t>
      </w:r>
      <w:r w:rsidR="00B62579" w:rsidRPr="009C764B">
        <w:rPr>
          <w:color w:val="000000"/>
        </w:rPr>
        <w:t xml:space="preserve">par </w:t>
      </w:r>
      <w:r w:rsidR="005D5759" w:rsidRPr="009C764B">
        <w:rPr>
          <w:color w:val="000000"/>
        </w:rPr>
        <w:t>nereģistrēt</w:t>
      </w:r>
      <w:r w:rsidR="0038730B" w:rsidRPr="009C764B">
        <w:rPr>
          <w:color w:val="000000"/>
        </w:rPr>
        <w:t>u</w:t>
      </w:r>
      <w:r w:rsidR="005D5759" w:rsidRPr="009C764B">
        <w:rPr>
          <w:color w:val="000000"/>
        </w:rPr>
        <w:t xml:space="preserve"> nodarbinātīb</w:t>
      </w:r>
      <w:r w:rsidR="0038730B" w:rsidRPr="009C764B">
        <w:rPr>
          <w:color w:val="000000"/>
        </w:rPr>
        <w:t>u un darba drošības pārkāpumiem</w:t>
      </w:r>
      <w:r w:rsidR="003D480E" w:rsidRPr="009C764B">
        <w:rPr>
          <w:color w:val="000000"/>
        </w:rPr>
        <w:t xml:space="preserve">. </w:t>
      </w:r>
      <w:r w:rsidR="00E13938" w:rsidRPr="009C764B">
        <w:rPr>
          <w:color w:val="000000"/>
        </w:rPr>
        <w:t>Ziņojumu kopīgas</w:t>
      </w:r>
      <w:r w:rsidR="00E13938" w:rsidRPr="009C764B" w:rsidDel="00E13938">
        <w:rPr>
          <w:color w:val="000000"/>
        </w:rPr>
        <w:t xml:space="preserve"> </w:t>
      </w:r>
      <w:r w:rsidR="00E13938" w:rsidRPr="009C764B">
        <w:rPr>
          <w:color w:val="000000"/>
        </w:rPr>
        <w:t xml:space="preserve">izskatīšanas pieeja </w:t>
      </w:r>
      <w:r w:rsidR="00C75278" w:rsidRPr="009C764B">
        <w:rPr>
          <w:color w:val="000000"/>
        </w:rPr>
        <w:t xml:space="preserve">ļautu reaģēt uz ziņojumu kā vienu veselumu un </w:t>
      </w:r>
      <w:r w:rsidR="00EB5F37" w:rsidRPr="009C764B">
        <w:rPr>
          <w:color w:val="000000"/>
        </w:rPr>
        <w:t xml:space="preserve">sniegt </w:t>
      </w:r>
      <w:r w:rsidR="00E13938" w:rsidRPr="009C764B">
        <w:t xml:space="preserve">trauksmes cēlējam </w:t>
      </w:r>
      <w:r w:rsidR="00EB5F37" w:rsidRPr="009C764B">
        <w:rPr>
          <w:color w:val="000000"/>
        </w:rPr>
        <w:t>vienot</w:t>
      </w:r>
      <w:r w:rsidR="00C75278" w:rsidRPr="009C764B">
        <w:rPr>
          <w:color w:val="000000"/>
        </w:rPr>
        <w:t>u</w:t>
      </w:r>
      <w:r w:rsidR="00EB5F37" w:rsidRPr="009C764B">
        <w:rPr>
          <w:color w:val="000000"/>
        </w:rPr>
        <w:t xml:space="preserve"> atbildi p</w:t>
      </w:r>
      <w:r w:rsidR="00EB5F37" w:rsidRPr="009C764B">
        <w:t>ar rezultātu.</w:t>
      </w:r>
    </w:p>
    <w:p w14:paraId="761B26F7" w14:textId="77777777" w:rsidR="0024163C" w:rsidRPr="009C764B" w:rsidRDefault="0024163C" w:rsidP="00B94DEC">
      <w:pPr>
        <w:pStyle w:val="NormalWeb"/>
        <w:shd w:val="clear" w:color="auto" w:fill="FFFFFF"/>
        <w:spacing w:before="0" w:beforeAutospacing="0" w:after="0" w:afterAutospacing="0"/>
        <w:contextualSpacing/>
        <w:jc w:val="both"/>
        <w:rPr>
          <w:color w:val="000000"/>
        </w:rPr>
      </w:pPr>
    </w:p>
    <w:p w14:paraId="620A01DF" w14:textId="1570F20E" w:rsidR="008D37A2" w:rsidRPr="009C764B" w:rsidRDefault="008D37A2" w:rsidP="00EF5B97">
      <w:pPr>
        <w:pStyle w:val="Heading2"/>
        <w:spacing w:before="0" w:line="240" w:lineRule="auto"/>
        <w:ind w:firstLine="0"/>
        <w:contextualSpacing/>
      </w:pPr>
      <w:bookmarkStart w:id="29" w:name="_Toc153359250"/>
      <w:bookmarkStart w:id="30" w:name="_Toc159236656"/>
      <w:bookmarkStart w:id="31" w:name="_Toc187231993"/>
      <w:r w:rsidRPr="009C764B">
        <w:t>Trauksmes cēlēju kontaktpunkts</w:t>
      </w:r>
      <w:bookmarkEnd w:id="29"/>
      <w:bookmarkEnd w:id="30"/>
      <w:bookmarkEnd w:id="31"/>
    </w:p>
    <w:p w14:paraId="6DB9158E" w14:textId="77777777" w:rsidR="0024163C" w:rsidRPr="009C764B" w:rsidRDefault="0024163C" w:rsidP="00B94DEC">
      <w:pPr>
        <w:pStyle w:val="NormalWeb"/>
        <w:shd w:val="clear" w:color="auto" w:fill="FFFFFF"/>
        <w:spacing w:before="0" w:beforeAutospacing="0" w:after="0" w:afterAutospacing="0"/>
        <w:contextualSpacing/>
        <w:jc w:val="both"/>
        <w:rPr>
          <w:color w:val="000000"/>
        </w:rPr>
      </w:pPr>
    </w:p>
    <w:p w14:paraId="54077B07" w14:textId="4D664711" w:rsidR="007A7325" w:rsidRPr="009C764B" w:rsidRDefault="007A7325" w:rsidP="00B94DEC">
      <w:pPr>
        <w:pStyle w:val="NormalWeb"/>
        <w:shd w:val="clear" w:color="auto" w:fill="FFFFFF"/>
        <w:spacing w:before="0" w:beforeAutospacing="0" w:after="0" w:afterAutospacing="0"/>
        <w:contextualSpacing/>
        <w:jc w:val="both"/>
        <w:rPr>
          <w:b/>
          <w:bCs/>
          <w:color w:val="000000"/>
        </w:rPr>
      </w:pPr>
      <w:r w:rsidRPr="009C764B">
        <w:rPr>
          <w:b/>
          <w:bCs/>
          <w:color w:val="000000"/>
        </w:rPr>
        <w:t xml:space="preserve">Trauksmes cēlēju kontaktpunkts </w:t>
      </w:r>
      <w:r w:rsidRPr="009C764B">
        <w:rPr>
          <w:color w:val="000000"/>
        </w:rPr>
        <w:t>ir koordinējošā iestāde, kuras pienākumi ir noteikti Likuma 8.</w:t>
      </w:r>
      <w:r w:rsidR="00B41D6A" w:rsidRPr="009C764B">
        <w:rPr>
          <w:color w:val="000000"/>
        </w:rPr>
        <w:t> </w:t>
      </w:r>
      <w:r w:rsidRPr="009C764B">
        <w:rPr>
          <w:color w:val="000000"/>
        </w:rPr>
        <w:t>pantā. Kopš 2019.</w:t>
      </w:r>
      <w:r w:rsidR="00B41D6A" w:rsidRPr="009C764B">
        <w:rPr>
          <w:color w:val="000000"/>
        </w:rPr>
        <w:t> gada 1. </w:t>
      </w:r>
      <w:r w:rsidRPr="009C764B">
        <w:rPr>
          <w:color w:val="000000"/>
        </w:rPr>
        <w:t>maija šos pienākumus pilda Valsts kanceleja. Trauksmes cēlēju kontaktpunktam ir nozīmīga loma</w:t>
      </w:r>
      <w:r w:rsidR="00E13938" w:rsidRPr="009C764B">
        <w:rPr>
          <w:color w:val="000000"/>
        </w:rPr>
        <w:t xml:space="preserve"> – tas nodrošina </w:t>
      </w:r>
      <w:r w:rsidRPr="009C764B">
        <w:rPr>
          <w:color w:val="000000"/>
        </w:rPr>
        <w:t xml:space="preserve">vienu institūciju, kura koordinē Likuma ieviešanu un saziņu </w:t>
      </w:r>
      <w:r w:rsidR="00E13938" w:rsidRPr="009C764B">
        <w:rPr>
          <w:color w:val="000000"/>
        </w:rPr>
        <w:t xml:space="preserve">gan </w:t>
      </w:r>
      <w:r w:rsidRPr="009C764B">
        <w:rPr>
          <w:color w:val="000000"/>
        </w:rPr>
        <w:t>ar trauksmes cēlējiem</w:t>
      </w:r>
      <w:r w:rsidR="00E13938" w:rsidRPr="009C764B">
        <w:rPr>
          <w:color w:val="000000"/>
        </w:rPr>
        <w:t xml:space="preserve">, gan </w:t>
      </w:r>
      <w:r w:rsidRPr="009C764B">
        <w:rPr>
          <w:color w:val="000000"/>
        </w:rPr>
        <w:t xml:space="preserve">starp kompetentajām institūcijām, </w:t>
      </w:r>
      <w:r w:rsidR="00E13938" w:rsidRPr="009C764B">
        <w:rPr>
          <w:color w:val="000000"/>
        </w:rPr>
        <w:t xml:space="preserve">kā arī nodrošina </w:t>
      </w:r>
      <w:r w:rsidRPr="009C764B">
        <w:rPr>
          <w:color w:val="000000"/>
        </w:rPr>
        <w:t>metodisko atbalstu</w:t>
      </w:r>
      <w:r w:rsidR="00E13938" w:rsidRPr="009C764B">
        <w:rPr>
          <w:color w:val="000000"/>
        </w:rPr>
        <w:t>,</w:t>
      </w:r>
      <w:r w:rsidRPr="009C764B">
        <w:rPr>
          <w:color w:val="000000"/>
        </w:rPr>
        <w:t xml:space="preserve"> vienveidīgu Likuma interpretāciju</w:t>
      </w:r>
      <w:r w:rsidR="00E13938" w:rsidRPr="009C764B">
        <w:rPr>
          <w:color w:val="000000"/>
        </w:rPr>
        <w:t xml:space="preserve"> un </w:t>
      </w:r>
      <w:r w:rsidRPr="009C764B">
        <w:rPr>
          <w:color w:val="000000"/>
        </w:rPr>
        <w:t>saziņu ar Eiropas Komisiju.</w:t>
      </w:r>
    </w:p>
    <w:p w14:paraId="5DBD0499" w14:textId="77777777" w:rsidR="007A7325" w:rsidRPr="009C764B" w:rsidRDefault="007A7325" w:rsidP="00B94DEC">
      <w:pPr>
        <w:pStyle w:val="NormalWeb"/>
        <w:shd w:val="clear" w:color="auto" w:fill="FFFFFF"/>
        <w:spacing w:before="0" w:beforeAutospacing="0" w:after="0" w:afterAutospacing="0"/>
        <w:contextualSpacing/>
        <w:jc w:val="both"/>
        <w:rPr>
          <w:b/>
          <w:bCs/>
          <w:color w:val="000000"/>
        </w:rPr>
      </w:pPr>
    </w:p>
    <w:p w14:paraId="01D3FEF8" w14:textId="67C128C5" w:rsidR="00F64014" w:rsidRPr="009C764B" w:rsidRDefault="00F64014" w:rsidP="00B94DEC">
      <w:pPr>
        <w:pStyle w:val="NormalWeb"/>
        <w:shd w:val="clear" w:color="auto" w:fill="FFFFFF"/>
        <w:spacing w:before="0" w:beforeAutospacing="0" w:after="0" w:afterAutospacing="0"/>
        <w:contextualSpacing/>
        <w:jc w:val="both"/>
        <w:rPr>
          <w:color w:val="000000"/>
          <w:spacing w:val="-2"/>
        </w:rPr>
      </w:pPr>
      <w:r w:rsidRPr="009C764B">
        <w:rPr>
          <w:b/>
          <w:bCs/>
          <w:color w:val="000000"/>
          <w:spacing w:val="-2"/>
        </w:rPr>
        <w:t>Trauksmes cēlēju kontaktpunkts kā mehānisms tiek izmantots sistemātiski un ir viens no lielākajiem ziņojumu saņēmējiem</w:t>
      </w:r>
      <w:r w:rsidRPr="009C764B">
        <w:rPr>
          <w:color w:val="000000"/>
          <w:spacing w:val="-2"/>
        </w:rPr>
        <w:t xml:space="preserve">. </w:t>
      </w:r>
      <w:r w:rsidRPr="009C764B">
        <w:rPr>
          <w:color w:val="000000"/>
          <w:spacing w:val="-2"/>
          <w:u w:val="single"/>
        </w:rPr>
        <w:t xml:space="preserve">Kopumā </w:t>
      </w:r>
      <w:r w:rsidR="00A16F2B" w:rsidRPr="009C764B">
        <w:rPr>
          <w:color w:val="000000"/>
          <w:spacing w:val="-2"/>
          <w:u w:val="single"/>
        </w:rPr>
        <w:t xml:space="preserve">katru </w:t>
      </w:r>
      <w:r w:rsidRPr="009C764B">
        <w:rPr>
          <w:color w:val="000000"/>
          <w:spacing w:val="-2"/>
          <w:u w:val="single"/>
        </w:rPr>
        <w:t xml:space="preserve">gadu </w:t>
      </w:r>
      <w:r w:rsidRPr="009C764B">
        <w:rPr>
          <w:color w:val="000000"/>
          <w:u w:val="single"/>
        </w:rPr>
        <w:t>tiek saņemti vidēji</w:t>
      </w:r>
      <w:r w:rsidR="00BF71A1" w:rsidRPr="009C764B">
        <w:rPr>
          <w:color w:val="000000"/>
          <w:u w:val="single"/>
        </w:rPr>
        <w:t xml:space="preserve"> </w:t>
      </w:r>
      <w:r w:rsidR="00762039" w:rsidRPr="009C764B">
        <w:rPr>
          <w:color w:val="000000"/>
          <w:spacing w:val="-2"/>
          <w:u w:val="single"/>
        </w:rPr>
        <w:t>65 iesniegumi</w:t>
      </w:r>
      <w:r w:rsidR="00836B06" w:rsidRPr="009C764B">
        <w:rPr>
          <w:color w:val="000000"/>
          <w:spacing w:val="-2"/>
          <w:u w:val="single"/>
        </w:rPr>
        <w:t xml:space="preserve">, kas (ar dažiem izņēmumiem) </w:t>
      </w:r>
      <w:r w:rsidR="00716018" w:rsidRPr="009C764B">
        <w:rPr>
          <w:color w:val="000000"/>
          <w:spacing w:val="-2"/>
          <w:u w:val="single"/>
        </w:rPr>
        <w:t xml:space="preserve">tiek </w:t>
      </w:r>
      <w:r w:rsidR="00836B06" w:rsidRPr="009C764B">
        <w:rPr>
          <w:color w:val="000000"/>
          <w:spacing w:val="-2"/>
          <w:u w:val="single"/>
        </w:rPr>
        <w:t>pārsūtīti tālāk kompetentajām institūcijām</w:t>
      </w:r>
      <w:r w:rsidR="00836B06" w:rsidRPr="009C764B">
        <w:rPr>
          <w:color w:val="000000"/>
          <w:spacing w:val="-2"/>
        </w:rPr>
        <w:t>.</w:t>
      </w:r>
    </w:p>
    <w:p w14:paraId="3CE91376" w14:textId="0469F7CB" w:rsidR="00F64014" w:rsidRPr="009C764B" w:rsidRDefault="00F64014" w:rsidP="00B94DEC">
      <w:pPr>
        <w:pStyle w:val="NormalWeb"/>
        <w:shd w:val="clear" w:color="auto" w:fill="FFFFFF"/>
        <w:spacing w:before="0" w:beforeAutospacing="0" w:after="0" w:afterAutospacing="0"/>
        <w:contextualSpacing/>
        <w:jc w:val="both"/>
      </w:pPr>
      <w:r w:rsidRPr="009C764B">
        <w:rPr>
          <w:color w:val="000000"/>
        </w:rPr>
        <w:t>2019.</w:t>
      </w:r>
      <w:r w:rsidRPr="009C764B">
        <w:t xml:space="preserve"> gadā no 1. maija līdz 31. decembrim saņemti 70 </w:t>
      </w:r>
      <w:r w:rsidR="00D16826" w:rsidRPr="009C764B">
        <w:t>iesniegumi</w:t>
      </w:r>
      <w:r w:rsidRPr="009C764B">
        <w:t>;</w:t>
      </w:r>
    </w:p>
    <w:p w14:paraId="29B880E7" w14:textId="4E8B1653" w:rsidR="00D16826" w:rsidRPr="009C764B" w:rsidRDefault="00B41D6A" w:rsidP="00B94DEC">
      <w:pPr>
        <w:pStyle w:val="NormalWeb"/>
        <w:shd w:val="clear" w:color="auto" w:fill="FFFFFF"/>
        <w:spacing w:before="0" w:beforeAutospacing="0" w:after="0" w:afterAutospacing="0"/>
        <w:contextualSpacing/>
        <w:jc w:val="both"/>
        <w:rPr>
          <w:color w:val="000000"/>
        </w:rPr>
      </w:pPr>
      <w:r w:rsidRPr="009C764B">
        <w:rPr>
          <w:color w:val="000000"/>
        </w:rPr>
        <w:t xml:space="preserve">2020. gadā saņemti </w:t>
      </w:r>
      <w:r w:rsidR="00D16826" w:rsidRPr="009C764B">
        <w:rPr>
          <w:color w:val="000000"/>
        </w:rPr>
        <w:t>62 iesniegumi;</w:t>
      </w:r>
    </w:p>
    <w:p w14:paraId="20A78006" w14:textId="1E655B6E" w:rsidR="00D16826" w:rsidRPr="009C764B" w:rsidRDefault="00B41D6A" w:rsidP="00B94DEC">
      <w:pPr>
        <w:pStyle w:val="NormalWeb"/>
        <w:shd w:val="clear" w:color="auto" w:fill="FFFFFF"/>
        <w:spacing w:before="0" w:beforeAutospacing="0" w:after="0" w:afterAutospacing="0"/>
        <w:contextualSpacing/>
        <w:jc w:val="both"/>
        <w:rPr>
          <w:color w:val="000000"/>
        </w:rPr>
      </w:pPr>
      <w:r w:rsidRPr="009C764B">
        <w:rPr>
          <w:color w:val="000000"/>
        </w:rPr>
        <w:t xml:space="preserve">2021. gadā saņemti </w:t>
      </w:r>
      <w:r w:rsidR="00D16826" w:rsidRPr="009C764B">
        <w:rPr>
          <w:color w:val="000000"/>
        </w:rPr>
        <w:t>88 iesniegumi;</w:t>
      </w:r>
    </w:p>
    <w:p w14:paraId="44E91689" w14:textId="0911272F" w:rsidR="00D16826" w:rsidRPr="009C764B" w:rsidRDefault="00D16826" w:rsidP="00B94DEC">
      <w:pPr>
        <w:pStyle w:val="NormalWeb"/>
        <w:shd w:val="clear" w:color="auto" w:fill="FFFFFF"/>
        <w:spacing w:before="0" w:beforeAutospacing="0" w:after="0" w:afterAutospacing="0"/>
        <w:contextualSpacing/>
        <w:jc w:val="both"/>
        <w:rPr>
          <w:color w:val="000000"/>
        </w:rPr>
      </w:pPr>
      <w:r w:rsidRPr="009C764B">
        <w:rPr>
          <w:color w:val="000000"/>
        </w:rPr>
        <w:t>202</w:t>
      </w:r>
      <w:r w:rsidR="007A7325" w:rsidRPr="009C764B">
        <w:rPr>
          <w:color w:val="000000"/>
        </w:rPr>
        <w:t>2</w:t>
      </w:r>
      <w:r w:rsidR="00B41D6A" w:rsidRPr="009C764B">
        <w:rPr>
          <w:color w:val="000000"/>
        </w:rPr>
        <w:t xml:space="preserve">. gadā saņemti </w:t>
      </w:r>
      <w:r w:rsidRPr="009C764B">
        <w:rPr>
          <w:color w:val="000000"/>
        </w:rPr>
        <w:t>59 iesniegumi;</w:t>
      </w:r>
      <w:r w:rsidRPr="009C764B">
        <w:rPr>
          <w:rStyle w:val="FootnoteReference"/>
          <w:color w:val="000000"/>
        </w:rPr>
        <w:t xml:space="preserve"> </w:t>
      </w:r>
    </w:p>
    <w:p w14:paraId="549C6584" w14:textId="4D430F2E" w:rsidR="00F64014" w:rsidRPr="009C764B" w:rsidRDefault="00D16826" w:rsidP="00B94DEC">
      <w:pPr>
        <w:pStyle w:val="NormalWeb"/>
        <w:shd w:val="clear" w:color="auto" w:fill="FFFFFF"/>
        <w:spacing w:before="0" w:beforeAutospacing="0" w:after="0" w:afterAutospacing="0"/>
        <w:contextualSpacing/>
        <w:jc w:val="both"/>
        <w:rPr>
          <w:color w:val="000000"/>
        </w:rPr>
      </w:pPr>
      <w:r w:rsidRPr="009C764B">
        <w:rPr>
          <w:color w:val="000000"/>
        </w:rPr>
        <w:t>202</w:t>
      </w:r>
      <w:r w:rsidR="007A7325" w:rsidRPr="009C764B">
        <w:rPr>
          <w:color w:val="000000"/>
        </w:rPr>
        <w:t>3</w:t>
      </w:r>
      <w:r w:rsidR="00B41D6A" w:rsidRPr="009C764B">
        <w:rPr>
          <w:color w:val="000000"/>
        </w:rPr>
        <w:t xml:space="preserve">. gadā saņemti </w:t>
      </w:r>
      <w:r w:rsidR="007A7325" w:rsidRPr="009C764B">
        <w:rPr>
          <w:color w:val="000000"/>
        </w:rPr>
        <w:t>4</w:t>
      </w:r>
      <w:r w:rsidRPr="009C764B">
        <w:rPr>
          <w:color w:val="000000"/>
        </w:rPr>
        <w:t>9 iesniegumi.</w:t>
      </w:r>
      <w:r w:rsidRPr="009C764B">
        <w:rPr>
          <w:rStyle w:val="FootnoteReference"/>
          <w:color w:val="000000"/>
        </w:rPr>
        <w:footnoteReference w:id="38"/>
      </w:r>
    </w:p>
    <w:p w14:paraId="259169E3" w14:textId="2EEC9ED4" w:rsidR="00B62579" w:rsidRPr="009C764B" w:rsidRDefault="002921CB" w:rsidP="007A7325">
      <w:pPr>
        <w:jc w:val="both"/>
        <w:rPr>
          <w:shd w:val="clear" w:color="auto" w:fill="FFFFFF"/>
        </w:rPr>
      </w:pPr>
      <w:r w:rsidRPr="009C764B">
        <w:rPr>
          <w:shd w:val="clear" w:color="auto" w:fill="FFFFFF"/>
        </w:rPr>
        <w:lastRenderedPageBreak/>
        <w:t>Trauksmes cēlēju kontaktpunktā var noskaidrot, kurā kompetentajā iestādē var vērsties trauksmes cēlējs.</w:t>
      </w:r>
      <w:r w:rsidR="00B41D6A" w:rsidRPr="009C764B">
        <w:rPr>
          <w:shd w:val="clear" w:color="auto" w:fill="FFFFFF"/>
        </w:rPr>
        <w:t xml:space="preserve"> Tāpat</w:t>
      </w:r>
      <w:r w:rsidRPr="009C764B">
        <w:rPr>
          <w:shd w:val="clear" w:color="auto" w:fill="FFFFFF"/>
        </w:rPr>
        <w:t xml:space="preserve"> Trauksmes cēlēju kontaktpunkts nodrošina metodisko un informatīvo atbalstu trauksmes celšanas jomā, tajā skaitā ikgadēju pārskatu par trauksmes celšanu. </w:t>
      </w:r>
      <w:r w:rsidR="00762039" w:rsidRPr="009C764B">
        <w:rPr>
          <w:shd w:val="clear" w:color="auto" w:fill="FFFFFF"/>
        </w:rPr>
        <w:t xml:space="preserve">Trauksmes cēlēju kontaktpunktam ir būtiska loma </w:t>
      </w:r>
      <w:r w:rsidR="00B41D6A" w:rsidRPr="009C764B">
        <w:rPr>
          <w:shd w:val="clear" w:color="auto" w:fill="FFFFFF"/>
        </w:rPr>
        <w:t>konsultāciju sniegšanā par Likuma tvērumu</w:t>
      </w:r>
      <w:r w:rsidR="00762039" w:rsidRPr="009C764B">
        <w:rPr>
          <w:shd w:val="clear" w:color="auto" w:fill="FFFFFF"/>
        </w:rPr>
        <w:t>, kā arī konsultācij</w:t>
      </w:r>
      <w:r w:rsidR="00B41D6A" w:rsidRPr="009C764B">
        <w:rPr>
          <w:shd w:val="clear" w:color="auto" w:fill="FFFFFF"/>
        </w:rPr>
        <w:t>u sniegšanā</w:t>
      </w:r>
      <w:r w:rsidR="00762039" w:rsidRPr="009C764B">
        <w:rPr>
          <w:shd w:val="clear" w:color="auto" w:fill="FFFFFF"/>
        </w:rPr>
        <w:t xml:space="preserve"> trauksmes cēlējiem nelabvēlīgu seku gadījumā.</w:t>
      </w:r>
    </w:p>
    <w:p w14:paraId="1D5120B7" w14:textId="77777777" w:rsidR="00B62579" w:rsidRPr="009C764B" w:rsidRDefault="00B62579" w:rsidP="007A7325">
      <w:pPr>
        <w:jc w:val="both"/>
        <w:rPr>
          <w:shd w:val="clear" w:color="auto" w:fill="FFFFFF"/>
        </w:rPr>
      </w:pPr>
    </w:p>
    <w:p w14:paraId="67A0B4F3" w14:textId="508154F6" w:rsidR="002921CB" w:rsidRPr="009C764B" w:rsidRDefault="00A16F2B" w:rsidP="007A7325">
      <w:pPr>
        <w:jc w:val="both"/>
        <w:rPr>
          <w:shd w:val="clear" w:color="auto" w:fill="FFFFFF"/>
        </w:rPr>
      </w:pPr>
      <w:r w:rsidRPr="009C764B">
        <w:rPr>
          <w:shd w:val="clear" w:color="auto" w:fill="FFFFFF"/>
        </w:rPr>
        <w:t>Trauksmes cēlēju k</w:t>
      </w:r>
      <w:r w:rsidR="002921CB" w:rsidRPr="009C764B">
        <w:rPr>
          <w:shd w:val="clear" w:color="auto" w:fill="FFFFFF"/>
        </w:rPr>
        <w:t xml:space="preserve">ontaktpunkts </w:t>
      </w:r>
      <w:r w:rsidR="00C36F78" w:rsidRPr="009C764B">
        <w:rPr>
          <w:u w:val="single"/>
          <w:shd w:val="clear" w:color="auto" w:fill="FFFFFF"/>
        </w:rPr>
        <w:t>2019.</w:t>
      </w:r>
      <w:r w:rsidR="00D04E01" w:rsidRPr="009C764B">
        <w:rPr>
          <w:u w:val="single"/>
          <w:shd w:val="clear" w:color="auto" w:fill="FFFFFF"/>
        </w:rPr>
        <w:t> </w:t>
      </w:r>
      <w:r w:rsidR="00C36F78" w:rsidRPr="009C764B">
        <w:rPr>
          <w:u w:val="single"/>
          <w:shd w:val="clear" w:color="auto" w:fill="FFFFFF"/>
        </w:rPr>
        <w:t xml:space="preserve">gadā </w:t>
      </w:r>
      <w:r w:rsidR="002921CB" w:rsidRPr="009C764B">
        <w:rPr>
          <w:u w:val="single"/>
          <w:shd w:val="clear" w:color="auto" w:fill="FFFFFF"/>
        </w:rPr>
        <w:t>izveido</w:t>
      </w:r>
      <w:r w:rsidR="00C36F78" w:rsidRPr="009C764B">
        <w:rPr>
          <w:u w:val="single"/>
          <w:shd w:val="clear" w:color="auto" w:fill="FFFFFF"/>
        </w:rPr>
        <w:t>ja</w:t>
      </w:r>
      <w:r w:rsidR="002921CB" w:rsidRPr="009C764B">
        <w:rPr>
          <w:u w:val="single"/>
          <w:shd w:val="clear" w:color="auto" w:fill="FFFFFF"/>
        </w:rPr>
        <w:t xml:space="preserve"> un uztur trauksmes cēlēju tīmekļvietni</w:t>
      </w:r>
      <w:r w:rsidR="007A7325" w:rsidRPr="009C764B">
        <w:rPr>
          <w:u w:val="single"/>
          <w:shd w:val="clear" w:color="auto" w:fill="FFFFFF"/>
        </w:rPr>
        <w:t xml:space="preserve"> trauksmescelejs.lv</w:t>
      </w:r>
      <w:r w:rsidR="002921CB" w:rsidRPr="009C764B">
        <w:rPr>
          <w:shd w:val="clear" w:color="auto" w:fill="FFFFFF"/>
        </w:rPr>
        <w:t>.</w:t>
      </w:r>
      <w:r w:rsidR="00D04E01" w:rsidRPr="009C764B">
        <w:rPr>
          <w:shd w:val="clear" w:color="auto" w:fill="FFFFFF"/>
        </w:rPr>
        <w:t xml:space="preserve"> </w:t>
      </w:r>
      <w:r w:rsidRPr="009C764B">
        <w:rPr>
          <w:shd w:val="clear" w:color="auto" w:fill="FFFFFF"/>
        </w:rPr>
        <w:t xml:space="preserve">Galvenais darbs </w:t>
      </w:r>
      <w:r w:rsidR="00762039" w:rsidRPr="009C764B">
        <w:rPr>
          <w:shd w:val="clear" w:color="auto" w:fill="FFFFFF"/>
        </w:rPr>
        <w:t>ikdienā ir informācijas atjaunošana par kompetentajām institūcijām un to kontaktpersonām. Ievērojot to plašo loku, šī</w:t>
      </w:r>
      <w:r w:rsidR="00EE3FF2" w:rsidRPr="009C764B">
        <w:rPr>
          <w:shd w:val="clear" w:color="auto" w:fill="FFFFFF"/>
        </w:rPr>
        <w:t>s</w:t>
      </w:r>
      <w:r w:rsidR="00762039" w:rsidRPr="009C764B">
        <w:rPr>
          <w:shd w:val="clear" w:color="auto" w:fill="FFFFFF"/>
        </w:rPr>
        <w:t xml:space="preserve"> </w:t>
      </w:r>
      <w:r w:rsidR="00EE3FF2" w:rsidRPr="009C764B">
        <w:rPr>
          <w:shd w:val="clear" w:color="auto" w:fill="FFFFFF"/>
        </w:rPr>
        <w:t>informācijas</w:t>
      </w:r>
      <w:r w:rsidR="00762039" w:rsidRPr="009C764B">
        <w:rPr>
          <w:shd w:val="clear" w:color="auto" w:fill="FFFFFF"/>
        </w:rPr>
        <w:t xml:space="preserve"> atjaunošana </w:t>
      </w:r>
      <w:r w:rsidR="00EE3FF2" w:rsidRPr="009C764B">
        <w:rPr>
          <w:shd w:val="clear" w:color="auto" w:fill="FFFFFF"/>
        </w:rPr>
        <w:t xml:space="preserve">tīmekļvietnē </w:t>
      </w:r>
      <w:r w:rsidR="00D04E01" w:rsidRPr="009C764B">
        <w:rPr>
          <w:shd w:val="clear" w:color="auto" w:fill="FFFFFF"/>
        </w:rPr>
        <w:t>notiek</w:t>
      </w:r>
      <w:r w:rsidR="00762039" w:rsidRPr="009C764B">
        <w:rPr>
          <w:shd w:val="clear" w:color="auto" w:fill="FFFFFF"/>
        </w:rPr>
        <w:t xml:space="preserve"> regulār</w:t>
      </w:r>
      <w:r w:rsidR="00D04E01" w:rsidRPr="009C764B">
        <w:rPr>
          <w:shd w:val="clear" w:color="auto" w:fill="FFFFFF"/>
        </w:rPr>
        <w:t>i</w:t>
      </w:r>
      <w:r w:rsidR="00762039" w:rsidRPr="009C764B">
        <w:rPr>
          <w:shd w:val="clear" w:color="auto" w:fill="FFFFFF"/>
        </w:rPr>
        <w:t xml:space="preserve">. </w:t>
      </w:r>
      <w:r w:rsidR="007A7325" w:rsidRPr="009C764B">
        <w:rPr>
          <w:shd w:val="clear" w:color="auto" w:fill="FFFFFF"/>
        </w:rPr>
        <w:t>2021.</w:t>
      </w:r>
      <w:r w:rsidR="00EE3FF2" w:rsidRPr="009C764B">
        <w:rPr>
          <w:shd w:val="clear" w:color="auto" w:fill="FFFFFF"/>
        </w:rPr>
        <w:t> </w:t>
      </w:r>
      <w:r w:rsidR="007A7325" w:rsidRPr="009C764B">
        <w:rPr>
          <w:shd w:val="clear" w:color="auto" w:fill="FFFFFF"/>
        </w:rPr>
        <w:t>gadā tīmekļvietnē trauksmescelejs.lv</w:t>
      </w:r>
      <w:r w:rsidR="00FF57F7" w:rsidRPr="009C764B">
        <w:rPr>
          <w:shd w:val="clear" w:color="auto" w:fill="FFFFFF"/>
        </w:rPr>
        <w:t>,</w:t>
      </w:r>
      <w:r w:rsidR="007A7325" w:rsidRPr="009C764B">
        <w:rPr>
          <w:shd w:val="clear" w:color="auto" w:fill="FFFFFF"/>
        </w:rPr>
        <w:t xml:space="preserve"> </w:t>
      </w:r>
      <w:r w:rsidR="00FF57F7" w:rsidRPr="009C764B">
        <w:rPr>
          <w:shd w:val="clear" w:color="auto" w:fill="FFFFFF"/>
        </w:rPr>
        <w:t xml:space="preserve">investējot </w:t>
      </w:r>
      <w:r w:rsidR="00BF71A1" w:rsidRPr="009C764B">
        <w:rPr>
          <w:shd w:val="clear" w:color="auto" w:fill="FFFFFF"/>
        </w:rPr>
        <w:t xml:space="preserve">papildu </w:t>
      </w:r>
      <w:r w:rsidR="00FF57F7" w:rsidRPr="009C764B">
        <w:rPr>
          <w:shd w:val="clear" w:color="auto" w:fill="FFFFFF"/>
        </w:rPr>
        <w:t>līdzekļus</w:t>
      </w:r>
      <w:r w:rsidR="00BF71A1" w:rsidRPr="009C764B">
        <w:rPr>
          <w:shd w:val="clear" w:color="auto" w:fill="FFFFFF"/>
        </w:rPr>
        <w:t xml:space="preserve">, </w:t>
      </w:r>
      <w:r w:rsidR="00FF57F7" w:rsidRPr="009C764B">
        <w:rPr>
          <w:shd w:val="clear" w:color="auto" w:fill="FFFFFF"/>
        </w:rPr>
        <w:t xml:space="preserve">izveidota iespēja </w:t>
      </w:r>
      <w:r w:rsidR="007A7325" w:rsidRPr="009C764B">
        <w:rPr>
          <w:shd w:val="clear" w:color="auto" w:fill="FFFFFF"/>
        </w:rPr>
        <w:t>celt trauksmi, iesniedzot trauksmes cēlēja ziņojumus elektroniski.</w:t>
      </w:r>
      <w:r w:rsidR="00BF71A1" w:rsidRPr="009C764B">
        <w:rPr>
          <w:rStyle w:val="FootnoteReference"/>
          <w:shd w:val="clear" w:color="auto" w:fill="FFFFFF"/>
        </w:rPr>
        <w:footnoteReference w:id="39"/>
      </w:r>
    </w:p>
    <w:p w14:paraId="14CDED71" w14:textId="3D86E801" w:rsidR="00830F1E" w:rsidRPr="009C764B" w:rsidRDefault="00830F1E" w:rsidP="00B41D6A">
      <w:pPr>
        <w:jc w:val="both"/>
      </w:pPr>
      <w:r w:rsidRPr="009C764B">
        <w:rPr>
          <w:u w:val="single"/>
        </w:rPr>
        <w:t>2019</w:t>
      </w:r>
      <w:r w:rsidR="00FF57F7" w:rsidRPr="009C764B">
        <w:rPr>
          <w:u w:val="single"/>
        </w:rPr>
        <w:t xml:space="preserve">. </w:t>
      </w:r>
      <w:r w:rsidRPr="009C764B">
        <w:rPr>
          <w:u w:val="single"/>
        </w:rPr>
        <w:t>un 2022.</w:t>
      </w:r>
      <w:r w:rsidR="00EE3FF2" w:rsidRPr="009C764B">
        <w:rPr>
          <w:u w:val="single"/>
        </w:rPr>
        <w:t> </w:t>
      </w:r>
      <w:r w:rsidRPr="009C764B">
        <w:rPr>
          <w:u w:val="single"/>
        </w:rPr>
        <w:t>gadā</w:t>
      </w:r>
      <w:r w:rsidRPr="009C764B">
        <w:t xml:space="preserve"> </w:t>
      </w:r>
      <w:r w:rsidR="00FF57F7" w:rsidRPr="009C764B">
        <w:rPr>
          <w:shd w:val="clear" w:color="auto" w:fill="FFFFFF"/>
        </w:rPr>
        <w:t>t</w:t>
      </w:r>
      <w:r w:rsidR="00A16F2B" w:rsidRPr="009C764B">
        <w:rPr>
          <w:shd w:val="clear" w:color="auto" w:fill="FFFFFF"/>
        </w:rPr>
        <w:t xml:space="preserve">rauksmes cēlēju </w:t>
      </w:r>
      <w:r w:rsidRPr="009C764B">
        <w:t xml:space="preserve">kontaktpunkts </w:t>
      </w:r>
      <w:r w:rsidRPr="009C764B">
        <w:rPr>
          <w:u w:val="single"/>
        </w:rPr>
        <w:t>izdeva divas vadlīnijas</w:t>
      </w:r>
      <w:r w:rsidRPr="009C764B">
        <w:t xml:space="preserve">, kuru izstrāde ir paredzēta </w:t>
      </w:r>
      <w:r w:rsidR="00310EE1" w:rsidRPr="009C764B">
        <w:t>L</w:t>
      </w:r>
      <w:r w:rsidRPr="009C764B">
        <w:t>ikuma 8. panta otrās daļas 5. </w:t>
      </w:r>
      <w:r w:rsidR="00B41D6A" w:rsidRPr="009C764B">
        <w:t>punktā</w:t>
      </w:r>
      <w:r w:rsidRPr="009C764B">
        <w:t xml:space="preserve">: </w:t>
      </w:r>
    </w:p>
    <w:p w14:paraId="3D6BE32B" w14:textId="57E31286" w:rsidR="00830F1E" w:rsidRPr="009C764B" w:rsidRDefault="00830F1E" w:rsidP="00EF5B97">
      <w:pPr>
        <w:pStyle w:val="NormalWeb"/>
        <w:numPr>
          <w:ilvl w:val="0"/>
          <w:numId w:val="31"/>
        </w:numPr>
        <w:shd w:val="clear" w:color="auto" w:fill="FFFFFF"/>
        <w:spacing w:before="0" w:beforeAutospacing="0" w:after="0" w:afterAutospacing="0"/>
        <w:ind w:left="993" w:hanging="284"/>
        <w:contextualSpacing/>
        <w:jc w:val="both"/>
        <w:rPr>
          <w:spacing w:val="-2"/>
          <w:shd w:val="clear" w:color="auto" w:fill="FFFFFF"/>
        </w:rPr>
      </w:pPr>
      <w:r w:rsidRPr="009C764B">
        <w:rPr>
          <w:spacing w:val="-2"/>
          <w:shd w:val="clear" w:color="auto" w:fill="FFFFFF"/>
        </w:rPr>
        <w:t xml:space="preserve">Vadlīnijas trauksmes </w:t>
      </w:r>
      <w:r w:rsidRPr="009C764B">
        <w:rPr>
          <w:color w:val="000000"/>
        </w:rPr>
        <w:t>cēlēju</w:t>
      </w:r>
      <w:r w:rsidRPr="009C764B">
        <w:rPr>
          <w:spacing w:val="-2"/>
          <w:shd w:val="clear" w:color="auto" w:fill="FFFFFF"/>
        </w:rPr>
        <w:t xml:space="preserve"> ziņojumu izskatīšanai valsts pārvaldes institūcijās;</w:t>
      </w:r>
    </w:p>
    <w:p w14:paraId="701A942A" w14:textId="2E686D00" w:rsidR="00830F1E" w:rsidRPr="009C764B" w:rsidRDefault="00830F1E" w:rsidP="00EF5B97">
      <w:pPr>
        <w:pStyle w:val="NormalWeb"/>
        <w:numPr>
          <w:ilvl w:val="0"/>
          <w:numId w:val="31"/>
        </w:numPr>
        <w:shd w:val="clear" w:color="auto" w:fill="FFFFFF"/>
        <w:spacing w:before="0" w:beforeAutospacing="0" w:after="0" w:afterAutospacing="0"/>
        <w:ind w:left="993" w:hanging="284"/>
        <w:contextualSpacing/>
        <w:jc w:val="both"/>
        <w:rPr>
          <w:shd w:val="clear" w:color="auto" w:fill="FFFFFF"/>
        </w:rPr>
      </w:pPr>
      <w:r w:rsidRPr="009C764B">
        <w:rPr>
          <w:shd w:val="clear" w:color="auto" w:fill="FFFFFF"/>
        </w:rPr>
        <w:t xml:space="preserve">Labās prakses </w:t>
      </w:r>
      <w:r w:rsidRPr="009C764B">
        <w:rPr>
          <w:color w:val="000000"/>
        </w:rPr>
        <w:t>vadlīnijas</w:t>
      </w:r>
      <w:r w:rsidRPr="009C764B">
        <w:rPr>
          <w:shd w:val="clear" w:color="auto" w:fill="FFFFFF"/>
        </w:rPr>
        <w:t xml:space="preserve"> iekšējās trauksmes celšanas sistēmas izveidei.</w:t>
      </w:r>
      <w:r w:rsidRPr="009C764B">
        <w:rPr>
          <w:rStyle w:val="FootnoteReference"/>
          <w:shd w:val="clear" w:color="auto" w:fill="FFFFFF"/>
        </w:rPr>
        <w:footnoteReference w:id="40"/>
      </w:r>
    </w:p>
    <w:p w14:paraId="7B74467C" w14:textId="22045DB0" w:rsidR="00716018" w:rsidRPr="009C764B" w:rsidRDefault="00716018" w:rsidP="00B41D6A">
      <w:pPr>
        <w:jc w:val="both"/>
        <w:rPr>
          <w:u w:val="single"/>
          <w:shd w:val="clear" w:color="auto" w:fill="FFFFFF"/>
        </w:rPr>
      </w:pPr>
      <w:r w:rsidRPr="009C764B">
        <w:rPr>
          <w:shd w:val="clear" w:color="auto" w:fill="FFFFFF"/>
        </w:rPr>
        <w:t xml:space="preserve">Trauksmes cēlēju kontaktpunkts ir </w:t>
      </w:r>
      <w:r w:rsidRPr="009C764B">
        <w:rPr>
          <w:u w:val="single"/>
          <w:shd w:val="clear" w:color="auto" w:fill="FFFFFF"/>
        </w:rPr>
        <w:t xml:space="preserve">uzņēmies atbildību par </w:t>
      </w:r>
      <w:r w:rsidRPr="009C764B">
        <w:rPr>
          <w:u w:val="single"/>
        </w:rPr>
        <w:t>regulējuma izstrādi trauksmes celšanas jomā, tostarp par Direktīvas (ES) 2019/1937 pārņemšanu</w:t>
      </w:r>
      <w:r w:rsidRPr="009C764B">
        <w:t>.</w:t>
      </w:r>
    </w:p>
    <w:p w14:paraId="1C948976" w14:textId="6980561B" w:rsidR="00716018" w:rsidRPr="009C764B" w:rsidRDefault="00716018" w:rsidP="00B41D6A">
      <w:pPr>
        <w:jc w:val="both"/>
        <w:rPr>
          <w:shd w:val="clear" w:color="auto" w:fill="FFFFFF"/>
        </w:rPr>
      </w:pPr>
      <w:r w:rsidRPr="009C764B">
        <w:rPr>
          <w:shd w:val="clear" w:color="auto" w:fill="FFFFFF"/>
        </w:rPr>
        <w:t xml:space="preserve"> </w:t>
      </w:r>
    </w:p>
    <w:p w14:paraId="255499C0" w14:textId="783A7363" w:rsidR="00762039" w:rsidRPr="009C764B" w:rsidRDefault="00A16F2B" w:rsidP="00B41D6A">
      <w:pPr>
        <w:jc w:val="both"/>
        <w:rPr>
          <w:spacing w:val="-2"/>
          <w:shd w:val="clear" w:color="auto" w:fill="FFFFFF"/>
        </w:rPr>
      </w:pPr>
      <w:r w:rsidRPr="009C764B">
        <w:rPr>
          <w:spacing w:val="-2"/>
          <w:shd w:val="clear" w:color="auto" w:fill="FFFFFF"/>
        </w:rPr>
        <w:t xml:space="preserve">Ministru kabineta </w:t>
      </w:r>
      <w:r w:rsidR="009F31EE" w:rsidRPr="009C764B">
        <w:rPr>
          <w:spacing w:val="-2"/>
          <w:shd w:val="clear" w:color="auto" w:fill="FFFFFF"/>
        </w:rPr>
        <w:t>201</w:t>
      </w:r>
      <w:r w:rsidR="00762039" w:rsidRPr="009C764B">
        <w:rPr>
          <w:spacing w:val="-2"/>
          <w:shd w:val="clear" w:color="auto" w:fill="FFFFFF"/>
        </w:rPr>
        <w:t>7</w:t>
      </w:r>
      <w:r w:rsidR="009F31EE" w:rsidRPr="009C764B">
        <w:rPr>
          <w:spacing w:val="-2"/>
          <w:shd w:val="clear" w:color="auto" w:fill="FFFFFF"/>
        </w:rPr>
        <w:t>. gad</w:t>
      </w:r>
      <w:r w:rsidR="00762039" w:rsidRPr="009C764B">
        <w:rPr>
          <w:spacing w:val="-2"/>
          <w:shd w:val="clear" w:color="auto" w:fill="FFFFFF"/>
        </w:rPr>
        <w:t>a 7.</w:t>
      </w:r>
      <w:r w:rsidR="00EE3FF2" w:rsidRPr="009C764B">
        <w:rPr>
          <w:spacing w:val="-2"/>
          <w:shd w:val="clear" w:color="auto" w:fill="FFFFFF"/>
        </w:rPr>
        <w:t> </w:t>
      </w:r>
      <w:r w:rsidRPr="009C764B">
        <w:rPr>
          <w:spacing w:val="-2"/>
          <w:shd w:val="clear" w:color="auto" w:fill="FFFFFF"/>
        </w:rPr>
        <w:t xml:space="preserve">marta sēdē </w:t>
      </w:r>
      <w:r w:rsidR="00762039" w:rsidRPr="009C764B">
        <w:rPr>
          <w:spacing w:val="-2"/>
          <w:shd w:val="clear" w:color="auto" w:fill="FFFFFF"/>
        </w:rPr>
        <w:t xml:space="preserve">atbalstītā </w:t>
      </w:r>
      <w:r w:rsidR="009F31EE" w:rsidRPr="009C764B">
        <w:rPr>
          <w:spacing w:val="-2"/>
          <w:szCs w:val="24"/>
          <w:shd w:val="clear" w:color="auto" w:fill="FFFFFF"/>
        </w:rPr>
        <w:t>likumprojekt</w:t>
      </w:r>
      <w:r w:rsidR="00224DA7" w:rsidRPr="009C764B">
        <w:rPr>
          <w:spacing w:val="-2"/>
          <w:szCs w:val="24"/>
          <w:shd w:val="clear" w:color="auto" w:fill="FFFFFF"/>
        </w:rPr>
        <w:t>a</w:t>
      </w:r>
      <w:r w:rsidR="009F31EE" w:rsidRPr="009C764B">
        <w:rPr>
          <w:spacing w:val="-2"/>
          <w:szCs w:val="24"/>
          <w:shd w:val="clear" w:color="auto" w:fill="FFFFFF"/>
        </w:rPr>
        <w:t xml:space="preserve"> </w:t>
      </w:r>
      <w:r w:rsidR="00EF5B97" w:rsidRPr="009C764B">
        <w:rPr>
          <w:szCs w:val="24"/>
        </w:rPr>
        <w:t>"</w:t>
      </w:r>
      <w:r w:rsidR="009F31EE" w:rsidRPr="009C764B">
        <w:rPr>
          <w:spacing w:val="-2"/>
          <w:szCs w:val="24"/>
          <w:shd w:val="clear" w:color="auto" w:fill="FFFFFF"/>
        </w:rPr>
        <w:t>Trauksmes</w:t>
      </w:r>
      <w:r w:rsidR="009F31EE" w:rsidRPr="009C764B">
        <w:rPr>
          <w:spacing w:val="-2"/>
          <w:shd w:val="clear" w:color="auto" w:fill="FFFFFF"/>
        </w:rPr>
        <w:t xml:space="preserve"> cēlēju aizsardzības </w:t>
      </w:r>
      <w:r w:rsidR="009F31EE" w:rsidRPr="009C764B">
        <w:rPr>
          <w:shd w:val="clear" w:color="auto" w:fill="FFFFFF"/>
        </w:rPr>
        <w:t>likums</w:t>
      </w:r>
      <w:r w:rsidR="00EF5B97" w:rsidRPr="009C764B">
        <w:rPr>
          <w:szCs w:val="24"/>
        </w:rPr>
        <w:t>"</w:t>
      </w:r>
      <w:r w:rsidR="009F31EE" w:rsidRPr="009C764B">
        <w:rPr>
          <w:rStyle w:val="FootnoteReference"/>
          <w:color w:val="000000"/>
          <w:spacing w:val="-2"/>
          <w:sz w:val="28"/>
          <w:szCs w:val="28"/>
          <w:shd w:val="clear" w:color="auto" w:fill="FFFFFF"/>
        </w:rPr>
        <w:footnoteReference w:id="41"/>
      </w:r>
      <w:r w:rsidR="009F31EE" w:rsidRPr="009C764B">
        <w:rPr>
          <w:spacing w:val="-2"/>
          <w:shd w:val="clear" w:color="auto" w:fill="FFFFFF"/>
        </w:rPr>
        <w:t xml:space="preserve"> </w:t>
      </w:r>
      <w:r w:rsidRPr="009C764B">
        <w:rPr>
          <w:spacing w:val="-2"/>
          <w:shd w:val="clear" w:color="auto" w:fill="FFFFFF"/>
        </w:rPr>
        <w:t xml:space="preserve">anotācijā </w:t>
      </w:r>
      <w:r w:rsidR="00323BEE" w:rsidRPr="009C764B">
        <w:rPr>
          <w:spacing w:val="-2"/>
          <w:shd w:val="clear" w:color="auto" w:fill="FFFFFF"/>
        </w:rPr>
        <w:t>un 2018. gada Trauksmes celšanas likum</w:t>
      </w:r>
      <w:r w:rsidR="00224DA7" w:rsidRPr="009C764B">
        <w:rPr>
          <w:spacing w:val="-2"/>
          <w:shd w:val="clear" w:color="auto" w:fill="FFFFFF"/>
        </w:rPr>
        <w:t>a</w:t>
      </w:r>
      <w:r w:rsidR="00323BEE" w:rsidRPr="009C764B">
        <w:rPr>
          <w:spacing w:val="-2"/>
          <w:shd w:val="clear" w:color="auto" w:fill="FFFFFF"/>
        </w:rPr>
        <w:t xml:space="preserve"> </w:t>
      </w:r>
      <w:r w:rsidR="00224DA7" w:rsidRPr="009C764B">
        <w:rPr>
          <w:spacing w:val="-2"/>
          <w:shd w:val="clear" w:color="auto" w:fill="FFFFFF"/>
        </w:rPr>
        <w:t xml:space="preserve">anotācijā </w:t>
      </w:r>
      <w:r w:rsidR="00323BEE" w:rsidRPr="009C764B">
        <w:rPr>
          <w:spacing w:val="-2"/>
          <w:shd w:val="clear" w:color="auto" w:fill="FFFFFF"/>
        </w:rPr>
        <w:t>tika</w:t>
      </w:r>
      <w:r w:rsidR="00762039" w:rsidRPr="009C764B">
        <w:rPr>
          <w:spacing w:val="-2"/>
          <w:shd w:val="clear" w:color="auto" w:fill="FFFFFF"/>
        </w:rPr>
        <w:t xml:space="preserve"> pa</w:t>
      </w:r>
      <w:r w:rsidR="00323BEE" w:rsidRPr="009C764B">
        <w:rPr>
          <w:spacing w:val="-2"/>
          <w:shd w:val="clear" w:color="auto" w:fill="FFFFFF"/>
        </w:rPr>
        <w:t xml:space="preserve">redzēts </w:t>
      </w:r>
      <w:r w:rsidR="00224DA7" w:rsidRPr="009C764B">
        <w:rPr>
          <w:spacing w:val="-2"/>
          <w:shd w:val="clear" w:color="auto" w:fill="FFFFFF"/>
        </w:rPr>
        <w:t>papildu</w:t>
      </w:r>
      <w:r w:rsidRPr="009C764B">
        <w:rPr>
          <w:spacing w:val="-2"/>
          <w:shd w:val="clear" w:color="auto" w:fill="FFFFFF"/>
        </w:rPr>
        <w:t>s</w:t>
      </w:r>
      <w:r w:rsidR="00224DA7" w:rsidRPr="009C764B">
        <w:rPr>
          <w:spacing w:val="-2"/>
          <w:shd w:val="clear" w:color="auto" w:fill="FFFFFF"/>
        </w:rPr>
        <w:t xml:space="preserve"> </w:t>
      </w:r>
      <w:r w:rsidR="00323BEE" w:rsidRPr="009C764B">
        <w:rPr>
          <w:b/>
          <w:bCs/>
          <w:spacing w:val="-2"/>
          <w:shd w:val="clear" w:color="auto" w:fill="FFFFFF"/>
        </w:rPr>
        <w:t>nepieciešamais finansējums</w:t>
      </w:r>
      <w:r w:rsidR="00323BEE" w:rsidRPr="009C764B">
        <w:rPr>
          <w:spacing w:val="-2"/>
          <w:shd w:val="clear" w:color="auto" w:fill="FFFFFF"/>
        </w:rPr>
        <w:t xml:space="preserve">, taču </w:t>
      </w:r>
      <w:r w:rsidR="00323BEE" w:rsidRPr="009C764B">
        <w:rPr>
          <w:b/>
          <w:bCs/>
          <w:spacing w:val="-2"/>
          <w:shd w:val="clear" w:color="auto" w:fill="FFFFFF"/>
        </w:rPr>
        <w:t>nebija paredzēta papildu amata vie</w:t>
      </w:r>
      <w:r w:rsidR="00224DA7" w:rsidRPr="009C764B">
        <w:rPr>
          <w:b/>
          <w:bCs/>
          <w:spacing w:val="-2"/>
          <w:shd w:val="clear" w:color="auto" w:fill="FFFFFF"/>
        </w:rPr>
        <w:t>tu izveide</w:t>
      </w:r>
      <w:r w:rsidR="00323BEE" w:rsidRPr="009C764B">
        <w:rPr>
          <w:spacing w:val="-2"/>
          <w:shd w:val="clear" w:color="auto" w:fill="FFFFFF"/>
        </w:rPr>
        <w:t xml:space="preserve"> (</w:t>
      </w:r>
      <w:r w:rsidR="00C04432" w:rsidRPr="009C764B">
        <w:rPr>
          <w:spacing w:val="-2"/>
          <w:shd w:val="clear" w:color="auto" w:fill="FFFFFF"/>
        </w:rPr>
        <w:t>arī viss paredzētais finansējums netika piešķirts</w:t>
      </w:r>
      <w:r w:rsidR="00323BEE" w:rsidRPr="009C764B">
        <w:rPr>
          <w:spacing w:val="-2"/>
          <w:shd w:val="clear" w:color="auto" w:fill="FFFFFF"/>
        </w:rPr>
        <w:t>):</w:t>
      </w:r>
    </w:p>
    <w:p w14:paraId="0D410FF4" w14:textId="7569A1BC" w:rsidR="00762039" w:rsidRPr="009C764B" w:rsidRDefault="00323BEE" w:rsidP="00EF5B97">
      <w:pPr>
        <w:pStyle w:val="NormalWeb"/>
        <w:numPr>
          <w:ilvl w:val="0"/>
          <w:numId w:val="31"/>
        </w:numPr>
        <w:shd w:val="clear" w:color="auto" w:fill="FFFFFF"/>
        <w:spacing w:before="0" w:beforeAutospacing="0" w:after="0" w:afterAutospacing="0"/>
        <w:ind w:left="993" w:hanging="284"/>
        <w:contextualSpacing/>
        <w:jc w:val="both"/>
        <w:rPr>
          <w:color w:val="000000"/>
        </w:rPr>
      </w:pPr>
      <w:r w:rsidRPr="009C764B">
        <w:rPr>
          <w:color w:val="000000"/>
        </w:rPr>
        <w:t xml:space="preserve">piemaksas </w:t>
      </w:r>
      <w:r w:rsidR="00005CEF" w:rsidRPr="009C764B">
        <w:rPr>
          <w:color w:val="000000"/>
        </w:rPr>
        <w:t xml:space="preserve">trim </w:t>
      </w:r>
      <w:r w:rsidRPr="009C764B">
        <w:rPr>
          <w:color w:val="000000"/>
        </w:rPr>
        <w:t>darbiniekiem 60 % apmērā no mēnešalgas un darba devēja valsts sociālās apdrošināšanas iemaksas;</w:t>
      </w:r>
    </w:p>
    <w:p w14:paraId="773D994B" w14:textId="4CC9D623" w:rsidR="00323BEE" w:rsidRPr="009C764B" w:rsidRDefault="00323BEE" w:rsidP="00EF5B97">
      <w:pPr>
        <w:pStyle w:val="NormalWeb"/>
        <w:numPr>
          <w:ilvl w:val="0"/>
          <w:numId w:val="31"/>
        </w:numPr>
        <w:shd w:val="clear" w:color="auto" w:fill="FFFFFF"/>
        <w:spacing w:before="0" w:beforeAutospacing="0" w:after="0" w:afterAutospacing="0"/>
        <w:ind w:left="993" w:hanging="284"/>
        <w:contextualSpacing/>
        <w:jc w:val="both"/>
        <w:rPr>
          <w:color w:val="000000"/>
        </w:rPr>
      </w:pPr>
      <w:r w:rsidRPr="009C764B">
        <w:rPr>
          <w:color w:val="000000"/>
        </w:rPr>
        <w:t>tīmekļvietnes izveides izmaksas;</w:t>
      </w:r>
    </w:p>
    <w:p w14:paraId="1DB06DB2" w14:textId="54EC3510" w:rsidR="00323BEE" w:rsidRPr="009C764B" w:rsidRDefault="00323BEE" w:rsidP="00EF5B97">
      <w:pPr>
        <w:pStyle w:val="NormalWeb"/>
        <w:numPr>
          <w:ilvl w:val="0"/>
          <w:numId w:val="31"/>
        </w:numPr>
        <w:shd w:val="clear" w:color="auto" w:fill="FFFFFF"/>
        <w:spacing w:before="0" w:beforeAutospacing="0" w:after="0" w:afterAutospacing="0"/>
        <w:ind w:left="993" w:hanging="284"/>
        <w:contextualSpacing/>
        <w:jc w:val="both"/>
        <w:rPr>
          <w:color w:val="000000"/>
        </w:rPr>
      </w:pPr>
      <w:r w:rsidRPr="009C764B">
        <w:rPr>
          <w:color w:val="000000"/>
        </w:rPr>
        <w:t>informatīvā</w:t>
      </w:r>
      <w:r w:rsidR="00EE0808" w:rsidRPr="009C764B">
        <w:rPr>
          <w:color w:val="000000"/>
        </w:rPr>
        <w:t>s</w:t>
      </w:r>
      <w:r w:rsidRPr="009C764B">
        <w:rPr>
          <w:color w:val="000000"/>
        </w:rPr>
        <w:t xml:space="preserve"> kampaņas izmaksas;</w:t>
      </w:r>
    </w:p>
    <w:p w14:paraId="7EC2662D" w14:textId="543140D5" w:rsidR="00323BEE" w:rsidRPr="009C764B" w:rsidRDefault="00323BEE" w:rsidP="00EF5B97">
      <w:pPr>
        <w:pStyle w:val="NormalWeb"/>
        <w:numPr>
          <w:ilvl w:val="0"/>
          <w:numId w:val="31"/>
        </w:numPr>
        <w:shd w:val="clear" w:color="auto" w:fill="FFFFFF"/>
        <w:spacing w:before="0" w:beforeAutospacing="0" w:after="0" w:afterAutospacing="0"/>
        <w:ind w:left="993" w:hanging="284"/>
        <w:contextualSpacing/>
        <w:jc w:val="both"/>
      </w:pPr>
      <w:r w:rsidRPr="009C764B">
        <w:rPr>
          <w:color w:val="000000"/>
        </w:rPr>
        <w:t>ārpakalpojumi</w:t>
      </w:r>
      <w:r w:rsidRPr="009C764B">
        <w:t xml:space="preserve"> (gada pārskats, tīmekļvietnes satura izstrāde).</w:t>
      </w:r>
    </w:p>
    <w:p w14:paraId="2F954320" w14:textId="32E8E0B8" w:rsidR="009F31EE" w:rsidRPr="009C764B" w:rsidRDefault="009F31EE" w:rsidP="007A7325">
      <w:pPr>
        <w:rPr>
          <w:shd w:val="clear" w:color="auto" w:fill="FFFFFF"/>
        </w:rPr>
      </w:pPr>
    </w:p>
    <w:p w14:paraId="38D9D991" w14:textId="0FFE7340" w:rsidR="00224DA7" w:rsidRPr="009C764B" w:rsidRDefault="00224DA7" w:rsidP="00511C9C">
      <w:pPr>
        <w:jc w:val="both"/>
        <w:rPr>
          <w:shd w:val="clear" w:color="auto" w:fill="FFFFFF"/>
        </w:rPr>
      </w:pPr>
      <w:r w:rsidRPr="009C764B">
        <w:rPr>
          <w:shd w:val="clear" w:color="auto" w:fill="FFFFFF"/>
        </w:rPr>
        <w:t xml:space="preserve">Kā jau minēts, </w:t>
      </w:r>
      <w:r w:rsidR="00EE3FF2" w:rsidRPr="009C764B">
        <w:rPr>
          <w:shd w:val="clear" w:color="auto" w:fill="FFFFFF"/>
        </w:rPr>
        <w:t>nepieciešamais</w:t>
      </w:r>
      <w:r w:rsidRPr="009C764B">
        <w:rPr>
          <w:shd w:val="clear" w:color="auto" w:fill="FFFFFF"/>
        </w:rPr>
        <w:t xml:space="preserve"> finansējums netika piešķirts. Finanšu ministrija pauda viedokli, ka, tā kā nav precīzi zināms, cik trauksmes celšanas </w:t>
      </w:r>
      <w:r w:rsidR="00EB769E" w:rsidRPr="009C764B">
        <w:rPr>
          <w:shd w:val="clear" w:color="auto" w:fill="FFFFFF"/>
        </w:rPr>
        <w:t>gadījumu būs</w:t>
      </w:r>
      <w:r w:rsidRPr="009C764B">
        <w:rPr>
          <w:shd w:val="clear" w:color="auto" w:fill="FFFFFF"/>
        </w:rPr>
        <w:t xml:space="preserve">, trauksmes cēlēju kontaktpunkta </w:t>
      </w:r>
      <w:r w:rsidR="00EB769E" w:rsidRPr="009C764B">
        <w:rPr>
          <w:shd w:val="clear" w:color="auto" w:fill="FFFFFF"/>
        </w:rPr>
        <w:t xml:space="preserve">izveide </w:t>
      </w:r>
      <w:r w:rsidRPr="009C764B">
        <w:rPr>
          <w:shd w:val="clear" w:color="auto" w:fill="FFFFFF"/>
        </w:rPr>
        <w:t xml:space="preserve">Valsts kancelejai jāveic esošo cilvēkresursu ietvaros, neveidojot jaunas amata vietas. </w:t>
      </w:r>
      <w:r w:rsidR="00EB769E" w:rsidRPr="009C764B">
        <w:rPr>
          <w:shd w:val="clear" w:color="auto" w:fill="FFFFFF"/>
        </w:rPr>
        <w:t xml:space="preserve">Arī juridiskā palīdzība trauksmes cēlējiem </w:t>
      </w:r>
      <w:r w:rsidRPr="009C764B">
        <w:rPr>
          <w:shd w:val="clear" w:color="auto" w:fill="FFFFFF"/>
        </w:rPr>
        <w:t xml:space="preserve">Tieslietu ministrijai jānodrošina esošo līdzekļu ietvaros </w:t>
      </w:r>
      <w:r w:rsidR="00C04432" w:rsidRPr="009C764B">
        <w:rPr>
          <w:shd w:val="clear" w:color="auto" w:fill="FFFFFF"/>
        </w:rPr>
        <w:t xml:space="preserve">(tika lūgti 10 422 </w:t>
      </w:r>
      <w:r w:rsidR="00C04432" w:rsidRPr="009C764B">
        <w:rPr>
          <w:i/>
          <w:shd w:val="clear" w:color="auto" w:fill="FFFFFF"/>
        </w:rPr>
        <w:t>euro</w:t>
      </w:r>
      <w:r w:rsidR="00C04432" w:rsidRPr="009C764B">
        <w:rPr>
          <w:shd w:val="clear" w:color="auto" w:fill="FFFFFF"/>
        </w:rPr>
        <w:t xml:space="preserve"> ik gadu</w:t>
      </w:r>
      <w:r w:rsidRPr="009C764B">
        <w:rPr>
          <w:shd w:val="clear" w:color="auto" w:fill="FFFFFF"/>
        </w:rPr>
        <w:t>).</w:t>
      </w:r>
    </w:p>
    <w:p w14:paraId="308FEC61" w14:textId="77777777" w:rsidR="00224DA7" w:rsidRPr="009C764B" w:rsidRDefault="00224DA7" w:rsidP="00511C9C">
      <w:pPr>
        <w:jc w:val="both"/>
        <w:rPr>
          <w:shd w:val="clear" w:color="auto" w:fill="FFFFFF"/>
        </w:rPr>
      </w:pPr>
    </w:p>
    <w:p w14:paraId="11015C92" w14:textId="5AC4919C" w:rsidR="0043645C" w:rsidRPr="009C764B" w:rsidRDefault="0043645C" w:rsidP="00511C9C">
      <w:pPr>
        <w:jc w:val="both"/>
        <w:rPr>
          <w:b/>
          <w:bCs/>
          <w:shd w:val="clear" w:color="auto" w:fill="FFFFFF"/>
        </w:rPr>
      </w:pPr>
      <w:r w:rsidRPr="009C764B">
        <w:rPr>
          <w:shd w:val="clear" w:color="auto" w:fill="FFFFFF"/>
        </w:rPr>
        <w:t xml:space="preserve">Līdz ar to </w:t>
      </w:r>
      <w:r w:rsidR="00EF7C6D" w:rsidRPr="009C764B">
        <w:rPr>
          <w:b/>
          <w:bCs/>
          <w:shd w:val="clear" w:color="auto" w:fill="FFFFFF"/>
        </w:rPr>
        <w:t>Valsts kancelejai trauksmes cēlēju kontaktpunkta darbīb</w:t>
      </w:r>
      <w:r w:rsidR="007A7325" w:rsidRPr="009C764B">
        <w:rPr>
          <w:b/>
          <w:bCs/>
          <w:shd w:val="clear" w:color="auto" w:fill="FFFFFF"/>
        </w:rPr>
        <w:t>a</w:t>
      </w:r>
      <w:r w:rsidR="00EF7C6D" w:rsidRPr="009C764B">
        <w:rPr>
          <w:b/>
          <w:bCs/>
          <w:shd w:val="clear" w:color="auto" w:fill="FFFFFF"/>
        </w:rPr>
        <w:t xml:space="preserve"> </w:t>
      </w:r>
      <w:r w:rsidR="00F00195" w:rsidRPr="009C764B">
        <w:rPr>
          <w:b/>
          <w:bCs/>
          <w:shd w:val="clear" w:color="auto" w:fill="FFFFFF"/>
        </w:rPr>
        <w:t xml:space="preserve">bija jānodrošina </w:t>
      </w:r>
      <w:r w:rsidR="00EF7C6D" w:rsidRPr="009C764B">
        <w:rPr>
          <w:b/>
          <w:bCs/>
          <w:shd w:val="clear" w:color="auto" w:fill="FFFFFF"/>
        </w:rPr>
        <w:t>esošo resursu ietvaros</w:t>
      </w:r>
      <w:r w:rsidR="00224DA7" w:rsidRPr="009C764B">
        <w:rPr>
          <w:b/>
          <w:bCs/>
          <w:shd w:val="clear" w:color="auto" w:fill="FFFFFF"/>
        </w:rPr>
        <w:t>.</w:t>
      </w:r>
      <w:r w:rsidR="00F00195" w:rsidRPr="009C764B">
        <w:rPr>
          <w:b/>
          <w:bCs/>
          <w:shd w:val="clear" w:color="auto" w:fill="FFFFFF"/>
        </w:rPr>
        <w:t xml:space="preserve"> </w:t>
      </w:r>
    </w:p>
    <w:p w14:paraId="0EAD7FA9" w14:textId="77777777" w:rsidR="0043645C" w:rsidRPr="009C764B" w:rsidRDefault="0043645C" w:rsidP="00511C9C">
      <w:pPr>
        <w:jc w:val="both"/>
        <w:rPr>
          <w:shd w:val="clear" w:color="auto" w:fill="FFFFFF"/>
        </w:rPr>
      </w:pPr>
    </w:p>
    <w:p w14:paraId="6B00435D" w14:textId="01A8AA66" w:rsidR="00994657" w:rsidRPr="009C764B" w:rsidRDefault="00F00195" w:rsidP="00994657">
      <w:pPr>
        <w:jc w:val="both"/>
        <w:rPr>
          <w:spacing w:val="-2"/>
          <w:shd w:val="clear" w:color="auto" w:fill="FFFFFF"/>
        </w:rPr>
      </w:pPr>
      <w:r w:rsidRPr="009C764B">
        <w:rPr>
          <w:spacing w:val="-2"/>
          <w:shd w:val="clear" w:color="auto" w:fill="FFFFFF"/>
        </w:rPr>
        <w:t xml:space="preserve">Tā rezultātā </w:t>
      </w:r>
      <w:r w:rsidR="00EF7C6D" w:rsidRPr="009C764B">
        <w:rPr>
          <w:spacing w:val="-2"/>
          <w:shd w:val="clear" w:color="auto" w:fill="FFFFFF"/>
        </w:rPr>
        <w:t xml:space="preserve">atsevišķi nodarbinātie papildus saviem tiešajiem amata pienākumiem </w:t>
      </w:r>
      <w:r w:rsidR="00C04432" w:rsidRPr="009C764B">
        <w:rPr>
          <w:spacing w:val="-2"/>
          <w:shd w:val="clear" w:color="auto" w:fill="FFFFFF"/>
        </w:rPr>
        <w:t>tika</w:t>
      </w:r>
      <w:r w:rsidR="00EF7C6D" w:rsidRPr="009C764B">
        <w:rPr>
          <w:spacing w:val="-2"/>
          <w:shd w:val="clear" w:color="auto" w:fill="FFFFFF"/>
        </w:rPr>
        <w:t xml:space="preserve"> iesaistīti trauksmes cēlēju kontaktpunkta </w:t>
      </w:r>
      <w:r w:rsidRPr="009C764B">
        <w:rPr>
          <w:spacing w:val="-2"/>
          <w:shd w:val="clear" w:color="auto" w:fill="FFFFFF"/>
        </w:rPr>
        <w:t xml:space="preserve">darbības </w:t>
      </w:r>
      <w:r w:rsidR="00EF7C6D" w:rsidRPr="009C764B">
        <w:rPr>
          <w:spacing w:val="-2"/>
          <w:shd w:val="clear" w:color="auto" w:fill="FFFFFF"/>
        </w:rPr>
        <w:t>nodrošināšanā.</w:t>
      </w:r>
      <w:r w:rsidR="007A7325" w:rsidRPr="009C764B">
        <w:rPr>
          <w:spacing w:val="-2"/>
          <w:shd w:val="clear" w:color="auto" w:fill="FFFFFF"/>
        </w:rPr>
        <w:t xml:space="preserve"> </w:t>
      </w:r>
      <w:r w:rsidR="00BA18A9" w:rsidRPr="009C764B">
        <w:rPr>
          <w:spacing w:val="-2"/>
          <w:shd w:val="clear" w:color="auto" w:fill="FFFFFF"/>
        </w:rPr>
        <w:t xml:space="preserve">Līdz ar to </w:t>
      </w:r>
      <w:r w:rsidR="00511C9C" w:rsidRPr="009C764B">
        <w:rPr>
          <w:spacing w:val="-2"/>
          <w:shd w:val="clear" w:color="auto" w:fill="FFFFFF"/>
        </w:rPr>
        <w:t>2019. gadā</w:t>
      </w:r>
      <w:r w:rsidR="00323BEE" w:rsidRPr="009C764B">
        <w:rPr>
          <w:spacing w:val="-2"/>
          <w:shd w:val="clear" w:color="auto" w:fill="FFFFFF"/>
        </w:rPr>
        <w:t>,</w:t>
      </w:r>
      <w:r w:rsidR="00511C9C" w:rsidRPr="009C764B">
        <w:rPr>
          <w:spacing w:val="-2"/>
          <w:shd w:val="clear" w:color="auto" w:fill="FFFFFF"/>
        </w:rPr>
        <w:t xml:space="preserve"> </w:t>
      </w:r>
      <w:r w:rsidR="00323BEE" w:rsidRPr="009C764B">
        <w:rPr>
          <w:spacing w:val="-2"/>
          <w:shd w:val="clear" w:color="auto" w:fill="FFFFFF"/>
        </w:rPr>
        <w:t xml:space="preserve">uzsākot </w:t>
      </w:r>
      <w:r w:rsidR="00511C9C" w:rsidRPr="009C764B">
        <w:rPr>
          <w:spacing w:val="-2"/>
          <w:shd w:val="clear" w:color="auto" w:fill="FFFFFF"/>
        </w:rPr>
        <w:t>trauksmes cēlēju kontaktpunkta darbību</w:t>
      </w:r>
      <w:r w:rsidR="00323BEE" w:rsidRPr="009C764B">
        <w:rPr>
          <w:spacing w:val="-2"/>
          <w:shd w:val="clear" w:color="auto" w:fill="FFFFFF"/>
        </w:rPr>
        <w:t>,</w:t>
      </w:r>
      <w:r w:rsidR="00511C9C" w:rsidRPr="009C764B">
        <w:rPr>
          <w:spacing w:val="-2"/>
          <w:shd w:val="clear" w:color="auto" w:fill="FFFFFF"/>
        </w:rPr>
        <w:t xml:space="preserve"> </w:t>
      </w:r>
      <w:r w:rsidR="00323BEE" w:rsidRPr="009C764B">
        <w:rPr>
          <w:spacing w:val="-2"/>
          <w:shd w:val="clear" w:color="auto" w:fill="FFFFFF"/>
        </w:rPr>
        <w:t>Valsts kancelejā</w:t>
      </w:r>
      <w:r w:rsidR="00BA18A9" w:rsidRPr="009C764B">
        <w:rPr>
          <w:spacing w:val="-2"/>
          <w:shd w:val="clear" w:color="auto" w:fill="FFFFFF"/>
        </w:rPr>
        <w:t xml:space="preserve"> no esošo nodarbināto vidus</w:t>
      </w:r>
      <w:r w:rsidR="00323BEE" w:rsidRPr="009C764B">
        <w:rPr>
          <w:spacing w:val="-2"/>
          <w:shd w:val="clear" w:color="auto" w:fill="FFFFFF"/>
        </w:rPr>
        <w:t xml:space="preserve"> </w:t>
      </w:r>
      <w:r w:rsidR="00511C9C" w:rsidRPr="009C764B">
        <w:rPr>
          <w:spacing w:val="-2"/>
          <w:shd w:val="clear" w:color="auto" w:fill="FFFFFF"/>
        </w:rPr>
        <w:t>tika</w:t>
      </w:r>
      <w:r w:rsidR="007A7325" w:rsidRPr="009C764B">
        <w:rPr>
          <w:spacing w:val="-2"/>
          <w:shd w:val="clear" w:color="auto" w:fill="FFFFFF"/>
        </w:rPr>
        <w:t xml:space="preserve"> izveidota </w:t>
      </w:r>
      <w:r w:rsidR="003E7C68" w:rsidRPr="009C764B">
        <w:rPr>
          <w:spacing w:val="-2"/>
          <w:shd w:val="clear" w:color="auto" w:fill="FFFFFF"/>
        </w:rPr>
        <w:t xml:space="preserve">komanda </w:t>
      </w:r>
      <w:r w:rsidR="003E7C68" w:rsidRPr="009C764B">
        <w:rPr>
          <w:b/>
          <w:bCs/>
          <w:spacing w:val="-2"/>
          <w:shd w:val="clear" w:color="auto" w:fill="FFFFFF"/>
        </w:rPr>
        <w:t>astoņu</w:t>
      </w:r>
      <w:r w:rsidR="003E7C68" w:rsidRPr="009C764B">
        <w:rPr>
          <w:spacing w:val="-2"/>
          <w:shd w:val="clear" w:color="auto" w:fill="FFFFFF"/>
        </w:rPr>
        <w:t xml:space="preserve"> </w:t>
      </w:r>
      <w:r w:rsidR="00224DA7" w:rsidRPr="009C764B">
        <w:rPr>
          <w:spacing w:val="-2"/>
          <w:shd w:val="clear" w:color="auto" w:fill="FFFFFF"/>
        </w:rPr>
        <w:t xml:space="preserve">cilvēku </w:t>
      </w:r>
      <w:r w:rsidR="003E7C68" w:rsidRPr="009C764B">
        <w:rPr>
          <w:spacing w:val="-2"/>
          <w:shd w:val="clear" w:color="auto" w:fill="FFFFFF"/>
        </w:rPr>
        <w:t xml:space="preserve">sastāvā </w:t>
      </w:r>
      <w:r w:rsidR="007A7325" w:rsidRPr="009C764B">
        <w:rPr>
          <w:spacing w:val="-2"/>
          <w:shd w:val="clear" w:color="auto" w:fill="FFFFFF"/>
        </w:rPr>
        <w:t>no dažādām struktūrvienībām</w:t>
      </w:r>
      <w:r w:rsidR="00BA18A9" w:rsidRPr="009C764B">
        <w:rPr>
          <w:spacing w:val="-2"/>
          <w:shd w:val="clear" w:color="auto" w:fill="FFFFFF"/>
        </w:rPr>
        <w:t>, kuriem papildus tieš</w:t>
      </w:r>
      <w:r w:rsidR="00FF57F7" w:rsidRPr="009C764B">
        <w:rPr>
          <w:spacing w:val="-2"/>
          <w:shd w:val="clear" w:color="auto" w:fill="FFFFFF"/>
        </w:rPr>
        <w:t>o</w:t>
      </w:r>
      <w:r w:rsidR="00BA18A9" w:rsidRPr="009C764B">
        <w:rPr>
          <w:spacing w:val="-2"/>
          <w:shd w:val="clear" w:color="auto" w:fill="FFFFFF"/>
        </w:rPr>
        <w:t xml:space="preserve"> amata </w:t>
      </w:r>
      <w:r w:rsidR="00FF57F7" w:rsidRPr="009C764B">
        <w:rPr>
          <w:spacing w:val="-2"/>
          <w:shd w:val="clear" w:color="auto" w:fill="FFFFFF"/>
        </w:rPr>
        <w:t xml:space="preserve">pienākumu izpildei tika uzdots </w:t>
      </w:r>
      <w:r w:rsidR="00BA18A9" w:rsidRPr="009C764B">
        <w:rPr>
          <w:spacing w:val="-2"/>
          <w:shd w:val="clear" w:color="auto" w:fill="FFFFFF"/>
        </w:rPr>
        <w:t xml:space="preserve">nodrošināt </w:t>
      </w:r>
      <w:r w:rsidR="00BA18A9" w:rsidRPr="009C764B">
        <w:rPr>
          <w:spacing w:val="-2"/>
          <w:shd w:val="clear" w:color="auto" w:fill="FFFFFF"/>
        </w:rPr>
        <w:lastRenderedPageBreak/>
        <w:t>trauksmes cēlēju kontaktpunkta darbību</w:t>
      </w:r>
      <w:r w:rsidR="00511C9C" w:rsidRPr="009C764B">
        <w:rPr>
          <w:spacing w:val="-2"/>
          <w:shd w:val="clear" w:color="auto" w:fill="FFFFFF"/>
        </w:rPr>
        <w:t>.</w:t>
      </w:r>
      <w:r w:rsidR="007A7325" w:rsidRPr="009C764B">
        <w:rPr>
          <w:spacing w:val="-2"/>
          <w:shd w:val="clear" w:color="auto" w:fill="FFFFFF"/>
        </w:rPr>
        <w:t xml:space="preserve"> </w:t>
      </w:r>
      <w:r w:rsidR="00FF57F7" w:rsidRPr="009C764B">
        <w:rPr>
          <w:spacing w:val="-2"/>
          <w:shd w:val="clear" w:color="auto" w:fill="FFFFFF"/>
        </w:rPr>
        <w:t xml:space="preserve">Norādāms, ka atbildīgās </w:t>
      </w:r>
      <w:r w:rsidR="00224DA7" w:rsidRPr="009C764B">
        <w:rPr>
          <w:spacing w:val="-2"/>
          <w:shd w:val="clear" w:color="auto" w:fill="FFFFFF"/>
        </w:rPr>
        <w:t xml:space="preserve">personas, </w:t>
      </w:r>
      <w:r w:rsidR="007A7325" w:rsidRPr="009C764B">
        <w:rPr>
          <w:spacing w:val="-2"/>
          <w:shd w:val="clear" w:color="auto" w:fill="FFFFFF"/>
        </w:rPr>
        <w:t>tostarp kontaktpersonas</w:t>
      </w:r>
      <w:r w:rsidR="00511C9C" w:rsidRPr="009C764B">
        <w:rPr>
          <w:spacing w:val="-2"/>
          <w:shd w:val="clear" w:color="auto" w:fill="FFFFFF"/>
        </w:rPr>
        <w:t>,</w:t>
      </w:r>
      <w:r w:rsidR="007A7325" w:rsidRPr="009C764B">
        <w:rPr>
          <w:spacing w:val="-2"/>
          <w:shd w:val="clear" w:color="auto" w:fill="FFFFFF"/>
        </w:rPr>
        <w:t xml:space="preserve"> </w:t>
      </w:r>
      <w:r w:rsidR="00224DA7" w:rsidRPr="009C764B">
        <w:rPr>
          <w:spacing w:val="-2"/>
          <w:shd w:val="clear" w:color="auto" w:fill="FFFFFF"/>
        </w:rPr>
        <w:t xml:space="preserve">tiek </w:t>
      </w:r>
      <w:r w:rsidR="007A7325" w:rsidRPr="009C764B">
        <w:rPr>
          <w:spacing w:val="-2"/>
          <w:shd w:val="clear" w:color="auto" w:fill="FFFFFF"/>
        </w:rPr>
        <w:t>noteiktas ar rīkojumu.</w:t>
      </w:r>
      <w:r w:rsidR="00994657" w:rsidRPr="009C764B">
        <w:rPr>
          <w:spacing w:val="-2"/>
          <w:shd w:val="clear" w:color="auto" w:fill="FFFFFF"/>
        </w:rPr>
        <w:t xml:space="preserve"> </w:t>
      </w:r>
      <w:r w:rsidR="00FF57F7" w:rsidRPr="009C764B">
        <w:rPr>
          <w:spacing w:val="-2"/>
          <w:shd w:val="clear" w:color="auto" w:fill="FFFFFF"/>
        </w:rPr>
        <w:t>Sakarā</w:t>
      </w:r>
      <w:r w:rsidR="00EF7C6D" w:rsidRPr="009C764B">
        <w:rPr>
          <w:spacing w:val="-2"/>
          <w:shd w:val="clear" w:color="auto" w:fill="FFFFFF"/>
        </w:rPr>
        <w:t xml:space="preserve"> ar nodarbināto skaita izmaiņām kopš 2023. gada </w:t>
      </w:r>
      <w:r w:rsidR="009D4E31" w:rsidRPr="009C764B">
        <w:rPr>
          <w:spacing w:val="-2"/>
          <w:shd w:val="clear" w:color="auto" w:fill="FFFFFF"/>
        </w:rPr>
        <w:t xml:space="preserve">6. aprīļa </w:t>
      </w:r>
      <w:r w:rsidR="004A7E56" w:rsidRPr="009C764B">
        <w:rPr>
          <w:color w:val="000000"/>
        </w:rPr>
        <w:t xml:space="preserve">trauksmes cēlēju </w:t>
      </w:r>
      <w:r w:rsidR="00EF7C6D" w:rsidRPr="009C764B">
        <w:rPr>
          <w:spacing w:val="-2"/>
          <w:shd w:val="clear" w:color="auto" w:fill="FFFFFF"/>
        </w:rPr>
        <w:t xml:space="preserve">kontaktpunkta darbību papildus </w:t>
      </w:r>
      <w:r w:rsidR="00FF57F7" w:rsidRPr="009C764B">
        <w:rPr>
          <w:spacing w:val="-2"/>
          <w:shd w:val="clear" w:color="auto" w:fill="FFFFFF"/>
        </w:rPr>
        <w:t xml:space="preserve">savu tiešo </w:t>
      </w:r>
      <w:r w:rsidR="00EF7C6D" w:rsidRPr="009C764B">
        <w:rPr>
          <w:spacing w:val="-2"/>
          <w:shd w:val="clear" w:color="auto" w:fill="FFFFFF"/>
        </w:rPr>
        <w:t xml:space="preserve">amata </w:t>
      </w:r>
      <w:r w:rsidR="00FF57F7" w:rsidRPr="009C764B">
        <w:rPr>
          <w:spacing w:val="-2"/>
          <w:shd w:val="clear" w:color="auto" w:fill="FFFFFF"/>
        </w:rPr>
        <w:t xml:space="preserve">pienākumu izpildei </w:t>
      </w:r>
      <w:r w:rsidR="00EF7C6D" w:rsidRPr="009C764B">
        <w:rPr>
          <w:spacing w:val="-2"/>
          <w:shd w:val="clear" w:color="auto" w:fill="FFFFFF"/>
        </w:rPr>
        <w:t xml:space="preserve">pamatā nodrošina </w:t>
      </w:r>
      <w:r w:rsidR="00D31247" w:rsidRPr="009C764B">
        <w:rPr>
          <w:b/>
          <w:bCs/>
          <w:spacing w:val="-2"/>
          <w:shd w:val="clear" w:color="auto" w:fill="FFFFFF"/>
        </w:rPr>
        <w:t>trīs</w:t>
      </w:r>
      <w:r w:rsidR="00D31247" w:rsidRPr="009C764B">
        <w:rPr>
          <w:spacing w:val="-2"/>
          <w:shd w:val="clear" w:color="auto" w:fill="FFFFFF"/>
        </w:rPr>
        <w:t xml:space="preserve"> </w:t>
      </w:r>
      <w:r w:rsidR="00EF7C6D" w:rsidRPr="009C764B">
        <w:rPr>
          <w:spacing w:val="-2"/>
          <w:shd w:val="clear" w:color="auto" w:fill="FFFFFF"/>
        </w:rPr>
        <w:t>nodarbinātie</w:t>
      </w:r>
      <w:r w:rsidR="00901278" w:rsidRPr="009C764B">
        <w:rPr>
          <w:spacing w:val="-2"/>
          <w:shd w:val="clear" w:color="auto" w:fill="FFFFFF"/>
        </w:rPr>
        <w:t xml:space="preserve"> </w:t>
      </w:r>
      <w:r w:rsidR="00901278" w:rsidRPr="009C764B">
        <w:rPr>
          <w:color w:val="000000"/>
          <w:spacing w:val="-2"/>
        </w:rPr>
        <w:t xml:space="preserve">– </w:t>
      </w:r>
      <w:r w:rsidR="00EF7C6D" w:rsidRPr="009C764B">
        <w:rPr>
          <w:spacing w:val="-2"/>
          <w:shd w:val="clear" w:color="auto" w:fill="FFFFFF"/>
        </w:rPr>
        <w:t>viens nodarbinātais nodrošina sagatavoto dokumentu parakstīšanu</w:t>
      </w:r>
      <w:r w:rsidR="00FF57F7" w:rsidRPr="009C764B">
        <w:rPr>
          <w:spacing w:val="-2"/>
          <w:shd w:val="clear" w:color="auto" w:fill="FFFFFF"/>
        </w:rPr>
        <w:t xml:space="preserve"> (</w:t>
      </w:r>
      <w:r w:rsidR="00EF7C6D" w:rsidRPr="009C764B">
        <w:rPr>
          <w:spacing w:val="-2"/>
          <w:shd w:val="clear" w:color="auto" w:fill="FFFFFF"/>
        </w:rPr>
        <w:t>tādējādi</w:t>
      </w:r>
      <w:r w:rsidR="00C04432" w:rsidRPr="009C764B">
        <w:rPr>
          <w:spacing w:val="-2"/>
          <w:shd w:val="clear" w:color="auto" w:fill="FFFFFF"/>
        </w:rPr>
        <w:t xml:space="preserve"> ievērojot </w:t>
      </w:r>
      <w:r w:rsidR="001D50C4" w:rsidRPr="009C764B">
        <w:t>"</w:t>
      </w:r>
      <w:r w:rsidR="00C04432" w:rsidRPr="009C764B">
        <w:rPr>
          <w:spacing w:val="-2"/>
          <w:shd w:val="clear" w:color="auto" w:fill="FFFFFF"/>
        </w:rPr>
        <w:t>četru acu</w:t>
      </w:r>
      <w:r w:rsidR="001D50C4" w:rsidRPr="009C764B">
        <w:t>"</w:t>
      </w:r>
      <w:r w:rsidR="00EF7C6D" w:rsidRPr="009C764B">
        <w:rPr>
          <w:spacing w:val="-2"/>
          <w:shd w:val="clear" w:color="auto" w:fill="FFFFFF"/>
        </w:rPr>
        <w:t xml:space="preserve"> principu</w:t>
      </w:r>
      <w:r w:rsidR="00FF57F7" w:rsidRPr="009C764B">
        <w:rPr>
          <w:spacing w:val="-2"/>
          <w:shd w:val="clear" w:color="auto" w:fill="FFFFFF"/>
        </w:rPr>
        <w:t>)</w:t>
      </w:r>
      <w:r w:rsidR="00EF7C6D" w:rsidRPr="009C764B">
        <w:rPr>
          <w:spacing w:val="-2"/>
          <w:shd w:val="clear" w:color="auto" w:fill="FFFFFF"/>
        </w:rPr>
        <w:t xml:space="preserve">, bet divi </w:t>
      </w:r>
      <w:r w:rsidR="00901278" w:rsidRPr="009C764B">
        <w:rPr>
          <w:spacing w:val="-2"/>
          <w:shd w:val="clear" w:color="auto" w:fill="FFFFFF"/>
        </w:rPr>
        <w:t xml:space="preserve">nodarbinātie veic </w:t>
      </w:r>
      <w:r w:rsidR="00EF7C6D" w:rsidRPr="009C764B">
        <w:rPr>
          <w:spacing w:val="-2"/>
          <w:shd w:val="clear" w:color="auto" w:fill="FFFFFF"/>
        </w:rPr>
        <w:t>visu</w:t>
      </w:r>
      <w:r w:rsidR="00901278" w:rsidRPr="009C764B">
        <w:rPr>
          <w:spacing w:val="-2"/>
          <w:shd w:val="clear" w:color="auto" w:fill="FFFFFF"/>
        </w:rPr>
        <w:t>s</w:t>
      </w:r>
      <w:r w:rsidR="00EF7C6D" w:rsidRPr="009C764B">
        <w:rPr>
          <w:spacing w:val="-2"/>
          <w:shd w:val="clear" w:color="auto" w:fill="FFFFFF"/>
        </w:rPr>
        <w:t xml:space="preserve"> pārējo</w:t>
      </w:r>
      <w:r w:rsidR="00901278" w:rsidRPr="009C764B">
        <w:rPr>
          <w:spacing w:val="-2"/>
          <w:shd w:val="clear" w:color="auto" w:fill="FFFFFF"/>
        </w:rPr>
        <w:t>s</w:t>
      </w:r>
      <w:r w:rsidR="00EF7C6D" w:rsidRPr="009C764B">
        <w:rPr>
          <w:spacing w:val="-2"/>
          <w:shd w:val="clear" w:color="auto" w:fill="FFFFFF"/>
        </w:rPr>
        <w:t xml:space="preserve"> </w:t>
      </w:r>
      <w:r w:rsidR="00901278" w:rsidRPr="009C764B">
        <w:rPr>
          <w:spacing w:val="-2"/>
          <w:shd w:val="clear" w:color="auto" w:fill="FFFFFF"/>
        </w:rPr>
        <w:t xml:space="preserve">Likuma 8. panta otrajā daļā minētos </w:t>
      </w:r>
      <w:r w:rsidR="00EF7C6D" w:rsidRPr="009C764B">
        <w:rPr>
          <w:spacing w:val="-2"/>
          <w:shd w:val="clear" w:color="auto" w:fill="FFFFFF"/>
        </w:rPr>
        <w:t>trauksmes cēlēju kontaktpunkta pienākumu</w:t>
      </w:r>
      <w:r w:rsidR="00901278" w:rsidRPr="009C764B">
        <w:rPr>
          <w:spacing w:val="-2"/>
          <w:shd w:val="clear" w:color="auto" w:fill="FFFFFF"/>
        </w:rPr>
        <w:t>s</w:t>
      </w:r>
      <w:r w:rsidR="00EF7C6D" w:rsidRPr="009C764B">
        <w:rPr>
          <w:rStyle w:val="FootnoteReference"/>
          <w:color w:val="000000"/>
          <w:spacing w:val="-2"/>
          <w:sz w:val="28"/>
          <w:szCs w:val="28"/>
          <w:shd w:val="clear" w:color="auto" w:fill="FFFFFF"/>
        </w:rPr>
        <w:footnoteReference w:id="42"/>
      </w:r>
      <w:r w:rsidR="00825800" w:rsidRPr="009C764B">
        <w:rPr>
          <w:spacing w:val="-2"/>
          <w:shd w:val="clear" w:color="auto" w:fill="FFFFFF"/>
        </w:rPr>
        <w:t>,</w:t>
      </w:r>
      <w:r w:rsidR="00EF7C6D" w:rsidRPr="009C764B">
        <w:rPr>
          <w:spacing w:val="-2"/>
          <w:shd w:val="clear" w:color="auto" w:fill="FFFFFF"/>
        </w:rPr>
        <w:t xml:space="preserve"> tostarp nodrošina arī trauksmes cēlēju ziņojumu reģistrēšanu, atbilžu sagatavošanu un nosūtīšanu. </w:t>
      </w:r>
      <w:r w:rsidR="008B7D28" w:rsidRPr="009C764B">
        <w:rPr>
          <w:spacing w:val="-2"/>
          <w:shd w:val="clear" w:color="auto" w:fill="FFFFFF"/>
        </w:rPr>
        <w:t>Sarežģītos gadījumos var tikt piesaistīts papildu nodarbinātais.</w:t>
      </w:r>
    </w:p>
    <w:p w14:paraId="4C29D981" w14:textId="77777777" w:rsidR="0043645C" w:rsidRPr="009C764B" w:rsidRDefault="0043645C" w:rsidP="00994657">
      <w:pPr>
        <w:jc w:val="both"/>
        <w:rPr>
          <w:shd w:val="clear" w:color="auto" w:fill="FFFFFF"/>
        </w:rPr>
      </w:pPr>
    </w:p>
    <w:p w14:paraId="3F0B4784" w14:textId="323EE1C5" w:rsidR="00994657" w:rsidRPr="009C764B" w:rsidRDefault="00FF57F7" w:rsidP="00994657">
      <w:pPr>
        <w:jc w:val="both"/>
        <w:rPr>
          <w:shd w:val="clear" w:color="auto" w:fill="FFFFFF"/>
        </w:rPr>
      </w:pPr>
      <w:r w:rsidRPr="009C764B">
        <w:rPr>
          <w:shd w:val="clear" w:color="auto" w:fill="FFFFFF"/>
        </w:rPr>
        <w:t>A</w:t>
      </w:r>
      <w:r w:rsidR="00AE2282" w:rsidRPr="009C764B">
        <w:rPr>
          <w:shd w:val="clear" w:color="auto" w:fill="FFFFFF"/>
        </w:rPr>
        <w:t>rī</w:t>
      </w:r>
      <w:r w:rsidR="00994657" w:rsidRPr="009C764B">
        <w:rPr>
          <w:shd w:val="clear" w:color="auto" w:fill="FFFFFF"/>
        </w:rPr>
        <w:t xml:space="preserve"> tīmekļvietnes izveide, uzturēšana un </w:t>
      </w:r>
      <w:r w:rsidR="003E7C68" w:rsidRPr="009C764B">
        <w:rPr>
          <w:shd w:val="clear" w:color="auto" w:fill="FFFFFF"/>
        </w:rPr>
        <w:t xml:space="preserve">divas </w:t>
      </w:r>
      <w:r w:rsidR="00994657" w:rsidRPr="009C764B">
        <w:rPr>
          <w:shd w:val="clear" w:color="auto" w:fill="FFFFFF"/>
        </w:rPr>
        <w:t xml:space="preserve">informatīvās kampaņas tika nodrošinātas </w:t>
      </w:r>
      <w:r w:rsidRPr="009C764B">
        <w:rPr>
          <w:spacing w:val="-2"/>
          <w:shd w:val="clear" w:color="auto" w:fill="FFFFFF"/>
        </w:rPr>
        <w:t xml:space="preserve">Valsts kancelejas </w:t>
      </w:r>
      <w:r w:rsidR="00994657" w:rsidRPr="009C764B">
        <w:rPr>
          <w:shd w:val="clear" w:color="auto" w:fill="FFFFFF"/>
        </w:rPr>
        <w:t xml:space="preserve">esošo resursu ietvaros, </w:t>
      </w:r>
      <w:r w:rsidRPr="009C764B">
        <w:rPr>
          <w:shd w:val="clear" w:color="auto" w:fill="FFFFFF"/>
        </w:rPr>
        <w:t xml:space="preserve">un </w:t>
      </w:r>
      <w:r w:rsidR="00994657" w:rsidRPr="009C764B">
        <w:rPr>
          <w:shd w:val="clear" w:color="auto" w:fill="FFFFFF"/>
        </w:rPr>
        <w:t xml:space="preserve">arī gada pārskati </w:t>
      </w:r>
      <w:r w:rsidR="00AE2282" w:rsidRPr="009C764B">
        <w:rPr>
          <w:shd w:val="clear" w:color="auto" w:fill="FFFFFF"/>
        </w:rPr>
        <w:t>netiek pasūtīti</w:t>
      </w:r>
      <w:r w:rsidR="00994657" w:rsidRPr="009C764B">
        <w:rPr>
          <w:shd w:val="clear" w:color="auto" w:fill="FFFFFF"/>
        </w:rPr>
        <w:t xml:space="preserve"> ārpakalpojumā, tos izstrādā Valsts kanceleja</w:t>
      </w:r>
      <w:r w:rsidR="00C04432" w:rsidRPr="009C764B">
        <w:rPr>
          <w:shd w:val="clear" w:color="auto" w:fill="FFFFFF"/>
        </w:rPr>
        <w:t>s nodarbinātais, kas iesaistīts trauksmes cēlēju kontaktpunkta darbības nodrošināšanā</w:t>
      </w:r>
      <w:r w:rsidR="00994657" w:rsidRPr="009C764B">
        <w:rPr>
          <w:shd w:val="clear" w:color="auto" w:fill="FFFFFF"/>
        </w:rPr>
        <w:t>.</w:t>
      </w:r>
    </w:p>
    <w:p w14:paraId="4BD4C07B" w14:textId="77777777" w:rsidR="00511C9C" w:rsidRPr="009C764B" w:rsidRDefault="00511C9C" w:rsidP="00511C9C">
      <w:pPr>
        <w:jc w:val="both"/>
        <w:rPr>
          <w:shd w:val="clear" w:color="auto" w:fill="FFFFFF"/>
        </w:rPr>
      </w:pPr>
    </w:p>
    <w:p w14:paraId="5F1DEB54" w14:textId="48FEBDA5" w:rsidR="00EF7C6D" w:rsidRPr="009C764B" w:rsidRDefault="00EF7C6D" w:rsidP="00511C9C">
      <w:pPr>
        <w:jc w:val="both"/>
        <w:rPr>
          <w:spacing w:val="-2"/>
          <w:shd w:val="clear" w:color="auto" w:fill="FFFFFF"/>
        </w:rPr>
      </w:pPr>
      <w:r w:rsidRPr="009C764B">
        <w:rPr>
          <w:spacing w:val="-2"/>
          <w:shd w:val="clear" w:color="auto" w:fill="FFFFFF"/>
        </w:rPr>
        <w:t>Ievērojot minēto</w:t>
      </w:r>
      <w:r w:rsidR="00FF57F7" w:rsidRPr="009C764B">
        <w:rPr>
          <w:spacing w:val="-2"/>
          <w:shd w:val="clear" w:color="auto" w:fill="FFFFFF"/>
        </w:rPr>
        <w:t>s apstākļus</w:t>
      </w:r>
      <w:r w:rsidRPr="009C764B">
        <w:rPr>
          <w:spacing w:val="-2"/>
          <w:shd w:val="clear" w:color="auto" w:fill="FFFFFF"/>
        </w:rPr>
        <w:t xml:space="preserve"> un trauksmes cēlēju kontaktpunkta </w:t>
      </w:r>
      <w:r w:rsidR="00FF57F7" w:rsidRPr="009C764B">
        <w:rPr>
          <w:spacing w:val="-2"/>
          <w:shd w:val="clear" w:color="auto" w:fill="FFFFFF"/>
        </w:rPr>
        <w:t xml:space="preserve">būtisko </w:t>
      </w:r>
      <w:r w:rsidRPr="009C764B">
        <w:rPr>
          <w:spacing w:val="-2"/>
          <w:shd w:val="clear" w:color="auto" w:fill="FFFFFF"/>
        </w:rPr>
        <w:t>lomu atbalsta un konsultāciju sniegšanā, sabiedrības izpratnes veicināšanā par trauksmes celšanu, metodiskā atbalst</w:t>
      </w:r>
      <w:r w:rsidR="00224DA7" w:rsidRPr="009C764B">
        <w:rPr>
          <w:spacing w:val="-2"/>
          <w:shd w:val="clear" w:color="auto" w:fill="FFFFFF"/>
        </w:rPr>
        <w:t>a sniegšan</w:t>
      </w:r>
      <w:r w:rsidR="00994657" w:rsidRPr="009C764B">
        <w:rPr>
          <w:spacing w:val="-2"/>
          <w:shd w:val="clear" w:color="auto" w:fill="FFFFFF"/>
        </w:rPr>
        <w:t>ā</w:t>
      </w:r>
      <w:r w:rsidRPr="009C764B">
        <w:rPr>
          <w:spacing w:val="-2"/>
          <w:shd w:val="clear" w:color="auto" w:fill="FFFFFF"/>
        </w:rPr>
        <w:t>, kā arī kvalitatīv</w:t>
      </w:r>
      <w:r w:rsidR="00994657" w:rsidRPr="009C764B">
        <w:rPr>
          <w:spacing w:val="-2"/>
          <w:shd w:val="clear" w:color="auto" w:fill="FFFFFF"/>
        </w:rPr>
        <w:t>u</w:t>
      </w:r>
      <w:r w:rsidRPr="009C764B">
        <w:rPr>
          <w:spacing w:val="-2"/>
          <w:shd w:val="clear" w:color="auto" w:fill="FFFFFF"/>
        </w:rPr>
        <w:t xml:space="preserve"> apmācīb</w:t>
      </w:r>
      <w:r w:rsidR="00994657" w:rsidRPr="009C764B">
        <w:rPr>
          <w:spacing w:val="-2"/>
          <w:shd w:val="clear" w:color="auto" w:fill="FFFFFF"/>
        </w:rPr>
        <w:t>u nodrošināšanā</w:t>
      </w:r>
      <w:r w:rsidRPr="009C764B">
        <w:rPr>
          <w:spacing w:val="-2"/>
          <w:shd w:val="clear" w:color="auto" w:fill="FFFFFF"/>
        </w:rPr>
        <w:t xml:space="preserve"> </w:t>
      </w:r>
      <w:r w:rsidR="00994657" w:rsidRPr="009C764B">
        <w:rPr>
          <w:spacing w:val="-2"/>
          <w:shd w:val="clear" w:color="auto" w:fill="FFFFFF"/>
        </w:rPr>
        <w:t xml:space="preserve">trauksmes celšanas jomā, </w:t>
      </w:r>
      <w:r w:rsidRPr="009C764B">
        <w:rPr>
          <w:spacing w:val="-2"/>
          <w:shd w:val="clear" w:color="auto" w:fill="FFFFFF"/>
        </w:rPr>
        <w:t xml:space="preserve">konstatējams, ka </w:t>
      </w:r>
      <w:r w:rsidR="00994657" w:rsidRPr="009C764B">
        <w:rPr>
          <w:b/>
          <w:bCs/>
          <w:spacing w:val="-2"/>
          <w:shd w:val="clear" w:color="auto" w:fill="FFFFFF"/>
        </w:rPr>
        <w:t>cilvēkresursi un finansējums nav atbilstoši</w:t>
      </w:r>
      <w:r w:rsidR="00994657" w:rsidRPr="009C764B">
        <w:rPr>
          <w:spacing w:val="-2"/>
          <w:shd w:val="clear" w:color="auto" w:fill="FFFFFF"/>
        </w:rPr>
        <w:t xml:space="preserve">. </w:t>
      </w:r>
      <w:r w:rsidR="00AE2282" w:rsidRPr="009C764B">
        <w:rPr>
          <w:b/>
          <w:bCs/>
          <w:spacing w:val="-2"/>
          <w:shd w:val="clear" w:color="auto" w:fill="FFFFFF"/>
        </w:rPr>
        <w:t>Normālai trauksmes cēlēju kontaktpunkta darbības nodrošināšanai</w:t>
      </w:r>
      <w:r w:rsidR="00AE2282" w:rsidRPr="009C764B">
        <w:rPr>
          <w:spacing w:val="-2"/>
          <w:shd w:val="clear" w:color="auto" w:fill="FFFFFF"/>
        </w:rPr>
        <w:t xml:space="preserve"> </w:t>
      </w:r>
      <w:r w:rsidR="00AE2282" w:rsidRPr="009C764B">
        <w:rPr>
          <w:b/>
          <w:bCs/>
          <w:spacing w:val="-2"/>
          <w:shd w:val="clear" w:color="auto" w:fill="FFFFFF"/>
        </w:rPr>
        <w:t>būtu nepieciešams atbilstošs cilvēku resurss</w:t>
      </w:r>
      <w:r w:rsidRPr="009C764B">
        <w:rPr>
          <w:spacing w:val="-2"/>
          <w:shd w:val="clear" w:color="auto" w:fill="FFFFFF"/>
        </w:rPr>
        <w:t>, k</w:t>
      </w:r>
      <w:r w:rsidR="00AE2282" w:rsidRPr="009C764B">
        <w:rPr>
          <w:spacing w:val="-2"/>
          <w:shd w:val="clear" w:color="auto" w:fill="FFFFFF"/>
        </w:rPr>
        <w:t>uriem</w:t>
      </w:r>
      <w:r w:rsidR="00830F1E" w:rsidRPr="009C764B">
        <w:rPr>
          <w:spacing w:val="-2"/>
          <w:shd w:val="clear" w:color="auto" w:fill="FFFFFF"/>
        </w:rPr>
        <w:t>, vismaz daļai,</w:t>
      </w:r>
      <w:r w:rsidRPr="009C764B">
        <w:rPr>
          <w:spacing w:val="-2"/>
          <w:shd w:val="clear" w:color="auto" w:fill="FFFFFF"/>
        </w:rPr>
        <w:t xml:space="preserve"> </w:t>
      </w:r>
      <w:r w:rsidR="00AE2282" w:rsidRPr="009C764B">
        <w:rPr>
          <w:spacing w:val="-2"/>
          <w:shd w:val="clear" w:color="auto" w:fill="FFFFFF"/>
        </w:rPr>
        <w:t xml:space="preserve">šie pienākumi </w:t>
      </w:r>
      <w:r w:rsidRPr="009C764B">
        <w:rPr>
          <w:spacing w:val="-2"/>
          <w:shd w:val="clear" w:color="auto" w:fill="FFFFFF"/>
        </w:rPr>
        <w:t>būtu kā pamatpienākum</w:t>
      </w:r>
      <w:r w:rsidR="00AE2282" w:rsidRPr="009C764B">
        <w:rPr>
          <w:spacing w:val="-2"/>
          <w:shd w:val="clear" w:color="auto" w:fill="FFFFFF"/>
        </w:rPr>
        <w:t>i</w:t>
      </w:r>
      <w:r w:rsidR="00994657" w:rsidRPr="009C764B">
        <w:rPr>
          <w:spacing w:val="-2"/>
          <w:shd w:val="clear" w:color="auto" w:fill="FFFFFF"/>
        </w:rPr>
        <w:t>.</w:t>
      </w:r>
      <w:r w:rsidRPr="009C764B">
        <w:rPr>
          <w:spacing w:val="-2"/>
          <w:shd w:val="clear" w:color="auto" w:fill="FFFFFF"/>
        </w:rPr>
        <w:t xml:space="preserve"> </w:t>
      </w:r>
      <w:r w:rsidR="00994657" w:rsidRPr="009C764B">
        <w:rPr>
          <w:spacing w:val="-2"/>
          <w:shd w:val="clear" w:color="auto" w:fill="FFFFFF"/>
        </w:rPr>
        <w:t>B</w:t>
      </w:r>
      <w:r w:rsidRPr="009C764B">
        <w:rPr>
          <w:spacing w:val="-2"/>
          <w:shd w:val="clear" w:color="auto" w:fill="FFFFFF"/>
        </w:rPr>
        <w:t xml:space="preserve">ez atbilstoša personāla resursa, kurš var nodrošināt trauksmes cēlēju kontaktpunkta stabilu </w:t>
      </w:r>
      <w:r w:rsidR="00C04432" w:rsidRPr="009C764B">
        <w:rPr>
          <w:spacing w:val="-2"/>
          <w:shd w:val="clear" w:color="auto" w:fill="FFFFFF"/>
        </w:rPr>
        <w:t xml:space="preserve">un nepārtrauktu darbību, nevar </w:t>
      </w:r>
      <w:r w:rsidRPr="009C764B">
        <w:rPr>
          <w:spacing w:val="-2"/>
          <w:shd w:val="clear" w:color="auto" w:fill="FFFFFF"/>
        </w:rPr>
        <w:t xml:space="preserve">atbildēt uz sabiedrības un iesaistīto </w:t>
      </w:r>
      <w:r w:rsidR="00511C9C" w:rsidRPr="009C764B">
        <w:rPr>
          <w:spacing w:val="-2"/>
          <w:shd w:val="clear" w:color="auto" w:fill="FFFFFF"/>
        </w:rPr>
        <w:t>pušu gaidām p</w:t>
      </w:r>
      <w:r w:rsidRPr="009C764B">
        <w:rPr>
          <w:spacing w:val="-2"/>
          <w:shd w:val="clear" w:color="auto" w:fill="FFFFFF"/>
        </w:rPr>
        <w:t>ēc s</w:t>
      </w:r>
      <w:r w:rsidR="008B7D28" w:rsidRPr="009C764B">
        <w:rPr>
          <w:spacing w:val="-2"/>
          <w:shd w:val="clear" w:color="auto" w:fill="FFFFFF"/>
        </w:rPr>
        <w:t>a</w:t>
      </w:r>
      <w:r w:rsidRPr="009C764B">
        <w:rPr>
          <w:spacing w:val="-2"/>
          <w:shd w:val="clear" w:color="auto" w:fill="FFFFFF"/>
        </w:rPr>
        <w:t>vl</w:t>
      </w:r>
      <w:r w:rsidR="008B7D28" w:rsidRPr="009C764B">
        <w:rPr>
          <w:spacing w:val="-2"/>
          <w:shd w:val="clear" w:color="auto" w:fill="FFFFFF"/>
        </w:rPr>
        <w:t>a</w:t>
      </w:r>
      <w:r w:rsidRPr="009C764B">
        <w:rPr>
          <w:spacing w:val="-2"/>
          <w:shd w:val="clear" w:color="auto" w:fill="FFFFFF"/>
        </w:rPr>
        <w:t>icīga</w:t>
      </w:r>
      <w:r w:rsidR="00511C9C" w:rsidRPr="009C764B">
        <w:rPr>
          <w:spacing w:val="-2"/>
          <w:shd w:val="clear" w:color="auto" w:fill="FFFFFF"/>
        </w:rPr>
        <w:t xml:space="preserve"> un</w:t>
      </w:r>
      <w:r w:rsidRPr="009C764B">
        <w:rPr>
          <w:spacing w:val="-2"/>
          <w:shd w:val="clear" w:color="auto" w:fill="FFFFFF"/>
        </w:rPr>
        <w:t xml:space="preserve"> kvalitatīva pakalpojuma.</w:t>
      </w:r>
      <w:r w:rsidR="00994657" w:rsidRPr="009C764B">
        <w:rPr>
          <w:spacing w:val="-2"/>
          <w:shd w:val="clear" w:color="auto" w:fill="FFFFFF"/>
        </w:rPr>
        <w:t xml:space="preserve"> </w:t>
      </w:r>
      <w:r w:rsidR="00994657" w:rsidRPr="009C764B">
        <w:rPr>
          <w:b/>
          <w:bCs/>
          <w:spacing w:val="-2"/>
          <w:shd w:val="clear" w:color="auto" w:fill="FFFFFF"/>
        </w:rPr>
        <w:t xml:space="preserve">Atkārtoti jāveic nepieciešamā finansējuma </w:t>
      </w:r>
      <w:r w:rsidR="00830F1E" w:rsidRPr="009C764B">
        <w:rPr>
          <w:b/>
          <w:bCs/>
          <w:spacing w:val="-2"/>
          <w:shd w:val="clear" w:color="auto" w:fill="FFFFFF"/>
        </w:rPr>
        <w:t xml:space="preserve">un amata vietu </w:t>
      </w:r>
      <w:r w:rsidR="00994657" w:rsidRPr="009C764B">
        <w:rPr>
          <w:b/>
          <w:bCs/>
          <w:spacing w:val="-2"/>
          <w:shd w:val="clear" w:color="auto" w:fill="FFFFFF"/>
        </w:rPr>
        <w:t>aprēķins</w:t>
      </w:r>
      <w:r w:rsidR="00994657" w:rsidRPr="009C764B">
        <w:rPr>
          <w:spacing w:val="-2"/>
          <w:shd w:val="clear" w:color="auto" w:fill="FFFFFF"/>
        </w:rPr>
        <w:t xml:space="preserve"> </w:t>
      </w:r>
      <w:r w:rsidR="004A7E56" w:rsidRPr="009C764B">
        <w:rPr>
          <w:color w:val="000000"/>
          <w:spacing w:val="-2"/>
        </w:rPr>
        <w:t xml:space="preserve">trauksmes cēlēju </w:t>
      </w:r>
      <w:r w:rsidR="00994657" w:rsidRPr="009C764B">
        <w:rPr>
          <w:spacing w:val="-2"/>
          <w:shd w:val="clear" w:color="auto" w:fill="FFFFFF"/>
        </w:rPr>
        <w:t>kontaktpunkta pienākumu nodrošināšanai un šis finansējums</w:t>
      </w:r>
      <w:r w:rsidR="00830F1E" w:rsidRPr="009C764B">
        <w:rPr>
          <w:spacing w:val="-2"/>
          <w:shd w:val="clear" w:color="auto" w:fill="FFFFFF"/>
        </w:rPr>
        <w:t xml:space="preserve"> un amata vieta</w:t>
      </w:r>
      <w:r w:rsidR="00AE2282" w:rsidRPr="009C764B">
        <w:rPr>
          <w:spacing w:val="-2"/>
          <w:shd w:val="clear" w:color="auto" w:fill="FFFFFF"/>
        </w:rPr>
        <w:t>s ir</w:t>
      </w:r>
      <w:r w:rsidR="00830F1E" w:rsidRPr="009C764B">
        <w:rPr>
          <w:spacing w:val="-2"/>
          <w:shd w:val="clear" w:color="auto" w:fill="FFFFFF"/>
        </w:rPr>
        <w:t xml:space="preserve"> </w:t>
      </w:r>
      <w:r w:rsidR="00994657" w:rsidRPr="009C764B">
        <w:rPr>
          <w:spacing w:val="-2"/>
          <w:shd w:val="clear" w:color="auto" w:fill="FFFFFF"/>
        </w:rPr>
        <w:t>jānodrošina.</w:t>
      </w:r>
    </w:p>
    <w:p w14:paraId="5F6DFAD4" w14:textId="77777777" w:rsidR="00511C9C" w:rsidRPr="009C764B" w:rsidRDefault="00511C9C" w:rsidP="00511C9C">
      <w:pPr>
        <w:jc w:val="both"/>
        <w:rPr>
          <w:shd w:val="clear" w:color="auto" w:fill="FFFFFF"/>
        </w:rPr>
      </w:pPr>
    </w:p>
    <w:p w14:paraId="400E861F" w14:textId="6E28CD90" w:rsidR="00EF7C6D" w:rsidRPr="009C764B" w:rsidRDefault="00EF7C6D" w:rsidP="00511C9C">
      <w:pPr>
        <w:jc w:val="both"/>
        <w:rPr>
          <w:shd w:val="clear" w:color="auto" w:fill="FFFFFF"/>
        </w:rPr>
      </w:pPr>
      <w:r w:rsidRPr="009C764B">
        <w:rPr>
          <w:shd w:val="clear" w:color="auto" w:fill="FFFFFF"/>
        </w:rPr>
        <w:t>Tāpat konstatējams, ka</w:t>
      </w:r>
      <w:r w:rsidR="0043645C" w:rsidRPr="009C764B">
        <w:rPr>
          <w:shd w:val="clear" w:color="auto" w:fill="FFFFFF"/>
        </w:rPr>
        <w:t>, lai</w:t>
      </w:r>
      <w:r w:rsidRPr="009C764B">
        <w:rPr>
          <w:shd w:val="clear" w:color="auto" w:fill="FFFFFF"/>
        </w:rPr>
        <w:t xml:space="preserve"> kvalitatīvi </w:t>
      </w:r>
      <w:r w:rsidR="0043645C" w:rsidRPr="009C764B">
        <w:rPr>
          <w:shd w:val="clear" w:color="auto" w:fill="FFFFFF"/>
        </w:rPr>
        <w:t>īstenotu</w:t>
      </w:r>
      <w:r w:rsidR="0043645C" w:rsidRPr="009C764B" w:rsidDel="0043645C">
        <w:rPr>
          <w:shd w:val="clear" w:color="auto" w:fill="FFFFFF"/>
        </w:rPr>
        <w:t xml:space="preserve"> </w:t>
      </w:r>
      <w:r w:rsidR="0043645C" w:rsidRPr="009C764B">
        <w:rPr>
          <w:shd w:val="clear" w:color="auto" w:fill="FFFFFF"/>
        </w:rPr>
        <w:t>metodisko vadību</w:t>
      </w:r>
      <w:r w:rsidR="00467861" w:rsidRPr="009C764B">
        <w:rPr>
          <w:shd w:val="clear" w:color="auto" w:fill="FFFFFF"/>
        </w:rPr>
        <w:t xml:space="preserve"> (tostarp nodrošinātu ekspertīzi kompetentajām institūcijām sarežģītās vai robežsituācijās</w:t>
      </w:r>
      <w:r w:rsidR="00910240" w:rsidRPr="009C764B">
        <w:rPr>
          <w:shd w:val="clear" w:color="auto" w:fill="FFFFFF"/>
        </w:rPr>
        <w:t>,</w:t>
      </w:r>
      <w:r w:rsidR="00467861" w:rsidRPr="009C764B">
        <w:rPr>
          <w:shd w:val="clear" w:color="auto" w:fill="FFFFFF"/>
        </w:rPr>
        <w:t xml:space="preserve"> vai </w:t>
      </w:r>
      <w:r w:rsidR="00467861" w:rsidRPr="009C764B">
        <w:rPr>
          <w:shd w:val="clear" w:color="auto" w:fill="FFFFFF"/>
        </w:rPr>
        <w:lastRenderedPageBreak/>
        <w:t>situācijās ar augstu nelabvēlīgo seku risku, piemēram, konsultēt par pazīmēm,</w:t>
      </w:r>
      <w:r w:rsidR="00910240" w:rsidRPr="009C764B">
        <w:rPr>
          <w:shd w:val="clear" w:color="auto" w:fill="FFFFFF"/>
        </w:rPr>
        <w:t xml:space="preserve"> piekritību, izskatīšanu,</w:t>
      </w:r>
      <w:r w:rsidR="00467861" w:rsidRPr="009C764B">
        <w:rPr>
          <w:shd w:val="clear" w:color="auto" w:fill="FFFFFF"/>
        </w:rPr>
        <w:t xml:space="preserve"> pseidonimizāciju (tai skaitā, kādos gadījumos to varētu neveikt), konsultēt par izskatīšanas veidiem, lai neizpaustu identitāti)</w:t>
      </w:r>
      <w:r w:rsidR="0043645C" w:rsidRPr="009C764B">
        <w:rPr>
          <w:shd w:val="clear" w:color="auto" w:fill="FFFFFF"/>
        </w:rPr>
        <w:t xml:space="preserve"> </w:t>
      </w:r>
      <w:r w:rsidRPr="009C764B">
        <w:rPr>
          <w:shd w:val="clear" w:color="auto" w:fill="FFFFFF"/>
        </w:rPr>
        <w:t xml:space="preserve">un </w:t>
      </w:r>
      <w:r w:rsidR="0043645C" w:rsidRPr="009C764B">
        <w:rPr>
          <w:shd w:val="clear" w:color="auto" w:fill="FFFFFF"/>
        </w:rPr>
        <w:t xml:space="preserve">apmācības, trauksmes cēlēju </w:t>
      </w:r>
      <w:r w:rsidRPr="009C764B">
        <w:rPr>
          <w:shd w:val="clear" w:color="auto" w:fill="FFFFFF"/>
        </w:rPr>
        <w:t>kontaktpunkta</w:t>
      </w:r>
      <w:r w:rsidR="0043645C" w:rsidRPr="009C764B">
        <w:rPr>
          <w:shd w:val="clear" w:color="auto" w:fill="FFFFFF"/>
        </w:rPr>
        <w:t xml:space="preserve"> darbībā iesaistītajiem nodarbinātajiem </w:t>
      </w:r>
      <w:r w:rsidRPr="009C764B">
        <w:rPr>
          <w:shd w:val="clear" w:color="auto" w:fill="FFFFFF"/>
        </w:rPr>
        <w:t>jābūt lielai praktiskai pieredzei gadījumu risināšanā, lai varētu</w:t>
      </w:r>
      <w:r w:rsidRPr="009C764B">
        <w:t xml:space="preserve"> </w:t>
      </w:r>
      <w:r w:rsidRPr="009C764B">
        <w:rPr>
          <w:shd w:val="clear" w:color="auto" w:fill="FFFFFF"/>
        </w:rPr>
        <w:t>apmācības sistēmu balstīt uz situācijas izpētes metodi (</w:t>
      </w:r>
      <w:r w:rsidRPr="009C764B">
        <w:rPr>
          <w:i/>
          <w:iCs/>
          <w:shd w:val="clear" w:color="auto" w:fill="FFFFFF"/>
        </w:rPr>
        <w:t>case study method</w:t>
      </w:r>
      <w:r w:rsidRPr="009C764B">
        <w:rPr>
          <w:shd w:val="clear" w:color="auto" w:fill="FFFFFF"/>
        </w:rPr>
        <w:t>).</w:t>
      </w:r>
    </w:p>
    <w:p w14:paraId="5315D6C8" w14:textId="77777777" w:rsidR="00467861" w:rsidRPr="009C764B" w:rsidRDefault="00467861" w:rsidP="00511C9C">
      <w:pPr>
        <w:jc w:val="both"/>
        <w:rPr>
          <w:shd w:val="clear" w:color="auto" w:fill="FFFFFF"/>
        </w:rPr>
      </w:pPr>
    </w:p>
    <w:p w14:paraId="0C8F88A9" w14:textId="1B5D29EE" w:rsidR="00EF7C6D" w:rsidRPr="009C764B" w:rsidRDefault="00EF7C6D" w:rsidP="00511C9C">
      <w:pPr>
        <w:jc w:val="both"/>
        <w:rPr>
          <w:shd w:val="clear" w:color="auto" w:fill="FFFFFF"/>
        </w:rPr>
      </w:pPr>
      <w:r w:rsidRPr="009C764B">
        <w:rPr>
          <w:shd w:val="clear" w:color="auto" w:fill="FFFFFF"/>
        </w:rPr>
        <w:t>Minētais ir īpaši svarīgi</w:t>
      </w:r>
      <w:r w:rsidR="00AE2282" w:rsidRPr="009C764B">
        <w:rPr>
          <w:shd w:val="clear" w:color="auto" w:fill="FFFFFF"/>
        </w:rPr>
        <w:t>,</w:t>
      </w:r>
      <w:r w:rsidRPr="009C764B">
        <w:rPr>
          <w:shd w:val="clear" w:color="auto" w:fill="FFFFFF"/>
        </w:rPr>
        <w:t xml:space="preserve"> ņemot vērā, ka Direktīvas </w:t>
      </w:r>
      <w:r w:rsidR="00501228" w:rsidRPr="009C764B">
        <w:t xml:space="preserve">(ES) 2019/1937 </w:t>
      </w:r>
      <w:r w:rsidRPr="009C764B">
        <w:rPr>
          <w:shd w:val="clear" w:color="auto" w:fill="FFFFFF"/>
        </w:rPr>
        <w:t>12. panta 5. punkts paredz, ka darbinieki saņem īpašu apmācību ziņojumu apstrādes nolūkā. Šobrīd</w:t>
      </w:r>
      <w:r w:rsidR="00AE2282" w:rsidRPr="009C764B">
        <w:rPr>
          <w:shd w:val="clear" w:color="auto" w:fill="FFFFFF"/>
        </w:rPr>
        <w:t>,</w:t>
      </w:r>
      <w:r w:rsidRPr="009C764B">
        <w:rPr>
          <w:shd w:val="clear" w:color="auto" w:fill="FFFFFF"/>
        </w:rPr>
        <w:t xml:space="preserve"> pamatojoties uz </w:t>
      </w:r>
      <w:r w:rsidR="00310EE1" w:rsidRPr="009C764B">
        <w:rPr>
          <w:shd w:val="clear" w:color="auto" w:fill="FFFFFF"/>
        </w:rPr>
        <w:t>L</w:t>
      </w:r>
      <w:r w:rsidRPr="009C764B">
        <w:rPr>
          <w:shd w:val="clear" w:color="auto" w:fill="FFFFFF"/>
        </w:rPr>
        <w:t xml:space="preserve">ikuma </w:t>
      </w:r>
      <w:r w:rsidR="009D4E31" w:rsidRPr="009C764B">
        <w:rPr>
          <w:shd w:val="clear" w:color="auto" w:fill="FFFFFF"/>
        </w:rPr>
        <w:t>8. panta otrās daļas 5. punktu un Valsts kancelejas iekšējiem noteikumiem</w:t>
      </w:r>
      <w:r w:rsidR="00AE2282" w:rsidRPr="009C764B">
        <w:rPr>
          <w:shd w:val="clear" w:color="auto" w:fill="FFFFFF"/>
        </w:rPr>
        <w:t>,</w:t>
      </w:r>
      <w:r w:rsidR="009D4E31" w:rsidRPr="009C764B">
        <w:rPr>
          <w:shd w:val="clear" w:color="auto" w:fill="FFFFFF"/>
        </w:rPr>
        <w:t xml:space="preserve"> to nodrošina trauksmes cēlēju kontaktpunkta darbībā iesaistītie nodarbinātie.</w:t>
      </w:r>
    </w:p>
    <w:p w14:paraId="009B29F7" w14:textId="77777777" w:rsidR="00511C9C" w:rsidRPr="009C764B" w:rsidRDefault="00511C9C" w:rsidP="00511C9C">
      <w:pPr>
        <w:jc w:val="both"/>
        <w:rPr>
          <w:shd w:val="clear" w:color="auto" w:fill="FFFFFF"/>
        </w:rPr>
      </w:pPr>
    </w:p>
    <w:p w14:paraId="6DB0E55F" w14:textId="0AAEC81F" w:rsidR="00511C9C" w:rsidRPr="009C764B" w:rsidRDefault="00511C9C" w:rsidP="00511C9C">
      <w:pPr>
        <w:jc w:val="both"/>
        <w:rPr>
          <w:shd w:val="clear" w:color="auto" w:fill="FFFFFF"/>
        </w:rPr>
      </w:pPr>
      <w:r w:rsidRPr="009C764B">
        <w:rPr>
          <w:shd w:val="clear" w:color="auto" w:fill="FFFFFF"/>
        </w:rPr>
        <w:t xml:space="preserve">Bez tam </w:t>
      </w:r>
      <w:r w:rsidR="00EF7C6D" w:rsidRPr="009C764B">
        <w:rPr>
          <w:shd w:val="clear" w:color="auto" w:fill="FFFFFF"/>
        </w:rPr>
        <w:t xml:space="preserve">konstatējams, ka </w:t>
      </w:r>
      <w:r w:rsidRPr="009C764B">
        <w:rPr>
          <w:shd w:val="clear" w:color="auto" w:fill="FFFFFF"/>
        </w:rPr>
        <w:t>ir lielas gaidas par trauksmes cēlēju kontaktpunkta iesaisti, lai efektīvāk tiktu izskatīti trau</w:t>
      </w:r>
      <w:r w:rsidR="00C04432" w:rsidRPr="009C764B">
        <w:rPr>
          <w:shd w:val="clear" w:color="auto" w:fill="FFFFFF"/>
        </w:rPr>
        <w:t>ksmes cēlēju ziņojumi. Savukārt</w:t>
      </w:r>
      <w:r w:rsidRPr="009C764B">
        <w:rPr>
          <w:shd w:val="clear" w:color="auto" w:fill="FFFFFF"/>
        </w:rPr>
        <w:t xml:space="preserve"> </w:t>
      </w:r>
      <w:r w:rsidR="00EF7C6D" w:rsidRPr="009C764B">
        <w:rPr>
          <w:shd w:val="clear" w:color="auto" w:fill="FFFFFF"/>
        </w:rPr>
        <w:t xml:space="preserve">Valsts kancelejai praktiski nav pieredzes pašu ziņojumu izskatīšanā, jo 2019. gadā </w:t>
      </w:r>
      <w:r w:rsidR="0043645C" w:rsidRPr="009C764B">
        <w:rPr>
          <w:shd w:val="clear" w:color="auto" w:fill="FFFFFF"/>
        </w:rPr>
        <w:t xml:space="preserve">Valsts kancelejā </w:t>
      </w:r>
      <w:r w:rsidR="00EF7C6D" w:rsidRPr="009C764B">
        <w:rPr>
          <w:shd w:val="clear" w:color="auto" w:fill="FFFFFF"/>
        </w:rPr>
        <w:t xml:space="preserve">kā kompetentajā institūcijā tika izskatīti tikai </w:t>
      </w:r>
      <w:r w:rsidR="0043645C" w:rsidRPr="009C764B">
        <w:rPr>
          <w:shd w:val="clear" w:color="auto" w:fill="FFFFFF"/>
        </w:rPr>
        <w:t xml:space="preserve">divi </w:t>
      </w:r>
      <w:r w:rsidR="00EF7C6D" w:rsidRPr="009C764B">
        <w:rPr>
          <w:shd w:val="clear" w:color="auto" w:fill="FFFFFF"/>
        </w:rPr>
        <w:t>ziņojumi</w:t>
      </w:r>
      <w:r w:rsidR="0043645C" w:rsidRPr="009C764B">
        <w:rPr>
          <w:shd w:val="clear" w:color="auto" w:fill="FFFFFF"/>
        </w:rPr>
        <w:t xml:space="preserve"> (</w:t>
      </w:r>
      <w:r w:rsidR="00EF7C6D" w:rsidRPr="009C764B">
        <w:rPr>
          <w:shd w:val="clear" w:color="auto" w:fill="FFFFFF"/>
        </w:rPr>
        <w:t>kas turklāt bija identiska satura</w:t>
      </w:r>
      <w:r w:rsidR="0043645C" w:rsidRPr="009C764B">
        <w:rPr>
          <w:shd w:val="clear" w:color="auto" w:fill="FFFFFF"/>
        </w:rPr>
        <w:t>)</w:t>
      </w:r>
      <w:r w:rsidR="00EF7C6D" w:rsidRPr="009C764B">
        <w:rPr>
          <w:shd w:val="clear" w:color="auto" w:fill="FFFFFF"/>
        </w:rPr>
        <w:t>, 2020. gadā</w:t>
      </w:r>
      <w:r w:rsidR="00AE2282" w:rsidRPr="009C764B">
        <w:rPr>
          <w:shd w:val="clear" w:color="auto" w:fill="FFFFFF"/>
        </w:rPr>
        <w:t> </w:t>
      </w:r>
      <w:r w:rsidR="00EF7C6D" w:rsidRPr="009C764B">
        <w:rPr>
          <w:shd w:val="clear" w:color="auto" w:fill="FFFFFF"/>
        </w:rPr>
        <w:t xml:space="preserve">– </w:t>
      </w:r>
      <w:r w:rsidR="0043645C" w:rsidRPr="009C764B">
        <w:rPr>
          <w:shd w:val="clear" w:color="auto" w:fill="FFFFFF"/>
        </w:rPr>
        <w:t xml:space="preserve">trīs </w:t>
      </w:r>
      <w:r w:rsidR="00EF7C6D" w:rsidRPr="009C764B">
        <w:rPr>
          <w:shd w:val="clear" w:color="auto" w:fill="FFFFFF"/>
        </w:rPr>
        <w:t>ziņojumi, 2021. gadā</w:t>
      </w:r>
      <w:r w:rsidR="00AE2282" w:rsidRPr="009C764B">
        <w:rPr>
          <w:shd w:val="clear" w:color="auto" w:fill="FFFFFF"/>
        </w:rPr>
        <w:t> </w:t>
      </w:r>
      <w:r w:rsidR="00EF7C6D" w:rsidRPr="009C764B">
        <w:rPr>
          <w:shd w:val="clear" w:color="auto" w:fill="FFFFFF"/>
        </w:rPr>
        <w:t xml:space="preserve">– </w:t>
      </w:r>
      <w:r w:rsidR="0043645C" w:rsidRPr="009C764B">
        <w:rPr>
          <w:shd w:val="clear" w:color="auto" w:fill="FFFFFF"/>
        </w:rPr>
        <w:t xml:space="preserve">viens </w:t>
      </w:r>
      <w:r w:rsidR="00EF7C6D" w:rsidRPr="009C764B">
        <w:rPr>
          <w:shd w:val="clear" w:color="auto" w:fill="FFFFFF"/>
        </w:rPr>
        <w:t>ziņojums, 2022. gadā</w:t>
      </w:r>
      <w:r w:rsidR="00AE2282" w:rsidRPr="009C764B">
        <w:rPr>
          <w:shd w:val="clear" w:color="auto" w:fill="FFFFFF"/>
        </w:rPr>
        <w:t> </w:t>
      </w:r>
      <w:r w:rsidR="00EF7C6D" w:rsidRPr="009C764B">
        <w:rPr>
          <w:shd w:val="clear" w:color="auto" w:fill="FFFFFF"/>
        </w:rPr>
        <w:t>– neviens ziņojums</w:t>
      </w:r>
      <w:r w:rsidR="0043645C" w:rsidRPr="009C764B">
        <w:rPr>
          <w:shd w:val="clear" w:color="auto" w:fill="FFFFFF"/>
        </w:rPr>
        <w:t xml:space="preserve"> un </w:t>
      </w:r>
      <w:r w:rsidR="00EF7C6D" w:rsidRPr="009C764B">
        <w:rPr>
          <w:shd w:val="clear" w:color="auto" w:fill="FFFFFF"/>
        </w:rPr>
        <w:t>2023. gadā</w:t>
      </w:r>
      <w:r w:rsidR="00AE2282" w:rsidRPr="009C764B">
        <w:rPr>
          <w:shd w:val="clear" w:color="auto" w:fill="FFFFFF"/>
        </w:rPr>
        <w:t> </w:t>
      </w:r>
      <w:r w:rsidR="00EF7C6D" w:rsidRPr="009C764B">
        <w:rPr>
          <w:shd w:val="clear" w:color="auto" w:fill="FFFFFF"/>
        </w:rPr>
        <w:t xml:space="preserve">– </w:t>
      </w:r>
      <w:r w:rsidR="0043645C" w:rsidRPr="009C764B">
        <w:rPr>
          <w:shd w:val="clear" w:color="auto" w:fill="FFFFFF"/>
        </w:rPr>
        <w:t xml:space="preserve">viens </w:t>
      </w:r>
      <w:r w:rsidR="00C80632" w:rsidRPr="009C764B">
        <w:rPr>
          <w:shd w:val="clear" w:color="auto" w:fill="FFFFFF"/>
        </w:rPr>
        <w:t>ziņojums.</w:t>
      </w:r>
      <w:r w:rsidR="00A260B6" w:rsidRPr="009C764B">
        <w:rPr>
          <w:shd w:val="clear" w:color="auto" w:fill="FFFFFF"/>
        </w:rPr>
        <w:t xml:space="preserve"> </w:t>
      </w:r>
      <w:r w:rsidR="00C80632" w:rsidRPr="009C764B">
        <w:rPr>
          <w:shd w:val="clear" w:color="auto" w:fill="FFFFFF"/>
        </w:rPr>
        <w:t xml:space="preserve">Līdz </w:t>
      </w:r>
      <w:r w:rsidR="00A260B6" w:rsidRPr="009C764B">
        <w:rPr>
          <w:shd w:val="clear" w:color="auto" w:fill="FFFFFF"/>
        </w:rPr>
        <w:t>2024</w:t>
      </w:r>
      <w:r w:rsidR="00C80632" w:rsidRPr="009C764B">
        <w:rPr>
          <w:shd w:val="clear" w:color="auto" w:fill="FFFFFF"/>
        </w:rPr>
        <w:t>. gada 30. aprīlim atzīti divi trauksmes cēlēju ziņojumi.</w:t>
      </w:r>
      <w:r w:rsidR="008B7D28" w:rsidRPr="009C764B">
        <w:rPr>
          <w:shd w:val="clear" w:color="auto" w:fill="FFFFFF"/>
        </w:rPr>
        <w:t xml:space="preserve"> Tādējādi Valsts kancelejai kā trauksmes cēlēju kontaktpunktam nav lielas pieredzes ziņojumu izskatīšanā</w:t>
      </w:r>
      <w:r w:rsidR="00AE2282" w:rsidRPr="009C764B">
        <w:rPr>
          <w:shd w:val="clear" w:color="auto" w:fill="FFFFFF"/>
        </w:rPr>
        <w:t xml:space="preserve"> pēc būtības</w:t>
      </w:r>
      <w:r w:rsidR="008B7D28" w:rsidRPr="009C764B">
        <w:rPr>
          <w:shd w:val="clear" w:color="auto" w:fill="FFFFFF"/>
        </w:rPr>
        <w:t>.</w:t>
      </w:r>
      <w:r w:rsidRPr="009C764B">
        <w:rPr>
          <w:shd w:val="clear" w:color="auto" w:fill="FFFFFF"/>
        </w:rPr>
        <w:t xml:space="preserve"> </w:t>
      </w:r>
      <w:r w:rsidR="0043645C" w:rsidRPr="009C764B">
        <w:rPr>
          <w:shd w:val="clear" w:color="auto" w:fill="FFFFFF"/>
        </w:rPr>
        <w:t>Turklāt</w:t>
      </w:r>
      <w:r w:rsidRPr="009C764B">
        <w:rPr>
          <w:shd w:val="clear" w:color="auto" w:fill="FFFFFF"/>
        </w:rPr>
        <w:t xml:space="preserve"> Valsts kancelejai nav pieredzes </w:t>
      </w:r>
      <w:r w:rsidR="006E1D06" w:rsidRPr="009C764B">
        <w:rPr>
          <w:shd w:val="clear" w:color="auto" w:fill="FFFFFF"/>
        </w:rPr>
        <w:t>pārkāpumu izm</w:t>
      </w:r>
      <w:r w:rsidR="00AE2282" w:rsidRPr="009C764B">
        <w:rPr>
          <w:shd w:val="clear" w:color="auto" w:fill="FFFFFF"/>
        </w:rPr>
        <w:t>e</w:t>
      </w:r>
      <w:r w:rsidR="006E1D06" w:rsidRPr="009C764B">
        <w:rPr>
          <w:shd w:val="clear" w:color="auto" w:fill="FFFFFF"/>
        </w:rPr>
        <w:t>klēšanā</w:t>
      </w:r>
      <w:r w:rsidRPr="009C764B">
        <w:rPr>
          <w:shd w:val="clear" w:color="auto" w:fill="FFFFFF"/>
        </w:rPr>
        <w:t xml:space="preserve">, </w:t>
      </w:r>
      <w:r w:rsidR="0043645C" w:rsidRPr="009C764B">
        <w:rPr>
          <w:shd w:val="clear" w:color="auto" w:fill="FFFFFF"/>
        </w:rPr>
        <w:t xml:space="preserve">un </w:t>
      </w:r>
      <w:r w:rsidRPr="009C764B">
        <w:rPr>
          <w:shd w:val="clear" w:color="auto" w:fill="FFFFFF"/>
        </w:rPr>
        <w:t>ne</w:t>
      </w:r>
      <w:r w:rsidR="0043645C" w:rsidRPr="009C764B">
        <w:rPr>
          <w:shd w:val="clear" w:color="auto" w:fill="FFFFFF"/>
        </w:rPr>
        <w:t>vienā</w:t>
      </w:r>
      <w:r w:rsidRPr="009C764B">
        <w:rPr>
          <w:shd w:val="clear" w:color="auto" w:fill="FFFFFF"/>
        </w:rPr>
        <w:t xml:space="preserve"> normatīvajā aktā vai nolikumā </w:t>
      </w:r>
      <w:r w:rsidR="0043645C" w:rsidRPr="009C764B">
        <w:rPr>
          <w:shd w:val="clear" w:color="auto" w:fill="FFFFFF"/>
        </w:rPr>
        <w:t xml:space="preserve">Valsts kancelejai </w:t>
      </w:r>
      <w:r w:rsidRPr="009C764B">
        <w:rPr>
          <w:shd w:val="clear" w:color="auto" w:fill="FFFFFF"/>
        </w:rPr>
        <w:t>nav paredzētas pilnvaras, piemēram, pārbaudīt citu iestāžu rīcību, veikt pārbaudes, pieprasīt informāciju, saukt pie atbildības u.</w:t>
      </w:r>
      <w:r w:rsidR="007C58DB" w:rsidRPr="009C764B">
        <w:rPr>
          <w:shd w:val="clear" w:color="auto" w:fill="FFFFFF"/>
        </w:rPr>
        <w:t> </w:t>
      </w:r>
      <w:r w:rsidRPr="009C764B">
        <w:rPr>
          <w:shd w:val="clear" w:color="auto" w:fill="FFFFFF"/>
        </w:rPr>
        <w:t>tml.</w:t>
      </w:r>
    </w:p>
    <w:p w14:paraId="25E02A79" w14:textId="77777777" w:rsidR="009053AE" w:rsidRPr="009C764B" w:rsidRDefault="009053AE" w:rsidP="00511C9C">
      <w:pPr>
        <w:jc w:val="both"/>
        <w:rPr>
          <w:shd w:val="clear" w:color="auto" w:fill="FFFFFF"/>
        </w:rPr>
      </w:pPr>
    </w:p>
    <w:p w14:paraId="4DFEA13E" w14:textId="57BF30FB" w:rsidR="007435AD" w:rsidRPr="009C764B" w:rsidRDefault="00DC3DDB" w:rsidP="00511C9C">
      <w:pPr>
        <w:jc w:val="both"/>
      </w:pPr>
      <w:r w:rsidRPr="009C764B">
        <w:t>Valsts kancelejas</w:t>
      </w:r>
      <w:r w:rsidRPr="009C764B" w:rsidDel="0043645C">
        <w:t xml:space="preserve"> </w:t>
      </w:r>
      <w:r w:rsidR="0043645C" w:rsidRPr="009C764B">
        <w:t xml:space="preserve">2024. gada 2. maijā </w:t>
      </w:r>
      <w:r w:rsidRPr="009C764B">
        <w:t>rīko</w:t>
      </w:r>
      <w:r w:rsidR="0043645C" w:rsidRPr="009C764B">
        <w:t>ta</w:t>
      </w:r>
      <w:r w:rsidRPr="009C764B">
        <w:t>jā</w:t>
      </w:r>
      <w:r w:rsidR="0043645C" w:rsidRPr="009C764B">
        <w:t xml:space="preserve"> apspried</w:t>
      </w:r>
      <w:r w:rsidRPr="009C764B">
        <w:t>ē</w:t>
      </w:r>
      <w:r w:rsidR="0043645C" w:rsidRPr="009C764B">
        <w:t xml:space="preserve"> ar kontaktpersonām </w:t>
      </w:r>
      <w:r w:rsidR="009053AE" w:rsidRPr="009C764B">
        <w:t xml:space="preserve">par </w:t>
      </w:r>
      <w:r w:rsidR="009053AE" w:rsidRPr="009C764B">
        <w:rPr>
          <w:i/>
        </w:rPr>
        <w:t xml:space="preserve">ex-post </w:t>
      </w:r>
      <w:r w:rsidRPr="009C764B">
        <w:rPr>
          <w:iCs/>
        </w:rPr>
        <w:t>izvērtējuma</w:t>
      </w:r>
      <w:r w:rsidRPr="009C764B">
        <w:rPr>
          <w:i/>
        </w:rPr>
        <w:t xml:space="preserve"> </w:t>
      </w:r>
      <w:r w:rsidR="009053AE" w:rsidRPr="009C764B">
        <w:t>projektu</w:t>
      </w:r>
      <w:r w:rsidRPr="009C764B">
        <w:t xml:space="preserve"> </w:t>
      </w:r>
      <w:r w:rsidR="009053AE" w:rsidRPr="009C764B">
        <w:t xml:space="preserve">izskanēja viedoklis, ka trauksmes cēlēju kontaktpunkts varētu </w:t>
      </w:r>
      <w:r w:rsidRPr="009C764B">
        <w:t xml:space="preserve">attiecībā uz </w:t>
      </w:r>
      <w:r w:rsidR="009053AE" w:rsidRPr="009C764B">
        <w:t>visiem trauksmes cēlēju ziņojumiem pieņemt lēmumus par to pirmšķietamu atzīšanu vai neatzīšanu par trauksmes cēlēju ziņojumiem, kā arī tos pseidonimizēt un nosūtīt kompetentajām institūcijām izskatīšanai.</w:t>
      </w:r>
      <w:r w:rsidR="00107E04" w:rsidRPr="009C764B">
        <w:t xml:space="preserve"> </w:t>
      </w:r>
    </w:p>
    <w:p w14:paraId="6D35494A" w14:textId="77777777" w:rsidR="007435AD" w:rsidRPr="009C764B" w:rsidRDefault="007435AD" w:rsidP="00511C9C">
      <w:pPr>
        <w:jc w:val="both"/>
      </w:pPr>
    </w:p>
    <w:p w14:paraId="4DDFA6B7" w14:textId="7BE94B51" w:rsidR="00511C9C" w:rsidRPr="009C764B" w:rsidRDefault="00107E04" w:rsidP="00511C9C">
      <w:pPr>
        <w:jc w:val="both"/>
        <w:rPr>
          <w:spacing w:val="-2"/>
        </w:rPr>
      </w:pPr>
      <w:r w:rsidRPr="009C764B">
        <w:rPr>
          <w:spacing w:val="-2"/>
        </w:rPr>
        <w:t>Arī Finanšu ministrija</w:t>
      </w:r>
      <w:r w:rsidR="00BF1856" w:rsidRPr="009C764B">
        <w:rPr>
          <w:spacing w:val="-2"/>
        </w:rPr>
        <w:t>,</w:t>
      </w:r>
      <w:r w:rsidR="00BF1856" w:rsidRPr="009C764B">
        <w:t xml:space="preserve"> </w:t>
      </w:r>
      <w:r w:rsidR="00BF1856" w:rsidRPr="009C764B">
        <w:rPr>
          <w:spacing w:val="-2"/>
        </w:rPr>
        <w:t>balstoties ministriju un iestāžu veikto iekšējo auditu rezultātos un sniegtajos priekšlikumos Valsts kancelejai sistēmas uzlabošanai,</w:t>
      </w:r>
      <w:r w:rsidRPr="009C764B">
        <w:rPr>
          <w:spacing w:val="-2"/>
        </w:rPr>
        <w:t xml:space="preserve"> ierosina centralizētas trauksmes cēlēja pseidonimizācijas ieviešanu valsts pārvaldes līmenī, </w:t>
      </w:r>
      <w:r w:rsidR="007435AD" w:rsidRPr="009C764B">
        <w:rPr>
          <w:spacing w:val="-2"/>
        </w:rPr>
        <w:t>faktiski arī paredzot centralizētu ziņojumu saņemšanu</w:t>
      </w:r>
      <w:r w:rsidR="00DC3DDB" w:rsidRPr="009C764B">
        <w:rPr>
          <w:spacing w:val="-2"/>
        </w:rPr>
        <w:t>,</w:t>
      </w:r>
      <w:r w:rsidR="007435AD" w:rsidRPr="009C764B">
        <w:rPr>
          <w:spacing w:val="-2"/>
        </w:rPr>
        <w:t xml:space="preserve"> </w:t>
      </w:r>
      <w:r w:rsidRPr="009C764B">
        <w:rPr>
          <w:spacing w:val="-2"/>
        </w:rPr>
        <w:t>ņemot vērā, ka ir būtiski aizsargāt trauksmes cēlēja identitāti</w:t>
      </w:r>
      <w:r w:rsidR="007435AD" w:rsidRPr="009C764B">
        <w:rPr>
          <w:spacing w:val="-2"/>
        </w:rPr>
        <w:t xml:space="preserve"> un </w:t>
      </w:r>
      <w:r w:rsidR="00DC3DDB" w:rsidRPr="009C764B">
        <w:rPr>
          <w:spacing w:val="-2"/>
        </w:rPr>
        <w:t xml:space="preserve">ka </w:t>
      </w:r>
      <w:r w:rsidR="007435AD" w:rsidRPr="009C764B">
        <w:rPr>
          <w:spacing w:val="-2"/>
        </w:rPr>
        <w:t>tas mazinātu izmaksas, jo trauksmes cēlēju aizsardzības pasākumi nebūtu jāveic katrā iestādē</w:t>
      </w:r>
      <w:r w:rsidR="0039488C" w:rsidRPr="009C764B">
        <w:rPr>
          <w:spacing w:val="-2"/>
        </w:rPr>
        <w:t>.</w:t>
      </w:r>
      <w:r w:rsidR="0039488C" w:rsidRPr="009C764B">
        <w:rPr>
          <w:rStyle w:val="FootnoteReference"/>
          <w:spacing w:val="-2"/>
        </w:rPr>
        <w:footnoteReference w:id="43"/>
      </w:r>
    </w:p>
    <w:p w14:paraId="256850E9" w14:textId="77777777" w:rsidR="007435AD" w:rsidRPr="009C764B" w:rsidRDefault="007435AD" w:rsidP="00511C9C">
      <w:pPr>
        <w:jc w:val="both"/>
      </w:pPr>
    </w:p>
    <w:p w14:paraId="66813B0D" w14:textId="448BD32E" w:rsidR="009053AE" w:rsidRPr="009C764B" w:rsidRDefault="009053AE" w:rsidP="00511C9C">
      <w:pPr>
        <w:jc w:val="both"/>
      </w:pPr>
      <w:r w:rsidRPr="009C764B">
        <w:t>Šād</w:t>
      </w:r>
      <w:r w:rsidR="007435AD" w:rsidRPr="009C764B">
        <w:t>i</w:t>
      </w:r>
      <w:r w:rsidRPr="009C764B">
        <w:t xml:space="preserve"> piedāvājum</w:t>
      </w:r>
      <w:r w:rsidR="007435AD" w:rsidRPr="009C764B">
        <w:t>i centralizēt ziņojumu saņemšanu vai trauksmes cēlēja pseidonimizāciju būtu papildu</w:t>
      </w:r>
      <w:r w:rsidR="00DF6ED8" w:rsidRPr="009C764B">
        <w:t>s</w:t>
      </w:r>
      <w:r w:rsidR="007435AD" w:rsidRPr="009C764B">
        <w:t xml:space="preserve"> </w:t>
      </w:r>
      <w:r w:rsidR="00A65819" w:rsidRPr="009C764B">
        <w:t>vērtējam</w:t>
      </w:r>
      <w:r w:rsidR="007435AD" w:rsidRPr="009C764B">
        <w:t>i.</w:t>
      </w:r>
      <w:r w:rsidR="00A65819" w:rsidRPr="009C764B">
        <w:t xml:space="preserve"> </w:t>
      </w:r>
      <w:r w:rsidR="007435AD" w:rsidRPr="009C764B">
        <w:t>P</w:t>
      </w:r>
      <w:r w:rsidR="00A65819" w:rsidRPr="009C764B">
        <w:t xml:space="preserve">raksē ir gadījumi, kad pseidonimizētā datne </w:t>
      </w:r>
      <w:r w:rsidR="007F0F18" w:rsidRPr="009C764B">
        <w:t xml:space="preserve">tiek nodota </w:t>
      </w:r>
      <w:r w:rsidR="00A65819" w:rsidRPr="009C764B">
        <w:t xml:space="preserve">izskatīšanai </w:t>
      </w:r>
      <w:r w:rsidR="007435AD" w:rsidRPr="009C764B">
        <w:t>atbildīgajai personai un tai netiek pateikts, k</w:t>
      </w:r>
      <w:r w:rsidR="009118B2" w:rsidRPr="009C764B">
        <w:t>urš</w:t>
      </w:r>
      <w:r w:rsidR="007435AD" w:rsidRPr="009C764B">
        <w:t xml:space="preserve"> ir trauksmes cēlējs, lai gan Likums to pieļauj. Attiecīgi </w:t>
      </w:r>
      <w:r w:rsidR="007F0F18" w:rsidRPr="009C764B">
        <w:rPr>
          <w:shd w:val="clear" w:color="auto" w:fill="FFFFFF"/>
        </w:rPr>
        <w:t xml:space="preserve">– </w:t>
      </w:r>
      <w:r w:rsidR="007435AD" w:rsidRPr="009C764B">
        <w:t xml:space="preserve">ir bijis gadījums, kad </w:t>
      </w:r>
      <w:r w:rsidR="00A65819" w:rsidRPr="009C764B">
        <w:t>persona</w:t>
      </w:r>
      <w:r w:rsidR="007F0F18" w:rsidRPr="009C764B">
        <w:t>,</w:t>
      </w:r>
      <w:r w:rsidR="00A65819" w:rsidRPr="009C764B">
        <w:t xml:space="preserve"> izskatot </w:t>
      </w:r>
      <w:r w:rsidR="007F0F18" w:rsidRPr="009C764B">
        <w:t xml:space="preserve">pseidonimizēto datni, </w:t>
      </w:r>
      <w:r w:rsidR="00A65819" w:rsidRPr="009C764B">
        <w:t xml:space="preserve">nolēma </w:t>
      </w:r>
      <w:r w:rsidR="007F0F18" w:rsidRPr="009C764B">
        <w:t xml:space="preserve">to </w:t>
      </w:r>
      <w:r w:rsidR="00A65819" w:rsidRPr="009C764B">
        <w:t>nosūtīt tālāk izskatīšanai un atbildes sniegšanai. Nezinot iesaistītās puses, pseidonimizētā datne tika nosūtīta tieši personai, par kuras darbību bija sūdzība</w:t>
      </w:r>
      <w:r w:rsidR="007F0F18" w:rsidRPr="009C764B">
        <w:t xml:space="preserve"> un </w:t>
      </w:r>
      <w:r w:rsidR="00A65819" w:rsidRPr="009C764B">
        <w:t xml:space="preserve">kura ziņotājam uzdeva </w:t>
      </w:r>
      <w:r w:rsidR="007F0F18" w:rsidRPr="009C764B">
        <w:t>sagatavot atbildi</w:t>
      </w:r>
      <w:r w:rsidR="00A65819" w:rsidRPr="009C764B">
        <w:t>.</w:t>
      </w:r>
    </w:p>
    <w:p w14:paraId="117EFCF7" w14:textId="77777777" w:rsidR="004002F4" w:rsidRPr="009C764B" w:rsidRDefault="004002F4" w:rsidP="00511C9C">
      <w:pPr>
        <w:jc w:val="both"/>
      </w:pPr>
    </w:p>
    <w:p w14:paraId="3F5F8C42" w14:textId="77777777" w:rsidR="00A51524" w:rsidRPr="009C764B" w:rsidRDefault="007435AD" w:rsidP="00511C9C">
      <w:pPr>
        <w:jc w:val="both"/>
      </w:pPr>
      <w:r w:rsidRPr="009C764B">
        <w:lastRenderedPageBreak/>
        <w:t xml:space="preserve">Pastāv iespēja, ka </w:t>
      </w:r>
      <w:r w:rsidR="007F0F18" w:rsidRPr="009C764B">
        <w:rPr>
          <w:spacing w:val="-2"/>
        </w:rPr>
        <w:t xml:space="preserve">centralizētu trauksmes cēlēja pseidonimizāciju </w:t>
      </w:r>
      <w:r w:rsidR="00A65819" w:rsidRPr="009C764B">
        <w:t xml:space="preserve">varētu veikt </w:t>
      </w:r>
      <w:r w:rsidR="004A7E56" w:rsidRPr="009C764B">
        <w:rPr>
          <w:color w:val="000000"/>
        </w:rPr>
        <w:t xml:space="preserve">trauksmes cēlēju </w:t>
      </w:r>
      <w:r w:rsidR="00A65819" w:rsidRPr="009C764B">
        <w:t>kontaktpunkts</w:t>
      </w:r>
      <w:r w:rsidR="009843B5" w:rsidRPr="009C764B">
        <w:t>,</w:t>
      </w:r>
      <w:r w:rsidR="00A65819" w:rsidRPr="009C764B">
        <w:t xml:space="preserve"> </w:t>
      </w:r>
      <w:r w:rsidRPr="009C764B">
        <w:t xml:space="preserve">ja tā rīcībā ir atbilstoša IT sistēma, taču jārēķinās, ka </w:t>
      </w:r>
      <w:r w:rsidR="00A65819" w:rsidRPr="009C764B">
        <w:t xml:space="preserve">ir nepieciešami </w:t>
      </w:r>
      <w:r w:rsidR="007F0F18" w:rsidRPr="009C764B">
        <w:t xml:space="preserve">arī </w:t>
      </w:r>
      <w:r w:rsidRPr="009C764B">
        <w:t xml:space="preserve">atbilstoši </w:t>
      </w:r>
      <w:r w:rsidR="00A65819" w:rsidRPr="009C764B">
        <w:t>cilvēkresursi</w:t>
      </w:r>
      <w:r w:rsidRPr="009C764B">
        <w:t xml:space="preserve">. </w:t>
      </w:r>
    </w:p>
    <w:p w14:paraId="7B9F044B" w14:textId="425A4B1A" w:rsidR="00A65819" w:rsidRPr="009C764B" w:rsidRDefault="007435AD" w:rsidP="00511C9C">
      <w:pPr>
        <w:jc w:val="both"/>
      </w:pPr>
      <w:r w:rsidRPr="009C764B">
        <w:t>Tostarp jāvērtē, vai</w:t>
      </w:r>
      <w:r w:rsidR="00A65819" w:rsidRPr="009C764B">
        <w:t xml:space="preserve"> papildu informācijas pieprasīšana </w:t>
      </w:r>
      <w:r w:rsidRPr="009C764B">
        <w:t xml:space="preserve">no trauksmes cēlēja un atbilžu sniegšana viņam </w:t>
      </w:r>
      <w:r w:rsidR="00A65819" w:rsidRPr="009C764B">
        <w:t xml:space="preserve">notiktu caur </w:t>
      </w:r>
      <w:r w:rsidR="004A7E56" w:rsidRPr="009C764B">
        <w:rPr>
          <w:color w:val="000000"/>
        </w:rPr>
        <w:t xml:space="preserve">trauksmes cēlēju </w:t>
      </w:r>
      <w:r w:rsidR="00A65819" w:rsidRPr="009C764B">
        <w:t>kontaktpunktu</w:t>
      </w:r>
      <w:r w:rsidRPr="009C764B">
        <w:t xml:space="preserve"> vai IT sistēmā automātiski</w:t>
      </w:r>
      <w:r w:rsidR="00A65819" w:rsidRPr="009C764B">
        <w:t>.</w:t>
      </w:r>
      <w:r w:rsidR="00A51524" w:rsidRPr="009C764B">
        <w:t xml:space="preserve"> Vienlaikus jāapzinās, ka šādu dokumentu aprite potenciāli varētu paildzināt pārkāpuma izskatīšanu, novēršanu.</w:t>
      </w:r>
    </w:p>
    <w:p w14:paraId="285E07AA" w14:textId="111F12AD" w:rsidR="009118B2" w:rsidRPr="009C764B" w:rsidRDefault="00A51524" w:rsidP="00511C9C">
      <w:pPr>
        <w:jc w:val="both"/>
      </w:pPr>
      <w:r w:rsidRPr="009C764B">
        <w:t>Tāpat jāapzinās</w:t>
      </w:r>
      <w:r w:rsidR="009118B2" w:rsidRPr="009C764B">
        <w:t xml:space="preserve">, ka bieži vien nepietiek tikai pseidonimizēt trauksmes cēlēja datus, ko varētu veikt IT sistēma, bet ir nepieciešams arī caurskatīt visu ziņojumu, tostarp </w:t>
      </w:r>
      <w:r w:rsidR="007F0F18" w:rsidRPr="009C764B">
        <w:rPr>
          <w:shd w:val="clear" w:color="auto" w:fill="FFFFFF"/>
        </w:rPr>
        <w:t xml:space="preserve">– </w:t>
      </w:r>
      <w:r w:rsidR="009118B2" w:rsidRPr="009C764B">
        <w:t>vai no tajā ietvertajiem faktiem nav identificējams trauksmes cēlējs.</w:t>
      </w:r>
    </w:p>
    <w:p w14:paraId="2F9F8ADC" w14:textId="0C577982" w:rsidR="009A75CE" w:rsidRPr="009C764B" w:rsidRDefault="009A75CE" w:rsidP="00511C9C">
      <w:pPr>
        <w:jc w:val="both"/>
      </w:pPr>
      <w:r w:rsidRPr="009C764B">
        <w:t xml:space="preserve">Ievērojot minētos riskus un Latvijā izveidoto decentralizēto kompetento iestāžu sistēmu, </w:t>
      </w:r>
      <w:r w:rsidRPr="009C764B">
        <w:rPr>
          <w:spacing w:val="-2"/>
        </w:rPr>
        <w:t xml:space="preserve">centralizēta trauksmes cēlēja pseidonimizācijas ieviešana valsts pārvaldes līmenī, </w:t>
      </w:r>
      <w:r w:rsidR="001B1F92" w:rsidRPr="009C764B">
        <w:rPr>
          <w:spacing w:val="-2"/>
        </w:rPr>
        <w:t xml:space="preserve">šobrīd </w:t>
      </w:r>
      <w:r w:rsidRPr="009C764B">
        <w:rPr>
          <w:spacing w:val="-2"/>
        </w:rPr>
        <w:t>nebūtu atbalstāma.</w:t>
      </w:r>
    </w:p>
    <w:p w14:paraId="4A0E6042" w14:textId="77777777" w:rsidR="007016C2" w:rsidRPr="009C764B" w:rsidRDefault="007016C2" w:rsidP="00B94DEC">
      <w:pPr>
        <w:pStyle w:val="NormalWeb"/>
        <w:shd w:val="clear" w:color="auto" w:fill="FFFFFF"/>
        <w:spacing w:before="0" w:beforeAutospacing="0" w:after="0" w:afterAutospacing="0"/>
        <w:contextualSpacing/>
        <w:jc w:val="both"/>
        <w:rPr>
          <w:color w:val="000000"/>
        </w:rPr>
      </w:pPr>
    </w:p>
    <w:p w14:paraId="39B4D167" w14:textId="1C294F9E" w:rsidR="00492667" w:rsidRPr="009C764B" w:rsidRDefault="00E00BB9" w:rsidP="004002F4">
      <w:pPr>
        <w:pStyle w:val="Heading2"/>
        <w:spacing w:before="0" w:line="240" w:lineRule="auto"/>
        <w:ind w:firstLine="0"/>
        <w:contextualSpacing/>
      </w:pPr>
      <w:bookmarkStart w:id="32" w:name="_Toc159236657"/>
      <w:bookmarkStart w:id="33" w:name="_Toc187231994"/>
      <w:r w:rsidRPr="009C764B">
        <w:t>Iespējas a</w:t>
      </w:r>
      <w:r w:rsidR="00492667" w:rsidRPr="009C764B">
        <w:t>tbildīgā</w:t>
      </w:r>
      <w:r w:rsidRPr="009C764B">
        <w:t>s</w:t>
      </w:r>
      <w:r w:rsidR="00492667" w:rsidRPr="009C764B">
        <w:t xml:space="preserve"> institūcija</w:t>
      </w:r>
      <w:r w:rsidRPr="009C764B">
        <w:t>s</w:t>
      </w:r>
      <w:r w:rsidR="00492667" w:rsidRPr="009C764B">
        <w:t xml:space="preserve"> </w:t>
      </w:r>
      <w:r w:rsidRPr="009C764B">
        <w:t>stiprināšanai</w:t>
      </w:r>
      <w:bookmarkEnd w:id="32"/>
      <w:bookmarkEnd w:id="33"/>
    </w:p>
    <w:p w14:paraId="557E996E" w14:textId="77777777" w:rsidR="0024163C" w:rsidRPr="009C764B" w:rsidRDefault="0024163C" w:rsidP="0024163C"/>
    <w:p w14:paraId="0791F25B" w14:textId="0071F268" w:rsidR="00E00BB9" w:rsidRPr="009C764B" w:rsidRDefault="00E00BB9" w:rsidP="00D16826">
      <w:pPr>
        <w:jc w:val="both"/>
      </w:pPr>
      <w:r w:rsidRPr="009C764B">
        <w:t xml:space="preserve">Kopš </w:t>
      </w:r>
      <w:r w:rsidR="0039752B" w:rsidRPr="009C764B">
        <w:t xml:space="preserve">Likuma pieņemšanas </w:t>
      </w:r>
      <w:r w:rsidRPr="009C764B">
        <w:t>201</w:t>
      </w:r>
      <w:r w:rsidR="0024163C" w:rsidRPr="009C764B">
        <w:t>8</w:t>
      </w:r>
      <w:r w:rsidRPr="009C764B">
        <w:t>.</w:t>
      </w:r>
      <w:r w:rsidR="0039752B" w:rsidRPr="009C764B">
        <w:t> </w:t>
      </w:r>
      <w:r w:rsidRPr="009C764B">
        <w:t>gadā un</w:t>
      </w:r>
      <w:r w:rsidR="0052288E" w:rsidRPr="009C764B">
        <w:t xml:space="preserve"> </w:t>
      </w:r>
      <w:r w:rsidR="0039752B" w:rsidRPr="009C764B">
        <w:t xml:space="preserve">Direktīvas </w:t>
      </w:r>
      <w:r w:rsidR="00501228" w:rsidRPr="009C764B">
        <w:t xml:space="preserve">(ES) 2019/1937 </w:t>
      </w:r>
      <w:r w:rsidR="0039752B" w:rsidRPr="009C764B">
        <w:t xml:space="preserve">pieņemšanas </w:t>
      </w:r>
      <w:r w:rsidR="0052288E" w:rsidRPr="009C764B">
        <w:t>2019.</w:t>
      </w:r>
      <w:r w:rsidR="0039752B" w:rsidRPr="009C764B">
        <w:t> </w:t>
      </w:r>
      <w:r w:rsidR="0052288E" w:rsidRPr="009C764B">
        <w:t>gadā</w:t>
      </w:r>
      <w:r w:rsidRPr="009C764B">
        <w:t xml:space="preserve"> </w:t>
      </w:r>
      <w:r w:rsidR="0052288E" w:rsidRPr="009C764B">
        <w:t xml:space="preserve">situācija </w:t>
      </w:r>
      <w:r w:rsidRPr="009C764B">
        <w:t xml:space="preserve">ir </w:t>
      </w:r>
      <w:r w:rsidR="00511C9C" w:rsidRPr="009C764B">
        <w:t xml:space="preserve">būtiski </w:t>
      </w:r>
      <w:r w:rsidRPr="009C764B">
        <w:t xml:space="preserve">attīstījusies un daudzās valstīs </w:t>
      </w:r>
      <w:r w:rsidR="007F0F18" w:rsidRPr="009C764B">
        <w:t xml:space="preserve">ir </w:t>
      </w:r>
      <w:r w:rsidRPr="009C764B">
        <w:t xml:space="preserve">izveidotas </w:t>
      </w:r>
      <w:r w:rsidR="007F0F18" w:rsidRPr="009C764B">
        <w:t xml:space="preserve">(vai ir izveides procesā) </w:t>
      </w:r>
      <w:r w:rsidRPr="009C764B">
        <w:t>speciālas institūcijas vai struktūrvienības. Citu valstu pieredze var būt noderīga, pilnveidojot institucionālo risinājumu Latvijā.</w:t>
      </w:r>
    </w:p>
    <w:p w14:paraId="1FAB913E" w14:textId="77777777" w:rsidR="0024163C" w:rsidRPr="009C764B" w:rsidRDefault="0024163C" w:rsidP="0024163C">
      <w:pPr>
        <w:pStyle w:val="NormalWeb"/>
        <w:shd w:val="clear" w:color="auto" w:fill="FFFFFF"/>
        <w:spacing w:before="0" w:beforeAutospacing="0" w:after="0" w:afterAutospacing="0"/>
        <w:contextualSpacing/>
        <w:jc w:val="both"/>
        <w:rPr>
          <w:color w:val="000000"/>
        </w:rPr>
      </w:pPr>
    </w:p>
    <w:p w14:paraId="01D8B44C" w14:textId="74C0E8C6" w:rsidR="00E00BB9" w:rsidRPr="009C764B" w:rsidRDefault="00E00BB9" w:rsidP="0024163C">
      <w:pPr>
        <w:pStyle w:val="NormalWeb"/>
        <w:shd w:val="clear" w:color="auto" w:fill="FFFFFF"/>
        <w:spacing w:before="0" w:beforeAutospacing="0" w:after="0" w:afterAutospacing="0"/>
        <w:contextualSpacing/>
        <w:jc w:val="both"/>
        <w:rPr>
          <w:color w:val="000000"/>
        </w:rPr>
      </w:pPr>
      <w:r w:rsidRPr="009C764B">
        <w:rPr>
          <w:color w:val="000000"/>
        </w:rPr>
        <w:t>2022.</w:t>
      </w:r>
      <w:r w:rsidR="00273DDF" w:rsidRPr="009C764B">
        <w:rPr>
          <w:color w:val="000000"/>
        </w:rPr>
        <w:t> </w:t>
      </w:r>
      <w:r w:rsidRPr="009C764B">
        <w:rPr>
          <w:color w:val="000000"/>
        </w:rPr>
        <w:t xml:space="preserve">gadā </w:t>
      </w:r>
      <w:r w:rsidR="00273DDF" w:rsidRPr="009C764B">
        <w:rPr>
          <w:color w:val="000000"/>
        </w:rPr>
        <w:t xml:space="preserve">tika </w:t>
      </w:r>
      <w:r w:rsidR="00887378" w:rsidRPr="009C764B">
        <w:rPr>
          <w:color w:val="000000"/>
        </w:rPr>
        <w:t xml:space="preserve">veikts </w:t>
      </w:r>
      <w:r w:rsidRPr="009C764B">
        <w:rPr>
          <w:color w:val="000000"/>
        </w:rPr>
        <w:t>pētījum</w:t>
      </w:r>
      <w:r w:rsidR="00887378" w:rsidRPr="009C764B">
        <w:rPr>
          <w:color w:val="000000"/>
        </w:rPr>
        <w:t xml:space="preserve">s par atbildīgajām institūcijām trauksmes celšanas jomā </w:t>
      </w:r>
      <w:r w:rsidR="00310EE1" w:rsidRPr="009C764B">
        <w:rPr>
          <w:color w:val="000000"/>
        </w:rPr>
        <w:t>ES</w:t>
      </w:r>
      <w:r w:rsidR="00887378" w:rsidRPr="009C764B">
        <w:rPr>
          <w:color w:val="000000"/>
        </w:rPr>
        <w:t xml:space="preserve"> dalībvalstīs.</w:t>
      </w:r>
      <w:r w:rsidRPr="009C764B">
        <w:rPr>
          <w:rStyle w:val="FootnoteReference"/>
          <w:color w:val="000000"/>
        </w:rPr>
        <w:footnoteReference w:id="44"/>
      </w:r>
      <w:r w:rsidRPr="009C764B">
        <w:rPr>
          <w:color w:val="000000"/>
        </w:rPr>
        <w:t xml:space="preserve"> </w:t>
      </w:r>
      <w:r w:rsidR="00887378" w:rsidRPr="009C764B">
        <w:rPr>
          <w:color w:val="000000"/>
        </w:rPr>
        <w:t>Šis pētījums parāda, ka pamatā šī atbildība ir</w:t>
      </w:r>
      <w:r w:rsidR="00273DDF" w:rsidRPr="009C764B">
        <w:rPr>
          <w:color w:val="000000"/>
        </w:rPr>
        <w:t xml:space="preserve"> noteikta</w:t>
      </w:r>
      <w:r w:rsidR="00887378" w:rsidRPr="009C764B">
        <w:rPr>
          <w:color w:val="000000"/>
        </w:rPr>
        <w:t xml:space="preserve"> </w:t>
      </w:r>
      <w:r w:rsidR="00F64014" w:rsidRPr="009C764B">
        <w:rPr>
          <w:color w:val="000000"/>
        </w:rPr>
        <w:t>neatkarīg</w:t>
      </w:r>
      <w:r w:rsidR="00887378" w:rsidRPr="009C764B">
        <w:rPr>
          <w:color w:val="000000"/>
        </w:rPr>
        <w:t>ām</w:t>
      </w:r>
      <w:r w:rsidR="00CD1CAE" w:rsidRPr="009C764B">
        <w:rPr>
          <w:color w:val="000000"/>
        </w:rPr>
        <w:t xml:space="preserve"> institūcij</w:t>
      </w:r>
      <w:r w:rsidR="00887378" w:rsidRPr="009C764B">
        <w:rPr>
          <w:color w:val="000000"/>
        </w:rPr>
        <w:t>ām</w:t>
      </w:r>
      <w:r w:rsidR="00F64014" w:rsidRPr="009C764B">
        <w:rPr>
          <w:color w:val="000000"/>
        </w:rPr>
        <w:t xml:space="preserve">, mazāk </w:t>
      </w:r>
      <w:r w:rsidR="007F0F18" w:rsidRPr="009C764B">
        <w:rPr>
          <w:shd w:val="clear" w:color="auto" w:fill="FFFFFF"/>
        </w:rPr>
        <w:t xml:space="preserve">– </w:t>
      </w:r>
      <w:r w:rsidR="00764F09" w:rsidRPr="009C764B">
        <w:rPr>
          <w:color w:val="000000"/>
        </w:rPr>
        <w:t>valdības locekļiem tieši pakļaut</w:t>
      </w:r>
      <w:r w:rsidR="00887378" w:rsidRPr="009C764B">
        <w:rPr>
          <w:color w:val="000000"/>
        </w:rPr>
        <w:t>ām</w:t>
      </w:r>
      <w:r w:rsidR="00764F09" w:rsidRPr="009C764B">
        <w:rPr>
          <w:color w:val="000000"/>
        </w:rPr>
        <w:t xml:space="preserve"> institūcij</w:t>
      </w:r>
      <w:r w:rsidR="00887378" w:rsidRPr="009C764B">
        <w:rPr>
          <w:color w:val="000000"/>
        </w:rPr>
        <w:t>ām</w:t>
      </w:r>
      <w:r w:rsidR="00F64014" w:rsidRPr="009C764B">
        <w:rPr>
          <w:color w:val="000000"/>
        </w:rPr>
        <w:t xml:space="preserve">. </w:t>
      </w:r>
      <w:r w:rsidR="00764F09" w:rsidRPr="009C764B">
        <w:rPr>
          <w:color w:val="000000"/>
        </w:rPr>
        <w:t>Trauksmes celšanas jautājumi visbiežāk uzticēti p</w:t>
      </w:r>
      <w:r w:rsidRPr="009C764B">
        <w:rPr>
          <w:color w:val="000000"/>
        </w:rPr>
        <w:t>retkorupcijas iestād</w:t>
      </w:r>
      <w:r w:rsidR="00764F09" w:rsidRPr="009C764B">
        <w:rPr>
          <w:color w:val="000000"/>
        </w:rPr>
        <w:t>ei</w:t>
      </w:r>
      <w:r w:rsidRPr="009C764B">
        <w:rPr>
          <w:color w:val="000000"/>
        </w:rPr>
        <w:t xml:space="preserve"> (</w:t>
      </w:r>
      <w:r w:rsidR="007F0F18" w:rsidRPr="009C764B">
        <w:rPr>
          <w:color w:val="000000"/>
        </w:rPr>
        <w:t xml:space="preserve">deviņās </w:t>
      </w:r>
      <w:r w:rsidR="00764F09" w:rsidRPr="009C764B">
        <w:rPr>
          <w:color w:val="000000"/>
        </w:rPr>
        <w:t>valstīs</w:t>
      </w:r>
      <w:r w:rsidRPr="009C764B">
        <w:rPr>
          <w:color w:val="000000"/>
        </w:rPr>
        <w:t xml:space="preserve">) </w:t>
      </w:r>
      <w:r w:rsidR="00764F09" w:rsidRPr="009C764B">
        <w:rPr>
          <w:color w:val="000000"/>
        </w:rPr>
        <w:t>vai</w:t>
      </w:r>
      <w:r w:rsidR="00F64014" w:rsidRPr="009C764B">
        <w:rPr>
          <w:color w:val="000000"/>
        </w:rPr>
        <w:t xml:space="preserve"> </w:t>
      </w:r>
      <w:r w:rsidRPr="009C764B">
        <w:rPr>
          <w:color w:val="000000"/>
        </w:rPr>
        <w:t>ombud</w:t>
      </w:r>
      <w:r w:rsidR="00764F09" w:rsidRPr="009C764B">
        <w:rPr>
          <w:color w:val="000000"/>
        </w:rPr>
        <w:t>am jeb tiesībsargam</w:t>
      </w:r>
      <w:r w:rsidRPr="009C764B">
        <w:rPr>
          <w:color w:val="000000"/>
        </w:rPr>
        <w:t xml:space="preserve"> (</w:t>
      </w:r>
      <w:r w:rsidR="007F0F18" w:rsidRPr="009C764B">
        <w:rPr>
          <w:color w:val="000000"/>
        </w:rPr>
        <w:t xml:space="preserve">astoņās </w:t>
      </w:r>
      <w:r w:rsidR="00764F09" w:rsidRPr="009C764B">
        <w:rPr>
          <w:color w:val="000000"/>
        </w:rPr>
        <w:t>valstīs</w:t>
      </w:r>
      <w:r w:rsidRPr="009C764B">
        <w:rPr>
          <w:color w:val="000000"/>
        </w:rPr>
        <w:t>)</w:t>
      </w:r>
      <w:r w:rsidR="00764F09" w:rsidRPr="009C764B">
        <w:rPr>
          <w:color w:val="000000"/>
        </w:rPr>
        <w:t xml:space="preserve">. </w:t>
      </w:r>
      <w:r w:rsidR="007F0F18" w:rsidRPr="009C764B">
        <w:rPr>
          <w:color w:val="000000"/>
        </w:rPr>
        <w:t>T</w:t>
      </w:r>
      <w:r w:rsidR="00764F09" w:rsidRPr="009C764B">
        <w:rPr>
          <w:color w:val="000000"/>
        </w:rPr>
        <w:t xml:space="preserve">iek veidotas </w:t>
      </w:r>
      <w:r w:rsidR="007F0F18" w:rsidRPr="009C764B">
        <w:rPr>
          <w:color w:val="000000"/>
        </w:rPr>
        <w:t xml:space="preserve">arī </w:t>
      </w:r>
      <w:r w:rsidR="00764F09" w:rsidRPr="009C764B">
        <w:rPr>
          <w:color w:val="000000"/>
        </w:rPr>
        <w:t>specializētas trauksmes celšanas</w:t>
      </w:r>
      <w:r w:rsidRPr="009C764B">
        <w:rPr>
          <w:color w:val="000000"/>
        </w:rPr>
        <w:t xml:space="preserve"> </w:t>
      </w:r>
      <w:r w:rsidR="00764F09" w:rsidRPr="009C764B">
        <w:rPr>
          <w:color w:val="000000"/>
        </w:rPr>
        <w:t>iestādes (</w:t>
      </w:r>
      <w:r w:rsidR="007F0F18" w:rsidRPr="009C764B">
        <w:rPr>
          <w:color w:val="000000"/>
        </w:rPr>
        <w:t xml:space="preserve">trijās </w:t>
      </w:r>
      <w:r w:rsidR="00764F09" w:rsidRPr="009C764B">
        <w:rPr>
          <w:color w:val="000000"/>
        </w:rPr>
        <w:t xml:space="preserve">valstīs). </w:t>
      </w:r>
      <w:r w:rsidRPr="009C764B">
        <w:rPr>
          <w:color w:val="000000"/>
        </w:rPr>
        <w:t>Valdībai pa</w:t>
      </w:r>
      <w:r w:rsidR="00A56D81" w:rsidRPr="009C764B">
        <w:rPr>
          <w:color w:val="000000"/>
        </w:rPr>
        <w:t xml:space="preserve">kļautas </w:t>
      </w:r>
      <w:r w:rsidRPr="009C764B">
        <w:rPr>
          <w:color w:val="000000"/>
        </w:rPr>
        <w:t>institūcijas ir netipisks risinājums</w:t>
      </w:r>
      <w:r w:rsidR="007F0F18" w:rsidRPr="009C764B">
        <w:rPr>
          <w:color w:val="000000"/>
        </w:rPr>
        <w:t>,</w:t>
      </w:r>
      <w:r w:rsidRPr="009C764B">
        <w:rPr>
          <w:color w:val="000000"/>
        </w:rPr>
        <w:t xml:space="preserve"> un </w:t>
      </w:r>
      <w:r w:rsidR="007F0F18" w:rsidRPr="009C764B">
        <w:rPr>
          <w:color w:val="000000"/>
        </w:rPr>
        <w:t xml:space="preserve">šādā gadījumā </w:t>
      </w:r>
      <w:r w:rsidR="00887378" w:rsidRPr="009C764B">
        <w:rPr>
          <w:color w:val="000000"/>
        </w:rPr>
        <w:t>t</w:t>
      </w:r>
      <w:r w:rsidRPr="009C764B">
        <w:rPr>
          <w:color w:val="000000"/>
        </w:rPr>
        <w:t xml:space="preserve">ā visbiežāk </w:t>
      </w:r>
      <w:r w:rsidR="00A56D81" w:rsidRPr="009C764B">
        <w:rPr>
          <w:color w:val="000000"/>
        </w:rPr>
        <w:t>ir</w:t>
      </w:r>
      <w:r w:rsidRPr="009C764B">
        <w:rPr>
          <w:color w:val="000000"/>
        </w:rPr>
        <w:t xml:space="preserve"> Tieslietu ministrija.</w:t>
      </w:r>
    </w:p>
    <w:p w14:paraId="4F911380" w14:textId="77777777" w:rsidR="0024163C" w:rsidRPr="009C764B" w:rsidRDefault="0024163C" w:rsidP="0024163C">
      <w:pPr>
        <w:pStyle w:val="NormalWeb"/>
        <w:shd w:val="clear" w:color="auto" w:fill="FFFFFF"/>
        <w:spacing w:before="0" w:beforeAutospacing="0" w:after="0" w:afterAutospacing="0"/>
        <w:contextualSpacing/>
        <w:jc w:val="both"/>
        <w:rPr>
          <w:color w:val="000000"/>
        </w:rPr>
      </w:pPr>
    </w:p>
    <w:p w14:paraId="1B435FF3" w14:textId="77777777" w:rsidR="0070583A" w:rsidRPr="009C764B" w:rsidRDefault="00C7777D" w:rsidP="0070583A">
      <w:pPr>
        <w:ind w:firstLine="0"/>
        <w:jc w:val="center"/>
        <w:rPr>
          <w:b/>
          <w:bCs/>
          <w:sz w:val="22"/>
          <w:szCs w:val="20"/>
        </w:rPr>
      </w:pPr>
      <w:bookmarkStart w:id="34" w:name="_Toc113971861"/>
      <w:r w:rsidRPr="009C764B">
        <w:rPr>
          <w:b/>
          <w:bCs/>
        </w:rPr>
        <w:br w:type="page"/>
      </w:r>
      <w:r w:rsidR="0070583A" w:rsidRPr="009C764B">
        <w:rPr>
          <w:b/>
          <w:bCs/>
          <w:sz w:val="22"/>
          <w:szCs w:val="20"/>
        </w:rPr>
        <w:lastRenderedPageBreak/>
        <w:t>5. tabula. Trauksmes celšanu atbildīgās institūcijas ES dalībvalstīs</w:t>
      </w:r>
    </w:p>
    <w:p w14:paraId="343B2507" w14:textId="77777777" w:rsidR="007C1CBE" w:rsidRPr="009C764B" w:rsidRDefault="007C1CBE" w:rsidP="004002F4">
      <w:pPr>
        <w:ind w:firstLine="709"/>
        <w:jc w:val="both"/>
        <w:rPr>
          <w:sz w:val="8"/>
          <w:szCs w:val="8"/>
        </w:rPr>
      </w:pPr>
    </w:p>
    <w:tbl>
      <w:tblPr>
        <w:tblStyle w:val="TableGridLight"/>
        <w:tblW w:w="8500" w:type="dxa"/>
        <w:tblLayout w:type="fixed"/>
        <w:tblLook w:val="04A0" w:firstRow="1" w:lastRow="0" w:firstColumn="1" w:lastColumn="0" w:noHBand="0" w:noVBand="1"/>
      </w:tblPr>
      <w:tblGrid>
        <w:gridCol w:w="1555"/>
        <w:gridCol w:w="1417"/>
        <w:gridCol w:w="1418"/>
        <w:gridCol w:w="1417"/>
        <w:gridCol w:w="1276"/>
        <w:gridCol w:w="1417"/>
      </w:tblGrid>
      <w:tr w:rsidR="0070583A" w:rsidRPr="009C764B" w14:paraId="26708817" w14:textId="77777777" w:rsidTr="004002F4">
        <w:tc>
          <w:tcPr>
            <w:tcW w:w="5807" w:type="dxa"/>
            <w:gridSpan w:val="4"/>
            <w:shd w:val="clear" w:color="auto" w:fill="FFF2CC" w:themeFill="accent4" w:themeFillTint="33"/>
          </w:tcPr>
          <w:p w14:paraId="02C49E6F" w14:textId="77777777" w:rsidR="0070583A" w:rsidRPr="009C764B" w:rsidRDefault="0070583A" w:rsidP="00BA18A9">
            <w:pPr>
              <w:ind w:firstLine="0"/>
              <w:contextualSpacing/>
              <w:jc w:val="center"/>
              <w:rPr>
                <w:b/>
                <w:bCs/>
                <w:spacing w:val="-2"/>
                <w:sz w:val="20"/>
                <w:szCs w:val="20"/>
              </w:rPr>
            </w:pPr>
            <w:r w:rsidRPr="009C764B">
              <w:rPr>
                <w:b/>
                <w:bCs/>
                <w:spacing w:val="-2"/>
                <w:sz w:val="20"/>
                <w:szCs w:val="20"/>
              </w:rPr>
              <w:t>Neatkarīgas iestādes</w:t>
            </w:r>
          </w:p>
        </w:tc>
        <w:tc>
          <w:tcPr>
            <w:tcW w:w="1276" w:type="dxa"/>
            <w:vMerge w:val="restart"/>
            <w:shd w:val="clear" w:color="auto" w:fill="E2EFD9" w:themeFill="accent6" w:themeFillTint="33"/>
          </w:tcPr>
          <w:p w14:paraId="4BFEC1CB" w14:textId="77777777" w:rsidR="0070583A" w:rsidRPr="009C764B" w:rsidRDefault="0070583A" w:rsidP="00BA18A9">
            <w:pPr>
              <w:ind w:firstLine="0"/>
              <w:contextualSpacing/>
              <w:rPr>
                <w:b/>
                <w:bCs/>
                <w:smallCaps/>
                <w:spacing w:val="-2"/>
                <w:sz w:val="20"/>
                <w:szCs w:val="20"/>
              </w:rPr>
            </w:pPr>
            <w:r w:rsidRPr="009C764B">
              <w:rPr>
                <w:b/>
                <w:bCs/>
                <w:smallCaps/>
                <w:spacing w:val="-2"/>
                <w:sz w:val="20"/>
                <w:szCs w:val="20"/>
              </w:rPr>
              <w:t xml:space="preserve">Iestādes valdības pakļautībā </w:t>
            </w:r>
          </w:p>
        </w:tc>
        <w:tc>
          <w:tcPr>
            <w:tcW w:w="1417" w:type="dxa"/>
            <w:vMerge w:val="restart"/>
            <w:shd w:val="clear" w:color="auto" w:fill="FBE4D5" w:themeFill="accent2" w:themeFillTint="33"/>
          </w:tcPr>
          <w:p w14:paraId="075D6ECE" w14:textId="77777777" w:rsidR="0070583A" w:rsidRPr="009C764B" w:rsidRDefault="0070583A" w:rsidP="00BA18A9">
            <w:pPr>
              <w:ind w:firstLine="0"/>
              <w:contextualSpacing/>
              <w:rPr>
                <w:b/>
                <w:bCs/>
                <w:smallCaps/>
                <w:spacing w:val="-2"/>
                <w:sz w:val="20"/>
                <w:szCs w:val="20"/>
              </w:rPr>
            </w:pPr>
            <w:r w:rsidRPr="009C764B">
              <w:rPr>
                <w:b/>
                <w:bCs/>
                <w:smallCaps/>
                <w:spacing w:val="-2"/>
                <w:sz w:val="20"/>
                <w:szCs w:val="20"/>
              </w:rPr>
              <w:t>Citi risinājumi</w:t>
            </w:r>
          </w:p>
        </w:tc>
      </w:tr>
      <w:tr w:rsidR="009717EB" w:rsidRPr="009C764B" w14:paraId="520D0533" w14:textId="77777777" w:rsidTr="009717EB">
        <w:tc>
          <w:tcPr>
            <w:tcW w:w="1555" w:type="dxa"/>
            <w:shd w:val="clear" w:color="auto" w:fill="FFF2CC" w:themeFill="accent4" w:themeFillTint="33"/>
          </w:tcPr>
          <w:p w14:paraId="4621971F" w14:textId="19581416" w:rsidR="0070583A" w:rsidRPr="009C764B" w:rsidRDefault="00F10FB6" w:rsidP="004002F4">
            <w:pPr>
              <w:ind w:right="-113" w:firstLine="0"/>
              <w:contextualSpacing/>
              <w:rPr>
                <w:b/>
                <w:bCs/>
                <w:smallCaps/>
                <w:spacing w:val="-2"/>
                <w:sz w:val="20"/>
                <w:szCs w:val="20"/>
              </w:rPr>
            </w:pPr>
            <w:r w:rsidRPr="009C764B">
              <w:rPr>
                <w:b/>
                <w:bCs/>
                <w:spacing w:val="-2"/>
                <w:sz w:val="20"/>
                <w:szCs w:val="20"/>
              </w:rPr>
              <w:t>P</w:t>
            </w:r>
            <w:r w:rsidRPr="009C764B">
              <w:rPr>
                <w:b/>
                <w:bCs/>
                <w:smallCaps/>
                <w:spacing w:val="-2"/>
                <w:sz w:val="20"/>
                <w:szCs w:val="20"/>
              </w:rPr>
              <w:t>retk</w:t>
            </w:r>
            <w:r w:rsidR="0070583A" w:rsidRPr="009C764B">
              <w:rPr>
                <w:b/>
                <w:bCs/>
                <w:smallCaps/>
                <w:spacing w:val="-2"/>
                <w:sz w:val="20"/>
                <w:szCs w:val="20"/>
              </w:rPr>
              <w:t>orupcijas iestādes</w:t>
            </w:r>
          </w:p>
        </w:tc>
        <w:tc>
          <w:tcPr>
            <w:tcW w:w="1417" w:type="dxa"/>
            <w:shd w:val="clear" w:color="auto" w:fill="FFF2CC" w:themeFill="accent4" w:themeFillTint="33"/>
          </w:tcPr>
          <w:p w14:paraId="11AF6604" w14:textId="77777777" w:rsidR="0070583A" w:rsidRPr="009C764B" w:rsidRDefault="0070583A" w:rsidP="00BA18A9">
            <w:pPr>
              <w:ind w:firstLine="0"/>
              <w:contextualSpacing/>
              <w:rPr>
                <w:b/>
                <w:bCs/>
                <w:smallCaps/>
                <w:spacing w:val="-2"/>
                <w:sz w:val="20"/>
                <w:szCs w:val="20"/>
              </w:rPr>
            </w:pPr>
            <w:r w:rsidRPr="009C764B">
              <w:rPr>
                <w:b/>
                <w:bCs/>
                <w:smallCaps/>
                <w:spacing w:val="-2"/>
                <w:sz w:val="20"/>
                <w:szCs w:val="20"/>
              </w:rPr>
              <w:t>Trauksmes iestādes</w:t>
            </w:r>
          </w:p>
        </w:tc>
        <w:tc>
          <w:tcPr>
            <w:tcW w:w="1418" w:type="dxa"/>
            <w:shd w:val="clear" w:color="auto" w:fill="FFF2CC" w:themeFill="accent4" w:themeFillTint="33"/>
          </w:tcPr>
          <w:p w14:paraId="10E9748F" w14:textId="77777777" w:rsidR="0070583A" w:rsidRPr="009C764B" w:rsidRDefault="0070583A" w:rsidP="00BA18A9">
            <w:pPr>
              <w:ind w:firstLine="0"/>
              <w:contextualSpacing/>
              <w:rPr>
                <w:b/>
                <w:bCs/>
                <w:smallCaps/>
                <w:spacing w:val="-2"/>
                <w:sz w:val="20"/>
                <w:szCs w:val="20"/>
              </w:rPr>
            </w:pPr>
            <w:r w:rsidRPr="009C764B">
              <w:rPr>
                <w:b/>
                <w:bCs/>
                <w:smallCaps/>
                <w:spacing w:val="-2"/>
                <w:sz w:val="20"/>
                <w:szCs w:val="20"/>
              </w:rPr>
              <w:t>Ombuds</w:t>
            </w:r>
          </w:p>
        </w:tc>
        <w:tc>
          <w:tcPr>
            <w:tcW w:w="1417" w:type="dxa"/>
            <w:shd w:val="clear" w:color="auto" w:fill="FFF2CC" w:themeFill="accent4" w:themeFillTint="33"/>
          </w:tcPr>
          <w:p w14:paraId="672941E7" w14:textId="77777777" w:rsidR="0070583A" w:rsidRPr="009C764B" w:rsidRDefault="0070583A" w:rsidP="004002F4">
            <w:pPr>
              <w:ind w:right="-113" w:firstLine="0"/>
              <w:contextualSpacing/>
              <w:rPr>
                <w:b/>
                <w:bCs/>
                <w:smallCaps/>
                <w:spacing w:val="-2"/>
                <w:sz w:val="20"/>
                <w:szCs w:val="20"/>
              </w:rPr>
            </w:pPr>
            <w:r w:rsidRPr="009C764B">
              <w:rPr>
                <w:b/>
                <w:bCs/>
                <w:smallCaps/>
                <w:spacing w:val="-2"/>
                <w:sz w:val="20"/>
                <w:szCs w:val="20"/>
              </w:rPr>
              <w:t>Prokuratūra</w:t>
            </w:r>
          </w:p>
        </w:tc>
        <w:tc>
          <w:tcPr>
            <w:tcW w:w="1276" w:type="dxa"/>
            <w:vMerge/>
            <w:shd w:val="clear" w:color="auto" w:fill="E2EFD9" w:themeFill="accent6" w:themeFillTint="33"/>
          </w:tcPr>
          <w:p w14:paraId="34D21E59" w14:textId="77777777" w:rsidR="0070583A" w:rsidRPr="009C764B" w:rsidRDefault="0070583A" w:rsidP="00BA18A9">
            <w:pPr>
              <w:ind w:firstLine="0"/>
              <w:contextualSpacing/>
              <w:rPr>
                <w:b/>
                <w:bCs/>
                <w:smallCaps/>
                <w:spacing w:val="-2"/>
                <w:sz w:val="20"/>
                <w:szCs w:val="20"/>
              </w:rPr>
            </w:pPr>
          </w:p>
        </w:tc>
        <w:tc>
          <w:tcPr>
            <w:tcW w:w="1417" w:type="dxa"/>
            <w:vMerge/>
            <w:shd w:val="clear" w:color="auto" w:fill="FBE4D5" w:themeFill="accent2" w:themeFillTint="33"/>
          </w:tcPr>
          <w:p w14:paraId="7BE31797" w14:textId="77777777" w:rsidR="0070583A" w:rsidRPr="009C764B" w:rsidRDefault="0070583A" w:rsidP="00BA18A9">
            <w:pPr>
              <w:ind w:firstLine="0"/>
              <w:contextualSpacing/>
              <w:rPr>
                <w:b/>
                <w:bCs/>
                <w:smallCaps/>
                <w:spacing w:val="-2"/>
                <w:sz w:val="20"/>
                <w:szCs w:val="20"/>
              </w:rPr>
            </w:pPr>
          </w:p>
        </w:tc>
      </w:tr>
      <w:tr w:rsidR="009717EB" w:rsidRPr="009C764B" w14:paraId="0D1285F9" w14:textId="77777777" w:rsidTr="004002F4">
        <w:trPr>
          <w:trHeight w:val="6899"/>
        </w:trPr>
        <w:tc>
          <w:tcPr>
            <w:tcW w:w="1555" w:type="dxa"/>
            <w:vMerge w:val="restart"/>
            <w:shd w:val="clear" w:color="auto" w:fill="FFF2CC" w:themeFill="accent4" w:themeFillTint="33"/>
          </w:tcPr>
          <w:p w14:paraId="588D4D6B" w14:textId="77777777" w:rsidR="0070583A" w:rsidRPr="009C764B" w:rsidRDefault="0070583A" w:rsidP="00BA18A9">
            <w:pPr>
              <w:ind w:firstLine="0"/>
              <w:contextualSpacing/>
              <w:rPr>
                <w:b/>
                <w:bCs/>
                <w:spacing w:val="-2"/>
                <w:sz w:val="20"/>
                <w:szCs w:val="20"/>
              </w:rPr>
            </w:pPr>
            <w:r w:rsidRPr="009C764B">
              <w:rPr>
                <w:b/>
                <w:bCs/>
                <w:spacing w:val="-2"/>
                <w:sz w:val="20"/>
                <w:szCs w:val="20"/>
              </w:rPr>
              <w:t>Itālija</w:t>
            </w:r>
          </w:p>
          <w:p w14:paraId="3FDFDE2F" w14:textId="77777777" w:rsidR="0070583A" w:rsidRPr="009C764B" w:rsidRDefault="00E42DE3" w:rsidP="00BA18A9">
            <w:pPr>
              <w:ind w:firstLine="0"/>
              <w:contextualSpacing/>
              <w:rPr>
                <w:b/>
                <w:bCs/>
                <w:spacing w:val="-2"/>
                <w:sz w:val="20"/>
                <w:szCs w:val="20"/>
              </w:rPr>
            </w:pPr>
            <w:hyperlink r:id="rId21" w:history="1">
              <w:r w:rsidR="0070583A" w:rsidRPr="009C764B">
                <w:rPr>
                  <w:rStyle w:val="Hyperlink"/>
                  <w:spacing w:val="-2"/>
                  <w:sz w:val="20"/>
                  <w:szCs w:val="20"/>
                </w:rPr>
                <w:t>ANAC</w:t>
              </w:r>
            </w:hyperlink>
          </w:p>
          <w:p w14:paraId="0A5B8286" w14:textId="77777777" w:rsidR="0070583A" w:rsidRPr="009C764B" w:rsidRDefault="0070583A" w:rsidP="00BA18A9">
            <w:pPr>
              <w:ind w:firstLine="0"/>
              <w:contextualSpacing/>
              <w:rPr>
                <w:b/>
                <w:bCs/>
                <w:spacing w:val="-2"/>
                <w:sz w:val="20"/>
                <w:szCs w:val="20"/>
              </w:rPr>
            </w:pPr>
          </w:p>
          <w:p w14:paraId="73AB1329" w14:textId="77777777" w:rsidR="0070583A" w:rsidRPr="009C764B" w:rsidRDefault="0070583A" w:rsidP="00BA18A9">
            <w:pPr>
              <w:ind w:firstLine="0"/>
              <w:contextualSpacing/>
              <w:rPr>
                <w:b/>
                <w:bCs/>
                <w:spacing w:val="-2"/>
                <w:sz w:val="20"/>
                <w:szCs w:val="20"/>
              </w:rPr>
            </w:pPr>
            <w:r w:rsidRPr="009C764B">
              <w:rPr>
                <w:b/>
                <w:bCs/>
                <w:spacing w:val="-2"/>
                <w:sz w:val="20"/>
                <w:szCs w:val="20"/>
              </w:rPr>
              <w:t>Slovēnija</w:t>
            </w:r>
          </w:p>
          <w:p w14:paraId="050B0CDA" w14:textId="77777777" w:rsidR="0070583A" w:rsidRPr="009C764B" w:rsidRDefault="00E42DE3" w:rsidP="00BA18A9">
            <w:pPr>
              <w:ind w:firstLine="0"/>
              <w:contextualSpacing/>
              <w:rPr>
                <w:rStyle w:val="Hyperlink"/>
                <w:b/>
                <w:bCs/>
                <w:spacing w:val="-2"/>
                <w:sz w:val="20"/>
                <w:szCs w:val="20"/>
              </w:rPr>
            </w:pPr>
            <w:hyperlink r:id="rId22" w:history="1">
              <w:r w:rsidR="0070583A" w:rsidRPr="009C764B">
                <w:rPr>
                  <w:rStyle w:val="Hyperlink"/>
                  <w:spacing w:val="-2"/>
                  <w:sz w:val="20"/>
                  <w:szCs w:val="20"/>
                </w:rPr>
                <w:t>Korupcijas novēršanas komisija</w:t>
              </w:r>
            </w:hyperlink>
          </w:p>
          <w:p w14:paraId="13F8AB8A" w14:textId="77777777" w:rsidR="0070583A" w:rsidRPr="009C764B" w:rsidRDefault="0070583A" w:rsidP="00BA18A9">
            <w:pPr>
              <w:ind w:firstLine="0"/>
              <w:contextualSpacing/>
              <w:rPr>
                <w:rStyle w:val="Hyperlink"/>
                <w:b/>
                <w:bCs/>
                <w:spacing w:val="-2"/>
                <w:sz w:val="20"/>
                <w:szCs w:val="20"/>
              </w:rPr>
            </w:pPr>
          </w:p>
          <w:p w14:paraId="45D98448" w14:textId="77777777" w:rsidR="0070583A" w:rsidRPr="009C764B" w:rsidRDefault="0070583A" w:rsidP="00BA18A9">
            <w:pPr>
              <w:ind w:firstLine="0"/>
              <w:contextualSpacing/>
              <w:rPr>
                <w:b/>
                <w:bCs/>
                <w:spacing w:val="-2"/>
                <w:sz w:val="20"/>
                <w:szCs w:val="20"/>
              </w:rPr>
            </w:pPr>
            <w:r w:rsidRPr="009C764B">
              <w:rPr>
                <w:b/>
                <w:bCs/>
                <w:spacing w:val="-2"/>
                <w:sz w:val="20"/>
                <w:szCs w:val="20"/>
              </w:rPr>
              <w:t xml:space="preserve">Bulgārija </w:t>
            </w:r>
          </w:p>
          <w:p w14:paraId="44B48C02" w14:textId="77777777" w:rsidR="0070583A" w:rsidRPr="009C764B" w:rsidRDefault="0070583A" w:rsidP="00BA18A9">
            <w:pPr>
              <w:ind w:firstLine="0"/>
              <w:contextualSpacing/>
              <w:rPr>
                <w:i/>
                <w:iCs/>
                <w:spacing w:val="-2"/>
                <w:sz w:val="20"/>
                <w:szCs w:val="20"/>
              </w:rPr>
            </w:pPr>
            <w:r w:rsidRPr="009C764B">
              <w:rPr>
                <w:i/>
                <w:iCs/>
                <w:spacing w:val="-2"/>
                <w:sz w:val="20"/>
                <w:szCs w:val="20"/>
              </w:rPr>
              <w:t>Commission for Anti-Corruption and Illegal Assets Forfeiture</w:t>
            </w:r>
          </w:p>
          <w:p w14:paraId="5D6BF800" w14:textId="77777777" w:rsidR="0070583A" w:rsidRPr="009C764B" w:rsidRDefault="0070583A" w:rsidP="00BA18A9">
            <w:pPr>
              <w:ind w:firstLine="0"/>
              <w:contextualSpacing/>
              <w:rPr>
                <w:b/>
                <w:bCs/>
                <w:spacing w:val="-2"/>
                <w:sz w:val="20"/>
                <w:szCs w:val="20"/>
              </w:rPr>
            </w:pPr>
          </w:p>
          <w:p w14:paraId="1215F896" w14:textId="77777777" w:rsidR="0070583A" w:rsidRPr="009C764B" w:rsidRDefault="0070583A" w:rsidP="00BA18A9">
            <w:pPr>
              <w:ind w:firstLine="0"/>
              <w:contextualSpacing/>
              <w:rPr>
                <w:b/>
                <w:bCs/>
                <w:spacing w:val="-2"/>
                <w:sz w:val="20"/>
                <w:szCs w:val="20"/>
              </w:rPr>
            </w:pPr>
            <w:r w:rsidRPr="009C764B">
              <w:rPr>
                <w:b/>
                <w:bCs/>
                <w:spacing w:val="-2"/>
                <w:sz w:val="20"/>
                <w:szCs w:val="20"/>
              </w:rPr>
              <w:t>Grieķija</w:t>
            </w:r>
          </w:p>
          <w:p w14:paraId="6FEE4B23" w14:textId="63074B8F" w:rsidR="0070583A" w:rsidRPr="009C764B" w:rsidRDefault="00E42DE3" w:rsidP="00BA18A9">
            <w:pPr>
              <w:ind w:firstLine="0"/>
              <w:rPr>
                <w:spacing w:val="-2"/>
                <w:sz w:val="20"/>
                <w:szCs w:val="20"/>
              </w:rPr>
            </w:pPr>
            <w:hyperlink r:id="rId23" w:history="1">
              <w:r w:rsidR="0070583A" w:rsidRPr="009C764B">
                <w:rPr>
                  <w:rStyle w:val="Hyperlink"/>
                  <w:spacing w:val="-2"/>
                  <w:sz w:val="20"/>
                  <w:szCs w:val="20"/>
                </w:rPr>
                <w:t>National Transparency Authority </w:t>
              </w:r>
            </w:hyperlink>
          </w:p>
          <w:p w14:paraId="23C563D8" w14:textId="77777777" w:rsidR="0070583A" w:rsidRPr="009C764B" w:rsidRDefault="0070583A" w:rsidP="00BA18A9">
            <w:pPr>
              <w:ind w:firstLine="0"/>
              <w:contextualSpacing/>
              <w:rPr>
                <w:b/>
                <w:bCs/>
                <w:spacing w:val="-2"/>
                <w:sz w:val="20"/>
                <w:szCs w:val="20"/>
              </w:rPr>
            </w:pPr>
          </w:p>
          <w:p w14:paraId="66941F1F" w14:textId="77777777" w:rsidR="0070583A" w:rsidRPr="009C764B" w:rsidRDefault="0070583A" w:rsidP="00BA18A9">
            <w:pPr>
              <w:ind w:firstLine="0"/>
              <w:contextualSpacing/>
              <w:rPr>
                <w:b/>
                <w:bCs/>
                <w:spacing w:val="-2"/>
                <w:sz w:val="20"/>
                <w:szCs w:val="20"/>
              </w:rPr>
            </w:pPr>
            <w:r w:rsidRPr="009C764B">
              <w:rPr>
                <w:b/>
                <w:bCs/>
                <w:spacing w:val="-2"/>
                <w:sz w:val="20"/>
                <w:szCs w:val="20"/>
              </w:rPr>
              <w:t>Rumānija</w:t>
            </w:r>
          </w:p>
          <w:p w14:paraId="5B7AD74E" w14:textId="2794CA49" w:rsidR="0070583A" w:rsidRPr="009C764B" w:rsidRDefault="00E42DE3" w:rsidP="00BA18A9">
            <w:pPr>
              <w:ind w:firstLine="0"/>
              <w:rPr>
                <w:spacing w:val="-2"/>
                <w:sz w:val="20"/>
                <w:szCs w:val="20"/>
              </w:rPr>
            </w:pPr>
            <w:hyperlink r:id="rId24" w:history="1">
              <w:r w:rsidR="0070583A" w:rsidRPr="009C764B">
                <w:rPr>
                  <w:spacing w:val="-2"/>
                  <w:sz w:val="20"/>
                  <w:szCs w:val="20"/>
                </w:rPr>
                <w:t>National Integrity Agency</w:t>
              </w:r>
            </w:hyperlink>
          </w:p>
          <w:p w14:paraId="12A2AC85" w14:textId="77777777" w:rsidR="0070583A" w:rsidRPr="009C764B" w:rsidRDefault="0070583A" w:rsidP="00BA18A9">
            <w:pPr>
              <w:ind w:firstLine="0"/>
              <w:contextualSpacing/>
              <w:rPr>
                <w:spacing w:val="-2"/>
                <w:sz w:val="20"/>
                <w:szCs w:val="20"/>
              </w:rPr>
            </w:pPr>
          </w:p>
          <w:p w14:paraId="2500C47B" w14:textId="77777777" w:rsidR="00DE222A" w:rsidRPr="009C764B" w:rsidRDefault="00DE222A" w:rsidP="00BA18A9">
            <w:pPr>
              <w:ind w:firstLine="0"/>
              <w:contextualSpacing/>
              <w:rPr>
                <w:b/>
                <w:bCs/>
                <w:spacing w:val="-2"/>
                <w:sz w:val="20"/>
                <w:szCs w:val="20"/>
              </w:rPr>
            </w:pPr>
            <w:r w:rsidRPr="009C764B">
              <w:rPr>
                <w:b/>
                <w:bCs/>
                <w:spacing w:val="-2"/>
                <w:sz w:val="20"/>
                <w:szCs w:val="20"/>
              </w:rPr>
              <w:t xml:space="preserve">Austrija </w:t>
            </w:r>
          </w:p>
          <w:p w14:paraId="2ABE8D52" w14:textId="609D107F" w:rsidR="00DE222A" w:rsidRPr="009C764B" w:rsidRDefault="00DE222A" w:rsidP="003D2FB4">
            <w:pPr>
              <w:ind w:firstLine="0"/>
              <w:rPr>
                <w:i/>
                <w:iCs/>
                <w:spacing w:val="-2"/>
                <w:sz w:val="20"/>
                <w:szCs w:val="20"/>
              </w:rPr>
            </w:pPr>
            <w:r w:rsidRPr="009C764B">
              <w:rPr>
                <w:i/>
                <w:iCs/>
                <w:spacing w:val="-2"/>
                <w:sz w:val="20"/>
                <w:szCs w:val="20"/>
              </w:rPr>
              <w:t>Bundesamt zur Korruptions</w:t>
            </w:r>
            <w:r w:rsidR="00CE7D28" w:rsidRPr="009C764B">
              <w:rPr>
                <w:i/>
                <w:iCs/>
                <w:spacing w:val="-2"/>
                <w:sz w:val="20"/>
                <w:szCs w:val="20"/>
              </w:rPr>
              <w:softHyphen/>
            </w:r>
            <w:r w:rsidRPr="009C764B">
              <w:rPr>
                <w:i/>
                <w:iCs/>
                <w:spacing w:val="-2"/>
                <w:sz w:val="20"/>
                <w:szCs w:val="20"/>
              </w:rPr>
              <w:t>prävention und Korruptions</w:t>
            </w:r>
            <w:r w:rsidR="007C0355" w:rsidRPr="009C764B">
              <w:rPr>
                <w:i/>
                <w:iCs/>
                <w:spacing w:val="-2"/>
                <w:sz w:val="20"/>
                <w:szCs w:val="20"/>
              </w:rPr>
              <w:softHyphen/>
            </w:r>
            <w:r w:rsidRPr="009C764B">
              <w:rPr>
                <w:i/>
                <w:iCs/>
                <w:spacing w:val="-2"/>
                <w:sz w:val="20"/>
                <w:szCs w:val="20"/>
              </w:rPr>
              <w:t>bekämpfung – BAK</w:t>
            </w:r>
          </w:p>
          <w:p w14:paraId="37EC39F2" w14:textId="77777777" w:rsidR="00DE222A" w:rsidRPr="009C764B" w:rsidRDefault="00DE222A" w:rsidP="00BA18A9">
            <w:pPr>
              <w:ind w:firstLine="0"/>
              <w:rPr>
                <w:spacing w:val="-2"/>
                <w:sz w:val="20"/>
                <w:szCs w:val="20"/>
              </w:rPr>
            </w:pPr>
          </w:p>
          <w:p w14:paraId="215FDEC7" w14:textId="290723CF" w:rsidR="003D2FB4" w:rsidRPr="009C764B" w:rsidRDefault="003D2FB4" w:rsidP="00BA18A9">
            <w:pPr>
              <w:ind w:firstLine="0"/>
              <w:contextualSpacing/>
              <w:rPr>
                <w:b/>
                <w:bCs/>
                <w:spacing w:val="-2"/>
                <w:sz w:val="20"/>
                <w:szCs w:val="20"/>
              </w:rPr>
            </w:pPr>
            <w:r w:rsidRPr="009C764B">
              <w:rPr>
                <w:b/>
                <w:bCs/>
                <w:spacing w:val="-2"/>
                <w:sz w:val="20"/>
                <w:szCs w:val="20"/>
              </w:rPr>
              <w:t>Portugāle</w:t>
            </w:r>
          </w:p>
          <w:p w14:paraId="70E64FC1" w14:textId="352A50CD" w:rsidR="003D2FB4" w:rsidRPr="009C764B" w:rsidRDefault="003D2FB4" w:rsidP="00BA18A9">
            <w:pPr>
              <w:ind w:firstLine="0"/>
              <w:contextualSpacing/>
              <w:rPr>
                <w:spacing w:val="-2"/>
                <w:sz w:val="20"/>
                <w:szCs w:val="20"/>
              </w:rPr>
            </w:pPr>
            <w:r w:rsidRPr="009C764B">
              <w:rPr>
                <w:spacing w:val="-2"/>
                <w:sz w:val="20"/>
                <w:szCs w:val="20"/>
              </w:rPr>
              <w:t>Nacionālais pretkorupcijas mehānisms (MENAC)</w:t>
            </w:r>
            <w:r w:rsidRPr="009C764B">
              <w:rPr>
                <w:rStyle w:val="FootnoteReference"/>
                <w:spacing w:val="-2"/>
                <w:sz w:val="20"/>
                <w:szCs w:val="20"/>
              </w:rPr>
              <w:footnoteReference w:id="45"/>
            </w:r>
            <w:r w:rsidRPr="009C764B">
              <w:rPr>
                <w:spacing w:val="-2"/>
                <w:sz w:val="20"/>
                <w:szCs w:val="20"/>
              </w:rPr>
              <w:t xml:space="preserve"> </w:t>
            </w:r>
          </w:p>
          <w:p w14:paraId="0F19A539" w14:textId="77777777" w:rsidR="003D2FB4" w:rsidRPr="009C764B" w:rsidRDefault="003D2FB4" w:rsidP="00BA18A9">
            <w:pPr>
              <w:ind w:firstLine="0"/>
              <w:contextualSpacing/>
              <w:rPr>
                <w:b/>
                <w:bCs/>
                <w:spacing w:val="-2"/>
                <w:sz w:val="20"/>
                <w:szCs w:val="20"/>
              </w:rPr>
            </w:pPr>
          </w:p>
          <w:p w14:paraId="05C13459" w14:textId="4E04D725" w:rsidR="0070583A" w:rsidRPr="009C764B" w:rsidRDefault="0070583A" w:rsidP="00BA18A9">
            <w:pPr>
              <w:ind w:firstLine="0"/>
              <w:contextualSpacing/>
              <w:rPr>
                <w:rFonts w:ascii="Arial" w:hAnsi="Arial" w:cs="Arial"/>
                <w:b/>
                <w:bCs/>
                <w:color w:val="4D5156"/>
                <w:spacing w:val="-2"/>
                <w:sz w:val="20"/>
                <w:szCs w:val="20"/>
                <w:shd w:val="clear" w:color="auto" w:fill="FFFFFF"/>
              </w:rPr>
            </w:pPr>
            <w:r w:rsidRPr="009C764B">
              <w:rPr>
                <w:b/>
                <w:bCs/>
                <w:spacing w:val="-2"/>
                <w:sz w:val="20"/>
                <w:szCs w:val="20"/>
              </w:rPr>
              <w:t>Spānijas autonomie apgabali:</w:t>
            </w:r>
          </w:p>
          <w:p w14:paraId="6001FF7D" w14:textId="77777777" w:rsidR="0070583A" w:rsidRPr="009C764B" w:rsidRDefault="0070583A" w:rsidP="00BA18A9">
            <w:pPr>
              <w:ind w:firstLine="0"/>
              <w:contextualSpacing/>
              <w:rPr>
                <w:b/>
                <w:bCs/>
                <w:spacing w:val="-2"/>
                <w:sz w:val="20"/>
                <w:szCs w:val="20"/>
              </w:rPr>
            </w:pPr>
            <w:r w:rsidRPr="009C764B">
              <w:rPr>
                <w:spacing w:val="-2"/>
                <w:sz w:val="20"/>
                <w:szCs w:val="20"/>
              </w:rPr>
              <w:t>Baleāru salu pretkorupcijas birojs; Valensijas Krāpšanas apkarošanas birojs; Katalonijas Krāpšanas apkarošanas birojs</w:t>
            </w:r>
          </w:p>
        </w:tc>
        <w:tc>
          <w:tcPr>
            <w:tcW w:w="1417" w:type="dxa"/>
            <w:vMerge w:val="restart"/>
            <w:shd w:val="clear" w:color="auto" w:fill="FFF2CC" w:themeFill="accent4" w:themeFillTint="33"/>
          </w:tcPr>
          <w:p w14:paraId="47B3515A" w14:textId="77777777" w:rsidR="0070583A" w:rsidRPr="009C764B" w:rsidRDefault="0070583A" w:rsidP="00BA18A9">
            <w:pPr>
              <w:ind w:firstLine="0"/>
              <w:contextualSpacing/>
              <w:rPr>
                <w:spacing w:val="-2"/>
                <w:sz w:val="20"/>
                <w:szCs w:val="20"/>
              </w:rPr>
            </w:pPr>
            <w:bookmarkStart w:id="35" w:name="_Hlk167280827"/>
            <w:r w:rsidRPr="009C764B">
              <w:rPr>
                <w:b/>
                <w:bCs/>
                <w:spacing w:val="-2"/>
                <w:sz w:val="20"/>
                <w:szCs w:val="20"/>
              </w:rPr>
              <w:t>Nīderlande</w:t>
            </w:r>
            <w:r w:rsidRPr="009C764B">
              <w:rPr>
                <w:spacing w:val="-2"/>
                <w:sz w:val="20"/>
                <w:szCs w:val="20"/>
              </w:rPr>
              <w:t xml:space="preserve"> </w:t>
            </w:r>
          </w:p>
          <w:bookmarkStart w:id="36" w:name="_Hlk167280873"/>
          <w:p w14:paraId="4544B599" w14:textId="122122D9" w:rsidR="0070583A" w:rsidRPr="009C764B" w:rsidRDefault="00CC5ABB" w:rsidP="00BA18A9">
            <w:pPr>
              <w:ind w:firstLine="0"/>
              <w:rPr>
                <w:i/>
                <w:iCs/>
                <w:spacing w:val="-2"/>
                <w:sz w:val="20"/>
                <w:szCs w:val="20"/>
              </w:rPr>
            </w:pPr>
            <w:r w:rsidRPr="009C764B">
              <w:fldChar w:fldCharType="begin"/>
            </w:r>
            <w:r w:rsidRPr="009C764B">
              <w:rPr>
                <w:i/>
                <w:iCs/>
                <w:spacing w:val="-2"/>
                <w:sz w:val="20"/>
                <w:szCs w:val="20"/>
              </w:rPr>
              <w:instrText>HYPERLINK "https://www.huisvoorklokkenluiders.nl/english"</w:instrText>
            </w:r>
            <w:r w:rsidRPr="009C764B">
              <w:fldChar w:fldCharType="separate"/>
            </w:r>
            <w:r w:rsidR="0070583A" w:rsidRPr="009C764B">
              <w:rPr>
                <w:rStyle w:val="Hyperlink"/>
                <w:i/>
                <w:iCs/>
                <w:spacing w:val="-2"/>
                <w:sz w:val="20"/>
                <w:szCs w:val="20"/>
              </w:rPr>
              <w:t>Dutch Whistle</w:t>
            </w:r>
            <w:r w:rsidR="009717EB" w:rsidRPr="009C764B">
              <w:rPr>
                <w:rStyle w:val="Hyperlink"/>
                <w:i/>
                <w:iCs/>
                <w:spacing w:val="-2"/>
                <w:sz w:val="20"/>
                <w:szCs w:val="20"/>
              </w:rPr>
              <w:softHyphen/>
            </w:r>
            <w:r w:rsidR="0070583A" w:rsidRPr="009C764B">
              <w:rPr>
                <w:rStyle w:val="Hyperlink"/>
                <w:i/>
                <w:iCs/>
                <w:spacing w:val="-2"/>
                <w:sz w:val="20"/>
                <w:szCs w:val="20"/>
              </w:rPr>
              <w:t>blowers Authority</w:t>
            </w:r>
            <w:r w:rsidRPr="009C764B">
              <w:rPr>
                <w:rStyle w:val="Hyperlink"/>
                <w:i/>
                <w:iCs/>
                <w:spacing w:val="-2"/>
                <w:sz w:val="20"/>
                <w:szCs w:val="20"/>
              </w:rPr>
              <w:fldChar w:fldCharType="end"/>
            </w:r>
          </w:p>
          <w:bookmarkEnd w:id="35"/>
          <w:bookmarkEnd w:id="36"/>
          <w:p w14:paraId="77F7887E" w14:textId="77777777" w:rsidR="0070583A" w:rsidRPr="009C764B" w:rsidRDefault="0070583A" w:rsidP="00BA18A9">
            <w:pPr>
              <w:ind w:firstLine="0"/>
              <w:contextualSpacing/>
              <w:rPr>
                <w:spacing w:val="-2"/>
                <w:sz w:val="20"/>
                <w:szCs w:val="20"/>
              </w:rPr>
            </w:pPr>
          </w:p>
          <w:p w14:paraId="6E3C48C6" w14:textId="77777777" w:rsidR="0070583A" w:rsidRPr="009C764B" w:rsidRDefault="0070583A" w:rsidP="00BA18A9">
            <w:pPr>
              <w:ind w:firstLine="0"/>
              <w:contextualSpacing/>
              <w:rPr>
                <w:b/>
                <w:bCs/>
                <w:spacing w:val="-2"/>
                <w:sz w:val="20"/>
                <w:szCs w:val="20"/>
              </w:rPr>
            </w:pPr>
            <w:r w:rsidRPr="009C764B">
              <w:rPr>
                <w:b/>
                <w:bCs/>
                <w:spacing w:val="-2"/>
                <w:sz w:val="20"/>
                <w:szCs w:val="20"/>
              </w:rPr>
              <w:t>Slovākija</w:t>
            </w:r>
          </w:p>
          <w:p w14:paraId="19C0CFA4" w14:textId="77777777" w:rsidR="0070583A" w:rsidRPr="009C764B" w:rsidRDefault="00E42DE3" w:rsidP="00BA18A9">
            <w:pPr>
              <w:ind w:firstLine="0"/>
              <w:contextualSpacing/>
              <w:rPr>
                <w:rStyle w:val="Hyperlink"/>
                <w:i/>
                <w:iCs/>
                <w:spacing w:val="-2"/>
                <w:sz w:val="20"/>
                <w:szCs w:val="20"/>
              </w:rPr>
            </w:pPr>
            <w:hyperlink r:id="rId25" w:history="1">
              <w:r w:rsidR="0070583A" w:rsidRPr="009C764B">
                <w:rPr>
                  <w:rStyle w:val="Hyperlink"/>
                  <w:i/>
                  <w:iCs/>
                  <w:spacing w:val="-2"/>
                  <w:sz w:val="20"/>
                  <w:szCs w:val="20"/>
                </w:rPr>
                <w:t>Whistleblower Protection Office</w:t>
              </w:r>
            </w:hyperlink>
          </w:p>
          <w:p w14:paraId="14EA75DC" w14:textId="77777777" w:rsidR="0070583A" w:rsidRPr="009C764B" w:rsidRDefault="0070583A" w:rsidP="00BA18A9">
            <w:pPr>
              <w:ind w:firstLine="0"/>
              <w:contextualSpacing/>
              <w:rPr>
                <w:spacing w:val="-2"/>
                <w:sz w:val="20"/>
                <w:szCs w:val="20"/>
              </w:rPr>
            </w:pPr>
          </w:p>
          <w:p w14:paraId="01B84401" w14:textId="77777777" w:rsidR="0070583A" w:rsidRPr="009C764B" w:rsidRDefault="0070583A" w:rsidP="00BA18A9">
            <w:pPr>
              <w:ind w:firstLine="0"/>
              <w:contextualSpacing/>
              <w:rPr>
                <w:b/>
                <w:bCs/>
                <w:spacing w:val="-2"/>
                <w:sz w:val="20"/>
                <w:szCs w:val="20"/>
              </w:rPr>
            </w:pPr>
            <w:r w:rsidRPr="009C764B">
              <w:rPr>
                <w:b/>
                <w:bCs/>
                <w:spacing w:val="-2"/>
                <w:sz w:val="20"/>
                <w:szCs w:val="20"/>
              </w:rPr>
              <w:t>Īrija</w:t>
            </w:r>
          </w:p>
          <w:p w14:paraId="15158DFE" w14:textId="77777777" w:rsidR="0070583A" w:rsidRPr="009C764B" w:rsidRDefault="00E42DE3" w:rsidP="00BA18A9">
            <w:pPr>
              <w:ind w:firstLine="0"/>
              <w:contextualSpacing/>
              <w:rPr>
                <w:spacing w:val="-2"/>
                <w:sz w:val="20"/>
                <w:szCs w:val="20"/>
              </w:rPr>
            </w:pPr>
            <w:hyperlink r:id="rId26" w:history="1">
              <w:r w:rsidR="0070583A" w:rsidRPr="009C764B">
                <w:rPr>
                  <w:rStyle w:val="Hyperlink"/>
                  <w:spacing w:val="-2"/>
                  <w:sz w:val="20"/>
                  <w:szCs w:val="20"/>
                </w:rPr>
                <w:t>Aizsargāto ziņojumu komisārs</w:t>
              </w:r>
            </w:hyperlink>
            <w:r w:rsidR="0070583A" w:rsidRPr="009C764B">
              <w:rPr>
                <w:spacing w:val="-2"/>
                <w:sz w:val="20"/>
                <w:szCs w:val="20"/>
              </w:rPr>
              <w:t xml:space="preserve"> (ombuds)</w:t>
            </w:r>
          </w:p>
          <w:p w14:paraId="76F50285" w14:textId="77777777" w:rsidR="0070583A" w:rsidRPr="009C764B" w:rsidRDefault="0070583A" w:rsidP="00BA18A9">
            <w:pPr>
              <w:ind w:firstLine="0"/>
              <w:contextualSpacing/>
              <w:rPr>
                <w:spacing w:val="-2"/>
                <w:sz w:val="20"/>
                <w:szCs w:val="20"/>
              </w:rPr>
            </w:pPr>
          </w:p>
          <w:p w14:paraId="306E9078" w14:textId="77777777" w:rsidR="0070583A" w:rsidRPr="009C764B" w:rsidRDefault="0070583A" w:rsidP="00BA18A9">
            <w:pPr>
              <w:ind w:firstLine="0"/>
              <w:contextualSpacing/>
              <w:rPr>
                <w:b/>
                <w:bCs/>
                <w:spacing w:val="-2"/>
                <w:sz w:val="20"/>
                <w:szCs w:val="20"/>
              </w:rPr>
            </w:pPr>
            <w:r w:rsidRPr="009C764B">
              <w:rPr>
                <w:b/>
                <w:bCs/>
                <w:spacing w:val="-2"/>
                <w:sz w:val="20"/>
                <w:szCs w:val="20"/>
              </w:rPr>
              <w:t>Spānija</w:t>
            </w:r>
          </w:p>
          <w:p w14:paraId="1CA911A7" w14:textId="3F08B66F" w:rsidR="0070583A" w:rsidRPr="009C764B" w:rsidRDefault="0070583A" w:rsidP="00BA18A9">
            <w:pPr>
              <w:ind w:firstLine="0"/>
              <w:contextualSpacing/>
              <w:rPr>
                <w:i/>
                <w:iCs/>
                <w:spacing w:val="-2"/>
                <w:sz w:val="20"/>
                <w:szCs w:val="20"/>
              </w:rPr>
            </w:pPr>
            <w:r w:rsidRPr="009C764B">
              <w:rPr>
                <w:i/>
                <w:iCs/>
                <w:spacing w:val="-2"/>
                <w:sz w:val="20"/>
                <w:szCs w:val="20"/>
              </w:rPr>
              <w:t>Autoridad Indepen</w:t>
            </w:r>
            <w:r w:rsidR="009717EB" w:rsidRPr="009C764B">
              <w:rPr>
                <w:i/>
                <w:iCs/>
                <w:spacing w:val="-2"/>
                <w:sz w:val="20"/>
                <w:szCs w:val="20"/>
              </w:rPr>
              <w:softHyphen/>
            </w:r>
            <w:r w:rsidRPr="009C764B">
              <w:rPr>
                <w:i/>
                <w:iCs/>
                <w:spacing w:val="-2"/>
                <w:sz w:val="20"/>
                <w:szCs w:val="20"/>
              </w:rPr>
              <w:t xml:space="preserve">diente de Protección del Informante </w:t>
            </w:r>
          </w:p>
          <w:p w14:paraId="53A1B680" w14:textId="77777777" w:rsidR="0070583A" w:rsidRPr="009C764B" w:rsidRDefault="0070583A" w:rsidP="00BA18A9">
            <w:pPr>
              <w:ind w:firstLine="0"/>
              <w:rPr>
                <w:spacing w:val="-2"/>
                <w:sz w:val="20"/>
                <w:szCs w:val="20"/>
              </w:rPr>
            </w:pPr>
          </w:p>
          <w:p w14:paraId="0F48231B" w14:textId="123F6B70" w:rsidR="00E831BA" w:rsidRPr="009C764B" w:rsidRDefault="00E831BA" w:rsidP="00BA18A9">
            <w:pPr>
              <w:ind w:firstLine="0"/>
              <w:rPr>
                <w:b/>
                <w:bCs/>
                <w:spacing w:val="-2"/>
                <w:sz w:val="20"/>
                <w:szCs w:val="20"/>
              </w:rPr>
            </w:pPr>
            <w:r w:rsidRPr="009C764B">
              <w:rPr>
                <w:b/>
                <w:bCs/>
                <w:spacing w:val="-2"/>
                <w:sz w:val="20"/>
                <w:szCs w:val="20"/>
              </w:rPr>
              <w:t>Luksem</w:t>
            </w:r>
            <w:r w:rsidR="00F10FB6" w:rsidRPr="009C764B">
              <w:rPr>
                <w:b/>
                <w:bCs/>
                <w:spacing w:val="-2"/>
                <w:sz w:val="20"/>
                <w:szCs w:val="20"/>
              </w:rPr>
              <w:softHyphen/>
            </w:r>
            <w:r w:rsidRPr="009C764B">
              <w:rPr>
                <w:b/>
                <w:bCs/>
                <w:spacing w:val="-2"/>
                <w:sz w:val="20"/>
                <w:szCs w:val="20"/>
              </w:rPr>
              <w:t>burga</w:t>
            </w:r>
          </w:p>
          <w:p w14:paraId="1D170724" w14:textId="08AE3A90" w:rsidR="00E831BA" w:rsidRPr="009C764B" w:rsidRDefault="00E831BA" w:rsidP="00E831BA">
            <w:pPr>
              <w:ind w:firstLine="0"/>
              <w:rPr>
                <w:i/>
                <w:iCs/>
                <w:spacing w:val="-2"/>
                <w:sz w:val="20"/>
                <w:szCs w:val="20"/>
              </w:rPr>
            </w:pPr>
            <w:r w:rsidRPr="009C764B">
              <w:rPr>
                <w:i/>
                <w:iCs/>
                <w:spacing w:val="-2"/>
                <w:sz w:val="20"/>
                <w:szCs w:val="20"/>
              </w:rPr>
              <w:t>Office des signalements</w:t>
            </w:r>
          </w:p>
        </w:tc>
        <w:tc>
          <w:tcPr>
            <w:tcW w:w="1418" w:type="dxa"/>
            <w:vMerge w:val="restart"/>
            <w:shd w:val="clear" w:color="auto" w:fill="FFF2CC" w:themeFill="accent4" w:themeFillTint="33"/>
          </w:tcPr>
          <w:p w14:paraId="1779B0E5" w14:textId="77777777" w:rsidR="0070583A" w:rsidRPr="009C764B" w:rsidRDefault="0070583A" w:rsidP="00BA18A9">
            <w:pPr>
              <w:ind w:firstLine="0"/>
              <w:contextualSpacing/>
              <w:rPr>
                <w:b/>
                <w:bCs/>
                <w:spacing w:val="-2"/>
                <w:sz w:val="20"/>
                <w:szCs w:val="20"/>
              </w:rPr>
            </w:pPr>
            <w:r w:rsidRPr="009C764B">
              <w:rPr>
                <w:b/>
                <w:bCs/>
                <w:spacing w:val="-2"/>
                <w:sz w:val="20"/>
                <w:szCs w:val="20"/>
              </w:rPr>
              <w:t>Francija</w:t>
            </w:r>
          </w:p>
          <w:p w14:paraId="3283F93D" w14:textId="77777777" w:rsidR="0070583A" w:rsidRPr="009C764B" w:rsidRDefault="0070583A" w:rsidP="00BA18A9">
            <w:pPr>
              <w:ind w:firstLine="0"/>
              <w:contextualSpacing/>
              <w:rPr>
                <w:spacing w:val="-2"/>
                <w:sz w:val="20"/>
                <w:szCs w:val="20"/>
              </w:rPr>
            </w:pPr>
            <w:r w:rsidRPr="009C764B">
              <w:rPr>
                <w:spacing w:val="-2"/>
                <w:sz w:val="20"/>
                <w:szCs w:val="20"/>
              </w:rPr>
              <w:t xml:space="preserve">Ombuds </w:t>
            </w:r>
            <w:hyperlink r:id="rId27" w:history="1">
              <w:r w:rsidRPr="009C764B">
                <w:rPr>
                  <w:rStyle w:val="Hyperlink"/>
                  <w:spacing w:val="-2"/>
                  <w:sz w:val="20"/>
                  <w:szCs w:val="20"/>
                </w:rPr>
                <w:t>Défenseur des droits</w:t>
              </w:r>
            </w:hyperlink>
            <w:r w:rsidRPr="009C764B">
              <w:rPr>
                <w:spacing w:val="-2"/>
                <w:sz w:val="20"/>
                <w:szCs w:val="20"/>
              </w:rPr>
              <w:br/>
            </w:r>
          </w:p>
          <w:p w14:paraId="0BFD6DE8" w14:textId="77777777" w:rsidR="0070583A" w:rsidRPr="009C764B" w:rsidRDefault="0070583A" w:rsidP="00BA18A9">
            <w:pPr>
              <w:ind w:firstLine="0"/>
              <w:contextualSpacing/>
              <w:rPr>
                <w:b/>
                <w:bCs/>
                <w:spacing w:val="-2"/>
                <w:sz w:val="20"/>
                <w:szCs w:val="20"/>
              </w:rPr>
            </w:pPr>
            <w:r w:rsidRPr="009C764B">
              <w:rPr>
                <w:b/>
                <w:bCs/>
                <w:spacing w:val="-2"/>
                <w:sz w:val="20"/>
                <w:szCs w:val="20"/>
              </w:rPr>
              <w:t>Beļģija</w:t>
            </w:r>
          </w:p>
          <w:p w14:paraId="146E2178" w14:textId="4C4B875B" w:rsidR="0070583A" w:rsidRPr="009C764B" w:rsidRDefault="00E42DE3" w:rsidP="00BA18A9">
            <w:pPr>
              <w:ind w:firstLine="0"/>
              <w:contextualSpacing/>
              <w:rPr>
                <w:spacing w:val="-2"/>
                <w:sz w:val="20"/>
                <w:szCs w:val="20"/>
              </w:rPr>
            </w:pPr>
            <w:hyperlink r:id="rId28" w:history="1">
              <w:r w:rsidR="0070583A" w:rsidRPr="009C764B">
                <w:rPr>
                  <w:rStyle w:val="Hyperlink"/>
                  <w:spacing w:val="-2"/>
                  <w:sz w:val="20"/>
                  <w:szCs w:val="20"/>
                </w:rPr>
                <w:t>Federālā mediatora Integritātes centrs</w:t>
              </w:r>
            </w:hyperlink>
          </w:p>
          <w:p w14:paraId="6006B74F" w14:textId="77777777" w:rsidR="0070583A" w:rsidRPr="009C764B" w:rsidRDefault="0070583A" w:rsidP="00BA18A9">
            <w:pPr>
              <w:ind w:firstLine="0"/>
              <w:contextualSpacing/>
              <w:rPr>
                <w:b/>
                <w:bCs/>
                <w:spacing w:val="-2"/>
                <w:sz w:val="20"/>
                <w:szCs w:val="20"/>
              </w:rPr>
            </w:pPr>
          </w:p>
          <w:p w14:paraId="7CB32CCF" w14:textId="77777777" w:rsidR="0070583A" w:rsidRPr="009C764B" w:rsidRDefault="0070583A" w:rsidP="00BA18A9">
            <w:pPr>
              <w:ind w:firstLine="0"/>
              <w:contextualSpacing/>
              <w:rPr>
                <w:b/>
                <w:bCs/>
                <w:spacing w:val="-2"/>
                <w:sz w:val="20"/>
                <w:szCs w:val="20"/>
              </w:rPr>
            </w:pPr>
            <w:r w:rsidRPr="009C764B">
              <w:rPr>
                <w:b/>
                <w:bCs/>
                <w:spacing w:val="-2"/>
                <w:sz w:val="20"/>
                <w:szCs w:val="20"/>
              </w:rPr>
              <w:t>Horvātija</w:t>
            </w:r>
          </w:p>
          <w:p w14:paraId="00CAFC9C" w14:textId="77777777" w:rsidR="0070583A" w:rsidRPr="009C764B" w:rsidRDefault="00E42DE3" w:rsidP="004002F4">
            <w:pPr>
              <w:ind w:right="-57" w:firstLine="0"/>
              <w:rPr>
                <w:i/>
                <w:iCs/>
                <w:spacing w:val="-2"/>
                <w:sz w:val="20"/>
                <w:szCs w:val="20"/>
              </w:rPr>
            </w:pPr>
            <w:hyperlink r:id="rId29" w:history="1">
              <w:r w:rsidR="0070583A" w:rsidRPr="009C764B">
                <w:rPr>
                  <w:rStyle w:val="Hyperlink"/>
                  <w:i/>
                  <w:iCs/>
                  <w:spacing w:val="-3"/>
                  <w:sz w:val="20"/>
                  <w:szCs w:val="20"/>
                </w:rPr>
                <w:t>Ombudswoman</w:t>
              </w:r>
              <w:r w:rsidR="0070583A" w:rsidRPr="009C764B">
                <w:rPr>
                  <w:rStyle w:val="Hyperlink"/>
                  <w:i/>
                  <w:iCs/>
                  <w:spacing w:val="-2"/>
                  <w:sz w:val="20"/>
                  <w:szCs w:val="20"/>
                </w:rPr>
                <w:t xml:space="preserve"> of the Republic of Croatia</w:t>
              </w:r>
            </w:hyperlink>
          </w:p>
          <w:p w14:paraId="0649A672" w14:textId="77777777" w:rsidR="0070583A" w:rsidRPr="009C764B" w:rsidRDefault="0070583A" w:rsidP="00BA18A9">
            <w:pPr>
              <w:ind w:firstLine="0"/>
              <w:contextualSpacing/>
              <w:rPr>
                <w:b/>
                <w:bCs/>
                <w:spacing w:val="-2"/>
                <w:sz w:val="20"/>
                <w:szCs w:val="20"/>
              </w:rPr>
            </w:pPr>
          </w:p>
          <w:p w14:paraId="5283189D" w14:textId="77777777" w:rsidR="0070583A" w:rsidRPr="009C764B" w:rsidRDefault="0070583A" w:rsidP="00BA18A9">
            <w:pPr>
              <w:ind w:firstLine="0"/>
              <w:contextualSpacing/>
              <w:rPr>
                <w:b/>
                <w:bCs/>
                <w:spacing w:val="-2"/>
                <w:sz w:val="20"/>
                <w:szCs w:val="20"/>
              </w:rPr>
            </w:pPr>
            <w:r w:rsidRPr="009C764B">
              <w:rPr>
                <w:b/>
                <w:bCs/>
                <w:spacing w:val="-2"/>
                <w:sz w:val="20"/>
                <w:szCs w:val="20"/>
              </w:rPr>
              <w:t>Ungārija</w:t>
            </w:r>
          </w:p>
          <w:p w14:paraId="0A542307" w14:textId="77777777" w:rsidR="0070583A" w:rsidRPr="009C764B" w:rsidRDefault="00E42DE3" w:rsidP="00BA18A9">
            <w:pPr>
              <w:ind w:firstLine="0"/>
              <w:rPr>
                <w:i/>
                <w:iCs/>
                <w:spacing w:val="-2"/>
                <w:sz w:val="20"/>
                <w:szCs w:val="20"/>
              </w:rPr>
            </w:pPr>
            <w:hyperlink r:id="rId30" w:history="1">
              <w:r w:rsidR="0070583A" w:rsidRPr="009C764B">
                <w:rPr>
                  <w:rStyle w:val="Hyperlink"/>
                  <w:i/>
                  <w:iCs/>
                  <w:spacing w:val="-2"/>
                  <w:sz w:val="20"/>
                  <w:szCs w:val="20"/>
                </w:rPr>
                <w:t>Office of the Commissioner for Fundamental Rights</w:t>
              </w:r>
            </w:hyperlink>
          </w:p>
        </w:tc>
        <w:tc>
          <w:tcPr>
            <w:tcW w:w="1417" w:type="dxa"/>
            <w:vMerge w:val="restart"/>
            <w:shd w:val="clear" w:color="auto" w:fill="FFF2CC" w:themeFill="accent4" w:themeFillTint="33"/>
          </w:tcPr>
          <w:p w14:paraId="58D06B8E" w14:textId="08948F65" w:rsidR="0070583A" w:rsidRPr="009C764B" w:rsidRDefault="0070583A" w:rsidP="00BA18A9">
            <w:pPr>
              <w:ind w:firstLine="0"/>
              <w:contextualSpacing/>
              <w:rPr>
                <w:spacing w:val="-2"/>
                <w:sz w:val="20"/>
                <w:szCs w:val="20"/>
              </w:rPr>
            </w:pPr>
            <w:r w:rsidRPr="009C764B">
              <w:rPr>
                <w:b/>
                <w:bCs/>
                <w:spacing w:val="-2"/>
                <w:sz w:val="20"/>
                <w:szCs w:val="20"/>
              </w:rPr>
              <w:t>Lietuva</w:t>
            </w:r>
            <w:r w:rsidRPr="009C764B">
              <w:rPr>
                <w:spacing w:val="-2"/>
                <w:sz w:val="20"/>
                <w:szCs w:val="20"/>
              </w:rPr>
              <w:t xml:space="preserve"> Ģenerāl</w:t>
            </w:r>
            <w:r w:rsidR="00CE7D28" w:rsidRPr="009C764B">
              <w:rPr>
                <w:spacing w:val="-2"/>
                <w:sz w:val="20"/>
                <w:szCs w:val="20"/>
              </w:rPr>
              <w:softHyphen/>
            </w:r>
            <w:r w:rsidRPr="009C764B">
              <w:rPr>
                <w:spacing w:val="-2"/>
                <w:sz w:val="20"/>
                <w:szCs w:val="20"/>
              </w:rPr>
              <w:t>prokuratūra</w:t>
            </w:r>
          </w:p>
          <w:p w14:paraId="4EBB0046" w14:textId="77777777" w:rsidR="0070583A" w:rsidRPr="009C764B" w:rsidRDefault="0070583A" w:rsidP="00BA18A9">
            <w:pPr>
              <w:ind w:firstLine="0"/>
              <w:contextualSpacing/>
              <w:rPr>
                <w:spacing w:val="-2"/>
                <w:sz w:val="20"/>
                <w:szCs w:val="20"/>
              </w:rPr>
            </w:pPr>
          </w:p>
          <w:p w14:paraId="77066786" w14:textId="77777777" w:rsidR="0070583A" w:rsidRPr="009C764B" w:rsidRDefault="0070583A" w:rsidP="00BA18A9">
            <w:pPr>
              <w:ind w:firstLine="0"/>
              <w:contextualSpacing/>
              <w:rPr>
                <w:b/>
                <w:bCs/>
                <w:spacing w:val="-2"/>
                <w:sz w:val="20"/>
                <w:szCs w:val="20"/>
              </w:rPr>
            </w:pPr>
            <w:r w:rsidRPr="009C764B">
              <w:rPr>
                <w:b/>
                <w:bCs/>
                <w:spacing w:val="-2"/>
                <w:sz w:val="20"/>
                <w:szCs w:val="20"/>
              </w:rPr>
              <w:t>Portugāle</w:t>
            </w:r>
          </w:p>
          <w:p w14:paraId="130CB3D2" w14:textId="30E36B87" w:rsidR="0070583A" w:rsidRPr="009C764B" w:rsidRDefault="0070583A" w:rsidP="004002F4">
            <w:pPr>
              <w:ind w:firstLine="0"/>
              <w:rPr>
                <w:spacing w:val="-2"/>
                <w:sz w:val="20"/>
                <w:szCs w:val="20"/>
              </w:rPr>
            </w:pPr>
            <w:r w:rsidRPr="009C764B">
              <w:rPr>
                <w:spacing w:val="-3"/>
                <w:sz w:val="20"/>
                <w:szCs w:val="20"/>
              </w:rPr>
              <w:t>Pretkorupcijas</w:t>
            </w:r>
            <w:r w:rsidRPr="009C764B">
              <w:rPr>
                <w:spacing w:val="-2"/>
                <w:sz w:val="20"/>
                <w:szCs w:val="20"/>
              </w:rPr>
              <w:t xml:space="preserve"> un smagu noziegumu prokuratūra</w:t>
            </w:r>
          </w:p>
        </w:tc>
        <w:tc>
          <w:tcPr>
            <w:tcW w:w="1276" w:type="dxa"/>
            <w:vMerge w:val="restart"/>
            <w:shd w:val="clear" w:color="auto" w:fill="E2EFD9" w:themeFill="accent6" w:themeFillTint="33"/>
          </w:tcPr>
          <w:p w14:paraId="695B49FE" w14:textId="77777777" w:rsidR="0070583A" w:rsidRPr="009C764B" w:rsidRDefault="0070583A" w:rsidP="00BA18A9">
            <w:pPr>
              <w:ind w:firstLine="0"/>
              <w:contextualSpacing/>
              <w:rPr>
                <w:b/>
                <w:bCs/>
                <w:spacing w:val="-2"/>
                <w:sz w:val="20"/>
                <w:szCs w:val="20"/>
              </w:rPr>
            </w:pPr>
            <w:r w:rsidRPr="009C764B">
              <w:rPr>
                <w:b/>
                <w:bCs/>
                <w:spacing w:val="-2"/>
                <w:sz w:val="20"/>
                <w:szCs w:val="20"/>
              </w:rPr>
              <w:t>Čehija</w:t>
            </w:r>
          </w:p>
          <w:p w14:paraId="6E3272C8" w14:textId="77777777" w:rsidR="0070583A" w:rsidRPr="009C764B" w:rsidRDefault="0070583A" w:rsidP="00BA18A9">
            <w:pPr>
              <w:ind w:firstLine="0"/>
              <w:contextualSpacing/>
              <w:rPr>
                <w:spacing w:val="-2"/>
                <w:sz w:val="20"/>
                <w:szCs w:val="20"/>
              </w:rPr>
            </w:pPr>
            <w:r w:rsidRPr="009C764B">
              <w:rPr>
                <w:spacing w:val="-2"/>
                <w:sz w:val="20"/>
                <w:szCs w:val="20"/>
              </w:rPr>
              <w:t>Tieslietu ministrija</w:t>
            </w:r>
          </w:p>
          <w:p w14:paraId="206A56DF" w14:textId="77777777" w:rsidR="0070583A" w:rsidRPr="009C764B" w:rsidRDefault="0070583A" w:rsidP="00BA18A9">
            <w:pPr>
              <w:ind w:firstLine="0"/>
              <w:contextualSpacing/>
              <w:rPr>
                <w:b/>
                <w:bCs/>
                <w:spacing w:val="-2"/>
                <w:sz w:val="20"/>
                <w:szCs w:val="20"/>
              </w:rPr>
            </w:pPr>
          </w:p>
          <w:p w14:paraId="2A93785D" w14:textId="77777777" w:rsidR="0070583A" w:rsidRPr="009C764B" w:rsidRDefault="0070583A" w:rsidP="00BA18A9">
            <w:pPr>
              <w:ind w:firstLine="0"/>
              <w:contextualSpacing/>
              <w:rPr>
                <w:b/>
                <w:bCs/>
                <w:spacing w:val="-2"/>
                <w:sz w:val="20"/>
                <w:szCs w:val="20"/>
              </w:rPr>
            </w:pPr>
            <w:r w:rsidRPr="009C764B">
              <w:rPr>
                <w:b/>
                <w:bCs/>
                <w:spacing w:val="-2"/>
                <w:sz w:val="20"/>
                <w:szCs w:val="20"/>
              </w:rPr>
              <w:t>Somija</w:t>
            </w:r>
          </w:p>
          <w:p w14:paraId="767D48F8" w14:textId="77777777" w:rsidR="0070583A" w:rsidRPr="009C764B" w:rsidRDefault="0070583A" w:rsidP="00BA18A9">
            <w:pPr>
              <w:ind w:firstLine="0"/>
              <w:contextualSpacing/>
              <w:rPr>
                <w:b/>
                <w:bCs/>
                <w:spacing w:val="-2"/>
                <w:sz w:val="20"/>
                <w:szCs w:val="20"/>
              </w:rPr>
            </w:pPr>
            <w:r w:rsidRPr="009C764B">
              <w:rPr>
                <w:spacing w:val="-2"/>
                <w:sz w:val="20"/>
                <w:szCs w:val="20"/>
              </w:rPr>
              <w:t>Tieslietu ministrija</w:t>
            </w:r>
          </w:p>
          <w:p w14:paraId="3F655358" w14:textId="77777777" w:rsidR="0070583A" w:rsidRPr="009C764B" w:rsidRDefault="0070583A" w:rsidP="00BA18A9">
            <w:pPr>
              <w:ind w:firstLine="0"/>
              <w:contextualSpacing/>
              <w:rPr>
                <w:b/>
                <w:bCs/>
                <w:spacing w:val="-2"/>
                <w:sz w:val="20"/>
                <w:szCs w:val="20"/>
              </w:rPr>
            </w:pPr>
          </w:p>
          <w:p w14:paraId="2D3B3D8C" w14:textId="77777777" w:rsidR="0070583A" w:rsidRPr="009C764B" w:rsidRDefault="0070583A" w:rsidP="00BA18A9">
            <w:pPr>
              <w:ind w:firstLine="0"/>
              <w:contextualSpacing/>
              <w:rPr>
                <w:b/>
                <w:bCs/>
                <w:spacing w:val="-2"/>
                <w:sz w:val="20"/>
                <w:szCs w:val="20"/>
              </w:rPr>
            </w:pPr>
            <w:r w:rsidRPr="009C764B">
              <w:rPr>
                <w:b/>
                <w:bCs/>
                <w:spacing w:val="-2"/>
                <w:sz w:val="20"/>
                <w:szCs w:val="20"/>
              </w:rPr>
              <w:t>Igaunija</w:t>
            </w:r>
          </w:p>
          <w:p w14:paraId="54B4F0E2" w14:textId="77777777" w:rsidR="0070583A" w:rsidRPr="009C764B" w:rsidRDefault="0070583A" w:rsidP="00BA18A9">
            <w:pPr>
              <w:ind w:firstLine="0"/>
              <w:contextualSpacing/>
              <w:rPr>
                <w:spacing w:val="-2"/>
                <w:sz w:val="20"/>
                <w:szCs w:val="20"/>
              </w:rPr>
            </w:pPr>
            <w:r w:rsidRPr="009C764B">
              <w:rPr>
                <w:spacing w:val="-2"/>
                <w:sz w:val="20"/>
                <w:szCs w:val="20"/>
              </w:rPr>
              <w:t>Tieslietu ministrija</w:t>
            </w:r>
          </w:p>
          <w:p w14:paraId="3C8A03D0" w14:textId="77777777" w:rsidR="0070583A" w:rsidRPr="009C764B" w:rsidRDefault="0070583A" w:rsidP="00BA18A9">
            <w:pPr>
              <w:ind w:firstLine="0"/>
              <w:contextualSpacing/>
              <w:rPr>
                <w:b/>
                <w:bCs/>
                <w:spacing w:val="-2"/>
                <w:sz w:val="20"/>
                <w:szCs w:val="20"/>
              </w:rPr>
            </w:pPr>
          </w:p>
          <w:p w14:paraId="15C12A1E" w14:textId="77777777" w:rsidR="0070583A" w:rsidRPr="009C764B" w:rsidRDefault="0070583A" w:rsidP="00BA18A9">
            <w:pPr>
              <w:ind w:firstLine="0"/>
              <w:contextualSpacing/>
              <w:rPr>
                <w:b/>
                <w:bCs/>
                <w:spacing w:val="-2"/>
                <w:sz w:val="20"/>
                <w:szCs w:val="20"/>
              </w:rPr>
            </w:pPr>
            <w:r w:rsidRPr="009C764B">
              <w:rPr>
                <w:b/>
                <w:bCs/>
                <w:spacing w:val="-2"/>
                <w:sz w:val="20"/>
                <w:szCs w:val="20"/>
              </w:rPr>
              <w:t>Latvija</w:t>
            </w:r>
          </w:p>
          <w:p w14:paraId="2E79756D" w14:textId="77777777" w:rsidR="0070583A" w:rsidRPr="009C764B" w:rsidRDefault="0070583A" w:rsidP="00BA18A9">
            <w:pPr>
              <w:ind w:firstLine="0"/>
              <w:contextualSpacing/>
              <w:rPr>
                <w:spacing w:val="-2"/>
                <w:sz w:val="20"/>
                <w:szCs w:val="20"/>
              </w:rPr>
            </w:pPr>
            <w:r w:rsidRPr="009C764B">
              <w:rPr>
                <w:spacing w:val="-2"/>
                <w:sz w:val="20"/>
                <w:szCs w:val="20"/>
              </w:rPr>
              <w:t>Valsts kanceleja (Trauksmes cēlēju kontakt-punkts)</w:t>
            </w:r>
          </w:p>
        </w:tc>
        <w:tc>
          <w:tcPr>
            <w:tcW w:w="1417" w:type="dxa"/>
            <w:shd w:val="clear" w:color="auto" w:fill="FBE4D5" w:themeFill="accent2" w:themeFillTint="33"/>
          </w:tcPr>
          <w:p w14:paraId="049A96BD" w14:textId="77777777" w:rsidR="0070583A" w:rsidRPr="009C764B" w:rsidRDefault="0070583A" w:rsidP="00BA18A9">
            <w:pPr>
              <w:ind w:firstLine="0"/>
              <w:contextualSpacing/>
              <w:rPr>
                <w:b/>
                <w:bCs/>
                <w:spacing w:val="-2"/>
                <w:sz w:val="20"/>
                <w:szCs w:val="20"/>
              </w:rPr>
            </w:pPr>
            <w:r w:rsidRPr="009C764B">
              <w:rPr>
                <w:b/>
                <w:bCs/>
                <w:spacing w:val="-2"/>
                <w:sz w:val="20"/>
                <w:szCs w:val="20"/>
              </w:rPr>
              <w:t xml:space="preserve">Vācija </w:t>
            </w:r>
          </w:p>
          <w:p w14:paraId="399596B8" w14:textId="77777777" w:rsidR="0070583A" w:rsidRPr="009C764B" w:rsidRDefault="0070583A" w:rsidP="00BA18A9">
            <w:pPr>
              <w:ind w:firstLine="0"/>
              <w:contextualSpacing/>
              <w:rPr>
                <w:spacing w:val="-2"/>
                <w:sz w:val="20"/>
                <w:szCs w:val="20"/>
              </w:rPr>
            </w:pPr>
            <w:r w:rsidRPr="009C764B">
              <w:rPr>
                <w:spacing w:val="-2"/>
                <w:sz w:val="20"/>
                <w:szCs w:val="20"/>
              </w:rPr>
              <w:t>Trauksmes cēlēju birojs Federālajā tieslietu birojā</w:t>
            </w:r>
          </w:p>
          <w:p w14:paraId="3AC3E451" w14:textId="77777777" w:rsidR="0070583A" w:rsidRPr="009C764B" w:rsidRDefault="0070583A" w:rsidP="00BA18A9">
            <w:pPr>
              <w:ind w:firstLine="0"/>
              <w:contextualSpacing/>
              <w:rPr>
                <w:spacing w:val="-2"/>
                <w:sz w:val="20"/>
                <w:szCs w:val="20"/>
              </w:rPr>
            </w:pPr>
          </w:p>
          <w:p w14:paraId="6C0CF879" w14:textId="1FA0E75F" w:rsidR="00FD1EEC" w:rsidRPr="009C764B" w:rsidRDefault="0070583A" w:rsidP="00BA18A9">
            <w:pPr>
              <w:ind w:firstLine="0"/>
              <w:rPr>
                <w:spacing w:val="-2"/>
                <w:sz w:val="20"/>
                <w:szCs w:val="20"/>
              </w:rPr>
            </w:pPr>
            <w:r w:rsidRPr="009C764B">
              <w:rPr>
                <w:b/>
                <w:bCs/>
                <w:spacing w:val="-2"/>
                <w:sz w:val="20"/>
                <w:szCs w:val="20"/>
              </w:rPr>
              <w:t>Dānija</w:t>
            </w:r>
          </w:p>
          <w:p w14:paraId="081AB83E" w14:textId="2DC7FBA0" w:rsidR="0070583A" w:rsidRPr="009C764B" w:rsidRDefault="00E42DE3" w:rsidP="00BA18A9">
            <w:pPr>
              <w:ind w:firstLine="0"/>
              <w:rPr>
                <w:i/>
                <w:iCs/>
                <w:spacing w:val="-2"/>
                <w:sz w:val="20"/>
                <w:szCs w:val="20"/>
              </w:rPr>
            </w:pPr>
            <w:hyperlink r:id="rId31" w:history="1">
              <w:r w:rsidR="0070583A" w:rsidRPr="009C764B">
                <w:rPr>
                  <w:rStyle w:val="Hyperlink"/>
                  <w:i/>
                  <w:iCs/>
                  <w:spacing w:val="-2"/>
                  <w:sz w:val="20"/>
                  <w:szCs w:val="20"/>
                </w:rPr>
                <w:t>Den Nationale Whistle</w:t>
              </w:r>
              <w:r w:rsidR="00CE7D28" w:rsidRPr="009C764B">
                <w:rPr>
                  <w:rStyle w:val="Hyperlink"/>
                  <w:i/>
                  <w:iCs/>
                  <w:spacing w:val="-2"/>
                  <w:sz w:val="20"/>
                  <w:szCs w:val="20"/>
                </w:rPr>
                <w:softHyphen/>
              </w:r>
              <w:r w:rsidR="0070583A" w:rsidRPr="009C764B">
                <w:rPr>
                  <w:rStyle w:val="Hyperlink"/>
                  <w:i/>
                  <w:iCs/>
                  <w:spacing w:val="-2"/>
                  <w:sz w:val="20"/>
                  <w:szCs w:val="20"/>
                </w:rPr>
                <w:t>blowerordning</w:t>
              </w:r>
            </w:hyperlink>
            <w:r w:rsidR="0070583A" w:rsidRPr="009C764B">
              <w:rPr>
                <w:i/>
                <w:iCs/>
                <w:spacing w:val="-2"/>
                <w:sz w:val="20"/>
                <w:szCs w:val="20"/>
              </w:rPr>
              <w:t xml:space="preserve"> </w:t>
            </w:r>
          </w:p>
          <w:p w14:paraId="041ADA93" w14:textId="77777777" w:rsidR="0070583A" w:rsidRPr="009C764B" w:rsidRDefault="0070583A" w:rsidP="00BA18A9">
            <w:pPr>
              <w:ind w:firstLine="0"/>
              <w:rPr>
                <w:spacing w:val="-2"/>
                <w:sz w:val="20"/>
                <w:szCs w:val="20"/>
              </w:rPr>
            </w:pPr>
            <w:r w:rsidRPr="009C764B">
              <w:rPr>
                <w:spacing w:val="-2"/>
                <w:sz w:val="20"/>
                <w:szCs w:val="20"/>
              </w:rPr>
              <w:t xml:space="preserve">Datu aizsardzības iestāde uztur ziņošanas platformu &amp; Tieslietu ministrijas vadlīnijas </w:t>
            </w:r>
          </w:p>
          <w:p w14:paraId="153FE7C9" w14:textId="77777777" w:rsidR="0070583A" w:rsidRPr="009C764B" w:rsidRDefault="0070583A" w:rsidP="00BA18A9">
            <w:pPr>
              <w:ind w:firstLine="0"/>
              <w:contextualSpacing/>
              <w:rPr>
                <w:spacing w:val="-2"/>
                <w:sz w:val="20"/>
                <w:szCs w:val="20"/>
              </w:rPr>
            </w:pPr>
          </w:p>
          <w:p w14:paraId="5F7AE154" w14:textId="7AD8EC5E" w:rsidR="00FD1EEC" w:rsidRPr="009C764B" w:rsidRDefault="0070583A" w:rsidP="00BA18A9">
            <w:pPr>
              <w:ind w:firstLine="0"/>
              <w:contextualSpacing/>
              <w:rPr>
                <w:spacing w:val="-2"/>
                <w:sz w:val="20"/>
                <w:szCs w:val="20"/>
              </w:rPr>
            </w:pPr>
            <w:r w:rsidRPr="009C764B">
              <w:rPr>
                <w:b/>
                <w:bCs/>
                <w:spacing w:val="-2"/>
                <w:sz w:val="20"/>
                <w:szCs w:val="20"/>
              </w:rPr>
              <w:t>Zviedrija</w:t>
            </w:r>
            <w:r w:rsidRPr="009C764B">
              <w:rPr>
                <w:spacing w:val="-2"/>
                <w:sz w:val="20"/>
                <w:szCs w:val="20"/>
              </w:rPr>
              <w:t xml:space="preserve"> </w:t>
            </w:r>
          </w:p>
          <w:p w14:paraId="4FABCE34" w14:textId="5A6B3FC9" w:rsidR="0070583A" w:rsidRPr="009C764B" w:rsidRDefault="0070583A" w:rsidP="00BA18A9">
            <w:pPr>
              <w:ind w:firstLine="0"/>
              <w:contextualSpacing/>
              <w:rPr>
                <w:spacing w:val="-2"/>
                <w:sz w:val="20"/>
                <w:szCs w:val="20"/>
              </w:rPr>
            </w:pPr>
            <w:r w:rsidRPr="009C764B">
              <w:rPr>
                <w:spacing w:val="-2"/>
                <w:sz w:val="20"/>
                <w:szCs w:val="20"/>
              </w:rPr>
              <w:t>Darba drošības iestāde</w:t>
            </w:r>
          </w:p>
        </w:tc>
      </w:tr>
      <w:tr w:rsidR="00FD1EEC" w:rsidRPr="009C764B" w14:paraId="6C034635" w14:textId="77777777" w:rsidTr="009717EB">
        <w:tc>
          <w:tcPr>
            <w:tcW w:w="1555" w:type="dxa"/>
            <w:vMerge/>
            <w:shd w:val="clear" w:color="auto" w:fill="auto"/>
          </w:tcPr>
          <w:p w14:paraId="1AAA5636" w14:textId="77777777" w:rsidR="0070583A" w:rsidRPr="009C764B" w:rsidRDefault="0070583A" w:rsidP="00BA18A9">
            <w:pPr>
              <w:ind w:firstLine="0"/>
              <w:contextualSpacing/>
              <w:rPr>
                <w:b/>
                <w:bCs/>
                <w:spacing w:val="-2"/>
                <w:sz w:val="20"/>
                <w:szCs w:val="20"/>
              </w:rPr>
            </w:pPr>
          </w:p>
        </w:tc>
        <w:tc>
          <w:tcPr>
            <w:tcW w:w="1417" w:type="dxa"/>
            <w:vMerge/>
          </w:tcPr>
          <w:p w14:paraId="13BA044D" w14:textId="77777777" w:rsidR="0070583A" w:rsidRPr="009C764B" w:rsidRDefault="0070583A" w:rsidP="00BA18A9">
            <w:pPr>
              <w:contextualSpacing/>
              <w:rPr>
                <w:spacing w:val="-2"/>
                <w:sz w:val="20"/>
                <w:szCs w:val="20"/>
              </w:rPr>
            </w:pPr>
          </w:p>
        </w:tc>
        <w:tc>
          <w:tcPr>
            <w:tcW w:w="1418" w:type="dxa"/>
            <w:vMerge/>
          </w:tcPr>
          <w:p w14:paraId="6243B7AA" w14:textId="77777777" w:rsidR="0070583A" w:rsidRPr="009C764B" w:rsidRDefault="0070583A" w:rsidP="00BA18A9">
            <w:pPr>
              <w:contextualSpacing/>
              <w:rPr>
                <w:b/>
                <w:bCs/>
                <w:spacing w:val="-2"/>
                <w:sz w:val="20"/>
                <w:szCs w:val="20"/>
              </w:rPr>
            </w:pPr>
          </w:p>
        </w:tc>
        <w:tc>
          <w:tcPr>
            <w:tcW w:w="1417" w:type="dxa"/>
            <w:vMerge/>
          </w:tcPr>
          <w:p w14:paraId="5AE9EFB7" w14:textId="77777777" w:rsidR="0070583A" w:rsidRPr="009C764B" w:rsidRDefault="0070583A" w:rsidP="00BA18A9">
            <w:pPr>
              <w:contextualSpacing/>
              <w:rPr>
                <w:b/>
                <w:bCs/>
                <w:spacing w:val="-2"/>
                <w:sz w:val="20"/>
                <w:szCs w:val="20"/>
              </w:rPr>
            </w:pPr>
          </w:p>
        </w:tc>
        <w:tc>
          <w:tcPr>
            <w:tcW w:w="1276" w:type="dxa"/>
            <w:vMerge/>
            <w:shd w:val="clear" w:color="auto" w:fill="E2EFD9" w:themeFill="accent6" w:themeFillTint="33"/>
          </w:tcPr>
          <w:p w14:paraId="5B9E1C17" w14:textId="77777777" w:rsidR="0070583A" w:rsidRPr="009C764B" w:rsidRDefault="0070583A" w:rsidP="00BA18A9">
            <w:pPr>
              <w:contextualSpacing/>
              <w:rPr>
                <w:b/>
                <w:bCs/>
                <w:spacing w:val="-2"/>
                <w:sz w:val="20"/>
                <w:szCs w:val="20"/>
              </w:rPr>
            </w:pPr>
          </w:p>
        </w:tc>
        <w:tc>
          <w:tcPr>
            <w:tcW w:w="1417" w:type="dxa"/>
          </w:tcPr>
          <w:p w14:paraId="5BA88BAD" w14:textId="77777777" w:rsidR="0070583A" w:rsidRPr="009C764B" w:rsidRDefault="0070583A" w:rsidP="00BA18A9">
            <w:pPr>
              <w:contextualSpacing/>
              <w:rPr>
                <w:b/>
                <w:bCs/>
                <w:spacing w:val="-2"/>
                <w:sz w:val="20"/>
                <w:szCs w:val="20"/>
              </w:rPr>
            </w:pPr>
          </w:p>
        </w:tc>
      </w:tr>
    </w:tbl>
    <w:p w14:paraId="54A961B4" w14:textId="77777777" w:rsidR="0070583A" w:rsidRPr="009C764B" w:rsidRDefault="0070583A" w:rsidP="0070583A">
      <w:pPr>
        <w:contextualSpacing/>
        <w:jc w:val="right"/>
        <w:rPr>
          <w:sz w:val="16"/>
          <w:szCs w:val="16"/>
        </w:rPr>
      </w:pPr>
      <w:r w:rsidRPr="009C764B">
        <w:rPr>
          <w:sz w:val="16"/>
          <w:szCs w:val="16"/>
        </w:rPr>
        <w:t>Avots: NEIWA; Valsts kanceleja</w:t>
      </w:r>
    </w:p>
    <w:bookmarkEnd w:id="34"/>
    <w:p w14:paraId="00FDC19B" w14:textId="1D721FFE" w:rsidR="00474BD8" w:rsidRPr="009C764B" w:rsidRDefault="0070583A" w:rsidP="00474BD8">
      <w:pPr>
        <w:contextualSpacing/>
        <w:jc w:val="both"/>
      </w:pPr>
      <w:r w:rsidRPr="009C764B">
        <w:rPr>
          <w:b/>
          <w:bCs/>
        </w:rPr>
        <w:lastRenderedPageBreak/>
        <w:t>Vairākās valstīs ir s</w:t>
      </w:r>
      <w:r w:rsidR="00474BD8" w:rsidRPr="009C764B">
        <w:rPr>
          <w:b/>
          <w:bCs/>
        </w:rPr>
        <w:t>pecializētas trauksmes cēlēju aizsardzības iestāde</w:t>
      </w:r>
      <w:r w:rsidRPr="009C764B">
        <w:rPr>
          <w:b/>
          <w:bCs/>
        </w:rPr>
        <w:t xml:space="preserve">s. </w:t>
      </w:r>
      <w:r w:rsidR="00474BD8" w:rsidRPr="009C764B">
        <w:rPr>
          <w:b/>
          <w:bCs/>
        </w:rPr>
        <w:t>Nīderlandē</w:t>
      </w:r>
      <w:r w:rsidR="00474BD8" w:rsidRPr="009C764B">
        <w:t xml:space="preserve"> un </w:t>
      </w:r>
      <w:r w:rsidR="00474BD8" w:rsidRPr="009C764B">
        <w:rPr>
          <w:b/>
          <w:bCs/>
        </w:rPr>
        <w:t>Slovākijā</w:t>
      </w:r>
      <w:r w:rsidR="00474BD8" w:rsidRPr="009C764B">
        <w:t xml:space="preserve"> </w:t>
      </w:r>
      <w:r w:rsidRPr="009C764B">
        <w:t>tādas ir jau vairākus gadus, bet</w:t>
      </w:r>
      <w:r w:rsidR="00C67FDB" w:rsidRPr="009C764B">
        <w:t xml:space="preserve"> </w:t>
      </w:r>
      <w:r w:rsidR="00474BD8" w:rsidRPr="009C764B">
        <w:t xml:space="preserve">nesen </w:t>
      </w:r>
      <w:r w:rsidR="00364836" w:rsidRPr="009C764B">
        <w:t xml:space="preserve">ir </w:t>
      </w:r>
      <w:r w:rsidR="00474BD8" w:rsidRPr="009C764B">
        <w:t>izveidota</w:t>
      </w:r>
      <w:r w:rsidRPr="009C764B">
        <w:t>s arī</w:t>
      </w:r>
      <w:r w:rsidR="00474BD8" w:rsidRPr="009C764B">
        <w:rPr>
          <w:b/>
          <w:bCs/>
        </w:rPr>
        <w:t xml:space="preserve"> Īrijā</w:t>
      </w:r>
      <w:r w:rsidRPr="009C764B">
        <w:rPr>
          <w:b/>
          <w:bCs/>
        </w:rPr>
        <w:t xml:space="preserve"> </w:t>
      </w:r>
      <w:r w:rsidRPr="009C764B">
        <w:t>un</w:t>
      </w:r>
      <w:r w:rsidRPr="009C764B">
        <w:rPr>
          <w:b/>
          <w:bCs/>
        </w:rPr>
        <w:t xml:space="preserve"> Spānijā</w:t>
      </w:r>
      <w:r w:rsidR="00474BD8" w:rsidRPr="009C764B">
        <w:rPr>
          <w:b/>
          <w:bCs/>
        </w:rPr>
        <w:t>.</w:t>
      </w:r>
      <w:r w:rsidR="00474BD8" w:rsidRPr="009C764B">
        <w:t xml:space="preserve"> Nīderlandē ir </w:t>
      </w:r>
      <w:r w:rsidR="00DE1FBA" w:rsidRPr="009C764B">
        <w:t xml:space="preserve">Eiropas </w:t>
      </w:r>
      <w:r w:rsidR="00474BD8" w:rsidRPr="009C764B">
        <w:t xml:space="preserve">vecākā </w:t>
      </w:r>
      <w:r w:rsidR="00A77E60" w:rsidRPr="009C764B">
        <w:t xml:space="preserve">trauksmes celšanas </w:t>
      </w:r>
      <w:r w:rsidRPr="009C764B">
        <w:t xml:space="preserve">valsts </w:t>
      </w:r>
      <w:r w:rsidR="00474BD8" w:rsidRPr="009C764B">
        <w:t>iestāde</w:t>
      </w:r>
      <w:r w:rsidRPr="009C764B">
        <w:t xml:space="preserve">. </w:t>
      </w:r>
      <w:r w:rsidR="00A77E60" w:rsidRPr="009C764B">
        <w:t>2016.</w:t>
      </w:r>
      <w:r w:rsidR="00273DDF" w:rsidRPr="009C764B">
        <w:t> </w:t>
      </w:r>
      <w:r w:rsidR="00A77E60" w:rsidRPr="009C764B">
        <w:t>gadā</w:t>
      </w:r>
      <w:r w:rsidRPr="009C764B">
        <w:t xml:space="preserve"> Nīderlande izveidoja </w:t>
      </w:r>
      <w:r w:rsidR="00474BD8" w:rsidRPr="009C764B">
        <w:t>tā saukt</w:t>
      </w:r>
      <w:r w:rsidRPr="009C764B">
        <w:t>o</w:t>
      </w:r>
      <w:r w:rsidR="00474BD8" w:rsidRPr="009C764B">
        <w:t xml:space="preserve"> Trauksmes cēlēju māj</w:t>
      </w:r>
      <w:r w:rsidRPr="009C764B">
        <w:t>u</w:t>
      </w:r>
      <w:r w:rsidR="00A77E60" w:rsidRPr="009C764B">
        <w:t>.</w:t>
      </w:r>
      <w:r w:rsidR="00474BD8" w:rsidRPr="009C764B">
        <w:t xml:space="preserve"> </w:t>
      </w:r>
      <w:r w:rsidR="00474BD8" w:rsidRPr="009C764B">
        <w:rPr>
          <w:b/>
          <w:bCs/>
        </w:rPr>
        <w:t>Spānijā</w:t>
      </w:r>
      <w:r w:rsidR="00474BD8" w:rsidRPr="009C764B">
        <w:t xml:space="preserve"> </w:t>
      </w:r>
      <w:r w:rsidR="00A77E60" w:rsidRPr="009C764B">
        <w:t xml:space="preserve">arī veido atsevišķu, neatkarīgu iestādi, </w:t>
      </w:r>
      <w:r w:rsidR="00364836" w:rsidRPr="009C764B">
        <w:t xml:space="preserve">un tai </w:t>
      </w:r>
      <w:r w:rsidR="00A77E60" w:rsidRPr="009C764B">
        <w:t>būs</w:t>
      </w:r>
      <w:r w:rsidR="00474BD8" w:rsidRPr="009C764B">
        <w:t xml:space="preserve"> </w:t>
      </w:r>
      <w:r w:rsidR="00A77E60" w:rsidRPr="009C764B">
        <w:t xml:space="preserve">koordinējoša </w:t>
      </w:r>
      <w:r w:rsidRPr="009C764B">
        <w:t>loma</w:t>
      </w:r>
      <w:r w:rsidR="00364836" w:rsidRPr="009C764B">
        <w:t xml:space="preserve"> valsts līmenī</w:t>
      </w:r>
      <w:r w:rsidR="00A77E60" w:rsidRPr="009C764B">
        <w:t>.</w:t>
      </w:r>
    </w:p>
    <w:p w14:paraId="69E33568" w14:textId="77777777" w:rsidR="00474BD8" w:rsidRPr="009C764B" w:rsidRDefault="00474BD8" w:rsidP="00474BD8">
      <w:pPr>
        <w:contextualSpacing/>
        <w:jc w:val="both"/>
      </w:pPr>
    </w:p>
    <w:p w14:paraId="0CFC63D0" w14:textId="593FF154" w:rsidR="00FC5AF0" w:rsidRPr="009C764B" w:rsidRDefault="002962B1" w:rsidP="002962B1">
      <w:pPr>
        <w:contextualSpacing/>
        <w:jc w:val="both"/>
      </w:pPr>
      <w:r w:rsidRPr="009C764B">
        <w:t xml:space="preserve">Lietuvā </w:t>
      </w:r>
      <w:r w:rsidR="00C844DC" w:rsidRPr="009C764B">
        <w:t xml:space="preserve">un </w:t>
      </w:r>
      <w:r w:rsidR="00C844DC" w:rsidRPr="009C764B">
        <w:rPr>
          <w:b/>
          <w:bCs/>
        </w:rPr>
        <w:t>Portugālē</w:t>
      </w:r>
      <w:r w:rsidR="00C844DC" w:rsidRPr="009C764B">
        <w:t xml:space="preserve"> </w:t>
      </w:r>
      <w:r w:rsidRPr="009C764B">
        <w:t xml:space="preserve">par trauksmes celšanu atbildīgā institūcija ir </w:t>
      </w:r>
      <w:r w:rsidR="00C844DC" w:rsidRPr="009C764B">
        <w:rPr>
          <w:b/>
          <w:bCs/>
        </w:rPr>
        <w:t>prokuratūra</w:t>
      </w:r>
      <w:r w:rsidR="00C844DC" w:rsidRPr="009C764B">
        <w:t xml:space="preserve">, kas ir neatkarīga iestāde </w:t>
      </w:r>
      <w:r w:rsidR="00FC5AF0" w:rsidRPr="009C764B">
        <w:t xml:space="preserve">ar </w:t>
      </w:r>
      <w:r w:rsidR="00C844DC" w:rsidRPr="009C764B">
        <w:t>tiesībaizsardzības iestāde</w:t>
      </w:r>
      <w:r w:rsidR="00FC5AF0" w:rsidRPr="009C764B">
        <w:t>s priekšrocībām</w:t>
      </w:r>
      <w:r w:rsidR="00C844DC" w:rsidRPr="009C764B">
        <w:t>.</w:t>
      </w:r>
    </w:p>
    <w:p w14:paraId="62DFFDB7" w14:textId="77777777" w:rsidR="00FC5AF0" w:rsidRPr="009C764B" w:rsidRDefault="00FC5AF0" w:rsidP="002962B1">
      <w:pPr>
        <w:contextualSpacing/>
        <w:jc w:val="both"/>
      </w:pPr>
    </w:p>
    <w:p w14:paraId="2BCE1D82" w14:textId="1D019447" w:rsidR="002962B1" w:rsidRPr="009C764B" w:rsidRDefault="002962B1" w:rsidP="002962B1">
      <w:pPr>
        <w:contextualSpacing/>
        <w:jc w:val="both"/>
      </w:pPr>
      <w:r w:rsidRPr="009C764B">
        <w:rPr>
          <w:b/>
          <w:bCs/>
        </w:rPr>
        <w:t>Lietuvā</w:t>
      </w:r>
      <w:r w:rsidRPr="009C764B">
        <w:t xml:space="preserve"> sistēma ir centralizē</w:t>
      </w:r>
      <w:r w:rsidR="00373859" w:rsidRPr="009C764B">
        <w:t>ta</w:t>
      </w:r>
      <w:r w:rsidR="00273DDF" w:rsidRPr="009C764B">
        <w:t> </w:t>
      </w:r>
      <w:r w:rsidR="00373859" w:rsidRPr="009C764B">
        <w:t>–</w:t>
      </w:r>
      <w:r w:rsidRPr="009C764B">
        <w:t xml:space="preserve"> visi trauksmes cēlēju ziņojumi nonāk Ģenerālprokuratūrā.</w:t>
      </w:r>
      <w:r w:rsidR="00FC5AF0" w:rsidRPr="009C764B">
        <w:rPr>
          <w:rStyle w:val="FootnoteReference"/>
        </w:rPr>
        <w:footnoteReference w:id="46"/>
      </w:r>
      <w:r w:rsidR="00373859" w:rsidRPr="009C764B">
        <w:t xml:space="preserve"> </w:t>
      </w:r>
      <w:r w:rsidRPr="009C764B">
        <w:t xml:space="preserve">Ģenerālprokuratūra skata </w:t>
      </w:r>
      <w:r w:rsidR="00364836" w:rsidRPr="009C764B">
        <w:t xml:space="preserve">arī </w:t>
      </w:r>
      <w:r w:rsidRPr="009C764B">
        <w:t>iesniegumus par kompensācijām un naudas balvām, kā arī nodrošina apmācības. Lai šo darb</w:t>
      </w:r>
      <w:r w:rsidR="00364836" w:rsidRPr="009C764B">
        <w:t>īb</w:t>
      </w:r>
      <w:r w:rsidRPr="009C764B">
        <w:t xml:space="preserve">u nodrošinātu, Iekšējās izmeklēšanas departaments tika sadalīts </w:t>
      </w:r>
      <w:r w:rsidR="003E7C68" w:rsidRPr="009C764B">
        <w:t xml:space="preserve">divās </w:t>
      </w:r>
      <w:r w:rsidRPr="009C764B">
        <w:t xml:space="preserve">daļās un izveidota īpaša nodaļa </w:t>
      </w:r>
      <w:r w:rsidR="00364836" w:rsidRPr="009C764B">
        <w:t>(</w:t>
      </w:r>
      <w:r w:rsidRPr="009C764B">
        <w:t>4,</w:t>
      </w:r>
      <w:r w:rsidR="00364836" w:rsidRPr="009C764B">
        <w:t>5 </w:t>
      </w:r>
      <w:r w:rsidRPr="009C764B">
        <w:t xml:space="preserve">slodzes, tostarp 2 </w:t>
      </w:r>
      <w:r w:rsidR="003E7C68" w:rsidRPr="009C764B">
        <w:t xml:space="preserve">prokuroru </w:t>
      </w:r>
      <w:r w:rsidRPr="009C764B">
        <w:t xml:space="preserve">un 2,5 </w:t>
      </w:r>
      <w:r w:rsidR="003E7C68" w:rsidRPr="009C764B">
        <w:t>prokurora asistentu slodzes</w:t>
      </w:r>
      <w:r w:rsidR="00364836" w:rsidRPr="009C764B">
        <w:t>)</w:t>
      </w:r>
      <w:r w:rsidRPr="009C764B">
        <w:t>.</w:t>
      </w:r>
      <w:r w:rsidR="004002F4" w:rsidRPr="009C764B">
        <w:t xml:space="preserve"> Vienlaikus Lietuvas ģenerālprokuratūras pārstāvji atzīst, ka esošie cilvēkresursi ir nepietiekami.</w:t>
      </w:r>
    </w:p>
    <w:p w14:paraId="1AEAEBFE" w14:textId="77777777" w:rsidR="002962B1" w:rsidRPr="009C764B" w:rsidRDefault="002962B1" w:rsidP="002962B1">
      <w:pPr>
        <w:contextualSpacing/>
        <w:jc w:val="both"/>
      </w:pPr>
    </w:p>
    <w:p w14:paraId="40CF1B12" w14:textId="51C1A63D" w:rsidR="00F87071" w:rsidRPr="009C764B" w:rsidRDefault="00FC5AF0" w:rsidP="00FC5AF0">
      <w:pPr>
        <w:contextualSpacing/>
        <w:jc w:val="both"/>
      </w:pPr>
      <w:r w:rsidRPr="009C764B">
        <w:t>Vairākās valstīs trauksmes celšana</w:t>
      </w:r>
      <w:r w:rsidRPr="009C764B">
        <w:rPr>
          <w:b/>
          <w:bCs/>
        </w:rPr>
        <w:t xml:space="preserve"> </w:t>
      </w:r>
      <w:r w:rsidRPr="009C764B">
        <w:t xml:space="preserve">ir nodota </w:t>
      </w:r>
      <w:r w:rsidRPr="009C764B">
        <w:rPr>
          <w:b/>
          <w:bCs/>
        </w:rPr>
        <w:t>pretkorupcijas (integritātes)</w:t>
      </w:r>
      <w:r w:rsidRPr="009C764B">
        <w:t xml:space="preserve"> iestādei. </w:t>
      </w:r>
      <w:r w:rsidR="005C100D" w:rsidRPr="009C764B">
        <w:rPr>
          <w:b/>
          <w:bCs/>
        </w:rPr>
        <w:t>Itālijā</w:t>
      </w:r>
      <w:r w:rsidR="005C100D" w:rsidRPr="009C764B">
        <w:t xml:space="preserve"> trauksmes celšana ir daļa no </w:t>
      </w:r>
      <w:r w:rsidR="00B34699" w:rsidRPr="009C764B">
        <w:t>pret</w:t>
      </w:r>
      <w:r w:rsidR="005C100D" w:rsidRPr="009C764B">
        <w:t xml:space="preserve">korupcijas stratēģijas. Kopš 2012. gada Korupcijas likumā ir sadaļa par trauksmes celšanu. </w:t>
      </w:r>
      <w:r w:rsidR="005C2C1C" w:rsidRPr="009C764B">
        <w:t>Par trauksmes celšanu at</w:t>
      </w:r>
      <w:r w:rsidR="00373859" w:rsidRPr="009C764B">
        <w:t>bildīgā institūcija ir Itālijas</w:t>
      </w:r>
      <w:r w:rsidR="005C100D" w:rsidRPr="009C764B">
        <w:t xml:space="preserve"> </w:t>
      </w:r>
      <w:r w:rsidR="003D5B17" w:rsidRPr="009C764B">
        <w:t xml:space="preserve">Nacionālā </w:t>
      </w:r>
      <w:r w:rsidR="005C100D" w:rsidRPr="009C764B">
        <w:t xml:space="preserve">pretkorupcijas iestāde </w:t>
      </w:r>
      <w:r w:rsidR="00373859" w:rsidRPr="009C764B">
        <w:t>(</w:t>
      </w:r>
      <w:r w:rsidR="006457EE" w:rsidRPr="009C764B">
        <w:t xml:space="preserve">turpmāk – </w:t>
      </w:r>
      <w:r w:rsidR="005C100D" w:rsidRPr="009C764B">
        <w:t>ANAC</w:t>
      </w:r>
      <w:r w:rsidR="00373859" w:rsidRPr="009C764B">
        <w:t>)</w:t>
      </w:r>
      <w:r w:rsidR="005C2C1C" w:rsidRPr="009C764B">
        <w:t>. ANAC</w:t>
      </w:r>
      <w:r w:rsidR="005C100D" w:rsidRPr="009C764B">
        <w:t xml:space="preserve"> izdod vadlīnijas visās </w:t>
      </w:r>
      <w:r w:rsidR="00DE1FBA" w:rsidRPr="009C764B">
        <w:t xml:space="preserve">tās </w:t>
      </w:r>
      <w:r w:rsidR="005C100D" w:rsidRPr="009C764B">
        <w:t>kompetences jomās</w:t>
      </w:r>
      <w:r w:rsidR="005C2C1C" w:rsidRPr="009C764B">
        <w:t>, un</w:t>
      </w:r>
      <w:r w:rsidR="005C100D" w:rsidRPr="009C764B">
        <w:t xml:space="preserve"> </w:t>
      </w:r>
      <w:r w:rsidR="005C2C1C" w:rsidRPr="009C764B">
        <w:t>2023.</w:t>
      </w:r>
      <w:r w:rsidR="00273DDF" w:rsidRPr="009C764B">
        <w:t> </w:t>
      </w:r>
      <w:r w:rsidR="005C100D" w:rsidRPr="009C764B">
        <w:t>gad</w:t>
      </w:r>
      <w:r w:rsidR="005C2C1C" w:rsidRPr="009C764B">
        <w:t>ā</w:t>
      </w:r>
      <w:r w:rsidR="005C100D" w:rsidRPr="009C764B">
        <w:t xml:space="preserve"> sagatavoja vadlīnijas trauksmes celšanas jomā. ANAC piemēro </w:t>
      </w:r>
      <w:r w:rsidR="00DE1FBA" w:rsidRPr="009C764B">
        <w:t xml:space="preserve">arī </w:t>
      </w:r>
      <w:r w:rsidR="005C100D" w:rsidRPr="009C764B">
        <w:t>sankcija</w:t>
      </w:r>
      <w:r w:rsidR="003D5B17" w:rsidRPr="009C764B">
        <w:t>s</w:t>
      </w:r>
      <w:r w:rsidR="005C100D" w:rsidRPr="009C764B">
        <w:t>.</w:t>
      </w:r>
      <w:r w:rsidR="003D5B17" w:rsidRPr="009C764B">
        <w:t xml:space="preserve"> </w:t>
      </w:r>
      <w:r w:rsidR="00F87071" w:rsidRPr="009C764B">
        <w:rPr>
          <w:b/>
          <w:bCs/>
        </w:rPr>
        <w:t>Rumānijā</w:t>
      </w:r>
      <w:r w:rsidR="00F87071" w:rsidRPr="009C764B">
        <w:t xml:space="preserve"> </w:t>
      </w:r>
      <w:r w:rsidRPr="009C764B">
        <w:t xml:space="preserve">un </w:t>
      </w:r>
      <w:r w:rsidRPr="009C764B">
        <w:rPr>
          <w:b/>
          <w:bCs/>
        </w:rPr>
        <w:t>Grieķijā</w:t>
      </w:r>
      <w:r w:rsidRPr="009C764B">
        <w:t xml:space="preserve"> </w:t>
      </w:r>
      <w:r w:rsidR="00373859" w:rsidRPr="009C764B">
        <w:t>kompetentā institūcija</w:t>
      </w:r>
      <w:r w:rsidR="00F87071" w:rsidRPr="009C764B">
        <w:t xml:space="preserve"> ir </w:t>
      </w:r>
      <w:r w:rsidRPr="009C764B">
        <w:t>n</w:t>
      </w:r>
      <w:r w:rsidR="00F87071" w:rsidRPr="009C764B">
        <w:t xml:space="preserve">acionālā integritātes </w:t>
      </w:r>
      <w:r w:rsidRPr="009C764B">
        <w:t xml:space="preserve">iestāde. Rumānijā Nacionālā integritātes </w:t>
      </w:r>
      <w:r w:rsidR="00F87071" w:rsidRPr="009C764B">
        <w:t>aģentūra</w:t>
      </w:r>
      <w:r w:rsidR="001C6C77" w:rsidRPr="009C764B">
        <w:t>, kas ir korupcijas novēršanas iestāde</w:t>
      </w:r>
      <w:r w:rsidR="00F87071" w:rsidRPr="009C764B">
        <w:t xml:space="preserve"> (17 darbinieki)</w:t>
      </w:r>
      <w:r w:rsidRPr="009C764B">
        <w:t>,</w:t>
      </w:r>
      <w:r w:rsidR="00F87071" w:rsidRPr="009C764B">
        <w:t xml:space="preserve"> </w:t>
      </w:r>
      <w:r w:rsidR="001C6C77" w:rsidRPr="009C764B">
        <w:t>ir ārējais ziņošanas kanāls</w:t>
      </w:r>
      <w:r w:rsidR="003D5B17" w:rsidRPr="009C764B">
        <w:t xml:space="preserve"> un </w:t>
      </w:r>
      <w:r w:rsidR="00DE1FBA" w:rsidRPr="009C764B">
        <w:t xml:space="preserve">ir </w:t>
      </w:r>
      <w:r w:rsidR="001C6C77" w:rsidRPr="009C764B">
        <w:t xml:space="preserve">atbildīga </w:t>
      </w:r>
      <w:r w:rsidR="00DE1FBA" w:rsidRPr="009C764B">
        <w:t xml:space="preserve">arī </w:t>
      </w:r>
      <w:r w:rsidR="001C6C77" w:rsidRPr="009C764B">
        <w:t>par statistiku, trauksmes cēlēju</w:t>
      </w:r>
      <w:r w:rsidR="003D5B17" w:rsidRPr="009C764B">
        <w:t xml:space="preserve"> konsultēšanu un</w:t>
      </w:r>
      <w:r w:rsidR="001C6C77" w:rsidRPr="009C764B">
        <w:t xml:space="preserve"> atbalst</w:t>
      </w:r>
      <w:r w:rsidR="003D5B17" w:rsidRPr="009C764B">
        <w:t>a sniegšanu</w:t>
      </w:r>
      <w:r w:rsidR="001C6C77" w:rsidRPr="009C764B">
        <w:t xml:space="preserve"> iekšējo kanālu izveidei.</w:t>
      </w:r>
    </w:p>
    <w:p w14:paraId="0F4AFF9F" w14:textId="77777777" w:rsidR="0052288E" w:rsidRPr="009C764B" w:rsidRDefault="0052288E" w:rsidP="00B94DEC">
      <w:pPr>
        <w:contextualSpacing/>
        <w:jc w:val="both"/>
      </w:pPr>
    </w:p>
    <w:p w14:paraId="13F6AD64" w14:textId="42C400EE" w:rsidR="00887378" w:rsidRPr="009C764B" w:rsidRDefault="00FC5AF0" w:rsidP="00DC01BD">
      <w:pPr>
        <w:contextualSpacing/>
        <w:jc w:val="both"/>
      </w:pPr>
      <w:r w:rsidRPr="009C764B">
        <w:t>Visbeidzot, v</w:t>
      </w:r>
      <w:r w:rsidR="00474BD8" w:rsidRPr="009C764B">
        <w:t xml:space="preserve">airākās </w:t>
      </w:r>
      <w:r w:rsidR="00C844DC" w:rsidRPr="009C764B">
        <w:t>valstīs trauksmes celšan</w:t>
      </w:r>
      <w:r w:rsidR="00474BD8" w:rsidRPr="009C764B">
        <w:t>a ir</w:t>
      </w:r>
      <w:r w:rsidR="00C844DC" w:rsidRPr="009C764B">
        <w:rPr>
          <w:b/>
          <w:bCs/>
        </w:rPr>
        <w:t xml:space="preserve"> ombud</w:t>
      </w:r>
      <w:r w:rsidR="00474BD8" w:rsidRPr="009C764B">
        <w:rPr>
          <w:b/>
          <w:bCs/>
        </w:rPr>
        <w:t>a (</w:t>
      </w:r>
      <w:r w:rsidR="00C844DC" w:rsidRPr="009C764B">
        <w:rPr>
          <w:b/>
          <w:bCs/>
        </w:rPr>
        <w:t>tiesībsarg</w:t>
      </w:r>
      <w:r w:rsidR="00474BD8" w:rsidRPr="009C764B">
        <w:rPr>
          <w:b/>
          <w:bCs/>
        </w:rPr>
        <w:t>a</w:t>
      </w:r>
      <w:r w:rsidRPr="009C764B">
        <w:rPr>
          <w:b/>
          <w:bCs/>
        </w:rPr>
        <w:t>, cilvēktiesību aizsardzības iestādes</w:t>
      </w:r>
      <w:r w:rsidR="00474BD8" w:rsidRPr="009C764B">
        <w:rPr>
          <w:b/>
          <w:bCs/>
        </w:rPr>
        <w:t>) atbildībā</w:t>
      </w:r>
      <w:r w:rsidR="00C844DC" w:rsidRPr="009C764B">
        <w:rPr>
          <w:b/>
          <w:bCs/>
        </w:rPr>
        <w:t xml:space="preserve">. </w:t>
      </w:r>
      <w:r w:rsidR="00B34699" w:rsidRPr="009C764B">
        <w:rPr>
          <w:b/>
          <w:bCs/>
        </w:rPr>
        <w:t>Beļģijā</w:t>
      </w:r>
      <w:r w:rsidR="00B34699" w:rsidRPr="009C764B">
        <w:t xml:space="preserve"> </w:t>
      </w:r>
      <w:r w:rsidRPr="009C764B">
        <w:t xml:space="preserve">federālā līmenī </w:t>
      </w:r>
      <w:r w:rsidR="00B34699" w:rsidRPr="009C764B">
        <w:t xml:space="preserve">ārējais kanāls un koordinators </w:t>
      </w:r>
      <w:r w:rsidR="00F87071" w:rsidRPr="009C764B">
        <w:t xml:space="preserve">trauksmes celšanas jautājumos </w:t>
      </w:r>
      <w:r w:rsidR="00B34699" w:rsidRPr="009C764B">
        <w:t xml:space="preserve">privātajam sektoram ir </w:t>
      </w:r>
      <w:r w:rsidRPr="009C764B">
        <w:t>o</w:t>
      </w:r>
      <w:r w:rsidR="00B34699" w:rsidRPr="009C764B">
        <w:t>mbuds (departaments</w:t>
      </w:r>
      <w:r w:rsidR="00273DDF" w:rsidRPr="009C764B">
        <w:t> </w:t>
      </w:r>
      <w:r w:rsidR="00373859" w:rsidRPr="009C764B">
        <w:t>–</w:t>
      </w:r>
      <w:r w:rsidR="00B34699" w:rsidRPr="009C764B">
        <w:t xml:space="preserve"> Integritātes centrs). </w:t>
      </w:r>
      <w:r w:rsidRPr="009C764B">
        <w:t>Līdzīgi ombuda</w:t>
      </w:r>
      <w:r w:rsidR="00373859" w:rsidRPr="009C764B">
        <w:t xml:space="preserve">m </w:t>
      </w:r>
      <w:r w:rsidR="00887378" w:rsidRPr="009C764B">
        <w:t>2022.</w:t>
      </w:r>
      <w:r w:rsidR="00273DDF" w:rsidRPr="009C764B">
        <w:t> </w:t>
      </w:r>
      <w:r w:rsidR="00887378" w:rsidRPr="009C764B">
        <w:t>gad</w:t>
      </w:r>
      <w:r w:rsidRPr="009C764B">
        <w:t>ā Īrijā</w:t>
      </w:r>
      <w:r w:rsidR="00887378" w:rsidRPr="009C764B">
        <w:t xml:space="preserve"> </w:t>
      </w:r>
      <w:r w:rsidR="00DC01BD" w:rsidRPr="009C764B">
        <w:t xml:space="preserve">ar </w:t>
      </w:r>
      <w:r w:rsidR="00887378" w:rsidRPr="009C764B">
        <w:t>likumu iecelt</w:t>
      </w:r>
      <w:r w:rsidR="00DC01BD" w:rsidRPr="009C764B">
        <w:t>s</w:t>
      </w:r>
      <w:r w:rsidR="00887378" w:rsidRPr="009C764B">
        <w:t xml:space="preserve"> Aizsargāto ziņojumu komisārs (</w:t>
      </w:r>
      <w:r w:rsidR="00887378" w:rsidRPr="009C764B">
        <w:rPr>
          <w:i/>
          <w:iCs/>
        </w:rPr>
        <w:t>the Protected Disclosures Commissioner</w:t>
      </w:r>
      <w:r w:rsidR="00887378" w:rsidRPr="009C764B">
        <w:t>) un izveido</w:t>
      </w:r>
      <w:r w:rsidR="00DC01BD" w:rsidRPr="009C764B">
        <w:t>ta jauna iestāde</w:t>
      </w:r>
      <w:r w:rsidR="00273DDF" w:rsidRPr="009C764B">
        <w:t> </w:t>
      </w:r>
      <w:r w:rsidR="00DC01BD" w:rsidRPr="009C764B">
        <w:t xml:space="preserve">– </w:t>
      </w:r>
      <w:r w:rsidR="00887378" w:rsidRPr="009C764B">
        <w:t>Aizsargāto ziņojumu komisāra birojs (</w:t>
      </w:r>
      <w:r w:rsidR="00887378" w:rsidRPr="009C764B">
        <w:rPr>
          <w:i/>
          <w:iCs/>
        </w:rPr>
        <w:t>Office of the Protected Disclosures Commissioner</w:t>
      </w:r>
      <w:r w:rsidR="00887378" w:rsidRPr="009C764B">
        <w:t xml:space="preserve">). Sākotnēji komisāra amatā ir iecelts ombuds. </w:t>
      </w:r>
      <w:r w:rsidR="00DC01BD" w:rsidRPr="009C764B">
        <w:t>I</w:t>
      </w:r>
      <w:r w:rsidR="00887378" w:rsidRPr="009C764B">
        <w:t xml:space="preserve">estāde var saņemt ziņojumus no iedzīvotājiem un ministriem, kā arī ir </w:t>
      </w:r>
      <w:r w:rsidR="001D50C4" w:rsidRPr="009C764B">
        <w:t>"</w:t>
      </w:r>
      <w:r w:rsidR="00887378" w:rsidRPr="009C764B">
        <w:t>pēdējā instance</w:t>
      </w:r>
      <w:r w:rsidR="001D50C4" w:rsidRPr="009C764B">
        <w:t>"</w:t>
      </w:r>
      <w:r w:rsidR="00887378" w:rsidRPr="009C764B">
        <w:t xml:space="preserve"> noteiktiem ziņojumiem (</w:t>
      </w:r>
      <w:r w:rsidR="00887378" w:rsidRPr="009C764B">
        <w:rPr>
          <w:i/>
          <w:iCs/>
        </w:rPr>
        <w:t>Commissioner to act as recipient of last resort in respect of certain reports</w:t>
      </w:r>
      <w:r w:rsidR="00887378" w:rsidRPr="009C764B">
        <w:t>)</w:t>
      </w:r>
      <w:r w:rsidR="00DC01BD" w:rsidRPr="009C764B">
        <w:t>.</w:t>
      </w:r>
      <w:r w:rsidR="00887378" w:rsidRPr="009C764B">
        <w:rPr>
          <w:vertAlign w:val="superscript"/>
        </w:rPr>
        <w:footnoteReference w:id="47"/>
      </w:r>
      <w:r w:rsidR="00887378" w:rsidRPr="009C764B">
        <w:rPr>
          <w:vertAlign w:val="superscript"/>
        </w:rPr>
        <w:t xml:space="preserve"> </w:t>
      </w:r>
      <w:r w:rsidR="00DE1FBA" w:rsidRPr="009C764B">
        <w:t>Bet</w:t>
      </w:r>
      <w:r w:rsidR="00887378" w:rsidRPr="009C764B">
        <w:t>, ja personai radušās nelabvēlīgas sekas, tā vēršas ar iesniegumu Darba attiecību komisijā (</w:t>
      </w:r>
      <w:r w:rsidR="00373859" w:rsidRPr="009C764B">
        <w:rPr>
          <w:i/>
          <w:iCs/>
        </w:rPr>
        <w:t xml:space="preserve">Workplace Relations </w:t>
      </w:r>
      <w:r w:rsidR="00887378" w:rsidRPr="009C764B">
        <w:rPr>
          <w:i/>
          <w:iCs/>
        </w:rPr>
        <w:t>Commission</w:t>
      </w:r>
      <w:r w:rsidR="00887378" w:rsidRPr="009C764B">
        <w:t>), kurai ir divas lomas</w:t>
      </w:r>
      <w:r w:rsidR="00273DDF" w:rsidRPr="009C764B">
        <w:t> </w:t>
      </w:r>
      <w:r w:rsidR="00887378" w:rsidRPr="009C764B">
        <w:t>– pārbaudīt</w:t>
      </w:r>
      <w:r w:rsidR="00DE1FBA" w:rsidRPr="009C764B">
        <w:t>,</w:t>
      </w:r>
      <w:r w:rsidR="00887378" w:rsidRPr="009C764B">
        <w:t xml:space="preserve"> vai ir </w:t>
      </w:r>
      <w:r w:rsidR="00273DDF" w:rsidRPr="009C764B">
        <w:t xml:space="preserve">noteikts </w:t>
      </w:r>
      <w:r w:rsidR="00887378" w:rsidRPr="009C764B">
        <w:t>iekšējais kanāls</w:t>
      </w:r>
      <w:r w:rsidR="00DE1FBA" w:rsidRPr="009C764B">
        <w:t>,</w:t>
      </w:r>
      <w:r w:rsidR="00887378" w:rsidRPr="009C764B">
        <w:t xml:space="preserve"> un nodrošināt aizsardzību. Ja ir </w:t>
      </w:r>
      <w:r w:rsidR="00273DDF" w:rsidRPr="009C764B">
        <w:t xml:space="preserve">radušās </w:t>
      </w:r>
      <w:r w:rsidR="00887378" w:rsidRPr="009C764B">
        <w:t>nelabvēlīgas sekas, var arī noteiktā tiesā vērsties ar lūgumu saņemt pagaidu aizsardzību.</w:t>
      </w:r>
    </w:p>
    <w:p w14:paraId="2F9F2705" w14:textId="77777777" w:rsidR="002962B1" w:rsidRPr="009C764B" w:rsidRDefault="002962B1" w:rsidP="002962B1">
      <w:pPr>
        <w:contextualSpacing/>
        <w:jc w:val="both"/>
      </w:pPr>
    </w:p>
    <w:p w14:paraId="2DEE96DB" w14:textId="4B82C1F8" w:rsidR="00B34699" w:rsidRPr="009C764B" w:rsidRDefault="00F17AE1" w:rsidP="00B94DEC">
      <w:pPr>
        <w:contextualSpacing/>
        <w:jc w:val="both"/>
      </w:pPr>
      <w:r w:rsidRPr="009C764B">
        <w:t xml:space="preserve">Vairākās valstīs </w:t>
      </w:r>
      <w:r w:rsidR="000D0327" w:rsidRPr="009C764B">
        <w:t xml:space="preserve">ir </w:t>
      </w:r>
      <w:r w:rsidRPr="009C764B">
        <w:t>iesaist</w:t>
      </w:r>
      <w:r w:rsidR="000D0327" w:rsidRPr="009C764B">
        <w:t>ītas</w:t>
      </w:r>
      <w:r w:rsidRPr="009C764B">
        <w:t xml:space="preserve"> </w:t>
      </w:r>
      <w:r w:rsidRPr="009C764B">
        <w:rPr>
          <w:b/>
          <w:bCs/>
        </w:rPr>
        <w:t>Tieslietu ministrijas</w:t>
      </w:r>
      <w:r w:rsidRPr="009C764B">
        <w:t xml:space="preserve"> vai ir citi </w:t>
      </w:r>
      <w:r w:rsidR="00DC01BD" w:rsidRPr="009C764B">
        <w:t xml:space="preserve">institucionāli risinājumi. </w:t>
      </w:r>
      <w:r w:rsidR="00B34699" w:rsidRPr="009C764B">
        <w:rPr>
          <w:b/>
          <w:bCs/>
        </w:rPr>
        <w:t>Vācijā</w:t>
      </w:r>
      <w:r w:rsidR="00B34699" w:rsidRPr="009C764B">
        <w:t xml:space="preserve"> veido </w:t>
      </w:r>
      <w:r w:rsidR="000D0327" w:rsidRPr="009C764B">
        <w:t xml:space="preserve">vairākus </w:t>
      </w:r>
      <w:r w:rsidR="00B34699" w:rsidRPr="009C764B">
        <w:t>ārējos kanālus</w:t>
      </w:r>
      <w:r w:rsidR="00F230C9" w:rsidRPr="009C764B">
        <w:t xml:space="preserve"> (</w:t>
      </w:r>
      <w:r w:rsidRPr="009C764B">
        <w:t>piemēram, finanšu sektorā</w:t>
      </w:r>
      <w:r w:rsidR="00F230C9" w:rsidRPr="009C764B">
        <w:t xml:space="preserve">) </w:t>
      </w:r>
      <w:r w:rsidR="00B34699" w:rsidRPr="009C764B">
        <w:t xml:space="preserve">un </w:t>
      </w:r>
      <w:r w:rsidR="000D0327" w:rsidRPr="009C764B">
        <w:t xml:space="preserve">vienu </w:t>
      </w:r>
      <w:r w:rsidRPr="009C764B">
        <w:t>centrāl</w:t>
      </w:r>
      <w:r w:rsidR="000D0327" w:rsidRPr="009C764B">
        <w:t>o</w:t>
      </w:r>
      <w:r w:rsidRPr="009C764B">
        <w:t xml:space="preserve"> ārējās ziņošanas </w:t>
      </w:r>
      <w:r w:rsidR="000D0327" w:rsidRPr="009C764B">
        <w:t>kanālu</w:t>
      </w:r>
      <w:r w:rsidR="00273DDF" w:rsidRPr="009C764B">
        <w:t> </w:t>
      </w:r>
      <w:r w:rsidR="000D0327" w:rsidRPr="009C764B">
        <w:t xml:space="preserve">– trauksmes cēlēju </w:t>
      </w:r>
      <w:r w:rsidRPr="009C764B">
        <w:t xml:space="preserve">biroju </w:t>
      </w:r>
      <w:r w:rsidR="00776AA3" w:rsidRPr="009C764B">
        <w:t>T</w:t>
      </w:r>
      <w:r w:rsidR="00B34699" w:rsidRPr="009C764B">
        <w:t xml:space="preserve">ieslietu </w:t>
      </w:r>
      <w:r w:rsidRPr="009C764B">
        <w:t>ministrijā</w:t>
      </w:r>
      <w:r w:rsidR="000D0327" w:rsidRPr="009C764B">
        <w:t xml:space="preserve"> kā </w:t>
      </w:r>
      <w:r w:rsidR="000D0327" w:rsidRPr="009C764B">
        <w:lastRenderedPageBreak/>
        <w:t>neatkarīgu</w:t>
      </w:r>
      <w:r w:rsidR="00B34699" w:rsidRPr="009C764B">
        <w:t xml:space="preserve"> </w:t>
      </w:r>
      <w:r w:rsidR="000D0327" w:rsidRPr="009C764B">
        <w:t>s</w:t>
      </w:r>
      <w:r w:rsidR="00B34699" w:rsidRPr="009C764B">
        <w:t>truktūrvienīb</w:t>
      </w:r>
      <w:r w:rsidR="000D0327" w:rsidRPr="009C764B">
        <w:t>u</w:t>
      </w:r>
      <w:r w:rsidR="00B34699" w:rsidRPr="009C764B">
        <w:t xml:space="preserve"> (ierobežota pārraudzība).</w:t>
      </w:r>
      <w:r w:rsidR="00DC01BD" w:rsidRPr="009C764B">
        <w:rPr>
          <w:rStyle w:val="FootnoteReference"/>
        </w:rPr>
        <w:footnoteReference w:id="48"/>
      </w:r>
      <w:r w:rsidR="00B34699" w:rsidRPr="009C764B">
        <w:t xml:space="preserve"> </w:t>
      </w:r>
      <w:r w:rsidR="000D0327" w:rsidRPr="009C764B">
        <w:t xml:space="preserve">Igaunijā, Somijā, </w:t>
      </w:r>
      <w:r w:rsidR="00F230C9" w:rsidRPr="009C764B">
        <w:t xml:space="preserve">Dānijā un </w:t>
      </w:r>
      <w:r w:rsidR="000D0327" w:rsidRPr="009C764B">
        <w:t xml:space="preserve">Čehijā trauksmes celšanas jomā ir iesaistītas </w:t>
      </w:r>
      <w:r w:rsidR="00F230C9" w:rsidRPr="009C764B">
        <w:t xml:space="preserve">tieslietu </w:t>
      </w:r>
      <w:r w:rsidR="000D0327" w:rsidRPr="009C764B">
        <w:t>ministrijas</w:t>
      </w:r>
      <w:r w:rsidR="00716018" w:rsidRPr="009C764B">
        <w:t xml:space="preserve">. </w:t>
      </w:r>
      <w:r w:rsidR="003826EC" w:rsidRPr="009C764B">
        <w:t>Iespējams, tas ir pagaidu risinājums vai risinājums valstīs, kuras neizceļ vienu koordinējošo institūciju. Piemēram, Igaunijā</w:t>
      </w:r>
      <w:r w:rsidR="000D0327" w:rsidRPr="009C764B">
        <w:t xml:space="preserve"> </w:t>
      </w:r>
      <w:r w:rsidR="003826EC" w:rsidRPr="009C764B">
        <w:t>Tieslietu ministrija izstrādāja trauksmes celšanas likumu, taču tas vēl ir izskatīšanā</w:t>
      </w:r>
      <w:r w:rsidR="000D0327" w:rsidRPr="009C764B">
        <w:t xml:space="preserve">. </w:t>
      </w:r>
      <w:r w:rsidR="007459E3" w:rsidRPr="009C764B">
        <w:t>Čehijā Tieslietu ministrija uztur centrālu ziņošanas kanālu.</w:t>
      </w:r>
      <w:r w:rsidR="007459E3" w:rsidRPr="009C764B">
        <w:rPr>
          <w:rStyle w:val="FootnoteReference"/>
        </w:rPr>
        <w:footnoteReference w:id="49"/>
      </w:r>
      <w:r w:rsidR="007459E3" w:rsidRPr="009C764B">
        <w:t xml:space="preserve"> </w:t>
      </w:r>
      <w:r w:rsidR="000D0327" w:rsidRPr="009C764B">
        <w:t>Zviedrijā atbildīgā ir darba drošības iestāde labklājības jomā.</w:t>
      </w:r>
    </w:p>
    <w:p w14:paraId="55D18977" w14:textId="77777777" w:rsidR="000D0327" w:rsidRPr="009C764B" w:rsidRDefault="000D0327" w:rsidP="00B94DEC">
      <w:pPr>
        <w:contextualSpacing/>
        <w:jc w:val="both"/>
      </w:pPr>
    </w:p>
    <w:p w14:paraId="70CDBF10" w14:textId="7258305E" w:rsidR="000D0327" w:rsidRPr="009C764B" w:rsidRDefault="000D0327" w:rsidP="00B94DEC">
      <w:pPr>
        <w:contextualSpacing/>
        <w:jc w:val="both"/>
        <w:rPr>
          <w:b/>
          <w:bCs/>
        </w:rPr>
      </w:pPr>
      <w:r w:rsidRPr="009C764B">
        <w:rPr>
          <w:b/>
          <w:bCs/>
        </w:rPr>
        <w:t xml:space="preserve">Secināms, ka Latvijā ir netipisks risinājums, kur Valsts kanceleja, </w:t>
      </w:r>
      <w:r w:rsidR="00273DDF" w:rsidRPr="009C764B">
        <w:rPr>
          <w:b/>
          <w:bCs/>
        </w:rPr>
        <w:t xml:space="preserve">kas ir </w:t>
      </w:r>
      <w:r w:rsidRPr="009C764B">
        <w:rPr>
          <w:b/>
          <w:bCs/>
        </w:rPr>
        <w:t>Ministru prezidentam</w:t>
      </w:r>
      <w:r w:rsidR="00273DDF" w:rsidRPr="009C764B">
        <w:rPr>
          <w:b/>
          <w:bCs/>
        </w:rPr>
        <w:t xml:space="preserve"> tiešā pakļautībā esoša iestāde</w:t>
      </w:r>
      <w:r w:rsidRPr="009C764B">
        <w:rPr>
          <w:b/>
          <w:bCs/>
        </w:rPr>
        <w:t xml:space="preserve">, </w:t>
      </w:r>
      <w:r w:rsidR="001B1912" w:rsidRPr="009C764B">
        <w:rPr>
          <w:b/>
          <w:bCs/>
        </w:rPr>
        <w:t>kas nav neatkarīga</w:t>
      </w:r>
      <w:r w:rsidR="00813C7A" w:rsidRPr="009C764B">
        <w:rPr>
          <w:b/>
          <w:bCs/>
        </w:rPr>
        <w:t xml:space="preserve"> un nav</w:t>
      </w:r>
      <w:r w:rsidR="001B1912" w:rsidRPr="009C764B">
        <w:rPr>
          <w:b/>
          <w:bCs/>
        </w:rPr>
        <w:t xml:space="preserve"> specializēta iestāde </w:t>
      </w:r>
      <w:r w:rsidR="00DD416C" w:rsidRPr="009C764B">
        <w:rPr>
          <w:b/>
          <w:bCs/>
        </w:rPr>
        <w:t xml:space="preserve">godprātības jautājumos, </w:t>
      </w:r>
      <w:r w:rsidRPr="009C764B">
        <w:rPr>
          <w:b/>
          <w:bCs/>
        </w:rPr>
        <w:t xml:space="preserve">ir </w:t>
      </w:r>
      <w:r w:rsidR="00273DDF" w:rsidRPr="009C764B">
        <w:rPr>
          <w:b/>
          <w:bCs/>
        </w:rPr>
        <w:t xml:space="preserve">noteikta par </w:t>
      </w:r>
      <w:r w:rsidRPr="009C764B">
        <w:rPr>
          <w:b/>
          <w:bCs/>
        </w:rPr>
        <w:t>atbildīg</w:t>
      </w:r>
      <w:r w:rsidR="00273DDF" w:rsidRPr="009C764B">
        <w:rPr>
          <w:b/>
          <w:bCs/>
        </w:rPr>
        <w:t>o iestādi</w:t>
      </w:r>
      <w:r w:rsidRPr="009C764B">
        <w:rPr>
          <w:b/>
          <w:bCs/>
        </w:rPr>
        <w:t xml:space="preserve"> trauksmes celšan</w:t>
      </w:r>
      <w:r w:rsidR="00273DDF" w:rsidRPr="009C764B">
        <w:rPr>
          <w:b/>
          <w:bCs/>
        </w:rPr>
        <w:t>as jautājumos</w:t>
      </w:r>
      <w:r w:rsidRPr="009C764B">
        <w:rPr>
          <w:b/>
          <w:bCs/>
        </w:rPr>
        <w:t>.</w:t>
      </w:r>
    </w:p>
    <w:p w14:paraId="2CE8175A" w14:textId="77777777" w:rsidR="00887378" w:rsidRPr="009C764B" w:rsidRDefault="00887378" w:rsidP="00B94DEC">
      <w:pPr>
        <w:pStyle w:val="NormalWeb"/>
        <w:shd w:val="clear" w:color="auto" w:fill="FFFFFF"/>
        <w:spacing w:before="0" w:beforeAutospacing="0" w:after="0" w:afterAutospacing="0"/>
        <w:contextualSpacing/>
        <w:jc w:val="both"/>
        <w:rPr>
          <w:u w:val="single"/>
        </w:rPr>
      </w:pPr>
    </w:p>
    <w:p w14:paraId="7E14DEC2" w14:textId="6C062209" w:rsidR="00854A2C" w:rsidRPr="009C764B" w:rsidRDefault="001B1912" w:rsidP="00854A2C">
      <w:pPr>
        <w:pStyle w:val="NormalWeb"/>
        <w:shd w:val="clear" w:color="auto" w:fill="FFFFFF"/>
        <w:spacing w:before="0" w:beforeAutospacing="0" w:after="0" w:afterAutospacing="0"/>
        <w:contextualSpacing/>
        <w:jc w:val="both"/>
      </w:pPr>
      <w:r w:rsidRPr="009C764B">
        <w:rPr>
          <w:b/>
          <w:bCs/>
        </w:rPr>
        <w:t>Līdz ar to b</w:t>
      </w:r>
      <w:r w:rsidR="00854A2C" w:rsidRPr="009C764B">
        <w:rPr>
          <w:b/>
          <w:bCs/>
        </w:rPr>
        <w:t xml:space="preserve">ūtu lietderīgi </w:t>
      </w:r>
      <w:r w:rsidRPr="009C764B">
        <w:rPr>
          <w:b/>
          <w:bCs/>
        </w:rPr>
        <w:t xml:space="preserve">izvērtēt iespēju </w:t>
      </w:r>
      <w:r w:rsidR="00854A2C" w:rsidRPr="009C764B">
        <w:rPr>
          <w:b/>
          <w:bCs/>
        </w:rPr>
        <w:t xml:space="preserve">noteikt citu </w:t>
      </w:r>
      <w:r w:rsidR="000D0327" w:rsidRPr="009C764B">
        <w:rPr>
          <w:b/>
          <w:bCs/>
        </w:rPr>
        <w:t>atbildīg</w:t>
      </w:r>
      <w:r w:rsidR="00854A2C" w:rsidRPr="009C764B">
        <w:rPr>
          <w:b/>
          <w:bCs/>
        </w:rPr>
        <w:t>o</w:t>
      </w:r>
      <w:r w:rsidR="000D0327" w:rsidRPr="009C764B">
        <w:rPr>
          <w:b/>
          <w:bCs/>
        </w:rPr>
        <w:t xml:space="preserve"> institūcij</w:t>
      </w:r>
      <w:r w:rsidR="00854A2C" w:rsidRPr="009C764B">
        <w:rPr>
          <w:b/>
          <w:bCs/>
        </w:rPr>
        <w:t xml:space="preserve">a </w:t>
      </w:r>
      <w:r w:rsidR="000D0327" w:rsidRPr="009C764B">
        <w:rPr>
          <w:b/>
          <w:bCs/>
        </w:rPr>
        <w:t>par trauksmes celšanu</w:t>
      </w:r>
      <w:r w:rsidR="00854A2C" w:rsidRPr="009C764B">
        <w:rPr>
          <w:b/>
          <w:bCs/>
        </w:rPr>
        <w:t xml:space="preserve"> Latvijā.</w:t>
      </w:r>
      <w:r w:rsidR="000D0327" w:rsidRPr="009C764B">
        <w:t xml:space="preserve"> </w:t>
      </w:r>
      <w:r w:rsidRPr="009C764B">
        <w:t>To darot, s</w:t>
      </w:r>
      <w:r w:rsidR="002962B1" w:rsidRPr="009C764B">
        <w:t>varīg</w:t>
      </w:r>
      <w:r w:rsidRPr="009C764B">
        <w:t xml:space="preserve">a ir </w:t>
      </w:r>
      <w:r w:rsidR="002962B1" w:rsidRPr="009C764B">
        <w:t>u</w:t>
      </w:r>
      <w:r w:rsidR="008601E0" w:rsidRPr="009C764B">
        <w:t xml:space="preserve">zticēšanās </w:t>
      </w:r>
      <w:r w:rsidR="000D0327" w:rsidRPr="009C764B">
        <w:t>institūcija</w:t>
      </w:r>
      <w:r w:rsidR="00854A2C" w:rsidRPr="009C764B">
        <w:t xml:space="preserve">i, kā arī </w:t>
      </w:r>
      <w:r w:rsidRPr="009C764B">
        <w:t xml:space="preserve">tās </w:t>
      </w:r>
      <w:r w:rsidR="000D0327" w:rsidRPr="009C764B">
        <w:t>neitralitāte</w:t>
      </w:r>
      <w:r w:rsidR="00854A2C" w:rsidRPr="009C764B">
        <w:t>, izpratne un piemērotas pilnvaras</w:t>
      </w:r>
      <w:r w:rsidR="000D0327" w:rsidRPr="009C764B">
        <w:t xml:space="preserve">. </w:t>
      </w:r>
      <w:r w:rsidR="00776AA3" w:rsidRPr="009C764B">
        <w:t>2022. </w:t>
      </w:r>
      <w:r w:rsidR="00854A2C" w:rsidRPr="009C764B">
        <w:t xml:space="preserve">gadā </w:t>
      </w:r>
      <w:r w:rsidR="003826EC" w:rsidRPr="009C764B">
        <w:t xml:space="preserve">konferencē </w:t>
      </w:r>
      <w:r w:rsidR="001D50C4" w:rsidRPr="009C764B">
        <w:t>"</w:t>
      </w:r>
      <w:r w:rsidR="003826EC" w:rsidRPr="009C764B">
        <w:rPr>
          <w:rFonts w:asciiTheme="majorBidi" w:hAnsiTheme="majorBidi" w:cstheme="majorBidi"/>
        </w:rPr>
        <w:t>Atbildība, atklātība un uzticēšanās: Darba līmeņa konference par trauksmes celšanu</w:t>
      </w:r>
      <w:r w:rsidR="001D50C4" w:rsidRPr="009C764B">
        <w:t>"</w:t>
      </w:r>
      <w:r w:rsidR="003826EC" w:rsidRPr="009C764B">
        <w:rPr>
          <w:rFonts w:asciiTheme="majorBidi" w:hAnsiTheme="majorBidi" w:cstheme="majorBidi"/>
        </w:rPr>
        <w:t xml:space="preserve"> </w:t>
      </w:r>
      <w:r w:rsidR="00854A2C" w:rsidRPr="009C764B">
        <w:t xml:space="preserve">atzīts, ka trauksmes celšanas institūcijai jābūt </w:t>
      </w:r>
      <w:r w:rsidR="00854A2C" w:rsidRPr="009C764B">
        <w:rPr>
          <w:b/>
          <w:bCs/>
        </w:rPr>
        <w:t>ar pietiekamām pilnvarām</w:t>
      </w:r>
      <w:r w:rsidR="00854A2C" w:rsidRPr="009C764B">
        <w:t xml:space="preserve"> un pilnīgi neatkarīgai. Tai jāspēj efektīvi aizsargāt trauksmes cēlēju sarežģījumu gadījumā</w:t>
      </w:r>
      <w:r w:rsidR="00813C7A" w:rsidRPr="009C764B">
        <w:t>,</w:t>
      </w:r>
      <w:r w:rsidR="00854A2C" w:rsidRPr="009C764B">
        <w:t xml:space="preserve"> un </w:t>
      </w:r>
      <w:r w:rsidR="00813C7A" w:rsidRPr="009C764B">
        <w:t xml:space="preserve">tai </w:t>
      </w:r>
      <w:r w:rsidR="0074744F" w:rsidRPr="009C764B">
        <w:t xml:space="preserve">ir </w:t>
      </w:r>
      <w:r w:rsidR="00854A2C" w:rsidRPr="009C764B">
        <w:t>jābūt finanšu līdzekļiem atlīdzības izmaksai.</w:t>
      </w:r>
      <w:r w:rsidR="00854A2C" w:rsidRPr="009C764B">
        <w:rPr>
          <w:rStyle w:val="FootnoteReference"/>
        </w:rPr>
        <w:footnoteReference w:id="50"/>
      </w:r>
      <w:r w:rsidR="00854A2C" w:rsidRPr="009C764B">
        <w:t xml:space="preserve"> </w:t>
      </w:r>
    </w:p>
    <w:p w14:paraId="3CF7047A" w14:textId="77777777" w:rsidR="00854A2C" w:rsidRPr="009C764B" w:rsidRDefault="00854A2C" w:rsidP="00854A2C">
      <w:pPr>
        <w:pStyle w:val="NormalWeb"/>
        <w:shd w:val="clear" w:color="auto" w:fill="FFFFFF"/>
        <w:spacing w:before="0" w:beforeAutospacing="0" w:after="0" w:afterAutospacing="0"/>
        <w:contextualSpacing/>
        <w:jc w:val="both"/>
      </w:pPr>
    </w:p>
    <w:p w14:paraId="41D5B369" w14:textId="5997A195" w:rsidR="00D02E6A" w:rsidRPr="009C764B" w:rsidRDefault="00D02E6A" w:rsidP="00854A2C">
      <w:pPr>
        <w:pStyle w:val="NormalWeb"/>
        <w:shd w:val="clear" w:color="auto" w:fill="FFFFFF"/>
        <w:spacing w:before="0" w:beforeAutospacing="0" w:after="0" w:afterAutospacing="0"/>
        <w:contextualSpacing/>
        <w:jc w:val="both"/>
      </w:pPr>
      <w:r w:rsidRPr="009C764B">
        <w:t>Konstatējams, ka</w:t>
      </w:r>
      <w:r w:rsidR="00F024DA">
        <w:t>,</w:t>
      </w:r>
      <w:r w:rsidRPr="009C764B">
        <w:t xml:space="preserve"> lai gan prokuratūrai ir plaša kompetence un tās uzdevums ir reaģēt uz likuma pārkāpumiem un nodrošināt ar to saistītās lietas izlemšanu likumā noteiktajā kārtībā, tomēr prokuratūra kā trauksmes cēlēju kontaktpunkts tiek noteikts reti, piemēram, tikai Portugālē un Lietuvā.</w:t>
      </w:r>
      <w:r w:rsidR="00084429" w:rsidRPr="009C764B">
        <w:t xml:space="preserve"> Tādējādi konstatējams, ka tā nav ierasta prakse, kad prokuratūra, kas skaitās tiesu varas institūcija, tiek izvēlēta kā atbildīgā institūcija</w:t>
      </w:r>
      <w:r w:rsidR="007437AA" w:rsidRPr="009C764B">
        <w:t xml:space="preserve"> par trauksmes celšanu</w:t>
      </w:r>
      <w:r w:rsidR="00084429" w:rsidRPr="009C764B">
        <w:t>. Jāņem vērā arī tas, ka</w:t>
      </w:r>
      <w:r w:rsidR="007437AA" w:rsidRPr="009C764B">
        <w:t xml:space="preserve"> Latvijā</w:t>
      </w:r>
      <w:r w:rsidR="00084429" w:rsidRPr="009C764B">
        <w:t xml:space="preserve"> kopumā prokuratūrā atzīto un izskatīto trauksmes cēlēju ziņojumu skaits ir salīdzinoši zems. Līdz ar to praktiskā pieredze ziņojumu izskatīšanā nav liela</w:t>
      </w:r>
      <w:r w:rsidR="007437AA" w:rsidRPr="009C764B">
        <w:t>. Ņemot vērā minēto un to, ka</w:t>
      </w:r>
      <w:r w:rsidR="00084429" w:rsidRPr="009C764B">
        <w:t xml:space="preserve"> prokuratūra skaitās tiesu varai piederīga</w:t>
      </w:r>
      <w:r w:rsidR="007437AA" w:rsidRPr="009C764B">
        <w:t xml:space="preserve"> un tās pārkāpumu izskatīšanas process atšķiras no lielākās daļas kompetento institūciju</w:t>
      </w:r>
      <w:r w:rsidR="00F81020" w:rsidRPr="009C764B">
        <w:t xml:space="preserve"> (kas lielākoties ir tiešās pārvaldes iestādes)</w:t>
      </w:r>
      <w:r w:rsidR="007437AA" w:rsidRPr="009C764B">
        <w:t xml:space="preserve">, tad pirmšķietami prokuratūrai tāpat kā Valsts kancelejai var nebūt tādas praktiskās pieredzes, lai pilnvērtīgi sniegtu metodisko atbalstu kompetentajām institūcijām ziņojumu izskatīšanas </w:t>
      </w:r>
      <w:r w:rsidR="00F81020" w:rsidRPr="009C764B">
        <w:t>procesā.</w:t>
      </w:r>
    </w:p>
    <w:p w14:paraId="336FEB42" w14:textId="77777777" w:rsidR="00795D3E" w:rsidRPr="009C764B" w:rsidRDefault="00795D3E" w:rsidP="00854A2C">
      <w:pPr>
        <w:pStyle w:val="NormalWeb"/>
        <w:shd w:val="clear" w:color="auto" w:fill="FFFFFF"/>
        <w:spacing w:before="0" w:beforeAutospacing="0" w:after="0" w:afterAutospacing="0"/>
        <w:contextualSpacing/>
        <w:jc w:val="both"/>
      </w:pPr>
    </w:p>
    <w:p w14:paraId="07D24E4A" w14:textId="5FE85427" w:rsidR="00795D3E" w:rsidRPr="009C764B" w:rsidRDefault="00795D3E" w:rsidP="00854A2C">
      <w:pPr>
        <w:pStyle w:val="NormalWeb"/>
        <w:shd w:val="clear" w:color="auto" w:fill="FFFFFF"/>
        <w:spacing w:before="0" w:beforeAutospacing="0" w:after="0" w:afterAutospacing="0"/>
        <w:contextualSpacing/>
        <w:jc w:val="both"/>
      </w:pPr>
      <w:r w:rsidRPr="009C764B">
        <w:t>Neskatoties uz to, ka vairākās citās valstīs par atbildīgo iestādi ir noteikts tiesībsargs, jāņem vērā ka Ministru kabineta izstrādātā likumprojekta "Trauksmes cēlēju aizsardzības likums"</w:t>
      </w:r>
      <w:r w:rsidRPr="009C764B">
        <w:rPr>
          <w:rStyle w:val="FootnoteReference"/>
        </w:rPr>
        <w:footnoteReference w:id="51"/>
      </w:r>
      <w:r w:rsidRPr="009C764B">
        <w:t xml:space="preserve"> saskaņošanas laikā 2015.-2017. gad</w:t>
      </w:r>
      <w:r w:rsidR="00910240" w:rsidRPr="009C764B">
        <w:t>ā</w:t>
      </w:r>
      <w:r w:rsidRPr="009C764B">
        <w:t xml:space="preserve">, netika panākta vienošanās noteikt Tiesībsarga biroju par trauksmes cēlēju kontaktpunktu, kā rezultātā minētajā likumprojektā </w:t>
      </w:r>
      <w:r w:rsidR="00910240" w:rsidRPr="009C764B">
        <w:t>kā trauksmes cēlēju kontaktpunkts tika noteikta Valsts kanceleja, arī</w:t>
      </w:r>
      <w:r w:rsidRPr="009C764B">
        <w:t xml:space="preserve"> vēlāk Saeimas Valsts pārvaldes un pašvaldības komisijas izstrādātajā </w:t>
      </w:r>
      <w:r w:rsidRPr="009C764B">
        <w:lastRenderedPageBreak/>
        <w:t>alternatīvajā likumprojektā</w:t>
      </w:r>
      <w:r w:rsidRPr="009C764B">
        <w:rPr>
          <w:rStyle w:val="FootnoteReference"/>
        </w:rPr>
        <w:footnoteReference w:id="52"/>
      </w:r>
      <w:r w:rsidRPr="009C764B">
        <w:t xml:space="preserve"> kā trauksmes cēlēju kontaktpunkts tika noteikta Valsts kanceleja.</w:t>
      </w:r>
    </w:p>
    <w:p w14:paraId="3E7A858E" w14:textId="77777777" w:rsidR="00D02E6A" w:rsidRPr="009C764B" w:rsidRDefault="00D02E6A" w:rsidP="00854A2C">
      <w:pPr>
        <w:pStyle w:val="NormalWeb"/>
        <w:shd w:val="clear" w:color="auto" w:fill="FFFFFF"/>
        <w:spacing w:before="0" w:beforeAutospacing="0" w:after="0" w:afterAutospacing="0"/>
        <w:contextualSpacing/>
        <w:jc w:val="both"/>
      </w:pPr>
    </w:p>
    <w:p w14:paraId="332B64E0" w14:textId="1B8918FE" w:rsidR="00854A2C" w:rsidRPr="009C764B" w:rsidRDefault="00854A2C" w:rsidP="00AB338C">
      <w:pPr>
        <w:pStyle w:val="NormalWeb"/>
        <w:shd w:val="clear" w:color="auto" w:fill="FFFFFF"/>
        <w:spacing w:before="0" w:beforeAutospacing="0" w:after="0" w:afterAutospacing="0"/>
        <w:contextualSpacing/>
        <w:jc w:val="both"/>
      </w:pPr>
      <w:r w:rsidRPr="009C764B">
        <w:t>KNAB ir pretkorupcijas iestāde ar vairāk nekā 20 gadu pieredzi, neatkarīga iestāde, ar labu reputāciju, kas sabiedrīb</w:t>
      </w:r>
      <w:r w:rsidR="00AB338C" w:rsidRPr="009C764B">
        <w:t>ā ir zināma un bauda sabiedrības</w:t>
      </w:r>
      <w:r w:rsidRPr="009C764B">
        <w:t xml:space="preserve"> uzticēšanos. KNAB </w:t>
      </w:r>
      <w:r w:rsidR="00DC49D9" w:rsidRPr="009C764B">
        <w:t xml:space="preserve">ir </w:t>
      </w:r>
      <w:r w:rsidRPr="009C764B">
        <w:t>atbild</w:t>
      </w:r>
      <w:r w:rsidR="00DC49D9" w:rsidRPr="009C764B">
        <w:t>īgs</w:t>
      </w:r>
      <w:r w:rsidRPr="009C764B">
        <w:t xml:space="preserve"> par valsts politikas izstrādi un sabiedrības izglītošanu</w:t>
      </w:r>
      <w:r w:rsidR="00DC49D9" w:rsidRPr="009C764B">
        <w:t xml:space="preserve"> korupcijas novēršanas jomā</w:t>
      </w:r>
      <w:r w:rsidRPr="009C764B">
        <w:t xml:space="preserve">. Citās valstīs korupcijas novēršana ietver arī citas funkcijas, tostarp trauksmes celšanu. KNAB ir </w:t>
      </w:r>
      <w:r w:rsidR="00AB338C" w:rsidRPr="009C764B">
        <w:t xml:space="preserve">otra lielākā </w:t>
      </w:r>
      <w:r w:rsidRPr="009C764B">
        <w:t>kompetentā institūcij</w:t>
      </w:r>
      <w:r w:rsidR="00AB338C" w:rsidRPr="009C764B">
        <w:t>a</w:t>
      </w:r>
      <w:r w:rsidRPr="009C764B">
        <w:t xml:space="preserve"> </w:t>
      </w:r>
      <w:r w:rsidR="00AB338C" w:rsidRPr="009C764B">
        <w:t>Trauksmes celšanas l</w:t>
      </w:r>
      <w:r w:rsidRPr="009C764B">
        <w:t>ikuma izpratnē</w:t>
      </w:r>
      <w:r w:rsidR="00DC49D9" w:rsidRPr="009C764B">
        <w:t>,</w:t>
      </w:r>
      <w:r w:rsidRPr="009C764B">
        <w:t xml:space="preserve"> un </w:t>
      </w:r>
      <w:r w:rsidR="00DC49D9" w:rsidRPr="009C764B">
        <w:t>tas</w:t>
      </w:r>
      <w:r w:rsidR="00F423DE" w:rsidRPr="009C764B">
        <w:t xml:space="preserve"> </w:t>
      </w:r>
      <w:r w:rsidR="00AB338C" w:rsidRPr="009C764B">
        <w:t xml:space="preserve">ir </w:t>
      </w:r>
      <w:r w:rsidR="00DC49D9" w:rsidRPr="009C764B">
        <w:t xml:space="preserve">uzkrājis </w:t>
      </w:r>
      <w:r w:rsidR="00AB338C" w:rsidRPr="009C764B">
        <w:t xml:space="preserve">nozīmīgu </w:t>
      </w:r>
      <w:r w:rsidRPr="009C764B">
        <w:t xml:space="preserve">pieredzi </w:t>
      </w:r>
      <w:r w:rsidR="00AB338C" w:rsidRPr="009C764B">
        <w:t xml:space="preserve">darbā </w:t>
      </w:r>
      <w:r w:rsidRPr="009C764B">
        <w:t>ar trauksmes cēlēj</w:t>
      </w:r>
      <w:r w:rsidR="00AB338C" w:rsidRPr="009C764B">
        <w:t>iem</w:t>
      </w:r>
      <w:r w:rsidRPr="009C764B">
        <w:t xml:space="preserve">. </w:t>
      </w:r>
      <w:r w:rsidR="00776AA3" w:rsidRPr="009C764B">
        <w:t>Turklāt</w:t>
      </w:r>
      <w:r w:rsidRPr="009C764B">
        <w:t xml:space="preserve"> KNAB vēst</w:t>
      </w:r>
      <w:r w:rsidR="00776AA3" w:rsidRPr="009C764B">
        <w:t xml:space="preserve">uriski ir liela pieredze darbā </w:t>
      </w:r>
      <w:r w:rsidRPr="009C764B">
        <w:t>ar ziņojumiem</w:t>
      </w:r>
      <w:r w:rsidR="00DC49D9" w:rsidRPr="009C764B">
        <w:t xml:space="preserve"> un </w:t>
      </w:r>
      <w:r w:rsidRPr="009C764B">
        <w:t>ziņotājiem</w:t>
      </w:r>
      <w:r w:rsidR="00AB338C" w:rsidRPr="009C764B">
        <w:t xml:space="preserve">, </w:t>
      </w:r>
      <w:r w:rsidR="00DC49D9" w:rsidRPr="009C764B">
        <w:t xml:space="preserve">tam </w:t>
      </w:r>
      <w:r w:rsidR="00AB338C" w:rsidRPr="009C764B">
        <w:t xml:space="preserve">ir </w:t>
      </w:r>
      <w:r w:rsidR="00AB338C" w:rsidRPr="009C764B">
        <w:rPr>
          <w:color w:val="000000"/>
        </w:rPr>
        <w:t>KNAB tiešsaistes</w:t>
      </w:r>
      <w:r w:rsidR="00273DDF" w:rsidRPr="009C764B">
        <w:rPr>
          <w:color w:val="000000"/>
        </w:rPr>
        <w:t xml:space="preserve"> </w:t>
      </w:r>
      <w:r w:rsidR="00AB338C" w:rsidRPr="009C764B">
        <w:rPr>
          <w:color w:val="101010"/>
        </w:rPr>
        <w:t>ziņošanas platforma</w:t>
      </w:r>
      <w:r w:rsidR="00DC49D9" w:rsidRPr="009C764B">
        <w:rPr>
          <w:color w:val="101010"/>
        </w:rPr>
        <w:t>,</w:t>
      </w:r>
      <w:r w:rsidR="00AB338C" w:rsidRPr="009C764B">
        <w:rPr>
          <w:color w:val="101010"/>
        </w:rPr>
        <w:t xml:space="preserve"> </w:t>
      </w:r>
      <w:r w:rsidR="00AB338C" w:rsidRPr="009C764B">
        <w:t xml:space="preserve">mobilā lietotne </w:t>
      </w:r>
      <w:r w:rsidR="001D50C4" w:rsidRPr="009C764B">
        <w:t>"</w:t>
      </w:r>
      <w:r w:rsidR="00AB338C" w:rsidRPr="009C764B">
        <w:t>Ziņo KNAB</w:t>
      </w:r>
      <w:r w:rsidR="001D50C4" w:rsidRPr="009C764B">
        <w:t>"</w:t>
      </w:r>
      <w:r w:rsidR="00AB338C" w:rsidRPr="009C764B">
        <w:t xml:space="preserve"> </w:t>
      </w:r>
      <w:r w:rsidR="00DC49D9" w:rsidRPr="009C764B">
        <w:rPr>
          <w:color w:val="101010"/>
        </w:rPr>
        <w:t>un</w:t>
      </w:r>
      <w:r w:rsidR="00DC49D9" w:rsidRPr="009C764B">
        <w:t xml:space="preserve"> </w:t>
      </w:r>
      <w:r w:rsidR="00AB338C" w:rsidRPr="009C764B">
        <w:t>uzticības tālrunis</w:t>
      </w:r>
      <w:r w:rsidRPr="009C764B">
        <w:t>.</w:t>
      </w:r>
      <w:r w:rsidR="00AB338C" w:rsidRPr="009C764B">
        <w:t xml:space="preserve"> Piemēram, 2022.</w:t>
      </w:r>
      <w:r w:rsidR="00776AA3" w:rsidRPr="009C764B">
        <w:t> </w:t>
      </w:r>
      <w:r w:rsidR="00AB338C" w:rsidRPr="009C764B">
        <w:t>gadā saņemti 55 trauksmes</w:t>
      </w:r>
      <w:r w:rsidRPr="009C764B">
        <w:t xml:space="preserve"> </w:t>
      </w:r>
      <w:r w:rsidR="00AB338C" w:rsidRPr="009C764B">
        <w:t xml:space="preserve">cēlēju ziņojumi un </w:t>
      </w:r>
      <w:r w:rsidR="00DC49D9" w:rsidRPr="009C764B">
        <w:t>1505 </w:t>
      </w:r>
      <w:r w:rsidR="00AB338C" w:rsidRPr="009C764B">
        <w:t xml:space="preserve">ziņojumi. Tiešsaistes ziņošanas platforma izveidota KNAB projekta </w:t>
      </w:r>
      <w:r w:rsidR="001D50C4" w:rsidRPr="009C764B">
        <w:t>"</w:t>
      </w:r>
      <w:r w:rsidR="00AB338C" w:rsidRPr="009C764B">
        <w:t>Atbalsts trauksmes celšanas sistēmas izveidei Latvijā</w:t>
      </w:r>
      <w:r w:rsidR="001D50C4" w:rsidRPr="009C764B">
        <w:t>"</w:t>
      </w:r>
      <w:r w:rsidR="00AB338C" w:rsidRPr="009C764B">
        <w:t xml:space="preserve"> ietvaros. </w:t>
      </w:r>
      <w:r w:rsidRPr="009C764B">
        <w:t>KNAB ir dažādas pilnvaras un</w:t>
      </w:r>
      <w:r w:rsidR="00AB338C" w:rsidRPr="009C764B">
        <w:t xml:space="preserve"> sadarbības</w:t>
      </w:r>
      <w:r w:rsidR="00DC49D9" w:rsidRPr="009C764B">
        <w:t xml:space="preserve"> iespējas</w:t>
      </w:r>
      <w:r w:rsidR="00AB338C" w:rsidRPr="009C764B">
        <w:t>, kas var noderēt, lai trauksmes cēlēju ziņojumu izskatīšana kļūtu efektīvāka.</w:t>
      </w:r>
      <w:r w:rsidRPr="009C764B">
        <w:t xml:space="preserve"> </w:t>
      </w:r>
      <w:r w:rsidR="00AB338C" w:rsidRPr="009C764B">
        <w:t xml:space="preserve">KNAB ir iespēja </w:t>
      </w:r>
      <w:r w:rsidR="00DC49D9" w:rsidRPr="009C764B">
        <w:t>p</w:t>
      </w:r>
      <w:r w:rsidR="00AB338C" w:rsidRPr="009C764B">
        <w:t xml:space="preserve">iesaistīt </w:t>
      </w:r>
      <w:r w:rsidRPr="009C764B">
        <w:t>izmeklētāj</w:t>
      </w:r>
      <w:r w:rsidR="00AB338C" w:rsidRPr="009C764B">
        <w:t>us</w:t>
      </w:r>
      <w:r w:rsidR="00DC49D9" w:rsidRPr="009C764B">
        <w:t xml:space="preserve"> un </w:t>
      </w:r>
      <w:r w:rsidRPr="009C764B">
        <w:t>interešu konflikta novēršan</w:t>
      </w:r>
      <w:r w:rsidR="00AB338C" w:rsidRPr="009C764B">
        <w:t>as amatpersonas</w:t>
      </w:r>
      <w:r w:rsidRPr="009C764B">
        <w:t xml:space="preserve">. </w:t>
      </w:r>
      <w:r w:rsidR="00F4536F" w:rsidRPr="009C764B">
        <w:t>Līdz ar to s</w:t>
      </w:r>
      <w:r w:rsidR="00AB338C" w:rsidRPr="009C764B">
        <w:t xml:space="preserve">ecināms, ka KNAB ir </w:t>
      </w:r>
      <w:r w:rsidR="00DC49D9" w:rsidRPr="009C764B">
        <w:t xml:space="preserve">piemērots kļūšanai par atbildīgo institūciju </w:t>
      </w:r>
      <w:r w:rsidR="00AB338C" w:rsidRPr="009C764B">
        <w:t xml:space="preserve">trauksmes </w:t>
      </w:r>
      <w:r w:rsidR="00DC49D9" w:rsidRPr="009C764B">
        <w:t>celšanas jomā</w:t>
      </w:r>
      <w:r w:rsidR="00AB338C" w:rsidRPr="009C764B">
        <w:t>.</w:t>
      </w:r>
    </w:p>
    <w:p w14:paraId="58756576" w14:textId="77777777" w:rsidR="00D02E6A" w:rsidRPr="009C764B" w:rsidRDefault="00D02E6A" w:rsidP="00AB338C">
      <w:pPr>
        <w:pStyle w:val="NormalWeb"/>
        <w:shd w:val="clear" w:color="auto" w:fill="FFFFFF"/>
        <w:spacing w:before="0" w:beforeAutospacing="0" w:after="0" w:afterAutospacing="0"/>
        <w:contextualSpacing/>
        <w:jc w:val="both"/>
      </w:pPr>
    </w:p>
    <w:p w14:paraId="7804683C" w14:textId="05ACBC60" w:rsidR="00D02E6A" w:rsidRPr="009C764B" w:rsidRDefault="00D02E6A" w:rsidP="00D02E6A">
      <w:pPr>
        <w:pStyle w:val="NormalWeb"/>
        <w:shd w:val="clear" w:color="auto" w:fill="FFFFFF"/>
        <w:contextualSpacing/>
        <w:jc w:val="both"/>
      </w:pPr>
      <w:r w:rsidRPr="009C764B">
        <w:t xml:space="preserve">Līdz ar to, izvērtējot visas iespējas kopskatā, secināms, ka KNAB ir vispiemērotākais, lai kļūtu par atbildīgo institūciju trauksmes celšanas jomā, jo tam ir lielāka praktiskā pieredzes trauksmes cēlēju ziņojumu izskatīšanā, kā arī nav mazsvarīgi tas, ka </w:t>
      </w:r>
      <w:r w:rsidRPr="009C764B">
        <w:rPr>
          <w:b/>
          <w:bCs/>
        </w:rPr>
        <w:t>KNAB ir gatavs uzņemties šo funkciju</w:t>
      </w:r>
      <w:r w:rsidRPr="009C764B">
        <w:t>.</w:t>
      </w:r>
    </w:p>
    <w:p w14:paraId="23CB40F4" w14:textId="3E1E37C6" w:rsidR="0019400A" w:rsidRPr="009C764B" w:rsidRDefault="0019400A" w:rsidP="004002F4">
      <w:pPr>
        <w:pStyle w:val="Heading2"/>
        <w:spacing w:before="0" w:line="240" w:lineRule="auto"/>
        <w:ind w:firstLine="0"/>
        <w:contextualSpacing/>
      </w:pPr>
      <w:bookmarkStart w:id="37" w:name="_Toc153359251"/>
      <w:bookmarkStart w:id="38" w:name="_Toc159236658"/>
      <w:bookmarkStart w:id="39" w:name="_Toc187231995"/>
      <w:r w:rsidRPr="009C764B">
        <w:t>Trauksmes cēlēja ziņojumu iesniegšana un izskatīšana</w:t>
      </w:r>
      <w:bookmarkEnd w:id="37"/>
      <w:bookmarkEnd w:id="38"/>
      <w:bookmarkEnd w:id="39"/>
    </w:p>
    <w:p w14:paraId="06322032" w14:textId="77777777" w:rsidR="00887378" w:rsidRPr="009C764B" w:rsidRDefault="00887378" w:rsidP="00887378"/>
    <w:p w14:paraId="3ABDDBFE" w14:textId="787B77E5" w:rsidR="002230D7" w:rsidRPr="009C764B" w:rsidRDefault="003D125E" w:rsidP="00B94DEC">
      <w:pPr>
        <w:contextualSpacing/>
        <w:jc w:val="both"/>
      </w:pPr>
      <w:r w:rsidRPr="009C764B">
        <w:t>Trauksmes cēlēju ziņojumu iesniegšana</w:t>
      </w:r>
      <w:r w:rsidR="002230D7" w:rsidRPr="009C764B">
        <w:t>s</w:t>
      </w:r>
      <w:r w:rsidRPr="009C764B">
        <w:t xml:space="preserve"> un atgriezeniskās saites sniegšanas kārtība</w:t>
      </w:r>
      <w:r w:rsidR="00B13D83" w:rsidRPr="009C764B">
        <w:t>, kā arī</w:t>
      </w:r>
      <w:r w:rsidRPr="009C764B">
        <w:t xml:space="preserve"> </w:t>
      </w:r>
      <w:r w:rsidR="002230D7" w:rsidRPr="009C764B">
        <w:t>pamatprincipi</w:t>
      </w:r>
      <w:r w:rsidR="00B13D83" w:rsidRPr="009C764B">
        <w:t xml:space="preserve"> </w:t>
      </w:r>
      <w:r w:rsidR="007B7150" w:rsidRPr="009C764B">
        <w:t xml:space="preserve">iesniegumu </w:t>
      </w:r>
      <w:r w:rsidR="00C5686A" w:rsidRPr="009C764B">
        <w:t xml:space="preserve">atbilstības </w:t>
      </w:r>
      <w:r w:rsidR="007B7150" w:rsidRPr="009C764B">
        <w:t xml:space="preserve">izvērtēšanai un </w:t>
      </w:r>
      <w:r w:rsidR="00C5686A" w:rsidRPr="009C764B">
        <w:t xml:space="preserve">pienākums </w:t>
      </w:r>
      <w:r w:rsidR="007B7150" w:rsidRPr="009C764B">
        <w:t>izskatī</w:t>
      </w:r>
      <w:r w:rsidR="00C5686A" w:rsidRPr="009C764B">
        <w:t>t</w:t>
      </w:r>
      <w:r w:rsidR="007B7150" w:rsidRPr="009C764B">
        <w:t xml:space="preserve"> pēc būtības </w:t>
      </w:r>
      <w:r w:rsidRPr="009C764B">
        <w:t xml:space="preserve">ir skaidri noteikti </w:t>
      </w:r>
      <w:r w:rsidR="007B7150" w:rsidRPr="009C764B">
        <w:t>L</w:t>
      </w:r>
      <w:r w:rsidR="00776AA3" w:rsidRPr="009C764B">
        <w:t>ikuma 6.</w:t>
      </w:r>
      <w:r w:rsidR="00601A92" w:rsidRPr="009C764B">
        <w:t> </w:t>
      </w:r>
      <w:r w:rsidR="00776AA3" w:rsidRPr="009C764B">
        <w:t>un 7.</w:t>
      </w:r>
      <w:r w:rsidR="00601A92" w:rsidRPr="009C764B">
        <w:t> </w:t>
      </w:r>
      <w:r w:rsidR="00776AA3" w:rsidRPr="009C764B">
        <w:t>pantā</w:t>
      </w:r>
      <w:r w:rsidR="00B13D83" w:rsidRPr="009C764B">
        <w:t xml:space="preserve">. </w:t>
      </w:r>
      <w:r w:rsidR="00502108" w:rsidRPr="009C764B">
        <w:t xml:space="preserve">Tai pašā </w:t>
      </w:r>
      <w:r w:rsidR="00C5686A" w:rsidRPr="009C764B">
        <w:t>laikā</w:t>
      </w:r>
      <w:r w:rsidR="002230D7" w:rsidRPr="009C764B">
        <w:t xml:space="preserve"> Likums</w:t>
      </w:r>
      <w:r w:rsidR="00776AA3" w:rsidRPr="009C764B">
        <w:t xml:space="preserve"> nenosaka</w:t>
      </w:r>
      <w:r w:rsidR="007B7150" w:rsidRPr="009C764B">
        <w:t xml:space="preserve"> </w:t>
      </w:r>
      <w:r w:rsidR="002230D7" w:rsidRPr="009C764B">
        <w:t xml:space="preserve">trauksmes cēlēju ziņojumu </w:t>
      </w:r>
      <w:r w:rsidR="00975F27" w:rsidRPr="009C764B">
        <w:t xml:space="preserve">izskatīšanas kārtību </w:t>
      </w:r>
      <w:r w:rsidR="007B7150" w:rsidRPr="009C764B">
        <w:t xml:space="preserve">vai </w:t>
      </w:r>
      <w:r w:rsidR="00975F27" w:rsidRPr="009C764B">
        <w:t xml:space="preserve">termiņu, </w:t>
      </w:r>
      <w:r w:rsidR="007B7150" w:rsidRPr="009C764B">
        <w:t>kādā t</w:t>
      </w:r>
      <w:r w:rsidR="00110A8D" w:rsidRPr="009C764B">
        <w:t xml:space="preserve">as būtu </w:t>
      </w:r>
      <w:r w:rsidR="007B7150" w:rsidRPr="009C764B">
        <w:t>jā</w:t>
      </w:r>
      <w:r w:rsidR="00110A8D" w:rsidRPr="009C764B">
        <w:t>izdara. Likums</w:t>
      </w:r>
      <w:r w:rsidR="00A230BB" w:rsidRPr="009C764B">
        <w:t xml:space="preserve"> neparedz </w:t>
      </w:r>
      <w:r w:rsidR="00975F27" w:rsidRPr="009C764B">
        <w:t xml:space="preserve">arī </w:t>
      </w:r>
      <w:r w:rsidR="00A230BB" w:rsidRPr="009C764B">
        <w:t>š</w:t>
      </w:r>
      <w:r w:rsidR="00D31247" w:rsidRPr="009C764B">
        <w:rPr>
          <w:szCs w:val="24"/>
        </w:rPr>
        <w:t>ā</w:t>
      </w:r>
      <w:r w:rsidR="00A230BB" w:rsidRPr="009C764B">
        <w:t xml:space="preserve"> procesa uzraudzību</w:t>
      </w:r>
      <w:r w:rsidR="00110A8D" w:rsidRPr="009C764B">
        <w:t xml:space="preserve"> vai pēckontroles mehānismus</w:t>
      </w:r>
      <w:r w:rsidR="00A230BB" w:rsidRPr="009C764B">
        <w:t>.</w:t>
      </w:r>
    </w:p>
    <w:p w14:paraId="39BBA2D4" w14:textId="77777777" w:rsidR="002230D7" w:rsidRPr="009C764B" w:rsidRDefault="002230D7" w:rsidP="00B94DEC">
      <w:pPr>
        <w:contextualSpacing/>
        <w:jc w:val="both"/>
      </w:pPr>
    </w:p>
    <w:p w14:paraId="0C018431" w14:textId="127DF800" w:rsidR="009A5ABA" w:rsidRPr="009C764B" w:rsidRDefault="003D125E" w:rsidP="00B94DEC">
      <w:pPr>
        <w:contextualSpacing/>
        <w:jc w:val="both"/>
      </w:pPr>
      <w:r w:rsidRPr="009C764B">
        <w:t>Pozitīv</w:t>
      </w:r>
      <w:r w:rsidR="002230D7" w:rsidRPr="009C764B">
        <w:t xml:space="preserve">a attīstība </w:t>
      </w:r>
      <w:r w:rsidR="00B13D83" w:rsidRPr="009C764B">
        <w:t xml:space="preserve">vērojama tajā, ka </w:t>
      </w:r>
      <w:r w:rsidRPr="009C764B">
        <w:rPr>
          <w:b/>
          <w:bCs/>
        </w:rPr>
        <w:t>kompetentajās i</w:t>
      </w:r>
      <w:r w:rsidR="00B13D83" w:rsidRPr="009C764B">
        <w:rPr>
          <w:b/>
          <w:bCs/>
        </w:rPr>
        <w:t xml:space="preserve">nstitūcijās </w:t>
      </w:r>
      <w:r w:rsidR="007B7150" w:rsidRPr="009C764B">
        <w:rPr>
          <w:b/>
          <w:bCs/>
        </w:rPr>
        <w:t xml:space="preserve">Likums tiek </w:t>
      </w:r>
      <w:r w:rsidR="007B7150" w:rsidRPr="009C764B">
        <w:rPr>
          <w:b/>
          <w:bCs/>
          <w:spacing w:val="-2"/>
        </w:rPr>
        <w:t>uztverts atbildī</w:t>
      </w:r>
      <w:r w:rsidR="00975F27" w:rsidRPr="009C764B">
        <w:rPr>
          <w:b/>
          <w:bCs/>
          <w:spacing w:val="-2"/>
        </w:rPr>
        <w:t>gi</w:t>
      </w:r>
      <w:r w:rsidR="007B7150" w:rsidRPr="009C764B">
        <w:rPr>
          <w:b/>
          <w:bCs/>
          <w:spacing w:val="-2"/>
        </w:rPr>
        <w:t xml:space="preserve"> un </w:t>
      </w:r>
      <w:r w:rsidR="00B13D83" w:rsidRPr="009C764B">
        <w:rPr>
          <w:b/>
          <w:bCs/>
          <w:spacing w:val="-2"/>
        </w:rPr>
        <w:t xml:space="preserve">tiek </w:t>
      </w:r>
      <w:r w:rsidR="007B7150" w:rsidRPr="009C764B">
        <w:rPr>
          <w:b/>
          <w:bCs/>
          <w:spacing w:val="-2"/>
        </w:rPr>
        <w:t>radīti priekšnosacījumi tā ievērošanai</w:t>
      </w:r>
      <w:r w:rsidR="007B7150" w:rsidRPr="009C764B">
        <w:rPr>
          <w:spacing w:val="-2"/>
        </w:rPr>
        <w:t xml:space="preserve">. </w:t>
      </w:r>
      <w:r w:rsidR="00975F27" w:rsidRPr="009C764B">
        <w:rPr>
          <w:spacing w:val="-2"/>
        </w:rPr>
        <w:t>Katrā kompetentajā</w:t>
      </w:r>
      <w:r w:rsidR="00975F27" w:rsidRPr="009C764B">
        <w:t xml:space="preserve"> </w:t>
      </w:r>
      <w:r w:rsidR="007B7150" w:rsidRPr="009C764B">
        <w:t xml:space="preserve">institūcijā ir </w:t>
      </w:r>
      <w:r w:rsidR="00975F27" w:rsidRPr="009C764B">
        <w:t xml:space="preserve">noteikta iekšējā </w:t>
      </w:r>
      <w:r w:rsidRPr="009C764B">
        <w:t>Trauksmes celšanas likum</w:t>
      </w:r>
      <w:r w:rsidR="00B13D83" w:rsidRPr="009C764B">
        <w:t>a piemērošanas kārtība.</w:t>
      </w:r>
      <w:r w:rsidRPr="009C764B">
        <w:t xml:space="preserve"> </w:t>
      </w:r>
      <w:r w:rsidR="00B13D83" w:rsidRPr="009C764B">
        <w:t>P</w:t>
      </w:r>
      <w:r w:rsidRPr="009C764B">
        <w:t xml:space="preserve">raksē </w:t>
      </w:r>
      <w:r w:rsidR="00B13D83" w:rsidRPr="009C764B">
        <w:t xml:space="preserve">ir </w:t>
      </w:r>
      <w:r w:rsidRPr="009C764B">
        <w:t xml:space="preserve">izveidoti droši un autonomi ziņojumu iesniegšanas </w:t>
      </w:r>
      <w:r w:rsidR="009A5ABA" w:rsidRPr="009C764B">
        <w:t>kanāli</w:t>
      </w:r>
      <w:r w:rsidR="00975F27" w:rsidRPr="009C764B">
        <w:t>,</w:t>
      </w:r>
      <w:r w:rsidRPr="009C764B">
        <w:t xml:space="preserve"> tiek noteiktas atbildīgās personas un kontaktpersonas trauksmes celšanas jautājumos</w:t>
      </w:r>
      <w:r w:rsidR="00975F27" w:rsidRPr="009C764B">
        <w:t xml:space="preserve"> un</w:t>
      </w:r>
      <w:r w:rsidRPr="009C764B">
        <w:t xml:space="preserve"> aktuālā informācija ir pieejama gan </w:t>
      </w:r>
      <w:r w:rsidR="00975F27" w:rsidRPr="009C764B">
        <w:t xml:space="preserve">institūcijas </w:t>
      </w:r>
      <w:r w:rsidR="00C857CC" w:rsidRPr="009C764B">
        <w:t xml:space="preserve">tīmekļvietnē </w:t>
      </w:r>
      <w:r w:rsidRPr="009C764B">
        <w:t xml:space="preserve">speciālā sadaļā </w:t>
      </w:r>
      <w:r w:rsidR="001D50C4" w:rsidRPr="009C764B">
        <w:t>"</w:t>
      </w:r>
      <w:r w:rsidRPr="009C764B">
        <w:t>Trauksmes celšana</w:t>
      </w:r>
      <w:r w:rsidR="001D50C4" w:rsidRPr="009C764B">
        <w:t>"</w:t>
      </w:r>
      <w:r w:rsidRPr="009C764B">
        <w:t xml:space="preserve">, gan apkopotā veidā </w:t>
      </w:r>
      <w:r w:rsidR="00975F27" w:rsidRPr="009C764B">
        <w:t xml:space="preserve">Likumā </w:t>
      </w:r>
      <w:r w:rsidRPr="009C764B">
        <w:t xml:space="preserve">minētajā tīmekļvietnē </w:t>
      </w:r>
      <w:hyperlink r:id="rId32" w:history="1">
        <w:r w:rsidR="00B13D83" w:rsidRPr="009C764B">
          <w:rPr>
            <w:rStyle w:val="Hyperlink"/>
          </w:rPr>
          <w:t>www.trauksmescelejs.lv</w:t>
        </w:r>
      </w:hyperlink>
      <w:r w:rsidRPr="009C764B">
        <w:t xml:space="preserve">. </w:t>
      </w:r>
    </w:p>
    <w:p w14:paraId="683DAD93" w14:textId="77777777" w:rsidR="00A230BB" w:rsidRPr="009C764B" w:rsidRDefault="00A230BB" w:rsidP="00B94DEC">
      <w:pPr>
        <w:contextualSpacing/>
        <w:jc w:val="both"/>
      </w:pPr>
    </w:p>
    <w:p w14:paraId="1B7569DB" w14:textId="1860E519" w:rsidR="00A230BB" w:rsidRPr="009C764B" w:rsidRDefault="00A230BB" w:rsidP="00B94DEC">
      <w:pPr>
        <w:contextualSpacing/>
        <w:jc w:val="both"/>
      </w:pPr>
      <w:r w:rsidRPr="009C764B">
        <w:t xml:space="preserve">Dažkārt ir sūdzības par </w:t>
      </w:r>
      <w:r w:rsidRPr="009C764B">
        <w:rPr>
          <w:b/>
          <w:bCs/>
        </w:rPr>
        <w:t>atgriezeniskās saites nesniegšan</w:t>
      </w:r>
      <w:r w:rsidR="00776AA3" w:rsidRPr="009C764B">
        <w:rPr>
          <w:b/>
          <w:bCs/>
        </w:rPr>
        <w:t>u</w:t>
      </w:r>
      <w:r w:rsidR="00776AA3" w:rsidRPr="009C764B">
        <w:t>,</w:t>
      </w:r>
      <w:r w:rsidRPr="009C764B">
        <w:t xml:space="preserve"> taču tie ir reti gadījumi. Kopumā Likuma 7.</w:t>
      </w:r>
      <w:r w:rsidR="00601A92" w:rsidRPr="009C764B">
        <w:t> </w:t>
      </w:r>
      <w:r w:rsidRPr="009C764B">
        <w:t>pantā noteiktais tiek ievērots un par to ir</w:t>
      </w:r>
      <w:r w:rsidR="00601A92" w:rsidRPr="009C764B">
        <w:t xml:space="preserve"> pietiekama</w:t>
      </w:r>
      <w:r w:rsidRPr="009C764B">
        <w:t xml:space="preserve"> izpratne.</w:t>
      </w:r>
      <w:r w:rsidR="00FA7736" w:rsidRPr="009C764B">
        <w:t xml:space="preserve"> Vienlaikus</w:t>
      </w:r>
      <w:r w:rsidR="00975F27" w:rsidRPr="009C764B">
        <w:t xml:space="preserve"> jānorāda –</w:t>
      </w:r>
      <w:r w:rsidR="00FA7736" w:rsidRPr="009C764B">
        <w:t xml:space="preserve"> atgriezenisko saiti ir ļoti būtiski sniegt, jo pieredze rāda, ka trauksmes cēlējam, kurš nesaņem atbildi, rodas bažas, vai viņa ziņojums vispār tiek izskatīts un vai trauksmes celšanas sistēma valstī darbojas. </w:t>
      </w:r>
      <w:r w:rsidR="00975F27" w:rsidRPr="009C764B">
        <w:t>Turklāt</w:t>
      </w:r>
      <w:r w:rsidR="00FA7736" w:rsidRPr="009C764B">
        <w:t xml:space="preserve">, ja </w:t>
      </w:r>
      <w:r w:rsidR="00975F27" w:rsidRPr="009C764B">
        <w:t xml:space="preserve">divu mēnešu laikā </w:t>
      </w:r>
      <w:r w:rsidR="00FA7736" w:rsidRPr="009C764B">
        <w:t>nesaņem atbildi par izskatīšanas gaitu, var celt trauksmi, sniedzot informāciju publiski.</w:t>
      </w:r>
    </w:p>
    <w:p w14:paraId="7E5FED4F" w14:textId="77777777" w:rsidR="002962B1" w:rsidRPr="009C764B" w:rsidRDefault="002962B1" w:rsidP="00B94DEC">
      <w:pPr>
        <w:contextualSpacing/>
        <w:jc w:val="both"/>
      </w:pPr>
    </w:p>
    <w:p w14:paraId="1BD123CE" w14:textId="6ED0CD05" w:rsidR="00FA7736" w:rsidRPr="009C764B" w:rsidRDefault="00FA7736" w:rsidP="002962B1">
      <w:pPr>
        <w:contextualSpacing/>
        <w:jc w:val="both"/>
      </w:pPr>
      <w:r w:rsidRPr="009C764B">
        <w:t xml:space="preserve">Vadlīnijās norādīts, ka atzīšanu par trauksmes cēlēju ziņojumu veic institūcija, kuras kompetencē ir ziņojums un kura to ir gatava izskatīt pēc būtības. Tomēr praksē ir gadījumi, kad </w:t>
      </w:r>
      <w:r w:rsidR="00CE7D28" w:rsidRPr="009C764B">
        <w:t xml:space="preserve">veic </w:t>
      </w:r>
      <w:r w:rsidRPr="009C764B">
        <w:t xml:space="preserve">atzīšanu un tad pārsūta. </w:t>
      </w:r>
      <w:r w:rsidR="00975F27" w:rsidRPr="009C764B">
        <w:t>Tas</w:t>
      </w:r>
      <w:r w:rsidR="00CE7D28" w:rsidRPr="009C764B">
        <w:t xml:space="preserve"> </w:t>
      </w:r>
      <w:r w:rsidRPr="009C764B">
        <w:t>būtu jāsakārto</w:t>
      </w:r>
      <w:r w:rsidR="009843B5" w:rsidRPr="009C764B">
        <w:t xml:space="preserve">, jo </w:t>
      </w:r>
      <w:r w:rsidR="00975F27" w:rsidRPr="009C764B">
        <w:t xml:space="preserve">ir </w:t>
      </w:r>
      <w:r w:rsidR="009843B5" w:rsidRPr="009C764B">
        <w:t xml:space="preserve">pretēji vadlīnijām un veido </w:t>
      </w:r>
      <w:r w:rsidR="00975F27" w:rsidRPr="009C764B">
        <w:t>neprecīzu statistiku</w:t>
      </w:r>
      <w:r w:rsidRPr="009C764B">
        <w:t>.</w:t>
      </w:r>
    </w:p>
    <w:p w14:paraId="3CEA7DF4" w14:textId="77777777" w:rsidR="00A66125" w:rsidRPr="009C764B" w:rsidRDefault="00A66125" w:rsidP="002962B1">
      <w:pPr>
        <w:contextualSpacing/>
        <w:jc w:val="both"/>
      </w:pPr>
    </w:p>
    <w:p w14:paraId="061D6921" w14:textId="437DEC95" w:rsidR="008E07BC" w:rsidRPr="009C764B" w:rsidRDefault="009A5ABA" w:rsidP="002962B1">
      <w:pPr>
        <w:contextualSpacing/>
        <w:jc w:val="both"/>
      </w:pPr>
      <w:r w:rsidRPr="009C764B">
        <w:t xml:space="preserve">Trauksmes celšanas likumā </w:t>
      </w:r>
      <w:r w:rsidR="0012372E" w:rsidRPr="009C764B">
        <w:rPr>
          <w:b/>
          <w:bCs/>
        </w:rPr>
        <w:t>nav paredzēta iespēja ziņot anonīmi</w:t>
      </w:r>
      <w:r w:rsidR="008E07BC" w:rsidRPr="009C764B">
        <w:rPr>
          <w:b/>
          <w:bCs/>
        </w:rPr>
        <w:t xml:space="preserve">, </w:t>
      </w:r>
      <w:r w:rsidR="00EB60DB" w:rsidRPr="009C764B">
        <w:rPr>
          <w:b/>
          <w:bCs/>
        </w:rPr>
        <w:t xml:space="preserve">bet </w:t>
      </w:r>
      <w:r w:rsidR="008E07BC" w:rsidRPr="009C764B">
        <w:rPr>
          <w:b/>
          <w:bCs/>
        </w:rPr>
        <w:t>praksē šādi tiek ziņots un bieži tiek sniegta vērtīga informācija</w:t>
      </w:r>
      <w:r w:rsidR="008E51CA" w:rsidRPr="009C764B">
        <w:rPr>
          <w:b/>
          <w:bCs/>
        </w:rPr>
        <w:t>.</w:t>
      </w:r>
      <w:r w:rsidR="0012372E" w:rsidRPr="009C764B">
        <w:t xml:space="preserve"> </w:t>
      </w:r>
      <w:r w:rsidR="008E07BC" w:rsidRPr="009C764B">
        <w:t>Saskaņā ar tiesisko regulējumu, j</w:t>
      </w:r>
      <w:r w:rsidR="0012372E" w:rsidRPr="009C764B">
        <w:t>ānorāda vārds, uzvārds un kontaktinformācija</w:t>
      </w:r>
      <w:r w:rsidR="00EB60DB" w:rsidRPr="009C764B">
        <w:t xml:space="preserve"> un</w:t>
      </w:r>
      <w:r w:rsidR="003D125E" w:rsidRPr="009C764B">
        <w:t xml:space="preserve"> ziņojums jāparaksta</w:t>
      </w:r>
      <w:r w:rsidR="0012372E" w:rsidRPr="009C764B">
        <w:t>. Skaidrs, ka ne visi to vēl</w:t>
      </w:r>
      <w:r w:rsidR="00601A92" w:rsidRPr="009C764B">
        <w:t>a</w:t>
      </w:r>
      <w:r w:rsidR="0012372E" w:rsidRPr="009C764B">
        <w:t>s</w:t>
      </w:r>
      <w:r w:rsidR="00EB60DB" w:rsidRPr="009C764B">
        <w:t>,</w:t>
      </w:r>
      <w:r w:rsidR="0012372E" w:rsidRPr="009C764B">
        <w:t xml:space="preserve"> un tas ir faktors, kas </w:t>
      </w:r>
      <w:r w:rsidR="001339D4" w:rsidRPr="009C764B">
        <w:t xml:space="preserve">reizēm </w:t>
      </w:r>
      <w:r w:rsidR="0012372E" w:rsidRPr="009C764B">
        <w:t xml:space="preserve">attur no ziņošanas. </w:t>
      </w:r>
    </w:p>
    <w:p w14:paraId="4F75EB3D" w14:textId="3A820C97" w:rsidR="008E07BC" w:rsidRPr="009C764B" w:rsidRDefault="008E07BC" w:rsidP="008E07BC">
      <w:pPr>
        <w:contextualSpacing/>
        <w:jc w:val="both"/>
      </w:pPr>
      <w:r w:rsidRPr="009C764B">
        <w:t>Praksē ziņojumus var iesniegt anonīmi</w:t>
      </w:r>
      <w:r w:rsidR="00EB60DB" w:rsidRPr="009C764B">
        <w:t>. I</w:t>
      </w:r>
      <w:r w:rsidRPr="009C764B">
        <w:t>estādes bieži pa trauksmes kanāliem saņem anonīmus iesniegumus un</w:t>
      </w:r>
      <w:r w:rsidR="007459E3" w:rsidRPr="009C764B">
        <w:t>, ievērojot labas pārvaldības principu,</w:t>
      </w:r>
      <w:r w:rsidRPr="009C764B">
        <w:t xml:space="preserve"> </w:t>
      </w:r>
      <w:r w:rsidR="007459E3" w:rsidRPr="009C764B">
        <w:t xml:space="preserve">izvērtē </w:t>
      </w:r>
      <w:r w:rsidR="00EB60DB" w:rsidRPr="009C764B">
        <w:t xml:space="preserve">tos </w:t>
      </w:r>
      <w:r w:rsidR="007459E3" w:rsidRPr="009C764B">
        <w:t xml:space="preserve">un </w:t>
      </w:r>
      <w:r w:rsidRPr="009C764B">
        <w:t>izskata kā iesniegumus. Proti, lai arī likums neparedz aizsardzības garantijas šādos gadījumos, tomēr praksē šādi ziņojumi tiek saņemti un izskatīti, ja informācija ir pietiekama.</w:t>
      </w:r>
    </w:p>
    <w:p w14:paraId="1D29B0F2" w14:textId="1DE146C2" w:rsidR="008E07BC" w:rsidRPr="009C764B" w:rsidRDefault="008E07BC" w:rsidP="008E07BC">
      <w:pPr>
        <w:contextualSpacing/>
        <w:jc w:val="both"/>
      </w:pPr>
      <w:r w:rsidRPr="009C764B">
        <w:t xml:space="preserve">Arī ārpus </w:t>
      </w:r>
      <w:r w:rsidR="00310EE1" w:rsidRPr="009C764B">
        <w:t>L</w:t>
      </w:r>
      <w:r w:rsidRPr="009C764B">
        <w:t xml:space="preserve">ikuma </w:t>
      </w:r>
      <w:r w:rsidR="00EB60DB" w:rsidRPr="009C764B">
        <w:t xml:space="preserve">ietvariem </w:t>
      </w:r>
      <w:r w:rsidRPr="009C764B">
        <w:t>pastāv efektīvi un pēc būtības līdzīgi kanāli ziņošanai par pārkāpumiem, kur var ziņot arī anonīmi</w:t>
      </w:r>
      <w:r w:rsidR="0012372E" w:rsidRPr="009C764B">
        <w:t>, piemēram, par korupciju</w:t>
      </w:r>
      <w:r w:rsidR="009A5ABA" w:rsidRPr="009C764B">
        <w:t>, konkurenci</w:t>
      </w:r>
      <w:r w:rsidR="003D125E" w:rsidRPr="009C764B">
        <w:rPr>
          <w:rStyle w:val="FootnoteReference"/>
        </w:rPr>
        <w:footnoteReference w:id="53"/>
      </w:r>
      <w:r w:rsidR="009717EB" w:rsidRPr="009C764B">
        <w:t xml:space="preserve">, </w:t>
      </w:r>
      <w:r w:rsidR="009A5ABA" w:rsidRPr="009C764B">
        <w:t>aplokšņu algām</w:t>
      </w:r>
      <w:r w:rsidRPr="009C764B">
        <w:t>.</w:t>
      </w:r>
      <w:r w:rsidR="001339D4" w:rsidRPr="009C764B">
        <w:t xml:space="preserve"> </w:t>
      </w:r>
      <w:r w:rsidR="00EB60DB" w:rsidRPr="009C764B">
        <w:t xml:space="preserve">Arī </w:t>
      </w:r>
      <w:r w:rsidR="001339D4" w:rsidRPr="009C764B">
        <w:t>daļā</w:t>
      </w:r>
      <w:r w:rsidR="0062782B" w:rsidRPr="009C764B">
        <w:t xml:space="preserve"> </w:t>
      </w:r>
      <w:r w:rsidR="00EB60DB" w:rsidRPr="009C764B">
        <w:t xml:space="preserve">uzņēmumu </w:t>
      </w:r>
      <w:r w:rsidR="0062782B" w:rsidRPr="009C764B">
        <w:t>var ziņot anonīmi</w:t>
      </w:r>
      <w:r w:rsidR="0012372E" w:rsidRPr="009C764B">
        <w:t>.</w:t>
      </w:r>
    </w:p>
    <w:p w14:paraId="3369148C" w14:textId="6920E4F5" w:rsidR="003D125E" w:rsidRPr="009C764B" w:rsidRDefault="0012372E" w:rsidP="002962B1">
      <w:pPr>
        <w:contextualSpacing/>
        <w:jc w:val="both"/>
      </w:pPr>
      <w:r w:rsidRPr="009C764B">
        <w:t xml:space="preserve">Jau minēts </w:t>
      </w:r>
      <w:r w:rsidR="00EE3B0E" w:rsidRPr="009C764B">
        <w:t>KNAB</w:t>
      </w:r>
      <w:r w:rsidRPr="009C764B">
        <w:t xml:space="preserve"> ziņošanas platformas </w:t>
      </w:r>
      <w:hyperlink r:id="rId33" w:history="1">
        <w:r w:rsidRPr="009C764B">
          <w:rPr>
            <w:rStyle w:val="Hyperlink"/>
          </w:rPr>
          <w:t>https://zino.knab.gov.lv</w:t>
        </w:r>
      </w:hyperlink>
      <w:r w:rsidRPr="009C764B">
        <w:t xml:space="preserve"> piemērs, kurā var </w:t>
      </w:r>
      <w:r w:rsidR="00EB60DB" w:rsidRPr="009C764B">
        <w:t xml:space="preserve">gan </w:t>
      </w:r>
      <w:r w:rsidRPr="009C764B">
        <w:t>iesniegt ziņojumus anonīmi</w:t>
      </w:r>
      <w:r w:rsidR="003D125E" w:rsidRPr="009C764B">
        <w:t>, gan ziņot kā trauksmes cēlējam</w:t>
      </w:r>
      <w:r w:rsidRPr="009C764B">
        <w:t xml:space="preserve">. </w:t>
      </w:r>
      <w:r w:rsidR="002962B1" w:rsidRPr="009C764B">
        <w:t>Arī citviet pasaulē ir p</w:t>
      </w:r>
      <w:r w:rsidRPr="009C764B">
        <w:t>latformas</w:t>
      </w:r>
      <w:r w:rsidR="001339D4" w:rsidRPr="009C764B">
        <w:t>, kas pieļauj anonīmo ziņošanu</w:t>
      </w:r>
      <w:r w:rsidR="002962B1" w:rsidRPr="009C764B">
        <w:t>. Tādas</w:t>
      </w:r>
      <w:r w:rsidR="001339D4" w:rsidRPr="009C764B">
        <w:t xml:space="preserve"> ir ieviestas</w:t>
      </w:r>
      <w:r w:rsidRPr="009C764B">
        <w:t xml:space="preserve"> Slovākijas </w:t>
      </w:r>
      <w:r w:rsidRPr="009C764B">
        <w:rPr>
          <w:szCs w:val="24"/>
        </w:rPr>
        <w:t>Trauksmes cēlēju aizsardzības iestād</w:t>
      </w:r>
      <w:r w:rsidR="001339D4" w:rsidRPr="009C764B">
        <w:rPr>
          <w:szCs w:val="24"/>
        </w:rPr>
        <w:t>ē</w:t>
      </w:r>
      <w:r w:rsidR="008E51CA" w:rsidRPr="009C764B">
        <w:rPr>
          <w:szCs w:val="24"/>
        </w:rPr>
        <w:t>,</w:t>
      </w:r>
      <w:r w:rsidRPr="009C764B">
        <w:t xml:space="preserve"> Itālijā ANAC</w:t>
      </w:r>
      <w:r w:rsidR="008E51CA" w:rsidRPr="009C764B">
        <w:t xml:space="preserve"> un Šveicē</w:t>
      </w:r>
      <w:r w:rsidRPr="009C764B">
        <w:t xml:space="preserve">. </w:t>
      </w:r>
      <w:r w:rsidR="008E51CA" w:rsidRPr="009C764B">
        <w:t>Šveicē 87</w:t>
      </w:r>
      <w:r w:rsidR="00776AA3" w:rsidRPr="009C764B">
        <w:t> </w:t>
      </w:r>
      <w:r w:rsidR="008E51CA" w:rsidRPr="009C764B">
        <w:t>% ziņojumu ir anonīmi</w:t>
      </w:r>
      <w:r w:rsidR="00EB60DB" w:rsidRPr="009C764B">
        <w:t>,</w:t>
      </w:r>
      <w:r w:rsidR="008E51CA" w:rsidRPr="009C764B">
        <w:t xml:space="preserve"> un Šveices ieskatā tā ir svarīga aizsardzība</w:t>
      </w:r>
      <w:r w:rsidR="002962B1" w:rsidRPr="009C764B">
        <w:t>.</w:t>
      </w:r>
      <w:r w:rsidR="008E51CA" w:rsidRPr="009C764B">
        <w:rPr>
          <w:rStyle w:val="FootnoteReference"/>
        </w:rPr>
        <w:footnoteReference w:id="54"/>
      </w:r>
      <w:r w:rsidR="002962B1" w:rsidRPr="009C764B">
        <w:t xml:space="preserve"> </w:t>
      </w:r>
      <w:r w:rsidR="00B34699" w:rsidRPr="009C764B">
        <w:t>Spānijā ir atļauta anonīma ziņošana. Itālija un Beļģija norāda, ka svarīgi ir nevis, kurš ziņo, bet</w:t>
      </w:r>
      <w:r w:rsidR="00EB60DB" w:rsidRPr="009C764B">
        <w:t xml:space="preserve"> –</w:t>
      </w:r>
      <w:r w:rsidR="00B34699" w:rsidRPr="009C764B">
        <w:t xml:space="preserve"> ko ziņo. Tādējādi identitāte un personīgie motīvi nav būtiski. Itālijā ANAC vadlīnij</w:t>
      </w:r>
      <w:r w:rsidR="00601A92" w:rsidRPr="009C764B">
        <w:t>ā</w:t>
      </w:r>
      <w:r w:rsidR="00B34699" w:rsidRPr="009C764B">
        <w:t>s noteikts, ka anonīmu ziņojumu reģistrē, jo tā var konstatēt saikni nelabvēlīgu seku gadījumā. Anonimitāte ir stimuls trauksmes celšanai, taču tai ir augsts nepatiesas</w:t>
      </w:r>
      <w:r w:rsidR="00776AA3" w:rsidRPr="009C764B">
        <w:t xml:space="preserve"> informācijas sniegšanas risks.</w:t>
      </w:r>
      <w:r w:rsidR="001E48F6" w:rsidRPr="009C764B">
        <w:rPr>
          <w:rStyle w:val="FootnoteReference"/>
        </w:rPr>
        <w:footnoteReference w:id="55"/>
      </w:r>
    </w:p>
    <w:p w14:paraId="2DFC7B9F" w14:textId="38521C72" w:rsidR="000D67C9" w:rsidRPr="009C764B" w:rsidRDefault="000D67C9" w:rsidP="002962B1">
      <w:pPr>
        <w:contextualSpacing/>
        <w:jc w:val="both"/>
      </w:pPr>
    </w:p>
    <w:p w14:paraId="4A4D8228" w14:textId="7A750916" w:rsidR="000D67C9" w:rsidRPr="009C764B" w:rsidRDefault="000D67C9" w:rsidP="000D67C9">
      <w:pPr>
        <w:jc w:val="both"/>
        <w:rPr>
          <w:shd w:val="clear" w:color="auto" w:fill="FFFFFF"/>
        </w:rPr>
      </w:pPr>
      <w:r w:rsidRPr="009C764B">
        <w:t xml:space="preserve">Piemēram, 2023. gadā </w:t>
      </w:r>
      <w:r w:rsidRPr="009C764B">
        <w:rPr>
          <w:shd w:val="clear" w:color="auto" w:fill="FFFFFF"/>
        </w:rPr>
        <w:t xml:space="preserve">Rīgas valstspilsētas pašvaldībā tika saņemts iesniegums (nosaukts kā Trauksmes cēlēja ziņojums) </w:t>
      </w:r>
      <w:r w:rsidRPr="009C764B">
        <w:rPr>
          <w:spacing w:val="-2"/>
          <w:shd w:val="clear" w:color="auto" w:fill="FFFFFF"/>
        </w:rPr>
        <w:t xml:space="preserve">par pārkāpumiem Rīgas domes Satiksmes departamentā. Iesnieguma iesniedzējs nebija identificējams. Tādējādi bija anonīmā ziņošana. Uz tā pamata tika veikta dienesta pārbaude, kurā </w:t>
      </w:r>
      <w:r w:rsidRPr="009C764B">
        <w:rPr>
          <w:spacing w:val="-2"/>
        </w:rPr>
        <w:t xml:space="preserve">konstatēja tiesību normu pārkāpuma pazīmes, tālāk notika </w:t>
      </w:r>
      <w:r w:rsidRPr="009C764B">
        <w:rPr>
          <w:spacing w:val="-2"/>
          <w:shd w:val="clear" w:color="auto" w:fill="FFFFFF"/>
        </w:rPr>
        <w:t xml:space="preserve">disciplinārlietas izmeklēšana un vēlāk tika izveidota arī izmeklēšanas komisija. Izskatīšanas rezultātā </w:t>
      </w:r>
      <w:r w:rsidRPr="009C764B">
        <w:rPr>
          <w:spacing w:val="-2"/>
        </w:rPr>
        <w:t>pārkāpums netika pierādīts, kādas personas</w:t>
      </w:r>
      <w:r w:rsidRPr="009C764B">
        <w:t xml:space="preserve"> vaina vai atbildība netika konstatēta. Gadījums raisīja rezonansi sabiedrībā</w:t>
      </w:r>
      <w:r w:rsidR="004472BA" w:rsidRPr="009C764B">
        <w:t>.</w:t>
      </w:r>
      <w:r w:rsidRPr="009C764B">
        <w:rPr>
          <w:rStyle w:val="FootnoteReference"/>
        </w:rPr>
        <w:footnoteReference w:id="56"/>
      </w:r>
      <w:r w:rsidR="004472BA" w:rsidRPr="009C764B">
        <w:t xml:space="preserve"> Vienlaikus konstatējams, ka, lai gan ziņošana neatbilda Trauksmes celšanas likumā noteiktajai kārtībai, tomēr sabiedrībā tas vairāk tika atspoguļots kā trauksmes cēlēja ziņojums. Tādējādi šis gadījums norāda uz to, ka nepieciešama sabiedrības un plašsaziņas līdzekļu izglītošana </w:t>
      </w:r>
      <w:r w:rsidR="001B033F" w:rsidRPr="009C764B">
        <w:t xml:space="preserve">par to, kas ir trauksmes celšana </w:t>
      </w:r>
      <w:r w:rsidR="004472BA" w:rsidRPr="009C764B">
        <w:t xml:space="preserve">(papildus skat. arī </w:t>
      </w:r>
      <w:r w:rsidR="004472BA" w:rsidRPr="009C764B">
        <w:rPr>
          <w:i/>
        </w:rPr>
        <w:t>ex-post</w:t>
      </w:r>
      <w:r w:rsidR="004472BA" w:rsidRPr="009C764B">
        <w:t xml:space="preserve"> ziņojuma sadaļas – "Apmācības un izpratnes veicināšana", "Priekšlikumi turpmākai rīcībai").</w:t>
      </w:r>
    </w:p>
    <w:p w14:paraId="4B888821" w14:textId="77777777" w:rsidR="0052288E" w:rsidRPr="009C764B" w:rsidRDefault="0052288E" w:rsidP="00B94DEC">
      <w:pPr>
        <w:contextualSpacing/>
        <w:jc w:val="both"/>
      </w:pPr>
    </w:p>
    <w:p w14:paraId="72F9D47A" w14:textId="64079C3F" w:rsidR="00531EE5" w:rsidRPr="009C764B" w:rsidRDefault="00A230BB" w:rsidP="00B94DEC">
      <w:pPr>
        <w:contextualSpacing/>
        <w:jc w:val="both"/>
      </w:pPr>
      <w:r w:rsidRPr="009C764B">
        <w:lastRenderedPageBreak/>
        <w:t xml:space="preserve">Kā </w:t>
      </w:r>
      <w:r w:rsidR="007F3318" w:rsidRPr="009C764B">
        <w:t xml:space="preserve">jau </w:t>
      </w:r>
      <w:r w:rsidRPr="009C764B">
        <w:t xml:space="preserve">minēts, </w:t>
      </w:r>
      <w:r w:rsidR="0019400A" w:rsidRPr="009C764B">
        <w:rPr>
          <w:b/>
          <w:bCs/>
        </w:rPr>
        <w:t>Likums neregulē īpašu procesuālo kārtību trauksmes cēlēju ziņojumu izskatīšanai</w:t>
      </w:r>
      <w:r w:rsidR="0019400A" w:rsidRPr="009C764B">
        <w:t xml:space="preserve">. Trauksmes cēlēja ziņojumu izskata normatīvajos aktos noteiktajā kārtībā, kas attiecināma uz attiecīgo kompetento institūciju un </w:t>
      </w:r>
      <w:r w:rsidR="003D125E" w:rsidRPr="009C764B">
        <w:t>konkrēto ziņojumā</w:t>
      </w:r>
      <w:r w:rsidR="00EB60DB" w:rsidRPr="009C764B">
        <w:t xml:space="preserve"> norādīto </w:t>
      </w:r>
      <w:r w:rsidR="007F64C5" w:rsidRPr="009C764B">
        <w:t>gadījumu</w:t>
      </w:r>
      <w:r w:rsidR="0019400A" w:rsidRPr="009C764B">
        <w:t>. Piemēram, var uzsākt administratīvā pārkāpuma procesu, kriminālprocesu, ierosināt dienesta vai resorisko pārbaudi, disciplinārlietu, izveidot komisiju vai darba grupu, integrēt ziņojumu uzsāktas lietas materiālos</w:t>
      </w:r>
      <w:r w:rsidR="00776AA3" w:rsidRPr="009C764B">
        <w:t>. Secināms, ka</w:t>
      </w:r>
      <w:r w:rsidR="007F64C5" w:rsidRPr="009C764B">
        <w:t>,</w:t>
      </w:r>
      <w:r w:rsidR="00776AA3" w:rsidRPr="009C764B">
        <w:t xml:space="preserve"> no vienas puses</w:t>
      </w:r>
      <w:r w:rsidR="007F64C5" w:rsidRPr="009C764B">
        <w:t>,</w:t>
      </w:r>
      <w:r w:rsidR="00776AA3" w:rsidRPr="009C764B">
        <w:t xml:space="preserve"> L</w:t>
      </w:r>
      <w:r w:rsidR="0019400A" w:rsidRPr="009C764B">
        <w:t>ikums paver plašas iespējas izs</w:t>
      </w:r>
      <w:r w:rsidR="00776AA3" w:rsidRPr="009C764B">
        <w:t xml:space="preserve">katīt trauksmes cēlēja ziņojumu, </w:t>
      </w:r>
      <w:r w:rsidR="0019400A" w:rsidRPr="009C764B">
        <w:t>izmantojot visdažādākos</w:t>
      </w:r>
      <w:r w:rsidR="00310F75" w:rsidRPr="009C764B">
        <w:t xml:space="preserve"> veidus, </w:t>
      </w:r>
      <w:r w:rsidR="007F64C5" w:rsidRPr="009C764B">
        <w:t xml:space="preserve">bet, </w:t>
      </w:r>
      <w:r w:rsidR="00310F75" w:rsidRPr="009C764B">
        <w:t>no otras puses</w:t>
      </w:r>
      <w:r w:rsidR="007F64C5" w:rsidRPr="009C764B">
        <w:t>,</w:t>
      </w:r>
      <w:r w:rsidR="00310F75" w:rsidRPr="009C764B">
        <w:t xml:space="preserve"> tas nedod īpašas pilnvaras, piemēram, ja kompetentā institūcija ir tāda, kura nevar iejaukties citas iestādes darbā vai kurai nav tiesība</w:t>
      </w:r>
      <w:r w:rsidR="00776AA3" w:rsidRPr="009C764B">
        <w:t>s uzsākt kādu pārbaudes lietu, L</w:t>
      </w:r>
      <w:r w:rsidR="00310F75" w:rsidRPr="009C764B">
        <w:t xml:space="preserve">ikums to </w:t>
      </w:r>
      <w:r w:rsidR="00CD1CAE" w:rsidRPr="009C764B">
        <w:t>ne</w:t>
      </w:r>
      <w:r w:rsidR="00310F75" w:rsidRPr="009C764B">
        <w:t>risina.</w:t>
      </w:r>
    </w:p>
    <w:p w14:paraId="6F3A1CE8" w14:textId="77777777" w:rsidR="0052288E" w:rsidRPr="009C764B" w:rsidRDefault="0052288E" w:rsidP="00B94DEC">
      <w:pPr>
        <w:contextualSpacing/>
        <w:jc w:val="both"/>
      </w:pPr>
    </w:p>
    <w:p w14:paraId="34EE9544" w14:textId="2A228189" w:rsidR="00531EE5" w:rsidRPr="009C764B" w:rsidRDefault="00531EE5" w:rsidP="00B94DEC">
      <w:pPr>
        <w:contextualSpacing/>
        <w:jc w:val="both"/>
      </w:pPr>
      <w:r w:rsidRPr="009C764B">
        <w:t xml:space="preserve">Direktīva (ES) 2019/1937 nosaka dalībvalstīm pienākumu nodrošināt, ka kompetentās institūcijas pienācīgi veic turpmākos pasākumus pēc ziņojumiem un izraugās atbildīgos darbiniekus, tostarp par ziņojumu saņemšanu un turpmākajiem pasākumiem pēc </w:t>
      </w:r>
      <w:r w:rsidR="00776AA3" w:rsidRPr="009C764B">
        <w:t xml:space="preserve">tiem. Vienlaikus Direktīva (ES) 2019/1937 </w:t>
      </w:r>
      <w:r w:rsidRPr="009C764B">
        <w:t>neparedz turpmāko pasākumu īpašu kārtību, līdz ar to 2022.</w:t>
      </w:r>
      <w:r w:rsidR="00601A92" w:rsidRPr="009C764B">
        <w:t> </w:t>
      </w:r>
      <w:r w:rsidR="007F64C5" w:rsidRPr="009C764B">
        <w:t xml:space="preserve">gada </w:t>
      </w:r>
      <w:r w:rsidR="00776AA3" w:rsidRPr="009C764B">
        <w:t>L</w:t>
      </w:r>
      <w:r w:rsidRPr="009C764B">
        <w:t xml:space="preserve">ikumā sīkāk izskatīšana pēc būtības netika regulēta, tikai iekļautas atbildīgās personas. </w:t>
      </w:r>
    </w:p>
    <w:p w14:paraId="01B32B5A" w14:textId="77777777" w:rsidR="0052288E" w:rsidRPr="009C764B" w:rsidRDefault="0052288E" w:rsidP="00B94DEC">
      <w:pPr>
        <w:contextualSpacing/>
        <w:jc w:val="both"/>
      </w:pPr>
    </w:p>
    <w:p w14:paraId="682DC375" w14:textId="173A8805" w:rsidR="003031DC" w:rsidRPr="009C764B" w:rsidRDefault="005E1298" w:rsidP="00B94DEC">
      <w:pPr>
        <w:contextualSpacing/>
        <w:jc w:val="both"/>
        <w:rPr>
          <w:szCs w:val="24"/>
        </w:rPr>
      </w:pPr>
      <w:r w:rsidRPr="009C764B">
        <w:rPr>
          <w:b/>
          <w:bCs/>
          <w:szCs w:val="24"/>
        </w:rPr>
        <w:t xml:space="preserve">Tiesībsarga birojā, Valsts kancelejā un prokuratūrā </w:t>
      </w:r>
      <w:r w:rsidR="007F64C5" w:rsidRPr="009C764B">
        <w:rPr>
          <w:b/>
          <w:bCs/>
          <w:szCs w:val="24"/>
        </w:rPr>
        <w:t xml:space="preserve">ir bijušas sūdzības </w:t>
      </w:r>
      <w:r w:rsidR="008E1C47" w:rsidRPr="009C764B">
        <w:rPr>
          <w:b/>
          <w:bCs/>
          <w:szCs w:val="24"/>
        </w:rPr>
        <w:t xml:space="preserve">par </w:t>
      </w:r>
      <w:r w:rsidR="008E1C47" w:rsidRPr="009C764B">
        <w:rPr>
          <w:b/>
          <w:bCs/>
          <w:iCs/>
          <w:noProof/>
          <w:szCs w:val="24"/>
        </w:rPr>
        <w:t>trauksmes cēlēja ziņojuma neatbilstošu izskatīšanu</w:t>
      </w:r>
      <w:r w:rsidR="007459E3" w:rsidRPr="009C764B">
        <w:rPr>
          <w:b/>
          <w:bCs/>
          <w:iCs/>
          <w:noProof/>
          <w:szCs w:val="24"/>
        </w:rPr>
        <w:t xml:space="preserve">. </w:t>
      </w:r>
      <w:r w:rsidR="007459E3" w:rsidRPr="009C764B">
        <w:rPr>
          <w:iCs/>
          <w:noProof/>
          <w:szCs w:val="24"/>
        </w:rPr>
        <w:t>Piemēram, par to, ka iespējamais pārkāpums netiek pierādīts</w:t>
      </w:r>
      <w:r w:rsidR="008E1C47" w:rsidRPr="009C764B">
        <w:rPr>
          <w:iCs/>
          <w:noProof/>
          <w:szCs w:val="24"/>
        </w:rPr>
        <w:t xml:space="preserve">. </w:t>
      </w:r>
      <w:r w:rsidR="00525A3E" w:rsidRPr="009C764B">
        <w:rPr>
          <w:iCs/>
          <w:noProof/>
          <w:szCs w:val="24"/>
        </w:rPr>
        <w:t xml:space="preserve">Šie gadījumi izgaismoja to, ka šobrīd nav </w:t>
      </w:r>
      <w:r w:rsidR="00525A3E" w:rsidRPr="009C764B">
        <w:rPr>
          <w:szCs w:val="24"/>
        </w:rPr>
        <w:t xml:space="preserve">rīcības algoritms šādiem gadījumiem. </w:t>
      </w:r>
      <w:r w:rsidR="00CE7D28" w:rsidRPr="009C764B">
        <w:rPr>
          <w:iCs/>
          <w:noProof/>
          <w:szCs w:val="24"/>
        </w:rPr>
        <w:t>Likums</w:t>
      </w:r>
      <w:r w:rsidR="00CE7D28" w:rsidRPr="009C764B">
        <w:rPr>
          <w:szCs w:val="24"/>
        </w:rPr>
        <w:t xml:space="preserve"> </w:t>
      </w:r>
      <w:r w:rsidR="0019400A" w:rsidRPr="009C764B">
        <w:rPr>
          <w:szCs w:val="24"/>
        </w:rPr>
        <w:t xml:space="preserve">neparedz </w:t>
      </w:r>
      <w:r w:rsidR="00525A3E" w:rsidRPr="009C764B">
        <w:rPr>
          <w:szCs w:val="24"/>
        </w:rPr>
        <w:t xml:space="preserve">pienākumu </w:t>
      </w:r>
      <w:r w:rsidR="008E1C47" w:rsidRPr="009C764B">
        <w:rPr>
          <w:szCs w:val="24"/>
        </w:rPr>
        <w:t xml:space="preserve">kādai iestādei </w:t>
      </w:r>
      <w:r w:rsidR="00310F75" w:rsidRPr="009C764B">
        <w:rPr>
          <w:szCs w:val="24"/>
        </w:rPr>
        <w:t>vērtēt</w:t>
      </w:r>
      <w:r w:rsidR="00C80BF8" w:rsidRPr="009C764B">
        <w:rPr>
          <w:szCs w:val="24"/>
        </w:rPr>
        <w:t xml:space="preserve"> trauksmes cēlēju ziņojumu</w:t>
      </w:r>
      <w:r w:rsidR="00310F75" w:rsidRPr="009C764B">
        <w:rPr>
          <w:szCs w:val="24"/>
        </w:rPr>
        <w:t xml:space="preserve"> izskatīšanas efektivitāti</w:t>
      </w:r>
      <w:r w:rsidR="007F64C5" w:rsidRPr="009C764B">
        <w:rPr>
          <w:szCs w:val="24"/>
        </w:rPr>
        <w:t>,</w:t>
      </w:r>
      <w:r w:rsidR="00EB5F37" w:rsidRPr="009C764B">
        <w:rPr>
          <w:szCs w:val="24"/>
        </w:rPr>
        <w:t xml:space="preserve"> un tam nav noteikti kritēriji (metodika nav izstrādāta)</w:t>
      </w:r>
      <w:r w:rsidR="00443B0F" w:rsidRPr="009C764B">
        <w:rPr>
          <w:szCs w:val="24"/>
        </w:rPr>
        <w:t>. Nav</w:t>
      </w:r>
      <w:r w:rsidR="008E1C47" w:rsidRPr="009C764B">
        <w:rPr>
          <w:szCs w:val="24"/>
        </w:rPr>
        <w:t xml:space="preserve"> </w:t>
      </w:r>
      <w:r w:rsidR="00525A3E" w:rsidRPr="009C764B">
        <w:rPr>
          <w:szCs w:val="24"/>
        </w:rPr>
        <w:t xml:space="preserve">paredzēts </w:t>
      </w:r>
      <w:r w:rsidR="008E1C47" w:rsidRPr="009C764B">
        <w:rPr>
          <w:szCs w:val="24"/>
        </w:rPr>
        <w:t>pārvērtēt ziņojum</w:t>
      </w:r>
      <w:r w:rsidR="00C80BF8" w:rsidRPr="009C764B">
        <w:rPr>
          <w:szCs w:val="24"/>
        </w:rPr>
        <w:t>us vai vērtēt</w:t>
      </w:r>
      <w:r w:rsidR="00525A3E" w:rsidRPr="009C764B">
        <w:rPr>
          <w:szCs w:val="24"/>
        </w:rPr>
        <w:t xml:space="preserve"> to</w:t>
      </w:r>
      <w:r w:rsidR="00C80BF8" w:rsidRPr="009C764B">
        <w:rPr>
          <w:szCs w:val="24"/>
        </w:rPr>
        <w:t xml:space="preserve">, cik </w:t>
      </w:r>
      <w:r w:rsidR="007F64C5" w:rsidRPr="009C764B">
        <w:rPr>
          <w:szCs w:val="24"/>
        </w:rPr>
        <w:t xml:space="preserve">efektīvas bijušas </w:t>
      </w:r>
      <w:r w:rsidR="00443B0F" w:rsidRPr="009C764B">
        <w:rPr>
          <w:szCs w:val="24"/>
        </w:rPr>
        <w:t xml:space="preserve">uz to pamata </w:t>
      </w:r>
      <w:r w:rsidR="007F64C5" w:rsidRPr="009C764B">
        <w:rPr>
          <w:szCs w:val="24"/>
        </w:rPr>
        <w:t xml:space="preserve">uzsāktās </w:t>
      </w:r>
      <w:r w:rsidR="00443B0F" w:rsidRPr="009C764B">
        <w:rPr>
          <w:szCs w:val="24"/>
        </w:rPr>
        <w:t>pārbaudes</w:t>
      </w:r>
      <w:r w:rsidR="00C80BF8" w:rsidRPr="009C764B">
        <w:rPr>
          <w:szCs w:val="24"/>
        </w:rPr>
        <w:t>.</w:t>
      </w:r>
      <w:r w:rsidR="00A03C3F" w:rsidRPr="009C764B">
        <w:rPr>
          <w:szCs w:val="24"/>
        </w:rPr>
        <w:t xml:space="preserve"> </w:t>
      </w:r>
    </w:p>
    <w:p w14:paraId="0E79FE42" w14:textId="77777777" w:rsidR="003031DC" w:rsidRPr="009C764B" w:rsidRDefault="003031DC" w:rsidP="00B94DEC">
      <w:pPr>
        <w:contextualSpacing/>
        <w:jc w:val="both"/>
      </w:pPr>
    </w:p>
    <w:p w14:paraId="1F375C8B" w14:textId="5CE4C154" w:rsidR="003031DC" w:rsidRPr="009C764B" w:rsidRDefault="007459E3" w:rsidP="003031DC">
      <w:pPr>
        <w:contextualSpacing/>
        <w:jc w:val="both"/>
      </w:pPr>
      <w:r w:rsidRPr="009C764B">
        <w:t>Likums nenosaka t</w:t>
      </w:r>
      <w:r w:rsidR="003031DC" w:rsidRPr="009C764B">
        <w:t>rauksmes cēlēju kontaktpunktam pienākum</w:t>
      </w:r>
      <w:r w:rsidRPr="009C764B">
        <w:t>u</w:t>
      </w:r>
      <w:r w:rsidR="003031DC" w:rsidRPr="009C764B">
        <w:t xml:space="preserve"> </w:t>
      </w:r>
      <w:r w:rsidR="008A26A7" w:rsidRPr="009C764B">
        <w:t>iz</w:t>
      </w:r>
      <w:r w:rsidR="003031DC" w:rsidRPr="009C764B">
        <w:t>skatīt trauksmes cēlēju sūdzības</w:t>
      </w:r>
      <w:r w:rsidRPr="009C764B">
        <w:t>.</w:t>
      </w:r>
      <w:r w:rsidR="003031DC" w:rsidRPr="009C764B">
        <w:t xml:space="preserve"> </w:t>
      </w:r>
      <w:r w:rsidR="00443B0F" w:rsidRPr="009C764B">
        <w:t>Vienlaikus arī t</w:t>
      </w:r>
      <w:r w:rsidR="00BE49D7" w:rsidRPr="009C764B">
        <w:t xml:space="preserve">rauksmes cēlēju kontaktpunkta pilnvaras </w:t>
      </w:r>
      <w:r w:rsidR="003031DC" w:rsidRPr="009C764B">
        <w:t>un resursi nav pietiekami</w:t>
      </w:r>
      <w:r w:rsidR="00BE49D7" w:rsidRPr="009C764B">
        <w:t>, lai to darītu</w:t>
      </w:r>
      <w:r w:rsidR="003031DC" w:rsidRPr="009C764B">
        <w:t>.</w:t>
      </w:r>
      <w:r w:rsidR="00443B0F" w:rsidRPr="009C764B">
        <w:t xml:space="preserve"> Tāpat j</w:t>
      </w:r>
      <w:r w:rsidR="003031DC" w:rsidRPr="009C764B">
        <w:t xml:space="preserve">āņem vērā, ka </w:t>
      </w:r>
      <w:r w:rsidR="00443B0F" w:rsidRPr="009C764B">
        <w:t>nevienā normatīv</w:t>
      </w:r>
      <w:r w:rsidR="007F64C5" w:rsidRPr="009C764B">
        <w:t>aj</w:t>
      </w:r>
      <w:r w:rsidR="00443B0F" w:rsidRPr="009C764B">
        <w:t>ā aktā Valsts kancelejai</w:t>
      </w:r>
      <w:r w:rsidR="00A230BB" w:rsidRPr="009C764B">
        <w:t xml:space="preserve"> </w:t>
      </w:r>
      <w:r w:rsidR="003031DC" w:rsidRPr="009C764B">
        <w:t xml:space="preserve">nav noteikta kompetence veikt citu valsts pārvaldes iestāžu pieņemto lēmumu vai faktiskās rīcības izvērtēšanu vai kontroli. </w:t>
      </w:r>
      <w:r w:rsidR="00776AA3" w:rsidRPr="009C764B">
        <w:rPr>
          <w:b/>
          <w:bCs/>
        </w:rPr>
        <w:t>Līdz ar to</w:t>
      </w:r>
      <w:r w:rsidR="003031DC" w:rsidRPr="009C764B">
        <w:rPr>
          <w:b/>
          <w:bCs/>
        </w:rPr>
        <w:t xml:space="preserve"> pa</w:t>
      </w:r>
      <w:r w:rsidR="007F64C5" w:rsidRPr="009C764B">
        <w:rPr>
          <w:b/>
          <w:bCs/>
        </w:rPr>
        <w:t>š</w:t>
      </w:r>
      <w:r w:rsidR="003031DC" w:rsidRPr="009C764B">
        <w:rPr>
          <w:b/>
          <w:bCs/>
        </w:rPr>
        <w:t xml:space="preserve">reiz trauksmes cēlēju kontaktpunktam nav iespējas </w:t>
      </w:r>
      <w:r w:rsidR="00A230BB" w:rsidRPr="009C764B">
        <w:rPr>
          <w:b/>
          <w:bCs/>
        </w:rPr>
        <w:t>veikt uzraudzību, v</w:t>
      </w:r>
      <w:r w:rsidR="003031DC" w:rsidRPr="009C764B">
        <w:rPr>
          <w:b/>
          <w:bCs/>
        </w:rPr>
        <w:t>ērtē</w:t>
      </w:r>
      <w:r w:rsidR="00A230BB" w:rsidRPr="009C764B">
        <w:rPr>
          <w:b/>
          <w:bCs/>
        </w:rPr>
        <w:t>jot</w:t>
      </w:r>
      <w:r w:rsidR="003031DC" w:rsidRPr="009C764B">
        <w:rPr>
          <w:b/>
          <w:bCs/>
        </w:rPr>
        <w:t xml:space="preserve"> trauksmes cēlēja ziņojuma izskatīšanu</w:t>
      </w:r>
      <w:r w:rsidR="00A230BB" w:rsidRPr="009C764B">
        <w:rPr>
          <w:b/>
          <w:bCs/>
        </w:rPr>
        <w:t xml:space="preserve"> vai šīs izskatīšanas rezultātu.</w:t>
      </w:r>
      <w:r w:rsidR="003031DC" w:rsidRPr="009C764B">
        <w:t xml:space="preserve"> </w:t>
      </w:r>
      <w:r w:rsidR="004A7E56" w:rsidRPr="009C764B">
        <w:rPr>
          <w:color w:val="000000"/>
        </w:rPr>
        <w:t>Trauksmes cēlēju k</w:t>
      </w:r>
      <w:r w:rsidR="00110A8D" w:rsidRPr="009C764B">
        <w:t>ontaktpunkts</w:t>
      </w:r>
      <w:r w:rsidR="00A230BB" w:rsidRPr="009C764B">
        <w:t xml:space="preserve"> t</w:t>
      </w:r>
      <w:r w:rsidR="003031DC" w:rsidRPr="009C764B">
        <w:t xml:space="preserve">ikai apkopo informāciju gada pārskatos un </w:t>
      </w:r>
      <w:r w:rsidR="00110A8D" w:rsidRPr="009C764B">
        <w:t xml:space="preserve">trauksmes cēlēja ziņojuma </w:t>
      </w:r>
      <w:r w:rsidR="003031DC" w:rsidRPr="009C764B">
        <w:t>pārsūtīšanas gadījumā lūdz sniegt informāciju kontaktpunktam.</w:t>
      </w:r>
    </w:p>
    <w:p w14:paraId="795F8000" w14:textId="77777777" w:rsidR="003031DC" w:rsidRPr="009C764B" w:rsidRDefault="003031DC" w:rsidP="003031DC">
      <w:pPr>
        <w:contextualSpacing/>
        <w:jc w:val="both"/>
      </w:pPr>
    </w:p>
    <w:p w14:paraId="2AD40CB5" w14:textId="0C58CEE1" w:rsidR="00C80BF8" w:rsidRPr="009C764B" w:rsidRDefault="00BE49D7" w:rsidP="00B94DEC">
      <w:pPr>
        <w:contextualSpacing/>
        <w:jc w:val="both"/>
      </w:pPr>
      <w:r w:rsidRPr="009C764B">
        <w:t xml:space="preserve">Taču jāņem vērā </w:t>
      </w:r>
      <w:r w:rsidR="003031DC" w:rsidRPr="009C764B">
        <w:rPr>
          <w:b/>
          <w:bCs/>
        </w:rPr>
        <w:t>trauksmes cēlēj</w:t>
      </w:r>
      <w:r w:rsidRPr="009C764B">
        <w:rPr>
          <w:b/>
          <w:bCs/>
        </w:rPr>
        <w:t xml:space="preserve">a </w:t>
      </w:r>
      <w:r w:rsidR="00964D1B" w:rsidRPr="009C764B">
        <w:rPr>
          <w:b/>
          <w:bCs/>
        </w:rPr>
        <w:t xml:space="preserve">ierobežotās </w:t>
      </w:r>
      <w:r w:rsidRPr="009C764B">
        <w:rPr>
          <w:b/>
          <w:bCs/>
        </w:rPr>
        <w:t>iespējas reaģēt</w:t>
      </w:r>
      <w:r w:rsidRPr="009C764B">
        <w:t xml:space="preserve"> viņa ziņojuma izskatīšanas gai</w:t>
      </w:r>
      <w:r w:rsidR="00996C97" w:rsidRPr="009C764B">
        <w:t>t</w:t>
      </w:r>
      <w:r w:rsidRPr="009C764B">
        <w:t>ā citos veidos</w:t>
      </w:r>
      <w:r w:rsidR="007F64C5" w:rsidRPr="009C764B">
        <w:t>,</w:t>
      </w:r>
      <w:r w:rsidRPr="009C764B">
        <w:t xml:space="preserve"> izņemot sūdzību, proti, viņš lielākajā daļā gadījumu </w:t>
      </w:r>
      <w:r w:rsidR="003031DC" w:rsidRPr="009C764B">
        <w:t>nav lietas dalībnieks.</w:t>
      </w:r>
      <w:r w:rsidRPr="009C764B">
        <w:rPr>
          <w:rStyle w:val="FootnoteReference"/>
        </w:rPr>
        <w:footnoteReference w:id="57"/>
      </w:r>
      <w:r w:rsidR="003031DC" w:rsidRPr="009C764B">
        <w:t xml:space="preserve"> </w:t>
      </w:r>
      <w:r w:rsidR="00A03C3F" w:rsidRPr="009C764B">
        <w:t>Ja izmeklēšana</w:t>
      </w:r>
      <w:r w:rsidR="00601A92" w:rsidRPr="009C764B">
        <w:t>s rezultāts</w:t>
      </w:r>
      <w:r w:rsidR="00A03C3F" w:rsidRPr="009C764B">
        <w:t xml:space="preserve"> neapmierina</w:t>
      </w:r>
      <w:r w:rsidR="00996C97" w:rsidRPr="009C764B">
        <w:t xml:space="preserve"> (iestādes rīcība </w:t>
      </w:r>
      <w:r w:rsidR="007F64C5" w:rsidRPr="009C764B">
        <w:t xml:space="preserve">šķiet </w:t>
      </w:r>
      <w:r w:rsidR="00996C97" w:rsidRPr="009C764B">
        <w:t>formāla</w:t>
      </w:r>
      <w:r w:rsidR="00A03C3F" w:rsidRPr="009C764B">
        <w:t>,</w:t>
      </w:r>
      <w:r w:rsidR="00996C97" w:rsidRPr="009C764B">
        <w:t xml:space="preserve"> nepietiekama,</w:t>
      </w:r>
      <w:r w:rsidR="0019400A" w:rsidRPr="009C764B">
        <w:t xml:space="preserve"> </w:t>
      </w:r>
      <w:r w:rsidR="00996C97" w:rsidRPr="009C764B">
        <w:t>pārkāpums netiek pierādīts u.</w:t>
      </w:r>
      <w:r w:rsidR="007C58DB" w:rsidRPr="009C764B">
        <w:t> </w:t>
      </w:r>
      <w:r w:rsidR="00996C97" w:rsidRPr="009C764B">
        <w:t>tml.)</w:t>
      </w:r>
      <w:r w:rsidR="007F64C5" w:rsidRPr="009C764B">
        <w:t>,</w:t>
      </w:r>
      <w:r w:rsidR="00996C97" w:rsidRPr="009C764B">
        <w:t xml:space="preserve"> </w:t>
      </w:r>
      <w:r w:rsidR="0019400A" w:rsidRPr="009C764B">
        <w:t>trauksmes cēlēj</w:t>
      </w:r>
      <w:r w:rsidR="00A03C3F" w:rsidRPr="009C764B">
        <w:t xml:space="preserve">am </w:t>
      </w:r>
      <w:r w:rsidR="00310F75" w:rsidRPr="009C764B">
        <w:t>ir diezgan maz</w:t>
      </w:r>
      <w:r w:rsidR="00A03C3F" w:rsidRPr="009C764B">
        <w:t xml:space="preserve"> iespēj</w:t>
      </w:r>
      <w:r w:rsidR="00C80BF8" w:rsidRPr="009C764B">
        <w:t>u</w:t>
      </w:r>
      <w:r w:rsidR="00A03C3F" w:rsidRPr="009C764B">
        <w:t xml:space="preserve"> </w:t>
      </w:r>
      <w:r w:rsidR="00A21607" w:rsidRPr="009C764B">
        <w:t>iznākumu</w:t>
      </w:r>
      <w:r w:rsidR="00A03C3F" w:rsidRPr="009C764B">
        <w:t xml:space="preserve"> </w:t>
      </w:r>
      <w:r w:rsidR="0019400A" w:rsidRPr="009C764B">
        <w:t>apstrīdēt vai pārsūdzēt</w:t>
      </w:r>
      <w:r w:rsidR="00310F75" w:rsidRPr="009C764B">
        <w:t xml:space="preserve">. Trauksmes cēlējs var </w:t>
      </w:r>
      <w:r w:rsidR="007F64C5" w:rsidRPr="009C764B">
        <w:t xml:space="preserve">vienīgi </w:t>
      </w:r>
      <w:r w:rsidR="00310F75" w:rsidRPr="009C764B">
        <w:t>vērsties</w:t>
      </w:r>
      <w:r w:rsidR="00A03C3F" w:rsidRPr="009C764B">
        <w:t xml:space="preserve"> </w:t>
      </w:r>
      <w:r w:rsidR="00A21607" w:rsidRPr="009C764B">
        <w:t>augstākā</w:t>
      </w:r>
      <w:r w:rsidR="00310F75" w:rsidRPr="009C764B">
        <w:t xml:space="preserve"> iestādē </w:t>
      </w:r>
      <w:r w:rsidR="008E1C47" w:rsidRPr="009C764B">
        <w:t xml:space="preserve">vai prokuratūrā </w:t>
      </w:r>
      <w:r w:rsidR="00310F75" w:rsidRPr="009C764B">
        <w:t>ar sūdzību</w:t>
      </w:r>
      <w:r w:rsidR="009A35B3" w:rsidRPr="009C764B">
        <w:t xml:space="preserve">. </w:t>
      </w:r>
      <w:r w:rsidR="008E1C47" w:rsidRPr="009C764B">
        <w:t xml:space="preserve">Taču arī šajos gadījumos </w:t>
      </w:r>
      <w:r w:rsidR="009A35B3" w:rsidRPr="009C764B">
        <w:t>trauksmes cēlēja</w:t>
      </w:r>
      <w:r w:rsidR="00C80BF8" w:rsidRPr="009C764B">
        <w:t xml:space="preserve"> rīcībā</w:t>
      </w:r>
      <w:r w:rsidR="009A35B3" w:rsidRPr="009C764B">
        <w:t xml:space="preserve"> ir </w:t>
      </w:r>
      <w:r w:rsidR="008E1C47" w:rsidRPr="009C764B">
        <w:t>ierobežota informācija. Viņš</w:t>
      </w:r>
      <w:r w:rsidR="00C80BF8" w:rsidRPr="009C764B">
        <w:t xml:space="preserve"> </w:t>
      </w:r>
      <w:r w:rsidR="008E1C47" w:rsidRPr="009C764B">
        <w:t xml:space="preserve">faktiski </w:t>
      </w:r>
      <w:r w:rsidR="007F64C5" w:rsidRPr="009C764B">
        <w:t xml:space="preserve">var </w:t>
      </w:r>
      <w:r w:rsidR="008E1C47" w:rsidRPr="009C764B">
        <w:t xml:space="preserve">konstatēt, ka pārkāpums nav novērsts vai ka nopietna pārbaude nav notikusi. Taču no </w:t>
      </w:r>
      <w:r w:rsidR="00776AA3" w:rsidRPr="009C764B">
        <w:t>L</w:t>
      </w:r>
      <w:r w:rsidR="008E1C47" w:rsidRPr="009C764B">
        <w:t xml:space="preserve">ikuma viedokļa viņa rīcībā ir </w:t>
      </w:r>
      <w:r w:rsidR="009A35B3" w:rsidRPr="009C764B">
        <w:t xml:space="preserve">tikai </w:t>
      </w:r>
      <w:r w:rsidR="008E1C47" w:rsidRPr="009C764B">
        <w:t xml:space="preserve">gala </w:t>
      </w:r>
      <w:r w:rsidR="009A35B3" w:rsidRPr="009C764B">
        <w:t>atbilde</w:t>
      </w:r>
      <w:r w:rsidR="008E1C47" w:rsidRPr="009C764B">
        <w:t xml:space="preserve"> no kompetentās institūcijas (</w:t>
      </w:r>
      <w:r w:rsidR="00601A92" w:rsidRPr="009C764B">
        <w:t xml:space="preserve">Likuma </w:t>
      </w:r>
      <w:r w:rsidR="008E1C47" w:rsidRPr="009C764B">
        <w:t>7.</w:t>
      </w:r>
      <w:r w:rsidR="00601A92" w:rsidRPr="009C764B">
        <w:t> </w:t>
      </w:r>
      <w:r w:rsidR="008E1C47" w:rsidRPr="009C764B">
        <w:t xml:space="preserve">panta </w:t>
      </w:r>
      <w:r w:rsidR="00776AA3" w:rsidRPr="009C764B">
        <w:t xml:space="preserve">astotā </w:t>
      </w:r>
      <w:r w:rsidR="008E1C47" w:rsidRPr="009C764B">
        <w:t>daļa)</w:t>
      </w:r>
      <w:r w:rsidR="009A35B3" w:rsidRPr="009C764B">
        <w:t>.</w:t>
      </w:r>
      <w:r w:rsidR="008E1C47" w:rsidRPr="009C764B">
        <w:rPr>
          <w:rStyle w:val="FootnoteReference"/>
        </w:rPr>
        <w:footnoteReference w:id="58"/>
      </w:r>
      <w:r w:rsidR="009A35B3" w:rsidRPr="009C764B">
        <w:t xml:space="preserve"> </w:t>
      </w:r>
      <w:r w:rsidR="008E1C47" w:rsidRPr="009C764B">
        <w:t xml:space="preserve">Ja uzsākta </w:t>
      </w:r>
      <w:r w:rsidR="008E1C47" w:rsidRPr="009C764B">
        <w:lastRenderedPageBreak/>
        <w:t>pārbaudes lieta, t</w:t>
      </w:r>
      <w:r w:rsidR="009A35B3" w:rsidRPr="009C764B">
        <w:t xml:space="preserve">rauksmes cēlējs nav </w:t>
      </w:r>
      <w:r w:rsidR="008E1C47" w:rsidRPr="009C764B">
        <w:t xml:space="preserve">šīs </w:t>
      </w:r>
      <w:r w:rsidR="009A35B3" w:rsidRPr="009C764B">
        <w:t>lietas dalībnieks</w:t>
      </w:r>
      <w:r w:rsidR="008E1C47" w:rsidRPr="009C764B">
        <w:t xml:space="preserve"> un </w:t>
      </w:r>
      <w:r w:rsidR="009A35B3" w:rsidRPr="009C764B">
        <w:t xml:space="preserve">pārbaudes </w:t>
      </w:r>
      <w:r w:rsidR="00310F75" w:rsidRPr="009C764B">
        <w:t>lietas materiāli</w:t>
      </w:r>
      <w:r w:rsidR="008E1C47" w:rsidRPr="009C764B">
        <w:t xml:space="preserve"> viņam nav pieejami</w:t>
      </w:r>
      <w:r w:rsidR="009A35B3" w:rsidRPr="009C764B">
        <w:t>.</w:t>
      </w:r>
    </w:p>
    <w:p w14:paraId="08CD5BD6" w14:textId="77777777" w:rsidR="00C80BF8" w:rsidRPr="009C764B" w:rsidRDefault="00C80BF8" w:rsidP="00B94DEC">
      <w:pPr>
        <w:contextualSpacing/>
        <w:jc w:val="both"/>
      </w:pPr>
    </w:p>
    <w:p w14:paraId="72034660" w14:textId="77777777" w:rsidR="00996C97" w:rsidRPr="009C764B" w:rsidRDefault="00F077B6" w:rsidP="00B94DEC">
      <w:pPr>
        <w:contextualSpacing/>
        <w:jc w:val="both"/>
        <w:rPr>
          <w:rFonts w:cs="Times New Roman"/>
          <w:szCs w:val="24"/>
        </w:rPr>
      </w:pPr>
      <w:r w:rsidRPr="009C764B">
        <w:rPr>
          <w:rFonts w:cs="Times New Roman"/>
          <w:szCs w:val="24"/>
        </w:rPr>
        <w:t>2021.</w:t>
      </w:r>
      <w:r w:rsidR="00523D63" w:rsidRPr="009C764B">
        <w:rPr>
          <w:rFonts w:cs="Times New Roman"/>
          <w:szCs w:val="24"/>
        </w:rPr>
        <w:t> </w:t>
      </w:r>
      <w:r w:rsidRPr="009C764B">
        <w:rPr>
          <w:rFonts w:cs="Times New Roman"/>
          <w:szCs w:val="24"/>
        </w:rPr>
        <w:t>gadā kādas pašvaldības kapitālsabiedrības darbiniek</w:t>
      </w:r>
      <w:r w:rsidR="00F1646E" w:rsidRPr="009C764B">
        <w:rPr>
          <w:rFonts w:cs="Times New Roman"/>
          <w:szCs w:val="24"/>
        </w:rPr>
        <w:t>s</w:t>
      </w:r>
      <w:r w:rsidRPr="009C764B">
        <w:rPr>
          <w:rFonts w:cs="Times New Roman"/>
          <w:szCs w:val="24"/>
        </w:rPr>
        <w:t xml:space="preserve"> cēla trauksmi par būtiskiem pārkāpumiem šīs kapitālsabiedrības darbībā un tika atzīts par trauksmes </w:t>
      </w:r>
      <w:r w:rsidRPr="009C764B">
        <w:rPr>
          <w:rFonts w:cs="Times New Roman"/>
          <w:spacing w:val="-2"/>
          <w:szCs w:val="24"/>
        </w:rPr>
        <w:t>cēlēju. 2021.</w:t>
      </w:r>
      <w:r w:rsidR="00523D63" w:rsidRPr="009C764B">
        <w:rPr>
          <w:rFonts w:cs="Times New Roman"/>
          <w:spacing w:val="-2"/>
          <w:szCs w:val="24"/>
        </w:rPr>
        <w:t> </w:t>
      </w:r>
      <w:r w:rsidRPr="009C764B">
        <w:rPr>
          <w:rFonts w:cs="Times New Roman"/>
          <w:spacing w:val="-2"/>
          <w:szCs w:val="24"/>
        </w:rPr>
        <w:t>gadā darba tiesiskās attiecības ar trauksmes cēlēju tika izbeigtas, darba devējam uzsakot darba līgumu, pamatojoties uz darbinieku skaita samazināšanu. Trauksmes cēlēja ieskatā tā bija izrēķināšanās ar darbiniekiem. T</w:t>
      </w:r>
      <w:r w:rsidR="00523D63" w:rsidRPr="009C764B">
        <w:rPr>
          <w:rFonts w:cs="Times New Roman"/>
          <w:spacing w:val="-2"/>
          <w:szCs w:val="24"/>
        </w:rPr>
        <w:t>urklāt</w:t>
      </w:r>
      <w:r w:rsidR="0036586B" w:rsidRPr="009C764B">
        <w:rPr>
          <w:rFonts w:cs="Times New Roman"/>
          <w:spacing w:val="-2"/>
          <w:szCs w:val="24"/>
        </w:rPr>
        <w:t xml:space="preserve"> t</w:t>
      </w:r>
      <w:r w:rsidRPr="009C764B">
        <w:rPr>
          <w:rFonts w:cs="Times New Roman"/>
          <w:spacing w:val="-2"/>
          <w:szCs w:val="24"/>
        </w:rPr>
        <w:t xml:space="preserve">rauksmes cēlēja ieskatā viņa ziņojums bija neatbilstoši izskatīts. Trauksmes cēlējs </w:t>
      </w:r>
      <w:r w:rsidR="00601A92" w:rsidRPr="009C764B">
        <w:rPr>
          <w:rFonts w:cs="Times New Roman"/>
          <w:spacing w:val="-2"/>
          <w:szCs w:val="24"/>
        </w:rPr>
        <w:t xml:space="preserve">par neatbilstošu izmeklēšanu </w:t>
      </w:r>
      <w:r w:rsidRPr="009C764B">
        <w:rPr>
          <w:rFonts w:cs="Times New Roman"/>
          <w:spacing w:val="-2"/>
          <w:szCs w:val="24"/>
        </w:rPr>
        <w:t xml:space="preserve">vērsās </w:t>
      </w:r>
      <w:r w:rsidR="0036586B" w:rsidRPr="009C764B">
        <w:rPr>
          <w:rFonts w:cs="Times New Roman"/>
          <w:spacing w:val="-2"/>
          <w:szCs w:val="24"/>
        </w:rPr>
        <w:t xml:space="preserve">dažādās </w:t>
      </w:r>
      <w:r w:rsidRPr="009C764B">
        <w:rPr>
          <w:rFonts w:cs="Times New Roman"/>
          <w:spacing w:val="-2"/>
          <w:szCs w:val="24"/>
        </w:rPr>
        <w:t>iestādē</w:t>
      </w:r>
      <w:r w:rsidR="0036586B" w:rsidRPr="009C764B">
        <w:rPr>
          <w:rFonts w:cs="Times New Roman"/>
          <w:spacing w:val="-2"/>
          <w:szCs w:val="24"/>
        </w:rPr>
        <w:t>s, tostarp</w:t>
      </w:r>
      <w:r w:rsidR="00523D63" w:rsidRPr="009C764B">
        <w:rPr>
          <w:rFonts w:cs="Times New Roman"/>
          <w:spacing w:val="-2"/>
          <w:szCs w:val="24"/>
        </w:rPr>
        <w:t xml:space="preserve"> trauksmes cēlēju kontaktpunktā</w:t>
      </w:r>
      <w:r w:rsidR="0036586B" w:rsidRPr="009C764B">
        <w:rPr>
          <w:rFonts w:cs="Times New Roman"/>
          <w:szCs w:val="24"/>
        </w:rPr>
        <w:t xml:space="preserve">. </w:t>
      </w:r>
    </w:p>
    <w:p w14:paraId="5C9ADF52" w14:textId="77777777" w:rsidR="00A73E74" w:rsidRPr="009C764B" w:rsidRDefault="00A73E74" w:rsidP="00A73E74">
      <w:pPr>
        <w:jc w:val="both"/>
        <w:rPr>
          <w:shd w:val="clear" w:color="auto" w:fill="FFFFFF"/>
        </w:rPr>
      </w:pPr>
    </w:p>
    <w:p w14:paraId="1EF17488" w14:textId="003FBC84" w:rsidR="001B6610" w:rsidRPr="009C764B" w:rsidRDefault="001B6610" w:rsidP="002962B1">
      <w:pPr>
        <w:contextualSpacing/>
        <w:jc w:val="both"/>
        <w:rPr>
          <w:szCs w:val="24"/>
        </w:rPr>
      </w:pPr>
      <w:r w:rsidRPr="009C764B">
        <w:rPr>
          <w:rFonts w:asciiTheme="majorBidi" w:hAnsiTheme="majorBidi" w:cstheme="majorBidi"/>
          <w:szCs w:val="24"/>
        </w:rPr>
        <w:t>Jautājumā par trauksmes cēlēju ziņojumu</w:t>
      </w:r>
      <w:r w:rsidR="00F077B6" w:rsidRPr="009C764B">
        <w:rPr>
          <w:rFonts w:asciiTheme="majorBidi" w:hAnsiTheme="majorBidi" w:cstheme="majorBidi"/>
          <w:szCs w:val="24"/>
        </w:rPr>
        <w:t xml:space="preserve"> izskatīšanu </w:t>
      </w:r>
      <w:r w:rsidR="00110A8D" w:rsidRPr="009C764B">
        <w:rPr>
          <w:rFonts w:asciiTheme="majorBidi" w:hAnsiTheme="majorBidi" w:cstheme="majorBidi"/>
          <w:szCs w:val="24"/>
        </w:rPr>
        <w:t xml:space="preserve">objektīvi </w:t>
      </w:r>
      <w:r w:rsidR="00F077B6" w:rsidRPr="009C764B">
        <w:rPr>
          <w:rFonts w:asciiTheme="majorBidi" w:hAnsiTheme="majorBidi" w:cstheme="majorBidi"/>
          <w:szCs w:val="24"/>
        </w:rPr>
        <w:t xml:space="preserve">jāņem vērā, ka </w:t>
      </w:r>
      <w:r w:rsidR="00F077B6" w:rsidRPr="009C764B">
        <w:rPr>
          <w:rFonts w:asciiTheme="majorBidi" w:hAnsiTheme="majorBidi" w:cstheme="majorBidi"/>
          <w:b/>
          <w:bCs/>
          <w:szCs w:val="24"/>
        </w:rPr>
        <w:t xml:space="preserve">ziņojumu izskatīšana </w:t>
      </w:r>
      <w:r w:rsidR="009022FD" w:rsidRPr="009C764B">
        <w:rPr>
          <w:rFonts w:asciiTheme="majorBidi" w:hAnsiTheme="majorBidi" w:cstheme="majorBidi"/>
          <w:b/>
          <w:bCs/>
          <w:szCs w:val="24"/>
        </w:rPr>
        <w:t xml:space="preserve">bieži </w:t>
      </w:r>
      <w:r w:rsidR="00F077B6" w:rsidRPr="009C764B">
        <w:rPr>
          <w:rFonts w:asciiTheme="majorBidi" w:hAnsiTheme="majorBidi" w:cstheme="majorBidi"/>
          <w:b/>
          <w:bCs/>
          <w:szCs w:val="24"/>
        </w:rPr>
        <w:t>beidzas bez rezultāta</w:t>
      </w:r>
      <w:r w:rsidR="009022FD" w:rsidRPr="009C764B">
        <w:rPr>
          <w:rFonts w:asciiTheme="majorBidi" w:hAnsiTheme="majorBidi" w:cstheme="majorBidi"/>
          <w:szCs w:val="24"/>
        </w:rPr>
        <w:t xml:space="preserve">, </w:t>
      </w:r>
      <w:r w:rsidR="002518F7" w:rsidRPr="009C764B">
        <w:rPr>
          <w:rFonts w:asciiTheme="majorBidi" w:hAnsiTheme="majorBidi" w:cstheme="majorBidi"/>
          <w:szCs w:val="24"/>
        </w:rPr>
        <w:t>proti,</w:t>
      </w:r>
      <w:r w:rsidR="009022FD" w:rsidRPr="009C764B">
        <w:rPr>
          <w:rFonts w:asciiTheme="majorBidi" w:hAnsiTheme="majorBidi" w:cstheme="majorBidi"/>
          <w:szCs w:val="24"/>
        </w:rPr>
        <w:t xml:space="preserve"> trauksmes cēlēja norādīt</w:t>
      </w:r>
      <w:r w:rsidR="002518F7" w:rsidRPr="009C764B">
        <w:rPr>
          <w:rFonts w:asciiTheme="majorBidi" w:hAnsiTheme="majorBidi" w:cstheme="majorBidi"/>
          <w:szCs w:val="24"/>
        </w:rPr>
        <w:t>ais</w:t>
      </w:r>
      <w:r w:rsidR="009022FD" w:rsidRPr="009C764B">
        <w:rPr>
          <w:rFonts w:asciiTheme="majorBidi" w:hAnsiTheme="majorBidi" w:cstheme="majorBidi"/>
          <w:szCs w:val="24"/>
        </w:rPr>
        <w:t xml:space="preserve"> iespējam</w:t>
      </w:r>
      <w:r w:rsidR="002518F7" w:rsidRPr="009C764B">
        <w:rPr>
          <w:rFonts w:asciiTheme="majorBidi" w:hAnsiTheme="majorBidi" w:cstheme="majorBidi"/>
          <w:szCs w:val="24"/>
        </w:rPr>
        <w:t>ais</w:t>
      </w:r>
      <w:r w:rsidR="009022FD" w:rsidRPr="009C764B">
        <w:rPr>
          <w:rFonts w:asciiTheme="majorBidi" w:hAnsiTheme="majorBidi" w:cstheme="majorBidi"/>
          <w:szCs w:val="24"/>
        </w:rPr>
        <w:t xml:space="preserve"> pārkāpum</w:t>
      </w:r>
      <w:r w:rsidR="002518F7" w:rsidRPr="009C764B">
        <w:rPr>
          <w:rFonts w:asciiTheme="majorBidi" w:hAnsiTheme="majorBidi" w:cstheme="majorBidi"/>
          <w:szCs w:val="24"/>
        </w:rPr>
        <w:t xml:space="preserve">s </w:t>
      </w:r>
      <w:r w:rsidR="00110A8D" w:rsidRPr="009C764B">
        <w:rPr>
          <w:rFonts w:asciiTheme="majorBidi" w:hAnsiTheme="majorBidi" w:cstheme="majorBidi"/>
          <w:szCs w:val="24"/>
        </w:rPr>
        <w:t xml:space="preserve">tomēr </w:t>
      </w:r>
      <w:r w:rsidR="002518F7" w:rsidRPr="009C764B">
        <w:rPr>
          <w:rFonts w:asciiTheme="majorBidi" w:hAnsiTheme="majorBidi" w:cstheme="majorBidi"/>
          <w:szCs w:val="24"/>
        </w:rPr>
        <w:t>netiek pierādīts</w:t>
      </w:r>
      <w:r w:rsidR="00523D63" w:rsidRPr="009C764B">
        <w:rPr>
          <w:rFonts w:asciiTheme="majorBidi" w:hAnsiTheme="majorBidi" w:cstheme="majorBidi"/>
          <w:szCs w:val="24"/>
        </w:rPr>
        <w:t xml:space="preserve"> (fakti neapstiprinās </w:t>
      </w:r>
      <w:r w:rsidR="00110A8D" w:rsidRPr="009C764B">
        <w:rPr>
          <w:rFonts w:asciiTheme="majorBidi" w:hAnsiTheme="majorBidi" w:cstheme="majorBidi"/>
          <w:szCs w:val="24"/>
        </w:rPr>
        <w:t>vai nepietiek</w:t>
      </w:r>
      <w:r w:rsidR="002C0415" w:rsidRPr="009C764B">
        <w:rPr>
          <w:rFonts w:asciiTheme="majorBidi" w:hAnsiTheme="majorBidi" w:cstheme="majorBidi"/>
          <w:szCs w:val="24"/>
        </w:rPr>
        <w:t xml:space="preserve"> pierādījumu</w:t>
      </w:r>
      <w:r w:rsidR="00110A8D" w:rsidRPr="009C764B">
        <w:rPr>
          <w:rFonts w:asciiTheme="majorBidi" w:hAnsiTheme="majorBidi" w:cstheme="majorBidi"/>
          <w:szCs w:val="24"/>
        </w:rPr>
        <w:t>, lai kādu sauktu pie atbildības)</w:t>
      </w:r>
      <w:r w:rsidR="00F077B6" w:rsidRPr="009C764B">
        <w:rPr>
          <w:rFonts w:asciiTheme="majorBidi" w:hAnsiTheme="majorBidi" w:cstheme="majorBidi"/>
          <w:szCs w:val="24"/>
        </w:rPr>
        <w:t>.</w:t>
      </w:r>
      <w:r w:rsidR="009022FD" w:rsidRPr="009C764B">
        <w:rPr>
          <w:rFonts w:asciiTheme="majorBidi" w:hAnsiTheme="majorBidi" w:cstheme="majorBidi"/>
          <w:szCs w:val="24"/>
        </w:rPr>
        <w:t xml:space="preserve"> Dati </w:t>
      </w:r>
      <w:r w:rsidR="00523D63" w:rsidRPr="009C764B">
        <w:rPr>
          <w:rFonts w:asciiTheme="majorBidi" w:hAnsiTheme="majorBidi" w:cstheme="majorBidi"/>
          <w:szCs w:val="24"/>
        </w:rPr>
        <w:t>liecina, ka 2020.</w:t>
      </w:r>
      <w:r w:rsidR="00F862BF" w:rsidRPr="009C764B">
        <w:t>–</w:t>
      </w:r>
      <w:r w:rsidR="00523D63" w:rsidRPr="009C764B">
        <w:rPr>
          <w:rFonts w:asciiTheme="majorBidi" w:hAnsiTheme="majorBidi" w:cstheme="majorBidi"/>
          <w:szCs w:val="24"/>
        </w:rPr>
        <w:t>2022. </w:t>
      </w:r>
      <w:r w:rsidR="00F862BF" w:rsidRPr="009C764B">
        <w:rPr>
          <w:rFonts w:asciiTheme="majorBidi" w:hAnsiTheme="majorBidi" w:cstheme="majorBidi"/>
          <w:szCs w:val="24"/>
        </w:rPr>
        <w:t xml:space="preserve">gadā </w:t>
      </w:r>
      <w:r w:rsidR="009022FD" w:rsidRPr="009C764B">
        <w:rPr>
          <w:rFonts w:asciiTheme="majorBidi" w:hAnsiTheme="majorBidi" w:cstheme="majorBidi"/>
          <w:szCs w:val="24"/>
        </w:rPr>
        <w:t>vidēji 40</w:t>
      </w:r>
      <w:r w:rsidR="00523D63" w:rsidRPr="009C764B">
        <w:rPr>
          <w:rFonts w:asciiTheme="majorBidi" w:hAnsiTheme="majorBidi" w:cstheme="majorBidi"/>
          <w:szCs w:val="24"/>
        </w:rPr>
        <w:t> </w:t>
      </w:r>
      <w:r w:rsidR="009022FD" w:rsidRPr="009C764B">
        <w:rPr>
          <w:rFonts w:asciiTheme="majorBidi" w:hAnsiTheme="majorBidi" w:cstheme="majorBidi"/>
          <w:szCs w:val="24"/>
        </w:rPr>
        <w:t xml:space="preserve">% </w:t>
      </w:r>
      <w:r w:rsidR="009022FD" w:rsidRPr="009C764B">
        <w:rPr>
          <w:szCs w:val="24"/>
        </w:rPr>
        <w:t>gadījumos uz trauksmes cēlēja ziņojuma pamata uzsāktās lietas izskatīšana beidzās bez rezultāta.</w:t>
      </w:r>
      <w:r w:rsidR="002962B1" w:rsidRPr="009C764B">
        <w:rPr>
          <w:szCs w:val="24"/>
        </w:rPr>
        <w:t xml:space="preserve"> </w:t>
      </w:r>
      <w:r w:rsidR="00F077B6" w:rsidRPr="009C764B">
        <w:rPr>
          <w:szCs w:val="24"/>
        </w:rPr>
        <w:t xml:space="preserve">Arī Itālijā 2022. gadā bija 49 % izbeigto lietu, </w:t>
      </w:r>
      <w:r w:rsidR="00322182" w:rsidRPr="009C764B">
        <w:rPr>
          <w:szCs w:val="24"/>
        </w:rPr>
        <w:t>kas Itālijas ANAC ieskatā</w:t>
      </w:r>
      <w:r w:rsidR="00F077B6" w:rsidRPr="009C764B">
        <w:rPr>
          <w:szCs w:val="24"/>
        </w:rPr>
        <w:t xml:space="preserve"> nozīmē, ka vēl i</w:t>
      </w:r>
      <w:r w:rsidR="00322182" w:rsidRPr="009C764B">
        <w:rPr>
          <w:szCs w:val="24"/>
        </w:rPr>
        <w:t>r nepieciešams apmācīt cilvēkus.</w:t>
      </w:r>
      <w:r w:rsidR="00322182" w:rsidRPr="009C764B">
        <w:rPr>
          <w:rStyle w:val="FootnoteReference"/>
          <w:szCs w:val="24"/>
        </w:rPr>
        <w:footnoteReference w:id="59"/>
      </w:r>
    </w:p>
    <w:p w14:paraId="74142C13" w14:textId="77777777" w:rsidR="002962B1" w:rsidRPr="009C764B" w:rsidRDefault="002962B1" w:rsidP="00B94DEC">
      <w:pPr>
        <w:contextualSpacing/>
        <w:rPr>
          <w:rFonts w:asciiTheme="majorBidi" w:hAnsiTheme="majorBidi" w:cstheme="majorBidi"/>
          <w:szCs w:val="24"/>
        </w:rPr>
      </w:pPr>
    </w:p>
    <w:p w14:paraId="33D2719E" w14:textId="199B7844" w:rsidR="007036F4" w:rsidRPr="009C764B" w:rsidRDefault="006552E8" w:rsidP="007036F4">
      <w:pPr>
        <w:ind w:firstLine="0"/>
        <w:jc w:val="center"/>
        <w:rPr>
          <w:b/>
          <w:bCs/>
          <w:sz w:val="22"/>
          <w:szCs w:val="20"/>
        </w:rPr>
      </w:pPr>
      <w:r w:rsidRPr="009C764B">
        <w:rPr>
          <w:b/>
          <w:bCs/>
          <w:sz w:val="22"/>
          <w:szCs w:val="20"/>
        </w:rPr>
        <w:t>4</w:t>
      </w:r>
      <w:r w:rsidR="005A4040" w:rsidRPr="009C764B">
        <w:rPr>
          <w:b/>
          <w:bCs/>
          <w:sz w:val="22"/>
          <w:szCs w:val="20"/>
        </w:rPr>
        <w:t>.</w:t>
      </w:r>
      <w:r w:rsidR="002C0415" w:rsidRPr="009C764B">
        <w:rPr>
          <w:b/>
          <w:bCs/>
          <w:sz w:val="22"/>
          <w:szCs w:val="20"/>
        </w:rPr>
        <w:t> </w:t>
      </w:r>
      <w:r w:rsidR="005A4040" w:rsidRPr="009C764B">
        <w:rPr>
          <w:b/>
          <w:bCs/>
          <w:sz w:val="22"/>
          <w:szCs w:val="20"/>
        </w:rPr>
        <w:t xml:space="preserve">attēls. </w:t>
      </w:r>
      <w:r w:rsidR="002962B1" w:rsidRPr="009C764B">
        <w:rPr>
          <w:b/>
          <w:bCs/>
          <w:sz w:val="22"/>
          <w:szCs w:val="20"/>
        </w:rPr>
        <w:t>T</w:t>
      </w:r>
      <w:r w:rsidR="00F077B6" w:rsidRPr="009C764B">
        <w:rPr>
          <w:b/>
          <w:bCs/>
          <w:sz w:val="22"/>
          <w:szCs w:val="20"/>
        </w:rPr>
        <w:t xml:space="preserve">rauksmes cēlēja ziņojumā norādītie fakti </w:t>
      </w:r>
      <w:r w:rsidR="002962B1" w:rsidRPr="009C764B">
        <w:rPr>
          <w:b/>
          <w:bCs/>
          <w:sz w:val="22"/>
          <w:szCs w:val="20"/>
        </w:rPr>
        <w:t xml:space="preserve">neapstiprinās </w:t>
      </w:r>
    </w:p>
    <w:p w14:paraId="344C209A" w14:textId="3C71BC5D" w:rsidR="00F077B6" w:rsidRPr="009C764B" w:rsidRDefault="007225F1" w:rsidP="007036F4">
      <w:pPr>
        <w:ind w:firstLine="0"/>
        <w:jc w:val="center"/>
        <w:rPr>
          <w:sz w:val="22"/>
          <w:szCs w:val="20"/>
        </w:rPr>
      </w:pPr>
      <w:r w:rsidRPr="009C764B">
        <w:rPr>
          <w:sz w:val="22"/>
          <w:szCs w:val="20"/>
        </w:rPr>
        <w:t>(</w:t>
      </w:r>
      <w:r w:rsidR="00CE0375" w:rsidRPr="009C764B">
        <w:rPr>
          <w:sz w:val="22"/>
          <w:szCs w:val="20"/>
        </w:rPr>
        <w:t xml:space="preserve">procentuāli pret </w:t>
      </w:r>
      <w:r w:rsidR="00B55B98" w:rsidRPr="009C764B">
        <w:rPr>
          <w:color w:val="FF0000"/>
          <w:sz w:val="22"/>
          <w:szCs w:val="20"/>
        </w:rPr>
        <w:t xml:space="preserve">saņemto un izskatīto </w:t>
      </w:r>
      <w:r w:rsidRPr="009C764B">
        <w:rPr>
          <w:color w:val="FF0000"/>
          <w:sz w:val="22"/>
          <w:szCs w:val="20"/>
        </w:rPr>
        <w:t xml:space="preserve">ziņojumu </w:t>
      </w:r>
      <w:r w:rsidRPr="009C764B">
        <w:rPr>
          <w:sz w:val="22"/>
          <w:szCs w:val="20"/>
        </w:rPr>
        <w:t>skait</w:t>
      </w:r>
      <w:r w:rsidR="00CE0375" w:rsidRPr="009C764B">
        <w:rPr>
          <w:sz w:val="22"/>
          <w:szCs w:val="20"/>
        </w:rPr>
        <w:t>u</w:t>
      </w:r>
      <w:r w:rsidRPr="009C764B">
        <w:rPr>
          <w:sz w:val="22"/>
          <w:szCs w:val="20"/>
        </w:rPr>
        <w:t xml:space="preserve"> </w:t>
      </w:r>
      <w:r w:rsidR="00AC5332" w:rsidRPr="009C764B">
        <w:rPr>
          <w:sz w:val="22"/>
          <w:szCs w:val="20"/>
        </w:rPr>
        <w:t>2020</w:t>
      </w:r>
      <w:r w:rsidRPr="009C764B">
        <w:rPr>
          <w:sz w:val="22"/>
          <w:szCs w:val="20"/>
        </w:rPr>
        <w:t>.</w:t>
      </w:r>
      <w:r w:rsidR="007C58DB" w:rsidRPr="009C764B">
        <w:rPr>
          <w:sz w:val="22"/>
          <w:szCs w:val="20"/>
        </w:rPr>
        <w:t>–</w:t>
      </w:r>
      <w:r w:rsidRPr="009C764B">
        <w:rPr>
          <w:sz w:val="22"/>
          <w:szCs w:val="20"/>
        </w:rPr>
        <w:t>202</w:t>
      </w:r>
      <w:r w:rsidR="00062231" w:rsidRPr="009C764B">
        <w:rPr>
          <w:sz w:val="22"/>
          <w:szCs w:val="20"/>
        </w:rPr>
        <w:t>3</w:t>
      </w:r>
      <w:r w:rsidRPr="009C764B">
        <w:rPr>
          <w:sz w:val="22"/>
          <w:szCs w:val="20"/>
        </w:rPr>
        <w:t>.</w:t>
      </w:r>
      <w:r w:rsidR="002C0415" w:rsidRPr="009C764B">
        <w:rPr>
          <w:sz w:val="22"/>
          <w:szCs w:val="20"/>
        </w:rPr>
        <w:t> </w:t>
      </w:r>
      <w:r w:rsidRPr="009C764B">
        <w:rPr>
          <w:sz w:val="22"/>
          <w:szCs w:val="20"/>
        </w:rPr>
        <w:t>gadā)</w:t>
      </w:r>
    </w:p>
    <w:p w14:paraId="53937C1F" w14:textId="77777777" w:rsidR="00D56FED" w:rsidRPr="009C764B" w:rsidRDefault="00D56FED" w:rsidP="009B1CED">
      <w:pPr>
        <w:contextualSpacing/>
        <w:rPr>
          <w:rFonts w:asciiTheme="majorBidi" w:hAnsiTheme="majorBidi" w:cstheme="majorBidi"/>
          <w:sz w:val="20"/>
          <w:szCs w:val="20"/>
        </w:rPr>
      </w:pPr>
    </w:p>
    <w:p w14:paraId="0D946FAD" w14:textId="0ED55958" w:rsidR="00B55B98" w:rsidRPr="009C764B" w:rsidRDefault="00F4537C" w:rsidP="0012390C">
      <w:pPr>
        <w:contextualSpacing/>
        <w:rPr>
          <w:rFonts w:asciiTheme="majorBidi" w:hAnsiTheme="majorBidi" w:cstheme="majorBidi"/>
          <w:szCs w:val="24"/>
        </w:rPr>
      </w:pPr>
      <w:r w:rsidRPr="009C764B">
        <w:rPr>
          <w:rFonts w:asciiTheme="majorBidi" w:hAnsiTheme="majorBidi" w:cstheme="majorBidi"/>
          <w:noProof/>
          <w:szCs w:val="24"/>
          <w:lang w:eastAsia="lv-LV"/>
        </w:rPr>
        <w:drawing>
          <wp:inline distT="0" distB="0" distL="0" distR="0" wp14:anchorId="29D14004" wp14:editId="5B919206">
            <wp:extent cx="4657748" cy="27312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4657748" cy="2731245"/>
                    </a:xfrm>
                    <a:prstGeom prst="rect">
                      <a:avLst/>
                    </a:prstGeom>
                  </pic:spPr>
                </pic:pic>
              </a:graphicData>
            </a:graphic>
          </wp:inline>
        </w:drawing>
      </w:r>
    </w:p>
    <w:p w14:paraId="4C4917A6" w14:textId="72AF5C4D" w:rsidR="00F077B6" w:rsidRPr="009C764B" w:rsidRDefault="00F077B6" w:rsidP="002962B1">
      <w:pPr>
        <w:contextualSpacing/>
        <w:jc w:val="right"/>
        <w:rPr>
          <w:rFonts w:asciiTheme="majorBidi" w:hAnsiTheme="majorBidi" w:cstheme="majorBidi"/>
          <w:sz w:val="16"/>
          <w:szCs w:val="16"/>
        </w:rPr>
      </w:pPr>
      <w:r w:rsidRPr="009C764B">
        <w:rPr>
          <w:rFonts w:asciiTheme="majorBidi" w:hAnsiTheme="majorBidi" w:cstheme="majorBidi"/>
          <w:sz w:val="16"/>
          <w:szCs w:val="16"/>
        </w:rPr>
        <w:t>Avots: Valsts kanceleja</w:t>
      </w:r>
    </w:p>
    <w:p w14:paraId="0250D2ED" w14:textId="77777777" w:rsidR="002962B1" w:rsidRPr="009C764B" w:rsidRDefault="002962B1" w:rsidP="00B94DEC">
      <w:pPr>
        <w:contextualSpacing/>
        <w:rPr>
          <w:highlight w:val="yellow"/>
        </w:rPr>
      </w:pPr>
    </w:p>
    <w:p w14:paraId="0328ED54" w14:textId="1F189820" w:rsidR="00280583" w:rsidRPr="009C764B" w:rsidRDefault="00280583" w:rsidP="00280583">
      <w:pPr>
        <w:contextualSpacing/>
        <w:jc w:val="both"/>
        <w:rPr>
          <w:rFonts w:cs="Times New Roman"/>
          <w:szCs w:val="24"/>
        </w:rPr>
      </w:pPr>
      <w:r w:rsidRPr="009C764B">
        <w:t>Secināms, ka var būt trīs risinājumi</w:t>
      </w:r>
      <w:r w:rsidR="00702404" w:rsidRPr="009C764B">
        <w:t xml:space="preserve"> ziņojuma </w:t>
      </w:r>
      <w:r w:rsidR="006552E8" w:rsidRPr="009C764B">
        <w:t>ne</w:t>
      </w:r>
      <w:r w:rsidR="00702404" w:rsidRPr="009C764B">
        <w:t>atbilstoša</w:t>
      </w:r>
      <w:r w:rsidR="006552E8" w:rsidRPr="009C764B">
        <w:t>s izskatīšanas gadījumos</w:t>
      </w:r>
      <w:r w:rsidRPr="009C764B">
        <w:t xml:space="preserve">. Pirmkārt, var </w:t>
      </w:r>
      <w:r w:rsidR="006552E8" w:rsidRPr="009C764B">
        <w:t xml:space="preserve">paredzēt </w:t>
      </w:r>
      <w:r w:rsidRPr="009C764B">
        <w:t>sūdzību</w:t>
      </w:r>
      <w:r w:rsidR="006552E8" w:rsidRPr="009C764B">
        <w:t xml:space="preserve"> (pēcpārbaudi)</w:t>
      </w:r>
      <w:r w:rsidRPr="009C764B">
        <w:t xml:space="preserve"> Likum</w:t>
      </w:r>
      <w:r w:rsidR="00702404" w:rsidRPr="009C764B">
        <w:t>ā, taču jāparedz</w:t>
      </w:r>
      <w:r w:rsidR="006552E8" w:rsidRPr="009C764B">
        <w:t xml:space="preserve"> arī atbildīgais</w:t>
      </w:r>
      <w:r w:rsidR="00702404" w:rsidRPr="009C764B">
        <w:t xml:space="preserve"> un </w:t>
      </w:r>
      <w:r w:rsidR="00F862BF" w:rsidRPr="009C764B">
        <w:t xml:space="preserve">tā </w:t>
      </w:r>
      <w:r w:rsidR="00702404" w:rsidRPr="009C764B">
        <w:t>pilnvaras</w:t>
      </w:r>
      <w:r w:rsidRPr="009C764B">
        <w:t xml:space="preserve">. </w:t>
      </w:r>
      <w:r w:rsidR="00702404" w:rsidRPr="009C764B">
        <w:t>Otrkārt, j</w:t>
      </w:r>
      <w:r w:rsidRPr="009C764B">
        <w:rPr>
          <w:rFonts w:cs="Times New Roman"/>
          <w:szCs w:val="24"/>
        </w:rPr>
        <w:t>a trauksmes cēlēja ziņoj</w:t>
      </w:r>
      <w:r w:rsidR="00F862BF" w:rsidRPr="009C764B">
        <w:rPr>
          <w:rFonts w:cs="Times New Roman"/>
          <w:szCs w:val="24"/>
        </w:rPr>
        <w:t>um</w:t>
      </w:r>
      <w:r w:rsidRPr="009C764B">
        <w:rPr>
          <w:rFonts w:cs="Times New Roman"/>
          <w:szCs w:val="24"/>
        </w:rPr>
        <w:t xml:space="preserve">a izskatīšanas veids ir process vai iestādes pārbaude, </w:t>
      </w:r>
      <w:r w:rsidR="00F862BF" w:rsidRPr="009C764B">
        <w:rPr>
          <w:rFonts w:cs="Times New Roman"/>
          <w:szCs w:val="24"/>
        </w:rPr>
        <w:t xml:space="preserve">tad </w:t>
      </w:r>
      <w:r w:rsidRPr="009C764B">
        <w:rPr>
          <w:rFonts w:cs="Times New Roman"/>
          <w:szCs w:val="24"/>
        </w:rPr>
        <w:t xml:space="preserve">neapmierinošas izskatīšanas gadījumā var </w:t>
      </w:r>
      <w:r w:rsidR="00F862BF" w:rsidRPr="009C764B">
        <w:t xml:space="preserve">paredzēt iespēju </w:t>
      </w:r>
      <w:r w:rsidRPr="009C764B">
        <w:rPr>
          <w:rFonts w:cs="Times New Roman"/>
          <w:szCs w:val="24"/>
        </w:rPr>
        <w:t>vērsties vispārīgā kārtā, piemēram</w:t>
      </w:r>
      <w:r w:rsidR="00BA18A9" w:rsidRPr="009C764B">
        <w:rPr>
          <w:rFonts w:cs="Times New Roman"/>
          <w:szCs w:val="24"/>
        </w:rPr>
        <w:t xml:space="preserve">, augstākā </w:t>
      </w:r>
      <w:r w:rsidR="00F862BF" w:rsidRPr="009C764B">
        <w:rPr>
          <w:rFonts w:cs="Times New Roman"/>
          <w:szCs w:val="24"/>
        </w:rPr>
        <w:t>iestādē</w:t>
      </w:r>
      <w:r w:rsidR="00BA18A9" w:rsidRPr="009C764B">
        <w:rPr>
          <w:rFonts w:cs="Times New Roman"/>
          <w:szCs w:val="24"/>
        </w:rPr>
        <w:t>, prokuratūrā.</w:t>
      </w:r>
      <w:r w:rsidRPr="009C764B">
        <w:rPr>
          <w:rFonts w:cs="Times New Roman"/>
          <w:szCs w:val="24"/>
        </w:rPr>
        <w:t xml:space="preserve"> </w:t>
      </w:r>
      <w:r w:rsidR="00702404" w:rsidRPr="009C764B">
        <w:rPr>
          <w:rFonts w:cs="Times New Roman"/>
          <w:szCs w:val="24"/>
        </w:rPr>
        <w:t>Treškārt, Likumā noteiktajos gadījumos trauksmes cēlējs var sniegt informāciju publiski.</w:t>
      </w:r>
    </w:p>
    <w:p w14:paraId="41412859" w14:textId="77777777" w:rsidR="003774EB" w:rsidRPr="009C764B" w:rsidRDefault="003774EB" w:rsidP="00280583">
      <w:pPr>
        <w:contextualSpacing/>
        <w:jc w:val="both"/>
        <w:rPr>
          <w:rFonts w:cs="Times New Roman"/>
          <w:szCs w:val="24"/>
        </w:rPr>
      </w:pPr>
    </w:p>
    <w:p w14:paraId="0495964B" w14:textId="2860A40D" w:rsidR="0019400A" w:rsidRPr="009C764B" w:rsidRDefault="0019400A" w:rsidP="009B1CED">
      <w:pPr>
        <w:pStyle w:val="Heading2"/>
        <w:spacing w:before="0" w:line="240" w:lineRule="auto"/>
        <w:ind w:firstLine="0"/>
        <w:contextualSpacing/>
      </w:pPr>
      <w:bookmarkStart w:id="40" w:name="_Toc153359252"/>
      <w:bookmarkStart w:id="41" w:name="_Toc159236659"/>
      <w:bookmarkStart w:id="42" w:name="_Toc187231996"/>
      <w:r w:rsidRPr="009C764B">
        <w:lastRenderedPageBreak/>
        <w:t>Pienācīga trauksmes cēlēju aizsardzība</w:t>
      </w:r>
      <w:bookmarkEnd w:id="40"/>
      <w:bookmarkEnd w:id="41"/>
      <w:bookmarkEnd w:id="42"/>
      <w:r w:rsidRPr="009C764B">
        <w:t xml:space="preserve"> </w:t>
      </w:r>
    </w:p>
    <w:p w14:paraId="6A01B453" w14:textId="77777777" w:rsidR="002962B1" w:rsidRPr="009C764B" w:rsidRDefault="002962B1" w:rsidP="002962B1"/>
    <w:p w14:paraId="4C59B7F2" w14:textId="42AF24D7" w:rsidR="00C761EE" w:rsidRPr="009C764B" w:rsidRDefault="008E3F22" w:rsidP="00B94DEC">
      <w:pPr>
        <w:pStyle w:val="NormalWeb"/>
        <w:shd w:val="clear" w:color="auto" w:fill="FFFFFF"/>
        <w:spacing w:before="0" w:beforeAutospacing="0" w:after="0" w:afterAutospacing="0"/>
        <w:contextualSpacing/>
        <w:jc w:val="both"/>
        <w:rPr>
          <w:color w:val="000000"/>
        </w:rPr>
      </w:pPr>
      <w:r w:rsidRPr="009C764B">
        <w:rPr>
          <w:color w:val="000000"/>
        </w:rPr>
        <w:t>P</w:t>
      </w:r>
      <w:r w:rsidR="00595465" w:rsidRPr="009C764B">
        <w:rPr>
          <w:color w:val="000000"/>
        </w:rPr>
        <w:t>ienācīga trauksmes cēlēja aizsardzība</w:t>
      </w:r>
      <w:r w:rsidRPr="009C764B">
        <w:rPr>
          <w:color w:val="000000"/>
        </w:rPr>
        <w:t xml:space="preserve"> ir viens no </w:t>
      </w:r>
      <w:r w:rsidR="000D2A99" w:rsidRPr="009C764B">
        <w:rPr>
          <w:color w:val="000000"/>
        </w:rPr>
        <w:t>L</w:t>
      </w:r>
      <w:r w:rsidR="00BD3E69" w:rsidRPr="009C764B">
        <w:rPr>
          <w:color w:val="000000"/>
        </w:rPr>
        <w:t xml:space="preserve">ikumā noteiktajiem </w:t>
      </w:r>
      <w:r w:rsidRPr="009C764B">
        <w:rPr>
          <w:color w:val="000000"/>
        </w:rPr>
        <w:t>mērķiem</w:t>
      </w:r>
      <w:r w:rsidR="009022FD" w:rsidRPr="009C764B">
        <w:rPr>
          <w:color w:val="000000"/>
        </w:rPr>
        <w:t xml:space="preserve">. </w:t>
      </w:r>
      <w:r w:rsidR="006552E8" w:rsidRPr="009C764B">
        <w:rPr>
          <w:color w:val="000000"/>
        </w:rPr>
        <w:t>A</w:t>
      </w:r>
      <w:r w:rsidR="009022FD" w:rsidRPr="009C764B">
        <w:rPr>
          <w:color w:val="000000"/>
        </w:rPr>
        <w:t xml:space="preserve">izsardzība </w:t>
      </w:r>
      <w:r w:rsidR="006552E8" w:rsidRPr="009C764B">
        <w:rPr>
          <w:color w:val="000000"/>
        </w:rPr>
        <w:t xml:space="preserve">ir viens no faktoriem, kas </w:t>
      </w:r>
      <w:r w:rsidR="009022FD" w:rsidRPr="009C764B">
        <w:rPr>
          <w:color w:val="000000"/>
        </w:rPr>
        <w:t>mudina celt trauksmi</w:t>
      </w:r>
      <w:r w:rsidR="00595465" w:rsidRPr="009C764B">
        <w:rPr>
          <w:color w:val="000000"/>
        </w:rPr>
        <w:t xml:space="preserve">. </w:t>
      </w:r>
      <w:r w:rsidR="009022FD" w:rsidRPr="009C764B">
        <w:rPr>
          <w:color w:val="000000"/>
        </w:rPr>
        <w:t>Līdz ar to b</w:t>
      </w:r>
      <w:r w:rsidR="00C761EE" w:rsidRPr="009C764B">
        <w:rPr>
          <w:color w:val="000000"/>
        </w:rPr>
        <w:t xml:space="preserve">ūtiskāks speciālā likuma ieguvums </w:t>
      </w:r>
      <w:r w:rsidR="00E34E30" w:rsidRPr="009C764B">
        <w:rPr>
          <w:color w:val="000000"/>
        </w:rPr>
        <w:t xml:space="preserve">ir </w:t>
      </w:r>
      <w:r w:rsidR="00C761EE" w:rsidRPr="009C764B">
        <w:rPr>
          <w:color w:val="000000"/>
        </w:rPr>
        <w:t>ziņošan</w:t>
      </w:r>
      <w:r w:rsidR="005316C6" w:rsidRPr="009C764B">
        <w:rPr>
          <w:color w:val="000000"/>
        </w:rPr>
        <w:t>as un</w:t>
      </w:r>
      <w:r w:rsidR="00C761EE" w:rsidRPr="009C764B">
        <w:rPr>
          <w:color w:val="000000"/>
        </w:rPr>
        <w:t xml:space="preserve"> aizsardzīb</w:t>
      </w:r>
      <w:r w:rsidR="005316C6" w:rsidRPr="009C764B">
        <w:rPr>
          <w:color w:val="000000"/>
        </w:rPr>
        <w:t>as sasaistīšana</w:t>
      </w:r>
      <w:r w:rsidR="00C761EE" w:rsidRPr="009C764B">
        <w:rPr>
          <w:color w:val="000000"/>
        </w:rPr>
        <w:t>, proti, ziņo</w:t>
      </w:r>
      <w:r w:rsidR="005316C6" w:rsidRPr="009C764B">
        <w:rPr>
          <w:color w:val="000000"/>
        </w:rPr>
        <w:t>šana</w:t>
      </w:r>
      <w:r w:rsidR="00C761EE" w:rsidRPr="009C764B">
        <w:rPr>
          <w:color w:val="000000"/>
        </w:rPr>
        <w:t xml:space="preserve"> atbilstoši likuma prasībām dod pieeju likumā noteiktajai tiesību aizsardzībai un </w:t>
      </w:r>
      <w:r w:rsidR="005316C6" w:rsidRPr="009C764B">
        <w:rPr>
          <w:color w:val="000000"/>
        </w:rPr>
        <w:t>identitātes aizsardzības</w:t>
      </w:r>
      <w:r w:rsidR="00C761EE" w:rsidRPr="009C764B">
        <w:rPr>
          <w:color w:val="000000"/>
        </w:rPr>
        <w:t xml:space="preserve"> garantijām.</w:t>
      </w:r>
      <w:r w:rsidR="00C761EE" w:rsidRPr="009C764B">
        <w:rPr>
          <w:rStyle w:val="FootnoteReference"/>
          <w:color w:val="000000"/>
        </w:rPr>
        <w:footnoteReference w:id="60"/>
      </w:r>
    </w:p>
    <w:p w14:paraId="5F824500" w14:textId="77777777" w:rsidR="002962B1" w:rsidRPr="009C764B" w:rsidRDefault="002962B1" w:rsidP="00B94DEC">
      <w:pPr>
        <w:pStyle w:val="NormalWeb"/>
        <w:shd w:val="clear" w:color="auto" w:fill="FFFFFF"/>
        <w:spacing w:before="0" w:beforeAutospacing="0" w:after="0" w:afterAutospacing="0"/>
        <w:contextualSpacing/>
        <w:jc w:val="both"/>
        <w:rPr>
          <w:color w:val="000000"/>
        </w:rPr>
      </w:pPr>
    </w:p>
    <w:p w14:paraId="751F0139" w14:textId="55182275" w:rsidR="001F00B0" w:rsidRPr="009C764B" w:rsidRDefault="006741F3" w:rsidP="00B94DEC">
      <w:pPr>
        <w:pStyle w:val="NormalWeb"/>
        <w:shd w:val="clear" w:color="auto" w:fill="FFFFFF"/>
        <w:spacing w:before="0" w:beforeAutospacing="0" w:after="0" w:afterAutospacing="0"/>
        <w:contextualSpacing/>
        <w:jc w:val="both"/>
        <w:rPr>
          <w:color w:val="000000"/>
        </w:rPr>
      </w:pPr>
      <w:r w:rsidRPr="009C764B">
        <w:rPr>
          <w:color w:val="000000"/>
        </w:rPr>
        <w:t>L</w:t>
      </w:r>
      <w:r w:rsidR="00595465" w:rsidRPr="009C764B">
        <w:rPr>
          <w:color w:val="000000"/>
        </w:rPr>
        <w:t>ikumā</w:t>
      </w:r>
      <w:r w:rsidRPr="009C764B">
        <w:rPr>
          <w:color w:val="000000"/>
        </w:rPr>
        <w:t xml:space="preserve"> </w:t>
      </w:r>
      <w:r w:rsidR="00595465" w:rsidRPr="009C764B">
        <w:rPr>
          <w:color w:val="000000"/>
        </w:rPr>
        <w:t>iekļautas aizsardzības garantijas, uz kurām ir tiesības trauksmes cēlējam, tā radiniekam vai saistītajai personai:</w:t>
      </w:r>
    </w:p>
    <w:p w14:paraId="215CCDB6" w14:textId="0E12362B" w:rsidR="006741F3" w:rsidRPr="009C764B" w:rsidRDefault="006741F3" w:rsidP="009B1CED">
      <w:pPr>
        <w:pStyle w:val="NormalWeb"/>
        <w:numPr>
          <w:ilvl w:val="0"/>
          <w:numId w:val="31"/>
        </w:numPr>
        <w:shd w:val="clear" w:color="auto" w:fill="FFFFFF"/>
        <w:spacing w:before="0" w:beforeAutospacing="0" w:after="0" w:afterAutospacing="0"/>
        <w:ind w:left="993" w:hanging="284"/>
        <w:contextualSpacing/>
        <w:jc w:val="both"/>
        <w:rPr>
          <w:color w:val="000000"/>
        </w:rPr>
      </w:pPr>
      <w:r w:rsidRPr="009C764B">
        <w:rPr>
          <w:color w:val="000000"/>
        </w:rPr>
        <w:t>identitātes aizsardzība;</w:t>
      </w:r>
    </w:p>
    <w:p w14:paraId="004C81E2" w14:textId="3704C197" w:rsidR="006741F3" w:rsidRPr="009C764B" w:rsidRDefault="006741F3" w:rsidP="009B1CED">
      <w:pPr>
        <w:pStyle w:val="NormalWeb"/>
        <w:numPr>
          <w:ilvl w:val="0"/>
          <w:numId w:val="31"/>
        </w:numPr>
        <w:shd w:val="clear" w:color="auto" w:fill="FFFFFF"/>
        <w:spacing w:before="0" w:beforeAutospacing="0" w:after="0" w:afterAutospacing="0"/>
        <w:ind w:left="993" w:hanging="284"/>
        <w:contextualSpacing/>
        <w:jc w:val="both"/>
        <w:rPr>
          <w:color w:val="000000"/>
        </w:rPr>
      </w:pPr>
      <w:r w:rsidRPr="009C764B">
        <w:rPr>
          <w:color w:val="000000"/>
        </w:rPr>
        <w:t>aizsardzība pret trauksmes celšanas dēļ radītajām nelabvēlīgajām sekām;</w:t>
      </w:r>
    </w:p>
    <w:p w14:paraId="121F6883" w14:textId="4C83870F" w:rsidR="006741F3" w:rsidRPr="009C764B" w:rsidRDefault="006741F3" w:rsidP="009B1CED">
      <w:pPr>
        <w:pStyle w:val="NormalWeb"/>
        <w:numPr>
          <w:ilvl w:val="0"/>
          <w:numId w:val="31"/>
        </w:numPr>
        <w:shd w:val="clear" w:color="auto" w:fill="FFFFFF"/>
        <w:spacing w:before="0" w:beforeAutospacing="0" w:after="0" w:afterAutospacing="0"/>
        <w:ind w:left="993" w:hanging="284"/>
        <w:contextualSpacing/>
        <w:jc w:val="both"/>
        <w:rPr>
          <w:color w:val="000000"/>
        </w:rPr>
      </w:pPr>
      <w:r w:rsidRPr="009C764B">
        <w:rPr>
          <w:color w:val="000000"/>
        </w:rPr>
        <w:t>valsts nodrošinātā juridiskā palīdzība;</w:t>
      </w:r>
    </w:p>
    <w:p w14:paraId="59F91FEA" w14:textId="6CE1360B" w:rsidR="006741F3" w:rsidRPr="009C764B" w:rsidRDefault="006741F3" w:rsidP="009B1CED">
      <w:pPr>
        <w:pStyle w:val="NormalWeb"/>
        <w:numPr>
          <w:ilvl w:val="0"/>
          <w:numId w:val="31"/>
        </w:numPr>
        <w:shd w:val="clear" w:color="auto" w:fill="FFFFFF"/>
        <w:spacing w:before="0" w:beforeAutospacing="0" w:after="0" w:afterAutospacing="0"/>
        <w:ind w:left="993" w:hanging="284"/>
        <w:contextualSpacing/>
        <w:jc w:val="both"/>
        <w:rPr>
          <w:color w:val="000000"/>
        </w:rPr>
      </w:pPr>
      <w:r w:rsidRPr="009C764B">
        <w:rPr>
          <w:color w:val="000000"/>
        </w:rPr>
        <w:t>atbrīvošana no tiesas izdevumu samaksas civilprocesā un valsts nodevas samaksas administratīvajā procesā tiesā;</w:t>
      </w:r>
    </w:p>
    <w:p w14:paraId="454A304D" w14:textId="16E33DE8" w:rsidR="006741F3" w:rsidRPr="009C764B" w:rsidRDefault="006741F3" w:rsidP="009B1CED">
      <w:pPr>
        <w:pStyle w:val="NormalWeb"/>
        <w:numPr>
          <w:ilvl w:val="0"/>
          <w:numId w:val="31"/>
        </w:numPr>
        <w:shd w:val="clear" w:color="auto" w:fill="FFFFFF"/>
        <w:spacing w:before="0" w:beforeAutospacing="0" w:after="0" w:afterAutospacing="0"/>
        <w:ind w:left="993" w:hanging="284"/>
        <w:contextualSpacing/>
        <w:jc w:val="both"/>
        <w:rPr>
          <w:color w:val="000000"/>
        </w:rPr>
      </w:pPr>
      <w:r w:rsidRPr="009C764B">
        <w:rPr>
          <w:color w:val="000000"/>
        </w:rPr>
        <w:t>pagaidu aizsardzība civilprocesā un administratīvajā procesā tiesā;</w:t>
      </w:r>
    </w:p>
    <w:p w14:paraId="4A2BD349" w14:textId="26CAB524" w:rsidR="006741F3" w:rsidRPr="009C764B" w:rsidRDefault="006741F3" w:rsidP="009B1CED">
      <w:pPr>
        <w:pStyle w:val="NormalWeb"/>
        <w:numPr>
          <w:ilvl w:val="0"/>
          <w:numId w:val="31"/>
        </w:numPr>
        <w:shd w:val="clear" w:color="auto" w:fill="FFFFFF"/>
        <w:spacing w:before="0" w:beforeAutospacing="0" w:after="0" w:afterAutospacing="0"/>
        <w:ind w:left="993" w:hanging="284"/>
        <w:contextualSpacing/>
        <w:jc w:val="both"/>
        <w:rPr>
          <w:color w:val="000000"/>
        </w:rPr>
      </w:pPr>
      <w:r w:rsidRPr="009C764B">
        <w:rPr>
          <w:color w:val="000000"/>
        </w:rPr>
        <w:t>atbrīvošana no juridiskās atbildības;</w:t>
      </w:r>
    </w:p>
    <w:p w14:paraId="0E558525" w14:textId="4993E0F9" w:rsidR="006741F3" w:rsidRPr="009C764B" w:rsidRDefault="006741F3" w:rsidP="009B1CED">
      <w:pPr>
        <w:pStyle w:val="NormalWeb"/>
        <w:numPr>
          <w:ilvl w:val="0"/>
          <w:numId w:val="31"/>
        </w:numPr>
        <w:shd w:val="clear" w:color="auto" w:fill="FFFFFF"/>
        <w:spacing w:before="0" w:beforeAutospacing="0" w:after="0" w:afterAutospacing="0"/>
        <w:ind w:left="993" w:hanging="284"/>
        <w:contextualSpacing/>
        <w:jc w:val="both"/>
        <w:rPr>
          <w:color w:val="000000"/>
        </w:rPr>
      </w:pPr>
      <w:r w:rsidRPr="009C764B">
        <w:rPr>
          <w:color w:val="000000"/>
        </w:rPr>
        <w:t>atbilstīgs atlīdzinājums par zaudējumiem vai personisko kaitējumu, arī morālo kaitējumu;</w:t>
      </w:r>
    </w:p>
    <w:p w14:paraId="01E185F5" w14:textId="492A8174" w:rsidR="006741F3" w:rsidRPr="009C764B" w:rsidRDefault="006741F3" w:rsidP="009B1CED">
      <w:pPr>
        <w:pStyle w:val="NormalWeb"/>
        <w:numPr>
          <w:ilvl w:val="0"/>
          <w:numId w:val="31"/>
        </w:numPr>
        <w:shd w:val="clear" w:color="auto" w:fill="FFFFFF"/>
        <w:spacing w:before="0" w:beforeAutospacing="0" w:after="0" w:afterAutospacing="0"/>
        <w:ind w:left="993" w:hanging="284"/>
        <w:contextualSpacing/>
        <w:jc w:val="both"/>
        <w:rPr>
          <w:color w:val="000000"/>
        </w:rPr>
      </w:pPr>
      <w:r w:rsidRPr="009C764B">
        <w:rPr>
          <w:color w:val="000000"/>
        </w:rPr>
        <w:t>konsultācijas par savu tiesību aizsardzību;</w:t>
      </w:r>
    </w:p>
    <w:p w14:paraId="43DCAD3E" w14:textId="7EB5268A" w:rsidR="006741F3" w:rsidRPr="009C764B" w:rsidRDefault="006741F3" w:rsidP="009B1CED">
      <w:pPr>
        <w:pStyle w:val="NormalWeb"/>
        <w:numPr>
          <w:ilvl w:val="0"/>
          <w:numId w:val="31"/>
        </w:numPr>
        <w:shd w:val="clear" w:color="auto" w:fill="FFFFFF"/>
        <w:spacing w:before="0" w:beforeAutospacing="0" w:after="0" w:afterAutospacing="0"/>
        <w:ind w:left="993" w:hanging="284"/>
        <w:contextualSpacing/>
        <w:jc w:val="both"/>
      </w:pPr>
      <w:r w:rsidRPr="009C764B">
        <w:rPr>
          <w:color w:val="000000"/>
        </w:rPr>
        <w:t>atbrīvošana</w:t>
      </w:r>
      <w:r w:rsidRPr="009C764B">
        <w:t xml:space="preserve"> no pienākuma ievērot lietas ārpustiesas izskatīšanas kārtību administratīvajā procesā.</w:t>
      </w:r>
    </w:p>
    <w:p w14:paraId="7D947CC6" w14:textId="77777777" w:rsidR="002962B1" w:rsidRPr="009C764B" w:rsidRDefault="002962B1" w:rsidP="00B94DEC">
      <w:pPr>
        <w:contextualSpacing/>
        <w:jc w:val="both"/>
      </w:pPr>
    </w:p>
    <w:p w14:paraId="2C5BE7A7" w14:textId="05F236E8" w:rsidR="00564E8B" w:rsidRPr="009C764B" w:rsidRDefault="00322182" w:rsidP="00B94DEC">
      <w:pPr>
        <w:contextualSpacing/>
        <w:jc w:val="both"/>
      </w:pPr>
      <w:r w:rsidRPr="009C764B">
        <w:t>Aizsardzības ietvaru veido arī L</w:t>
      </w:r>
      <w:r w:rsidR="00BD3E69" w:rsidRPr="009C764B">
        <w:t xml:space="preserve">ikumā noteiktais </w:t>
      </w:r>
      <w:r w:rsidR="00FF1C45" w:rsidRPr="009C764B">
        <w:rPr>
          <w:b/>
          <w:bCs/>
        </w:rPr>
        <w:t>aizliegums</w:t>
      </w:r>
      <w:r w:rsidR="00FF1C45" w:rsidRPr="009C764B">
        <w:t xml:space="preserve"> trauksmes celšanas dēļ </w:t>
      </w:r>
      <w:r w:rsidR="00FF1C45" w:rsidRPr="009C764B">
        <w:rPr>
          <w:b/>
          <w:bCs/>
        </w:rPr>
        <w:t xml:space="preserve">radīt nelabvēlīgas sekas </w:t>
      </w:r>
      <w:r w:rsidR="00FF1C45" w:rsidRPr="009C764B">
        <w:t>trauksmes cēlējam, viņa radiniekam un saistītajai personai, proti,</w:t>
      </w:r>
      <w:r w:rsidR="00FF1C45" w:rsidRPr="009C764B">
        <w:rPr>
          <w:b/>
          <w:bCs/>
        </w:rPr>
        <w:t xml:space="preserve"> </w:t>
      </w:r>
      <w:r w:rsidR="003F060A" w:rsidRPr="009C764B">
        <w:rPr>
          <w:b/>
          <w:bCs/>
        </w:rPr>
        <w:t xml:space="preserve">atriebības vai represiju </w:t>
      </w:r>
      <w:r w:rsidR="00FF1C45" w:rsidRPr="009C764B">
        <w:t>aizliegums</w:t>
      </w:r>
      <w:r w:rsidR="003F060A" w:rsidRPr="009C764B">
        <w:t xml:space="preserve">, veicot kādus </w:t>
      </w:r>
      <w:r w:rsidR="007F7859" w:rsidRPr="009C764B">
        <w:t>pret</w:t>
      </w:r>
      <w:r w:rsidR="003F060A" w:rsidRPr="009C764B">
        <w:t>pasākumus</w:t>
      </w:r>
      <w:r w:rsidR="007F7859" w:rsidRPr="009C764B">
        <w:t>, kuru mērķis ir</w:t>
      </w:r>
      <w:r w:rsidR="003F060A" w:rsidRPr="009C764B">
        <w:t xml:space="preserve"> personu iebiedēt, traucēt viņa</w:t>
      </w:r>
      <w:r w:rsidR="007F7859" w:rsidRPr="009C764B">
        <w:t>s</w:t>
      </w:r>
      <w:r w:rsidR="003F060A" w:rsidRPr="009C764B">
        <w:t xml:space="preserve"> tālākaj</w:t>
      </w:r>
      <w:r w:rsidR="007F7859" w:rsidRPr="009C764B">
        <w:t>ā</w:t>
      </w:r>
      <w:r w:rsidR="003F060A" w:rsidRPr="009C764B">
        <w:t xml:space="preserve"> karjer</w:t>
      </w:r>
      <w:r w:rsidR="007F7859" w:rsidRPr="009C764B">
        <w:t>ā</w:t>
      </w:r>
      <w:r w:rsidR="003F060A" w:rsidRPr="009C764B">
        <w:t xml:space="preserve"> vai </w:t>
      </w:r>
      <w:r w:rsidR="001D50C4" w:rsidRPr="009C764B">
        <w:t>"</w:t>
      </w:r>
      <w:r w:rsidR="003F060A" w:rsidRPr="009C764B">
        <w:t>atbrīvot</w:t>
      </w:r>
      <w:r w:rsidR="007F7859" w:rsidRPr="009C764B">
        <w:t>ies</w:t>
      </w:r>
      <w:r w:rsidR="001D50C4" w:rsidRPr="009C764B">
        <w:t>"</w:t>
      </w:r>
      <w:r w:rsidR="003F060A" w:rsidRPr="009C764B">
        <w:t xml:space="preserve"> no viņa</w:t>
      </w:r>
      <w:r w:rsidR="007F7859" w:rsidRPr="009C764B">
        <w:t>s un kurus veic trauksmes celšanas dēļ</w:t>
      </w:r>
      <w:r w:rsidR="00BD3E69" w:rsidRPr="009C764B">
        <w:t>.</w:t>
      </w:r>
    </w:p>
    <w:p w14:paraId="09842166" w14:textId="77777777" w:rsidR="002962B1" w:rsidRPr="009C764B" w:rsidRDefault="002962B1" w:rsidP="00B94DEC">
      <w:pPr>
        <w:contextualSpacing/>
        <w:jc w:val="both"/>
      </w:pPr>
    </w:p>
    <w:p w14:paraId="7C447AE5" w14:textId="52AE1979" w:rsidR="00564E8B" w:rsidRPr="009C764B" w:rsidRDefault="007F7859" w:rsidP="00B94DEC">
      <w:pPr>
        <w:contextualSpacing/>
        <w:jc w:val="both"/>
      </w:pPr>
      <w:r w:rsidRPr="009C764B">
        <w:t xml:space="preserve">Ir svarīgi spēt atpazīt nelabvēlīgās sekas, tādēļ </w:t>
      </w:r>
      <w:r w:rsidR="002962B1" w:rsidRPr="009C764B">
        <w:t>L</w:t>
      </w:r>
      <w:r w:rsidRPr="009C764B">
        <w:t>ikumā ir noteiktas nelabvēlīgo</w:t>
      </w:r>
      <w:r w:rsidRPr="009C764B">
        <w:rPr>
          <w:b/>
          <w:bCs/>
        </w:rPr>
        <w:t xml:space="preserve"> </w:t>
      </w:r>
      <w:r w:rsidR="003F060A" w:rsidRPr="009C764B">
        <w:t>sek</w:t>
      </w:r>
      <w:r w:rsidRPr="009C764B">
        <w:t>u</w:t>
      </w:r>
      <w:r w:rsidR="003F060A" w:rsidRPr="009C764B">
        <w:t xml:space="preserve"> raksturīgāk</w:t>
      </w:r>
      <w:r w:rsidRPr="009C764B">
        <w:t>ā</w:t>
      </w:r>
      <w:r w:rsidR="003F060A" w:rsidRPr="009C764B">
        <w:t xml:space="preserve">s formas. </w:t>
      </w:r>
      <w:r w:rsidR="007410A2" w:rsidRPr="009C764B">
        <w:t>2018.</w:t>
      </w:r>
      <w:r w:rsidR="002C0415" w:rsidRPr="009C764B">
        <w:t> </w:t>
      </w:r>
      <w:r w:rsidR="007410A2" w:rsidRPr="009C764B">
        <w:t>gada likumā bija noteikt</w:t>
      </w:r>
      <w:r w:rsidR="00564E8B" w:rsidRPr="009C764B">
        <w:t>s</w:t>
      </w:r>
      <w:r w:rsidRPr="009C764B">
        <w:t>, ka nelabvēlīgās sekas var izpausties</w:t>
      </w:r>
      <w:r w:rsidR="007410A2" w:rsidRPr="009C764B">
        <w:t xml:space="preserve"> šād</w:t>
      </w:r>
      <w:r w:rsidRPr="009C764B">
        <w:t>ās</w:t>
      </w:r>
      <w:r w:rsidR="00564E8B" w:rsidRPr="009C764B">
        <w:t xml:space="preserve"> form</w:t>
      </w:r>
      <w:r w:rsidRPr="009C764B">
        <w:t>ā</w:t>
      </w:r>
      <w:r w:rsidR="00564E8B" w:rsidRPr="009C764B">
        <w:t>s</w:t>
      </w:r>
      <w:r w:rsidR="007410A2" w:rsidRPr="009C764B">
        <w:t>:</w:t>
      </w:r>
    </w:p>
    <w:p w14:paraId="0FDD1A08" w14:textId="6C391DD7" w:rsidR="00564E8B" w:rsidRPr="009C764B" w:rsidRDefault="007410A2" w:rsidP="009B1CED">
      <w:pPr>
        <w:pStyle w:val="NormalWeb"/>
        <w:numPr>
          <w:ilvl w:val="0"/>
          <w:numId w:val="31"/>
        </w:numPr>
        <w:shd w:val="clear" w:color="auto" w:fill="FFFFFF"/>
        <w:spacing w:before="0" w:beforeAutospacing="0" w:after="0" w:afterAutospacing="0"/>
        <w:ind w:left="993" w:hanging="284"/>
        <w:contextualSpacing/>
        <w:jc w:val="both"/>
        <w:rPr>
          <w:color w:val="000000"/>
        </w:rPr>
      </w:pPr>
      <w:r w:rsidRPr="009C764B">
        <w:rPr>
          <w:shd w:val="clear" w:color="auto" w:fill="FFFFFF"/>
        </w:rPr>
        <w:t xml:space="preserve">disciplinārs vai </w:t>
      </w:r>
      <w:r w:rsidRPr="009C764B">
        <w:rPr>
          <w:color w:val="000000"/>
        </w:rPr>
        <w:t>cita veida sods</w:t>
      </w:r>
      <w:r w:rsidR="007760F8" w:rsidRPr="009C764B">
        <w:rPr>
          <w:color w:val="000000"/>
        </w:rPr>
        <w:t>;</w:t>
      </w:r>
    </w:p>
    <w:p w14:paraId="53E89F61" w14:textId="663AA00A" w:rsidR="00564E8B" w:rsidRPr="009C764B" w:rsidRDefault="007410A2" w:rsidP="009B1CED">
      <w:pPr>
        <w:pStyle w:val="NormalWeb"/>
        <w:numPr>
          <w:ilvl w:val="0"/>
          <w:numId w:val="31"/>
        </w:numPr>
        <w:shd w:val="clear" w:color="auto" w:fill="FFFFFF"/>
        <w:spacing w:before="0" w:beforeAutospacing="0" w:after="0" w:afterAutospacing="0"/>
        <w:ind w:left="993" w:hanging="284"/>
        <w:contextualSpacing/>
        <w:jc w:val="both"/>
        <w:rPr>
          <w:color w:val="000000"/>
        </w:rPr>
      </w:pPr>
      <w:r w:rsidRPr="009C764B">
        <w:rPr>
          <w:color w:val="000000"/>
        </w:rPr>
        <w:t>atbrīvošana no darba vai amata</w:t>
      </w:r>
      <w:r w:rsidR="007760F8" w:rsidRPr="009C764B">
        <w:rPr>
          <w:color w:val="000000"/>
        </w:rPr>
        <w:t>;</w:t>
      </w:r>
    </w:p>
    <w:p w14:paraId="39497CE1" w14:textId="721A7EDD" w:rsidR="00564E8B" w:rsidRPr="009C764B" w:rsidRDefault="007410A2" w:rsidP="009B1CED">
      <w:pPr>
        <w:pStyle w:val="NormalWeb"/>
        <w:numPr>
          <w:ilvl w:val="0"/>
          <w:numId w:val="31"/>
        </w:numPr>
        <w:shd w:val="clear" w:color="auto" w:fill="FFFFFF"/>
        <w:spacing w:before="0" w:beforeAutospacing="0" w:after="0" w:afterAutospacing="0"/>
        <w:ind w:left="993" w:hanging="284"/>
        <w:contextualSpacing/>
        <w:jc w:val="both"/>
        <w:rPr>
          <w:color w:val="000000"/>
        </w:rPr>
      </w:pPr>
      <w:r w:rsidRPr="009C764B">
        <w:rPr>
          <w:color w:val="000000"/>
        </w:rPr>
        <w:t>pazemināšana amatā, pārcelšana citā darbā vai amatā</w:t>
      </w:r>
      <w:r w:rsidR="007760F8" w:rsidRPr="009C764B">
        <w:rPr>
          <w:color w:val="000000"/>
        </w:rPr>
        <w:t>;</w:t>
      </w:r>
    </w:p>
    <w:p w14:paraId="5077FB9C" w14:textId="7D81DF50" w:rsidR="00564E8B" w:rsidRPr="009C764B" w:rsidRDefault="007410A2" w:rsidP="009B1CED">
      <w:pPr>
        <w:pStyle w:val="NormalWeb"/>
        <w:numPr>
          <w:ilvl w:val="0"/>
          <w:numId w:val="31"/>
        </w:numPr>
        <w:shd w:val="clear" w:color="auto" w:fill="FFFFFF"/>
        <w:spacing w:before="0" w:beforeAutospacing="0" w:after="0" w:afterAutospacing="0"/>
        <w:ind w:left="993" w:hanging="284"/>
        <w:contextualSpacing/>
        <w:jc w:val="both"/>
        <w:rPr>
          <w:shd w:val="clear" w:color="auto" w:fill="FFFFFF"/>
        </w:rPr>
      </w:pPr>
      <w:r w:rsidRPr="009C764B">
        <w:rPr>
          <w:color w:val="000000"/>
        </w:rPr>
        <w:t>cita veida tieši</w:t>
      </w:r>
      <w:r w:rsidRPr="009C764B">
        <w:rPr>
          <w:shd w:val="clear" w:color="auto" w:fill="FFFFFF"/>
        </w:rPr>
        <w:t xml:space="preserve"> vai netieši radītas sekas tāpēc, ka trauksmes cēlējs ir sniedzis trauksmes cēlēja ziņojumu.</w:t>
      </w:r>
    </w:p>
    <w:p w14:paraId="47393356" w14:textId="77777777" w:rsidR="002962B1" w:rsidRPr="009C764B" w:rsidRDefault="002962B1" w:rsidP="00B94DEC">
      <w:pPr>
        <w:contextualSpacing/>
      </w:pPr>
    </w:p>
    <w:p w14:paraId="1B247A88" w14:textId="580301DB" w:rsidR="00564E8B" w:rsidRPr="009C764B" w:rsidRDefault="002962B1" w:rsidP="007F56FC">
      <w:pPr>
        <w:contextualSpacing/>
        <w:jc w:val="both"/>
      </w:pPr>
      <w:r w:rsidRPr="009C764B">
        <w:t>Līdz</w:t>
      </w:r>
      <w:r w:rsidR="007225F1" w:rsidRPr="009C764B">
        <w:t xml:space="preserve"> ar</w:t>
      </w:r>
      <w:r w:rsidR="00564E8B" w:rsidRPr="009C764B">
        <w:t xml:space="preserve"> Direktīv</w:t>
      </w:r>
      <w:r w:rsidR="007225F1" w:rsidRPr="009C764B">
        <w:t>u</w:t>
      </w:r>
      <w:r w:rsidR="00564E8B" w:rsidRPr="009C764B">
        <w:t xml:space="preserve"> (ES) 2019/1937 </w:t>
      </w:r>
      <w:r w:rsidR="007760F8" w:rsidRPr="009C764B">
        <w:t xml:space="preserve">pārņemšanu </w:t>
      </w:r>
      <w:r w:rsidR="001848D1" w:rsidRPr="009C764B">
        <w:t>2022. </w:t>
      </w:r>
      <w:r w:rsidR="007410A2" w:rsidRPr="009C764B">
        <w:t xml:space="preserve">gada </w:t>
      </w:r>
      <w:r w:rsidRPr="009C764B">
        <w:t>L</w:t>
      </w:r>
      <w:r w:rsidR="007410A2" w:rsidRPr="009C764B">
        <w:t>ikum</w:t>
      </w:r>
      <w:r w:rsidR="007225F1" w:rsidRPr="009C764B">
        <w:t xml:space="preserve">ā </w:t>
      </w:r>
      <w:r w:rsidR="007410A2" w:rsidRPr="009C764B">
        <w:t>iekļaut</w:t>
      </w:r>
      <w:r w:rsidR="002C0415" w:rsidRPr="009C764B">
        <w:t>i</w:t>
      </w:r>
      <w:r w:rsidR="00564E8B" w:rsidRPr="009C764B">
        <w:t xml:space="preserve"> arī </w:t>
      </w:r>
      <w:r w:rsidR="001652D3" w:rsidRPr="009C764B">
        <w:t>cit</w:t>
      </w:r>
      <w:r w:rsidR="001848D1" w:rsidRPr="009C764B">
        <w:t>i</w:t>
      </w:r>
      <w:r w:rsidR="001652D3" w:rsidRPr="009C764B">
        <w:t xml:space="preserve"> </w:t>
      </w:r>
      <w:r w:rsidR="00564E8B" w:rsidRPr="009C764B">
        <w:t>nelabvēlīgo se</w:t>
      </w:r>
      <w:r w:rsidR="001848D1" w:rsidRPr="009C764B">
        <w:t>ku veidi</w:t>
      </w:r>
      <w:r w:rsidR="007410A2" w:rsidRPr="009C764B">
        <w:t xml:space="preserve">: </w:t>
      </w:r>
    </w:p>
    <w:p w14:paraId="199CAB29" w14:textId="7A610A27" w:rsidR="00564E8B" w:rsidRPr="009C764B" w:rsidRDefault="007410A2" w:rsidP="009B1CED">
      <w:pPr>
        <w:pStyle w:val="NormalWeb"/>
        <w:numPr>
          <w:ilvl w:val="0"/>
          <w:numId w:val="31"/>
        </w:numPr>
        <w:shd w:val="clear" w:color="auto" w:fill="FFFFFF"/>
        <w:spacing w:before="0" w:beforeAutospacing="0" w:after="0" w:afterAutospacing="0"/>
        <w:ind w:left="993" w:hanging="284"/>
        <w:contextualSpacing/>
        <w:jc w:val="both"/>
        <w:rPr>
          <w:color w:val="000000"/>
        </w:rPr>
      </w:pPr>
      <w:r w:rsidRPr="009C764B">
        <w:t xml:space="preserve">darba līguma </w:t>
      </w:r>
      <w:r w:rsidRPr="009C764B">
        <w:rPr>
          <w:color w:val="000000"/>
        </w:rPr>
        <w:t>nepagarin</w:t>
      </w:r>
      <w:r w:rsidR="00564E8B" w:rsidRPr="009C764B">
        <w:rPr>
          <w:color w:val="000000"/>
        </w:rPr>
        <w:t>ā</w:t>
      </w:r>
      <w:r w:rsidRPr="009C764B">
        <w:rPr>
          <w:color w:val="000000"/>
        </w:rPr>
        <w:t>šana, neiecelšana amatā uz nenoteiktu laiku</w:t>
      </w:r>
      <w:r w:rsidR="007760F8" w:rsidRPr="009C764B">
        <w:rPr>
          <w:color w:val="000000"/>
        </w:rPr>
        <w:t>;</w:t>
      </w:r>
    </w:p>
    <w:p w14:paraId="53465C8C" w14:textId="77CF7160" w:rsidR="00564E8B" w:rsidRPr="009C764B" w:rsidRDefault="007410A2" w:rsidP="009B1CED">
      <w:pPr>
        <w:pStyle w:val="NormalWeb"/>
        <w:numPr>
          <w:ilvl w:val="0"/>
          <w:numId w:val="31"/>
        </w:numPr>
        <w:shd w:val="clear" w:color="auto" w:fill="FFFFFF"/>
        <w:spacing w:before="0" w:beforeAutospacing="0" w:after="0" w:afterAutospacing="0"/>
        <w:ind w:left="993" w:hanging="284"/>
        <w:contextualSpacing/>
        <w:jc w:val="both"/>
        <w:rPr>
          <w:color w:val="000000"/>
        </w:rPr>
      </w:pPr>
      <w:r w:rsidRPr="009C764B">
        <w:rPr>
          <w:color w:val="000000"/>
        </w:rPr>
        <w:t>izmaiņas darba vai amata pienākumos, darba laikā, vietā vai darba samaksā</w:t>
      </w:r>
      <w:r w:rsidR="007760F8" w:rsidRPr="009C764B">
        <w:rPr>
          <w:color w:val="000000"/>
        </w:rPr>
        <w:t>;</w:t>
      </w:r>
    </w:p>
    <w:p w14:paraId="73B4D1B4" w14:textId="6C3D6FC6" w:rsidR="00564E8B" w:rsidRPr="009C764B" w:rsidRDefault="007410A2" w:rsidP="009B1CED">
      <w:pPr>
        <w:pStyle w:val="NormalWeb"/>
        <w:numPr>
          <w:ilvl w:val="0"/>
          <w:numId w:val="31"/>
        </w:numPr>
        <w:shd w:val="clear" w:color="auto" w:fill="FFFFFF"/>
        <w:spacing w:before="0" w:beforeAutospacing="0" w:after="0" w:afterAutospacing="0"/>
        <w:ind w:left="993" w:hanging="284"/>
        <w:contextualSpacing/>
        <w:jc w:val="both"/>
        <w:rPr>
          <w:color w:val="000000"/>
        </w:rPr>
      </w:pPr>
      <w:r w:rsidRPr="009C764B">
        <w:rPr>
          <w:color w:val="000000"/>
        </w:rPr>
        <w:t>negatīvs darba vai amata pienākumu novērtējums</w:t>
      </w:r>
      <w:r w:rsidR="007760F8" w:rsidRPr="009C764B">
        <w:rPr>
          <w:color w:val="000000"/>
        </w:rPr>
        <w:t>;</w:t>
      </w:r>
    </w:p>
    <w:p w14:paraId="5588AE75" w14:textId="0BF60189" w:rsidR="00564E8B" w:rsidRPr="009C764B" w:rsidRDefault="007410A2" w:rsidP="009B1CED">
      <w:pPr>
        <w:pStyle w:val="NormalWeb"/>
        <w:numPr>
          <w:ilvl w:val="0"/>
          <w:numId w:val="31"/>
        </w:numPr>
        <w:shd w:val="clear" w:color="auto" w:fill="FFFFFF"/>
        <w:spacing w:before="0" w:beforeAutospacing="0" w:after="0" w:afterAutospacing="0"/>
        <w:ind w:left="993" w:hanging="284"/>
        <w:contextualSpacing/>
        <w:jc w:val="both"/>
        <w:rPr>
          <w:color w:val="000000"/>
        </w:rPr>
      </w:pPr>
      <w:r w:rsidRPr="009C764B">
        <w:rPr>
          <w:color w:val="000000"/>
        </w:rPr>
        <w:t>goda, cieņas un reputācijas aizskaršana</w:t>
      </w:r>
      <w:r w:rsidR="007760F8" w:rsidRPr="009C764B">
        <w:rPr>
          <w:color w:val="000000"/>
        </w:rPr>
        <w:t>;</w:t>
      </w:r>
    </w:p>
    <w:p w14:paraId="7B416A00" w14:textId="77A588F5" w:rsidR="00564E8B" w:rsidRPr="009C764B" w:rsidRDefault="00564E8B" w:rsidP="009B1CED">
      <w:pPr>
        <w:pStyle w:val="NormalWeb"/>
        <w:numPr>
          <w:ilvl w:val="0"/>
          <w:numId w:val="31"/>
        </w:numPr>
        <w:shd w:val="clear" w:color="auto" w:fill="FFFFFF"/>
        <w:spacing w:before="0" w:beforeAutospacing="0" w:after="0" w:afterAutospacing="0"/>
        <w:ind w:left="993" w:hanging="284"/>
        <w:contextualSpacing/>
        <w:jc w:val="both"/>
        <w:rPr>
          <w:color w:val="000000"/>
        </w:rPr>
      </w:pPr>
      <w:r w:rsidRPr="009C764B">
        <w:rPr>
          <w:color w:val="000000"/>
        </w:rPr>
        <w:t>licences un atļaujas anulēšana</w:t>
      </w:r>
      <w:r w:rsidR="007760F8" w:rsidRPr="009C764B">
        <w:rPr>
          <w:color w:val="000000"/>
        </w:rPr>
        <w:t>;</w:t>
      </w:r>
    </w:p>
    <w:p w14:paraId="4014DCA8" w14:textId="378F4C21" w:rsidR="00564E8B" w:rsidRPr="009C764B" w:rsidRDefault="00564E8B" w:rsidP="004564C8">
      <w:pPr>
        <w:pStyle w:val="NormalWeb"/>
        <w:numPr>
          <w:ilvl w:val="0"/>
          <w:numId w:val="31"/>
        </w:numPr>
        <w:shd w:val="clear" w:color="auto" w:fill="FFFFFF"/>
        <w:spacing w:before="0" w:beforeAutospacing="0" w:after="0" w:afterAutospacing="0"/>
        <w:ind w:left="993" w:hanging="284"/>
        <w:contextualSpacing/>
        <w:jc w:val="both"/>
        <w:rPr>
          <w:color w:val="000000"/>
        </w:rPr>
      </w:pPr>
      <w:r w:rsidRPr="009C764B">
        <w:rPr>
          <w:color w:val="000000"/>
          <w:spacing w:val="-2"/>
        </w:rPr>
        <w:lastRenderedPageBreak/>
        <w:t>atkāpšanās no līguma par preces piegādi, pirkumu vai pakalpojuma sniegšanu</w:t>
      </w:r>
      <w:r w:rsidRPr="009C764B">
        <w:rPr>
          <w:color w:val="000000"/>
        </w:rPr>
        <w:t xml:space="preserve"> vai tā izbeigšana</w:t>
      </w:r>
      <w:r w:rsidR="007760F8" w:rsidRPr="009C764B">
        <w:rPr>
          <w:color w:val="000000"/>
        </w:rPr>
        <w:t>;</w:t>
      </w:r>
    </w:p>
    <w:p w14:paraId="2B3A6523" w14:textId="0F6861FC" w:rsidR="00564E8B" w:rsidRPr="009C764B" w:rsidRDefault="00564E8B" w:rsidP="004564C8">
      <w:pPr>
        <w:pStyle w:val="NormalWeb"/>
        <w:numPr>
          <w:ilvl w:val="0"/>
          <w:numId w:val="31"/>
        </w:numPr>
        <w:shd w:val="clear" w:color="auto" w:fill="FFFFFF"/>
        <w:spacing w:before="0" w:beforeAutospacing="0" w:after="0" w:afterAutospacing="0"/>
        <w:ind w:left="993" w:hanging="284"/>
        <w:contextualSpacing/>
        <w:jc w:val="both"/>
        <w:rPr>
          <w:color w:val="000000"/>
        </w:rPr>
      </w:pPr>
      <w:r w:rsidRPr="009C764B">
        <w:rPr>
          <w:color w:val="000000"/>
        </w:rPr>
        <w:t>ārsta atzinuma pieprasīšana</w:t>
      </w:r>
      <w:r w:rsidR="007760F8" w:rsidRPr="009C764B">
        <w:rPr>
          <w:color w:val="000000"/>
        </w:rPr>
        <w:t>;</w:t>
      </w:r>
    </w:p>
    <w:p w14:paraId="3F3C0308" w14:textId="298848CB" w:rsidR="007410A2" w:rsidRPr="009C764B" w:rsidRDefault="00564E8B" w:rsidP="004564C8">
      <w:pPr>
        <w:pStyle w:val="NormalWeb"/>
        <w:numPr>
          <w:ilvl w:val="0"/>
          <w:numId w:val="31"/>
        </w:numPr>
        <w:shd w:val="clear" w:color="auto" w:fill="FFFFFF"/>
        <w:spacing w:before="0" w:beforeAutospacing="0" w:after="0" w:afterAutospacing="0"/>
        <w:ind w:left="993" w:hanging="284"/>
        <w:contextualSpacing/>
        <w:jc w:val="both"/>
      </w:pPr>
      <w:r w:rsidRPr="009C764B">
        <w:rPr>
          <w:color w:val="000000"/>
        </w:rPr>
        <w:t>vienlīdzīgas</w:t>
      </w:r>
      <w:r w:rsidRPr="009C764B">
        <w:t xml:space="preserve"> attieksmes principa pārkāpšana.</w:t>
      </w:r>
    </w:p>
    <w:p w14:paraId="7A2CB05B" w14:textId="77777777" w:rsidR="002962B1" w:rsidRPr="009C764B" w:rsidRDefault="002962B1" w:rsidP="00B94DEC">
      <w:pPr>
        <w:pStyle w:val="NormalWeb"/>
        <w:shd w:val="clear" w:color="auto" w:fill="FFFFFF"/>
        <w:spacing w:before="0" w:beforeAutospacing="0" w:after="0" w:afterAutospacing="0"/>
        <w:contextualSpacing/>
        <w:jc w:val="both"/>
        <w:rPr>
          <w:color w:val="000000"/>
        </w:rPr>
      </w:pPr>
    </w:p>
    <w:p w14:paraId="734459D4" w14:textId="75D5BFFE" w:rsidR="00482A53" w:rsidRPr="009C764B" w:rsidRDefault="007225F1" w:rsidP="007F56FC">
      <w:pPr>
        <w:pStyle w:val="NormalWeb"/>
        <w:shd w:val="clear" w:color="auto" w:fill="FFFFFF"/>
        <w:spacing w:before="0" w:beforeAutospacing="0" w:after="0" w:afterAutospacing="0"/>
        <w:contextualSpacing/>
        <w:jc w:val="both"/>
        <w:rPr>
          <w:color w:val="000000"/>
        </w:rPr>
      </w:pPr>
      <w:r w:rsidRPr="009C764B">
        <w:rPr>
          <w:color w:val="000000"/>
        </w:rPr>
        <w:t>Secināms, ka t</w:t>
      </w:r>
      <w:r w:rsidR="00E34E30" w:rsidRPr="009C764B">
        <w:rPr>
          <w:color w:val="000000"/>
        </w:rPr>
        <w:t xml:space="preserve">iesiskajā regulējumā daļēji īstenoti </w:t>
      </w:r>
      <w:r w:rsidR="00482A53" w:rsidRPr="009C764B">
        <w:rPr>
          <w:color w:val="000000"/>
        </w:rPr>
        <w:t>2012.</w:t>
      </w:r>
      <w:r w:rsidR="001848D1" w:rsidRPr="009C764B">
        <w:rPr>
          <w:color w:val="000000"/>
        </w:rPr>
        <w:t> </w:t>
      </w:r>
      <w:r w:rsidR="00482A53" w:rsidRPr="009C764B">
        <w:rPr>
          <w:color w:val="000000"/>
        </w:rPr>
        <w:t>gad</w:t>
      </w:r>
      <w:r w:rsidR="00E34E30" w:rsidRPr="009C764B">
        <w:rPr>
          <w:color w:val="000000"/>
        </w:rPr>
        <w:t>a</w:t>
      </w:r>
      <w:r w:rsidR="00482A53" w:rsidRPr="009C764B">
        <w:rPr>
          <w:color w:val="000000"/>
        </w:rPr>
        <w:t xml:space="preserve"> pētījum</w:t>
      </w:r>
      <w:r w:rsidR="00E34E30" w:rsidRPr="009C764B">
        <w:rPr>
          <w:color w:val="000000"/>
        </w:rPr>
        <w:t>a</w:t>
      </w:r>
      <w:r w:rsidR="00482A53" w:rsidRPr="009C764B">
        <w:rPr>
          <w:color w:val="000000"/>
        </w:rPr>
        <w:t xml:space="preserve"> </w:t>
      </w:r>
      <w:r w:rsidR="001D50C4" w:rsidRPr="009C764B">
        <w:t>"</w:t>
      </w:r>
      <w:r w:rsidR="00482A53" w:rsidRPr="009C764B">
        <w:rPr>
          <w:color w:val="000000"/>
        </w:rPr>
        <w:t>Trauksmes cēlēju tiesiskā aizsardzība Latvijā</w:t>
      </w:r>
      <w:r w:rsidR="001D50C4" w:rsidRPr="009C764B">
        <w:t>"</w:t>
      </w:r>
      <w:r w:rsidR="00482A53" w:rsidRPr="009C764B">
        <w:rPr>
          <w:color w:val="000000"/>
        </w:rPr>
        <w:t xml:space="preserve"> </w:t>
      </w:r>
      <w:r w:rsidR="00E34E30" w:rsidRPr="009C764B">
        <w:rPr>
          <w:color w:val="000000"/>
        </w:rPr>
        <w:t>ieteikumi</w:t>
      </w:r>
      <w:r w:rsidR="002C0415" w:rsidRPr="009C764B">
        <w:rPr>
          <w:color w:val="000000"/>
        </w:rPr>
        <w:t> </w:t>
      </w:r>
      <w:r w:rsidR="001848D1" w:rsidRPr="009C764B">
        <w:rPr>
          <w:color w:val="000000"/>
        </w:rPr>
        <w:t xml:space="preserve">– </w:t>
      </w:r>
      <w:r w:rsidR="00482A53" w:rsidRPr="009C764B">
        <w:rPr>
          <w:color w:val="000000"/>
        </w:rPr>
        <w:t>speciālajā tiesiskajā regulējumā noteikt adekvātu trauksme</w:t>
      </w:r>
      <w:r w:rsidR="007F3318" w:rsidRPr="009C764B">
        <w:rPr>
          <w:color w:val="000000"/>
        </w:rPr>
        <w:t>s</w:t>
      </w:r>
      <w:r w:rsidR="00482A53" w:rsidRPr="009C764B">
        <w:rPr>
          <w:color w:val="000000"/>
        </w:rPr>
        <w:t xml:space="preserve"> cēlēja aizsardzību pret negatīvām sekām, tostarp paredzēt </w:t>
      </w:r>
      <w:r w:rsidR="00482A53" w:rsidRPr="009C764B">
        <w:rPr>
          <w:b/>
          <w:bCs/>
          <w:color w:val="000000"/>
        </w:rPr>
        <w:t>valsts nodrošināto juridisko palīdzību</w:t>
      </w:r>
      <w:r w:rsidR="00482A53" w:rsidRPr="009C764B">
        <w:rPr>
          <w:color w:val="000000"/>
        </w:rPr>
        <w:t xml:space="preserve"> un </w:t>
      </w:r>
      <w:r w:rsidR="00482A53" w:rsidRPr="009C764B">
        <w:rPr>
          <w:b/>
          <w:bCs/>
          <w:color w:val="000000"/>
        </w:rPr>
        <w:t>efektīvi nodrošināt identitātes aizsardzību</w:t>
      </w:r>
      <w:r w:rsidR="001848D1" w:rsidRPr="009C764B">
        <w:rPr>
          <w:color w:val="000000"/>
        </w:rPr>
        <w:t xml:space="preserve">. </w:t>
      </w:r>
      <w:r w:rsidRPr="009C764B">
        <w:rPr>
          <w:color w:val="000000"/>
        </w:rPr>
        <w:t xml:space="preserve">Vienlaikus pētījumā bija </w:t>
      </w:r>
      <w:r w:rsidR="00482A53" w:rsidRPr="009C764B">
        <w:rPr>
          <w:color w:val="000000"/>
        </w:rPr>
        <w:t xml:space="preserve">ieteikts paredzēt </w:t>
      </w:r>
      <w:r w:rsidR="007760F8" w:rsidRPr="009C764B">
        <w:rPr>
          <w:color w:val="000000"/>
        </w:rPr>
        <w:t xml:space="preserve">arī </w:t>
      </w:r>
      <w:r w:rsidR="00482A53" w:rsidRPr="009C764B">
        <w:rPr>
          <w:color w:val="000000"/>
        </w:rPr>
        <w:t xml:space="preserve">saprātīgu </w:t>
      </w:r>
      <w:r w:rsidR="00482A53" w:rsidRPr="009C764B">
        <w:rPr>
          <w:b/>
          <w:bCs/>
          <w:color w:val="000000"/>
        </w:rPr>
        <w:t>finansiālo atlīdzību</w:t>
      </w:r>
      <w:r w:rsidR="00482A53" w:rsidRPr="009C764B">
        <w:rPr>
          <w:color w:val="000000"/>
        </w:rPr>
        <w:t xml:space="preserve">, ja sabiedrības gūtais labums ir bijis ievērojams, </w:t>
      </w:r>
      <w:r w:rsidR="007760F8" w:rsidRPr="009C764B">
        <w:rPr>
          <w:color w:val="000000"/>
        </w:rPr>
        <w:t xml:space="preserve">taču tas </w:t>
      </w:r>
      <w:r w:rsidR="001848D1" w:rsidRPr="009C764B">
        <w:rPr>
          <w:color w:val="000000"/>
        </w:rPr>
        <w:t>L</w:t>
      </w:r>
      <w:r w:rsidR="00482A53" w:rsidRPr="009C764B">
        <w:rPr>
          <w:color w:val="000000"/>
        </w:rPr>
        <w:t>ikumā šobrīd nav paredzēts.</w:t>
      </w:r>
    </w:p>
    <w:p w14:paraId="22D6E4D8" w14:textId="77777777" w:rsidR="002962B1" w:rsidRPr="009C764B" w:rsidRDefault="002962B1" w:rsidP="00B94DEC">
      <w:pPr>
        <w:pStyle w:val="NormalWeb"/>
        <w:shd w:val="clear" w:color="auto" w:fill="FFFFFF"/>
        <w:spacing w:before="0" w:beforeAutospacing="0" w:after="0" w:afterAutospacing="0"/>
        <w:contextualSpacing/>
        <w:jc w:val="both"/>
        <w:rPr>
          <w:color w:val="000000"/>
        </w:rPr>
      </w:pPr>
    </w:p>
    <w:p w14:paraId="147DE076" w14:textId="79F745CE" w:rsidR="0002752C" w:rsidRPr="009C764B" w:rsidRDefault="00C202C9" w:rsidP="00B94DEC">
      <w:pPr>
        <w:pStyle w:val="NormalWeb"/>
        <w:shd w:val="clear" w:color="auto" w:fill="FFFFFF"/>
        <w:spacing w:before="0" w:beforeAutospacing="0" w:after="0" w:afterAutospacing="0"/>
        <w:contextualSpacing/>
        <w:jc w:val="both"/>
        <w:rPr>
          <w:color w:val="000000"/>
          <w:shd w:val="clear" w:color="auto" w:fill="FFFFFF"/>
        </w:rPr>
      </w:pPr>
      <w:r w:rsidRPr="009C764B">
        <w:t xml:space="preserve">Latvijā ir </w:t>
      </w:r>
      <w:r w:rsidR="00F616CA" w:rsidRPr="009C764B">
        <w:t xml:space="preserve">pārņemti </w:t>
      </w:r>
      <w:r w:rsidR="000B1213" w:rsidRPr="009C764B">
        <w:t xml:space="preserve">Direktīvā (ES) 2019/1937 </w:t>
      </w:r>
      <w:r w:rsidR="0002752C" w:rsidRPr="009C764B">
        <w:t>paredzēti</w:t>
      </w:r>
      <w:r w:rsidR="001848D1" w:rsidRPr="009C764B">
        <w:t>e</w:t>
      </w:r>
      <w:r w:rsidR="0002752C" w:rsidRPr="009C764B">
        <w:t xml:space="preserve"> k</w:t>
      </w:r>
      <w:r w:rsidR="0002752C" w:rsidRPr="009C764B">
        <w:rPr>
          <w:color w:val="000000"/>
          <w:shd w:val="clear" w:color="auto" w:fill="FFFFFF"/>
        </w:rPr>
        <w:t>opējie minimālie standarti efektīvai trauksmes cēlēju aizsardzībai</w:t>
      </w:r>
      <w:r w:rsidRPr="009C764B">
        <w:rPr>
          <w:color w:val="000000"/>
          <w:shd w:val="clear" w:color="auto" w:fill="FFFFFF"/>
        </w:rPr>
        <w:t>, tostarp</w:t>
      </w:r>
      <w:r w:rsidR="006469EA" w:rsidRPr="009C764B">
        <w:rPr>
          <w:color w:val="000000"/>
          <w:shd w:val="clear" w:color="auto" w:fill="FFFFFF"/>
        </w:rPr>
        <w:t xml:space="preserve"> </w:t>
      </w:r>
      <w:r w:rsidR="0002752C" w:rsidRPr="009C764B">
        <w:rPr>
          <w:color w:val="000000"/>
          <w:shd w:val="clear" w:color="auto" w:fill="FFFFFF"/>
        </w:rPr>
        <w:t>identitātes aizsardzība</w:t>
      </w:r>
      <w:r w:rsidR="00F616CA" w:rsidRPr="009C764B">
        <w:rPr>
          <w:color w:val="000000"/>
          <w:shd w:val="clear" w:color="auto" w:fill="FFFFFF"/>
        </w:rPr>
        <w:t>,</w:t>
      </w:r>
      <w:r w:rsidR="0002752C" w:rsidRPr="009C764B">
        <w:rPr>
          <w:color w:val="000000"/>
          <w:shd w:val="clear" w:color="auto" w:fill="FFFFFF"/>
        </w:rPr>
        <w:t xml:space="preserve"> pasākumi aizsardzībai pret represijām </w:t>
      </w:r>
      <w:r w:rsidR="00F616CA" w:rsidRPr="009C764B">
        <w:rPr>
          <w:color w:val="000000"/>
          <w:shd w:val="clear" w:color="auto" w:fill="FFFFFF"/>
        </w:rPr>
        <w:t>(</w:t>
      </w:r>
      <w:r w:rsidR="0002752C" w:rsidRPr="009C764B">
        <w:t xml:space="preserve">ziņojošās personas atbrīvošana no </w:t>
      </w:r>
      <w:r w:rsidR="007760F8" w:rsidRPr="009C764B">
        <w:t xml:space="preserve">dažādu veidu </w:t>
      </w:r>
      <w:r w:rsidR="0002752C" w:rsidRPr="009C764B">
        <w:t>juridiskās atbildības, kas var iestāties par ziņotās vai publiskotās informācijas vai dokumentu iegūšanu,</w:t>
      </w:r>
      <w:r w:rsidR="00577FE3" w:rsidRPr="009C764B">
        <w:rPr>
          <w:color w:val="000000"/>
          <w:shd w:val="clear" w:color="auto" w:fill="FFFFFF"/>
        </w:rPr>
        <w:t xml:space="preserve"> pagaidu tiesiskā aizsardzība, kamēr notiek tiesvedība,</w:t>
      </w:r>
      <w:r w:rsidR="0002752C" w:rsidRPr="009C764B">
        <w:t xml:space="preserve"> pierādīšanas nastas pārnešana uz to pusi, kura radījusi nelabvēlīgās sekas</w:t>
      </w:r>
      <w:r w:rsidR="006469EA" w:rsidRPr="009C764B">
        <w:t>,</w:t>
      </w:r>
      <w:r w:rsidR="0002752C" w:rsidRPr="009C764B">
        <w:t xml:space="preserve"> pilnīga kompensācija</w:t>
      </w:r>
      <w:r w:rsidR="00F616CA" w:rsidRPr="009C764B">
        <w:t>)</w:t>
      </w:r>
      <w:r w:rsidRPr="009C764B">
        <w:t>,</w:t>
      </w:r>
      <w:r w:rsidR="00F616CA" w:rsidRPr="009C764B">
        <w:t xml:space="preserve"> atbalsta pasākumi (visaptverošas informācija un konsultācijas, </w:t>
      </w:r>
      <w:r w:rsidRPr="009C764B">
        <w:rPr>
          <w:color w:val="000000"/>
          <w:shd w:val="clear" w:color="auto" w:fill="FFFFFF"/>
        </w:rPr>
        <w:t>juridiskā palīdzība) un sankcijas.</w:t>
      </w:r>
    </w:p>
    <w:p w14:paraId="02C45B41" w14:textId="77777777" w:rsidR="002962B1" w:rsidRPr="009C764B" w:rsidRDefault="002962B1" w:rsidP="00B94DEC">
      <w:pPr>
        <w:pStyle w:val="NormalWeb"/>
        <w:shd w:val="clear" w:color="auto" w:fill="FFFFFF"/>
        <w:spacing w:before="0" w:beforeAutospacing="0" w:after="0" w:afterAutospacing="0"/>
        <w:contextualSpacing/>
        <w:jc w:val="both"/>
        <w:rPr>
          <w:color w:val="000000"/>
          <w:shd w:val="clear" w:color="auto" w:fill="FFFFFF"/>
        </w:rPr>
      </w:pPr>
    </w:p>
    <w:p w14:paraId="46922084" w14:textId="47909401" w:rsidR="000B1213" w:rsidRPr="009C764B" w:rsidRDefault="001D50C4" w:rsidP="00B94DEC">
      <w:pPr>
        <w:pStyle w:val="NormalWeb"/>
        <w:shd w:val="clear" w:color="auto" w:fill="FFFFFF"/>
        <w:spacing w:before="0" w:beforeAutospacing="0" w:after="0" w:afterAutospacing="0"/>
        <w:contextualSpacing/>
        <w:jc w:val="both"/>
        <w:rPr>
          <w:color w:val="000000"/>
          <w:shd w:val="clear" w:color="auto" w:fill="FFFFFF"/>
        </w:rPr>
      </w:pPr>
      <w:r w:rsidRPr="009C764B">
        <w:t>"</w:t>
      </w:r>
      <w:r w:rsidR="0002752C" w:rsidRPr="009C764B">
        <w:rPr>
          <w:color w:val="000000"/>
          <w:shd w:val="clear" w:color="auto" w:fill="FFFFFF"/>
        </w:rPr>
        <w:t>Būtu jānodrošina, lai kompensācija vai atlīdzība ir reāla un efektīva tādā veidā, kas ir samērīgs ar nodarīto kaitējumu un ir preventīva.</w:t>
      </w:r>
      <w:r w:rsidRPr="009C764B">
        <w:t>"</w:t>
      </w:r>
      <w:r w:rsidR="0002752C" w:rsidRPr="009C764B">
        <w:rPr>
          <w:rStyle w:val="FootnoteReference"/>
          <w:color w:val="000000"/>
          <w:shd w:val="clear" w:color="auto" w:fill="FFFFFF"/>
        </w:rPr>
        <w:footnoteReference w:id="61"/>
      </w:r>
    </w:p>
    <w:p w14:paraId="4E550FAB" w14:textId="77777777" w:rsidR="002962B1" w:rsidRPr="009C764B" w:rsidRDefault="002962B1" w:rsidP="00B94DEC">
      <w:pPr>
        <w:pStyle w:val="NormalWeb"/>
        <w:shd w:val="clear" w:color="auto" w:fill="FFFFFF"/>
        <w:spacing w:before="0" w:beforeAutospacing="0" w:after="0" w:afterAutospacing="0"/>
        <w:contextualSpacing/>
        <w:jc w:val="both"/>
      </w:pPr>
    </w:p>
    <w:p w14:paraId="05937CFD" w14:textId="65A626EC" w:rsidR="00387168" w:rsidRPr="009C764B" w:rsidRDefault="00AB7B34" w:rsidP="002962B1">
      <w:pPr>
        <w:ind w:firstLine="0"/>
        <w:jc w:val="center"/>
        <w:rPr>
          <w:b/>
          <w:bCs/>
          <w:sz w:val="22"/>
          <w:szCs w:val="20"/>
        </w:rPr>
      </w:pPr>
      <w:r w:rsidRPr="009C764B">
        <w:rPr>
          <w:b/>
          <w:bCs/>
          <w:sz w:val="22"/>
          <w:szCs w:val="20"/>
        </w:rPr>
        <w:t>6.</w:t>
      </w:r>
      <w:r w:rsidR="00925881" w:rsidRPr="009C764B">
        <w:rPr>
          <w:b/>
          <w:bCs/>
          <w:sz w:val="22"/>
          <w:szCs w:val="20"/>
        </w:rPr>
        <w:t> </w:t>
      </w:r>
      <w:r w:rsidR="005A4040" w:rsidRPr="009C764B">
        <w:rPr>
          <w:b/>
          <w:bCs/>
          <w:sz w:val="22"/>
          <w:szCs w:val="20"/>
        </w:rPr>
        <w:t>t</w:t>
      </w:r>
      <w:r w:rsidR="002962B1" w:rsidRPr="009C764B">
        <w:rPr>
          <w:b/>
          <w:bCs/>
          <w:sz w:val="22"/>
          <w:szCs w:val="20"/>
        </w:rPr>
        <w:t xml:space="preserve">abula. </w:t>
      </w:r>
      <w:r w:rsidR="00387168" w:rsidRPr="009C764B">
        <w:rPr>
          <w:b/>
          <w:bCs/>
          <w:sz w:val="22"/>
          <w:szCs w:val="20"/>
        </w:rPr>
        <w:t xml:space="preserve">Rezultāti </w:t>
      </w:r>
      <w:r w:rsidR="00E34E30" w:rsidRPr="009C764B">
        <w:rPr>
          <w:b/>
          <w:bCs/>
          <w:sz w:val="22"/>
          <w:szCs w:val="20"/>
        </w:rPr>
        <w:t xml:space="preserve">trauksmes cēlēju </w:t>
      </w:r>
      <w:r w:rsidR="00387168" w:rsidRPr="009C764B">
        <w:rPr>
          <w:b/>
          <w:bCs/>
          <w:sz w:val="22"/>
          <w:szCs w:val="20"/>
        </w:rPr>
        <w:t>aizsardzības jomā 2019.</w:t>
      </w:r>
      <w:r w:rsidR="0052288E" w:rsidRPr="009C764B">
        <w:rPr>
          <w:b/>
          <w:bCs/>
          <w:sz w:val="22"/>
          <w:szCs w:val="20"/>
        </w:rPr>
        <w:t>–</w:t>
      </w:r>
      <w:r w:rsidR="00387168" w:rsidRPr="009C764B">
        <w:rPr>
          <w:b/>
          <w:bCs/>
          <w:sz w:val="22"/>
          <w:szCs w:val="20"/>
        </w:rPr>
        <w:t>202</w:t>
      </w:r>
      <w:r w:rsidR="009C764B">
        <w:rPr>
          <w:b/>
          <w:bCs/>
          <w:sz w:val="22"/>
          <w:szCs w:val="20"/>
        </w:rPr>
        <w:t>3</w:t>
      </w:r>
      <w:r w:rsidR="00387168" w:rsidRPr="009C764B">
        <w:rPr>
          <w:b/>
          <w:bCs/>
          <w:sz w:val="22"/>
          <w:szCs w:val="20"/>
        </w:rPr>
        <w:t>.</w:t>
      </w:r>
      <w:r w:rsidR="00925881" w:rsidRPr="009C764B">
        <w:rPr>
          <w:b/>
          <w:bCs/>
          <w:sz w:val="22"/>
          <w:szCs w:val="20"/>
        </w:rPr>
        <w:t> </w:t>
      </w:r>
      <w:r w:rsidR="00387168" w:rsidRPr="009C764B">
        <w:rPr>
          <w:b/>
          <w:bCs/>
          <w:sz w:val="22"/>
          <w:szCs w:val="20"/>
        </w:rPr>
        <w:t>gadā</w:t>
      </w:r>
    </w:p>
    <w:p w14:paraId="2D2359C4" w14:textId="77777777" w:rsidR="007C1CBE" w:rsidRPr="009C764B" w:rsidRDefault="007C1CBE">
      <w:pPr>
        <w:pStyle w:val="NormalWeb"/>
        <w:shd w:val="clear" w:color="auto" w:fill="FFFFFF"/>
        <w:spacing w:before="0" w:beforeAutospacing="0" w:after="0" w:afterAutospacing="0"/>
        <w:contextualSpacing/>
        <w:jc w:val="both"/>
        <w:rPr>
          <w:sz w:val="20"/>
          <w:szCs w:val="20"/>
        </w:rPr>
      </w:pP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88"/>
        <w:gridCol w:w="1275"/>
        <w:gridCol w:w="1843"/>
        <w:gridCol w:w="1985"/>
        <w:gridCol w:w="2205"/>
      </w:tblGrid>
      <w:tr w:rsidR="001A4053" w:rsidRPr="009C764B" w14:paraId="34802494" w14:textId="77777777" w:rsidTr="001A4053">
        <w:tc>
          <w:tcPr>
            <w:tcW w:w="988" w:type="dxa"/>
            <w:vAlign w:val="center"/>
          </w:tcPr>
          <w:p w14:paraId="3EF2E191" w14:textId="129934B7" w:rsidR="00072288" w:rsidRPr="009C764B" w:rsidRDefault="00072288" w:rsidP="004564C8">
            <w:pPr>
              <w:pStyle w:val="NormalWeb"/>
              <w:spacing w:before="0" w:beforeAutospacing="0" w:after="0" w:afterAutospacing="0"/>
              <w:ind w:firstLine="0"/>
              <w:contextualSpacing/>
              <w:jc w:val="center"/>
              <w:rPr>
                <w:b/>
                <w:bCs/>
                <w:sz w:val="20"/>
                <w:szCs w:val="20"/>
              </w:rPr>
            </w:pPr>
            <w:r w:rsidRPr="009C764B">
              <w:rPr>
                <w:b/>
                <w:bCs/>
                <w:sz w:val="20"/>
                <w:szCs w:val="20"/>
              </w:rPr>
              <w:t>Gads</w:t>
            </w:r>
          </w:p>
        </w:tc>
        <w:tc>
          <w:tcPr>
            <w:tcW w:w="1275" w:type="dxa"/>
            <w:vAlign w:val="center"/>
          </w:tcPr>
          <w:p w14:paraId="06C45976" w14:textId="1D2715B8" w:rsidR="00072288" w:rsidRPr="009C764B" w:rsidRDefault="00072288" w:rsidP="004564C8">
            <w:pPr>
              <w:pStyle w:val="NormalWeb"/>
              <w:spacing w:before="0" w:beforeAutospacing="0" w:after="0" w:afterAutospacing="0"/>
              <w:ind w:firstLine="0"/>
              <w:contextualSpacing/>
              <w:jc w:val="center"/>
              <w:rPr>
                <w:b/>
                <w:bCs/>
                <w:sz w:val="20"/>
                <w:szCs w:val="20"/>
              </w:rPr>
            </w:pPr>
            <w:r w:rsidRPr="009C764B">
              <w:rPr>
                <w:b/>
                <w:bCs/>
                <w:sz w:val="20"/>
                <w:szCs w:val="20"/>
              </w:rPr>
              <w:t>Valsts nodrošinātā juridiskā palīdzība</w:t>
            </w:r>
          </w:p>
        </w:tc>
        <w:tc>
          <w:tcPr>
            <w:tcW w:w="1843" w:type="dxa"/>
            <w:vAlign w:val="center"/>
          </w:tcPr>
          <w:p w14:paraId="35A8B8EB" w14:textId="1E412082" w:rsidR="00072288" w:rsidRPr="009C764B" w:rsidRDefault="00072288" w:rsidP="004564C8">
            <w:pPr>
              <w:pStyle w:val="NormalWeb"/>
              <w:spacing w:before="0" w:beforeAutospacing="0" w:after="0" w:afterAutospacing="0"/>
              <w:ind w:firstLine="0"/>
              <w:contextualSpacing/>
              <w:jc w:val="center"/>
              <w:rPr>
                <w:b/>
                <w:bCs/>
                <w:sz w:val="20"/>
                <w:szCs w:val="20"/>
              </w:rPr>
            </w:pPr>
            <w:r w:rsidRPr="009C764B">
              <w:rPr>
                <w:b/>
                <w:bCs/>
                <w:sz w:val="20"/>
                <w:szCs w:val="20"/>
              </w:rPr>
              <w:t>Tiesvedības</w:t>
            </w:r>
          </w:p>
        </w:tc>
        <w:tc>
          <w:tcPr>
            <w:tcW w:w="1985" w:type="dxa"/>
            <w:vAlign w:val="center"/>
          </w:tcPr>
          <w:p w14:paraId="24CAD9ED" w14:textId="4D3E492B" w:rsidR="00072288" w:rsidRPr="009C764B" w:rsidRDefault="00072288" w:rsidP="004564C8">
            <w:pPr>
              <w:pStyle w:val="NormalWeb"/>
              <w:spacing w:before="0" w:beforeAutospacing="0" w:after="0" w:afterAutospacing="0"/>
              <w:ind w:firstLine="0"/>
              <w:contextualSpacing/>
              <w:jc w:val="center"/>
              <w:rPr>
                <w:b/>
                <w:bCs/>
                <w:sz w:val="20"/>
                <w:szCs w:val="20"/>
              </w:rPr>
            </w:pPr>
            <w:r w:rsidRPr="009C764B">
              <w:rPr>
                <w:b/>
                <w:bCs/>
                <w:sz w:val="20"/>
                <w:szCs w:val="20"/>
              </w:rPr>
              <w:t>Konsultācijas par tiesību aizsardzību (nelabvēlīgu seku gadījumi)</w:t>
            </w:r>
          </w:p>
        </w:tc>
        <w:tc>
          <w:tcPr>
            <w:tcW w:w="2205" w:type="dxa"/>
            <w:vAlign w:val="center"/>
          </w:tcPr>
          <w:p w14:paraId="151728AD" w14:textId="24BA465D" w:rsidR="00072288" w:rsidRPr="009C764B" w:rsidRDefault="00072288" w:rsidP="004564C8">
            <w:pPr>
              <w:pStyle w:val="NormalWeb"/>
              <w:spacing w:before="0" w:beforeAutospacing="0" w:after="0" w:afterAutospacing="0"/>
              <w:ind w:firstLine="0"/>
              <w:contextualSpacing/>
              <w:jc w:val="center"/>
              <w:rPr>
                <w:b/>
                <w:bCs/>
                <w:sz w:val="20"/>
                <w:szCs w:val="20"/>
              </w:rPr>
            </w:pPr>
            <w:r w:rsidRPr="009C764B">
              <w:rPr>
                <w:b/>
                <w:bCs/>
                <w:sz w:val="20"/>
                <w:szCs w:val="20"/>
              </w:rPr>
              <w:t>Administratīvās atbildības (AA) piemērošana</w:t>
            </w:r>
          </w:p>
        </w:tc>
      </w:tr>
      <w:tr w:rsidR="001A4053" w:rsidRPr="009C764B" w14:paraId="7A2EC07F" w14:textId="77777777" w:rsidTr="001A4053">
        <w:tc>
          <w:tcPr>
            <w:tcW w:w="988" w:type="dxa"/>
          </w:tcPr>
          <w:p w14:paraId="3308104B" w14:textId="3BE79DD1" w:rsidR="00072288" w:rsidRPr="009C764B" w:rsidRDefault="00072288" w:rsidP="004564C8">
            <w:pPr>
              <w:pStyle w:val="NormalWeb"/>
              <w:spacing w:before="0" w:beforeAutospacing="0" w:after="0" w:afterAutospacing="0"/>
              <w:ind w:firstLine="0"/>
              <w:contextualSpacing/>
              <w:jc w:val="center"/>
              <w:rPr>
                <w:sz w:val="20"/>
                <w:szCs w:val="20"/>
              </w:rPr>
            </w:pPr>
            <w:r w:rsidRPr="009C764B">
              <w:rPr>
                <w:color w:val="000000"/>
                <w:sz w:val="20"/>
                <w:szCs w:val="20"/>
              </w:rPr>
              <w:t>2019.</w:t>
            </w:r>
          </w:p>
        </w:tc>
        <w:tc>
          <w:tcPr>
            <w:tcW w:w="1275" w:type="dxa"/>
          </w:tcPr>
          <w:p w14:paraId="5765CE82" w14:textId="1B82F4D4" w:rsidR="00072288" w:rsidRPr="009C764B" w:rsidRDefault="00072288" w:rsidP="004564C8">
            <w:pPr>
              <w:pStyle w:val="NormalWeb"/>
              <w:spacing w:before="0" w:beforeAutospacing="0" w:after="0" w:afterAutospacing="0"/>
              <w:ind w:firstLine="0"/>
              <w:contextualSpacing/>
              <w:jc w:val="center"/>
              <w:rPr>
                <w:sz w:val="20"/>
                <w:szCs w:val="20"/>
              </w:rPr>
            </w:pPr>
            <w:r w:rsidRPr="009C764B">
              <w:rPr>
                <w:sz w:val="20"/>
                <w:szCs w:val="20"/>
              </w:rPr>
              <w:t>0</w:t>
            </w:r>
          </w:p>
        </w:tc>
        <w:tc>
          <w:tcPr>
            <w:tcW w:w="1843" w:type="dxa"/>
          </w:tcPr>
          <w:p w14:paraId="77B03314" w14:textId="7308BA28" w:rsidR="00072288" w:rsidRPr="009C764B" w:rsidRDefault="00072288" w:rsidP="004564C8">
            <w:pPr>
              <w:pStyle w:val="NormalWeb"/>
              <w:spacing w:before="0" w:beforeAutospacing="0" w:after="0" w:afterAutospacing="0"/>
              <w:ind w:firstLine="0"/>
              <w:contextualSpacing/>
              <w:rPr>
                <w:sz w:val="20"/>
                <w:szCs w:val="20"/>
              </w:rPr>
            </w:pPr>
            <w:r w:rsidRPr="009C764B">
              <w:rPr>
                <w:sz w:val="20"/>
                <w:szCs w:val="20"/>
              </w:rPr>
              <w:t>7 tiesu nolēmumi 5 lietās</w:t>
            </w:r>
          </w:p>
        </w:tc>
        <w:tc>
          <w:tcPr>
            <w:tcW w:w="1985" w:type="dxa"/>
          </w:tcPr>
          <w:p w14:paraId="32036A92" w14:textId="77777777" w:rsidR="00072288" w:rsidRPr="009C764B" w:rsidRDefault="00072288" w:rsidP="00072288">
            <w:pPr>
              <w:spacing w:after="60"/>
              <w:ind w:firstLine="0"/>
              <w:rPr>
                <w:sz w:val="20"/>
                <w:szCs w:val="20"/>
              </w:rPr>
            </w:pPr>
            <w:r w:rsidRPr="009C764B">
              <w:rPr>
                <w:sz w:val="20"/>
                <w:szCs w:val="20"/>
              </w:rPr>
              <w:t>5 gadījumi VK</w:t>
            </w:r>
          </w:p>
          <w:p w14:paraId="3DA48F03" w14:textId="481C1EFB" w:rsidR="00072288" w:rsidRPr="009C764B" w:rsidRDefault="00072288" w:rsidP="004564C8">
            <w:pPr>
              <w:pStyle w:val="NormalWeb"/>
              <w:spacing w:before="0" w:beforeAutospacing="0" w:after="0" w:afterAutospacing="0"/>
              <w:ind w:firstLine="0"/>
              <w:contextualSpacing/>
              <w:rPr>
                <w:sz w:val="20"/>
                <w:szCs w:val="20"/>
              </w:rPr>
            </w:pPr>
            <w:r w:rsidRPr="009C764B">
              <w:rPr>
                <w:sz w:val="20"/>
                <w:szCs w:val="20"/>
              </w:rPr>
              <w:t>13 gadījumu VDI</w:t>
            </w:r>
          </w:p>
        </w:tc>
        <w:tc>
          <w:tcPr>
            <w:tcW w:w="2205" w:type="dxa"/>
          </w:tcPr>
          <w:p w14:paraId="6D0F2C98" w14:textId="52370BF5" w:rsidR="00072288" w:rsidRPr="009C764B" w:rsidRDefault="00072288" w:rsidP="004564C8">
            <w:pPr>
              <w:pStyle w:val="NormalWeb"/>
              <w:spacing w:before="0" w:beforeAutospacing="0" w:after="0" w:afterAutospacing="0"/>
              <w:ind w:firstLine="0"/>
              <w:contextualSpacing/>
              <w:rPr>
                <w:sz w:val="20"/>
                <w:szCs w:val="20"/>
              </w:rPr>
            </w:pPr>
            <w:r w:rsidRPr="009C764B">
              <w:rPr>
                <w:sz w:val="20"/>
                <w:szCs w:val="20"/>
              </w:rPr>
              <w:t>AA nav spēkā</w:t>
            </w:r>
          </w:p>
        </w:tc>
      </w:tr>
      <w:tr w:rsidR="001A4053" w:rsidRPr="009C764B" w14:paraId="7A0BBF56" w14:textId="77777777" w:rsidTr="001A4053">
        <w:tc>
          <w:tcPr>
            <w:tcW w:w="988" w:type="dxa"/>
          </w:tcPr>
          <w:p w14:paraId="6E9BBCF3" w14:textId="010B5C5C" w:rsidR="00072288" w:rsidRPr="009C764B" w:rsidRDefault="00072288" w:rsidP="004564C8">
            <w:pPr>
              <w:pStyle w:val="NormalWeb"/>
              <w:spacing w:before="0" w:beforeAutospacing="0" w:after="0" w:afterAutospacing="0"/>
              <w:ind w:firstLine="0"/>
              <w:contextualSpacing/>
              <w:jc w:val="center"/>
              <w:rPr>
                <w:sz w:val="20"/>
                <w:szCs w:val="20"/>
              </w:rPr>
            </w:pPr>
            <w:r w:rsidRPr="009C764B">
              <w:rPr>
                <w:color w:val="000000"/>
                <w:sz w:val="20"/>
                <w:szCs w:val="20"/>
              </w:rPr>
              <w:t>2020.</w:t>
            </w:r>
          </w:p>
        </w:tc>
        <w:tc>
          <w:tcPr>
            <w:tcW w:w="1275" w:type="dxa"/>
          </w:tcPr>
          <w:p w14:paraId="67AC9702" w14:textId="2E8E8B62" w:rsidR="00072288" w:rsidRPr="009C764B" w:rsidRDefault="00B64768" w:rsidP="004564C8">
            <w:pPr>
              <w:pStyle w:val="NormalWeb"/>
              <w:spacing w:before="0" w:beforeAutospacing="0" w:after="0" w:afterAutospacing="0"/>
              <w:ind w:firstLine="0"/>
              <w:contextualSpacing/>
              <w:jc w:val="center"/>
              <w:rPr>
                <w:sz w:val="20"/>
                <w:szCs w:val="20"/>
              </w:rPr>
            </w:pPr>
            <w:r w:rsidRPr="009C764B">
              <w:rPr>
                <w:sz w:val="20"/>
                <w:szCs w:val="20"/>
              </w:rPr>
              <w:t>3</w:t>
            </w:r>
          </w:p>
        </w:tc>
        <w:tc>
          <w:tcPr>
            <w:tcW w:w="1843" w:type="dxa"/>
          </w:tcPr>
          <w:p w14:paraId="632A14BF" w14:textId="0EF8B27A" w:rsidR="00072288" w:rsidRPr="009C764B" w:rsidRDefault="00072288" w:rsidP="004564C8">
            <w:pPr>
              <w:pStyle w:val="NormalWeb"/>
              <w:spacing w:before="0" w:beforeAutospacing="0" w:after="0" w:afterAutospacing="0"/>
              <w:ind w:firstLine="0"/>
              <w:contextualSpacing/>
              <w:rPr>
                <w:sz w:val="20"/>
                <w:szCs w:val="20"/>
              </w:rPr>
            </w:pPr>
            <w:r w:rsidRPr="009C764B">
              <w:rPr>
                <w:sz w:val="20"/>
                <w:szCs w:val="20"/>
              </w:rPr>
              <w:t>10 tiesu nolēmumi 6 lietās</w:t>
            </w:r>
          </w:p>
        </w:tc>
        <w:tc>
          <w:tcPr>
            <w:tcW w:w="1985" w:type="dxa"/>
          </w:tcPr>
          <w:p w14:paraId="3317C7EB" w14:textId="77777777" w:rsidR="00072288" w:rsidRPr="009C764B" w:rsidRDefault="00072288" w:rsidP="00072288">
            <w:pPr>
              <w:spacing w:after="60"/>
              <w:ind w:firstLine="0"/>
              <w:rPr>
                <w:sz w:val="20"/>
                <w:szCs w:val="20"/>
              </w:rPr>
            </w:pPr>
            <w:r w:rsidRPr="009C764B">
              <w:rPr>
                <w:sz w:val="20"/>
                <w:szCs w:val="20"/>
              </w:rPr>
              <w:t>4 gadījumi VK</w:t>
            </w:r>
          </w:p>
          <w:p w14:paraId="606AC83D" w14:textId="325D5180" w:rsidR="00072288" w:rsidRPr="009C764B" w:rsidRDefault="00072288" w:rsidP="004564C8">
            <w:pPr>
              <w:pStyle w:val="NormalWeb"/>
              <w:spacing w:before="0" w:beforeAutospacing="0" w:after="0" w:afterAutospacing="0"/>
              <w:ind w:firstLine="0"/>
              <w:contextualSpacing/>
              <w:rPr>
                <w:sz w:val="20"/>
                <w:szCs w:val="20"/>
              </w:rPr>
            </w:pPr>
            <w:r w:rsidRPr="009C764B">
              <w:rPr>
                <w:sz w:val="20"/>
                <w:szCs w:val="20"/>
              </w:rPr>
              <w:t>7 gadījumi VDI</w:t>
            </w:r>
          </w:p>
        </w:tc>
        <w:tc>
          <w:tcPr>
            <w:tcW w:w="2205" w:type="dxa"/>
          </w:tcPr>
          <w:p w14:paraId="7B90B8BA" w14:textId="74D847C9" w:rsidR="00072288" w:rsidRPr="009C764B" w:rsidRDefault="00072288" w:rsidP="004564C8">
            <w:pPr>
              <w:pStyle w:val="NormalWeb"/>
              <w:spacing w:before="0" w:beforeAutospacing="0" w:after="0" w:afterAutospacing="0"/>
              <w:ind w:firstLine="0"/>
              <w:contextualSpacing/>
              <w:rPr>
                <w:sz w:val="20"/>
                <w:szCs w:val="20"/>
              </w:rPr>
            </w:pPr>
            <w:r w:rsidRPr="009C764B">
              <w:rPr>
                <w:sz w:val="20"/>
                <w:szCs w:val="20"/>
              </w:rPr>
              <w:t>1 APP (17. p.), neviens nav saukts pie AA</w:t>
            </w:r>
          </w:p>
        </w:tc>
      </w:tr>
      <w:tr w:rsidR="001A4053" w:rsidRPr="009C764B" w14:paraId="73FA617E" w14:textId="77777777" w:rsidTr="001A4053">
        <w:tc>
          <w:tcPr>
            <w:tcW w:w="988" w:type="dxa"/>
          </w:tcPr>
          <w:p w14:paraId="2FB84B8A" w14:textId="0676481F" w:rsidR="00072288" w:rsidRPr="009C764B" w:rsidRDefault="00072288" w:rsidP="004564C8">
            <w:pPr>
              <w:pStyle w:val="NormalWeb"/>
              <w:spacing w:before="0" w:beforeAutospacing="0" w:after="0" w:afterAutospacing="0"/>
              <w:ind w:firstLine="0"/>
              <w:contextualSpacing/>
              <w:jc w:val="center"/>
              <w:rPr>
                <w:sz w:val="20"/>
                <w:szCs w:val="20"/>
              </w:rPr>
            </w:pPr>
            <w:r w:rsidRPr="009C764B">
              <w:rPr>
                <w:color w:val="000000"/>
                <w:sz w:val="20"/>
                <w:szCs w:val="20"/>
              </w:rPr>
              <w:t>2021.</w:t>
            </w:r>
          </w:p>
        </w:tc>
        <w:tc>
          <w:tcPr>
            <w:tcW w:w="1275" w:type="dxa"/>
          </w:tcPr>
          <w:p w14:paraId="4C36CC5E" w14:textId="5676FBE6" w:rsidR="00072288" w:rsidRPr="009C764B" w:rsidRDefault="00072288" w:rsidP="004564C8">
            <w:pPr>
              <w:pStyle w:val="NormalWeb"/>
              <w:spacing w:before="0" w:beforeAutospacing="0" w:after="0" w:afterAutospacing="0"/>
              <w:ind w:firstLine="0"/>
              <w:contextualSpacing/>
              <w:jc w:val="center"/>
              <w:rPr>
                <w:sz w:val="20"/>
                <w:szCs w:val="20"/>
              </w:rPr>
            </w:pPr>
            <w:r w:rsidRPr="009C764B">
              <w:rPr>
                <w:sz w:val="20"/>
                <w:szCs w:val="20"/>
              </w:rPr>
              <w:t>9</w:t>
            </w:r>
          </w:p>
        </w:tc>
        <w:tc>
          <w:tcPr>
            <w:tcW w:w="1843" w:type="dxa"/>
          </w:tcPr>
          <w:p w14:paraId="6D4B06D1" w14:textId="38164957" w:rsidR="00072288" w:rsidRPr="009C764B" w:rsidRDefault="00072288" w:rsidP="004564C8">
            <w:pPr>
              <w:pStyle w:val="NormalWeb"/>
              <w:spacing w:before="0" w:beforeAutospacing="0" w:after="0" w:afterAutospacing="0"/>
              <w:ind w:firstLine="0"/>
              <w:contextualSpacing/>
              <w:rPr>
                <w:sz w:val="20"/>
                <w:szCs w:val="20"/>
              </w:rPr>
            </w:pPr>
            <w:r w:rsidRPr="009C764B">
              <w:rPr>
                <w:sz w:val="20"/>
                <w:szCs w:val="20"/>
              </w:rPr>
              <w:t>15 tiesu nolēmumi 13 lietās</w:t>
            </w:r>
          </w:p>
        </w:tc>
        <w:tc>
          <w:tcPr>
            <w:tcW w:w="1985" w:type="dxa"/>
          </w:tcPr>
          <w:p w14:paraId="4AFA518D" w14:textId="77777777" w:rsidR="00072288" w:rsidRPr="009C764B" w:rsidRDefault="00072288" w:rsidP="00072288">
            <w:pPr>
              <w:spacing w:after="60"/>
              <w:ind w:firstLine="0"/>
              <w:rPr>
                <w:sz w:val="20"/>
                <w:szCs w:val="20"/>
              </w:rPr>
            </w:pPr>
            <w:r w:rsidRPr="009C764B">
              <w:rPr>
                <w:sz w:val="20"/>
                <w:szCs w:val="20"/>
              </w:rPr>
              <w:t>5 gadījumi VK</w:t>
            </w:r>
          </w:p>
          <w:p w14:paraId="72516381" w14:textId="001773AE" w:rsidR="00072288" w:rsidRPr="009C764B" w:rsidRDefault="00072288" w:rsidP="004564C8">
            <w:pPr>
              <w:pStyle w:val="NormalWeb"/>
              <w:spacing w:before="0" w:beforeAutospacing="0" w:after="0" w:afterAutospacing="0"/>
              <w:ind w:firstLine="0"/>
              <w:contextualSpacing/>
              <w:rPr>
                <w:sz w:val="20"/>
                <w:szCs w:val="20"/>
              </w:rPr>
            </w:pPr>
            <w:r w:rsidRPr="009C764B">
              <w:rPr>
                <w:sz w:val="20"/>
                <w:szCs w:val="20"/>
              </w:rPr>
              <w:t>1 gadījums VDI</w:t>
            </w:r>
          </w:p>
        </w:tc>
        <w:tc>
          <w:tcPr>
            <w:tcW w:w="2205" w:type="dxa"/>
          </w:tcPr>
          <w:p w14:paraId="37633523" w14:textId="5BA2A2ED" w:rsidR="00072288" w:rsidRPr="009C764B" w:rsidRDefault="00072288" w:rsidP="004564C8">
            <w:pPr>
              <w:pStyle w:val="NormalWeb"/>
              <w:spacing w:before="0" w:beforeAutospacing="0" w:after="0" w:afterAutospacing="0"/>
              <w:ind w:firstLine="0"/>
              <w:contextualSpacing/>
              <w:rPr>
                <w:sz w:val="20"/>
                <w:szCs w:val="20"/>
              </w:rPr>
            </w:pPr>
            <w:r w:rsidRPr="009C764B">
              <w:rPr>
                <w:sz w:val="20"/>
                <w:szCs w:val="20"/>
              </w:rPr>
              <w:t>1 APP (18. p.), neviens nav saukts pie AA</w:t>
            </w:r>
          </w:p>
        </w:tc>
      </w:tr>
      <w:tr w:rsidR="001A4053" w:rsidRPr="009C764B" w14:paraId="69F38B44" w14:textId="77777777" w:rsidTr="001A4053">
        <w:tc>
          <w:tcPr>
            <w:tcW w:w="988" w:type="dxa"/>
          </w:tcPr>
          <w:p w14:paraId="677B208C" w14:textId="25882450" w:rsidR="00072288" w:rsidRPr="009C764B" w:rsidRDefault="00072288" w:rsidP="004564C8">
            <w:pPr>
              <w:pStyle w:val="NormalWeb"/>
              <w:spacing w:before="0" w:beforeAutospacing="0" w:after="0" w:afterAutospacing="0"/>
              <w:ind w:firstLine="0"/>
              <w:contextualSpacing/>
              <w:jc w:val="center"/>
              <w:rPr>
                <w:sz w:val="20"/>
                <w:szCs w:val="20"/>
              </w:rPr>
            </w:pPr>
            <w:r w:rsidRPr="009C764B">
              <w:rPr>
                <w:color w:val="000000"/>
                <w:sz w:val="20"/>
                <w:szCs w:val="20"/>
              </w:rPr>
              <w:t>2022.</w:t>
            </w:r>
          </w:p>
        </w:tc>
        <w:tc>
          <w:tcPr>
            <w:tcW w:w="1275" w:type="dxa"/>
          </w:tcPr>
          <w:p w14:paraId="799C8BC6" w14:textId="2D85EEAB" w:rsidR="00072288" w:rsidRPr="009C764B" w:rsidRDefault="00B64768" w:rsidP="004564C8">
            <w:pPr>
              <w:pStyle w:val="NormalWeb"/>
              <w:spacing w:before="0" w:beforeAutospacing="0" w:after="0" w:afterAutospacing="0"/>
              <w:ind w:firstLine="0"/>
              <w:contextualSpacing/>
              <w:jc w:val="center"/>
              <w:rPr>
                <w:sz w:val="20"/>
                <w:szCs w:val="20"/>
              </w:rPr>
            </w:pPr>
            <w:r w:rsidRPr="009C764B">
              <w:rPr>
                <w:sz w:val="20"/>
                <w:szCs w:val="20"/>
              </w:rPr>
              <w:t>2</w:t>
            </w:r>
          </w:p>
        </w:tc>
        <w:tc>
          <w:tcPr>
            <w:tcW w:w="1843" w:type="dxa"/>
          </w:tcPr>
          <w:p w14:paraId="05AB20DF" w14:textId="2DBCC2AF" w:rsidR="00072288" w:rsidRPr="009C764B" w:rsidRDefault="00072288" w:rsidP="004564C8">
            <w:pPr>
              <w:pStyle w:val="NormalWeb"/>
              <w:spacing w:before="0" w:beforeAutospacing="0" w:after="0" w:afterAutospacing="0"/>
              <w:ind w:firstLine="0"/>
              <w:contextualSpacing/>
              <w:rPr>
                <w:sz w:val="20"/>
                <w:szCs w:val="20"/>
              </w:rPr>
            </w:pPr>
            <w:r w:rsidRPr="009C764B">
              <w:rPr>
                <w:sz w:val="20"/>
                <w:szCs w:val="20"/>
              </w:rPr>
              <w:t>21 tiesu nolēmums 13 lietās</w:t>
            </w:r>
          </w:p>
        </w:tc>
        <w:tc>
          <w:tcPr>
            <w:tcW w:w="1985" w:type="dxa"/>
          </w:tcPr>
          <w:p w14:paraId="777A9363" w14:textId="77777777" w:rsidR="00072288" w:rsidRPr="009C764B" w:rsidRDefault="00072288" w:rsidP="00072288">
            <w:pPr>
              <w:spacing w:after="60"/>
              <w:ind w:firstLine="0"/>
              <w:rPr>
                <w:sz w:val="20"/>
                <w:szCs w:val="20"/>
              </w:rPr>
            </w:pPr>
            <w:r w:rsidRPr="009C764B">
              <w:rPr>
                <w:sz w:val="20"/>
                <w:szCs w:val="20"/>
              </w:rPr>
              <w:t>4 gadījumi VK</w:t>
            </w:r>
          </w:p>
          <w:p w14:paraId="1118BAE5" w14:textId="347525A4" w:rsidR="00072288" w:rsidRPr="009C764B" w:rsidRDefault="00072288" w:rsidP="004564C8">
            <w:pPr>
              <w:pStyle w:val="NormalWeb"/>
              <w:spacing w:before="0" w:beforeAutospacing="0" w:after="0" w:afterAutospacing="0"/>
              <w:ind w:firstLine="0"/>
              <w:contextualSpacing/>
              <w:rPr>
                <w:sz w:val="20"/>
                <w:szCs w:val="20"/>
              </w:rPr>
            </w:pPr>
            <w:r w:rsidRPr="009C764B">
              <w:rPr>
                <w:sz w:val="20"/>
                <w:szCs w:val="20"/>
              </w:rPr>
              <w:t>1 gadījums VDI</w:t>
            </w:r>
          </w:p>
        </w:tc>
        <w:tc>
          <w:tcPr>
            <w:tcW w:w="2205" w:type="dxa"/>
          </w:tcPr>
          <w:p w14:paraId="7CC69949" w14:textId="4B027069" w:rsidR="00072288" w:rsidRPr="009C764B" w:rsidRDefault="00072288" w:rsidP="004564C8">
            <w:pPr>
              <w:pStyle w:val="NormalWeb"/>
              <w:spacing w:before="0" w:beforeAutospacing="0" w:after="0" w:afterAutospacing="0"/>
              <w:ind w:firstLine="0"/>
              <w:contextualSpacing/>
              <w:rPr>
                <w:sz w:val="20"/>
                <w:szCs w:val="20"/>
              </w:rPr>
            </w:pPr>
            <w:r w:rsidRPr="009C764B">
              <w:rPr>
                <w:sz w:val="20"/>
                <w:szCs w:val="20"/>
              </w:rPr>
              <w:t>1 APP (17. p.), neviens nav saukts pie AA</w:t>
            </w:r>
          </w:p>
        </w:tc>
      </w:tr>
      <w:tr w:rsidR="00B64768" w:rsidRPr="009C764B" w14:paraId="1CA2A46B" w14:textId="77777777" w:rsidTr="001A4053">
        <w:tc>
          <w:tcPr>
            <w:tcW w:w="988" w:type="dxa"/>
          </w:tcPr>
          <w:p w14:paraId="48FA57A8" w14:textId="7495E646" w:rsidR="00B64768" w:rsidRPr="009C764B" w:rsidRDefault="00B64768">
            <w:pPr>
              <w:pStyle w:val="NormalWeb"/>
              <w:spacing w:before="0" w:beforeAutospacing="0" w:after="0" w:afterAutospacing="0"/>
              <w:ind w:firstLine="0"/>
              <w:contextualSpacing/>
              <w:jc w:val="center"/>
              <w:rPr>
                <w:color w:val="000000"/>
                <w:sz w:val="20"/>
                <w:szCs w:val="20"/>
              </w:rPr>
            </w:pPr>
            <w:r w:rsidRPr="009C764B">
              <w:rPr>
                <w:color w:val="000000"/>
                <w:sz w:val="20"/>
                <w:szCs w:val="20"/>
              </w:rPr>
              <w:t>2023</w:t>
            </w:r>
          </w:p>
        </w:tc>
        <w:tc>
          <w:tcPr>
            <w:tcW w:w="1275" w:type="dxa"/>
          </w:tcPr>
          <w:p w14:paraId="47019E59" w14:textId="6C1CBC07" w:rsidR="00B64768" w:rsidRPr="009C764B" w:rsidRDefault="00B64768">
            <w:pPr>
              <w:pStyle w:val="NormalWeb"/>
              <w:spacing w:before="0" w:beforeAutospacing="0" w:after="0" w:afterAutospacing="0"/>
              <w:ind w:firstLine="0"/>
              <w:contextualSpacing/>
              <w:jc w:val="center"/>
              <w:rPr>
                <w:sz w:val="20"/>
                <w:szCs w:val="20"/>
              </w:rPr>
            </w:pPr>
            <w:r w:rsidRPr="009C764B">
              <w:rPr>
                <w:sz w:val="20"/>
                <w:szCs w:val="20"/>
              </w:rPr>
              <w:t>3</w:t>
            </w:r>
          </w:p>
        </w:tc>
        <w:tc>
          <w:tcPr>
            <w:tcW w:w="1843" w:type="dxa"/>
          </w:tcPr>
          <w:p w14:paraId="24249FC4" w14:textId="77777777" w:rsidR="00B64768" w:rsidRPr="009C764B" w:rsidRDefault="00B64768">
            <w:pPr>
              <w:pStyle w:val="NormalWeb"/>
              <w:spacing w:before="0" w:beforeAutospacing="0" w:after="0" w:afterAutospacing="0"/>
              <w:ind w:firstLine="0"/>
              <w:contextualSpacing/>
              <w:rPr>
                <w:sz w:val="20"/>
                <w:szCs w:val="20"/>
              </w:rPr>
            </w:pPr>
          </w:p>
        </w:tc>
        <w:tc>
          <w:tcPr>
            <w:tcW w:w="1985" w:type="dxa"/>
          </w:tcPr>
          <w:p w14:paraId="13745EC3" w14:textId="5E7B1BCA" w:rsidR="00B64768" w:rsidRPr="009C764B" w:rsidRDefault="00B64768" w:rsidP="00B64768">
            <w:pPr>
              <w:spacing w:after="60"/>
              <w:ind w:firstLine="0"/>
              <w:rPr>
                <w:sz w:val="20"/>
                <w:szCs w:val="20"/>
              </w:rPr>
            </w:pPr>
            <w:r w:rsidRPr="009C764B">
              <w:rPr>
                <w:sz w:val="20"/>
                <w:szCs w:val="20"/>
              </w:rPr>
              <w:t>2 gadījumi VK</w:t>
            </w:r>
          </w:p>
          <w:p w14:paraId="2C11D71B" w14:textId="4AA0550A" w:rsidR="00B64768" w:rsidRPr="009C764B" w:rsidRDefault="00B64768" w:rsidP="00B64768">
            <w:pPr>
              <w:spacing w:after="60"/>
              <w:ind w:firstLine="0"/>
              <w:rPr>
                <w:sz w:val="20"/>
                <w:szCs w:val="20"/>
              </w:rPr>
            </w:pPr>
            <w:r w:rsidRPr="009C764B">
              <w:rPr>
                <w:sz w:val="20"/>
                <w:szCs w:val="20"/>
              </w:rPr>
              <w:t>2 gadījumi VDI</w:t>
            </w:r>
          </w:p>
        </w:tc>
        <w:tc>
          <w:tcPr>
            <w:tcW w:w="2205" w:type="dxa"/>
          </w:tcPr>
          <w:p w14:paraId="4375E36D" w14:textId="0621D537" w:rsidR="00B64768" w:rsidRPr="009C764B" w:rsidRDefault="00041AFE">
            <w:pPr>
              <w:pStyle w:val="NormalWeb"/>
              <w:spacing w:before="0" w:beforeAutospacing="0" w:after="0" w:afterAutospacing="0"/>
              <w:ind w:firstLine="0"/>
              <w:contextualSpacing/>
              <w:rPr>
                <w:sz w:val="20"/>
                <w:szCs w:val="20"/>
              </w:rPr>
            </w:pPr>
            <w:r w:rsidRPr="009C764B">
              <w:rPr>
                <w:sz w:val="20"/>
                <w:szCs w:val="20"/>
              </w:rPr>
              <w:t>1 APP (17. p.), n</w:t>
            </w:r>
            <w:r w:rsidR="00B64768" w:rsidRPr="009C764B">
              <w:rPr>
                <w:sz w:val="20"/>
                <w:szCs w:val="20"/>
              </w:rPr>
              <w:t>eviens nav saukts pie AA</w:t>
            </w:r>
          </w:p>
        </w:tc>
      </w:tr>
    </w:tbl>
    <w:p w14:paraId="36555405" w14:textId="206560D1" w:rsidR="00387168" w:rsidRPr="009C764B" w:rsidRDefault="007F56FC" w:rsidP="007F56FC">
      <w:pPr>
        <w:contextualSpacing/>
        <w:jc w:val="right"/>
        <w:rPr>
          <w:sz w:val="16"/>
          <w:szCs w:val="16"/>
        </w:rPr>
      </w:pPr>
      <w:r w:rsidRPr="009C764B">
        <w:rPr>
          <w:sz w:val="16"/>
          <w:szCs w:val="16"/>
        </w:rPr>
        <w:t>Avots: Valsts kanceleja</w:t>
      </w:r>
    </w:p>
    <w:p w14:paraId="6C58BAAE" w14:textId="77777777" w:rsidR="007F56FC" w:rsidRPr="009C764B" w:rsidRDefault="007F56FC" w:rsidP="007F56FC">
      <w:bookmarkStart w:id="43" w:name="_Toc159236660"/>
    </w:p>
    <w:p w14:paraId="467AFF04" w14:textId="77777777" w:rsidR="000E18E0" w:rsidRPr="009C764B" w:rsidRDefault="000E18E0" w:rsidP="004564C8">
      <w:pPr>
        <w:pStyle w:val="Heading3"/>
        <w:spacing w:before="0" w:beforeAutospacing="0" w:after="0" w:afterAutospacing="0"/>
        <w:ind w:firstLine="0"/>
        <w:contextualSpacing/>
      </w:pPr>
    </w:p>
    <w:p w14:paraId="53D532E1" w14:textId="492B0065" w:rsidR="000E18E0" w:rsidRDefault="000E18E0" w:rsidP="004564C8">
      <w:pPr>
        <w:pStyle w:val="Heading3"/>
        <w:spacing w:before="0" w:beforeAutospacing="0" w:after="0" w:afterAutospacing="0"/>
        <w:ind w:firstLine="0"/>
        <w:contextualSpacing/>
      </w:pPr>
    </w:p>
    <w:p w14:paraId="11BB0D51" w14:textId="1C2804F6" w:rsidR="00F024DA" w:rsidRDefault="00F024DA" w:rsidP="004564C8">
      <w:pPr>
        <w:pStyle w:val="Heading3"/>
        <w:spacing w:before="0" w:beforeAutospacing="0" w:after="0" w:afterAutospacing="0"/>
        <w:ind w:firstLine="0"/>
        <w:contextualSpacing/>
      </w:pPr>
    </w:p>
    <w:p w14:paraId="46531AFC" w14:textId="77777777" w:rsidR="00F024DA" w:rsidRPr="009C764B" w:rsidRDefault="00F024DA" w:rsidP="004564C8">
      <w:pPr>
        <w:pStyle w:val="Heading3"/>
        <w:spacing w:before="0" w:beforeAutospacing="0" w:after="0" w:afterAutospacing="0"/>
        <w:ind w:firstLine="0"/>
        <w:contextualSpacing/>
      </w:pPr>
    </w:p>
    <w:p w14:paraId="2E82E8CB" w14:textId="5D064014" w:rsidR="00A02EDE" w:rsidRPr="009C764B" w:rsidRDefault="003D4586" w:rsidP="004564C8">
      <w:pPr>
        <w:pStyle w:val="Heading3"/>
        <w:spacing w:before="0" w:beforeAutospacing="0" w:after="0" w:afterAutospacing="0"/>
        <w:ind w:firstLine="0"/>
        <w:contextualSpacing/>
      </w:pPr>
      <w:bookmarkStart w:id="44" w:name="_Toc187231997"/>
      <w:r w:rsidRPr="009C764B">
        <w:t>I</w:t>
      </w:r>
      <w:r w:rsidR="00A02EDE" w:rsidRPr="009C764B">
        <w:t>dentitātes aizsardzība</w:t>
      </w:r>
      <w:bookmarkEnd w:id="43"/>
      <w:bookmarkEnd w:id="44"/>
    </w:p>
    <w:p w14:paraId="2FFB1B53" w14:textId="77777777" w:rsidR="00584DB8" w:rsidRPr="009C764B" w:rsidRDefault="00584DB8" w:rsidP="007F56FC"/>
    <w:p w14:paraId="51C0E4D3" w14:textId="5A95D21C" w:rsidR="00CC47DF" w:rsidRPr="009C764B" w:rsidRDefault="00885BB9" w:rsidP="00B94DEC">
      <w:pPr>
        <w:contextualSpacing/>
        <w:jc w:val="both"/>
      </w:pPr>
      <w:r w:rsidRPr="009C764B">
        <w:lastRenderedPageBreak/>
        <w:t xml:space="preserve">Trauksmes cēlējam svarīga ir </w:t>
      </w:r>
      <w:r w:rsidR="00854CD0" w:rsidRPr="009C764B">
        <w:t xml:space="preserve">viņa </w:t>
      </w:r>
      <w:r w:rsidRPr="009C764B">
        <w:t>identitātes aizsardzība</w:t>
      </w:r>
      <w:r w:rsidR="00FE79A9" w:rsidRPr="009C764B">
        <w:t>,</w:t>
      </w:r>
      <w:r w:rsidR="00854CD0" w:rsidRPr="009C764B">
        <w:t xml:space="preserve"> un </w:t>
      </w:r>
      <w:r w:rsidR="00A868DF" w:rsidRPr="009C764B">
        <w:t xml:space="preserve">tieši tas </w:t>
      </w:r>
      <w:r w:rsidRPr="009C764B">
        <w:t>motivē</w:t>
      </w:r>
      <w:r w:rsidR="00854CD0" w:rsidRPr="009C764B">
        <w:t xml:space="preserve"> </w:t>
      </w:r>
      <w:r w:rsidRPr="009C764B">
        <w:t xml:space="preserve">izmantot </w:t>
      </w:r>
      <w:r w:rsidR="00854CD0" w:rsidRPr="009C764B">
        <w:t>T</w:t>
      </w:r>
      <w:r w:rsidRPr="009C764B">
        <w:t>rauksmes celšan</w:t>
      </w:r>
      <w:r w:rsidR="00854CD0" w:rsidRPr="009C764B">
        <w:t>as likum</w:t>
      </w:r>
      <w:r w:rsidR="00D12DD4" w:rsidRPr="009C764B">
        <w:t>ā noteiktos mehānismus</w:t>
      </w:r>
      <w:r w:rsidRPr="009C764B">
        <w:t xml:space="preserve">. </w:t>
      </w:r>
      <w:r w:rsidRPr="009C764B">
        <w:rPr>
          <w:color w:val="000000"/>
        </w:rPr>
        <w:t>Identitātes aizsardzības mērķis</w:t>
      </w:r>
      <w:r w:rsidRPr="009C764B">
        <w:t xml:space="preserve"> ir </w:t>
      </w:r>
      <w:r w:rsidR="00854CD0" w:rsidRPr="009C764B">
        <w:t xml:space="preserve">novērst to, ka </w:t>
      </w:r>
      <w:r w:rsidRPr="009C764B">
        <w:t>puse, par kuru tiek ziņots</w:t>
      </w:r>
      <w:r w:rsidR="00CC47DF" w:rsidRPr="009C764B">
        <w:t xml:space="preserve">, noskaidro ziņotāja identitāti </w:t>
      </w:r>
      <w:r w:rsidR="00854CD0" w:rsidRPr="009C764B">
        <w:t>un, vēloties</w:t>
      </w:r>
      <w:r w:rsidR="00CC47DF" w:rsidRPr="009C764B">
        <w:t xml:space="preserve"> </w:t>
      </w:r>
      <w:r w:rsidR="00854CD0" w:rsidRPr="009C764B">
        <w:t>atriebties, rad</w:t>
      </w:r>
      <w:r w:rsidR="001848D1" w:rsidRPr="009C764B">
        <w:t>a</w:t>
      </w:r>
      <w:r w:rsidR="00854CD0" w:rsidRPr="009C764B">
        <w:t xml:space="preserve"> </w:t>
      </w:r>
      <w:r w:rsidR="00CC47DF" w:rsidRPr="009C764B">
        <w:t xml:space="preserve">tam </w:t>
      </w:r>
      <w:r w:rsidR="00854CD0" w:rsidRPr="009C764B">
        <w:t>nelabvēlīgas sekas</w:t>
      </w:r>
      <w:r w:rsidRPr="009C764B">
        <w:t xml:space="preserve">. </w:t>
      </w:r>
      <w:r w:rsidR="00854CD0" w:rsidRPr="009C764B">
        <w:t>Tātad būtiski ir identitāti slēpt un nenopludināt</w:t>
      </w:r>
      <w:r w:rsidR="00A868DF" w:rsidRPr="009C764B">
        <w:t>, bet par tās izpaušanu paredzēt atbildību.</w:t>
      </w:r>
    </w:p>
    <w:p w14:paraId="6713682B" w14:textId="77777777" w:rsidR="00584DB8" w:rsidRPr="009C764B" w:rsidRDefault="00584DB8" w:rsidP="00B94DEC">
      <w:pPr>
        <w:contextualSpacing/>
        <w:jc w:val="both"/>
      </w:pPr>
    </w:p>
    <w:p w14:paraId="09AE1321" w14:textId="33210485" w:rsidR="00413A80" w:rsidRPr="009C764B" w:rsidRDefault="00CC47DF" w:rsidP="00B94DEC">
      <w:pPr>
        <w:contextualSpacing/>
        <w:jc w:val="both"/>
      </w:pPr>
      <w:r w:rsidRPr="009C764B">
        <w:rPr>
          <w:color w:val="000000"/>
        </w:rPr>
        <w:t>Raugoties uz p</w:t>
      </w:r>
      <w:r w:rsidR="001848D1" w:rsidRPr="009C764B">
        <w:rPr>
          <w:color w:val="000000"/>
        </w:rPr>
        <w:t>raktisko piemērošanu kopš 2019. </w:t>
      </w:r>
      <w:r w:rsidRPr="009C764B">
        <w:rPr>
          <w:color w:val="000000"/>
        </w:rPr>
        <w:t>gada, īpaša uzmanība tiek pievērsta trauksmes cēlēja identitātes aizsardzībai</w:t>
      </w:r>
      <w:r w:rsidR="001848D1" w:rsidRPr="009C764B">
        <w:rPr>
          <w:color w:val="000000"/>
        </w:rPr>
        <w:t xml:space="preserve"> un</w:t>
      </w:r>
      <w:r w:rsidRPr="009C764B">
        <w:rPr>
          <w:color w:val="000000"/>
        </w:rPr>
        <w:t xml:space="preserve"> </w:t>
      </w:r>
      <w:r w:rsidR="00A868DF" w:rsidRPr="009C764B">
        <w:rPr>
          <w:color w:val="000000"/>
        </w:rPr>
        <w:t xml:space="preserve">tās nozīmīguma skaidrošanai. </w:t>
      </w:r>
      <w:r w:rsidRPr="009C764B">
        <w:rPr>
          <w:color w:val="000000"/>
        </w:rPr>
        <w:t>Identitātes aizsardzība</w:t>
      </w:r>
      <w:r w:rsidR="00A868DF" w:rsidRPr="009C764B">
        <w:rPr>
          <w:color w:val="000000"/>
        </w:rPr>
        <w:t>s</w:t>
      </w:r>
      <w:r w:rsidR="00A02EDE" w:rsidRPr="009C764B">
        <w:rPr>
          <w:color w:val="000000"/>
        </w:rPr>
        <w:t xml:space="preserve"> garantija</w:t>
      </w:r>
      <w:r w:rsidR="00A868DF" w:rsidRPr="009C764B">
        <w:rPr>
          <w:color w:val="000000"/>
        </w:rPr>
        <w:t xml:space="preserve">s </w:t>
      </w:r>
      <w:r w:rsidR="00A02EDE" w:rsidRPr="009C764B">
        <w:rPr>
          <w:color w:val="000000"/>
        </w:rPr>
        <w:t>ir piemērojama</w:t>
      </w:r>
      <w:r w:rsidR="00A868DF" w:rsidRPr="009C764B">
        <w:rPr>
          <w:color w:val="000000"/>
        </w:rPr>
        <w:t>s</w:t>
      </w:r>
      <w:r w:rsidR="00A02EDE" w:rsidRPr="009C764B">
        <w:rPr>
          <w:color w:val="000000"/>
        </w:rPr>
        <w:t xml:space="preserve"> katram trauksmes cēlējam</w:t>
      </w:r>
      <w:r w:rsidR="00FE79A9" w:rsidRPr="009C764B">
        <w:rPr>
          <w:color w:val="000000"/>
        </w:rPr>
        <w:t>,</w:t>
      </w:r>
      <w:r w:rsidR="00A02EDE" w:rsidRPr="009C764B">
        <w:rPr>
          <w:color w:val="000000"/>
        </w:rPr>
        <w:t xml:space="preserve"> un </w:t>
      </w:r>
      <w:r w:rsidR="00A868DF" w:rsidRPr="009C764B">
        <w:rPr>
          <w:color w:val="000000"/>
        </w:rPr>
        <w:t xml:space="preserve">tās </w:t>
      </w:r>
      <w:r w:rsidR="00516EF4" w:rsidRPr="009C764B">
        <w:rPr>
          <w:color w:val="000000"/>
        </w:rPr>
        <w:t xml:space="preserve">jāparedz </w:t>
      </w:r>
      <w:r w:rsidR="00A02EDE" w:rsidRPr="009C764B">
        <w:rPr>
          <w:color w:val="000000"/>
        </w:rPr>
        <w:t>ikvien</w:t>
      </w:r>
      <w:r w:rsidR="00355EBD" w:rsidRPr="009C764B">
        <w:rPr>
          <w:color w:val="000000"/>
        </w:rPr>
        <w:t>am, veidojot</w:t>
      </w:r>
      <w:r w:rsidR="00A02EDE" w:rsidRPr="009C764B">
        <w:rPr>
          <w:color w:val="000000"/>
        </w:rPr>
        <w:t xml:space="preserve"> </w:t>
      </w:r>
      <w:r w:rsidR="004917DA" w:rsidRPr="009C764B">
        <w:rPr>
          <w:color w:val="000000"/>
        </w:rPr>
        <w:t xml:space="preserve">iekšējos </w:t>
      </w:r>
      <w:r w:rsidR="00A02EDE" w:rsidRPr="009C764B">
        <w:rPr>
          <w:color w:val="000000"/>
        </w:rPr>
        <w:t>trauksmes celšanas mehānism</w:t>
      </w:r>
      <w:r w:rsidR="00355EBD" w:rsidRPr="009C764B">
        <w:rPr>
          <w:color w:val="000000"/>
        </w:rPr>
        <w:t>us</w:t>
      </w:r>
      <w:r w:rsidR="004917DA" w:rsidRPr="009C764B">
        <w:rPr>
          <w:color w:val="000000"/>
        </w:rPr>
        <w:t xml:space="preserve"> un</w:t>
      </w:r>
      <w:r w:rsidR="00FE79A9" w:rsidRPr="009C764B">
        <w:rPr>
          <w:color w:val="000000"/>
        </w:rPr>
        <w:t xml:space="preserve"> izstrādājot</w:t>
      </w:r>
      <w:r w:rsidR="004917DA" w:rsidRPr="009C764B">
        <w:rPr>
          <w:color w:val="000000"/>
        </w:rPr>
        <w:t xml:space="preserve"> </w:t>
      </w:r>
      <w:r w:rsidR="00D12DD4" w:rsidRPr="009C764B">
        <w:rPr>
          <w:color w:val="000000"/>
        </w:rPr>
        <w:t xml:space="preserve">Trauksmes celšanas likuma piemērošanas </w:t>
      </w:r>
      <w:r w:rsidR="004917DA" w:rsidRPr="009C764B">
        <w:rPr>
          <w:color w:val="000000"/>
        </w:rPr>
        <w:t>kārtību kompetentajās institūcijās</w:t>
      </w:r>
      <w:r w:rsidR="00516EF4" w:rsidRPr="009C764B">
        <w:rPr>
          <w:color w:val="000000"/>
        </w:rPr>
        <w:t xml:space="preserve">. </w:t>
      </w:r>
      <w:r w:rsidR="00FE79A9" w:rsidRPr="009C764B">
        <w:rPr>
          <w:color w:val="000000"/>
        </w:rPr>
        <w:t xml:space="preserve">Īpaša </w:t>
      </w:r>
      <w:r w:rsidR="00516EF4" w:rsidRPr="009C764B">
        <w:rPr>
          <w:color w:val="000000"/>
        </w:rPr>
        <w:t>uzmanība tam jāpievērš</w:t>
      </w:r>
      <w:r w:rsidR="00A02EDE" w:rsidRPr="009C764B">
        <w:rPr>
          <w:color w:val="000000"/>
        </w:rPr>
        <w:t xml:space="preserve"> atbildīgajām personām</w:t>
      </w:r>
      <w:r w:rsidR="00413A80" w:rsidRPr="009C764B">
        <w:rPr>
          <w:color w:val="000000"/>
        </w:rPr>
        <w:t>.</w:t>
      </w:r>
      <w:r w:rsidR="00885BB9" w:rsidRPr="009C764B">
        <w:rPr>
          <w:color w:val="000000"/>
        </w:rPr>
        <w:t xml:space="preserve"> </w:t>
      </w:r>
      <w:r w:rsidR="00FE79A9" w:rsidRPr="009C764B">
        <w:rPr>
          <w:color w:val="000000"/>
        </w:rPr>
        <w:t xml:space="preserve">Šis jautājums ir </w:t>
      </w:r>
      <w:r w:rsidR="00885BB9" w:rsidRPr="009C764B">
        <w:rPr>
          <w:color w:val="000000"/>
        </w:rPr>
        <w:t>iekļauts mācībās</w:t>
      </w:r>
      <w:r w:rsidR="001848D1" w:rsidRPr="009C764B">
        <w:rPr>
          <w:color w:val="000000"/>
        </w:rPr>
        <w:t xml:space="preserve"> 2021. </w:t>
      </w:r>
      <w:r w:rsidR="00D12DD4" w:rsidRPr="009C764B">
        <w:rPr>
          <w:color w:val="000000"/>
        </w:rPr>
        <w:t>gadā</w:t>
      </w:r>
      <w:r w:rsidRPr="009C764B">
        <w:rPr>
          <w:rStyle w:val="FootnoteReference"/>
          <w:color w:val="000000"/>
        </w:rPr>
        <w:footnoteReference w:id="62"/>
      </w:r>
      <w:r w:rsidR="001848D1" w:rsidRPr="009C764B">
        <w:rPr>
          <w:color w:val="000000"/>
        </w:rPr>
        <w:t xml:space="preserve"> un tiks </w:t>
      </w:r>
      <w:r w:rsidR="00D12DD4" w:rsidRPr="009C764B">
        <w:rPr>
          <w:color w:val="000000"/>
        </w:rPr>
        <w:t>ietver</w:t>
      </w:r>
      <w:r w:rsidR="009C764B">
        <w:rPr>
          <w:color w:val="000000"/>
        </w:rPr>
        <w:t>t</w:t>
      </w:r>
      <w:r w:rsidR="00D12DD4" w:rsidRPr="009C764B">
        <w:rPr>
          <w:color w:val="000000"/>
        </w:rPr>
        <w:t>s jaunajā mācību ietvarā, kura izstrāde paredzēta 2024.</w:t>
      </w:r>
      <w:r w:rsidR="0013582D" w:rsidRPr="009C764B">
        <w:rPr>
          <w:color w:val="000000"/>
        </w:rPr>
        <w:t> </w:t>
      </w:r>
      <w:r w:rsidR="00D12DD4" w:rsidRPr="009C764B">
        <w:rPr>
          <w:color w:val="000000"/>
        </w:rPr>
        <w:t>gadā.</w:t>
      </w:r>
    </w:p>
    <w:p w14:paraId="2CE7B242" w14:textId="77777777" w:rsidR="00584DB8" w:rsidRPr="009C764B" w:rsidRDefault="00584DB8" w:rsidP="00B94DEC">
      <w:pPr>
        <w:contextualSpacing/>
        <w:jc w:val="both"/>
      </w:pPr>
    </w:p>
    <w:p w14:paraId="6E887C0F" w14:textId="2322DEBB" w:rsidR="00EA07D8" w:rsidRPr="009C764B" w:rsidRDefault="000D2A99" w:rsidP="00B94DEC">
      <w:pPr>
        <w:contextualSpacing/>
        <w:jc w:val="both"/>
      </w:pPr>
      <w:r w:rsidRPr="009C764B">
        <w:t>L</w:t>
      </w:r>
      <w:r w:rsidR="00EA07D8" w:rsidRPr="009C764B">
        <w:t>ikumā noteikt</w:t>
      </w:r>
      <w:r w:rsidR="0013582D" w:rsidRPr="009C764B">
        <w:t>ā</w:t>
      </w:r>
      <w:r w:rsidR="00EA07D8" w:rsidRPr="009C764B">
        <w:t xml:space="preserve"> trauksmes cēlēja identitātes aizsardzība papildina jau agrāk noteikto aizsardzību personām, kuras ziņo par pārkāpumiem. Iesniegumu likuma 9. panta pirmā daļa </w:t>
      </w:r>
      <w:r w:rsidR="00203BAD" w:rsidRPr="009C764B">
        <w:t>nosaka</w:t>
      </w:r>
      <w:r w:rsidR="00EA07D8" w:rsidRPr="009C764B">
        <w:t>, ka aizliegts bez iesnieguma iesniedzēja piekrišanas izpaust informāciju, kas atklāj viņa identitāti, izņemot gadījumu, kad iestādei saskaņā ar likumu šāda informācija ir jāizpauž. Administratīvā procesa likuma 54. panta otrajā daļā paredzēts, ka informāciju, kas atklāj tās personas identitāti, kura ziņojusi par tiesībpārkāpumu, var sniegt tikai ar šīs personas piekrišanu, izņemot tiesību normās noteiktos gadījumus.</w:t>
      </w:r>
    </w:p>
    <w:p w14:paraId="4268EF2E" w14:textId="77777777" w:rsidR="00584DB8" w:rsidRPr="009C764B" w:rsidRDefault="00584DB8" w:rsidP="00B94DEC">
      <w:pPr>
        <w:contextualSpacing/>
        <w:jc w:val="both"/>
      </w:pPr>
    </w:p>
    <w:p w14:paraId="7B328317" w14:textId="20C1BA80" w:rsidR="00BB6405" w:rsidRPr="009C764B" w:rsidRDefault="00516EF4" w:rsidP="00B94DEC">
      <w:pPr>
        <w:contextualSpacing/>
        <w:jc w:val="both"/>
      </w:pPr>
      <w:r w:rsidRPr="009C764B">
        <w:t xml:space="preserve">Noformējot trauksmes cēlēja ziņojumu, iesniedzējs </w:t>
      </w:r>
      <w:r w:rsidR="001848D1" w:rsidRPr="009C764B">
        <w:t>no</w:t>
      </w:r>
      <w:r w:rsidRPr="009C764B">
        <w:t>rāda vārdu, uzvārdu un kontaktinformāciju, kā arī paraksta savu iesniegumu. Anonīmi ziņoj</w:t>
      </w:r>
      <w:r w:rsidR="001848D1" w:rsidRPr="009C764B">
        <w:t>umi likumā nav paredzēti. Tātad</w:t>
      </w:r>
      <w:r w:rsidRPr="009C764B">
        <w:t xml:space="preserve"> </w:t>
      </w:r>
      <w:r w:rsidR="00AE7F3A" w:rsidRPr="009C764B">
        <w:t xml:space="preserve">trauksmes cēlējs ir lūgts atklāt </w:t>
      </w:r>
      <w:r w:rsidR="00FE79A9" w:rsidRPr="009C764B">
        <w:t xml:space="preserve">identitāti </w:t>
      </w:r>
      <w:r w:rsidR="00AE7F3A" w:rsidRPr="009C764B">
        <w:t xml:space="preserve">un </w:t>
      </w:r>
      <w:r w:rsidR="00FE79A9" w:rsidRPr="009C764B">
        <w:t xml:space="preserve">rodas </w:t>
      </w:r>
      <w:r w:rsidR="00AE7F3A" w:rsidRPr="009C764B">
        <w:t>iespēja</w:t>
      </w:r>
      <w:r w:rsidRPr="009C764B">
        <w:t xml:space="preserve"> </w:t>
      </w:r>
      <w:r w:rsidR="00285420" w:rsidRPr="009C764B">
        <w:t>šos datus</w:t>
      </w:r>
      <w:r w:rsidRPr="009C764B">
        <w:t xml:space="preserve"> nopludināt</w:t>
      </w:r>
      <w:r w:rsidR="00D12DD4" w:rsidRPr="009C764B">
        <w:t>.</w:t>
      </w:r>
      <w:r w:rsidR="00A11E2E" w:rsidRPr="009C764B">
        <w:t xml:space="preserve"> </w:t>
      </w:r>
      <w:r w:rsidR="00D12DD4" w:rsidRPr="009C764B">
        <w:t xml:space="preserve">Identitāti var nopludināt apzināti, taču tas var notikt arī aiz nevērības. </w:t>
      </w:r>
      <w:r w:rsidR="0013582D" w:rsidRPr="009C764B">
        <w:t>A</w:t>
      </w:r>
      <w:r w:rsidR="00D12DD4" w:rsidRPr="009C764B">
        <w:t>pzinātai n</w:t>
      </w:r>
      <w:r w:rsidR="00355EBD" w:rsidRPr="009C764B">
        <w:t>opludināšana</w:t>
      </w:r>
      <w:r w:rsidR="006E6D1F" w:rsidRPr="009C764B">
        <w:t>i</w:t>
      </w:r>
      <w:r w:rsidR="00FC61D4" w:rsidRPr="009C764B">
        <w:t xml:space="preserve"> motivācija var būt</w:t>
      </w:r>
      <w:r w:rsidR="006E6D1F" w:rsidRPr="009C764B">
        <w:t xml:space="preserve"> </w:t>
      </w:r>
      <w:r w:rsidR="004B020A" w:rsidRPr="009C764B">
        <w:t>dažāda</w:t>
      </w:r>
      <w:r w:rsidR="0013582D" w:rsidRPr="009C764B">
        <w:t> </w:t>
      </w:r>
      <w:r w:rsidR="00D12DD4" w:rsidRPr="009C764B">
        <w:t>– ziņojumā minētās personas</w:t>
      </w:r>
      <w:r w:rsidRPr="009C764B">
        <w:t xml:space="preserve"> </w:t>
      </w:r>
      <w:r w:rsidR="00504740" w:rsidRPr="009C764B">
        <w:t>vēlme</w:t>
      </w:r>
      <w:r w:rsidR="00355EBD" w:rsidRPr="009C764B">
        <w:t xml:space="preserve"> noskaidrot, kurš par </w:t>
      </w:r>
      <w:r w:rsidR="00D12DD4" w:rsidRPr="009C764B">
        <w:t>viņu</w:t>
      </w:r>
      <w:r w:rsidR="00355EBD" w:rsidRPr="009C764B">
        <w:t xml:space="preserve"> ir ziņojis, lai</w:t>
      </w:r>
      <w:r w:rsidRPr="009C764B">
        <w:t xml:space="preserve"> atriebt</w:t>
      </w:r>
      <w:r w:rsidR="00355EBD" w:rsidRPr="009C764B">
        <w:t>os</w:t>
      </w:r>
      <w:r w:rsidR="00FC61D4" w:rsidRPr="009C764B">
        <w:t xml:space="preserve"> vai bez </w:t>
      </w:r>
      <w:r w:rsidR="00D12DD4" w:rsidRPr="009C764B">
        <w:t>īpaša</w:t>
      </w:r>
      <w:r w:rsidR="00FC61D4" w:rsidRPr="009C764B">
        <w:t xml:space="preserve"> iemesla</w:t>
      </w:r>
      <w:r w:rsidR="004B020A" w:rsidRPr="009C764B">
        <w:t>, spiedien</w:t>
      </w:r>
      <w:r w:rsidR="00504740" w:rsidRPr="009C764B">
        <w:t>s uz atbildīgo personu,</w:t>
      </w:r>
      <w:r w:rsidR="004B020A" w:rsidRPr="009C764B">
        <w:t xml:space="preserve"> atbildīgā</w:t>
      </w:r>
      <w:r w:rsidR="00504740" w:rsidRPr="009C764B">
        <w:t>s</w:t>
      </w:r>
      <w:r w:rsidR="004B020A" w:rsidRPr="009C764B">
        <w:t xml:space="preserve"> persona</w:t>
      </w:r>
      <w:r w:rsidR="00504740" w:rsidRPr="009C764B">
        <w:t>s</w:t>
      </w:r>
      <w:r w:rsidR="004B020A" w:rsidRPr="009C764B">
        <w:t xml:space="preserve"> </w:t>
      </w:r>
      <w:r w:rsidR="00504740" w:rsidRPr="009C764B">
        <w:t xml:space="preserve">pašas lojalitāte </w:t>
      </w:r>
      <w:r w:rsidR="00A13104" w:rsidRPr="009C764B">
        <w:t xml:space="preserve">pret </w:t>
      </w:r>
      <w:r w:rsidR="004B020A" w:rsidRPr="009C764B">
        <w:t>kolēģiem vai vadītājiem</w:t>
      </w:r>
      <w:r w:rsidR="00FC61D4" w:rsidRPr="009C764B">
        <w:t>, nevērīga attieksme, kad informāciju</w:t>
      </w:r>
      <w:r w:rsidR="004B020A" w:rsidRPr="009C764B">
        <w:t xml:space="preserve"> izstāsta</w:t>
      </w:r>
      <w:r w:rsidR="00A24527" w:rsidRPr="009C764B">
        <w:t>, izplata savā iestādē</w:t>
      </w:r>
      <w:r w:rsidR="004B020A" w:rsidRPr="009C764B">
        <w:t>.</w:t>
      </w:r>
      <w:r w:rsidR="00D12DD4" w:rsidRPr="009C764B">
        <w:t xml:space="preserve"> Ir gadījumi, kad</w:t>
      </w:r>
      <w:r w:rsidR="00276627" w:rsidRPr="009C764B">
        <w:t>,</w:t>
      </w:r>
      <w:r w:rsidR="00D12DD4" w:rsidRPr="009C764B">
        <w:t xml:space="preserve"> arī pienācīgi slēpjot informāciju par ziņotāju, viņa identitāti izsecina no ziņojuma satura. </w:t>
      </w:r>
      <w:r w:rsidR="00FC6027" w:rsidRPr="009C764B">
        <w:t>Arī starptautiski tiek diskutēts, kā nodrošināt konfidencialitāti</w:t>
      </w:r>
      <w:r w:rsidR="00D12DD4" w:rsidRPr="009C764B">
        <w:t>, īpaši ļoti mazās pašvaldībās</w:t>
      </w:r>
      <w:r w:rsidR="00276627" w:rsidRPr="009C764B">
        <w:t xml:space="preserve"> un </w:t>
      </w:r>
      <w:r w:rsidR="00D12DD4" w:rsidRPr="009C764B">
        <w:t>ciematos, kur ārkārtīgi grūti nosargāt ziņotāja identitāti.</w:t>
      </w:r>
      <w:r w:rsidR="00FC6027" w:rsidRPr="009C764B">
        <w:rPr>
          <w:rStyle w:val="FootnoteReference"/>
        </w:rPr>
        <w:footnoteReference w:id="63"/>
      </w:r>
    </w:p>
    <w:p w14:paraId="5D7E613E" w14:textId="77777777" w:rsidR="00BB6405" w:rsidRPr="009C764B" w:rsidRDefault="00BB6405" w:rsidP="00B94DEC">
      <w:pPr>
        <w:contextualSpacing/>
        <w:jc w:val="both"/>
      </w:pPr>
    </w:p>
    <w:p w14:paraId="174E0688" w14:textId="18439163" w:rsidR="007D69ED" w:rsidRPr="009C764B" w:rsidRDefault="00B941A7" w:rsidP="00B94DEC">
      <w:pPr>
        <w:contextualSpacing/>
        <w:jc w:val="both"/>
      </w:pPr>
      <w:r w:rsidRPr="009C764B">
        <w:rPr>
          <w:color w:val="000000"/>
        </w:rPr>
        <w:t>Trauksmes c</w:t>
      </w:r>
      <w:r w:rsidR="00AE7F3A" w:rsidRPr="009C764B">
        <w:rPr>
          <w:color w:val="000000"/>
        </w:rPr>
        <w:t>elšanas likumā</w:t>
      </w:r>
      <w:r w:rsidRPr="009C764B">
        <w:rPr>
          <w:color w:val="000000"/>
        </w:rPr>
        <w:t xml:space="preserve"> i</w:t>
      </w:r>
      <w:r w:rsidR="00516EF4" w:rsidRPr="009C764B">
        <w:rPr>
          <w:color w:val="000000"/>
        </w:rPr>
        <w:t>dentitātes aizsardzīb</w:t>
      </w:r>
      <w:r w:rsidR="00612B25" w:rsidRPr="009C764B">
        <w:rPr>
          <w:color w:val="000000"/>
        </w:rPr>
        <w:t>ai</w:t>
      </w:r>
      <w:r w:rsidRPr="009C764B">
        <w:rPr>
          <w:color w:val="000000"/>
        </w:rPr>
        <w:t xml:space="preserve"> </w:t>
      </w:r>
      <w:r w:rsidR="00612B25" w:rsidRPr="009C764B">
        <w:rPr>
          <w:color w:val="000000"/>
        </w:rPr>
        <w:t xml:space="preserve">ir </w:t>
      </w:r>
      <w:r w:rsidR="00AE7F3A" w:rsidRPr="009C764B">
        <w:rPr>
          <w:color w:val="000000"/>
        </w:rPr>
        <w:t xml:space="preserve">divi </w:t>
      </w:r>
      <w:r w:rsidR="00612B25" w:rsidRPr="009C764B">
        <w:rPr>
          <w:color w:val="000000"/>
        </w:rPr>
        <w:t>instrumenti</w:t>
      </w:r>
      <w:r w:rsidR="006C305A" w:rsidRPr="009C764B">
        <w:rPr>
          <w:color w:val="000000"/>
        </w:rPr>
        <w:t xml:space="preserve">. </w:t>
      </w:r>
      <w:r w:rsidR="00355EBD" w:rsidRPr="009C764B">
        <w:rPr>
          <w:color w:val="000000"/>
        </w:rPr>
        <w:t xml:space="preserve">Pirmais ir </w:t>
      </w:r>
      <w:r w:rsidR="00355EBD" w:rsidRPr="009C764B">
        <w:rPr>
          <w:b/>
          <w:bCs/>
          <w:color w:val="000000"/>
        </w:rPr>
        <w:t>pseidonimizācija</w:t>
      </w:r>
      <w:r w:rsidR="00355EBD" w:rsidRPr="009C764B">
        <w:rPr>
          <w:color w:val="000000"/>
        </w:rPr>
        <w:t>.</w:t>
      </w:r>
      <w:r w:rsidR="00A24527" w:rsidRPr="009C764B">
        <w:rPr>
          <w:color w:val="000000"/>
        </w:rPr>
        <w:t xml:space="preserve"> K</w:t>
      </w:r>
      <w:r w:rsidR="00355EBD" w:rsidRPr="009C764B">
        <w:rPr>
          <w:shd w:val="clear" w:color="auto" w:fill="FFFFFF"/>
        </w:rPr>
        <w:t>ad personas iesniegumu atzī</w:t>
      </w:r>
      <w:r w:rsidR="00A24527" w:rsidRPr="009C764B">
        <w:rPr>
          <w:shd w:val="clear" w:color="auto" w:fill="FFFFFF"/>
        </w:rPr>
        <w:t>st</w:t>
      </w:r>
      <w:r w:rsidR="00355EBD" w:rsidRPr="009C764B">
        <w:rPr>
          <w:shd w:val="clear" w:color="auto" w:fill="FFFFFF"/>
        </w:rPr>
        <w:t xml:space="preserve"> par trauksmes cēlēja ziņojumu, iesniedzēja personas datus pseidonimizē</w:t>
      </w:r>
      <w:r w:rsidR="0013582D" w:rsidRPr="009C764B">
        <w:rPr>
          <w:shd w:val="clear" w:color="auto" w:fill="FFFFFF"/>
        </w:rPr>
        <w:t> </w:t>
      </w:r>
      <w:r w:rsidR="00BB6405" w:rsidRPr="009C764B">
        <w:rPr>
          <w:shd w:val="clear" w:color="auto" w:fill="FFFFFF"/>
        </w:rPr>
        <w:t>–</w:t>
      </w:r>
      <w:r w:rsidR="00A24527" w:rsidRPr="009C764B">
        <w:rPr>
          <w:shd w:val="clear" w:color="auto" w:fill="FFFFFF"/>
        </w:rPr>
        <w:t xml:space="preserve"> </w:t>
      </w:r>
      <w:r w:rsidR="00355EBD" w:rsidRPr="009C764B">
        <w:rPr>
          <w:shd w:val="clear" w:color="auto" w:fill="FFFFFF"/>
        </w:rPr>
        <w:t>izveido iesnieguma dublikāt</w:t>
      </w:r>
      <w:r w:rsidR="00A24527" w:rsidRPr="009C764B">
        <w:rPr>
          <w:shd w:val="clear" w:color="auto" w:fill="FFFFFF"/>
        </w:rPr>
        <w:t>u</w:t>
      </w:r>
      <w:r w:rsidR="00355EBD" w:rsidRPr="009C764B">
        <w:rPr>
          <w:shd w:val="clear" w:color="auto" w:fill="FFFFFF"/>
        </w:rPr>
        <w:t xml:space="preserve">, kurā </w:t>
      </w:r>
      <w:r w:rsidR="00276627" w:rsidRPr="009C764B">
        <w:rPr>
          <w:shd w:val="clear" w:color="auto" w:fill="FFFFFF"/>
        </w:rPr>
        <w:t xml:space="preserve">aizklāj </w:t>
      </w:r>
      <w:r w:rsidR="00355EBD" w:rsidRPr="009C764B">
        <w:rPr>
          <w:shd w:val="clear" w:color="auto" w:fill="FFFFFF"/>
        </w:rPr>
        <w:t>iesniedzēja personas dat</w:t>
      </w:r>
      <w:r w:rsidR="00A24527" w:rsidRPr="009C764B">
        <w:rPr>
          <w:shd w:val="clear" w:color="auto" w:fill="FFFFFF"/>
        </w:rPr>
        <w:t>us</w:t>
      </w:r>
      <w:r w:rsidR="00285420" w:rsidRPr="009C764B">
        <w:rPr>
          <w:shd w:val="clear" w:color="auto" w:fill="FFFFFF"/>
        </w:rPr>
        <w:t xml:space="preserve"> un cit</w:t>
      </w:r>
      <w:r w:rsidR="00A24527" w:rsidRPr="009C764B">
        <w:rPr>
          <w:shd w:val="clear" w:color="auto" w:fill="FFFFFF"/>
        </w:rPr>
        <w:t>u</w:t>
      </w:r>
      <w:r w:rsidR="00285420" w:rsidRPr="009C764B">
        <w:rPr>
          <w:shd w:val="clear" w:color="auto" w:fill="FFFFFF"/>
        </w:rPr>
        <w:t xml:space="preserve"> informācij</w:t>
      </w:r>
      <w:r w:rsidR="00A24527" w:rsidRPr="009C764B">
        <w:rPr>
          <w:shd w:val="clear" w:color="auto" w:fill="FFFFFF"/>
        </w:rPr>
        <w:t>u</w:t>
      </w:r>
      <w:r w:rsidR="00285420" w:rsidRPr="009C764B">
        <w:rPr>
          <w:shd w:val="clear" w:color="auto" w:fill="FFFFFF"/>
        </w:rPr>
        <w:t>, kas ļau</w:t>
      </w:r>
      <w:r w:rsidR="00A24527" w:rsidRPr="009C764B">
        <w:rPr>
          <w:shd w:val="clear" w:color="auto" w:fill="FFFFFF"/>
        </w:rPr>
        <w:t>j</w:t>
      </w:r>
      <w:r w:rsidR="00285420" w:rsidRPr="009C764B">
        <w:rPr>
          <w:shd w:val="clear" w:color="auto" w:fill="FFFFFF"/>
        </w:rPr>
        <w:t xml:space="preserve"> atklāt šo personu</w:t>
      </w:r>
      <w:r w:rsidR="00355EBD" w:rsidRPr="009C764B">
        <w:rPr>
          <w:shd w:val="clear" w:color="auto" w:fill="FFFFFF"/>
        </w:rPr>
        <w:t xml:space="preserve">. </w:t>
      </w:r>
      <w:r w:rsidRPr="009C764B">
        <w:rPr>
          <w:shd w:val="clear" w:color="auto" w:fill="FFFFFF"/>
        </w:rPr>
        <w:t>Lai p</w:t>
      </w:r>
      <w:r w:rsidR="00355EBD" w:rsidRPr="009C764B">
        <w:rPr>
          <w:shd w:val="clear" w:color="auto" w:fill="FFFFFF"/>
        </w:rPr>
        <w:t>seidonomizācij</w:t>
      </w:r>
      <w:r w:rsidRPr="009C764B">
        <w:rPr>
          <w:shd w:val="clear" w:color="auto" w:fill="FFFFFF"/>
        </w:rPr>
        <w:t>u veiksmīgi nodrošinātu praksē,</w:t>
      </w:r>
      <w:r w:rsidR="00285420" w:rsidRPr="009C764B">
        <w:rPr>
          <w:shd w:val="clear" w:color="auto" w:fill="FFFFFF"/>
        </w:rPr>
        <w:t xml:space="preserve"> sasniedzot </w:t>
      </w:r>
      <w:r w:rsidR="00A24527" w:rsidRPr="009C764B">
        <w:rPr>
          <w:shd w:val="clear" w:color="auto" w:fill="FFFFFF"/>
        </w:rPr>
        <w:t xml:space="preserve">tās </w:t>
      </w:r>
      <w:r w:rsidR="00285420" w:rsidRPr="009C764B">
        <w:rPr>
          <w:shd w:val="clear" w:color="auto" w:fill="FFFFFF"/>
        </w:rPr>
        <w:t>mērķi,</w:t>
      </w:r>
      <w:r w:rsidR="00355EBD" w:rsidRPr="009C764B">
        <w:rPr>
          <w:shd w:val="clear" w:color="auto" w:fill="FFFFFF"/>
        </w:rPr>
        <w:t xml:space="preserve"> </w:t>
      </w:r>
      <w:r w:rsidR="006E6D1F" w:rsidRPr="009C764B">
        <w:rPr>
          <w:shd w:val="clear" w:color="auto" w:fill="FFFFFF"/>
        </w:rPr>
        <w:t>ir nodrošināta papildu informācija</w:t>
      </w:r>
      <w:r w:rsidR="0013582D" w:rsidRPr="009C764B">
        <w:rPr>
          <w:shd w:val="clear" w:color="auto" w:fill="FFFFFF"/>
        </w:rPr>
        <w:t>.</w:t>
      </w:r>
      <w:r w:rsidR="006E6D1F" w:rsidRPr="009C764B">
        <w:rPr>
          <w:shd w:val="clear" w:color="auto" w:fill="FFFFFF"/>
        </w:rPr>
        <w:t xml:space="preserve"> </w:t>
      </w:r>
      <w:r w:rsidR="0013582D" w:rsidRPr="009C764B">
        <w:rPr>
          <w:shd w:val="clear" w:color="auto" w:fill="FFFFFF"/>
        </w:rPr>
        <w:t>V</w:t>
      </w:r>
      <w:r w:rsidR="00355EBD" w:rsidRPr="009C764B">
        <w:rPr>
          <w:shd w:val="clear" w:color="auto" w:fill="FFFFFF"/>
        </w:rPr>
        <w:t>adlīnijās</w:t>
      </w:r>
      <w:r w:rsidR="006E6D1F" w:rsidRPr="009C764B">
        <w:rPr>
          <w:shd w:val="clear" w:color="auto" w:fill="FFFFFF"/>
        </w:rPr>
        <w:t xml:space="preserve">, piemēram, </w:t>
      </w:r>
      <w:r w:rsidRPr="009C764B">
        <w:rPr>
          <w:shd w:val="clear" w:color="auto" w:fill="FFFFFF"/>
        </w:rPr>
        <w:t>teikts</w:t>
      </w:r>
      <w:r w:rsidR="001848D1" w:rsidRPr="009C764B">
        <w:rPr>
          <w:shd w:val="clear" w:color="auto" w:fill="FFFFFF"/>
        </w:rPr>
        <w:t>,</w:t>
      </w:r>
      <w:r w:rsidR="006E6D1F" w:rsidRPr="009C764B">
        <w:rPr>
          <w:shd w:val="clear" w:color="auto" w:fill="FFFFFF"/>
        </w:rPr>
        <w:t xml:space="preserve"> ka</w:t>
      </w:r>
      <w:r w:rsidRPr="009C764B">
        <w:t xml:space="preserve"> </w:t>
      </w:r>
      <w:r w:rsidR="001D50C4" w:rsidRPr="009C764B">
        <w:t>"</w:t>
      </w:r>
      <w:r w:rsidRPr="009C764B">
        <w:t xml:space="preserve">Ziņojuma oriģināls, pseidonimizētā datne, to kopijas vai lietas izskatīšanas materiāli jāglabā tā, lai institūcijā informācija būtu pieejama tikai par trauksmes celšanu un par konkrētās lietas </w:t>
      </w:r>
      <w:r w:rsidRPr="009C764B">
        <w:lastRenderedPageBreak/>
        <w:t>izskatīšanu atbildīgajām personām.</w:t>
      </w:r>
      <w:r w:rsidR="001D50C4" w:rsidRPr="009C764B">
        <w:t>"</w:t>
      </w:r>
      <w:r w:rsidRPr="009C764B">
        <w:rPr>
          <w:rStyle w:val="FootnoteReference"/>
          <w:rFonts w:ascii="Arial" w:hAnsi="Arial" w:cs="Arial"/>
          <w:color w:val="414142"/>
          <w:sz w:val="20"/>
          <w:szCs w:val="20"/>
          <w:shd w:val="clear" w:color="auto" w:fill="FFFFFF"/>
        </w:rPr>
        <w:footnoteReference w:id="64"/>
      </w:r>
      <w:r w:rsidR="00355EBD" w:rsidRPr="009C764B">
        <w:rPr>
          <w:shd w:val="clear" w:color="auto" w:fill="FFFFFF"/>
        </w:rPr>
        <w:t xml:space="preserve"> Otr</w:t>
      </w:r>
      <w:r w:rsidR="00C94CCC" w:rsidRPr="009C764B">
        <w:rPr>
          <w:shd w:val="clear" w:color="auto" w:fill="FFFFFF"/>
        </w:rPr>
        <w:t>ai</w:t>
      </w:r>
      <w:r w:rsidR="00355EBD" w:rsidRPr="009C764B">
        <w:rPr>
          <w:shd w:val="clear" w:color="auto" w:fill="FFFFFF"/>
        </w:rPr>
        <w:t xml:space="preserve">s ir </w:t>
      </w:r>
      <w:r w:rsidR="00355EBD" w:rsidRPr="009C764B">
        <w:rPr>
          <w:b/>
          <w:bCs/>
          <w:shd w:val="clear" w:color="auto" w:fill="FFFFFF"/>
        </w:rPr>
        <w:t>pienācīgas</w:t>
      </w:r>
      <w:r w:rsidR="00355EBD" w:rsidRPr="009C764B">
        <w:rPr>
          <w:shd w:val="clear" w:color="auto" w:fill="FFFFFF"/>
        </w:rPr>
        <w:t xml:space="preserve"> </w:t>
      </w:r>
      <w:r w:rsidR="00355EBD" w:rsidRPr="009C764B">
        <w:rPr>
          <w:b/>
          <w:bCs/>
          <w:shd w:val="clear" w:color="auto" w:fill="FFFFFF"/>
        </w:rPr>
        <w:t>trauksmes cēlēja personas</w:t>
      </w:r>
      <w:r w:rsidR="00355EBD" w:rsidRPr="009C764B">
        <w:rPr>
          <w:shd w:val="clear" w:color="auto" w:fill="FFFFFF"/>
        </w:rPr>
        <w:t xml:space="preserve"> </w:t>
      </w:r>
      <w:r w:rsidR="00355EBD" w:rsidRPr="009C764B">
        <w:rPr>
          <w:b/>
          <w:bCs/>
          <w:shd w:val="clear" w:color="auto" w:fill="FFFFFF"/>
        </w:rPr>
        <w:t>datu</w:t>
      </w:r>
      <w:r w:rsidR="00355EBD" w:rsidRPr="009C764B">
        <w:rPr>
          <w:shd w:val="clear" w:color="auto" w:fill="FFFFFF"/>
        </w:rPr>
        <w:t xml:space="preserve"> </w:t>
      </w:r>
      <w:r w:rsidR="00355EBD" w:rsidRPr="009C764B">
        <w:rPr>
          <w:b/>
          <w:bCs/>
          <w:shd w:val="clear" w:color="auto" w:fill="FFFFFF"/>
        </w:rPr>
        <w:t>aizsardzības pienākums</w:t>
      </w:r>
      <w:r w:rsidR="002F364F" w:rsidRPr="009C764B">
        <w:rPr>
          <w:shd w:val="clear" w:color="auto" w:fill="FFFFFF"/>
        </w:rPr>
        <w:t>.</w:t>
      </w:r>
      <w:r w:rsidRPr="009C764B">
        <w:rPr>
          <w:shd w:val="clear" w:color="auto" w:fill="FFFFFF"/>
        </w:rPr>
        <w:t xml:space="preserve"> </w:t>
      </w:r>
      <w:r w:rsidR="002F364F" w:rsidRPr="009C764B">
        <w:rPr>
          <w:shd w:val="clear" w:color="auto" w:fill="FFFFFF"/>
        </w:rPr>
        <w:t xml:space="preserve">Šāds pienākums </w:t>
      </w:r>
      <w:r w:rsidRPr="009C764B">
        <w:rPr>
          <w:shd w:val="clear" w:color="auto" w:fill="FFFFFF"/>
        </w:rPr>
        <w:t>ir noteikts personām un i</w:t>
      </w:r>
      <w:r w:rsidR="002F364F" w:rsidRPr="009C764B">
        <w:rPr>
          <w:shd w:val="clear" w:color="auto" w:fill="FFFFFF"/>
        </w:rPr>
        <w:t>nstitūcijām</w:t>
      </w:r>
      <w:r w:rsidRPr="009C764B">
        <w:rPr>
          <w:shd w:val="clear" w:color="auto" w:fill="FFFFFF"/>
        </w:rPr>
        <w:t>, kura</w:t>
      </w:r>
      <w:r w:rsidR="002F364F" w:rsidRPr="009C764B">
        <w:rPr>
          <w:shd w:val="clear" w:color="auto" w:fill="FFFFFF"/>
        </w:rPr>
        <w:t>s</w:t>
      </w:r>
      <w:r w:rsidRPr="009C764B">
        <w:rPr>
          <w:shd w:val="clear" w:color="auto" w:fill="FFFFFF"/>
        </w:rPr>
        <w:t xml:space="preserve"> </w:t>
      </w:r>
      <w:r w:rsidR="006E6D1F" w:rsidRPr="009C764B">
        <w:rPr>
          <w:shd w:val="clear" w:color="auto" w:fill="FFFFFF"/>
        </w:rPr>
        <w:t xml:space="preserve">saņem </w:t>
      </w:r>
      <w:r w:rsidRPr="009C764B">
        <w:rPr>
          <w:shd w:val="clear" w:color="auto" w:fill="FFFFFF"/>
        </w:rPr>
        <w:t xml:space="preserve">trauksmes </w:t>
      </w:r>
      <w:r w:rsidR="00276627" w:rsidRPr="009C764B">
        <w:rPr>
          <w:shd w:val="clear" w:color="auto" w:fill="FFFFFF"/>
        </w:rPr>
        <w:t xml:space="preserve">cēlēja </w:t>
      </w:r>
      <w:r w:rsidRPr="009C764B">
        <w:rPr>
          <w:shd w:val="clear" w:color="auto" w:fill="FFFFFF"/>
        </w:rPr>
        <w:t xml:space="preserve">ziņojumu </w:t>
      </w:r>
      <w:r w:rsidR="006E6D1F" w:rsidRPr="009C764B">
        <w:rPr>
          <w:shd w:val="clear" w:color="auto" w:fill="FFFFFF"/>
        </w:rPr>
        <w:t>v</w:t>
      </w:r>
      <w:r w:rsidRPr="009C764B">
        <w:rPr>
          <w:shd w:val="clear" w:color="auto" w:fill="FFFFFF"/>
        </w:rPr>
        <w:t>ai veic ar t</w:t>
      </w:r>
      <w:r w:rsidR="002F364F" w:rsidRPr="009C764B">
        <w:rPr>
          <w:shd w:val="clear" w:color="auto" w:fill="FFFFFF"/>
        </w:rPr>
        <w:t>o</w:t>
      </w:r>
      <w:r w:rsidRPr="009C764B">
        <w:rPr>
          <w:shd w:val="clear" w:color="auto" w:fill="FFFFFF"/>
        </w:rPr>
        <w:t xml:space="preserve"> kādas darbības</w:t>
      </w:r>
      <w:r w:rsidR="001E4CB2" w:rsidRPr="009C764B">
        <w:rPr>
          <w:shd w:val="clear" w:color="auto" w:fill="FFFFFF"/>
        </w:rPr>
        <w:t xml:space="preserve">, </w:t>
      </w:r>
      <w:r w:rsidRPr="009C764B">
        <w:rPr>
          <w:shd w:val="clear" w:color="auto" w:fill="FFFFFF"/>
        </w:rPr>
        <w:t xml:space="preserve">piemēram, </w:t>
      </w:r>
      <w:r w:rsidR="006E6D1F" w:rsidRPr="009C764B">
        <w:rPr>
          <w:shd w:val="clear" w:color="auto" w:fill="FFFFFF"/>
        </w:rPr>
        <w:t xml:space="preserve">pašas nesaņem ziņojumu, </w:t>
      </w:r>
      <w:r w:rsidR="001E4CB2" w:rsidRPr="009C764B">
        <w:rPr>
          <w:shd w:val="clear" w:color="auto" w:fill="FFFFFF"/>
        </w:rPr>
        <w:t xml:space="preserve">bet </w:t>
      </w:r>
      <w:r w:rsidR="00612B25" w:rsidRPr="009C764B">
        <w:rPr>
          <w:shd w:val="clear" w:color="auto" w:fill="FFFFFF"/>
        </w:rPr>
        <w:t xml:space="preserve">izskata </w:t>
      </w:r>
      <w:r w:rsidRPr="009C764B">
        <w:rPr>
          <w:shd w:val="clear" w:color="auto" w:fill="FFFFFF"/>
        </w:rPr>
        <w:t xml:space="preserve">uz </w:t>
      </w:r>
      <w:r w:rsidR="006E6D1F" w:rsidRPr="009C764B">
        <w:rPr>
          <w:shd w:val="clear" w:color="auto" w:fill="FFFFFF"/>
        </w:rPr>
        <w:t>tā</w:t>
      </w:r>
      <w:r w:rsidRPr="009C764B">
        <w:rPr>
          <w:shd w:val="clear" w:color="auto" w:fill="FFFFFF"/>
        </w:rPr>
        <w:t xml:space="preserve"> pamata ierosināt</w:t>
      </w:r>
      <w:r w:rsidR="00612B25" w:rsidRPr="009C764B">
        <w:rPr>
          <w:shd w:val="clear" w:color="auto" w:fill="FFFFFF"/>
        </w:rPr>
        <w:t>u</w:t>
      </w:r>
      <w:r w:rsidRPr="009C764B">
        <w:rPr>
          <w:shd w:val="clear" w:color="auto" w:fill="FFFFFF"/>
        </w:rPr>
        <w:t xml:space="preserve"> liet</w:t>
      </w:r>
      <w:r w:rsidR="00612B25" w:rsidRPr="009C764B">
        <w:rPr>
          <w:shd w:val="clear" w:color="auto" w:fill="FFFFFF"/>
        </w:rPr>
        <w:t>u</w:t>
      </w:r>
      <w:r w:rsidRPr="009C764B">
        <w:rPr>
          <w:shd w:val="clear" w:color="auto" w:fill="FFFFFF"/>
        </w:rPr>
        <w:t xml:space="preserve">. </w:t>
      </w:r>
      <w:r w:rsidR="001E4CB2" w:rsidRPr="009C764B">
        <w:rPr>
          <w:shd w:val="clear" w:color="auto" w:fill="FFFFFF"/>
        </w:rPr>
        <w:t>Tādējādi praksē t</w:t>
      </w:r>
      <w:r w:rsidR="002F364F" w:rsidRPr="009C764B">
        <w:rPr>
          <w:shd w:val="clear" w:color="auto" w:fill="FFFFFF"/>
        </w:rPr>
        <w:t xml:space="preserve">rauksmes </w:t>
      </w:r>
      <w:r w:rsidR="00276627" w:rsidRPr="009C764B">
        <w:rPr>
          <w:shd w:val="clear" w:color="auto" w:fill="FFFFFF"/>
        </w:rPr>
        <w:t xml:space="preserve">cēlēja </w:t>
      </w:r>
      <w:r w:rsidR="002F364F" w:rsidRPr="009C764B">
        <w:rPr>
          <w:shd w:val="clear" w:color="auto" w:fill="FFFFFF"/>
        </w:rPr>
        <w:t xml:space="preserve">identitāti </w:t>
      </w:r>
      <w:r w:rsidR="001E4CB2" w:rsidRPr="009C764B">
        <w:rPr>
          <w:shd w:val="clear" w:color="auto" w:fill="FFFFFF"/>
        </w:rPr>
        <w:t>zina šaurs personu loks</w:t>
      </w:r>
      <w:r w:rsidR="00276627" w:rsidRPr="009C764B">
        <w:rPr>
          <w:shd w:val="clear" w:color="auto" w:fill="FFFFFF"/>
        </w:rPr>
        <w:t>, kuras</w:t>
      </w:r>
      <w:r w:rsidR="001E4CB2" w:rsidRPr="009C764B">
        <w:rPr>
          <w:shd w:val="clear" w:color="auto" w:fill="FFFFFF"/>
        </w:rPr>
        <w:t xml:space="preserve"> vieno tas, ka tām ir </w:t>
      </w:r>
      <w:r w:rsidRPr="009C764B">
        <w:rPr>
          <w:shd w:val="clear" w:color="auto" w:fill="FFFFFF"/>
        </w:rPr>
        <w:t>nepieciešams</w:t>
      </w:r>
      <w:r w:rsidR="001E4CB2" w:rsidRPr="009C764B">
        <w:rPr>
          <w:shd w:val="clear" w:color="auto" w:fill="FFFFFF"/>
        </w:rPr>
        <w:t xml:space="preserve"> zināt</w:t>
      </w:r>
      <w:r w:rsidR="0013582D" w:rsidRPr="009C764B">
        <w:rPr>
          <w:shd w:val="clear" w:color="auto" w:fill="FFFFFF"/>
        </w:rPr>
        <w:t xml:space="preserve"> identitāti</w:t>
      </w:r>
      <w:r w:rsidR="00A11E2E" w:rsidRPr="009C764B">
        <w:rPr>
          <w:shd w:val="clear" w:color="auto" w:fill="FFFFFF"/>
        </w:rPr>
        <w:t>,</w:t>
      </w:r>
      <w:r w:rsidR="007D69ED" w:rsidRPr="009C764B">
        <w:rPr>
          <w:shd w:val="clear" w:color="auto" w:fill="FFFFFF"/>
        </w:rPr>
        <w:t xml:space="preserve"> lai izskatītu ziņojumu</w:t>
      </w:r>
      <w:r w:rsidR="00A11E2E" w:rsidRPr="009C764B">
        <w:rPr>
          <w:shd w:val="clear" w:color="auto" w:fill="FFFFFF"/>
        </w:rPr>
        <w:t>,</w:t>
      </w:r>
      <w:r w:rsidR="007D69ED" w:rsidRPr="009C764B">
        <w:rPr>
          <w:shd w:val="clear" w:color="auto" w:fill="FFFFFF"/>
        </w:rPr>
        <w:t xml:space="preserve"> uz tā pamata uzsāktu lietu vai nodrošinātu trauksmes cēlēja aizsardzību.</w:t>
      </w:r>
    </w:p>
    <w:p w14:paraId="18225C94" w14:textId="77777777" w:rsidR="00BB6405" w:rsidRPr="009C764B" w:rsidRDefault="00BB6405" w:rsidP="00B94DEC">
      <w:pPr>
        <w:contextualSpacing/>
        <w:jc w:val="both"/>
        <w:rPr>
          <w:b/>
          <w:bCs/>
        </w:rPr>
      </w:pPr>
    </w:p>
    <w:p w14:paraId="6B060EAF" w14:textId="22DA88B8" w:rsidR="00BB6405" w:rsidRPr="009C764B" w:rsidRDefault="00BB6405" w:rsidP="005F2E84">
      <w:pPr>
        <w:pStyle w:val="Heading4"/>
      </w:pPr>
      <w:bookmarkStart w:id="45" w:name="_Toc187231998"/>
      <w:r w:rsidRPr="009C764B">
        <w:t>Identitātes izpaušana</w:t>
      </w:r>
      <w:r w:rsidR="00BA62D2" w:rsidRPr="009C764B">
        <w:t xml:space="preserve">s </w:t>
      </w:r>
      <w:r w:rsidR="005F2E84" w:rsidRPr="009C764B">
        <w:t>gadījumi</w:t>
      </w:r>
      <w:bookmarkEnd w:id="45"/>
    </w:p>
    <w:p w14:paraId="73DD5DB4" w14:textId="77777777" w:rsidR="00BB6405" w:rsidRPr="009C764B" w:rsidRDefault="00BB6405" w:rsidP="00B94DEC">
      <w:pPr>
        <w:contextualSpacing/>
        <w:rPr>
          <w:shd w:val="clear" w:color="auto" w:fill="FFFFFF"/>
        </w:rPr>
      </w:pPr>
    </w:p>
    <w:p w14:paraId="0062E06B" w14:textId="5B3555C0" w:rsidR="006232FB" w:rsidRPr="009C764B" w:rsidRDefault="00133676" w:rsidP="00CC194A">
      <w:pPr>
        <w:contextualSpacing/>
        <w:jc w:val="both"/>
        <w:rPr>
          <w:b/>
          <w:bCs/>
        </w:rPr>
      </w:pPr>
      <w:r w:rsidRPr="009C764B">
        <w:rPr>
          <w:rFonts w:asciiTheme="majorBidi" w:hAnsiTheme="majorBidi" w:cstheme="majorBidi"/>
          <w:szCs w:val="24"/>
          <w:shd w:val="clear" w:color="auto" w:fill="FFFFFF"/>
        </w:rPr>
        <w:t>Kopš 2019.</w:t>
      </w:r>
      <w:r w:rsidR="0013582D" w:rsidRPr="009C764B">
        <w:rPr>
          <w:rFonts w:asciiTheme="majorBidi" w:hAnsiTheme="majorBidi" w:cstheme="majorBidi"/>
          <w:szCs w:val="24"/>
          <w:shd w:val="clear" w:color="auto" w:fill="FFFFFF"/>
        </w:rPr>
        <w:t> </w:t>
      </w:r>
      <w:r w:rsidRPr="009C764B">
        <w:rPr>
          <w:rFonts w:asciiTheme="majorBidi" w:hAnsiTheme="majorBidi" w:cstheme="majorBidi"/>
          <w:szCs w:val="24"/>
          <w:shd w:val="clear" w:color="auto" w:fill="FFFFFF"/>
        </w:rPr>
        <w:t xml:space="preserve">gada </w:t>
      </w:r>
      <w:r w:rsidR="00CC194A" w:rsidRPr="009C764B">
        <w:rPr>
          <w:rFonts w:asciiTheme="majorBidi" w:hAnsiTheme="majorBidi" w:cstheme="majorBidi"/>
          <w:szCs w:val="24"/>
          <w:shd w:val="clear" w:color="auto" w:fill="FFFFFF"/>
        </w:rPr>
        <w:t xml:space="preserve">bijuši </w:t>
      </w:r>
      <w:r w:rsidR="008B4EFA" w:rsidRPr="009C764B">
        <w:rPr>
          <w:rFonts w:asciiTheme="majorBidi" w:hAnsiTheme="majorBidi" w:cstheme="majorBidi"/>
          <w:szCs w:val="24"/>
          <w:shd w:val="clear" w:color="auto" w:fill="FFFFFF"/>
        </w:rPr>
        <w:t>gadījum</w:t>
      </w:r>
      <w:r w:rsidR="00CC194A" w:rsidRPr="009C764B">
        <w:rPr>
          <w:rFonts w:asciiTheme="majorBidi" w:hAnsiTheme="majorBidi" w:cstheme="majorBidi"/>
          <w:szCs w:val="24"/>
          <w:shd w:val="clear" w:color="auto" w:fill="FFFFFF"/>
        </w:rPr>
        <w:t>i, kad</w:t>
      </w:r>
      <w:r w:rsidR="000B4189" w:rsidRPr="009C764B">
        <w:rPr>
          <w:rFonts w:asciiTheme="majorBidi" w:hAnsiTheme="majorBidi" w:cstheme="majorBidi"/>
          <w:szCs w:val="24"/>
          <w:shd w:val="clear" w:color="auto" w:fill="FFFFFF"/>
        </w:rPr>
        <w:t xml:space="preserve"> </w:t>
      </w:r>
      <w:r w:rsidR="00E92878" w:rsidRPr="009C764B">
        <w:rPr>
          <w:rFonts w:asciiTheme="majorBidi" w:hAnsiTheme="majorBidi" w:cstheme="majorBidi"/>
          <w:szCs w:val="24"/>
          <w:shd w:val="clear" w:color="auto" w:fill="FFFFFF"/>
        </w:rPr>
        <w:t>trauksmes cēlēj</w:t>
      </w:r>
      <w:r w:rsidRPr="009C764B">
        <w:rPr>
          <w:rFonts w:asciiTheme="majorBidi" w:hAnsiTheme="majorBidi" w:cstheme="majorBidi"/>
          <w:szCs w:val="24"/>
          <w:shd w:val="clear" w:color="auto" w:fill="FFFFFF"/>
        </w:rPr>
        <w:t>i</w:t>
      </w:r>
      <w:r w:rsidR="00E92878" w:rsidRPr="009C764B">
        <w:rPr>
          <w:rFonts w:asciiTheme="majorBidi" w:hAnsiTheme="majorBidi" w:cstheme="majorBidi"/>
          <w:szCs w:val="24"/>
          <w:shd w:val="clear" w:color="auto" w:fill="FFFFFF"/>
        </w:rPr>
        <w:t xml:space="preserve"> vērs</w:t>
      </w:r>
      <w:r w:rsidRPr="009C764B">
        <w:rPr>
          <w:rFonts w:asciiTheme="majorBidi" w:hAnsiTheme="majorBidi" w:cstheme="majorBidi"/>
          <w:szCs w:val="24"/>
          <w:shd w:val="clear" w:color="auto" w:fill="FFFFFF"/>
        </w:rPr>
        <w:t>ušies</w:t>
      </w:r>
      <w:r w:rsidR="00E92878" w:rsidRPr="009C764B">
        <w:rPr>
          <w:rFonts w:asciiTheme="majorBidi" w:hAnsiTheme="majorBidi" w:cstheme="majorBidi"/>
          <w:szCs w:val="24"/>
          <w:shd w:val="clear" w:color="auto" w:fill="FFFFFF"/>
        </w:rPr>
        <w:t xml:space="preserve"> </w:t>
      </w:r>
      <w:r w:rsidR="004A7E56" w:rsidRPr="009C764B">
        <w:rPr>
          <w:color w:val="000000"/>
        </w:rPr>
        <w:t xml:space="preserve">trauksmes cēlēju </w:t>
      </w:r>
      <w:r w:rsidR="00E92878" w:rsidRPr="009C764B">
        <w:rPr>
          <w:rFonts w:asciiTheme="majorBidi" w:hAnsiTheme="majorBidi" w:cstheme="majorBidi"/>
          <w:szCs w:val="24"/>
          <w:shd w:val="clear" w:color="auto" w:fill="FFFFFF"/>
        </w:rPr>
        <w:t xml:space="preserve">kontaktpunktā </w:t>
      </w:r>
      <w:r w:rsidRPr="009C764B">
        <w:rPr>
          <w:rFonts w:asciiTheme="majorBidi" w:hAnsiTheme="majorBidi" w:cstheme="majorBidi"/>
          <w:szCs w:val="24"/>
          <w:shd w:val="clear" w:color="auto" w:fill="FFFFFF"/>
        </w:rPr>
        <w:t xml:space="preserve">vai citā iestādē </w:t>
      </w:r>
      <w:r w:rsidR="008562FE" w:rsidRPr="009C764B">
        <w:rPr>
          <w:rFonts w:asciiTheme="majorBidi" w:hAnsiTheme="majorBidi" w:cstheme="majorBidi"/>
          <w:szCs w:val="24"/>
          <w:shd w:val="clear" w:color="auto" w:fill="FFFFFF"/>
        </w:rPr>
        <w:t xml:space="preserve">ar bažām </w:t>
      </w:r>
      <w:r w:rsidR="00E92878" w:rsidRPr="009C764B">
        <w:rPr>
          <w:rFonts w:asciiTheme="majorBidi" w:hAnsiTheme="majorBidi" w:cstheme="majorBidi"/>
          <w:szCs w:val="24"/>
          <w:shd w:val="clear" w:color="auto" w:fill="FFFFFF"/>
        </w:rPr>
        <w:t>par t</w:t>
      </w:r>
      <w:r w:rsidRPr="009C764B">
        <w:rPr>
          <w:rFonts w:asciiTheme="majorBidi" w:hAnsiTheme="majorBidi" w:cstheme="majorBidi"/>
          <w:szCs w:val="24"/>
          <w:shd w:val="clear" w:color="auto" w:fill="FFFFFF"/>
        </w:rPr>
        <w:t>o</w:t>
      </w:r>
      <w:r w:rsidR="00E92878" w:rsidRPr="009C764B">
        <w:rPr>
          <w:rFonts w:asciiTheme="majorBidi" w:hAnsiTheme="majorBidi" w:cstheme="majorBidi"/>
          <w:szCs w:val="24"/>
          <w:shd w:val="clear" w:color="auto" w:fill="FFFFFF"/>
        </w:rPr>
        <w:t xml:space="preserve"> </w:t>
      </w:r>
      <w:r w:rsidR="00CC194A" w:rsidRPr="009C764B">
        <w:rPr>
          <w:rFonts w:asciiTheme="majorBidi" w:hAnsiTheme="majorBidi" w:cstheme="majorBidi"/>
          <w:szCs w:val="24"/>
          <w:shd w:val="clear" w:color="auto" w:fill="FFFFFF"/>
        </w:rPr>
        <w:t xml:space="preserve">datu nodošanu trešajām personām. </w:t>
      </w:r>
      <w:r w:rsidR="006A70FB" w:rsidRPr="009C764B">
        <w:rPr>
          <w:rFonts w:asciiTheme="majorBidi" w:hAnsiTheme="majorBidi" w:cstheme="majorBidi"/>
          <w:szCs w:val="24"/>
          <w:shd w:val="clear" w:color="auto" w:fill="FFFFFF"/>
        </w:rPr>
        <w:t>D</w:t>
      </w:r>
      <w:r w:rsidR="00CC194A" w:rsidRPr="009C764B">
        <w:rPr>
          <w:rFonts w:asciiTheme="majorBidi" w:hAnsiTheme="majorBidi" w:cstheme="majorBidi"/>
          <w:szCs w:val="24"/>
          <w:shd w:val="clear" w:color="auto" w:fill="FFFFFF"/>
        </w:rPr>
        <w:t>aži i</w:t>
      </w:r>
      <w:r w:rsidR="006232FB" w:rsidRPr="009C764B">
        <w:t>dentitātes izpaušanas piemēri</w:t>
      </w:r>
      <w:r w:rsidR="006A70FB" w:rsidRPr="009C764B">
        <w:t>:</w:t>
      </w:r>
    </w:p>
    <w:p w14:paraId="7098C122" w14:textId="77777777" w:rsidR="00CC194A" w:rsidRPr="009C764B" w:rsidRDefault="00CC194A" w:rsidP="00CC194A">
      <w:pPr>
        <w:contextualSpacing/>
        <w:jc w:val="both"/>
        <w:rPr>
          <w:sz w:val="20"/>
          <w:szCs w:val="18"/>
        </w:rPr>
      </w:pPr>
    </w:p>
    <w:p w14:paraId="259C4389" w14:textId="2971F7E6" w:rsidR="006232FB" w:rsidRPr="009C764B" w:rsidRDefault="00500798" w:rsidP="004564C8">
      <w:pPr>
        <w:pStyle w:val="NormalWeb"/>
        <w:numPr>
          <w:ilvl w:val="0"/>
          <w:numId w:val="31"/>
        </w:numPr>
        <w:shd w:val="clear" w:color="auto" w:fill="FFFFFF"/>
        <w:spacing w:before="0" w:beforeAutospacing="0" w:after="0" w:afterAutospacing="0"/>
        <w:ind w:left="993" w:hanging="284"/>
        <w:contextualSpacing/>
        <w:jc w:val="both"/>
      </w:pPr>
      <w:r w:rsidRPr="009C764B">
        <w:t xml:space="preserve">valsts </w:t>
      </w:r>
      <w:r w:rsidR="006232FB" w:rsidRPr="009C764B">
        <w:t>iestādes darbiniece cēla trauksmi</w:t>
      </w:r>
      <w:r w:rsidR="00FD5D10" w:rsidRPr="009C764B">
        <w:t xml:space="preserve">, vēršoties </w:t>
      </w:r>
      <w:r w:rsidR="00037C5D" w:rsidRPr="009C764B">
        <w:t>citā</w:t>
      </w:r>
      <w:r w:rsidR="006A70FB" w:rsidRPr="009C764B">
        <w:t xml:space="preserve"> </w:t>
      </w:r>
      <w:r w:rsidR="006A70FB" w:rsidRPr="009C764B">
        <w:rPr>
          <w:shd w:val="clear" w:color="auto" w:fill="FFFFFF"/>
        </w:rPr>
        <w:t>–</w:t>
      </w:r>
      <w:r w:rsidR="006A70FB" w:rsidRPr="009C764B">
        <w:t xml:space="preserve"> </w:t>
      </w:r>
      <w:r w:rsidR="00FD5D10" w:rsidRPr="009C764B">
        <w:t xml:space="preserve">kompetentajā </w:t>
      </w:r>
      <w:r w:rsidR="006A70FB" w:rsidRPr="009C764B">
        <w:rPr>
          <w:shd w:val="clear" w:color="auto" w:fill="FFFFFF"/>
        </w:rPr>
        <w:t xml:space="preserve">– </w:t>
      </w:r>
      <w:r w:rsidR="00FD5D10" w:rsidRPr="009C764B">
        <w:t>institūcijā,</w:t>
      </w:r>
      <w:r w:rsidR="006232FB" w:rsidRPr="009C764B">
        <w:t xml:space="preserve"> </w:t>
      </w:r>
      <w:r w:rsidR="00FD5D10" w:rsidRPr="009C764B">
        <w:t>un v</w:t>
      </w:r>
      <w:r w:rsidR="006232FB" w:rsidRPr="009C764B">
        <w:t xml:space="preserve">iņas </w:t>
      </w:r>
      <w:r w:rsidR="006232FB" w:rsidRPr="009C764B">
        <w:rPr>
          <w:color w:val="000000"/>
          <w:spacing w:val="-2"/>
        </w:rPr>
        <w:t>personas</w:t>
      </w:r>
      <w:r w:rsidR="006232FB" w:rsidRPr="009C764B">
        <w:t xml:space="preserve"> dati tika pseidonimizēti. Tika uzsākta pārbaud</w:t>
      </w:r>
      <w:r w:rsidR="00FD5D10" w:rsidRPr="009C764B">
        <w:t>e</w:t>
      </w:r>
      <w:r w:rsidR="001848D1" w:rsidRPr="009C764B">
        <w:t xml:space="preserve"> iestādē,</w:t>
      </w:r>
      <w:r w:rsidR="006232FB" w:rsidRPr="009C764B">
        <w:t xml:space="preserve"> </w:t>
      </w:r>
      <w:r w:rsidR="00FD5D10" w:rsidRPr="009C764B">
        <w:t>taču tās veic</w:t>
      </w:r>
      <w:r w:rsidR="00037C5D" w:rsidRPr="009C764B">
        <w:t>ē</w:t>
      </w:r>
      <w:r w:rsidR="00FD5D10" w:rsidRPr="009C764B">
        <w:t xml:space="preserve">js nezināja, </w:t>
      </w:r>
      <w:r w:rsidR="006A70FB" w:rsidRPr="009C764B">
        <w:t xml:space="preserve">kurš </w:t>
      </w:r>
      <w:r w:rsidR="00FD5D10" w:rsidRPr="009C764B">
        <w:t xml:space="preserve">ir trauksmes </w:t>
      </w:r>
      <w:r w:rsidR="006A70FB" w:rsidRPr="009C764B">
        <w:t>cēlējs</w:t>
      </w:r>
      <w:r w:rsidR="00FD5D10" w:rsidRPr="009C764B">
        <w:t>.</w:t>
      </w:r>
      <w:r w:rsidR="006232FB" w:rsidRPr="009C764B">
        <w:t xml:space="preserve"> Tieši šai darbiniecei </w:t>
      </w:r>
      <w:r w:rsidRPr="009C764B">
        <w:t>tika uzdots sa</w:t>
      </w:r>
      <w:r w:rsidR="006232FB" w:rsidRPr="009C764B">
        <w:t>gatavot atbildi pārbaudes ietvaros</w:t>
      </w:r>
      <w:r w:rsidR="00FD5D10" w:rsidRPr="009C764B">
        <w:t>.</w:t>
      </w:r>
      <w:r w:rsidR="006232FB" w:rsidRPr="009C764B">
        <w:t xml:space="preserve"> </w:t>
      </w:r>
      <w:r w:rsidR="00FD5D10" w:rsidRPr="009C764B">
        <w:t xml:space="preserve">Pēcāk </w:t>
      </w:r>
      <w:r w:rsidR="006232FB" w:rsidRPr="009C764B">
        <w:t xml:space="preserve">viņa konstatēja, ka ir zināms, ka viņa cēlusi trauksmi. Trauksmes cēlēja sazinājās ar </w:t>
      </w:r>
      <w:r w:rsidR="004A7E56" w:rsidRPr="009C764B">
        <w:rPr>
          <w:color w:val="000000"/>
        </w:rPr>
        <w:t xml:space="preserve">trauksmes cēlēju </w:t>
      </w:r>
      <w:r w:rsidR="006232FB" w:rsidRPr="009C764B">
        <w:t>kontaktpunktu, jo nejutās droša par nākotni darbavietā</w:t>
      </w:r>
      <w:r w:rsidRPr="009C764B">
        <w:t>;</w:t>
      </w:r>
    </w:p>
    <w:p w14:paraId="48965B19" w14:textId="77777777" w:rsidR="006232FB" w:rsidRPr="009C764B" w:rsidRDefault="006232FB" w:rsidP="004564C8">
      <w:pPr>
        <w:contextualSpacing/>
        <w:jc w:val="both"/>
        <w:rPr>
          <w:sz w:val="20"/>
          <w:szCs w:val="18"/>
        </w:rPr>
      </w:pPr>
    </w:p>
    <w:p w14:paraId="6723A68A" w14:textId="29FF5F01" w:rsidR="006232FB" w:rsidRPr="009C764B" w:rsidRDefault="00500798" w:rsidP="004564C8">
      <w:pPr>
        <w:pStyle w:val="NormalWeb"/>
        <w:numPr>
          <w:ilvl w:val="0"/>
          <w:numId w:val="31"/>
        </w:numPr>
        <w:shd w:val="clear" w:color="auto" w:fill="FFFFFF"/>
        <w:spacing w:before="0" w:beforeAutospacing="0" w:after="0" w:afterAutospacing="0"/>
        <w:ind w:left="993" w:hanging="284"/>
        <w:contextualSpacing/>
        <w:jc w:val="both"/>
      </w:pPr>
      <w:r w:rsidRPr="009C764B">
        <w:t xml:space="preserve">pedagogs </w:t>
      </w:r>
      <w:r w:rsidR="006232FB" w:rsidRPr="009C764B">
        <w:t xml:space="preserve">ziņoja par nepilnībām </w:t>
      </w:r>
      <w:r w:rsidR="00323AF8" w:rsidRPr="009C764B">
        <w:t>k</w:t>
      </w:r>
      <w:r w:rsidR="006232FB" w:rsidRPr="009C764B">
        <w:t>ād</w:t>
      </w:r>
      <w:r w:rsidR="001848D1" w:rsidRPr="009C764B">
        <w:t>ā</w:t>
      </w:r>
      <w:r w:rsidR="006232FB" w:rsidRPr="009C764B">
        <w:t xml:space="preserve"> Latvijas skol</w:t>
      </w:r>
      <w:r w:rsidR="001848D1" w:rsidRPr="009C764B">
        <w:t>ā</w:t>
      </w:r>
      <w:r w:rsidR="006232FB" w:rsidRPr="009C764B">
        <w:t>. Viņš tika atzīts par trauksmes cēlēju. Ziņojumu izskatīja divas kompetentās institūcijas. Dažus mēnešus vēlāk trauksmes cēlējs saņēma disciplinārsodu. Drīz pēc tam trauksmes cēlējs uzzināja par vēlmi viņu atbrīvot no darba skolā un darbu atstāja. Novadā citās izglītības iestādēs darbu atrast bija grūti</w:t>
      </w:r>
      <w:r w:rsidRPr="009C764B">
        <w:t>;</w:t>
      </w:r>
    </w:p>
    <w:p w14:paraId="5DB8E94D" w14:textId="77777777" w:rsidR="006232FB" w:rsidRPr="009C764B" w:rsidRDefault="006232FB" w:rsidP="004564C8">
      <w:pPr>
        <w:contextualSpacing/>
        <w:jc w:val="both"/>
        <w:rPr>
          <w:sz w:val="20"/>
          <w:szCs w:val="18"/>
        </w:rPr>
      </w:pPr>
    </w:p>
    <w:p w14:paraId="341EFDC3" w14:textId="2E173493" w:rsidR="006232FB" w:rsidRPr="009C764B" w:rsidRDefault="00500798" w:rsidP="004564C8">
      <w:pPr>
        <w:pStyle w:val="NormalWeb"/>
        <w:numPr>
          <w:ilvl w:val="0"/>
          <w:numId w:val="31"/>
        </w:numPr>
        <w:shd w:val="clear" w:color="auto" w:fill="FFFFFF"/>
        <w:spacing w:before="0" w:beforeAutospacing="0" w:after="0" w:afterAutospacing="0"/>
        <w:ind w:left="993" w:hanging="284"/>
        <w:contextualSpacing/>
        <w:jc w:val="both"/>
      </w:pPr>
      <w:r w:rsidRPr="009C764B">
        <w:t xml:space="preserve">privātpersona </w:t>
      </w:r>
      <w:r w:rsidR="006232FB" w:rsidRPr="009C764B">
        <w:t xml:space="preserve">ziņoja kādas ministrijas padotības iestādē par rīcību tās uzraudzītā un finansētā projektā, kurā </w:t>
      </w:r>
      <w:r w:rsidRPr="009C764B">
        <w:t xml:space="preserve">persona </w:t>
      </w:r>
      <w:r w:rsidR="006232FB" w:rsidRPr="009C764B">
        <w:t xml:space="preserve">bija </w:t>
      </w:r>
      <w:r w:rsidRPr="009C764B">
        <w:t>iesaistīta</w:t>
      </w:r>
      <w:r w:rsidR="006232FB" w:rsidRPr="009C764B">
        <w:t>. Persona tika atzīta par trauksmes cēlēju. Trauksmes cēlējs saņēma draudus par projekta pārtraukšanu un finansējuma atgriešanu. Tika piemērotas sankcijas neattiecināmo izmaksu veidā. Panākta vienošanās par darba tiesību pārtraukšanu ar trauksmes cēlēju</w:t>
      </w:r>
      <w:r w:rsidRPr="009C764B">
        <w:t xml:space="preserve">; </w:t>
      </w:r>
    </w:p>
    <w:p w14:paraId="23FA01E6" w14:textId="77777777" w:rsidR="006232FB" w:rsidRPr="009C764B" w:rsidRDefault="006232FB" w:rsidP="004564C8">
      <w:pPr>
        <w:contextualSpacing/>
        <w:jc w:val="both"/>
        <w:rPr>
          <w:sz w:val="20"/>
          <w:szCs w:val="18"/>
        </w:rPr>
      </w:pPr>
    </w:p>
    <w:p w14:paraId="260172DB" w14:textId="4381C9F1" w:rsidR="00CC194A" w:rsidRPr="009C764B" w:rsidRDefault="00500798" w:rsidP="004564C8">
      <w:pPr>
        <w:pStyle w:val="NormalWeb"/>
        <w:numPr>
          <w:ilvl w:val="0"/>
          <w:numId w:val="31"/>
        </w:numPr>
        <w:shd w:val="clear" w:color="auto" w:fill="FFFFFF"/>
        <w:spacing w:before="0" w:beforeAutospacing="0" w:after="0" w:afterAutospacing="0"/>
        <w:ind w:left="993" w:hanging="284"/>
        <w:contextualSpacing/>
        <w:jc w:val="both"/>
      </w:pPr>
      <w:r w:rsidRPr="009C764B">
        <w:t xml:space="preserve">interneta </w:t>
      </w:r>
      <w:r w:rsidR="006232FB" w:rsidRPr="009C764B">
        <w:t xml:space="preserve">portālā </w:t>
      </w:r>
      <w:r w:rsidR="006232FB" w:rsidRPr="009C764B">
        <w:rPr>
          <w:i/>
          <w:iCs/>
        </w:rPr>
        <w:t xml:space="preserve">Pietiek.com </w:t>
      </w:r>
      <w:r w:rsidR="006232FB" w:rsidRPr="009C764B">
        <w:t xml:space="preserve">tika publicēts raksts </w:t>
      </w:r>
      <w:r w:rsidR="001D50C4" w:rsidRPr="009C764B">
        <w:t>"</w:t>
      </w:r>
      <w:r w:rsidR="006232FB" w:rsidRPr="009C764B">
        <w:t>Viltotais zaķis trauksmes celšanas mērcē</w:t>
      </w:r>
      <w:r w:rsidR="001D50C4" w:rsidRPr="009C764B">
        <w:t>"</w:t>
      </w:r>
      <w:r w:rsidR="006232FB" w:rsidRPr="009C764B">
        <w:rPr>
          <w:i/>
          <w:iCs/>
        </w:rPr>
        <w:t>.</w:t>
      </w:r>
      <w:r w:rsidR="006232FB" w:rsidRPr="009C764B">
        <w:t xml:space="preserve"> Trauksmes cēlējs vērsās ar iesniegumu, ka minētajā rakstā prettiesiski izpausti viņa personas dati. Vienlaikus trauksmes cēlējs norādīja, ka</w:t>
      </w:r>
      <w:r w:rsidR="00323AF8" w:rsidRPr="009C764B">
        <w:t xml:space="preserve"> rakstā</w:t>
      </w:r>
      <w:r w:rsidR="006232FB" w:rsidRPr="009C764B">
        <w:t xml:space="preserve"> par viņu pausta nomelnojoša informācija un tās ir viņam radītās nelabvēlīgās sekas</w:t>
      </w:r>
      <w:r w:rsidRPr="009C764B">
        <w:t>;</w:t>
      </w:r>
    </w:p>
    <w:p w14:paraId="20A00C42" w14:textId="77777777" w:rsidR="00CC194A" w:rsidRPr="009C764B" w:rsidRDefault="00CC194A" w:rsidP="004564C8">
      <w:pPr>
        <w:contextualSpacing/>
        <w:jc w:val="both"/>
        <w:rPr>
          <w:sz w:val="20"/>
          <w:szCs w:val="18"/>
        </w:rPr>
      </w:pPr>
    </w:p>
    <w:p w14:paraId="1155D9FA" w14:textId="52A9E2A0" w:rsidR="00CC194A" w:rsidRPr="009C764B" w:rsidRDefault="00500798" w:rsidP="004564C8">
      <w:pPr>
        <w:pStyle w:val="NormalWeb"/>
        <w:numPr>
          <w:ilvl w:val="0"/>
          <w:numId w:val="31"/>
        </w:numPr>
        <w:shd w:val="clear" w:color="auto" w:fill="FFFFFF"/>
        <w:spacing w:before="0" w:beforeAutospacing="0" w:after="0" w:afterAutospacing="0"/>
        <w:ind w:left="993" w:hanging="284"/>
        <w:contextualSpacing/>
        <w:jc w:val="both"/>
        <w:rPr>
          <w:rFonts w:asciiTheme="majorBidi" w:hAnsiTheme="majorBidi" w:cstheme="majorBidi"/>
          <w:shd w:val="clear" w:color="auto" w:fill="FFFFFF"/>
        </w:rPr>
      </w:pPr>
      <w:r w:rsidRPr="009C764B">
        <w:t xml:space="preserve">kādā </w:t>
      </w:r>
      <w:r w:rsidR="00BA62D2" w:rsidRPr="009C764B">
        <w:t xml:space="preserve">gadījumā divas iestādes </w:t>
      </w:r>
      <w:r w:rsidR="00CC194A" w:rsidRPr="009C764B">
        <w:t xml:space="preserve">saņēma trauksmes cēlēja ziņojumu un kopīgi </w:t>
      </w:r>
      <w:r w:rsidR="00BA62D2" w:rsidRPr="009C764B">
        <w:t>veica pārbaudi</w:t>
      </w:r>
      <w:r w:rsidR="00CC194A" w:rsidRPr="009C764B">
        <w:t>.</w:t>
      </w:r>
      <w:r w:rsidR="00BA62D2" w:rsidRPr="009C764B">
        <w:t xml:space="preserve"> </w:t>
      </w:r>
      <w:r w:rsidR="00CC194A" w:rsidRPr="009C764B">
        <w:t>V</w:t>
      </w:r>
      <w:r w:rsidR="00BA62D2" w:rsidRPr="009C764B">
        <w:t xml:space="preserve">iena no </w:t>
      </w:r>
      <w:r w:rsidRPr="009C764B">
        <w:t xml:space="preserve">iestādēm </w:t>
      </w:r>
      <w:r w:rsidR="00BA62D2" w:rsidRPr="009C764B">
        <w:t xml:space="preserve">izpauda, ka pārbaudes iemesls bija trauksmes celšana, </w:t>
      </w:r>
      <w:r w:rsidRPr="009C764B">
        <w:t xml:space="preserve">un tā </w:t>
      </w:r>
      <w:r w:rsidR="00BA62D2" w:rsidRPr="009C764B">
        <w:t xml:space="preserve">rezultātā darbiniekiem bijuši pārmetumi. Tātad </w:t>
      </w:r>
      <w:r w:rsidR="00203BAD" w:rsidRPr="009C764B">
        <w:t xml:space="preserve">ir ļoti būtiski </w:t>
      </w:r>
      <w:r w:rsidR="00BA62D2" w:rsidRPr="009C764B">
        <w:t>pārbaudes veicējam būt diskrētam un izvēlēties tādu taktiku, lai neizpaustu trauksmes cēlēja vārdu vai vispār faktu, ka pārbaudes iemesls ir trauksmes celšana</w:t>
      </w:r>
      <w:r w:rsidRPr="009C764B">
        <w:t>;</w:t>
      </w:r>
    </w:p>
    <w:p w14:paraId="2598116E" w14:textId="77777777" w:rsidR="00CC194A" w:rsidRPr="009C764B" w:rsidRDefault="00CC194A" w:rsidP="004564C8">
      <w:pPr>
        <w:contextualSpacing/>
        <w:jc w:val="both"/>
        <w:rPr>
          <w:sz w:val="20"/>
          <w:szCs w:val="18"/>
        </w:rPr>
      </w:pPr>
    </w:p>
    <w:p w14:paraId="19E89B8E" w14:textId="3294AB53" w:rsidR="00E92878" w:rsidRPr="009C764B" w:rsidRDefault="00500798" w:rsidP="004564C8">
      <w:pPr>
        <w:pStyle w:val="NormalWeb"/>
        <w:numPr>
          <w:ilvl w:val="0"/>
          <w:numId w:val="31"/>
        </w:numPr>
        <w:shd w:val="clear" w:color="auto" w:fill="FFFFFF"/>
        <w:spacing w:before="0" w:beforeAutospacing="0" w:after="0" w:afterAutospacing="0"/>
        <w:ind w:left="993" w:hanging="284"/>
        <w:contextualSpacing/>
        <w:jc w:val="both"/>
        <w:rPr>
          <w:rFonts w:asciiTheme="majorBidi" w:hAnsiTheme="majorBidi" w:cstheme="majorBidi"/>
          <w:shd w:val="clear" w:color="auto" w:fill="FFFFFF"/>
        </w:rPr>
      </w:pPr>
      <w:r w:rsidRPr="009C764B">
        <w:rPr>
          <w:rFonts w:asciiTheme="majorBidi" w:hAnsiTheme="majorBidi" w:cstheme="majorBidi"/>
          <w:shd w:val="clear" w:color="auto" w:fill="FFFFFF"/>
        </w:rPr>
        <w:lastRenderedPageBreak/>
        <w:t xml:space="preserve">zināmi </w:t>
      </w:r>
      <w:r w:rsidR="007F56FC" w:rsidRPr="009C764B">
        <w:rPr>
          <w:rFonts w:asciiTheme="majorBidi" w:hAnsiTheme="majorBidi" w:cstheme="majorBidi"/>
          <w:shd w:val="clear" w:color="auto" w:fill="FFFFFF"/>
        </w:rPr>
        <w:t xml:space="preserve">arī </w:t>
      </w:r>
      <w:r w:rsidR="00E92878" w:rsidRPr="009C764B">
        <w:rPr>
          <w:rFonts w:asciiTheme="majorBidi" w:hAnsiTheme="majorBidi" w:cstheme="majorBidi"/>
          <w:shd w:val="clear" w:color="auto" w:fill="FFFFFF"/>
        </w:rPr>
        <w:t xml:space="preserve">divi gadījumi, kad identitāte nav </w:t>
      </w:r>
      <w:r w:rsidR="007F56FC" w:rsidRPr="009C764B">
        <w:rPr>
          <w:rFonts w:asciiTheme="majorBidi" w:hAnsiTheme="majorBidi" w:cstheme="majorBidi"/>
          <w:shd w:val="clear" w:color="auto" w:fill="FFFFFF"/>
        </w:rPr>
        <w:t xml:space="preserve">bijusi zināma </w:t>
      </w:r>
      <w:r w:rsidR="00E92878" w:rsidRPr="009C764B">
        <w:rPr>
          <w:rFonts w:asciiTheme="majorBidi" w:hAnsiTheme="majorBidi" w:cstheme="majorBidi"/>
          <w:shd w:val="clear" w:color="auto" w:fill="FFFFFF"/>
        </w:rPr>
        <w:t>personām, kur</w:t>
      </w:r>
      <w:r w:rsidR="007F56FC" w:rsidRPr="009C764B">
        <w:rPr>
          <w:rFonts w:asciiTheme="majorBidi" w:hAnsiTheme="majorBidi" w:cstheme="majorBidi"/>
          <w:shd w:val="clear" w:color="auto" w:fill="FFFFFF"/>
        </w:rPr>
        <w:t>ām to būtu bijis nepieciešams zināt.</w:t>
      </w:r>
      <w:r w:rsidR="00E92878" w:rsidRPr="009C764B">
        <w:rPr>
          <w:rFonts w:asciiTheme="majorBidi" w:hAnsiTheme="majorBidi" w:cstheme="majorBidi"/>
          <w:shd w:val="clear" w:color="auto" w:fill="FFFFFF"/>
        </w:rPr>
        <w:t xml:space="preserve"> </w:t>
      </w:r>
      <w:r w:rsidR="007F56FC" w:rsidRPr="009C764B">
        <w:rPr>
          <w:rFonts w:asciiTheme="majorBidi" w:hAnsiTheme="majorBidi" w:cstheme="majorBidi"/>
          <w:shd w:val="clear" w:color="auto" w:fill="FFFFFF"/>
        </w:rPr>
        <w:t>Piesardzības nolūkā personām</w:t>
      </w:r>
      <w:r w:rsidRPr="009C764B">
        <w:rPr>
          <w:rFonts w:asciiTheme="majorBidi" w:hAnsiTheme="majorBidi" w:cstheme="majorBidi"/>
          <w:shd w:val="clear" w:color="auto" w:fill="FFFFFF"/>
        </w:rPr>
        <w:t>, kas</w:t>
      </w:r>
      <w:r w:rsidR="007F56FC" w:rsidRPr="009C764B">
        <w:rPr>
          <w:rFonts w:asciiTheme="majorBidi" w:hAnsiTheme="majorBidi" w:cstheme="majorBidi"/>
          <w:shd w:val="clear" w:color="auto" w:fill="FFFFFF"/>
        </w:rPr>
        <w:t xml:space="preserve"> par </w:t>
      </w:r>
      <w:r w:rsidRPr="009C764B">
        <w:rPr>
          <w:rFonts w:asciiTheme="majorBidi" w:hAnsiTheme="majorBidi" w:cstheme="majorBidi"/>
          <w:shd w:val="clear" w:color="auto" w:fill="FFFFFF"/>
        </w:rPr>
        <w:t xml:space="preserve">atbildīgas </w:t>
      </w:r>
      <w:r w:rsidR="00E92878" w:rsidRPr="009C764B">
        <w:t>trauksmes</w:t>
      </w:r>
      <w:r w:rsidR="00E92878" w:rsidRPr="009C764B">
        <w:rPr>
          <w:rFonts w:asciiTheme="majorBidi" w:hAnsiTheme="majorBidi" w:cstheme="majorBidi"/>
          <w:shd w:val="clear" w:color="auto" w:fill="FFFFFF"/>
        </w:rPr>
        <w:t xml:space="preserve"> cēlēja ziņojum</w:t>
      </w:r>
      <w:r w:rsidR="007F56FC" w:rsidRPr="009C764B">
        <w:rPr>
          <w:rFonts w:asciiTheme="majorBidi" w:hAnsiTheme="majorBidi" w:cstheme="majorBidi"/>
          <w:shd w:val="clear" w:color="auto" w:fill="FFFFFF"/>
        </w:rPr>
        <w:t>a</w:t>
      </w:r>
      <w:r w:rsidR="00E92878" w:rsidRPr="009C764B">
        <w:rPr>
          <w:rFonts w:asciiTheme="majorBidi" w:hAnsiTheme="majorBidi" w:cstheme="majorBidi"/>
          <w:shd w:val="clear" w:color="auto" w:fill="FFFFFF"/>
        </w:rPr>
        <w:t xml:space="preserve"> vai uz tā pamata uzsākt</w:t>
      </w:r>
      <w:r w:rsidR="007F56FC" w:rsidRPr="009C764B">
        <w:rPr>
          <w:rFonts w:asciiTheme="majorBidi" w:hAnsiTheme="majorBidi" w:cstheme="majorBidi"/>
          <w:shd w:val="clear" w:color="auto" w:fill="FFFFFF"/>
        </w:rPr>
        <w:t>as</w:t>
      </w:r>
      <w:r w:rsidR="00E92878" w:rsidRPr="009C764B">
        <w:rPr>
          <w:rFonts w:asciiTheme="majorBidi" w:hAnsiTheme="majorBidi" w:cstheme="majorBidi"/>
          <w:shd w:val="clear" w:color="auto" w:fill="FFFFFF"/>
        </w:rPr>
        <w:t xml:space="preserve"> liet</w:t>
      </w:r>
      <w:r w:rsidR="007F56FC" w:rsidRPr="009C764B">
        <w:rPr>
          <w:rFonts w:asciiTheme="majorBidi" w:hAnsiTheme="majorBidi" w:cstheme="majorBidi"/>
          <w:shd w:val="clear" w:color="auto" w:fill="FFFFFF"/>
        </w:rPr>
        <w:t>as izskatīšanu</w:t>
      </w:r>
      <w:r w:rsidRPr="009C764B">
        <w:rPr>
          <w:rFonts w:asciiTheme="majorBidi" w:hAnsiTheme="majorBidi" w:cstheme="majorBidi"/>
          <w:shd w:val="clear" w:color="auto" w:fill="FFFFFF"/>
        </w:rPr>
        <w:t xml:space="preserve">, neizpauda </w:t>
      </w:r>
      <w:r w:rsidRPr="009C764B">
        <w:t>trauksmes</w:t>
      </w:r>
      <w:r w:rsidRPr="009C764B">
        <w:rPr>
          <w:rFonts w:asciiTheme="majorBidi" w:hAnsiTheme="majorBidi" w:cstheme="majorBidi"/>
          <w:shd w:val="clear" w:color="auto" w:fill="FFFFFF"/>
        </w:rPr>
        <w:t xml:space="preserve"> cēlēja identitāti</w:t>
      </w:r>
      <w:r w:rsidR="00133676" w:rsidRPr="009C764B">
        <w:rPr>
          <w:rFonts w:asciiTheme="majorBidi" w:hAnsiTheme="majorBidi" w:cstheme="majorBidi"/>
          <w:shd w:val="clear" w:color="auto" w:fill="FFFFFF"/>
        </w:rPr>
        <w:t>.</w:t>
      </w:r>
      <w:r w:rsidR="00E92878" w:rsidRPr="009C764B">
        <w:rPr>
          <w:rFonts w:asciiTheme="majorBidi" w:hAnsiTheme="majorBidi" w:cstheme="majorBidi"/>
          <w:shd w:val="clear" w:color="auto" w:fill="FFFFFF"/>
        </w:rPr>
        <w:t xml:space="preserve"> </w:t>
      </w:r>
      <w:r w:rsidR="00133676" w:rsidRPr="009C764B">
        <w:rPr>
          <w:rFonts w:asciiTheme="majorBidi" w:hAnsiTheme="majorBidi" w:cstheme="majorBidi"/>
          <w:shd w:val="clear" w:color="auto" w:fill="FFFFFF"/>
        </w:rPr>
        <w:t>N</w:t>
      </w:r>
      <w:r w:rsidR="00E92878" w:rsidRPr="009C764B">
        <w:rPr>
          <w:rFonts w:asciiTheme="majorBidi" w:hAnsiTheme="majorBidi" w:cstheme="majorBidi"/>
          <w:shd w:val="clear" w:color="auto" w:fill="FFFFFF"/>
        </w:rPr>
        <w:t xml:space="preserve">ezinot, kurš ir trauksmes cēlējs, </w:t>
      </w:r>
      <w:r w:rsidR="00133676" w:rsidRPr="009C764B">
        <w:rPr>
          <w:rFonts w:asciiTheme="majorBidi" w:hAnsiTheme="majorBidi" w:cstheme="majorBidi"/>
          <w:shd w:val="clear" w:color="auto" w:fill="FFFFFF"/>
        </w:rPr>
        <w:t>vienā no šiem gadījumiem trauksmes cēlējs tika</w:t>
      </w:r>
      <w:r w:rsidR="00E92878" w:rsidRPr="009C764B">
        <w:rPr>
          <w:rFonts w:asciiTheme="majorBidi" w:hAnsiTheme="majorBidi" w:cstheme="majorBidi"/>
          <w:shd w:val="clear" w:color="auto" w:fill="FFFFFF"/>
        </w:rPr>
        <w:t xml:space="preserve"> iesaistīt</w:t>
      </w:r>
      <w:r w:rsidR="00133676" w:rsidRPr="009C764B">
        <w:rPr>
          <w:rFonts w:asciiTheme="majorBidi" w:hAnsiTheme="majorBidi" w:cstheme="majorBidi"/>
          <w:shd w:val="clear" w:color="auto" w:fill="FFFFFF"/>
        </w:rPr>
        <w:t>s pats sava ziņojuma</w:t>
      </w:r>
      <w:r w:rsidR="00E92878" w:rsidRPr="009C764B">
        <w:rPr>
          <w:rFonts w:asciiTheme="majorBidi" w:hAnsiTheme="majorBidi" w:cstheme="majorBidi"/>
          <w:shd w:val="clear" w:color="auto" w:fill="FFFFFF"/>
        </w:rPr>
        <w:t xml:space="preserve"> izskatīšanas gaitā </w:t>
      </w:r>
      <w:r w:rsidR="007F56FC" w:rsidRPr="009C764B">
        <w:rPr>
          <w:rFonts w:asciiTheme="majorBidi" w:hAnsiTheme="majorBidi" w:cstheme="majorBidi"/>
          <w:shd w:val="clear" w:color="auto" w:fill="FFFFFF"/>
        </w:rPr>
        <w:t>(d</w:t>
      </w:r>
      <w:r w:rsidR="00E92878" w:rsidRPr="009C764B">
        <w:rPr>
          <w:rFonts w:asciiTheme="majorBidi" w:hAnsiTheme="majorBidi" w:cstheme="majorBidi"/>
          <w:shd w:val="clear" w:color="auto" w:fill="FFFFFF"/>
        </w:rPr>
        <w:t xml:space="preserve">arba </w:t>
      </w:r>
      <w:r w:rsidR="007F56FC" w:rsidRPr="009C764B">
        <w:rPr>
          <w:rFonts w:asciiTheme="majorBidi" w:hAnsiTheme="majorBidi" w:cstheme="majorBidi"/>
          <w:shd w:val="clear" w:color="auto" w:fill="FFFFFF"/>
        </w:rPr>
        <w:t xml:space="preserve">devējs </w:t>
      </w:r>
      <w:r w:rsidR="00E92878" w:rsidRPr="009C764B">
        <w:rPr>
          <w:rFonts w:asciiTheme="majorBidi" w:hAnsiTheme="majorBidi" w:cstheme="majorBidi"/>
          <w:shd w:val="clear" w:color="auto" w:fill="FFFFFF"/>
        </w:rPr>
        <w:t>uzdev</w:t>
      </w:r>
      <w:r w:rsidR="007F56FC" w:rsidRPr="009C764B">
        <w:rPr>
          <w:rFonts w:asciiTheme="majorBidi" w:hAnsiTheme="majorBidi" w:cstheme="majorBidi"/>
          <w:shd w:val="clear" w:color="auto" w:fill="FFFFFF"/>
        </w:rPr>
        <w:t xml:space="preserve">a </w:t>
      </w:r>
      <w:r w:rsidR="00E92878" w:rsidRPr="009C764B">
        <w:rPr>
          <w:rFonts w:asciiTheme="majorBidi" w:hAnsiTheme="majorBidi" w:cstheme="majorBidi"/>
          <w:shd w:val="clear" w:color="auto" w:fill="FFFFFF"/>
        </w:rPr>
        <w:t xml:space="preserve">sagatavot </w:t>
      </w:r>
      <w:r w:rsidR="007F56FC" w:rsidRPr="009C764B">
        <w:rPr>
          <w:rFonts w:asciiTheme="majorBidi" w:hAnsiTheme="majorBidi" w:cstheme="majorBidi"/>
          <w:shd w:val="clear" w:color="auto" w:fill="FFFFFF"/>
        </w:rPr>
        <w:t>pa</w:t>
      </w:r>
      <w:r w:rsidR="00E92878" w:rsidRPr="009C764B">
        <w:rPr>
          <w:rFonts w:asciiTheme="majorBidi" w:hAnsiTheme="majorBidi" w:cstheme="majorBidi"/>
          <w:shd w:val="clear" w:color="auto" w:fill="FFFFFF"/>
        </w:rPr>
        <w:t>skaidrojumu par pārkāpumu, uzsāk</w:t>
      </w:r>
      <w:r w:rsidR="007F56FC" w:rsidRPr="009C764B">
        <w:rPr>
          <w:rFonts w:asciiTheme="majorBidi" w:hAnsiTheme="majorBidi" w:cstheme="majorBidi"/>
          <w:shd w:val="clear" w:color="auto" w:fill="FFFFFF"/>
        </w:rPr>
        <w:t>oties</w:t>
      </w:r>
      <w:r w:rsidR="00E92878" w:rsidRPr="009C764B">
        <w:rPr>
          <w:rFonts w:asciiTheme="majorBidi" w:hAnsiTheme="majorBidi" w:cstheme="majorBidi"/>
          <w:shd w:val="clear" w:color="auto" w:fill="FFFFFF"/>
        </w:rPr>
        <w:t xml:space="preserve"> pārbaudes liet</w:t>
      </w:r>
      <w:r w:rsidR="007F56FC" w:rsidRPr="009C764B">
        <w:rPr>
          <w:rFonts w:asciiTheme="majorBidi" w:hAnsiTheme="majorBidi" w:cstheme="majorBidi"/>
          <w:shd w:val="clear" w:color="auto" w:fill="FFFFFF"/>
        </w:rPr>
        <w:t>ai)</w:t>
      </w:r>
      <w:r w:rsidR="00E92878" w:rsidRPr="009C764B">
        <w:rPr>
          <w:rFonts w:asciiTheme="majorBidi" w:hAnsiTheme="majorBidi" w:cstheme="majorBidi"/>
          <w:shd w:val="clear" w:color="auto" w:fill="FFFFFF"/>
        </w:rPr>
        <w:t>.</w:t>
      </w:r>
      <w:r w:rsidR="00133676" w:rsidRPr="009C764B">
        <w:rPr>
          <w:rFonts w:asciiTheme="majorBidi" w:hAnsiTheme="majorBidi" w:cstheme="majorBidi"/>
          <w:shd w:val="clear" w:color="auto" w:fill="FFFFFF"/>
        </w:rPr>
        <w:t xml:space="preserve"> Otr</w:t>
      </w:r>
      <w:r w:rsidR="00203BAD" w:rsidRPr="009C764B">
        <w:rPr>
          <w:rFonts w:asciiTheme="majorBidi" w:hAnsiTheme="majorBidi" w:cstheme="majorBidi"/>
          <w:shd w:val="clear" w:color="auto" w:fill="FFFFFF"/>
        </w:rPr>
        <w:t>aj</w:t>
      </w:r>
      <w:r w:rsidR="00133676" w:rsidRPr="009C764B">
        <w:rPr>
          <w:rFonts w:asciiTheme="majorBidi" w:hAnsiTheme="majorBidi" w:cstheme="majorBidi"/>
          <w:shd w:val="clear" w:color="auto" w:fill="FFFFFF"/>
        </w:rPr>
        <w:t xml:space="preserve">ā gadījumā </w:t>
      </w:r>
      <w:r w:rsidR="007F56FC" w:rsidRPr="009C764B">
        <w:rPr>
          <w:rFonts w:asciiTheme="majorBidi" w:hAnsiTheme="majorBidi" w:cstheme="majorBidi"/>
          <w:shd w:val="clear" w:color="auto" w:fill="FFFFFF"/>
        </w:rPr>
        <w:t xml:space="preserve">kāda </w:t>
      </w:r>
      <w:r w:rsidR="00133676" w:rsidRPr="009C764B">
        <w:rPr>
          <w:rFonts w:asciiTheme="majorBidi" w:hAnsiTheme="majorBidi" w:cstheme="majorBidi"/>
          <w:shd w:val="clear" w:color="auto" w:fill="FFFFFF"/>
        </w:rPr>
        <w:t>lietā iesaistīt</w:t>
      </w:r>
      <w:r w:rsidR="007F56FC" w:rsidRPr="009C764B">
        <w:rPr>
          <w:rFonts w:asciiTheme="majorBidi" w:hAnsiTheme="majorBidi" w:cstheme="majorBidi"/>
          <w:shd w:val="clear" w:color="auto" w:fill="FFFFFF"/>
        </w:rPr>
        <w:t>ā</w:t>
      </w:r>
      <w:r w:rsidR="00133676" w:rsidRPr="009C764B">
        <w:rPr>
          <w:rFonts w:asciiTheme="majorBidi" w:hAnsiTheme="majorBidi" w:cstheme="majorBidi"/>
          <w:shd w:val="clear" w:color="auto" w:fill="FFFFFF"/>
        </w:rPr>
        <w:t xml:space="preserve"> persona uzdevās par trauksmes cēlēju, taču par to pārbaudes veicējs nevarēja pārliecināties, jo nezināja, kurš ir trauksmes cēlējs.</w:t>
      </w:r>
    </w:p>
    <w:p w14:paraId="46E3DA27" w14:textId="77777777" w:rsidR="00584DB8" w:rsidRPr="009C764B" w:rsidRDefault="00584DB8" w:rsidP="00B94DEC">
      <w:pPr>
        <w:contextualSpacing/>
        <w:jc w:val="both"/>
        <w:rPr>
          <w:rFonts w:asciiTheme="majorBidi" w:hAnsiTheme="majorBidi" w:cstheme="majorBidi"/>
          <w:szCs w:val="24"/>
          <w:shd w:val="clear" w:color="auto" w:fill="FFFFFF"/>
        </w:rPr>
      </w:pPr>
    </w:p>
    <w:p w14:paraId="12E681EE" w14:textId="44CF53DD" w:rsidR="00555CFE" w:rsidRPr="009C764B" w:rsidRDefault="00555CFE" w:rsidP="00555CFE">
      <w:pPr>
        <w:contextualSpacing/>
        <w:jc w:val="both"/>
        <w:rPr>
          <w:rFonts w:asciiTheme="majorBidi" w:hAnsiTheme="majorBidi" w:cstheme="majorBidi"/>
          <w:szCs w:val="24"/>
        </w:rPr>
      </w:pPr>
      <w:r w:rsidRPr="009C764B">
        <w:rPr>
          <w:rFonts w:asciiTheme="majorBidi" w:hAnsiTheme="majorBidi" w:cstheme="majorBidi"/>
          <w:szCs w:val="24"/>
          <w:shd w:val="clear" w:color="auto" w:fill="FFFFFF"/>
        </w:rPr>
        <w:t>Izaicinājumus rada dzīves situācijas</w:t>
      </w:r>
      <w:r w:rsidR="00CC194A" w:rsidRPr="009C764B">
        <w:rPr>
          <w:rFonts w:asciiTheme="majorBidi" w:hAnsiTheme="majorBidi" w:cstheme="majorBidi"/>
          <w:szCs w:val="24"/>
          <w:shd w:val="clear" w:color="auto" w:fill="FFFFFF"/>
        </w:rPr>
        <w:t xml:space="preserve"> par</w:t>
      </w:r>
      <w:r w:rsidRPr="009C764B">
        <w:rPr>
          <w:rFonts w:asciiTheme="majorBidi" w:hAnsiTheme="majorBidi" w:cstheme="majorBidi"/>
          <w:szCs w:val="24"/>
          <w:shd w:val="clear" w:color="auto" w:fill="FFFFFF"/>
        </w:rPr>
        <w:t xml:space="preserve"> informācija</w:t>
      </w:r>
      <w:r w:rsidR="00CC194A" w:rsidRPr="009C764B">
        <w:rPr>
          <w:rFonts w:asciiTheme="majorBidi" w:hAnsiTheme="majorBidi" w:cstheme="majorBidi"/>
          <w:szCs w:val="24"/>
          <w:shd w:val="clear" w:color="auto" w:fill="FFFFFF"/>
        </w:rPr>
        <w:t>s</w:t>
      </w:r>
      <w:r w:rsidRPr="009C764B">
        <w:rPr>
          <w:rFonts w:asciiTheme="majorBidi" w:hAnsiTheme="majorBidi" w:cstheme="majorBidi"/>
          <w:szCs w:val="24"/>
          <w:shd w:val="clear" w:color="auto" w:fill="FFFFFF"/>
        </w:rPr>
        <w:t xml:space="preserve"> nodošanu pārkāpumā iesaistītajām pusēm, kur to atļauj </w:t>
      </w:r>
      <w:r w:rsidR="00500798" w:rsidRPr="009C764B">
        <w:rPr>
          <w:rFonts w:asciiTheme="majorBidi" w:hAnsiTheme="majorBidi" w:cstheme="majorBidi"/>
          <w:szCs w:val="24"/>
          <w:shd w:val="clear" w:color="auto" w:fill="FFFFFF"/>
        </w:rPr>
        <w:t xml:space="preserve">iekšējās </w:t>
      </w:r>
      <w:r w:rsidRPr="009C764B">
        <w:rPr>
          <w:rFonts w:asciiTheme="majorBidi" w:hAnsiTheme="majorBidi" w:cstheme="majorBidi"/>
          <w:szCs w:val="24"/>
          <w:shd w:val="clear" w:color="auto" w:fill="FFFFFF"/>
        </w:rPr>
        <w:t xml:space="preserve">procedūras vai kur iedarbojas tiesības uzzināt par savu personas datu apstrādi. </w:t>
      </w:r>
      <w:r w:rsidR="006232FB" w:rsidRPr="009C764B">
        <w:rPr>
          <w:rFonts w:asciiTheme="majorBidi" w:hAnsiTheme="majorBidi" w:cstheme="majorBidi"/>
          <w:szCs w:val="24"/>
          <w:shd w:val="clear" w:color="auto" w:fill="FFFFFF"/>
        </w:rPr>
        <w:t>Kādā gadījumā</w:t>
      </w:r>
      <w:r w:rsidR="006232FB" w:rsidRPr="009C764B">
        <w:rPr>
          <w:rFonts w:asciiTheme="majorBidi" w:hAnsiTheme="majorBidi" w:cstheme="majorBidi"/>
          <w:b/>
          <w:bCs/>
          <w:szCs w:val="24"/>
          <w:shd w:val="clear" w:color="auto" w:fill="FFFFFF"/>
        </w:rPr>
        <w:t xml:space="preserve"> </w:t>
      </w:r>
      <w:r w:rsidR="006232FB" w:rsidRPr="009C764B">
        <w:rPr>
          <w:rFonts w:asciiTheme="majorBidi" w:hAnsiTheme="majorBidi" w:cstheme="majorBidi"/>
          <w:szCs w:val="24"/>
          <w:shd w:val="clear" w:color="auto" w:fill="FFFFFF"/>
        </w:rPr>
        <w:t>tika</w:t>
      </w:r>
      <w:r w:rsidR="006232FB" w:rsidRPr="009C764B">
        <w:rPr>
          <w:rFonts w:asciiTheme="majorBidi" w:hAnsiTheme="majorBidi" w:cstheme="majorBidi"/>
          <w:bCs/>
          <w:szCs w:val="24"/>
          <w:shd w:val="clear" w:color="auto" w:fill="FFFFFF"/>
        </w:rPr>
        <w:t xml:space="preserve"> s</w:t>
      </w:r>
      <w:r w:rsidR="000F3888" w:rsidRPr="009C764B">
        <w:rPr>
          <w:rFonts w:asciiTheme="majorBidi" w:hAnsiTheme="majorBidi" w:cstheme="majorBidi"/>
          <w:szCs w:val="24"/>
          <w:shd w:val="clear" w:color="auto" w:fill="FFFFFF"/>
        </w:rPr>
        <w:t xml:space="preserve">aņemts </w:t>
      </w:r>
      <w:r w:rsidR="006232FB" w:rsidRPr="009C764B">
        <w:rPr>
          <w:rFonts w:asciiTheme="majorBidi" w:hAnsiTheme="majorBidi" w:cstheme="majorBidi"/>
          <w:szCs w:val="24"/>
          <w:shd w:val="clear" w:color="auto" w:fill="FFFFFF"/>
        </w:rPr>
        <w:t xml:space="preserve">trauksmes cēlēja </w:t>
      </w:r>
      <w:r w:rsidR="000F3888" w:rsidRPr="009C764B">
        <w:rPr>
          <w:rFonts w:asciiTheme="majorBidi" w:hAnsiTheme="majorBidi" w:cstheme="majorBidi"/>
          <w:szCs w:val="24"/>
          <w:shd w:val="clear" w:color="auto" w:fill="FFFFFF"/>
        </w:rPr>
        <w:t>ziņ</w:t>
      </w:r>
      <w:r w:rsidR="006232FB" w:rsidRPr="009C764B">
        <w:rPr>
          <w:rFonts w:asciiTheme="majorBidi" w:hAnsiTheme="majorBidi" w:cstheme="majorBidi"/>
          <w:szCs w:val="24"/>
          <w:shd w:val="clear" w:color="auto" w:fill="FFFFFF"/>
        </w:rPr>
        <w:t xml:space="preserve">ojums saistībā ar darījuma norādīšanu valsts </w:t>
      </w:r>
      <w:r w:rsidR="000F3888" w:rsidRPr="009C764B">
        <w:rPr>
          <w:rFonts w:asciiTheme="majorBidi" w:hAnsiTheme="majorBidi" w:cstheme="majorBidi"/>
          <w:szCs w:val="24"/>
          <w:shd w:val="clear" w:color="auto" w:fill="FFFFFF"/>
        </w:rPr>
        <w:t>amatpersonas deklarācijā</w:t>
      </w:r>
      <w:r w:rsidR="006232FB" w:rsidRPr="009C764B">
        <w:rPr>
          <w:rFonts w:asciiTheme="majorBidi" w:hAnsiTheme="majorBidi" w:cstheme="majorBidi"/>
          <w:szCs w:val="24"/>
          <w:shd w:val="clear" w:color="auto" w:fill="FFFFFF"/>
        </w:rPr>
        <w:t>.</w:t>
      </w:r>
      <w:r w:rsidR="000F3888" w:rsidRPr="009C764B">
        <w:rPr>
          <w:rFonts w:asciiTheme="majorBidi" w:hAnsiTheme="majorBidi" w:cstheme="majorBidi"/>
          <w:szCs w:val="24"/>
          <w:shd w:val="clear" w:color="auto" w:fill="FFFFFF"/>
        </w:rPr>
        <w:t xml:space="preserve"> Ti</w:t>
      </w:r>
      <w:r w:rsidR="006232FB" w:rsidRPr="009C764B">
        <w:rPr>
          <w:rFonts w:asciiTheme="majorBidi" w:hAnsiTheme="majorBidi" w:cstheme="majorBidi"/>
          <w:szCs w:val="24"/>
          <w:shd w:val="clear" w:color="auto" w:fill="FFFFFF"/>
        </w:rPr>
        <w:t>ka</w:t>
      </w:r>
      <w:r w:rsidR="000F3888" w:rsidRPr="009C764B">
        <w:rPr>
          <w:rFonts w:asciiTheme="majorBidi" w:hAnsiTheme="majorBidi" w:cstheme="majorBidi"/>
          <w:szCs w:val="24"/>
          <w:shd w:val="clear" w:color="auto" w:fill="FFFFFF"/>
        </w:rPr>
        <w:t xml:space="preserve"> veikta pārbaude</w:t>
      </w:r>
      <w:r w:rsidR="00070B36" w:rsidRPr="009C764B">
        <w:rPr>
          <w:rFonts w:asciiTheme="majorBidi" w:hAnsiTheme="majorBidi" w:cstheme="majorBidi"/>
          <w:szCs w:val="24"/>
          <w:shd w:val="clear" w:color="auto" w:fill="FFFFFF"/>
        </w:rPr>
        <w:t>, pēc kuras</w:t>
      </w:r>
      <w:r w:rsidR="000F3888" w:rsidRPr="009C764B">
        <w:rPr>
          <w:rFonts w:asciiTheme="majorBidi" w:hAnsiTheme="majorBidi" w:cstheme="majorBidi"/>
          <w:szCs w:val="24"/>
          <w:shd w:val="clear" w:color="auto" w:fill="FFFFFF"/>
        </w:rPr>
        <w:t xml:space="preserve"> amat</w:t>
      </w:r>
      <w:r w:rsidR="006232FB" w:rsidRPr="009C764B">
        <w:rPr>
          <w:rFonts w:asciiTheme="majorBidi" w:hAnsiTheme="majorBidi" w:cstheme="majorBidi"/>
          <w:szCs w:val="24"/>
          <w:shd w:val="clear" w:color="auto" w:fill="FFFFFF"/>
        </w:rPr>
        <w:t>p</w:t>
      </w:r>
      <w:r w:rsidR="000F3888" w:rsidRPr="009C764B">
        <w:rPr>
          <w:rFonts w:asciiTheme="majorBidi" w:hAnsiTheme="majorBidi" w:cstheme="majorBidi"/>
          <w:szCs w:val="24"/>
          <w:shd w:val="clear" w:color="auto" w:fill="FFFFFF"/>
        </w:rPr>
        <w:t>ersona vēl</w:t>
      </w:r>
      <w:r w:rsidR="00070B36" w:rsidRPr="009C764B">
        <w:rPr>
          <w:rFonts w:asciiTheme="majorBidi" w:hAnsiTheme="majorBidi" w:cstheme="majorBidi"/>
          <w:szCs w:val="24"/>
          <w:shd w:val="clear" w:color="auto" w:fill="FFFFFF"/>
        </w:rPr>
        <w:t>ējā</w:t>
      </w:r>
      <w:r w:rsidR="000F3888" w:rsidRPr="009C764B">
        <w:rPr>
          <w:rFonts w:asciiTheme="majorBidi" w:hAnsiTheme="majorBidi" w:cstheme="majorBidi"/>
          <w:szCs w:val="24"/>
          <w:shd w:val="clear" w:color="auto" w:fill="FFFFFF"/>
        </w:rPr>
        <w:t>s uzzināt, kurš par viņu ziņojis</w:t>
      </w:r>
      <w:r w:rsidRPr="009C764B">
        <w:rPr>
          <w:rFonts w:asciiTheme="majorBidi" w:hAnsiTheme="majorBidi" w:cstheme="majorBidi"/>
          <w:szCs w:val="24"/>
          <w:shd w:val="clear" w:color="auto" w:fill="FFFFFF"/>
        </w:rPr>
        <w:t xml:space="preserve">, lūdzot iestādei šo informāciju. </w:t>
      </w:r>
      <w:r w:rsidRPr="009C764B">
        <w:rPr>
          <w:rFonts w:asciiTheme="majorBidi" w:hAnsiTheme="majorBidi" w:cstheme="majorBidi"/>
          <w:szCs w:val="24"/>
        </w:rPr>
        <w:t xml:space="preserve">Citā gadījumā pēc lietas izskatīšanas, kas izpaudās kā audita veikšana, kurā tika secināta uzņēmuma valdes atbildība, bija interese nodot audita ziņojumu valdei, kas arī </w:t>
      </w:r>
      <w:r w:rsidR="00C876A4" w:rsidRPr="009C764B">
        <w:rPr>
          <w:rFonts w:asciiTheme="majorBidi" w:hAnsiTheme="majorBidi" w:cstheme="majorBidi"/>
          <w:szCs w:val="24"/>
        </w:rPr>
        <w:t xml:space="preserve">būtu atbilstoši </w:t>
      </w:r>
      <w:r w:rsidRPr="009C764B">
        <w:rPr>
          <w:rFonts w:asciiTheme="majorBidi" w:hAnsiTheme="majorBidi" w:cstheme="majorBidi"/>
          <w:szCs w:val="24"/>
        </w:rPr>
        <w:t xml:space="preserve">iekšējai procedūrai. </w:t>
      </w:r>
      <w:r w:rsidR="00070B36" w:rsidRPr="009C764B">
        <w:rPr>
          <w:rFonts w:asciiTheme="majorBidi" w:hAnsiTheme="majorBidi" w:cstheme="majorBidi"/>
          <w:szCs w:val="24"/>
        </w:rPr>
        <w:t xml:space="preserve">Šādos gadījumos </w:t>
      </w:r>
      <w:r w:rsidRPr="009C764B">
        <w:rPr>
          <w:rFonts w:asciiTheme="majorBidi" w:hAnsiTheme="majorBidi" w:cstheme="majorBidi"/>
          <w:szCs w:val="24"/>
        </w:rPr>
        <w:t xml:space="preserve">būtiski ir </w:t>
      </w:r>
      <w:r w:rsidR="00BA62D2" w:rsidRPr="009C764B">
        <w:rPr>
          <w:rFonts w:asciiTheme="majorBidi" w:hAnsiTheme="majorBidi" w:cstheme="majorBidi"/>
          <w:szCs w:val="24"/>
        </w:rPr>
        <w:t xml:space="preserve">neizpaust </w:t>
      </w:r>
      <w:r w:rsidR="00BA62D2" w:rsidRPr="009C764B">
        <w:t>trauksmes cēlēja personas datus</w:t>
      </w:r>
      <w:r w:rsidRPr="009C764B">
        <w:rPr>
          <w:rFonts w:asciiTheme="majorBidi" w:hAnsiTheme="majorBidi" w:cstheme="majorBidi"/>
          <w:szCs w:val="24"/>
        </w:rPr>
        <w:t xml:space="preserve">. </w:t>
      </w:r>
    </w:p>
    <w:p w14:paraId="79F38C6C" w14:textId="77777777" w:rsidR="000F3888" w:rsidRPr="009C764B" w:rsidRDefault="000F3888" w:rsidP="00B94DEC">
      <w:pPr>
        <w:contextualSpacing/>
        <w:jc w:val="both"/>
        <w:rPr>
          <w:rFonts w:asciiTheme="majorBidi" w:hAnsiTheme="majorBidi" w:cstheme="majorBidi"/>
          <w:szCs w:val="24"/>
          <w:shd w:val="clear" w:color="auto" w:fill="FFFFFF"/>
        </w:rPr>
      </w:pPr>
    </w:p>
    <w:p w14:paraId="0046EA69" w14:textId="107410ED" w:rsidR="000B3454" w:rsidRPr="009C764B" w:rsidRDefault="00BA62D2" w:rsidP="00B94DEC">
      <w:pPr>
        <w:contextualSpacing/>
        <w:jc w:val="both"/>
        <w:rPr>
          <w:rFonts w:asciiTheme="majorBidi" w:hAnsiTheme="majorBidi" w:cstheme="majorBidi"/>
          <w:szCs w:val="24"/>
        </w:rPr>
      </w:pPr>
      <w:r w:rsidRPr="009C764B">
        <w:rPr>
          <w:szCs w:val="24"/>
        </w:rPr>
        <w:t>Likums skaidri nosaka, ka g</w:t>
      </w:r>
      <w:r w:rsidR="00133676" w:rsidRPr="009C764B">
        <w:rPr>
          <w:szCs w:val="24"/>
        </w:rPr>
        <w:t xml:space="preserve">an </w:t>
      </w:r>
      <w:r w:rsidRPr="009C764B">
        <w:rPr>
          <w:szCs w:val="24"/>
        </w:rPr>
        <w:t xml:space="preserve">trauksmes cēlēja </w:t>
      </w:r>
      <w:r w:rsidR="00133676" w:rsidRPr="009C764B">
        <w:rPr>
          <w:szCs w:val="24"/>
        </w:rPr>
        <w:t xml:space="preserve">ziņojumam, gan </w:t>
      </w:r>
      <w:r w:rsidRPr="009C764B">
        <w:rPr>
          <w:szCs w:val="24"/>
        </w:rPr>
        <w:t xml:space="preserve">uz tā pamata </w:t>
      </w:r>
      <w:r w:rsidR="00C876A4" w:rsidRPr="009C764B">
        <w:rPr>
          <w:szCs w:val="24"/>
        </w:rPr>
        <w:t xml:space="preserve">veiktās </w:t>
      </w:r>
      <w:r w:rsidR="00133676" w:rsidRPr="009C764B">
        <w:rPr>
          <w:szCs w:val="24"/>
        </w:rPr>
        <w:t xml:space="preserve">pārbaudes materiāliem </w:t>
      </w:r>
      <w:r w:rsidRPr="009C764B">
        <w:rPr>
          <w:szCs w:val="24"/>
        </w:rPr>
        <w:t xml:space="preserve">ir </w:t>
      </w:r>
      <w:r w:rsidR="00133676" w:rsidRPr="009C764B">
        <w:rPr>
          <w:iCs/>
          <w:noProof/>
          <w:szCs w:val="24"/>
        </w:rPr>
        <w:t>ierobežotas pieejamības informācijas statuss. Kādā gadījumā tas trauksmes cēlēja ieskatā netika izdarīts un jebkurš iestādes darbinieks dokumentu reģistrēšanas sistēmā, iespējams, varēja iepazīties ar daļu trauksmes cēlēja ziņojuma izskatīšanas lietas materiāliem.</w:t>
      </w:r>
      <w:r w:rsidR="003D5801" w:rsidRPr="009C764B">
        <w:rPr>
          <w:iCs/>
          <w:noProof/>
          <w:szCs w:val="24"/>
        </w:rPr>
        <w:t xml:space="preserve"> Bez tam trauksmes cēlēja ieskatā </w:t>
      </w:r>
      <w:r w:rsidR="00D1272F" w:rsidRPr="009C764B">
        <w:rPr>
          <w:iCs/>
          <w:noProof/>
          <w:szCs w:val="24"/>
        </w:rPr>
        <w:t xml:space="preserve">viņa </w:t>
      </w:r>
      <w:r w:rsidR="003D5801" w:rsidRPr="009C764B">
        <w:rPr>
          <w:szCs w:val="24"/>
        </w:rPr>
        <w:t>ziņojumu uzd</w:t>
      </w:r>
      <w:r w:rsidR="00D1272F" w:rsidRPr="009C764B">
        <w:rPr>
          <w:szCs w:val="24"/>
        </w:rPr>
        <w:t>eva</w:t>
      </w:r>
      <w:r w:rsidR="003D5801" w:rsidRPr="009C764B">
        <w:rPr>
          <w:szCs w:val="24"/>
        </w:rPr>
        <w:t xml:space="preserve"> izskatīt personai, kura tajā </w:t>
      </w:r>
      <w:r w:rsidR="00B86EC2" w:rsidRPr="009C764B">
        <w:rPr>
          <w:szCs w:val="24"/>
        </w:rPr>
        <w:t xml:space="preserve">ir </w:t>
      </w:r>
      <w:r w:rsidR="003D5801" w:rsidRPr="009C764B">
        <w:rPr>
          <w:szCs w:val="24"/>
        </w:rPr>
        <w:t xml:space="preserve">pieminēta vai pati ir iesaistīta pārkāpuma izdarīšanā. Par šo gadījumu tika veikta </w:t>
      </w:r>
      <w:r w:rsidR="003D5801" w:rsidRPr="009C764B">
        <w:rPr>
          <w:iCs/>
          <w:noProof/>
          <w:szCs w:val="24"/>
        </w:rPr>
        <w:t>tiesībsarga pārbaudes lieta Nr.</w:t>
      </w:r>
      <w:r w:rsidR="0013582D" w:rsidRPr="009C764B">
        <w:rPr>
          <w:iCs/>
          <w:noProof/>
          <w:szCs w:val="24"/>
        </w:rPr>
        <w:t> </w:t>
      </w:r>
      <w:r w:rsidR="003D5801" w:rsidRPr="009C764B">
        <w:rPr>
          <w:iCs/>
          <w:noProof/>
          <w:szCs w:val="24"/>
        </w:rPr>
        <w:t xml:space="preserve">2022-02-27J. </w:t>
      </w:r>
      <w:r w:rsidR="00B86EC2" w:rsidRPr="009C764B">
        <w:rPr>
          <w:szCs w:val="24"/>
        </w:rPr>
        <w:t>A</w:t>
      </w:r>
      <w:r w:rsidR="00D1272F" w:rsidRPr="009C764B">
        <w:rPr>
          <w:szCs w:val="24"/>
        </w:rPr>
        <w:t xml:space="preserve">tzinumā </w:t>
      </w:r>
      <w:r w:rsidR="00B86EC2" w:rsidRPr="009C764B">
        <w:rPr>
          <w:szCs w:val="24"/>
        </w:rPr>
        <w:t xml:space="preserve">par šo lietu </w:t>
      </w:r>
      <w:r w:rsidR="000B3454" w:rsidRPr="009C764B">
        <w:rPr>
          <w:szCs w:val="24"/>
        </w:rPr>
        <w:t xml:space="preserve">tiesībsargs secināja, ka </w:t>
      </w:r>
      <w:bookmarkStart w:id="46" w:name="_Hlk125732955"/>
      <w:r w:rsidR="000B3454" w:rsidRPr="009C764B">
        <w:rPr>
          <w:szCs w:val="24"/>
        </w:rPr>
        <w:t>pieteikums par iestādes faktisko rīcību, izpaužot trauksmes cēlēja personas datus, ir pārbaudāms administratīvā procesa kārtībā</w:t>
      </w:r>
      <w:bookmarkEnd w:id="46"/>
      <w:r w:rsidRPr="009C764B">
        <w:rPr>
          <w:szCs w:val="24"/>
        </w:rPr>
        <w:t xml:space="preserve"> un</w:t>
      </w:r>
      <w:r w:rsidR="000B3454" w:rsidRPr="009C764B">
        <w:rPr>
          <w:szCs w:val="24"/>
        </w:rPr>
        <w:t xml:space="preserve"> trauksmes cēlējam ir tiesības vērsties ar pieteikumu Administratīv</w:t>
      </w:r>
      <w:r w:rsidR="00B86EC2" w:rsidRPr="009C764B">
        <w:rPr>
          <w:szCs w:val="24"/>
        </w:rPr>
        <w:t>aj</w:t>
      </w:r>
      <w:r w:rsidR="000B3454" w:rsidRPr="009C764B">
        <w:rPr>
          <w:szCs w:val="24"/>
        </w:rPr>
        <w:t xml:space="preserve">ā rajona tiesā. </w:t>
      </w:r>
      <w:r w:rsidRPr="009C764B">
        <w:rPr>
          <w:szCs w:val="24"/>
        </w:rPr>
        <w:t xml:space="preserve">Vienlaikus </w:t>
      </w:r>
      <w:r w:rsidR="000B3454" w:rsidRPr="009C764B">
        <w:rPr>
          <w:szCs w:val="24"/>
        </w:rPr>
        <w:t>administratīvās tiesas nav tiesīgas piemērot sodu par trauksmes cēlēja personas datu nepamatotu izpaušanu</w:t>
      </w:r>
      <w:r w:rsidR="00526635" w:rsidRPr="009C764B">
        <w:rPr>
          <w:szCs w:val="24"/>
        </w:rPr>
        <w:t>, bet var tikai izskatīt</w:t>
      </w:r>
      <w:r w:rsidR="00B86EC2" w:rsidRPr="009C764B">
        <w:rPr>
          <w:szCs w:val="24"/>
        </w:rPr>
        <w:t xml:space="preserve"> jautājumu par to,</w:t>
      </w:r>
      <w:r w:rsidR="00526635" w:rsidRPr="009C764B">
        <w:rPr>
          <w:szCs w:val="24"/>
        </w:rPr>
        <w:t xml:space="preserve"> vai iestādes faktiskā rīcība ir bijusi tiesiska vai prettiesiska.</w:t>
      </w:r>
    </w:p>
    <w:p w14:paraId="3E8C0D5B" w14:textId="77777777" w:rsidR="00584DB8" w:rsidRPr="009C764B" w:rsidRDefault="00584DB8" w:rsidP="00B94DEC">
      <w:pPr>
        <w:contextualSpacing/>
        <w:jc w:val="both"/>
        <w:rPr>
          <w:rFonts w:asciiTheme="majorBidi" w:hAnsiTheme="majorBidi" w:cstheme="majorBidi"/>
          <w:szCs w:val="24"/>
          <w:highlight w:val="yellow"/>
        </w:rPr>
      </w:pPr>
    </w:p>
    <w:p w14:paraId="4CC30B53" w14:textId="57DE2142" w:rsidR="005F2E84" w:rsidRPr="009C764B" w:rsidRDefault="005F2E84" w:rsidP="005F2E84">
      <w:pPr>
        <w:pStyle w:val="Heading4"/>
      </w:pPr>
      <w:bookmarkStart w:id="47" w:name="_Toc187231999"/>
      <w:bookmarkStart w:id="48" w:name="_Hlk166494426"/>
      <w:r w:rsidRPr="009C764B">
        <w:t>Sankcijas par identitātes izpaušanu</w:t>
      </w:r>
      <w:bookmarkEnd w:id="47"/>
    </w:p>
    <w:p w14:paraId="70E22BD3" w14:textId="77777777" w:rsidR="005F2E84" w:rsidRPr="009C764B" w:rsidRDefault="005F2E84" w:rsidP="005F2E84">
      <w:pPr>
        <w:contextualSpacing/>
        <w:jc w:val="both"/>
      </w:pPr>
    </w:p>
    <w:p w14:paraId="30E8E907" w14:textId="5CC1BB67" w:rsidR="005F2E84" w:rsidRPr="009C764B" w:rsidRDefault="005F2E84" w:rsidP="005F2E84">
      <w:pPr>
        <w:contextualSpacing/>
        <w:jc w:val="both"/>
        <w:rPr>
          <w:spacing w:val="-2"/>
        </w:rPr>
      </w:pPr>
      <w:r w:rsidRPr="009C764B">
        <w:rPr>
          <w:spacing w:val="-2"/>
        </w:rPr>
        <w:t>Direktīva (ES) 2019/1937 prasa noteikt sankcijas, ja tiek pārkāpts</w:t>
      </w:r>
      <w:r w:rsidRPr="009C764B">
        <w:rPr>
          <w:spacing w:val="-2"/>
          <w:lang w:eastAsia="lv-LV"/>
        </w:rPr>
        <w:t xml:space="preserve"> pienākums saglabāt ziņojošo personu identitātes konfidencialitāti. </w:t>
      </w:r>
      <w:r w:rsidRPr="009C764B">
        <w:rPr>
          <w:spacing w:val="-2"/>
        </w:rPr>
        <w:t xml:space="preserve">Latvijā paredzēts piemērot vispārīgo atbildību par neizpaužamu ziņu izpaušanu, </w:t>
      </w:r>
      <w:r w:rsidR="00F3101F" w:rsidRPr="009C764B">
        <w:rPr>
          <w:spacing w:val="-2"/>
        </w:rPr>
        <w:t xml:space="preserve">proti, kriminālatbildību par informācijas (datu) izpaušanu, </w:t>
      </w:r>
      <w:r w:rsidRPr="009C764B">
        <w:rPr>
          <w:spacing w:val="-2"/>
        </w:rPr>
        <w:t xml:space="preserve">kas paredzēta </w:t>
      </w:r>
      <w:r w:rsidRPr="009C764B">
        <w:rPr>
          <w:b/>
          <w:bCs/>
          <w:spacing w:val="-2"/>
        </w:rPr>
        <w:t>Krimināllikumā</w:t>
      </w:r>
      <w:r w:rsidR="00A52730" w:rsidRPr="009C764B">
        <w:rPr>
          <w:spacing w:val="-2"/>
        </w:rPr>
        <w:t xml:space="preserve"> (200., 329. un 330. pants</w:t>
      </w:r>
      <w:r w:rsidRPr="009C764B">
        <w:rPr>
          <w:spacing w:val="-2"/>
        </w:rPr>
        <w:t xml:space="preserve">). </w:t>
      </w:r>
    </w:p>
    <w:bookmarkEnd w:id="48"/>
    <w:p w14:paraId="3A71603E" w14:textId="3223247F" w:rsidR="0010472C" w:rsidRPr="009C764B" w:rsidRDefault="0010472C" w:rsidP="0010472C"/>
    <w:p w14:paraId="2CF7487D" w14:textId="7A99A4C9" w:rsidR="0010472C" w:rsidRPr="009C764B" w:rsidRDefault="00784614" w:rsidP="00F3101F">
      <w:pPr>
        <w:jc w:val="lowKashida"/>
        <w:rPr>
          <w:rFonts w:cs="Times New Roman"/>
          <w:szCs w:val="24"/>
        </w:rPr>
      </w:pPr>
      <w:r w:rsidRPr="009C764B">
        <w:rPr>
          <w:rFonts w:cs="Times New Roman"/>
          <w:szCs w:val="24"/>
        </w:rPr>
        <w:t>S</w:t>
      </w:r>
      <w:r w:rsidR="0010472C" w:rsidRPr="009C764B">
        <w:rPr>
          <w:rFonts w:cs="Times New Roman"/>
          <w:szCs w:val="24"/>
        </w:rPr>
        <w:t xml:space="preserve">askaņā ar Valsts </w:t>
      </w:r>
      <w:r w:rsidR="00F3101F" w:rsidRPr="009C764B">
        <w:rPr>
          <w:rFonts w:cs="Times New Roman"/>
          <w:szCs w:val="24"/>
        </w:rPr>
        <w:t xml:space="preserve">policijas </w:t>
      </w:r>
      <w:r w:rsidR="0010472C" w:rsidRPr="009C764B">
        <w:rPr>
          <w:rFonts w:cs="Times New Roman"/>
          <w:szCs w:val="24"/>
        </w:rPr>
        <w:t xml:space="preserve">2024. gada maijā sniegto informāciju Valsts policijā </w:t>
      </w:r>
      <w:r w:rsidR="00F3101F" w:rsidRPr="009C764B">
        <w:rPr>
          <w:rFonts w:cs="Times New Roman"/>
          <w:szCs w:val="24"/>
        </w:rPr>
        <w:t xml:space="preserve">līdz šim nav tikusi </w:t>
      </w:r>
      <w:r w:rsidR="0010472C" w:rsidRPr="009C764B">
        <w:rPr>
          <w:rFonts w:cs="Times New Roman"/>
          <w:szCs w:val="24"/>
          <w:lang w:eastAsia="lv-LV"/>
        </w:rPr>
        <w:t>piemērota kriminālatbildība par neizpaužamu ziņu izpaušanu attiecībā uz trauksmes cēlēja datu (identitātes) izpaušanu</w:t>
      </w:r>
      <w:r w:rsidR="0010472C" w:rsidRPr="009C764B">
        <w:rPr>
          <w:rFonts w:cs="Times New Roman"/>
          <w:szCs w:val="24"/>
        </w:rPr>
        <w:t>.</w:t>
      </w:r>
    </w:p>
    <w:p w14:paraId="1A93C781" w14:textId="77777777" w:rsidR="0010472C" w:rsidRPr="009C764B" w:rsidRDefault="0010472C" w:rsidP="00822671">
      <w:pPr>
        <w:contextualSpacing/>
        <w:jc w:val="both"/>
      </w:pPr>
    </w:p>
    <w:p w14:paraId="2E785F92" w14:textId="77590DF1" w:rsidR="005F2E84" w:rsidRPr="009C764B" w:rsidRDefault="00784614" w:rsidP="005F2E84">
      <w:pPr>
        <w:contextualSpacing/>
        <w:jc w:val="both"/>
        <w:rPr>
          <w:szCs w:val="24"/>
        </w:rPr>
      </w:pPr>
      <w:r w:rsidRPr="009C764B">
        <w:rPr>
          <w:szCs w:val="24"/>
        </w:rPr>
        <w:t>Ņemot vērā</w:t>
      </w:r>
      <w:r w:rsidR="005F2E84" w:rsidRPr="009C764B">
        <w:rPr>
          <w:szCs w:val="24"/>
        </w:rPr>
        <w:t xml:space="preserve">, ka Direktīva </w:t>
      </w:r>
      <w:r w:rsidR="00501228" w:rsidRPr="009C764B">
        <w:t xml:space="preserve">(ES) 2019/1937 </w:t>
      </w:r>
      <w:r w:rsidR="005F2E84" w:rsidRPr="009C764B">
        <w:rPr>
          <w:szCs w:val="24"/>
        </w:rPr>
        <w:t>pati par sevi neparedz lielas sankcijas par pārkāpumiem</w:t>
      </w:r>
      <w:r w:rsidRPr="009C764B">
        <w:rPr>
          <w:szCs w:val="24"/>
        </w:rPr>
        <w:t xml:space="preserve"> (</w:t>
      </w:r>
      <w:r w:rsidR="005F2E84" w:rsidRPr="009C764B">
        <w:rPr>
          <w:szCs w:val="24"/>
        </w:rPr>
        <w:t xml:space="preserve">atšķirībā no </w:t>
      </w:r>
      <w:r w:rsidR="00526635" w:rsidRPr="009C764B">
        <w:rPr>
          <w:szCs w:val="24"/>
        </w:rPr>
        <w:t xml:space="preserve">Eiropas Parlamenta un Padomes 2016. gada 27. aprīļa Regulas (ES) 2016/679 par fizisku personu aizsardzību attiecībā uz personas datu </w:t>
      </w:r>
      <w:r w:rsidR="00526635" w:rsidRPr="009C764B">
        <w:rPr>
          <w:szCs w:val="24"/>
        </w:rPr>
        <w:lastRenderedPageBreak/>
        <w:t>apstrādi un šādu datu brīvu apriti un ar ko atceļ Direktīvu 95/46/EK (Vispārīgā datu aizsardzības regula)</w:t>
      </w:r>
      <w:r w:rsidRPr="009C764B">
        <w:rPr>
          <w:szCs w:val="24"/>
        </w:rPr>
        <w:t>)</w:t>
      </w:r>
      <w:r w:rsidR="005F2E84" w:rsidRPr="009C764B">
        <w:rPr>
          <w:szCs w:val="24"/>
        </w:rPr>
        <w:t>, dalībvalstis šo regulējumu mēdz neuztvert nopietni.</w:t>
      </w:r>
      <w:r w:rsidR="00526635" w:rsidRPr="009C764B">
        <w:rPr>
          <w:rStyle w:val="FootnoteReference"/>
          <w:szCs w:val="24"/>
        </w:rPr>
        <w:footnoteReference w:id="65"/>
      </w:r>
    </w:p>
    <w:p w14:paraId="59F6B372" w14:textId="77777777" w:rsidR="005F2E84" w:rsidRPr="009C764B" w:rsidRDefault="005F2E84" w:rsidP="00CC194A">
      <w:pPr>
        <w:contextualSpacing/>
        <w:jc w:val="both"/>
        <w:rPr>
          <w:rFonts w:asciiTheme="majorBidi" w:hAnsiTheme="majorBidi" w:cstheme="majorBidi"/>
          <w:szCs w:val="24"/>
          <w:shd w:val="clear" w:color="auto" w:fill="FFFFFF"/>
        </w:rPr>
      </w:pPr>
    </w:p>
    <w:p w14:paraId="471A8842" w14:textId="14837E92" w:rsidR="00DD7AFF" w:rsidRPr="009C764B" w:rsidRDefault="00CC194A" w:rsidP="00CC194A">
      <w:pPr>
        <w:contextualSpacing/>
        <w:jc w:val="both"/>
        <w:rPr>
          <w:rFonts w:asciiTheme="majorBidi" w:hAnsiTheme="majorBidi" w:cstheme="majorBidi"/>
          <w:szCs w:val="24"/>
          <w:shd w:val="clear" w:color="auto" w:fill="FFFFFF"/>
        </w:rPr>
      </w:pPr>
      <w:r w:rsidRPr="009C764B">
        <w:rPr>
          <w:rFonts w:asciiTheme="majorBidi" w:hAnsiTheme="majorBidi" w:cstheme="majorBidi"/>
          <w:szCs w:val="24"/>
          <w:shd w:val="clear" w:color="auto" w:fill="FFFFFF"/>
        </w:rPr>
        <w:t>K</w:t>
      </w:r>
      <w:r w:rsidR="00DD7AFF" w:rsidRPr="009C764B">
        <w:rPr>
          <w:rFonts w:asciiTheme="majorBidi" w:hAnsiTheme="majorBidi" w:cstheme="majorBidi"/>
          <w:szCs w:val="24"/>
          <w:shd w:val="clear" w:color="auto" w:fill="FFFFFF"/>
        </w:rPr>
        <w:t>ompetentā</w:t>
      </w:r>
      <w:r w:rsidR="00D1272F" w:rsidRPr="009C764B">
        <w:rPr>
          <w:rFonts w:asciiTheme="majorBidi" w:hAnsiTheme="majorBidi" w:cstheme="majorBidi"/>
          <w:szCs w:val="24"/>
          <w:shd w:val="clear" w:color="auto" w:fill="FFFFFF"/>
        </w:rPr>
        <w:t xml:space="preserve"> institūcija izveido drošu un autonomu ziņošanas kārtību un no</w:t>
      </w:r>
      <w:r w:rsidRPr="009C764B">
        <w:rPr>
          <w:rFonts w:asciiTheme="majorBidi" w:hAnsiTheme="majorBidi" w:cstheme="majorBidi"/>
          <w:szCs w:val="24"/>
          <w:shd w:val="clear" w:color="auto" w:fill="FFFFFF"/>
        </w:rPr>
        <w:t xml:space="preserve">saka </w:t>
      </w:r>
      <w:r w:rsidR="00D1272F" w:rsidRPr="009C764B">
        <w:rPr>
          <w:rFonts w:asciiTheme="majorBidi" w:hAnsiTheme="majorBidi" w:cstheme="majorBidi"/>
          <w:szCs w:val="24"/>
          <w:shd w:val="clear" w:color="auto" w:fill="FFFFFF"/>
        </w:rPr>
        <w:t>atbildīgās personas</w:t>
      </w:r>
      <w:r w:rsidR="00DD7AFF" w:rsidRPr="009C764B">
        <w:rPr>
          <w:rFonts w:asciiTheme="majorBidi" w:hAnsiTheme="majorBidi" w:cstheme="majorBidi"/>
          <w:szCs w:val="24"/>
          <w:shd w:val="clear" w:color="auto" w:fill="FFFFFF"/>
        </w:rPr>
        <w:t xml:space="preserve">, kā to paredz </w:t>
      </w:r>
      <w:r w:rsidR="00037C5D" w:rsidRPr="009C764B">
        <w:rPr>
          <w:rFonts w:asciiTheme="majorBidi" w:hAnsiTheme="majorBidi" w:cstheme="majorBidi"/>
          <w:szCs w:val="24"/>
          <w:shd w:val="clear" w:color="auto" w:fill="FFFFFF"/>
        </w:rPr>
        <w:t>L</w:t>
      </w:r>
      <w:r w:rsidR="00DD7AFF" w:rsidRPr="009C764B">
        <w:rPr>
          <w:rFonts w:asciiTheme="majorBidi" w:hAnsiTheme="majorBidi" w:cstheme="majorBidi"/>
          <w:szCs w:val="24"/>
          <w:shd w:val="clear" w:color="auto" w:fill="FFFFFF"/>
        </w:rPr>
        <w:t xml:space="preserve">ikums. </w:t>
      </w:r>
      <w:r w:rsidR="00037C5D" w:rsidRPr="009C764B">
        <w:rPr>
          <w:rFonts w:asciiTheme="majorBidi" w:hAnsiTheme="majorBidi" w:cstheme="majorBidi"/>
          <w:szCs w:val="24"/>
          <w:shd w:val="clear" w:color="auto" w:fill="FFFFFF"/>
        </w:rPr>
        <w:t>Līdz ar to</w:t>
      </w:r>
      <w:r w:rsidR="0013582D" w:rsidRPr="009C764B">
        <w:rPr>
          <w:rFonts w:asciiTheme="majorBidi" w:hAnsiTheme="majorBidi" w:cstheme="majorBidi"/>
          <w:szCs w:val="24"/>
          <w:shd w:val="clear" w:color="auto" w:fill="FFFFFF"/>
        </w:rPr>
        <w:t xml:space="preserve"> </w:t>
      </w:r>
      <w:r w:rsidRPr="009C764B">
        <w:rPr>
          <w:rFonts w:asciiTheme="majorBidi" w:hAnsiTheme="majorBidi" w:cstheme="majorBidi"/>
          <w:b/>
          <w:bCs/>
          <w:szCs w:val="24"/>
          <w:shd w:val="clear" w:color="auto" w:fill="FFFFFF"/>
        </w:rPr>
        <w:t>jāstimulē kompetento institūciju loma identitātes izpaušanas gadījumu risināšanā iekšēji</w:t>
      </w:r>
      <w:r w:rsidRPr="009C764B">
        <w:rPr>
          <w:rFonts w:asciiTheme="majorBidi" w:hAnsiTheme="majorBidi" w:cstheme="majorBidi"/>
          <w:szCs w:val="24"/>
          <w:shd w:val="clear" w:color="auto" w:fill="FFFFFF"/>
        </w:rPr>
        <w:t xml:space="preserve">. Institūcija vislabāk </w:t>
      </w:r>
      <w:r w:rsidR="00D1272F" w:rsidRPr="009C764B">
        <w:rPr>
          <w:rFonts w:asciiTheme="majorBidi" w:hAnsiTheme="majorBidi" w:cstheme="majorBidi"/>
          <w:szCs w:val="24"/>
          <w:shd w:val="clear" w:color="auto" w:fill="FFFFFF"/>
        </w:rPr>
        <w:t>pārzin</w:t>
      </w:r>
      <w:r w:rsidR="00DD7AFF" w:rsidRPr="009C764B">
        <w:rPr>
          <w:rFonts w:asciiTheme="majorBidi" w:hAnsiTheme="majorBidi" w:cstheme="majorBidi"/>
          <w:szCs w:val="24"/>
          <w:shd w:val="clear" w:color="auto" w:fill="FFFFFF"/>
        </w:rPr>
        <w:t>a</w:t>
      </w:r>
      <w:r w:rsidR="00D1272F" w:rsidRPr="009C764B">
        <w:rPr>
          <w:rFonts w:asciiTheme="majorBidi" w:hAnsiTheme="majorBidi" w:cstheme="majorBidi"/>
          <w:szCs w:val="24"/>
          <w:shd w:val="clear" w:color="auto" w:fill="FFFFFF"/>
        </w:rPr>
        <w:t xml:space="preserve"> iekšējo organizāciju un </w:t>
      </w:r>
      <w:r w:rsidRPr="009C764B">
        <w:rPr>
          <w:rFonts w:asciiTheme="majorBidi" w:hAnsiTheme="majorBidi" w:cstheme="majorBidi"/>
          <w:szCs w:val="24"/>
          <w:shd w:val="clear" w:color="auto" w:fill="FFFFFF"/>
        </w:rPr>
        <w:t xml:space="preserve">var reaģēt uz savu </w:t>
      </w:r>
      <w:r w:rsidR="00D1272F" w:rsidRPr="009C764B">
        <w:rPr>
          <w:rFonts w:asciiTheme="majorBidi" w:hAnsiTheme="majorBidi" w:cstheme="majorBidi"/>
          <w:szCs w:val="24"/>
          <w:shd w:val="clear" w:color="auto" w:fill="FFFFFF"/>
        </w:rPr>
        <w:t>darbinieku rīcību</w:t>
      </w:r>
      <w:r w:rsidRPr="009C764B">
        <w:rPr>
          <w:rFonts w:asciiTheme="majorBidi" w:hAnsiTheme="majorBidi" w:cstheme="majorBidi"/>
          <w:szCs w:val="24"/>
          <w:shd w:val="clear" w:color="auto" w:fill="FFFFFF"/>
        </w:rPr>
        <w:t xml:space="preserve">. Tā </w:t>
      </w:r>
      <w:r w:rsidR="00DD7AFF" w:rsidRPr="009C764B">
        <w:rPr>
          <w:rFonts w:asciiTheme="majorBidi" w:hAnsiTheme="majorBidi" w:cstheme="majorBidi"/>
          <w:szCs w:val="24"/>
          <w:shd w:val="clear" w:color="auto" w:fill="FFFFFF"/>
        </w:rPr>
        <w:t>var pati iekšēji</w:t>
      </w:r>
      <w:r w:rsidR="00D1272F" w:rsidRPr="009C764B">
        <w:rPr>
          <w:rFonts w:asciiTheme="majorBidi" w:hAnsiTheme="majorBidi" w:cstheme="majorBidi"/>
          <w:szCs w:val="24"/>
          <w:shd w:val="clear" w:color="auto" w:fill="FFFFFF"/>
        </w:rPr>
        <w:t xml:space="preserve"> efektīvi izskatīt </w:t>
      </w:r>
      <w:r w:rsidRPr="009C764B">
        <w:rPr>
          <w:rFonts w:asciiTheme="majorBidi" w:hAnsiTheme="majorBidi" w:cstheme="majorBidi"/>
          <w:szCs w:val="24"/>
          <w:shd w:val="clear" w:color="auto" w:fill="FFFFFF"/>
        </w:rPr>
        <w:t xml:space="preserve">konkrēto gadījumu </w:t>
      </w:r>
      <w:r w:rsidR="00DD7AFF" w:rsidRPr="009C764B">
        <w:rPr>
          <w:rFonts w:asciiTheme="majorBidi" w:hAnsiTheme="majorBidi" w:cstheme="majorBidi"/>
          <w:szCs w:val="24"/>
          <w:shd w:val="clear" w:color="auto" w:fill="FFFFFF"/>
        </w:rPr>
        <w:t>un</w:t>
      </w:r>
      <w:r w:rsidR="00D1272F" w:rsidRPr="009C764B">
        <w:rPr>
          <w:rFonts w:asciiTheme="majorBidi" w:hAnsiTheme="majorBidi" w:cstheme="majorBidi"/>
          <w:szCs w:val="24"/>
          <w:shd w:val="clear" w:color="auto" w:fill="FFFFFF"/>
        </w:rPr>
        <w:t xml:space="preserve"> konstatēt, kurš bijis atbildīgs</w:t>
      </w:r>
      <w:r w:rsidR="00784614" w:rsidRPr="009C764B">
        <w:rPr>
          <w:rFonts w:asciiTheme="majorBidi" w:hAnsiTheme="majorBidi" w:cstheme="majorBidi"/>
          <w:szCs w:val="24"/>
          <w:shd w:val="clear" w:color="auto" w:fill="FFFFFF"/>
        </w:rPr>
        <w:t>,</w:t>
      </w:r>
      <w:r w:rsidR="00D1272F" w:rsidRPr="009C764B">
        <w:rPr>
          <w:rFonts w:asciiTheme="majorBidi" w:hAnsiTheme="majorBidi" w:cstheme="majorBidi"/>
          <w:szCs w:val="24"/>
          <w:shd w:val="clear" w:color="auto" w:fill="FFFFFF"/>
        </w:rPr>
        <w:t xml:space="preserve"> un atbilstoši </w:t>
      </w:r>
      <w:r w:rsidR="00DD7AFF" w:rsidRPr="009C764B">
        <w:rPr>
          <w:rFonts w:asciiTheme="majorBidi" w:hAnsiTheme="majorBidi" w:cstheme="majorBidi"/>
          <w:szCs w:val="24"/>
          <w:shd w:val="clear" w:color="auto" w:fill="FFFFFF"/>
        </w:rPr>
        <w:t xml:space="preserve">situācijai gan </w:t>
      </w:r>
      <w:r w:rsidR="00D1272F" w:rsidRPr="009C764B">
        <w:rPr>
          <w:rFonts w:asciiTheme="majorBidi" w:hAnsiTheme="majorBidi" w:cstheme="majorBidi"/>
          <w:szCs w:val="24"/>
          <w:shd w:val="clear" w:color="auto" w:fill="FFFFFF"/>
        </w:rPr>
        <w:t>reaģēt</w:t>
      </w:r>
      <w:r w:rsidR="00DD7AFF" w:rsidRPr="009C764B">
        <w:rPr>
          <w:rFonts w:asciiTheme="majorBidi" w:hAnsiTheme="majorBidi" w:cstheme="majorBidi"/>
          <w:szCs w:val="24"/>
          <w:shd w:val="clear" w:color="auto" w:fill="FFFFFF"/>
        </w:rPr>
        <w:t>, gan novērst šādu gadījumu atkārtošanos</w:t>
      </w:r>
      <w:r w:rsidR="00D1272F" w:rsidRPr="009C764B">
        <w:rPr>
          <w:rFonts w:asciiTheme="majorBidi" w:hAnsiTheme="majorBidi" w:cstheme="majorBidi"/>
          <w:szCs w:val="24"/>
          <w:shd w:val="clear" w:color="auto" w:fill="FFFFFF"/>
        </w:rPr>
        <w:t>.</w:t>
      </w:r>
    </w:p>
    <w:p w14:paraId="3906D792" w14:textId="77777777" w:rsidR="00584DB8" w:rsidRPr="009C764B" w:rsidRDefault="00584DB8" w:rsidP="00B94DEC">
      <w:pPr>
        <w:contextualSpacing/>
        <w:jc w:val="both"/>
        <w:rPr>
          <w:rFonts w:asciiTheme="majorBidi" w:hAnsiTheme="majorBidi" w:cstheme="majorBidi"/>
          <w:szCs w:val="24"/>
          <w:shd w:val="clear" w:color="auto" w:fill="FFFFFF"/>
        </w:rPr>
      </w:pPr>
    </w:p>
    <w:p w14:paraId="2AA44DAE" w14:textId="7DBB2C3E" w:rsidR="008562FE" w:rsidRPr="009C764B" w:rsidRDefault="00037C5D" w:rsidP="00B94DEC">
      <w:pPr>
        <w:contextualSpacing/>
        <w:jc w:val="both"/>
        <w:rPr>
          <w:rFonts w:asciiTheme="majorBidi" w:hAnsiTheme="majorBidi" w:cstheme="majorBidi"/>
          <w:szCs w:val="24"/>
        </w:rPr>
      </w:pPr>
      <w:r w:rsidRPr="009C764B">
        <w:rPr>
          <w:rFonts w:asciiTheme="majorBidi" w:hAnsiTheme="majorBidi" w:cstheme="majorBidi"/>
          <w:szCs w:val="24"/>
          <w:shd w:val="clear" w:color="auto" w:fill="FFFFFF"/>
        </w:rPr>
        <w:t xml:space="preserve">Ja identitāti izpauž </w:t>
      </w:r>
      <w:r w:rsidR="00D1272F" w:rsidRPr="009C764B">
        <w:rPr>
          <w:rFonts w:asciiTheme="majorBidi" w:hAnsiTheme="majorBidi" w:cstheme="majorBidi"/>
          <w:szCs w:val="24"/>
          <w:shd w:val="clear" w:color="auto" w:fill="FFFFFF"/>
        </w:rPr>
        <w:t xml:space="preserve">padotības </w:t>
      </w:r>
      <w:r w:rsidR="008562FE" w:rsidRPr="009C764B">
        <w:rPr>
          <w:rFonts w:asciiTheme="majorBidi" w:hAnsiTheme="majorBidi" w:cstheme="majorBidi"/>
          <w:szCs w:val="24"/>
          <w:shd w:val="clear" w:color="auto" w:fill="FFFFFF"/>
        </w:rPr>
        <w:t>iestādes amatperson</w:t>
      </w:r>
      <w:r w:rsidRPr="009C764B">
        <w:rPr>
          <w:rFonts w:asciiTheme="majorBidi" w:hAnsiTheme="majorBidi" w:cstheme="majorBidi"/>
          <w:szCs w:val="24"/>
          <w:shd w:val="clear" w:color="auto" w:fill="FFFFFF"/>
        </w:rPr>
        <w:t>a</w:t>
      </w:r>
      <w:r w:rsidR="00FD5D10" w:rsidRPr="009C764B">
        <w:rPr>
          <w:rFonts w:asciiTheme="majorBidi" w:hAnsiTheme="majorBidi" w:cstheme="majorBidi"/>
          <w:szCs w:val="24"/>
          <w:shd w:val="clear" w:color="auto" w:fill="FFFFFF"/>
        </w:rPr>
        <w:t xml:space="preserve">, </w:t>
      </w:r>
      <w:r w:rsidRPr="009C764B">
        <w:rPr>
          <w:rFonts w:asciiTheme="majorBidi" w:hAnsiTheme="majorBidi" w:cstheme="majorBidi"/>
          <w:szCs w:val="24"/>
          <w:shd w:val="clear" w:color="auto" w:fill="FFFFFF"/>
        </w:rPr>
        <w:t xml:space="preserve">to </w:t>
      </w:r>
      <w:r w:rsidR="008562FE" w:rsidRPr="009C764B">
        <w:rPr>
          <w:rFonts w:asciiTheme="majorBidi" w:hAnsiTheme="majorBidi" w:cstheme="majorBidi"/>
          <w:szCs w:val="24"/>
          <w:shd w:val="clear" w:color="auto" w:fill="FFFFFF"/>
        </w:rPr>
        <w:t xml:space="preserve">var izskatīt </w:t>
      </w:r>
      <w:r w:rsidR="008562FE" w:rsidRPr="009C764B">
        <w:rPr>
          <w:rFonts w:asciiTheme="majorBidi" w:hAnsiTheme="majorBidi" w:cstheme="majorBidi"/>
          <w:b/>
          <w:bCs/>
          <w:szCs w:val="24"/>
          <w:shd w:val="clear" w:color="auto" w:fill="FFFFFF"/>
        </w:rPr>
        <w:t>augstāka iestāde</w:t>
      </w:r>
      <w:r w:rsidR="00D1272F" w:rsidRPr="009C764B">
        <w:rPr>
          <w:rFonts w:asciiTheme="majorBidi" w:hAnsiTheme="majorBidi" w:cstheme="majorBidi"/>
          <w:szCs w:val="24"/>
          <w:shd w:val="clear" w:color="auto" w:fill="FFFFFF"/>
        </w:rPr>
        <w:t>. Kompetentā institūcija iekšēji vai tās augstāka iestāde var</w:t>
      </w:r>
      <w:r w:rsidR="008562FE" w:rsidRPr="009C764B">
        <w:rPr>
          <w:rFonts w:asciiTheme="majorBidi" w:hAnsiTheme="majorBidi" w:cstheme="majorBidi"/>
          <w:szCs w:val="24"/>
          <w:shd w:val="clear" w:color="auto" w:fill="FFFFFF"/>
        </w:rPr>
        <w:t xml:space="preserve"> vei</w:t>
      </w:r>
      <w:r w:rsidR="00D1272F" w:rsidRPr="009C764B">
        <w:rPr>
          <w:rFonts w:asciiTheme="majorBidi" w:hAnsiTheme="majorBidi" w:cstheme="majorBidi"/>
          <w:szCs w:val="24"/>
          <w:shd w:val="clear" w:color="auto" w:fill="FFFFFF"/>
        </w:rPr>
        <w:t>kt</w:t>
      </w:r>
      <w:r w:rsidR="008562FE" w:rsidRPr="009C764B">
        <w:rPr>
          <w:rFonts w:asciiTheme="majorBidi" w:hAnsiTheme="majorBidi" w:cstheme="majorBidi"/>
          <w:szCs w:val="24"/>
          <w:shd w:val="clear" w:color="auto" w:fill="FFFFFF"/>
        </w:rPr>
        <w:t xml:space="preserve"> dienesta pārbaudi, ko iestādes vadītājs var veikt savā vai padotības iestādē, </w:t>
      </w:r>
      <w:r w:rsidR="008562FE" w:rsidRPr="009C764B">
        <w:rPr>
          <w:rFonts w:asciiTheme="majorBidi" w:hAnsiTheme="majorBidi" w:cstheme="majorBidi"/>
          <w:szCs w:val="24"/>
        </w:rPr>
        <w:t>lai noskaidrotu faktus vai izvērtētu attiecīgo pārvaldes amatpersonu rīcību, ierosinot disciplinār</w:t>
      </w:r>
      <w:r w:rsidR="00CD4C20" w:rsidRPr="009C764B">
        <w:rPr>
          <w:rFonts w:asciiTheme="majorBidi" w:hAnsiTheme="majorBidi" w:cstheme="majorBidi"/>
          <w:szCs w:val="24"/>
        </w:rPr>
        <w:t>lietu</w:t>
      </w:r>
      <w:r w:rsidR="008562FE" w:rsidRPr="009C764B">
        <w:rPr>
          <w:rFonts w:asciiTheme="majorBidi" w:hAnsiTheme="majorBidi" w:cstheme="majorBidi"/>
          <w:szCs w:val="24"/>
        </w:rPr>
        <w:t xml:space="preserve"> vai lūdzot </w:t>
      </w:r>
      <w:r w:rsidR="004C5D24" w:rsidRPr="009C764B">
        <w:rPr>
          <w:rFonts w:asciiTheme="majorBidi" w:hAnsiTheme="majorBidi" w:cstheme="majorBidi"/>
          <w:szCs w:val="24"/>
        </w:rPr>
        <w:t>jautājumu iz</w:t>
      </w:r>
      <w:r w:rsidR="008562FE" w:rsidRPr="009C764B">
        <w:rPr>
          <w:rFonts w:asciiTheme="majorBidi" w:hAnsiTheme="majorBidi" w:cstheme="majorBidi"/>
          <w:szCs w:val="24"/>
        </w:rPr>
        <w:t xml:space="preserve">skatīt ētikas </w:t>
      </w:r>
      <w:r w:rsidR="004C5D24" w:rsidRPr="009C764B">
        <w:rPr>
          <w:rFonts w:asciiTheme="majorBidi" w:hAnsiTheme="majorBidi" w:cstheme="majorBidi"/>
          <w:szCs w:val="24"/>
        </w:rPr>
        <w:t>komisijā</w:t>
      </w:r>
      <w:r w:rsidR="008562FE" w:rsidRPr="009C764B">
        <w:rPr>
          <w:rFonts w:asciiTheme="majorBidi" w:hAnsiTheme="majorBidi" w:cstheme="majorBidi"/>
          <w:szCs w:val="24"/>
        </w:rPr>
        <w:t>.</w:t>
      </w:r>
    </w:p>
    <w:p w14:paraId="33069C6A" w14:textId="77777777" w:rsidR="00584DB8" w:rsidRPr="009C764B" w:rsidRDefault="00584DB8" w:rsidP="00B94DEC">
      <w:pPr>
        <w:contextualSpacing/>
        <w:rPr>
          <w:color w:val="000000"/>
          <w:lang w:eastAsia="lv-LV"/>
        </w:rPr>
      </w:pPr>
    </w:p>
    <w:p w14:paraId="1368756A" w14:textId="77777777" w:rsidR="00BB6405" w:rsidRPr="009C764B" w:rsidRDefault="00BB6405" w:rsidP="00AA0C0C">
      <w:pPr>
        <w:pStyle w:val="Heading4"/>
        <w:rPr>
          <w:shd w:val="clear" w:color="auto" w:fill="FFFFFF"/>
        </w:rPr>
      </w:pPr>
      <w:bookmarkStart w:id="49" w:name="_Toc187232000"/>
      <w:r w:rsidRPr="009C764B">
        <w:rPr>
          <w:shd w:val="clear" w:color="auto" w:fill="FFFFFF"/>
        </w:rPr>
        <w:t>Identitātes aizsardzība kompetentajās institūcijās</w:t>
      </w:r>
      <w:bookmarkEnd w:id="49"/>
    </w:p>
    <w:p w14:paraId="2E52C0A4" w14:textId="77777777" w:rsidR="00AA0C0C" w:rsidRPr="009C764B" w:rsidRDefault="00AA0C0C" w:rsidP="00584DB8">
      <w:pPr>
        <w:contextualSpacing/>
        <w:jc w:val="both"/>
        <w:rPr>
          <w:rFonts w:asciiTheme="majorBidi" w:hAnsiTheme="majorBidi" w:cstheme="majorBidi"/>
          <w:szCs w:val="24"/>
        </w:rPr>
      </w:pPr>
    </w:p>
    <w:p w14:paraId="5C05D177" w14:textId="5FBA12B0" w:rsidR="00BB6405" w:rsidRPr="009C764B" w:rsidRDefault="00BB6405" w:rsidP="00AA0C0C">
      <w:pPr>
        <w:contextualSpacing/>
        <w:jc w:val="both"/>
        <w:rPr>
          <w:rFonts w:asciiTheme="majorBidi" w:hAnsiTheme="majorBidi" w:cstheme="majorBidi"/>
          <w:szCs w:val="24"/>
        </w:rPr>
      </w:pPr>
      <w:r w:rsidRPr="009C764B">
        <w:rPr>
          <w:rFonts w:asciiTheme="majorBidi" w:hAnsiTheme="majorBidi" w:cstheme="majorBidi"/>
          <w:szCs w:val="24"/>
        </w:rPr>
        <w:t>Pēc būtības</w:t>
      </w:r>
      <w:r w:rsidR="00AA0C0C" w:rsidRPr="009C764B">
        <w:rPr>
          <w:rFonts w:asciiTheme="majorBidi" w:hAnsiTheme="majorBidi" w:cstheme="majorBidi"/>
          <w:szCs w:val="24"/>
        </w:rPr>
        <w:t xml:space="preserve"> </w:t>
      </w:r>
      <w:r w:rsidR="00AA0C0C" w:rsidRPr="009C764B">
        <w:rPr>
          <w:rFonts w:asciiTheme="majorBidi" w:hAnsiTheme="majorBidi" w:cstheme="majorBidi"/>
          <w:b/>
          <w:bCs/>
          <w:szCs w:val="24"/>
        </w:rPr>
        <w:t>kompetentaj</w:t>
      </w:r>
      <w:r w:rsidR="000A6885" w:rsidRPr="009C764B">
        <w:rPr>
          <w:rFonts w:asciiTheme="majorBidi" w:hAnsiTheme="majorBidi" w:cstheme="majorBidi"/>
          <w:b/>
          <w:bCs/>
          <w:szCs w:val="24"/>
        </w:rPr>
        <w:t>ai</w:t>
      </w:r>
      <w:r w:rsidRPr="009C764B">
        <w:rPr>
          <w:rFonts w:asciiTheme="majorBidi" w:hAnsiTheme="majorBidi" w:cstheme="majorBidi"/>
          <w:b/>
          <w:bCs/>
          <w:szCs w:val="24"/>
        </w:rPr>
        <w:t xml:space="preserve"> institūcij</w:t>
      </w:r>
      <w:r w:rsidR="000A6885" w:rsidRPr="009C764B">
        <w:rPr>
          <w:rFonts w:asciiTheme="majorBidi" w:hAnsiTheme="majorBidi" w:cstheme="majorBidi"/>
          <w:b/>
          <w:bCs/>
          <w:szCs w:val="24"/>
        </w:rPr>
        <w:t>ai</w:t>
      </w:r>
      <w:r w:rsidRPr="009C764B">
        <w:rPr>
          <w:rFonts w:asciiTheme="majorBidi" w:hAnsiTheme="majorBidi" w:cstheme="majorBidi"/>
          <w:b/>
          <w:bCs/>
          <w:szCs w:val="24"/>
        </w:rPr>
        <w:t xml:space="preserve"> jānodrošina, ka personām vai institūcijām nav brīvi pieejami trauksmes cēlēja ziņojumi un to izskatīšanas materiāli</w:t>
      </w:r>
      <w:r w:rsidRPr="009C764B">
        <w:rPr>
          <w:rFonts w:asciiTheme="majorBidi" w:hAnsiTheme="majorBidi" w:cstheme="majorBidi"/>
          <w:szCs w:val="24"/>
        </w:rPr>
        <w:t>.</w:t>
      </w:r>
      <w:r w:rsidRPr="009C764B">
        <w:rPr>
          <w:iCs/>
          <w:noProof/>
          <w:szCs w:val="24"/>
        </w:rPr>
        <w:t xml:space="preserve"> Nevar būt tā, ka ikviens iestādes darbinieks var brīvi piekļūt šai informācijai. </w:t>
      </w:r>
      <w:r w:rsidR="004D44CA" w:rsidRPr="009C764B">
        <w:rPr>
          <w:iCs/>
          <w:noProof/>
          <w:szCs w:val="24"/>
        </w:rPr>
        <w:t xml:space="preserve">Līdz ar to </w:t>
      </w:r>
      <w:r w:rsidR="000A6885" w:rsidRPr="009C764B">
        <w:rPr>
          <w:iCs/>
          <w:noProof/>
          <w:szCs w:val="24"/>
        </w:rPr>
        <w:t xml:space="preserve">ir </w:t>
      </w:r>
      <w:r w:rsidR="004D44CA" w:rsidRPr="009C764B">
        <w:rPr>
          <w:iCs/>
          <w:noProof/>
          <w:szCs w:val="24"/>
        </w:rPr>
        <w:t xml:space="preserve">svarīgi, ka praksē </w:t>
      </w:r>
      <w:r w:rsidRPr="009C764B">
        <w:rPr>
          <w:szCs w:val="24"/>
          <w:shd w:val="clear" w:color="auto" w:fill="FFFFFF"/>
        </w:rPr>
        <w:t xml:space="preserve">kompetentās institūcijas </w:t>
      </w:r>
      <w:r w:rsidR="004D44CA" w:rsidRPr="009C764B">
        <w:rPr>
          <w:szCs w:val="24"/>
          <w:shd w:val="clear" w:color="auto" w:fill="FFFFFF"/>
        </w:rPr>
        <w:t xml:space="preserve">izstrādā </w:t>
      </w:r>
      <w:r w:rsidRPr="009C764B">
        <w:rPr>
          <w:szCs w:val="24"/>
          <w:shd w:val="clear" w:color="auto" w:fill="FFFFFF"/>
        </w:rPr>
        <w:t>iekšēj</w:t>
      </w:r>
      <w:r w:rsidR="004D44CA" w:rsidRPr="009C764B">
        <w:rPr>
          <w:szCs w:val="24"/>
          <w:shd w:val="clear" w:color="auto" w:fill="FFFFFF"/>
        </w:rPr>
        <w:t>o</w:t>
      </w:r>
      <w:r w:rsidRPr="009C764B">
        <w:rPr>
          <w:szCs w:val="24"/>
          <w:shd w:val="clear" w:color="auto" w:fill="FFFFFF"/>
        </w:rPr>
        <w:t xml:space="preserve"> kārtīb</w:t>
      </w:r>
      <w:r w:rsidR="004D44CA" w:rsidRPr="009C764B">
        <w:rPr>
          <w:szCs w:val="24"/>
          <w:shd w:val="clear" w:color="auto" w:fill="FFFFFF"/>
        </w:rPr>
        <w:t>u</w:t>
      </w:r>
      <w:r w:rsidRPr="009C764B">
        <w:rPr>
          <w:szCs w:val="24"/>
          <w:shd w:val="clear" w:color="auto" w:fill="FFFFFF"/>
        </w:rPr>
        <w:t xml:space="preserve"> </w:t>
      </w:r>
      <w:r w:rsidR="005331A0" w:rsidRPr="009C764B">
        <w:rPr>
          <w:szCs w:val="24"/>
          <w:shd w:val="clear" w:color="auto" w:fill="FFFFFF"/>
        </w:rPr>
        <w:t>T</w:t>
      </w:r>
      <w:r w:rsidRPr="009C764B">
        <w:rPr>
          <w:szCs w:val="24"/>
          <w:shd w:val="clear" w:color="auto" w:fill="FFFFFF"/>
        </w:rPr>
        <w:t>rauksmes celšanas likuma piemērošanai</w:t>
      </w:r>
      <w:r w:rsidR="004D44CA" w:rsidRPr="009C764B">
        <w:rPr>
          <w:szCs w:val="24"/>
          <w:shd w:val="clear" w:color="auto" w:fill="FFFFFF"/>
        </w:rPr>
        <w:t>,</w:t>
      </w:r>
      <w:r w:rsidRPr="009C764B">
        <w:rPr>
          <w:szCs w:val="24"/>
          <w:shd w:val="clear" w:color="auto" w:fill="FFFFFF"/>
        </w:rPr>
        <w:t xml:space="preserve"> ar rīkojumu nosak</w:t>
      </w:r>
      <w:r w:rsidR="004D44CA" w:rsidRPr="009C764B">
        <w:rPr>
          <w:szCs w:val="24"/>
          <w:shd w:val="clear" w:color="auto" w:fill="FFFFFF"/>
        </w:rPr>
        <w:t>a</w:t>
      </w:r>
      <w:r w:rsidRPr="009C764B">
        <w:rPr>
          <w:szCs w:val="24"/>
          <w:shd w:val="clear" w:color="auto" w:fill="FFFFFF"/>
        </w:rPr>
        <w:t xml:space="preserve"> atbildīgās personas, tostarp kontaktpersonas trauksmes celšanas jautājumos. </w:t>
      </w:r>
      <w:r w:rsidR="005210D4" w:rsidRPr="009C764B">
        <w:rPr>
          <w:szCs w:val="24"/>
          <w:shd w:val="clear" w:color="auto" w:fill="FFFFFF"/>
        </w:rPr>
        <w:t xml:space="preserve">Minētajām institūcijām jānodrošina, ka ir </w:t>
      </w:r>
      <w:r w:rsidR="004D44CA" w:rsidRPr="009C764B">
        <w:rPr>
          <w:szCs w:val="24"/>
          <w:shd w:val="clear" w:color="auto" w:fill="FFFFFF"/>
        </w:rPr>
        <w:t xml:space="preserve">veikti tehniskie pasākumi, proti, </w:t>
      </w:r>
      <w:r w:rsidRPr="009C764B">
        <w:rPr>
          <w:szCs w:val="24"/>
          <w:shd w:val="clear" w:color="auto" w:fill="FFFFFF"/>
        </w:rPr>
        <w:t>ir izveidoti trauksmes celšanas kan</w:t>
      </w:r>
      <w:r w:rsidR="005331A0" w:rsidRPr="009C764B">
        <w:rPr>
          <w:szCs w:val="24"/>
          <w:shd w:val="clear" w:color="auto" w:fill="FFFFFF"/>
        </w:rPr>
        <w:t xml:space="preserve">āli, kas ir droši un autonomi, </w:t>
      </w:r>
      <w:r w:rsidRPr="009C764B">
        <w:rPr>
          <w:szCs w:val="24"/>
          <w:shd w:val="clear" w:color="auto" w:fill="FFFFFF"/>
        </w:rPr>
        <w:t xml:space="preserve">iestādes lietvedības sistēmā izveidots </w:t>
      </w:r>
      <w:r w:rsidRPr="009C764B">
        <w:rPr>
          <w:szCs w:val="24"/>
        </w:rPr>
        <w:t xml:space="preserve">atsevišķs reģistrs trauksmes cēlēja ziņojumiem un izveidota atsevišķa e-pasta adrese trauksme@. Šie </w:t>
      </w:r>
      <w:r w:rsidRPr="009C764B">
        <w:rPr>
          <w:szCs w:val="24"/>
          <w:shd w:val="clear" w:color="auto" w:fill="FFFFFF"/>
        </w:rPr>
        <w:t xml:space="preserve">ir būtiski preventīvi pasākumi </w:t>
      </w:r>
      <w:r w:rsidRPr="009C764B">
        <w:rPr>
          <w:szCs w:val="24"/>
        </w:rPr>
        <w:t>trauksmes</w:t>
      </w:r>
      <w:r w:rsidRPr="009C764B">
        <w:rPr>
          <w:szCs w:val="24"/>
          <w:shd w:val="clear" w:color="auto" w:fill="FFFFFF"/>
        </w:rPr>
        <w:t xml:space="preserve"> cēlēju identitātes aizsardzībai. To mērķis ir panākt, ka tikai šaurs personu loks operē ar trauksmes cēlēju ziņojumiem</w:t>
      </w:r>
      <w:r w:rsidR="004D44CA" w:rsidRPr="009C764B">
        <w:rPr>
          <w:szCs w:val="24"/>
          <w:shd w:val="clear" w:color="auto" w:fill="FFFFFF"/>
        </w:rPr>
        <w:t xml:space="preserve"> </w:t>
      </w:r>
      <w:r w:rsidRPr="009C764B">
        <w:rPr>
          <w:szCs w:val="24"/>
          <w:shd w:val="clear" w:color="auto" w:fill="FFFFFF"/>
        </w:rPr>
        <w:t>(personas, kuras ziņojumu saņem un reģistrē, veic tā sākotnējo izvērtēšanu</w:t>
      </w:r>
      <w:r w:rsidR="005210D4" w:rsidRPr="009C764B">
        <w:rPr>
          <w:szCs w:val="24"/>
          <w:shd w:val="clear" w:color="auto" w:fill="FFFFFF"/>
        </w:rPr>
        <w:t xml:space="preserve"> un </w:t>
      </w:r>
      <w:r w:rsidRPr="009C764B">
        <w:rPr>
          <w:szCs w:val="24"/>
          <w:shd w:val="clear" w:color="auto" w:fill="FFFFFF"/>
        </w:rPr>
        <w:t>sniedz atbildes trauksmes cēlējam, un personas, kuras ziņojumu izskata pēc būtības).</w:t>
      </w:r>
    </w:p>
    <w:p w14:paraId="1F220252" w14:textId="77777777" w:rsidR="00584DB8" w:rsidRPr="009C764B" w:rsidRDefault="00584DB8" w:rsidP="00B94DEC">
      <w:pPr>
        <w:contextualSpacing/>
        <w:jc w:val="both"/>
        <w:rPr>
          <w:shd w:val="clear" w:color="auto" w:fill="FFFFFF"/>
        </w:rPr>
      </w:pPr>
    </w:p>
    <w:p w14:paraId="66419A32" w14:textId="006BD829" w:rsidR="00BB6405" w:rsidRPr="009C764B" w:rsidRDefault="00675E69" w:rsidP="00B94DEC">
      <w:pPr>
        <w:contextualSpacing/>
        <w:jc w:val="both"/>
        <w:rPr>
          <w:shd w:val="clear" w:color="auto" w:fill="FFFFFF"/>
        </w:rPr>
      </w:pPr>
      <w:r w:rsidRPr="009C764B">
        <w:rPr>
          <w:shd w:val="clear" w:color="auto" w:fill="FFFFFF"/>
        </w:rPr>
        <w:t>K</w:t>
      </w:r>
      <w:r w:rsidR="00BB6405" w:rsidRPr="009C764B">
        <w:rPr>
          <w:shd w:val="clear" w:color="auto" w:fill="FFFFFF"/>
        </w:rPr>
        <w:t>ompetentajās institūcij</w:t>
      </w:r>
      <w:r w:rsidR="000A6885" w:rsidRPr="009C764B">
        <w:rPr>
          <w:shd w:val="clear" w:color="auto" w:fill="FFFFFF"/>
        </w:rPr>
        <w:t>ā</w:t>
      </w:r>
      <w:r w:rsidR="00BB6405" w:rsidRPr="009C764B">
        <w:rPr>
          <w:shd w:val="clear" w:color="auto" w:fill="FFFFFF"/>
        </w:rPr>
        <w:t xml:space="preserve">s </w:t>
      </w:r>
      <w:r w:rsidRPr="009C764B">
        <w:rPr>
          <w:shd w:val="clear" w:color="auto" w:fill="FFFFFF"/>
        </w:rPr>
        <w:t xml:space="preserve">var būt </w:t>
      </w:r>
      <w:r w:rsidR="00BB6405" w:rsidRPr="009C764B">
        <w:rPr>
          <w:shd w:val="clear" w:color="auto" w:fill="FFFFFF"/>
        </w:rPr>
        <w:t xml:space="preserve">arī citas iesaistītās personas, piemēram, vadītājs vai viņa pilnvarota persona, kas iesaistās ziņojuma virzības noteikšanā, </w:t>
      </w:r>
      <w:r w:rsidR="004D44CA" w:rsidRPr="009C764B">
        <w:rPr>
          <w:shd w:val="clear" w:color="auto" w:fill="FFFFFF"/>
        </w:rPr>
        <w:t xml:space="preserve">lēmumā </w:t>
      </w:r>
      <w:r w:rsidR="00BB6405" w:rsidRPr="009C764B">
        <w:rPr>
          <w:shd w:val="clear" w:color="auto" w:fill="FFFFFF"/>
        </w:rPr>
        <w:t xml:space="preserve">to pārsūtīt, uzdod kādam darbiniekam </w:t>
      </w:r>
      <w:r w:rsidR="004D44CA" w:rsidRPr="009C764B">
        <w:rPr>
          <w:shd w:val="clear" w:color="auto" w:fill="FFFFFF"/>
        </w:rPr>
        <w:t xml:space="preserve">ziņojumu </w:t>
      </w:r>
      <w:r w:rsidR="00BB6405" w:rsidRPr="009C764B">
        <w:rPr>
          <w:shd w:val="clear" w:color="auto" w:fill="FFFFFF"/>
        </w:rPr>
        <w:t>izskatīt, paraksta atbildes vēstules trauksmes cēlējam</w:t>
      </w:r>
      <w:r w:rsidR="005210D4" w:rsidRPr="009C764B">
        <w:rPr>
          <w:shd w:val="clear" w:color="auto" w:fill="FFFFFF"/>
        </w:rPr>
        <w:t xml:space="preserve"> un </w:t>
      </w:r>
      <w:r w:rsidR="00BB6405" w:rsidRPr="009C764B">
        <w:rPr>
          <w:shd w:val="clear" w:color="auto" w:fill="FFFFFF"/>
        </w:rPr>
        <w:t>pārsūtīšanas vēstules u.</w:t>
      </w:r>
      <w:r w:rsidR="007C58DB" w:rsidRPr="009C764B">
        <w:rPr>
          <w:shd w:val="clear" w:color="auto" w:fill="FFFFFF"/>
        </w:rPr>
        <w:t> </w:t>
      </w:r>
      <w:r w:rsidR="00BB6405" w:rsidRPr="009C764B">
        <w:rPr>
          <w:shd w:val="clear" w:color="auto" w:fill="FFFFFF"/>
        </w:rPr>
        <w:t xml:space="preserve">tml. </w:t>
      </w:r>
      <w:r w:rsidRPr="009C764B">
        <w:rPr>
          <w:shd w:val="clear" w:color="auto" w:fill="FFFFFF"/>
        </w:rPr>
        <w:t>L</w:t>
      </w:r>
      <w:r w:rsidR="004D44CA" w:rsidRPr="009C764B">
        <w:rPr>
          <w:shd w:val="clear" w:color="auto" w:fill="FFFFFF"/>
        </w:rPr>
        <w:t>ietvedīb</w:t>
      </w:r>
      <w:r w:rsidRPr="009C764B">
        <w:rPr>
          <w:shd w:val="clear" w:color="auto" w:fill="FFFFFF"/>
        </w:rPr>
        <w:t>as</w:t>
      </w:r>
      <w:r w:rsidR="004D44CA" w:rsidRPr="009C764B">
        <w:rPr>
          <w:shd w:val="clear" w:color="auto" w:fill="FFFFFF"/>
        </w:rPr>
        <w:t xml:space="preserve"> darbinieki </w:t>
      </w:r>
      <w:r w:rsidRPr="009C764B">
        <w:rPr>
          <w:shd w:val="clear" w:color="auto" w:fill="FFFFFF"/>
        </w:rPr>
        <w:t xml:space="preserve">var saņemt </w:t>
      </w:r>
      <w:r w:rsidR="004D44CA" w:rsidRPr="009C764B">
        <w:rPr>
          <w:shd w:val="clear" w:color="auto" w:fill="FFFFFF"/>
        </w:rPr>
        <w:t xml:space="preserve">trauksmes cēlēja ziņojumu vai tas </w:t>
      </w:r>
      <w:r w:rsidRPr="009C764B">
        <w:rPr>
          <w:shd w:val="clear" w:color="auto" w:fill="FFFFFF"/>
        </w:rPr>
        <w:t xml:space="preserve">var </w:t>
      </w:r>
      <w:r w:rsidR="004D44CA" w:rsidRPr="009C764B">
        <w:rPr>
          <w:shd w:val="clear" w:color="auto" w:fill="FFFFFF"/>
        </w:rPr>
        <w:t>atnāk</w:t>
      </w:r>
      <w:r w:rsidRPr="009C764B">
        <w:rPr>
          <w:shd w:val="clear" w:color="auto" w:fill="FFFFFF"/>
        </w:rPr>
        <w:t>t</w:t>
      </w:r>
      <w:r w:rsidR="004D44CA" w:rsidRPr="009C764B">
        <w:rPr>
          <w:shd w:val="clear" w:color="auto" w:fill="FFFFFF"/>
        </w:rPr>
        <w:t xml:space="preserve"> vispārējā </w:t>
      </w:r>
      <w:r w:rsidRPr="009C764B">
        <w:rPr>
          <w:shd w:val="clear" w:color="auto" w:fill="FFFFFF"/>
        </w:rPr>
        <w:t>lietvedībā</w:t>
      </w:r>
      <w:r w:rsidR="004D44CA" w:rsidRPr="009C764B">
        <w:rPr>
          <w:shd w:val="clear" w:color="auto" w:fill="FFFFFF"/>
        </w:rPr>
        <w:t xml:space="preserve">. </w:t>
      </w:r>
      <w:r w:rsidRPr="009C764B">
        <w:rPr>
          <w:shd w:val="clear" w:color="auto" w:fill="FFFFFF"/>
        </w:rPr>
        <w:t>Arī u</w:t>
      </w:r>
      <w:r w:rsidR="00BB6405" w:rsidRPr="009C764B">
        <w:rPr>
          <w:shd w:val="clear" w:color="auto" w:fill="FFFFFF"/>
        </w:rPr>
        <w:t xml:space="preserve">z šīm </w:t>
      </w:r>
      <w:r w:rsidRPr="009C764B">
        <w:rPr>
          <w:shd w:val="clear" w:color="auto" w:fill="FFFFFF"/>
        </w:rPr>
        <w:t xml:space="preserve">citām iesaistītajām </w:t>
      </w:r>
      <w:r w:rsidR="00BB6405" w:rsidRPr="009C764B">
        <w:rPr>
          <w:shd w:val="clear" w:color="auto" w:fill="FFFFFF"/>
        </w:rPr>
        <w:t>personām attiecināms pienākums neizpaust trauksmes cēlēja personas datus</w:t>
      </w:r>
      <w:r w:rsidRPr="009C764B">
        <w:rPr>
          <w:shd w:val="clear" w:color="auto" w:fill="FFFFFF"/>
        </w:rPr>
        <w:t>. K</w:t>
      </w:r>
      <w:r w:rsidR="00BB6405" w:rsidRPr="009C764B">
        <w:rPr>
          <w:shd w:val="clear" w:color="auto" w:fill="FFFFFF"/>
        </w:rPr>
        <w:t>ur darbības veikšanai nav nepieciešams zināt iesniedzēja identitāti, izmanto pseidonimizēto datni.</w:t>
      </w:r>
    </w:p>
    <w:p w14:paraId="3533EE60" w14:textId="77777777" w:rsidR="00584DB8" w:rsidRPr="009C764B" w:rsidRDefault="00584DB8" w:rsidP="00B94DEC">
      <w:pPr>
        <w:contextualSpacing/>
        <w:jc w:val="both"/>
        <w:rPr>
          <w:shd w:val="clear" w:color="auto" w:fill="FFFFFF"/>
        </w:rPr>
      </w:pPr>
    </w:p>
    <w:p w14:paraId="588958A3" w14:textId="7351C8B7" w:rsidR="007D69ED" w:rsidRPr="009C764B" w:rsidRDefault="00413A80" w:rsidP="00D637ED">
      <w:pPr>
        <w:pStyle w:val="Heading4"/>
        <w:rPr>
          <w:shd w:val="clear" w:color="auto" w:fill="FFFFFF"/>
        </w:rPr>
      </w:pPr>
      <w:bookmarkStart w:id="50" w:name="_Toc187232001"/>
      <w:r w:rsidRPr="009C764B">
        <w:rPr>
          <w:shd w:val="clear" w:color="auto" w:fill="FFFFFF"/>
        </w:rPr>
        <w:t>Identitātes aizsardzība u</w:t>
      </w:r>
      <w:r w:rsidR="007D69ED" w:rsidRPr="009C764B">
        <w:rPr>
          <w:shd w:val="clear" w:color="auto" w:fill="FFFFFF"/>
        </w:rPr>
        <w:t>z ziņojuma pamata uzsākt</w:t>
      </w:r>
      <w:r w:rsidR="00D637ED" w:rsidRPr="009C764B">
        <w:rPr>
          <w:shd w:val="clear" w:color="auto" w:fill="FFFFFF"/>
        </w:rPr>
        <w:t>ā</w:t>
      </w:r>
      <w:r w:rsidR="007D69ED" w:rsidRPr="009C764B">
        <w:rPr>
          <w:shd w:val="clear" w:color="auto" w:fill="FFFFFF"/>
        </w:rPr>
        <w:t xml:space="preserve"> liet</w:t>
      </w:r>
      <w:r w:rsidR="00D637ED" w:rsidRPr="009C764B">
        <w:rPr>
          <w:shd w:val="clear" w:color="auto" w:fill="FFFFFF"/>
        </w:rPr>
        <w:t>ā</w:t>
      </w:r>
      <w:r w:rsidR="007D69ED" w:rsidRPr="009C764B">
        <w:rPr>
          <w:shd w:val="clear" w:color="auto" w:fill="FFFFFF"/>
        </w:rPr>
        <w:t xml:space="preserve"> </w:t>
      </w:r>
      <w:r w:rsidR="00AD5767" w:rsidRPr="009C764B">
        <w:rPr>
          <w:shd w:val="clear" w:color="auto" w:fill="FFFFFF"/>
        </w:rPr>
        <w:t>un tiesā</w:t>
      </w:r>
      <w:bookmarkEnd w:id="50"/>
    </w:p>
    <w:p w14:paraId="0D83B781" w14:textId="77777777" w:rsidR="000A6885" w:rsidRPr="009C764B" w:rsidRDefault="000A6885" w:rsidP="00B94DEC">
      <w:pPr>
        <w:contextualSpacing/>
        <w:jc w:val="both"/>
      </w:pPr>
    </w:p>
    <w:p w14:paraId="70EB55E9" w14:textId="43076392" w:rsidR="00A23DEB" w:rsidRPr="009C764B" w:rsidRDefault="007D69ED" w:rsidP="00B94DEC">
      <w:pPr>
        <w:contextualSpacing/>
        <w:jc w:val="both"/>
        <w:rPr>
          <w:b/>
          <w:bCs/>
        </w:rPr>
      </w:pPr>
      <w:r w:rsidRPr="009C764B">
        <w:t>Jautājum</w:t>
      </w:r>
      <w:r w:rsidR="00AD5767" w:rsidRPr="009C764B">
        <w:t>i</w:t>
      </w:r>
      <w:r w:rsidRPr="009C764B">
        <w:t xml:space="preserve"> par trauksmes cēlēja identitātes aizsardzību var parādīties administratīvajā procesā, civilprocesā, kriminālprocesā un administratīvā pārkāpuma </w:t>
      </w:r>
      <w:r w:rsidRPr="009C764B">
        <w:lastRenderedPageBreak/>
        <w:t xml:space="preserve">procesā. </w:t>
      </w:r>
      <w:r w:rsidR="006F6AB6" w:rsidRPr="009C764B">
        <w:rPr>
          <w:b/>
          <w:bCs/>
        </w:rPr>
        <w:t>Esošais regulējums tiek uzskatīts par pietiekamu identitātes aizsardzībai, galvenais ir praktiski pasākumi.</w:t>
      </w:r>
    </w:p>
    <w:p w14:paraId="03D3914A" w14:textId="61D6C2DF" w:rsidR="006F6AB6" w:rsidRPr="009C764B" w:rsidRDefault="006F6AB6" w:rsidP="00B94DEC">
      <w:pPr>
        <w:contextualSpacing/>
        <w:jc w:val="both"/>
      </w:pPr>
    </w:p>
    <w:p w14:paraId="12D821AD" w14:textId="2D52E4A7" w:rsidR="007D69ED" w:rsidRPr="009C764B" w:rsidRDefault="007D69ED" w:rsidP="00D637ED">
      <w:pPr>
        <w:contextualSpacing/>
        <w:jc w:val="both"/>
        <w:rPr>
          <w:shd w:val="clear" w:color="auto" w:fill="FFFFFF"/>
        </w:rPr>
      </w:pPr>
      <w:r w:rsidRPr="009C764B">
        <w:t>2021. gadā Tieslietu ministrijas Pastāvīgajā Administra</w:t>
      </w:r>
      <w:r w:rsidR="005331A0" w:rsidRPr="009C764B">
        <w:t>tīvā procesa likuma darba grupā</w:t>
      </w:r>
      <w:r w:rsidRPr="009C764B">
        <w:t xml:space="preserve"> tika atzīts, ka Trauksmes celšana</w:t>
      </w:r>
      <w:r w:rsidR="005331A0" w:rsidRPr="009C764B">
        <w:t xml:space="preserve">s likumā ietvertais regulējums </w:t>
      </w:r>
      <w:r w:rsidRPr="009C764B">
        <w:t>pietiekami skaidri nosaka iestādes un tiesas pienākumu aizsargāt trauksmes cēlēja identitāti.</w:t>
      </w:r>
      <w:r w:rsidR="00AD5767" w:rsidRPr="009C764B">
        <w:t xml:space="preserve"> </w:t>
      </w:r>
      <w:r w:rsidR="005210D4" w:rsidRPr="009C764B">
        <w:rPr>
          <w:shd w:val="clear" w:color="auto" w:fill="FFFFFF"/>
        </w:rPr>
        <w:t xml:space="preserve">Netika saskatīta arī </w:t>
      </w:r>
      <w:r w:rsidR="005210D4" w:rsidRPr="009C764B">
        <w:t>nepieciešamība</w:t>
      </w:r>
      <w:r w:rsidR="005210D4" w:rsidRPr="009C764B">
        <w:rPr>
          <w:shd w:val="clear" w:color="auto" w:fill="FFFFFF"/>
        </w:rPr>
        <w:t xml:space="preserve"> veikt grozījumus </w:t>
      </w:r>
      <w:r w:rsidRPr="009C764B">
        <w:rPr>
          <w:shd w:val="clear" w:color="auto" w:fill="FFFFFF"/>
        </w:rPr>
        <w:t>Kriminālprocesa likumā</w:t>
      </w:r>
      <w:r w:rsidR="00AD5767" w:rsidRPr="009C764B">
        <w:rPr>
          <w:shd w:val="clear" w:color="auto" w:fill="FFFFFF"/>
        </w:rPr>
        <w:t>, lai īpaši aizsargātu trauksmes cēlēju,</w:t>
      </w:r>
      <w:r w:rsidRPr="009C764B">
        <w:rPr>
          <w:shd w:val="clear" w:color="auto" w:fill="FFFFFF"/>
        </w:rPr>
        <w:t xml:space="preserve"> </w:t>
      </w:r>
      <w:r w:rsidR="00D637ED" w:rsidRPr="009C764B">
        <w:t>bet tika ieteikts, ka</w:t>
      </w:r>
      <w:r w:rsidR="00D637ED" w:rsidRPr="009C764B">
        <w:rPr>
          <w:shd w:val="clear" w:color="auto" w:fill="FFFFFF"/>
        </w:rPr>
        <w:t xml:space="preserve"> i</w:t>
      </w:r>
      <w:r w:rsidRPr="009C764B">
        <w:rPr>
          <w:shd w:val="clear" w:color="auto" w:fill="FFFFFF"/>
        </w:rPr>
        <w:t>zmeklēšanas iestādēm jānodrošina trauksmes cēlēja identitātes aizsardzīb</w:t>
      </w:r>
      <w:r w:rsidR="00D637ED" w:rsidRPr="009C764B">
        <w:rPr>
          <w:shd w:val="clear" w:color="auto" w:fill="FFFFFF"/>
        </w:rPr>
        <w:t>a</w:t>
      </w:r>
      <w:r w:rsidRPr="009C764B">
        <w:rPr>
          <w:shd w:val="clear" w:color="auto" w:fill="FFFFFF"/>
        </w:rPr>
        <w:t xml:space="preserve"> kriminālprocesā, </w:t>
      </w:r>
      <w:r w:rsidRPr="009C764B">
        <w:rPr>
          <w:b/>
          <w:bCs/>
          <w:shd w:val="clear" w:color="auto" w:fill="FFFFFF"/>
        </w:rPr>
        <w:t>izvēloties konkrēt</w:t>
      </w:r>
      <w:r w:rsidR="000A6885" w:rsidRPr="009C764B">
        <w:rPr>
          <w:b/>
          <w:bCs/>
          <w:shd w:val="clear" w:color="auto" w:fill="FFFFFF"/>
        </w:rPr>
        <w:t>ā</w:t>
      </w:r>
      <w:r w:rsidRPr="009C764B">
        <w:rPr>
          <w:b/>
          <w:bCs/>
          <w:shd w:val="clear" w:color="auto" w:fill="FFFFFF"/>
        </w:rPr>
        <w:t>s lietas apstākļiem piemērotāko risinājumu</w:t>
      </w:r>
      <w:r w:rsidR="00AD5767" w:rsidRPr="009C764B">
        <w:rPr>
          <w:shd w:val="clear" w:color="auto" w:fill="FFFFFF"/>
        </w:rPr>
        <w:t xml:space="preserve">. </w:t>
      </w:r>
      <w:r w:rsidR="005210D4" w:rsidRPr="009C764B">
        <w:t xml:space="preserve">Arī </w:t>
      </w:r>
      <w:r w:rsidR="00AD5767" w:rsidRPr="009C764B">
        <w:t>a</w:t>
      </w:r>
      <w:r w:rsidRPr="009C764B">
        <w:t>dministratīvā pārkāpuma procesā pastāv iespēja aizsargāt trauksmes cēlēja identitāti.</w:t>
      </w:r>
      <w:r w:rsidR="00AD5767" w:rsidRPr="009C764B">
        <w:t xml:space="preserve"> </w:t>
      </w:r>
      <w:r w:rsidR="005210D4" w:rsidRPr="009C764B">
        <w:t xml:space="preserve">Administratīvā pārkāpuma </w:t>
      </w:r>
      <w:r w:rsidR="00A23DEB" w:rsidRPr="009C764B">
        <w:t>procesā izmanto līdzīgu pieeju kā</w:t>
      </w:r>
      <w:r w:rsidR="000A6885" w:rsidRPr="009C764B">
        <w:t xml:space="preserve"> tad</w:t>
      </w:r>
      <w:r w:rsidR="00A23DEB" w:rsidRPr="009C764B">
        <w:t xml:space="preserve">, ja </w:t>
      </w:r>
      <w:r w:rsidRPr="009C764B">
        <w:t xml:space="preserve">iestādē ar iesniegumu par iespējamu likumpārkāpumu vēršas persona, kura nevar iegūt lietas dalībnieka statusu, un šī persona nevēlas tikt atklāta pārkāpējam, </w:t>
      </w:r>
      <w:r w:rsidR="00A23DEB" w:rsidRPr="009C764B">
        <w:t xml:space="preserve">proti, </w:t>
      </w:r>
      <w:r w:rsidRPr="009C764B">
        <w:rPr>
          <w:b/>
          <w:bCs/>
        </w:rPr>
        <w:t>amatpersonai jānodrošina, ka iesniegums lietas materiālos neatrodas</w:t>
      </w:r>
      <w:r w:rsidRPr="009C764B">
        <w:t xml:space="preserve">. Iestādes amatpersona iesnieguma saturu, neatklājot iesniedzēju identificējošu informāciju, pārraksta ziņojuma veidā, un tieši uz ziņojuma pamata var uzsākt procesu. Personas iesniegums iestādē tiek uzglabāts atsevišķi no administratīvā pārkāpuma procesa materiāliem, lai nodrošinātu </w:t>
      </w:r>
      <w:r w:rsidR="00913D1A" w:rsidRPr="009C764B">
        <w:t>aizsardzību personai</w:t>
      </w:r>
      <w:r w:rsidRPr="009C764B">
        <w:t xml:space="preserve">, kura ziņojusi par </w:t>
      </w:r>
      <w:r w:rsidR="00913D1A" w:rsidRPr="009C764B">
        <w:t xml:space="preserve">administratīvo </w:t>
      </w:r>
      <w:r w:rsidRPr="009C764B">
        <w:t>pārkāpumu</w:t>
      </w:r>
      <w:r w:rsidR="00AD5767" w:rsidRPr="009C764B">
        <w:t>.</w:t>
      </w:r>
      <w:r w:rsidR="00A23DEB" w:rsidRPr="009C764B">
        <w:rPr>
          <w:rStyle w:val="FootnoteReference"/>
        </w:rPr>
        <w:footnoteReference w:id="66"/>
      </w:r>
      <w:r w:rsidRPr="009C764B">
        <w:t xml:space="preserve"> </w:t>
      </w:r>
    </w:p>
    <w:p w14:paraId="16538630" w14:textId="77777777" w:rsidR="005A4040" w:rsidRPr="009C764B" w:rsidRDefault="005A4040" w:rsidP="00B94DEC">
      <w:pPr>
        <w:contextualSpacing/>
        <w:jc w:val="both"/>
      </w:pPr>
    </w:p>
    <w:p w14:paraId="27EA4803" w14:textId="5FB6049D" w:rsidR="00A02EDE" w:rsidRPr="009C764B" w:rsidRDefault="00A23DEB" w:rsidP="006F6AB6">
      <w:pPr>
        <w:jc w:val="both"/>
      </w:pPr>
      <w:r w:rsidRPr="009C764B">
        <w:t>Trauksmes cēlēja i</w:t>
      </w:r>
      <w:r w:rsidR="007D69ED" w:rsidRPr="009C764B">
        <w:t>dentitātes aizsardzība tiesas procesā</w:t>
      </w:r>
      <w:r w:rsidR="005F0501" w:rsidRPr="009C764B">
        <w:t xml:space="preserve"> var būt izaicinoša</w:t>
      </w:r>
      <w:r w:rsidR="00D637ED" w:rsidRPr="009C764B">
        <w:t>,</w:t>
      </w:r>
      <w:r w:rsidR="005F0501" w:rsidRPr="009C764B">
        <w:t xml:space="preserve"> īpaši civilprocesā</w:t>
      </w:r>
      <w:r w:rsidR="00FB1A34" w:rsidRPr="009C764B">
        <w:t xml:space="preserve">, </w:t>
      </w:r>
      <w:r w:rsidR="00FB1A34" w:rsidRPr="009C764B">
        <w:rPr>
          <w:rFonts w:cs="Times New Roman"/>
        </w:rPr>
        <w:t xml:space="preserve">– </w:t>
      </w:r>
      <w:r w:rsidR="00FB1A34" w:rsidRPr="009C764B">
        <w:t>j</w:t>
      </w:r>
      <w:r w:rsidR="005F0501" w:rsidRPr="009C764B">
        <w:t xml:space="preserve">ādalās ar lietas materiāliem, puses var satikties tiesas zālē. Vienlaikus </w:t>
      </w:r>
      <w:r w:rsidR="00A02EDE" w:rsidRPr="009C764B">
        <w:t xml:space="preserve">Apgabaltiesa atzina par pamatotu rajona tiesas konstatēto, ka lietā esošie trauksmes cēlēju ziņojumi ir ierobežotas pieejamības informācija, kas tiek </w:t>
      </w:r>
      <w:r w:rsidR="00A02EDE" w:rsidRPr="009C764B">
        <w:rPr>
          <w:b/>
          <w:bCs/>
        </w:rPr>
        <w:t>pievienota lietas materiāliem slēgtā aploksnē</w:t>
      </w:r>
      <w:r w:rsidR="00A02EDE" w:rsidRPr="009C764B">
        <w:t xml:space="preserve">, nodrošinot, ka pārējiem lietas dalībniekiem </w:t>
      </w:r>
      <w:r w:rsidR="00FB1A34" w:rsidRPr="009C764B">
        <w:t xml:space="preserve">ir liegts iepazīties </w:t>
      </w:r>
      <w:r w:rsidR="00A02EDE" w:rsidRPr="009C764B">
        <w:t>ar minētajiem dokumentiem.</w:t>
      </w:r>
      <w:r w:rsidR="00A02EDE" w:rsidRPr="009C764B">
        <w:rPr>
          <w:rStyle w:val="FootnoteReference"/>
        </w:rPr>
        <w:footnoteReference w:id="67"/>
      </w:r>
    </w:p>
    <w:p w14:paraId="5E924FF7" w14:textId="77777777" w:rsidR="008673A2" w:rsidRPr="009C764B" w:rsidRDefault="008673A2" w:rsidP="008673A2">
      <w:pPr>
        <w:jc w:val="both"/>
        <w:rPr>
          <w:lang w:eastAsia="lv-LV"/>
        </w:rPr>
      </w:pPr>
    </w:p>
    <w:p w14:paraId="059C9433" w14:textId="1A817379" w:rsidR="008673A2" w:rsidRPr="009C764B" w:rsidRDefault="008673A2" w:rsidP="008673A2">
      <w:pPr>
        <w:jc w:val="both"/>
        <w:rPr>
          <w:rStyle w:val="Strong"/>
          <w:rFonts w:ascii="Walbaum Display Light" w:hAnsi="Walbaum Display Light"/>
          <w:b w:val="0"/>
          <w:bCs w:val="0"/>
          <w:sz w:val="20"/>
          <w:szCs w:val="20"/>
          <w:shd w:val="clear" w:color="auto" w:fill="FFFFFF"/>
        </w:rPr>
      </w:pPr>
      <w:r w:rsidRPr="009C764B">
        <w:rPr>
          <w:lang w:eastAsia="lv-LV"/>
        </w:rPr>
        <w:t xml:space="preserve">Valsts kancelejas </w:t>
      </w:r>
      <w:r w:rsidR="00DC3DDB" w:rsidRPr="009C764B">
        <w:rPr>
          <w:lang w:eastAsia="lv-LV"/>
        </w:rPr>
        <w:t xml:space="preserve">2024. gada 2. maijā </w:t>
      </w:r>
      <w:r w:rsidRPr="009C764B">
        <w:rPr>
          <w:lang w:eastAsia="lv-LV"/>
        </w:rPr>
        <w:t xml:space="preserve">rīkotajā apspriedē ar kontaktpersonām par </w:t>
      </w:r>
      <w:r w:rsidRPr="009C764B">
        <w:rPr>
          <w:i/>
          <w:lang w:eastAsia="lv-LV"/>
        </w:rPr>
        <w:t>ex-post</w:t>
      </w:r>
      <w:r w:rsidRPr="009C764B">
        <w:rPr>
          <w:lang w:eastAsia="lv-LV"/>
        </w:rPr>
        <w:t xml:space="preserve"> </w:t>
      </w:r>
      <w:r w:rsidR="00DC3DDB" w:rsidRPr="009C764B">
        <w:t xml:space="preserve">izvērtējuma </w:t>
      </w:r>
      <w:r w:rsidRPr="009C764B">
        <w:rPr>
          <w:lang w:eastAsia="lv-LV"/>
        </w:rPr>
        <w:t xml:space="preserve">projektu tika </w:t>
      </w:r>
      <w:r w:rsidR="00FB1A34" w:rsidRPr="009C764B">
        <w:rPr>
          <w:lang w:eastAsia="lv-LV"/>
        </w:rPr>
        <w:t>lūgts darīt zināmu</w:t>
      </w:r>
      <w:r w:rsidRPr="009C764B">
        <w:rPr>
          <w:lang w:eastAsia="lv-LV"/>
        </w:rPr>
        <w:t xml:space="preserve">, kāda </w:t>
      </w:r>
      <w:r w:rsidR="00FB1A34" w:rsidRPr="009C764B">
        <w:rPr>
          <w:lang w:eastAsia="lv-LV"/>
        </w:rPr>
        <w:t xml:space="preserve">tiesībaizsardzības iestādēs un iestādēs, kuras veic administratīvā pārkāpuma procesu, </w:t>
      </w:r>
      <w:r w:rsidRPr="009C764B">
        <w:rPr>
          <w:lang w:eastAsia="lv-LV"/>
        </w:rPr>
        <w:t xml:space="preserve">ir pieredze </w:t>
      </w:r>
      <w:r w:rsidR="00FB1A34" w:rsidRPr="009C764B">
        <w:t>trauksmes cēlēja identitātes aizsardzības jomā</w:t>
      </w:r>
      <w:r w:rsidRPr="009C764B">
        <w:rPr>
          <w:lang w:eastAsia="lv-LV"/>
        </w:rPr>
        <w:t>.</w:t>
      </w:r>
      <w:r w:rsidRPr="009C764B">
        <w:t xml:space="preserve"> Valsts policija norādīja, ka administratīvā pārkāpuma lietu var uzsākt bez personas. </w:t>
      </w:r>
      <w:r w:rsidR="00FB1A34" w:rsidRPr="009C764B">
        <w:t>Administratīvo pārkāpumu procesa atbalsta </w:t>
      </w:r>
      <w:r w:rsidRPr="009C764B">
        <w:t xml:space="preserve">sistēmā </w:t>
      </w:r>
      <w:r w:rsidR="00FB1A34" w:rsidRPr="009C764B">
        <w:t xml:space="preserve">(APAS) </w:t>
      </w:r>
      <w:r w:rsidRPr="009C764B">
        <w:t xml:space="preserve">ir opcija cietušajiem – pseidonomizācija. To lietojot, lēmumā </w:t>
      </w:r>
      <w:r w:rsidR="00FB1A34" w:rsidRPr="009C764B">
        <w:t xml:space="preserve">neparādās dati </w:t>
      </w:r>
      <w:r w:rsidRPr="009C764B">
        <w:t xml:space="preserve">no sistēmas un citas personas neuzzina, kurš ir bijis trauksmes cēlējs. Gadījumos, kad </w:t>
      </w:r>
      <w:r w:rsidR="00FB1A34" w:rsidRPr="009C764B">
        <w:t xml:space="preserve">iepazīstas </w:t>
      </w:r>
      <w:r w:rsidRPr="009C764B">
        <w:t xml:space="preserve">ar lietas materiāliem, informāciju aizklāj vai pseidonimizē. Noteiktos gadījumos iepazīstināšanu </w:t>
      </w:r>
      <w:r w:rsidR="00FB1A34" w:rsidRPr="009C764B">
        <w:t xml:space="preserve">ar lietas materiāliem </w:t>
      </w:r>
      <w:r w:rsidRPr="009C764B">
        <w:t xml:space="preserve">var atteikt. Cita iestāde dalījās ar pieredzi, ka nosūtīšanu neveic no sistēmas, bet </w:t>
      </w:r>
      <w:r w:rsidR="00FB1A34" w:rsidRPr="009C764B">
        <w:t xml:space="preserve">veic </w:t>
      </w:r>
      <w:r w:rsidRPr="009C764B">
        <w:t>ārpus tās un izmanto pseidonomizāciju.</w:t>
      </w:r>
    </w:p>
    <w:p w14:paraId="5139F0BA" w14:textId="77777777" w:rsidR="008673A2" w:rsidRPr="009C764B" w:rsidRDefault="008673A2" w:rsidP="000A078C"/>
    <w:p w14:paraId="7E7CC70A" w14:textId="2F89B0E1" w:rsidR="000A078C" w:rsidRPr="009C764B" w:rsidRDefault="000A078C" w:rsidP="0095079B">
      <w:pPr>
        <w:jc w:val="both"/>
        <w:rPr>
          <w:rFonts w:cs="Times New Roman"/>
        </w:rPr>
      </w:pPr>
      <w:r w:rsidRPr="009C764B">
        <w:rPr>
          <w:rFonts w:cs="Times New Roman"/>
        </w:rPr>
        <w:t xml:space="preserve">Tiesu administrācija </w:t>
      </w:r>
      <w:r w:rsidR="00F3101F" w:rsidRPr="009C764B">
        <w:rPr>
          <w:rFonts w:cs="Times New Roman"/>
        </w:rPr>
        <w:t>2024.</w:t>
      </w:r>
      <w:r w:rsidR="0095079B" w:rsidRPr="009C764B">
        <w:rPr>
          <w:rFonts w:cs="Times New Roman"/>
        </w:rPr>
        <w:t> </w:t>
      </w:r>
      <w:r w:rsidR="00F3101F" w:rsidRPr="009C764B">
        <w:rPr>
          <w:rFonts w:cs="Times New Roman"/>
        </w:rPr>
        <w:t xml:space="preserve">gada maijā </w:t>
      </w:r>
      <w:r w:rsidRPr="009C764B">
        <w:rPr>
          <w:rFonts w:cs="Times New Roman"/>
        </w:rPr>
        <w:t>sniedza informāciju, ka, ja lietas materiālos ir dokumenti, kas satur ierobežotas pieejamības informāciju (piemēram, informāciju par trauksmes cēl</w:t>
      </w:r>
      <w:r w:rsidR="00F3101F" w:rsidRPr="009C764B">
        <w:rPr>
          <w:rFonts w:cs="Times New Roman"/>
        </w:rPr>
        <w:t>ē</w:t>
      </w:r>
      <w:r w:rsidRPr="009C764B">
        <w:rPr>
          <w:rFonts w:cs="Times New Roman"/>
        </w:rPr>
        <w:t xml:space="preserve">ju), tad tiesa var šo materiālu pievienot </w:t>
      </w:r>
      <w:r w:rsidR="00FB1A34" w:rsidRPr="009C764B">
        <w:rPr>
          <w:rFonts w:cs="Times New Roman"/>
        </w:rPr>
        <w:t xml:space="preserve">Tiesu informatīvajā sistēmā (TIS) </w:t>
      </w:r>
      <w:r w:rsidRPr="009C764B">
        <w:rPr>
          <w:rFonts w:cs="Times New Roman"/>
        </w:rPr>
        <w:t>kā ierobežotas pieejamības materiālu</w:t>
      </w:r>
      <w:r w:rsidR="00FB1A34" w:rsidRPr="009C764B">
        <w:rPr>
          <w:rFonts w:cs="Times New Roman"/>
        </w:rPr>
        <w:t>,</w:t>
      </w:r>
      <w:r w:rsidRPr="009C764B">
        <w:rPr>
          <w:rFonts w:cs="Times New Roman"/>
        </w:rPr>
        <w:t xml:space="preserve"> un tas nebūs redzams nevienam lietas dalībniekam.</w:t>
      </w:r>
    </w:p>
    <w:p w14:paraId="3400E43C" w14:textId="3DC10969" w:rsidR="008673A2" w:rsidRPr="009C764B" w:rsidRDefault="008673A2" w:rsidP="0095079B">
      <w:pPr>
        <w:jc w:val="both"/>
        <w:rPr>
          <w:rFonts w:cs="Times New Roman"/>
          <w:sz w:val="22"/>
        </w:rPr>
      </w:pPr>
      <w:r w:rsidRPr="009C764B">
        <w:rPr>
          <w:rFonts w:cs="Times New Roman"/>
        </w:rPr>
        <w:lastRenderedPageBreak/>
        <w:t xml:space="preserve">TIS datus var aizklāt, bet papīra </w:t>
      </w:r>
      <w:r w:rsidR="008E49DB" w:rsidRPr="009C764B">
        <w:rPr>
          <w:rFonts w:cs="Times New Roman"/>
        </w:rPr>
        <w:t xml:space="preserve">formā noformētā </w:t>
      </w:r>
      <w:r w:rsidRPr="009C764B">
        <w:rPr>
          <w:rFonts w:cs="Times New Roman"/>
        </w:rPr>
        <w:t>lietā tiesa ierobežotas pieejamības informāciju var ielikt slēgtās aploksnēs un lietas dalībniekiem nerādīt.</w:t>
      </w:r>
    </w:p>
    <w:p w14:paraId="13ECB76F" w14:textId="23CFA38B" w:rsidR="000A078C" w:rsidRPr="009C764B" w:rsidRDefault="008E49DB" w:rsidP="0095079B">
      <w:pPr>
        <w:jc w:val="both"/>
        <w:rPr>
          <w:rFonts w:cs="Times New Roman"/>
        </w:rPr>
      </w:pPr>
      <w:r w:rsidRPr="009C764B">
        <w:rPr>
          <w:rFonts w:cs="Times New Roman"/>
        </w:rPr>
        <w:t>T</w:t>
      </w:r>
      <w:r w:rsidR="000A078C" w:rsidRPr="009C764B">
        <w:rPr>
          <w:rFonts w:cs="Times New Roman"/>
        </w:rPr>
        <w:t xml:space="preserve">iesām ir pieejams </w:t>
      </w:r>
      <w:r w:rsidRPr="009C764B">
        <w:rPr>
          <w:rFonts w:cs="Times New Roman"/>
        </w:rPr>
        <w:t xml:space="preserve">arī attēlu </w:t>
      </w:r>
      <w:r w:rsidR="000A078C" w:rsidRPr="009C764B">
        <w:rPr>
          <w:rFonts w:cs="Times New Roman"/>
        </w:rPr>
        <w:t xml:space="preserve">apstrādes rīks, kas ļauj dokumentā aizklāt konkrētas satura daļas, kā arī </w:t>
      </w:r>
      <w:r w:rsidRPr="009C764B">
        <w:rPr>
          <w:rFonts w:cs="Times New Roman"/>
        </w:rPr>
        <w:t>drīzumā</w:t>
      </w:r>
      <w:r w:rsidR="000A078C" w:rsidRPr="009C764B">
        <w:rPr>
          <w:rFonts w:cs="Times New Roman"/>
        </w:rPr>
        <w:t xml:space="preserve"> būs pieejams anonimizācijas risinājums, kas atpazīst personu datus.</w:t>
      </w:r>
    </w:p>
    <w:p w14:paraId="6711AF76" w14:textId="77777777" w:rsidR="00F3101F" w:rsidRPr="009C764B" w:rsidRDefault="00F3101F" w:rsidP="00B94DEC">
      <w:pPr>
        <w:contextualSpacing/>
      </w:pPr>
    </w:p>
    <w:p w14:paraId="0A3FEA8A" w14:textId="07033853" w:rsidR="00E34E30" w:rsidRPr="009C764B" w:rsidRDefault="00E34E30" w:rsidP="002525F8">
      <w:pPr>
        <w:pStyle w:val="Heading3"/>
        <w:spacing w:before="0" w:beforeAutospacing="0" w:after="0" w:afterAutospacing="0"/>
        <w:ind w:firstLine="0"/>
        <w:contextualSpacing/>
      </w:pPr>
      <w:bookmarkStart w:id="51" w:name="_Toc159236661"/>
      <w:bookmarkStart w:id="52" w:name="_Toc187232002"/>
      <w:r w:rsidRPr="009C764B">
        <w:t>Konsultācijas un atbalsts</w:t>
      </w:r>
      <w:bookmarkEnd w:id="51"/>
      <w:bookmarkEnd w:id="52"/>
    </w:p>
    <w:p w14:paraId="11A8101E" w14:textId="77777777" w:rsidR="0052288E" w:rsidRPr="009C764B" w:rsidRDefault="0052288E" w:rsidP="00B94DEC">
      <w:pPr>
        <w:contextualSpacing/>
      </w:pPr>
    </w:p>
    <w:p w14:paraId="23EB7700" w14:textId="409BC732" w:rsidR="00E34E30" w:rsidRPr="009C764B" w:rsidRDefault="00E34E30" w:rsidP="00584DB8">
      <w:pPr>
        <w:contextualSpacing/>
        <w:jc w:val="both"/>
      </w:pPr>
      <w:r w:rsidRPr="009C764B">
        <w:rPr>
          <w:b/>
          <w:bCs/>
        </w:rPr>
        <w:t xml:space="preserve">Konsultācijas par tiesību aizsardzību </w:t>
      </w:r>
      <w:r w:rsidRPr="009C764B">
        <w:t xml:space="preserve">lūgtas </w:t>
      </w:r>
      <w:r w:rsidR="004F224C" w:rsidRPr="009C764B">
        <w:t xml:space="preserve">vidēji </w:t>
      </w:r>
      <w:r w:rsidRPr="009C764B">
        <w:t xml:space="preserve">10 reizes gadā. Konsultācijas </w:t>
      </w:r>
      <w:r w:rsidR="00E96DCA" w:rsidRPr="009C764B">
        <w:t xml:space="preserve">sniedzis </w:t>
      </w:r>
      <w:r w:rsidR="004A7E56" w:rsidRPr="009C764B">
        <w:rPr>
          <w:color w:val="000000"/>
        </w:rPr>
        <w:t xml:space="preserve">trauksmes cēlēju </w:t>
      </w:r>
      <w:r w:rsidRPr="009C764B">
        <w:t xml:space="preserve">kontaktpunkts vai Valsts darba inspekcija. </w:t>
      </w:r>
      <w:r w:rsidR="000A6885" w:rsidRPr="009C764B">
        <w:t>Visbiežāk k</w:t>
      </w:r>
      <w:r w:rsidRPr="009C764B">
        <w:t xml:space="preserve">onsultācijas ir par aizdomām par identitātes nopludināšanu un nelabvēlīgām sekām (piemēram, paziņojums par darba uzteikumu, iebiedēšana, draudi par sadarbības pārtraukšanu, nespēja atrast darbu, jo sabojāta reputācija). </w:t>
      </w:r>
      <w:r w:rsidR="006F6AB6" w:rsidRPr="009C764B">
        <w:t xml:space="preserve">Uz visiem lūgumiem atbildes ir sniegtas, </w:t>
      </w:r>
      <w:r w:rsidR="004F224C" w:rsidRPr="009C764B">
        <w:t xml:space="preserve">pēc iespējas </w:t>
      </w:r>
      <w:r w:rsidR="006F6AB6" w:rsidRPr="009C764B">
        <w:t xml:space="preserve">iedziļinoties lietas apstākļos. Dažkārt </w:t>
      </w:r>
      <w:r w:rsidRPr="009C764B">
        <w:t xml:space="preserve">atbalsta vajadzības ir plašākas, nekā var piedāvāt </w:t>
      </w:r>
      <w:r w:rsidR="00584DB8" w:rsidRPr="009C764B">
        <w:t xml:space="preserve">trauksmes cēlēju </w:t>
      </w:r>
      <w:r w:rsidRPr="009C764B">
        <w:t xml:space="preserve">kontaktpunkts </w:t>
      </w:r>
      <w:r w:rsidR="006F6AB6" w:rsidRPr="009C764B">
        <w:t>vai</w:t>
      </w:r>
      <w:r w:rsidRPr="009C764B">
        <w:t xml:space="preserve"> </w:t>
      </w:r>
      <w:r w:rsidR="004F224C" w:rsidRPr="009C764B">
        <w:t>Valsts darba inspekcija</w:t>
      </w:r>
      <w:r w:rsidRPr="009C764B">
        <w:t xml:space="preserve">. </w:t>
      </w:r>
      <w:r w:rsidRPr="009C764B">
        <w:rPr>
          <w:b/>
          <w:bCs/>
        </w:rPr>
        <w:t>Kvalitatīva</w:t>
      </w:r>
      <w:r w:rsidR="0084362F" w:rsidRPr="009C764B">
        <w:rPr>
          <w:b/>
          <w:bCs/>
        </w:rPr>
        <w:t xml:space="preserve"> juridiska vai psiholoģiska</w:t>
      </w:r>
      <w:r w:rsidRPr="009C764B">
        <w:rPr>
          <w:b/>
          <w:bCs/>
        </w:rPr>
        <w:t xml:space="preserve"> atbalsta sniegšanai šobrīd nav pietiekamu resursu.</w:t>
      </w:r>
    </w:p>
    <w:p w14:paraId="3743BE9F" w14:textId="77777777" w:rsidR="0052288E" w:rsidRPr="009C764B" w:rsidRDefault="0052288E" w:rsidP="0052288E">
      <w:pPr>
        <w:rPr>
          <w:shd w:val="clear" w:color="auto" w:fill="FFFFFF"/>
        </w:rPr>
      </w:pPr>
    </w:p>
    <w:p w14:paraId="17D13E34" w14:textId="67C62343" w:rsidR="00387168" w:rsidRPr="009C764B" w:rsidRDefault="00FF1C45" w:rsidP="002525F8">
      <w:pPr>
        <w:pStyle w:val="Heading3"/>
        <w:spacing w:before="0" w:beforeAutospacing="0" w:after="0" w:afterAutospacing="0"/>
        <w:ind w:firstLine="0"/>
        <w:contextualSpacing/>
        <w:rPr>
          <w:shd w:val="clear" w:color="auto" w:fill="FFFFFF"/>
        </w:rPr>
      </w:pPr>
      <w:bookmarkStart w:id="53" w:name="_Toc159236662"/>
      <w:bookmarkStart w:id="54" w:name="_Toc187232003"/>
      <w:r w:rsidRPr="009C764B">
        <w:rPr>
          <w:shd w:val="clear" w:color="auto" w:fill="FFFFFF"/>
        </w:rPr>
        <w:t xml:space="preserve">Aizsardzība, ja </w:t>
      </w:r>
      <w:r w:rsidR="00387168" w:rsidRPr="009C764B">
        <w:rPr>
          <w:shd w:val="clear" w:color="auto" w:fill="FFFFFF"/>
        </w:rPr>
        <w:t>radīt</w:t>
      </w:r>
      <w:r w:rsidRPr="009C764B">
        <w:rPr>
          <w:shd w:val="clear" w:color="auto" w:fill="FFFFFF"/>
        </w:rPr>
        <w:t>as</w:t>
      </w:r>
      <w:r w:rsidR="00387168" w:rsidRPr="009C764B">
        <w:rPr>
          <w:shd w:val="clear" w:color="auto" w:fill="FFFFFF"/>
        </w:rPr>
        <w:t xml:space="preserve"> nelabvēlīg</w:t>
      </w:r>
      <w:r w:rsidRPr="009C764B">
        <w:rPr>
          <w:shd w:val="clear" w:color="auto" w:fill="FFFFFF"/>
        </w:rPr>
        <w:t>as</w:t>
      </w:r>
      <w:r w:rsidR="00387168" w:rsidRPr="009C764B">
        <w:rPr>
          <w:shd w:val="clear" w:color="auto" w:fill="FFFFFF"/>
        </w:rPr>
        <w:t xml:space="preserve"> sek</w:t>
      </w:r>
      <w:r w:rsidRPr="009C764B">
        <w:rPr>
          <w:shd w:val="clear" w:color="auto" w:fill="FFFFFF"/>
        </w:rPr>
        <w:t>as</w:t>
      </w:r>
      <w:bookmarkEnd w:id="53"/>
      <w:bookmarkEnd w:id="54"/>
    </w:p>
    <w:p w14:paraId="0A8C9D23" w14:textId="77777777" w:rsidR="0052288E" w:rsidRPr="009C764B" w:rsidRDefault="0052288E" w:rsidP="0052288E"/>
    <w:p w14:paraId="5D7C5C09" w14:textId="1FBE46D7" w:rsidR="0084362F" w:rsidRPr="009C764B" w:rsidRDefault="0084362F" w:rsidP="0084362F">
      <w:pPr>
        <w:shd w:val="clear" w:color="auto" w:fill="FFFFFF"/>
        <w:ind w:left="28" w:right="28"/>
        <w:contextualSpacing/>
        <w:jc w:val="both"/>
        <w:rPr>
          <w:rFonts w:eastAsia="Times New Roman" w:cs="Times New Roman"/>
          <w:szCs w:val="24"/>
          <w:lang w:eastAsia="lv-LV"/>
        </w:rPr>
      </w:pPr>
      <w:r w:rsidRPr="009C764B">
        <w:rPr>
          <w:rFonts w:eastAsia="Times New Roman" w:cs="Times New Roman"/>
          <w:szCs w:val="24"/>
          <w:lang w:eastAsia="lv-LV"/>
        </w:rPr>
        <w:t>Īpaša aizsardzība un atbalsts ir nepieciešami, jo t</w:t>
      </w:r>
      <w:r w:rsidRPr="009C764B">
        <w:t xml:space="preserve">rauksmes cēlējs atbildīgi un drosmīgi kā sabiedrības loceklis informē darba devēju vai valsti par kādu prettiesisku rīcību un </w:t>
      </w:r>
      <w:r w:rsidR="004F224C" w:rsidRPr="009C764B">
        <w:t xml:space="preserve">tādēļ </w:t>
      </w:r>
      <w:r w:rsidRPr="009C764B">
        <w:t xml:space="preserve">viņam </w:t>
      </w:r>
      <w:r w:rsidR="004F224C" w:rsidRPr="009C764B">
        <w:t xml:space="preserve">var rasties vai </w:t>
      </w:r>
      <w:r w:rsidRPr="009C764B">
        <w:t xml:space="preserve">rodas </w:t>
      </w:r>
      <w:r w:rsidR="004F224C" w:rsidRPr="009C764B">
        <w:rPr>
          <w:shd w:val="clear" w:color="auto" w:fill="FFFFFF"/>
        </w:rPr>
        <w:t xml:space="preserve">nelabvēlīgas </w:t>
      </w:r>
      <w:r w:rsidRPr="009C764B">
        <w:t>sekas.</w:t>
      </w:r>
    </w:p>
    <w:p w14:paraId="67AECC12" w14:textId="77777777" w:rsidR="0084362F" w:rsidRPr="009C764B" w:rsidRDefault="0084362F" w:rsidP="0084362F">
      <w:pPr>
        <w:jc w:val="both"/>
      </w:pPr>
    </w:p>
    <w:p w14:paraId="4AE8D546" w14:textId="61B060C6" w:rsidR="00E34E30" w:rsidRPr="009C764B" w:rsidRDefault="00E34E30" w:rsidP="0084362F">
      <w:pPr>
        <w:jc w:val="both"/>
      </w:pPr>
      <w:r w:rsidRPr="009C764B">
        <w:t>Kopš 2019.</w:t>
      </w:r>
      <w:r w:rsidR="000A6885" w:rsidRPr="009C764B">
        <w:t> </w:t>
      </w:r>
      <w:r w:rsidRPr="009C764B">
        <w:t>gada 1.</w:t>
      </w:r>
      <w:r w:rsidR="000A6885" w:rsidRPr="009C764B">
        <w:t> </w:t>
      </w:r>
      <w:r w:rsidRPr="009C764B">
        <w:t xml:space="preserve">maija ir zināmi gadījumi, kad </w:t>
      </w:r>
      <w:r w:rsidR="004F224C" w:rsidRPr="009C764B">
        <w:t xml:space="preserve">trauksmes celšanas dēļ </w:t>
      </w:r>
      <w:r w:rsidRPr="009C764B">
        <w:t>radītas nelabvēlīg</w:t>
      </w:r>
      <w:r w:rsidR="000A6885" w:rsidRPr="009C764B">
        <w:t>a</w:t>
      </w:r>
      <w:r w:rsidRPr="009C764B">
        <w:t>s sekas, piemēram, darba uzteikums vai atbrīvošana no amata, pārcelšana citā darbā vai amatā, negatīvs novērtējums, disciplinārsods un reputācijas graušana.</w:t>
      </w:r>
    </w:p>
    <w:p w14:paraId="5B2386B0" w14:textId="77777777" w:rsidR="0084362F" w:rsidRPr="009C764B" w:rsidRDefault="0084362F" w:rsidP="00B94DEC">
      <w:pPr>
        <w:contextualSpacing/>
        <w:rPr>
          <w:shd w:val="clear" w:color="auto" w:fill="FFFFFF"/>
        </w:rPr>
      </w:pPr>
    </w:p>
    <w:p w14:paraId="58DADA6A" w14:textId="35845AA4" w:rsidR="0084362F" w:rsidRPr="009C764B" w:rsidRDefault="0084362F" w:rsidP="005331A0">
      <w:pPr>
        <w:contextualSpacing/>
        <w:jc w:val="both"/>
      </w:pPr>
      <w:r w:rsidRPr="009C764B">
        <w:t xml:space="preserve">Ja pēc </w:t>
      </w:r>
      <w:r w:rsidRPr="009C764B">
        <w:rPr>
          <w:shd w:val="clear" w:color="auto" w:fill="FFFFFF"/>
        </w:rPr>
        <w:t xml:space="preserve">trauksmes cēlēja ziņojuma iesniegšanas radītas nelabvēlīgas sekas, ir vairāki aizsardzības </w:t>
      </w:r>
      <w:r w:rsidRPr="009C764B">
        <w:t>mehānismi</w:t>
      </w:r>
      <w:r w:rsidRPr="009C764B">
        <w:rPr>
          <w:shd w:val="clear" w:color="auto" w:fill="FFFFFF"/>
        </w:rPr>
        <w:t xml:space="preserve"> a</w:t>
      </w:r>
      <w:r w:rsidRPr="009C764B">
        <w:t>tkarībā no personas nodarbinātības un seku formas.</w:t>
      </w:r>
    </w:p>
    <w:p w14:paraId="685F909C" w14:textId="77777777" w:rsidR="0084362F" w:rsidRPr="009C764B" w:rsidRDefault="0084362F" w:rsidP="00B94DEC">
      <w:pPr>
        <w:contextualSpacing/>
        <w:rPr>
          <w:shd w:val="clear" w:color="auto" w:fill="FFFFFF"/>
        </w:rPr>
      </w:pPr>
    </w:p>
    <w:p w14:paraId="65796832" w14:textId="1893EF24" w:rsidR="003349FA" w:rsidRPr="009C764B" w:rsidRDefault="00B6622E" w:rsidP="0084362F">
      <w:pPr>
        <w:contextualSpacing/>
        <w:jc w:val="both"/>
      </w:pPr>
      <w:r w:rsidRPr="009C764B">
        <w:rPr>
          <w:shd w:val="clear" w:color="auto" w:fill="FFFFFF"/>
        </w:rPr>
        <w:t>S</w:t>
      </w:r>
      <w:r w:rsidR="00564E8B" w:rsidRPr="009C764B">
        <w:t xml:space="preserve">ākot </w:t>
      </w:r>
      <w:r w:rsidR="008E16F5" w:rsidRPr="009C764B">
        <w:t>ar</w:t>
      </w:r>
      <w:r w:rsidR="00564E8B" w:rsidRPr="009C764B">
        <w:t xml:space="preserve"> 2020.</w:t>
      </w:r>
      <w:r w:rsidR="000A6885" w:rsidRPr="009C764B">
        <w:t> </w:t>
      </w:r>
      <w:r w:rsidR="00564E8B" w:rsidRPr="009C764B">
        <w:t xml:space="preserve">gada </w:t>
      </w:r>
      <w:r w:rsidR="008E16F5" w:rsidRPr="009C764B">
        <w:t>1.</w:t>
      </w:r>
      <w:r w:rsidR="000A6885" w:rsidRPr="009C764B">
        <w:t> </w:t>
      </w:r>
      <w:r w:rsidR="008E16F5" w:rsidRPr="009C764B">
        <w:t xml:space="preserve">jūliju </w:t>
      </w:r>
      <w:r w:rsidR="0084362F" w:rsidRPr="009C764B">
        <w:t xml:space="preserve">var izmantot </w:t>
      </w:r>
      <w:r w:rsidR="00564E8B" w:rsidRPr="009C764B">
        <w:rPr>
          <w:b/>
          <w:bCs/>
        </w:rPr>
        <w:t>administratīv</w:t>
      </w:r>
      <w:r w:rsidR="0084362F" w:rsidRPr="009C764B">
        <w:rPr>
          <w:b/>
          <w:bCs/>
        </w:rPr>
        <w:t>o</w:t>
      </w:r>
      <w:r w:rsidR="00564E8B" w:rsidRPr="009C764B">
        <w:rPr>
          <w:b/>
          <w:bCs/>
        </w:rPr>
        <w:t xml:space="preserve"> atbildīb</w:t>
      </w:r>
      <w:r w:rsidR="0084362F" w:rsidRPr="009C764B">
        <w:rPr>
          <w:b/>
          <w:bCs/>
        </w:rPr>
        <w:t>u</w:t>
      </w:r>
      <w:r w:rsidR="00ED43F6" w:rsidRPr="009C764B">
        <w:rPr>
          <w:b/>
          <w:bCs/>
        </w:rPr>
        <w:t xml:space="preserve"> </w:t>
      </w:r>
      <w:r w:rsidR="00564E8B" w:rsidRPr="009C764B">
        <w:rPr>
          <w:b/>
          <w:bCs/>
          <w:shd w:val="clear" w:color="auto" w:fill="FFFFFF"/>
        </w:rPr>
        <w:t>par nelabvēlīgu seku radīšanu</w:t>
      </w:r>
      <w:r w:rsidR="008F67D6" w:rsidRPr="009C764B">
        <w:rPr>
          <w:b/>
          <w:bCs/>
          <w:shd w:val="clear" w:color="auto" w:fill="FFFFFF"/>
        </w:rPr>
        <w:t xml:space="preserve"> </w:t>
      </w:r>
      <w:r w:rsidR="008F67D6" w:rsidRPr="009C764B">
        <w:rPr>
          <w:b/>
          <w:bCs/>
        </w:rPr>
        <w:t>trauksmes cēlējam, viņa radiniekam vai saistītajai personai</w:t>
      </w:r>
      <w:r w:rsidR="008F67D6" w:rsidRPr="009C764B">
        <w:t>.</w:t>
      </w:r>
      <w:r w:rsidR="00ED43F6" w:rsidRPr="009C764B">
        <w:t xml:space="preserve"> </w:t>
      </w:r>
      <w:r w:rsidR="0084362F" w:rsidRPr="009C764B">
        <w:t xml:space="preserve">To </w:t>
      </w:r>
      <w:r w:rsidR="0084362F" w:rsidRPr="009C764B">
        <w:rPr>
          <w:shd w:val="clear" w:color="auto" w:fill="FFFFFF"/>
        </w:rPr>
        <w:t xml:space="preserve">var piemērot </w:t>
      </w:r>
      <w:r w:rsidR="004F224C" w:rsidRPr="009C764B">
        <w:t xml:space="preserve">Valsts darba inspekcija </w:t>
      </w:r>
      <w:r w:rsidR="0084362F" w:rsidRPr="009C764B">
        <w:t xml:space="preserve">(par pārkāpumiem darba tiesisko attiecību un valsts civildienesta jomā) vai Valsts policija (citās jomās). </w:t>
      </w:r>
      <w:r w:rsidR="00ED43F6" w:rsidRPr="009C764B">
        <w:t xml:space="preserve">Par šo pārkāpumu var piemērot naudas sodu fiziskajai un juridiskajai personai, kā arī amatpersonai amplitūdā no </w:t>
      </w:r>
      <w:r w:rsidR="004F224C" w:rsidRPr="009C764B">
        <w:t>30 </w:t>
      </w:r>
      <w:r w:rsidR="00ED43F6" w:rsidRPr="009C764B">
        <w:t xml:space="preserve">līdz 14 000 </w:t>
      </w:r>
      <w:r w:rsidR="005331A0" w:rsidRPr="009C764B">
        <w:rPr>
          <w:i/>
        </w:rPr>
        <w:t>euro</w:t>
      </w:r>
      <w:r w:rsidR="00ED43F6" w:rsidRPr="009C764B">
        <w:t xml:space="preserve">. </w:t>
      </w:r>
      <w:r w:rsidR="003349FA" w:rsidRPr="009C764B">
        <w:t>Administratīvā pārkāpuma proces</w:t>
      </w:r>
      <w:r w:rsidR="002D1D90" w:rsidRPr="009C764B">
        <w:t>u</w:t>
      </w:r>
      <w:r w:rsidR="003349FA" w:rsidRPr="009C764B">
        <w:t xml:space="preserve"> var uzsākt uz iesnieguma</w:t>
      </w:r>
      <w:r w:rsidR="00F131D5" w:rsidRPr="009C764B">
        <w:t xml:space="preserve"> pamata</w:t>
      </w:r>
      <w:r w:rsidR="008E16F5" w:rsidRPr="009C764B">
        <w:t>,</w:t>
      </w:r>
      <w:r w:rsidR="00F131D5" w:rsidRPr="009C764B">
        <w:t xml:space="preserve"> pēc</w:t>
      </w:r>
      <w:r w:rsidR="008E16F5" w:rsidRPr="009C764B">
        <w:t xml:space="preserve"> </w:t>
      </w:r>
      <w:r w:rsidR="003349FA" w:rsidRPr="009C764B">
        <w:t>amatpersonas iniciatīvas</w:t>
      </w:r>
      <w:r w:rsidR="008E16F5" w:rsidRPr="009C764B">
        <w:t xml:space="preserve"> vai </w:t>
      </w:r>
      <w:r w:rsidR="003349FA" w:rsidRPr="009C764B">
        <w:t xml:space="preserve">augstākas amatpersonas rīkojuma vai </w:t>
      </w:r>
      <w:r w:rsidR="00F131D5" w:rsidRPr="009C764B">
        <w:t xml:space="preserve">uz </w:t>
      </w:r>
      <w:r w:rsidR="003349FA" w:rsidRPr="009C764B">
        <w:t>citas iestādes ziņojuma pamata.</w:t>
      </w:r>
      <w:r w:rsidR="008E16F5" w:rsidRPr="009C764B">
        <w:t xml:space="preserve"> Tā</w:t>
      </w:r>
      <w:r w:rsidR="00ED43F6" w:rsidRPr="009C764B">
        <w:t>d</w:t>
      </w:r>
      <w:r w:rsidR="005331A0" w:rsidRPr="009C764B">
        <w:t>ē</w:t>
      </w:r>
      <w:r w:rsidR="00ED43F6" w:rsidRPr="009C764B">
        <w:t>jādi</w:t>
      </w:r>
      <w:r w:rsidR="008E16F5" w:rsidRPr="009C764B">
        <w:t xml:space="preserve"> </w:t>
      </w:r>
      <w:r w:rsidR="003349FA" w:rsidRPr="009C764B">
        <w:t xml:space="preserve">trauksmes cēlējs, viņa radinieks vai saistītā persona </w:t>
      </w:r>
      <w:r w:rsidR="008E16F5" w:rsidRPr="009C764B">
        <w:t xml:space="preserve">vai iestāde, kuras rīcībā ir informācija par represijām, </w:t>
      </w:r>
      <w:r w:rsidR="003349FA" w:rsidRPr="009C764B">
        <w:t>var vērsties ar iesniegumu Valsts darba inspekcijā vai Valsts policijā</w:t>
      </w:r>
      <w:r w:rsidR="008E16F5" w:rsidRPr="009C764B">
        <w:t xml:space="preserve"> (atkarībā no personas nodarbinātības)</w:t>
      </w:r>
      <w:r w:rsidR="00B82A92" w:rsidRPr="009C764B">
        <w:t xml:space="preserve"> un lūgt uzsākt pārkāpuma procesu</w:t>
      </w:r>
      <w:r w:rsidR="003349FA" w:rsidRPr="009C764B">
        <w:t>.</w:t>
      </w:r>
      <w:r w:rsidR="002D1D90" w:rsidRPr="009C764B">
        <w:t xml:space="preserve"> </w:t>
      </w:r>
      <w:r w:rsidR="0084362F" w:rsidRPr="009C764B">
        <w:rPr>
          <w:u w:val="single"/>
        </w:rPr>
        <w:t xml:space="preserve">Šī ir iespēja izmeklēt un pierādīt nelabvēlīgo seku esību un sodīt </w:t>
      </w:r>
      <w:r w:rsidR="008553D8" w:rsidRPr="009C764B">
        <w:rPr>
          <w:u w:val="single"/>
        </w:rPr>
        <w:t>personu</w:t>
      </w:r>
      <w:r w:rsidR="0084362F" w:rsidRPr="009C764B">
        <w:rPr>
          <w:u w:val="single"/>
        </w:rPr>
        <w:t>, kura tās radījusi</w:t>
      </w:r>
      <w:r w:rsidR="0084362F" w:rsidRPr="009C764B">
        <w:t>.</w:t>
      </w:r>
    </w:p>
    <w:p w14:paraId="61ACC2ED" w14:textId="77777777" w:rsidR="00584DB8" w:rsidRPr="009C764B" w:rsidRDefault="00584DB8" w:rsidP="00B94DEC">
      <w:pPr>
        <w:contextualSpacing/>
      </w:pPr>
    </w:p>
    <w:p w14:paraId="0A004C9F" w14:textId="612D4A8F" w:rsidR="008673A2" w:rsidRPr="009C764B" w:rsidRDefault="0084362F" w:rsidP="00F7658D">
      <w:pPr>
        <w:contextualSpacing/>
        <w:jc w:val="both"/>
        <w:rPr>
          <w:rFonts w:cs="Times New Roman"/>
          <w:szCs w:val="24"/>
        </w:rPr>
      </w:pPr>
      <w:r w:rsidRPr="009C764B">
        <w:rPr>
          <w:b/>
          <w:bCs/>
        </w:rPr>
        <w:t>P</w:t>
      </w:r>
      <w:r w:rsidR="002D1D90" w:rsidRPr="009C764B">
        <w:rPr>
          <w:b/>
          <w:bCs/>
        </w:rPr>
        <w:t xml:space="preserve">raksē </w:t>
      </w:r>
      <w:r w:rsidR="00F7658D" w:rsidRPr="009C764B">
        <w:rPr>
          <w:b/>
          <w:bCs/>
        </w:rPr>
        <w:t xml:space="preserve">Likumā paredzētā </w:t>
      </w:r>
      <w:r w:rsidR="00ED43F6" w:rsidRPr="009C764B">
        <w:rPr>
          <w:b/>
          <w:bCs/>
        </w:rPr>
        <w:t xml:space="preserve">administratīvā atbildība tiek </w:t>
      </w:r>
      <w:r w:rsidR="002D1D90" w:rsidRPr="009C764B">
        <w:rPr>
          <w:b/>
          <w:bCs/>
        </w:rPr>
        <w:t>izmantota maz.</w:t>
      </w:r>
      <w:r w:rsidR="00ED43F6" w:rsidRPr="009C764B">
        <w:t xml:space="preserve"> Iespējams, tā ir maz zināma vai </w:t>
      </w:r>
      <w:r w:rsidR="00F131D5" w:rsidRPr="009C764B">
        <w:t xml:space="preserve">nav populāra, jo neietver paša trauksmes cēlēja </w:t>
      </w:r>
      <w:r w:rsidR="00ED43F6" w:rsidRPr="009C764B">
        <w:t>intere</w:t>
      </w:r>
      <w:r w:rsidR="00F131D5" w:rsidRPr="009C764B">
        <w:t xml:space="preserve">šu </w:t>
      </w:r>
      <w:r w:rsidR="00ED43F6" w:rsidRPr="009C764B">
        <w:t>aizsardzīb</w:t>
      </w:r>
      <w:r w:rsidR="00F131D5" w:rsidRPr="009C764B">
        <w:t>u</w:t>
      </w:r>
      <w:r w:rsidR="00ED43F6" w:rsidRPr="009C764B">
        <w:t>.</w:t>
      </w:r>
      <w:r w:rsidR="002D1D90" w:rsidRPr="009C764B">
        <w:t xml:space="preserve"> </w:t>
      </w:r>
      <w:r w:rsidR="004F224C" w:rsidRPr="009C764B">
        <w:t xml:space="preserve">Valsts darba inspekcijā </w:t>
      </w:r>
      <w:r w:rsidR="008E16F5" w:rsidRPr="009C764B">
        <w:t xml:space="preserve">šo </w:t>
      </w:r>
      <w:r w:rsidR="00F131D5" w:rsidRPr="009C764B">
        <w:t xml:space="preserve">gadu </w:t>
      </w:r>
      <w:r w:rsidR="008E16F5" w:rsidRPr="009C764B">
        <w:t xml:space="preserve">laikā ir uzsākti tikai </w:t>
      </w:r>
      <w:r w:rsidR="008673A2" w:rsidRPr="009C764B">
        <w:t xml:space="preserve">trīs </w:t>
      </w:r>
      <w:r w:rsidR="00B6622E" w:rsidRPr="009C764B">
        <w:t xml:space="preserve">administratīvā pārkāpuma </w:t>
      </w:r>
      <w:r w:rsidR="008E16F5" w:rsidRPr="009C764B">
        <w:t>procesi</w:t>
      </w:r>
      <w:r w:rsidR="00B6622E" w:rsidRPr="009C764B">
        <w:t>,</w:t>
      </w:r>
      <w:r w:rsidR="008E16F5" w:rsidRPr="009C764B">
        <w:t xml:space="preserve"> un atbildība nevienā no </w:t>
      </w:r>
      <w:r w:rsidRPr="009C764B">
        <w:t xml:space="preserve">tiem </w:t>
      </w:r>
      <w:r w:rsidR="008E16F5" w:rsidRPr="009C764B">
        <w:t>nav piemērota.</w:t>
      </w:r>
      <w:r w:rsidR="00B82A92" w:rsidRPr="009C764B">
        <w:t xml:space="preserve"> Valsts policijā </w:t>
      </w:r>
      <w:r w:rsidR="00F7658D" w:rsidRPr="009C764B">
        <w:t xml:space="preserve">bijis viens process par nepatiesu ziņu sniegšanu, taču arī </w:t>
      </w:r>
      <w:r w:rsidR="00B82A92" w:rsidRPr="009C764B">
        <w:t xml:space="preserve">nav </w:t>
      </w:r>
      <w:r w:rsidR="005331A0" w:rsidRPr="009C764B">
        <w:t xml:space="preserve">konstatēti administratīvie </w:t>
      </w:r>
      <w:r w:rsidR="00B82A92" w:rsidRPr="009C764B">
        <w:t>pārkāpum</w:t>
      </w:r>
      <w:r w:rsidR="005331A0" w:rsidRPr="009C764B">
        <w:t>i</w:t>
      </w:r>
      <w:r w:rsidR="00B82A92" w:rsidRPr="009C764B">
        <w:t>.</w:t>
      </w:r>
      <w:r w:rsidR="008673A2" w:rsidRPr="009C764B">
        <w:t xml:space="preserve"> </w:t>
      </w:r>
      <w:r w:rsidR="00F7658D" w:rsidRPr="009C764B">
        <w:t xml:space="preserve">Arī jaunākā informācija par </w:t>
      </w:r>
      <w:r w:rsidR="008673A2" w:rsidRPr="009C764B">
        <w:rPr>
          <w:rFonts w:cs="Times New Roman"/>
          <w:szCs w:val="24"/>
        </w:rPr>
        <w:t>2023. gad</w:t>
      </w:r>
      <w:r w:rsidR="00F7658D" w:rsidRPr="009C764B">
        <w:rPr>
          <w:rFonts w:cs="Times New Roman"/>
          <w:szCs w:val="24"/>
        </w:rPr>
        <w:t xml:space="preserve">u </w:t>
      </w:r>
      <w:r w:rsidR="00B6622E" w:rsidRPr="009C764B">
        <w:rPr>
          <w:rFonts w:cs="Times New Roman"/>
          <w:szCs w:val="24"/>
        </w:rPr>
        <w:t>liecina</w:t>
      </w:r>
      <w:r w:rsidR="00F7658D" w:rsidRPr="009C764B">
        <w:rPr>
          <w:rFonts w:cs="Times New Roman"/>
          <w:szCs w:val="24"/>
        </w:rPr>
        <w:t>, ka</w:t>
      </w:r>
      <w:r w:rsidR="008673A2" w:rsidRPr="009C764B">
        <w:rPr>
          <w:rFonts w:cs="Times New Roman"/>
          <w:szCs w:val="24"/>
        </w:rPr>
        <w:t xml:space="preserve"> Valsts policijā nav </w:t>
      </w:r>
      <w:r w:rsidR="008673A2" w:rsidRPr="009C764B">
        <w:rPr>
          <w:rFonts w:cs="Times New Roman"/>
          <w:szCs w:val="24"/>
        </w:rPr>
        <w:lastRenderedPageBreak/>
        <w:t xml:space="preserve">reģistrēti gadījumi, bet </w:t>
      </w:r>
      <w:r w:rsidR="008673A2" w:rsidRPr="009C764B">
        <w:t xml:space="preserve">Valsts darba inspekcijā uzsākts viens administratīvā pārkāpuma process </w:t>
      </w:r>
      <w:r w:rsidR="008673A2" w:rsidRPr="009C764B">
        <w:rPr>
          <w:rFonts w:cs="Times New Roman"/>
          <w:szCs w:val="24"/>
        </w:rPr>
        <w:t xml:space="preserve">par Trauksmes celšanas likumā minētās administratīvās atbildības piemērošanu </w:t>
      </w:r>
      <w:r w:rsidR="00F7658D" w:rsidRPr="009C764B">
        <w:rPr>
          <w:rFonts w:cs="Times New Roman"/>
          <w:szCs w:val="24"/>
        </w:rPr>
        <w:t>un m</w:t>
      </w:r>
      <w:r w:rsidR="008673A2" w:rsidRPr="009C764B">
        <w:t>inētais administratīvā pārkāpuma process izbeigts 2024. gadā</w:t>
      </w:r>
      <w:r w:rsidR="00F7658D" w:rsidRPr="009C764B">
        <w:t>.</w:t>
      </w:r>
      <w:r w:rsidR="00F7658D" w:rsidRPr="009C764B">
        <w:rPr>
          <w:rStyle w:val="FootnoteReference"/>
        </w:rPr>
        <w:footnoteReference w:id="68"/>
      </w:r>
    </w:p>
    <w:p w14:paraId="0D6AEA49" w14:textId="77777777" w:rsidR="0010472C" w:rsidRPr="009C764B" w:rsidRDefault="0010472C" w:rsidP="00B94DEC">
      <w:pPr>
        <w:contextualSpacing/>
        <w:jc w:val="both"/>
      </w:pPr>
    </w:p>
    <w:p w14:paraId="7DC39CB1" w14:textId="66FE01E8" w:rsidR="00484B78" w:rsidRPr="009C764B" w:rsidRDefault="006E760C" w:rsidP="0084362F">
      <w:pPr>
        <w:contextualSpacing/>
        <w:jc w:val="both"/>
        <w:rPr>
          <w:shd w:val="clear" w:color="auto" w:fill="FFFFFF"/>
        </w:rPr>
      </w:pPr>
      <w:r w:rsidRPr="009C764B">
        <w:rPr>
          <w:u w:val="single"/>
          <w:shd w:val="clear" w:color="auto" w:fill="FFFFFF"/>
        </w:rPr>
        <w:t>C</w:t>
      </w:r>
      <w:r w:rsidR="0084362F" w:rsidRPr="009C764B">
        <w:rPr>
          <w:u w:val="single"/>
          <w:shd w:val="clear" w:color="auto" w:fill="FFFFFF"/>
        </w:rPr>
        <w:t xml:space="preserve">ita iespēja ir </w:t>
      </w:r>
      <w:r w:rsidR="0084362F" w:rsidRPr="009C764B">
        <w:rPr>
          <w:u w:val="single"/>
        </w:rPr>
        <w:t>pierādīt</w:t>
      </w:r>
      <w:r w:rsidR="00C07D42" w:rsidRPr="009C764B">
        <w:rPr>
          <w:u w:val="single"/>
        </w:rPr>
        <w:t>, ka ir</w:t>
      </w:r>
      <w:r w:rsidR="0084362F" w:rsidRPr="009C764B">
        <w:rPr>
          <w:u w:val="single"/>
        </w:rPr>
        <w:t xml:space="preserve"> </w:t>
      </w:r>
      <w:r w:rsidR="00C07D42" w:rsidRPr="009C764B">
        <w:rPr>
          <w:u w:val="single"/>
        </w:rPr>
        <w:t xml:space="preserve">nelabvēlīgas sekas </w:t>
      </w:r>
      <w:r w:rsidR="0084362F" w:rsidRPr="009C764B">
        <w:rPr>
          <w:u w:val="single"/>
        </w:rPr>
        <w:t xml:space="preserve">un ka kāda darbība ir </w:t>
      </w:r>
      <w:r w:rsidR="007B2713" w:rsidRPr="009C764B">
        <w:rPr>
          <w:u w:val="single"/>
          <w:shd w:val="clear" w:color="auto" w:fill="FFFFFF"/>
        </w:rPr>
        <w:t>atriebība par trauksmes celšanu</w:t>
      </w:r>
      <w:r w:rsidR="0084362F" w:rsidRPr="009C764B">
        <w:rPr>
          <w:u w:val="single"/>
          <w:shd w:val="clear" w:color="auto" w:fill="FFFFFF"/>
        </w:rPr>
        <w:t>, taču primāri</w:t>
      </w:r>
      <w:r w:rsidR="007B2713" w:rsidRPr="009C764B">
        <w:rPr>
          <w:u w:val="single"/>
          <w:shd w:val="clear" w:color="auto" w:fill="FFFFFF"/>
        </w:rPr>
        <w:t xml:space="preserve"> </w:t>
      </w:r>
      <w:r w:rsidR="00E47A9B" w:rsidRPr="009C764B">
        <w:rPr>
          <w:u w:val="single"/>
          <w:shd w:val="clear" w:color="auto" w:fill="FFFFFF"/>
        </w:rPr>
        <w:t xml:space="preserve">iestāties </w:t>
      </w:r>
      <w:r w:rsidR="00F131D5" w:rsidRPr="009C764B">
        <w:rPr>
          <w:u w:val="single"/>
          <w:shd w:val="clear" w:color="auto" w:fill="FFFFFF"/>
        </w:rPr>
        <w:t>par savu tiesību aizsardzību</w:t>
      </w:r>
      <w:r w:rsidR="0084362F" w:rsidRPr="009C764B">
        <w:rPr>
          <w:u w:val="single"/>
          <w:shd w:val="clear" w:color="auto" w:fill="FFFFFF"/>
        </w:rPr>
        <w:t>, piemēram, atjaunošanu darbā, kompensāciju</w:t>
      </w:r>
      <w:r w:rsidR="00F131D5" w:rsidRPr="009C764B">
        <w:rPr>
          <w:shd w:val="clear" w:color="auto" w:fill="FFFFFF"/>
        </w:rPr>
        <w:t>.</w:t>
      </w:r>
      <w:r w:rsidR="00E47A9B" w:rsidRPr="009C764B">
        <w:rPr>
          <w:shd w:val="clear" w:color="auto" w:fill="FFFFFF"/>
        </w:rPr>
        <w:t xml:space="preserve"> </w:t>
      </w:r>
      <w:r w:rsidR="0084362F" w:rsidRPr="009C764B">
        <w:rPr>
          <w:shd w:val="clear" w:color="auto" w:fill="FFFFFF"/>
        </w:rPr>
        <w:t xml:space="preserve">Šeit ir </w:t>
      </w:r>
      <w:r w:rsidR="0091337E" w:rsidRPr="009C764B">
        <w:rPr>
          <w:shd w:val="clear" w:color="auto" w:fill="FFFFFF"/>
        </w:rPr>
        <w:t>div</w:t>
      </w:r>
      <w:r w:rsidR="0084362F" w:rsidRPr="009C764B">
        <w:rPr>
          <w:shd w:val="clear" w:color="auto" w:fill="FFFFFF"/>
        </w:rPr>
        <w:t>i</w:t>
      </w:r>
      <w:r w:rsidR="0091337E" w:rsidRPr="009C764B">
        <w:rPr>
          <w:shd w:val="clear" w:color="auto" w:fill="FFFFFF"/>
        </w:rPr>
        <w:t xml:space="preserve"> ceļ</w:t>
      </w:r>
      <w:r w:rsidR="0084362F" w:rsidRPr="009C764B">
        <w:rPr>
          <w:shd w:val="clear" w:color="auto" w:fill="FFFFFF"/>
        </w:rPr>
        <w:t>i</w:t>
      </w:r>
      <w:r w:rsidR="0091337E" w:rsidRPr="009C764B">
        <w:rPr>
          <w:shd w:val="clear" w:color="auto" w:fill="FFFFFF"/>
        </w:rPr>
        <w:t xml:space="preserve"> – </w:t>
      </w:r>
      <w:r w:rsidR="0091337E" w:rsidRPr="009C764B">
        <w:rPr>
          <w:b/>
          <w:bCs/>
          <w:shd w:val="clear" w:color="auto" w:fill="FFFFFF"/>
        </w:rPr>
        <w:t xml:space="preserve">vērsties </w:t>
      </w:r>
      <w:r w:rsidR="00F131D5" w:rsidRPr="009C764B">
        <w:rPr>
          <w:b/>
          <w:bCs/>
          <w:shd w:val="clear" w:color="auto" w:fill="FFFFFF"/>
        </w:rPr>
        <w:t>ties</w:t>
      </w:r>
      <w:r w:rsidR="0091337E" w:rsidRPr="009C764B">
        <w:rPr>
          <w:b/>
          <w:bCs/>
          <w:shd w:val="clear" w:color="auto" w:fill="FFFFFF"/>
        </w:rPr>
        <w:t>ā</w:t>
      </w:r>
      <w:r w:rsidR="0091337E" w:rsidRPr="009C764B">
        <w:rPr>
          <w:shd w:val="clear" w:color="auto" w:fill="FFFFFF"/>
        </w:rPr>
        <w:t xml:space="preserve"> vai </w:t>
      </w:r>
      <w:r w:rsidRPr="009C764B">
        <w:rPr>
          <w:b/>
          <w:bCs/>
          <w:shd w:val="clear" w:color="auto" w:fill="FFFFFF"/>
        </w:rPr>
        <w:t>panākt</w:t>
      </w:r>
      <w:r w:rsidR="005E3F38" w:rsidRPr="009C764B">
        <w:rPr>
          <w:b/>
          <w:bCs/>
          <w:shd w:val="clear" w:color="auto" w:fill="FFFFFF"/>
        </w:rPr>
        <w:t xml:space="preserve"> ārpustiesas </w:t>
      </w:r>
      <w:r w:rsidRPr="009C764B">
        <w:rPr>
          <w:b/>
          <w:bCs/>
          <w:shd w:val="clear" w:color="auto" w:fill="FFFFFF"/>
        </w:rPr>
        <w:t>risinājumu</w:t>
      </w:r>
      <w:r w:rsidR="0084362F" w:rsidRPr="009C764B">
        <w:rPr>
          <w:shd w:val="clear" w:color="auto" w:fill="FFFFFF"/>
        </w:rPr>
        <w:t>,</w:t>
      </w:r>
      <w:r w:rsidRPr="009C764B">
        <w:rPr>
          <w:shd w:val="clear" w:color="auto" w:fill="FFFFFF"/>
        </w:rPr>
        <w:t xml:space="preserve"> proti,</w:t>
      </w:r>
      <w:r w:rsidR="005E3F38" w:rsidRPr="009C764B">
        <w:rPr>
          <w:shd w:val="clear" w:color="auto" w:fill="FFFFFF"/>
        </w:rPr>
        <w:t xml:space="preserve"> </w:t>
      </w:r>
      <w:r w:rsidR="0084362F" w:rsidRPr="009C764B">
        <w:rPr>
          <w:shd w:val="clear" w:color="auto" w:fill="FFFFFF"/>
        </w:rPr>
        <w:t xml:space="preserve">valsts </w:t>
      </w:r>
      <w:r w:rsidR="005E3F38" w:rsidRPr="009C764B">
        <w:rPr>
          <w:shd w:val="clear" w:color="auto" w:fill="FFFFFF"/>
        </w:rPr>
        <w:t>pārvaldē</w:t>
      </w:r>
      <w:r w:rsidR="00764C57" w:rsidRPr="009C764B">
        <w:rPr>
          <w:shd w:val="clear" w:color="auto" w:fill="FFFFFF"/>
        </w:rPr>
        <w:t>, hierarhiskā kārtībā</w:t>
      </w:r>
      <w:r w:rsidRPr="009C764B">
        <w:rPr>
          <w:shd w:val="clear" w:color="auto" w:fill="FFFFFF"/>
        </w:rPr>
        <w:t xml:space="preserve"> un</w:t>
      </w:r>
      <w:r w:rsidR="005E3F38" w:rsidRPr="009C764B">
        <w:rPr>
          <w:shd w:val="clear" w:color="auto" w:fill="FFFFFF"/>
        </w:rPr>
        <w:t xml:space="preserve"> </w:t>
      </w:r>
      <w:r w:rsidR="005E3F38" w:rsidRPr="009C764B">
        <w:rPr>
          <w:color w:val="000000"/>
          <w:shd w:val="clear" w:color="auto" w:fill="FFFFFF"/>
        </w:rPr>
        <w:t>bez tiesas starpniecības izvērtē</w:t>
      </w:r>
      <w:r w:rsidR="0091337E" w:rsidRPr="009C764B">
        <w:rPr>
          <w:color w:val="000000"/>
          <w:shd w:val="clear" w:color="auto" w:fill="FFFFFF"/>
        </w:rPr>
        <w:t>t</w:t>
      </w:r>
      <w:r w:rsidR="005E3F38" w:rsidRPr="009C764B">
        <w:rPr>
          <w:color w:val="000000"/>
          <w:shd w:val="clear" w:color="auto" w:fill="FFFFFF"/>
        </w:rPr>
        <w:t xml:space="preserve"> personas iebildumus</w:t>
      </w:r>
      <w:r w:rsidR="00F131D5" w:rsidRPr="009C764B">
        <w:rPr>
          <w:shd w:val="clear" w:color="auto" w:fill="FFFFFF"/>
        </w:rPr>
        <w:t>.</w:t>
      </w:r>
    </w:p>
    <w:p w14:paraId="186D7748" w14:textId="77777777" w:rsidR="00484B78" w:rsidRPr="009C764B" w:rsidRDefault="00484B78" w:rsidP="0084362F">
      <w:pPr>
        <w:contextualSpacing/>
        <w:jc w:val="both"/>
      </w:pPr>
    </w:p>
    <w:p w14:paraId="2A5335F2" w14:textId="1BC2566F" w:rsidR="0091337E" w:rsidRPr="009C764B" w:rsidRDefault="000A6885" w:rsidP="0084362F">
      <w:pPr>
        <w:contextualSpacing/>
        <w:jc w:val="both"/>
      </w:pPr>
      <w:r w:rsidRPr="009C764B">
        <w:t>Attiecībā</w:t>
      </w:r>
      <w:r w:rsidR="00484B78" w:rsidRPr="009C764B">
        <w:t xml:space="preserve"> uz </w:t>
      </w:r>
      <w:r w:rsidR="00484B78" w:rsidRPr="009C764B">
        <w:rPr>
          <w:shd w:val="clear" w:color="auto" w:fill="FFFFFF"/>
        </w:rPr>
        <w:t xml:space="preserve">ārpustiesas </w:t>
      </w:r>
      <w:r w:rsidR="00021036" w:rsidRPr="009C764B">
        <w:rPr>
          <w:shd w:val="clear" w:color="auto" w:fill="FFFFFF"/>
        </w:rPr>
        <w:t>risinājumu</w:t>
      </w:r>
      <w:r w:rsidR="00484B78" w:rsidRPr="009C764B">
        <w:rPr>
          <w:b/>
          <w:bCs/>
        </w:rPr>
        <w:t xml:space="preserve"> </w:t>
      </w:r>
      <w:r w:rsidR="00484B78" w:rsidRPr="009C764B">
        <w:t>v</w:t>
      </w:r>
      <w:r w:rsidR="0091337E" w:rsidRPr="009C764B">
        <w:t>alsts pārvaldē var izvērtēt tādus gadījumus, kur</w:t>
      </w:r>
      <w:r w:rsidR="0091337E" w:rsidRPr="009C764B">
        <w:rPr>
          <w:rFonts w:eastAsia="Times New Roman" w:cs="Times New Roman"/>
          <w:szCs w:val="24"/>
          <w:lang w:eastAsia="lv-LV"/>
        </w:rPr>
        <w:t xml:space="preserve"> trauksmes cēlējam radītās sekas</w:t>
      </w:r>
      <w:r w:rsidR="0091337E" w:rsidRPr="009C764B">
        <w:t xml:space="preserve"> izpaužas kā administratīvs lēmums vai faktiskā rīcība. </w:t>
      </w:r>
      <w:r w:rsidR="00B6622E" w:rsidRPr="009C764B">
        <w:t>T</w:t>
      </w:r>
      <w:r w:rsidR="0091337E" w:rsidRPr="009C764B">
        <w:t xml:space="preserve">ie </w:t>
      </w:r>
      <w:r w:rsidR="00B6622E" w:rsidRPr="009C764B">
        <w:t>ir</w:t>
      </w:r>
      <w:r w:rsidR="00B6622E" w:rsidRPr="009C764B">
        <w:rPr>
          <w:rFonts w:eastAsia="Times New Roman" w:cs="Times New Roman"/>
          <w:szCs w:val="24"/>
          <w:lang w:eastAsia="lv-LV"/>
        </w:rPr>
        <w:t xml:space="preserve"> </w:t>
      </w:r>
      <w:r w:rsidR="0091337E" w:rsidRPr="009C764B">
        <w:rPr>
          <w:rFonts w:eastAsia="Times New Roman" w:cs="Times New Roman"/>
          <w:szCs w:val="24"/>
          <w:lang w:eastAsia="lv-LV"/>
        </w:rPr>
        <w:t xml:space="preserve">gadījumi, kad trauksmes cēlējs </w:t>
      </w:r>
      <w:r w:rsidR="00764C57" w:rsidRPr="009C764B">
        <w:rPr>
          <w:rFonts w:eastAsia="Times New Roman" w:cs="Times New Roman"/>
          <w:szCs w:val="24"/>
          <w:lang w:eastAsia="lv-LV"/>
        </w:rPr>
        <w:t xml:space="preserve">pats ir </w:t>
      </w:r>
      <w:r w:rsidR="0091337E" w:rsidRPr="009C764B">
        <w:rPr>
          <w:rFonts w:eastAsia="Times New Roman" w:cs="Times New Roman"/>
          <w:szCs w:val="24"/>
          <w:lang w:eastAsia="lv-LV"/>
        </w:rPr>
        <w:t>valsts institūcijā</w:t>
      </w:r>
      <w:r w:rsidR="00764C57" w:rsidRPr="009C764B">
        <w:rPr>
          <w:rFonts w:eastAsia="Times New Roman" w:cs="Times New Roman"/>
          <w:szCs w:val="24"/>
          <w:lang w:eastAsia="lv-LV"/>
        </w:rPr>
        <w:t xml:space="preserve"> nodarbinātais</w:t>
      </w:r>
      <w:r w:rsidR="0084362F" w:rsidRPr="009C764B">
        <w:rPr>
          <w:rFonts w:eastAsia="Times New Roman" w:cs="Times New Roman"/>
          <w:szCs w:val="24"/>
          <w:lang w:eastAsia="lv-LV"/>
        </w:rPr>
        <w:t>, piemēram, padotības iestādē</w:t>
      </w:r>
      <w:r w:rsidR="0091337E" w:rsidRPr="009C764B">
        <w:rPr>
          <w:rFonts w:eastAsia="Times New Roman" w:cs="Times New Roman"/>
          <w:szCs w:val="24"/>
          <w:lang w:eastAsia="lv-LV"/>
        </w:rPr>
        <w:t xml:space="preserve">. Piemēram, ir lēmums </w:t>
      </w:r>
      <w:r w:rsidR="00764C57" w:rsidRPr="009C764B">
        <w:rPr>
          <w:rFonts w:eastAsia="Times New Roman" w:cs="Times New Roman"/>
          <w:szCs w:val="24"/>
          <w:lang w:eastAsia="lv-LV"/>
        </w:rPr>
        <w:t xml:space="preserve">trauksmes cēlēju </w:t>
      </w:r>
      <w:r w:rsidR="0091337E" w:rsidRPr="009C764B">
        <w:rPr>
          <w:rFonts w:eastAsia="Times New Roman" w:cs="Times New Roman"/>
          <w:szCs w:val="24"/>
          <w:lang w:eastAsia="lv-LV"/>
        </w:rPr>
        <w:t>sodīt, atbrīvo</w:t>
      </w:r>
      <w:r w:rsidRPr="009C764B">
        <w:rPr>
          <w:rFonts w:eastAsia="Times New Roman" w:cs="Times New Roman"/>
          <w:szCs w:val="24"/>
          <w:lang w:eastAsia="lv-LV"/>
        </w:rPr>
        <w:t>jo</w:t>
      </w:r>
      <w:r w:rsidR="0091337E" w:rsidRPr="009C764B">
        <w:rPr>
          <w:rFonts w:eastAsia="Times New Roman" w:cs="Times New Roman"/>
          <w:szCs w:val="24"/>
          <w:lang w:eastAsia="lv-LV"/>
        </w:rPr>
        <w:t>t no amata, pārce</w:t>
      </w:r>
      <w:r w:rsidRPr="009C764B">
        <w:rPr>
          <w:rFonts w:eastAsia="Times New Roman" w:cs="Times New Roman"/>
          <w:szCs w:val="24"/>
          <w:lang w:eastAsia="lv-LV"/>
        </w:rPr>
        <w:t>ļot</w:t>
      </w:r>
      <w:r w:rsidR="0091337E" w:rsidRPr="009C764B">
        <w:rPr>
          <w:rFonts w:eastAsia="Times New Roman" w:cs="Times New Roman"/>
          <w:szCs w:val="24"/>
          <w:lang w:eastAsia="lv-LV"/>
        </w:rPr>
        <w:t xml:space="preserve"> citā amatā,</w:t>
      </w:r>
      <w:r w:rsidRPr="009C764B">
        <w:rPr>
          <w:rFonts w:eastAsia="Times New Roman" w:cs="Times New Roman"/>
          <w:szCs w:val="24"/>
          <w:lang w:eastAsia="lv-LV"/>
        </w:rPr>
        <w:t xml:space="preserve"> nosakot</w:t>
      </w:r>
      <w:r w:rsidR="0091337E" w:rsidRPr="009C764B">
        <w:rPr>
          <w:rFonts w:eastAsia="Times New Roman" w:cs="Times New Roman"/>
          <w:szCs w:val="24"/>
          <w:lang w:eastAsia="lv-LV"/>
        </w:rPr>
        <w:t xml:space="preserve"> </w:t>
      </w:r>
      <w:r w:rsidR="00764C57" w:rsidRPr="009C764B">
        <w:rPr>
          <w:rFonts w:eastAsia="Times New Roman" w:cs="Times New Roman"/>
          <w:szCs w:val="24"/>
          <w:lang w:eastAsia="lv-LV"/>
        </w:rPr>
        <w:t>netaisnīg</w:t>
      </w:r>
      <w:r w:rsidRPr="009C764B">
        <w:rPr>
          <w:rFonts w:eastAsia="Times New Roman" w:cs="Times New Roman"/>
          <w:szCs w:val="24"/>
          <w:lang w:eastAsia="lv-LV"/>
        </w:rPr>
        <w:t>u</w:t>
      </w:r>
      <w:r w:rsidR="00764C57" w:rsidRPr="009C764B">
        <w:rPr>
          <w:rFonts w:eastAsia="Times New Roman" w:cs="Times New Roman"/>
          <w:szCs w:val="24"/>
          <w:lang w:eastAsia="lv-LV"/>
        </w:rPr>
        <w:t xml:space="preserve"> </w:t>
      </w:r>
      <w:r w:rsidR="0091337E" w:rsidRPr="009C764B">
        <w:rPr>
          <w:rFonts w:eastAsia="Times New Roman" w:cs="Times New Roman"/>
          <w:szCs w:val="24"/>
          <w:lang w:eastAsia="lv-LV"/>
        </w:rPr>
        <w:t>novērt</w:t>
      </w:r>
      <w:r w:rsidR="00764C57" w:rsidRPr="009C764B">
        <w:rPr>
          <w:rFonts w:eastAsia="Times New Roman" w:cs="Times New Roman"/>
          <w:szCs w:val="24"/>
          <w:lang w:eastAsia="lv-LV"/>
        </w:rPr>
        <w:t>ējum</w:t>
      </w:r>
      <w:r w:rsidRPr="009C764B">
        <w:rPr>
          <w:rFonts w:eastAsia="Times New Roman" w:cs="Times New Roman"/>
          <w:szCs w:val="24"/>
          <w:lang w:eastAsia="lv-LV"/>
        </w:rPr>
        <w:t>u</w:t>
      </w:r>
      <w:r w:rsidR="0091337E" w:rsidRPr="009C764B">
        <w:rPr>
          <w:rFonts w:eastAsia="Times New Roman" w:cs="Times New Roman"/>
          <w:szCs w:val="24"/>
          <w:lang w:eastAsia="lv-LV"/>
        </w:rPr>
        <w:t>, darba samaks</w:t>
      </w:r>
      <w:r w:rsidRPr="009C764B">
        <w:rPr>
          <w:rFonts w:eastAsia="Times New Roman" w:cs="Times New Roman"/>
          <w:szCs w:val="24"/>
          <w:lang w:eastAsia="lv-LV"/>
        </w:rPr>
        <w:t>u</w:t>
      </w:r>
      <w:r w:rsidR="0091337E" w:rsidRPr="009C764B">
        <w:rPr>
          <w:rFonts w:eastAsia="Times New Roman" w:cs="Times New Roman"/>
          <w:szCs w:val="24"/>
          <w:lang w:eastAsia="lv-LV"/>
        </w:rPr>
        <w:t xml:space="preserve"> u.</w:t>
      </w:r>
      <w:r w:rsidR="007C58DB" w:rsidRPr="009C764B">
        <w:rPr>
          <w:rFonts w:eastAsia="Times New Roman" w:cs="Times New Roman"/>
          <w:szCs w:val="24"/>
          <w:lang w:eastAsia="lv-LV"/>
        </w:rPr>
        <w:t> </w:t>
      </w:r>
      <w:r w:rsidR="0091337E" w:rsidRPr="009C764B">
        <w:rPr>
          <w:rFonts w:eastAsia="Times New Roman" w:cs="Times New Roman"/>
          <w:szCs w:val="24"/>
          <w:lang w:eastAsia="lv-LV"/>
        </w:rPr>
        <w:t xml:space="preserve">tml. </w:t>
      </w:r>
      <w:r w:rsidR="00764C57" w:rsidRPr="009C764B">
        <w:rPr>
          <w:rFonts w:eastAsia="Times New Roman" w:cs="Times New Roman"/>
          <w:szCs w:val="24"/>
          <w:lang w:eastAsia="lv-LV"/>
        </w:rPr>
        <w:t xml:space="preserve">Par to </w:t>
      </w:r>
      <w:r w:rsidR="00B6622E" w:rsidRPr="009C764B">
        <w:t xml:space="preserve">trauksmes cēlējs </w:t>
      </w:r>
      <w:r w:rsidR="00764C57" w:rsidRPr="009C764B">
        <w:rPr>
          <w:rFonts w:eastAsia="Times New Roman" w:cs="Times New Roman"/>
          <w:szCs w:val="24"/>
          <w:lang w:eastAsia="lv-LV"/>
        </w:rPr>
        <w:t>vēršas a</w:t>
      </w:r>
      <w:r w:rsidR="0091337E" w:rsidRPr="009C764B">
        <w:rPr>
          <w:rFonts w:eastAsia="Times New Roman" w:cs="Times New Roman"/>
          <w:szCs w:val="24"/>
          <w:lang w:eastAsia="lv-LV"/>
        </w:rPr>
        <w:t>u</w:t>
      </w:r>
      <w:r w:rsidR="0091337E" w:rsidRPr="009C764B">
        <w:t>gstāk</w:t>
      </w:r>
      <w:r w:rsidR="00764C57" w:rsidRPr="009C764B">
        <w:t>ā</w:t>
      </w:r>
      <w:r w:rsidR="0091337E" w:rsidRPr="009C764B">
        <w:t xml:space="preserve"> iestād</w:t>
      </w:r>
      <w:r w:rsidR="00764C57" w:rsidRPr="009C764B">
        <w:t xml:space="preserve">ē, piemēram, ministrijā, kurai ir tiesības veikt pārbaudes padotības iestāžu darbā. Ja fakti apstiprinās, </w:t>
      </w:r>
      <w:r w:rsidRPr="009C764B">
        <w:t xml:space="preserve">augstāka iestāde </w:t>
      </w:r>
      <w:r w:rsidR="0091337E" w:rsidRPr="009C764B">
        <w:t xml:space="preserve">var dot rīkojumu </w:t>
      </w:r>
      <w:r w:rsidRPr="009C764B">
        <w:t xml:space="preserve">padotības </w:t>
      </w:r>
      <w:r w:rsidR="0091337E" w:rsidRPr="009C764B">
        <w:t xml:space="preserve">iestādei </w:t>
      </w:r>
      <w:r w:rsidRPr="009C764B">
        <w:t xml:space="preserve">lēmumu </w:t>
      </w:r>
      <w:r w:rsidR="0091337E" w:rsidRPr="009C764B">
        <w:t>atcelt.</w:t>
      </w:r>
    </w:p>
    <w:p w14:paraId="5E4FE3E5" w14:textId="77777777" w:rsidR="00584DB8" w:rsidRPr="009C764B" w:rsidRDefault="00584DB8" w:rsidP="00584DB8">
      <w:pPr>
        <w:contextualSpacing/>
        <w:jc w:val="both"/>
        <w:rPr>
          <w:shd w:val="clear" w:color="auto" w:fill="FFFFFF"/>
        </w:rPr>
      </w:pPr>
    </w:p>
    <w:p w14:paraId="61F3631A" w14:textId="21ACFD2C" w:rsidR="00484B78" w:rsidRPr="009C764B" w:rsidRDefault="00836334" w:rsidP="00484B78">
      <w:pPr>
        <w:jc w:val="both"/>
      </w:pPr>
      <w:r w:rsidRPr="009C764B">
        <w:t xml:space="preserve">Ja trauksmes </w:t>
      </w:r>
      <w:r w:rsidR="00484B78" w:rsidRPr="009C764B">
        <w:t>cēlēj</w:t>
      </w:r>
      <w:r w:rsidR="0010489E" w:rsidRPr="009C764B">
        <w:t>i saskaras ar nelabvēlīgām sekām</w:t>
      </w:r>
      <w:r w:rsidRPr="009C764B">
        <w:t xml:space="preserve">, tiem ir Likumā noteikts </w:t>
      </w:r>
      <w:r w:rsidR="001D50C4" w:rsidRPr="009C764B">
        <w:t>"</w:t>
      </w:r>
      <w:r w:rsidRPr="009C764B">
        <w:t>aizsardzības pasākumu grozs</w:t>
      </w:r>
      <w:r w:rsidR="001D50C4" w:rsidRPr="009C764B">
        <w:t>"</w:t>
      </w:r>
      <w:r w:rsidRPr="009C764B">
        <w:t xml:space="preserve">, kuru izmanto atkarībā no </w:t>
      </w:r>
      <w:r w:rsidR="000D5692" w:rsidRPr="009C764B">
        <w:t xml:space="preserve">katra konkrētā </w:t>
      </w:r>
      <w:r w:rsidR="00B6622E" w:rsidRPr="009C764B">
        <w:t>gadījuma </w:t>
      </w:r>
      <w:r w:rsidR="00484B78" w:rsidRPr="009C764B">
        <w:t>– valsts nodrošināt</w:t>
      </w:r>
      <w:r w:rsidRPr="009C764B">
        <w:t>ā</w:t>
      </w:r>
      <w:r w:rsidR="00484B78" w:rsidRPr="009C764B">
        <w:t xml:space="preserve"> juridisk</w:t>
      </w:r>
      <w:r w:rsidRPr="009C764B">
        <w:t>ā</w:t>
      </w:r>
      <w:r w:rsidR="00484B78" w:rsidRPr="009C764B">
        <w:t xml:space="preserve"> palīdzīb</w:t>
      </w:r>
      <w:r w:rsidRPr="009C764B">
        <w:t>a</w:t>
      </w:r>
      <w:r w:rsidR="00484B78" w:rsidRPr="009C764B">
        <w:t xml:space="preserve">, </w:t>
      </w:r>
      <w:r w:rsidRPr="009C764B">
        <w:t xml:space="preserve">pagaidu aizsardzība, </w:t>
      </w:r>
      <w:r w:rsidR="00484B78" w:rsidRPr="009C764B">
        <w:t>atbrīvošan</w:t>
      </w:r>
      <w:r w:rsidRPr="009C764B">
        <w:t>a</w:t>
      </w:r>
      <w:r w:rsidR="00484B78" w:rsidRPr="009C764B">
        <w:t xml:space="preserve"> no juridiskās atbildības, atlīdzinājum</w:t>
      </w:r>
      <w:r w:rsidRPr="009C764B">
        <w:t>s</w:t>
      </w:r>
      <w:r w:rsidR="00484B78" w:rsidRPr="009C764B">
        <w:t xml:space="preserve"> par zaudējumiem vai kaitējumu, kā arī pierādīšanas pienākuma pārnešan</w:t>
      </w:r>
      <w:r w:rsidRPr="009C764B">
        <w:t>a</w:t>
      </w:r>
      <w:r w:rsidR="00484B78" w:rsidRPr="009C764B">
        <w:t xml:space="preserve">. </w:t>
      </w:r>
      <w:r w:rsidR="000A6885" w:rsidRPr="009C764B">
        <w:t xml:space="preserve">Trauksmes cēlējs </w:t>
      </w:r>
      <w:r w:rsidRPr="009C764B">
        <w:t>var lūgt</w:t>
      </w:r>
      <w:r w:rsidR="00484B78" w:rsidRPr="009C764B">
        <w:t xml:space="preserve"> </w:t>
      </w:r>
      <w:r w:rsidR="000A6885" w:rsidRPr="009C764B">
        <w:t xml:space="preserve">arī </w:t>
      </w:r>
      <w:r w:rsidR="00484B78" w:rsidRPr="009C764B">
        <w:t>biedrības vai nodibinājum</w:t>
      </w:r>
      <w:r w:rsidRPr="009C764B">
        <w:t>a</w:t>
      </w:r>
      <w:r w:rsidR="00B6622E" w:rsidRPr="009C764B">
        <w:t xml:space="preserve"> (</w:t>
      </w:r>
      <w:r w:rsidR="00484B78" w:rsidRPr="009C764B">
        <w:t>tostarp arodbiedrības</w:t>
      </w:r>
      <w:r w:rsidR="00B6622E" w:rsidRPr="009C764B">
        <w:t xml:space="preserve">) </w:t>
      </w:r>
      <w:r w:rsidR="00484B78" w:rsidRPr="009C764B">
        <w:t xml:space="preserve">atbalstu. Likums paredz arī to, ka trauksmes cēlējs ir atbrīvots no tiesas izdevumiem, konkrēti </w:t>
      </w:r>
      <w:r w:rsidR="00B6622E" w:rsidRPr="009C764B">
        <w:t xml:space="preserve">– </w:t>
      </w:r>
      <w:r w:rsidR="00484B78" w:rsidRPr="009C764B">
        <w:t>no valsts nodevas administratīvajā procesā tiesā</w:t>
      </w:r>
      <w:r w:rsidR="00B6622E" w:rsidRPr="009C764B">
        <w:t>,</w:t>
      </w:r>
      <w:r w:rsidR="00484B78" w:rsidRPr="009C764B">
        <w:t xml:space="preserve"> un arī Civilprocesa likums paredz, ka no tiesas izdevumu samaksas valsts ienākumos atbrīvoti trauksmes cēlēji, viņa radinieki vai saistītās personas</w:t>
      </w:r>
      <w:r w:rsidR="000A6885" w:rsidRPr="009C764B">
        <w:t xml:space="preserve"> L</w:t>
      </w:r>
      <w:r w:rsidR="00484B78" w:rsidRPr="009C764B">
        <w:t>ikuma</w:t>
      </w:r>
      <w:r w:rsidR="000A6885" w:rsidRPr="009C764B">
        <w:t xml:space="preserve"> </w:t>
      </w:r>
      <w:r w:rsidR="00484B78" w:rsidRPr="009C764B">
        <w:t>izpratnē.</w:t>
      </w:r>
    </w:p>
    <w:p w14:paraId="6307310F" w14:textId="77777777" w:rsidR="00484B78" w:rsidRPr="009C764B" w:rsidRDefault="00484B78" w:rsidP="00584DB8">
      <w:pPr>
        <w:contextualSpacing/>
        <w:jc w:val="both"/>
      </w:pPr>
    </w:p>
    <w:p w14:paraId="0E14EC24" w14:textId="3152D09F" w:rsidR="006E487F" w:rsidRPr="009C764B" w:rsidRDefault="0084362F" w:rsidP="00484B78">
      <w:pPr>
        <w:jc w:val="both"/>
        <w:rPr>
          <w:spacing w:val="-2"/>
        </w:rPr>
      </w:pPr>
      <w:r w:rsidRPr="009C764B">
        <w:rPr>
          <w:spacing w:val="-2"/>
        </w:rPr>
        <w:t xml:space="preserve">Izaicinājums ir tajā, ka </w:t>
      </w:r>
      <w:r w:rsidR="00021036" w:rsidRPr="009C764B">
        <w:rPr>
          <w:b/>
          <w:bCs/>
          <w:spacing w:val="-2"/>
        </w:rPr>
        <w:t>pa</w:t>
      </w:r>
      <w:r w:rsidR="007F64C5" w:rsidRPr="009C764B">
        <w:rPr>
          <w:spacing w:val="-2"/>
        </w:rPr>
        <w:t>š</w:t>
      </w:r>
      <w:r w:rsidR="00021036" w:rsidRPr="009C764B">
        <w:rPr>
          <w:b/>
          <w:bCs/>
          <w:spacing w:val="-2"/>
        </w:rPr>
        <w:t xml:space="preserve">reiz </w:t>
      </w:r>
      <w:r w:rsidRPr="009C764B">
        <w:rPr>
          <w:b/>
          <w:bCs/>
          <w:spacing w:val="-2"/>
        </w:rPr>
        <w:t>t</w:t>
      </w:r>
      <w:r w:rsidR="007B2713" w:rsidRPr="009C764B">
        <w:rPr>
          <w:b/>
          <w:bCs/>
          <w:spacing w:val="-2"/>
        </w:rPr>
        <w:t>rauksmes cēlējam pašam jāuzņemas iniciatīva par savu tiesību aizsardzību</w:t>
      </w:r>
      <w:r w:rsidR="00484B78" w:rsidRPr="009C764B">
        <w:rPr>
          <w:b/>
          <w:bCs/>
          <w:spacing w:val="-2"/>
        </w:rPr>
        <w:t xml:space="preserve"> un jāizprot, kā rīkoties</w:t>
      </w:r>
      <w:r w:rsidR="006E487F" w:rsidRPr="009C764B">
        <w:rPr>
          <w:spacing w:val="-2"/>
        </w:rPr>
        <w:t xml:space="preserve">. </w:t>
      </w:r>
      <w:r w:rsidR="00626DCC" w:rsidRPr="009C764B">
        <w:rPr>
          <w:spacing w:val="-2"/>
        </w:rPr>
        <w:t xml:space="preserve">Latvijā </w:t>
      </w:r>
      <w:r w:rsidR="00626DCC" w:rsidRPr="009C764B">
        <w:rPr>
          <w:b/>
          <w:bCs/>
          <w:spacing w:val="-2"/>
        </w:rPr>
        <w:t>n</w:t>
      </w:r>
      <w:r w:rsidR="006E487F" w:rsidRPr="009C764B">
        <w:rPr>
          <w:b/>
          <w:bCs/>
          <w:spacing w:val="-2"/>
        </w:rPr>
        <w:t xml:space="preserve">av </w:t>
      </w:r>
      <w:r w:rsidR="00626DCC" w:rsidRPr="009C764B">
        <w:rPr>
          <w:b/>
          <w:bCs/>
          <w:spacing w:val="-2"/>
        </w:rPr>
        <w:t>tāda</w:t>
      </w:r>
      <w:r w:rsidR="00B6622E" w:rsidRPr="009C764B">
        <w:rPr>
          <w:b/>
          <w:bCs/>
          <w:spacing w:val="-2"/>
        </w:rPr>
        <w:t>s</w:t>
      </w:r>
      <w:r w:rsidR="00626DCC" w:rsidRPr="009C764B">
        <w:rPr>
          <w:b/>
          <w:bCs/>
          <w:spacing w:val="-2"/>
        </w:rPr>
        <w:t xml:space="preserve"> </w:t>
      </w:r>
      <w:r w:rsidR="006E487F" w:rsidRPr="009C764B">
        <w:rPr>
          <w:b/>
          <w:bCs/>
          <w:spacing w:val="-2"/>
        </w:rPr>
        <w:t>iestāde</w:t>
      </w:r>
      <w:r w:rsidR="00B6622E" w:rsidRPr="009C764B">
        <w:rPr>
          <w:b/>
          <w:bCs/>
          <w:spacing w:val="-2"/>
        </w:rPr>
        <w:t>s</w:t>
      </w:r>
      <w:r w:rsidR="006E487F" w:rsidRPr="009C764B">
        <w:rPr>
          <w:b/>
          <w:bCs/>
          <w:spacing w:val="-2"/>
        </w:rPr>
        <w:t>, kur</w:t>
      </w:r>
      <w:r w:rsidR="00995B95" w:rsidRPr="009C764B">
        <w:rPr>
          <w:b/>
          <w:bCs/>
          <w:spacing w:val="-2"/>
        </w:rPr>
        <w:t xml:space="preserve">ai trauksmes cēlējs paziņotu par tam </w:t>
      </w:r>
      <w:r w:rsidR="00411B19" w:rsidRPr="009C764B">
        <w:rPr>
          <w:b/>
          <w:bCs/>
          <w:spacing w:val="-2"/>
        </w:rPr>
        <w:t>radīt</w:t>
      </w:r>
      <w:r w:rsidR="00995B95" w:rsidRPr="009C764B">
        <w:rPr>
          <w:b/>
          <w:bCs/>
          <w:spacing w:val="-2"/>
        </w:rPr>
        <w:t>ajām</w:t>
      </w:r>
      <w:r w:rsidR="00411B19" w:rsidRPr="009C764B">
        <w:rPr>
          <w:b/>
          <w:bCs/>
          <w:spacing w:val="-2"/>
        </w:rPr>
        <w:t xml:space="preserve"> sek</w:t>
      </w:r>
      <w:r w:rsidR="00995B95" w:rsidRPr="009C764B">
        <w:rPr>
          <w:b/>
          <w:bCs/>
          <w:spacing w:val="-2"/>
        </w:rPr>
        <w:t>ām un saņemtu atbalstu</w:t>
      </w:r>
      <w:r w:rsidR="005E3F38" w:rsidRPr="009C764B">
        <w:rPr>
          <w:b/>
          <w:bCs/>
          <w:spacing w:val="-2"/>
        </w:rPr>
        <w:t>.</w:t>
      </w:r>
      <w:r w:rsidR="00411B19" w:rsidRPr="009C764B">
        <w:rPr>
          <w:spacing w:val="-2"/>
        </w:rPr>
        <w:t xml:space="preserve"> T</w:t>
      </w:r>
      <w:r w:rsidR="005E3F38" w:rsidRPr="009C764B">
        <w:rPr>
          <w:spacing w:val="-2"/>
        </w:rPr>
        <w:t xml:space="preserve">rauksmes cēlējs pats </w:t>
      </w:r>
      <w:r w:rsidR="00B6622E" w:rsidRPr="009C764B">
        <w:rPr>
          <w:spacing w:val="-2"/>
        </w:rPr>
        <w:t>ie</w:t>
      </w:r>
      <w:r w:rsidR="005E3F38" w:rsidRPr="009C764B">
        <w:rPr>
          <w:spacing w:val="-2"/>
        </w:rPr>
        <w:t xml:space="preserve">sniedz </w:t>
      </w:r>
      <w:r w:rsidR="00484B78" w:rsidRPr="009C764B">
        <w:rPr>
          <w:spacing w:val="-2"/>
        </w:rPr>
        <w:t xml:space="preserve">iesniegumu (administratīvā atbildība, ārpustiesas </w:t>
      </w:r>
      <w:r w:rsidR="00E37E28" w:rsidRPr="009C764B">
        <w:rPr>
          <w:spacing w:val="-2"/>
        </w:rPr>
        <w:t>risinājums</w:t>
      </w:r>
      <w:r w:rsidR="00484B78" w:rsidRPr="009C764B">
        <w:rPr>
          <w:spacing w:val="-2"/>
        </w:rPr>
        <w:t xml:space="preserve">) vai </w:t>
      </w:r>
      <w:r w:rsidR="005E3F38" w:rsidRPr="009C764B">
        <w:rPr>
          <w:spacing w:val="-2"/>
        </w:rPr>
        <w:t>prasības pieteikum</w:t>
      </w:r>
      <w:r w:rsidR="00411B19" w:rsidRPr="009C764B">
        <w:rPr>
          <w:spacing w:val="-2"/>
        </w:rPr>
        <w:t>u</w:t>
      </w:r>
      <w:r w:rsidR="005E3F38" w:rsidRPr="009C764B">
        <w:rPr>
          <w:spacing w:val="-2"/>
        </w:rPr>
        <w:t xml:space="preserve"> tiesā</w:t>
      </w:r>
      <w:r w:rsidR="0091337E" w:rsidRPr="009C764B">
        <w:rPr>
          <w:spacing w:val="-2"/>
        </w:rPr>
        <w:t xml:space="preserve">. </w:t>
      </w:r>
      <w:r w:rsidR="00484B78" w:rsidRPr="009C764B">
        <w:rPr>
          <w:spacing w:val="-2"/>
        </w:rPr>
        <w:t>V</w:t>
      </w:r>
      <w:r w:rsidR="00995B95" w:rsidRPr="009C764B">
        <w:rPr>
          <w:spacing w:val="-2"/>
        </w:rPr>
        <w:t>ienīgi v</w:t>
      </w:r>
      <w:r w:rsidR="00484B78" w:rsidRPr="009C764B">
        <w:rPr>
          <w:spacing w:val="-2"/>
        </w:rPr>
        <w:t xml:space="preserve">ar lūgt </w:t>
      </w:r>
      <w:r w:rsidR="001B24C4" w:rsidRPr="009C764B">
        <w:rPr>
          <w:color w:val="000000"/>
          <w:spacing w:val="-2"/>
        </w:rPr>
        <w:t xml:space="preserve">konsultāciju </w:t>
      </w:r>
      <w:r w:rsidR="00995B95" w:rsidRPr="009C764B">
        <w:rPr>
          <w:color w:val="000000"/>
          <w:spacing w:val="-2"/>
        </w:rPr>
        <w:t xml:space="preserve">trauksmes cēlēju </w:t>
      </w:r>
      <w:r w:rsidR="001B24C4" w:rsidRPr="009C764B">
        <w:rPr>
          <w:color w:val="000000"/>
          <w:spacing w:val="-2"/>
        </w:rPr>
        <w:t>kontaktpunktā vai</w:t>
      </w:r>
      <w:r w:rsidR="00A157D0" w:rsidRPr="009C764B">
        <w:rPr>
          <w:color w:val="000000"/>
          <w:spacing w:val="-2"/>
        </w:rPr>
        <w:t xml:space="preserve"> </w:t>
      </w:r>
      <w:r w:rsidR="004F224C" w:rsidRPr="009C764B">
        <w:rPr>
          <w:spacing w:val="-2"/>
        </w:rPr>
        <w:t>Valsts darba inspekcij</w:t>
      </w:r>
      <w:r w:rsidR="001B24C4" w:rsidRPr="009C764B">
        <w:rPr>
          <w:spacing w:val="-2"/>
        </w:rPr>
        <w:t>ā</w:t>
      </w:r>
      <w:r w:rsidR="004F224C" w:rsidRPr="009C764B">
        <w:rPr>
          <w:spacing w:val="-2"/>
        </w:rPr>
        <w:t xml:space="preserve"> </w:t>
      </w:r>
      <w:r w:rsidR="00A157D0" w:rsidRPr="009C764B">
        <w:rPr>
          <w:color w:val="000000"/>
          <w:spacing w:val="-2"/>
        </w:rPr>
        <w:t>vai</w:t>
      </w:r>
      <w:r w:rsidR="00995B95" w:rsidRPr="009C764B">
        <w:rPr>
          <w:color w:val="000000"/>
          <w:spacing w:val="-2"/>
        </w:rPr>
        <w:t xml:space="preserve"> </w:t>
      </w:r>
      <w:r w:rsidR="001B24C4" w:rsidRPr="009C764B">
        <w:rPr>
          <w:spacing w:val="-2"/>
        </w:rPr>
        <w:t xml:space="preserve">lūgt </w:t>
      </w:r>
      <w:r w:rsidR="0091337E" w:rsidRPr="009C764B">
        <w:rPr>
          <w:spacing w:val="-2"/>
        </w:rPr>
        <w:t xml:space="preserve">valsts nodrošināto juridisko palīdzību. </w:t>
      </w:r>
      <w:r w:rsidR="001B24C4" w:rsidRPr="009C764B">
        <w:rPr>
          <w:spacing w:val="-2"/>
        </w:rPr>
        <w:t>Tātad</w:t>
      </w:r>
      <w:r w:rsidR="00484B78" w:rsidRPr="009C764B">
        <w:rPr>
          <w:spacing w:val="-2"/>
        </w:rPr>
        <w:t xml:space="preserve"> </w:t>
      </w:r>
      <w:r w:rsidR="00995B95" w:rsidRPr="009C764B">
        <w:rPr>
          <w:spacing w:val="-2"/>
        </w:rPr>
        <w:t xml:space="preserve">trauksmes cēlējam </w:t>
      </w:r>
      <w:r w:rsidR="00484B78" w:rsidRPr="009C764B">
        <w:rPr>
          <w:spacing w:val="-2"/>
        </w:rPr>
        <w:t>j</w:t>
      </w:r>
      <w:r w:rsidR="006E487F" w:rsidRPr="009C764B">
        <w:rPr>
          <w:spacing w:val="-2"/>
        </w:rPr>
        <w:t>ābūt zināšanām</w:t>
      </w:r>
      <w:r w:rsidR="00484B78" w:rsidRPr="009C764B">
        <w:rPr>
          <w:spacing w:val="-2"/>
        </w:rPr>
        <w:t xml:space="preserve"> un izpratnei</w:t>
      </w:r>
      <w:r w:rsidR="006E487F" w:rsidRPr="009C764B">
        <w:rPr>
          <w:spacing w:val="-2"/>
        </w:rPr>
        <w:t>,</w:t>
      </w:r>
      <w:r w:rsidR="00484B78" w:rsidRPr="009C764B">
        <w:rPr>
          <w:spacing w:val="-2"/>
        </w:rPr>
        <w:t xml:space="preserve"> kā rīkoties</w:t>
      </w:r>
      <w:r w:rsidR="001B24C4" w:rsidRPr="009C764B">
        <w:rPr>
          <w:spacing w:val="-2"/>
        </w:rPr>
        <w:t xml:space="preserve"> (</w:t>
      </w:r>
      <w:r w:rsidR="00995B95" w:rsidRPr="009C764B">
        <w:rPr>
          <w:spacing w:val="-2"/>
        </w:rPr>
        <w:t>p</w:t>
      </w:r>
      <w:r w:rsidR="00484B78" w:rsidRPr="009C764B">
        <w:rPr>
          <w:spacing w:val="-2"/>
        </w:rPr>
        <w:t>iemēram, ka</w:t>
      </w:r>
      <w:r w:rsidR="006E487F" w:rsidRPr="009C764B">
        <w:rPr>
          <w:spacing w:val="-2"/>
        </w:rPr>
        <w:t xml:space="preserve"> </w:t>
      </w:r>
      <w:r w:rsidR="00A157D0" w:rsidRPr="009C764B">
        <w:rPr>
          <w:spacing w:val="-2"/>
        </w:rPr>
        <w:t xml:space="preserve">tiesas pieteikumā </w:t>
      </w:r>
      <w:r w:rsidR="00484B78" w:rsidRPr="009C764B">
        <w:rPr>
          <w:spacing w:val="-2"/>
        </w:rPr>
        <w:t xml:space="preserve">var prasīt </w:t>
      </w:r>
      <w:r w:rsidR="006E487F" w:rsidRPr="009C764B">
        <w:rPr>
          <w:spacing w:val="-2"/>
        </w:rPr>
        <w:t>kompensāciju</w:t>
      </w:r>
      <w:r w:rsidR="001B24C4" w:rsidRPr="009C764B">
        <w:rPr>
          <w:spacing w:val="-2"/>
        </w:rPr>
        <w:t xml:space="preserve">; </w:t>
      </w:r>
      <w:r w:rsidR="00A157D0" w:rsidRPr="009C764B">
        <w:rPr>
          <w:spacing w:val="-2"/>
        </w:rPr>
        <w:t xml:space="preserve">kas ir </w:t>
      </w:r>
      <w:r w:rsidR="00484B78" w:rsidRPr="009C764B">
        <w:rPr>
          <w:spacing w:val="-2"/>
        </w:rPr>
        <w:t>pagaidu aizsardzīb</w:t>
      </w:r>
      <w:r w:rsidR="00A157D0" w:rsidRPr="009C764B">
        <w:rPr>
          <w:spacing w:val="-2"/>
        </w:rPr>
        <w:t>a un kā to saņemt</w:t>
      </w:r>
      <w:r w:rsidR="001B24C4" w:rsidRPr="009C764B">
        <w:rPr>
          <w:spacing w:val="-2"/>
        </w:rPr>
        <w:t>)</w:t>
      </w:r>
      <w:r w:rsidR="00484B78" w:rsidRPr="009C764B">
        <w:rPr>
          <w:spacing w:val="-2"/>
        </w:rPr>
        <w:t>.</w:t>
      </w:r>
    </w:p>
    <w:p w14:paraId="0206ECCC" w14:textId="77777777" w:rsidR="00584DB8" w:rsidRPr="009C764B" w:rsidRDefault="00584DB8" w:rsidP="00584DB8">
      <w:pPr>
        <w:contextualSpacing/>
        <w:jc w:val="both"/>
      </w:pPr>
    </w:p>
    <w:p w14:paraId="64389FDB" w14:textId="7F9F0900" w:rsidR="00CC1C11" w:rsidRPr="009C764B" w:rsidRDefault="009F5BDA" w:rsidP="00DE0548">
      <w:pPr>
        <w:contextualSpacing/>
        <w:jc w:val="both"/>
      </w:pPr>
      <w:r w:rsidRPr="009C764B">
        <w:t>2019.</w:t>
      </w:r>
      <w:r w:rsidR="00DE0548" w:rsidRPr="009C764B">
        <w:t>–2022.</w:t>
      </w:r>
      <w:r w:rsidR="00626DCC" w:rsidRPr="009C764B">
        <w:t> </w:t>
      </w:r>
      <w:r w:rsidRPr="009C764B">
        <w:t>gad</w:t>
      </w:r>
      <w:r w:rsidR="00DE0548" w:rsidRPr="009C764B">
        <w:t>ā</w:t>
      </w:r>
      <w:r w:rsidRPr="009C764B">
        <w:t xml:space="preserve"> </w:t>
      </w:r>
      <w:r w:rsidR="00D44E35" w:rsidRPr="009C764B">
        <w:t xml:space="preserve">ir bijušas </w:t>
      </w:r>
      <w:r w:rsidRPr="009C764B">
        <w:t>vidēji 5</w:t>
      </w:r>
      <w:r w:rsidR="00DE0548" w:rsidRPr="009C764B">
        <w:t>–</w:t>
      </w:r>
      <w:r w:rsidRPr="009C764B">
        <w:t xml:space="preserve">13 </w:t>
      </w:r>
      <w:r w:rsidRPr="009C764B">
        <w:rPr>
          <w:b/>
          <w:bCs/>
        </w:rPr>
        <w:t>tiesvedīb</w:t>
      </w:r>
      <w:r w:rsidR="00DE0548" w:rsidRPr="009C764B">
        <w:rPr>
          <w:b/>
          <w:bCs/>
        </w:rPr>
        <w:t>as</w:t>
      </w:r>
      <w:r w:rsidR="00D44E35" w:rsidRPr="009C764B">
        <w:t xml:space="preserve"> gadā</w:t>
      </w:r>
      <w:r w:rsidRPr="009C764B">
        <w:t xml:space="preserve">, kurās minēts </w:t>
      </w:r>
      <w:r w:rsidR="00021036" w:rsidRPr="009C764B">
        <w:t>Likums</w:t>
      </w:r>
      <w:r w:rsidRPr="009C764B">
        <w:t xml:space="preserve">. </w:t>
      </w:r>
      <w:r w:rsidR="00CC1C11" w:rsidRPr="009C764B">
        <w:t xml:space="preserve">Tās </w:t>
      </w:r>
      <w:r w:rsidR="001B24C4" w:rsidRPr="009C764B">
        <w:t xml:space="preserve">bijušas </w:t>
      </w:r>
      <w:r w:rsidR="00CC1C11" w:rsidRPr="009C764B">
        <w:t>gan civillietas, gan administratīvās lietas</w:t>
      </w:r>
      <w:r w:rsidR="005331A0" w:rsidRPr="009C764B">
        <w:t>, ir bijusi pat krimināllieta</w:t>
      </w:r>
      <w:r w:rsidR="00CC1C11" w:rsidRPr="009C764B">
        <w:t xml:space="preserve">. </w:t>
      </w:r>
    </w:p>
    <w:p w14:paraId="34683B5D" w14:textId="77777777" w:rsidR="00DE0548" w:rsidRPr="009C764B" w:rsidRDefault="00DE0548" w:rsidP="00DE0548">
      <w:pPr>
        <w:contextualSpacing/>
        <w:jc w:val="both"/>
      </w:pPr>
    </w:p>
    <w:p w14:paraId="0F2E110E" w14:textId="4B71E556" w:rsidR="00482A53" w:rsidRPr="009C764B" w:rsidRDefault="00C27877" w:rsidP="005C2248">
      <w:pPr>
        <w:contextualSpacing/>
        <w:jc w:val="both"/>
        <w:rPr>
          <w:spacing w:val="-2"/>
          <w:u w:val="single"/>
        </w:rPr>
      </w:pPr>
      <w:r w:rsidRPr="009C764B">
        <w:rPr>
          <w:spacing w:val="-2"/>
        </w:rPr>
        <w:t>2016. </w:t>
      </w:r>
      <w:r w:rsidR="005C2248" w:rsidRPr="009C764B">
        <w:rPr>
          <w:spacing w:val="-2"/>
        </w:rPr>
        <w:t>gada pētījumā OECD norāda, ka l</w:t>
      </w:r>
      <w:r w:rsidR="00482A53" w:rsidRPr="009C764B">
        <w:rPr>
          <w:spacing w:val="-2"/>
        </w:rPr>
        <w:t xml:space="preserve">ielākā daļa trauksmes celšanas sistēmu iekļauj </w:t>
      </w:r>
      <w:r w:rsidR="003F6D93" w:rsidRPr="009C764B">
        <w:rPr>
          <w:spacing w:val="-2"/>
        </w:rPr>
        <w:t xml:space="preserve">tiesības uz </w:t>
      </w:r>
      <w:r w:rsidR="00CD68DB" w:rsidRPr="009C764B">
        <w:rPr>
          <w:spacing w:val="-2"/>
        </w:rPr>
        <w:t>situācijas labošanu</w:t>
      </w:r>
      <w:r w:rsidR="00DE0548" w:rsidRPr="009C764B">
        <w:rPr>
          <w:rStyle w:val="FootnoteReference"/>
          <w:spacing w:val="-2"/>
        </w:rPr>
        <w:footnoteReference w:id="69"/>
      </w:r>
      <w:r w:rsidR="00DE0548" w:rsidRPr="009C764B">
        <w:rPr>
          <w:spacing w:val="-2"/>
        </w:rPr>
        <w:t xml:space="preserve"> </w:t>
      </w:r>
      <w:r w:rsidR="00482A53" w:rsidRPr="009C764B">
        <w:rPr>
          <w:spacing w:val="-2"/>
        </w:rPr>
        <w:t xml:space="preserve">trauksmes cēlējiem, kuriem nodarīts kaitējums. Tā ir </w:t>
      </w:r>
      <w:r w:rsidR="003F6D93" w:rsidRPr="009C764B">
        <w:rPr>
          <w:spacing w:val="-2"/>
        </w:rPr>
        <w:t xml:space="preserve">aizsardzība no </w:t>
      </w:r>
      <w:r w:rsidR="001B24C4" w:rsidRPr="009C764B">
        <w:rPr>
          <w:spacing w:val="-2"/>
        </w:rPr>
        <w:t xml:space="preserve">dažādu veidu </w:t>
      </w:r>
      <w:r w:rsidR="00482A53" w:rsidRPr="009C764B">
        <w:rPr>
          <w:spacing w:val="-2"/>
        </w:rPr>
        <w:t>tieš</w:t>
      </w:r>
      <w:r w:rsidR="003F6D93" w:rsidRPr="009C764B">
        <w:rPr>
          <w:spacing w:val="-2"/>
        </w:rPr>
        <w:t>ām</w:t>
      </w:r>
      <w:r w:rsidR="00482A53" w:rsidRPr="009C764B">
        <w:rPr>
          <w:spacing w:val="-2"/>
        </w:rPr>
        <w:t>, netieš</w:t>
      </w:r>
      <w:r w:rsidR="003F6D93" w:rsidRPr="009C764B">
        <w:rPr>
          <w:spacing w:val="-2"/>
        </w:rPr>
        <w:t xml:space="preserve">ām </w:t>
      </w:r>
      <w:r w:rsidR="00482A53" w:rsidRPr="009C764B">
        <w:rPr>
          <w:spacing w:val="-2"/>
        </w:rPr>
        <w:t>un nākotn</w:t>
      </w:r>
      <w:r w:rsidR="003F6D93" w:rsidRPr="009C764B">
        <w:rPr>
          <w:spacing w:val="-2"/>
        </w:rPr>
        <w:t>ē iespējamām</w:t>
      </w:r>
      <w:r w:rsidR="00482A53" w:rsidRPr="009C764B">
        <w:rPr>
          <w:spacing w:val="-2"/>
        </w:rPr>
        <w:t xml:space="preserve"> atriebības sek</w:t>
      </w:r>
      <w:r w:rsidR="003F6D93" w:rsidRPr="009C764B">
        <w:rPr>
          <w:spacing w:val="-2"/>
        </w:rPr>
        <w:t>ām</w:t>
      </w:r>
      <w:r w:rsidR="00482A53" w:rsidRPr="009C764B">
        <w:rPr>
          <w:spacing w:val="-2"/>
        </w:rPr>
        <w:t xml:space="preserve">. </w:t>
      </w:r>
      <w:r w:rsidR="00931767" w:rsidRPr="009C764B">
        <w:rPr>
          <w:spacing w:val="-2"/>
        </w:rPr>
        <w:t>R</w:t>
      </w:r>
      <w:r w:rsidR="00CD68DB" w:rsidRPr="009C764B">
        <w:rPr>
          <w:spacing w:val="-2"/>
        </w:rPr>
        <w:t>īcības situācij</w:t>
      </w:r>
      <w:r w:rsidR="00931767" w:rsidRPr="009C764B">
        <w:rPr>
          <w:spacing w:val="-2"/>
        </w:rPr>
        <w:t>as</w:t>
      </w:r>
      <w:r w:rsidR="00CD68DB" w:rsidRPr="009C764B">
        <w:rPr>
          <w:spacing w:val="-2"/>
        </w:rPr>
        <w:t xml:space="preserve"> labo</w:t>
      </w:r>
      <w:r w:rsidR="00931767" w:rsidRPr="009C764B">
        <w:rPr>
          <w:spacing w:val="-2"/>
        </w:rPr>
        <w:t>šanai</w:t>
      </w:r>
      <w:r w:rsidR="003F6D93" w:rsidRPr="009C764B">
        <w:rPr>
          <w:spacing w:val="-2"/>
        </w:rPr>
        <w:t xml:space="preserve"> </w:t>
      </w:r>
      <w:r w:rsidR="00482A53" w:rsidRPr="009C764B">
        <w:rPr>
          <w:spacing w:val="-2"/>
        </w:rPr>
        <w:t xml:space="preserve">variē no </w:t>
      </w:r>
      <w:r w:rsidR="003F6D93" w:rsidRPr="009C764B">
        <w:rPr>
          <w:spacing w:val="-2"/>
        </w:rPr>
        <w:t>atjaunošanas</w:t>
      </w:r>
      <w:r w:rsidR="00482A53" w:rsidRPr="009C764B">
        <w:rPr>
          <w:spacing w:val="-2"/>
        </w:rPr>
        <w:t xml:space="preserve"> amatā</w:t>
      </w:r>
      <w:r w:rsidR="003F6D93" w:rsidRPr="009C764B">
        <w:rPr>
          <w:spacing w:val="-2"/>
        </w:rPr>
        <w:t xml:space="preserve"> pēc prettiesiskas atbrīvošanas</w:t>
      </w:r>
      <w:r w:rsidR="003F6D93" w:rsidRPr="009C764B">
        <w:rPr>
          <w:rStyle w:val="FootnoteReference"/>
          <w:spacing w:val="-2"/>
        </w:rPr>
        <w:footnoteReference w:id="70"/>
      </w:r>
      <w:r w:rsidR="00DE0548" w:rsidRPr="009C764B">
        <w:rPr>
          <w:spacing w:val="-2"/>
        </w:rPr>
        <w:t xml:space="preserve"> līdz</w:t>
      </w:r>
      <w:r w:rsidR="00482A53" w:rsidRPr="009C764B">
        <w:rPr>
          <w:spacing w:val="-2"/>
        </w:rPr>
        <w:t xml:space="preserve"> pārcelšan</w:t>
      </w:r>
      <w:r w:rsidR="00DE0548" w:rsidRPr="009C764B">
        <w:rPr>
          <w:spacing w:val="-2"/>
        </w:rPr>
        <w:t>ai</w:t>
      </w:r>
      <w:r w:rsidR="00482A53" w:rsidRPr="009C764B">
        <w:rPr>
          <w:spacing w:val="-2"/>
        </w:rPr>
        <w:t xml:space="preserve"> citā amatā, </w:t>
      </w:r>
      <w:r w:rsidR="001B24C4" w:rsidRPr="009C764B">
        <w:rPr>
          <w:spacing w:val="-2"/>
        </w:rPr>
        <w:t xml:space="preserve">kompensācijai </w:t>
      </w:r>
      <w:r w:rsidR="00482A53" w:rsidRPr="009C764B">
        <w:rPr>
          <w:spacing w:val="-2"/>
        </w:rPr>
        <w:t xml:space="preserve">vai kaitējuma </w:t>
      </w:r>
      <w:r w:rsidR="001B24C4" w:rsidRPr="009C764B">
        <w:rPr>
          <w:spacing w:val="-2"/>
        </w:rPr>
        <w:t>atlīdzināšanai</w:t>
      </w:r>
      <w:r w:rsidR="00482A53" w:rsidRPr="009C764B">
        <w:rPr>
          <w:spacing w:val="-2"/>
        </w:rPr>
        <w:t xml:space="preserve">, ja </w:t>
      </w:r>
      <w:r w:rsidR="00482A53" w:rsidRPr="009C764B">
        <w:rPr>
          <w:spacing w:val="-2"/>
        </w:rPr>
        <w:lastRenderedPageBreak/>
        <w:t>sekas nevar novērst</w:t>
      </w:r>
      <w:r w:rsidR="001B24C4" w:rsidRPr="009C764B">
        <w:rPr>
          <w:spacing w:val="-2"/>
        </w:rPr>
        <w:t xml:space="preserve"> (</w:t>
      </w:r>
      <w:r w:rsidR="00482A53" w:rsidRPr="009C764B">
        <w:rPr>
          <w:spacing w:val="-2"/>
        </w:rPr>
        <w:t xml:space="preserve">piemēram, </w:t>
      </w:r>
      <w:r w:rsidR="00626DCC" w:rsidRPr="009C764B">
        <w:rPr>
          <w:spacing w:val="-2"/>
        </w:rPr>
        <w:t xml:space="preserve">ir </w:t>
      </w:r>
      <w:r w:rsidR="00482A53" w:rsidRPr="009C764B">
        <w:rPr>
          <w:spacing w:val="-2"/>
        </w:rPr>
        <w:t>grūtības vai nespēja atrast citu darbu</w:t>
      </w:r>
      <w:r w:rsidR="001B24C4" w:rsidRPr="009C764B">
        <w:rPr>
          <w:spacing w:val="-2"/>
        </w:rPr>
        <w:t>)</w:t>
      </w:r>
      <w:r w:rsidR="00482A53" w:rsidRPr="009C764B">
        <w:rPr>
          <w:spacing w:val="-2"/>
        </w:rPr>
        <w:t xml:space="preserve">. </w:t>
      </w:r>
      <w:r w:rsidR="005C2248" w:rsidRPr="009C764B">
        <w:rPr>
          <w:spacing w:val="-2"/>
        </w:rPr>
        <w:t xml:space="preserve">OECD </w:t>
      </w:r>
      <w:r w:rsidR="003F6D93" w:rsidRPr="009C764B">
        <w:rPr>
          <w:spacing w:val="-2"/>
        </w:rPr>
        <w:t xml:space="preserve">īpaši izceļ to, ka pieaug </w:t>
      </w:r>
      <w:r w:rsidR="00482A53" w:rsidRPr="009C764B">
        <w:rPr>
          <w:spacing w:val="-2"/>
        </w:rPr>
        <w:t xml:space="preserve">atjaunošana darbā </w:t>
      </w:r>
      <w:r w:rsidR="003F6D93" w:rsidRPr="009C764B">
        <w:rPr>
          <w:spacing w:val="-2"/>
        </w:rPr>
        <w:t xml:space="preserve">un </w:t>
      </w:r>
      <w:r w:rsidR="001B24C4" w:rsidRPr="009C764B">
        <w:rPr>
          <w:spacing w:val="-2"/>
        </w:rPr>
        <w:t xml:space="preserve">ka </w:t>
      </w:r>
      <w:r w:rsidR="00482A53" w:rsidRPr="009C764B">
        <w:rPr>
          <w:spacing w:val="-2"/>
        </w:rPr>
        <w:t>22 no</w:t>
      </w:r>
      <w:r w:rsidR="003F6D93" w:rsidRPr="009C764B">
        <w:rPr>
          <w:spacing w:val="-2"/>
        </w:rPr>
        <w:t xml:space="preserve"> 26 OECD dalībvalstīm, kuras piedalījās aptaujā, šāda atjaunošana darbā tiek pieļauta un 16 valstīs ir kompensācijas. </w:t>
      </w:r>
      <w:r w:rsidR="00931767" w:rsidRPr="009C764B">
        <w:rPr>
          <w:spacing w:val="-2"/>
          <w:u w:val="single"/>
        </w:rPr>
        <w:t>OECD ieskatā t</w:t>
      </w:r>
      <w:r w:rsidR="003F6D93" w:rsidRPr="009C764B">
        <w:rPr>
          <w:spacing w:val="-2"/>
          <w:u w:val="single"/>
        </w:rPr>
        <w:t xml:space="preserve">ieši šo darbā atjaunošanas gadījumu un </w:t>
      </w:r>
      <w:r w:rsidR="00931767" w:rsidRPr="009C764B">
        <w:rPr>
          <w:spacing w:val="-2"/>
          <w:u w:val="single"/>
        </w:rPr>
        <w:t>pret</w:t>
      </w:r>
      <w:r w:rsidR="003F6D93" w:rsidRPr="009C764B">
        <w:rPr>
          <w:spacing w:val="-2"/>
          <w:u w:val="single"/>
        </w:rPr>
        <w:t>atriebības prasību tiesvedību</w:t>
      </w:r>
      <w:r w:rsidR="005C2248" w:rsidRPr="009C764B">
        <w:rPr>
          <w:rStyle w:val="FootnoteReference"/>
          <w:spacing w:val="-2"/>
          <w:u w:val="single"/>
        </w:rPr>
        <w:footnoteReference w:id="71"/>
      </w:r>
      <w:r w:rsidR="003F6D93" w:rsidRPr="009C764B">
        <w:rPr>
          <w:spacing w:val="-2"/>
          <w:u w:val="single"/>
        </w:rPr>
        <w:t xml:space="preserve"> skaits ir rādītājs, kā trauksmes celšanas aizsardzības likumi darbojas praksē</w:t>
      </w:r>
      <w:r w:rsidR="003F6D93" w:rsidRPr="009C764B">
        <w:rPr>
          <w:spacing w:val="-2"/>
        </w:rPr>
        <w:t>.</w:t>
      </w:r>
      <w:r w:rsidR="003F6D93" w:rsidRPr="009C764B">
        <w:rPr>
          <w:rStyle w:val="FootnoteReference"/>
          <w:spacing w:val="-2"/>
        </w:rPr>
        <w:footnoteReference w:id="72"/>
      </w:r>
    </w:p>
    <w:p w14:paraId="381AA98D" w14:textId="77777777" w:rsidR="00584DB8" w:rsidRPr="009C764B" w:rsidRDefault="00584DB8" w:rsidP="00B94DEC">
      <w:pPr>
        <w:contextualSpacing/>
      </w:pPr>
    </w:p>
    <w:p w14:paraId="3DDFCFE8" w14:textId="6902AE72" w:rsidR="00931767" w:rsidRPr="009C764B" w:rsidRDefault="001D50C4" w:rsidP="00931767">
      <w:pPr>
        <w:contextualSpacing/>
        <w:jc w:val="both"/>
        <w:rPr>
          <w:spacing w:val="-2"/>
        </w:rPr>
      </w:pPr>
      <w:r w:rsidRPr="009C764B">
        <w:t>"</w:t>
      </w:r>
      <w:r w:rsidR="008251E6" w:rsidRPr="009C764B">
        <w:rPr>
          <w:spacing w:val="-2"/>
        </w:rPr>
        <w:t>Noteikti</w:t>
      </w:r>
      <w:r w:rsidR="003F6D93" w:rsidRPr="009C764B">
        <w:rPr>
          <w:spacing w:val="-2"/>
        </w:rPr>
        <w:t xml:space="preserve"> jāparedz kompensācijas mehānismi atriebības gadījumā, tomēr ir arī jāsaprot, ka</w:t>
      </w:r>
      <w:r w:rsidR="008251E6" w:rsidRPr="009C764B">
        <w:rPr>
          <w:spacing w:val="-2"/>
        </w:rPr>
        <w:t>,</w:t>
      </w:r>
      <w:r w:rsidR="003F6D93" w:rsidRPr="009C764B">
        <w:rPr>
          <w:spacing w:val="-2"/>
        </w:rPr>
        <w:t xml:space="preserve"> lai arī bailes ziņot var atturēt personas no trauksmes cēlēja ziņojuma iesniegšanas</w:t>
      </w:r>
      <w:r w:rsidR="008251E6" w:rsidRPr="009C764B">
        <w:rPr>
          <w:spacing w:val="-2"/>
        </w:rPr>
        <w:t>,</w:t>
      </w:r>
      <w:r w:rsidR="003F6D93" w:rsidRPr="009C764B">
        <w:rPr>
          <w:spacing w:val="-2"/>
        </w:rPr>
        <w:t xml:space="preserve"> tas </w:t>
      </w:r>
      <w:r w:rsidR="00A157D0" w:rsidRPr="009C764B">
        <w:rPr>
          <w:spacing w:val="-2"/>
        </w:rPr>
        <w:t xml:space="preserve">ne </w:t>
      </w:r>
      <w:r w:rsidR="003F6D93" w:rsidRPr="009C764B">
        <w:rPr>
          <w:spacing w:val="-2"/>
        </w:rPr>
        <w:t xml:space="preserve">vienmēr </w:t>
      </w:r>
      <w:r w:rsidR="00A157D0" w:rsidRPr="009C764B">
        <w:rPr>
          <w:spacing w:val="-2"/>
        </w:rPr>
        <w:t xml:space="preserve">ir </w:t>
      </w:r>
      <w:r w:rsidR="003F6D93" w:rsidRPr="009C764B">
        <w:rPr>
          <w:spacing w:val="-2"/>
        </w:rPr>
        <w:t>galvenais iemesls neziņot. Darbiniek</w:t>
      </w:r>
      <w:r w:rsidR="00A157D0" w:rsidRPr="009C764B">
        <w:rPr>
          <w:spacing w:val="-2"/>
        </w:rPr>
        <w:t>us</w:t>
      </w:r>
      <w:r w:rsidR="003F6D93" w:rsidRPr="009C764B">
        <w:rPr>
          <w:spacing w:val="-2"/>
        </w:rPr>
        <w:t xml:space="preserve"> iedrošina efektīva un atklāta organizācijas kultūra</w:t>
      </w:r>
      <w:r w:rsidR="00A157D0" w:rsidRPr="009C764B">
        <w:rPr>
          <w:spacing w:val="-2"/>
        </w:rPr>
        <w:t xml:space="preserve"> un</w:t>
      </w:r>
      <w:r w:rsidR="003F6D93" w:rsidRPr="009C764B">
        <w:rPr>
          <w:spacing w:val="-2"/>
        </w:rPr>
        <w:t xml:space="preserve"> pārliecība, ka to sūdzības izskatīs un ka to paustās bažas uztvers nopietni.</w:t>
      </w:r>
      <w:r w:rsidRPr="009C764B">
        <w:t>"</w:t>
      </w:r>
      <w:r w:rsidR="008251E6" w:rsidRPr="009C764B">
        <w:rPr>
          <w:rStyle w:val="FootnoteReference"/>
          <w:spacing w:val="-2"/>
        </w:rPr>
        <w:footnoteReference w:id="73"/>
      </w:r>
    </w:p>
    <w:p w14:paraId="4BAF62D8" w14:textId="77777777" w:rsidR="00931767" w:rsidRPr="009C764B" w:rsidRDefault="00931767" w:rsidP="00931767">
      <w:pPr>
        <w:contextualSpacing/>
        <w:jc w:val="both"/>
      </w:pPr>
    </w:p>
    <w:p w14:paraId="4A1C330B" w14:textId="6BBFF177" w:rsidR="00277EFB" w:rsidRPr="009C764B" w:rsidRDefault="00253ED1" w:rsidP="00931767">
      <w:pPr>
        <w:contextualSpacing/>
        <w:jc w:val="both"/>
      </w:pPr>
      <w:bookmarkStart w:id="55" w:name="_Hlk166599462"/>
      <w:r w:rsidRPr="009C764B">
        <w:t>Tā kā tiesvedības var būt ilgas un trauksmes cēlējs var zaudēt darbu un ienākumus, tiek uzskatīts, ka efektīv</w:t>
      </w:r>
      <w:r w:rsidR="00277EFB" w:rsidRPr="009C764B">
        <w:t xml:space="preserve">a </w:t>
      </w:r>
      <w:r w:rsidRPr="009C764B">
        <w:t xml:space="preserve">ir </w:t>
      </w:r>
      <w:r w:rsidRPr="009C764B">
        <w:rPr>
          <w:b/>
          <w:bCs/>
        </w:rPr>
        <w:t>pagaidu aizsardzība</w:t>
      </w:r>
      <w:r w:rsidR="00277EFB" w:rsidRPr="009C764B">
        <w:rPr>
          <w:b/>
          <w:bCs/>
        </w:rPr>
        <w:t xml:space="preserve">s piemērošana </w:t>
      </w:r>
      <w:r w:rsidR="00277EFB" w:rsidRPr="009C764B">
        <w:t>trauksmes cēlējiem, piemēram, kādas darbības atlikšana, aizliegums vai pienākums veikt kādu darbību</w:t>
      </w:r>
      <w:r w:rsidRPr="009C764B">
        <w:t xml:space="preserve">. </w:t>
      </w:r>
      <w:r w:rsidR="001D50C4" w:rsidRPr="009C764B">
        <w:t>"</w:t>
      </w:r>
      <w:r w:rsidRPr="009C764B">
        <w:t>Pagaidu aizsardzība tiem, kuri ir cietuši no atriebības trauksmes celšanas dēļ, ir nepieciešamība</w:t>
      </w:r>
      <w:r w:rsidR="001D50C4" w:rsidRPr="009C764B">
        <w:t>"</w:t>
      </w:r>
      <w:r w:rsidRPr="009C764B">
        <w:t>.</w:t>
      </w:r>
      <w:r w:rsidRPr="009C764B">
        <w:rPr>
          <w:rStyle w:val="FootnoteReference"/>
        </w:rPr>
        <w:footnoteReference w:id="74"/>
      </w:r>
      <w:r w:rsidRPr="009C764B">
        <w:t xml:space="preserve"> 20</w:t>
      </w:r>
      <w:r w:rsidR="00277EFB" w:rsidRPr="009C764B">
        <w:t>2</w:t>
      </w:r>
      <w:r w:rsidRPr="009C764B">
        <w:t>1.</w:t>
      </w:r>
      <w:r w:rsidR="00626DCC" w:rsidRPr="009C764B">
        <w:t> </w:t>
      </w:r>
      <w:r w:rsidRPr="009C764B">
        <w:t xml:space="preserve">gadā </w:t>
      </w:r>
      <w:r w:rsidR="00277EFB" w:rsidRPr="009C764B">
        <w:t xml:space="preserve">stājās spēkā grozījumi </w:t>
      </w:r>
      <w:r w:rsidRPr="009C764B">
        <w:t>Civilprocesa likumā</w:t>
      </w:r>
      <w:r w:rsidR="00277EFB" w:rsidRPr="009C764B">
        <w:t>, kas ļauj izmantot</w:t>
      </w:r>
      <w:r w:rsidRPr="009C764B">
        <w:t xml:space="preserve"> pagaidu aizsardzīb</w:t>
      </w:r>
      <w:r w:rsidR="00277EFB" w:rsidRPr="009C764B">
        <w:t xml:space="preserve">u </w:t>
      </w:r>
      <w:r w:rsidRPr="009C764B">
        <w:t>trauksmes cēlējiem</w:t>
      </w:r>
      <w:r w:rsidR="00277EFB" w:rsidRPr="009C764B">
        <w:t xml:space="preserve"> (nemantiskās prasībās).</w:t>
      </w:r>
      <w:r w:rsidRPr="009C764B">
        <w:t xml:space="preserve"> </w:t>
      </w:r>
      <w:r w:rsidR="00277EFB" w:rsidRPr="009C764B">
        <w:rPr>
          <w:u w:val="single"/>
        </w:rPr>
        <w:t>P</w:t>
      </w:r>
      <w:r w:rsidRPr="009C764B">
        <w:rPr>
          <w:color w:val="000000"/>
          <w:szCs w:val="24"/>
          <w:u w:val="single"/>
          <w:lang w:eastAsia="lv-LV"/>
        </w:rPr>
        <w:t xml:space="preserve">iemēram, trauksmes cēlējs var lūgt tiesu piemērot pagaidu aizsardzības līdzekli, uzliekot </w:t>
      </w:r>
      <w:r w:rsidR="00A93AE0" w:rsidRPr="009C764B">
        <w:rPr>
          <w:color w:val="000000"/>
          <w:szCs w:val="24"/>
          <w:u w:val="single"/>
          <w:lang w:eastAsia="lv-LV"/>
        </w:rPr>
        <w:t xml:space="preserve">darba devējam </w:t>
      </w:r>
      <w:r w:rsidRPr="009C764B">
        <w:rPr>
          <w:color w:val="000000"/>
          <w:szCs w:val="24"/>
          <w:u w:val="single"/>
          <w:lang w:eastAsia="lv-LV"/>
        </w:rPr>
        <w:t xml:space="preserve">pienākumu pārtraukt </w:t>
      </w:r>
      <w:r w:rsidR="00A93AE0" w:rsidRPr="009C764B">
        <w:rPr>
          <w:color w:val="000000"/>
          <w:szCs w:val="24"/>
          <w:u w:val="single"/>
          <w:lang w:eastAsia="lv-LV"/>
        </w:rPr>
        <w:t xml:space="preserve">radīt tam </w:t>
      </w:r>
      <w:r w:rsidRPr="009C764B">
        <w:rPr>
          <w:color w:val="000000"/>
          <w:szCs w:val="24"/>
          <w:u w:val="single"/>
          <w:lang w:eastAsia="lv-LV"/>
        </w:rPr>
        <w:t>nelabvēlīgu</w:t>
      </w:r>
      <w:r w:rsidR="00A93AE0" w:rsidRPr="009C764B">
        <w:rPr>
          <w:color w:val="000000"/>
          <w:szCs w:val="24"/>
          <w:u w:val="single"/>
          <w:lang w:eastAsia="lv-LV"/>
        </w:rPr>
        <w:t>s</w:t>
      </w:r>
      <w:r w:rsidRPr="009C764B">
        <w:rPr>
          <w:color w:val="000000"/>
          <w:szCs w:val="24"/>
          <w:u w:val="single"/>
          <w:lang w:eastAsia="lv-LV"/>
        </w:rPr>
        <w:t xml:space="preserve"> darba apstākļu</w:t>
      </w:r>
      <w:r w:rsidR="00A93AE0" w:rsidRPr="009C764B">
        <w:rPr>
          <w:color w:val="000000"/>
          <w:szCs w:val="24"/>
          <w:u w:val="single"/>
          <w:lang w:eastAsia="lv-LV"/>
        </w:rPr>
        <w:t>s</w:t>
      </w:r>
      <w:r w:rsidRPr="009C764B">
        <w:rPr>
          <w:color w:val="000000"/>
          <w:szCs w:val="24"/>
          <w:lang w:eastAsia="lv-LV"/>
        </w:rPr>
        <w:t xml:space="preserve">. </w:t>
      </w:r>
      <w:r w:rsidR="00277EFB" w:rsidRPr="009C764B">
        <w:rPr>
          <w:color w:val="000000"/>
          <w:szCs w:val="24"/>
          <w:lang w:eastAsia="lv-LV"/>
        </w:rPr>
        <w:t xml:space="preserve">Arī šeit pats trauksmes cēlējs vēršas ar prasības pieteikumu tiesā un </w:t>
      </w:r>
      <w:r w:rsidR="00277EFB" w:rsidRPr="009C764B">
        <w:t>pats norāda pagaidu aizsardzības līdzekli, kuru lūdz piemērot</w:t>
      </w:r>
      <w:r w:rsidR="00A93AE0" w:rsidRPr="009C764B">
        <w:t>,</w:t>
      </w:r>
      <w:r w:rsidR="00277EFB" w:rsidRPr="009C764B">
        <w:t xml:space="preserve"> un pieteikumam pievieno pierādījumus.</w:t>
      </w:r>
      <w:r w:rsidR="00277EFB" w:rsidRPr="009C764B">
        <w:rPr>
          <w:vertAlign w:val="superscript"/>
        </w:rPr>
        <w:footnoteReference w:id="75"/>
      </w:r>
    </w:p>
    <w:p w14:paraId="1E815A83" w14:textId="77777777" w:rsidR="00584DB8" w:rsidRPr="009C764B" w:rsidRDefault="00584DB8" w:rsidP="00584DB8">
      <w:pPr>
        <w:contextualSpacing/>
        <w:jc w:val="both"/>
        <w:rPr>
          <w:color w:val="000000"/>
          <w:szCs w:val="24"/>
          <w:lang w:eastAsia="lv-LV"/>
        </w:rPr>
      </w:pPr>
    </w:p>
    <w:p w14:paraId="5CE1E3AE" w14:textId="0307263D" w:rsidR="00F7658D" w:rsidRPr="009C764B" w:rsidRDefault="00F7658D" w:rsidP="00584DB8">
      <w:pPr>
        <w:contextualSpacing/>
        <w:jc w:val="both"/>
        <w:rPr>
          <w:szCs w:val="24"/>
          <w:lang w:eastAsia="lv-LV"/>
        </w:rPr>
      </w:pPr>
      <w:r w:rsidRPr="009C764B">
        <w:rPr>
          <w:szCs w:val="24"/>
          <w:lang w:eastAsia="lv-LV"/>
        </w:rPr>
        <w:t>Dati par pagaidu aizsardzības izmantošanu pa</w:t>
      </w:r>
      <w:r w:rsidR="007F64C5" w:rsidRPr="009C764B">
        <w:t>š</w:t>
      </w:r>
      <w:r w:rsidRPr="009C764B">
        <w:rPr>
          <w:szCs w:val="24"/>
          <w:lang w:eastAsia="lv-LV"/>
        </w:rPr>
        <w:t>reiz nav pieejami, taču nākotnē būtu vērtīgi noskaidrot, vai un kādus pagaidu aizsardzības līdzekļus ir lūguši trauksmes cēlēji un cik efektīvs ir šis aizsardzības pasākums.</w:t>
      </w:r>
    </w:p>
    <w:p w14:paraId="2A50C9C1" w14:textId="77777777" w:rsidR="00F7658D" w:rsidRPr="009C764B" w:rsidRDefault="00F7658D" w:rsidP="00584DB8">
      <w:pPr>
        <w:contextualSpacing/>
        <w:jc w:val="both"/>
        <w:rPr>
          <w:szCs w:val="24"/>
          <w:lang w:eastAsia="lv-LV"/>
        </w:rPr>
      </w:pPr>
    </w:p>
    <w:bookmarkEnd w:id="55"/>
    <w:p w14:paraId="3581A40D" w14:textId="17411747" w:rsidR="003E0583" w:rsidRPr="009C764B" w:rsidRDefault="001D50C4" w:rsidP="00DE0548">
      <w:pPr>
        <w:jc w:val="both"/>
        <w:rPr>
          <w:shd w:val="clear" w:color="auto" w:fill="FFFFFF"/>
        </w:rPr>
      </w:pPr>
      <w:r w:rsidRPr="009C764B">
        <w:t>"</w:t>
      </w:r>
      <w:r w:rsidR="009F5BDA" w:rsidRPr="009C764B">
        <w:rPr>
          <w:shd w:val="clear" w:color="auto" w:fill="FFFFFF"/>
        </w:rPr>
        <w:t xml:space="preserve">Pieaug izpratne, ka </w:t>
      </w:r>
      <w:r w:rsidR="00A2778B" w:rsidRPr="009C764B">
        <w:rPr>
          <w:shd w:val="clear" w:color="auto" w:fill="FFFFFF"/>
        </w:rPr>
        <w:t xml:space="preserve">nepietiek </w:t>
      </w:r>
      <w:r w:rsidR="009F5BDA" w:rsidRPr="009C764B">
        <w:rPr>
          <w:shd w:val="clear" w:color="auto" w:fill="FFFFFF"/>
        </w:rPr>
        <w:t xml:space="preserve">ar </w:t>
      </w:r>
      <w:r w:rsidR="00A2778B" w:rsidRPr="009C764B">
        <w:rPr>
          <w:shd w:val="clear" w:color="auto" w:fill="FFFFFF"/>
        </w:rPr>
        <w:t>pasākumiem</w:t>
      </w:r>
      <w:r w:rsidR="009F5BDA" w:rsidRPr="009C764B">
        <w:rPr>
          <w:shd w:val="clear" w:color="auto" w:fill="FFFFFF"/>
        </w:rPr>
        <w:t xml:space="preserve">, lai aizsargātu trauksmes cēlējus no represijām. Ir aicinājumi iedzīvināt jaunu korporatīvo kultūru, kur informatori ir vairāk novērtēti, nekā </w:t>
      </w:r>
      <w:r w:rsidR="009B1DFB" w:rsidRPr="009C764B">
        <w:rPr>
          <w:shd w:val="clear" w:color="auto" w:fill="FFFFFF"/>
        </w:rPr>
        <w:t>vajāti, lielāku uzsvaru liekot uz organizācijas atbalstu.</w:t>
      </w:r>
      <w:r w:rsidRPr="009C764B">
        <w:t>"</w:t>
      </w:r>
      <w:r w:rsidR="009B1DFB" w:rsidRPr="009C764B">
        <w:rPr>
          <w:rStyle w:val="FootnoteReference"/>
          <w:rFonts w:ascii="Arial" w:hAnsi="Arial" w:cs="Arial"/>
          <w:color w:val="414142"/>
          <w:sz w:val="20"/>
          <w:szCs w:val="20"/>
          <w:shd w:val="clear" w:color="auto" w:fill="FFFFFF"/>
        </w:rPr>
        <w:footnoteReference w:id="76"/>
      </w:r>
    </w:p>
    <w:p w14:paraId="1EB06CBF" w14:textId="77777777" w:rsidR="00584DB8" w:rsidRPr="009C764B" w:rsidRDefault="00584DB8" w:rsidP="00584DB8">
      <w:pPr>
        <w:rPr>
          <w:shd w:val="clear" w:color="auto" w:fill="FFFFFF"/>
        </w:rPr>
      </w:pPr>
    </w:p>
    <w:p w14:paraId="12C80B0C" w14:textId="397E246A" w:rsidR="00E11D8F" w:rsidRPr="009C764B" w:rsidRDefault="003E0583" w:rsidP="00B94DEC">
      <w:pPr>
        <w:contextualSpacing/>
        <w:jc w:val="both"/>
      </w:pPr>
      <w:r w:rsidRPr="009C764B">
        <w:rPr>
          <w:b/>
          <w:bCs/>
        </w:rPr>
        <w:t xml:space="preserve">Izšķiroša loma ir </w:t>
      </w:r>
      <w:r w:rsidR="008003B5" w:rsidRPr="009C764B">
        <w:rPr>
          <w:b/>
          <w:bCs/>
        </w:rPr>
        <w:t xml:space="preserve">uz </w:t>
      </w:r>
      <w:r w:rsidRPr="009C764B">
        <w:rPr>
          <w:b/>
          <w:bCs/>
        </w:rPr>
        <w:t>a</w:t>
      </w:r>
      <w:r w:rsidR="00C20A1C" w:rsidRPr="009C764B">
        <w:rPr>
          <w:b/>
          <w:bCs/>
        </w:rPr>
        <w:t>tklāt</w:t>
      </w:r>
      <w:r w:rsidR="008003B5" w:rsidRPr="009C764B">
        <w:rPr>
          <w:b/>
          <w:bCs/>
        </w:rPr>
        <w:t xml:space="preserve">ību vērstai </w:t>
      </w:r>
      <w:r w:rsidR="00C20A1C" w:rsidRPr="009C764B">
        <w:rPr>
          <w:b/>
          <w:bCs/>
        </w:rPr>
        <w:t>organizācijas kultūrai</w:t>
      </w:r>
      <w:r w:rsidR="00C20A1C" w:rsidRPr="009C764B">
        <w:t>,</w:t>
      </w:r>
      <w:r w:rsidRPr="009C764B">
        <w:t xml:space="preserve"> kur ir zināms</w:t>
      </w:r>
      <w:r w:rsidR="00C20A1C" w:rsidRPr="009C764B">
        <w:t>, kas notiek tālāk ar iesniegto ziņojumu un cik nopietni šādus ziņojumus uztver vadība. Ja darbiniekiem ir iespaids, ka uz viņu bažām netiek reaģēts, ir daudz mazāka iespēja, ka ti</w:t>
      </w:r>
      <w:r w:rsidRPr="009C764B">
        <w:t>ks</w:t>
      </w:r>
      <w:r w:rsidR="00C20A1C" w:rsidRPr="009C764B">
        <w:t xml:space="preserve"> cel</w:t>
      </w:r>
      <w:r w:rsidRPr="009C764B">
        <w:t>ta</w:t>
      </w:r>
      <w:r w:rsidR="00C20A1C" w:rsidRPr="009C764B">
        <w:t xml:space="preserve"> trauksm</w:t>
      </w:r>
      <w:r w:rsidRPr="009C764B">
        <w:t>e</w:t>
      </w:r>
      <w:r w:rsidR="00C20A1C" w:rsidRPr="009C764B">
        <w:t>.</w:t>
      </w:r>
      <w:r w:rsidR="00C20A1C" w:rsidRPr="009C764B">
        <w:rPr>
          <w:rStyle w:val="FootnoteReference"/>
        </w:rPr>
        <w:footnoteReference w:id="77"/>
      </w:r>
    </w:p>
    <w:p w14:paraId="08CB5862" w14:textId="77777777" w:rsidR="00584DB8" w:rsidRPr="009C764B" w:rsidRDefault="00584DB8" w:rsidP="002525F8">
      <w:pPr>
        <w:contextualSpacing/>
      </w:pPr>
    </w:p>
    <w:p w14:paraId="5E366663" w14:textId="77777777" w:rsidR="000A57FB" w:rsidRPr="009C764B" w:rsidRDefault="00B51D3C" w:rsidP="00B94DEC">
      <w:pPr>
        <w:pStyle w:val="Heading4"/>
        <w:spacing w:before="0"/>
        <w:contextualSpacing/>
      </w:pPr>
      <w:bookmarkStart w:id="56" w:name="_Toc159236663"/>
      <w:bookmarkStart w:id="57" w:name="_Toc187232004"/>
      <w:r w:rsidRPr="009C764B">
        <w:t>Valsts nodrošinātā j</w:t>
      </w:r>
      <w:r w:rsidR="006F52BD" w:rsidRPr="009C764B">
        <w:t>uridiskā palīdzība</w:t>
      </w:r>
      <w:bookmarkEnd w:id="56"/>
      <w:bookmarkEnd w:id="57"/>
    </w:p>
    <w:p w14:paraId="35EE9467" w14:textId="77777777" w:rsidR="00181357" w:rsidRPr="009C764B" w:rsidRDefault="00181357" w:rsidP="00B94DEC">
      <w:pPr>
        <w:contextualSpacing/>
      </w:pPr>
    </w:p>
    <w:p w14:paraId="46C4C1FF" w14:textId="3CBB29A5" w:rsidR="0020333F" w:rsidRPr="009C764B" w:rsidRDefault="0020333F" w:rsidP="00C67FDB">
      <w:pPr>
        <w:contextualSpacing/>
        <w:jc w:val="both"/>
      </w:pPr>
      <w:r w:rsidRPr="009C764B">
        <w:t>2012.</w:t>
      </w:r>
      <w:r w:rsidR="006266DC" w:rsidRPr="009C764B">
        <w:t> </w:t>
      </w:r>
      <w:r w:rsidRPr="009C764B">
        <w:t xml:space="preserve">gada pētījumā ieteikts: </w:t>
      </w:r>
      <w:r w:rsidR="001D50C4" w:rsidRPr="009C764B">
        <w:t>"</w:t>
      </w:r>
      <w:r w:rsidR="00614BFC" w:rsidRPr="009C764B">
        <w:rPr>
          <w:color w:val="000000"/>
        </w:rPr>
        <w:t xml:space="preserve">Ņemot vērā iespējamus sarežģītus tiesvedības procesus un dārgo juridisko palīdzību, trauksmes cēlējiem būtu nosakāmas tiesības uz </w:t>
      </w:r>
      <w:r w:rsidR="00614BFC" w:rsidRPr="009C764B">
        <w:rPr>
          <w:color w:val="000000"/>
        </w:rPr>
        <w:lastRenderedPageBreak/>
        <w:t>valsts apmaksātu juridisko palīdzību.</w:t>
      </w:r>
      <w:r w:rsidR="001D50C4" w:rsidRPr="009C764B">
        <w:t>"</w:t>
      </w:r>
      <w:r w:rsidR="00614BFC" w:rsidRPr="009C764B">
        <w:rPr>
          <w:rStyle w:val="FootnoteReference"/>
          <w:color w:val="000000"/>
        </w:rPr>
        <w:footnoteReference w:id="78"/>
      </w:r>
      <w:r w:rsidR="00C67FDB" w:rsidRPr="009C764B">
        <w:rPr>
          <w:color w:val="000000"/>
        </w:rPr>
        <w:t xml:space="preserve"> </w:t>
      </w:r>
      <w:r w:rsidRPr="009C764B">
        <w:t>Izstrādājot 2018.</w:t>
      </w:r>
      <w:r w:rsidR="006266DC" w:rsidRPr="009C764B">
        <w:t> </w:t>
      </w:r>
      <w:r w:rsidRPr="009C764B">
        <w:t>gada Trauksmes celšanas likumu, ti</w:t>
      </w:r>
      <w:r w:rsidR="002F5A91" w:rsidRPr="009C764B">
        <w:t xml:space="preserve">ka </w:t>
      </w:r>
      <w:r w:rsidR="005012C5" w:rsidRPr="009C764B">
        <w:t xml:space="preserve">atzīts, ka </w:t>
      </w:r>
      <w:r w:rsidR="006266DC" w:rsidRPr="009C764B">
        <w:t xml:space="preserve">trauksmes cēlējiem piešķirama </w:t>
      </w:r>
      <w:r w:rsidRPr="009C764B">
        <w:t>valsts nodrošināt</w:t>
      </w:r>
      <w:r w:rsidR="002F5A91" w:rsidRPr="009C764B">
        <w:t>ā</w:t>
      </w:r>
      <w:r w:rsidRPr="009C764B">
        <w:t xml:space="preserve"> juridisk</w:t>
      </w:r>
      <w:r w:rsidR="002F5A91" w:rsidRPr="009C764B">
        <w:t>ā</w:t>
      </w:r>
      <w:r w:rsidRPr="009C764B">
        <w:t xml:space="preserve"> palīdzīb</w:t>
      </w:r>
      <w:r w:rsidR="002F5A91" w:rsidRPr="009C764B">
        <w:t>a</w:t>
      </w:r>
      <w:r w:rsidR="005012C5" w:rsidRPr="009C764B">
        <w:t xml:space="preserve">, jo tie palīdz valstij atklāt pārkāpumus. </w:t>
      </w:r>
      <w:r w:rsidR="00181357" w:rsidRPr="009C764B">
        <w:t>T</w:t>
      </w:r>
      <w:r w:rsidR="005012C5" w:rsidRPr="009C764B">
        <w:t>ika atbalstīta valsts nodrošinātā</w:t>
      </w:r>
      <w:r w:rsidR="00A93AE0" w:rsidRPr="009C764B">
        <w:t>s</w:t>
      </w:r>
      <w:r w:rsidR="005012C5" w:rsidRPr="009C764B">
        <w:t xml:space="preserve"> juridiskā</w:t>
      </w:r>
      <w:r w:rsidR="006266DC" w:rsidRPr="009C764B">
        <w:t>s</w:t>
      </w:r>
      <w:r w:rsidR="005012C5" w:rsidRPr="009C764B">
        <w:t xml:space="preserve"> palīdzības piešķiršana trauksmes cēlējiem,</w:t>
      </w:r>
      <w:r w:rsidRPr="009C764B">
        <w:t xml:space="preserve"> </w:t>
      </w:r>
      <w:r w:rsidR="002F5A91" w:rsidRPr="009C764B">
        <w:t>nevērtējot materiālo stāvokli</w:t>
      </w:r>
      <w:r w:rsidR="0088184C" w:rsidRPr="009C764B">
        <w:t xml:space="preserve"> (atšķirībā no citiem </w:t>
      </w:r>
      <w:r w:rsidR="00181357" w:rsidRPr="009C764B">
        <w:t xml:space="preserve">juridiskās palīdzības piešķiršanas </w:t>
      </w:r>
      <w:r w:rsidR="0088184C" w:rsidRPr="009C764B">
        <w:t>gadījumiem)</w:t>
      </w:r>
      <w:r w:rsidR="005012C5" w:rsidRPr="009C764B">
        <w:t>.</w:t>
      </w:r>
    </w:p>
    <w:p w14:paraId="49A43EA3" w14:textId="77777777" w:rsidR="00614BFC" w:rsidRPr="009C764B" w:rsidRDefault="00614BFC" w:rsidP="00B94DEC">
      <w:pPr>
        <w:widowControl w:val="0"/>
        <w:contextualSpacing/>
        <w:jc w:val="both"/>
      </w:pPr>
    </w:p>
    <w:p w14:paraId="4B6230A1" w14:textId="73396752" w:rsidR="00181357" w:rsidRPr="009C764B" w:rsidRDefault="000D5692" w:rsidP="00B94DEC">
      <w:pPr>
        <w:widowControl w:val="0"/>
        <w:contextualSpacing/>
        <w:jc w:val="both"/>
        <w:rPr>
          <w:spacing w:val="-2"/>
        </w:rPr>
      </w:pPr>
      <w:r w:rsidRPr="009C764B">
        <w:rPr>
          <w:spacing w:val="-2"/>
        </w:rPr>
        <w:t>Valsts nodrošināto j</w:t>
      </w:r>
      <w:r w:rsidR="00614BFC" w:rsidRPr="009C764B">
        <w:rPr>
          <w:spacing w:val="-2"/>
        </w:rPr>
        <w:t xml:space="preserve">uridisko palīdzību </w:t>
      </w:r>
      <w:r w:rsidR="00A02FBA" w:rsidRPr="009C764B">
        <w:rPr>
          <w:spacing w:val="-2"/>
        </w:rPr>
        <w:t xml:space="preserve">(turpmāk – juridiskā palīdzība) </w:t>
      </w:r>
      <w:r w:rsidR="00614BFC" w:rsidRPr="009C764B">
        <w:rPr>
          <w:spacing w:val="-2"/>
        </w:rPr>
        <w:t>var saņemt, ja trauksmes cēlējam trauksmes celšanas rezultātā ir radušās nelabvēlīgas sekas, kuru risināšanai nepieciešama juridiskā palīdzība. Juridisko palīdzību piešķir, lai trauksmes cēlēju aizsargātu no nelabvēlīgām sekām, kuras ir radušās tāpēc, ka trauksmes cēlējs ir sniedzis trauksmes cēlēja ziņojumu.</w:t>
      </w:r>
    </w:p>
    <w:p w14:paraId="7545467E" w14:textId="77777777" w:rsidR="00181357" w:rsidRPr="009C764B" w:rsidRDefault="00181357" w:rsidP="00B94DEC">
      <w:pPr>
        <w:widowControl w:val="0"/>
        <w:contextualSpacing/>
        <w:jc w:val="both"/>
      </w:pPr>
    </w:p>
    <w:p w14:paraId="2FA580B6" w14:textId="030DDFDD" w:rsidR="00181357" w:rsidRPr="009C764B" w:rsidRDefault="000D5692" w:rsidP="00B94DEC">
      <w:pPr>
        <w:widowControl w:val="0"/>
        <w:contextualSpacing/>
        <w:jc w:val="both"/>
        <w:rPr>
          <w:i/>
          <w:iCs/>
        </w:rPr>
      </w:pPr>
      <w:r w:rsidRPr="009C764B">
        <w:rPr>
          <w:i/>
          <w:iCs/>
        </w:rPr>
        <w:t xml:space="preserve">Turpmāk </w:t>
      </w:r>
      <w:r w:rsidR="000A57FB" w:rsidRPr="009C764B">
        <w:rPr>
          <w:i/>
          <w:iCs/>
        </w:rPr>
        <w:t>sniegt</w:t>
      </w:r>
      <w:r w:rsidR="005012C5" w:rsidRPr="009C764B">
        <w:rPr>
          <w:i/>
          <w:iCs/>
        </w:rPr>
        <w:t>o informāciju sagatavoja</w:t>
      </w:r>
      <w:r w:rsidR="000A57FB" w:rsidRPr="009C764B">
        <w:rPr>
          <w:i/>
          <w:iCs/>
        </w:rPr>
        <w:t xml:space="preserve"> </w:t>
      </w:r>
      <w:r w:rsidR="004B5760" w:rsidRPr="009C764B">
        <w:rPr>
          <w:i/>
          <w:iCs/>
        </w:rPr>
        <w:t>Tieslietu ministrija</w:t>
      </w:r>
      <w:r w:rsidR="005012C5" w:rsidRPr="009C764B">
        <w:rPr>
          <w:i/>
          <w:iCs/>
        </w:rPr>
        <w:t xml:space="preserve"> un</w:t>
      </w:r>
      <w:r w:rsidR="004B5760" w:rsidRPr="009C764B">
        <w:rPr>
          <w:i/>
          <w:iCs/>
        </w:rPr>
        <w:t xml:space="preserve"> Tiesu administrācij</w:t>
      </w:r>
      <w:r w:rsidR="005012C5" w:rsidRPr="009C764B">
        <w:rPr>
          <w:i/>
          <w:iCs/>
        </w:rPr>
        <w:t>a</w:t>
      </w:r>
      <w:r w:rsidR="004B5760" w:rsidRPr="009C764B">
        <w:rPr>
          <w:i/>
          <w:iCs/>
        </w:rPr>
        <w:t>.</w:t>
      </w:r>
      <w:r w:rsidR="000A57FB" w:rsidRPr="009C764B">
        <w:rPr>
          <w:rStyle w:val="FootnoteReference"/>
          <w:i/>
          <w:iCs/>
        </w:rPr>
        <w:footnoteReference w:id="79"/>
      </w:r>
      <w:r w:rsidR="004B5760" w:rsidRPr="009C764B">
        <w:rPr>
          <w:i/>
          <w:iCs/>
        </w:rPr>
        <w:t xml:space="preserve"> </w:t>
      </w:r>
    </w:p>
    <w:p w14:paraId="034C68A6" w14:textId="77777777" w:rsidR="00181357" w:rsidRPr="009C764B" w:rsidRDefault="00181357" w:rsidP="00B94DEC">
      <w:pPr>
        <w:widowControl w:val="0"/>
        <w:contextualSpacing/>
        <w:jc w:val="both"/>
      </w:pPr>
    </w:p>
    <w:p w14:paraId="4444337D" w14:textId="23F3B5ED" w:rsidR="004B5760" w:rsidRPr="009C764B" w:rsidRDefault="00A02FBA" w:rsidP="00B94DEC">
      <w:pPr>
        <w:widowControl w:val="0"/>
        <w:contextualSpacing/>
        <w:jc w:val="both"/>
      </w:pPr>
      <w:r w:rsidRPr="009C764B">
        <w:t xml:space="preserve">Trauksmes celšanas likuma darbības laikā </w:t>
      </w:r>
      <w:r w:rsidR="00AB7B34" w:rsidRPr="009C764B">
        <w:t>Tiesu a</w:t>
      </w:r>
      <w:r w:rsidR="004B5760" w:rsidRPr="009C764B">
        <w:t>dministrācijā juridiskās palīdzības saņemšanai</w:t>
      </w:r>
      <w:r w:rsidRPr="009C764B">
        <w:t xml:space="preserve"> </w:t>
      </w:r>
      <w:r w:rsidR="004B5760" w:rsidRPr="009C764B">
        <w:t xml:space="preserve">kopumā saņemti </w:t>
      </w:r>
      <w:r w:rsidR="004B5760" w:rsidRPr="009C764B">
        <w:rPr>
          <w:b/>
          <w:bCs/>
        </w:rPr>
        <w:t>24</w:t>
      </w:r>
      <w:r w:rsidR="004B5760" w:rsidRPr="009C764B">
        <w:t xml:space="preserve"> iesniegumi (sākotnējie un turpmākie iesniegumi</w:t>
      </w:r>
      <w:r w:rsidR="004B5760" w:rsidRPr="009C764B">
        <w:rPr>
          <w:rStyle w:val="FootnoteReference"/>
        </w:rPr>
        <w:footnoteReference w:id="80"/>
      </w:r>
      <w:r w:rsidR="004B5760" w:rsidRPr="009C764B">
        <w:t xml:space="preserve"> ar lūgumu piešķirt juridisko palīdzību), no tiem pieci pieprasījumi saņemti 2023.</w:t>
      </w:r>
      <w:r w:rsidR="00C27877" w:rsidRPr="009C764B">
        <w:t> </w:t>
      </w:r>
      <w:r w:rsidR="004B5760" w:rsidRPr="009C764B">
        <w:t>gadā</w:t>
      </w:r>
      <w:r w:rsidR="008003B5" w:rsidRPr="009C764B">
        <w:t>.</w:t>
      </w:r>
    </w:p>
    <w:p w14:paraId="23B955B6" w14:textId="77777777" w:rsidR="00181357" w:rsidRPr="009C764B" w:rsidRDefault="00181357" w:rsidP="00B94DEC">
      <w:pPr>
        <w:widowControl w:val="0"/>
        <w:contextualSpacing/>
        <w:jc w:val="both"/>
      </w:pPr>
    </w:p>
    <w:p w14:paraId="7D5C24AF" w14:textId="57DBD947" w:rsidR="008003B5" w:rsidRPr="009C764B" w:rsidRDefault="008003B5" w:rsidP="008003B5">
      <w:pPr>
        <w:widowControl w:val="0"/>
        <w:ind w:firstLine="0"/>
        <w:contextualSpacing/>
        <w:jc w:val="center"/>
        <w:rPr>
          <w:b/>
          <w:bCs/>
          <w:sz w:val="22"/>
          <w:szCs w:val="20"/>
        </w:rPr>
      </w:pPr>
      <w:r w:rsidRPr="009C764B">
        <w:rPr>
          <w:b/>
          <w:bCs/>
          <w:sz w:val="22"/>
          <w:szCs w:val="20"/>
        </w:rPr>
        <w:t>7.</w:t>
      </w:r>
      <w:r w:rsidR="006266DC" w:rsidRPr="009C764B">
        <w:rPr>
          <w:b/>
          <w:bCs/>
          <w:sz w:val="22"/>
          <w:szCs w:val="20"/>
        </w:rPr>
        <w:t> </w:t>
      </w:r>
      <w:r w:rsidRPr="009C764B">
        <w:rPr>
          <w:b/>
          <w:bCs/>
          <w:sz w:val="22"/>
          <w:szCs w:val="20"/>
        </w:rPr>
        <w:t>tabula. Valsts nodrošinātā juridiskā palīdzība 2019.–2023.</w:t>
      </w:r>
      <w:r w:rsidR="006266DC" w:rsidRPr="009C764B">
        <w:rPr>
          <w:b/>
          <w:bCs/>
          <w:sz w:val="22"/>
          <w:szCs w:val="20"/>
        </w:rPr>
        <w:t> </w:t>
      </w:r>
      <w:r w:rsidRPr="009C764B">
        <w:rPr>
          <w:b/>
          <w:bCs/>
          <w:sz w:val="22"/>
          <w:szCs w:val="20"/>
        </w:rPr>
        <w:t>gadā</w:t>
      </w:r>
    </w:p>
    <w:p w14:paraId="29015909" w14:textId="77777777" w:rsidR="007C1CBE" w:rsidRPr="009C764B" w:rsidRDefault="007C1CBE" w:rsidP="002525F8">
      <w:pPr>
        <w:widowControl w:val="0"/>
        <w:contextualSpacing/>
        <w:jc w:val="both"/>
        <w:rPr>
          <w:sz w:val="20"/>
          <w:szCs w:val="18"/>
        </w:rPr>
      </w:pPr>
    </w:p>
    <w:tbl>
      <w:tblPr>
        <w:tblStyle w:val="PlainTable1"/>
        <w:tblpPr w:leftFromText="180" w:rightFromText="180" w:vertAnchor="text"/>
        <w:tblW w:w="5000" w:type="pct"/>
        <w:tblLook w:val="04A0" w:firstRow="1" w:lastRow="0" w:firstColumn="1" w:lastColumn="0" w:noHBand="0" w:noVBand="1"/>
      </w:tblPr>
      <w:tblGrid>
        <w:gridCol w:w="2741"/>
        <w:gridCol w:w="1113"/>
        <w:gridCol w:w="1112"/>
        <w:gridCol w:w="1112"/>
        <w:gridCol w:w="1112"/>
        <w:gridCol w:w="1112"/>
      </w:tblGrid>
      <w:tr w:rsidR="004B5760" w:rsidRPr="009C764B" w14:paraId="66A4E8C4" w14:textId="77777777" w:rsidTr="000A57F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50" w:type="pct"/>
          </w:tcPr>
          <w:p w14:paraId="07782AF0" w14:textId="77777777" w:rsidR="004B5760" w:rsidRPr="009C764B" w:rsidRDefault="004B5760" w:rsidP="002525F8">
            <w:pPr>
              <w:spacing w:after="60"/>
              <w:ind w:firstLine="0"/>
              <w:contextualSpacing/>
              <w:rPr>
                <w:sz w:val="20"/>
                <w:szCs w:val="20"/>
              </w:rPr>
            </w:pPr>
          </w:p>
        </w:tc>
        <w:tc>
          <w:tcPr>
            <w:tcW w:w="670" w:type="pct"/>
            <w:hideMark/>
          </w:tcPr>
          <w:p w14:paraId="2813FB93" w14:textId="05484D94" w:rsidR="004B5760" w:rsidRPr="009C764B" w:rsidRDefault="004B5760" w:rsidP="002525F8">
            <w:pPr>
              <w:spacing w:after="60"/>
              <w:ind w:firstLine="0"/>
              <w:cnfStyle w:val="100000000000" w:firstRow="1" w:lastRow="0" w:firstColumn="0" w:lastColumn="0" w:oddVBand="0" w:evenVBand="0" w:oddHBand="0" w:evenHBand="0" w:firstRowFirstColumn="0" w:firstRowLastColumn="0" w:lastRowFirstColumn="0" w:lastRowLastColumn="0"/>
              <w:rPr>
                <w:sz w:val="20"/>
                <w:szCs w:val="20"/>
              </w:rPr>
            </w:pPr>
            <w:r w:rsidRPr="009C764B">
              <w:rPr>
                <w:sz w:val="20"/>
                <w:szCs w:val="20"/>
              </w:rPr>
              <w:t>2019.</w:t>
            </w:r>
            <w:r w:rsidR="00C27877" w:rsidRPr="009C764B">
              <w:rPr>
                <w:sz w:val="20"/>
                <w:szCs w:val="20"/>
              </w:rPr>
              <w:t> </w:t>
            </w:r>
            <w:r w:rsidRPr="009C764B">
              <w:rPr>
                <w:sz w:val="20"/>
                <w:szCs w:val="20"/>
              </w:rPr>
              <w:t>gads</w:t>
            </w:r>
          </w:p>
        </w:tc>
        <w:tc>
          <w:tcPr>
            <w:tcW w:w="670" w:type="pct"/>
            <w:hideMark/>
          </w:tcPr>
          <w:p w14:paraId="21A70DB2" w14:textId="3BD69DEA" w:rsidR="004B5760" w:rsidRPr="009C764B" w:rsidRDefault="004B5760" w:rsidP="002525F8">
            <w:pPr>
              <w:spacing w:after="60"/>
              <w:ind w:firstLine="0"/>
              <w:cnfStyle w:val="100000000000" w:firstRow="1" w:lastRow="0" w:firstColumn="0" w:lastColumn="0" w:oddVBand="0" w:evenVBand="0" w:oddHBand="0" w:evenHBand="0" w:firstRowFirstColumn="0" w:firstRowLastColumn="0" w:lastRowFirstColumn="0" w:lastRowLastColumn="0"/>
              <w:rPr>
                <w:sz w:val="20"/>
                <w:szCs w:val="20"/>
              </w:rPr>
            </w:pPr>
            <w:r w:rsidRPr="009C764B">
              <w:rPr>
                <w:sz w:val="20"/>
                <w:szCs w:val="20"/>
              </w:rPr>
              <w:t>2020.</w:t>
            </w:r>
            <w:r w:rsidR="00C27877" w:rsidRPr="009C764B">
              <w:rPr>
                <w:sz w:val="20"/>
                <w:szCs w:val="20"/>
              </w:rPr>
              <w:t> </w:t>
            </w:r>
            <w:r w:rsidRPr="009C764B">
              <w:rPr>
                <w:sz w:val="20"/>
                <w:szCs w:val="20"/>
              </w:rPr>
              <w:t>gads</w:t>
            </w:r>
          </w:p>
        </w:tc>
        <w:tc>
          <w:tcPr>
            <w:tcW w:w="670" w:type="pct"/>
            <w:hideMark/>
          </w:tcPr>
          <w:p w14:paraId="20C53098" w14:textId="0674E8D1" w:rsidR="004B5760" w:rsidRPr="009C764B" w:rsidRDefault="004B5760" w:rsidP="002525F8">
            <w:pPr>
              <w:spacing w:after="60"/>
              <w:ind w:firstLine="0"/>
              <w:cnfStyle w:val="100000000000" w:firstRow="1" w:lastRow="0" w:firstColumn="0" w:lastColumn="0" w:oddVBand="0" w:evenVBand="0" w:oddHBand="0" w:evenHBand="0" w:firstRowFirstColumn="0" w:firstRowLastColumn="0" w:lastRowFirstColumn="0" w:lastRowLastColumn="0"/>
              <w:rPr>
                <w:sz w:val="20"/>
                <w:szCs w:val="20"/>
              </w:rPr>
            </w:pPr>
            <w:r w:rsidRPr="009C764B">
              <w:rPr>
                <w:sz w:val="20"/>
                <w:szCs w:val="20"/>
              </w:rPr>
              <w:t>2021.</w:t>
            </w:r>
            <w:r w:rsidR="00C27877" w:rsidRPr="009C764B">
              <w:rPr>
                <w:sz w:val="20"/>
                <w:szCs w:val="20"/>
              </w:rPr>
              <w:t> </w:t>
            </w:r>
            <w:r w:rsidRPr="009C764B">
              <w:rPr>
                <w:sz w:val="20"/>
                <w:szCs w:val="20"/>
              </w:rPr>
              <w:t>gads</w:t>
            </w:r>
          </w:p>
        </w:tc>
        <w:tc>
          <w:tcPr>
            <w:tcW w:w="670" w:type="pct"/>
            <w:hideMark/>
          </w:tcPr>
          <w:p w14:paraId="47E60345" w14:textId="7F447CB8" w:rsidR="004B5760" w:rsidRPr="009C764B" w:rsidRDefault="004B5760" w:rsidP="002525F8">
            <w:pPr>
              <w:spacing w:after="60"/>
              <w:ind w:firstLine="0"/>
              <w:cnfStyle w:val="100000000000" w:firstRow="1" w:lastRow="0" w:firstColumn="0" w:lastColumn="0" w:oddVBand="0" w:evenVBand="0" w:oddHBand="0" w:evenHBand="0" w:firstRowFirstColumn="0" w:firstRowLastColumn="0" w:lastRowFirstColumn="0" w:lastRowLastColumn="0"/>
              <w:rPr>
                <w:sz w:val="20"/>
                <w:szCs w:val="20"/>
              </w:rPr>
            </w:pPr>
            <w:r w:rsidRPr="009C764B">
              <w:rPr>
                <w:sz w:val="20"/>
                <w:szCs w:val="20"/>
              </w:rPr>
              <w:t>2022.</w:t>
            </w:r>
            <w:r w:rsidR="00C27877" w:rsidRPr="009C764B">
              <w:rPr>
                <w:sz w:val="20"/>
                <w:szCs w:val="20"/>
              </w:rPr>
              <w:t> </w:t>
            </w:r>
            <w:r w:rsidRPr="009C764B">
              <w:rPr>
                <w:sz w:val="20"/>
                <w:szCs w:val="20"/>
              </w:rPr>
              <w:t>gads</w:t>
            </w:r>
          </w:p>
        </w:tc>
        <w:tc>
          <w:tcPr>
            <w:tcW w:w="670" w:type="pct"/>
            <w:hideMark/>
          </w:tcPr>
          <w:p w14:paraId="5E1855EA" w14:textId="522A0EE0" w:rsidR="004B5760" w:rsidRPr="009C764B" w:rsidRDefault="004B5760" w:rsidP="002525F8">
            <w:pPr>
              <w:spacing w:after="60"/>
              <w:ind w:firstLine="0"/>
              <w:cnfStyle w:val="100000000000" w:firstRow="1" w:lastRow="0" w:firstColumn="0" w:lastColumn="0" w:oddVBand="0" w:evenVBand="0" w:oddHBand="0" w:evenHBand="0" w:firstRowFirstColumn="0" w:firstRowLastColumn="0" w:lastRowFirstColumn="0" w:lastRowLastColumn="0"/>
              <w:rPr>
                <w:sz w:val="20"/>
                <w:szCs w:val="20"/>
              </w:rPr>
            </w:pPr>
            <w:r w:rsidRPr="009C764B">
              <w:rPr>
                <w:sz w:val="20"/>
                <w:szCs w:val="20"/>
              </w:rPr>
              <w:t>2023.</w:t>
            </w:r>
            <w:r w:rsidR="00C27877" w:rsidRPr="009C764B">
              <w:rPr>
                <w:sz w:val="20"/>
                <w:szCs w:val="20"/>
              </w:rPr>
              <w:t> </w:t>
            </w:r>
            <w:r w:rsidRPr="009C764B">
              <w:rPr>
                <w:sz w:val="20"/>
                <w:szCs w:val="20"/>
              </w:rPr>
              <w:t>gads</w:t>
            </w:r>
          </w:p>
        </w:tc>
      </w:tr>
      <w:tr w:rsidR="004B5760" w:rsidRPr="009C764B" w14:paraId="7B7F9985" w14:textId="77777777" w:rsidTr="000A57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50" w:type="pct"/>
            <w:hideMark/>
          </w:tcPr>
          <w:p w14:paraId="5F82A395" w14:textId="77777777" w:rsidR="004B5760" w:rsidRPr="009C764B" w:rsidRDefault="004B5760" w:rsidP="002525F8">
            <w:pPr>
              <w:spacing w:after="60"/>
              <w:ind w:firstLine="0"/>
              <w:contextualSpacing/>
              <w:rPr>
                <w:b w:val="0"/>
                <w:bCs w:val="0"/>
                <w:sz w:val="20"/>
                <w:szCs w:val="20"/>
              </w:rPr>
            </w:pPr>
            <w:r w:rsidRPr="009C764B">
              <w:rPr>
                <w:sz w:val="20"/>
                <w:szCs w:val="20"/>
              </w:rPr>
              <w:t>Saņemtie pieprasījumi</w:t>
            </w:r>
          </w:p>
        </w:tc>
        <w:tc>
          <w:tcPr>
            <w:tcW w:w="670" w:type="pct"/>
            <w:hideMark/>
          </w:tcPr>
          <w:p w14:paraId="31CA790D" w14:textId="77777777" w:rsidR="004B5760" w:rsidRPr="009C764B" w:rsidRDefault="004B5760" w:rsidP="002525F8">
            <w:pPr>
              <w:spacing w:after="60"/>
              <w:ind w:firstLine="0"/>
              <w:jc w:val="center"/>
              <w:cnfStyle w:val="000000100000" w:firstRow="0" w:lastRow="0" w:firstColumn="0" w:lastColumn="0" w:oddVBand="0" w:evenVBand="0" w:oddHBand="1" w:evenHBand="0" w:firstRowFirstColumn="0" w:firstRowLastColumn="0" w:lastRowFirstColumn="0" w:lastRowLastColumn="0"/>
              <w:rPr>
                <w:sz w:val="20"/>
                <w:szCs w:val="20"/>
              </w:rPr>
            </w:pPr>
            <w:r w:rsidRPr="009C764B">
              <w:rPr>
                <w:sz w:val="20"/>
                <w:szCs w:val="20"/>
              </w:rPr>
              <w:t>0</w:t>
            </w:r>
          </w:p>
        </w:tc>
        <w:tc>
          <w:tcPr>
            <w:tcW w:w="670" w:type="pct"/>
            <w:hideMark/>
          </w:tcPr>
          <w:p w14:paraId="3F92AD1B" w14:textId="77777777" w:rsidR="004B5760" w:rsidRPr="009C764B" w:rsidRDefault="004B5760" w:rsidP="002525F8">
            <w:pPr>
              <w:spacing w:after="60"/>
              <w:ind w:firstLine="0"/>
              <w:jc w:val="center"/>
              <w:cnfStyle w:val="000000100000" w:firstRow="0" w:lastRow="0" w:firstColumn="0" w:lastColumn="0" w:oddVBand="0" w:evenVBand="0" w:oddHBand="1" w:evenHBand="0" w:firstRowFirstColumn="0" w:firstRowLastColumn="0" w:lastRowFirstColumn="0" w:lastRowLastColumn="0"/>
              <w:rPr>
                <w:sz w:val="20"/>
                <w:szCs w:val="20"/>
              </w:rPr>
            </w:pPr>
            <w:r w:rsidRPr="009C764B">
              <w:rPr>
                <w:sz w:val="20"/>
                <w:szCs w:val="20"/>
              </w:rPr>
              <w:t>4</w:t>
            </w:r>
          </w:p>
        </w:tc>
        <w:tc>
          <w:tcPr>
            <w:tcW w:w="670" w:type="pct"/>
            <w:hideMark/>
          </w:tcPr>
          <w:p w14:paraId="7907C64A" w14:textId="77777777" w:rsidR="004B5760" w:rsidRPr="009C764B" w:rsidRDefault="004B5760" w:rsidP="002525F8">
            <w:pPr>
              <w:spacing w:after="60"/>
              <w:ind w:firstLine="0"/>
              <w:jc w:val="center"/>
              <w:cnfStyle w:val="000000100000" w:firstRow="0" w:lastRow="0" w:firstColumn="0" w:lastColumn="0" w:oddVBand="0" w:evenVBand="0" w:oddHBand="1" w:evenHBand="0" w:firstRowFirstColumn="0" w:firstRowLastColumn="0" w:lastRowFirstColumn="0" w:lastRowLastColumn="0"/>
              <w:rPr>
                <w:sz w:val="20"/>
                <w:szCs w:val="20"/>
              </w:rPr>
            </w:pPr>
            <w:r w:rsidRPr="009C764B">
              <w:rPr>
                <w:sz w:val="20"/>
                <w:szCs w:val="20"/>
              </w:rPr>
              <w:t>12</w:t>
            </w:r>
          </w:p>
        </w:tc>
        <w:tc>
          <w:tcPr>
            <w:tcW w:w="670" w:type="pct"/>
            <w:hideMark/>
          </w:tcPr>
          <w:p w14:paraId="3A4EEAC9" w14:textId="77777777" w:rsidR="004B5760" w:rsidRPr="009C764B" w:rsidRDefault="004B5760" w:rsidP="002525F8">
            <w:pPr>
              <w:spacing w:after="60"/>
              <w:ind w:firstLine="0"/>
              <w:jc w:val="center"/>
              <w:cnfStyle w:val="000000100000" w:firstRow="0" w:lastRow="0" w:firstColumn="0" w:lastColumn="0" w:oddVBand="0" w:evenVBand="0" w:oddHBand="1" w:evenHBand="0" w:firstRowFirstColumn="0" w:firstRowLastColumn="0" w:lastRowFirstColumn="0" w:lastRowLastColumn="0"/>
              <w:rPr>
                <w:sz w:val="20"/>
                <w:szCs w:val="20"/>
              </w:rPr>
            </w:pPr>
            <w:r w:rsidRPr="009C764B">
              <w:rPr>
                <w:sz w:val="20"/>
                <w:szCs w:val="20"/>
              </w:rPr>
              <w:t>3</w:t>
            </w:r>
          </w:p>
        </w:tc>
        <w:tc>
          <w:tcPr>
            <w:tcW w:w="670" w:type="pct"/>
            <w:hideMark/>
          </w:tcPr>
          <w:p w14:paraId="0091FC10" w14:textId="77777777" w:rsidR="004B5760" w:rsidRPr="009C764B" w:rsidRDefault="004B5760" w:rsidP="002525F8">
            <w:pPr>
              <w:spacing w:after="60"/>
              <w:ind w:firstLine="0"/>
              <w:jc w:val="center"/>
              <w:cnfStyle w:val="000000100000" w:firstRow="0" w:lastRow="0" w:firstColumn="0" w:lastColumn="0" w:oddVBand="0" w:evenVBand="0" w:oddHBand="1" w:evenHBand="0" w:firstRowFirstColumn="0" w:firstRowLastColumn="0" w:lastRowFirstColumn="0" w:lastRowLastColumn="0"/>
              <w:rPr>
                <w:sz w:val="20"/>
                <w:szCs w:val="20"/>
              </w:rPr>
            </w:pPr>
            <w:r w:rsidRPr="009C764B">
              <w:rPr>
                <w:sz w:val="20"/>
                <w:szCs w:val="20"/>
              </w:rPr>
              <w:t>5</w:t>
            </w:r>
          </w:p>
        </w:tc>
      </w:tr>
      <w:tr w:rsidR="004B5760" w:rsidRPr="009C764B" w14:paraId="2BB8080C" w14:textId="77777777" w:rsidTr="000A57FB">
        <w:tc>
          <w:tcPr>
            <w:cnfStyle w:val="001000000000" w:firstRow="0" w:lastRow="0" w:firstColumn="1" w:lastColumn="0" w:oddVBand="0" w:evenVBand="0" w:oddHBand="0" w:evenHBand="0" w:firstRowFirstColumn="0" w:firstRowLastColumn="0" w:lastRowFirstColumn="0" w:lastRowLastColumn="0"/>
            <w:tcW w:w="1650" w:type="pct"/>
            <w:hideMark/>
          </w:tcPr>
          <w:p w14:paraId="69318DDC" w14:textId="77777777" w:rsidR="004B5760" w:rsidRPr="009C764B" w:rsidRDefault="004B5760" w:rsidP="002525F8">
            <w:pPr>
              <w:spacing w:after="60"/>
              <w:ind w:firstLine="0"/>
              <w:contextualSpacing/>
              <w:rPr>
                <w:b w:val="0"/>
                <w:bCs w:val="0"/>
                <w:sz w:val="20"/>
                <w:szCs w:val="20"/>
              </w:rPr>
            </w:pPr>
            <w:r w:rsidRPr="009C764B">
              <w:rPr>
                <w:sz w:val="20"/>
                <w:szCs w:val="20"/>
              </w:rPr>
              <w:t>Piešķirta juridiskā palīdzība</w:t>
            </w:r>
          </w:p>
        </w:tc>
        <w:tc>
          <w:tcPr>
            <w:tcW w:w="670" w:type="pct"/>
            <w:hideMark/>
          </w:tcPr>
          <w:p w14:paraId="2D1C10C2" w14:textId="77777777" w:rsidR="004B5760" w:rsidRPr="009C764B" w:rsidRDefault="004B5760" w:rsidP="002525F8">
            <w:pPr>
              <w:spacing w:after="60"/>
              <w:ind w:firstLine="0"/>
              <w:jc w:val="center"/>
              <w:cnfStyle w:val="000000000000" w:firstRow="0" w:lastRow="0" w:firstColumn="0" w:lastColumn="0" w:oddVBand="0" w:evenVBand="0" w:oddHBand="0" w:evenHBand="0" w:firstRowFirstColumn="0" w:firstRowLastColumn="0" w:lastRowFirstColumn="0" w:lastRowLastColumn="0"/>
              <w:rPr>
                <w:sz w:val="20"/>
                <w:szCs w:val="20"/>
              </w:rPr>
            </w:pPr>
            <w:r w:rsidRPr="009C764B">
              <w:rPr>
                <w:sz w:val="20"/>
                <w:szCs w:val="20"/>
              </w:rPr>
              <w:t>0</w:t>
            </w:r>
          </w:p>
        </w:tc>
        <w:tc>
          <w:tcPr>
            <w:tcW w:w="670" w:type="pct"/>
            <w:hideMark/>
          </w:tcPr>
          <w:p w14:paraId="28BBA22B" w14:textId="77777777" w:rsidR="004B5760" w:rsidRPr="009C764B" w:rsidRDefault="004B5760" w:rsidP="002525F8">
            <w:pPr>
              <w:spacing w:after="60"/>
              <w:ind w:firstLine="0"/>
              <w:jc w:val="center"/>
              <w:cnfStyle w:val="000000000000" w:firstRow="0" w:lastRow="0" w:firstColumn="0" w:lastColumn="0" w:oddVBand="0" w:evenVBand="0" w:oddHBand="0" w:evenHBand="0" w:firstRowFirstColumn="0" w:firstRowLastColumn="0" w:lastRowFirstColumn="0" w:lastRowLastColumn="0"/>
              <w:rPr>
                <w:sz w:val="20"/>
                <w:szCs w:val="20"/>
              </w:rPr>
            </w:pPr>
            <w:r w:rsidRPr="009C764B">
              <w:rPr>
                <w:sz w:val="20"/>
                <w:szCs w:val="20"/>
              </w:rPr>
              <w:t>3</w:t>
            </w:r>
          </w:p>
        </w:tc>
        <w:tc>
          <w:tcPr>
            <w:tcW w:w="670" w:type="pct"/>
            <w:hideMark/>
          </w:tcPr>
          <w:p w14:paraId="41490E3C" w14:textId="77777777" w:rsidR="004B5760" w:rsidRPr="009C764B" w:rsidRDefault="004B5760" w:rsidP="002525F8">
            <w:pPr>
              <w:spacing w:after="60"/>
              <w:ind w:firstLine="0"/>
              <w:jc w:val="center"/>
              <w:cnfStyle w:val="000000000000" w:firstRow="0" w:lastRow="0" w:firstColumn="0" w:lastColumn="0" w:oddVBand="0" w:evenVBand="0" w:oddHBand="0" w:evenHBand="0" w:firstRowFirstColumn="0" w:firstRowLastColumn="0" w:lastRowFirstColumn="0" w:lastRowLastColumn="0"/>
              <w:rPr>
                <w:sz w:val="20"/>
                <w:szCs w:val="20"/>
              </w:rPr>
            </w:pPr>
            <w:r w:rsidRPr="009C764B">
              <w:rPr>
                <w:sz w:val="20"/>
                <w:szCs w:val="20"/>
              </w:rPr>
              <w:t>9</w:t>
            </w:r>
          </w:p>
        </w:tc>
        <w:tc>
          <w:tcPr>
            <w:tcW w:w="670" w:type="pct"/>
            <w:hideMark/>
          </w:tcPr>
          <w:p w14:paraId="2AB3D9A2" w14:textId="77777777" w:rsidR="004B5760" w:rsidRPr="009C764B" w:rsidRDefault="004B5760" w:rsidP="002525F8">
            <w:pPr>
              <w:spacing w:after="60"/>
              <w:ind w:firstLine="0"/>
              <w:jc w:val="center"/>
              <w:cnfStyle w:val="000000000000" w:firstRow="0" w:lastRow="0" w:firstColumn="0" w:lastColumn="0" w:oddVBand="0" w:evenVBand="0" w:oddHBand="0" w:evenHBand="0" w:firstRowFirstColumn="0" w:firstRowLastColumn="0" w:lastRowFirstColumn="0" w:lastRowLastColumn="0"/>
              <w:rPr>
                <w:sz w:val="20"/>
                <w:szCs w:val="20"/>
              </w:rPr>
            </w:pPr>
            <w:r w:rsidRPr="009C764B">
              <w:rPr>
                <w:sz w:val="20"/>
                <w:szCs w:val="20"/>
              </w:rPr>
              <w:t>2</w:t>
            </w:r>
          </w:p>
        </w:tc>
        <w:tc>
          <w:tcPr>
            <w:tcW w:w="670" w:type="pct"/>
            <w:hideMark/>
          </w:tcPr>
          <w:p w14:paraId="50B0DA6A" w14:textId="77777777" w:rsidR="004B5760" w:rsidRPr="009C764B" w:rsidRDefault="004B5760" w:rsidP="002525F8">
            <w:pPr>
              <w:spacing w:after="60"/>
              <w:ind w:firstLine="0"/>
              <w:jc w:val="center"/>
              <w:cnfStyle w:val="000000000000" w:firstRow="0" w:lastRow="0" w:firstColumn="0" w:lastColumn="0" w:oddVBand="0" w:evenVBand="0" w:oddHBand="0" w:evenHBand="0" w:firstRowFirstColumn="0" w:firstRowLastColumn="0" w:lastRowFirstColumn="0" w:lastRowLastColumn="0"/>
              <w:rPr>
                <w:sz w:val="20"/>
                <w:szCs w:val="20"/>
              </w:rPr>
            </w:pPr>
            <w:r w:rsidRPr="009C764B">
              <w:rPr>
                <w:sz w:val="20"/>
                <w:szCs w:val="20"/>
              </w:rPr>
              <w:t>3</w:t>
            </w:r>
          </w:p>
        </w:tc>
      </w:tr>
      <w:tr w:rsidR="004B5760" w:rsidRPr="009C764B" w14:paraId="0EA1B61E" w14:textId="77777777" w:rsidTr="000A57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50" w:type="pct"/>
            <w:hideMark/>
          </w:tcPr>
          <w:p w14:paraId="4E1991A5" w14:textId="77777777" w:rsidR="004B5760" w:rsidRPr="009C764B" w:rsidRDefault="004B5760" w:rsidP="002525F8">
            <w:pPr>
              <w:spacing w:after="60"/>
              <w:ind w:firstLine="0"/>
              <w:contextualSpacing/>
              <w:rPr>
                <w:b w:val="0"/>
                <w:bCs w:val="0"/>
                <w:sz w:val="20"/>
                <w:szCs w:val="20"/>
              </w:rPr>
            </w:pPr>
            <w:r w:rsidRPr="009C764B">
              <w:rPr>
                <w:sz w:val="20"/>
                <w:szCs w:val="20"/>
              </w:rPr>
              <w:t>Atteikta juridiskā palīdzība</w:t>
            </w:r>
          </w:p>
        </w:tc>
        <w:tc>
          <w:tcPr>
            <w:tcW w:w="670" w:type="pct"/>
            <w:hideMark/>
          </w:tcPr>
          <w:p w14:paraId="45F54640" w14:textId="77777777" w:rsidR="004B5760" w:rsidRPr="009C764B" w:rsidRDefault="004B5760" w:rsidP="002525F8">
            <w:pPr>
              <w:spacing w:after="60"/>
              <w:ind w:firstLine="0"/>
              <w:jc w:val="center"/>
              <w:cnfStyle w:val="000000100000" w:firstRow="0" w:lastRow="0" w:firstColumn="0" w:lastColumn="0" w:oddVBand="0" w:evenVBand="0" w:oddHBand="1" w:evenHBand="0" w:firstRowFirstColumn="0" w:firstRowLastColumn="0" w:lastRowFirstColumn="0" w:lastRowLastColumn="0"/>
              <w:rPr>
                <w:sz w:val="20"/>
                <w:szCs w:val="20"/>
              </w:rPr>
            </w:pPr>
            <w:r w:rsidRPr="009C764B">
              <w:rPr>
                <w:sz w:val="20"/>
                <w:szCs w:val="20"/>
              </w:rPr>
              <w:t>0</w:t>
            </w:r>
          </w:p>
        </w:tc>
        <w:tc>
          <w:tcPr>
            <w:tcW w:w="670" w:type="pct"/>
            <w:hideMark/>
          </w:tcPr>
          <w:p w14:paraId="6D94E0E3" w14:textId="77777777" w:rsidR="004B5760" w:rsidRPr="009C764B" w:rsidRDefault="004B5760" w:rsidP="002525F8">
            <w:pPr>
              <w:spacing w:after="60"/>
              <w:ind w:firstLine="0"/>
              <w:jc w:val="center"/>
              <w:cnfStyle w:val="000000100000" w:firstRow="0" w:lastRow="0" w:firstColumn="0" w:lastColumn="0" w:oddVBand="0" w:evenVBand="0" w:oddHBand="1" w:evenHBand="0" w:firstRowFirstColumn="0" w:firstRowLastColumn="0" w:lastRowFirstColumn="0" w:lastRowLastColumn="0"/>
              <w:rPr>
                <w:sz w:val="20"/>
                <w:szCs w:val="20"/>
              </w:rPr>
            </w:pPr>
            <w:r w:rsidRPr="009C764B">
              <w:rPr>
                <w:sz w:val="20"/>
                <w:szCs w:val="20"/>
              </w:rPr>
              <w:t>1</w:t>
            </w:r>
          </w:p>
        </w:tc>
        <w:tc>
          <w:tcPr>
            <w:tcW w:w="670" w:type="pct"/>
            <w:hideMark/>
          </w:tcPr>
          <w:p w14:paraId="038443ED" w14:textId="77777777" w:rsidR="004B5760" w:rsidRPr="009C764B" w:rsidRDefault="004B5760" w:rsidP="002525F8">
            <w:pPr>
              <w:spacing w:after="60"/>
              <w:ind w:firstLine="0"/>
              <w:jc w:val="center"/>
              <w:cnfStyle w:val="000000100000" w:firstRow="0" w:lastRow="0" w:firstColumn="0" w:lastColumn="0" w:oddVBand="0" w:evenVBand="0" w:oddHBand="1" w:evenHBand="0" w:firstRowFirstColumn="0" w:firstRowLastColumn="0" w:lastRowFirstColumn="0" w:lastRowLastColumn="0"/>
              <w:rPr>
                <w:sz w:val="20"/>
                <w:szCs w:val="20"/>
              </w:rPr>
            </w:pPr>
            <w:r w:rsidRPr="009C764B">
              <w:rPr>
                <w:sz w:val="20"/>
                <w:szCs w:val="20"/>
              </w:rPr>
              <w:t>3</w:t>
            </w:r>
          </w:p>
        </w:tc>
        <w:tc>
          <w:tcPr>
            <w:tcW w:w="670" w:type="pct"/>
            <w:hideMark/>
          </w:tcPr>
          <w:p w14:paraId="042E9E76" w14:textId="77777777" w:rsidR="004B5760" w:rsidRPr="009C764B" w:rsidRDefault="004B5760" w:rsidP="002525F8">
            <w:pPr>
              <w:spacing w:after="60"/>
              <w:ind w:firstLine="0"/>
              <w:jc w:val="center"/>
              <w:cnfStyle w:val="000000100000" w:firstRow="0" w:lastRow="0" w:firstColumn="0" w:lastColumn="0" w:oddVBand="0" w:evenVBand="0" w:oddHBand="1" w:evenHBand="0" w:firstRowFirstColumn="0" w:firstRowLastColumn="0" w:lastRowFirstColumn="0" w:lastRowLastColumn="0"/>
              <w:rPr>
                <w:sz w:val="20"/>
                <w:szCs w:val="20"/>
              </w:rPr>
            </w:pPr>
            <w:r w:rsidRPr="009C764B">
              <w:rPr>
                <w:sz w:val="20"/>
                <w:szCs w:val="20"/>
              </w:rPr>
              <w:t>1</w:t>
            </w:r>
          </w:p>
        </w:tc>
        <w:tc>
          <w:tcPr>
            <w:tcW w:w="670" w:type="pct"/>
            <w:hideMark/>
          </w:tcPr>
          <w:p w14:paraId="0B81D3A9" w14:textId="77777777" w:rsidR="004B5760" w:rsidRPr="009C764B" w:rsidRDefault="004B5760" w:rsidP="002525F8">
            <w:pPr>
              <w:spacing w:after="60"/>
              <w:ind w:firstLine="0"/>
              <w:jc w:val="center"/>
              <w:cnfStyle w:val="000000100000" w:firstRow="0" w:lastRow="0" w:firstColumn="0" w:lastColumn="0" w:oddVBand="0" w:evenVBand="0" w:oddHBand="1" w:evenHBand="0" w:firstRowFirstColumn="0" w:firstRowLastColumn="0" w:lastRowFirstColumn="0" w:lastRowLastColumn="0"/>
              <w:rPr>
                <w:sz w:val="20"/>
                <w:szCs w:val="20"/>
              </w:rPr>
            </w:pPr>
            <w:r w:rsidRPr="009C764B">
              <w:rPr>
                <w:sz w:val="20"/>
                <w:szCs w:val="20"/>
              </w:rPr>
              <w:t>2</w:t>
            </w:r>
          </w:p>
        </w:tc>
      </w:tr>
    </w:tbl>
    <w:p w14:paraId="1E2DBD9C" w14:textId="2EED6CA0" w:rsidR="004B5760" w:rsidRPr="009C764B" w:rsidRDefault="008003B5" w:rsidP="008003B5">
      <w:pPr>
        <w:contextualSpacing/>
        <w:jc w:val="right"/>
        <w:rPr>
          <w:sz w:val="20"/>
          <w:szCs w:val="20"/>
        </w:rPr>
      </w:pPr>
      <w:r w:rsidRPr="009C764B">
        <w:rPr>
          <w:sz w:val="20"/>
          <w:szCs w:val="20"/>
        </w:rPr>
        <w:t xml:space="preserve">Avots: Tiesu administrācija </w:t>
      </w:r>
    </w:p>
    <w:p w14:paraId="5F3AD0AB" w14:textId="77777777" w:rsidR="00AB7B34" w:rsidRPr="009C764B" w:rsidRDefault="00AB7B34" w:rsidP="0052288E">
      <w:pPr>
        <w:contextualSpacing/>
        <w:jc w:val="both"/>
      </w:pPr>
    </w:p>
    <w:p w14:paraId="26C633F0" w14:textId="3340FD1B" w:rsidR="004B5760" w:rsidRPr="009C764B" w:rsidRDefault="004B5760" w:rsidP="0052288E">
      <w:pPr>
        <w:contextualSpacing/>
        <w:jc w:val="both"/>
      </w:pPr>
      <w:r w:rsidRPr="009C764B">
        <w:t>Juridiskās palīdzības veidi, ko personas ir tiesīgas saņemt, ir juridiskās konsultācijas, procesuālo dokumentu sagatavošana un juridiskās palīdzības sniegšana tiesā</w:t>
      </w:r>
      <w:r w:rsidR="008003B5" w:rsidRPr="009C764B">
        <w:t>. J</w:t>
      </w:r>
      <w:r w:rsidRPr="009C764B">
        <w:t>uridiskās palīdzības sniedzējam ir tiesības iepazīties ar lietas materiāliem tiesā.</w:t>
      </w:r>
    </w:p>
    <w:p w14:paraId="1CC34F56" w14:textId="08C2DB5D" w:rsidR="004B5760" w:rsidRPr="009C764B" w:rsidRDefault="004B5760" w:rsidP="0052288E">
      <w:pPr>
        <w:contextualSpacing/>
        <w:jc w:val="both"/>
      </w:pPr>
      <w:r w:rsidRPr="009C764B">
        <w:t xml:space="preserve">Lietās, kurās </w:t>
      </w:r>
      <w:r w:rsidR="00AB7B34" w:rsidRPr="009C764B">
        <w:t>Tiesu administrācija</w:t>
      </w:r>
      <w:r w:rsidRPr="009C764B">
        <w:t xml:space="preserve"> ir piešķīrusi juridisko palīdzību, tā piešķirta gan pirms uzsāktas tiesvedības, sniedzot personai juridisko palīdzību prasības pieteikuma tiesai sagatavošanai, gan arī jau ierosinātās tiesvedībās.</w:t>
      </w:r>
    </w:p>
    <w:p w14:paraId="3167E7B2" w14:textId="77777777" w:rsidR="0052288E" w:rsidRPr="009C764B" w:rsidRDefault="0052288E" w:rsidP="0052288E">
      <w:pPr>
        <w:contextualSpacing/>
        <w:jc w:val="both"/>
      </w:pPr>
    </w:p>
    <w:p w14:paraId="0BC76538" w14:textId="282B5B2D" w:rsidR="004B5760" w:rsidRPr="009C764B" w:rsidRDefault="004B5760" w:rsidP="0052288E">
      <w:pPr>
        <w:contextualSpacing/>
        <w:jc w:val="both"/>
      </w:pPr>
      <w:r w:rsidRPr="009C764B">
        <w:t>Četrās no lietām notikušas aktīvas tiesvedības, kurās nodrošināts liels skaits juridisko konsultāciju, arī nodrošināta dokumentu sagatavošana un pārstāvība tiesā. Vienā no lietām joprojām norit tiesvedība. Savukārt vienā no lietām, kurā pēc juridiskās palīdzības piešķiršanas persona vērsusies ar prasību tiesā un ierosināta tiesvedība, nav lūgta turpmāk</w:t>
      </w:r>
      <w:r w:rsidR="006266DC" w:rsidRPr="009C764B">
        <w:t>a</w:t>
      </w:r>
      <w:r w:rsidRPr="009C764B">
        <w:t xml:space="preserve"> juridiskā palīdzība tiesā. Šajā lietā tiesa nedaudz vairāk kā divus mēnešus pēc lietas ierosināšanas izbeidza tiesvedību, jo lietā tika noslēgts izlīgums.</w:t>
      </w:r>
    </w:p>
    <w:p w14:paraId="1FB3F45E" w14:textId="77777777" w:rsidR="0052288E" w:rsidRPr="009C764B" w:rsidRDefault="0052288E" w:rsidP="00B94DEC">
      <w:pPr>
        <w:contextualSpacing/>
        <w:jc w:val="both"/>
      </w:pPr>
    </w:p>
    <w:p w14:paraId="7B82DA0D" w14:textId="77CF05B2" w:rsidR="004B5760" w:rsidRPr="009C764B" w:rsidRDefault="004B5760" w:rsidP="0052288E">
      <w:pPr>
        <w:contextualSpacing/>
        <w:jc w:val="both"/>
      </w:pPr>
      <w:r w:rsidRPr="009C764B">
        <w:t>Dažos gadījumos piešķirta juridiskā palīdzība</w:t>
      </w:r>
      <w:r w:rsidR="006266DC" w:rsidRPr="009C764B">
        <w:t> </w:t>
      </w:r>
      <w:r w:rsidRPr="009C764B">
        <w:t>– konsultācijas un/vai dokumentu sagatavošana, taču turpmāk</w:t>
      </w:r>
      <w:r w:rsidR="006266DC" w:rsidRPr="009C764B">
        <w:t>a</w:t>
      </w:r>
      <w:r w:rsidRPr="009C764B">
        <w:t xml:space="preserve"> juridiskā palīdzība nav lūgta vai arī lūgts pārtraukt </w:t>
      </w:r>
      <w:r w:rsidRPr="009C764B">
        <w:lastRenderedPageBreak/>
        <w:t xml:space="preserve">juridiskās palīdzības nodrošināšanu. </w:t>
      </w:r>
      <w:r w:rsidR="00D44E35" w:rsidRPr="009C764B">
        <w:t>D</w:t>
      </w:r>
      <w:r w:rsidRPr="009C764B">
        <w:t>ažos gadījumos sākotnēji piešķirta juridiskā palīdzība</w:t>
      </w:r>
      <w:r w:rsidR="006266DC" w:rsidRPr="009C764B">
        <w:t> </w:t>
      </w:r>
      <w:r w:rsidRPr="009C764B">
        <w:t xml:space="preserve">– juridiskā konsultācija, </w:t>
      </w:r>
      <w:r w:rsidR="00D44E35" w:rsidRPr="009C764B">
        <w:t xml:space="preserve">tostarp </w:t>
      </w:r>
      <w:r w:rsidRPr="009C764B">
        <w:t>pieprasot juridiskās palīdzības sniedzējam izvērtēt, vai radušās nelabvēlīgās sekas ir saistītas ar trauksmes celšanu. Tomēr pēc juridiskās palīdzības sniedzēja atzinuma saņemšanas secināts, ka persona neatbilst trauksmes cēlējam izvirzāmajiem kritērijiem, kas dod tiesības uz juridisko palīdzību, jo nav radušās nelabvēlīgas sekas trauksmes celšanas dēļ. Līdz ar to turpmāk</w:t>
      </w:r>
      <w:r w:rsidR="006266DC" w:rsidRPr="009C764B">
        <w:t>a</w:t>
      </w:r>
      <w:r w:rsidRPr="009C764B">
        <w:t xml:space="preserve"> juridiskā palīdzība atteikta. </w:t>
      </w:r>
      <w:r w:rsidR="00D44E35" w:rsidRPr="009C764B">
        <w:t>I</w:t>
      </w:r>
      <w:r w:rsidRPr="009C764B">
        <w:t xml:space="preserve">r </w:t>
      </w:r>
      <w:r w:rsidR="00D44E35" w:rsidRPr="009C764B">
        <w:t xml:space="preserve">arī </w:t>
      </w:r>
      <w:r w:rsidRPr="009C764B">
        <w:t xml:space="preserve">gadījumi, kad </w:t>
      </w:r>
      <w:r w:rsidR="00D44E35" w:rsidRPr="009C764B">
        <w:t xml:space="preserve">Tiesu administrācija </w:t>
      </w:r>
      <w:r w:rsidRPr="009C764B">
        <w:t>jau sākotnēji konstatējusi, ka persona neatbilst trauksmes cēlējam izvirzāmajiem kritērijiem, lai saņemtu juridisko palīdzību, jo netika konstatēt</w:t>
      </w:r>
      <w:r w:rsidR="008003B5" w:rsidRPr="009C764B">
        <w:t>a</w:t>
      </w:r>
      <w:r w:rsidRPr="009C764B">
        <w:t xml:space="preserve">s </w:t>
      </w:r>
      <w:r w:rsidR="008003B5" w:rsidRPr="009C764B">
        <w:t xml:space="preserve">tai </w:t>
      </w:r>
      <w:r w:rsidRPr="009C764B">
        <w:t xml:space="preserve">radītas sekas trauksmes celšanas dēļ. Vienā gadījumā nebija pat ziņu, ka persona būtu cēlusi trauksmi </w:t>
      </w:r>
      <w:r w:rsidR="00AB7B34" w:rsidRPr="009C764B">
        <w:t>Likuma</w:t>
      </w:r>
      <w:r w:rsidRPr="009C764B">
        <w:t xml:space="preserve"> izpratnē. Vairākos gadījumos juridisk</w:t>
      </w:r>
      <w:r w:rsidR="008003B5" w:rsidRPr="009C764B">
        <w:t>ā</w:t>
      </w:r>
      <w:r w:rsidRPr="009C764B">
        <w:t xml:space="preserve"> palīdzīb</w:t>
      </w:r>
      <w:r w:rsidR="008003B5" w:rsidRPr="009C764B">
        <w:t>a</w:t>
      </w:r>
      <w:r w:rsidRPr="009C764B">
        <w:t xml:space="preserve"> atteikt</w:t>
      </w:r>
      <w:r w:rsidR="008003B5" w:rsidRPr="009C764B">
        <w:t>a</w:t>
      </w:r>
      <w:r w:rsidRPr="009C764B">
        <w:t xml:space="preserve">, jo personas nav sniegušas pieprasīto informāciju, lai </w:t>
      </w:r>
      <w:r w:rsidR="00AB7B34" w:rsidRPr="009C764B">
        <w:t>Tiesu a</w:t>
      </w:r>
      <w:r w:rsidRPr="009C764B">
        <w:t>dministrācija varētu izvērtēt pamatu juridiskās palīdzības piešķiršanai. Savukārt vienā gadījum</w:t>
      </w:r>
      <w:r w:rsidR="00D44E35" w:rsidRPr="009C764B">
        <w:t>ā</w:t>
      </w:r>
      <w:r w:rsidRPr="009C764B">
        <w:t xml:space="preserve"> juridiskā palīdzība atteikta, jo tā lūgta lietā, kurā saskaņā ar Valsts nodrošinātās juridiskās palīdzības likumu juridiskā palīdzība netiek nodrošināta, proti, administratīvā pārkāpuma lietā.</w:t>
      </w:r>
    </w:p>
    <w:p w14:paraId="4CFB5AC3" w14:textId="77777777" w:rsidR="0052288E" w:rsidRPr="009C764B" w:rsidRDefault="0052288E" w:rsidP="0052288E">
      <w:pPr>
        <w:contextualSpacing/>
        <w:jc w:val="both"/>
        <w:rPr>
          <w:b/>
          <w:bCs/>
        </w:rPr>
      </w:pPr>
    </w:p>
    <w:p w14:paraId="5FB8669C" w14:textId="40648E7D" w:rsidR="004B5760" w:rsidRPr="009C764B" w:rsidRDefault="004B5760" w:rsidP="0052288E">
      <w:pPr>
        <w:contextualSpacing/>
        <w:jc w:val="both"/>
      </w:pPr>
      <w:r w:rsidRPr="009C764B">
        <w:rPr>
          <w:b/>
          <w:bCs/>
        </w:rPr>
        <w:t>Detalizētāk vērtējot konkrētos gadījumus</w:t>
      </w:r>
      <w:r w:rsidRPr="009C764B">
        <w:t xml:space="preserve">, secināms, ka </w:t>
      </w:r>
      <w:r w:rsidR="00CF2CA9" w:rsidRPr="009C764B">
        <w:t xml:space="preserve">juridisko palīdzību lūgušo </w:t>
      </w:r>
      <w:r w:rsidRPr="009C764B">
        <w:t xml:space="preserve">trauksmes cēlēju skaits no publiskā </w:t>
      </w:r>
      <w:r w:rsidR="00CF2CA9" w:rsidRPr="009C764B">
        <w:t xml:space="preserve">sektora (6 personas) </w:t>
      </w:r>
      <w:r w:rsidRPr="009C764B">
        <w:t xml:space="preserve">un privātā sektora </w:t>
      </w:r>
      <w:r w:rsidR="00CF2CA9" w:rsidRPr="009C764B">
        <w:t xml:space="preserve">(9 personas) </w:t>
      </w:r>
      <w:r w:rsidRPr="009C764B">
        <w:t xml:space="preserve">vērtējams kā līdzvērtīgs. Jānorāda, ka divas personas vērsās </w:t>
      </w:r>
      <w:r w:rsidR="00AB7B34" w:rsidRPr="009C764B">
        <w:t>Tiesu a</w:t>
      </w:r>
      <w:r w:rsidRPr="009C764B">
        <w:t>dministrācijā juridiskās palīdzības saņemšanai divās dažādās lietās pret vienu atbildētāju.</w:t>
      </w:r>
    </w:p>
    <w:p w14:paraId="2EDDCFC5" w14:textId="77777777" w:rsidR="0052288E" w:rsidRPr="009C764B" w:rsidRDefault="0052288E" w:rsidP="0052288E">
      <w:pPr>
        <w:contextualSpacing/>
        <w:jc w:val="both"/>
        <w:rPr>
          <w:b/>
          <w:bCs/>
        </w:rPr>
      </w:pPr>
    </w:p>
    <w:p w14:paraId="40454657" w14:textId="6CBB258D" w:rsidR="004B5760" w:rsidRPr="009C764B" w:rsidRDefault="004B5760" w:rsidP="0052288E">
      <w:pPr>
        <w:contextualSpacing/>
        <w:jc w:val="both"/>
      </w:pPr>
      <w:r w:rsidRPr="009C764B">
        <w:rPr>
          <w:b/>
          <w:bCs/>
        </w:rPr>
        <w:t>Juridiskā palīdzība lūgta dažādu seku risināšanai</w:t>
      </w:r>
      <w:r w:rsidRPr="009C764B">
        <w:t xml:space="preserve">, lielākoties vienkopus izsakot vairākus prasījumus. Turpmāk norādīts uzskaitījums par sekām, kuru risināšanai personas vērsušās </w:t>
      </w:r>
      <w:r w:rsidR="00AB7B34" w:rsidRPr="009C764B">
        <w:t>Tiesu a</w:t>
      </w:r>
      <w:r w:rsidRPr="009C764B">
        <w:t>dministrācijā juridiskās palīdzības saņemšanai:</w:t>
      </w:r>
    </w:p>
    <w:p w14:paraId="3CA83F03" w14:textId="77777777" w:rsidR="004B5760" w:rsidRPr="009C764B" w:rsidRDefault="004B5760" w:rsidP="002525F8">
      <w:pPr>
        <w:pStyle w:val="NormalWeb"/>
        <w:numPr>
          <w:ilvl w:val="0"/>
          <w:numId w:val="31"/>
        </w:numPr>
        <w:shd w:val="clear" w:color="auto" w:fill="FFFFFF"/>
        <w:spacing w:before="0" w:beforeAutospacing="0" w:after="0" w:afterAutospacing="0"/>
        <w:ind w:left="993" w:hanging="284"/>
        <w:contextualSpacing/>
        <w:jc w:val="both"/>
        <w:rPr>
          <w:spacing w:val="-2"/>
          <w:shd w:val="clear" w:color="auto" w:fill="FFFFFF"/>
        </w:rPr>
      </w:pPr>
      <w:r w:rsidRPr="009C764B">
        <w:t xml:space="preserve">par </w:t>
      </w:r>
      <w:r w:rsidRPr="009C764B">
        <w:rPr>
          <w:spacing w:val="-2"/>
          <w:shd w:val="clear" w:color="auto" w:fill="FFFFFF"/>
        </w:rPr>
        <w:t>vienošanās par darba tiesisko attiecību izbeigšanu atzīšanu par spēkā neesošu, atjaunošanu darbā un morālā kaitējuma atlīdzības piedziņu;</w:t>
      </w:r>
    </w:p>
    <w:p w14:paraId="1D8633E7" w14:textId="77777777" w:rsidR="004B5760" w:rsidRPr="009C764B" w:rsidRDefault="004B5760" w:rsidP="002525F8">
      <w:pPr>
        <w:pStyle w:val="NormalWeb"/>
        <w:numPr>
          <w:ilvl w:val="0"/>
          <w:numId w:val="31"/>
        </w:numPr>
        <w:shd w:val="clear" w:color="auto" w:fill="FFFFFF"/>
        <w:spacing w:before="0" w:beforeAutospacing="0" w:after="0" w:afterAutospacing="0"/>
        <w:ind w:left="993" w:hanging="284"/>
        <w:contextualSpacing/>
        <w:jc w:val="both"/>
        <w:rPr>
          <w:spacing w:val="-2"/>
          <w:shd w:val="clear" w:color="auto" w:fill="FFFFFF"/>
        </w:rPr>
      </w:pPr>
      <w:r w:rsidRPr="009C764B">
        <w:rPr>
          <w:spacing w:val="-2"/>
          <w:shd w:val="clear" w:color="auto" w:fill="FFFFFF"/>
        </w:rPr>
        <w:t>par darba algas piedziņu;</w:t>
      </w:r>
    </w:p>
    <w:p w14:paraId="4081E847" w14:textId="77777777" w:rsidR="004B5760" w:rsidRPr="009C764B" w:rsidRDefault="004B5760" w:rsidP="002525F8">
      <w:pPr>
        <w:pStyle w:val="NormalWeb"/>
        <w:numPr>
          <w:ilvl w:val="0"/>
          <w:numId w:val="31"/>
        </w:numPr>
        <w:shd w:val="clear" w:color="auto" w:fill="FFFFFF"/>
        <w:spacing w:before="0" w:beforeAutospacing="0" w:after="0" w:afterAutospacing="0"/>
        <w:ind w:left="993" w:hanging="284"/>
        <w:contextualSpacing/>
        <w:jc w:val="both"/>
        <w:rPr>
          <w:spacing w:val="-2"/>
          <w:shd w:val="clear" w:color="auto" w:fill="FFFFFF"/>
        </w:rPr>
      </w:pPr>
      <w:r w:rsidRPr="009C764B">
        <w:rPr>
          <w:spacing w:val="-2"/>
          <w:shd w:val="clear" w:color="auto" w:fill="FFFFFF"/>
        </w:rPr>
        <w:t>par atšķirīgas attieksmes aizlieguma neievērošanas izbeigšanu un atlīdzības par morālo kaitējumu piedziņu;</w:t>
      </w:r>
    </w:p>
    <w:p w14:paraId="52B8D0F2" w14:textId="629C91C0" w:rsidR="004B5760" w:rsidRPr="009C764B" w:rsidRDefault="004B5760" w:rsidP="002525F8">
      <w:pPr>
        <w:pStyle w:val="NormalWeb"/>
        <w:numPr>
          <w:ilvl w:val="0"/>
          <w:numId w:val="31"/>
        </w:numPr>
        <w:shd w:val="clear" w:color="auto" w:fill="FFFFFF"/>
        <w:spacing w:before="0" w:beforeAutospacing="0" w:after="0" w:afterAutospacing="0"/>
        <w:ind w:left="993" w:hanging="284"/>
        <w:contextualSpacing/>
        <w:jc w:val="both"/>
        <w:rPr>
          <w:spacing w:val="-2"/>
          <w:shd w:val="clear" w:color="auto" w:fill="FFFFFF"/>
        </w:rPr>
      </w:pPr>
      <w:r w:rsidRPr="009C764B">
        <w:rPr>
          <w:spacing w:val="-2"/>
          <w:shd w:val="clear" w:color="auto" w:fill="FFFFFF"/>
        </w:rPr>
        <w:t xml:space="preserve">par rīkojuma par piezīmes izteikšanu atcelšanu, nelabvēlīgu seku </w:t>
      </w:r>
      <w:r w:rsidR="00CF2CA9" w:rsidRPr="009C764B">
        <w:rPr>
          <w:spacing w:val="-2"/>
          <w:shd w:val="clear" w:color="auto" w:fill="FFFFFF"/>
        </w:rPr>
        <w:t xml:space="preserve">radīšanas izbeigšanu </w:t>
      </w:r>
      <w:r w:rsidRPr="009C764B">
        <w:rPr>
          <w:spacing w:val="-2"/>
          <w:shd w:val="clear" w:color="auto" w:fill="FFFFFF"/>
        </w:rPr>
        <w:t>un morālās kompensācijas piedziņu;</w:t>
      </w:r>
    </w:p>
    <w:p w14:paraId="1734B5FF" w14:textId="205641B0" w:rsidR="004B5760" w:rsidRPr="009C764B" w:rsidRDefault="004B5760" w:rsidP="002525F8">
      <w:pPr>
        <w:pStyle w:val="NormalWeb"/>
        <w:numPr>
          <w:ilvl w:val="0"/>
          <w:numId w:val="31"/>
        </w:numPr>
        <w:shd w:val="clear" w:color="auto" w:fill="FFFFFF"/>
        <w:spacing w:before="0" w:beforeAutospacing="0" w:after="0" w:afterAutospacing="0"/>
        <w:ind w:left="993" w:hanging="284"/>
        <w:contextualSpacing/>
        <w:jc w:val="both"/>
        <w:rPr>
          <w:spacing w:val="-2"/>
          <w:shd w:val="clear" w:color="auto" w:fill="FFFFFF"/>
        </w:rPr>
      </w:pPr>
      <w:r w:rsidRPr="009C764B">
        <w:rPr>
          <w:spacing w:val="-2"/>
          <w:shd w:val="clear" w:color="auto" w:fill="FFFFFF"/>
        </w:rPr>
        <w:t xml:space="preserve">par iestādes prettiesisko faktisko rīcību, samazinot darba slodzi un nesamaksājot par padarīto darbu, </w:t>
      </w:r>
      <w:r w:rsidR="00CF2CA9" w:rsidRPr="009C764B">
        <w:rPr>
          <w:spacing w:val="-2"/>
          <w:shd w:val="clear" w:color="auto" w:fill="FFFFFF"/>
        </w:rPr>
        <w:t xml:space="preserve">pārkāpjot </w:t>
      </w:r>
      <w:r w:rsidRPr="009C764B">
        <w:rPr>
          <w:spacing w:val="-2"/>
          <w:shd w:val="clear" w:color="auto" w:fill="FFFFFF"/>
        </w:rPr>
        <w:t xml:space="preserve">diskriminācijas uz vecuma pamata un atšķirīgas attieksmes </w:t>
      </w:r>
      <w:r w:rsidR="00CF2CA9" w:rsidRPr="009C764B">
        <w:rPr>
          <w:spacing w:val="-2"/>
          <w:shd w:val="clear" w:color="auto" w:fill="FFFFFF"/>
        </w:rPr>
        <w:t>aizliegumu</w:t>
      </w:r>
      <w:r w:rsidRPr="009C764B">
        <w:rPr>
          <w:spacing w:val="-2"/>
          <w:shd w:val="clear" w:color="auto" w:fill="FFFFFF"/>
        </w:rPr>
        <w:t xml:space="preserve">, nelabvēlīgu seku </w:t>
      </w:r>
      <w:r w:rsidR="00CF2CA9" w:rsidRPr="009C764B">
        <w:rPr>
          <w:spacing w:val="-2"/>
          <w:shd w:val="clear" w:color="auto" w:fill="FFFFFF"/>
        </w:rPr>
        <w:t>radīšanas izbeigšanu</w:t>
      </w:r>
      <w:r w:rsidRPr="009C764B">
        <w:rPr>
          <w:spacing w:val="-2"/>
          <w:shd w:val="clear" w:color="auto" w:fill="FFFFFF"/>
        </w:rPr>
        <w:t>, mantisko zaudējumu un morālās kompensācijas piedziņu;</w:t>
      </w:r>
    </w:p>
    <w:p w14:paraId="5C36C88F" w14:textId="77777777" w:rsidR="004B5760" w:rsidRPr="009C764B" w:rsidRDefault="004B5760" w:rsidP="002525F8">
      <w:pPr>
        <w:pStyle w:val="NormalWeb"/>
        <w:numPr>
          <w:ilvl w:val="0"/>
          <w:numId w:val="31"/>
        </w:numPr>
        <w:shd w:val="clear" w:color="auto" w:fill="FFFFFF"/>
        <w:spacing w:before="0" w:beforeAutospacing="0" w:after="0" w:afterAutospacing="0"/>
        <w:ind w:left="993" w:hanging="284"/>
        <w:contextualSpacing/>
        <w:jc w:val="both"/>
        <w:rPr>
          <w:spacing w:val="-2"/>
          <w:shd w:val="clear" w:color="auto" w:fill="FFFFFF"/>
        </w:rPr>
      </w:pPr>
      <w:r w:rsidRPr="009C764B">
        <w:rPr>
          <w:spacing w:val="-2"/>
          <w:shd w:val="clear" w:color="auto" w:fill="FFFFFF"/>
        </w:rPr>
        <w:t>par neizmaksātās darba algas un morālās kompensācijas piedziņu;</w:t>
      </w:r>
    </w:p>
    <w:p w14:paraId="3CB8F662" w14:textId="72750C97" w:rsidR="004B5760" w:rsidRPr="009C764B" w:rsidRDefault="004B5760" w:rsidP="002525F8">
      <w:pPr>
        <w:pStyle w:val="NormalWeb"/>
        <w:numPr>
          <w:ilvl w:val="0"/>
          <w:numId w:val="31"/>
        </w:numPr>
        <w:shd w:val="clear" w:color="auto" w:fill="FFFFFF"/>
        <w:spacing w:before="0" w:beforeAutospacing="0" w:after="0" w:afterAutospacing="0"/>
        <w:ind w:left="993" w:hanging="284"/>
        <w:contextualSpacing/>
        <w:jc w:val="both"/>
        <w:rPr>
          <w:spacing w:val="-2"/>
          <w:shd w:val="clear" w:color="auto" w:fill="FFFFFF"/>
        </w:rPr>
      </w:pPr>
      <w:r w:rsidRPr="009C764B">
        <w:rPr>
          <w:spacing w:val="-2"/>
          <w:shd w:val="clear" w:color="auto" w:fill="FFFFFF"/>
        </w:rPr>
        <w:t xml:space="preserve">par darba devēja uzteikuma atzīšanu par spēkā neesošu, atjaunošanu darbā, vidējās izpeļņas un morālā kaitējuma </w:t>
      </w:r>
      <w:r w:rsidR="00485DC7" w:rsidRPr="009C764B">
        <w:rPr>
          <w:spacing w:val="-2"/>
          <w:shd w:val="clear" w:color="auto" w:fill="FFFFFF"/>
        </w:rPr>
        <w:t xml:space="preserve">atlīdzības </w:t>
      </w:r>
      <w:r w:rsidRPr="009C764B">
        <w:rPr>
          <w:spacing w:val="-2"/>
          <w:shd w:val="clear" w:color="auto" w:fill="FFFFFF"/>
        </w:rPr>
        <w:t>piedziņu;</w:t>
      </w:r>
    </w:p>
    <w:p w14:paraId="1ED0DEAD" w14:textId="01E40D6D" w:rsidR="004B5760" w:rsidRPr="009C764B" w:rsidRDefault="004B5760" w:rsidP="002525F8">
      <w:pPr>
        <w:pStyle w:val="NormalWeb"/>
        <w:numPr>
          <w:ilvl w:val="0"/>
          <w:numId w:val="31"/>
        </w:numPr>
        <w:shd w:val="clear" w:color="auto" w:fill="FFFFFF"/>
        <w:spacing w:before="0" w:beforeAutospacing="0" w:after="0" w:afterAutospacing="0"/>
        <w:ind w:left="993" w:hanging="284"/>
        <w:contextualSpacing/>
        <w:jc w:val="both"/>
        <w:rPr>
          <w:spacing w:val="-2"/>
          <w:shd w:val="clear" w:color="auto" w:fill="FFFFFF"/>
        </w:rPr>
      </w:pPr>
      <w:r w:rsidRPr="009C764B">
        <w:rPr>
          <w:spacing w:val="-2"/>
          <w:shd w:val="clear" w:color="auto" w:fill="FFFFFF"/>
        </w:rPr>
        <w:t>par darba tiesisko attiecību izbeigšanu</w:t>
      </w:r>
      <w:r w:rsidR="00CF2CA9" w:rsidRPr="009C764B">
        <w:rPr>
          <w:spacing w:val="-2"/>
          <w:shd w:val="clear" w:color="auto" w:fill="FFFFFF"/>
        </w:rPr>
        <w:t>,</w:t>
      </w:r>
      <w:r w:rsidR="0025070B" w:rsidRPr="009C764B">
        <w:rPr>
          <w:spacing w:val="-2"/>
          <w:shd w:val="clear" w:color="auto" w:fill="FFFFFF"/>
        </w:rPr>
        <w:t xml:space="preserve"> tostarp</w:t>
      </w:r>
      <w:r w:rsidRPr="009C764B">
        <w:rPr>
          <w:spacing w:val="-2"/>
          <w:shd w:val="clear" w:color="auto" w:fill="FFFFFF"/>
        </w:rPr>
        <w:t xml:space="preserve"> pirms tam bez izmaiņām darba līgumā samazinot darba </w:t>
      </w:r>
      <w:r w:rsidR="00CF2CA9" w:rsidRPr="009C764B">
        <w:rPr>
          <w:spacing w:val="-2"/>
          <w:shd w:val="clear" w:color="auto" w:fill="FFFFFF"/>
        </w:rPr>
        <w:t>samaksu</w:t>
      </w:r>
      <w:r w:rsidRPr="009C764B">
        <w:rPr>
          <w:spacing w:val="-2"/>
          <w:shd w:val="clear" w:color="auto" w:fill="FFFFFF"/>
        </w:rPr>
        <w:t>;</w:t>
      </w:r>
    </w:p>
    <w:p w14:paraId="4DFB5ADA" w14:textId="22ADA0BD" w:rsidR="004B5760" w:rsidRPr="009C764B" w:rsidRDefault="004B5760" w:rsidP="002525F8">
      <w:pPr>
        <w:pStyle w:val="NormalWeb"/>
        <w:numPr>
          <w:ilvl w:val="0"/>
          <w:numId w:val="31"/>
        </w:numPr>
        <w:shd w:val="clear" w:color="auto" w:fill="FFFFFF"/>
        <w:spacing w:before="0" w:beforeAutospacing="0" w:after="0" w:afterAutospacing="0"/>
        <w:ind w:left="993" w:hanging="284"/>
        <w:contextualSpacing/>
        <w:jc w:val="both"/>
        <w:rPr>
          <w:spacing w:val="-2"/>
          <w:shd w:val="clear" w:color="auto" w:fill="FFFFFF"/>
        </w:rPr>
      </w:pPr>
      <w:r w:rsidRPr="009C764B">
        <w:rPr>
          <w:spacing w:val="-2"/>
          <w:shd w:val="clear" w:color="auto" w:fill="FFFFFF"/>
        </w:rPr>
        <w:t>par darba līguma uzteikuma atzīšanu par spēkā neesošu</w:t>
      </w:r>
      <w:r w:rsidR="0025070B" w:rsidRPr="009C764B">
        <w:rPr>
          <w:spacing w:val="-2"/>
          <w:shd w:val="clear" w:color="auto" w:fill="FFFFFF"/>
        </w:rPr>
        <w:t>, tostarp</w:t>
      </w:r>
      <w:r w:rsidRPr="009C764B">
        <w:rPr>
          <w:spacing w:val="-2"/>
          <w:shd w:val="clear" w:color="auto" w:fill="FFFFFF"/>
        </w:rPr>
        <w:t xml:space="preserve"> morālā kaitējuma atlīdzības piedziņu;</w:t>
      </w:r>
    </w:p>
    <w:p w14:paraId="0D1D4AC8" w14:textId="77777777" w:rsidR="004B5760" w:rsidRPr="009C764B" w:rsidRDefault="004B5760" w:rsidP="002525F8">
      <w:pPr>
        <w:pStyle w:val="NormalWeb"/>
        <w:numPr>
          <w:ilvl w:val="0"/>
          <w:numId w:val="31"/>
        </w:numPr>
        <w:shd w:val="clear" w:color="auto" w:fill="FFFFFF"/>
        <w:spacing w:before="0" w:beforeAutospacing="0" w:after="0" w:afterAutospacing="0"/>
        <w:ind w:left="993" w:hanging="284"/>
        <w:contextualSpacing/>
        <w:jc w:val="both"/>
        <w:rPr>
          <w:spacing w:val="-2"/>
          <w:shd w:val="clear" w:color="auto" w:fill="FFFFFF"/>
        </w:rPr>
      </w:pPr>
      <w:r w:rsidRPr="009C764B">
        <w:rPr>
          <w:spacing w:val="-2"/>
          <w:shd w:val="clear" w:color="auto" w:fill="FFFFFF"/>
        </w:rPr>
        <w:t>par valdes lēmuma atcelšanu un atjaunošanu darbā;</w:t>
      </w:r>
    </w:p>
    <w:p w14:paraId="37CAA091" w14:textId="16B12AE7" w:rsidR="004B5760" w:rsidRPr="009C764B" w:rsidRDefault="004B5760" w:rsidP="002525F8">
      <w:pPr>
        <w:pStyle w:val="NormalWeb"/>
        <w:numPr>
          <w:ilvl w:val="0"/>
          <w:numId w:val="31"/>
        </w:numPr>
        <w:shd w:val="clear" w:color="auto" w:fill="FFFFFF"/>
        <w:spacing w:before="0" w:beforeAutospacing="0" w:after="0" w:afterAutospacing="0"/>
        <w:ind w:left="993" w:hanging="284"/>
        <w:contextualSpacing/>
        <w:jc w:val="both"/>
        <w:rPr>
          <w:spacing w:val="-2"/>
          <w:shd w:val="clear" w:color="auto" w:fill="FFFFFF"/>
        </w:rPr>
      </w:pPr>
      <w:r w:rsidRPr="009C764B">
        <w:rPr>
          <w:spacing w:val="-2"/>
          <w:shd w:val="clear" w:color="auto" w:fill="FFFFFF"/>
        </w:rPr>
        <w:t xml:space="preserve">par darba devēja uzteikuma atzīšanu par spēkā neesošu, atjaunošanu darbā, vidējās izpeļņas piedziņu par visu darba piespiedu kavējuma laiku un morālā kaitējuma </w:t>
      </w:r>
      <w:r w:rsidR="00485DC7" w:rsidRPr="009C764B">
        <w:rPr>
          <w:spacing w:val="-2"/>
          <w:shd w:val="clear" w:color="auto" w:fill="FFFFFF"/>
        </w:rPr>
        <w:t xml:space="preserve">atlīdzības </w:t>
      </w:r>
      <w:r w:rsidRPr="009C764B">
        <w:rPr>
          <w:spacing w:val="-2"/>
          <w:shd w:val="clear" w:color="auto" w:fill="FFFFFF"/>
        </w:rPr>
        <w:t>piedziņu;</w:t>
      </w:r>
    </w:p>
    <w:p w14:paraId="737EA035" w14:textId="77777777" w:rsidR="004B5760" w:rsidRPr="009C764B" w:rsidRDefault="004B5760" w:rsidP="002525F8">
      <w:pPr>
        <w:pStyle w:val="NormalWeb"/>
        <w:numPr>
          <w:ilvl w:val="0"/>
          <w:numId w:val="31"/>
        </w:numPr>
        <w:shd w:val="clear" w:color="auto" w:fill="FFFFFF"/>
        <w:spacing w:before="0" w:beforeAutospacing="0" w:after="0" w:afterAutospacing="0"/>
        <w:ind w:left="993" w:hanging="284"/>
        <w:contextualSpacing/>
        <w:jc w:val="both"/>
      </w:pPr>
      <w:r w:rsidRPr="009C764B">
        <w:rPr>
          <w:spacing w:val="-2"/>
          <w:shd w:val="clear" w:color="auto" w:fill="FFFFFF"/>
        </w:rPr>
        <w:t>darba algas</w:t>
      </w:r>
      <w:r w:rsidRPr="009C764B">
        <w:t xml:space="preserve"> piedziņu par virsstundām.</w:t>
      </w:r>
    </w:p>
    <w:p w14:paraId="5BD500AC" w14:textId="77777777" w:rsidR="004B5760" w:rsidRPr="009C764B" w:rsidRDefault="004B5760" w:rsidP="00B94DEC">
      <w:pPr>
        <w:contextualSpacing/>
      </w:pPr>
    </w:p>
    <w:p w14:paraId="1587A439" w14:textId="11F5679E" w:rsidR="004B5760" w:rsidRPr="009C764B" w:rsidRDefault="00485DC7" w:rsidP="00B94DEC">
      <w:pPr>
        <w:contextualSpacing/>
        <w:jc w:val="lowKashida"/>
      </w:pPr>
      <w:r w:rsidRPr="009C764B">
        <w:lastRenderedPageBreak/>
        <w:t xml:space="preserve">Attiecībā uz </w:t>
      </w:r>
      <w:r w:rsidR="004B5760" w:rsidRPr="009C764B">
        <w:t>lietām, kurās piešķirta juridiskā palīdzība tiesvedībā, norādāms, ka divās no lietām izbeigta tiesvedība, apstiprinot izlīgumu starp pusēm. Vienā lietā daļēji apmierināta personas prasība par morālā kaitējuma un zaudējumu atlīdzības piedziņu. Vienā no lietām prasība par rīkojuma par piezīmes izteikšanu atcelšanu, nelabvēlīgu seku radīšanu un morālās kompensācijas piedziņu noraidīta pilnā apjomā. Vienā lietā joprojām notiek aktīva tiesvedība.</w:t>
      </w:r>
    </w:p>
    <w:p w14:paraId="69CA8030" w14:textId="77777777" w:rsidR="00F27155" w:rsidRPr="009C764B" w:rsidRDefault="00F27155" w:rsidP="00B94DEC">
      <w:pPr>
        <w:contextualSpacing/>
        <w:jc w:val="lowKashida"/>
      </w:pPr>
    </w:p>
    <w:p w14:paraId="0FB3DB1A" w14:textId="22176EBC" w:rsidR="004B5760" w:rsidRPr="009C764B" w:rsidRDefault="004B5760" w:rsidP="00B94DEC">
      <w:pPr>
        <w:contextualSpacing/>
        <w:jc w:val="both"/>
      </w:pPr>
      <w:r w:rsidRPr="009C764B">
        <w:t xml:space="preserve">Savukārt </w:t>
      </w:r>
      <w:r w:rsidR="00485DC7" w:rsidRPr="009C764B">
        <w:t xml:space="preserve">attiecībā uz </w:t>
      </w:r>
      <w:r w:rsidRPr="009C764B">
        <w:t>lietām, kurās sākotnēji piešķirta juridiskā palīdzība</w:t>
      </w:r>
      <w:r w:rsidR="00C343EC" w:rsidRPr="009C764B">
        <w:t> </w:t>
      </w:r>
      <w:r w:rsidRPr="009C764B">
        <w:t xml:space="preserve">– konsultācijas un/vai procesuālā dokumenta sagatavošana, norādāms, ka divos gadījumos sākotnēji piešķirta juridiskā konsultācija, </w:t>
      </w:r>
      <w:r w:rsidR="007B37E9" w:rsidRPr="009C764B">
        <w:t xml:space="preserve">tai </w:t>
      </w:r>
      <w:r w:rsidRPr="009C764B">
        <w:t>skaitā</w:t>
      </w:r>
      <w:r w:rsidR="0025070B" w:rsidRPr="009C764B">
        <w:t>,</w:t>
      </w:r>
      <w:r w:rsidRPr="009C764B">
        <w:t xml:space="preserve"> lai saņemtu atzinumu no juridiskās palīdzības sniedzēja par personas atbilstību trauksmes cēlējam izvirzāmajiem kritērijiem. Abos gadījumos pēc juridiskās konsultācijas un saņemtā atzinuma no juridiskās palīdzības sniedzēja secināts, ka persona neatbilst trauksmes cēlēja statusam</w:t>
      </w:r>
      <w:r w:rsidR="00485DC7" w:rsidRPr="009C764B">
        <w:t>,</w:t>
      </w:r>
      <w:r w:rsidRPr="009C764B">
        <w:t xml:space="preserve"> un atteikts piešķirt turpmāko juridisko palīdzību. Vienā no gadījumiem juridiskā palīdzība pārtraukta, jo persona iesniegusi iesniegumu, ka turpmākā juridiskā palīdzība nav nepieciešama. Savukārt citā lietā izmantotas piecas juridiskās konsultācijas un viens procesuālais dokuments, taču personas prasību tiesa atteikusi pieņemt, </w:t>
      </w:r>
      <w:r w:rsidR="007B37E9" w:rsidRPr="009C764B">
        <w:t xml:space="preserve">tai </w:t>
      </w:r>
      <w:r w:rsidRPr="009C764B">
        <w:t xml:space="preserve">skaitā </w:t>
      </w:r>
      <w:r w:rsidR="007B37E9" w:rsidRPr="009C764B">
        <w:t xml:space="preserve">atteikusi </w:t>
      </w:r>
      <w:r w:rsidRPr="009C764B">
        <w:t xml:space="preserve">atjaunot procesuālo termiņu prasības pieteikuma </w:t>
      </w:r>
      <w:r w:rsidR="003E7C68" w:rsidRPr="009C764B">
        <w:t xml:space="preserve">iesniegšanai </w:t>
      </w:r>
      <w:r w:rsidRPr="009C764B">
        <w:t xml:space="preserve">tiesā </w:t>
      </w:r>
      <w:r w:rsidR="007B37E9" w:rsidRPr="009C764B">
        <w:t>atbilstoši Darba likuma 122. pantam</w:t>
      </w:r>
      <w:r w:rsidRPr="009C764B">
        <w:t xml:space="preserve">, jo persona nokavējusi </w:t>
      </w:r>
      <w:r w:rsidR="003E7C68" w:rsidRPr="009C764B">
        <w:t xml:space="preserve">minēto </w:t>
      </w:r>
      <w:r w:rsidRPr="009C764B">
        <w:t>termiņu.</w:t>
      </w:r>
    </w:p>
    <w:p w14:paraId="3911172F" w14:textId="77777777" w:rsidR="00F27155" w:rsidRPr="009C764B" w:rsidRDefault="00F27155" w:rsidP="00B94DEC">
      <w:pPr>
        <w:contextualSpacing/>
        <w:jc w:val="both"/>
      </w:pPr>
    </w:p>
    <w:p w14:paraId="01E9375C" w14:textId="5DA6721C" w:rsidR="004B5760" w:rsidRPr="009C764B" w:rsidRDefault="004B5760" w:rsidP="00B94DEC">
      <w:pPr>
        <w:contextualSpacing/>
        <w:jc w:val="both"/>
      </w:pPr>
      <w:r w:rsidRPr="009C764B">
        <w:t xml:space="preserve">Vienā no gadījumiem personai piešķirta juridiskā konsultācija, pēc kuras persona vairāk nav vērsusies </w:t>
      </w:r>
      <w:r w:rsidR="00AB7B34" w:rsidRPr="009C764B">
        <w:t>Tiesu a</w:t>
      </w:r>
      <w:r w:rsidRPr="009C764B">
        <w:t xml:space="preserve">dministrācijā turpmākās juridiskās palīdzības saņemšanai. Juridiskās palīdzības lieta slēgta. </w:t>
      </w:r>
      <w:r w:rsidR="00485DC7" w:rsidRPr="009C764B">
        <w:t>V</w:t>
      </w:r>
      <w:r w:rsidRPr="009C764B">
        <w:t>ienā gadījumā piešķirta juridiskā palīdzība</w:t>
      </w:r>
      <w:r w:rsidR="00C343EC" w:rsidRPr="009C764B">
        <w:t> </w:t>
      </w:r>
      <w:r w:rsidRPr="009C764B">
        <w:t>– juridiskās konsultācijas un procesuālā dokumenta sagatavošana, un izmantota viena juridiskā konsultācija. Lieta joprojām aktīva.</w:t>
      </w:r>
    </w:p>
    <w:p w14:paraId="07576CCC" w14:textId="77777777" w:rsidR="00D42993" w:rsidRPr="009C764B" w:rsidRDefault="00D42993" w:rsidP="00B94DEC">
      <w:pPr>
        <w:contextualSpacing/>
        <w:jc w:val="both"/>
      </w:pPr>
    </w:p>
    <w:p w14:paraId="6AFD7FC3" w14:textId="13D9A919" w:rsidR="004B5760" w:rsidRPr="009C764B" w:rsidRDefault="004B5760" w:rsidP="00D42993">
      <w:pPr>
        <w:contextualSpacing/>
        <w:jc w:val="both"/>
      </w:pPr>
      <w:r w:rsidRPr="009C764B">
        <w:t xml:space="preserve">Izvērtējot </w:t>
      </w:r>
      <w:r w:rsidR="00AB7B34" w:rsidRPr="009C764B">
        <w:t>Likuma</w:t>
      </w:r>
      <w:r w:rsidRPr="009C764B">
        <w:t xml:space="preserve"> darbības laikā saņemto </w:t>
      </w:r>
      <w:r w:rsidR="000C05B9" w:rsidRPr="009C764B">
        <w:t xml:space="preserve">juridiskās palīdzības pieprasījumu </w:t>
      </w:r>
      <w:r w:rsidRPr="009C764B">
        <w:t xml:space="preserve">skaitu pret lietām, kas rezultējušās ar tiesvedību, jāsecina, ka </w:t>
      </w:r>
      <w:r w:rsidRPr="009C764B">
        <w:rPr>
          <w:b/>
          <w:bCs/>
        </w:rPr>
        <w:t>lietas tiesā lielākoties ir beigušās ar personai labvēlīgu iznākumu</w:t>
      </w:r>
      <w:r w:rsidRPr="009C764B">
        <w:t xml:space="preserve">, jo </w:t>
      </w:r>
      <w:r w:rsidR="000C05B9" w:rsidRPr="009C764B">
        <w:t xml:space="preserve">kopā ir bijušas </w:t>
      </w:r>
      <w:r w:rsidR="000C05B9" w:rsidRPr="009C764B">
        <w:rPr>
          <w:b/>
          <w:bCs/>
        </w:rPr>
        <w:t xml:space="preserve">piecas </w:t>
      </w:r>
      <w:r w:rsidRPr="009C764B">
        <w:rPr>
          <w:b/>
          <w:bCs/>
        </w:rPr>
        <w:t>aktīvas</w:t>
      </w:r>
      <w:r w:rsidRPr="009C764B">
        <w:t xml:space="preserve"> </w:t>
      </w:r>
      <w:r w:rsidRPr="009C764B">
        <w:rPr>
          <w:b/>
          <w:bCs/>
        </w:rPr>
        <w:t>tiesas lietas</w:t>
      </w:r>
      <w:r w:rsidRPr="009C764B">
        <w:t>, kurās piešķirta juridiskā palīdzība (vienā joprojām noris tiesvedība).</w:t>
      </w:r>
    </w:p>
    <w:p w14:paraId="3E6C610D" w14:textId="77777777" w:rsidR="00D42993" w:rsidRPr="009C764B" w:rsidRDefault="00D42993" w:rsidP="00B94DEC">
      <w:pPr>
        <w:contextualSpacing/>
        <w:jc w:val="both"/>
      </w:pPr>
    </w:p>
    <w:p w14:paraId="10E49414" w14:textId="6371BA3A" w:rsidR="004B5760" w:rsidRPr="009C764B" w:rsidRDefault="00D42993" w:rsidP="00D42993">
      <w:pPr>
        <w:contextualSpacing/>
        <w:jc w:val="both"/>
      </w:pPr>
      <w:r w:rsidRPr="009C764B">
        <w:rPr>
          <w:b/>
          <w:bCs/>
        </w:rPr>
        <w:t>B</w:t>
      </w:r>
      <w:r w:rsidR="004B5760" w:rsidRPr="009C764B">
        <w:rPr>
          <w:b/>
          <w:bCs/>
        </w:rPr>
        <w:t>ūtiskāk</w:t>
      </w:r>
      <w:r w:rsidRPr="009C764B">
        <w:rPr>
          <w:b/>
          <w:bCs/>
        </w:rPr>
        <w:t xml:space="preserve">s </w:t>
      </w:r>
      <w:r w:rsidR="004B5760" w:rsidRPr="009C764B">
        <w:rPr>
          <w:b/>
          <w:bCs/>
        </w:rPr>
        <w:t>izaicinājum</w:t>
      </w:r>
      <w:r w:rsidRPr="009C764B">
        <w:rPr>
          <w:b/>
          <w:bCs/>
        </w:rPr>
        <w:t xml:space="preserve">s </w:t>
      </w:r>
      <w:r w:rsidR="004B5760" w:rsidRPr="009C764B">
        <w:rPr>
          <w:b/>
          <w:bCs/>
        </w:rPr>
        <w:t>ir, izvērtējot personas iesniegto informāciju, konstatēt, ka nelabvēlīgās sekas, kuru risināšanai persona lūdz juridisko palīdzību, ir radušās tieši trauksmes celšanas dēļ.</w:t>
      </w:r>
      <w:r w:rsidR="004B5760" w:rsidRPr="009C764B">
        <w:t xml:space="preserve"> Vairākos gadījumos, kuros juridiskā palīdzība tikusi atteikta, ir saskatāms individuāls darba tiesību strīds un personas tiesisko interešu aizskārums, taču tas nav saistāms ar trauksmes celšanu Trauksmes celšanas likuma izpratnē.</w:t>
      </w:r>
    </w:p>
    <w:p w14:paraId="5DC3AF64" w14:textId="77777777" w:rsidR="00D42993" w:rsidRPr="009C764B" w:rsidRDefault="00D42993" w:rsidP="00B94DEC">
      <w:pPr>
        <w:contextualSpacing/>
        <w:jc w:val="both"/>
      </w:pPr>
    </w:p>
    <w:p w14:paraId="2C11905E" w14:textId="2038E845" w:rsidR="004B5760" w:rsidRPr="009C764B" w:rsidRDefault="00C27877" w:rsidP="00D42993">
      <w:pPr>
        <w:contextualSpacing/>
        <w:jc w:val="both"/>
      </w:pPr>
      <w:r w:rsidRPr="009C764B">
        <w:rPr>
          <w:b/>
          <w:bCs/>
        </w:rPr>
        <w:t>Vairākos gadījumos personas, kuras</w:t>
      </w:r>
      <w:r w:rsidR="004B5760" w:rsidRPr="009C764B">
        <w:rPr>
          <w:b/>
          <w:bCs/>
        </w:rPr>
        <w:t xml:space="preserve"> cēlušas trauksmi, uzskata, ka visas radušās sekas ir saistītas ar trauksmes celšanu, lai gan</w:t>
      </w:r>
      <w:r w:rsidRPr="009C764B">
        <w:rPr>
          <w:b/>
          <w:bCs/>
        </w:rPr>
        <w:t>,</w:t>
      </w:r>
      <w:r w:rsidR="004B5760" w:rsidRPr="009C764B">
        <w:rPr>
          <w:b/>
          <w:bCs/>
        </w:rPr>
        <w:t xml:space="preserve"> izvērtējot saņemto informāciju, secināms pretējais un nelabvēlīgās sekas jau bija iestājušās pirms </w:t>
      </w:r>
      <w:r w:rsidR="000C05B9" w:rsidRPr="009C764B">
        <w:rPr>
          <w:b/>
          <w:bCs/>
        </w:rPr>
        <w:t xml:space="preserve">tam, kad </w:t>
      </w:r>
      <w:r w:rsidR="004B5760" w:rsidRPr="009C764B">
        <w:rPr>
          <w:b/>
          <w:bCs/>
        </w:rPr>
        <w:t>persona cēlusi trauksmi.</w:t>
      </w:r>
      <w:r w:rsidR="004B5760" w:rsidRPr="009C764B">
        <w:t xml:space="preserve"> Atsevišķos gadījumos var secināt, ka personas, iespējams, vēlējušās izmantot trauksmes cēlējam noteiktās garantijas, tāpēc, pastāvot individuālam darba strīdam, iesniegušas trauksmes cēlēja ziņojumu. Līdz ar to praksē </w:t>
      </w:r>
      <w:r w:rsidR="00863D6E" w:rsidRPr="009C764B">
        <w:t xml:space="preserve">ir attaisnojies </w:t>
      </w:r>
      <w:r w:rsidR="004B5760" w:rsidRPr="009C764B">
        <w:t>regulējums, kas izvirza nosacījumu, ka personai radušās nelabvēlīgās sekas ir saistītas ar trauksmes celšanu.</w:t>
      </w:r>
    </w:p>
    <w:p w14:paraId="1EF58F48" w14:textId="77777777" w:rsidR="00D42993" w:rsidRPr="009C764B" w:rsidRDefault="00D42993" w:rsidP="00B94DEC">
      <w:pPr>
        <w:contextualSpacing/>
        <w:jc w:val="both"/>
      </w:pPr>
    </w:p>
    <w:p w14:paraId="38DC3C77" w14:textId="1E08069D" w:rsidR="004B5760" w:rsidRPr="009C764B" w:rsidRDefault="004B5760" w:rsidP="00D42993">
      <w:pPr>
        <w:contextualSpacing/>
        <w:jc w:val="both"/>
      </w:pPr>
      <w:r w:rsidRPr="009C764B">
        <w:t xml:space="preserve">Papildus norādāms, ka saskaņā ar </w:t>
      </w:r>
      <w:r w:rsidR="000D2A99" w:rsidRPr="009C764B">
        <w:t>L</w:t>
      </w:r>
      <w:r w:rsidRPr="009C764B">
        <w:t>ikuma 14.</w:t>
      </w:r>
      <w:r w:rsidR="00C27877" w:rsidRPr="009C764B">
        <w:t> </w:t>
      </w:r>
      <w:r w:rsidR="00863D6E" w:rsidRPr="009C764B">
        <w:t xml:space="preserve">pantu </w:t>
      </w:r>
      <w:r w:rsidR="00AB7B34" w:rsidRPr="009C764B">
        <w:t>Tiesu a</w:t>
      </w:r>
      <w:r w:rsidRPr="009C764B">
        <w:t xml:space="preserve">dministrācija ir lūgusi Valsts kancelejas atzinumus par juridiskās palīdzības piešķiršanas pamatojumu </w:t>
      </w:r>
      <w:r w:rsidRPr="009C764B">
        <w:lastRenderedPageBreak/>
        <w:t xml:space="preserve">un lietderību. Iespēja lūgt atzinumu ir uzskatāms par efektīvu un nepieciešamu </w:t>
      </w:r>
      <w:r w:rsidR="00863D6E" w:rsidRPr="009C764B">
        <w:t xml:space="preserve">instrumentu </w:t>
      </w:r>
      <w:r w:rsidRPr="009C764B">
        <w:t>administratīvā akta sagatavošanas procesā.</w:t>
      </w:r>
    </w:p>
    <w:p w14:paraId="3A877DEB" w14:textId="77777777" w:rsidR="00D42993" w:rsidRPr="009C764B" w:rsidRDefault="00D42993" w:rsidP="00B94DEC">
      <w:pPr>
        <w:contextualSpacing/>
        <w:jc w:val="both"/>
      </w:pPr>
    </w:p>
    <w:p w14:paraId="740884A8" w14:textId="224E2A47" w:rsidR="004B5760" w:rsidRPr="009C764B" w:rsidRDefault="00F27155" w:rsidP="00D42993">
      <w:pPr>
        <w:contextualSpacing/>
        <w:jc w:val="both"/>
      </w:pPr>
      <w:r w:rsidRPr="009C764B">
        <w:rPr>
          <w:b/>
          <w:bCs/>
        </w:rPr>
        <w:t>S</w:t>
      </w:r>
      <w:r w:rsidR="004B5760" w:rsidRPr="009C764B">
        <w:rPr>
          <w:b/>
          <w:bCs/>
        </w:rPr>
        <w:t>ecināms, ka normatīvais regulējums ir atbilstošs</w:t>
      </w:r>
      <w:r w:rsidR="004B5760" w:rsidRPr="009C764B">
        <w:t xml:space="preserve">, tas ļauj </w:t>
      </w:r>
      <w:r w:rsidR="00AB7B34" w:rsidRPr="009C764B">
        <w:t>Tiesu a</w:t>
      </w:r>
      <w:r w:rsidR="004B5760" w:rsidRPr="009C764B">
        <w:t xml:space="preserve">dministrācijai izvērtēt juridiskās palīdzības saņemšanas pamatu tieši trauksmes celšanas dēļ </w:t>
      </w:r>
      <w:r w:rsidR="00781F6C" w:rsidRPr="009C764B">
        <w:t xml:space="preserve">radīto nelabvēlīgo </w:t>
      </w:r>
      <w:r w:rsidR="004B5760" w:rsidRPr="009C764B">
        <w:t xml:space="preserve">seku novēršanai. </w:t>
      </w:r>
      <w:r w:rsidRPr="009C764B">
        <w:t>N</w:t>
      </w:r>
      <w:r w:rsidR="004B5760" w:rsidRPr="009C764B">
        <w:t xml:space="preserve">eskatoties uz to, ka </w:t>
      </w:r>
      <w:r w:rsidR="004B5760" w:rsidRPr="009C764B">
        <w:rPr>
          <w:b/>
          <w:bCs/>
        </w:rPr>
        <w:t>informācija par trauksmes celšanu un pieejamo juridisko palīdzību</w:t>
      </w:r>
      <w:r w:rsidR="004B5760" w:rsidRPr="009C764B">
        <w:t xml:space="preserve"> ir plaši pieejama un tiek izplatīta, informācijas izplatīšana par tās pieejamību </w:t>
      </w:r>
      <w:r w:rsidR="004B5760" w:rsidRPr="009C764B">
        <w:rPr>
          <w:b/>
          <w:bCs/>
        </w:rPr>
        <w:t>būtu veicama arī turpmāk,</w:t>
      </w:r>
      <w:r w:rsidR="004B5760" w:rsidRPr="009C764B">
        <w:t xml:space="preserve"> piemēram, izvērtējot iespēju piesaistīt arī citas iestādes, kurās tiek </w:t>
      </w:r>
      <w:r w:rsidR="00781F6C" w:rsidRPr="009C764B">
        <w:t xml:space="preserve">iesniegts visvairāk </w:t>
      </w:r>
      <w:r w:rsidR="004B5760" w:rsidRPr="009C764B">
        <w:t xml:space="preserve">trauksmes </w:t>
      </w:r>
      <w:r w:rsidR="003650F0" w:rsidRPr="009C764B">
        <w:t>cēlēju</w:t>
      </w:r>
      <w:r w:rsidR="004B5760" w:rsidRPr="009C764B">
        <w:t xml:space="preserve"> </w:t>
      </w:r>
      <w:r w:rsidR="00781F6C" w:rsidRPr="009C764B">
        <w:t xml:space="preserve">ziņojumu </w:t>
      </w:r>
      <w:r w:rsidR="004B5760" w:rsidRPr="009C764B">
        <w:t xml:space="preserve">(piemēram, </w:t>
      </w:r>
      <w:r w:rsidR="004F224C" w:rsidRPr="009C764B">
        <w:t>Valsts darba inspekciju</w:t>
      </w:r>
      <w:r w:rsidR="004B5760" w:rsidRPr="009C764B">
        <w:t>).</w:t>
      </w:r>
    </w:p>
    <w:p w14:paraId="7B4DB97B" w14:textId="012F3158" w:rsidR="00AD448F" w:rsidRPr="009C764B" w:rsidRDefault="00AD448F" w:rsidP="00B94DEC">
      <w:pPr>
        <w:contextualSpacing/>
      </w:pPr>
    </w:p>
    <w:p w14:paraId="24AE0371" w14:textId="57CF716A" w:rsidR="00470390" w:rsidRPr="009C764B" w:rsidRDefault="00521A76" w:rsidP="00B94DEC">
      <w:pPr>
        <w:pStyle w:val="Heading4"/>
        <w:spacing w:before="0"/>
        <w:contextualSpacing/>
      </w:pPr>
      <w:bookmarkStart w:id="58" w:name="_Toc159236664"/>
      <w:bookmarkStart w:id="59" w:name="_Toc187232005"/>
      <w:r w:rsidRPr="009C764B">
        <w:t>A</w:t>
      </w:r>
      <w:r w:rsidR="00470390" w:rsidRPr="009C764B">
        <w:t xml:space="preserve">tbrīvošana no </w:t>
      </w:r>
      <w:r w:rsidR="00D4079D" w:rsidRPr="009C764B">
        <w:t xml:space="preserve">juridiskās </w:t>
      </w:r>
      <w:r w:rsidR="00470390" w:rsidRPr="009C764B">
        <w:t>atbildības</w:t>
      </w:r>
      <w:bookmarkEnd w:id="58"/>
      <w:bookmarkEnd w:id="59"/>
      <w:r w:rsidR="00470390" w:rsidRPr="009C764B">
        <w:t xml:space="preserve"> </w:t>
      </w:r>
    </w:p>
    <w:p w14:paraId="4B9086B0" w14:textId="77777777" w:rsidR="002C7FD7" w:rsidRPr="009C764B" w:rsidRDefault="002C7FD7" w:rsidP="00B94DEC">
      <w:pPr>
        <w:contextualSpacing/>
      </w:pPr>
    </w:p>
    <w:p w14:paraId="10F296D6" w14:textId="020B0845" w:rsidR="00864AA0" w:rsidRPr="009C764B" w:rsidRDefault="00864AA0" w:rsidP="00AB7B34">
      <w:pPr>
        <w:contextualSpacing/>
        <w:jc w:val="both"/>
      </w:pPr>
      <w:r w:rsidRPr="009C764B">
        <w:t xml:space="preserve">Trauksmes cēlēja atbrīvošana no juridiskās atbildības ir viens no </w:t>
      </w:r>
      <w:r w:rsidR="00470390" w:rsidRPr="009C764B">
        <w:t>Direktīv</w:t>
      </w:r>
      <w:r w:rsidR="008525B9" w:rsidRPr="009C764B">
        <w:t>as</w:t>
      </w:r>
      <w:r w:rsidRPr="009C764B">
        <w:t xml:space="preserve"> </w:t>
      </w:r>
      <w:r w:rsidR="00470390" w:rsidRPr="009C764B">
        <w:t xml:space="preserve">(ES) 2019/1937 </w:t>
      </w:r>
      <w:r w:rsidRPr="009C764B">
        <w:t xml:space="preserve">aizsardzības pasākumiem, jo </w:t>
      </w:r>
      <w:r w:rsidR="00501228" w:rsidRPr="009C764B">
        <w:t>minētā</w:t>
      </w:r>
      <w:r w:rsidR="00781F6C" w:rsidRPr="009C764B">
        <w:t>s</w:t>
      </w:r>
      <w:r w:rsidR="00501228" w:rsidRPr="009C764B">
        <w:t xml:space="preserve"> direktīvas </w:t>
      </w:r>
      <w:r w:rsidR="00470390" w:rsidRPr="009C764B">
        <w:t>izstrād</w:t>
      </w:r>
      <w:r w:rsidR="005F4219" w:rsidRPr="009C764B">
        <w:t xml:space="preserve">es pamatā bija tādas lietas kā </w:t>
      </w:r>
      <w:r w:rsidR="001D50C4" w:rsidRPr="009C764B">
        <w:t>"</w:t>
      </w:r>
      <w:r w:rsidR="00470390" w:rsidRPr="009C764B">
        <w:t>LuxLeaks</w:t>
      </w:r>
      <w:r w:rsidR="001D50C4" w:rsidRPr="009C764B">
        <w:t>"</w:t>
      </w:r>
      <w:r w:rsidR="00470390" w:rsidRPr="009C764B">
        <w:t xml:space="preserve"> un</w:t>
      </w:r>
      <w:r w:rsidR="005F4219" w:rsidRPr="009C764B">
        <w:t xml:space="preserve"> </w:t>
      </w:r>
      <w:r w:rsidR="001D50C4" w:rsidRPr="009C764B">
        <w:t>"</w:t>
      </w:r>
      <w:r w:rsidR="00470390" w:rsidRPr="009C764B">
        <w:t>Panamas dokumenti</w:t>
      </w:r>
      <w:r w:rsidR="001D50C4" w:rsidRPr="009C764B">
        <w:t>"</w:t>
      </w:r>
      <w:r w:rsidR="002C7FD7" w:rsidRPr="009C764B">
        <w:t xml:space="preserve">. </w:t>
      </w:r>
    </w:p>
    <w:p w14:paraId="42115F3F" w14:textId="707459F7" w:rsidR="00470390" w:rsidRPr="009C764B" w:rsidRDefault="001D50C4" w:rsidP="00AB7B34">
      <w:pPr>
        <w:contextualSpacing/>
        <w:jc w:val="both"/>
      </w:pPr>
      <w:r w:rsidRPr="009C764B">
        <w:t>"</w:t>
      </w:r>
      <w:r w:rsidR="00470390" w:rsidRPr="009C764B">
        <w:t>LuxLea</w:t>
      </w:r>
      <w:r w:rsidR="005F4219" w:rsidRPr="009C764B">
        <w:t>ks</w:t>
      </w:r>
      <w:r w:rsidRPr="009C764B">
        <w:t>"</w:t>
      </w:r>
      <w:r w:rsidR="00470390" w:rsidRPr="009C764B">
        <w:t xml:space="preserve"> </w:t>
      </w:r>
      <w:r w:rsidR="002C7FD7" w:rsidRPr="009C764B">
        <w:t xml:space="preserve">lietā </w:t>
      </w:r>
      <w:r w:rsidR="00781F6C" w:rsidRPr="009C764B">
        <w:t xml:space="preserve">2014. gadā </w:t>
      </w:r>
      <w:r w:rsidR="003650F0" w:rsidRPr="009C764B">
        <w:t>divi</w:t>
      </w:r>
      <w:r w:rsidR="00470390" w:rsidRPr="009C764B">
        <w:t xml:space="preserve"> </w:t>
      </w:r>
      <w:r w:rsidR="002C7FD7" w:rsidRPr="009C764B">
        <w:t>trauksmes cēlēji</w:t>
      </w:r>
      <w:r w:rsidR="00AB7B34" w:rsidRPr="009C764B">
        <w:t>, kas</w:t>
      </w:r>
      <w:r w:rsidR="00C343EC" w:rsidRPr="009C764B">
        <w:t> </w:t>
      </w:r>
      <w:r w:rsidR="00F329D7" w:rsidRPr="009C764B">
        <w:t xml:space="preserve">strādāja kā auditori </w:t>
      </w:r>
      <w:r w:rsidR="00AB7B34" w:rsidRPr="009C764B">
        <w:t xml:space="preserve">uzņēmumā </w:t>
      </w:r>
      <w:r w:rsidR="00F329D7" w:rsidRPr="009C764B">
        <w:rPr>
          <w:i/>
          <w:iCs/>
        </w:rPr>
        <w:t>PricewaterhouseCoopers</w:t>
      </w:r>
      <w:r w:rsidR="00AB7B34" w:rsidRPr="009C764B">
        <w:t xml:space="preserve">, </w:t>
      </w:r>
      <w:r w:rsidR="00F329D7" w:rsidRPr="009C764B">
        <w:t>iznesa 28</w:t>
      </w:r>
      <w:r w:rsidR="00AB7B34" w:rsidRPr="009C764B">
        <w:t> </w:t>
      </w:r>
      <w:r w:rsidR="00F329D7" w:rsidRPr="009C764B">
        <w:t>000</w:t>
      </w:r>
      <w:r w:rsidR="00AB7B34" w:rsidRPr="009C764B">
        <w:t xml:space="preserve"> </w:t>
      </w:r>
      <w:r w:rsidR="00D31247" w:rsidRPr="009C764B">
        <w:t xml:space="preserve">šā </w:t>
      </w:r>
      <w:r w:rsidR="00AB7B34" w:rsidRPr="009C764B">
        <w:t xml:space="preserve">uzņēmuma </w:t>
      </w:r>
      <w:r w:rsidR="00F329D7" w:rsidRPr="009C764B">
        <w:t>dokumentus, k</w:t>
      </w:r>
      <w:r w:rsidR="00AB7B34" w:rsidRPr="009C764B">
        <w:t>uros</w:t>
      </w:r>
      <w:r w:rsidR="00F329D7" w:rsidRPr="009C764B">
        <w:t xml:space="preserve"> parādīj</w:t>
      </w:r>
      <w:r w:rsidR="00AB7B34" w:rsidRPr="009C764B">
        <w:t>ās</w:t>
      </w:r>
      <w:r w:rsidR="00F329D7" w:rsidRPr="009C764B">
        <w:t xml:space="preserve"> vienošan</w:t>
      </w:r>
      <w:r w:rsidR="00AB7B34" w:rsidRPr="009C764B">
        <w:t>ā</w:t>
      </w:r>
      <w:r w:rsidR="00F329D7" w:rsidRPr="009C764B">
        <w:t xml:space="preserve">s ar valdību par nodokļu atvieglojumiem tādām firmām kā </w:t>
      </w:r>
      <w:r w:rsidR="00F329D7" w:rsidRPr="009C764B">
        <w:rPr>
          <w:i/>
          <w:iCs/>
        </w:rPr>
        <w:t>Pepsi</w:t>
      </w:r>
      <w:r w:rsidR="00F329D7" w:rsidRPr="009C764B">
        <w:t xml:space="preserve">, </w:t>
      </w:r>
      <w:r w:rsidR="00F329D7" w:rsidRPr="009C764B">
        <w:rPr>
          <w:i/>
          <w:iCs/>
        </w:rPr>
        <w:t>Apple</w:t>
      </w:r>
      <w:r w:rsidR="00024703" w:rsidRPr="009C764B">
        <w:rPr>
          <w:i/>
          <w:iCs/>
        </w:rPr>
        <w:t xml:space="preserve">, Amazon </w:t>
      </w:r>
      <w:r w:rsidR="00F329D7" w:rsidRPr="009C764B">
        <w:t>u.</w:t>
      </w:r>
      <w:r w:rsidR="007C58DB" w:rsidRPr="009C764B">
        <w:t> </w:t>
      </w:r>
      <w:r w:rsidR="00F329D7" w:rsidRPr="009C764B">
        <w:t xml:space="preserve">tml. Šo </w:t>
      </w:r>
      <w:r w:rsidR="003650F0" w:rsidRPr="009C764B">
        <w:t xml:space="preserve">informāciju </w:t>
      </w:r>
      <w:r w:rsidR="00E93E99" w:rsidRPr="009C764B">
        <w:t xml:space="preserve">trauksmes cēlēji </w:t>
      </w:r>
      <w:r w:rsidR="003650F0" w:rsidRPr="009C764B">
        <w:t>nodeva žurnālistie</w:t>
      </w:r>
      <w:r w:rsidR="00F329D7" w:rsidRPr="009C764B">
        <w:t>m</w:t>
      </w:r>
      <w:r w:rsidR="00024703" w:rsidRPr="009C764B">
        <w:t>, uzskatot, ka tas nav taisnīgi pret iedzīvotājiem, kas godīgi maksā nodokļus no saviem ieņēmumiem</w:t>
      </w:r>
      <w:r w:rsidR="00F329D7" w:rsidRPr="009C764B">
        <w:t xml:space="preserve">. </w:t>
      </w:r>
      <w:r w:rsidR="00933252" w:rsidRPr="009C764B">
        <w:rPr>
          <w:i/>
          <w:iCs/>
        </w:rPr>
        <w:t>PricewaterhouseCoopers</w:t>
      </w:r>
      <w:r w:rsidR="00E93E99" w:rsidRPr="009C764B">
        <w:rPr>
          <w:i/>
          <w:iCs/>
        </w:rPr>
        <w:t xml:space="preserve"> </w:t>
      </w:r>
      <w:r w:rsidR="00E93E99" w:rsidRPr="009C764B">
        <w:t>vērsās</w:t>
      </w:r>
      <w:r w:rsidR="00E93E99" w:rsidRPr="009C764B">
        <w:rPr>
          <w:i/>
          <w:iCs/>
        </w:rPr>
        <w:t xml:space="preserve"> </w:t>
      </w:r>
      <w:r w:rsidR="00E93E99" w:rsidRPr="009C764B">
        <w:t xml:space="preserve">pret trauksmes cēlējiem </w:t>
      </w:r>
      <w:r w:rsidR="00F329D7" w:rsidRPr="009C764B">
        <w:t>Luksemburgas ties</w:t>
      </w:r>
      <w:r w:rsidR="00E93E99" w:rsidRPr="009C764B">
        <w:t xml:space="preserve">ā, </w:t>
      </w:r>
      <w:r w:rsidR="00AA20EC" w:rsidRPr="009C764B">
        <w:t>un tiesa</w:t>
      </w:r>
      <w:r w:rsidR="00F329D7" w:rsidRPr="009C764B">
        <w:t xml:space="preserve"> </w:t>
      </w:r>
      <w:r w:rsidR="00E93E99" w:rsidRPr="009C764B">
        <w:t xml:space="preserve">tos </w:t>
      </w:r>
      <w:r w:rsidR="00933252" w:rsidRPr="009C764B">
        <w:t xml:space="preserve">atzina </w:t>
      </w:r>
      <w:r w:rsidR="00F329D7" w:rsidRPr="009C764B">
        <w:t>par vainīgiem zādzībā un neatļautas informācijas izpaušanā</w:t>
      </w:r>
      <w:r w:rsidR="00933252" w:rsidRPr="009C764B">
        <w:t>, piespriežot attiecīgi</w:t>
      </w:r>
      <w:r w:rsidR="00F329D7" w:rsidRPr="009C764B">
        <w:t xml:space="preserve"> </w:t>
      </w:r>
      <w:r w:rsidR="00933252" w:rsidRPr="009C764B">
        <w:t>12 un 9 mēnešu</w:t>
      </w:r>
      <w:r w:rsidR="00AA20EC" w:rsidRPr="009C764B">
        <w:t>s ilgu</w:t>
      </w:r>
      <w:r w:rsidR="00933252" w:rsidRPr="009C764B">
        <w:t xml:space="preserve"> </w:t>
      </w:r>
      <w:r w:rsidR="00F329D7" w:rsidRPr="009C764B">
        <w:t xml:space="preserve">nosacītu brīvības atņemšanu un </w:t>
      </w:r>
      <w:r w:rsidR="00AA20EC" w:rsidRPr="009C764B">
        <w:t xml:space="preserve">naudas sodu attiecīgi </w:t>
      </w:r>
      <w:r w:rsidR="00933252" w:rsidRPr="009C764B">
        <w:t xml:space="preserve">1500 </w:t>
      </w:r>
      <w:r w:rsidR="005F4219" w:rsidRPr="009C764B">
        <w:rPr>
          <w:i/>
        </w:rPr>
        <w:t>euro</w:t>
      </w:r>
      <w:r w:rsidR="00933252" w:rsidRPr="009C764B">
        <w:t xml:space="preserve"> un </w:t>
      </w:r>
      <w:r w:rsidR="00AA20EC" w:rsidRPr="009C764B">
        <w:t>1000 </w:t>
      </w:r>
      <w:r w:rsidR="005F4219" w:rsidRPr="009C764B">
        <w:rPr>
          <w:i/>
        </w:rPr>
        <w:t>euro</w:t>
      </w:r>
      <w:r w:rsidR="00AA20EC" w:rsidRPr="009C764B">
        <w:rPr>
          <w:i/>
        </w:rPr>
        <w:t xml:space="preserve"> </w:t>
      </w:r>
      <w:r w:rsidR="00AA20EC" w:rsidRPr="009C764B">
        <w:rPr>
          <w:iCs/>
        </w:rPr>
        <w:t>apmērā</w:t>
      </w:r>
      <w:r w:rsidR="00F329D7" w:rsidRPr="009C764B">
        <w:t>. Sekoja pārsūdzības un</w:t>
      </w:r>
      <w:r w:rsidR="00933252" w:rsidRPr="009C764B">
        <w:t xml:space="preserve"> Rafaela Aleta</w:t>
      </w:r>
      <w:r w:rsidR="00F329D7" w:rsidRPr="009C764B">
        <w:t xml:space="preserve"> </w:t>
      </w:r>
      <w:r w:rsidR="0075028C" w:rsidRPr="009C764B">
        <w:t>(</w:t>
      </w:r>
      <w:r w:rsidR="00781F6C" w:rsidRPr="009C764B">
        <w:t xml:space="preserve">viens </w:t>
      </w:r>
      <w:r w:rsidR="0075028C" w:rsidRPr="009C764B">
        <w:t xml:space="preserve">no trauksmes cēlējiem) </w:t>
      </w:r>
      <w:r w:rsidR="00933252" w:rsidRPr="009C764B">
        <w:t xml:space="preserve">sūdzība </w:t>
      </w:r>
      <w:r w:rsidR="00F329D7" w:rsidRPr="009C764B">
        <w:t xml:space="preserve">Eiropas </w:t>
      </w:r>
      <w:r w:rsidR="00933252" w:rsidRPr="009C764B">
        <w:t>Cilvēktiesību tiesā, kura 2023.</w:t>
      </w:r>
      <w:r w:rsidR="00E71941" w:rsidRPr="009C764B">
        <w:t> </w:t>
      </w:r>
      <w:r w:rsidR="00933252" w:rsidRPr="009C764B">
        <w:t xml:space="preserve">gadā </w:t>
      </w:r>
      <w:r w:rsidR="00E93E99" w:rsidRPr="009C764B">
        <w:t>atzina</w:t>
      </w:r>
      <w:r w:rsidR="00933252" w:rsidRPr="009C764B">
        <w:t xml:space="preserve">, ka sabiedrības ieguvums no sniegtās informācijas ir lielāks nekā </w:t>
      </w:r>
      <w:r w:rsidR="00E93E99" w:rsidRPr="009C764B">
        <w:rPr>
          <w:i/>
          <w:iCs/>
        </w:rPr>
        <w:t>PricewaterhouseCoopers</w:t>
      </w:r>
      <w:r w:rsidR="00E93E99" w:rsidRPr="009C764B">
        <w:t xml:space="preserve"> zaudējums. </w:t>
      </w:r>
      <w:r w:rsidR="00933252" w:rsidRPr="009C764B">
        <w:t xml:space="preserve">Jāuzsver, ka </w:t>
      </w:r>
      <w:r w:rsidR="00E250D0" w:rsidRPr="009C764B">
        <w:t xml:space="preserve">tiesvedība ilga gandrīz </w:t>
      </w:r>
      <w:r w:rsidR="00781F6C" w:rsidRPr="009C764B">
        <w:t xml:space="preserve">10 gadus </w:t>
      </w:r>
      <w:r w:rsidR="00923BD6" w:rsidRPr="009C764B">
        <w:t xml:space="preserve">un </w:t>
      </w:r>
      <w:r w:rsidR="00E93E99" w:rsidRPr="009C764B">
        <w:t>pastāvēja</w:t>
      </w:r>
      <w:r w:rsidR="0075028C" w:rsidRPr="009C764B">
        <w:t xml:space="preserve"> iespēja</w:t>
      </w:r>
      <w:r w:rsidR="00781F6C" w:rsidRPr="009C764B">
        <w:t>, ka</w:t>
      </w:r>
      <w:r w:rsidR="0075028C" w:rsidRPr="009C764B">
        <w:t xml:space="preserve"> trauksmes </w:t>
      </w:r>
      <w:r w:rsidR="00781F6C" w:rsidRPr="009C764B">
        <w:t xml:space="preserve">cēlēji tiks </w:t>
      </w:r>
      <w:r w:rsidR="0075028C" w:rsidRPr="009C764B">
        <w:t>sauk</w:t>
      </w:r>
      <w:r w:rsidR="00864AA0" w:rsidRPr="009C764B">
        <w:t>t</w:t>
      </w:r>
      <w:r w:rsidR="00781F6C" w:rsidRPr="009C764B">
        <w:t>i</w:t>
      </w:r>
      <w:r w:rsidR="0075028C" w:rsidRPr="009C764B">
        <w:t xml:space="preserve"> pie</w:t>
      </w:r>
      <w:r w:rsidR="00E93E99" w:rsidRPr="009C764B">
        <w:t xml:space="preserve"> </w:t>
      </w:r>
      <w:r w:rsidR="00923BD6" w:rsidRPr="009C764B">
        <w:t>kriminālatbildīb</w:t>
      </w:r>
      <w:r w:rsidR="00E93E99" w:rsidRPr="009C764B">
        <w:t>as</w:t>
      </w:r>
      <w:r w:rsidR="00E250D0" w:rsidRPr="009C764B">
        <w:t>.</w:t>
      </w:r>
    </w:p>
    <w:p w14:paraId="78A0DE66" w14:textId="77777777" w:rsidR="00F27155" w:rsidRPr="009C764B" w:rsidRDefault="00F27155" w:rsidP="00B94DEC">
      <w:pPr>
        <w:contextualSpacing/>
        <w:jc w:val="both"/>
      </w:pPr>
    </w:p>
    <w:p w14:paraId="37012002" w14:textId="3AAC44DA" w:rsidR="00AC77A6" w:rsidRPr="009C764B" w:rsidRDefault="00923BD6" w:rsidP="00B94DEC">
      <w:pPr>
        <w:contextualSpacing/>
        <w:jc w:val="both"/>
        <w:rPr>
          <w:color w:val="000000"/>
          <w:spacing w:val="-2"/>
          <w:shd w:val="clear" w:color="auto" w:fill="FFFFFF"/>
        </w:rPr>
      </w:pPr>
      <w:r w:rsidRPr="009C764B">
        <w:rPr>
          <w:spacing w:val="-2"/>
        </w:rPr>
        <w:t xml:space="preserve">Nolūkā novērst, ka </w:t>
      </w:r>
      <w:r w:rsidR="00E250D0" w:rsidRPr="009C764B">
        <w:rPr>
          <w:spacing w:val="-2"/>
        </w:rPr>
        <w:t xml:space="preserve">šādas situācijas </w:t>
      </w:r>
      <w:r w:rsidRPr="009C764B">
        <w:rPr>
          <w:spacing w:val="-2"/>
        </w:rPr>
        <w:t>vispār rodas un</w:t>
      </w:r>
      <w:r w:rsidR="00AC77A6" w:rsidRPr="009C764B">
        <w:rPr>
          <w:spacing w:val="-2"/>
        </w:rPr>
        <w:t xml:space="preserve"> ka</w:t>
      </w:r>
      <w:r w:rsidRPr="009C764B">
        <w:rPr>
          <w:spacing w:val="-2"/>
        </w:rPr>
        <w:t xml:space="preserve"> nopietna soda iespējamība </w:t>
      </w:r>
      <w:r w:rsidR="00AC77A6" w:rsidRPr="009C764B">
        <w:rPr>
          <w:spacing w:val="-2"/>
        </w:rPr>
        <w:t xml:space="preserve">var </w:t>
      </w:r>
      <w:r w:rsidRPr="009C764B">
        <w:rPr>
          <w:spacing w:val="-2"/>
        </w:rPr>
        <w:t>atbaidīt trauksmes cēlējus</w:t>
      </w:r>
      <w:r w:rsidR="00E250D0" w:rsidRPr="009C764B">
        <w:rPr>
          <w:spacing w:val="-2"/>
        </w:rPr>
        <w:t xml:space="preserve">, Direktīvā (ES) 2019/1937 tika </w:t>
      </w:r>
      <w:r w:rsidR="005F4219" w:rsidRPr="009C764B">
        <w:rPr>
          <w:spacing w:val="-2"/>
        </w:rPr>
        <w:t>iekļauts 21. </w:t>
      </w:r>
      <w:r w:rsidR="00AC77A6" w:rsidRPr="009C764B">
        <w:rPr>
          <w:spacing w:val="-2"/>
        </w:rPr>
        <w:t xml:space="preserve">panta </w:t>
      </w:r>
      <w:r w:rsidR="005F4219" w:rsidRPr="009C764B">
        <w:rPr>
          <w:spacing w:val="-2"/>
        </w:rPr>
        <w:t>7. </w:t>
      </w:r>
      <w:r w:rsidR="00AC77A6" w:rsidRPr="009C764B">
        <w:rPr>
          <w:spacing w:val="-2"/>
        </w:rPr>
        <w:t>punkt</w:t>
      </w:r>
      <w:r w:rsidR="00C0055E" w:rsidRPr="009C764B">
        <w:rPr>
          <w:spacing w:val="-2"/>
        </w:rPr>
        <w:t>s</w:t>
      </w:r>
      <w:r w:rsidR="00AC77A6" w:rsidRPr="009C764B">
        <w:rPr>
          <w:spacing w:val="-2"/>
        </w:rPr>
        <w:t xml:space="preserve">, ka </w:t>
      </w:r>
      <w:r w:rsidR="00AC77A6" w:rsidRPr="009C764B">
        <w:rPr>
          <w:color w:val="000000"/>
          <w:spacing w:val="-2"/>
          <w:shd w:val="clear" w:color="auto" w:fill="FFFFFF"/>
        </w:rPr>
        <w:t>par goda aizskaršanu, autortiesību, slepenības vai datu aizsardzības noteikumu pārkāpšanu</w:t>
      </w:r>
      <w:r w:rsidR="00C615F7" w:rsidRPr="009C764B">
        <w:rPr>
          <w:color w:val="000000"/>
          <w:spacing w:val="-2"/>
          <w:shd w:val="clear" w:color="auto" w:fill="FFFFFF"/>
        </w:rPr>
        <w:t xml:space="preserve"> un </w:t>
      </w:r>
      <w:r w:rsidR="00AC77A6" w:rsidRPr="009C764B">
        <w:rPr>
          <w:color w:val="000000"/>
          <w:spacing w:val="-2"/>
          <w:shd w:val="clear" w:color="auto" w:fill="FFFFFF"/>
        </w:rPr>
        <w:t>komercnoslēpumu izpaušanu</w:t>
      </w:r>
      <w:r w:rsidR="00C24142" w:rsidRPr="009C764B">
        <w:rPr>
          <w:color w:val="000000"/>
          <w:spacing w:val="-2"/>
          <w:shd w:val="clear" w:color="auto" w:fill="FFFFFF"/>
        </w:rPr>
        <w:t xml:space="preserve"> ziņotājiem</w:t>
      </w:r>
      <w:r w:rsidR="00AC77A6" w:rsidRPr="009C764B">
        <w:rPr>
          <w:color w:val="000000"/>
          <w:spacing w:val="-2"/>
          <w:shd w:val="clear" w:color="auto" w:fill="FFFFFF"/>
        </w:rPr>
        <w:t xml:space="preserve"> neiestājas nekāda veida atbildība. Minētajām personām ir tiesības paļauties uz to, ka tās var pieprasīt lietas izbeigšanu ar noteikumu, ka tām bija saprātīgi iemesli domāt, ka ziņošana vai informācijas publiskošana bija nepieciešama, lai darītu zināmu pārkāpumu.</w:t>
      </w:r>
    </w:p>
    <w:p w14:paraId="3FFAD03E" w14:textId="77777777" w:rsidR="00F27155" w:rsidRPr="009C764B" w:rsidRDefault="00F27155" w:rsidP="00B94DEC">
      <w:pPr>
        <w:contextualSpacing/>
        <w:jc w:val="both"/>
        <w:rPr>
          <w:color w:val="000000"/>
          <w:shd w:val="clear" w:color="auto" w:fill="FFFFFF"/>
        </w:rPr>
      </w:pPr>
    </w:p>
    <w:p w14:paraId="0D31DE2C" w14:textId="511E15FF" w:rsidR="00AC77A6" w:rsidRPr="009C764B" w:rsidRDefault="005F4219" w:rsidP="00B94DEC">
      <w:pPr>
        <w:contextualSpacing/>
        <w:jc w:val="both"/>
        <w:rPr>
          <w:shd w:val="clear" w:color="auto" w:fill="FFFFFF"/>
        </w:rPr>
      </w:pPr>
      <w:r w:rsidRPr="009C764B">
        <w:t>Atbilstoši tam</w:t>
      </w:r>
      <w:r w:rsidR="00C24142" w:rsidRPr="009C764B">
        <w:t xml:space="preserve"> </w:t>
      </w:r>
      <w:r w:rsidR="000D2A99" w:rsidRPr="009C764B">
        <w:t>L</w:t>
      </w:r>
      <w:r w:rsidR="00AC77A6" w:rsidRPr="009C764B">
        <w:t>ikum</w:t>
      </w:r>
      <w:r w:rsidR="00C24142" w:rsidRPr="009C764B">
        <w:t xml:space="preserve">ā paredzēts, ka </w:t>
      </w:r>
      <w:r w:rsidR="00044832" w:rsidRPr="009C764B">
        <w:rPr>
          <w:shd w:val="clear" w:color="auto" w:fill="FFFFFF"/>
        </w:rPr>
        <w:t>trauksmes cēlējam, viņa radiniekam un saistītajai personai neiestājas juridiskā atbildība</w:t>
      </w:r>
      <w:r w:rsidR="00044832" w:rsidRPr="009C764B">
        <w:t xml:space="preserve"> </w:t>
      </w:r>
      <w:r w:rsidR="00C615F7" w:rsidRPr="009C764B">
        <w:rPr>
          <w:shd w:val="clear" w:color="auto" w:fill="FFFFFF"/>
        </w:rPr>
        <w:t xml:space="preserve">(tostarp civiltiesiskā atbildība un kriminālatbildība) </w:t>
      </w:r>
      <w:r w:rsidR="00C24142" w:rsidRPr="009C764B">
        <w:t>p</w:t>
      </w:r>
      <w:r w:rsidR="00AC77A6" w:rsidRPr="009C764B">
        <w:rPr>
          <w:shd w:val="clear" w:color="auto" w:fill="FFFFFF"/>
        </w:rPr>
        <w:t xml:space="preserve">ar trauksmes celšanu atbilstoši </w:t>
      </w:r>
      <w:r w:rsidR="00C615F7" w:rsidRPr="009C764B">
        <w:rPr>
          <w:shd w:val="clear" w:color="auto" w:fill="FFFFFF"/>
        </w:rPr>
        <w:t>L</w:t>
      </w:r>
      <w:r w:rsidR="00AC77A6" w:rsidRPr="009C764B">
        <w:rPr>
          <w:shd w:val="clear" w:color="auto" w:fill="FFFFFF"/>
        </w:rPr>
        <w:t>ikuma prasībām, tostarp par normatīvajos aktos noteiktu tādu neizpaužamu ziņu izpaušanu, kuras nav valsts noslēpums.</w:t>
      </w:r>
    </w:p>
    <w:p w14:paraId="53A4BDD3" w14:textId="77777777" w:rsidR="00F27155" w:rsidRPr="009C764B" w:rsidRDefault="00F27155" w:rsidP="00B94DEC">
      <w:pPr>
        <w:contextualSpacing/>
        <w:jc w:val="both"/>
        <w:rPr>
          <w:shd w:val="clear" w:color="auto" w:fill="FFFFFF"/>
        </w:rPr>
      </w:pPr>
    </w:p>
    <w:p w14:paraId="79698A71" w14:textId="46FDEF84" w:rsidR="00470390" w:rsidRPr="009C764B" w:rsidRDefault="005F4219" w:rsidP="00B94DEC">
      <w:pPr>
        <w:contextualSpacing/>
        <w:jc w:val="both"/>
      </w:pPr>
      <w:r w:rsidRPr="009C764B">
        <w:t>Piecos gados</w:t>
      </w:r>
      <w:r w:rsidR="00C615F7" w:rsidRPr="009C764B">
        <w:t>,</w:t>
      </w:r>
      <w:r w:rsidRPr="009C764B">
        <w:t xml:space="preserve"> kopš L</w:t>
      </w:r>
      <w:r w:rsidR="00044832" w:rsidRPr="009C764B">
        <w:t>ikums ir spēkā</w:t>
      </w:r>
      <w:r w:rsidR="00C615F7" w:rsidRPr="009C764B">
        <w:t>,</w:t>
      </w:r>
      <w:r w:rsidR="00044832" w:rsidRPr="009C764B">
        <w:t xml:space="preserve"> nav zināmi gadījumi, kad trauksmes cēlējs (kopš 2022.</w:t>
      </w:r>
      <w:r w:rsidR="00C0055E" w:rsidRPr="009C764B">
        <w:t> </w:t>
      </w:r>
      <w:r w:rsidR="00044832" w:rsidRPr="009C764B">
        <w:t>gada norma attiecas arī uz radiniekiem un saistītajām personām) būtu lūdzis sevi atbrīvot no juridiskās atbildības</w:t>
      </w:r>
      <w:r w:rsidR="00DB7486" w:rsidRPr="009C764B">
        <w:t xml:space="preserve">, izmantojot šo </w:t>
      </w:r>
      <w:r w:rsidR="00C615F7" w:rsidRPr="009C764B">
        <w:t xml:space="preserve">Likumā </w:t>
      </w:r>
      <w:r w:rsidR="00DB7486" w:rsidRPr="009C764B">
        <w:t>doto iespēju</w:t>
      </w:r>
      <w:r w:rsidR="00044832" w:rsidRPr="009C764B">
        <w:t xml:space="preserve">. Līdz ar to šī norma </w:t>
      </w:r>
      <w:r w:rsidR="007F64C5" w:rsidRPr="009C764B">
        <w:t xml:space="preserve">pašreiz </w:t>
      </w:r>
      <w:r w:rsidR="00044832" w:rsidRPr="009C764B">
        <w:t xml:space="preserve">vēl nav piemērota. </w:t>
      </w:r>
      <w:r w:rsidR="00470390" w:rsidRPr="009C764B">
        <w:t xml:space="preserve">Potenciālie izaicinājumi </w:t>
      </w:r>
      <w:r w:rsidR="00044832" w:rsidRPr="009C764B">
        <w:t>ir</w:t>
      </w:r>
      <w:r w:rsidR="00470390" w:rsidRPr="009C764B">
        <w:t xml:space="preserve"> juridiskās skaidrības un noteiktības trūkums</w:t>
      </w:r>
      <w:r w:rsidR="00DB7486" w:rsidRPr="009C764B">
        <w:t>. Taču šai normai ir arī būtiska preventīva loma</w:t>
      </w:r>
      <w:r w:rsidR="00C615F7" w:rsidRPr="009C764B">
        <w:t>,</w:t>
      </w:r>
      <w:r w:rsidR="00DB7486" w:rsidRPr="009C764B">
        <w:t xml:space="preserve"> un tās esība veicina trauksmes celšanu. </w:t>
      </w:r>
    </w:p>
    <w:p w14:paraId="3B93E794" w14:textId="49F32AF3" w:rsidR="00E13081" w:rsidRPr="009C764B" w:rsidRDefault="007225F1" w:rsidP="002525F8">
      <w:pPr>
        <w:pStyle w:val="Heading3"/>
        <w:spacing w:before="0" w:beforeAutospacing="0" w:after="0" w:afterAutospacing="0"/>
        <w:ind w:firstLine="0"/>
      </w:pPr>
      <w:bookmarkStart w:id="60" w:name="_Toc159236665"/>
      <w:bookmarkStart w:id="61" w:name="_Toc187232006"/>
      <w:r w:rsidRPr="009C764B">
        <w:lastRenderedPageBreak/>
        <w:t xml:space="preserve">Iespējas </w:t>
      </w:r>
      <w:r w:rsidR="00E13081" w:rsidRPr="009C764B">
        <w:t>aizsardzības garantiju pilnveide</w:t>
      </w:r>
      <w:r w:rsidRPr="009C764B">
        <w:t>i</w:t>
      </w:r>
      <w:bookmarkEnd w:id="60"/>
      <w:bookmarkEnd w:id="61"/>
    </w:p>
    <w:p w14:paraId="32AB7314" w14:textId="77777777" w:rsidR="00584DB8" w:rsidRPr="009C764B" w:rsidRDefault="00584DB8" w:rsidP="00584DB8"/>
    <w:p w14:paraId="6A1CA87E" w14:textId="2B3CCCA3" w:rsidR="00B23691" w:rsidRPr="009C764B" w:rsidRDefault="00B23691" w:rsidP="00B94DEC">
      <w:pPr>
        <w:pStyle w:val="NormalWeb"/>
        <w:shd w:val="clear" w:color="auto" w:fill="FFFFFF"/>
        <w:spacing w:before="0" w:beforeAutospacing="0" w:after="0" w:afterAutospacing="0"/>
        <w:contextualSpacing/>
        <w:jc w:val="both"/>
        <w:rPr>
          <w:rFonts w:asciiTheme="majorBidi" w:hAnsiTheme="majorBidi" w:cstheme="majorBidi"/>
        </w:rPr>
      </w:pPr>
      <w:r w:rsidRPr="009C764B">
        <w:rPr>
          <w:rFonts w:asciiTheme="majorBidi" w:hAnsiTheme="majorBidi" w:cstheme="majorBidi"/>
        </w:rPr>
        <w:t>Personām, kuras ziņo informāciju, kas iegūta ar darbu saistītās aktivitātēs, un tāpēc ir pakļautas ar darbu saistītu represiju riskam</w:t>
      </w:r>
      <w:r w:rsidR="00C615F7" w:rsidRPr="009C764B">
        <w:rPr>
          <w:rFonts w:asciiTheme="majorBidi" w:hAnsiTheme="majorBidi" w:cstheme="majorBidi"/>
        </w:rPr>
        <w:t xml:space="preserve"> (</w:t>
      </w:r>
      <w:r w:rsidRPr="009C764B">
        <w:rPr>
          <w:rFonts w:asciiTheme="majorBidi" w:hAnsiTheme="majorBidi" w:cstheme="majorBidi"/>
        </w:rPr>
        <w:t>piemēram, par konfidencialitātes un lojalitātes pienākuma pārkāpšanu</w:t>
      </w:r>
      <w:r w:rsidR="00C615F7" w:rsidRPr="009C764B">
        <w:rPr>
          <w:rFonts w:asciiTheme="majorBidi" w:hAnsiTheme="majorBidi" w:cstheme="majorBidi"/>
        </w:rPr>
        <w:t>)</w:t>
      </w:r>
      <w:r w:rsidRPr="009C764B">
        <w:rPr>
          <w:rFonts w:asciiTheme="majorBidi" w:hAnsiTheme="majorBidi" w:cstheme="majorBidi"/>
        </w:rPr>
        <w:t xml:space="preserve">, ir nepieciešama īpaša tiesiskā aizsardzība. Galvenais iemesls, </w:t>
      </w:r>
      <w:r w:rsidR="00C615F7" w:rsidRPr="009C764B">
        <w:rPr>
          <w:rFonts w:asciiTheme="majorBidi" w:hAnsiTheme="majorBidi" w:cstheme="majorBidi"/>
        </w:rPr>
        <w:t xml:space="preserve">kādēļ </w:t>
      </w:r>
      <w:r w:rsidRPr="009C764B">
        <w:rPr>
          <w:rFonts w:asciiTheme="majorBidi" w:hAnsiTheme="majorBidi" w:cstheme="majorBidi"/>
        </w:rPr>
        <w:t xml:space="preserve">šādiem cilvēkiem </w:t>
      </w:r>
      <w:r w:rsidR="00C0055E" w:rsidRPr="009C764B">
        <w:rPr>
          <w:rFonts w:asciiTheme="majorBidi" w:hAnsiTheme="majorBidi" w:cstheme="majorBidi"/>
        </w:rPr>
        <w:t xml:space="preserve">jānodrošina </w:t>
      </w:r>
      <w:r w:rsidRPr="009C764B">
        <w:rPr>
          <w:rFonts w:asciiTheme="majorBidi" w:hAnsiTheme="majorBidi" w:cstheme="majorBidi"/>
        </w:rPr>
        <w:t xml:space="preserve">aizsardzība, ir viņu ekonomiskā neaizsargātība attiecībā pret personu, no kuras viņi ir </w:t>
      </w:r>
      <w:r w:rsidRPr="009C764B">
        <w:rPr>
          <w:rFonts w:asciiTheme="majorBidi" w:hAnsiTheme="majorBidi" w:cstheme="majorBidi"/>
          <w:i/>
        </w:rPr>
        <w:t>de facto</w:t>
      </w:r>
      <w:r w:rsidRPr="009C764B">
        <w:rPr>
          <w:rFonts w:asciiTheme="majorBidi" w:hAnsiTheme="majorBidi" w:cstheme="majorBidi"/>
        </w:rPr>
        <w:t xml:space="preserve"> atkarīgi nodarbinātības ziņā. Ja šādas ar darbu saistītas varas nesamērības nav</w:t>
      </w:r>
      <w:r w:rsidR="00C615F7" w:rsidRPr="009C764B">
        <w:rPr>
          <w:rFonts w:asciiTheme="majorBidi" w:hAnsiTheme="majorBidi" w:cstheme="majorBidi"/>
        </w:rPr>
        <w:t xml:space="preserve"> (</w:t>
      </w:r>
      <w:r w:rsidRPr="009C764B">
        <w:rPr>
          <w:rFonts w:asciiTheme="majorBidi" w:hAnsiTheme="majorBidi" w:cstheme="majorBidi"/>
        </w:rPr>
        <w:t>piemēram, parasta sūdzības iesniedzēja vai līdzpilsoņa gadījumā</w:t>
      </w:r>
      <w:r w:rsidR="00C615F7" w:rsidRPr="009C764B">
        <w:rPr>
          <w:rFonts w:asciiTheme="majorBidi" w:hAnsiTheme="majorBidi" w:cstheme="majorBidi"/>
        </w:rPr>
        <w:t>)</w:t>
      </w:r>
      <w:r w:rsidRPr="009C764B">
        <w:rPr>
          <w:rFonts w:asciiTheme="majorBidi" w:hAnsiTheme="majorBidi" w:cstheme="majorBidi"/>
        </w:rPr>
        <w:t>, aizsardzība pret represijām nav nepieciešama.</w:t>
      </w:r>
      <w:r w:rsidRPr="009C764B">
        <w:rPr>
          <w:rStyle w:val="FootnoteReference"/>
          <w:rFonts w:asciiTheme="majorBidi" w:hAnsiTheme="majorBidi" w:cstheme="majorBidi"/>
        </w:rPr>
        <w:footnoteReference w:id="81"/>
      </w:r>
    </w:p>
    <w:p w14:paraId="56666830" w14:textId="77777777" w:rsidR="00584DB8" w:rsidRPr="009C764B" w:rsidRDefault="00584DB8" w:rsidP="00B94DEC">
      <w:pPr>
        <w:pStyle w:val="NormalWeb"/>
        <w:shd w:val="clear" w:color="auto" w:fill="FFFFFF"/>
        <w:spacing w:before="0" w:beforeAutospacing="0" w:after="0" w:afterAutospacing="0"/>
        <w:contextualSpacing/>
        <w:jc w:val="both"/>
        <w:rPr>
          <w:rFonts w:asciiTheme="majorBidi" w:hAnsiTheme="majorBidi" w:cstheme="majorBidi"/>
        </w:rPr>
      </w:pPr>
    </w:p>
    <w:p w14:paraId="4B4EBC3B" w14:textId="70CDC53F" w:rsidR="00DB7486" w:rsidRPr="009C764B" w:rsidRDefault="00C615F7" w:rsidP="00B94DEC">
      <w:pPr>
        <w:contextualSpacing/>
        <w:jc w:val="both"/>
      </w:pPr>
      <w:r w:rsidRPr="009C764B">
        <w:t xml:space="preserve">Ņemot vērā </w:t>
      </w:r>
      <w:r w:rsidR="00DB7486" w:rsidRPr="009C764B">
        <w:t xml:space="preserve">gan </w:t>
      </w:r>
      <w:r w:rsidR="00B14570" w:rsidRPr="009C764B">
        <w:t>trūkum</w:t>
      </w:r>
      <w:r w:rsidRPr="009C764B">
        <w:t>us</w:t>
      </w:r>
      <w:r w:rsidR="00DB7486" w:rsidRPr="009C764B">
        <w:t xml:space="preserve"> </w:t>
      </w:r>
      <w:r w:rsidR="005F4219" w:rsidRPr="009C764B">
        <w:t>L</w:t>
      </w:r>
      <w:r w:rsidR="00B14570" w:rsidRPr="009C764B">
        <w:t xml:space="preserve">ikuma </w:t>
      </w:r>
      <w:r w:rsidR="00DB7486" w:rsidRPr="009C764B">
        <w:t>pirm</w:t>
      </w:r>
      <w:r w:rsidR="00B14570" w:rsidRPr="009C764B">
        <w:t>ajos</w:t>
      </w:r>
      <w:r w:rsidR="00DB7486" w:rsidRPr="009C764B">
        <w:t xml:space="preserve"> piemērošanas </w:t>
      </w:r>
      <w:r w:rsidR="00B14570" w:rsidRPr="009C764B">
        <w:t xml:space="preserve">gados, gan citu valstu pieredzi, ir vairāki pasākumi, kurus var apsvērt, lai </w:t>
      </w:r>
      <w:r w:rsidRPr="009C764B">
        <w:t xml:space="preserve">nodrošinātu </w:t>
      </w:r>
      <w:r w:rsidR="00B14570" w:rsidRPr="009C764B">
        <w:t xml:space="preserve">trauksmes </w:t>
      </w:r>
      <w:r w:rsidRPr="009C764B">
        <w:t xml:space="preserve">cēlēju efektīvāku aizsardzību pret </w:t>
      </w:r>
      <w:r w:rsidR="00B14570" w:rsidRPr="009C764B">
        <w:t>represijām un sniegtu tiem lielāku atbalstu.</w:t>
      </w:r>
    </w:p>
    <w:p w14:paraId="74A4174A" w14:textId="77777777" w:rsidR="00584DB8" w:rsidRPr="009C764B" w:rsidRDefault="00584DB8" w:rsidP="00B94DEC">
      <w:pPr>
        <w:contextualSpacing/>
        <w:jc w:val="both"/>
      </w:pPr>
    </w:p>
    <w:p w14:paraId="67455C2C" w14:textId="0E919C1E" w:rsidR="00584DB8" w:rsidRPr="009C764B" w:rsidRDefault="00B14570" w:rsidP="00B94DEC">
      <w:pPr>
        <w:contextualSpacing/>
        <w:jc w:val="both"/>
      </w:pPr>
      <w:r w:rsidRPr="009C764B">
        <w:t>Latvijā</w:t>
      </w:r>
      <w:r w:rsidR="008A26A7" w:rsidRPr="009C764B">
        <w:t xml:space="preserve"> (</w:t>
      </w:r>
      <w:r w:rsidRPr="009C764B">
        <w:t xml:space="preserve">atšķirībā no citām </w:t>
      </w:r>
      <w:r w:rsidR="0070583A" w:rsidRPr="009C764B">
        <w:t>ES</w:t>
      </w:r>
      <w:r w:rsidRPr="009C764B">
        <w:t xml:space="preserve"> dalībvalstīm</w:t>
      </w:r>
      <w:r w:rsidR="008A26A7" w:rsidRPr="009C764B">
        <w:t xml:space="preserve">) </w:t>
      </w:r>
      <w:r w:rsidR="008A26A7" w:rsidRPr="009C764B">
        <w:rPr>
          <w:b/>
          <w:bCs/>
        </w:rPr>
        <w:t xml:space="preserve">trauksmes cēlējiem no valsts puses </w:t>
      </w:r>
      <w:r w:rsidRPr="009C764B">
        <w:rPr>
          <w:b/>
          <w:bCs/>
        </w:rPr>
        <w:t>ir ierobežots atbalsts represiju vai identitātes izpaušanas gadījumā</w:t>
      </w:r>
      <w:r w:rsidRPr="009C764B">
        <w:t xml:space="preserve">. </w:t>
      </w:r>
      <w:r w:rsidR="00F9274C" w:rsidRPr="009C764B">
        <w:t>Šobrīd var saņemt juridisko palīdzību, proti, valsts apmaksātas juridiskās konsultācijas,</w:t>
      </w:r>
      <w:r w:rsidR="00B737B9" w:rsidRPr="009C764B">
        <w:t xml:space="preserve"> procesuālo dokumentu sagatavošanu un juridiskās palīdzības sniegšanu tiesā,</w:t>
      </w:r>
      <w:r w:rsidR="00F9274C" w:rsidRPr="009C764B">
        <w:t xml:space="preserve"> kā arī problēmu gadījumā </w:t>
      </w:r>
      <w:r w:rsidR="004A7E56" w:rsidRPr="009C764B">
        <w:t xml:space="preserve">lūgt konsultāciju </w:t>
      </w:r>
      <w:r w:rsidR="004A7E56" w:rsidRPr="009C764B">
        <w:rPr>
          <w:color w:val="000000"/>
        </w:rPr>
        <w:t xml:space="preserve">trauksmes cēlēju </w:t>
      </w:r>
      <w:r w:rsidR="00F9274C" w:rsidRPr="009C764B">
        <w:t xml:space="preserve">kontaktpunktā vai </w:t>
      </w:r>
      <w:r w:rsidR="004F224C" w:rsidRPr="009C764B">
        <w:t>Valsts darba inspekcijā</w:t>
      </w:r>
      <w:r w:rsidR="00F9274C" w:rsidRPr="009C764B">
        <w:t>.</w:t>
      </w:r>
      <w:r w:rsidR="008A26A7" w:rsidRPr="009C764B">
        <w:t xml:space="preserve"> Taču</w:t>
      </w:r>
      <w:r w:rsidR="00F9274C" w:rsidRPr="009C764B">
        <w:t xml:space="preserve"> </w:t>
      </w:r>
      <w:r w:rsidRPr="009C764B">
        <w:t xml:space="preserve">trauksmes cēlējam pašam jāvirza savs aizstāvības process, </w:t>
      </w:r>
      <w:r w:rsidR="008A26A7" w:rsidRPr="009C764B">
        <w:t>bet t</w:t>
      </w:r>
      <w:r w:rsidR="00F9274C" w:rsidRPr="009C764B">
        <w:t xml:space="preserve">am vajadzīgas </w:t>
      </w:r>
      <w:r w:rsidRPr="009C764B">
        <w:t>juridiskās zināšanas</w:t>
      </w:r>
      <w:r w:rsidR="008A26A7" w:rsidRPr="009C764B">
        <w:t xml:space="preserve"> un </w:t>
      </w:r>
      <w:r w:rsidRPr="009C764B">
        <w:t>resursi</w:t>
      </w:r>
      <w:r w:rsidR="008A26A7" w:rsidRPr="009C764B">
        <w:t>,</w:t>
      </w:r>
      <w:r w:rsidR="00F9274C" w:rsidRPr="009C764B">
        <w:t xml:space="preserve"> un tas ir ilgstošs process</w:t>
      </w:r>
      <w:r w:rsidRPr="009C764B">
        <w:t>.</w:t>
      </w:r>
    </w:p>
    <w:p w14:paraId="031EF42F" w14:textId="77777777" w:rsidR="00B737B9" w:rsidRPr="009C764B" w:rsidRDefault="00B737B9" w:rsidP="00B94DEC">
      <w:pPr>
        <w:contextualSpacing/>
        <w:jc w:val="both"/>
      </w:pPr>
    </w:p>
    <w:p w14:paraId="7F7F96DE" w14:textId="279E6A9C" w:rsidR="00C93311" w:rsidRPr="009C764B" w:rsidRDefault="008A26A7" w:rsidP="00B94DEC">
      <w:pPr>
        <w:contextualSpacing/>
        <w:jc w:val="both"/>
        <w:rPr>
          <w:spacing w:val="-2"/>
        </w:rPr>
      </w:pPr>
      <w:r w:rsidRPr="009C764B">
        <w:rPr>
          <w:spacing w:val="-2"/>
        </w:rPr>
        <w:t xml:space="preserve">Likuma 8. panta otrajā daļā minētie </w:t>
      </w:r>
      <w:r w:rsidRPr="009C764B">
        <w:rPr>
          <w:color w:val="000000"/>
          <w:spacing w:val="-2"/>
        </w:rPr>
        <w:t>t</w:t>
      </w:r>
      <w:r w:rsidR="004A7E56" w:rsidRPr="009C764B">
        <w:rPr>
          <w:color w:val="000000"/>
          <w:spacing w:val="-2"/>
        </w:rPr>
        <w:t>rauksmes cēlēju k</w:t>
      </w:r>
      <w:r w:rsidR="00040845" w:rsidRPr="009C764B">
        <w:rPr>
          <w:spacing w:val="-2"/>
        </w:rPr>
        <w:t>ontaktpunkta pienākum</w:t>
      </w:r>
      <w:r w:rsidR="008E3A7F" w:rsidRPr="009C764B">
        <w:rPr>
          <w:spacing w:val="-2"/>
        </w:rPr>
        <w:t>i</w:t>
      </w:r>
      <w:r w:rsidR="00C93311" w:rsidRPr="009C764B">
        <w:rPr>
          <w:spacing w:val="-2"/>
        </w:rPr>
        <w:t xml:space="preserve"> neietver pienākumu</w:t>
      </w:r>
      <w:r w:rsidR="00F9274C" w:rsidRPr="009C764B">
        <w:rPr>
          <w:spacing w:val="-2"/>
        </w:rPr>
        <w:t xml:space="preserve"> </w:t>
      </w:r>
      <w:r w:rsidRPr="009C764B">
        <w:rPr>
          <w:spacing w:val="-2"/>
        </w:rPr>
        <w:t>iz</w:t>
      </w:r>
      <w:r w:rsidR="00F9274C" w:rsidRPr="009C764B">
        <w:rPr>
          <w:spacing w:val="-2"/>
        </w:rPr>
        <w:t xml:space="preserve">skatīt iesniegumus </w:t>
      </w:r>
      <w:r w:rsidR="008525B9" w:rsidRPr="009C764B">
        <w:rPr>
          <w:spacing w:val="-2"/>
        </w:rPr>
        <w:t xml:space="preserve">nelabvēlīgo seku </w:t>
      </w:r>
      <w:r w:rsidR="00F9274C" w:rsidRPr="009C764B">
        <w:rPr>
          <w:spacing w:val="-2"/>
        </w:rPr>
        <w:t xml:space="preserve">vai identitātes </w:t>
      </w:r>
      <w:r w:rsidR="00B70E5D" w:rsidRPr="009C764B">
        <w:rPr>
          <w:spacing w:val="-2"/>
        </w:rPr>
        <w:t>atklāšan</w:t>
      </w:r>
      <w:r w:rsidR="008525B9" w:rsidRPr="009C764B">
        <w:rPr>
          <w:spacing w:val="-2"/>
        </w:rPr>
        <w:t>as gadījumos</w:t>
      </w:r>
      <w:r w:rsidR="00C93311" w:rsidRPr="009C764B">
        <w:rPr>
          <w:spacing w:val="-2"/>
        </w:rPr>
        <w:t xml:space="preserve">. </w:t>
      </w:r>
      <w:r w:rsidR="004A7E56" w:rsidRPr="009C764B">
        <w:rPr>
          <w:color w:val="000000"/>
          <w:spacing w:val="-2"/>
        </w:rPr>
        <w:t>Trauksmes cēlēju k</w:t>
      </w:r>
      <w:r w:rsidR="00C93311" w:rsidRPr="009C764B">
        <w:rPr>
          <w:spacing w:val="-2"/>
        </w:rPr>
        <w:t xml:space="preserve">ontaktpunkta pienākums ir </w:t>
      </w:r>
      <w:r w:rsidR="00FA5C63" w:rsidRPr="009C764B">
        <w:rPr>
          <w:spacing w:val="-2"/>
        </w:rPr>
        <w:t>s</w:t>
      </w:r>
      <w:r w:rsidR="00C93311" w:rsidRPr="009C764B">
        <w:rPr>
          <w:spacing w:val="-2"/>
        </w:rPr>
        <w:t>niegt atbalstu un konsultācijas personām, kuras vēlas celt trauksmi, trauksmes cēlējiem, viņu radiniekiem vai saistītajām personām trauksmes celšanas dēļ radušos jautājumu risināšanā</w:t>
      </w:r>
      <w:r w:rsidR="003678F1" w:rsidRPr="009C764B">
        <w:rPr>
          <w:spacing w:val="-2"/>
        </w:rPr>
        <w:t xml:space="preserve">. </w:t>
      </w:r>
      <w:r w:rsidR="00FA5C63" w:rsidRPr="009C764B">
        <w:rPr>
          <w:spacing w:val="-2"/>
        </w:rPr>
        <w:t>P</w:t>
      </w:r>
      <w:r w:rsidR="003678F1" w:rsidRPr="009C764B">
        <w:rPr>
          <w:spacing w:val="-2"/>
        </w:rPr>
        <w:t xml:space="preserve">raksē </w:t>
      </w:r>
      <w:r w:rsidR="00FA5C63" w:rsidRPr="009C764B">
        <w:rPr>
          <w:spacing w:val="-2"/>
        </w:rPr>
        <w:t xml:space="preserve">tās ir </w:t>
      </w:r>
      <w:r w:rsidR="003678F1" w:rsidRPr="009C764B">
        <w:rPr>
          <w:spacing w:val="-2"/>
        </w:rPr>
        <w:t>konsultācijas par tiesību aizsardzību</w:t>
      </w:r>
      <w:r w:rsidR="00FA5C63" w:rsidRPr="009C764B">
        <w:rPr>
          <w:spacing w:val="-2"/>
        </w:rPr>
        <w:t>, atbildot uz telefona zvanu,</w:t>
      </w:r>
      <w:r w:rsidR="003678F1" w:rsidRPr="009C764B">
        <w:rPr>
          <w:spacing w:val="-2"/>
        </w:rPr>
        <w:t xml:space="preserve"> e-pastu</w:t>
      </w:r>
      <w:r w:rsidR="00FA5C63" w:rsidRPr="009C764B">
        <w:rPr>
          <w:spacing w:val="-2"/>
        </w:rPr>
        <w:t xml:space="preserve"> vai vēstuli</w:t>
      </w:r>
      <w:r w:rsidR="003678F1" w:rsidRPr="009C764B">
        <w:rPr>
          <w:spacing w:val="-2"/>
        </w:rPr>
        <w:t xml:space="preserve">. </w:t>
      </w:r>
      <w:r w:rsidR="003678F1" w:rsidRPr="009C764B">
        <w:rPr>
          <w:spacing w:val="-2"/>
          <w:u w:val="single"/>
        </w:rPr>
        <w:t xml:space="preserve">Ne vienmēr trauksmes cēlējam </w:t>
      </w:r>
      <w:r w:rsidR="00FA5C63" w:rsidRPr="009C764B">
        <w:rPr>
          <w:spacing w:val="-2"/>
          <w:u w:val="single"/>
        </w:rPr>
        <w:t xml:space="preserve">šāda konsultācija </w:t>
      </w:r>
      <w:r w:rsidR="003678F1" w:rsidRPr="009C764B">
        <w:rPr>
          <w:spacing w:val="-2"/>
          <w:u w:val="single"/>
        </w:rPr>
        <w:t>ir pietiekam</w:t>
      </w:r>
      <w:r w:rsidR="00FA5C63" w:rsidRPr="009C764B">
        <w:rPr>
          <w:spacing w:val="-2"/>
          <w:u w:val="single"/>
        </w:rPr>
        <w:t>a</w:t>
      </w:r>
      <w:r w:rsidR="00B70E5D" w:rsidRPr="009C764B">
        <w:rPr>
          <w:spacing w:val="-2"/>
          <w:u w:val="single"/>
        </w:rPr>
        <w:t xml:space="preserve">. Prakse rāda, ka </w:t>
      </w:r>
      <w:r w:rsidR="00FA5C63" w:rsidRPr="009C764B">
        <w:rPr>
          <w:spacing w:val="-2"/>
          <w:u w:val="single"/>
        </w:rPr>
        <w:t>tiek sagaidīt</w:t>
      </w:r>
      <w:r w:rsidR="00C0055E" w:rsidRPr="009C764B">
        <w:rPr>
          <w:spacing w:val="-2"/>
          <w:u w:val="single"/>
        </w:rPr>
        <w:t>s</w:t>
      </w:r>
      <w:r w:rsidR="00FA5C63" w:rsidRPr="009C764B">
        <w:rPr>
          <w:spacing w:val="-2"/>
          <w:u w:val="single"/>
        </w:rPr>
        <w:t xml:space="preserve"> padziļināts juridiskais vai psiholoģisk</w:t>
      </w:r>
      <w:r w:rsidRPr="009C764B">
        <w:rPr>
          <w:spacing w:val="-2"/>
          <w:u w:val="single"/>
        </w:rPr>
        <w:t>ai</w:t>
      </w:r>
      <w:r w:rsidR="00FA5C63" w:rsidRPr="009C764B">
        <w:rPr>
          <w:spacing w:val="-2"/>
          <w:u w:val="single"/>
        </w:rPr>
        <w:t>s atbalsts</w:t>
      </w:r>
      <w:r w:rsidR="00B70E5D" w:rsidRPr="009C764B">
        <w:rPr>
          <w:spacing w:val="-2"/>
          <w:u w:val="single"/>
        </w:rPr>
        <w:t xml:space="preserve">, kā arī rīcība, lai </w:t>
      </w:r>
      <w:r w:rsidR="00FA5C63" w:rsidRPr="009C764B">
        <w:rPr>
          <w:spacing w:val="-2"/>
          <w:u w:val="single"/>
        </w:rPr>
        <w:t>trauksmes cēlēj</w:t>
      </w:r>
      <w:r w:rsidR="00B70E5D" w:rsidRPr="009C764B">
        <w:rPr>
          <w:spacing w:val="-2"/>
          <w:u w:val="single"/>
        </w:rPr>
        <w:t>am</w:t>
      </w:r>
      <w:r w:rsidR="00FA5C63" w:rsidRPr="009C764B">
        <w:rPr>
          <w:spacing w:val="-2"/>
          <w:u w:val="single"/>
        </w:rPr>
        <w:t xml:space="preserve"> </w:t>
      </w:r>
      <w:r w:rsidR="00B70E5D" w:rsidRPr="009C764B">
        <w:rPr>
          <w:spacing w:val="-2"/>
          <w:u w:val="single"/>
        </w:rPr>
        <w:t xml:space="preserve">radītās problēmas tiktu </w:t>
      </w:r>
      <w:r w:rsidR="00347876" w:rsidRPr="009C764B">
        <w:rPr>
          <w:spacing w:val="-2"/>
          <w:u w:val="single"/>
        </w:rPr>
        <w:t>novērstas</w:t>
      </w:r>
      <w:r w:rsidR="00B70E5D" w:rsidRPr="009C764B">
        <w:rPr>
          <w:spacing w:val="-2"/>
        </w:rPr>
        <w:t xml:space="preserve">. </w:t>
      </w:r>
      <w:r w:rsidR="004A7E56" w:rsidRPr="009C764B">
        <w:rPr>
          <w:color w:val="000000"/>
          <w:spacing w:val="-2"/>
        </w:rPr>
        <w:t>Trauksmes cēlēju k</w:t>
      </w:r>
      <w:r w:rsidR="003678F1" w:rsidRPr="009C764B">
        <w:rPr>
          <w:spacing w:val="-2"/>
        </w:rPr>
        <w:t>ontaktpunktam</w:t>
      </w:r>
      <w:r w:rsidR="00B70E5D" w:rsidRPr="009C764B">
        <w:rPr>
          <w:spacing w:val="-2"/>
        </w:rPr>
        <w:t xml:space="preserve"> nav iespēj</w:t>
      </w:r>
      <w:r w:rsidR="00C0055E" w:rsidRPr="009C764B">
        <w:rPr>
          <w:spacing w:val="-2"/>
        </w:rPr>
        <w:t xml:space="preserve">u to </w:t>
      </w:r>
      <w:r w:rsidR="00B70E5D" w:rsidRPr="009C764B">
        <w:rPr>
          <w:spacing w:val="-2"/>
        </w:rPr>
        <w:t>izdarīt, jo tam</w:t>
      </w:r>
      <w:r w:rsidR="003678F1" w:rsidRPr="009C764B">
        <w:rPr>
          <w:spacing w:val="-2"/>
        </w:rPr>
        <w:t xml:space="preserve"> nav </w:t>
      </w:r>
      <w:r w:rsidR="00B70E5D" w:rsidRPr="009C764B">
        <w:rPr>
          <w:spacing w:val="-2"/>
        </w:rPr>
        <w:t xml:space="preserve">ne </w:t>
      </w:r>
      <w:r w:rsidR="003678F1" w:rsidRPr="009C764B">
        <w:rPr>
          <w:spacing w:val="-2"/>
        </w:rPr>
        <w:t>pilnvaru</w:t>
      </w:r>
      <w:r w:rsidR="00B70E5D" w:rsidRPr="009C764B">
        <w:rPr>
          <w:spacing w:val="-2"/>
        </w:rPr>
        <w:t>, ne arī praktisku</w:t>
      </w:r>
      <w:r w:rsidR="003678F1" w:rsidRPr="009C764B">
        <w:rPr>
          <w:spacing w:val="-2"/>
        </w:rPr>
        <w:t xml:space="preserve"> resursu</w:t>
      </w:r>
      <w:r w:rsidR="00B70E5D" w:rsidRPr="009C764B">
        <w:rPr>
          <w:spacing w:val="-2"/>
        </w:rPr>
        <w:t>, lai iejauktos citu iestāžu</w:t>
      </w:r>
      <w:r w:rsidR="00347876" w:rsidRPr="009C764B">
        <w:rPr>
          <w:spacing w:val="-2"/>
        </w:rPr>
        <w:t xml:space="preserve"> </w:t>
      </w:r>
      <w:r w:rsidR="00B70E5D" w:rsidRPr="009C764B">
        <w:rPr>
          <w:spacing w:val="-2"/>
        </w:rPr>
        <w:t>darbā un sniegtu</w:t>
      </w:r>
      <w:r w:rsidR="00FA5C63" w:rsidRPr="009C764B">
        <w:rPr>
          <w:spacing w:val="-2"/>
        </w:rPr>
        <w:t xml:space="preserve"> </w:t>
      </w:r>
      <w:r w:rsidR="003678F1" w:rsidRPr="009C764B">
        <w:rPr>
          <w:spacing w:val="-2"/>
        </w:rPr>
        <w:t>atbalst</w:t>
      </w:r>
      <w:r w:rsidR="00B70E5D" w:rsidRPr="009C764B">
        <w:rPr>
          <w:spacing w:val="-2"/>
        </w:rPr>
        <w:t>u šādā apmērā</w:t>
      </w:r>
      <w:r w:rsidR="003678F1" w:rsidRPr="009C764B">
        <w:rPr>
          <w:spacing w:val="-2"/>
        </w:rPr>
        <w:t xml:space="preserve">. </w:t>
      </w:r>
      <w:r w:rsidR="00C0055E" w:rsidRPr="009C764B">
        <w:rPr>
          <w:spacing w:val="-2"/>
        </w:rPr>
        <w:t xml:space="preserve">Šobrīd </w:t>
      </w:r>
      <w:r w:rsidR="004A7E56" w:rsidRPr="009C764B">
        <w:rPr>
          <w:color w:val="000000"/>
          <w:spacing w:val="-2"/>
        </w:rPr>
        <w:t>trauksmes cēlēju k</w:t>
      </w:r>
      <w:r w:rsidR="003678F1" w:rsidRPr="009C764B">
        <w:rPr>
          <w:spacing w:val="-2"/>
        </w:rPr>
        <w:t>ontaktpunkt</w:t>
      </w:r>
      <w:r w:rsidR="00B70E5D" w:rsidRPr="009C764B">
        <w:rPr>
          <w:spacing w:val="-2"/>
        </w:rPr>
        <w:t>s ir</w:t>
      </w:r>
      <w:r w:rsidR="003678F1" w:rsidRPr="009C764B">
        <w:rPr>
          <w:spacing w:val="-2"/>
        </w:rPr>
        <w:t xml:space="preserve"> </w:t>
      </w:r>
      <w:r w:rsidR="00177B03" w:rsidRPr="009C764B">
        <w:rPr>
          <w:spacing w:val="-2"/>
        </w:rPr>
        <w:t>Valsts kanceleja</w:t>
      </w:r>
      <w:r w:rsidRPr="009C764B">
        <w:rPr>
          <w:spacing w:val="-2"/>
        </w:rPr>
        <w:t>,</w:t>
      </w:r>
      <w:r w:rsidR="00B70E5D" w:rsidRPr="009C764B">
        <w:rPr>
          <w:spacing w:val="-2"/>
        </w:rPr>
        <w:t xml:space="preserve"> un tai</w:t>
      </w:r>
      <w:r w:rsidR="00177B03" w:rsidRPr="009C764B">
        <w:rPr>
          <w:spacing w:val="-2"/>
        </w:rPr>
        <w:t xml:space="preserve"> </w:t>
      </w:r>
      <w:r w:rsidR="003678F1" w:rsidRPr="009C764B">
        <w:rPr>
          <w:spacing w:val="-2"/>
        </w:rPr>
        <w:t xml:space="preserve">nav </w:t>
      </w:r>
      <w:r w:rsidRPr="009C764B">
        <w:rPr>
          <w:spacing w:val="-2"/>
        </w:rPr>
        <w:t xml:space="preserve">tiesību </w:t>
      </w:r>
      <w:r w:rsidR="003678F1" w:rsidRPr="009C764B">
        <w:rPr>
          <w:spacing w:val="-2"/>
        </w:rPr>
        <w:t xml:space="preserve">veikt pārbaudi </w:t>
      </w:r>
      <w:r w:rsidR="00177B03" w:rsidRPr="009C764B">
        <w:rPr>
          <w:spacing w:val="-2"/>
        </w:rPr>
        <w:t xml:space="preserve">citā </w:t>
      </w:r>
      <w:r w:rsidR="0014581A" w:rsidRPr="009C764B">
        <w:rPr>
          <w:spacing w:val="-2"/>
        </w:rPr>
        <w:t xml:space="preserve">valsts </w:t>
      </w:r>
      <w:r w:rsidR="003678F1" w:rsidRPr="009C764B">
        <w:rPr>
          <w:spacing w:val="-2"/>
        </w:rPr>
        <w:t xml:space="preserve">iestādē vai </w:t>
      </w:r>
      <w:r w:rsidR="00177B03" w:rsidRPr="009C764B">
        <w:rPr>
          <w:spacing w:val="-2"/>
        </w:rPr>
        <w:t xml:space="preserve">privātā </w:t>
      </w:r>
      <w:r w:rsidR="0014581A" w:rsidRPr="009C764B">
        <w:rPr>
          <w:spacing w:val="-2"/>
        </w:rPr>
        <w:t>organizācijā</w:t>
      </w:r>
      <w:r w:rsidR="003678F1" w:rsidRPr="009C764B">
        <w:rPr>
          <w:spacing w:val="-2"/>
        </w:rPr>
        <w:t xml:space="preserve"> </w:t>
      </w:r>
      <w:r w:rsidR="00177B03" w:rsidRPr="009C764B">
        <w:rPr>
          <w:spacing w:val="-2"/>
        </w:rPr>
        <w:t xml:space="preserve">vai </w:t>
      </w:r>
      <w:r w:rsidR="003678F1" w:rsidRPr="009C764B">
        <w:rPr>
          <w:spacing w:val="-2"/>
        </w:rPr>
        <w:t xml:space="preserve">dot norādes </w:t>
      </w:r>
      <w:r w:rsidR="0014581A" w:rsidRPr="009C764B">
        <w:rPr>
          <w:spacing w:val="-2"/>
        </w:rPr>
        <w:t>citām iestādēm vai organizācijām</w:t>
      </w:r>
      <w:r w:rsidR="00C0055E" w:rsidRPr="009C764B">
        <w:rPr>
          <w:spacing w:val="-2"/>
        </w:rPr>
        <w:t>.</w:t>
      </w:r>
      <w:r w:rsidR="00B70E5D" w:rsidRPr="009C764B">
        <w:rPr>
          <w:spacing w:val="-2"/>
        </w:rPr>
        <w:t xml:space="preserve"> Valsts kanceleja nevar </w:t>
      </w:r>
      <w:r w:rsidRPr="009C764B">
        <w:rPr>
          <w:spacing w:val="-2"/>
        </w:rPr>
        <w:t xml:space="preserve">ne </w:t>
      </w:r>
      <w:r w:rsidR="00B70E5D" w:rsidRPr="009C764B">
        <w:rPr>
          <w:spacing w:val="-2"/>
        </w:rPr>
        <w:t>juridiski pārstāvēt trauksmes cēlēja intereses, ne arī sniegt psiholoģisko atbalstu.</w:t>
      </w:r>
    </w:p>
    <w:p w14:paraId="78DDB0A2" w14:textId="77777777" w:rsidR="00584DB8" w:rsidRPr="009C764B" w:rsidRDefault="00584DB8" w:rsidP="00B94DEC">
      <w:pPr>
        <w:contextualSpacing/>
        <w:jc w:val="both"/>
      </w:pPr>
    </w:p>
    <w:p w14:paraId="6361C1B8" w14:textId="1FD54C5A" w:rsidR="00DE03C2" w:rsidRPr="009C764B" w:rsidRDefault="00B70E5D" w:rsidP="00B94DEC">
      <w:pPr>
        <w:contextualSpacing/>
        <w:jc w:val="both"/>
        <w:rPr>
          <w:szCs w:val="24"/>
        </w:rPr>
      </w:pPr>
      <w:r w:rsidRPr="009C764B">
        <w:rPr>
          <w:rFonts w:asciiTheme="majorBidi" w:hAnsiTheme="majorBidi" w:cstheme="majorBidi"/>
          <w:szCs w:val="24"/>
        </w:rPr>
        <w:t xml:space="preserve">Arī </w:t>
      </w:r>
      <w:r w:rsidR="00756145" w:rsidRPr="009C764B">
        <w:rPr>
          <w:rFonts w:asciiTheme="majorBidi" w:hAnsiTheme="majorBidi" w:cstheme="majorBidi"/>
          <w:szCs w:val="24"/>
        </w:rPr>
        <w:t>t</w:t>
      </w:r>
      <w:r w:rsidR="00413A80" w:rsidRPr="009C764B">
        <w:rPr>
          <w:rFonts w:asciiTheme="majorBidi" w:hAnsiTheme="majorBidi" w:cstheme="majorBidi"/>
          <w:szCs w:val="24"/>
        </w:rPr>
        <w:t>iesībsarg</w:t>
      </w:r>
      <w:r w:rsidR="00756145" w:rsidRPr="009C764B">
        <w:rPr>
          <w:rFonts w:asciiTheme="majorBidi" w:hAnsiTheme="majorBidi" w:cstheme="majorBidi"/>
          <w:szCs w:val="24"/>
        </w:rPr>
        <w:t>a</w:t>
      </w:r>
      <w:r w:rsidR="00413A80" w:rsidRPr="009C764B">
        <w:rPr>
          <w:rFonts w:asciiTheme="majorBidi" w:hAnsiTheme="majorBidi" w:cstheme="majorBidi"/>
          <w:szCs w:val="24"/>
        </w:rPr>
        <w:t xml:space="preserve"> atzinumā </w:t>
      </w:r>
      <w:r w:rsidRPr="009C764B">
        <w:rPr>
          <w:rFonts w:asciiTheme="majorBidi" w:hAnsiTheme="majorBidi" w:cstheme="majorBidi"/>
          <w:szCs w:val="24"/>
        </w:rPr>
        <w:t>2022.</w:t>
      </w:r>
      <w:r w:rsidR="00C0055E" w:rsidRPr="009C764B">
        <w:rPr>
          <w:rFonts w:asciiTheme="majorBidi" w:hAnsiTheme="majorBidi" w:cstheme="majorBidi"/>
          <w:szCs w:val="24"/>
        </w:rPr>
        <w:t> </w:t>
      </w:r>
      <w:r w:rsidRPr="009C764B">
        <w:rPr>
          <w:rFonts w:asciiTheme="majorBidi" w:hAnsiTheme="majorBidi" w:cstheme="majorBidi"/>
          <w:szCs w:val="24"/>
        </w:rPr>
        <w:t xml:space="preserve">gadā </w:t>
      </w:r>
      <w:r w:rsidR="00413A80" w:rsidRPr="009C764B">
        <w:rPr>
          <w:rFonts w:asciiTheme="majorBidi" w:hAnsiTheme="majorBidi" w:cstheme="majorBidi"/>
          <w:szCs w:val="24"/>
        </w:rPr>
        <w:t>secinā</w:t>
      </w:r>
      <w:r w:rsidR="00756145" w:rsidRPr="009C764B">
        <w:rPr>
          <w:rFonts w:asciiTheme="majorBidi" w:hAnsiTheme="majorBidi" w:cstheme="majorBidi"/>
          <w:szCs w:val="24"/>
        </w:rPr>
        <w:t>ts</w:t>
      </w:r>
      <w:r w:rsidR="00413A80" w:rsidRPr="009C764B">
        <w:rPr>
          <w:rFonts w:asciiTheme="majorBidi" w:hAnsiTheme="majorBidi" w:cstheme="majorBidi"/>
          <w:szCs w:val="24"/>
        </w:rPr>
        <w:t>, ka</w:t>
      </w:r>
      <w:r w:rsidR="00756145" w:rsidRPr="009C764B">
        <w:rPr>
          <w:szCs w:val="24"/>
        </w:rPr>
        <w:t xml:space="preserve"> valsts nav izveidojusi skaidru trauksmes cēlēja tiesību aizsardzības mehānismu, kas ļautu pārliecināties par to, vai institūcija, kas </w:t>
      </w:r>
      <w:r w:rsidR="008A26A7" w:rsidRPr="009C764B">
        <w:rPr>
          <w:szCs w:val="24"/>
        </w:rPr>
        <w:t xml:space="preserve">izskatījusi </w:t>
      </w:r>
      <w:r w:rsidR="00756145" w:rsidRPr="009C764B">
        <w:rPr>
          <w:szCs w:val="24"/>
        </w:rPr>
        <w:t>trauksmes cēlēja ziņojumu, ir nodrošinājusi personas tiesību ievērošanu.</w:t>
      </w:r>
      <w:r w:rsidR="00756145" w:rsidRPr="009C764B">
        <w:rPr>
          <w:iCs/>
          <w:noProof/>
          <w:szCs w:val="24"/>
        </w:rPr>
        <w:t xml:space="preserve"> Proti, </w:t>
      </w:r>
      <w:r w:rsidR="00F27155" w:rsidRPr="009C764B">
        <w:rPr>
          <w:iCs/>
          <w:noProof/>
          <w:szCs w:val="24"/>
        </w:rPr>
        <w:t>L</w:t>
      </w:r>
      <w:r w:rsidR="00756145" w:rsidRPr="009C764B">
        <w:rPr>
          <w:iCs/>
          <w:noProof/>
          <w:szCs w:val="24"/>
        </w:rPr>
        <w:t>ikumā nav noteikta kompetentā institūcija šo jautājumu izskatīšanai.</w:t>
      </w:r>
      <w:r w:rsidR="004B6C16" w:rsidRPr="009C764B">
        <w:rPr>
          <w:szCs w:val="24"/>
        </w:rPr>
        <w:t xml:space="preserve"> </w:t>
      </w:r>
    </w:p>
    <w:p w14:paraId="5ECA20EF" w14:textId="77777777" w:rsidR="00584DB8" w:rsidRPr="009C764B" w:rsidRDefault="00584DB8" w:rsidP="00B94DEC">
      <w:pPr>
        <w:contextualSpacing/>
        <w:jc w:val="both"/>
      </w:pPr>
    </w:p>
    <w:p w14:paraId="7A0CC0EF" w14:textId="37057423" w:rsidR="00B70E5D" w:rsidRPr="009C764B" w:rsidRDefault="00B70E5D" w:rsidP="00B94DEC">
      <w:pPr>
        <w:contextualSpacing/>
        <w:jc w:val="both"/>
      </w:pPr>
      <w:r w:rsidRPr="009C764B">
        <w:t xml:space="preserve">Apskatot citu valstu trauksmes celšanas jomā noteikto atbildīgo institūciju darbību, </w:t>
      </w:r>
      <w:r w:rsidR="00F27155" w:rsidRPr="009C764B">
        <w:t xml:space="preserve">būtu vērtējama </w:t>
      </w:r>
      <w:r w:rsidR="00EC5D41" w:rsidRPr="009C764B">
        <w:t xml:space="preserve">šādu papildu pasākumu iestrāde regulējumā </w:t>
      </w:r>
      <w:r w:rsidR="00F27155" w:rsidRPr="009C764B">
        <w:t>Latvijā</w:t>
      </w:r>
      <w:r w:rsidRPr="009C764B">
        <w:t>:</w:t>
      </w:r>
    </w:p>
    <w:p w14:paraId="16CD50EF" w14:textId="77777777" w:rsidR="00BD10E2" w:rsidRPr="009C764B" w:rsidRDefault="00BD10E2" w:rsidP="006762A1">
      <w:pPr>
        <w:pStyle w:val="NormalWeb"/>
        <w:numPr>
          <w:ilvl w:val="0"/>
          <w:numId w:val="31"/>
        </w:numPr>
        <w:shd w:val="clear" w:color="auto" w:fill="FFFFFF"/>
        <w:spacing w:before="0" w:beforeAutospacing="0" w:after="0" w:afterAutospacing="0"/>
        <w:ind w:left="993" w:hanging="284"/>
        <w:contextualSpacing/>
        <w:jc w:val="both"/>
        <w:rPr>
          <w:spacing w:val="-2"/>
          <w:shd w:val="clear" w:color="auto" w:fill="FFFFFF"/>
        </w:rPr>
      </w:pPr>
      <w:r w:rsidRPr="009C764B">
        <w:rPr>
          <w:spacing w:val="-2"/>
          <w:shd w:val="clear" w:color="auto" w:fill="FFFFFF"/>
        </w:rPr>
        <w:t>saņemt iesniegumus par nelabvēlīgajām sekām un izskatīt tos;</w:t>
      </w:r>
    </w:p>
    <w:p w14:paraId="525461BA" w14:textId="4E858BF5" w:rsidR="00B70E5D" w:rsidRPr="009C764B" w:rsidRDefault="00DE03C2" w:rsidP="006762A1">
      <w:pPr>
        <w:pStyle w:val="NormalWeb"/>
        <w:numPr>
          <w:ilvl w:val="0"/>
          <w:numId w:val="31"/>
        </w:numPr>
        <w:shd w:val="clear" w:color="auto" w:fill="FFFFFF"/>
        <w:spacing w:before="0" w:beforeAutospacing="0" w:after="0" w:afterAutospacing="0"/>
        <w:ind w:left="993" w:hanging="284"/>
        <w:contextualSpacing/>
        <w:jc w:val="both"/>
        <w:rPr>
          <w:spacing w:val="-2"/>
          <w:shd w:val="clear" w:color="auto" w:fill="FFFFFF"/>
        </w:rPr>
      </w:pPr>
      <w:r w:rsidRPr="009C764B">
        <w:rPr>
          <w:spacing w:val="-2"/>
          <w:shd w:val="clear" w:color="auto" w:fill="FFFFFF"/>
        </w:rPr>
        <w:lastRenderedPageBreak/>
        <w:t xml:space="preserve">veikt </w:t>
      </w:r>
      <w:r w:rsidR="00BD10E2" w:rsidRPr="009C764B">
        <w:rPr>
          <w:spacing w:val="-2"/>
          <w:shd w:val="clear" w:color="auto" w:fill="FFFFFF"/>
        </w:rPr>
        <w:t>aizsardzības pasākum</w:t>
      </w:r>
      <w:r w:rsidRPr="009C764B">
        <w:rPr>
          <w:spacing w:val="-2"/>
          <w:shd w:val="clear" w:color="auto" w:fill="FFFFFF"/>
        </w:rPr>
        <w:t>us</w:t>
      </w:r>
      <w:r w:rsidR="00CD1CAE" w:rsidRPr="009C764B">
        <w:rPr>
          <w:spacing w:val="-2"/>
          <w:shd w:val="clear" w:color="auto" w:fill="FFFFFF"/>
        </w:rPr>
        <w:t xml:space="preserve"> nelabvēlīgu seku gadījumā vai uzdot veikt korektīvus pasākumus</w:t>
      </w:r>
      <w:r w:rsidR="00C82C64" w:rsidRPr="009C764B">
        <w:rPr>
          <w:spacing w:val="-2"/>
          <w:shd w:val="clear" w:color="auto" w:fill="FFFFFF"/>
        </w:rPr>
        <w:t xml:space="preserve"> pusei, kura radījusi nelabvēlīgās sekas</w:t>
      </w:r>
      <w:r w:rsidR="00CD1CAE" w:rsidRPr="009C764B">
        <w:rPr>
          <w:spacing w:val="-2"/>
          <w:shd w:val="clear" w:color="auto" w:fill="FFFFFF"/>
        </w:rPr>
        <w:t>;</w:t>
      </w:r>
    </w:p>
    <w:p w14:paraId="6DEC44EA" w14:textId="4C652B5A" w:rsidR="00CD1CAE" w:rsidRPr="009C764B" w:rsidRDefault="00EC5D41" w:rsidP="006762A1">
      <w:pPr>
        <w:pStyle w:val="NormalWeb"/>
        <w:numPr>
          <w:ilvl w:val="0"/>
          <w:numId w:val="31"/>
        </w:numPr>
        <w:shd w:val="clear" w:color="auto" w:fill="FFFFFF"/>
        <w:spacing w:before="0" w:beforeAutospacing="0" w:after="0" w:afterAutospacing="0"/>
        <w:ind w:left="993" w:hanging="284"/>
        <w:contextualSpacing/>
        <w:jc w:val="both"/>
        <w:rPr>
          <w:spacing w:val="-2"/>
          <w:shd w:val="clear" w:color="auto" w:fill="FFFFFF"/>
        </w:rPr>
      </w:pPr>
      <w:r w:rsidRPr="009C764B">
        <w:rPr>
          <w:spacing w:val="-2"/>
          <w:shd w:val="clear" w:color="auto" w:fill="FFFFFF"/>
        </w:rPr>
        <w:t xml:space="preserve">sniegt </w:t>
      </w:r>
      <w:r w:rsidR="00CD1CAE" w:rsidRPr="009C764B">
        <w:rPr>
          <w:spacing w:val="-2"/>
          <w:shd w:val="clear" w:color="auto" w:fill="FFFFFF"/>
        </w:rPr>
        <w:t>psiholoģisk</w:t>
      </w:r>
      <w:r w:rsidRPr="009C764B">
        <w:rPr>
          <w:spacing w:val="-2"/>
          <w:shd w:val="clear" w:color="auto" w:fill="FFFFFF"/>
        </w:rPr>
        <w:t>o</w:t>
      </w:r>
      <w:r w:rsidR="00CD1CAE" w:rsidRPr="009C764B">
        <w:rPr>
          <w:spacing w:val="-2"/>
          <w:shd w:val="clear" w:color="auto" w:fill="FFFFFF"/>
        </w:rPr>
        <w:t xml:space="preserve"> atbalst</w:t>
      </w:r>
      <w:r w:rsidRPr="009C764B">
        <w:rPr>
          <w:spacing w:val="-2"/>
          <w:shd w:val="clear" w:color="auto" w:fill="FFFFFF"/>
        </w:rPr>
        <w:t>u</w:t>
      </w:r>
      <w:r w:rsidR="00CD1CAE" w:rsidRPr="009C764B">
        <w:rPr>
          <w:spacing w:val="-2"/>
          <w:shd w:val="clear" w:color="auto" w:fill="FFFFFF"/>
        </w:rPr>
        <w:t>;</w:t>
      </w:r>
    </w:p>
    <w:p w14:paraId="6E22EF0E" w14:textId="2013F173" w:rsidR="00CD1CAE" w:rsidRPr="009C764B" w:rsidRDefault="00EC5D41" w:rsidP="006762A1">
      <w:pPr>
        <w:pStyle w:val="NormalWeb"/>
        <w:numPr>
          <w:ilvl w:val="0"/>
          <w:numId w:val="31"/>
        </w:numPr>
        <w:shd w:val="clear" w:color="auto" w:fill="FFFFFF"/>
        <w:spacing w:before="0" w:beforeAutospacing="0" w:after="0" w:afterAutospacing="0"/>
        <w:ind w:left="993" w:hanging="284"/>
        <w:contextualSpacing/>
        <w:jc w:val="both"/>
        <w:rPr>
          <w:spacing w:val="-2"/>
          <w:shd w:val="clear" w:color="auto" w:fill="FFFFFF"/>
        </w:rPr>
      </w:pPr>
      <w:r w:rsidRPr="009C764B">
        <w:rPr>
          <w:spacing w:val="-2"/>
          <w:shd w:val="clear" w:color="auto" w:fill="FFFFFF"/>
        </w:rPr>
        <w:t xml:space="preserve">nodrošināt </w:t>
      </w:r>
      <w:r w:rsidR="00CD1CAE" w:rsidRPr="009C764B">
        <w:rPr>
          <w:spacing w:val="-2"/>
          <w:shd w:val="clear" w:color="auto" w:fill="FFFFFF"/>
        </w:rPr>
        <w:t>mediācij</w:t>
      </w:r>
      <w:r w:rsidRPr="009C764B">
        <w:rPr>
          <w:spacing w:val="-2"/>
          <w:shd w:val="clear" w:color="auto" w:fill="FFFFFF"/>
        </w:rPr>
        <w:t>u</w:t>
      </w:r>
      <w:r w:rsidR="00CD1CAE" w:rsidRPr="009C764B">
        <w:rPr>
          <w:spacing w:val="-2"/>
          <w:shd w:val="clear" w:color="auto" w:fill="FFFFFF"/>
        </w:rPr>
        <w:t>;</w:t>
      </w:r>
    </w:p>
    <w:p w14:paraId="14F8C563" w14:textId="54DEE9D7" w:rsidR="00CD1CAE" w:rsidRPr="009C764B" w:rsidRDefault="00EC5D41" w:rsidP="006762A1">
      <w:pPr>
        <w:pStyle w:val="NormalWeb"/>
        <w:numPr>
          <w:ilvl w:val="0"/>
          <w:numId w:val="31"/>
        </w:numPr>
        <w:shd w:val="clear" w:color="auto" w:fill="FFFFFF"/>
        <w:spacing w:before="0" w:beforeAutospacing="0" w:after="0" w:afterAutospacing="0"/>
        <w:ind w:left="993" w:hanging="284"/>
        <w:contextualSpacing/>
        <w:jc w:val="both"/>
      </w:pPr>
      <w:r w:rsidRPr="009C764B">
        <w:rPr>
          <w:spacing w:val="-2"/>
          <w:shd w:val="clear" w:color="auto" w:fill="FFFFFF"/>
        </w:rPr>
        <w:t>izmaksāt</w:t>
      </w:r>
      <w:r w:rsidRPr="009C764B">
        <w:t xml:space="preserve"> </w:t>
      </w:r>
      <w:r w:rsidR="00CD1CAE" w:rsidRPr="009C764B">
        <w:t>naudas balv</w:t>
      </w:r>
      <w:r w:rsidRPr="009C764B">
        <w:t>as</w:t>
      </w:r>
      <w:r w:rsidR="00CD1CAE" w:rsidRPr="009C764B">
        <w:t xml:space="preserve"> trauksmes cēlējiem.</w:t>
      </w:r>
      <w:r w:rsidR="00CD1CAE" w:rsidRPr="009C764B">
        <w:rPr>
          <w:rStyle w:val="FootnoteReference"/>
          <w:color w:val="000000"/>
        </w:rPr>
        <w:footnoteReference w:id="82"/>
      </w:r>
    </w:p>
    <w:p w14:paraId="40037826" w14:textId="77777777" w:rsidR="00584DB8" w:rsidRPr="009C764B" w:rsidRDefault="00584DB8" w:rsidP="00EC5D41">
      <w:pPr>
        <w:pStyle w:val="ListParagraph"/>
        <w:ind w:left="360" w:firstLine="0"/>
        <w:jc w:val="both"/>
      </w:pPr>
    </w:p>
    <w:p w14:paraId="50CA7CFD" w14:textId="18233468" w:rsidR="004B6C16" w:rsidRPr="009C764B" w:rsidRDefault="004B6C16" w:rsidP="00B94DEC">
      <w:pPr>
        <w:contextualSpacing/>
        <w:jc w:val="both"/>
      </w:pPr>
      <w:r w:rsidRPr="009C764B">
        <w:rPr>
          <w:b/>
          <w:bCs/>
        </w:rPr>
        <w:t xml:space="preserve">Lietuvā </w:t>
      </w:r>
      <w:r w:rsidRPr="009C764B">
        <w:t>Ģenerālprokuratūra izskata lietas par nelabvēlīgu seku radīšanu.</w:t>
      </w:r>
      <w:r w:rsidR="00AD3C48" w:rsidRPr="009C764B">
        <w:t xml:space="preserve"> Ģenerālprokuratūra var uzlikt sodu par trauksmes celšanas </w:t>
      </w:r>
      <w:r w:rsidR="008A26A7" w:rsidRPr="009C764B">
        <w:t xml:space="preserve">likumā </w:t>
      </w:r>
      <w:r w:rsidR="00AD3C48" w:rsidRPr="009C764B">
        <w:t xml:space="preserve">un citos likumos </w:t>
      </w:r>
      <w:r w:rsidR="008A26A7" w:rsidRPr="009C764B">
        <w:t xml:space="preserve">noteikto </w:t>
      </w:r>
      <w:r w:rsidR="00AD3C48" w:rsidRPr="009C764B">
        <w:t>aizsardzības prasību neievērošanu</w:t>
      </w:r>
      <w:r w:rsidR="008A26A7" w:rsidRPr="009C764B">
        <w:t xml:space="preserve"> (</w:t>
      </w:r>
      <w:r w:rsidR="00AD3C48" w:rsidRPr="009C764B">
        <w:t xml:space="preserve">piemēram, par identitātes izpaušanu, </w:t>
      </w:r>
      <w:r w:rsidR="008553D8" w:rsidRPr="009C764B">
        <w:t xml:space="preserve">nelabvēlīgu </w:t>
      </w:r>
      <w:r w:rsidR="00AD3C48" w:rsidRPr="009C764B">
        <w:t xml:space="preserve">seku radīšanu, iekšējā mehānisma </w:t>
      </w:r>
      <w:r w:rsidR="00CE7D28" w:rsidRPr="009C764B">
        <w:t>neizveidošanu</w:t>
      </w:r>
      <w:r w:rsidR="00AD3C48" w:rsidRPr="009C764B">
        <w:t>, izmeklēšanas traucēšanu</w:t>
      </w:r>
      <w:r w:rsidR="008A26A7" w:rsidRPr="009C764B">
        <w:t>)</w:t>
      </w:r>
      <w:r w:rsidR="00AD3C48" w:rsidRPr="009C764B">
        <w:t>. Lietuvā trauksmes celšanas likums nosaka, ka</w:t>
      </w:r>
      <w:r w:rsidR="00A143E9" w:rsidRPr="009C764B">
        <w:t xml:space="preserve"> </w:t>
      </w:r>
      <w:r w:rsidR="00AD3C48" w:rsidRPr="009C764B">
        <w:t>nelabvēlīgu seku gadījumā trauksmes cēlēj</w:t>
      </w:r>
      <w:r w:rsidR="00203DA8" w:rsidRPr="009C764B">
        <w:t xml:space="preserve">s vēršas </w:t>
      </w:r>
      <w:r w:rsidR="005F4219" w:rsidRPr="009C764B">
        <w:t>Ģenerālprokuratūrā</w:t>
      </w:r>
      <w:r w:rsidR="00A143E9" w:rsidRPr="009C764B">
        <w:t>, kura pēc tam nosūta vēstuli par aizsardzības garantijām, kas attiecināmas uz šo personu</w:t>
      </w:r>
      <w:r w:rsidR="00AC1E39" w:rsidRPr="009C764B">
        <w:t>, kā arī</w:t>
      </w:r>
      <w:r w:rsidR="00A143E9" w:rsidRPr="009C764B">
        <w:t xml:space="preserve"> persona var </w:t>
      </w:r>
      <w:r w:rsidR="00AC1E39" w:rsidRPr="009C764B">
        <w:t>lūgt</w:t>
      </w:r>
      <w:r w:rsidR="00A143E9" w:rsidRPr="009C764B">
        <w:t xml:space="preserve"> kompensāciju par nemateriālo zaudējumu un par </w:t>
      </w:r>
      <w:r w:rsidR="008A26A7" w:rsidRPr="009C764B">
        <w:t xml:space="preserve">tai </w:t>
      </w:r>
      <w:r w:rsidR="00A143E9" w:rsidRPr="009C764B">
        <w:t>radītajām nelabvēlīga</w:t>
      </w:r>
      <w:r w:rsidR="00B23FE1" w:rsidRPr="009C764B">
        <w:t>jām sekām.</w:t>
      </w:r>
    </w:p>
    <w:p w14:paraId="0A489477" w14:textId="77777777" w:rsidR="00584DB8" w:rsidRPr="009C764B" w:rsidRDefault="00584DB8" w:rsidP="00B94DEC">
      <w:pPr>
        <w:contextualSpacing/>
        <w:jc w:val="both"/>
      </w:pPr>
    </w:p>
    <w:p w14:paraId="42FC6845" w14:textId="67B778C2" w:rsidR="00207F7F" w:rsidRPr="009C764B" w:rsidRDefault="00AD3C48" w:rsidP="008907B6">
      <w:pPr>
        <w:contextualSpacing/>
        <w:jc w:val="both"/>
        <w:rPr>
          <w:color w:val="000000"/>
        </w:rPr>
      </w:pPr>
      <w:r w:rsidRPr="009C764B">
        <w:rPr>
          <w:b/>
          <w:bCs/>
        </w:rPr>
        <w:t>Slovākijā</w:t>
      </w:r>
      <w:r w:rsidRPr="009C764B">
        <w:t xml:space="preserve"> </w:t>
      </w:r>
      <w:r w:rsidR="00347876" w:rsidRPr="009C764B">
        <w:t xml:space="preserve">trauksmes cēlējam var </w:t>
      </w:r>
      <w:r w:rsidR="00347876" w:rsidRPr="009C764B">
        <w:rPr>
          <w:color w:val="000000"/>
        </w:rPr>
        <w:t>piešķirt aizsargātas personas statusu.</w:t>
      </w:r>
      <w:r w:rsidR="00414727" w:rsidRPr="009C764B">
        <w:rPr>
          <w:color w:val="000000"/>
        </w:rPr>
        <w:t xml:space="preserve"> </w:t>
      </w:r>
      <w:r w:rsidR="008907B6" w:rsidRPr="009C764B">
        <w:rPr>
          <w:color w:val="000000"/>
        </w:rPr>
        <w:t>Tas atšķiras no a</w:t>
      </w:r>
      <w:r w:rsidR="00414727" w:rsidRPr="009C764B">
        <w:rPr>
          <w:color w:val="000000"/>
        </w:rPr>
        <w:t>tzīšana</w:t>
      </w:r>
      <w:r w:rsidR="008907B6" w:rsidRPr="009C764B">
        <w:rPr>
          <w:color w:val="000000"/>
        </w:rPr>
        <w:t>s</w:t>
      </w:r>
      <w:r w:rsidR="00414727" w:rsidRPr="009C764B">
        <w:rPr>
          <w:color w:val="000000"/>
        </w:rPr>
        <w:t xml:space="preserve"> par trauksmes cēlēj</w:t>
      </w:r>
      <w:r w:rsidR="00347876" w:rsidRPr="009C764B">
        <w:rPr>
          <w:color w:val="000000"/>
        </w:rPr>
        <w:t xml:space="preserve">u Latvijā. </w:t>
      </w:r>
      <w:r w:rsidR="005C301B" w:rsidRPr="009C764B">
        <w:rPr>
          <w:color w:val="000000"/>
        </w:rPr>
        <w:t>Šo statusu nosaka tikai atsevišķos gadījumos. P</w:t>
      </w:r>
      <w:r w:rsidR="00347876" w:rsidRPr="009C764B">
        <w:rPr>
          <w:color w:val="000000"/>
        </w:rPr>
        <w:t xml:space="preserve">ar </w:t>
      </w:r>
      <w:r w:rsidR="005C301B" w:rsidRPr="009C764B">
        <w:rPr>
          <w:color w:val="000000"/>
        </w:rPr>
        <w:t xml:space="preserve">to </w:t>
      </w:r>
      <w:r w:rsidR="00347876" w:rsidRPr="009C764B">
        <w:rPr>
          <w:color w:val="000000"/>
        </w:rPr>
        <w:t>uzreiz informē trauksmes cēlēju, darba devēju un atbildīgo iestādi</w:t>
      </w:r>
      <w:r w:rsidR="009921B1" w:rsidRPr="009C764B">
        <w:rPr>
          <w:color w:val="000000"/>
        </w:rPr>
        <w:t>.</w:t>
      </w:r>
      <w:r w:rsidR="008907B6" w:rsidRPr="009C764B">
        <w:rPr>
          <w:rStyle w:val="FootnoteReference"/>
          <w:color w:val="000000"/>
        </w:rPr>
        <w:footnoteReference w:id="83"/>
      </w:r>
      <w:r w:rsidR="009921B1" w:rsidRPr="009C764B">
        <w:rPr>
          <w:color w:val="000000"/>
        </w:rPr>
        <w:t xml:space="preserve"> </w:t>
      </w:r>
      <w:r w:rsidR="00207F7F" w:rsidRPr="009C764B">
        <w:rPr>
          <w:color w:val="000000"/>
        </w:rPr>
        <w:t xml:space="preserve">Ja </w:t>
      </w:r>
      <w:r w:rsidR="006457EE" w:rsidRPr="009C764B">
        <w:rPr>
          <w:color w:val="000000"/>
        </w:rPr>
        <w:t xml:space="preserve">darba devējs vēlas </w:t>
      </w:r>
      <w:r w:rsidR="005C301B" w:rsidRPr="009C764B">
        <w:rPr>
          <w:color w:val="000000"/>
        </w:rPr>
        <w:t xml:space="preserve">darbiniekam ar aizsargātas personas </w:t>
      </w:r>
      <w:r w:rsidR="006457EE" w:rsidRPr="009C764B">
        <w:rPr>
          <w:color w:val="000000"/>
        </w:rPr>
        <w:t>statusu</w:t>
      </w:r>
      <w:r w:rsidR="005C301B" w:rsidRPr="009C764B">
        <w:rPr>
          <w:color w:val="000000"/>
        </w:rPr>
        <w:t xml:space="preserve">, piemēram, uzteikt darbu, </w:t>
      </w:r>
      <w:r w:rsidR="00414727" w:rsidRPr="009C764B">
        <w:rPr>
          <w:color w:val="000000"/>
        </w:rPr>
        <w:t>jāsaņem Trauksmes cēlēju aizsardzības biroja atļauja</w:t>
      </w:r>
      <w:r w:rsidR="005C301B" w:rsidRPr="009C764B">
        <w:rPr>
          <w:color w:val="000000"/>
        </w:rPr>
        <w:t xml:space="preserve">. Tā tiek sniegta administratīvā procesa ietvaros. Rīkojoties bez šādas atļaujas, darba devējs riskē ar sodu līdz 100 000 </w:t>
      </w:r>
      <w:r w:rsidR="006457EE" w:rsidRPr="009C764B">
        <w:rPr>
          <w:i/>
          <w:iCs/>
          <w:color w:val="000000"/>
        </w:rPr>
        <w:t>euro</w:t>
      </w:r>
      <w:r w:rsidR="006457EE" w:rsidRPr="009C764B">
        <w:rPr>
          <w:color w:val="000000"/>
        </w:rPr>
        <w:t xml:space="preserve"> apmērā</w:t>
      </w:r>
      <w:r w:rsidR="005C301B" w:rsidRPr="009C764B">
        <w:rPr>
          <w:color w:val="000000"/>
        </w:rPr>
        <w:t xml:space="preserve">. </w:t>
      </w:r>
    </w:p>
    <w:p w14:paraId="5C1955E7" w14:textId="76CF9144" w:rsidR="00207F7F" w:rsidRPr="009C764B" w:rsidRDefault="0025070B" w:rsidP="00207F7F">
      <w:pPr>
        <w:contextualSpacing/>
        <w:jc w:val="both"/>
        <w:rPr>
          <w:color w:val="000000"/>
        </w:rPr>
      </w:pPr>
      <w:r w:rsidRPr="009C764B">
        <w:rPr>
          <w:color w:val="000000"/>
        </w:rPr>
        <w:t>Tāpat</w:t>
      </w:r>
      <w:r w:rsidR="005C301B" w:rsidRPr="009C764B">
        <w:rPr>
          <w:color w:val="000000"/>
        </w:rPr>
        <w:t xml:space="preserve"> </w:t>
      </w:r>
      <w:r w:rsidR="00207F7F" w:rsidRPr="009C764B">
        <w:rPr>
          <w:bCs/>
        </w:rPr>
        <w:t>Slovākijā</w:t>
      </w:r>
      <w:r w:rsidR="00207F7F" w:rsidRPr="009C764B">
        <w:t xml:space="preserve"> </w:t>
      </w:r>
      <w:r w:rsidR="00414727" w:rsidRPr="009C764B">
        <w:rPr>
          <w:color w:val="000000"/>
        </w:rPr>
        <w:t xml:space="preserve">Trauksmes cēlēju aizsardzības birojs </w:t>
      </w:r>
      <w:r w:rsidR="008B0FC4" w:rsidRPr="009C764B">
        <w:rPr>
          <w:color w:val="000000"/>
        </w:rPr>
        <w:t xml:space="preserve">var apturēt </w:t>
      </w:r>
      <w:r w:rsidR="005C301B" w:rsidRPr="009C764B">
        <w:rPr>
          <w:color w:val="000000"/>
        </w:rPr>
        <w:t xml:space="preserve">ar </w:t>
      </w:r>
      <w:r w:rsidR="00414727" w:rsidRPr="009C764B">
        <w:rPr>
          <w:color w:val="000000"/>
        </w:rPr>
        <w:t>da</w:t>
      </w:r>
      <w:r w:rsidR="005F4219" w:rsidRPr="009C764B">
        <w:rPr>
          <w:color w:val="000000"/>
        </w:rPr>
        <w:t>rb</w:t>
      </w:r>
      <w:r w:rsidR="008B0FC4" w:rsidRPr="009C764B">
        <w:rPr>
          <w:color w:val="000000"/>
        </w:rPr>
        <w:t>a veikšanu</w:t>
      </w:r>
      <w:r w:rsidR="00207F7F" w:rsidRPr="009C764B">
        <w:rPr>
          <w:color w:val="000000"/>
        </w:rPr>
        <w:t xml:space="preserve"> saistīt</w:t>
      </w:r>
      <w:r w:rsidR="005C301B" w:rsidRPr="009C764B">
        <w:rPr>
          <w:color w:val="000000"/>
        </w:rPr>
        <w:t>u</w:t>
      </w:r>
      <w:r w:rsidR="00207F7F" w:rsidRPr="009C764B">
        <w:rPr>
          <w:color w:val="000000"/>
        </w:rPr>
        <w:t xml:space="preserve"> </w:t>
      </w:r>
      <w:r w:rsidR="008B0FC4" w:rsidRPr="009C764B">
        <w:rPr>
          <w:color w:val="000000"/>
        </w:rPr>
        <w:t>darbību</w:t>
      </w:r>
      <w:r w:rsidR="00207F7F" w:rsidRPr="009C764B">
        <w:rPr>
          <w:color w:val="000000"/>
        </w:rPr>
        <w:t>,</w:t>
      </w:r>
      <w:r w:rsidR="005F4219" w:rsidRPr="009C764B">
        <w:rPr>
          <w:color w:val="000000"/>
        </w:rPr>
        <w:t xml:space="preserve"> </w:t>
      </w:r>
      <w:r w:rsidR="00207F7F" w:rsidRPr="009C764B">
        <w:rPr>
          <w:color w:val="000000"/>
        </w:rPr>
        <w:t xml:space="preserve">piemēram, </w:t>
      </w:r>
      <w:r w:rsidR="005F4219" w:rsidRPr="009C764B">
        <w:rPr>
          <w:color w:val="000000"/>
        </w:rPr>
        <w:t>uzteikum</w:t>
      </w:r>
      <w:r w:rsidR="005C301B" w:rsidRPr="009C764B">
        <w:rPr>
          <w:color w:val="000000"/>
        </w:rPr>
        <w:t>u</w:t>
      </w:r>
      <w:r w:rsidR="00207F7F" w:rsidRPr="009C764B">
        <w:rPr>
          <w:color w:val="000000"/>
        </w:rPr>
        <w:t>.</w:t>
      </w:r>
      <w:r w:rsidR="005C301B" w:rsidRPr="009C764B">
        <w:rPr>
          <w:color w:val="000000"/>
        </w:rPr>
        <w:t xml:space="preserve"> </w:t>
      </w:r>
      <w:r w:rsidR="006457EE" w:rsidRPr="009C764B">
        <w:rPr>
          <w:color w:val="000000"/>
        </w:rPr>
        <w:t>Ja</w:t>
      </w:r>
      <w:r w:rsidR="008B0FC4" w:rsidRPr="009C764B">
        <w:rPr>
          <w:color w:val="000000"/>
        </w:rPr>
        <w:t xml:space="preserve"> trauksmes cēlējs ir saņēmis, piemēram, darba uzteikumu, viņš vēršas Trauksmes cēlēju aizsardzības birojā, </w:t>
      </w:r>
      <w:r w:rsidR="006457EE" w:rsidRPr="009C764B">
        <w:rPr>
          <w:color w:val="000000"/>
        </w:rPr>
        <w:t xml:space="preserve">tas </w:t>
      </w:r>
      <w:r w:rsidR="008B0FC4" w:rsidRPr="009C764B">
        <w:rPr>
          <w:color w:val="000000"/>
        </w:rPr>
        <w:t>uz 30 dienām uzteikumu aptur</w:t>
      </w:r>
      <w:r w:rsidR="006457EE" w:rsidRPr="009C764B">
        <w:rPr>
          <w:color w:val="000000"/>
        </w:rPr>
        <w:t>,</w:t>
      </w:r>
      <w:r w:rsidR="008B0FC4" w:rsidRPr="009C764B">
        <w:rPr>
          <w:color w:val="000000"/>
        </w:rPr>
        <w:t xml:space="preserve"> un šajā </w:t>
      </w:r>
      <w:r w:rsidR="006457EE" w:rsidRPr="009C764B">
        <w:rPr>
          <w:color w:val="000000"/>
        </w:rPr>
        <w:t xml:space="preserve">laikposmā </w:t>
      </w:r>
      <w:r w:rsidR="008B0FC4" w:rsidRPr="009C764B">
        <w:rPr>
          <w:color w:val="000000"/>
        </w:rPr>
        <w:t>trauksmes cēlējs vēršas tiesā. Tiesas procesa laikā persona saglabā darba vietu un atalgojumu.</w:t>
      </w:r>
      <w:r w:rsidR="00E52D47" w:rsidRPr="009C764B">
        <w:rPr>
          <w:rStyle w:val="FootnoteReference"/>
          <w:color w:val="000000"/>
        </w:rPr>
        <w:footnoteReference w:id="84"/>
      </w:r>
    </w:p>
    <w:p w14:paraId="4986AEC6" w14:textId="0CCCCCF1" w:rsidR="00414727" w:rsidRPr="009C764B" w:rsidRDefault="008B0FC4" w:rsidP="00207F7F">
      <w:pPr>
        <w:contextualSpacing/>
        <w:jc w:val="both"/>
        <w:rPr>
          <w:color w:val="000000"/>
        </w:rPr>
      </w:pPr>
      <w:r w:rsidRPr="009C764B">
        <w:t>Slovākijā</w:t>
      </w:r>
      <w:r w:rsidR="005F4219" w:rsidRPr="009C764B">
        <w:rPr>
          <w:color w:val="000000"/>
        </w:rPr>
        <w:t xml:space="preserve"> </w:t>
      </w:r>
      <w:r w:rsidRPr="009C764B">
        <w:rPr>
          <w:color w:val="000000"/>
        </w:rPr>
        <w:t>c</w:t>
      </w:r>
      <w:r w:rsidR="00404E83" w:rsidRPr="009C764B">
        <w:rPr>
          <w:color w:val="000000"/>
        </w:rPr>
        <w:t xml:space="preserve">ivillietās Trauksmes cēlēju </w:t>
      </w:r>
      <w:r w:rsidR="005F4219" w:rsidRPr="009C764B">
        <w:rPr>
          <w:color w:val="000000"/>
        </w:rPr>
        <w:t xml:space="preserve">aizsardzības birojs </w:t>
      </w:r>
      <w:r w:rsidR="00404E83" w:rsidRPr="009C764B">
        <w:rPr>
          <w:color w:val="000000"/>
        </w:rPr>
        <w:t xml:space="preserve">var lūgt iesaistītās puses statusu, lai aizstāvētu trauksmes cēlēju, </w:t>
      </w:r>
      <w:r w:rsidRPr="009C764B">
        <w:rPr>
          <w:color w:val="000000"/>
        </w:rPr>
        <w:t xml:space="preserve">kā arī likumā noteiktos gadījumos var iesaistīties </w:t>
      </w:r>
      <w:r w:rsidR="00404E83" w:rsidRPr="009C764B">
        <w:rPr>
          <w:color w:val="000000"/>
        </w:rPr>
        <w:t>kriminālproces</w:t>
      </w:r>
      <w:r w:rsidRPr="009C764B">
        <w:rPr>
          <w:color w:val="000000"/>
        </w:rPr>
        <w:t>os, kuru pamatā ir trauksmes cēlēja ziņojums</w:t>
      </w:r>
      <w:r w:rsidR="00404E83" w:rsidRPr="009C764B">
        <w:rPr>
          <w:color w:val="000000"/>
        </w:rPr>
        <w:t>.</w:t>
      </w:r>
      <w:r w:rsidR="00E52D47" w:rsidRPr="009C764B">
        <w:rPr>
          <w:color w:val="000000"/>
        </w:rPr>
        <w:t xml:space="preserve"> </w:t>
      </w:r>
    </w:p>
    <w:p w14:paraId="44B621FD" w14:textId="77777777" w:rsidR="00E52D47" w:rsidRPr="009C764B" w:rsidRDefault="00E52D47" w:rsidP="00207F7F">
      <w:pPr>
        <w:contextualSpacing/>
        <w:jc w:val="both"/>
        <w:rPr>
          <w:color w:val="000000"/>
        </w:rPr>
      </w:pPr>
    </w:p>
    <w:p w14:paraId="769ED02B" w14:textId="1AEC003A" w:rsidR="00414727" w:rsidRPr="009C764B" w:rsidRDefault="00414727" w:rsidP="00B94DEC">
      <w:pPr>
        <w:contextualSpacing/>
        <w:jc w:val="both"/>
        <w:rPr>
          <w:color w:val="000000"/>
        </w:rPr>
      </w:pPr>
      <w:r w:rsidRPr="009C764B">
        <w:rPr>
          <w:b/>
          <w:bCs/>
          <w:color w:val="000000"/>
        </w:rPr>
        <w:t>Itālija</w:t>
      </w:r>
      <w:r w:rsidR="00C0055E" w:rsidRPr="009C764B">
        <w:rPr>
          <w:b/>
          <w:bCs/>
          <w:color w:val="000000"/>
        </w:rPr>
        <w:t>s</w:t>
      </w:r>
      <w:r w:rsidRPr="009C764B">
        <w:rPr>
          <w:b/>
          <w:bCs/>
          <w:color w:val="000000"/>
        </w:rPr>
        <w:t xml:space="preserve"> </w:t>
      </w:r>
      <w:r w:rsidR="008B0FC4" w:rsidRPr="009C764B">
        <w:rPr>
          <w:color w:val="000000"/>
        </w:rPr>
        <w:t>ANAC</w:t>
      </w:r>
      <w:r w:rsidRPr="009C764B">
        <w:rPr>
          <w:color w:val="000000"/>
        </w:rPr>
        <w:t xml:space="preserve"> skata iesniegumus par nelabvēlīgām sekām. 2020.</w:t>
      </w:r>
      <w:r w:rsidR="00C0055E" w:rsidRPr="009C764B">
        <w:rPr>
          <w:color w:val="000000"/>
        </w:rPr>
        <w:t> </w:t>
      </w:r>
      <w:r w:rsidRPr="009C764B">
        <w:rPr>
          <w:color w:val="000000"/>
        </w:rPr>
        <w:t>gadā saņemti 146 iesniegumi par nelabvēlīgām sekām.</w:t>
      </w:r>
    </w:p>
    <w:p w14:paraId="677CFCB1" w14:textId="77777777" w:rsidR="005F4219" w:rsidRPr="009C764B" w:rsidRDefault="005F4219" w:rsidP="00B94DEC">
      <w:pPr>
        <w:contextualSpacing/>
        <w:jc w:val="both"/>
        <w:rPr>
          <w:color w:val="000000"/>
        </w:rPr>
      </w:pPr>
    </w:p>
    <w:p w14:paraId="00E24AF4" w14:textId="2E5735B4" w:rsidR="00086E13" w:rsidRPr="009C764B" w:rsidRDefault="000A6832" w:rsidP="00B94DEC">
      <w:pPr>
        <w:contextualSpacing/>
        <w:jc w:val="both"/>
      </w:pPr>
      <w:r w:rsidRPr="009C764B">
        <w:rPr>
          <w:b/>
          <w:bCs/>
        </w:rPr>
        <w:t>Nīderland</w:t>
      </w:r>
      <w:r w:rsidR="006347C4" w:rsidRPr="009C764B">
        <w:rPr>
          <w:b/>
          <w:bCs/>
        </w:rPr>
        <w:t xml:space="preserve">ē </w:t>
      </w:r>
      <w:r w:rsidR="006347C4" w:rsidRPr="009C764B">
        <w:t>Trauksmes cēlēju iestād</w:t>
      </w:r>
      <w:r w:rsidR="00537C8E" w:rsidRPr="009C764B">
        <w:t>e</w:t>
      </w:r>
      <w:r w:rsidR="00537C8E" w:rsidRPr="009C764B">
        <w:rPr>
          <w:b/>
          <w:bCs/>
        </w:rPr>
        <w:t xml:space="preserve"> </w:t>
      </w:r>
      <w:r w:rsidR="00537C8E" w:rsidRPr="009C764B">
        <w:t>ir</w:t>
      </w:r>
      <w:r w:rsidR="00537C8E" w:rsidRPr="009C764B">
        <w:rPr>
          <w:b/>
          <w:bCs/>
        </w:rPr>
        <w:t xml:space="preserve"> </w:t>
      </w:r>
      <w:r w:rsidR="006347C4" w:rsidRPr="009C764B">
        <w:t>neatkarīga iestāde</w:t>
      </w:r>
      <w:r w:rsidR="00537C8E" w:rsidRPr="009C764B">
        <w:t xml:space="preserve"> ar diviem departamentiem</w:t>
      </w:r>
      <w:r w:rsidR="00C0055E" w:rsidRPr="009C764B">
        <w:t> </w:t>
      </w:r>
      <w:r w:rsidR="00537C8E" w:rsidRPr="009C764B">
        <w:t>– konsultāciju un izmeklēšanas. Izmeklēšanas jomā tā var izmeklēt gan pārkāpumus, par kuriem tiek celta trauksme, gan nelabvēlīgas sekas, kas tiek radītas trauksmes cēlējiem.</w:t>
      </w:r>
      <w:r w:rsidR="006347C4" w:rsidRPr="009C764B">
        <w:rPr>
          <w:b/>
          <w:bCs/>
        </w:rPr>
        <w:t xml:space="preserve"> </w:t>
      </w:r>
      <w:r w:rsidR="00404E83" w:rsidRPr="009C764B">
        <w:t>Konsultāciju jomā var</w:t>
      </w:r>
      <w:r w:rsidR="00404E83" w:rsidRPr="009C764B">
        <w:rPr>
          <w:b/>
          <w:bCs/>
        </w:rPr>
        <w:t xml:space="preserve"> </w:t>
      </w:r>
      <w:r w:rsidR="00404E83" w:rsidRPr="009C764B">
        <w:t>nodot lietu atbildīgajām iestādēm par juridiskā vai</w:t>
      </w:r>
      <w:r w:rsidR="006347C4" w:rsidRPr="009C764B">
        <w:t xml:space="preserve"> psiholoģisk</w:t>
      </w:r>
      <w:r w:rsidR="00404E83" w:rsidRPr="009C764B">
        <w:t>ā</w:t>
      </w:r>
      <w:r w:rsidR="006347C4" w:rsidRPr="009C764B">
        <w:t xml:space="preserve"> atbalst</w:t>
      </w:r>
      <w:r w:rsidR="00404E83" w:rsidRPr="009C764B">
        <w:t>a sniegšanu, kā arī palīdzēt uzsākt mediāciju.</w:t>
      </w:r>
      <w:r w:rsidR="00404E83" w:rsidRPr="009C764B">
        <w:rPr>
          <w:rStyle w:val="FootnoteReference"/>
        </w:rPr>
        <w:footnoteReference w:id="85"/>
      </w:r>
      <w:r w:rsidR="006347C4" w:rsidRPr="009C764B">
        <w:t xml:space="preserve"> </w:t>
      </w:r>
      <w:r w:rsidR="00404E83" w:rsidRPr="009C764B">
        <w:t xml:space="preserve">Iestāde sniedz </w:t>
      </w:r>
      <w:r w:rsidR="006347C4" w:rsidRPr="009C764B">
        <w:t>atbalstu trauksmes cēlēja</w:t>
      </w:r>
      <w:r w:rsidR="005F4219" w:rsidRPr="009C764B">
        <w:t>m tā ziņoj</w:t>
      </w:r>
      <w:r w:rsidR="00C269E7" w:rsidRPr="009C764B">
        <w:t>um</w:t>
      </w:r>
      <w:r w:rsidR="005F4219" w:rsidRPr="009C764B">
        <w:t>a izmeklēšanas laikā.</w:t>
      </w:r>
      <w:r w:rsidRPr="009C764B">
        <w:rPr>
          <w:rStyle w:val="FootnoteReference"/>
        </w:rPr>
        <w:footnoteReference w:id="86"/>
      </w:r>
    </w:p>
    <w:p w14:paraId="109B99D8" w14:textId="77777777" w:rsidR="00584DB8" w:rsidRPr="009C764B" w:rsidRDefault="00584DB8" w:rsidP="00B94DEC">
      <w:pPr>
        <w:contextualSpacing/>
        <w:jc w:val="both"/>
      </w:pPr>
    </w:p>
    <w:p w14:paraId="7AF98B75" w14:textId="3B082726" w:rsidR="00C77873" w:rsidRPr="009C764B" w:rsidRDefault="00404E83" w:rsidP="00B94DEC">
      <w:pPr>
        <w:contextualSpacing/>
        <w:jc w:val="both"/>
      </w:pPr>
      <w:r w:rsidRPr="009C764B">
        <w:t>Secināms, ka</w:t>
      </w:r>
      <w:r w:rsidR="00815F7C" w:rsidRPr="009C764B">
        <w:t xml:space="preserve"> </w:t>
      </w:r>
      <w:r w:rsidR="00815F7C" w:rsidRPr="009C764B">
        <w:rPr>
          <w:u w:val="single"/>
        </w:rPr>
        <w:t>citās valstīs</w:t>
      </w:r>
      <w:r w:rsidRPr="009C764B">
        <w:rPr>
          <w:u w:val="single"/>
        </w:rPr>
        <w:t xml:space="preserve"> ir p</w:t>
      </w:r>
      <w:r w:rsidR="00036033" w:rsidRPr="009C764B">
        <w:rPr>
          <w:u w:val="single"/>
        </w:rPr>
        <w:t>reventīv</w:t>
      </w:r>
      <w:r w:rsidR="00086E13" w:rsidRPr="009C764B">
        <w:rPr>
          <w:u w:val="single"/>
        </w:rPr>
        <w:t>ās</w:t>
      </w:r>
      <w:r w:rsidR="00036033" w:rsidRPr="009C764B">
        <w:rPr>
          <w:u w:val="single"/>
        </w:rPr>
        <w:t xml:space="preserve"> aizsardzīb</w:t>
      </w:r>
      <w:r w:rsidR="00086E13" w:rsidRPr="009C764B">
        <w:rPr>
          <w:u w:val="single"/>
        </w:rPr>
        <w:t>as</w:t>
      </w:r>
      <w:r w:rsidRPr="009C764B">
        <w:rPr>
          <w:u w:val="single"/>
        </w:rPr>
        <w:t xml:space="preserve"> pasākumi, kuru</w:t>
      </w:r>
      <w:r w:rsidR="00AE5952" w:rsidRPr="009C764B">
        <w:rPr>
          <w:u w:val="single"/>
        </w:rPr>
        <w:t xml:space="preserve"> </w:t>
      </w:r>
      <w:r w:rsidR="00086E13" w:rsidRPr="009C764B">
        <w:rPr>
          <w:u w:val="single"/>
        </w:rPr>
        <w:t xml:space="preserve">būtība ir operatīvi risināt </w:t>
      </w:r>
      <w:r w:rsidR="00AE5952" w:rsidRPr="009C764B">
        <w:rPr>
          <w:u w:val="single"/>
        </w:rPr>
        <w:t>nelabvēlīg</w:t>
      </w:r>
      <w:r w:rsidR="00086E13" w:rsidRPr="009C764B">
        <w:rPr>
          <w:u w:val="single"/>
        </w:rPr>
        <w:t>ās</w:t>
      </w:r>
      <w:r w:rsidR="00AE5952" w:rsidRPr="009C764B">
        <w:rPr>
          <w:u w:val="single"/>
        </w:rPr>
        <w:t xml:space="preserve"> sek</w:t>
      </w:r>
      <w:r w:rsidR="00086E13" w:rsidRPr="009C764B">
        <w:rPr>
          <w:u w:val="single"/>
        </w:rPr>
        <w:t>as</w:t>
      </w:r>
      <w:r w:rsidR="00C77873" w:rsidRPr="009C764B">
        <w:rPr>
          <w:u w:val="single"/>
        </w:rPr>
        <w:t xml:space="preserve"> vai to riskus</w:t>
      </w:r>
      <w:r w:rsidR="00086E13" w:rsidRPr="009C764B">
        <w:t>.</w:t>
      </w:r>
      <w:r w:rsidR="008172F7" w:rsidRPr="009C764B">
        <w:t xml:space="preserve"> Notiek vēršanās</w:t>
      </w:r>
      <w:r w:rsidR="00AE5952" w:rsidRPr="009C764B">
        <w:t xml:space="preserve"> </w:t>
      </w:r>
      <w:r w:rsidR="008D6972" w:rsidRPr="009C764B">
        <w:t xml:space="preserve">likumā </w:t>
      </w:r>
      <w:r w:rsidR="008172F7" w:rsidRPr="009C764B">
        <w:t>noteiktā iestādē</w:t>
      </w:r>
      <w:r w:rsidR="006457EE" w:rsidRPr="009C764B">
        <w:t>,</w:t>
      </w:r>
      <w:r w:rsidR="008172F7" w:rsidRPr="009C764B">
        <w:t xml:space="preserve"> un </w:t>
      </w:r>
      <w:r w:rsidR="008D6972" w:rsidRPr="009C764B">
        <w:t>iestāde</w:t>
      </w:r>
      <w:r w:rsidR="008172F7" w:rsidRPr="009C764B">
        <w:t xml:space="preserve"> iesaistās situācijas risināšanā.</w:t>
      </w:r>
      <w:r w:rsidR="00EC5D41" w:rsidRPr="009C764B">
        <w:t xml:space="preserve"> Būtu vērtējam</w:t>
      </w:r>
      <w:r w:rsidR="008D6972" w:rsidRPr="009C764B">
        <w:t>a</w:t>
      </w:r>
      <w:r w:rsidR="00EC5D41" w:rsidRPr="009C764B">
        <w:t xml:space="preserve"> šādu pasākumu ieviešana Latvijā.</w:t>
      </w:r>
    </w:p>
    <w:p w14:paraId="3DF10FAC" w14:textId="77777777" w:rsidR="00584DB8" w:rsidRPr="009C764B" w:rsidRDefault="00584DB8" w:rsidP="00B94DEC">
      <w:pPr>
        <w:contextualSpacing/>
        <w:jc w:val="both"/>
      </w:pPr>
    </w:p>
    <w:p w14:paraId="29405D33" w14:textId="77777777" w:rsidR="008D6972" w:rsidRPr="009C764B" w:rsidRDefault="00C77873" w:rsidP="00B94DEC">
      <w:pPr>
        <w:contextualSpacing/>
        <w:jc w:val="both"/>
      </w:pPr>
      <w:r w:rsidRPr="009C764B">
        <w:t xml:space="preserve">Latvijā </w:t>
      </w:r>
      <w:r w:rsidR="00AE5952" w:rsidRPr="009C764B">
        <w:t xml:space="preserve">trauksmes cēlēji </w:t>
      </w:r>
      <w:r w:rsidR="00E52D47" w:rsidRPr="009C764B">
        <w:t>dažkārt</w:t>
      </w:r>
      <w:r w:rsidR="00AE5952" w:rsidRPr="009C764B">
        <w:t xml:space="preserve"> paliek neaizsargāti</w:t>
      </w:r>
      <w:r w:rsidR="00FE0568" w:rsidRPr="009C764B">
        <w:t>,</w:t>
      </w:r>
      <w:r w:rsidRPr="009C764B">
        <w:t xml:space="preserve"> </w:t>
      </w:r>
      <w:r w:rsidR="008D6972" w:rsidRPr="009C764B">
        <w:t>jo tiem trūkst izpratnes un atbalsta, lai saņemtu Likumā paredzētās aizsardzības garantijas.</w:t>
      </w:r>
      <w:r w:rsidRPr="009C764B">
        <w:t xml:space="preserve"> Izvērtējams, vai būtu nosakāma </w:t>
      </w:r>
      <w:r w:rsidR="008D6972" w:rsidRPr="009C764B">
        <w:t xml:space="preserve">aizsardzības </w:t>
      </w:r>
      <w:r w:rsidRPr="009C764B">
        <w:t xml:space="preserve">iestāde, kurā trauksmes cēlējs vēršas </w:t>
      </w:r>
      <w:r w:rsidR="008B0FC4" w:rsidRPr="009C764B">
        <w:t xml:space="preserve">tam radīto </w:t>
      </w:r>
      <w:r w:rsidRPr="009C764B">
        <w:t>nelabvēlīg</w:t>
      </w:r>
      <w:r w:rsidR="008B0FC4" w:rsidRPr="009C764B">
        <w:t>o</w:t>
      </w:r>
      <w:r w:rsidRPr="009C764B">
        <w:t xml:space="preserve"> seku gadījumā un kas sniedz atbalstu šo seku risināšanā. </w:t>
      </w:r>
    </w:p>
    <w:p w14:paraId="45170DFB" w14:textId="77777777" w:rsidR="008D6972" w:rsidRPr="009C764B" w:rsidRDefault="008D6972" w:rsidP="00B94DEC">
      <w:pPr>
        <w:contextualSpacing/>
        <w:jc w:val="both"/>
      </w:pPr>
    </w:p>
    <w:p w14:paraId="5449369D" w14:textId="18981C89" w:rsidR="00AE5952" w:rsidRPr="009C764B" w:rsidRDefault="006457EE" w:rsidP="00B94DEC">
      <w:pPr>
        <w:contextualSpacing/>
        <w:jc w:val="both"/>
      </w:pPr>
      <w:r w:rsidRPr="009C764B">
        <w:t>V</w:t>
      </w:r>
      <w:r w:rsidR="00C77873" w:rsidRPr="009C764B">
        <w:t xml:space="preserve">ar </w:t>
      </w:r>
      <w:r w:rsidR="008D6972" w:rsidRPr="009C764B">
        <w:t xml:space="preserve">vērtēt esošo pagaidu aizsardzību Latvijā un apsvērt, vai </w:t>
      </w:r>
      <w:r w:rsidRPr="009C764B">
        <w:t xml:space="preserve">ir </w:t>
      </w:r>
      <w:r w:rsidR="008D6972" w:rsidRPr="009C764B">
        <w:t xml:space="preserve">nepieciešami </w:t>
      </w:r>
      <w:r w:rsidR="00AE5952" w:rsidRPr="009C764B">
        <w:t>preventīv</w:t>
      </w:r>
      <w:r w:rsidR="00C77873" w:rsidRPr="009C764B">
        <w:t>ās</w:t>
      </w:r>
      <w:r w:rsidR="00AE5952" w:rsidRPr="009C764B">
        <w:t xml:space="preserve"> aizsardzīb</w:t>
      </w:r>
      <w:r w:rsidR="00C77873" w:rsidRPr="009C764B">
        <w:t>as pasākum</w:t>
      </w:r>
      <w:r w:rsidR="008D6972" w:rsidRPr="009C764B">
        <w:t>i</w:t>
      </w:r>
      <w:r w:rsidR="00C71743" w:rsidRPr="009C764B">
        <w:t>, kas</w:t>
      </w:r>
      <w:r w:rsidR="008D6972" w:rsidRPr="009C764B">
        <w:t xml:space="preserve"> līdzīgi </w:t>
      </w:r>
      <w:r w:rsidR="007C047B" w:rsidRPr="009C764B">
        <w:t xml:space="preserve">citās ES </w:t>
      </w:r>
      <w:r w:rsidR="007C047B" w:rsidRPr="009C764B">
        <w:rPr>
          <w:color w:val="000000"/>
        </w:rPr>
        <w:t>dalīb</w:t>
      </w:r>
      <w:r w:rsidR="007C047B" w:rsidRPr="009C764B">
        <w:t xml:space="preserve">valstīs paredzētajiem </w:t>
      </w:r>
      <w:r w:rsidR="00C71743" w:rsidRPr="009C764B">
        <w:t>pasākumiem</w:t>
      </w:r>
      <w:r w:rsidR="00C77873" w:rsidRPr="009C764B">
        <w:t>, k</w:t>
      </w:r>
      <w:r w:rsidR="008D6972" w:rsidRPr="009C764B">
        <w:t>ur</w:t>
      </w:r>
      <w:r w:rsidR="00C77873" w:rsidRPr="009C764B">
        <w:t xml:space="preserve"> </w:t>
      </w:r>
      <w:r w:rsidR="008D6972" w:rsidRPr="009C764B">
        <w:t xml:space="preserve">darbībām pret </w:t>
      </w:r>
      <w:r w:rsidR="00C77873" w:rsidRPr="009C764B">
        <w:t>trauksmes cēlēj</w:t>
      </w:r>
      <w:r w:rsidR="008D6972" w:rsidRPr="009C764B">
        <w:t xml:space="preserve">u jāsaņem atļauja vai šādas darbības </w:t>
      </w:r>
      <w:r w:rsidR="00AE5952" w:rsidRPr="009C764B">
        <w:t>ti</w:t>
      </w:r>
      <w:r w:rsidR="008D6972" w:rsidRPr="009C764B">
        <w:t>e</w:t>
      </w:r>
      <w:r w:rsidR="00AE5952" w:rsidRPr="009C764B">
        <w:t>k apturēt</w:t>
      </w:r>
      <w:r w:rsidR="008D6972" w:rsidRPr="009C764B">
        <w:t>as, ļaujot personai saglabāt darbu un atalgojumu.</w:t>
      </w:r>
    </w:p>
    <w:p w14:paraId="7C08CD8D" w14:textId="77777777" w:rsidR="00584DB8" w:rsidRPr="009C764B" w:rsidRDefault="00584DB8" w:rsidP="00B94DEC">
      <w:pPr>
        <w:contextualSpacing/>
        <w:jc w:val="both"/>
      </w:pPr>
    </w:p>
    <w:p w14:paraId="5E1093C2" w14:textId="05AF2F44" w:rsidR="00176830" w:rsidRPr="009C764B" w:rsidRDefault="001C0BBE" w:rsidP="006762A1">
      <w:pPr>
        <w:pStyle w:val="Heading3"/>
        <w:spacing w:before="0" w:beforeAutospacing="0" w:after="0" w:afterAutospacing="0"/>
        <w:ind w:firstLine="0"/>
        <w:contextualSpacing/>
      </w:pPr>
      <w:bookmarkStart w:id="62" w:name="_Toc159236666"/>
      <w:bookmarkStart w:id="63" w:name="_Toc187232007"/>
      <w:r w:rsidRPr="009C764B">
        <w:t>F</w:t>
      </w:r>
      <w:r w:rsidR="00176830" w:rsidRPr="009C764B">
        <w:t>inansiālas atlīdzības piešķiršan</w:t>
      </w:r>
      <w:r w:rsidRPr="009C764B">
        <w:t>a</w:t>
      </w:r>
      <w:r w:rsidR="00055FEA" w:rsidRPr="009C764B">
        <w:t xml:space="preserve"> </w:t>
      </w:r>
      <w:r w:rsidR="00176830" w:rsidRPr="009C764B">
        <w:t>trauksmes cēlējam</w:t>
      </w:r>
      <w:bookmarkEnd w:id="62"/>
      <w:bookmarkEnd w:id="63"/>
    </w:p>
    <w:p w14:paraId="59C57AB6" w14:textId="77777777" w:rsidR="00584DB8" w:rsidRPr="009C764B" w:rsidRDefault="00584DB8" w:rsidP="00584DB8"/>
    <w:p w14:paraId="710490D3" w14:textId="4C1FE28B" w:rsidR="001C0BBE" w:rsidRPr="009C764B" w:rsidRDefault="005F4219" w:rsidP="00B94DEC">
      <w:pPr>
        <w:contextualSpacing/>
        <w:jc w:val="both"/>
      </w:pPr>
      <w:r w:rsidRPr="009C764B">
        <w:t xml:space="preserve">Lai </w:t>
      </w:r>
      <w:r w:rsidR="008172F7" w:rsidRPr="009C764B">
        <w:t xml:space="preserve">motivētu </w:t>
      </w:r>
      <w:r w:rsidR="00177C91" w:rsidRPr="009C764B">
        <w:t xml:space="preserve">iedzīvotājus </w:t>
      </w:r>
      <w:r w:rsidR="008172F7" w:rsidRPr="009C764B">
        <w:t xml:space="preserve">celt trauksmi, viens no ekspertu ieteikumiem ir paredzēt </w:t>
      </w:r>
      <w:r w:rsidR="001C0BBE" w:rsidRPr="009C764B">
        <w:t>finansiāl</w:t>
      </w:r>
      <w:r w:rsidR="008172F7" w:rsidRPr="009C764B">
        <w:t>u</w:t>
      </w:r>
      <w:r w:rsidR="001C0BBE" w:rsidRPr="009C764B">
        <w:t xml:space="preserve"> atlīdzī</w:t>
      </w:r>
      <w:r w:rsidR="008172F7" w:rsidRPr="009C764B">
        <w:t>bu jeb naudas balv</w:t>
      </w:r>
      <w:r w:rsidR="00BD56EC" w:rsidRPr="009C764B">
        <w:t>u</w:t>
      </w:r>
      <w:r w:rsidR="008172F7" w:rsidRPr="009C764B">
        <w:t xml:space="preserve"> trauksmes cēlēj</w:t>
      </w:r>
      <w:r w:rsidR="00BD56EC" w:rsidRPr="009C764B">
        <w:t>am</w:t>
      </w:r>
      <w:r w:rsidR="008172F7" w:rsidRPr="009C764B">
        <w:t xml:space="preserve">. </w:t>
      </w:r>
      <w:r w:rsidR="00C71743" w:rsidRPr="009C764B">
        <w:t>F</w:t>
      </w:r>
      <w:r w:rsidR="001C0BBE" w:rsidRPr="009C764B">
        <w:t xml:space="preserve">inansiāla atlīdzība var </w:t>
      </w:r>
      <w:r w:rsidR="008172F7" w:rsidRPr="009C764B">
        <w:t>kļūt par</w:t>
      </w:r>
      <w:r w:rsidR="001C0BBE" w:rsidRPr="009C764B">
        <w:t xml:space="preserve"> pamudinājum</w:t>
      </w:r>
      <w:r w:rsidR="008172F7" w:rsidRPr="009C764B">
        <w:t>u</w:t>
      </w:r>
      <w:r w:rsidR="001C0BBE" w:rsidRPr="009C764B">
        <w:t xml:space="preserve"> iesniegt trauksmes cēlēja ziņojumu</w:t>
      </w:r>
      <w:r w:rsidR="008172F7" w:rsidRPr="009C764B">
        <w:t>s</w:t>
      </w:r>
      <w:r w:rsidR="00177C91" w:rsidRPr="009C764B">
        <w:t xml:space="preserve"> un</w:t>
      </w:r>
      <w:r w:rsidR="001C0BBE" w:rsidRPr="009C764B">
        <w:t xml:space="preserve"> </w:t>
      </w:r>
      <w:r w:rsidR="008172F7" w:rsidRPr="009C764B">
        <w:t>veicin</w:t>
      </w:r>
      <w:r w:rsidR="00177C91" w:rsidRPr="009C764B">
        <w:t>ā</w:t>
      </w:r>
      <w:r w:rsidR="008172F7" w:rsidRPr="009C764B">
        <w:t>t pārkāpumu novēršanu</w:t>
      </w:r>
      <w:r w:rsidR="00224FAA" w:rsidRPr="009C764B">
        <w:t xml:space="preserve">, tostarp koruptīvu </w:t>
      </w:r>
      <w:r w:rsidR="00255706" w:rsidRPr="009C764B">
        <w:t>pārkāpumu</w:t>
      </w:r>
      <w:r w:rsidR="00224FAA" w:rsidRPr="009C764B">
        <w:t xml:space="preserve"> </w:t>
      </w:r>
      <w:r w:rsidR="00255706" w:rsidRPr="009C764B">
        <w:t>atklāšanu</w:t>
      </w:r>
      <w:r w:rsidR="008172F7" w:rsidRPr="009C764B">
        <w:t>. Vie</w:t>
      </w:r>
      <w:r w:rsidRPr="009C764B">
        <w:t>nlaikus</w:t>
      </w:r>
      <w:r w:rsidR="008172F7" w:rsidRPr="009C764B">
        <w:t xml:space="preserve"> </w:t>
      </w:r>
      <w:r w:rsidR="00255706" w:rsidRPr="009C764B">
        <w:t>pastāv</w:t>
      </w:r>
      <w:r w:rsidR="008172F7" w:rsidRPr="009C764B">
        <w:t xml:space="preserve"> </w:t>
      </w:r>
      <w:r w:rsidR="001C0BBE" w:rsidRPr="009C764B">
        <w:t>risk</w:t>
      </w:r>
      <w:r w:rsidR="00255706" w:rsidRPr="009C764B">
        <w:t>i</w:t>
      </w:r>
      <w:r w:rsidR="001C0BBE" w:rsidRPr="009C764B">
        <w:t xml:space="preserve"> </w:t>
      </w:r>
      <w:r w:rsidR="008172F7" w:rsidRPr="009C764B">
        <w:t>finansiāli</w:t>
      </w:r>
      <w:r w:rsidR="001C0BBE" w:rsidRPr="009C764B">
        <w:t xml:space="preserve"> motiv</w:t>
      </w:r>
      <w:r w:rsidR="00224FAA" w:rsidRPr="009C764B">
        <w:t>ētai</w:t>
      </w:r>
      <w:r w:rsidR="008172F7" w:rsidRPr="009C764B">
        <w:t>,</w:t>
      </w:r>
      <w:r w:rsidR="001C0BBE" w:rsidRPr="009C764B">
        <w:t xml:space="preserve"> nevis </w:t>
      </w:r>
      <w:r w:rsidR="00224FAA" w:rsidRPr="009C764B">
        <w:t xml:space="preserve">nesavtīgai </w:t>
      </w:r>
      <w:r w:rsidR="008172F7" w:rsidRPr="009C764B">
        <w:t xml:space="preserve">trauksmes celšanai </w:t>
      </w:r>
      <w:r w:rsidR="001C0BBE" w:rsidRPr="009C764B">
        <w:t>sabiedrības interes</w:t>
      </w:r>
      <w:r w:rsidR="008172F7" w:rsidRPr="009C764B">
        <w:t>ē</w:t>
      </w:r>
      <w:r w:rsidR="001C0BBE" w:rsidRPr="009C764B">
        <w:t>s.</w:t>
      </w:r>
    </w:p>
    <w:p w14:paraId="02A3DFC7" w14:textId="77777777" w:rsidR="008172F7" w:rsidRPr="009C764B" w:rsidRDefault="008172F7" w:rsidP="00B94DEC">
      <w:pPr>
        <w:contextualSpacing/>
        <w:jc w:val="both"/>
      </w:pPr>
    </w:p>
    <w:p w14:paraId="451577E1" w14:textId="663F959C" w:rsidR="00484015" w:rsidRPr="009C764B" w:rsidRDefault="00484015" w:rsidP="00484015">
      <w:pPr>
        <w:jc w:val="both"/>
      </w:pPr>
      <w:r w:rsidRPr="009C764B">
        <w:t xml:space="preserve">Direktīva (ES) 2019/1937 nosaka, ka dalībvalstis </w:t>
      </w:r>
      <w:r w:rsidRPr="009C764B">
        <w:rPr>
          <w:u w:val="single"/>
        </w:rPr>
        <w:t>var</w:t>
      </w:r>
      <w:r w:rsidRPr="009C764B">
        <w:t xml:space="preserve"> nodrošināt finansiālu atbalstu, bet tā nav obligāta prasība.</w:t>
      </w:r>
    </w:p>
    <w:p w14:paraId="0EBF7DD9" w14:textId="63A4C1DC" w:rsidR="00484015" w:rsidRPr="009C764B" w:rsidRDefault="00484015" w:rsidP="00B94DEC">
      <w:pPr>
        <w:contextualSpacing/>
        <w:jc w:val="both"/>
      </w:pPr>
    </w:p>
    <w:p w14:paraId="0C67522F" w14:textId="0F356710" w:rsidR="00177C91" w:rsidRPr="009C764B" w:rsidRDefault="0094046C" w:rsidP="00B94DEC">
      <w:pPr>
        <w:contextualSpacing/>
        <w:jc w:val="both"/>
      </w:pPr>
      <w:r w:rsidRPr="009C764B">
        <w:rPr>
          <w:b/>
          <w:bCs/>
        </w:rPr>
        <w:t>Lietuv</w:t>
      </w:r>
      <w:r w:rsidR="001C40C9" w:rsidRPr="009C764B">
        <w:rPr>
          <w:b/>
          <w:bCs/>
        </w:rPr>
        <w:t xml:space="preserve">ā </w:t>
      </w:r>
      <w:r w:rsidR="00177C91" w:rsidRPr="009C764B">
        <w:t xml:space="preserve">ir paredzēta </w:t>
      </w:r>
      <w:r w:rsidR="00EC5D41" w:rsidRPr="009C764B">
        <w:t xml:space="preserve">un praksē tiek maksāta </w:t>
      </w:r>
      <w:r w:rsidR="00177C91" w:rsidRPr="009C764B">
        <w:t xml:space="preserve">atlīdzība </w:t>
      </w:r>
      <w:r w:rsidR="00EC5D41" w:rsidRPr="009C764B">
        <w:t>trauksmes cēlējiem</w:t>
      </w:r>
      <w:r w:rsidR="00177C91" w:rsidRPr="009C764B">
        <w:t>. Lietuvas Trauksmes celšanas likuma 12.</w:t>
      </w:r>
      <w:r w:rsidR="00C0055E" w:rsidRPr="009C764B">
        <w:t> </w:t>
      </w:r>
      <w:r w:rsidR="00177C91" w:rsidRPr="009C764B">
        <w:t xml:space="preserve">pants nosaka, ka trauksmes cēlējiem, kas snieguši vērtīgu informāciju par pārkāpumiem, var tikt izmaksāta atlīdzība saskaņā ar valdības noteikto procedūru. </w:t>
      </w:r>
      <w:r w:rsidR="00C71743" w:rsidRPr="009C764B">
        <w:t xml:space="preserve">Lēmumu </w:t>
      </w:r>
      <w:r w:rsidR="00177C91" w:rsidRPr="009C764B">
        <w:t xml:space="preserve">piešķirt atlīdzību </w:t>
      </w:r>
      <w:r w:rsidR="00C71743" w:rsidRPr="009C764B">
        <w:t xml:space="preserve">pieņem </w:t>
      </w:r>
      <w:r w:rsidR="00177C91" w:rsidRPr="009C764B">
        <w:t xml:space="preserve">un </w:t>
      </w:r>
      <w:r w:rsidR="00C71743" w:rsidRPr="009C764B">
        <w:t xml:space="preserve">atlīdzības </w:t>
      </w:r>
      <w:r w:rsidR="00177C91" w:rsidRPr="009C764B">
        <w:t>apmēru nosaka saskaņā ar šādiem principiem:</w:t>
      </w:r>
    </w:p>
    <w:p w14:paraId="11C8B0B1" w14:textId="033ED48B" w:rsidR="00177C91" w:rsidRPr="009C764B" w:rsidRDefault="00177C91" w:rsidP="006762A1">
      <w:pPr>
        <w:pStyle w:val="NormalWeb"/>
        <w:numPr>
          <w:ilvl w:val="0"/>
          <w:numId w:val="31"/>
        </w:numPr>
        <w:shd w:val="clear" w:color="auto" w:fill="FFFFFF"/>
        <w:spacing w:before="0" w:beforeAutospacing="0" w:after="0" w:afterAutospacing="0"/>
        <w:ind w:left="993" w:hanging="284"/>
        <w:contextualSpacing/>
        <w:jc w:val="both"/>
        <w:rPr>
          <w:spacing w:val="-2"/>
          <w:shd w:val="clear" w:color="auto" w:fill="FFFFFF"/>
        </w:rPr>
      </w:pPr>
      <w:r w:rsidRPr="009C764B">
        <w:rPr>
          <w:spacing w:val="-2"/>
          <w:shd w:val="clear" w:color="auto" w:fill="FFFFFF"/>
        </w:rPr>
        <w:t>trauksmes cēlējs var saņ</w:t>
      </w:r>
      <w:r w:rsidR="005F4219" w:rsidRPr="009C764B">
        <w:rPr>
          <w:spacing w:val="-2"/>
          <w:shd w:val="clear" w:color="auto" w:fill="FFFFFF"/>
        </w:rPr>
        <w:t>emt atlīdzību par jebkāda veida</w:t>
      </w:r>
      <w:r w:rsidRPr="009C764B">
        <w:rPr>
          <w:spacing w:val="-2"/>
          <w:shd w:val="clear" w:color="auto" w:fill="FFFFFF"/>
        </w:rPr>
        <w:t xml:space="preserve"> pārkāpumu neatkarīgi no tā veida;</w:t>
      </w:r>
    </w:p>
    <w:p w14:paraId="16167D83" w14:textId="523BC025" w:rsidR="00177C91" w:rsidRPr="009C764B" w:rsidRDefault="00177C91" w:rsidP="006762A1">
      <w:pPr>
        <w:pStyle w:val="NormalWeb"/>
        <w:numPr>
          <w:ilvl w:val="0"/>
          <w:numId w:val="31"/>
        </w:numPr>
        <w:shd w:val="clear" w:color="auto" w:fill="FFFFFF"/>
        <w:spacing w:before="0" w:beforeAutospacing="0" w:after="0" w:afterAutospacing="0"/>
        <w:ind w:left="993" w:hanging="284"/>
        <w:contextualSpacing/>
        <w:jc w:val="both"/>
        <w:rPr>
          <w:spacing w:val="-2"/>
          <w:shd w:val="clear" w:color="auto" w:fill="FFFFFF"/>
        </w:rPr>
      </w:pPr>
      <w:r w:rsidRPr="009C764B">
        <w:rPr>
          <w:spacing w:val="-2"/>
          <w:shd w:val="clear" w:color="auto" w:fill="FFFFFF"/>
        </w:rPr>
        <w:t xml:space="preserve">atlīdzībai jābūt proporcionālai nodarītajam vai paredzamajam kaitējumam no pārkāpuma, par kuru tas ir ziņojis, </w:t>
      </w:r>
      <w:r w:rsidR="00C71743" w:rsidRPr="009C764B">
        <w:rPr>
          <w:spacing w:val="-2"/>
          <w:shd w:val="clear" w:color="auto" w:fill="FFFFFF"/>
        </w:rPr>
        <w:t>ar nosacījumu</w:t>
      </w:r>
      <w:r w:rsidRPr="009C764B">
        <w:rPr>
          <w:spacing w:val="-2"/>
          <w:shd w:val="clear" w:color="auto" w:fill="FFFFFF"/>
        </w:rPr>
        <w:t>, ka to ir iespējams aprēķināt;</w:t>
      </w:r>
    </w:p>
    <w:p w14:paraId="2C8C3923" w14:textId="481358FA" w:rsidR="00177C91" w:rsidRPr="009C764B" w:rsidRDefault="00177C91" w:rsidP="006762A1">
      <w:pPr>
        <w:pStyle w:val="NormalWeb"/>
        <w:numPr>
          <w:ilvl w:val="0"/>
          <w:numId w:val="31"/>
        </w:numPr>
        <w:shd w:val="clear" w:color="auto" w:fill="FFFFFF"/>
        <w:spacing w:before="0" w:beforeAutospacing="0" w:after="0" w:afterAutospacing="0"/>
        <w:ind w:left="993" w:hanging="284"/>
        <w:contextualSpacing/>
        <w:jc w:val="both"/>
        <w:rPr>
          <w:spacing w:val="-2"/>
          <w:shd w:val="clear" w:color="auto" w:fill="FFFFFF"/>
        </w:rPr>
      </w:pPr>
      <w:r w:rsidRPr="009C764B">
        <w:rPr>
          <w:spacing w:val="-2"/>
          <w:shd w:val="clear" w:color="auto" w:fill="FFFFFF"/>
        </w:rPr>
        <w:t>netiek noteikta maksimālā atlīdzība;</w:t>
      </w:r>
    </w:p>
    <w:p w14:paraId="56AA219B" w14:textId="7D245B61" w:rsidR="0094046C" w:rsidRPr="009C764B" w:rsidRDefault="00177C91" w:rsidP="006762A1">
      <w:pPr>
        <w:pStyle w:val="NormalWeb"/>
        <w:numPr>
          <w:ilvl w:val="0"/>
          <w:numId w:val="31"/>
        </w:numPr>
        <w:shd w:val="clear" w:color="auto" w:fill="FFFFFF"/>
        <w:spacing w:before="0" w:beforeAutospacing="0" w:after="0" w:afterAutospacing="0"/>
        <w:ind w:left="993" w:hanging="284"/>
        <w:contextualSpacing/>
        <w:jc w:val="both"/>
      </w:pPr>
      <w:r w:rsidRPr="009C764B">
        <w:rPr>
          <w:spacing w:val="-2"/>
          <w:shd w:val="clear" w:color="auto" w:fill="FFFFFF"/>
        </w:rPr>
        <w:t>atlīdzība</w:t>
      </w:r>
      <w:r w:rsidRPr="009C764B">
        <w:t xml:space="preserve"> nav saistāma ar gala spriedumu</w:t>
      </w:r>
      <w:r w:rsidR="00055FEA" w:rsidRPr="009C764B">
        <w:rPr>
          <w:lang w:bidi="ar-SY"/>
        </w:rPr>
        <w:t>.</w:t>
      </w:r>
      <w:r w:rsidR="00055FEA" w:rsidRPr="009C764B">
        <w:rPr>
          <w:rStyle w:val="FootnoteReference"/>
          <w:lang w:bidi="ar-SY"/>
        </w:rPr>
        <w:footnoteReference w:id="87"/>
      </w:r>
    </w:p>
    <w:p w14:paraId="78009D53" w14:textId="3229A2BA" w:rsidR="00DC7CE0" w:rsidRPr="009C764B" w:rsidRDefault="00C71743" w:rsidP="00B94DEC">
      <w:pPr>
        <w:contextualSpacing/>
        <w:jc w:val="both"/>
      </w:pPr>
      <w:r w:rsidRPr="009C764B">
        <w:t>Lietuvā noteiktā</w:t>
      </w:r>
      <w:r w:rsidR="00DC7CE0" w:rsidRPr="009C764B">
        <w:t xml:space="preserve"> k</w:t>
      </w:r>
      <w:r w:rsidR="00177C91" w:rsidRPr="009C764B">
        <w:t xml:space="preserve">ārtība </w:t>
      </w:r>
      <w:r w:rsidRPr="009C764B">
        <w:t>paredz</w:t>
      </w:r>
      <w:r w:rsidR="00DC7CE0" w:rsidRPr="009C764B">
        <w:t>, ka atlīdzību var lūgt persona, kas atzīta par trauksmes cēlēju, tas ir vienreizējs maksājums par vērtīgu informāciju un atlīdzību izmaksā</w:t>
      </w:r>
      <w:r w:rsidR="00E563B5" w:rsidRPr="009C764B">
        <w:t xml:space="preserve">, ja </w:t>
      </w:r>
      <w:r w:rsidRPr="009C764B">
        <w:t xml:space="preserve">ir spēkā </w:t>
      </w:r>
      <w:r w:rsidR="00E563B5" w:rsidRPr="009C764B">
        <w:t xml:space="preserve">visi </w:t>
      </w:r>
      <w:r w:rsidRPr="009C764B">
        <w:t xml:space="preserve">šādi </w:t>
      </w:r>
      <w:r w:rsidR="00DC7CE0" w:rsidRPr="009C764B">
        <w:t xml:space="preserve">kritēriji: </w:t>
      </w:r>
    </w:p>
    <w:p w14:paraId="0A913A05" w14:textId="32546924" w:rsidR="00DC7CE0" w:rsidRPr="009C764B" w:rsidRDefault="005F4219" w:rsidP="006762A1">
      <w:pPr>
        <w:pStyle w:val="NormalWeb"/>
        <w:numPr>
          <w:ilvl w:val="0"/>
          <w:numId w:val="31"/>
        </w:numPr>
        <w:shd w:val="clear" w:color="auto" w:fill="FFFFFF"/>
        <w:spacing w:before="0" w:beforeAutospacing="0" w:after="0" w:afterAutospacing="0"/>
        <w:ind w:left="993" w:hanging="284"/>
        <w:contextualSpacing/>
        <w:jc w:val="both"/>
        <w:rPr>
          <w:spacing w:val="-2"/>
          <w:shd w:val="clear" w:color="auto" w:fill="FFFFFF"/>
        </w:rPr>
      </w:pPr>
      <w:r w:rsidRPr="009C764B">
        <w:t xml:space="preserve">informācija </w:t>
      </w:r>
      <w:r w:rsidRPr="009C764B">
        <w:rPr>
          <w:spacing w:val="-2"/>
          <w:shd w:val="clear" w:color="auto" w:fill="FFFFFF"/>
        </w:rPr>
        <w:t>par</w:t>
      </w:r>
      <w:r w:rsidR="00DC7CE0" w:rsidRPr="009C764B">
        <w:rPr>
          <w:spacing w:val="-2"/>
          <w:shd w:val="clear" w:color="auto" w:fill="FFFFFF"/>
        </w:rPr>
        <w:t xml:space="preserve"> pārkāpumu ir vērtīga;</w:t>
      </w:r>
    </w:p>
    <w:p w14:paraId="46A669F3" w14:textId="4B1895B0" w:rsidR="00DC7CE0" w:rsidRPr="009C764B" w:rsidRDefault="00DC7CE0" w:rsidP="006762A1">
      <w:pPr>
        <w:pStyle w:val="NormalWeb"/>
        <w:numPr>
          <w:ilvl w:val="0"/>
          <w:numId w:val="31"/>
        </w:numPr>
        <w:shd w:val="clear" w:color="auto" w:fill="FFFFFF"/>
        <w:spacing w:before="0" w:beforeAutospacing="0" w:after="0" w:afterAutospacing="0"/>
        <w:ind w:left="993" w:hanging="284"/>
        <w:contextualSpacing/>
        <w:jc w:val="both"/>
        <w:rPr>
          <w:spacing w:val="-2"/>
          <w:shd w:val="clear" w:color="auto" w:fill="FFFFFF"/>
        </w:rPr>
      </w:pPr>
      <w:r w:rsidRPr="009C764B">
        <w:rPr>
          <w:spacing w:val="-2"/>
          <w:shd w:val="clear" w:color="auto" w:fill="FFFFFF"/>
        </w:rPr>
        <w:t>informācija palīdzēja novērst kaitējumu īpašumam, palīdzēja taupīt vai atgūt publisko finansējumu, palīdzēja novērst noziedzīgu nodarījumu;</w:t>
      </w:r>
    </w:p>
    <w:p w14:paraId="741C6E61" w14:textId="77777777" w:rsidR="00DC7CE0" w:rsidRPr="009C764B" w:rsidRDefault="00DC7CE0" w:rsidP="006762A1">
      <w:pPr>
        <w:pStyle w:val="NormalWeb"/>
        <w:numPr>
          <w:ilvl w:val="0"/>
          <w:numId w:val="31"/>
        </w:numPr>
        <w:shd w:val="clear" w:color="auto" w:fill="FFFFFF"/>
        <w:spacing w:before="0" w:beforeAutospacing="0" w:after="0" w:afterAutospacing="0"/>
        <w:ind w:left="993" w:hanging="284"/>
        <w:contextualSpacing/>
        <w:jc w:val="both"/>
      </w:pPr>
      <w:r w:rsidRPr="009C764B">
        <w:rPr>
          <w:spacing w:val="-2"/>
          <w:shd w:val="clear" w:color="auto" w:fill="FFFFFF"/>
        </w:rPr>
        <w:t>trauksmes cēlējs</w:t>
      </w:r>
      <w:r w:rsidRPr="009C764B">
        <w:t xml:space="preserve"> nesaņēma citu kompensāciju par šo rīcību.</w:t>
      </w:r>
    </w:p>
    <w:p w14:paraId="132F5AA7" w14:textId="788F0F6F" w:rsidR="00DC7CE0" w:rsidRPr="009C764B" w:rsidRDefault="00EC5D41" w:rsidP="00B94DEC">
      <w:pPr>
        <w:contextualSpacing/>
        <w:jc w:val="both"/>
      </w:pPr>
      <w:r w:rsidRPr="009C764B">
        <w:lastRenderedPageBreak/>
        <w:t>Lietuvā v</w:t>
      </w:r>
      <w:r w:rsidR="00DC7CE0" w:rsidRPr="009C764B">
        <w:t>ērtē</w:t>
      </w:r>
      <w:r w:rsidR="00DF57D2" w:rsidRPr="009C764B">
        <w:t>,</w:t>
      </w:r>
      <w:r w:rsidR="00DC7CE0" w:rsidRPr="009C764B">
        <w:t xml:space="preserve"> cik </w:t>
      </w:r>
      <w:r w:rsidR="00DC7CE0" w:rsidRPr="009C764B">
        <w:rPr>
          <w:b/>
          <w:bCs/>
        </w:rPr>
        <w:t>vispusīga</w:t>
      </w:r>
      <w:r w:rsidR="00DC7CE0" w:rsidRPr="009C764B">
        <w:t xml:space="preserve"> ir sniegtā informācija</w:t>
      </w:r>
      <w:r w:rsidR="00DF57D2" w:rsidRPr="009C764B">
        <w:t xml:space="preserve"> un </w:t>
      </w:r>
      <w:r w:rsidR="00DC7CE0" w:rsidRPr="009C764B">
        <w:t xml:space="preserve">cik </w:t>
      </w:r>
      <w:r w:rsidR="00E563B5" w:rsidRPr="009C764B">
        <w:rPr>
          <w:b/>
          <w:bCs/>
        </w:rPr>
        <w:t>izšķiroša loma</w:t>
      </w:r>
      <w:r w:rsidR="00E563B5" w:rsidRPr="009C764B">
        <w:t xml:space="preserve"> </w:t>
      </w:r>
      <w:r w:rsidR="00DF57D2" w:rsidRPr="009C764B">
        <w:t xml:space="preserve">pārkāpuma atklāšanā </w:t>
      </w:r>
      <w:r w:rsidR="00E563B5" w:rsidRPr="009C764B">
        <w:t>bija</w:t>
      </w:r>
      <w:r w:rsidR="006B3FB3" w:rsidRPr="009C764B">
        <w:t xml:space="preserve"> tieši</w:t>
      </w:r>
      <w:r w:rsidR="00DC7CE0" w:rsidRPr="009C764B">
        <w:t xml:space="preserve"> ziņojum</w:t>
      </w:r>
      <w:r w:rsidR="00E563B5" w:rsidRPr="009C764B">
        <w:t>am</w:t>
      </w:r>
      <w:r w:rsidR="00DC7CE0" w:rsidRPr="009C764B">
        <w:t xml:space="preserve">, </w:t>
      </w:r>
      <w:r w:rsidR="00DF57D2" w:rsidRPr="009C764B">
        <w:t xml:space="preserve">kā arī to, </w:t>
      </w:r>
      <w:r w:rsidR="00DC7CE0" w:rsidRPr="009C764B">
        <w:t>vai ziņojums palīdzēja atklāt nozied</w:t>
      </w:r>
      <w:r w:rsidR="006B3FB3" w:rsidRPr="009C764B">
        <w:t xml:space="preserve">zīgu shēmu un tajā </w:t>
      </w:r>
      <w:r w:rsidR="00C71743" w:rsidRPr="009C764B">
        <w:t>iesaistītās personas</w:t>
      </w:r>
      <w:r w:rsidR="006B3FB3" w:rsidRPr="009C764B">
        <w:t>.</w:t>
      </w:r>
      <w:r w:rsidR="00177C91" w:rsidRPr="009C764B">
        <w:rPr>
          <w:rStyle w:val="FootnoteReference"/>
        </w:rPr>
        <w:footnoteReference w:id="88"/>
      </w:r>
      <w:r w:rsidR="00E563B5" w:rsidRPr="009C764B">
        <w:t xml:space="preserve"> Praksē izmaksā ap 10 % no kaitējuma, ja to var noteikt.</w:t>
      </w:r>
      <w:r w:rsidR="00C71743" w:rsidRPr="009C764B">
        <w:t xml:space="preserve"> </w:t>
      </w:r>
      <w:r w:rsidR="00DC7CE0" w:rsidRPr="009C764B">
        <w:t>Atlīdzību izmaksā</w:t>
      </w:r>
      <w:r w:rsidR="002A1402" w:rsidRPr="009C764B">
        <w:t>,</w:t>
      </w:r>
      <w:r w:rsidR="00DC7CE0" w:rsidRPr="009C764B">
        <w:t xml:space="preserve"> </w:t>
      </w:r>
      <w:r w:rsidR="002A1402" w:rsidRPr="009C764B">
        <w:t xml:space="preserve">pamatojoties </w:t>
      </w:r>
      <w:r w:rsidR="00C71743" w:rsidRPr="009C764B">
        <w:t xml:space="preserve">uz </w:t>
      </w:r>
      <w:r w:rsidR="002A1402" w:rsidRPr="009C764B">
        <w:t>atlīdzības komisijai iesniegtu iesniegumu</w:t>
      </w:r>
      <w:r w:rsidR="00C0055E" w:rsidRPr="009C764B">
        <w:t xml:space="preserve">. Komisija </w:t>
      </w:r>
      <w:r w:rsidR="002A1402" w:rsidRPr="009C764B">
        <w:t xml:space="preserve">mēneša laikā izskata </w:t>
      </w:r>
      <w:r w:rsidR="00C0055E" w:rsidRPr="009C764B">
        <w:t>iesniegumu</w:t>
      </w:r>
      <w:r w:rsidR="00C71743" w:rsidRPr="009C764B">
        <w:t>,</w:t>
      </w:r>
      <w:r w:rsidR="006B3FB3" w:rsidRPr="009C764B">
        <w:t xml:space="preserve"> </w:t>
      </w:r>
      <w:r w:rsidR="00DC7CE0" w:rsidRPr="009C764B">
        <w:t xml:space="preserve">un </w:t>
      </w:r>
      <w:r w:rsidR="002A1402" w:rsidRPr="009C764B">
        <w:t xml:space="preserve">Ģenerālprokurors triju </w:t>
      </w:r>
      <w:r w:rsidR="00DC7CE0" w:rsidRPr="009C764B">
        <w:t xml:space="preserve">mēnešu laikā </w:t>
      </w:r>
      <w:r w:rsidR="002A1402" w:rsidRPr="009C764B">
        <w:t xml:space="preserve">pieņem </w:t>
      </w:r>
      <w:r w:rsidR="00DC7CE0" w:rsidRPr="009C764B">
        <w:t>lēmumu</w:t>
      </w:r>
      <w:r w:rsidR="002A1402" w:rsidRPr="009C764B">
        <w:t xml:space="preserve"> par atlīdzības izmaksu</w:t>
      </w:r>
      <w:r w:rsidR="00DC7CE0" w:rsidRPr="009C764B">
        <w:t>.</w:t>
      </w:r>
    </w:p>
    <w:p w14:paraId="59833104" w14:textId="77777777" w:rsidR="006762A1" w:rsidRPr="009C764B" w:rsidRDefault="006762A1" w:rsidP="006762A1">
      <w:pPr>
        <w:contextualSpacing/>
        <w:rPr>
          <w:rFonts w:asciiTheme="majorBidi" w:hAnsiTheme="majorBidi" w:cstheme="majorBidi"/>
        </w:rPr>
      </w:pPr>
    </w:p>
    <w:p w14:paraId="6F3B220B" w14:textId="77777777" w:rsidR="0067447B" w:rsidRPr="009C764B" w:rsidRDefault="0067447B" w:rsidP="006762A1">
      <w:pPr>
        <w:contextualSpacing/>
        <w:rPr>
          <w:rFonts w:asciiTheme="majorBidi" w:hAnsiTheme="majorBidi" w:cstheme="majorBidi"/>
        </w:rPr>
      </w:pPr>
    </w:p>
    <w:p w14:paraId="143C1950" w14:textId="76177B3E" w:rsidR="00177C91" w:rsidRPr="009C764B" w:rsidRDefault="00C67FDB" w:rsidP="006762A1">
      <w:pPr>
        <w:ind w:firstLine="0"/>
        <w:contextualSpacing/>
        <w:jc w:val="center"/>
        <w:rPr>
          <w:b/>
          <w:bCs/>
          <w:sz w:val="22"/>
          <w:szCs w:val="20"/>
        </w:rPr>
      </w:pPr>
      <w:r w:rsidRPr="009C764B">
        <w:rPr>
          <w:b/>
          <w:bCs/>
          <w:sz w:val="22"/>
          <w:szCs w:val="20"/>
        </w:rPr>
        <w:t>8</w:t>
      </w:r>
      <w:r w:rsidR="00584DB8" w:rsidRPr="009C764B">
        <w:rPr>
          <w:b/>
          <w:bCs/>
          <w:sz w:val="22"/>
          <w:szCs w:val="20"/>
        </w:rPr>
        <w:t>.</w:t>
      </w:r>
      <w:r w:rsidR="00C0055E" w:rsidRPr="009C764B">
        <w:rPr>
          <w:b/>
          <w:bCs/>
          <w:sz w:val="22"/>
          <w:szCs w:val="20"/>
        </w:rPr>
        <w:t> </w:t>
      </w:r>
      <w:r w:rsidRPr="009C764B">
        <w:rPr>
          <w:b/>
          <w:bCs/>
          <w:sz w:val="22"/>
          <w:szCs w:val="20"/>
        </w:rPr>
        <w:t>tabula.</w:t>
      </w:r>
      <w:r w:rsidR="00584DB8" w:rsidRPr="009C764B">
        <w:rPr>
          <w:b/>
          <w:bCs/>
          <w:sz w:val="22"/>
          <w:szCs w:val="20"/>
        </w:rPr>
        <w:t xml:space="preserve"> </w:t>
      </w:r>
      <w:r w:rsidR="00DC7CE0" w:rsidRPr="009C764B">
        <w:rPr>
          <w:b/>
          <w:bCs/>
          <w:sz w:val="22"/>
          <w:szCs w:val="20"/>
        </w:rPr>
        <w:t>Atlīdzību izmaksa trauksmes cēlējiem Lietuvā</w:t>
      </w:r>
    </w:p>
    <w:p w14:paraId="0CBC91D1" w14:textId="77777777" w:rsidR="007C1CBE" w:rsidRPr="009C764B" w:rsidRDefault="007C1CBE" w:rsidP="006762A1">
      <w:pPr>
        <w:contextualSpacing/>
        <w:rPr>
          <w:rFonts w:asciiTheme="majorBidi" w:hAnsiTheme="majorBidi" w:cstheme="majorBidi"/>
          <w:sz w:val="20"/>
          <w:szCs w:val="18"/>
        </w:rPr>
      </w:pPr>
    </w:p>
    <w:tbl>
      <w:tblPr>
        <w:tblStyle w:val="PlainTable1"/>
        <w:tblW w:w="0" w:type="auto"/>
        <w:tblLayout w:type="fixed"/>
        <w:tblLook w:val="04A0" w:firstRow="1" w:lastRow="0" w:firstColumn="1" w:lastColumn="0" w:noHBand="0" w:noVBand="1"/>
      </w:tblPr>
      <w:tblGrid>
        <w:gridCol w:w="1781"/>
        <w:gridCol w:w="1323"/>
        <w:gridCol w:w="1286"/>
        <w:gridCol w:w="1275"/>
        <w:gridCol w:w="1276"/>
        <w:gridCol w:w="1355"/>
      </w:tblGrid>
      <w:tr w:rsidR="001363DB" w:rsidRPr="009C764B" w14:paraId="458771B8" w14:textId="3E367E23" w:rsidTr="006762A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81" w:type="dxa"/>
          </w:tcPr>
          <w:p w14:paraId="37FFA849" w14:textId="77777777" w:rsidR="001363DB" w:rsidRPr="009C764B" w:rsidRDefault="001363DB" w:rsidP="006762A1">
            <w:pPr>
              <w:spacing w:after="60"/>
              <w:rPr>
                <w:sz w:val="20"/>
                <w:szCs w:val="20"/>
              </w:rPr>
            </w:pPr>
          </w:p>
        </w:tc>
        <w:tc>
          <w:tcPr>
            <w:tcW w:w="1323" w:type="dxa"/>
          </w:tcPr>
          <w:p w14:paraId="65E7D042" w14:textId="180604BB" w:rsidR="001363DB" w:rsidRPr="009C764B" w:rsidRDefault="001363DB" w:rsidP="006762A1">
            <w:pPr>
              <w:spacing w:after="60"/>
              <w:ind w:firstLine="0"/>
              <w:cnfStyle w:val="100000000000" w:firstRow="1" w:lastRow="0" w:firstColumn="0" w:lastColumn="0" w:oddVBand="0" w:evenVBand="0" w:oddHBand="0" w:evenHBand="0" w:firstRowFirstColumn="0" w:firstRowLastColumn="0" w:lastRowFirstColumn="0" w:lastRowLastColumn="0"/>
              <w:rPr>
                <w:sz w:val="20"/>
                <w:szCs w:val="20"/>
              </w:rPr>
            </w:pPr>
            <w:r w:rsidRPr="009C764B">
              <w:rPr>
                <w:sz w:val="20"/>
                <w:szCs w:val="20"/>
              </w:rPr>
              <w:t>2019.</w:t>
            </w:r>
            <w:r w:rsidR="00C0055E" w:rsidRPr="009C764B">
              <w:rPr>
                <w:sz w:val="20"/>
                <w:szCs w:val="20"/>
              </w:rPr>
              <w:t> </w:t>
            </w:r>
            <w:r w:rsidRPr="009C764B">
              <w:rPr>
                <w:sz w:val="20"/>
                <w:szCs w:val="20"/>
              </w:rPr>
              <w:t>gads</w:t>
            </w:r>
          </w:p>
        </w:tc>
        <w:tc>
          <w:tcPr>
            <w:tcW w:w="1286" w:type="dxa"/>
          </w:tcPr>
          <w:p w14:paraId="092D68B8" w14:textId="4D476F9C" w:rsidR="001363DB" w:rsidRPr="009C764B" w:rsidRDefault="001363DB" w:rsidP="006762A1">
            <w:pPr>
              <w:spacing w:after="60"/>
              <w:ind w:firstLine="0"/>
              <w:cnfStyle w:val="100000000000" w:firstRow="1" w:lastRow="0" w:firstColumn="0" w:lastColumn="0" w:oddVBand="0" w:evenVBand="0" w:oddHBand="0" w:evenHBand="0" w:firstRowFirstColumn="0" w:firstRowLastColumn="0" w:lastRowFirstColumn="0" w:lastRowLastColumn="0"/>
              <w:rPr>
                <w:sz w:val="20"/>
                <w:szCs w:val="20"/>
              </w:rPr>
            </w:pPr>
            <w:r w:rsidRPr="009C764B">
              <w:rPr>
                <w:sz w:val="20"/>
                <w:szCs w:val="20"/>
              </w:rPr>
              <w:t>2020.</w:t>
            </w:r>
            <w:r w:rsidR="00C0055E" w:rsidRPr="009C764B">
              <w:rPr>
                <w:sz w:val="20"/>
                <w:szCs w:val="20"/>
              </w:rPr>
              <w:t> </w:t>
            </w:r>
            <w:r w:rsidRPr="009C764B">
              <w:rPr>
                <w:sz w:val="20"/>
                <w:szCs w:val="20"/>
              </w:rPr>
              <w:t>gads</w:t>
            </w:r>
          </w:p>
        </w:tc>
        <w:tc>
          <w:tcPr>
            <w:tcW w:w="1275" w:type="dxa"/>
          </w:tcPr>
          <w:p w14:paraId="2E170E2C" w14:textId="149DD8DE" w:rsidR="001363DB" w:rsidRPr="009C764B" w:rsidRDefault="001363DB" w:rsidP="006762A1">
            <w:pPr>
              <w:spacing w:after="60"/>
              <w:ind w:firstLine="0"/>
              <w:cnfStyle w:val="100000000000" w:firstRow="1" w:lastRow="0" w:firstColumn="0" w:lastColumn="0" w:oddVBand="0" w:evenVBand="0" w:oddHBand="0" w:evenHBand="0" w:firstRowFirstColumn="0" w:firstRowLastColumn="0" w:lastRowFirstColumn="0" w:lastRowLastColumn="0"/>
              <w:rPr>
                <w:sz w:val="20"/>
                <w:szCs w:val="20"/>
              </w:rPr>
            </w:pPr>
            <w:r w:rsidRPr="009C764B">
              <w:rPr>
                <w:sz w:val="20"/>
                <w:szCs w:val="20"/>
              </w:rPr>
              <w:t>2021.</w:t>
            </w:r>
            <w:r w:rsidR="00C0055E" w:rsidRPr="009C764B">
              <w:rPr>
                <w:sz w:val="20"/>
                <w:szCs w:val="20"/>
              </w:rPr>
              <w:t> </w:t>
            </w:r>
            <w:r w:rsidRPr="009C764B">
              <w:rPr>
                <w:sz w:val="20"/>
                <w:szCs w:val="20"/>
              </w:rPr>
              <w:t>gads</w:t>
            </w:r>
          </w:p>
        </w:tc>
        <w:tc>
          <w:tcPr>
            <w:tcW w:w="1276" w:type="dxa"/>
          </w:tcPr>
          <w:p w14:paraId="75254C63" w14:textId="0F933693" w:rsidR="001363DB" w:rsidRPr="009C764B" w:rsidRDefault="001363DB" w:rsidP="006762A1">
            <w:pPr>
              <w:spacing w:after="60"/>
              <w:ind w:firstLine="0"/>
              <w:cnfStyle w:val="100000000000" w:firstRow="1" w:lastRow="0" w:firstColumn="0" w:lastColumn="0" w:oddVBand="0" w:evenVBand="0" w:oddHBand="0" w:evenHBand="0" w:firstRowFirstColumn="0" w:firstRowLastColumn="0" w:lastRowFirstColumn="0" w:lastRowLastColumn="0"/>
              <w:rPr>
                <w:sz w:val="20"/>
                <w:szCs w:val="20"/>
              </w:rPr>
            </w:pPr>
            <w:r w:rsidRPr="009C764B">
              <w:rPr>
                <w:sz w:val="20"/>
                <w:szCs w:val="20"/>
              </w:rPr>
              <w:t>2022. gads</w:t>
            </w:r>
          </w:p>
        </w:tc>
        <w:tc>
          <w:tcPr>
            <w:tcW w:w="1355" w:type="dxa"/>
          </w:tcPr>
          <w:p w14:paraId="4B91E512" w14:textId="28FA9CA4" w:rsidR="001363DB" w:rsidRPr="009C764B" w:rsidRDefault="001363DB" w:rsidP="006762A1">
            <w:pPr>
              <w:spacing w:after="60"/>
              <w:ind w:firstLine="0"/>
              <w:cnfStyle w:val="100000000000" w:firstRow="1" w:lastRow="0" w:firstColumn="0" w:lastColumn="0" w:oddVBand="0" w:evenVBand="0" w:oddHBand="0" w:evenHBand="0" w:firstRowFirstColumn="0" w:firstRowLastColumn="0" w:lastRowFirstColumn="0" w:lastRowLastColumn="0"/>
              <w:rPr>
                <w:sz w:val="20"/>
                <w:szCs w:val="20"/>
              </w:rPr>
            </w:pPr>
            <w:r w:rsidRPr="009C764B">
              <w:rPr>
                <w:sz w:val="20"/>
                <w:szCs w:val="20"/>
              </w:rPr>
              <w:t>2023. gads</w:t>
            </w:r>
          </w:p>
        </w:tc>
      </w:tr>
      <w:tr w:rsidR="001363DB" w:rsidRPr="009C764B" w14:paraId="2F713BCA" w14:textId="370DD402" w:rsidTr="006762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81" w:type="dxa"/>
          </w:tcPr>
          <w:p w14:paraId="55B70752" w14:textId="74A6790B" w:rsidR="001363DB" w:rsidRPr="009C764B" w:rsidRDefault="001363DB" w:rsidP="006762A1">
            <w:pPr>
              <w:spacing w:after="60"/>
              <w:ind w:firstLine="0"/>
              <w:rPr>
                <w:b w:val="0"/>
                <w:bCs w:val="0"/>
                <w:sz w:val="20"/>
                <w:szCs w:val="20"/>
              </w:rPr>
            </w:pPr>
            <w:r w:rsidRPr="009C764B">
              <w:rPr>
                <w:sz w:val="20"/>
                <w:szCs w:val="20"/>
              </w:rPr>
              <w:t>No valsts budžeta piešķirtā summa</w:t>
            </w:r>
          </w:p>
        </w:tc>
        <w:tc>
          <w:tcPr>
            <w:tcW w:w="6515" w:type="dxa"/>
            <w:gridSpan w:val="5"/>
          </w:tcPr>
          <w:p w14:paraId="288B1CDB" w14:textId="60C92DD9" w:rsidR="001363DB" w:rsidRPr="009C764B" w:rsidRDefault="001363DB" w:rsidP="006762A1">
            <w:pPr>
              <w:spacing w:after="60"/>
              <w:ind w:firstLine="0"/>
              <w:jc w:val="center"/>
              <w:cnfStyle w:val="000000100000" w:firstRow="0" w:lastRow="0" w:firstColumn="0" w:lastColumn="0" w:oddVBand="0" w:evenVBand="0" w:oddHBand="1" w:evenHBand="0" w:firstRowFirstColumn="0" w:firstRowLastColumn="0" w:lastRowFirstColumn="0" w:lastRowLastColumn="0"/>
              <w:rPr>
                <w:sz w:val="20"/>
                <w:szCs w:val="20"/>
              </w:rPr>
            </w:pPr>
            <w:r w:rsidRPr="009C764B">
              <w:rPr>
                <w:sz w:val="20"/>
                <w:szCs w:val="20"/>
              </w:rPr>
              <w:t xml:space="preserve">105 000 </w:t>
            </w:r>
            <w:r w:rsidRPr="009C764B">
              <w:rPr>
                <w:i/>
                <w:sz w:val="20"/>
                <w:szCs w:val="20"/>
              </w:rPr>
              <w:t>euro</w:t>
            </w:r>
            <w:r w:rsidRPr="009C764B">
              <w:rPr>
                <w:sz w:val="20"/>
                <w:szCs w:val="20"/>
              </w:rPr>
              <w:t xml:space="preserve"> ik gadu</w:t>
            </w:r>
          </w:p>
        </w:tc>
      </w:tr>
      <w:tr w:rsidR="001363DB" w:rsidRPr="009C764B" w14:paraId="37D3F4CC" w14:textId="7BDEC603" w:rsidTr="006762A1">
        <w:tc>
          <w:tcPr>
            <w:cnfStyle w:val="001000000000" w:firstRow="0" w:lastRow="0" w:firstColumn="1" w:lastColumn="0" w:oddVBand="0" w:evenVBand="0" w:oddHBand="0" w:evenHBand="0" w:firstRowFirstColumn="0" w:firstRowLastColumn="0" w:lastRowFirstColumn="0" w:lastRowLastColumn="0"/>
            <w:tcW w:w="1781" w:type="dxa"/>
          </w:tcPr>
          <w:p w14:paraId="260F8036" w14:textId="0B90FD50" w:rsidR="001363DB" w:rsidRPr="009C764B" w:rsidRDefault="001363DB" w:rsidP="00584DB8">
            <w:pPr>
              <w:ind w:firstLine="0"/>
              <w:contextualSpacing/>
              <w:rPr>
                <w:b w:val="0"/>
                <w:bCs w:val="0"/>
                <w:sz w:val="20"/>
                <w:szCs w:val="20"/>
              </w:rPr>
            </w:pPr>
            <w:r w:rsidRPr="009C764B">
              <w:rPr>
                <w:sz w:val="20"/>
                <w:szCs w:val="20"/>
              </w:rPr>
              <w:t>Izmaksātā summa</w:t>
            </w:r>
          </w:p>
        </w:tc>
        <w:tc>
          <w:tcPr>
            <w:tcW w:w="1323" w:type="dxa"/>
          </w:tcPr>
          <w:p w14:paraId="5C5A3AAC" w14:textId="7DE3C286" w:rsidR="001363DB" w:rsidRPr="009C764B" w:rsidRDefault="001363DB" w:rsidP="00EC5D41">
            <w:pPr>
              <w:ind w:firstLine="0"/>
              <w:contextualSpacing/>
              <w:cnfStyle w:val="000000000000" w:firstRow="0" w:lastRow="0" w:firstColumn="0" w:lastColumn="0" w:oddVBand="0" w:evenVBand="0" w:oddHBand="0" w:evenHBand="0" w:firstRowFirstColumn="0" w:firstRowLastColumn="0" w:lastRowFirstColumn="0" w:lastRowLastColumn="0"/>
              <w:rPr>
                <w:spacing w:val="-2"/>
                <w:sz w:val="20"/>
                <w:szCs w:val="20"/>
              </w:rPr>
            </w:pPr>
            <w:r w:rsidRPr="009C764B">
              <w:rPr>
                <w:spacing w:val="-2"/>
                <w:sz w:val="20"/>
                <w:szCs w:val="20"/>
              </w:rPr>
              <w:t xml:space="preserve">4 iesniegumi; </w:t>
            </w:r>
          </w:p>
          <w:p w14:paraId="3BB66A90" w14:textId="03D89617" w:rsidR="001363DB" w:rsidRPr="009C764B" w:rsidRDefault="001363DB" w:rsidP="00EC5D41">
            <w:pPr>
              <w:ind w:firstLine="0"/>
              <w:contextualSpacing/>
              <w:cnfStyle w:val="000000000000" w:firstRow="0" w:lastRow="0" w:firstColumn="0" w:lastColumn="0" w:oddVBand="0" w:evenVBand="0" w:oddHBand="0" w:evenHBand="0" w:firstRowFirstColumn="0" w:firstRowLastColumn="0" w:lastRowFirstColumn="0" w:lastRowLastColumn="0"/>
              <w:rPr>
                <w:spacing w:val="-2"/>
                <w:sz w:val="20"/>
                <w:szCs w:val="20"/>
              </w:rPr>
            </w:pPr>
            <w:r w:rsidRPr="009C764B">
              <w:rPr>
                <w:spacing w:val="-2"/>
                <w:sz w:val="20"/>
                <w:szCs w:val="20"/>
              </w:rPr>
              <w:t xml:space="preserve">0 </w:t>
            </w:r>
            <w:r w:rsidR="00D56FED" w:rsidRPr="009C764B">
              <w:rPr>
                <w:spacing w:val="-2"/>
                <w:sz w:val="20"/>
                <w:szCs w:val="20"/>
              </w:rPr>
              <w:t>atlīdzību</w:t>
            </w:r>
          </w:p>
        </w:tc>
        <w:tc>
          <w:tcPr>
            <w:tcW w:w="1286" w:type="dxa"/>
          </w:tcPr>
          <w:p w14:paraId="1E47F540" w14:textId="77777777" w:rsidR="001363DB" w:rsidRPr="009C764B" w:rsidRDefault="001363DB" w:rsidP="00EC5D41">
            <w:pPr>
              <w:ind w:firstLine="0"/>
              <w:contextualSpacing/>
              <w:cnfStyle w:val="000000000000" w:firstRow="0" w:lastRow="0" w:firstColumn="0" w:lastColumn="0" w:oddVBand="0" w:evenVBand="0" w:oddHBand="0" w:evenHBand="0" w:firstRowFirstColumn="0" w:firstRowLastColumn="0" w:lastRowFirstColumn="0" w:lastRowLastColumn="0"/>
              <w:rPr>
                <w:spacing w:val="-2"/>
                <w:sz w:val="20"/>
                <w:szCs w:val="20"/>
              </w:rPr>
            </w:pPr>
            <w:r w:rsidRPr="009C764B">
              <w:rPr>
                <w:spacing w:val="-2"/>
                <w:sz w:val="20"/>
                <w:szCs w:val="20"/>
              </w:rPr>
              <w:t xml:space="preserve">2 iesniegumi; </w:t>
            </w:r>
          </w:p>
          <w:p w14:paraId="6022F312" w14:textId="28AD9293" w:rsidR="001363DB" w:rsidRPr="009C764B" w:rsidRDefault="001363DB" w:rsidP="006762A1">
            <w:pPr>
              <w:spacing w:after="60"/>
              <w:ind w:firstLine="0"/>
              <w:cnfStyle w:val="000000000000" w:firstRow="0" w:lastRow="0" w:firstColumn="0" w:lastColumn="0" w:oddVBand="0" w:evenVBand="0" w:oddHBand="0" w:evenHBand="0" w:firstRowFirstColumn="0" w:firstRowLastColumn="0" w:lastRowFirstColumn="0" w:lastRowLastColumn="0"/>
              <w:rPr>
                <w:spacing w:val="-2"/>
                <w:sz w:val="20"/>
                <w:szCs w:val="20"/>
              </w:rPr>
            </w:pPr>
            <w:r w:rsidRPr="009C764B">
              <w:rPr>
                <w:spacing w:val="-2"/>
                <w:sz w:val="20"/>
                <w:szCs w:val="20"/>
              </w:rPr>
              <w:t xml:space="preserve">19 000 </w:t>
            </w:r>
            <w:r w:rsidRPr="009C764B">
              <w:rPr>
                <w:i/>
                <w:spacing w:val="-2"/>
                <w:sz w:val="20"/>
                <w:szCs w:val="20"/>
              </w:rPr>
              <w:t>euro</w:t>
            </w:r>
            <w:r w:rsidRPr="009C764B">
              <w:rPr>
                <w:spacing w:val="-2"/>
                <w:sz w:val="20"/>
                <w:szCs w:val="20"/>
              </w:rPr>
              <w:t xml:space="preserve"> 2</w:t>
            </w:r>
            <w:r w:rsidR="00B067F9" w:rsidRPr="009C764B">
              <w:rPr>
                <w:spacing w:val="-2"/>
                <w:sz w:val="20"/>
                <w:szCs w:val="20"/>
              </w:rPr>
              <w:t> </w:t>
            </w:r>
            <w:r w:rsidRPr="009C764B">
              <w:rPr>
                <w:spacing w:val="-2"/>
                <w:sz w:val="20"/>
                <w:szCs w:val="20"/>
              </w:rPr>
              <w:t>personām</w:t>
            </w:r>
          </w:p>
        </w:tc>
        <w:tc>
          <w:tcPr>
            <w:tcW w:w="1275" w:type="dxa"/>
          </w:tcPr>
          <w:p w14:paraId="7663C4C9" w14:textId="77777777" w:rsidR="001363DB" w:rsidRPr="009C764B" w:rsidRDefault="001363DB" w:rsidP="00EC5D41">
            <w:pPr>
              <w:ind w:firstLine="0"/>
              <w:contextualSpacing/>
              <w:cnfStyle w:val="000000000000" w:firstRow="0" w:lastRow="0" w:firstColumn="0" w:lastColumn="0" w:oddVBand="0" w:evenVBand="0" w:oddHBand="0" w:evenHBand="0" w:firstRowFirstColumn="0" w:firstRowLastColumn="0" w:lastRowFirstColumn="0" w:lastRowLastColumn="0"/>
              <w:rPr>
                <w:spacing w:val="-2"/>
                <w:sz w:val="20"/>
                <w:szCs w:val="20"/>
              </w:rPr>
            </w:pPr>
            <w:r w:rsidRPr="009C764B">
              <w:rPr>
                <w:spacing w:val="-2"/>
                <w:sz w:val="20"/>
                <w:szCs w:val="20"/>
              </w:rPr>
              <w:t xml:space="preserve">3 iesniegumi; </w:t>
            </w:r>
          </w:p>
          <w:p w14:paraId="3A0A4F18" w14:textId="25DCD1EB" w:rsidR="001363DB" w:rsidRPr="009C764B" w:rsidRDefault="001363DB" w:rsidP="006B3FB3">
            <w:pPr>
              <w:ind w:firstLine="0"/>
              <w:contextualSpacing/>
              <w:cnfStyle w:val="000000000000" w:firstRow="0" w:lastRow="0" w:firstColumn="0" w:lastColumn="0" w:oddVBand="0" w:evenVBand="0" w:oddHBand="0" w:evenHBand="0" w:firstRowFirstColumn="0" w:firstRowLastColumn="0" w:lastRowFirstColumn="0" w:lastRowLastColumn="0"/>
              <w:rPr>
                <w:spacing w:val="-2"/>
                <w:sz w:val="20"/>
                <w:szCs w:val="20"/>
              </w:rPr>
            </w:pPr>
            <w:r w:rsidRPr="009C764B">
              <w:rPr>
                <w:spacing w:val="-2"/>
                <w:sz w:val="20"/>
                <w:szCs w:val="20"/>
              </w:rPr>
              <w:t xml:space="preserve">5 000 </w:t>
            </w:r>
            <w:r w:rsidRPr="009C764B">
              <w:rPr>
                <w:i/>
                <w:spacing w:val="-2"/>
                <w:sz w:val="20"/>
                <w:szCs w:val="20"/>
              </w:rPr>
              <w:t>euro</w:t>
            </w:r>
            <w:r w:rsidRPr="009C764B">
              <w:rPr>
                <w:spacing w:val="-2"/>
                <w:sz w:val="20"/>
                <w:szCs w:val="20"/>
              </w:rPr>
              <w:t xml:space="preserve"> </w:t>
            </w:r>
            <w:r w:rsidR="00B067F9" w:rsidRPr="009C764B">
              <w:rPr>
                <w:spacing w:val="-2"/>
                <w:sz w:val="20"/>
                <w:szCs w:val="20"/>
              </w:rPr>
              <w:t>1 </w:t>
            </w:r>
            <w:r w:rsidRPr="009C764B">
              <w:rPr>
                <w:spacing w:val="-2"/>
                <w:sz w:val="20"/>
                <w:szCs w:val="20"/>
              </w:rPr>
              <w:t>personai</w:t>
            </w:r>
          </w:p>
        </w:tc>
        <w:tc>
          <w:tcPr>
            <w:tcW w:w="1276" w:type="dxa"/>
          </w:tcPr>
          <w:p w14:paraId="6A5641BA" w14:textId="77777777" w:rsidR="00867FDD" w:rsidRPr="009C764B" w:rsidRDefault="001363DB" w:rsidP="00EC5D41">
            <w:pPr>
              <w:ind w:firstLine="0"/>
              <w:contextualSpacing/>
              <w:cnfStyle w:val="000000000000" w:firstRow="0" w:lastRow="0" w:firstColumn="0" w:lastColumn="0" w:oddVBand="0" w:evenVBand="0" w:oddHBand="0" w:evenHBand="0" w:firstRowFirstColumn="0" w:firstRowLastColumn="0" w:lastRowFirstColumn="0" w:lastRowLastColumn="0"/>
              <w:rPr>
                <w:spacing w:val="-2"/>
                <w:sz w:val="20"/>
                <w:szCs w:val="20"/>
              </w:rPr>
            </w:pPr>
            <w:r w:rsidRPr="009C764B">
              <w:rPr>
                <w:spacing w:val="-2"/>
                <w:sz w:val="20"/>
                <w:szCs w:val="20"/>
              </w:rPr>
              <w:t xml:space="preserve">2 iesniegumi; </w:t>
            </w:r>
          </w:p>
          <w:p w14:paraId="3DE0391B" w14:textId="236DE6E9" w:rsidR="001363DB" w:rsidRPr="009C764B" w:rsidRDefault="001363DB" w:rsidP="00EC5D41">
            <w:pPr>
              <w:ind w:firstLine="0"/>
              <w:contextualSpacing/>
              <w:cnfStyle w:val="000000000000" w:firstRow="0" w:lastRow="0" w:firstColumn="0" w:lastColumn="0" w:oddVBand="0" w:evenVBand="0" w:oddHBand="0" w:evenHBand="0" w:firstRowFirstColumn="0" w:firstRowLastColumn="0" w:lastRowFirstColumn="0" w:lastRowLastColumn="0"/>
              <w:rPr>
                <w:spacing w:val="-2"/>
                <w:sz w:val="20"/>
                <w:szCs w:val="20"/>
              </w:rPr>
            </w:pPr>
            <w:r w:rsidRPr="009C764B">
              <w:rPr>
                <w:spacing w:val="-2"/>
                <w:sz w:val="20"/>
                <w:szCs w:val="20"/>
              </w:rPr>
              <w:t>10 000</w:t>
            </w:r>
            <w:r w:rsidRPr="009C764B">
              <w:rPr>
                <w:i/>
                <w:spacing w:val="-2"/>
                <w:sz w:val="20"/>
                <w:szCs w:val="20"/>
              </w:rPr>
              <w:t xml:space="preserve"> euro </w:t>
            </w:r>
            <w:r w:rsidR="00B067F9" w:rsidRPr="009C764B">
              <w:rPr>
                <w:spacing w:val="-2"/>
                <w:sz w:val="20"/>
                <w:szCs w:val="20"/>
              </w:rPr>
              <w:t>1 </w:t>
            </w:r>
            <w:r w:rsidRPr="009C764B">
              <w:rPr>
                <w:spacing w:val="-2"/>
                <w:sz w:val="20"/>
                <w:szCs w:val="20"/>
              </w:rPr>
              <w:t>personai</w:t>
            </w:r>
          </w:p>
        </w:tc>
        <w:tc>
          <w:tcPr>
            <w:tcW w:w="1355" w:type="dxa"/>
          </w:tcPr>
          <w:p w14:paraId="4FC18ABB" w14:textId="77777777" w:rsidR="00867FDD" w:rsidRPr="009C764B" w:rsidRDefault="001363DB" w:rsidP="00EC5D41">
            <w:pPr>
              <w:ind w:firstLine="0"/>
              <w:contextualSpacing/>
              <w:cnfStyle w:val="000000000000" w:firstRow="0" w:lastRow="0" w:firstColumn="0" w:lastColumn="0" w:oddVBand="0" w:evenVBand="0" w:oddHBand="0" w:evenHBand="0" w:firstRowFirstColumn="0" w:firstRowLastColumn="0" w:lastRowFirstColumn="0" w:lastRowLastColumn="0"/>
              <w:rPr>
                <w:spacing w:val="-2"/>
                <w:sz w:val="20"/>
                <w:szCs w:val="20"/>
              </w:rPr>
            </w:pPr>
            <w:r w:rsidRPr="009C764B">
              <w:rPr>
                <w:spacing w:val="-2"/>
                <w:sz w:val="20"/>
                <w:szCs w:val="20"/>
              </w:rPr>
              <w:t xml:space="preserve">3 iesniegumi; </w:t>
            </w:r>
          </w:p>
          <w:p w14:paraId="2C5F53BB" w14:textId="4A403782" w:rsidR="001363DB" w:rsidRPr="009C764B" w:rsidRDefault="001363DB" w:rsidP="00EC5D41">
            <w:pPr>
              <w:ind w:firstLine="0"/>
              <w:contextualSpacing/>
              <w:cnfStyle w:val="000000000000" w:firstRow="0" w:lastRow="0" w:firstColumn="0" w:lastColumn="0" w:oddVBand="0" w:evenVBand="0" w:oddHBand="0" w:evenHBand="0" w:firstRowFirstColumn="0" w:firstRowLastColumn="0" w:lastRowFirstColumn="0" w:lastRowLastColumn="0"/>
              <w:rPr>
                <w:spacing w:val="-2"/>
                <w:sz w:val="20"/>
                <w:szCs w:val="20"/>
              </w:rPr>
            </w:pPr>
            <w:r w:rsidRPr="009C764B">
              <w:rPr>
                <w:spacing w:val="-2"/>
                <w:sz w:val="20"/>
                <w:szCs w:val="20"/>
              </w:rPr>
              <w:t>0 atlīdzīb</w:t>
            </w:r>
            <w:r w:rsidR="00D56FED" w:rsidRPr="009C764B">
              <w:rPr>
                <w:spacing w:val="-2"/>
                <w:sz w:val="20"/>
                <w:szCs w:val="20"/>
              </w:rPr>
              <w:t>u</w:t>
            </w:r>
          </w:p>
        </w:tc>
      </w:tr>
    </w:tbl>
    <w:p w14:paraId="08AB408B" w14:textId="1AA0C3DF" w:rsidR="00177C91" w:rsidRPr="009C764B" w:rsidRDefault="00177C91" w:rsidP="00584DB8">
      <w:pPr>
        <w:contextualSpacing/>
        <w:jc w:val="right"/>
        <w:rPr>
          <w:sz w:val="16"/>
          <w:szCs w:val="16"/>
        </w:rPr>
      </w:pPr>
      <w:r w:rsidRPr="009C764B">
        <w:rPr>
          <w:sz w:val="16"/>
          <w:szCs w:val="16"/>
        </w:rPr>
        <w:t xml:space="preserve">Avots: Lietuvas Ģenerālprokuratūra </w:t>
      </w:r>
    </w:p>
    <w:p w14:paraId="3725F45F" w14:textId="77777777" w:rsidR="00584DB8" w:rsidRPr="009C764B" w:rsidRDefault="00584DB8" w:rsidP="00584DB8">
      <w:pPr>
        <w:contextualSpacing/>
        <w:jc w:val="right"/>
        <w:rPr>
          <w:sz w:val="16"/>
          <w:szCs w:val="16"/>
        </w:rPr>
      </w:pPr>
    </w:p>
    <w:p w14:paraId="0540A829" w14:textId="2D076C0F" w:rsidR="002E5319" w:rsidRPr="009C764B" w:rsidRDefault="002E5319" w:rsidP="00EC5D41">
      <w:pPr>
        <w:contextualSpacing/>
        <w:jc w:val="both"/>
        <w:rPr>
          <w:spacing w:val="-2"/>
        </w:rPr>
      </w:pPr>
      <w:r w:rsidRPr="009C764B">
        <w:rPr>
          <w:b/>
          <w:bCs/>
          <w:spacing w:val="-2"/>
        </w:rPr>
        <w:t>Slovākija</w:t>
      </w:r>
      <w:r w:rsidRPr="009C764B">
        <w:rPr>
          <w:spacing w:val="-2"/>
        </w:rPr>
        <w:t xml:space="preserve"> ir otr</w:t>
      </w:r>
      <w:r w:rsidR="00255706" w:rsidRPr="009C764B">
        <w:rPr>
          <w:spacing w:val="-2"/>
        </w:rPr>
        <w:t>a</w:t>
      </w:r>
      <w:r w:rsidRPr="009C764B">
        <w:rPr>
          <w:spacing w:val="-2"/>
        </w:rPr>
        <w:t xml:space="preserve"> Eiropas valsts, kur likumā paredzēta </w:t>
      </w:r>
      <w:r w:rsidRPr="009C764B">
        <w:rPr>
          <w:b/>
          <w:bCs/>
          <w:spacing w:val="-2"/>
        </w:rPr>
        <w:t>atlīdzība trauksmes cēlējam</w:t>
      </w:r>
      <w:r w:rsidRPr="009C764B">
        <w:rPr>
          <w:spacing w:val="-2"/>
        </w:rPr>
        <w:t xml:space="preserve">. </w:t>
      </w:r>
      <w:r w:rsidRPr="009C764B">
        <w:rPr>
          <w:spacing w:val="-2"/>
          <w:szCs w:val="24"/>
        </w:rPr>
        <w:t xml:space="preserve">Atlīdzību var </w:t>
      </w:r>
      <w:r w:rsidR="00644B85" w:rsidRPr="009C764B">
        <w:rPr>
          <w:spacing w:val="-2"/>
          <w:szCs w:val="24"/>
        </w:rPr>
        <w:t xml:space="preserve">lūgt </w:t>
      </w:r>
      <w:r w:rsidR="006B3FB3" w:rsidRPr="009C764B">
        <w:rPr>
          <w:rFonts w:cstheme="majorBidi"/>
          <w:spacing w:val="-2"/>
          <w:szCs w:val="24"/>
        </w:rPr>
        <w:t xml:space="preserve">Trauksmes cēlēju aizsardzības </w:t>
      </w:r>
      <w:r w:rsidR="00644B85" w:rsidRPr="009C764B">
        <w:rPr>
          <w:rFonts w:cstheme="majorBidi"/>
          <w:spacing w:val="-2"/>
          <w:szCs w:val="24"/>
        </w:rPr>
        <w:t>birojam,</w:t>
      </w:r>
      <w:r w:rsidRPr="009C764B">
        <w:rPr>
          <w:spacing w:val="-2"/>
          <w:szCs w:val="24"/>
        </w:rPr>
        <w:t xml:space="preserve"> kas</w:t>
      </w:r>
      <w:r w:rsidRPr="009C764B">
        <w:rPr>
          <w:spacing w:val="-2"/>
        </w:rPr>
        <w:t xml:space="preserve"> to piešķir, ja atbilst</w:t>
      </w:r>
      <w:r w:rsidR="00346A5C" w:rsidRPr="009C764B">
        <w:rPr>
          <w:spacing w:val="-2"/>
        </w:rPr>
        <w:t>oši</w:t>
      </w:r>
      <w:r w:rsidRPr="009C764B">
        <w:rPr>
          <w:spacing w:val="-2"/>
        </w:rPr>
        <w:t xml:space="preserve"> </w:t>
      </w:r>
      <w:r w:rsidR="00C71743" w:rsidRPr="009C764B">
        <w:rPr>
          <w:spacing w:val="-2"/>
        </w:rPr>
        <w:t xml:space="preserve">likumam </w:t>
      </w:r>
      <w:r w:rsidRPr="009C764B">
        <w:rPr>
          <w:spacing w:val="-2"/>
        </w:rPr>
        <w:t>noslēgusies krimināl</w:t>
      </w:r>
      <w:r w:rsidR="00346A5C" w:rsidRPr="009C764B">
        <w:rPr>
          <w:spacing w:val="-2"/>
        </w:rPr>
        <w:t>procesa vai administratīvā pārkāpuma procesa izskatīšana</w:t>
      </w:r>
      <w:r w:rsidRPr="009C764B">
        <w:rPr>
          <w:spacing w:val="-2"/>
        </w:rPr>
        <w:t>. Atlīdzība</w:t>
      </w:r>
      <w:r w:rsidR="00C71743" w:rsidRPr="009C764B">
        <w:rPr>
          <w:spacing w:val="-2"/>
        </w:rPr>
        <w:t>s apmērs</w:t>
      </w:r>
      <w:r w:rsidRPr="009C764B">
        <w:rPr>
          <w:spacing w:val="-2"/>
        </w:rPr>
        <w:t xml:space="preserve"> var būt līdz</w:t>
      </w:r>
      <w:r w:rsidR="00EC3121" w:rsidRPr="009C764B">
        <w:rPr>
          <w:spacing w:val="-2"/>
        </w:rPr>
        <w:t xml:space="preserve"> 50 minimālajām mēnešalgām</w:t>
      </w:r>
      <w:r w:rsidR="00644B85" w:rsidRPr="009C764B">
        <w:rPr>
          <w:spacing w:val="-2"/>
        </w:rPr>
        <w:t xml:space="preserve"> </w:t>
      </w:r>
      <w:r w:rsidR="00C71743" w:rsidRPr="009C764B">
        <w:rPr>
          <w:spacing w:val="-2"/>
        </w:rPr>
        <w:t>(līdz</w:t>
      </w:r>
      <w:r w:rsidR="00644B85" w:rsidRPr="009C764B">
        <w:rPr>
          <w:iCs/>
          <w:spacing w:val="-2"/>
        </w:rPr>
        <w:t xml:space="preserve"> 37</w:t>
      </w:r>
      <w:r w:rsidR="00C71743" w:rsidRPr="009C764B">
        <w:rPr>
          <w:iCs/>
          <w:spacing w:val="-2"/>
        </w:rPr>
        <w:t> 500 </w:t>
      </w:r>
      <w:r w:rsidR="00644B85" w:rsidRPr="009C764B">
        <w:rPr>
          <w:i/>
          <w:spacing w:val="-2"/>
        </w:rPr>
        <w:t>euro</w:t>
      </w:r>
      <w:r w:rsidR="00C71743" w:rsidRPr="009C764B">
        <w:rPr>
          <w:iCs/>
          <w:spacing w:val="-2"/>
        </w:rPr>
        <w:t>)</w:t>
      </w:r>
      <w:r w:rsidR="00EC3121" w:rsidRPr="009C764B">
        <w:rPr>
          <w:iCs/>
          <w:spacing w:val="-2"/>
        </w:rPr>
        <w:t>.</w:t>
      </w:r>
      <w:r w:rsidR="00346A5C" w:rsidRPr="009C764B">
        <w:rPr>
          <w:iCs/>
          <w:spacing w:val="-2"/>
        </w:rPr>
        <w:t xml:space="preserve"> </w:t>
      </w:r>
      <w:r w:rsidR="00CB54CF" w:rsidRPr="009C764B">
        <w:rPr>
          <w:rFonts w:cstheme="majorBidi"/>
          <w:spacing w:val="-2"/>
          <w:szCs w:val="24"/>
        </w:rPr>
        <w:t xml:space="preserve">Trauksmes cēlēju aizsardzības birojs sniedza informāciju, ka kopš </w:t>
      </w:r>
      <w:r w:rsidR="00C71743" w:rsidRPr="009C764B">
        <w:rPr>
          <w:rFonts w:cstheme="majorBidi"/>
          <w:spacing w:val="-2"/>
          <w:szCs w:val="24"/>
        </w:rPr>
        <w:t xml:space="preserve">2021. gada, kad </w:t>
      </w:r>
      <w:r w:rsidR="00CB54CF" w:rsidRPr="009C764B">
        <w:rPr>
          <w:rFonts w:cstheme="majorBidi"/>
          <w:spacing w:val="-2"/>
          <w:szCs w:val="24"/>
        </w:rPr>
        <w:t>šī iestāde uzsāka darbu</w:t>
      </w:r>
      <w:r w:rsidR="00C71743" w:rsidRPr="009C764B">
        <w:rPr>
          <w:rFonts w:cstheme="majorBidi"/>
          <w:spacing w:val="-2"/>
          <w:szCs w:val="24"/>
        </w:rPr>
        <w:t>,</w:t>
      </w:r>
      <w:r w:rsidR="00CB54CF" w:rsidRPr="009C764B">
        <w:rPr>
          <w:rFonts w:cstheme="majorBidi"/>
          <w:spacing w:val="-2"/>
          <w:szCs w:val="24"/>
        </w:rPr>
        <w:t xml:space="preserve"> bijuši </w:t>
      </w:r>
      <w:r w:rsidR="003E7C68" w:rsidRPr="009C764B">
        <w:rPr>
          <w:rFonts w:cstheme="majorBidi"/>
          <w:spacing w:val="-2"/>
          <w:szCs w:val="24"/>
        </w:rPr>
        <w:t xml:space="preserve">četri </w:t>
      </w:r>
      <w:r w:rsidR="00CB54CF" w:rsidRPr="009C764B">
        <w:rPr>
          <w:rFonts w:cstheme="majorBidi"/>
          <w:spacing w:val="-2"/>
          <w:szCs w:val="24"/>
        </w:rPr>
        <w:t xml:space="preserve">atlīdzības pieprasījumi, taču neviens nav apmierināts. </w:t>
      </w:r>
    </w:p>
    <w:p w14:paraId="184CE77A" w14:textId="77777777" w:rsidR="00584DB8" w:rsidRPr="009C764B" w:rsidRDefault="00584DB8" w:rsidP="00B94DEC">
      <w:pPr>
        <w:contextualSpacing/>
        <w:rPr>
          <w:rFonts w:asciiTheme="majorBidi" w:hAnsiTheme="majorBidi" w:cstheme="majorBidi"/>
        </w:rPr>
      </w:pPr>
    </w:p>
    <w:p w14:paraId="3AA7E9FB" w14:textId="10C93BBE" w:rsidR="00BD42CB" w:rsidRPr="009C764B" w:rsidRDefault="002E5319" w:rsidP="00B94DEC">
      <w:pPr>
        <w:contextualSpacing/>
        <w:jc w:val="both"/>
      </w:pPr>
      <w:r w:rsidRPr="009C764B">
        <w:rPr>
          <w:b/>
          <w:bCs/>
        </w:rPr>
        <w:t>ASV atlīdzība</w:t>
      </w:r>
      <w:r w:rsidR="0070408C" w:rsidRPr="009C764B">
        <w:rPr>
          <w:b/>
          <w:bCs/>
        </w:rPr>
        <w:t>s</w:t>
      </w:r>
      <w:r w:rsidRPr="009C764B">
        <w:rPr>
          <w:b/>
          <w:bCs/>
        </w:rPr>
        <w:t xml:space="preserve"> trauksmes cēlējiem </w:t>
      </w:r>
      <w:r w:rsidR="00346A5C" w:rsidRPr="009C764B">
        <w:t>ir lielākas un</w:t>
      </w:r>
      <w:r w:rsidR="00346A5C" w:rsidRPr="009C764B">
        <w:rPr>
          <w:b/>
          <w:bCs/>
        </w:rPr>
        <w:t xml:space="preserve"> </w:t>
      </w:r>
      <w:r w:rsidRPr="009C764B">
        <w:t xml:space="preserve">tiek </w:t>
      </w:r>
      <w:r w:rsidR="00346A5C" w:rsidRPr="009C764B">
        <w:t xml:space="preserve">sistemātiski </w:t>
      </w:r>
      <w:r w:rsidR="0070408C" w:rsidRPr="009C764B">
        <w:t>maksātas</w:t>
      </w:r>
      <w:r w:rsidR="00BD42CB" w:rsidRPr="009C764B">
        <w:t>. Z</w:t>
      </w:r>
      <w:r w:rsidR="0070408C" w:rsidRPr="009C764B">
        <w:t>iņas tiek sniegtas sabiedrībai</w:t>
      </w:r>
      <w:r w:rsidR="00C71743" w:rsidRPr="009C764B">
        <w:t>,</w:t>
      </w:r>
      <w:r w:rsidR="0070408C" w:rsidRPr="009C764B">
        <w:t xml:space="preserve"> un parasti </w:t>
      </w:r>
      <w:r w:rsidR="00BD42CB" w:rsidRPr="009C764B">
        <w:t xml:space="preserve">šie gadījumi </w:t>
      </w:r>
      <w:r w:rsidR="0070408C" w:rsidRPr="009C764B">
        <w:t>iegūst plašu rezonansi,</w:t>
      </w:r>
      <w:r w:rsidR="00BD42CB" w:rsidRPr="009C764B">
        <w:t xml:space="preserve"> tādējādi</w:t>
      </w:r>
      <w:r w:rsidR="0070408C" w:rsidRPr="009C764B">
        <w:t xml:space="preserve"> </w:t>
      </w:r>
      <w:r w:rsidR="00C71743" w:rsidRPr="009C764B">
        <w:t xml:space="preserve">iedrošinot </w:t>
      </w:r>
      <w:r w:rsidR="0070408C" w:rsidRPr="009C764B">
        <w:t>jaunus trauksmes cēlējus.</w:t>
      </w:r>
    </w:p>
    <w:p w14:paraId="432D8B30" w14:textId="77777777" w:rsidR="00584DB8" w:rsidRPr="009C764B" w:rsidRDefault="00584DB8" w:rsidP="00B94DEC">
      <w:pPr>
        <w:contextualSpacing/>
        <w:jc w:val="both"/>
        <w:rPr>
          <w:szCs w:val="24"/>
        </w:rPr>
      </w:pPr>
    </w:p>
    <w:p w14:paraId="2483A837" w14:textId="0D0090E3" w:rsidR="00470052" w:rsidRPr="009C764B" w:rsidRDefault="00470052" w:rsidP="00B94DEC">
      <w:pPr>
        <w:contextualSpacing/>
        <w:jc w:val="both"/>
        <w:rPr>
          <w:szCs w:val="24"/>
        </w:rPr>
      </w:pPr>
      <w:r w:rsidRPr="009C764B">
        <w:rPr>
          <w:szCs w:val="24"/>
        </w:rPr>
        <w:t>2017.</w:t>
      </w:r>
      <w:r w:rsidR="00D238E3" w:rsidRPr="009C764B">
        <w:rPr>
          <w:szCs w:val="24"/>
        </w:rPr>
        <w:t> </w:t>
      </w:r>
      <w:r w:rsidRPr="009C764B">
        <w:rPr>
          <w:szCs w:val="24"/>
        </w:rPr>
        <w:t>gada konferencē Saeimā</w:t>
      </w:r>
      <w:r w:rsidR="00D238E3" w:rsidRPr="009C764B">
        <w:rPr>
          <w:rFonts w:ascii="Arial" w:hAnsi="Arial" w:cs="Arial"/>
          <w:color w:val="3C3C3C"/>
          <w:sz w:val="18"/>
          <w:szCs w:val="18"/>
          <w:shd w:val="clear" w:color="auto" w:fill="FFFFFF"/>
        </w:rPr>
        <w:t xml:space="preserve"> </w:t>
      </w:r>
      <w:r w:rsidRPr="009C764B">
        <w:t>ASV Vērtspapīru un</w:t>
      </w:r>
      <w:r w:rsidR="00D238E3" w:rsidRPr="009C764B">
        <w:t xml:space="preserve"> </w:t>
      </w:r>
      <w:r w:rsidRPr="009C764B">
        <w:t>biržu</w:t>
      </w:r>
      <w:r w:rsidR="00D238E3" w:rsidRPr="009C764B">
        <w:t xml:space="preserve"> </w:t>
      </w:r>
      <w:r w:rsidRPr="009C764B">
        <w:t xml:space="preserve">darījumu komisijas </w:t>
      </w:r>
      <w:r w:rsidR="00BD42CB" w:rsidRPr="009C764B">
        <w:t>(turpmāk</w:t>
      </w:r>
      <w:r w:rsidR="00D238E3" w:rsidRPr="009C764B">
        <w:t> </w:t>
      </w:r>
      <w:r w:rsidR="00BD42CB" w:rsidRPr="009C764B">
        <w:t xml:space="preserve">– SEC) </w:t>
      </w:r>
      <w:r w:rsidRPr="009C764B">
        <w:t xml:space="preserve">pārstāvis iepazīstināja ar </w:t>
      </w:r>
      <w:r w:rsidR="0070408C" w:rsidRPr="009C764B">
        <w:t xml:space="preserve">šīs iestādes </w:t>
      </w:r>
      <w:r w:rsidRPr="009C764B">
        <w:t>trauksmes c</w:t>
      </w:r>
      <w:r w:rsidR="0025070B" w:rsidRPr="009C764B">
        <w:t>elšanas</w:t>
      </w:r>
      <w:r w:rsidRPr="009C764B">
        <w:t xml:space="preserve"> </w:t>
      </w:r>
      <w:r w:rsidR="00A13F28" w:rsidRPr="009C764B">
        <w:t xml:space="preserve">regulējuma </w:t>
      </w:r>
      <w:r w:rsidRPr="009C764B">
        <w:t xml:space="preserve">ietvaru, kas ir balstīts </w:t>
      </w:r>
      <w:r w:rsidR="00C07D42" w:rsidRPr="009C764B">
        <w:t xml:space="preserve">trijos </w:t>
      </w:r>
      <w:r w:rsidRPr="009C764B">
        <w:t>elementos: atlīdzība, pasākumi</w:t>
      </w:r>
      <w:r w:rsidR="00BD42CB" w:rsidRPr="009C764B">
        <w:t xml:space="preserve"> pret represijām</w:t>
      </w:r>
      <w:r w:rsidRPr="009C764B">
        <w:t xml:space="preserve"> un identitātes aizsardzība. </w:t>
      </w:r>
      <w:r w:rsidR="0070408C" w:rsidRPr="009C764B">
        <w:t>SEC atlīdzības kritēriji: sniegtās informācijas nozīmīgums, trauksmes cēlēja iesaistīšanās lietas izmeklēšanā, iekšējo ziņošanas mehānismu izmantošana. Atlīdzību var samazināt, ja bez iemesla kavējusies ziņošana</w:t>
      </w:r>
      <w:r w:rsidR="00A13F28" w:rsidRPr="009C764B">
        <w:t xml:space="preserve"> vai </w:t>
      </w:r>
      <w:r w:rsidR="000821D5" w:rsidRPr="009C764B">
        <w:t xml:space="preserve">ir </w:t>
      </w:r>
      <w:r w:rsidR="00BD42CB" w:rsidRPr="009C764B">
        <w:t>tra</w:t>
      </w:r>
      <w:r w:rsidR="006B3FB3" w:rsidRPr="009C764B">
        <w:t>uksmes cēlēja līdzdalība/vaina.</w:t>
      </w:r>
      <w:r w:rsidR="000821D5" w:rsidRPr="009C764B">
        <w:rPr>
          <w:rStyle w:val="FootnoteReference"/>
        </w:rPr>
        <w:footnoteReference w:id="89"/>
      </w:r>
      <w:r w:rsidR="000821D5" w:rsidRPr="009C764B">
        <w:t xml:space="preserve"> SEC a</w:t>
      </w:r>
      <w:r w:rsidR="00BD42CB" w:rsidRPr="009C764B">
        <w:t>tlīdzīb</w:t>
      </w:r>
      <w:r w:rsidR="000821D5" w:rsidRPr="009C764B">
        <w:t xml:space="preserve">u izmaksā, ja trauksmes cēlējs </w:t>
      </w:r>
      <w:r w:rsidR="00EF72FD" w:rsidRPr="009C764B">
        <w:t xml:space="preserve">laikus </w:t>
      </w:r>
      <w:r w:rsidR="000821D5" w:rsidRPr="009C764B">
        <w:t xml:space="preserve">sniedzis uzticamu informāciju un atklāts pārkāpums, </w:t>
      </w:r>
      <w:r w:rsidR="00A13F28" w:rsidRPr="009C764B">
        <w:t xml:space="preserve">par </w:t>
      </w:r>
      <w:r w:rsidR="000821D5" w:rsidRPr="009C764B">
        <w:t>kur</w:t>
      </w:r>
      <w:r w:rsidR="00A13F28" w:rsidRPr="009C764B">
        <w:t>u</w:t>
      </w:r>
      <w:r w:rsidR="000821D5" w:rsidRPr="009C764B">
        <w:t xml:space="preserve"> piemērots </w:t>
      </w:r>
      <w:r w:rsidR="00A13F28" w:rsidRPr="009C764B">
        <w:t xml:space="preserve">sods </w:t>
      </w:r>
      <w:r w:rsidR="000821D5" w:rsidRPr="009C764B">
        <w:t xml:space="preserve">vismaz </w:t>
      </w:r>
      <w:r w:rsidR="00A13F28" w:rsidRPr="009C764B">
        <w:t xml:space="preserve">1 milj. </w:t>
      </w:r>
      <w:r w:rsidR="000821D5" w:rsidRPr="009C764B">
        <w:t xml:space="preserve">ASV dolāru </w:t>
      </w:r>
      <w:r w:rsidR="00A13F28" w:rsidRPr="009C764B">
        <w:t>apmērā</w:t>
      </w:r>
      <w:r w:rsidR="000821D5" w:rsidRPr="009C764B">
        <w:t xml:space="preserve">. </w:t>
      </w:r>
      <w:r w:rsidR="00A13F28" w:rsidRPr="009C764B">
        <w:t>T</w:t>
      </w:r>
      <w:r w:rsidR="00A13F28" w:rsidRPr="009C764B">
        <w:rPr>
          <w:szCs w:val="24"/>
        </w:rPr>
        <w:t>rauksmes cēlējam</w:t>
      </w:r>
      <w:r w:rsidR="00A13F28" w:rsidRPr="009C764B" w:rsidDel="00A13F28">
        <w:rPr>
          <w:szCs w:val="24"/>
        </w:rPr>
        <w:t xml:space="preserve"> </w:t>
      </w:r>
      <w:r w:rsidR="00A13F28" w:rsidRPr="009C764B">
        <w:rPr>
          <w:szCs w:val="24"/>
        </w:rPr>
        <w:t>tiek izmaksāti</w:t>
      </w:r>
      <w:r w:rsidR="00A13F28" w:rsidRPr="009C764B" w:rsidDel="00A13F28">
        <w:t xml:space="preserve"> </w:t>
      </w:r>
      <w:r w:rsidR="00A13F28" w:rsidRPr="009C764B">
        <w:rPr>
          <w:szCs w:val="24"/>
        </w:rPr>
        <w:t xml:space="preserve">10–30 % no </w:t>
      </w:r>
      <w:r w:rsidR="00BD42CB" w:rsidRPr="009C764B">
        <w:rPr>
          <w:szCs w:val="24"/>
        </w:rPr>
        <w:t>summas</w:t>
      </w:r>
      <w:r w:rsidR="00A13F28" w:rsidRPr="009C764B">
        <w:rPr>
          <w:szCs w:val="24"/>
        </w:rPr>
        <w:t>, ko piedzen</w:t>
      </w:r>
      <w:r w:rsidR="00A13F28" w:rsidRPr="009C764B">
        <w:t xml:space="preserve"> n</w:t>
      </w:r>
      <w:r w:rsidR="00A13F28" w:rsidRPr="009C764B">
        <w:rPr>
          <w:szCs w:val="24"/>
        </w:rPr>
        <w:t>o pārkāpēja</w:t>
      </w:r>
      <w:r w:rsidR="000821D5" w:rsidRPr="009C764B">
        <w:rPr>
          <w:szCs w:val="24"/>
        </w:rPr>
        <w:t xml:space="preserve">. </w:t>
      </w:r>
      <w:r w:rsidR="00BD42CB" w:rsidRPr="009C764B">
        <w:rPr>
          <w:szCs w:val="24"/>
        </w:rPr>
        <w:t xml:space="preserve">Lielākā </w:t>
      </w:r>
      <w:r w:rsidR="000821D5" w:rsidRPr="009C764B">
        <w:rPr>
          <w:szCs w:val="24"/>
        </w:rPr>
        <w:t xml:space="preserve">atlīdzība </w:t>
      </w:r>
      <w:r w:rsidR="00A13F28" w:rsidRPr="009C764B">
        <w:rPr>
          <w:szCs w:val="24"/>
        </w:rPr>
        <w:t xml:space="preserve">bijusi </w:t>
      </w:r>
      <w:r w:rsidR="00BD42CB" w:rsidRPr="009C764B">
        <w:rPr>
          <w:szCs w:val="24"/>
        </w:rPr>
        <w:t xml:space="preserve">279 </w:t>
      </w:r>
      <w:r w:rsidR="00A13F28" w:rsidRPr="009C764B">
        <w:rPr>
          <w:szCs w:val="24"/>
        </w:rPr>
        <w:t xml:space="preserve">milj. </w:t>
      </w:r>
      <w:r w:rsidR="000821D5" w:rsidRPr="009C764B">
        <w:rPr>
          <w:szCs w:val="24"/>
        </w:rPr>
        <w:t>ASV dolāru</w:t>
      </w:r>
      <w:r w:rsidR="00BD42CB" w:rsidRPr="009C764B">
        <w:rPr>
          <w:szCs w:val="24"/>
        </w:rPr>
        <w:t xml:space="preserve"> </w:t>
      </w:r>
      <w:r w:rsidR="00A13F28" w:rsidRPr="009C764B">
        <w:rPr>
          <w:szCs w:val="24"/>
        </w:rPr>
        <w:t>(</w:t>
      </w:r>
      <w:r w:rsidR="000821D5" w:rsidRPr="009C764B">
        <w:rPr>
          <w:szCs w:val="24"/>
        </w:rPr>
        <w:t>2023.</w:t>
      </w:r>
      <w:r w:rsidR="00D238E3" w:rsidRPr="009C764B">
        <w:rPr>
          <w:szCs w:val="24"/>
        </w:rPr>
        <w:t> </w:t>
      </w:r>
      <w:r w:rsidR="000821D5" w:rsidRPr="009C764B">
        <w:rPr>
          <w:szCs w:val="24"/>
        </w:rPr>
        <w:t>gadā</w:t>
      </w:r>
      <w:r w:rsidR="00A13F28" w:rsidRPr="009C764B">
        <w:rPr>
          <w:szCs w:val="24"/>
        </w:rPr>
        <w:t>)</w:t>
      </w:r>
      <w:r w:rsidR="000821D5" w:rsidRPr="009C764B">
        <w:rPr>
          <w:szCs w:val="24"/>
        </w:rPr>
        <w:t xml:space="preserve">, pirms tam lielākā atlīdzība bija 114 </w:t>
      </w:r>
      <w:r w:rsidR="00A13F28" w:rsidRPr="009C764B">
        <w:rPr>
          <w:szCs w:val="24"/>
        </w:rPr>
        <w:t xml:space="preserve">milj. </w:t>
      </w:r>
      <w:r w:rsidR="000821D5" w:rsidRPr="009C764B">
        <w:rPr>
          <w:szCs w:val="24"/>
        </w:rPr>
        <w:t xml:space="preserve">ASV dolāri </w:t>
      </w:r>
      <w:r w:rsidR="00A13F28" w:rsidRPr="009C764B">
        <w:rPr>
          <w:szCs w:val="24"/>
        </w:rPr>
        <w:t>(</w:t>
      </w:r>
      <w:r w:rsidR="000821D5" w:rsidRPr="009C764B">
        <w:rPr>
          <w:szCs w:val="24"/>
        </w:rPr>
        <w:t>2020.</w:t>
      </w:r>
      <w:r w:rsidR="00D238E3" w:rsidRPr="009C764B">
        <w:rPr>
          <w:szCs w:val="24"/>
        </w:rPr>
        <w:t> </w:t>
      </w:r>
      <w:r w:rsidR="000821D5" w:rsidRPr="009C764B">
        <w:rPr>
          <w:szCs w:val="24"/>
        </w:rPr>
        <w:t>gadā</w:t>
      </w:r>
      <w:r w:rsidR="00A13F28" w:rsidRPr="009C764B">
        <w:rPr>
          <w:szCs w:val="24"/>
        </w:rPr>
        <w:t>)</w:t>
      </w:r>
      <w:r w:rsidR="000821D5" w:rsidRPr="009C764B">
        <w:rPr>
          <w:szCs w:val="24"/>
        </w:rPr>
        <w:t>.</w:t>
      </w:r>
      <w:r w:rsidR="00B23691" w:rsidRPr="009C764B">
        <w:rPr>
          <w:szCs w:val="24"/>
        </w:rPr>
        <w:t xml:space="preserve"> SEC ieskatā šīs atlīdzības </w:t>
      </w:r>
      <w:r w:rsidR="006B3FB3" w:rsidRPr="009C764B">
        <w:rPr>
          <w:szCs w:val="24"/>
        </w:rPr>
        <w:t>stimulē ziņot par pārkāpumiem.</w:t>
      </w:r>
      <w:r w:rsidR="000821D5" w:rsidRPr="009C764B">
        <w:rPr>
          <w:rStyle w:val="FootnoteReference"/>
          <w:szCs w:val="24"/>
        </w:rPr>
        <w:footnoteReference w:id="90"/>
      </w:r>
      <w:r w:rsidR="000821D5" w:rsidRPr="009C764B">
        <w:rPr>
          <w:szCs w:val="24"/>
        </w:rPr>
        <w:t xml:space="preserve"> </w:t>
      </w:r>
    </w:p>
    <w:p w14:paraId="3A3E37AC" w14:textId="3E96499A" w:rsidR="0094046C" w:rsidRPr="009C764B" w:rsidRDefault="002E5319" w:rsidP="00B94DEC">
      <w:pPr>
        <w:contextualSpacing/>
        <w:jc w:val="both"/>
        <w:rPr>
          <w:szCs w:val="24"/>
        </w:rPr>
      </w:pPr>
      <w:r w:rsidRPr="009C764B">
        <w:rPr>
          <w:szCs w:val="24"/>
        </w:rPr>
        <w:lastRenderedPageBreak/>
        <w:t>2023.</w:t>
      </w:r>
      <w:r w:rsidR="00D238E3" w:rsidRPr="009C764B">
        <w:rPr>
          <w:szCs w:val="24"/>
        </w:rPr>
        <w:t> </w:t>
      </w:r>
      <w:r w:rsidRPr="009C764B">
        <w:rPr>
          <w:szCs w:val="24"/>
        </w:rPr>
        <w:t xml:space="preserve">gada konferencē kopumā pozitīvi </w:t>
      </w:r>
      <w:r w:rsidR="00D238E3" w:rsidRPr="009C764B">
        <w:rPr>
          <w:szCs w:val="24"/>
        </w:rPr>
        <w:t xml:space="preserve">tika </w:t>
      </w:r>
      <w:r w:rsidRPr="009C764B">
        <w:rPr>
          <w:szCs w:val="24"/>
        </w:rPr>
        <w:t>vērtēta atlīdzība un secināts, ka f</w:t>
      </w:r>
      <w:r w:rsidR="0094046C" w:rsidRPr="009C764B">
        <w:rPr>
          <w:szCs w:val="24"/>
        </w:rPr>
        <w:t xml:space="preserve">inansiāls atalgojums nav galvenais iemesls, lai ziņotu. Tomēr </w:t>
      </w:r>
      <w:r w:rsidRPr="009C764B">
        <w:rPr>
          <w:szCs w:val="24"/>
        </w:rPr>
        <w:t xml:space="preserve">tika </w:t>
      </w:r>
      <w:r w:rsidR="0094046C" w:rsidRPr="009C764B">
        <w:rPr>
          <w:szCs w:val="24"/>
        </w:rPr>
        <w:t>atzīt</w:t>
      </w:r>
      <w:r w:rsidRPr="009C764B">
        <w:rPr>
          <w:szCs w:val="24"/>
        </w:rPr>
        <w:t>s</w:t>
      </w:r>
      <w:r w:rsidR="0094046C" w:rsidRPr="009C764B">
        <w:rPr>
          <w:szCs w:val="24"/>
        </w:rPr>
        <w:t xml:space="preserve">, ka </w:t>
      </w:r>
      <w:r w:rsidRPr="009C764B">
        <w:rPr>
          <w:szCs w:val="24"/>
        </w:rPr>
        <w:t>atlīdzība</w:t>
      </w:r>
      <w:r w:rsidR="0094046C" w:rsidRPr="009C764B">
        <w:rPr>
          <w:szCs w:val="24"/>
        </w:rPr>
        <w:t xml:space="preserve"> </w:t>
      </w:r>
      <w:r w:rsidR="00484015" w:rsidRPr="009C764B">
        <w:rPr>
          <w:szCs w:val="24"/>
        </w:rPr>
        <w:t xml:space="preserve">kompensācijas </w:t>
      </w:r>
      <w:r w:rsidR="0094046C" w:rsidRPr="009C764B">
        <w:rPr>
          <w:szCs w:val="24"/>
        </w:rPr>
        <w:t>veidā ir nepieciešama, lai segtu izdevumus</w:t>
      </w:r>
      <w:r w:rsidRPr="009C764B">
        <w:rPr>
          <w:szCs w:val="24"/>
        </w:rPr>
        <w:t>, piemēram,</w:t>
      </w:r>
      <w:r w:rsidR="0094046C" w:rsidRPr="009C764B">
        <w:rPr>
          <w:szCs w:val="24"/>
        </w:rPr>
        <w:t xml:space="preserve"> par veselību (tostarp psiholog</w:t>
      </w:r>
      <w:r w:rsidRPr="009C764B">
        <w:rPr>
          <w:szCs w:val="24"/>
        </w:rPr>
        <w:t>a izdevumus</w:t>
      </w:r>
      <w:r w:rsidR="00A13F28" w:rsidRPr="009C764B">
        <w:rPr>
          <w:szCs w:val="24"/>
        </w:rPr>
        <w:t>) un</w:t>
      </w:r>
      <w:r w:rsidR="0094046C" w:rsidRPr="009C764B">
        <w:rPr>
          <w:szCs w:val="24"/>
        </w:rPr>
        <w:t xml:space="preserve"> </w:t>
      </w:r>
      <w:r w:rsidR="00A13F28" w:rsidRPr="009C764B">
        <w:rPr>
          <w:szCs w:val="24"/>
        </w:rPr>
        <w:t>p</w:t>
      </w:r>
      <w:r w:rsidR="0094046C" w:rsidRPr="009C764B">
        <w:rPr>
          <w:szCs w:val="24"/>
        </w:rPr>
        <w:t xml:space="preserve">ar lietas vešanu (piemēram, juridiskā palīdzība, advokāti). </w:t>
      </w:r>
      <w:r w:rsidR="001D50C4" w:rsidRPr="009C764B">
        <w:t>"</w:t>
      </w:r>
      <w:r w:rsidRPr="009C764B">
        <w:rPr>
          <w:szCs w:val="24"/>
        </w:rPr>
        <w:t>Lux Leaks</w:t>
      </w:r>
      <w:r w:rsidR="001D50C4" w:rsidRPr="009C764B">
        <w:t>"</w:t>
      </w:r>
      <w:r w:rsidRPr="009C764B">
        <w:rPr>
          <w:szCs w:val="24"/>
        </w:rPr>
        <w:t xml:space="preserve"> trauksmes cēlējs Rafaels Alets</w:t>
      </w:r>
      <w:r w:rsidR="0094046C" w:rsidRPr="009C764B">
        <w:rPr>
          <w:szCs w:val="24"/>
        </w:rPr>
        <w:t xml:space="preserve"> norādīja, ka finansiāla kompensācija ir minimums, ko sabiedrība var sniegt. T</w:t>
      </w:r>
      <w:r w:rsidR="006B3FB3" w:rsidRPr="009C764B">
        <w:rPr>
          <w:szCs w:val="24"/>
        </w:rPr>
        <w:t xml:space="preserve">ādējādi sabiedrība saka </w:t>
      </w:r>
      <w:r w:rsidR="006B3FB3" w:rsidRPr="009C764B">
        <w:rPr>
          <w:i/>
          <w:iCs/>
          <w:szCs w:val="24"/>
        </w:rPr>
        <w:t>paldies</w:t>
      </w:r>
      <w:r w:rsidR="0094046C" w:rsidRPr="009C764B">
        <w:rPr>
          <w:szCs w:val="24"/>
        </w:rPr>
        <w:t>.</w:t>
      </w:r>
      <w:r w:rsidRPr="009C764B">
        <w:rPr>
          <w:szCs w:val="24"/>
        </w:rPr>
        <w:t xml:space="preserve"> </w:t>
      </w:r>
      <w:r w:rsidR="0094046C" w:rsidRPr="009C764B">
        <w:rPr>
          <w:szCs w:val="24"/>
        </w:rPr>
        <w:t>Attiecīgi sabiedrībai būtu jādara vairāk, jāsniedz atbalsts, piemēram, palīdzēt atrast jaunu darbu, atgūt zaudējumus.</w:t>
      </w:r>
      <w:r w:rsidRPr="009C764B">
        <w:rPr>
          <w:rStyle w:val="FootnoteReference"/>
          <w:szCs w:val="24"/>
        </w:rPr>
        <w:footnoteReference w:id="91"/>
      </w:r>
    </w:p>
    <w:p w14:paraId="34679BDE" w14:textId="77777777" w:rsidR="00EC5D41" w:rsidRPr="009C764B" w:rsidRDefault="00EC5D41" w:rsidP="00B94DEC">
      <w:pPr>
        <w:contextualSpacing/>
        <w:jc w:val="both"/>
        <w:rPr>
          <w:szCs w:val="24"/>
        </w:rPr>
      </w:pPr>
    </w:p>
    <w:p w14:paraId="56B63DD2" w14:textId="24D52660" w:rsidR="00484015" w:rsidRPr="009C764B" w:rsidRDefault="00484015" w:rsidP="00484015">
      <w:pPr>
        <w:jc w:val="both"/>
      </w:pPr>
      <w:r w:rsidRPr="009C764B">
        <w:rPr>
          <w:u w:val="single"/>
        </w:rPr>
        <w:t>2024. gada aprīlī NEIWA ģenerālajā asamblejā Valensijā, Spānijā, bija diskusija par finansiālu atlīdzību trauksmes cēlējiem un tajā arī tika secināts, ka trauksmes cēlēju var motivēt ar zaudējumu atlīdzināšanu. Var atlīdzināt izmaksas, kuras rada</w:t>
      </w:r>
      <w:r w:rsidRPr="009C764B">
        <w:t xml:space="preserve"> jurista pakalpojumi, tiesvedības process, pierādījumu apkopošana, ienākumu nestabilitāte pēc trauksmes celšanas, psiholoģisks atbalsts, drošības pasākumi, ja ir draudi. Valensijas deklarācijā ES dalībvalstis ir mudinātas izmaksāt trauksmes cēlējiem finansiālu atlīdzību, īpaši tam, lai kompensētu radītos zaudējumus vai juridiskos izdevumus.</w:t>
      </w:r>
      <w:r w:rsidRPr="009C764B">
        <w:rPr>
          <w:rStyle w:val="FootnoteReference"/>
        </w:rPr>
        <w:footnoteReference w:id="92"/>
      </w:r>
      <w:r w:rsidRPr="009C764B">
        <w:t xml:space="preserve"> </w:t>
      </w:r>
    </w:p>
    <w:p w14:paraId="42F460E4" w14:textId="3433D31B" w:rsidR="00484015" w:rsidRPr="009C764B" w:rsidRDefault="00484015" w:rsidP="00EC5D41">
      <w:pPr>
        <w:contextualSpacing/>
        <w:jc w:val="both"/>
        <w:rPr>
          <w:u w:val="single"/>
        </w:rPr>
      </w:pPr>
    </w:p>
    <w:p w14:paraId="50D40A57" w14:textId="2BDF167D" w:rsidR="000F751C" w:rsidRPr="009C764B" w:rsidRDefault="00EC5D41" w:rsidP="00EC5D41">
      <w:pPr>
        <w:contextualSpacing/>
        <w:jc w:val="both"/>
        <w:rPr>
          <w:u w:val="single"/>
        </w:rPr>
      </w:pPr>
      <w:r w:rsidRPr="009C764B">
        <w:rPr>
          <w:u w:val="single"/>
        </w:rPr>
        <w:t xml:space="preserve">Secināms, ka </w:t>
      </w:r>
      <w:r w:rsidR="000F751C" w:rsidRPr="009C764B">
        <w:rPr>
          <w:u w:val="single"/>
        </w:rPr>
        <w:t>finansiāla atlīdzība (naudas balva</w:t>
      </w:r>
      <w:r w:rsidR="005B7B4D" w:rsidRPr="009C764B">
        <w:rPr>
          <w:u w:val="single"/>
        </w:rPr>
        <w:t xml:space="preserve"> vai kompensācija</w:t>
      </w:r>
      <w:r w:rsidR="000F751C" w:rsidRPr="009C764B">
        <w:rPr>
          <w:u w:val="single"/>
        </w:rPr>
        <w:t>)</w:t>
      </w:r>
      <w:r w:rsidRPr="009C764B">
        <w:rPr>
          <w:u w:val="single"/>
        </w:rPr>
        <w:t xml:space="preserve"> var stimulēt trauksmes celšanu</w:t>
      </w:r>
      <w:r w:rsidR="00224FAA" w:rsidRPr="009C764B">
        <w:rPr>
          <w:u w:val="single"/>
        </w:rPr>
        <w:t>, tostarp</w:t>
      </w:r>
      <w:r w:rsidRPr="009C764B">
        <w:rPr>
          <w:u w:val="single"/>
        </w:rPr>
        <w:t xml:space="preserve"> vērtīgas informācijas sniegšanu, </w:t>
      </w:r>
      <w:r w:rsidR="000F751C" w:rsidRPr="009C764B">
        <w:rPr>
          <w:u w:val="single"/>
        </w:rPr>
        <w:t xml:space="preserve">kas </w:t>
      </w:r>
      <w:r w:rsidRPr="009C764B">
        <w:rPr>
          <w:u w:val="single"/>
        </w:rPr>
        <w:t>palīdz</w:t>
      </w:r>
      <w:r w:rsidR="000F751C" w:rsidRPr="009C764B">
        <w:rPr>
          <w:u w:val="single"/>
        </w:rPr>
        <w:t xml:space="preserve">ētu atklāt </w:t>
      </w:r>
      <w:r w:rsidR="00A13F28" w:rsidRPr="009C764B">
        <w:rPr>
          <w:u w:val="single"/>
        </w:rPr>
        <w:t xml:space="preserve">arī </w:t>
      </w:r>
      <w:r w:rsidRPr="009C764B">
        <w:rPr>
          <w:u w:val="single"/>
        </w:rPr>
        <w:t>lielāku</w:t>
      </w:r>
      <w:r w:rsidR="000F751C" w:rsidRPr="009C764B">
        <w:rPr>
          <w:u w:val="single"/>
        </w:rPr>
        <w:t>s</w:t>
      </w:r>
      <w:r w:rsidRPr="009C764B">
        <w:rPr>
          <w:u w:val="single"/>
        </w:rPr>
        <w:t xml:space="preserve"> </w:t>
      </w:r>
      <w:r w:rsidR="00F2019A" w:rsidRPr="009C764B">
        <w:rPr>
          <w:u w:val="single"/>
        </w:rPr>
        <w:t>pārkāpumus</w:t>
      </w:r>
      <w:r w:rsidRPr="009C764B">
        <w:rPr>
          <w:u w:val="single"/>
        </w:rPr>
        <w:t>.</w:t>
      </w:r>
    </w:p>
    <w:p w14:paraId="6247EBC3" w14:textId="77777777" w:rsidR="00224FAA" w:rsidRPr="009C764B" w:rsidRDefault="00224FAA" w:rsidP="00EC5D41">
      <w:pPr>
        <w:contextualSpacing/>
        <w:jc w:val="both"/>
      </w:pPr>
    </w:p>
    <w:p w14:paraId="4F5AA569" w14:textId="62B0A0A7" w:rsidR="00EC5D41" w:rsidRPr="009C764B" w:rsidRDefault="00EC5D41" w:rsidP="00EC5D41">
      <w:pPr>
        <w:contextualSpacing/>
        <w:jc w:val="both"/>
        <w:rPr>
          <w:u w:val="single"/>
        </w:rPr>
      </w:pPr>
      <w:r w:rsidRPr="009C764B">
        <w:rPr>
          <w:u w:val="single"/>
        </w:rPr>
        <w:t xml:space="preserve">Latvijā </w:t>
      </w:r>
      <w:r w:rsidR="00255706" w:rsidRPr="009C764B">
        <w:rPr>
          <w:u w:val="single"/>
        </w:rPr>
        <w:t xml:space="preserve">varētu izmaksāt </w:t>
      </w:r>
      <w:r w:rsidR="000F751C" w:rsidRPr="009C764B">
        <w:rPr>
          <w:u w:val="single"/>
        </w:rPr>
        <w:t>finansiālu atlīdzību (</w:t>
      </w:r>
      <w:r w:rsidRPr="009C764B">
        <w:rPr>
          <w:u w:val="single"/>
        </w:rPr>
        <w:t>naudas balv</w:t>
      </w:r>
      <w:r w:rsidR="000F751C" w:rsidRPr="009C764B">
        <w:rPr>
          <w:u w:val="single"/>
        </w:rPr>
        <w:t>u)</w:t>
      </w:r>
      <w:r w:rsidR="00255706" w:rsidRPr="009C764B">
        <w:rPr>
          <w:u w:val="single"/>
        </w:rPr>
        <w:t xml:space="preserve"> trauksmes cēlējiem, </w:t>
      </w:r>
      <w:r w:rsidR="00A13F28" w:rsidRPr="009C764B">
        <w:rPr>
          <w:u w:val="single"/>
        </w:rPr>
        <w:t xml:space="preserve">ja būtu izpildīti </w:t>
      </w:r>
      <w:r w:rsidR="00255706" w:rsidRPr="009C764B">
        <w:rPr>
          <w:u w:val="single"/>
        </w:rPr>
        <w:t xml:space="preserve">noteikti </w:t>
      </w:r>
      <w:r w:rsidR="00F2019A" w:rsidRPr="009C764B">
        <w:rPr>
          <w:u w:val="single"/>
        </w:rPr>
        <w:t>kritēriji, kas būtu nosakāmi Likumā</w:t>
      </w:r>
      <w:r w:rsidRPr="009C764B">
        <w:rPr>
          <w:u w:val="single"/>
        </w:rPr>
        <w:t>:</w:t>
      </w:r>
    </w:p>
    <w:p w14:paraId="3FEF3600" w14:textId="5B9F7980" w:rsidR="000F751C" w:rsidRPr="009C764B" w:rsidRDefault="00EC5D41" w:rsidP="00FF5E59">
      <w:pPr>
        <w:pStyle w:val="NormalWeb"/>
        <w:numPr>
          <w:ilvl w:val="0"/>
          <w:numId w:val="31"/>
        </w:numPr>
        <w:shd w:val="clear" w:color="auto" w:fill="FFFFFF"/>
        <w:spacing w:before="0" w:beforeAutospacing="0" w:after="0" w:afterAutospacing="0"/>
        <w:ind w:left="993" w:hanging="284"/>
        <w:contextualSpacing/>
        <w:jc w:val="both"/>
        <w:rPr>
          <w:spacing w:val="-2"/>
          <w:shd w:val="clear" w:color="auto" w:fill="FFFFFF"/>
        </w:rPr>
      </w:pPr>
      <w:r w:rsidRPr="009C764B">
        <w:t>trauksmes cēlēja rīcība</w:t>
      </w:r>
      <w:r w:rsidR="00423CCF" w:rsidRPr="009C764B">
        <w:t xml:space="preserve"> </w:t>
      </w:r>
      <w:r w:rsidR="00A13F28" w:rsidRPr="009C764B">
        <w:rPr>
          <w:spacing w:val="-2"/>
          <w:shd w:val="clear" w:color="auto" w:fill="FFFFFF"/>
        </w:rPr>
        <w:t xml:space="preserve">palīdzējusi </w:t>
      </w:r>
      <w:r w:rsidRPr="009C764B">
        <w:rPr>
          <w:spacing w:val="-2"/>
          <w:shd w:val="clear" w:color="auto" w:fill="FFFFFF"/>
        </w:rPr>
        <w:t>novērst būtisk</w:t>
      </w:r>
      <w:r w:rsidR="00423CCF" w:rsidRPr="009C764B">
        <w:rPr>
          <w:spacing w:val="-2"/>
          <w:shd w:val="clear" w:color="auto" w:fill="FFFFFF"/>
        </w:rPr>
        <w:t>u</w:t>
      </w:r>
      <w:r w:rsidRPr="009C764B">
        <w:rPr>
          <w:spacing w:val="-2"/>
          <w:shd w:val="clear" w:color="auto" w:fill="FFFFFF"/>
        </w:rPr>
        <w:t xml:space="preserve"> kaitējum</w:t>
      </w:r>
      <w:r w:rsidR="00423CCF" w:rsidRPr="009C764B">
        <w:rPr>
          <w:spacing w:val="-2"/>
          <w:shd w:val="clear" w:color="auto" w:fill="FFFFFF"/>
        </w:rPr>
        <w:t xml:space="preserve">u </w:t>
      </w:r>
      <w:r w:rsidRPr="009C764B">
        <w:rPr>
          <w:spacing w:val="-2"/>
          <w:shd w:val="clear" w:color="auto" w:fill="FFFFFF"/>
        </w:rPr>
        <w:t>sabiedrībai</w:t>
      </w:r>
      <w:r w:rsidR="000F751C" w:rsidRPr="009C764B">
        <w:rPr>
          <w:spacing w:val="-2"/>
          <w:shd w:val="clear" w:color="auto" w:fill="FFFFFF"/>
        </w:rPr>
        <w:t>;</w:t>
      </w:r>
    </w:p>
    <w:p w14:paraId="521C652B" w14:textId="1BD31953" w:rsidR="000F751C" w:rsidRPr="009C764B" w:rsidRDefault="000F751C" w:rsidP="00FF5E59">
      <w:pPr>
        <w:pStyle w:val="NormalWeb"/>
        <w:numPr>
          <w:ilvl w:val="0"/>
          <w:numId w:val="31"/>
        </w:numPr>
        <w:shd w:val="clear" w:color="auto" w:fill="FFFFFF"/>
        <w:spacing w:before="0" w:beforeAutospacing="0" w:after="0" w:afterAutospacing="0"/>
        <w:ind w:left="993" w:hanging="284"/>
        <w:contextualSpacing/>
        <w:jc w:val="both"/>
        <w:rPr>
          <w:spacing w:val="-2"/>
          <w:shd w:val="clear" w:color="auto" w:fill="FFFFFF"/>
        </w:rPr>
      </w:pPr>
      <w:r w:rsidRPr="009C764B">
        <w:rPr>
          <w:spacing w:val="-2"/>
          <w:shd w:val="clear" w:color="auto" w:fill="FFFFFF"/>
        </w:rPr>
        <w:t xml:space="preserve">trauksmes cēlēja ziņojuma </w:t>
      </w:r>
      <w:r w:rsidR="00EC5D41" w:rsidRPr="009C764B">
        <w:rPr>
          <w:spacing w:val="-2"/>
          <w:shd w:val="clear" w:color="auto" w:fill="FFFFFF"/>
        </w:rPr>
        <w:t xml:space="preserve">izskatīšanas rezultātā </w:t>
      </w:r>
      <w:r w:rsidRPr="009C764B">
        <w:rPr>
          <w:spacing w:val="-2"/>
          <w:shd w:val="clear" w:color="auto" w:fill="FFFFFF"/>
        </w:rPr>
        <w:t xml:space="preserve">novērsta </w:t>
      </w:r>
      <w:r w:rsidR="00EC5D41" w:rsidRPr="009C764B">
        <w:rPr>
          <w:spacing w:val="-2"/>
          <w:shd w:val="clear" w:color="auto" w:fill="FFFFFF"/>
        </w:rPr>
        <w:t>valsts</w:t>
      </w:r>
      <w:r w:rsidRPr="009C764B">
        <w:rPr>
          <w:spacing w:val="-2"/>
          <w:shd w:val="clear" w:color="auto" w:fill="FFFFFF"/>
        </w:rPr>
        <w:t>,</w:t>
      </w:r>
      <w:r w:rsidR="00EC5D41" w:rsidRPr="009C764B">
        <w:rPr>
          <w:spacing w:val="-2"/>
          <w:shd w:val="clear" w:color="auto" w:fill="FFFFFF"/>
        </w:rPr>
        <w:t xml:space="preserve"> pašvaldības </w:t>
      </w:r>
      <w:r w:rsidRPr="009C764B">
        <w:rPr>
          <w:spacing w:val="-2"/>
          <w:shd w:val="clear" w:color="auto" w:fill="FFFFFF"/>
        </w:rPr>
        <w:t xml:space="preserve">vai </w:t>
      </w:r>
      <w:r w:rsidR="00276A8C" w:rsidRPr="009C764B">
        <w:rPr>
          <w:spacing w:val="-2"/>
          <w:shd w:val="clear" w:color="auto" w:fill="FFFFFF"/>
        </w:rPr>
        <w:t>ES</w:t>
      </w:r>
      <w:r w:rsidRPr="009C764B">
        <w:rPr>
          <w:spacing w:val="-2"/>
          <w:shd w:val="clear" w:color="auto" w:fill="FFFFFF"/>
        </w:rPr>
        <w:t xml:space="preserve"> finanšu līdzekļu izšķērdēšana</w:t>
      </w:r>
      <w:r w:rsidR="00253E15" w:rsidRPr="009C764B">
        <w:rPr>
          <w:spacing w:val="-2"/>
          <w:shd w:val="clear" w:color="auto" w:fill="FFFFFF"/>
        </w:rPr>
        <w:t xml:space="preserve"> vai pārkāpumi valsts dienestā</w:t>
      </w:r>
      <w:r w:rsidRPr="009C764B">
        <w:rPr>
          <w:spacing w:val="-2"/>
          <w:shd w:val="clear" w:color="auto" w:fill="FFFFFF"/>
        </w:rPr>
        <w:t>;</w:t>
      </w:r>
    </w:p>
    <w:p w14:paraId="3657A5B8" w14:textId="566CAE24" w:rsidR="000F751C" w:rsidRPr="009C764B" w:rsidRDefault="000F751C" w:rsidP="00FF5E59">
      <w:pPr>
        <w:pStyle w:val="NormalWeb"/>
        <w:numPr>
          <w:ilvl w:val="0"/>
          <w:numId w:val="31"/>
        </w:numPr>
        <w:shd w:val="clear" w:color="auto" w:fill="FFFFFF"/>
        <w:spacing w:before="0" w:beforeAutospacing="0" w:after="0" w:afterAutospacing="0"/>
        <w:ind w:left="993" w:hanging="284"/>
        <w:contextualSpacing/>
        <w:jc w:val="both"/>
        <w:rPr>
          <w:spacing w:val="-2"/>
          <w:shd w:val="clear" w:color="auto" w:fill="FFFFFF"/>
        </w:rPr>
      </w:pPr>
      <w:r w:rsidRPr="009C764B">
        <w:rPr>
          <w:spacing w:val="-2"/>
          <w:shd w:val="clear" w:color="auto" w:fill="FFFFFF"/>
        </w:rPr>
        <w:t>trauksmes cēlēja ziņojuma izskatīšanas rezultātā novērsts noziedzīgs nodarījums</w:t>
      </w:r>
      <w:r w:rsidR="00370DC0" w:rsidRPr="009C764B">
        <w:rPr>
          <w:spacing w:val="-2"/>
          <w:shd w:val="clear" w:color="auto" w:fill="FFFFFF"/>
        </w:rPr>
        <w:t>;</w:t>
      </w:r>
    </w:p>
    <w:p w14:paraId="23DFA407" w14:textId="5C9841DE" w:rsidR="00370DC0" w:rsidRPr="009C764B" w:rsidRDefault="00370DC0" w:rsidP="00FF5E59">
      <w:pPr>
        <w:pStyle w:val="NormalWeb"/>
        <w:numPr>
          <w:ilvl w:val="0"/>
          <w:numId w:val="31"/>
        </w:numPr>
        <w:shd w:val="clear" w:color="auto" w:fill="FFFFFF"/>
        <w:spacing w:before="0" w:beforeAutospacing="0" w:after="0" w:afterAutospacing="0"/>
        <w:ind w:left="993" w:hanging="284"/>
        <w:contextualSpacing/>
        <w:jc w:val="both"/>
        <w:rPr>
          <w:rFonts w:ascii="Verdana" w:hAnsi="Verdana"/>
          <w:color w:val="525252"/>
          <w:sz w:val="19"/>
          <w:szCs w:val="19"/>
        </w:rPr>
      </w:pPr>
      <w:r w:rsidRPr="009C764B">
        <w:rPr>
          <w:spacing w:val="-2"/>
          <w:shd w:val="clear" w:color="auto" w:fill="FFFFFF"/>
        </w:rPr>
        <w:t>trauksmes cēlēja rīcība</w:t>
      </w:r>
      <w:r w:rsidRPr="009C764B">
        <w:t xml:space="preserve"> palīdzējusi novērst kaitējumu sabiedrības veselībai, dzīvības apdraudējumu vai vides katastrofu. </w:t>
      </w:r>
    </w:p>
    <w:p w14:paraId="71D0A7A4" w14:textId="77777777" w:rsidR="000F751C" w:rsidRPr="009C764B" w:rsidRDefault="000F751C" w:rsidP="000F751C">
      <w:pPr>
        <w:pStyle w:val="ListParagraph"/>
        <w:ind w:left="360" w:firstLine="0"/>
        <w:jc w:val="both"/>
        <w:rPr>
          <w:lang w:eastAsia="lv-LV"/>
        </w:rPr>
      </w:pPr>
    </w:p>
    <w:p w14:paraId="2045232C" w14:textId="77296BDA" w:rsidR="00EC5D41" w:rsidRPr="009C764B" w:rsidRDefault="00EC5D41" w:rsidP="00FF5E59">
      <w:pPr>
        <w:contextualSpacing/>
        <w:jc w:val="both"/>
        <w:rPr>
          <w:lang w:eastAsia="lv-LV"/>
        </w:rPr>
      </w:pPr>
      <w:r w:rsidRPr="009C764B">
        <w:t>Atlīdzība</w:t>
      </w:r>
      <w:r w:rsidRPr="009C764B">
        <w:rPr>
          <w:lang w:eastAsia="lv-LV"/>
        </w:rPr>
        <w:t xml:space="preserve"> </w:t>
      </w:r>
      <w:r w:rsidR="00D238E3" w:rsidRPr="009C764B">
        <w:rPr>
          <w:lang w:eastAsia="lv-LV"/>
        </w:rPr>
        <w:t>tiktu maksāta</w:t>
      </w:r>
      <w:r w:rsidRPr="009C764B">
        <w:rPr>
          <w:lang w:eastAsia="lv-LV"/>
        </w:rPr>
        <w:t xml:space="preserve"> </w:t>
      </w:r>
      <w:r w:rsidR="000F751C" w:rsidRPr="009C764B">
        <w:rPr>
          <w:lang w:eastAsia="lv-LV"/>
        </w:rPr>
        <w:t xml:space="preserve">tikai </w:t>
      </w:r>
      <w:r w:rsidR="00116388" w:rsidRPr="009C764B">
        <w:rPr>
          <w:lang w:eastAsia="lv-LV"/>
        </w:rPr>
        <w:t>tad</w:t>
      </w:r>
      <w:r w:rsidRPr="009C764B">
        <w:rPr>
          <w:lang w:eastAsia="lv-LV"/>
        </w:rPr>
        <w:t xml:space="preserve">, </w:t>
      </w:r>
      <w:r w:rsidR="00116388" w:rsidRPr="009C764B">
        <w:rPr>
          <w:lang w:eastAsia="lv-LV"/>
        </w:rPr>
        <w:t xml:space="preserve">ja </w:t>
      </w:r>
      <w:r w:rsidR="000F751C" w:rsidRPr="009C764B">
        <w:rPr>
          <w:lang w:eastAsia="lv-LV"/>
        </w:rPr>
        <w:t xml:space="preserve">notikusi </w:t>
      </w:r>
      <w:r w:rsidRPr="009C764B">
        <w:rPr>
          <w:lang w:eastAsia="lv-LV"/>
        </w:rPr>
        <w:t>vērša</w:t>
      </w:r>
      <w:r w:rsidR="000F751C" w:rsidRPr="009C764B">
        <w:rPr>
          <w:lang w:eastAsia="lv-LV"/>
        </w:rPr>
        <w:t>nās</w:t>
      </w:r>
      <w:r w:rsidRPr="009C764B">
        <w:rPr>
          <w:lang w:eastAsia="lv-LV"/>
        </w:rPr>
        <w:t xml:space="preserve"> kompetentajā institūcijā</w:t>
      </w:r>
      <w:r w:rsidR="00224FAA" w:rsidRPr="009C764B">
        <w:rPr>
          <w:lang w:eastAsia="lv-LV"/>
        </w:rPr>
        <w:t xml:space="preserve"> un </w:t>
      </w:r>
      <w:r w:rsidR="00116388" w:rsidRPr="009C764B">
        <w:rPr>
          <w:lang w:eastAsia="lv-LV"/>
        </w:rPr>
        <w:t xml:space="preserve">ir izpildīti </w:t>
      </w:r>
      <w:r w:rsidR="00224FAA" w:rsidRPr="009C764B">
        <w:rPr>
          <w:lang w:eastAsia="lv-LV"/>
        </w:rPr>
        <w:t>Likumā noteiktie kritēriji</w:t>
      </w:r>
      <w:r w:rsidRPr="009C764B">
        <w:rPr>
          <w:lang w:eastAsia="lv-LV"/>
        </w:rPr>
        <w:t>.</w:t>
      </w:r>
    </w:p>
    <w:p w14:paraId="41256ED2" w14:textId="74630557" w:rsidR="006B52DF" w:rsidRPr="009C764B" w:rsidRDefault="006B52DF" w:rsidP="000F751C">
      <w:pPr>
        <w:pStyle w:val="ListParagraph"/>
        <w:ind w:left="360" w:firstLine="0"/>
        <w:jc w:val="both"/>
        <w:rPr>
          <w:lang w:eastAsia="lv-LV"/>
        </w:rPr>
      </w:pPr>
    </w:p>
    <w:p w14:paraId="056B6ADD" w14:textId="240CB5CB" w:rsidR="00A94CBA" w:rsidRPr="009C764B" w:rsidRDefault="00A94CBA" w:rsidP="00FF5E59">
      <w:pPr>
        <w:contextualSpacing/>
        <w:jc w:val="both"/>
        <w:rPr>
          <w:lang w:eastAsia="lv-LV"/>
        </w:rPr>
      </w:pPr>
      <w:r w:rsidRPr="009C764B">
        <w:rPr>
          <w:lang w:eastAsia="lv-LV"/>
        </w:rPr>
        <w:t xml:space="preserve">Valsts kancelejas 2024. gada 2. maijā rīkotajā apspriedē ar kontaktpersonām par </w:t>
      </w:r>
      <w:r w:rsidRPr="009C764B">
        <w:rPr>
          <w:i/>
          <w:lang w:eastAsia="lv-LV"/>
        </w:rPr>
        <w:t>ex-post</w:t>
      </w:r>
      <w:r w:rsidRPr="009C764B">
        <w:rPr>
          <w:lang w:eastAsia="lv-LV"/>
        </w:rPr>
        <w:t xml:space="preserve"> izvērtējuma projektu Konkurences padome norādīja, ka jautājums par finansiālu atlīdzināšanu būtu virzāms, piemēram, attiecībā uz karteļu atklāšanu publiskajos iepirkumos. Šādā gadījumā trauksmes cēlējam par nozīmīgas informācijas sniegšanu varētu piešķirt kompensāciju noteiktā apmērā no samaksātā soda apmēra. Tas motivētu ziņot par pārkāpumu, ņemot vērā OECD apkopojumā iekļauto citu valstu statistiku un praksi</w:t>
      </w:r>
      <w:r w:rsidRPr="009C764B">
        <w:rPr>
          <w:rStyle w:val="FootnoteReference"/>
          <w:lang w:eastAsia="lv-LV"/>
        </w:rPr>
        <w:footnoteReference w:id="93"/>
      </w:r>
      <w:r w:rsidR="00C41E69" w:rsidRPr="009C764B">
        <w:rPr>
          <w:lang w:eastAsia="lv-LV"/>
        </w:rPr>
        <w:t>,</w:t>
      </w:r>
      <w:r w:rsidRPr="009C764B">
        <w:rPr>
          <w:lang w:eastAsia="lv-LV"/>
        </w:rPr>
        <w:t xml:space="preserve"> kā arī dotu garantiju tiem, kas spiesti pamest darbu.</w:t>
      </w:r>
    </w:p>
    <w:p w14:paraId="193EFB8E" w14:textId="77777777" w:rsidR="00EC5D41" w:rsidRPr="009C764B" w:rsidRDefault="00EC5D41" w:rsidP="00B94DEC">
      <w:pPr>
        <w:contextualSpacing/>
        <w:jc w:val="both"/>
      </w:pPr>
    </w:p>
    <w:p w14:paraId="2E53E414" w14:textId="180665C9" w:rsidR="00961AB0" w:rsidRPr="009C764B" w:rsidRDefault="00DC0849" w:rsidP="00FF5E59">
      <w:pPr>
        <w:pStyle w:val="Heading2"/>
        <w:spacing w:before="0" w:line="240" w:lineRule="auto"/>
        <w:ind w:firstLine="0"/>
        <w:contextualSpacing/>
      </w:pPr>
      <w:bookmarkStart w:id="64" w:name="_Toc159236667"/>
      <w:bookmarkStart w:id="65" w:name="_Toc187232008"/>
      <w:r w:rsidRPr="009C764B">
        <w:t>Apmācības un izpratnes veicināšana</w:t>
      </w:r>
      <w:bookmarkEnd w:id="64"/>
      <w:bookmarkEnd w:id="65"/>
    </w:p>
    <w:p w14:paraId="752EC43D" w14:textId="77777777" w:rsidR="00584DB8" w:rsidRPr="009C764B" w:rsidRDefault="00584DB8" w:rsidP="00B94DEC">
      <w:pPr>
        <w:contextualSpacing/>
        <w:jc w:val="both"/>
      </w:pPr>
    </w:p>
    <w:p w14:paraId="76269090" w14:textId="52D86D9D" w:rsidR="00EB7704" w:rsidRPr="009C764B" w:rsidRDefault="00EB7704" w:rsidP="00EB7704">
      <w:pPr>
        <w:contextualSpacing/>
        <w:jc w:val="both"/>
      </w:pPr>
      <w:r w:rsidRPr="009C764B">
        <w:t>2019.</w:t>
      </w:r>
      <w:r w:rsidR="00D238E3" w:rsidRPr="009C764B">
        <w:t> </w:t>
      </w:r>
      <w:r w:rsidRPr="009C764B">
        <w:t>gada konferencē Eiropas Komisija aicināja dalībvalstis īstenot kampaņas sabiedrības informēšanai par pozitīvu attieksmi, rīcību sabiedrības interesēs un atklātības kultūru.</w:t>
      </w:r>
      <w:r w:rsidRPr="009C764B">
        <w:rPr>
          <w:rStyle w:val="FootnoteReference"/>
        </w:rPr>
        <w:footnoteReference w:id="94"/>
      </w:r>
      <w:r w:rsidR="006B3FB3" w:rsidRPr="009C764B">
        <w:t xml:space="preserve"> </w:t>
      </w:r>
      <w:r w:rsidR="00DC0849" w:rsidRPr="009C764B">
        <w:t>2022.</w:t>
      </w:r>
      <w:r w:rsidR="006646FF" w:rsidRPr="009C764B">
        <w:t> </w:t>
      </w:r>
      <w:r w:rsidR="00DC0849" w:rsidRPr="009C764B">
        <w:t>gada konferencē uzsvērts, ka izpratnes veicināšana un komunikācija</w:t>
      </w:r>
      <w:r w:rsidRPr="009C764B">
        <w:t xml:space="preserve"> ļauj</w:t>
      </w:r>
      <w:r w:rsidR="00DC0849" w:rsidRPr="009C764B">
        <w:t xml:space="preserve"> vairot izpratn</w:t>
      </w:r>
      <w:r w:rsidRPr="009C764B">
        <w:t>i</w:t>
      </w:r>
      <w:r w:rsidR="00DC0849" w:rsidRPr="009C764B">
        <w:t xml:space="preserve"> par ziņošanas kanāliem un aizsardzības garantijām. Svarīga</w:t>
      </w:r>
      <w:r w:rsidR="00116388" w:rsidRPr="009C764B">
        <w:t xml:space="preserve"> ir</w:t>
      </w:r>
      <w:r w:rsidR="00DC0849" w:rsidRPr="009C764B">
        <w:t xml:space="preserve"> arī izmeklēšanas un aizsardzības iestāžu izglītošana.</w:t>
      </w:r>
      <w:r w:rsidR="00DC0849" w:rsidRPr="009C764B">
        <w:rPr>
          <w:rStyle w:val="FootnoteReference"/>
        </w:rPr>
        <w:footnoteReference w:id="95"/>
      </w:r>
      <w:r w:rsidR="00DC0849" w:rsidRPr="009C764B">
        <w:t xml:space="preserve"> </w:t>
      </w:r>
    </w:p>
    <w:p w14:paraId="416859EE" w14:textId="77777777" w:rsidR="00EB7704" w:rsidRPr="009C764B" w:rsidRDefault="00EB7704" w:rsidP="00EB7704">
      <w:pPr>
        <w:contextualSpacing/>
        <w:jc w:val="both"/>
      </w:pPr>
    </w:p>
    <w:p w14:paraId="371D835F" w14:textId="3A9D1271" w:rsidR="00DC0849" w:rsidRPr="009C764B" w:rsidRDefault="00EB7704" w:rsidP="00EB7704">
      <w:pPr>
        <w:contextualSpacing/>
        <w:jc w:val="both"/>
        <w:rPr>
          <w:color w:val="000000"/>
        </w:rPr>
      </w:pPr>
      <w:r w:rsidRPr="009C764B">
        <w:t>Direktīva (ES) 2019/1937 nosaka, ka darbiniekiem, kuri ir atbildīgi par ziņojumu apstrādi kompetentajās institūcijās, jās</w:t>
      </w:r>
      <w:r w:rsidRPr="009C764B">
        <w:rPr>
          <w:color w:val="000000"/>
          <w:shd w:val="clear" w:color="auto" w:fill="FFFFFF"/>
        </w:rPr>
        <w:t>aņem īpaša apmācība ziņojumu apstrādes nolūkā.</w:t>
      </w:r>
      <w:r w:rsidRPr="009C764B">
        <w:rPr>
          <w:rStyle w:val="FootnoteReference"/>
          <w:color w:val="000000"/>
          <w:shd w:val="clear" w:color="auto" w:fill="FFFFFF"/>
        </w:rPr>
        <w:footnoteReference w:id="96"/>
      </w:r>
      <w:r w:rsidRPr="009C764B">
        <w:rPr>
          <w:color w:val="000000"/>
          <w:shd w:val="clear" w:color="auto" w:fill="FFFFFF"/>
        </w:rPr>
        <w:t xml:space="preserve"> </w:t>
      </w:r>
      <w:r w:rsidR="00DC0849" w:rsidRPr="009C764B">
        <w:rPr>
          <w:color w:val="000000"/>
        </w:rPr>
        <w:t xml:space="preserve">Atsevišķas valstis ir nopietni pievērsušās mācībām. </w:t>
      </w:r>
      <w:r w:rsidR="00DC0849" w:rsidRPr="009C764B">
        <w:t>2023.</w:t>
      </w:r>
      <w:r w:rsidR="006646FF" w:rsidRPr="009C764B">
        <w:t> </w:t>
      </w:r>
      <w:r w:rsidR="00DC0849" w:rsidRPr="009C764B">
        <w:t xml:space="preserve">gada oktobrī Eiropas Komisijas ekspertu grupā </w:t>
      </w:r>
      <w:r w:rsidR="00116388" w:rsidRPr="009C764B">
        <w:t xml:space="preserve">Īrija prezentēja </w:t>
      </w:r>
      <w:r w:rsidR="00DC0849" w:rsidRPr="009C764B">
        <w:t xml:space="preserve">plašu mācību programmu ar moduļiem un klātienes mācībām, kā arī </w:t>
      </w:r>
      <w:r w:rsidR="00116388" w:rsidRPr="009C764B">
        <w:t xml:space="preserve">Lietuva informēja </w:t>
      </w:r>
      <w:r w:rsidR="00DC0849" w:rsidRPr="009C764B">
        <w:t>par mācību pasākumiem</w:t>
      </w:r>
      <w:r w:rsidR="00116388" w:rsidRPr="009C764B">
        <w:t>.</w:t>
      </w:r>
      <w:r w:rsidR="00DC0849" w:rsidRPr="009C764B">
        <w:t xml:space="preserve"> </w:t>
      </w:r>
      <w:r w:rsidR="00BA18A9" w:rsidRPr="009C764B">
        <w:t>Serbijā</w:t>
      </w:r>
      <w:r w:rsidRPr="009C764B">
        <w:t xml:space="preserve"> </w:t>
      </w:r>
      <w:r w:rsidR="00DC0849" w:rsidRPr="009C764B">
        <w:t>ir tiesnešu sertifikācija.</w:t>
      </w:r>
    </w:p>
    <w:p w14:paraId="00205727" w14:textId="77777777" w:rsidR="00584DB8" w:rsidRPr="009C764B" w:rsidRDefault="00584DB8" w:rsidP="00B94DEC">
      <w:pPr>
        <w:contextualSpacing/>
        <w:jc w:val="both"/>
        <w:rPr>
          <w:color w:val="000000"/>
        </w:rPr>
      </w:pPr>
    </w:p>
    <w:p w14:paraId="02459A8C" w14:textId="761A96EC" w:rsidR="00DC0849" w:rsidRPr="009C764B" w:rsidRDefault="00DC0849" w:rsidP="00B94DEC">
      <w:pPr>
        <w:contextualSpacing/>
        <w:jc w:val="both"/>
      </w:pPr>
      <w:r w:rsidRPr="009C764B">
        <w:t>Likums paredz trauksmes cēlēju kontaktpunkta</w:t>
      </w:r>
      <w:r w:rsidR="00116388" w:rsidRPr="009C764B">
        <w:t>m</w:t>
      </w:r>
      <w:r w:rsidRPr="009C764B">
        <w:t xml:space="preserve"> pienākumu sniegt metodisko atbalstu, tostarp </w:t>
      </w:r>
      <w:r w:rsidR="00116388" w:rsidRPr="009C764B">
        <w:t xml:space="preserve">izstrādāt vadlīnijas </w:t>
      </w:r>
      <w:r w:rsidRPr="009C764B">
        <w:t xml:space="preserve">un </w:t>
      </w:r>
      <w:r w:rsidR="00116388" w:rsidRPr="009C764B">
        <w:t>veidlapas</w:t>
      </w:r>
      <w:r w:rsidRPr="009C764B">
        <w:t>. Valsts kancelejas</w:t>
      </w:r>
      <w:r w:rsidR="006B3FB3" w:rsidRPr="009C764B">
        <w:t xml:space="preserve"> 2022. gada 9. maija</w:t>
      </w:r>
      <w:r w:rsidRPr="009C764B">
        <w:t xml:space="preserve"> iekšējie noteikumi </w:t>
      </w:r>
      <w:r w:rsidR="003A2B7A" w:rsidRPr="009C764B">
        <w:t>"</w:t>
      </w:r>
      <w:r w:rsidRPr="009C764B">
        <w:t>Trauksmes celšanas likuma īstenošanas kārtība Valsts kancelejā</w:t>
      </w:r>
      <w:r w:rsidR="003A2B7A" w:rsidRPr="009C764B">
        <w:t>"</w:t>
      </w:r>
      <w:r w:rsidRPr="009C764B">
        <w:t xml:space="preserve"> nosaka, ka Valsts pārvaldes politikas departaments nodrošina mācību un citu pasākumu saturu trauksmes celšanas jomā, bet Komunikācijas departaments īsteno un koordinē sabiedrības informēšanas aktivitātes trauksmes celšanas jomā.</w:t>
      </w:r>
    </w:p>
    <w:p w14:paraId="71AEBEB7" w14:textId="77777777" w:rsidR="00EB7704" w:rsidRPr="009C764B" w:rsidRDefault="00EB7704" w:rsidP="00FF5E59">
      <w:pPr>
        <w:contextualSpacing/>
        <w:jc w:val="both"/>
        <w:rPr>
          <w:color w:val="000000"/>
        </w:rPr>
      </w:pPr>
    </w:p>
    <w:p w14:paraId="2E536278" w14:textId="3BEEBB43" w:rsidR="00DC0849" w:rsidRPr="009C764B" w:rsidRDefault="00DC0849" w:rsidP="00B94DEC">
      <w:pPr>
        <w:pStyle w:val="NormalWeb"/>
        <w:shd w:val="clear" w:color="auto" w:fill="FFFFFF"/>
        <w:spacing w:before="0" w:beforeAutospacing="0" w:after="0" w:afterAutospacing="0"/>
        <w:contextualSpacing/>
        <w:jc w:val="both"/>
        <w:rPr>
          <w:b/>
          <w:bCs/>
          <w:smallCaps/>
          <w:color w:val="0070C0"/>
        </w:rPr>
      </w:pPr>
      <w:r w:rsidRPr="009C764B">
        <w:rPr>
          <w:b/>
          <w:bCs/>
          <w:smallCaps/>
          <w:color w:val="0070C0"/>
        </w:rPr>
        <w:t>2019.</w:t>
      </w:r>
      <w:r w:rsidR="006646FF" w:rsidRPr="009C764B">
        <w:rPr>
          <w:b/>
          <w:bCs/>
          <w:smallCaps/>
          <w:color w:val="0070C0"/>
        </w:rPr>
        <w:t> </w:t>
      </w:r>
      <w:r w:rsidRPr="009C764B">
        <w:rPr>
          <w:b/>
          <w:bCs/>
          <w:smallCaps/>
          <w:color w:val="0070C0"/>
        </w:rPr>
        <w:t>gads</w:t>
      </w:r>
    </w:p>
    <w:p w14:paraId="4FF559DA" w14:textId="38865B62" w:rsidR="00DC0849" w:rsidRPr="009C764B" w:rsidRDefault="00C2674E" w:rsidP="00FF5E59">
      <w:pPr>
        <w:pStyle w:val="NormalWeb"/>
        <w:numPr>
          <w:ilvl w:val="0"/>
          <w:numId w:val="31"/>
        </w:numPr>
        <w:shd w:val="clear" w:color="auto" w:fill="FFFFFF"/>
        <w:spacing w:before="0" w:beforeAutospacing="0" w:after="120" w:afterAutospacing="0"/>
        <w:ind w:left="993" w:hanging="284"/>
        <w:jc w:val="both"/>
        <w:rPr>
          <w:color w:val="000000"/>
        </w:rPr>
      </w:pPr>
      <w:r w:rsidRPr="009C764B">
        <w:rPr>
          <w:color w:val="000000"/>
        </w:rPr>
        <w:t>M</w:t>
      </w:r>
      <w:r w:rsidR="00DC0849" w:rsidRPr="009C764B">
        <w:rPr>
          <w:color w:val="000000"/>
        </w:rPr>
        <w:t>artā</w:t>
      </w:r>
      <w:r w:rsidR="00116388" w:rsidRPr="009C764B">
        <w:rPr>
          <w:color w:val="000000"/>
        </w:rPr>
        <w:t xml:space="preserve"> un </w:t>
      </w:r>
      <w:r w:rsidR="00DC0849" w:rsidRPr="009C764B">
        <w:rPr>
          <w:color w:val="000000"/>
        </w:rPr>
        <w:t xml:space="preserve">aprīlī </w:t>
      </w:r>
      <w:r w:rsidR="00116388" w:rsidRPr="009C764B">
        <w:rPr>
          <w:color w:val="000000"/>
        </w:rPr>
        <w:t xml:space="preserve">– </w:t>
      </w:r>
      <w:r w:rsidRPr="009C764B">
        <w:rPr>
          <w:color w:val="000000"/>
        </w:rPr>
        <w:t xml:space="preserve">neilgi pirms Trauksmes celšanas likuma stāšanās spēkā – </w:t>
      </w:r>
      <w:r w:rsidR="00DC0849" w:rsidRPr="009C764B">
        <w:rPr>
          <w:color w:val="000000"/>
        </w:rPr>
        <w:t xml:space="preserve">Valsts kanceleja sadarbībā ar Valsts administrācijas skolu izstrādāja un noorganizēja trīs specializētās </w:t>
      </w:r>
      <w:r w:rsidR="006B3FB3" w:rsidRPr="009C764B">
        <w:rPr>
          <w:b/>
          <w:bCs/>
          <w:color w:val="000000"/>
        </w:rPr>
        <w:t xml:space="preserve">mācības </w:t>
      </w:r>
      <w:r w:rsidR="003A2B7A" w:rsidRPr="009C764B">
        <w:rPr>
          <w:b/>
          <w:bCs/>
        </w:rPr>
        <w:t>"</w:t>
      </w:r>
      <w:r w:rsidR="00DC0849" w:rsidRPr="009C764B">
        <w:rPr>
          <w:b/>
          <w:bCs/>
          <w:color w:val="000000"/>
        </w:rPr>
        <w:t>Trauksmes cēlēju ziņojumu saņemšana un izskatīšana</w:t>
      </w:r>
      <w:r w:rsidR="003A2B7A" w:rsidRPr="009C764B">
        <w:rPr>
          <w:b/>
          <w:bCs/>
        </w:rPr>
        <w:t>"</w:t>
      </w:r>
      <w:r w:rsidR="00DC0849" w:rsidRPr="009C764B">
        <w:rPr>
          <w:color w:val="000000"/>
        </w:rPr>
        <w:t>. Tika apmācītas 166 valsts institūciju amatpersonas. Mācību uzdevums bija informēt par Trauksmes celšanas likumu</w:t>
      </w:r>
      <w:r w:rsidRPr="009C764B">
        <w:rPr>
          <w:color w:val="000000"/>
        </w:rPr>
        <w:t xml:space="preserve"> un</w:t>
      </w:r>
      <w:r w:rsidR="00DC0849" w:rsidRPr="009C764B">
        <w:rPr>
          <w:color w:val="000000"/>
        </w:rPr>
        <w:t xml:space="preserve"> grupu darbā pārrunāt, kā notiks trauksmes cēlēja ziņojuma saņemšana un izskatīšana. Mācībās piedalījās pasniedzēji un moderatori no Valsts kancelejas, Valsts ieņēmumu dienesta, Juridiskās palīdzības administrācijas,</w:t>
      </w:r>
      <w:r w:rsidR="007A1B14" w:rsidRPr="009C764B">
        <w:rPr>
          <w:rStyle w:val="FootnoteReference"/>
          <w:color w:val="000000"/>
        </w:rPr>
        <w:footnoteReference w:id="97"/>
      </w:r>
      <w:r w:rsidR="00DC0849" w:rsidRPr="009C764B">
        <w:rPr>
          <w:color w:val="000000"/>
        </w:rPr>
        <w:t xml:space="preserve"> Latvijas Brīvo arodbiedrību savienības, biedrības </w:t>
      </w:r>
      <w:r w:rsidR="003A2B7A" w:rsidRPr="009C764B">
        <w:t>"</w:t>
      </w:r>
      <w:r w:rsidR="00DC0849" w:rsidRPr="009C764B">
        <w:rPr>
          <w:color w:val="000000"/>
        </w:rPr>
        <w:t>Sabiedrība par atklātību – Delna</w:t>
      </w:r>
      <w:r w:rsidR="003A2B7A" w:rsidRPr="009C764B">
        <w:t>"</w:t>
      </w:r>
      <w:r w:rsidR="00DC0849" w:rsidRPr="009C764B">
        <w:rPr>
          <w:color w:val="000000"/>
        </w:rPr>
        <w:t xml:space="preserve"> u.</w:t>
      </w:r>
      <w:r w:rsidR="007C58DB" w:rsidRPr="009C764B">
        <w:rPr>
          <w:color w:val="000000"/>
        </w:rPr>
        <w:t> </w:t>
      </w:r>
      <w:r w:rsidR="00DC0849" w:rsidRPr="009C764B">
        <w:rPr>
          <w:color w:val="000000"/>
        </w:rPr>
        <w:t>c.</w:t>
      </w:r>
      <w:r w:rsidR="00DC0849" w:rsidRPr="009C764B">
        <w:rPr>
          <w:rStyle w:val="FootnoteReference"/>
          <w:color w:val="000000"/>
        </w:rPr>
        <w:footnoteReference w:id="98"/>
      </w:r>
    </w:p>
    <w:p w14:paraId="1284EC3F" w14:textId="1D1FF4F3" w:rsidR="00DC0849" w:rsidRPr="009C764B" w:rsidRDefault="00DC0849" w:rsidP="00FF5E59">
      <w:pPr>
        <w:pStyle w:val="NormalWeb"/>
        <w:numPr>
          <w:ilvl w:val="0"/>
          <w:numId w:val="31"/>
        </w:numPr>
        <w:shd w:val="clear" w:color="auto" w:fill="FFFFFF"/>
        <w:spacing w:before="0" w:beforeAutospacing="0" w:after="120" w:afterAutospacing="0"/>
        <w:ind w:left="993" w:hanging="284"/>
        <w:jc w:val="both"/>
      </w:pPr>
      <w:r w:rsidRPr="009C764B">
        <w:t xml:space="preserve">23. aprīlī notika </w:t>
      </w:r>
      <w:r w:rsidRPr="009C764B">
        <w:rPr>
          <w:b/>
          <w:bCs/>
        </w:rPr>
        <w:t xml:space="preserve">videokonference </w:t>
      </w:r>
      <w:r w:rsidR="003A2B7A" w:rsidRPr="009C764B">
        <w:rPr>
          <w:b/>
          <w:bCs/>
        </w:rPr>
        <w:t>"</w:t>
      </w:r>
      <w:r w:rsidRPr="009C764B">
        <w:rPr>
          <w:b/>
          <w:bCs/>
        </w:rPr>
        <w:t>Trauksmes cēlēju zi</w:t>
      </w:r>
      <w:r w:rsidR="006B3FB3" w:rsidRPr="009C764B">
        <w:rPr>
          <w:b/>
          <w:bCs/>
        </w:rPr>
        <w:t>ņojumu saņemšana un izskatīšana</w:t>
      </w:r>
      <w:r w:rsidR="003A2B7A" w:rsidRPr="009C764B">
        <w:rPr>
          <w:b/>
          <w:bCs/>
        </w:rPr>
        <w:t>"</w:t>
      </w:r>
      <w:r w:rsidRPr="009C764B">
        <w:rPr>
          <w:b/>
          <w:bCs/>
        </w:rPr>
        <w:t xml:space="preserve"> </w:t>
      </w:r>
      <w:r w:rsidRPr="009C764B">
        <w:rPr>
          <w:color w:val="000000"/>
        </w:rPr>
        <w:t>pašvaldību</w:t>
      </w:r>
      <w:r w:rsidRPr="009C764B">
        <w:t xml:space="preserve"> pārstāvjiem, kuru organizēja Latvijas Pašvaldību savienība.</w:t>
      </w:r>
    </w:p>
    <w:p w14:paraId="1067DD85" w14:textId="4C961D47" w:rsidR="00DC0849" w:rsidRPr="009C764B" w:rsidRDefault="00DC0849" w:rsidP="00FF5E59">
      <w:pPr>
        <w:pStyle w:val="NormalWeb"/>
        <w:numPr>
          <w:ilvl w:val="0"/>
          <w:numId w:val="31"/>
        </w:numPr>
        <w:shd w:val="clear" w:color="auto" w:fill="FFFFFF"/>
        <w:spacing w:before="0" w:beforeAutospacing="0" w:after="120" w:afterAutospacing="0"/>
        <w:ind w:left="993" w:hanging="284"/>
        <w:jc w:val="both"/>
      </w:pPr>
      <w:r w:rsidRPr="009C764B">
        <w:t xml:space="preserve">28. martā notika </w:t>
      </w:r>
      <w:r w:rsidRPr="009C764B">
        <w:rPr>
          <w:b/>
          <w:bCs/>
        </w:rPr>
        <w:t xml:space="preserve">konference </w:t>
      </w:r>
      <w:r w:rsidR="003A2B7A" w:rsidRPr="009C764B">
        <w:rPr>
          <w:b/>
          <w:bCs/>
        </w:rPr>
        <w:t>"</w:t>
      </w:r>
      <w:r w:rsidRPr="009C764B">
        <w:rPr>
          <w:b/>
          <w:bCs/>
        </w:rPr>
        <w:t>Vai Latvija ir gatava Trauksmes cēlēju likumam?</w:t>
      </w:r>
      <w:r w:rsidR="003A2B7A" w:rsidRPr="009C764B">
        <w:t>"</w:t>
      </w:r>
      <w:r w:rsidRPr="009C764B">
        <w:t>, kur</w:t>
      </w:r>
      <w:r w:rsidR="006646FF" w:rsidRPr="009C764B">
        <w:t>ā</w:t>
      </w:r>
      <w:r w:rsidRPr="009C764B">
        <w:t xml:space="preserve"> Valsts kanceleja prezentēja jauno Trauksmes celšanas likumu un ar uzņēmējdarbības vides pārstāvjiem tika pārrunāti jautājumi kontekstā ar Trauksmes celšanas likuma prasību izveidot iekšējo trauksmes celšanas sistēmu.</w:t>
      </w:r>
    </w:p>
    <w:p w14:paraId="7BA9E65E" w14:textId="35EE0416" w:rsidR="00DC0849" w:rsidRPr="009C764B" w:rsidRDefault="00C2674E" w:rsidP="00FF5E59">
      <w:pPr>
        <w:pStyle w:val="NormalWeb"/>
        <w:numPr>
          <w:ilvl w:val="0"/>
          <w:numId w:val="31"/>
        </w:numPr>
        <w:shd w:val="clear" w:color="auto" w:fill="FFFFFF"/>
        <w:spacing w:before="0" w:beforeAutospacing="0" w:after="120" w:afterAutospacing="0"/>
        <w:ind w:left="993" w:hanging="284"/>
        <w:jc w:val="both"/>
        <w:rPr>
          <w:b/>
          <w:bCs/>
        </w:rPr>
      </w:pPr>
      <w:r w:rsidRPr="009C764B">
        <w:t>J</w:t>
      </w:r>
      <w:r w:rsidR="00DC0849" w:rsidRPr="009C764B">
        <w:t xml:space="preserve">ūnijā un oktobrī Valsts kanceleja rīkoja </w:t>
      </w:r>
      <w:r w:rsidR="00DC0849" w:rsidRPr="009C764B">
        <w:rPr>
          <w:b/>
          <w:bCs/>
        </w:rPr>
        <w:t xml:space="preserve">sanāksmes kontaktpersonām </w:t>
      </w:r>
      <w:r w:rsidR="00877237" w:rsidRPr="009C764B">
        <w:rPr>
          <w:b/>
          <w:bCs/>
        </w:rPr>
        <w:t>t</w:t>
      </w:r>
      <w:r w:rsidR="00DC0849" w:rsidRPr="009C764B">
        <w:rPr>
          <w:b/>
          <w:bCs/>
        </w:rPr>
        <w:t>rauksmes celšanas jautājumos.</w:t>
      </w:r>
    </w:p>
    <w:p w14:paraId="1AD05DCA" w14:textId="73B42932" w:rsidR="00DC0849" w:rsidRPr="009C764B" w:rsidRDefault="00C2674E" w:rsidP="00FF5E59">
      <w:pPr>
        <w:pStyle w:val="NormalWeb"/>
        <w:numPr>
          <w:ilvl w:val="0"/>
          <w:numId w:val="31"/>
        </w:numPr>
        <w:shd w:val="clear" w:color="auto" w:fill="FFFFFF"/>
        <w:spacing w:before="0" w:beforeAutospacing="0" w:after="120" w:afterAutospacing="0"/>
        <w:ind w:left="993" w:hanging="284"/>
        <w:jc w:val="both"/>
        <w:rPr>
          <w:spacing w:val="-2"/>
        </w:rPr>
      </w:pPr>
      <w:r w:rsidRPr="009C764B">
        <w:t>A</w:t>
      </w:r>
      <w:r w:rsidR="00DC0849" w:rsidRPr="009C764B">
        <w:t>ugustā</w:t>
      </w:r>
      <w:r w:rsidR="00DC0849" w:rsidRPr="009C764B">
        <w:rPr>
          <w:spacing w:val="-2"/>
        </w:rPr>
        <w:t xml:space="preserve"> un septembrī </w:t>
      </w:r>
      <w:r w:rsidRPr="009C764B">
        <w:rPr>
          <w:spacing w:val="-2"/>
        </w:rPr>
        <w:t xml:space="preserve">sadarbībā ar Latvijas Tirdzniecības un rūpniecības kameru </w:t>
      </w:r>
      <w:r w:rsidR="00DC0849" w:rsidRPr="009C764B">
        <w:rPr>
          <w:spacing w:val="-2"/>
        </w:rPr>
        <w:t xml:space="preserve">notika </w:t>
      </w:r>
      <w:r w:rsidR="00DC0849" w:rsidRPr="009C764B">
        <w:rPr>
          <w:b/>
          <w:bCs/>
          <w:spacing w:val="-2"/>
        </w:rPr>
        <w:t>semināri reģionos</w:t>
      </w:r>
      <w:r w:rsidR="00DC0849" w:rsidRPr="009C764B">
        <w:rPr>
          <w:spacing w:val="-2"/>
        </w:rPr>
        <w:t xml:space="preserve">. To ietvaros trauksmes </w:t>
      </w:r>
      <w:r w:rsidR="00E96DCA" w:rsidRPr="009C764B">
        <w:rPr>
          <w:spacing w:val="-2"/>
        </w:rPr>
        <w:t xml:space="preserve">cēlēju </w:t>
      </w:r>
      <w:r w:rsidR="00DC0849" w:rsidRPr="009C764B">
        <w:rPr>
          <w:spacing w:val="-2"/>
        </w:rPr>
        <w:t>kontaktpunkta ekspertes Rīgā, Liepājā, Daugavpi</w:t>
      </w:r>
      <w:r w:rsidR="00B3547C" w:rsidRPr="009C764B">
        <w:rPr>
          <w:spacing w:val="-2"/>
        </w:rPr>
        <w:t xml:space="preserve">lī, Jelgavā un Cēsīs skaidroja </w:t>
      </w:r>
      <w:r w:rsidRPr="009C764B">
        <w:t>Trauksmes celšanas l</w:t>
      </w:r>
      <w:r w:rsidR="00DC0849" w:rsidRPr="009C764B">
        <w:rPr>
          <w:spacing w:val="-2"/>
        </w:rPr>
        <w:t>ikuma būtību un iekšējā trauksmes celšanas mehānisma ieviešanas kārtību un priekšrocības. Seminārus apmeklēja vairāk nekā 150 uzņēmumu, pašvaldību un organizācijas pārstāvji.</w:t>
      </w:r>
    </w:p>
    <w:p w14:paraId="52F9249C" w14:textId="614B7E91" w:rsidR="00DC0849" w:rsidRPr="009C764B" w:rsidRDefault="00C2674E" w:rsidP="00FF5E59">
      <w:pPr>
        <w:pStyle w:val="NormalWeb"/>
        <w:numPr>
          <w:ilvl w:val="0"/>
          <w:numId w:val="31"/>
        </w:numPr>
        <w:shd w:val="clear" w:color="auto" w:fill="FFFFFF"/>
        <w:spacing w:before="0" w:beforeAutospacing="0" w:after="120" w:afterAutospacing="0"/>
        <w:ind w:left="993" w:hanging="284"/>
        <w:jc w:val="both"/>
      </w:pPr>
      <w:r w:rsidRPr="009C764B">
        <w:t xml:space="preserve">Gada laikā </w:t>
      </w:r>
      <w:r w:rsidR="00DC0849" w:rsidRPr="009C764B">
        <w:t xml:space="preserve">prezentācijas par Trauksmes celšanas likumu </w:t>
      </w:r>
      <w:r w:rsidRPr="009C764B">
        <w:t xml:space="preserve">tika sniegtas </w:t>
      </w:r>
      <w:r w:rsidR="00DC0849" w:rsidRPr="009C764B">
        <w:t>Iekšējo auditoru institūtam, Latvijas Tūrisma aģentu un operatoru asociācijai, Latvijas Tirdzniecības un rūpniecības kamerai, Latvijas tirgotāju savienībai</w:t>
      </w:r>
      <w:r w:rsidRPr="009C764B">
        <w:t>, kā arī</w:t>
      </w:r>
      <w:r w:rsidR="00DC0849" w:rsidRPr="009C764B">
        <w:t xml:space="preserve"> </w:t>
      </w:r>
      <w:r w:rsidR="008A0C38" w:rsidRPr="009C764B">
        <w:t>21.</w:t>
      </w:r>
      <w:r w:rsidR="006646FF" w:rsidRPr="009C764B">
        <w:t> </w:t>
      </w:r>
      <w:r w:rsidR="008A0C38" w:rsidRPr="009C764B">
        <w:t xml:space="preserve">novembrī </w:t>
      </w:r>
      <w:r w:rsidR="00177A3B" w:rsidRPr="009C764B">
        <w:t xml:space="preserve">Rīgas pilsētas pašvaldības seminārā </w:t>
      </w:r>
      <w:r w:rsidR="003A2B7A" w:rsidRPr="009C764B">
        <w:t>"</w:t>
      </w:r>
      <w:r w:rsidR="00177A3B" w:rsidRPr="009C764B">
        <w:t>Trauksmes celšanas likums</w:t>
      </w:r>
      <w:r w:rsidR="006646FF" w:rsidRPr="009C764B">
        <w:t> </w:t>
      </w:r>
      <w:r w:rsidR="00177A3B" w:rsidRPr="009C764B">
        <w:t>– izaicinājumi un risinājumi</w:t>
      </w:r>
      <w:r w:rsidR="003A2B7A" w:rsidRPr="009C764B">
        <w:t>"</w:t>
      </w:r>
      <w:r w:rsidR="00DC0849" w:rsidRPr="009C764B">
        <w:t>.</w:t>
      </w:r>
    </w:p>
    <w:p w14:paraId="03CEE5E0" w14:textId="1EF81A03" w:rsidR="005172C4" w:rsidRPr="009C764B" w:rsidRDefault="005172C4" w:rsidP="00FF5E59">
      <w:pPr>
        <w:pStyle w:val="NormalWeb"/>
        <w:numPr>
          <w:ilvl w:val="0"/>
          <w:numId w:val="31"/>
        </w:numPr>
        <w:shd w:val="clear" w:color="auto" w:fill="FFFFFF"/>
        <w:spacing w:before="0" w:beforeAutospacing="0" w:after="120" w:afterAutospacing="0"/>
        <w:ind w:left="993" w:hanging="284"/>
        <w:jc w:val="both"/>
      </w:pPr>
      <w:r w:rsidRPr="009C764B">
        <w:t xml:space="preserve">Valsts kanceleja īstenoja </w:t>
      </w:r>
      <w:r w:rsidRPr="009C764B">
        <w:rPr>
          <w:b/>
          <w:bCs/>
        </w:rPr>
        <w:t xml:space="preserve">sabiedrības informēšanas kampaņu </w:t>
      </w:r>
      <w:r w:rsidR="003A2B7A" w:rsidRPr="009C764B">
        <w:rPr>
          <w:b/>
          <w:bCs/>
        </w:rPr>
        <w:t>"</w:t>
      </w:r>
      <w:r w:rsidRPr="009C764B">
        <w:rPr>
          <w:b/>
          <w:bCs/>
        </w:rPr>
        <w:t>Redzi. Dzirdi. Runā.</w:t>
      </w:r>
      <w:r w:rsidR="003A2B7A" w:rsidRPr="009C764B">
        <w:rPr>
          <w:b/>
          <w:bCs/>
        </w:rPr>
        <w:t>"</w:t>
      </w:r>
      <w:r w:rsidRPr="009C764B">
        <w:t xml:space="preserve">, kuras mērķi bija skaidrot Latvijas sabiedrībai trauksmes celšanas mehānisma būtību un tā darbību praksē, iedrošināt iedzīvotājus godprātīgi ziņot par </w:t>
      </w:r>
      <w:r w:rsidR="00C2674E" w:rsidRPr="009C764B">
        <w:t xml:space="preserve">darbavietā </w:t>
      </w:r>
      <w:r w:rsidRPr="009C764B">
        <w:t>novērotajiem pārkāpumiem, kas skar sabiedrības intereses</w:t>
      </w:r>
      <w:r w:rsidR="006A38AB" w:rsidRPr="009C764B">
        <w:t>,</w:t>
      </w:r>
      <w:r w:rsidRPr="009C764B">
        <w:t xml:space="preserve"> un informēt par trauksmes cēlēja aizsardzības garantijām.</w:t>
      </w:r>
    </w:p>
    <w:p w14:paraId="3C997D0E" w14:textId="1A582FD8" w:rsidR="00177A3B" w:rsidRPr="009C764B" w:rsidRDefault="00177A3B" w:rsidP="00FF5E59">
      <w:pPr>
        <w:pStyle w:val="NormalWeb"/>
        <w:numPr>
          <w:ilvl w:val="0"/>
          <w:numId w:val="31"/>
        </w:numPr>
        <w:shd w:val="clear" w:color="auto" w:fill="FFFFFF"/>
        <w:spacing w:before="0" w:beforeAutospacing="0" w:after="0" w:afterAutospacing="0"/>
        <w:ind w:left="993" w:hanging="284"/>
        <w:contextualSpacing/>
        <w:jc w:val="both"/>
      </w:pPr>
      <w:r w:rsidRPr="009C764B">
        <w:t>Tīmekļvietni</w:t>
      </w:r>
      <w:r w:rsidRPr="009C764B">
        <w:rPr>
          <w:spacing w:val="-2"/>
        </w:rPr>
        <w:t xml:space="preserve"> www.trauksmescelejs.lv apmeklēja </w:t>
      </w:r>
      <w:r w:rsidR="00D44E35" w:rsidRPr="009C764B">
        <w:rPr>
          <w:spacing w:val="-2"/>
        </w:rPr>
        <w:t xml:space="preserve">vidēji </w:t>
      </w:r>
      <w:r w:rsidRPr="009C764B">
        <w:rPr>
          <w:spacing w:val="-2"/>
        </w:rPr>
        <w:t>1300 unikālo</w:t>
      </w:r>
      <w:r w:rsidRPr="009C764B">
        <w:t xml:space="preserve"> apmeklētāju</w:t>
      </w:r>
      <w:r w:rsidR="00D44E35" w:rsidRPr="009C764B">
        <w:t xml:space="preserve"> mēnesī</w:t>
      </w:r>
      <w:r w:rsidRPr="009C764B">
        <w:t>.</w:t>
      </w:r>
    </w:p>
    <w:p w14:paraId="2E43E29C" w14:textId="77777777" w:rsidR="00FF5E59" w:rsidRPr="009C764B" w:rsidRDefault="00FF5E59" w:rsidP="00B94DEC">
      <w:pPr>
        <w:pStyle w:val="NormalWeb"/>
        <w:shd w:val="clear" w:color="auto" w:fill="FFFFFF"/>
        <w:spacing w:before="0" w:beforeAutospacing="0" w:after="0" w:afterAutospacing="0"/>
        <w:contextualSpacing/>
        <w:jc w:val="both"/>
        <w:rPr>
          <w:b/>
          <w:bCs/>
          <w:smallCaps/>
          <w:color w:val="0070C0"/>
        </w:rPr>
      </w:pPr>
    </w:p>
    <w:p w14:paraId="46AACD79" w14:textId="2DDB8A63" w:rsidR="00DC0849" w:rsidRPr="009C764B" w:rsidRDefault="00DC0849" w:rsidP="00B94DEC">
      <w:pPr>
        <w:pStyle w:val="NormalWeb"/>
        <w:shd w:val="clear" w:color="auto" w:fill="FFFFFF"/>
        <w:spacing w:before="0" w:beforeAutospacing="0" w:after="0" w:afterAutospacing="0"/>
        <w:contextualSpacing/>
        <w:jc w:val="both"/>
        <w:rPr>
          <w:b/>
          <w:bCs/>
          <w:smallCaps/>
          <w:color w:val="0070C0"/>
        </w:rPr>
      </w:pPr>
      <w:r w:rsidRPr="009C764B">
        <w:rPr>
          <w:b/>
          <w:bCs/>
          <w:smallCaps/>
          <w:color w:val="0070C0"/>
        </w:rPr>
        <w:t>2020.</w:t>
      </w:r>
      <w:r w:rsidR="006646FF" w:rsidRPr="009C764B">
        <w:rPr>
          <w:b/>
          <w:bCs/>
          <w:smallCaps/>
          <w:color w:val="0070C0"/>
        </w:rPr>
        <w:t> </w:t>
      </w:r>
      <w:r w:rsidRPr="009C764B">
        <w:rPr>
          <w:b/>
          <w:bCs/>
          <w:smallCaps/>
          <w:color w:val="0070C0"/>
        </w:rPr>
        <w:t>gads</w:t>
      </w:r>
    </w:p>
    <w:p w14:paraId="2199728D" w14:textId="59A7E08C" w:rsidR="00DC0849" w:rsidRPr="009C764B" w:rsidRDefault="00DC0849" w:rsidP="00FF5E59">
      <w:pPr>
        <w:pStyle w:val="NormalWeb"/>
        <w:numPr>
          <w:ilvl w:val="0"/>
          <w:numId w:val="31"/>
        </w:numPr>
        <w:shd w:val="clear" w:color="auto" w:fill="FFFFFF"/>
        <w:spacing w:before="0" w:beforeAutospacing="0" w:after="0" w:afterAutospacing="0"/>
        <w:ind w:left="993" w:hanging="284"/>
        <w:contextualSpacing/>
        <w:jc w:val="both"/>
        <w:rPr>
          <w:color w:val="000000"/>
        </w:rPr>
      </w:pPr>
      <w:r w:rsidRPr="009C764B">
        <w:t>Notika</w:t>
      </w:r>
      <w:r w:rsidRPr="009C764B">
        <w:rPr>
          <w:color w:val="000000"/>
        </w:rPr>
        <w:t xml:space="preserve"> Valsts kancelejas, Valsts admin</w:t>
      </w:r>
      <w:r w:rsidR="00B3547C" w:rsidRPr="009C764B">
        <w:rPr>
          <w:color w:val="000000"/>
        </w:rPr>
        <w:t xml:space="preserve">istrācijas skolas un biedrības </w:t>
      </w:r>
      <w:r w:rsidR="003A2B7A" w:rsidRPr="009C764B">
        <w:t>"</w:t>
      </w:r>
      <w:r w:rsidRPr="009C764B">
        <w:rPr>
          <w:color w:val="000000"/>
        </w:rPr>
        <w:t xml:space="preserve">Sabiedrība par </w:t>
      </w:r>
      <w:r w:rsidR="00B3547C" w:rsidRPr="009C764B">
        <w:rPr>
          <w:color w:val="000000"/>
        </w:rPr>
        <w:t>atklātību – Delna</w:t>
      </w:r>
      <w:r w:rsidR="003A2B7A" w:rsidRPr="009C764B">
        <w:t>"</w:t>
      </w:r>
      <w:r w:rsidR="00B3547C" w:rsidRPr="009C764B">
        <w:rPr>
          <w:color w:val="000000"/>
        </w:rPr>
        <w:t xml:space="preserve"> organizētā konference </w:t>
      </w:r>
      <w:r w:rsidR="003A2B7A" w:rsidRPr="009C764B">
        <w:t>"</w:t>
      </w:r>
      <w:r w:rsidRPr="009C764B">
        <w:rPr>
          <w:color w:val="000000"/>
        </w:rPr>
        <w:t>Trau</w:t>
      </w:r>
      <w:r w:rsidR="00B3547C" w:rsidRPr="009C764B">
        <w:rPr>
          <w:color w:val="000000"/>
        </w:rPr>
        <w:t>ksmes celšana: nākamais līmenis</w:t>
      </w:r>
      <w:r w:rsidR="003A2B7A" w:rsidRPr="009C764B">
        <w:t>"</w:t>
      </w:r>
      <w:r w:rsidRPr="009C764B">
        <w:rPr>
          <w:color w:val="000000"/>
        </w:rPr>
        <w:t>.</w:t>
      </w:r>
    </w:p>
    <w:p w14:paraId="6C884CA4" w14:textId="77777777" w:rsidR="00867FDD" w:rsidRPr="009C764B" w:rsidRDefault="00867FDD" w:rsidP="00B3547C">
      <w:pPr>
        <w:pStyle w:val="NormalWeb"/>
        <w:shd w:val="clear" w:color="auto" w:fill="FFFFFF"/>
        <w:spacing w:before="0" w:beforeAutospacing="0" w:after="0" w:afterAutospacing="0"/>
        <w:contextualSpacing/>
        <w:jc w:val="both"/>
        <w:rPr>
          <w:color w:val="000000"/>
        </w:rPr>
      </w:pPr>
    </w:p>
    <w:p w14:paraId="16CC4BAA" w14:textId="395CA4AA" w:rsidR="00DC0849" w:rsidRPr="009C764B" w:rsidRDefault="00DC0849" w:rsidP="00B94DEC">
      <w:pPr>
        <w:pStyle w:val="NormalWeb"/>
        <w:shd w:val="clear" w:color="auto" w:fill="FFFFFF"/>
        <w:spacing w:before="0" w:beforeAutospacing="0" w:after="0" w:afterAutospacing="0"/>
        <w:contextualSpacing/>
        <w:jc w:val="both"/>
        <w:rPr>
          <w:b/>
          <w:bCs/>
          <w:smallCaps/>
          <w:color w:val="0070C0"/>
        </w:rPr>
      </w:pPr>
      <w:r w:rsidRPr="009C764B">
        <w:rPr>
          <w:b/>
          <w:bCs/>
          <w:smallCaps/>
          <w:color w:val="0070C0"/>
        </w:rPr>
        <w:t>2021.</w:t>
      </w:r>
      <w:r w:rsidR="006646FF" w:rsidRPr="009C764B">
        <w:rPr>
          <w:b/>
          <w:bCs/>
          <w:smallCaps/>
          <w:color w:val="0070C0"/>
        </w:rPr>
        <w:t> </w:t>
      </w:r>
      <w:r w:rsidRPr="009C764B">
        <w:rPr>
          <w:b/>
          <w:bCs/>
          <w:smallCaps/>
          <w:color w:val="0070C0"/>
        </w:rPr>
        <w:t>gads</w:t>
      </w:r>
    </w:p>
    <w:p w14:paraId="529E7D80" w14:textId="74FB7B8E" w:rsidR="00DC0849" w:rsidRPr="009C764B" w:rsidRDefault="0002046A" w:rsidP="00FF5E59">
      <w:pPr>
        <w:pStyle w:val="NormalWeb"/>
        <w:numPr>
          <w:ilvl w:val="0"/>
          <w:numId w:val="31"/>
        </w:numPr>
        <w:shd w:val="clear" w:color="auto" w:fill="FFFFFF"/>
        <w:spacing w:before="0" w:beforeAutospacing="0" w:after="120" w:afterAutospacing="0"/>
        <w:ind w:left="993" w:hanging="284"/>
        <w:jc w:val="both"/>
        <w:rPr>
          <w:color w:val="000000"/>
        </w:rPr>
      </w:pPr>
      <w:r w:rsidRPr="009C764B">
        <w:rPr>
          <w:color w:val="000000"/>
        </w:rPr>
        <w:t>S</w:t>
      </w:r>
      <w:r w:rsidR="00DC0849" w:rsidRPr="009C764B">
        <w:rPr>
          <w:color w:val="000000"/>
        </w:rPr>
        <w:t xml:space="preserve">eptembrī–decembrī tika rīkots </w:t>
      </w:r>
      <w:r w:rsidR="00C07D42" w:rsidRPr="009C764B">
        <w:rPr>
          <w:b/>
          <w:bCs/>
          <w:color w:val="000000"/>
        </w:rPr>
        <w:t xml:space="preserve">triju </w:t>
      </w:r>
      <w:r w:rsidR="00DC0849" w:rsidRPr="009C764B">
        <w:rPr>
          <w:b/>
          <w:bCs/>
          <w:color w:val="000000"/>
        </w:rPr>
        <w:t>vebināru cikls kontaktpersonām</w:t>
      </w:r>
      <w:r w:rsidR="00DC0849" w:rsidRPr="009C764B">
        <w:rPr>
          <w:color w:val="000000"/>
        </w:rPr>
        <w:t xml:space="preserve"> </w:t>
      </w:r>
      <w:r w:rsidR="00DC0849" w:rsidRPr="009C764B">
        <w:rPr>
          <w:b/>
          <w:bCs/>
          <w:color w:val="000000"/>
        </w:rPr>
        <w:t>trauksmes celšanas jautājumos</w:t>
      </w:r>
      <w:r w:rsidR="00DC0849" w:rsidRPr="009C764B">
        <w:rPr>
          <w:color w:val="000000"/>
        </w:rPr>
        <w:t xml:space="preserve"> par šādām tēmām</w:t>
      </w:r>
      <w:r w:rsidR="006A38AB" w:rsidRPr="009C764B">
        <w:rPr>
          <w:color w:val="000000"/>
        </w:rPr>
        <w:t>: trauksmes cēlēja identitātes aizsardzība, trauksmes celšanas pazīmes un trauksmes cēlēju ziņojumu atzīšana un efektīva izskatīšana pēc būtības, trauksmes cēlēju ziņojumu praktiskie piemēri, iesniegumi vairāku institūciju kompetencē un iekšējā trauksmes celšana.</w:t>
      </w:r>
      <w:r w:rsidR="00DC0849" w:rsidRPr="009C764B">
        <w:rPr>
          <w:rStyle w:val="FootnoteReference"/>
          <w:color w:val="000000"/>
        </w:rPr>
        <w:footnoteReference w:id="99"/>
      </w:r>
    </w:p>
    <w:p w14:paraId="344DE59C" w14:textId="4924BD2F" w:rsidR="006A38AB" w:rsidRPr="009C764B" w:rsidRDefault="0002046A" w:rsidP="00FF5E59">
      <w:pPr>
        <w:pStyle w:val="NormalWeb"/>
        <w:numPr>
          <w:ilvl w:val="0"/>
          <w:numId w:val="31"/>
        </w:numPr>
        <w:shd w:val="clear" w:color="auto" w:fill="FFFFFF"/>
        <w:spacing w:before="0" w:beforeAutospacing="0" w:after="120" w:afterAutospacing="0"/>
        <w:ind w:left="993" w:hanging="284"/>
        <w:jc w:val="both"/>
        <w:rPr>
          <w:color w:val="000000" w:themeColor="text1"/>
        </w:rPr>
      </w:pPr>
      <w:r w:rsidRPr="009C764B">
        <w:t>Ī</w:t>
      </w:r>
      <w:r w:rsidR="006A38AB" w:rsidRPr="009C764B">
        <w:t xml:space="preserve">stenota </w:t>
      </w:r>
      <w:r w:rsidR="006A38AB" w:rsidRPr="009C764B">
        <w:rPr>
          <w:b/>
          <w:bCs/>
        </w:rPr>
        <w:t xml:space="preserve">komunikācijas kampaņa </w:t>
      </w:r>
      <w:r w:rsidR="003A2B7A" w:rsidRPr="009C764B">
        <w:rPr>
          <w:b/>
          <w:bCs/>
        </w:rPr>
        <w:t>"</w:t>
      </w:r>
      <w:r w:rsidR="006A38AB" w:rsidRPr="009C764B">
        <w:rPr>
          <w:b/>
          <w:bCs/>
        </w:rPr>
        <w:t>Darbinieks nav nieks</w:t>
      </w:r>
      <w:r w:rsidR="003A2B7A" w:rsidRPr="009C764B">
        <w:rPr>
          <w:b/>
          <w:bCs/>
        </w:rPr>
        <w:t>"</w:t>
      </w:r>
      <w:r w:rsidR="006A38AB" w:rsidRPr="009C764B">
        <w:rPr>
          <w:color w:val="000000" w:themeColor="text1"/>
        </w:rPr>
        <w:t>.</w:t>
      </w:r>
      <w:r w:rsidR="001A1A98" w:rsidRPr="009C764B">
        <w:rPr>
          <w:color w:val="000000" w:themeColor="text1"/>
        </w:rPr>
        <w:t xml:space="preserve"> Tās </w:t>
      </w:r>
      <w:r w:rsidR="00256922" w:rsidRPr="009C764B">
        <w:rPr>
          <w:color w:val="000000" w:themeColor="text1"/>
        </w:rPr>
        <w:t xml:space="preserve">mērķis bija veicināt izpratni par </w:t>
      </w:r>
      <w:r w:rsidR="001A1A98" w:rsidRPr="009C764B">
        <w:rPr>
          <w:color w:val="000000" w:themeColor="text1"/>
        </w:rPr>
        <w:t>trauksmes celšanas būtī</w:t>
      </w:r>
      <w:r w:rsidR="00256922" w:rsidRPr="009C764B">
        <w:rPr>
          <w:color w:val="000000" w:themeColor="text1"/>
        </w:rPr>
        <w:t>bu</w:t>
      </w:r>
      <w:r w:rsidR="001A1A98" w:rsidRPr="009C764B">
        <w:rPr>
          <w:color w:val="000000" w:themeColor="text1"/>
        </w:rPr>
        <w:t xml:space="preserve"> un iekšēj</w:t>
      </w:r>
      <w:r w:rsidR="00256922" w:rsidRPr="009C764B">
        <w:rPr>
          <w:color w:val="000000" w:themeColor="text1"/>
        </w:rPr>
        <w:t>o</w:t>
      </w:r>
      <w:r w:rsidR="001A1A98" w:rsidRPr="009C764B">
        <w:rPr>
          <w:color w:val="000000" w:themeColor="text1"/>
        </w:rPr>
        <w:t xml:space="preserve"> trauksmes</w:t>
      </w:r>
      <w:r w:rsidR="006A38AB" w:rsidRPr="009C764B">
        <w:rPr>
          <w:color w:val="000000" w:themeColor="text1"/>
        </w:rPr>
        <w:t xml:space="preserve"> </w:t>
      </w:r>
      <w:r w:rsidR="001A1A98" w:rsidRPr="009C764B">
        <w:rPr>
          <w:color w:val="000000" w:themeColor="text1"/>
        </w:rPr>
        <w:t>celšanas mehānism</w:t>
      </w:r>
      <w:r w:rsidR="00256922" w:rsidRPr="009C764B">
        <w:rPr>
          <w:color w:val="000000" w:themeColor="text1"/>
        </w:rPr>
        <w:t>u izmantošanu</w:t>
      </w:r>
      <w:r w:rsidR="001A1A98" w:rsidRPr="009C764B">
        <w:rPr>
          <w:color w:val="000000" w:themeColor="text1"/>
        </w:rPr>
        <w:t>, uzsverot darbinieka lomu.</w:t>
      </w:r>
    </w:p>
    <w:p w14:paraId="54D31B03" w14:textId="2DC226AC" w:rsidR="008E2B7D" w:rsidRPr="009C764B" w:rsidRDefault="008E2B7D" w:rsidP="0002046A">
      <w:pPr>
        <w:pStyle w:val="NormalWeb"/>
        <w:numPr>
          <w:ilvl w:val="0"/>
          <w:numId w:val="31"/>
        </w:numPr>
        <w:shd w:val="clear" w:color="auto" w:fill="FFFFFF"/>
        <w:spacing w:before="0" w:beforeAutospacing="0" w:after="0" w:afterAutospacing="0"/>
        <w:ind w:left="993" w:hanging="284"/>
        <w:jc w:val="both"/>
      </w:pPr>
      <w:r w:rsidRPr="009C764B">
        <w:rPr>
          <w:shd w:val="clear" w:color="auto" w:fill="FFFFFF"/>
        </w:rPr>
        <w:t xml:space="preserve">Ministru kabineta apstiprinātā </w:t>
      </w:r>
      <w:r w:rsidRPr="009C764B">
        <w:rPr>
          <w:b/>
          <w:bCs/>
          <w:shd w:val="clear" w:color="auto" w:fill="FFFFFF"/>
        </w:rPr>
        <w:t>Publiskajā pārvaldē nodarbināto mācīšanās un attīstības plān</w:t>
      </w:r>
      <w:r w:rsidR="0002046A" w:rsidRPr="009C764B">
        <w:rPr>
          <w:b/>
          <w:bCs/>
          <w:shd w:val="clear" w:color="auto" w:fill="FFFFFF"/>
        </w:rPr>
        <w:t>a</w:t>
      </w:r>
      <w:r w:rsidRPr="009C764B">
        <w:rPr>
          <w:b/>
          <w:bCs/>
          <w:shd w:val="clear" w:color="auto" w:fill="FFFFFF"/>
        </w:rPr>
        <w:t xml:space="preserve"> 2021.</w:t>
      </w:r>
      <w:r w:rsidR="007C58DB" w:rsidRPr="009C764B">
        <w:rPr>
          <w:rFonts w:cstheme="minorBidi"/>
          <w:b/>
          <w:bCs/>
          <w:szCs w:val="22"/>
          <w:shd w:val="clear" w:color="auto" w:fill="FFFFFF"/>
        </w:rPr>
        <w:t>–</w:t>
      </w:r>
      <w:r w:rsidRPr="009C764B">
        <w:rPr>
          <w:b/>
          <w:bCs/>
          <w:shd w:val="clear" w:color="auto" w:fill="FFFFFF"/>
        </w:rPr>
        <w:t>2027. gadam</w:t>
      </w:r>
      <w:r w:rsidRPr="009C764B">
        <w:rPr>
          <w:shd w:val="clear" w:color="auto" w:fill="FFFFFF"/>
        </w:rPr>
        <w:t xml:space="preserve"> </w:t>
      </w:r>
      <w:r w:rsidR="0002046A" w:rsidRPr="009C764B">
        <w:rPr>
          <w:shd w:val="clear" w:color="auto" w:fill="FFFFFF"/>
        </w:rPr>
        <w:t xml:space="preserve">sadaļā </w:t>
      </w:r>
      <w:r w:rsidR="003A2B7A" w:rsidRPr="009C764B">
        <w:t>"</w:t>
      </w:r>
      <w:r w:rsidR="0002046A" w:rsidRPr="009C764B">
        <w:t>G</w:t>
      </w:r>
      <w:r w:rsidRPr="009C764B">
        <w:t>odprātīg</w:t>
      </w:r>
      <w:r w:rsidR="0002046A" w:rsidRPr="009C764B">
        <w:t>s</w:t>
      </w:r>
      <w:r w:rsidRPr="009C764B">
        <w:t xml:space="preserve"> darb</w:t>
      </w:r>
      <w:r w:rsidR="0002046A" w:rsidRPr="009C764B">
        <w:t>s</w:t>
      </w:r>
      <w:r w:rsidRPr="009C764B">
        <w:t xml:space="preserve"> publiskajā pārvaldē</w:t>
      </w:r>
      <w:r w:rsidR="003A2B7A" w:rsidRPr="009C764B">
        <w:t>"</w:t>
      </w:r>
      <w:r w:rsidRPr="009C764B">
        <w:t xml:space="preserve"> </w:t>
      </w:r>
      <w:r w:rsidR="0002046A" w:rsidRPr="009C764B">
        <w:t xml:space="preserve">noteikto </w:t>
      </w:r>
      <w:r w:rsidRPr="009C764B">
        <w:t>pasākumu ietvar</w:t>
      </w:r>
      <w:r w:rsidR="0002046A" w:rsidRPr="009C764B">
        <w:t>os</w:t>
      </w:r>
      <w:r w:rsidRPr="009C764B">
        <w:t xml:space="preserve"> paredzētas mācības atbildīgajām personām trauksmes celšanas jomā, tostarp kontaktpersonām.</w:t>
      </w:r>
      <w:r w:rsidRPr="009C764B">
        <w:rPr>
          <w:rStyle w:val="FootnoteReference"/>
        </w:rPr>
        <w:footnoteReference w:id="100"/>
      </w:r>
    </w:p>
    <w:p w14:paraId="28B3B7CA" w14:textId="77777777" w:rsidR="00867FDD" w:rsidRPr="009C764B" w:rsidRDefault="00867FDD" w:rsidP="00EB7704">
      <w:pPr>
        <w:contextualSpacing/>
        <w:jc w:val="both"/>
        <w:rPr>
          <w:shd w:val="clear" w:color="auto" w:fill="FFFFFF"/>
        </w:rPr>
      </w:pPr>
    </w:p>
    <w:p w14:paraId="2541802D" w14:textId="0C524D82" w:rsidR="00DC0849" w:rsidRPr="009C764B" w:rsidRDefault="00DC0849" w:rsidP="00EB7704">
      <w:pPr>
        <w:pStyle w:val="NormalWeb"/>
        <w:shd w:val="clear" w:color="auto" w:fill="FFFFFF"/>
        <w:spacing w:before="0" w:beforeAutospacing="0" w:after="0" w:afterAutospacing="0"/>
        <w:contextualSpacing/>
        <w:jc w:val="both"/>
        <w:rPr>
          <w:b/>
          <w:bCs/>
          <w:smallCaps/>
          <w:color w:val="0070C0"/>
        </w:rPr>
      </w:pPr>
      <w:r w:rsidRPr="009C764B">
        <w:rPr>
          <w:b/>
          <w:bCs/>
          <w:smallCaps/>
          <w:color w:val="0070C0"/>
        </w:rPr>
        <w:t>2022.</w:t>
      </w:r>
      <w:r w:rsidR="006646FF" w:rsidRPr="009C764B">
        <w:rPr>
          <w:b/>
          <w:bCs/>
          <w:smallCaps/>
          <w:color w:val="0070C0"/>
        </w:rPr>
        <w:t> gads</w:t>
      </w:r>
    </w:p>
    <w:p w14:paraId="5CDF0EAB" w14:textId="207446EF" w:rsidR="00DC0849" w:rsidRPr="009C764B" w:rsidRDefault="00DC0849" w:rsidP="0002046A">
      <w:pPr>
        <w:pStyle w:val="NormalWeb"/>
        <w:numPr>
          <w:ilvl w:val="0"/>
          <w:numId w:val="31"/>
        </w:numPr>
        <w:shd w:val="clear" w:color="auto" w:fill="FFFFFF"/>
        <w:spacing w:before="0" w:beforeAutospacing="0" w:after="0" w:afterAutospacing="0"/>
        <w:ind w:left="993" w:hanging="284"/>
        <w:jc w:val="both"/>
      </w:pPr>
      <w:r w:rsidRPr="009C764B">
        <w:t xml:space="preserve">Valsts kanceleja piedalījās Latvijas Radio 1 raidījumā </w:t>
      </w:r>
      <w:r w:rsidR="003A2B7A" w:rsidRPr="009C764B">
        <w:t>"</w:t>
      </w:r>
      <w:r w:rsidRPr="009C764B">
        <w:t>Kā labāk dzīvot</w:t>
      </w:r>
      <w:r w:rsidR="003A2B7A" w:rsidRPr="009C764B">
        <w:t>"</w:t>
      </w:r>
      <w:r w:rsidRPr="009C764B">
        <w:t xml:space="preserve">, kā arī </w:t>
      </w:r>
      <w:r w:rsidR="008E2B7D" w:rsidRPr="009C764B">
        <w:t xml:space="preserve">Radio </w:t>
      </w:r>
      <w:r w:rsidRPr="009C764B">
        <w:t>Baltkom raidījumā.</w:t>
      </w:r>
    </w:p>
    <w:p w14:paraId="44CC722F" w14:textId="77777777" w:rsidR="00867FDD" w:rsidRPr="009C764B" w:rsidRDefault="00867FDD" w:rsidP="004917C6">
      <w:pPr>
        <w:pStyle w:val="NormalWeb"/>
        <w:shd w:val="clear" w:color="auto" w:fill="FFFFFF"/>
        <w:spacing w:before="0" w:beforeAutospacing="0" w:after="0" w:afterAutospacing="0"/>
        <w:contextualSpacing/>
        <w:jc w:val="both"/>
      </w:pPr>
    </w:p>
    <w:p w14:paraId="35E3901D" w14:textId="5A694457" w:rsidR="00EB7704" w:rsidRPr="009C764B" w:rsidRDefault="00EB7704" w:rsidP="00EB7704">
      <w:pPr>
        <w:pStyle w:val="NormalWeb"/>
        <w:shd w:val="clear" w:color="auto" w:fill="FFFFFF"/>
        <w:spacing w:before="0" w:beforeAutospacing="0" w:after="0" w:afterAutospacing="0"/>
        <w:contextualSpacing/>
        <w:jc w:val="both"/>
        <w:rPr>
          <w:b/>
          <w:bCs/>
          <w:smallCaps/>
          <w:color w:val="0070C0"/>
        </w:rPr>
      </w:pPr>
      <w:r w:rsidRPr="009C764B">
        <w:rPr>
          <w:b/>
          <w:bCs/>
          <w:smallCaps/>
          <w:color w:val="0070C0"/>
        </w:rPr>
        <w:t>2023.</w:t>
      </w:r>
      <w:r w:rsidR="006646FF" w:rsidRPr="009C764B">
        <w:rPr>
          <w:b/>
          <w:bCs/>
          <w:smallCaps/>
          <w:color w:val="0070C0"/>
        </w:rPr>
        <w:t> </w:t>
      </w:r>
      <w:r w:rsidRPr="009C764B">
        <w:rPr>
          <w:b/>
          <w:bCs/>
          <w:smallCaps/>
          <w:color w:val="0070C0"/>
        </w:rPr>
        <w:t>gads</w:t>
      </w:r>
    </w:p>
    <w:p w14:paraId="3CBB7273" w14:textId="1009D761" w:rsidR="00DC0849" w:rsidRPr="009C764B" w:rsidRDefault="0002046A" w:rsidP="0002046A">
      <w:pPr>
        <w:pStyle w:val="NormalWeb"/>
        <w:numPr>
          <w:ilvl w:val="0"/>
          <w:numId w:val="31"/>
        </w:numPr>
        <w:shd w:val="clear" w:color="auto" w:fill="FFFFFF"/>
        <w:spacing w:before="0" w:beforeAutospacing="0" w:after="120" w:afterAutospacing="0"/>
        <w:ind w:left="993" w:hanging="284"/>
        <w:jc w:val="both"/>
        <w:rPr>
          <w:color w:val="000000"/>
        </w:rPr>
      </w:pPr>
      <w:r w:rsidRPr="009C764B">
        <w:t>N</w:t>
      </w:r>
      <w:r w:rsidR="00DC0849" w:rsidRPr="009C764B">
        <w:rPr>
          <w:color w:val="000000"/>
        </w:rPr>
        <w:t>otika mācības tiesu izpildītājiem</w:t>
      </w:r>
      <w:r w:rsidR="004917C6" w:rsidRPr="009C764B">
        <w:rPr>
          <w:color w:val="000000"/>
        </w:rPr>
        <w:t>, Iekšējo auditoru institūt</w:t>
      </w:r>
      <w:r w:rsidRPr="009C764B">
        <w:rPr>
          <w:color w:val="000000"/>
        </w:rPr>
        <w:t>a darbiniekiem</w:t>
      </w:r>
      <w:r w:rsidR="004917C6" w:rsidRPr="009C764B">
        <w:rPr>
          <w:color w:val="000000"/>
        </w:rPr>
        <w:t xml:space="preserve"> un</w:t>
      </w:r>
      <w:r w:rsidR="00DC0849" w:rsidRPr="009C764B">
        <w:rPr>
          <w:color w:val="000000"/>
        </w:rPr>
        <w:t xml:space="preserve"> Veselības ministrijas darbiniekiem.</w:t>
      </w:r>
    </w:p>
    <w:p w14:paraId="33031E1A" w14:textId="39217AB3" w:rsidR="008E2B7D" w:rsidRPr="009C764B" w:rsidRDefault="0002046A" w:rsidP="0002046A">
      <w:pPr>
        <w:pStyle w:val="NormalWeb"/>
        <w:numPr>
          <w:ilvl w:val="0"/>
          <w:numId w:val="31"/>
        </w:numPr>
        <w:shd w:val="clear" w:color="auto" w:fill="FFFFFF"/>
        <w:spacing w:before="0" w:beforeAutospacing="0" w:after="0" w:afterAutospacing="0"/>
        <w:ind w:left="993" w:hanging="284"/>
        <w:jc w:val="both"/>
      </w:pPr>
      <w:r w:rsidRPr="009C764B">
        <w:t>P</w:t>
      </w:r>
      <w:r w:rsidR="008E2B7D" w:rsidRPr="009C764B">
        <w:t xml:space="preserve">ublicēta </w:t>
      </w:r>
      <w:r w:rsidR="00DE4A00" w:rsidRPr="009C764B">
        <w:t xml:space="preserve">atjaunotā </w:t>
      </w:r>
      <w:r w:rsidR="008E2B7D" w:rsidRPr="009C764B">
        <w:rPr>
          <w:b/>
          <w:bCs/>
        </w:rPr>
        <w:t xml:space="preserve">biedrības </w:t>
      </w:r>
      <w:r w:rsidR="003A2B7A" w:rsidRPr="009C764B">
        <w:rPr>
          <w:b/>
          <w:bCs/>
        </w:rPr>
        <w:t>"</w:t>
      </w:r>
      <w:r w:rsidR="008E2B7D" w:rsidRPr="009C764B">
        <w:rPr>
          <w:b/>
          <w:bCs/>
        </w:rPr>
        <w:t>Sabiedrība par atklātību</w:t>
      </w:r>
      <w:r w:rsidR="004A232C" w:rsidRPr="009C764B">
        <w:rPr>
          <w:b/>
          <w:bCs/>
        </w:rPr>
        <w:t xml:space="preserve"> – </w:t>
      </w:r>
      <w:r w:rsidR="008E2B7D" w:rsidRPr="009C764B">
        <w:rPr>
          <w:b/>
          <w:bCs/>
        </w:rPr>
        <w:t>Delna</w:t>
      </w:r>
      <w:r w:rsidR="003A2B7A" w:rsidRPr="009C764B">
        <w:rPr>
          <w:b/>
          <w:bCs/>
        </w:rPr>
        <w:t>"</w:t>
      </w:r>
      <w:r w:rsidR="008E2B7D" w:rsidRPr="009C764B">
        <w:rPr>
          <w:b/>
          <w:bCs/>
        </w:rPr>
        <w:t xml:space="preserve"> </w:t>
      </w:r>
      <w:r w:rsidR="00305CC3" w:rsidRPr="009C764B">
        <w:t>sagatavotā</w:t>
      </w:r>
      <w:r w:rsidR="00305CC3" w:rsidRPr="009C764B">
        <w:rPr>
          <w:b/>
          <w:bCs/>
        </w:rPr>
        <w:t xml:space="preserve"> </w:t>
      </w:r>
      <w:r w:rsidR="00DE4A00" w:rsidRPr="009C764B">
        <w:rPr>
          <w:b/>
          <w:bCs/>
        </w:rPr>
        <w:t>Rokasgrāmata trauksmes cēlējam</w:t>
      </w:r>
      <w:r w:rsidR="00DE4A00" w:rsidRPr="009C764B">
        <w:t>.</w:t>
      </w:r>
      <w:r w:rsidR="00DE4A00" w:rsidRPr="009C764B">
        <w:rPr>
          <w:b/>
          <w:bCs/>
          <w:sz w:val="22"/>
          <w14:ligatures w14:val="standardContextual"/>
        </w:rPr>
        <w:t xml:space="preserve"> </w:t>
      </w:r>
      <w:r w:rsidR="00DE4A00" w:rsidRPr="009C764B">
        <w:t>29.</w:t>
      </w:r>
      <w:r w:rsidR="006646FF" w:rsidRPr="009C764B">
        <w:t> </w:t>
      </w:r>
      <w:r w:rsidR="00DE4A00" w:rsidRPr="009C764B">
        <w:t>novembrī notika rokasgrāmatas prezentācija, kurā piedalījās arī kontaktpersonas.</w:t>
      </w:r>
      <w:r w:rsidR="00DE4A00" w:rsidRPr="009C764B">
        <w:rPr>
          <w:rStyle w:val="FootnoteReference"/>
          <w:sz w:val="22"/>
        </w:rPr>
        <w:footnoteReference w:id="101"/>
      </w:r>
    </w:p>
    <w:p w14:paraId="5853D5F5" w14:textId="77777777" w:rsidR="00EB7704" w:rsidRPr="009C764B" w:rsidRDefault="00EB7704" w:rsidP="00EB7704">
      <w:pPr>
        <w:pStyle w:val="NormalWeb"/>
        <w:shd w:val="clear" w:color="auto" w:fill="FFFFFF"/>
        <w:spacing w:before="0" w:beforeAutospacing="0" w:after="0" w:afterAutospacing="0"/>
        <w:contextualSpacing/>
        <w:jc w:val="both"/>
        <w:rPr>
          <w:color w:val="000000"/>
        </w:rPr>
      </w:pPr>
    </w:p>
    <w:p w14:paraId="45091AEC" w14:textId="77777777" w:rsidR="002C24B4" w:rsidRPr="009C764B" w:rsidRDefault="009908D2" w:rsidP="00EB7704">
      <w:pPr>
        <w:pStyle w:val="NormalWeb"/>
        <w:shd w:val="clear" w:color="auto" w:fill="FFFFFF"/>
        <w:spacing w:before="0" w:beforeAutospacing="0" w:after="0" w:afterAutospacing="0"/>
        <w:contextualSpacing/>
        <w:jc w:val="both"/>
        <w:rPr>
          <w:color w:val="000000"/>
        </w:rPr>
      </w:pPr>
      <w:r w:rsidRPr="009C764B">
        <w:rPr>
          <w:color w:val="000000"/>
        </w:rPr>
        <w:t>Kontaktpersonu plašais loks un</w:t>
      </w:r>
      <w:r w:rsidR="004917C6" w:rsidRPr="009C764B">
        <w:rPr>
          <w:color w:val="000000"/>
        </w:rPr>
        <w:t xml:space="preserve"> tā</w:t>
      </w:r>
      <w:r w:rsidRPr="009C764B">
        <w:rPr>
          <w:color w:val="000000"/>
        </w:rPr>
        <w:t xml:space="preserve"> mainība nosaka to, ka pieprasījums pēc apmācībām ir nepārtraukts un </w:t>
      </w:r>
      <w:r w:rsidR="00DE4A00" w:rsidRPr="009C764B">
        <w:rPr>
          <w:color w:val="000000"/>
        </w:rPr>
        <w:t>nepieciešamas regulāras</w:t>
      </w:r>
      <w:r w:rsidRPr="009C764B">
        <w:rPr>
          <w:color w:val="000000"/>
        </w:rPr>
        <w:t xml:space="preserve"> un pastāvīgi pieejamas</w:t>
      </w:r>
      <w:r w:rsidR="00DE4A00" w:rsidRPr="009C764B">
        <w:rPr>
          <w:color w:val="000000"/>
        </w:rPr>
        <w:t xml:space="preserve"> </w:t>
      </w:r>
      <w:r w:rsidRPr="009C764B">
        <w:rPr>
          <w:color w:val="000000"/>
        </w:rPr>
        <w:t>ap</w:t>
      </w:r>
      <w:r w:rsidR="00DE4A00" w:rsidRPr="009C764B">
        <w:rPr>
          <w:color w:val="000000"/>
        </w:rPr>
        <w:t>mācības</w:t>
      </w:r>
      <w:r w:rsidRPr="009C764B">
        <w:rPr>
          <w:color w:val="000000"/>
        </w:rPr>
        <w:t xml:space="preserve">. </w:t>
      </w:r>
      <w:r w:rsidR="00DE4A00" w:rsidRPr="009C764B">
        <w:rPr>
          <w:color w:val="000000"/>
        </w:rPr>
        <w:t>Apmācīb</w:t>
      </w:r>
      <w:r w:rsidR="006646FF" w:rsidRPr="009C764B">
        <w:rPr>
          <w:color w:val="000000"/>
        </w:rPr>
        <w:t>ā</w:t>
      </w:r>
      <w:r w:rsidR="00DE4A00" w:rsidRPr="009C764B">
        <w:rPr>
          <w:color w:val="000000"/>
        </w:rPr>
        <w:t xml:space="preserve">s </w:t>
      </w:r>
      <w:r w:rsidRPr="009C764B">
        <w:rPr>
          <w:color w:val="000000"/>
        </w:rPr>
        <w:t>jā</w:t>
      </w:r>
      <w:r w:rsidR="00DE4A00" w:rsidRPr="009C764B">
        <w:rPr>
          <w:color w:val="000000"/>
        </w:rPr>
        <w:t xml:space="preserve">skaidro </w:t>
      </w:r>
      <w:r w:rsidRPr="009C764B">
        <w:rPr>
          <w:color w:val="000000"/>
        </w:rPr>
        <w:t>tiesiskais regulējums,</w:t>
      </w:r>
      <w:r w:rsidR="00305CC3" w:rsidRPr="009C764B">
        <w:rPr>
          <w:color w:val="000000"/>
        </w:rPr>
        <w:t xml:space="preserve"> kā arī</w:t>
      </w:r>
      <w:r w:rsidRPr="009C764B">
        <w:rPr>
          <w:color w:val="000000"/>
        </w:rPr>
        <w:t xml:space="preserve"> var pārrunāt drošu </w:t>
      </w:r>
      <w:r w:rsidR="00DE4A00" w:rsidRPr="009C764B">
        <w:rPr>
          <w:color w:val="000000"/>
        </w:rPr>
        <w:t>ziņojumu virzību</w:t>
      </w:r>
      <w:r w:rsidR="00305CC3" w:rsidRPr="009C764B">
        <w:rPr>
          <w:color w:val="000000"/>
        </w:rPr>
        <w:t>,</w:t>
      </w:r>
      <w:r w:rsidR="00DE4A00" w:rsidRPr="009C764B">
        <w:rPr>
          <w:color w:val="000000"/>
        </w:rPr>
        <w:t xml:space="preserve"> </w:t>
      </w:r>
      <w:r w:rsidRPr="009C764B">
        <w:rPr>
          <w:color w:val="000000"/>
        </w:rPr>
        <w:t xml:space="preserve">efektīvas </w:t>
      </w:r>
      <w:r w:rsidR="00DE4A00" w:rsidRPr="009C764B">
        <w:rPr>
          <w:color w:val="000000"/>
        </w:rPr>
        <w:t>izskatīšan</w:t>
      </w:r>
      <w:r w:rsidRPr="009C764B">
        <w:rPr>
          <w:color w:val="000000"/>
        </w:rPr>
        <w:t>as metodes</w:t>
      </w:r>
      <w:r w:rsidR="00305CC3" w:rsidRPr="009C764B">
        <w:rPr>
          <w:color w:val="000000"/>
        </w:rPr>
        <w:t xml:space="preserve"> un </w:t>
      </w:r>
      <w:r w:rsidR="00DE4A00" w:rsidRPr="009C764B">
        <w:rPr>
          <w:color w:val="000000"/>
        </w:rPr>
        <w:t>tiesvedību rezultātus</w:t>
      </w:r>
      <w:r w:rsidRPr="009C764B">
        <w:rPr>
          <w:color w:val="000000"/>
        </w:rPr>
        <w:t>,</w:t>
      </w:r>
      <w:r w:rsidR="00DE4A00" w:rsidRPr="009C764B">
        <w:rPr>
          <w:color w:val="000000"/>
        </w:rPr>
        <w:t xml:space="preserve"> iekļaut labās prakses piemēru</w:t>
      </w:r>
      <w:r w:rsidRPr="009C764B">
        <w:rPr>
          <w:color w:val="000000"/>
        </w:rPr>
        <w:t>s.</w:t>
      </w:r>
      <w:r w:rsidR="00DE4A00" w:rsidRPr="009C764B">
        <w:rPr>
          <w:color w:val="000000"/>
        </w:rPr>
        <w:t xml:space="preserve"> </w:t>
      </w:r>
    </w:p>
    <w:p w14:paraId="66BE346D" w14:textId="4EB2CDFC" w:rsidR="002C24B4" w:rsidRPr="009C764B" w:rsidRDefault="002C24B4" w:rsidP="002C24B4">
      <w:pPr>
        <w:contextualSpacing/>
        <w:jc w:val="both"/>
        <w:rPr>
          <w:rFonts w:cs="Times New Roman"/>
          <w:szCs w:val="24"/>
        </w:rPr>
      </w:pPr>
      <w:r w:rsidRPr="009C764B">
        <w:rPr>
          <w:rFonts w:cs="Times New Roman"/>
          <w:szCs w:val="24"/>
        </w:rPr>
        <w:t xml:space="preserve">Svarīgas ir pastāvīgas apmācības un izpratnes veicināšana gan valsts institūcijām, gan plašākai sabiedrībai. </w:t>
      </w:r>
      <w:r w:rsidR="00DE4A00" w:rsidRPr="009C764B">
        <w:rPr>
          <w:rFonts w:cs="Times New Roman"/>
          <w:color w:val="000000"/>
          <w:szCs w:val="24"/>
        </w:rPr>
        <w:t xml:space="preserve"> </w:t>
      </w:r>
      <w:r w:rsidRPr="009C764B">
        <w:rPr>
          <w:rFonts w:cs="Times New Roman"/>
          <w:color w:val="000000"/>
          <w:szCs w:val="24"/>
        </w:rPr>
        <w:t>B</w:t>
      </w:r>
      <w:r w:rsidR="006646FF" w:rsidRPr="009C764B">
        <w:rPr>
          <w:rFonts w:cs="Times New Roman"/>
          <w:color w:val="000000"/>
          <w:szCs w:val="24"/>
        </w:rPr>
        <w:t>ūtu nepieciešams</w:t>
      </w:r>
      <w:r w:rsidR="00DE4A00" w:rsidRPr="009C764B">
        <w:rPr>
          <w:rFonts w:cs="Times New Roman"/>
          <w:color w:val="000000"/>
          <w:szCs w:val="24"/>
        </w:rPr>
        <w:t xml:space="preserve"> runāt ar tiesnešiem par </w:t>
      </w:r>
      <w:r w:rsidR="009908D2" w:rsidRPr="009C764B">
        <w:rPr>
          <w:rFonts w:cs="Times New Roman"/>
          <w:color w:val="000000"/>
          <w:szCs w:val="24"/>
        </w:rPr>
        <w:t>izaicinājumiem</w:t>
      </w:r>
      <w:r w:rsidR="00DE4A00" w:rsidRPr="009C764B">
        <w:rPr>
          <w:rFonts w:cs="Times New Roman"/>
          <w:color w:val="000000"/>
          <w:szCs w:val="24"/>
        </w:rPr>
        <w:t xml:space="preserve"> lietu skatīšanā</w:t>
      </w:r>
      <w:r w:rsidR="009908D2" w:rsidRPr="009C764B">
        <w:rPr>
          <w:rFonts w:cs="Times New Roman"/>
          <w:color w:val="000000"/>
          <w:szCs w:val="24"/>
        </w:rPr>
        <w:t xml:space="preserve"> un L</w:t>
      </w:r>
      <w:r w:rsidR="00DE4A00" w:rsidRPr="009C764B">
        <w:rPr>
          <w:rFonts w:cs="Times New Roman"/>
          <w:color w:val="000000"/>
          <w:szCs w:val="24"/>
        </w:rPr>
        <w:t>ikum</w:t>
      </w:r>
      <w:r w:rsidR="009908D2" w:rsidRPr="009C764B">
        <w:rPr>
          <w:rFonts w:cs="Times New Roman"/>
          <w:color w:val="000000"/>
          <w:szCs w:val="24"/>
        </w:rPr>
        <w:t>a</w:t>
      </w:r>
      <w:r w:rsidR="00DE4A00" w:rsidRPr="009C764B">
        <w:rPr>
          <w:rFonts w:cs="Times New Roman"/>
          <w:color w:val="000000"/>
          <w:szCs w:val="24"/>
        </w:rPr>
        <w:t xml:space="preserve"> skaidrojumā.</w:t>
      </w:r>
      <w:r w:rsidRPr="009C764B">
        <w:rPr>
          <w:rFonts w:cs="Times New Roman"/>
          <w:color w:val="000000"/>
          <w:szCs w:val="24"/>
        </w:rPr>
        <w:t xml:space="preserve"> Jānodrošina diskusijas ar žurnālistiem un citiem </w:t>
      </w:r>
      <w:r w:rsidRPr="009C764B">
        <w:rPr>
          <w:rFonts w:cs="Times New Roman"/>
          <w:szCs w:val="24"/>
        </w:rPr>
        <w:t xml:space="preserve">plašsaziņas līdzekļu pārstāvjiem </w:t>
      </w:r>
      <w:r w:rsidRPr="009C764B">
        <w:rPr>
          <w:rFonts w:cs="Times New Roman"/>
          <w:color w:val="000000"/>
          <w:szCs w:val="24"/>
        </w:rPr>
        <w:t>p</w:t>
      </w:r>
      <w:r w:rsidRPr="009C764B">
        <w:rPr>
          <w:rFonts w:cs="Times New Roman"/>
          <w:szCs w:val="24"/>
        </w:rPr>
        <w:t>ar Likumā paredzēto informācijas nodošan</w:t>
      </w:r>
      <w:r w:rsidR="001C1D63" w:rsidRPr="009C764B">
        <w:rPr>
          <w:rFonts w:cs="Times New Roman"/>
          <w:szCs w:val="24"/>
        </w:rPr>
        <w:t>as iespēju</w:t>
      </w:r>
      <w:r w:rsidRPr="009C764B">
        <w:rPr>
          <w:rFonts w:cs="Times New Roman"/>
          <w:szCs w:val="24"/>
        </w:rPr>
        <w:t xml:space="preserve"> tiem, proti, trauksmes celšanu, </w:t>
      </w:r>
      <w:r w:rsidRPr="009C764B">
        <w:rPr>
          <w:rFonts w:cs="Times New Roman"/>
          <w:szCs w:val="24"/>
          <w:shd w:val="clear" w:color="auto" w:fill="FFFFFF"/>
        </w:rPr>
        <w:t>sniedzot informāciju publiski.</w:t>
      </w:r>
      <w:r w:rsidRPr="009C764B">
        <w:rPr>
          <w:rFonts w:cs="Times New Roman"/>
          <w:szCs w:val="24"/>
        </w:rPr>
        <w:t xml:space="preserve"> Eiropas Komisija aicina dalībvalstīm izglītot darb</w:t>
      </w:r>
      <w:r w:rsidR="00C540B7" w:rsidRPr="009C764B">
        <w:rPr>
          <w:rFonts w:cs="Times New Roman"/>
          <w:szCs w:val="24"/>
        </w:rPr>
        <w:t>a devējus par viņu pienākumiem.</w:t>
      </w:r>
      <w:r w:rsidRPr="009C764B">
        <w:rPr>
          <w:rStyle w:val="FootnoteReference"/>
          <w:rFonts w:cs="Times New Roman"/>
          <w:szCs w:val="24"/>
        </w:rPr>
        <w:footnoteReference w:id="102"/>
      </w:r>
    </w:p>
    <w:p w14:paraId="5C5BF6AF" w14:textId="4B67F86E" w:rsidR="00CF293D" w:rsidRPr="009C764B" w:rsidRDefault="00DC0849" w:rsidP="00FF5E59">
      <w:pPr>
        <w:contextualSpacing/>
        <w:jc w:val="both"/>
      </w:pPr>
      <w:r w:rsidRPr="009C764B">
        <w:t>2024.</w:t>
      </w:r>
      <w:r w:rsidR="006646FF" w:rsidRPr="009C764B">
        <w:t> </w:t>
      </w:r>
      <w:r w:rsidRPr="009C764B">
        <w:t>gadā</w:t>
      </w:r>
      <w:r w:rsidR="00177A3B" w:rsidRPr="009C764B">
        <w:t xml:space="preserve">, īstenojot </w:t>
      </w:r>
      <w:r w:rsidR="00255706" w:rsidRPr="009C764B">
        <w:t>Publiskajā pārvaldē nodarbināto</w:t>
      </w:r>
      <w:r w:rsidR="00255706" w:rsidRPr="009C764B">
        <w:rPr>
          <w:shd w:val="clear" w:color="auto" w:fill="FFFFFF"/>
        </w:rPr>
        <w:t xml:space="preserve"> </w:t>
      </w:r>
      <w:r w:rsidR="00177A3B" w:rsidRPr="009C764B">
        <w:rPr>
          <w:shd w:val="clear" w:color="auto" w:fill="FFFFFF"/>
        </w:rPr>
        <w:t>mācīšanās un attīstības plānu 2021.</w:t>
      </w:r>
      <w:r w:rsidR="007C58DB" w:rsidRPr="009C764B">
        <w:rPr>
          <w:shd w:val="clear" w:color="auto" w:fill="FFFFFF"/>
        </w:rPr>
        <w:t>–</w:t>
      </w:r>
      <w:r w:rsidR="00177A3B" w:rsidRPr="009C764B">
        <w:rPr>
          <w:shd w:val="clear" w:color="auto" w:fill="FFFFFF"/>
        </w:rPr>
        <w:t xml:space="preserve">2027. gadam, </w:t>
      </w:r>
      <w:r w:rsidRPr="009C764B">
        <w:t xml:space="preserve">Valsts administrācijas skolas mācību sistēmā </w:t>
      </w:r>
      <w:r w:rsidR="00305CC3" w:rsidRPr="009C764B">
        <w:t xml:space="preserve">tiks </w:t>
      </w:r>
      <w:r w:rsidRPr="009C764B">
        <w:t>nodrošinā</w:t>
      </w:r>
      <w:r w:rsidR="00305CC3" w:rsidRPr="009C764B">
        <w:t>ti</w:t>
      </w:r>
      <w:r w:rsidRPr="009C764B">
        <w:t xml:space="preserve"> tiešsaistes apmācību moduļ</w:t>
      </w:r>
      <w:r w:rsidR="00305CC3" w:rsidRPr="009C764B">
        <w:t>i</w:t>
      </w:r>
      <w:r w:rsidRPr="009C764B">
        <w:t xml:space="preserve"> (e-mācības)</w:t>
      </w:r>
      <w:r w:rsidR="00305CC3" w:rsidRPr="009C764B">
        <w:t>, kā arī</w:t>
      </w:r>
      <w:r w:rsidR="009908D2" w:rsidRPr="009C764B">
        <w:t xml:space="preserve"> </w:t>
      </w:r>
      <w:r w:rsidRPr="009C764B">
        <w:t>tiks uzsākt</w:t>
      </w:r>
      <w:r w:rsidR="00177A3B" w:rsidRPr="009C764B">
        <w:t>i citi mācību pasākumi, tostarp</w:t>
      </w:r>
      <w:r w:rsidRPr="009C764B">
        <w:t xml:space="preserve"> klātienē. </w:t>
      </w:r>
      <w:r w:rsidR="00255706" w:rsidRPr="009C764B">
        <w:t>2024.</w:t>
      </w:r>
      <w:r w:rsidR="00C540B7" w:rsidRPr="009C764B">
        <w:t> </w:t>
      </w:r>
      <w:r w:rsidR="00255706" w:rsidRPr="009C764B">
        <w:t xml:space="preserve">gada </w:t>
      </w:r>
      <w:r w:rsidR="00CF293D" w:rsidRPr="009C764B">
        <w:t>martā</w:t>
      </w:r>
      <w:r w:rsidR="00255706" w:rsidRPr="009C764B">
        <w:t xml:space="preserve"> Valsts kanceleja </w:t>
      </w:r>
      <w:r w:rsidR="00CF293D" w:rsidRPr="009C764B">
        <w:t>nodeva</w:t>
      </w:r>
      <w:r w:rsidR="00255706" w:rsidRPr="009C764B">
        <w:t xml:space="preserve"> Valsts administrācijas skol</w:t>
      </w:r>
      <w:r w:rsidR="00CF293D" w:rsidRPr="009C764B">
        <w:t>ai</w:t>
      </w:r>
      <w:r w:rsidR="00255706" w:rsidRPr="009C764B">
        <w:t xml:space="preserve"> </w:t>
      </w:r>
      <w:r w:rsidR="007F3318" w:rsidRPr="009C764B">
        <w:t xml:space="preserve">mācību konceptu </w:t>
      </w:r>
      <w:r w:rsidR="00CF293D" w:rsidRPr="009C764B">
        <w:t>trauksme</w:t>
      </w:r>
      <w:r w:rsidR="007F3318" w:rsidRPr="009C764B">
        <w:t>s</w:t>
      </w:r>
      <w:r w:rsidR="00CF293D" w:rsidRPr="009C764B">
        <w:t xml:space="preserve"> celšanas jomā.</w:t>
      </w:r>
    </w:p>
    <w:p w14:paraId="098F9B39" w14:textId="21BA61B8" w:rsidR="009908D2" w:rsidRPr="009C764B" w:rsidRDefault="00305CC3" w:rsidP="00EB7704">
      <w:pPr>
        <w:contextualSpacing/>
        <w:jc w:val="both"/>
      </w:pPr>
      <w:r w:rsidRPr="009C764B">
        <w:t>Ikvienai kontaktpersonai trauksmes celšanas jautājumos b</w:t>
      </w:r>
      <w:r w:rsidR="00EB7704" w:rsidRPr="009C764B">
        <w:t>ūtu v</w:t>
      </w:r>
      <w:r w:rsidR="009908D2" w:rsidRPr="009C764B">
        <w:t xml:space="preserve">ēlams </w:t>
      </w:r>
      <w:r w:rsidRPr="009C764B">
        <w:t xml:space="preserve">apgūt </w:t>
      </w:r>
      <w:r w:rsidR="009908D2" w:rsidRPr="009C764B">
        <w:t>e-mācību moduļus, kā arī apmeklē</w:t>
      </w:r>
      <w:r w:rsidR="00EB7704" w:rsidRPr="009C764B">
        <w:t>t</w:t>
      </w:r>
      <w:r w:rsidR="00177A3B" w:rsidRPr="009C764B">
        <w:t xml:space="preserve"> citus</w:t>
      </w:r>
      <w:r w:rsidR="009908D2" w:rsidRPr="009C764B">
        <w:t xml:space="preserve"> </w:t>
      </w:r>
      <w:r w:rsidR="00177A3B" w:rsidRPr="009C764B">
        <w:t>mācību pasākumus</w:t>
      </w:r>
      <w:r w:rsidR="00EB7704" w:rsidRPr="009C764B">
        <w:t>, tiklīdz tie būs pieejami</w:t>
      </w:r>
      <w:r w:rsidR="009908D2" w:rsidRPr="009C764B">
        <w:t>.</w:t>
      </w:r>
    </w:p>
    <w:p w14:paraId="442D472D" w14:textId="77777777" w:rsidR="00484015" w:rsidRPr="009C764B" w:rsidRDefault="00484015" w:rsidP="00B94DEC">
      <w:pPr>
        <w:contextualSpacing/>
      </w:pPr>
    </w:p>
    <w:p w14:paraId="7D281B17" w14:textId="7176A803" w:rsidR="0019400A" w:rsidRPr="009C764B" w:rsidRDefault="0019400A" w:rsidP="00FF5E59">
      <w:pPr>
        <w:pStyle w:val="Heading2"/>
        <w:spacing w:before="0" w:line="240" w:lineRule="auto"/>
        <w:ind w:firstLine="0"/>
        <w:contextualSpacing/>
      </w:pPr>
      <w:bookmarkStart w:id="66" w:name="_Toc159236668"/>
      <w:bookmarkStart w:id="67" w:name="_Toc187232009"/>
      <w:r w:rsidRPr="009C764B">
        <w:t xml:space="preserve">Likuma </w:t>
      </w:r>
      <w:r w:rsidR="00FC497D" w:rsidRPr="009C764B">
        <w:t>izpildei nepieciešam</w:t>
      </w:r>
      <w:r w:rsidR="00C67FDB" w:rsidRPr="009C764B">
        <w:t>ais</w:t>
      </w:r>
      <w:r w:rsidR="00FC497D" w:rsidRPr="009C764B">
        <w:t xml:space="preserve"> </w:t>
      </w:r>
      <w:bookmarkEnd w:id="66"/>
      <w:r w:rsidR="00C67FDB" w:rsidRPr="009C764B">
        <w:t>finansējums un cilvēkresursi</w:t>
      </w:r>
      <w:bookmarkEnd w:id="67"/>
    </w:p>
    <w:p w14:paraId="3B9A7C1A" w14:textId="77777777" w:rsidR="00584DB8" w:rsidRPr="009C764B" w:rsidRDefault="00584DB8" w:rsidP="00584DB8"/>
    <w:p w14:paraId="3C768703" w14:textId="7517C3E0" w:rsidR="00EB7704" w:rsidRPr="009C764B" w:rsidRDefault="00EB7704" w:rsidP="00256922">
      <w:pPr>
        <w:contextualSpacing/>
        <w:jc w:val="both"/>
        <w:rPr>
          <w:szCs w:val="24"/>
        </w:rPr>
      </w:pPr>
      <w:r w:rsidRPr="009C764B">
        <w:rPr>
          <w:szCs w:val="24"/>
        </w:rPr>
        <w:t xml:space="preserve">Kā </w:t>
      </w:r>
      <w:r w:rsidR="00305CC3" w:rsidRPr="009C764B">
        <w:rPr>
          <w:szCs w:val="24"/>
        </w:rPr>
        <w:t xml:space="preserve">jau </w:t>
      </w:r>
      <w:r w:rsidR="00305CC3" w:rsidRPr="009C764B">
        <w:t>minēts</w:t>
      </w:r>
      <w:r w:rsidRPr="009C764B">
        <w:rPr>
          <w:szCs w:val="24"/>
        </w:rPr>
        <w:t xml:space="preserve">, </w:t>
      </w:r>
      <w:r w:rsidR="00305CC3" w:rsidRPr="009C764B">
        <w:rPr>
          <w:spacing w:val="-2"/>
          <w:shd w:val="clear" w:color="auto" w:fill="FFFFFF"/>
        </w:rPr>
        <w:t xml:space="preserve">Trauksmes celšanas likuma anotācijā tika </w:t>
      </w:r>
      <w:r w:rsidRPr="009C764B">
        <w:rPr>
          <w:szCs w:val="24"/>
        </w:rPr>
        <w:t>plānot</w:t>
      </w:r>
      <w:r w:rsidR="00E22E3E" w:rsidRPr="009C764B">
        <w:rPr>
          <w:szCs w:val="24"/>
        </w:rPr>
        <w:t>a</w:t>
      </w:r>
      <w:r w:rsidRPr="009C764B">
        <w:rPr>
          <w:szCs w:val="24"/>
        </w:rPr>
        <w:t>s</w:t>
      </w:r>
      <w:r w:rsidR="00E22E3E" w:rsidRPr="009C764B">
        <w:rPr>
          <w:szCs w:val="24"/>
        </w:rPr>
        <w:t xml:space="preserve"> </w:t>
      </w:r>
      <w:r w:rsidR="00854969" w:rsidRPr="009C764B">
        <w:rPr>
          <w:szCs w:val="24"/>
        </w:rPr>
        <w:t xml:space="preserve">piemaksas pie mēnešalgas </w:t>
      </w:r>
      <w:r w:rsidRPr="009C764B">
        <w:rPr>
          <w:szCs w:val="24"/>
        </w:rPr>
        <w:t>60</w:t>
      </w:r>
      <w:r w:rsidR="000561BE" w:rsidRPr="009C764B">
        <w:rPr>
          <w:szCs w:val="24"/>
        </w:rPr>
        <w:t> </w:t>
      </w:r>
      <w:r w:rsidRPr="009C764B">
        <w:rPr>
          <w:szCs w:val="24"/>
        </w:rPr>
        <w:t>%</w:t>
      </w:r>
      <w:r w:rsidR="00854969" w:rsidRPr="009C764B">
        <w:rPr>
          <w:szCs w:val="24"/>
        </w:rPr>
        <w:t xml:space="preserve"> apmērā</w:t>
      </w:r>
      <w:r w:rsidRPr="009C764B">
        <w:rPr>
          <w:szCs w:val="24"/>
        </w:rPr>
        <w:t xml:space="preserve"> </w:t>
      </w:r>
      <w:r w:rsidR="00AA20EC" w:rsidRPr="009C764B">
        <w:rPr>
          <w:szCs w:val="24"/>
        </w:rPr>
        <w:t>trim</w:t>
      </w:r>
      <w:r w:rsidR="0025070B" w:rsidRPr="009C764B">
        <w:rPr>
          <w:szCs w:val="24"/>
        </w:rPr>
        <w:t xml:space="preserve"> Valsts kancelejas esošajiem nodarbinātajiem par papildu amata pienākumu pildīšanu</w:t>
      </w:r>
      <w:r w:rsidR="00AA20EC" w:rsidRPr="009C764B">
        <w:rPr>
          <w:szCs w:val="24"/>
        </w:rPr>
        <w:t xml:space="preserve"> </w:t>
      </w:r>
      <w:r w:rsidR="00B752D3" w:rsidRPr="009C764B">
        <w:rPr>
          <w:shd w:val="clear" w:color="auto" w:fill="FFFFFF"/>
        </w:rPr>
        <w:t xml:space="preserve">trauksmes </w:t>
      </w:r>
      <w:r w:rsidR="00B752D3" w:rsidRPr="009C764B">
        <w:rPr>
          <w:spacing w:val="-2"/>
          <w:shd w:val="clear" w:color="auto" w:fill="FFFFFF"/>
        </w:rPr>
        <w:t>celšanas jomā</w:t>
      </w:r>
      <w:r w:rsidR="00B752D3" w:rsidRPr="009C764B">
        <w:rPr>
          <w:szCs w:val="24"/>
        </w:rPr>
        <w:t xml:space="preserve">, </w:t>
      </w:r>
      <w:r w:rsidR="00E22E3E" w:rsidRPr="009C764B">
        <w:rPr>
          <w:szCs w:val="24"/>
        </w:rPr>
        <w:t>taču</w:t>
      </w:r>
      <w:r w:rsidRPr="009C764B">
        <w:rPr>
          <w:szCs w:val="24"/>
        </w:rPr>
        <w:t xml:space="preserve"> </w:t>
      </w:r>
      <w:r w:rsidR="00B752D3" w:rsidRPr="009C764B">
        <w:rPr>
          <w:szCs w:val="24"/>
        </w:rPr>
        <w:t xml:space="preserve">šis finansējums netika </w:t>
      </w:r>
      <w:r w:rsidR="00E22E3E" w:rsidRPr="009C764B">
        <w:rPr>
          <w:szCs w:val="24"/>
        </w:rPr>
        <w:t>piešķ</w:t>
      </w:r>
      <w:r w:rsidR="00B752D3" w:rsidRPr="009C764B">
        <w:rPr>
          <w:szCs w:val="24"/>
        </w:rPr>
        <w:t>irts</w:t>
      </w:r>
      <w:r w:rsidR="00E22E3E" w:rsidRPr="009C764B">
        <w:rPr>
          <w:szCs w:val="24"/>
        </w:rPr>
        <w:t xml:space="preserve"> </w:t>
      </w:r>
      <w:r w:rsidR="00B752D3" w:rsidRPr="009C764B">
        <w:rPr>
          <w:szCs w:val="24"/>
        </w:rPr>
        <w:t>(</w:t>
      </w:r>
      <w:r w:rsidRPr="009C764B">
        <w:rPr>
          <w:szCs w:val="24"/>
        </w:rPr>
        <w:t>ar pamatojumu, ka nav zināms, kāda būs trauksmes cēlēju aktivitāte</w:t>
      </w:r>
      <w:r w:rsidR="00B752D3" w:rsidRPr="009C764B">
        <w:rPr>
          <w:szCs w:val="24"/>
        </w:rPr>
        <w:t>)</w:t>
      </w:r>
      <w:r w:rsidRPr="009C764B">
        <w:rPr>
          <w:szCs w:val="24"/>
        </w:rPr>
        <w:t>.</w:t>
      </w:r>
    </w:p>
    <w:p w14:paraId="72B9BA34" w14:textId="77777777" w:rsidR="00E22E3E" w:rsidRPr="009C764B" w:rsidRDefault="00E22E3E" w:rsidP="00256922">
      <w:pPr>
        <w:contextualSpacing/>
        <w:jc w:val="both"/>
        <w:rPr>
          <w:szCs w:val="24"/>
        </w:rPr>
      </w:pPr>
    </w:p>
    <w:p w14:paraId="6318D7B7" w14:textId="49B15CA4" w:rsidR="00EB7704" w:rsidRPr="009C764B" w:rsidRDefault="00E22E3E" w:rsidP="00256922">
      <w:pPr>
        <w:contextualSpacing/>
        <w:jc w:val="both"/>
        <w:rPr>
          <w:szCs w:val="24"/>
        </w:rPr>
      </w:pPr>
      <w:r w:rsidRPr="009C764B">
        <w:rPr>
          <w:szCs w:val="24"/>
        </w:rPr>
        <w:t xml:space="preserve">Ņemot vērā, ka šobrīd </w:t>
      </w:r>
      <w:r w:rsidR="00EB7704" w:rsidRPr="009C764B">
        <w:rPr>
          <w:szCs w:val="24"/>
        </w:rPr>
        <w:t xml:space="preserve">ir zināma </w:t>
      </w:r>
      <w:r w:rsidRPr="009C764B">
        <w:rPr>
          <w:szCs w:val="24"/>
        </w:rPr>
        <w:t>trauksmes cēlēju aktivitāte</w:t>
      </w:r>
      <w:r w:rsidR="00B752D3" w:rsidRPr="009C764B">
        <w:rPr>
          <w:szCs w:val="24"/>
        </w:rPr>
        <w:t>,</w:t>
      </w:r>
      <w:r w:rsidRPr="009C764B">
        <w:rPr>
          <w:szCs w:val="24"/>
        </w:rPr>
        <w:t xml:space="preserve"> </w:t>
      </w:r>
      <w:r w:rsidR="00EB7704" w:rsidRPr="009C764B">
        <w:rPr>
          <w:szCs w:val="24"/>
        </w:rPr>
        <w:t xml:space="preserve">un </w:t>
      </w:r>
      <w:r w:rsidRPr="009C764B">
        <w:rPr>
          <w:szCs w:val="24"/>
        </w:rPr>
        <w:t xml:space="preserve">izvērtējot gūto pieredzi, </w:t>
      </w:r>
      <w:r w:rsidR="00F7764E" w:rsidRPr="009C764B">
        <w:rPr>
          <w:szCs w:val="24"/>
        </w:rPr>
        <w:t xml:space="preserve">Korupcijas novēršanas un apkarošanas birojam kā </w:t>
      </w:r>
      <w:r w:rsidRPr="009C764B">
        <w:rPr>
          <w:szCs w:val="24"/>
        </w:rPr>
        <w:t xml:space="preserve">trauksmes cēlēju kontaktpunktam </w:t>
      </w:r>
      <w:r w:rsidR="00B752D3" w:rsidRPr="009C764B">
        <w:rPr>
          <w:szCs w:val="24"/>
        </w:rPr>
        <w:t>ir</w:t>
      </w:r>
      <w:r w:rsidR="00B752D3" w:rsidRPr="009C764B" w:rsidDel="00B752D3">
        <w:rPr>
          <w:szCs w:val="24"/>
        </w:rPr>
        <w:t xml:space="preserve"> </w:t>
      </w:r>
      <w:r w:rsidR="00B752D3" w:rsidRPr="009C764B">
        <w:rPr>
          <w:szCs w:val="24"/>
        </w:rPr>
        <w:t>nepieciešami šādi cilvēkresursi</w:t>
      </w:r>
      <w:r w:rsidR="00EB7704" w:rsidRPr="009C764B">
        <w:rPr>
          <w:szCs w:val="24"/>
        </w:rPr>
        <w:t>:</w:t>
      </w:r>
    </w:p>
    <w:p w14:paraId="7C5D5E63" w14:textId="036A2E1B" w:rsidR="00924A67" w:rsidRPr="009C764B" w:rsidRDefault="007463CE" w:rsidP="00FF5E59">
      <w:pPr>
        <w:pStyle w:val="NormalWeb"/>
        <w:numPr>
          <w:ilvl w:val="0"/>
          <w:numId w:val="31"/>
        </w:numPr>
        <w:shd w:val="clear" w:color="auto" w:fill="FFFFFF"/>
        <w:spacing w:before="0" w:beforeAutospacing="0" w:after="0" w:afterAutospacing="0"/>
        <w:ind w:left="993" w:hanging="284"/>
        <w:contextualSpacing/>
        <w:jc w:val="both"/>
      </w:pPr>
      <w:r w:rsidRPr="009C764B">
        <w:rPr>
          <w:b/>
          <w:bCs/>
        </w:rPr>
        <w:t>divi</w:t>
      </w:r>
      <w:r w:rsidRPr="009C764B">
        <w:t xml:space="preserve"> </w:t>
      </w:r>
      <w:r w:rsidR="00924A67" w:rsidRPr="009C764B">
        <w:t xml:space="preserve">nodarbinātie, kuri darba laika ietvaros ir pieejami </w:t>
      </w:r>
      <w:r w:rsidR="00B752D3" w:rsidRPr="009C764B">
        <w:t xml:space="preserve">nepārtraukti </w:t>
      </w:r>
      <w:r w:rsidR="00924A67" w:rsidRPr="009C764B">
        <w:t xml:space="preserve">(e-pasti, </w:t>
      </w:r>
      <w:r w:rsidR="00CE7D28" w:rsidRPr="009C764B">
        <w:t>tālruņa zvani</w:t>
      </w:r>
      <w:r w:rsidR="00924A67" w:rsidRPr="009C764B">
        <w:t xml:space="preserve">, iesniegumi, pavadvēstules, metodiskais atbalsts, vadlīnijas, </w:t>
      </w:r>
      <w:r w:rsidR="00924A67" w:rsidRPr="009C764B">
        <w:rPr>
          <w:spacing w:val="-2"/>
          <w:shd w:val="clear" w:color="auto" w:fill="FFFFFF"/>
        </w:rPr>
        <w:t>apmācību</w:t>
      </w:r>
      <w:r w:rsidR="00924A67" w:rsidRPr="009C764B">
        <w:t xml:space="preserve"> vadīšana, žurnālisti, gada pārskati u.</w:t>
      </w:r>
      <w:r w:rsidR="007C58DB" w:rsidRPr="009C764B">
        <w:t> </w:t>
      </w:r>
      <w:r w:rsidR="00924A67" w:rsidRPr="009C764B">
        <w:t>c.)</w:t>
      </w:r>
      <w:r w:rsidR="00B752D3" w:rsidRPr="009C764B">
        <w:t>;</w:t>
      </w:r>
    </w:p>
    <w:p w14:paraId="3632DE53" w14:textId="40F9D2F8" w:rsidR="00F260DC" w:rsidRPr="009C764B" w:rsidRDefault="007463CE" w:rsidP="00F260DC">
      <w:pPr>
        <w:pStyle w:val="NormalWeb"/>
        <w:numPr>
          <w:ilvl w:val="0"/>
          <w:numId w:val="31"/>
        </w:numPr>
        <w:shd w:val="clear" w:color="auto" w:fill="FFFFFF"/>
        <w:spacing w:before="0" w:beforeAutospacing="0" w:after="120" w:afterAutospacing="0"/>
        <w:ind w:left="993" w:hanging="284"/>
        <w:contextualSpacing/>
        <w:jc w:val="both"/>
      </w:pPr>
      <w:r w:rsidRPr="009C764B">
        <w:rPr>
          <w:b/>
          <w:bCs/>
        </w:rPr>
        <w:t>viens</w:t>
      </w:r>
      <w:r w:rsidRPr="009C764B">
        <w:t xml:space="preserve"> </w:t>
      </w:r>
      <w:r w:rsidR="00924A67" w:rsidRPr="009C764B">
        <w:t xml:space="preserve">nodarbinātais </w:t>
      </w:r>
      <w:r w:rsidR="00B752D3" w:rsidRPr="009C764B">
        <w:t xml:space="preserve">juridisko jautājumu risināšanai </w:t>
      </w:r>
      <w:r w:rsidR="00924A67" w:rsidRPr="009C764B">
        <w:t>(juridiskās konsultācijas trauksmes cēlējiem, mācības tiesnešiem</w:t>
      </w:r>
      <w:r w:rsidR="006646FF" w:rsidRPr="009C764B">
        <w:t> </w:t>
      </w:r>
      <w:r w:rsidR="00924A67" w:rsidRPr="009C764B">
        <w:t>– nepieciešams iedziļināties lietā, veikt izpēti utt.).</w:t>
      </w:r>
    </w:p>
    <w:p w14:paraId="606E9A8A" w14:textId="7290F352" w:rsidR="006609D9" w:rsidRPr="009C764B" w:rsidRDefault="00F260DC" w:rsidP="00924A67">
      <w:pPr>
        <w:ind w:firstLine="0"/>
        <w:jc w:val="both"/>
        <w:rPr>
          <w:szCs w:val="24"/>
        </w:rPr>
      </w:pPr>
      <w:r w:rsidRPr="009C764B">
        <w:rPr>
          <w:szCs w:val="24"/>
        </w:rPr>
        <w:t xml:space="preserve">Minētās amata vietas tiks izveidotas no Korupcijas novēršanas un apkarošanas biroja iekšējiem </w:t>
      </w:r>
      <w:r w:rsidR="00500C9D" w:rsidRPr="009C764B">
        <w:rPr>
          <w:szCs w:val="24"/>
        </w:rPr>
        <w:t>resursiem.</w:t>
      </w:r>
    </w:p>
    <w:p w14:paraId="3DD385D4" w14:textId="77777777" w:rsidR="003344D4" w:rsidRPr="009C764B" w:rsidRDefault="003344D4" w:rsidP="00924A67">
      <w:pPr>
        <w:ind w:firstLine="0"/>
        <w:jc w:val="both"/>
        <w:rPr>
          <w:szCs w:val="24"/>
        </w:rPr>
      </w:pPr>
    </w:p>
    <w:p w14:paraId="2A30405A" w14:textId="2511BD30" w:rsidR="006609D9" w:rsidRPr="009C764B" w:rsidRDefault="006609D9" w:rsidP="006609D9">
      <w:pPr>
        <w:pStyle w:val="NormalWeb"/>
        <w:shd w:val="clear" w:color="auto" w:fill="FFFFFF"/>
        <w:spacing w:before="0" w:beforeAutospacing="0" w:after="0" w:afterAutospacing="0"/>
        <w:contextualSpacing/>
        <w:jc w:val="both"/>
        <w:rPr>
          <w:b/>
          <w:bCs/>
        </w:rPr>
      </w:pPr>
      <w:r w:rsidRPr="009C764B">
        <w:t xml:space="preserve">Vienlaikus ir jāparedz finansējums </w:t>
      </w:r>
      <w:r w:rsidRPr="009C764B">
        <w:rPr>
          <w:b/>
          <w:bCs/>
        </w:rPr>
        <w:t>tīmekļvietnes uzturēšanai.</w:t>
      </w:r>
    </w:p>
    <w:p w14:paraId="182192B7" w14:textId="2BB3BE53" w:rsidR="006609D9" w:rsidRPr="009C764B" w:rsidRDefault="006609D9" w:rsidP="00C41E69">
      <w:pPr>
        <w:pStyle w:val="NormalWeb"/>
        <w:spacing w:before="0" w:beforeAutospacing="0" w:after="120" w:afterAutospacing="0"/>
        <w:ind w:firstLine="709"/>
        <w:jc w:val="both"/>
        <w:rPr>
          <w:bCs/>
        </w:rPr>
      </w:pPr>
      <w:r w:rsidRPr="009C764B">
        <w:rPr>
          <w:bCs/>
        </w:rPr>
        <w:t>Šobrīd tīmekļvietnes trauksmescelejs.lv uzturēšanai ir spēkā līgums, kas noslēgts 2023. gada 13. novembrī un ir spēkā divus gadus vai līdz brīdim, kad iztērēta visa līguma summa (9999,00 </w:t>
      </w:r>
      <w:r w:rsidRPr="009C764B">
        <w:rPr>
          <w:bCs/>
          <w:i/>
          <w:iCs/>
        </w:rPr>
        <w:t>euro</w:t>
      </w:r>
      <w:r w:rsidRPr="009C764B">
        <w:rPr>
          <w:bCs/>
        </w:rPr>
        <w:t xml:space="preserve"> + PVN). Tāpat tīmekļvietnei ir nepieciešama arī ikmēneša uzturēšana, jo tajā atrodas sensitīvas informācijas datubāze. Šobrīd ir iztērēti 2168,32 </w:t>
      </w:r>
      <w:r w:rsidRPr="009C764B">
        <w:rPr>
          <w:bCs/>
          <w:i/>
          <w:iCs/>
        </w:rPr>
        <w:t>euro</w:t>
      </w:r>
      <w:r w:rsidRPr="009C764B">
        <w:rPr>
          <w:bCs/>
        </w:rPr>
        <w:t>. Tīmekļvietnes satura veidošana jāparedz kā amata pienākums.</w:t>
      </w:r>
    </w:p>
    <w:p w14:paraId="5AE13C4C" w14:textId="73055630" w:rsidR="006609D9" w:rsidRPr="009C764B" w:rsidRDefault="006609D9" w:rsidP="006609D9">
      <w:pPr>
        <w:jc w:val="both"/>
        <w:rPr>
          <w:szCs w:val="24"/>
        </w:rPr>
      </w:pPr>
      <w:r w:rsidRPr="009C764B">
        <w:t xml:space="preserve">KNAB, pārņemot trauksmes cēlēju kontaktpunkta funkcijas, jāņem vērā, ka tīmekļvietnes trauksmescelejs.lv, kuras uzturēšana ir Trauksmes celšanas likumā noteikts trauksmes cēlēju kontaktpunkta pienākums, funkcionalitāte daļēji pārklājas ar KNAB jaunizveidoto ziņošanas platformu </w:t>
      </w:r>
      <w:r w:rsidR="003774EB" w:rsidRPr="009C764B">
        <w:t xml:space="preserve">“Ziņo KNAB!” </w:t>
      </w:r>
      <w:hyperlink r:id="rId35" w:history="1">
        <w:r w:rsidR="003774EB" w:rsidRPr="009C764B">
          <w:rPr>
            <w:rStyle w:val="Hyperlink"/>
          </w:rPr>
          <w:t>https://zino.knab.gov.lv/</w:t>
        </w:r>
      </w:hyperlink>
      <w:r w:rsidR="003774EB" w:rsidRPr="009C764B">
        <w:t xml:space="preserve"> </w:t>
      </w:r>
    </w:p>
    <w:p w14:paraId="63E3DC86" w14:textId="77777777" w:rsidR="006609D9" w:rsidRPr="009C764B" w:rsidRDefault="006609D9" w:rsidP="0067447B">
      <w:pPr>
        <w:jc w:val="both"/>
        <w:rPr>
          <w:szCs w:val="24"/>
        </w:rPr>
      </w:pPr>
    </w:p>
    <w:p w14:paraId="63D362F8" w14:textId="59031918" w:rsidR="007A1B14" w:rsidRPr="009C764B" w:rsidRDefault="0054698F" w:rsidP="0067447B">
      <w:pPr>
        <w:jc w:val="both"/>
        <w:rPr>
          <w:szCs w:val="24"/>
        </w:rPr>
      </w:pPr>
      <w:r w:rsidRPr="009C764B">
        <w:rPr>
          <w:szCs w:val="24"/>
        </w:rPr>
        <w:t xml:space="preserve">Papildus nepieciešams finansējums </w:t>
      </w:r>
      <w:r w:rsidR="006609D9" w:rsidRPr="009C764B">
        <w:rPr>
          <w:szCs w:val="24"/>
        </w:rPr>
        <w:t xml:space="preserve">tīmekļvietnes </w:t>
      </w:r>
      <w:r w:rsidR="006609D9" w:rsidRPr="009C764B">
        <w:rPr>
          <w:bCs/>
        </w:rPr>
        <w:t>trauksmescelejs.lv uzturēšanai</w:t>
      </w:r>
      <w:r w:rsidRPr="009C764B">
        <w:rPr>
          <w:szCs w:val="24"/>
        </w:rPr>
        <w:t xml:space="preserve"> 2026. gadā</w:t>
      </w:r>
      <w:r w:rsidR="00693B2D" w:rsidRPr="009C764B">
        <w:rPr>
          <w:szCs w:val="24"/>
        </w:rPr>
        <w:t xml:space="preserve"> </w:t>
      </w:r>
      <w:r w:rsidR="00004672" w:rsidRPr="009C764B">
        <w:rPr>
          <w:szCs w:val="24"/>
        </w:rPr>
        <w:t>un turpmāk ik gadu 9 000</w:t>
      </w:r>
      <w:r w:rsidR="00693B2D" w:rsidRPr="009C764B">
        <w:rPr>
          <w:i/>
          <w:szCs w:val="24"/>
        </w:rPr>
        <w:t xml:space="preserve"> euro</w:t>
      </w:r>
      <w:r w:rsidR="00693B2D" w:rsidRPr="009C764B">
        <w:rPr>
          <w:szCs w:val="24"/>
        </w:rPr>
        <w:t xml:space="preserve"> apmērā</w:t>
      </w:r>
      <w:r w:rsidR="00004672" w:rsidRPr="009C764B">
        <w:rPr>
          <w:szCs w:val="24"/>
        </w:rPr>
        <w:t>.</w:t>
      </w:r>
      <w:r w:rsidR="00693B2D" w:rsidRPr="009C764B">
        <w:rPr>
          <w:szCs w:val="24"/>
        </w:rPr>
        <w:t xml:space="preserve"> Detalizēts aprēķins</w:t>
      </w:r>
      <w:r w:rsidRPr="009C764B">
        <w:rPr>
          <w:szCs w:val="24"/>
        </w:rPr>
        <w:t>:</w:t>
      </w:r>
    </w:p>
    <w:tbl>
      <w:tblPr>
        <w:tblW w:w="835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3"/>
        <w:gridCol w:w="2410"/>
        <w:gridCol w:w="1559"/>
        <w:gridCol w:w="1276"/>
        <w:gridCol w:w="1276"/>
      </w:tblGrid>
      <w:tr w:rsidR="0054698F" w:rsidRPr="009C764B" w14:paraId="1106FAA7" w14:textId="77777777" w:rsidTr="003344D4">
        <w:trPr>
          <w:trHeight w:val="450"/>
        </w:trPr>
        <w:tc>
          <w:tcPr>
            <w:tcW w:w="4243" w:type="dxa"/>
            <w:gridSpan w:val="2"/>
            <w:shd w:val="clear" w:color="auto" w:fill="auto"/>
            <w:noWrap/>
            <w:vAlign w:val="bottom"/>
          </w:tcPr>
          <w:p w14:paraId="731785AB" w14:textId="77777777" w:rsidR="0054698F" w:rsidRPr="009C764B" w:rsidRDefault="0054698F" w:rsidP="007A60CC">
            <w:pPr>
              <w:rPr>
                <w:rFonts w:eastAsia="Times New Roman" w:cs="Times New Roman"/>
                <w:b/>
                <w:bCs/>
                <w:color w:val="000000"/>
                <w:sz w:val="20"/>
                <w:szCs w:val="20"/>
                <w:lang w:eastAsia="lv-LV"/>
              </w:rPr>
            </w:pPr>
          </w:p>
        </w:tc>
        <w:tc>
          <w:tcPr>
            <w:tcW w:w="1559" w:type="dxa"/>
            <w:shd w:val="clear" w:color="auto" w:fill="auto"/>
            <w:noWrap/>
            <w:vAlign w:val="bottom"/>
          </w:tcPr>
          <w:p w14:paraId="686FE2DC" w14:textId="77F36CCA" w:rsidR="0054698F" w:rsidRPr="009C764B" w:rsidRDefault="0054698F" w:rsidP="0054698F">
            <w:pPr>
              <w:ind w:firstLine="0"/>
              <w:rPr>
                <w:rFonts w:eastAsia="Times New Roman" w:cs="Times New Roman"/>
                <w:b/>
                <w:bCs/>
                <w:color w:val="000000"/>
                <w:sz w:val="20"/>
                <w:szCs w:val="20"/>
                <w:lang w:eastAsia="lv-LV"/>
              </w:rPr>
            </w:pPr>
            <w:r w:rsidRPr="009C764B">
              <w:rPr>
                <w:rFonts w:eastAsia="Times New Roman" w:cs="Times New Roman"/>
                <w:b/>
                <w:bCs/>
                <w:color w:val="000000"/>
                <w:sz w:val="20"/>
                <w:szCs w:val="20"/>
                <w:lang w:eastAsia="lv-LV"/>
              </w:rPr>
              <w:t>2026. gads</w:t>
            </w:r>
          </w:p>
        </w:tc>
        <w:tc>
          <w:tcPr>
            <w:tcW w:w="1276" w:type="dxa"/>
            <w:shd w:val="clear" w:color="auto" w:fill="auto"/>
            <w:noWrap/>
            <w:vAlign w:val="bottom"/>
          </w:tcPr>
          <w:p w14:paraId="275F07F0" w14:textId="0BFF3939" w:rsidR="0054698F" w:rsidRPr="009C764B" w:rsidRDefault="0054698F" w:rsidP="0054698F">
            <w:pPr>
              <w:ind w:firstLine="0"/>
              <w:rPr>
                <w:rFonts w:eastAsia="Times New Roman" w:cs="Times New Roman"/>
                <w:b/>
                <w:bCs/>
                <w:color w:val="000000"/>
                <w:sz w:val="20"/>
                <w:szCs w:val="20"/>
                <w:lang w:eastAsia="lv-LV"/>
              </w:rPr>
            </w:pPr>
            <w:r w:rsidRPr="009C764B">
              <w:rPr>
                <w:rFonts w:eastAsia="Times New Roman" w:cs="Times New Roman"/>
                <w:b/>
                <w:bCs/>
                <w:color w:val="000000"/>
                <w:sz w:val="20"/>
                <w:szCs w:val="20"/>
                <w:lang w:eastAsia="lv-LV"/>
              </w:rPr>
              <w:t>2027. gads</w:t>
            </w:r>
          </w:p>
        </w:tc>
        <w:tc>
          <w:tcPr>
            <w:tcW w:w="1276" w:type="dxa"/>
            <w:shd w:val="clear" w:color="auto" w:fill="auto"/>
            <w:noWrap/>
            <w:vAlign w:val="bottom"/>
          </w:tcPr>
          <w:p w14:paraId="03C038E4" w14:textId="26191505" w:rsidR="0054698F" w:rsidRPr="009C764B" w:rsidRDefault="0054698F" w:rsidP="0054698F">
            <w:pPr>
              <w:ind w:firstLine="0"/>
              <w:rPr>
                <w:rFonts w:eastAsia="Times New Roman" w:cs="Times New Roman"/>
                <w:b/>
                <w:bCs/>
                <w:color w:val="000000"/>
                <w:sz w:val="20"/>
                <w:szCs w:val="20"/>
                <w:lang w:eastAsia="lv-LV"/>
              </w:rPr>
            </w:pPr>
            <w:r w:rsidRPr="009C764B">
              <w:rPr>
                <w:rFonts w:eastAsia="Times New Roman" w:cs="Times New Roman"/>
                <w:b/>
                <w:bCs/>
                <w:color w:val="000000"/>
                <w:sz w:val="20"/>
                <w:szCs w:val="20"/>
                <w:lang w:eastAsia="lv-LV"/>
              </w:rPr>
              <w:t>2028. gads</w:t>
            </w:r>
          </w:p>
        </w:tc>
      </w:tr>
      <w:tr w:rsidR="0054698F" w:rsidRPr="009C764B" w14:paraId="1C801663" w14:textId="77777777" w:rsidTr="003344D4">
        <w:trPr>
          <w:trHeight w:val="450"/>
        </w:trPr>
        <w:tc>
          <w:tcPr>
            <w:tcW w:w="1833" w:type="dxa"/>
            <w:shd w:val="clear" w:color="auto" w:fill="auto"/>
            <w:noWrap/>
            <w:vAlign w:val="bottom"/>
            <w:hideMark/>
          </w:tcPr>
          <w:p w14:paraId="3BCE86CD" w14:textId="77777777" w:rsidR="0054698F" w:rsidRPr="009C764B" w:rsidRDefault="0054698F" w:rsidP="0054698F">
            <w:pPr>
              <w:ind w:firstLine="0"/>
              <w:rPr>
                <w:rFonts w:eastAsia="Times New Roman" w:cs="Times New Roman"/>
                <w:b/>
                <w:bCs/>
                <w:color w:val="000000"/>
                <w:sz w:val="20"/>
                <w:szCs w:val="20"/>
                <w:lang w:eastAsia="lv-LV"/>
              </w:rPr>
            </w:pPr>
            <w:r w:rsidRPr="009C764B">
              <w:rPr>
                <w:rFonts w:eastAsia="Times New Roman" w:cs="Times New Roman"/>
                <w:b/>
                <w:bCs/>
                <w:color w:val="000000"/>
                <w:sz w:val="20"/>
                <w:szCs w:val="20"/>
                <w:lang w:eastAsia="lv-LV"/>
              </w:rPr>
              <w:t>Preces un pakalpojumi</w:t>
            </w:r>
          </w:p>
        </w:tc>
        <w:tc>
          <w:tcPr>
            <w:tcW w:w="2410" w:type="dxa"/>
            <w:shd w:val="clear" w:color="auto" w:fill="auto"/>
            <w:noWrap/>
            <w:vAlign w:val="bottom"/>
            <w:hideMark/>
          </w:tcPr>
          <w:p w14:paraId="7D162AE2" w14:textId="77777777" w:rsidR="0054698F" w:rsidRPr="009C764B" w:rsidRDefault="0054698F" w:rsidP="007A60CC">
            <w:pPr>
              <w:rPr>
                <w:rFonts w:eastAsia="Times New Roman" w:cs="Times New Roman"/>
                <w:b/>
                <w:bCs/>
                <w:color w:val="000000"/>
                <w:sz w:val="20"/>
                <w:szCs w:val="20"/>
                <w:lang w:eastAsia="lv-LV"/>
              </w:rPr>
            </w:pPr>
            <w:r w:rsidRPr="009C764B">
              <w:rPr>
                <w:rFonts w:eastAsia="Times New Roman" w:cs="Times New Roman"/>
                <w:b/>
                <w:bCs/>
                <w:color w:val="000000"/>
                <w:sz w:val="20"/>
                <w:szCs w:val="20"/>
                <w:lang w:eastAsia="lv-LV"/>
              </w:rPr>
              <w:t> </w:t>
            </w:r>
          </w:p>
        </w:tc>
        <w:tc>
          <w:tcPr>
            <w:tcW w:w="1559" w:type="dxa"/>
            <w:shd w:val="clear" w:color="auto" w:fill="auto"/>
            <w:noWrap/>
            <w:vAlign w:val="bottom"/>
            <w:hideMark/>
          </w:tcPr>
          <w:p w14:paraId="56780AB9" w14:textId="275DC340" w:rsidR="0054698F" w:rsidRPr="009C764B" w:rsidRDefault="000923A4" w:rsidP="00517C6F">
            <w:pPr>
              <w:ind w:firstLine="0"/>
              <w:rPr>
                <w:rFonts w:eastAsia="Times New Roman" w:cs="Times New Roman"/>
                <w:b/>
                <w:bCs/>
                <w:i/>
                <w:color w:val="000000"/>
                <w:sz w:val="20"/>
                <w:szCs w:val="20"/>
                <w:lang w:eastAsia="lv-LV"/>
              </w:rPr>
            </w:pPr>
            <w:r w:rsidRPr="009C764B">
              <w:rPr>
                <w:rFonts w:eastAsia="Times New Roman" w:cs="Times New Roman"/>
                <w:b/>
                <w:bCs/>
                <w:color w:val="000000"/>
                <w:sz w:val="20"/>
                <w:szCs w:val="20"/>
                <w:lang w:eastAsia="lv-LV"/>
              </w:rPr>
              <w:t>9 000</w:t>
            </w:r>
            <w:r w:rsidR="00693B2D" w:rsidRPr="009C764B">
              <w:rPr>
                <w:rFonts w:eastAsia="Times New Roman" w:cs="Times New Roman"/>
                <w:b/>
                <w:bCs/>
                <w:color w:val="000000"/>
                <w:sz w:val="20"/>
                <w:szCs w:val="20"/>
                <w:lang w:eastAsia="lv-LV"/>
              </w:rPr>
              <w:t> </w:t>
            </w:r>
            <w:r w:rsidR="00693B2D" w:rsidRPr="009C764B">
              <w:rPr>
                <w:rFonts w:eastAsia="Times New Roman" w:cs="Times New Roman"/>
                <w:b/>
                <w:bCs/>
                <w:i/>
                <w:color w:val="000000"/>
                <w:sz w:val="20"/>
                <w:szCs w:val="20"/>
                <w:lang w:eastAsia="lv-LV"/>
              </w:rPr>
              <w:t>euro</w:t>
            </w:r>
          </w:p>
        </w:tc>
        <w:tc>
          <w:tcPr>
            <w:tcW w:w="1276" w:type="dxa"/>
            <w:shd w:val="clear" w:color="auto" w:fill="auto"/>
            <w:noWrap/>
            <w:vAlign w:val="bottom"/>
            <w:hideMark/>
          </w:tcPr>
          <w:p w14:paraId="56404754" w14:textId="532BD77D" w:rsidR="0054698F" w:rsidRPr="009C764B" w:rsidRDefault="000923A4" w:rsidP="00693B2D">
            <w:pPr>
              <w:ind w:firstLine="0"/>
              <w:rPr>
                <w:rFonts w:eastAsia="Times New Roman" w:cs="Times New Roman"/>
                <w:b/>
                <w:bCs/>
                <w:color w:val="000000"/>
                <w:sz w:val="20"/>
                <w:szCs w:val="20"/>
                <w:lang w:eastAsia="lv-LV"/>
              </w:rPr>
            </w:pPr>
            <w:r w:rsidRPr="009C764B">
              <w:rPr>
                <w:rFonts w:eastAsia="Times New Roman" w:cs="Times New Roman"/>
                <w:b/>
                <w:bCs/>
                <w:color w:val="000000"/>
                <w:sz w:val="20"/>
                <w:szCs w:val="20"/>
                <w:lang w:eastAsia="lv-LV"/>
              </w:rPr>
              <w:t>9 000</w:t>
            </w:r>
            <w:r w:rsidR="00693B2D" w:rsidRPr="009C764B">
              <w:rPr>
                <w:rFonts w:eastAsia="Times New Roman" w:cs="Times New Roman"/>
                <w:b/>
                <w:bCs/>
                <w:color w:val="000000"/>
                <w:sz w:val="20"/>
                <w:szCs w:val="20"/>
                <w:lang w:eastAsia="lv-LV"/>
              </w:rPr>
              <w:t xml:space="preserve"> </w:t>
            </w:r>
            <w:r w:rsidR="00693B2D" w:rsidRPr="009C764B">
              <w:rPr>
                <w:rFonts w:eastAsia="Times New Roman" w:cs="Times New Roman"/>
                <w:b/>
                <w:bCs/>
                <w:i/>
                <w:color w:val="000000"/>
                <w:sz w:val="20"/>
                <w:szCs w:val="20"/>
                <w:lang w:eastAsia="lv-LV"/>
              </w:rPr>
              <w:t>euro</w:t>
            </w:r>
          </w:p>
        </w:tc>
        <w:tc>
          <w:tcPr>
            <w:tcW w:w="1276" w:type="dxa"/>
            <w:shd w:val="clear" w:color="auto" w:fill="auto"/>
            <w:noWrap/>
            <w:vAlign w:val="bottom"/>
            <w:hideMark/>
          </w:tcPr>
          <w:p w14:paraId="7AFD3F79" w14:textId="64E12DE6" w:rsidR="0054698F" w:rsidRPr="009C764B" w:rsidRDefault="000923A4" w:rsidP="00693B2D">
            <w:pPr>
              <w:ind w:firstLine="0"/>
              <w:rPr>
                <w:rFonts w:eastAsia="Times New Roman" w:cs="Times New Roman"/>
                <w:b/>
                <w:bCs/>
                <w:color w:val="000000"/>
                <w:sz w:val="20"/>
                <w:szCs w:val="20"/>
                <w:lang w:eastAsia="lv-LV"/>
              </w:rPr>
            </w:pPr>
            <w:r w:rsidRPr="009C764B">
              <w:rPr>
                <w:rFonts w:eastAsia="Times New Roman" w:cs="Times New Roman"/>
                <w:b/>
                <w:bCs/>
                <w:color w:val="000000"/>
                <w:sz w:val="20"/>
                <w:szCs w:val="20"/>
                <w:lang w:eastAsia="lv-LV"/>
              </w:rPr>
              <w:t>9 000</w:t>
            </w:r>
            <w:r w:rsidR="00693B2D" w:rsidRPr="009C764B">
              <w:rPr>
                <w:rFonts w:eastAsia="Times New Roman" w:cs="Times New Roman"/>
                <w:b/>
                <w:bCs/>
                <w:color w:val="000000"/>
                <w:sz w:val="20"/>
                <w:szCs w:val="20"/>
                <w:lang w:eastAsia="lv-LV"/>
              </w:rPr>
              <w:t xml:space="preserve"> </w:t>
            </w:r>
            <w:r w:rsidR="00693B2D" w:rsidRPr="009C764B">
              <w:rPr>
                <w:rFonts w:eastAsia="Times New Roman" w:cs="Times New Roman"/>
                <w:b/>
                <w:bCs/>
                <w:i/>
                <w:color w:val="000000"/>
                <w:sz w:val="20"/>
                <w:szCs w:val="20"/>
                <w:lang w:eastAsia="lv-LV"/>
              </w:rPr>
              <w:t>euro</w:t>
            </w:r>
          </w:p>
        </w:tc>
      </w:tr>
      <w:tr w:rsidR="0054698F" w:rsidRPr="009C764B" w14:paraId="44D4628C" w14:textId="77777777" w:rsidTr="003344D4">
        <w:trPr>
          <w:trHeight w:val="290"/>
        </w:trPr>
        <w:tc>
          <w:tcPr>
            <w:tcW w:w="1833" w:type="dxa"/>
            <w:shd w:val="clear" w:color="auto" w:fill="auto"/>
            <w:noWrap/>
            <w:vAlign w:val="bottom"/>
            <w:hideMark/>
          </w:tcPr>
          <w:p w14:paraId="52A7A6B6" w14:textId="77777777" w:rsidR="0054698F" w:rsidRPr="009C764B" w:rsidRDefault="0054698F" w:rsidP="007A60CC">
            <w:pPr>
              <w:rPr>
                <w:rFonts w:eastAsia="Times New Roman" w:cs="Times New Roman"/>
                <w:color w:val="000000"/>
                <w:sz w:val="20"/>
                <w:szCs w:val="20"/>
                <w:lang w:eastAsia="lv-LV"/>
              </w:rPr>
            </w:pPr>
            <w:r w:rsidRPr="009C764B">
              <w:rPr>
                <w:rFonts w:eastAsia="Times New Roman" w:cs="Times New Roman"/>
                <w:color w:val="000000"/>
                <w:sz w:val="20"/>
                <w:szCs w:val="20"/>
                <w:lang w:eastAsia="lv-LV"/>
              </w:rPr>
              <w:t> </w:t>
            </w:r>
          </w:p>
        </w:tc>
        <w:tc>
          <w:tcPr>
            <w:tcW w:w="2410" w:type="dxa"/>
            <w:shd w:val="clear" w:color="000000" w:fill="FFFFFF"/>
            <w:noWrap/>
            <w:vAlign w:val="bottom"/>
            <w:hideMark/>
          </w:tcPr>
          <w:p w14:paraId="04B36C9D" w14:textId="77777777" w:rsidR="0054698F" w:rsidRPr="009C764B" w:rsidRDefault="0054698F" w:rsidP="00693B2D">
            <w:pPr>
              <w:ind w:firstLine="0"/>
              <w:rPr>
                <w:rFonts w:eastAsia="Times New Roman" w:cs="Times New Roman"/>
                <w:color w:val="000000"/>
                <w:sz w:val="20"/>
                <w:szCs w:val="20"/>
                <w:lang w:eastAsia="lv-LV"/>
              </w:rPr>
            </w:pPr>
            <w:r w:rsidRPr="009C764B">
              <w:rPr>
                <w:rFonts w:eastAsia="Times New Roman" w:cs="Times New Roman"/>
                <w:color w:val="000000"/>
                <w:sz w:val="20"/>
                <w:szCs w:val="20"/>
                <w:lang w:eastAsia="lv-LV"/>
              </w:rPr>
              <w:t>Tīmekļa vietnes uzturēšana (750 EUR mēnesī)</w:t>
            </w:r>
          </w:p>
        </w:tc>
        <w:tc>
          <w:tcPr>
            <w:tcW w:w="1559" w:type="dxa"/>
            <w:shd w:val="clear" w:color="auto" w:fill="auto"/>
            <w:noWrap/>
            <w:vAlign w:val="bottom"/>
            <w:hideMark/>
          </w:tcPr>
          <w:p w14:paraId="725A6400" w14:textId="67D3E72C" w:rsidR="0054698F" w:rsidRPr="009C764B" w:rsidRDefault="00517C6F" w:rsidP="00517C6F">
            <w:pPr>
              <w:jc w:val="center"/>
              <w:rPr>
                <w:rFonts w:eastAsia="Times New Roman" w:cs="Times New Roman"/>
                <w:color w:val="000000"/>
                <w:sz w:val="20"/>
                <w:szCs w:val="20"/>
                <w:lang w:eastAsia="lv-LV"/>
              </w:rPr>
            </w:pPr>
            <w:r w:rsidRPr="009C764B">
              <w:rPr>
                <w:rFonts w:eastAsia="Times New Roman" w:cs="Times New Roman"/>
                <w:color w:val="000000"/>
                <w:sz w:val="20"/>
                <w:szCs w:val="20"/>
                <w:lang w:eastAsia="lv-LV"/>
              </w:rPr>
              <w:t>9</w:t>
            </w:r>
            <w:r w:rsidR="0054698F" w:rsidRPr="009C764B">
              <w:rPr>
                <w:rFonts w:eastAsia="Times New Roman" w:cs="Times New Roman"/>
                <w:color w:val="000000"/>
                <w:sz w:val="20"/>
                <w:szCs w:val="20"/>
                <w:lang w:eastAsia="lv-LV"/>
              </w:rPr>
              <w:t xml:space="preserve"> </w:t>
            </w:r>
            <w:r w:rsidRPr="009C764B">
              <w:rPr>
                <w:rFonts w:eastAsia="Times New Roman" w:cs="Times New Roman"/>
                <w:color w:val="000000"/>
                <w:sz w:val="20"/>
                <w:szCs w:val="20"/>
                <w:lang w:eastAsia="lv-LV"/>
              </w:rPr>
              <w:t>0</w:t>
            </w:r>
            <w:r w:rsidR="0054698F" w:rsidRPr="009C764B">
              <w:rPr>
                <w:rFonts w:eastAsia="Times New Roman" w:cs="Times New Roman"/>
                <w:color w:val="000000"/>
                <w:sz w:val="20"/>
                <w:szCs w:val="20"/>
                <w:lang w:eastAsia="lv-LV"/>
              </w:rPr>
              <w:t>00</w:t>
            </w:r>
          </w:p>
        </w:tc>
        <w:tc>
          <w:tcPr>
            <w:tcW w:w="1276" w:type="dxa"/>
            <w:shd w:val="clear" w:color="auto" w:fill="auto"/>
            <w:noWrap/>
            <w:vAlign w:val="bottom"/>
            <w:hideMark/>
          </w:tcPr>
          <w:p w14:paraId="10BB5135" w14:textId="77777777" w:rsidR="0054698F" w:rsidRPr="009C764B" w:rsidRDefault="0054698F" w:rsidP="00693B2D">
            <w:pPr>
              <w:ind w:firstLine="0"/>
              <w:jc w:val="right"/>
              <w:rPr>
                <w:rFonts w:eastAsia="Times New Roman" w:cs="Times New Roman"/>
                <w:color w:val="000000"/>
                <w:sz w:val="20"/>
                <w:szCs w:val="20"/>
                <w:lang w:eastAsia="lv-LV"/>
              </w:rPr>
            </w:pPr>
            <w:r w:rsidRPr="009C764B">
              <w:rPr>
                <w:rFonts w:eastAsia="Times New Roman" w:cs="Times New Roman"/>
                <w:color w:val="000000"/>
                <w:sz w:val="20"/>
                <w:szCs w:val="20"/>
                <w:lang w:eastAsia="lv-LV"/>
              </w:rPr>
              <w:t>9 000</w:t>
            </w:r>
          </w:p>
        </w:tc>
        <w:tc>
          <w:tcPr>
            <w:tcW w:w="1276" w:type="dxa"/>
            <w:shd w:val="clear" w:color="auto" w:fill="auto"/>
            <w:noWrap/>
            <w:vAlign w:val="bottom"/>
            <w:hideMark/>
          </w:tcPr>
          <w:p w14:paraId="7D2725CF" w14:textId="76470ACF" w:rsidR="0054698F" w:rsidRPr="009C764B" w:rsidRDefault="0054698F" w:rsidP="00693B2D">
            <w:pPr>
              <w:ind w:firstLine="0"/>
              <w:jc w:val="right"/>
              <w:rPr>
                <w:rFonts w:eastAsia="Times New Roman" w:cs="Times New Roman"/>
                <w:color w:val="000000"/>
                <w:sz w:val="20"/>
                <w:szCs w:val="20"/>
                <w:lang w:eastAsia="lv-LV"/>
              </w:rPr>
            </w:pPr>
            <w:r w:rsidRPr="009C764B">
              <w:rPr>
                <w:rFonts w:eastAsia="Times New Roman" w:cs="Times New Roman"/>
                <w:color w:val="000000"/>
                <w:sz w:val="20"/>
                <w:szCs w:val="20"/>
                <w:lang w:eastAsia="lv-LV"/>
              </w:rPr>
              <w:t>9 000</w:t>
            </w:r>
          </w:p>
        </w:tc>
      </w:tr>
    </w:tbl>
    <w:p w14:paraId="3B1A3FE7" w14:textId="77777777" w:rsidR="0054698F" w:rsidRPr="009C764B" w:rsidRDefault="0054698F" w:rsidP="00924A67">
      <w:pPr>
        <w:ind w:firstLine="0"/>
        <w:jc w:val="both"/>
        <w:rPr>
          <w:szCs w:val="24"/>
        </w:rPr>
      </w:pPr>
    </w:p>
    <w:p w14:paraId="5FC29B13" w14:textId="77777777" w:rsidR="006609D9" w:rsidRPr="009C764B" w:rsidRDefault="006609D9" w:rsidP="006609D9">
      <w:pPr>
        <w:contextualSpacing/>
        <w:jc w:val="both"/>
        <w:rPr>
          <w:szCs w:val="24"/>
        </w:rPr>
      </w:pPr>
      <w:r w:rsidRPr="009C764B">
        <w:rPr>
          <w:rFonts w:cs="Times New Roman"/>
          <w:szCs w:val="24"/>
        </w:rPr>
        <w:t>Jautājumu par nepieciešamo finansējumu 2026. gadam un turpmākajiem gadiem skatāms Ministru kabinetā  likumprojekta "Par valsts budžetu 2026. gadam un budžeta ietvaru 2026., 2027., 2028. un 2029. gadam" sagatavošanas procesā.</w:t>
      </w:r>
    </w:p>
    <w:p w14:paraId="07B08634" w14:textId="77777777" w:rsidR="006609D9" w:rsidRPr="009C764B" w:rsidRDefault="006609D9" w:rsidP="00924A67">
      <w:pPr>
        <w:ind w:firstLine="0"/>
        <w:jc w:val="both"/>
        <w:rPr>
          <w:szCs w:val="24"/>
        </w:rPr>
      </w:pPr>
    </w:p>
    <w:p w14:paraId="69DD9C8F" w14:textId="478FC073" w:rsidR="0094624A" w:rsidRPr="009C764B" w:rsidRDefault="00924A67" w:rsidP="008A4658">
      <w:pPr>
        <w:jc w:val="both"/>
        <w:rPr>
          <w:b/>
          <w:bCs/>
        </w:rPr>
      </w:pPr>
      <w:r w:rsidRPr="009C764B">
        <w:rPr>
          <w:b/>
          <w:bCs/>
          <w:szCs w:val="24"/>
        </w:rPr>
        <w:t>Papildus</w:t>
      </w:r>
      <w:r w:rsidR="009C764B">
        <w:rPr>
          <w:b/>
          <w:bCs/>
          <w:szCs w:val="24"/>
        </w:rPr>
        <w:t>,</w:t>
      </w:r>
      <w:r w:rsidRPr="009C764B">
        <w:rPr>
          <w:b/>
          <w:bCs/>
          <w:szCs w:val="24"/>
        </w:rPr>
        <w:t xml:space="preserve"> </w:t>
      </w:r>
      <w:r w:rsidR="008A4658" w:rsidRPr="009C764B">
        <w:rPr>
          <w:b/>
          <w:bCs/>
          <w:szCs w:val="24"/>
        </w:rPr>
        <w:t>iespējams</w:t>
      </w:r>
      <w:r w:rsidR="009C764B">
        <w:rPr>
          <w:b/>
          <w:bCs/>
          <w:szCs w:val="24"/>
        </w:rPr>
        <w:t>,</w:t>
      </w:r>
      <w:r w:rsidR="008A4658" w:rsidRPr="009C764B">
        <w:rPr>
          <w:b/>
          <w:bCs/>
          <w:szCs w:val="24"/>
        </w:rPr>
        <w:t xml:space="preserve"> būs </w:t>
      </w:r>
      <w:r w:rsidRPr="009C764B">
        <w:rPr>
          <w:b/>
          <w:bCs/>
          <w:szCs w:val="24"/>
        </w:rPr>
        <w:t>jāparedz finansējums</w:t>
      </w:r>
      <w:r w:rsidR="008A4658" w:rsidRPr="009C764B">
        <w:rPr>
          <w:b/>
          <w:bCs/>
          <w:szCs w:val="24"/>
        </w:rPr>
        <w:t xml:space="preserve"> </w:t>
      </w:r>
      <w:r w:rsidR="000A078C" w:rsidRPr="009C764B">
        <w:rPr>
          <w:b/>
          <w:bCs/>
        </w:rPr>
        <w:t>izpratnes veicināšanai</w:t>
      </w:r>
      <w:r w:rsidRPr="009C764B">
        <w:rPr>
          <w:b/>
          <w:bCs/>
        </w:rPr>
        <w:t xml:space="preserve"> </w:t>
      </w:r>
      <w:r w:rsidR="007F0C9C" w:rsidRPr="009C764B">
        <w:rPr>
          <w:b/>
          <w:bCs/>
        </w:rPr>
        <w:t>un apmācīb</w:t>
      </w:r>
      <w:r w:rsidRPr="009C764B">
        <w:rPr>
          <w:b/>
          <w:bCs/>
        </w:rPr>
        <w:t>ām</w:t>
      </w:r>
      <w:r w:rsidR="0094624A" w:rsidRPr="009C764B">
        <w:rPr>
          <w:b/>
          <w:bCs/>
        </w:rPr>
        <w:t>.</w:t>
      </w:r>
    </w:p>
    <w:p w14:paraId="21835D6E" w14:textId="0AEE434D" w:rsidR="00924A67" w:rsidRPr="009C764B" w:rsidRDefault="009053AE" w:rsidP="00C41E69">
      <w:pPr>
        <w:pStyle w:val="NormalWeb"/>
        <w:shd w:val="clear" w:color="auto" w:fill="FFFFFF"/>
        <w:spacing w:before="0" w:beforeAutospacing="0" w:after="0" w:afterAutospacing="0"/>
        <w:contextualSpacing/>
        <w:jc w:val="both"/>
      </w:pPr>
      <w:r w:rsidRPr="009C764B">
        <w:t>Šobrīd precīzu</w:t>
      </w:r>
      <w:r w:rsidR="007C5F3F" w:rsidRPr="009C764B">
        <w:t xml:space="preserve"> Korupcijas novēršanas un apkarošanas birojam nepieciešamo</w:t>
      </w:r>
      <w:r w:rsidRPr="009C764B">
        <w:t xml:space="preserve"> summu nav iespējams noteikt, </w:t>
      </w:r>
      <w:r w:rsidR="00C269E7" w:rsidRPr="009C764B">
        <w:t xml:space="preserve">tā būtu nosakāma </w:t>
      </w:r>
      <w:r w:rsidRPr="009C764B">
        <w:t>atkarī</w:t>
      </w:r>
      <w:r w:rsidR="00C269E7" w:rsidRPr="009C764B">
        <w:t>bā</w:t>
      </w:r>
      <w:r w:rsidRPr="009C764B">
        <w:t xml:space="preserve"> no plānot</w:t>
      </w:r>
      <w:r w:rsidR="00C269E7" w:rsidRPr="009C764B">
        <w:t xml:space="preserve">o </w:t>
      </w:r>
      <w:r w:rsidR="000A078C" w:rsidRPr="009C764B">
        <w:t>izpratnes veicināšanas</w:t>
      </w:r>
      <w:r w:rsidR="0094624A" w:rsidRPr="009C764B">
        <w:t xml:space="preserve"> pasākumu (</w:t>
      </w:r>
      <w:r w:rsidR="000A078C" w:rsidRPr="009C764B">
        <w:t xml:space="preserve">piemēram, informatīvu </w:t>
      </w:r>
      <w:r w:rsidRPr="009C764B">
        <w:t>kampaņ</w:t>
      </w:r>
      <w:r w:rsidR="00C269E7" w:rsidRPr="009C764B">
        <w:t>u</w:t>
      </w:r>
      <w:r w:rsidR="003774EB" w:rsidRPr="009C764B">
        <w:t>, vadlīniju, mācību</w:t>
      </w:r>
      <w:r w:rsidR="0094624A" w:rsidRPr="009C764B">
        <w:t>)</w:t>
      </w:r>
      <w:r w:rsidRPr="009C764B">
        <w:t xml:space="preserve"> satur</w:t>
      </w:r>
      <w:r w:rsidR="00C269E7" w:rsidRPr="009C764B">
        <w:t>a</w:t>
      </w:r>
      <w:r w:rsidR="0094624A" w:rsidRPr="009C764B">
        <w:t xml:space="preserve"> un </w:t>
      </w:r>
      <w:r w:rsidRPr="009C764B">
        <w:t>lieluma.</w:t>
      </w:r>
      <w:r w:rsidR="007C5F3F" w:rsidRPr="009C764B">
        <w:t xml:space="preserve"> Gadījumā, ja būs nepieciešams papildu finansējums, tad jautājums par tā piešķiršanu skatāms likumprojekta par valsts budžetu un vidēja termiņa budžeta ietvaru sagatavošanas procesā kopā ar visu ministriju un citu centrālo valsts iestāžu iesniegtajiem prioritāro pasākumu pieteikumiem.</w:t>
      </w:r>
      <w:r w:rsidRPr="009C764B">
        <w:t xml:space="preserve"> Savukārt attiecībā uz </w:t>
      </w:r>
      <w:r w:rsidRPr="009C764B">
        <w:rPr>
          <w:bCs/>
        </w:rPr>
        <w:t>mācībām</w:t>
      </w:r>
      <w:r w:rsidRPr="009C764B">
        <w:t xml:space="preserve"> </w:t>
      </w:r>
      <w:r w:rsidR="00676F14" w:rsidRPr="009C764B">
        <w:rPr>
          <w:bCs/>
        </w:rPr>
        <w:t>sākotnēji (īstermiņā)</w:t>
      </w:r>
      <w:r w:rsidR="00676F14" w:rsidRPr="009C764B">
        <w:t xml:space="preserve"> </w:t>
      </w:r>
      <w:r w:rsidRPr="009C764B">
        <w:t>tiek plānots, ka mācības nodrošinās Valsts administrācijas skola</w:t>
      </w:r>
      <w:r w:rsidR="00822671" w:rsidRPr="009C764B">
        <w:t xml:space="preserve"> no </w:t>
      </w:r>
      <w:r w:rsidR="0017501D" w:rsidRPr="009C764B">
        <w:t xml:space="preserve">ES Atveseļošanas un noturības mehānisma piešķirtajiem </w:t>
      </w:r>
      <w:r w:rsidR="00822671" w:rsidRPr="009C764B">
        <w:t>līdzekļiem</w:t>
      </w:r>
      <w:r w:rsidR="00C269E7" w:rsidRPr="009C764B">
        <w:t xml:space="preserve">. </w:t>
      </w:r>
      <w:r w:rsidR="000A078C" w:rsidRPr="009C764B">
        <w:t>Gan izpratnes veicināšana, gan m</w:t>
      </w:r>
      <w:r w:rsidR="00C269E7" w:rsidRPr="009C764B">
        <w:t xml:space="preserve">ācības un izglītojošais darbs </w:t>
      </w:r>
      <w:r w:rsidR="0094624A" w:rsidRPr="009C764B">
        <w:t xml:space="preserve">turpmākajos gados </w:t>
      </w:r>
      <w:r w:rsidR="00C269E7" w:rsidRPr="009C764B">
        <w:t xml:space="preserve">nodrošināmi </w:t>
      </w:r>
      <w:r w:rsidR="000A078C" w:rsidRPr="009C764B">
        <w:t>regulāri</w:t>
      </w:r>
      <w:r w:rsidR="002B6AC2" w:rsidRPr="009C764B">
        <w:t xml:space="preserve"> </w:t>
      </w:r>
      <w:r w:rsidR="000A078C" w:rsidRPr="009C764B">
        <w:t>un tam ir nepieciešams</w:t>
      </w:r>
      <w:r w:rsidR="00130304">
        <w:t xml:space="preserve"> </w:t>
      </w:r>
      <w:r w:rsidR="00130304" w:rsidRPr="009C764B">
        <w:t>finansējums</w:t>
      </w:r>
      <w:r w:rsidR="0094624A" w:rsidRPr="009C764B">
        <w:t>.</w:t>
      </w:r>
    </w:p>
    <w:p w14:paraId="0792AD6E" w14:textId="77777777" w:rsidR="007A60CC" w:rsidRPr="009C764B" w:rsidRDefault="007A60CC" w:rsidP="00924A67">
      <w:pPr>
        <w:ind w:firstLine="0"/>
        <w:contextualSpacing/>
        <w:jc w:val="both"/>
        <w:rPr>
          <w:b/>
        </w:rPr>
      </w:pPr>
    </w:p>
    <w:p w14:paraId="54122EE0" w14:textId="037055A8" w:rsidR="00E22E3E" w:rsidRPr="009C764B" w:rsidRDefault="00924A67" w:rsidP="00924A67">
      <w:pPr>
        <w:ind w:firstLine="0"/>
        <w:contextualSpacing/>
        <w:jc w:val="both"/>
        <w:rPr>
          <w:b/>
          <w:bCs/>
        </w:rPr>
      </w:pPr>
      <w:r w:rsidRPr="009C764B">
        <w:rPr>
          <w:b/>
        </w:rPr>
        <w:t>Savukārt, ja lemtu par</w:t>
      </w:r>
      <w:r w:rsidR="0067447B" w:rsidRPr="009C764B">
        <w:rPr>
          <w:b/>
        </w:rPr>
        <w:t xml:space="preserve"> finansiālo</w:t>
      </w:r>
      <w:r w:rsidR="004917C6" w:rsidRPr="009C764B">
        <w:t xml:space="preserve"> </w:t>
      </w:r>
      <w:r w:rsidRPr="009C764B">
        <w:rPr>
          <w:b/>
        </w:rPr>
        <w:t>a</w:t>
      </w:r>
      <w:r w:rsidR="007F0C9C" w:rsidRPr="009C764B">
        <w:rPr>
          <w:b/>
          <w:bCs/>
        </w:rPr>
        <w:t>tlīdzīb</w:t>
      </w:r>
      <w:r w:rsidRPr="009C764B">
        <w:rPr>
          <w:b/>
          <w:bCs/>
        </w:rPr>
        <w:t>u</w:t>
      </w:r>
      <w:r w:rsidR="00517C6F" w:rsidRPr="009C764B">
        <w:rPr>
          <w:b/>
          <w:bCs/>
        </w:rPr>
        <w:t xml:space="preserve"> vai psiholoģisko palīdzību</w:t>
      </w:r>
      <w:r w:rsidR="007F0C9C" w:rsidRPr="009C764B">
        <w:rPr>
          <w:b/>
          <w:bCs/>
        </w:rPr>
        <w:t xml:space="preserve"> trauksmes cēlējiem</w:t>
      </w:r>
      <w:r w:rsidRPr="009C764B">
        <w:rPr>
          <w:b/>
          <w:bCs/>
        </w:rPr>
        <w:t>, tad provizoriski būtu nepieciešams papildu finansējums. Šobrīd šāda papildu finansējuma apmēru nav iespējams noteikt, jo nav zināmas lietu kategorijas, kritēriji un iespējamās valsts budžeta iespējas atlīdzības izmaksai.</w:t>
      </w:r>
    </w:p>
    <w:p w14:paraId="2B079023" w14:textId="76C56CBD" w:rsidR="00A137F5" w:rsidRPr="009C764B" w:rsidRDefault="00A137F5" w:rsidP="00924A67">
      <w:pPr>
        <w:ind w:firstLine="0"/>
        <w:contextualSpacing/>
        <w:jc w:val="both"/>
      </w:pPr>
    </w:p>
    <w:p w14:paraId="0EE97D1C" w14:textId="51B7A370" w:rsidR="00517C6F" w:rsidRPr="009C764B" w:rsidRDefault="00517C6F" w:rsidP="00924A67">
      <w:pPr>
        <w:ind w:firstLine="0"/>
        <w:contextualSpacing/>
        <w:jc w:val="both"/>
      </w:pPr>
      <w:r w:rsidRPr="009C764B">
        <w:t>Šobrīd netiek plānots lemt par</w:t>
      </w:r>
      <w:r w:rsidR="0067447B" w:rsidRPr="009C764B">
        <w:t xml:space="preserve"> finansiālo</w:t>
      </w:r>
      <w:r w:rsidRPr="009C764B">
        <w:t xml:space="preserve"> a</w:t>
      </w:r>
      <w:r w:rsidRPr="009C764B">
        <w:rPr>
          <w:bCs/>
        </w:rPr>
        <w:t>tlīdzību vai psiholoģisko palīdzību trauksmes cēlējiem, jo</w:t>
      </w:r>
      <w:r w:rsidRPr="009C764B">
        <w:t xml:space="preserve"> 2024. gada 30. aprīlī stājušies spēkā Eiropas Savienības Stabilitātes un izaugsmes pakta reformas ietvaros pieņemtie tiesību akti (jaunie Eiropas Savienības fiskālie noteikumi), kas līdz ar Fiskālās disciplīnas likuma nosacījumiem būs jāņem </w:t>
      </w:r>
      <w:r w:rsidR="00D4643B" w:rsidRPr="009C764B">
        <w:t>vērā sagatavojot likumprojektu "Par valsts budžetu 2025. </w:t>
      </w:r>
      <w:r w:rsidRPr="009C764B">
        <w:t>gadam un budžet</w:t>
      </w:r>
      <w:r w:rsidR="00D4643B" w:rsidRPr="009C764B">
        <w:t>a ietvaru 2025., 2026. un 2027. gadam"</w:t>
      </w:r>
      <w:r w:rsidRPr="009C764B">
        <w:t>. Līdz ar to iespējas piešķirt papildu finanšu resursus turpmākajos gados būs ierobežotas un attiecīgi visas nozaru ministrijas tiks aicinātas jaunas prioritātes nodrošināt, pamatā pārskatot jau piešķirto finansējumu, veicot savu bāzes izdevumu pārskatīšanu.</w:t>
      </w:r>
    </w:p>
    <w:p w14:paraId="2C3D0EB4" w14:textId="097C8316" w:rsidR="00D4643B" w:rsidRPr="009C764B" w:rsidRDefault="00D4643B" w:rsidP="00924A67">
      <w:pPr>
        <w:ind w:firstLine="0"/>
        <w:contextualSpacing/>
        <w:jc w:val="both"/>
      </w:pPr>
    </w:p>
    <w:p w14:paraId="08BD9C04" w14:textId="3D9F463A" w:rsidR="00D4643B" w:rsidRPr="009C764B" w:rsidRDefault="00D4643B" w:rsidP="00924A67">
      <w:pPr>
        <w:ind w:firstLine="0"/>
        <w:contextualSpacing/>
        <w:jc w:val="both"/>
        <w:rPr>
          <w:szCs w:val="24"/>
        </w:rPr>
      </w:pPr>
      <w:r w:rsidRPr="009C764B">
        <w:t>Lai nodrošinātu zināšanu pārnesi, Valsts kancelejas trauksmes cēlēju kontaktpunkta nodarbinātie līdz 2026. gada 1</w:t>
      </w:r>
      <w:r w:rsidR="00676F14" w:rsidRPr="009C764B">
        <w:t>.</w:t>
      </w:r>
      <w:r w:rsidRPr="009C764B">
        <w:t> janvārim un pēc sadarbosies ar K</w:t>
      </w:r>
      <w:r w:rsidR="002A6AF4" w:rsidRPr="009C764B">
        <w:t>NA</w:t>
      </w:r>
      <w:r w:rsidRPr="009C764B">
        <w:t>B nodarbinātajiem, konsultējot un sniedzot padomu jaunu funkciju izpildē.</w:t>
      </w:r>
    </w:p>
    <w:p w14:paraId="585CC12B" w14:textId="77777777" w:rsidR="00C67FDB" w:rsidRPr="009C764B" w:rsidRDefault="00C67FDB">
      <w:pPr>
        <w:spacing w:after="160" w:line="259" w:lineRule="auto"/>
        <w:ind w:firstLine="0"/>
        <w:rPr>
          <w:rFonts w:cs="Times New Roman"/>
          <w:b/>
          <w:bCs/>
          <w:sz w:val="28"/>
          <w:szCs w:val="24"/>
        </w:rPr>
      </w:pPr>
      <w:bookmarkStart w:id="68" w:name="_Toc159236669"/>
      <w:r w:rsidRPr="009C764B">
        <w:br w:type="page"/>
      </w:r>
    </w:p>
    <w:p w14:paraId="7D7985BA" w14:textId="0FD5055D" w:rsidR="005C100D" w:rsidRPr="009C764B" w:rsidRDefault="00761C02" w:rsidP="00FF5E59">
      <w:pPr>
        <w:pStyle w:val="Heading1"/>
        <w:numPr>
          <w:ilvl w:val="0"/>
          <w:numId w:val="0"/>
        </w:numPr>
      </w:pPr>
      <w:bookmarkStart w:id="69" w:name="_Toc187232010"/>
      <w:r w:rsidRPr="009C764B">
        <w:t>S</w:t>
      </w:r>
      <w:r w:rsidR="00AE5952" w:rsidRPr="009C764B">
        <w:t>ecinājumi</w:t>
      </w:r>
      <w:bookmarkEnd w:id="68"/>
      <w:bookmarkEnd w:id="69"/>
    </w:p>
    <w:p w14:paraId="01F467AE" w14:textId="77777777" w:rsidR="004F3AEA" w:rsidRPr="009C764B" w:rsidRDefault="004F3AEA" w:rsidP="004F3AEA"/>
    <w:p w14:paraId="304EA154" w14:textId="30F6860A" w:rsidR="00334264" w:rsidRPr="009C764B" w:rsidRDefault="00334264" w:rsidP="00FF5E59">
      <w:pPr>
        <w:pStyle w:val="NormalWeb"/>
        <w:numPr>
          <w:ilvl w:val="0"/>
          <w:numId w:val="35"/>
        </w:numPr>
        <w:shd w:val="clear" w:color="auto" w:fill="FFFFFF"/>
        <w:spacing w:before="0" w:beforeAutospacing="0" w:after="40" w:afterAutospacing="0"/>
        <w:ind w:left="357" w:hanging="357"/>
        <w:jc w:val="both"/>
      </w:pPr>
      <w:r w:rsidRPr="009C764B">
        <w:rPr>
          <w:color w:val="000000"/>
        </w:rPr>
        <w:t xml:space="preserve">Piecos gados ir noritējis </w:t>
      </w:r>
      <w:r w:rsidR="004F3AEA" w:rsidRPr="009C764B">
        <w:rPr>
          <w:color w:val="000000"/>
        </w:rPr>
        <w:t>aktīv</w:t>
      </w:r>
      <w:r w:rsidRPr="009C764B">
        <w:rPr>
          <w:color w:val="000000"/>
        </w:rPr>
        <w:t xml:space="preserve">s </w:t>
      </w:r>
      <w:r w:rsidR="004F3AEA" w:rsidRPr="009C764B">
        <w:rPr>
          <w:color w:val="000000"/>
        </w:rPr>
        <w:t xml:space="preserve">darbs, lai </w:t>
      </w:r>
      <w:r w:rsidRPr="009C764B">
        <w:rPr>
          <w:color w:val="000000"/>
        </w:rPr>
        <w:t>Latvijā iedzīvinātu speciālo tiesisko regulējumu trauksmes celšanas jomā.</w:t>
      </w:r>
    </w:p>
    <w:p w14:paraId="391579C8" w14:textId="02E4A5E8" w:rsidR="00334264" w:rsidRPr="009C764B" w:rsidRDefault="00044FA3" w:rsidP="00FF5E59">
      <w:pPr>
        <w:pStyle w:val="NormalWeb"/>
        <w:numPr>
          <w:ilvl w:val="0"/>
          <w:numId w:val="35"/>
        </w:numPr>
        <w:shd w:val="clear" w:color="auto" w:fill="FFFFFF"/>
        <w:spacing w:before="0" w:beforeAutospacing="0" w:after="40" w:afterAutospacing="0"/>
        <w:ind w:left="357" w:hanging="357"/>
        <w:jc w:val="both"/>
      </w:pPr>
      <w:r w:rsidRPr="009C764B">
        <w:rPr>
          <w:color w:val="000000"/>
        </w:rPr>
        <w:t xml:space="preserve">Trauksmes cēlēju aktivitāte kopumā </w:t>
      </w:r>
      <w:r w:rsidR="00334264" w:rsidRPr="009C764B">
        <w:rPr>
          <w:color w:val="000000"/>
        </w:rPr>
        <w:t>ir augsta</w:t>
      </w:r>
      <w:r w:rsidR="00BE2555" w:rsidRPr="009C764B">
        <w:rPr>
          <w:color w:val="000000"/>
        </w:rPr>
        <w:t>, īpaši pirmajos trijos gados,</w:t>
      </w:r>
      <w:r w:rsidR="00334264" w:rsidRPr="009C764B">
        <w:rPr>
          <w:color w:val="000000"/>
        </w:rPr>
        <w:t xml:space="preserve"> </w:t>
      </w:r>
      <w:r w:rsidR="00BE2555" w:rsidRPr="009C764B">
        <w:rPr>
          <w:color w:val="000000"/>
        </w:rPr>
        <w:t>kad arī noritēja aktīvs izpratn</w:t>
      </w:r>
      <w:r w:rsidR="005C6C3B" w:rsidRPr="009C764B">
        <w:rPr>
          <w:color w:val="000000"/>
        </w:rPr>
        <w:t>es veicināšanas darbs. Tādējādi</w:t>
      </w:r>
      <w:r w:rsidR="00BE2555" w:rsidRPr="009C764B">
        <w:rPr>
          <w:color w:val="000000"/>
        </w:rPr>
        <w:t xml:space="preserve"> </w:t>
      </w:r>
      <w:r w:rsidR="00334264" w:rsidRPr="009C764B">
        <w:rPr>
          <w:color w:val="000000"/>
        </w:rPr>
        <w:t>notiek t</w:t>
      </w:r>
      <w:r w:rsidR="00AE5952" w:rsidRPr="009C764B">
        <w:rPr>
          <w:color w:val="000000"/>
        </w:rPr>
        <w:t>rauksmes celšan</w:t>
      </w:r>
      <w:r w:rsidR="00334264" w:rsidRPr="009C764B">
        <w:rPr>
          <w:color w:val="000000"/>
        </w:rPr>
        <w:t>a</w:t>
      </w:r>
      <w:r w:rsidR="00AE5952" w:rsidRPr="009C764B">
        <w:rPr>
          <w:color w:val="000000"/>
        </w:rPr>
        <w:t xml:space="preserve"> sabiedrības interesēs</w:t>
      </w:r>
      <w:r w:rsidR="005C6C3B" w:rsidRPr="009C764B">
        <w:rPr>
          <w:color w:val="000000"/>
        </w:rPr>
        <w:t>, sasniedzot L</w:t>
      </w:r>
      <w:r w:rsidR="00334264" w:rsidRPr="009C764B">
        <w:rPr>
          <w:color w:val="000000"/>
        </w:rPr>
        <w:t>ikumā izvirzīto mērķi</w:t>
      </w:r>
      <w:r w:rsidR="00BE2555" w:rsidRPr="009C764B">
        <w:rPr>
          <w:color w:val="000000"/>
        </w:rPr>
        <w:t xml:space="preserve">. Tomēr </w:t>
      </w:r>
      <w:r w:rsidR="00334264" w:rsidRPr="009C764B">
        <w:rPr>
          <w:color w:val="000000"/>
        </w:rPr>
        <w:t>tikai trešdaļa iesniegumu atbilst Likuma pazīmēm</w:t>
      </w:r>
      <w:r w:rsidR="00BE2555" w:rsidRPr="009C764B">
        <w:rPr>
          <w:color w:val="000000"/>
        </w:rPr>
        <w:t>, tāpēc nevar uzskatīt, ka izpratne būtu pietiekama</w:t>
      </w:r>
      <w:r w:rsidR="00334264" w:rsidRPr="009C764B">
        <w:rPr>
          <w:color w:val="000000"/>
        </w:rPr>
        <w:t>.</w:t>
      </w:r>
    </w:p>
    <w:p w14:paraId="3C584867" w14:textId="075CB738" w:rsidR="00334264" w:rsidRPr="009C764B" w:rsidRDefault="00334264" w:rsidP="00FF5E59">
      <w:pPr>
        <w:pStyle w:val="NormalWeb"/>
        <w:numPr>
          <w:ilvl w:val="0"/>
          <w:numId w:val="35"/>
        </w:numPr>
        <w:shd w:val="clear" w:color="auto" w:fill="FFFFFF"/>
        <w:spacing w:before="0" w:beforeAutospacing="0" w:after="40" w:afterAutospacing="0"/>
        <w:ind w:left="357" w:hanging="357"/>
        <w:jc w:val="both"/>
      </w:pPr>
      <w:r w:rsidRPr="009C764B">
        <w:rPr>
          <w:color w:val="000000"/>
        </w:rPr>
        <w:t>Kompetentās institūcijas ar atbildību piemēro Trauksmes celšanas likumu.</w:t>
      </w:r>
      <w:r w:rsidR="00AE5952" w:rsidRPr="009C764B">
        <w:rPr>
          <w:color w:val="000000"/>
        </w:rPr>
        <w:t xml:space="preserve"> </w:t>
      </w:r>
      <w:r w:rsidRPr="009C764B">
        <w:rPr>
          <w:color w:val="000000"/>
        </w:rPr>
        <w:t xml:space="preserve">Ir </w:t>
      </w:r>
      <w:r w:rsidR="004F3AEA" w:rsidRPr="009C764B">
        <w:rPr>
          <w:color w:val="000000"/>
        </w:rPr>
        <w:t xml:space="preserve">izveidoti trauksmes celšanas </w:t>
      </w:r>
      <w:r w:rsidR="00AE5952" w:rsidRPr="009C764B">
        <w:rPr>
          <w:color w:val="000000"/>
        </w:rPr>
        <w:t>mehānism</w:t>
      </w:r>
      <w:r w:rsidR="004F3AEA" w:rsidRPr="009C764B">
        <w:rPr>
          <w:color w:val="000000"/>
        </w:rPr>
        <w:t>i</w:t>
      </w:r>
      <w:r w:rsidR="00AE5952" w:rsidRPr="009C764B">
        <w:rPr>
          <w:color w:val="000000"/>
        </w:rPr>
        <w:t xml:space="preserve"> </w:t>
      </w:r>
      <w:r w:rsidRPr="009C764B">
        <w:rPr>
          <w:color w:val="000000"/>
        </w:rPr>
        <w:t>valsts institūcijās</w:t>
      </w:r>
      <w:r w:rsidR="00C60786" w:rsidRPr="009C764B">
        <w:rPr>
          <w:color w:val="000000"/>
        </w:rPr>
        <w:t>, radot priekšnosacījumus trauksmes celšanai</w:t>
      </w:r>
      <w:r w:rsidR="00AE5952" w:rsidRPr="009C764B">
        <w:rPr>
          <w:color w:val="000000"/>
        </w:rPr>
        <w:t xml:space="preserve">. </w:t>
      </w:r>
    </w:p>
    <w:p w14:paraId="084CDA3B" w14:textId="599AD5C7" w:rsidR="00C60786" w:rsidRPr="009C764B" w:rsidRDefault="00044FA3" w:rsidP="00FF5E59">
      <w:pPr>
        <w:pStyle w:val="NormalWeb"/>
        <w:numPr>
          <w:ilvl w:val="0"/>
          <w:numId w:val="35"/>
        </w:numPr>
        <w:shd w:val="clear" w:color="auto" w:fill="FFFFFF"/>
        <w:spacing w:before="0" w:beforeAutospacing="0" w:after="40" w:afterAutospacing="0"/>
        <w:ind w:left="357" w:hanging="357"/>
        <w:jc w:val="both"/>
      </w:pPr>
      <w:r w:rsidRPr="009C764B">
        <w:t xml:space="preserve">Trauksmes cēlēju ziņojumu iesniegšanai un izskatīšanai tiek veidoti droši </w:t>
      </w:r>
      <w:r w:rsidR="00C60786" w:rsidRPr="009C764B">
        <w:t>un neatkarīgi mehānismi</w:t>
      </w:r>
      <w:r w:rsidRPr="009C764B">
        <w:t>,</w:t>
      </w:r>
      <w:r w:rsidR="00C60786" w:rsidRPr="009C764B">
        <w:t xml:space="preserve"> </w:t>
      </w:r>
      <w:r w:rsidRPr="009C764B">
        <w:t xml:space="preserve">tiek noteiktas </w:t>
      </w:r>
      <w:r w:rsidR="00C60786" w:rsidRPr="009C764B">
        <w:t xml:space="preserve">atbildīgās personas, tostarp kontaktpersonas, </w:t>
      </w:r>
      <w:r w:rsidRPr="009C764B">
        <w:t xml:space="preserve">un </w:t>
      </w:r>
      <w:r w:rsidR="00C60786" w:rsidRPr="009C764B">
        <w:t>kompetentās institūcijas par to atbildīgi informē trauksmes cēlēju kontaktpunktu.</w:t>
      </w:r>
    </w:p>
    <w:p w14:paraId="5DFE0DD6" w14:textId="5850587F" w:rsidR="00334264" w:rsidRPr="009C764B" w:rsidRDefault="00334264" w:rsidP="00FF5E59">
      <w:pPr>
        <w:pStyle w:val="NormalWeb"/>
        <w:numPr>
          <w:ilvl w:val="0"/>
          <w:numId w:val="35"/>
        </w:numPr>
        <w:shd w:val="clear" w:color="auto" w:fill="FFFFFF"/>
        <w:spacing w:before="0" w:beforeAutospacing="0" w:after="40" w:afterAutospacing="0"/>
        <w:ind w:left="357" w:hanging="357"/>
        <w:jc w:val="both"/>
      </w:pPr>
      <w:r w:rsidRPr="009C764B">
        <w:rPr>
          <w:color w:val="000000"/>
        </w:rPr>
        <w:t xml:space="preserve">Trauksmes cēlēju </w:t>
      </w:r>
      <w:r w:rsidR="00AE5952" w:rsidRPr="009C764B">
        <w:rPr>
          <w:color w:val="000000"/>
        </w:rPr>
        <w:t>aizsardzība</w:t>
      </w:r>
      <w:r w:rsidRPr="009C764B">
        <w:rPr>
          <w:color w:val="000000"/>
        </w:rPr>
        <w:t>i</w:t>
      </w:r>
      <w:r w:rsidR="00AE5952" w:rsidRPr="009C764B">
        <w:rPr>
          <w:color w:val="000000"/>
        </w:rPr>
        <w:t xml:space="preserve"> </w:t>
      </w:r>
      <w:r w:rsidRPr="009C764B">
        <w:rPr>
          <w:color w:val="000000"/>
        </w:rPr>
        <w:t>Likumā ir paredzēta virkne garantiju, tomēr a</w:t>
      </w:r>
      <w:r w:rsidR="00B16A6D" w:rsidRPr="009C764B">
        <w:rPr>
          <w:color w:val="000000"/>
        </w:rPr>
        <w:t>izsardzības saņemšana</w:t>
      </w:r>
      <w:r w:rsidRPr="009C764B">
        <w:rPr>
          <w:color w:val="000000"/>
        </w:rPr>
        <w:t xml:space="preserve"> praksē nav vienkārša un </w:t>
      </w:r>
      <w:r w:rsidR="004F3AEA" w:rsidRPr="009C764B">
        <w:rPr>
          <w:color w:val="000000"/>
        </w:rPr>
        <w:t xml:space="preserve">tiek izmantota </w:t>
      </w:r>
      <w:r w:rsidRPr="009C764B">
        <w:rPr>
          <w:color w:val="000000"/>
        </w:rPr>
        <w:t>nepietiekami.</w:t>
      </w:r>
    </w:p>
    <w:p w14:paraId="0BB371F1" w14:textId="4F28AAB9" w:rsidR="00334264" w:rsidRPr="009C764B" w:rsidRDefault="00044FA3" w:rsidP="00FF5E59">
      <w:pPr>
        <w:pStyle w:val="NormalWeb"/>
        <w:numPr>
          <w:ilvl w:val="0"/>
          <w:numId w:val="35"/>
        </w:numPr>
        <w:shd w:val="clear" w:color="auto" w:fill="FFFFFF"/>
        <w:spacing w:before="0" w:beforeAutospacing="0" w:after="40" w:afterAutospacing="0"/>
        <w:ind w:left="357" w:hanging="357"/>
        <w:jc w:val="both"/>
      </w:pPr>
      <w:r w:rsidRPr="009C764B">
        <w:rPr>
          <w:color w:val="000000"/>
        </w:rPr>
        <w:t xml:space="preserve">Pieaug </w:t>
      </w:r>
      <w:r w:rsidR="00334264" w:rsidRPr="009C764B">
        <w:rPr>
          <w:color w:val="000000"/>
        </w:rPr>
        <w:t xml:space="preserve">izpratne par trauksmes celšanu kā pozitīvu rīcību sabiedrības interesēs, tomēr, krītoties ziņojumu skaitam, parādās, ka </w:t>
      </w:r>
      <w:r w:rsidRPr="009C764B">
        <w:rPr>
          <w:color w:val="000000"/>
        </w:rPr>
        <w:t xml:space="preserve">jāiegulda pastāvīgs darbs </w:t>
      </w:r>
      <w:r w:rsidR="00334264" w:rsidRPr="009C764B">
        <w:rPr>
          <w:color w:val="000000"/>
        </w:rPr>
        <w:t xml:space="preserve">izpratnes </w:t>
      </w:r>
      <w:r w:rsidRPr="009C764B">
        <w:rPr>
          <w:color w:val="000000"/>
        </w:rPr>
        <w:t>veicināšanā</w:t>
      </w:r>
      <w:r w:rsidR="00334264" w:rsidRPr="009C764B">
        <w:rPr>
          <w:color w:val="000000"/>
        </w:rPr>
        <w:t>.</w:t>
      </w:r>
    </w:p>
    <w:p w14:paraId="5E7BA990" w14:textId="0FE59D3C" w:rsidR="00334264" w:rsidRPr="009C764B" w:rsidRDefault="00334264" w:rsidP="00FF5E59">
      <w:pPr>
        <w:pStyle w:val="NormalWeb"/>
        <w:numPr>
          <w:ilvl w:val="0"/>
          <w:numId w:val="35"/>
        </w:numPr>
        <w:shd w:val="clear" w:color="auto" w:fill="FFFFFF"/>
        <w:spacing w:before="0" w:beforeAutospacing="0" w:after="40" w:afterAutospacing="0"/>
        <w:ind w:left="357" w:hanging="357"/>
        <w:jc w:val="both"/>
      </w:pPr>
      <w:r w:rsidRPr="009C764B">
        <w:rPr>
          <w:color w:val="000000"/>
        </w:rPr>
        <w:t>Nav tikušas pietiekami regulāri un plaši nodrošinātas apmācības</w:t>
      </w:r>
      <w:r w:rsidR="00B16A6D" w:rsidRPr="009C764B">
        <w:rPr>
          <w:color w:val="000000"/>
        </w:rPr>
        <w:t xml:space="preserve"> atbildīgajām personām, tostarp</w:t>
      </w:r>
      <w:r w:rsidRPr="009C764B">
        <w:rPr>
          <w:color w:val="000000"/>
        </w:rPr>
        <w:t xml:space="preserve"> kontaktpersonām.</w:t>
      </w:r>
    </w:p>
    <w:p w14:paraId="28D41127" w14:textId="4FD020BB" w:rsidR="00525A3E" w:rsidRPr="009C764B" w:rsidRDefault="00044FA3" w:rsidP="003825E9">
      <w:pPr>
        <w:pStyle w:val="NormalWeb"/>
        <w:numPr>
          <w:ilvl w:val="0"/>
          <w:numId w:val="35"/>
        </w:numPr>
        <w:shd w:val="clear" w:color="auto" w:fill="FFFFFF"/>
        <w:spacing w:before="0" w:beforeAutospacing="0" w:after="40" w:afterAutospacing="0"/>
        <w:jc w:val="both"/>
      </w:pPr>
      <w:r w:rsidRPr="009C764B">
        <w:t xml:space="preserve">Lai gan </w:t>
      </w:r>
      <w:r w:rsidR="00334264" w:rsidRPr="009C764B">
        <w:t xml:space="preserve">trauksmes cēlēju ziņojumu iesniegšana un atgriezeniskā saite Likumā ir skaidri noteikta un praksē nerada problēmas, trauksmes cēlēju ziņojumu </w:t>
      </w:r>
      <w:r w:rsidR="00BC6489" w:rsidRPr="009C764B">
        <w:t xml:space="preserve">izskatīšanas kārtība </w:t>
      </w:r>
      <w:r w:rsidR="00334264" w:rsidRPr="009C764B">
        <w:t xml:space="preserve">nav </w:t>
      </w:r>
      <w:r w:rsidR="00B8488F" w:rsidRPr="009C764B">
        <w:t>noteikta</w:t>
      </w:r>
      <w:r w:rsidR="00525A3E" w:rsidRPr="009C764B">
        <w:t>.</w:t>
      </w:r>
      <w:r w:rsidR="003825E9" w:rsidRPr="009C764B">
        <w:t xml:space="preserve"> Vienlaikus secināms, ka vienotu ziņojumu izskatīšanas kārtību arī nebūs iespējams noteikt, jo dažādu pārkāpumu izskatīšanai ir dažāds regulējums. Tādējādi drīzāk Likumā varētu noteikt izskatīšanas principus.</w:t>
      </w:r>
    </w:p>
    <w:p w14:paraId="49234E56" w14:textId="66BA0F45" w:rsidR="00525A3E" w:rsidRPr="009C764B" w:rsidRDefault="00525A3E" w:rsidP="00FF5E59">
      <w:pPr>
        <w:pStyle w:val="NormalWeb"/>
        <w:numPr>
          <w:ilvl w:val="0"/>
          <w:numId w:val="35"/>
        </w:numPr>
        <w:shd w:val="clear" w:color="auto" w:fill="FFFFFF"/>
        <w:spacing w:before="0" w:beforeAutospacing="0" w:after="40" w:afterAutospacing="0"/>
        <w:ind w:left="357" w:hanging="357"/>
        <w:jc w:val="both"/>
      </w:pPr>
      <w:r w:rsidRPr="009C764B">
        <w:t>N</w:t>
      </w:r>
      <w:r w:rsidR="00B8488F" w:rsidRPr="009C764B">
        <w:t>av uzraudzības pār trauksmes cēlēju ziņojumu izskatīšanas efektivitāti</w:t>
      </w:r>
      <w:r w:rsidRPr="009C764B">
        <w:t xml:space="preserve"> un nav skaidrs, kur vērsties </w:t>
      </w:r>
      <w:r w:rsidR="00BC6489" w:rsidRPr="009C764B">
        <w:t xml:space="preserve">jautājumā </w:t>
      </w:r>
      <w:r w:rsidRPr="009C764B">
        <w:t xml:space="preserve">par </w:t>
      </w:r>
      <w:r w:rsidRPr="009C764B">
        <w:rPr>
          <w:iCs/>
          <w:noProof/>
        </w:rPr>
        <w:t>trauksmes cēlēja ziņojuma neatbilstošu izskatīšanu</w:t>
      </w:r>
      <w:r w:rsidR="003774EB" w:rsidRPr="009C764B">
        <w:rPr>
          <w:iCs/>
          <w:noProof/>
        </w:rPr>
        <w:t xml:space="preserve"> vai ar citiem jautājumiem saistībā ar Likumā noteiktās kārtības neievērošanu</w:t>
      </w:r>
      <w:r w:rsidRPr="009C764B">
        <w:rPr>
          <w:iCs/>
          <w:noProof/>
        </w:rPr>
        <w:t>.</w:t>
      </w:r>
    </w:p>
    <w:p w14:paraId="0733F7B0" w14:textId="35357165" w:rsidR="00C60786" w:rsidRPr="009C764B" w:rsidRDefault="00C60786" w:rsidP="00FF5E59">
      <w:pPr>
        <w:pStyle w:val="NormalWeb"/>
        <w:numPr>
          <w:ilvl w:val="0"/>
          <w:numId w:val="35"/>
        </w:numPr>
        <w:shd w:val="clear" w:color="auto" w:fill="FFFFFF"/>
        <w:spacing w:before="0" w:beforeAutospacing="0" w:after="40" w:afterAutospacing="0"/>
        <w:ind w:left="357" w:hanging="357"/>
        <w:jc w:val="both"/>
      </w:pPr>
      <w:r w:rsidRPr="009C764B">
        <w:t>Nav pietiekami vispusīgas informācijas par trauksmes cēlēju ziņojumu rezultātiem un pozitīvajām pārmaiņām</w:t>
      </w:r>
      <w:r w:rsidR="003774EB" w:rsidRPr="009C764B">
        <w:t>, trauksmes cēlējiem palīdzot novērst konkrētus pārkāpumus</w:t>
      </w:r>
      <w:r w:rsidRPr="009C764B">
        <w:t xml:space="preserve">. Informācija, </w:t>
      </w:r>
      <w:r w:rsidR="00BC6489" w:rsidRPr="009C764B">
        <w:t xml:space="preserve">kas sniegta </w:t>
      </w:r>
      <w:r w:rsidRPr="009C764B">
        <w:t>gada pārskatiem, ir ierobežota. Tam jāpievērš lielāka uzmanība un resursi.</w:t>
      </w:r>
    </w:p>
    <w:p w14:paraId="6D185A96" w14:textId="0F7FC8A1" w:rsidR="00C60786" w:rsidRPr="009C764B" w:rsidRDefault="00C33788" w:rsidP="00FF5E59">
      <w:pPr>
        <w:pStyle w:val="NormalWeb"/>
        <w:numPr>
          <w:ilvl w:val="0"/>
          <w:numId w:val="35"/>
        </w:numPr>
        <w:shd w:val="clear" w:color="auto" w:fill="FFFFFF"/>
        <w:spacing w:before="0" w:beforeAutospacing="0" w:after="40" w:afterAutospacing="0"/>
        <w:ind w:left="357" w:hanging="357"/>
        <w:jc w:val="both"/>
      </w:pPr>
      <w:r w:rsidRPr="009C764B">
        <w:t xml:space="preserve">Institūcijās jāpievērš </w:t>
      </w:r>
      <w:r w:rsidR="00B8488F" w:rsidRPr="009C764B">
        <w:t xml:space="preserve">lielāka </w:t>
      </w:r>
      <w:r w:rsidRPr="009C764B">
        <w:t xml:space="preserve">uzmanība tam, lai </w:t>
      </w:r>
      <w:r w:rsidR="006427EC" w:rsidRPr="009C764B">
        <w:t xml:space="preserve">par trauksmes celšanu </w:t>
      </w:r>
      <w:r w:rsidR="00BC6489" w:rsidRPr="009C764B">
        <w:t xml:space="preserve">būtu atbildīgas </w:t>
      </w:r>
      <w:r w:rsidRPr="009C764B">
        <w:t xml:space="preserve">uzticamas </w:t>
      </w:r>
      <w:r w:rsidR="006427EC" w:rsidRPr="009C764B">
        <w:t>personas no darbinieku puses</w:t>
      </w:r>
      <w:r w:rsidR="00DB326E" w:rsidRPr="009C764B">
        <w:t>, kas savā institūcijā veicina izpratni par trauksmes celšanu un konsultē kolēģus</w:t>
      </w:r>
      <w:r w:rsidR="006427EC" w:rsidRPr="009C764B">
        <w:t>.</w:t>
      </w:r>
    </w:p>
    <w:p w14:paraId="560965FD" w14:textId="25F40344" w:rsidR="00AE5952" w:rsidRPr="009C764B" w:rsidRDefault="00C60786" w:rsidP="00FF5E59">
      <w:pPr>
        <w:pStyle w:val="NormalWeb"/>
        <w:numPr>
          <w:ilvl w:val="0"/>
          <w:numId w:val="35"/>
        </w:numPr>
        <w:shd w:val="clear" w:color="auto" w:fill="FFFFFF"/>
        <w:spacing w:before="0" w:beforeAutospacing="0" w:after="40" w:afterAutospacing="0"/>
        <w:ind w:left="357" w:hanging="357"/>
        <w:jc w:val="both"/>
      </w:pPr>
      <w:r w:rsidRPr="009C764B">
        <w:t xml:space="preserve">Identitātes nopludināšanas un nelabvēlīgo seku </w:t>
      </w:r>
      <w:r w:rsidR="00BC6489" w:rsidRPr="009C764B">
        <w:t xml:space="preserve">radīšanas </w:t>
      </w:r>
      <w:r w:rsidRPr="009C764B">
        <w:t>gadījum</w:t>
      </w:r>
      <w:r w:rsidR="00CF293D" w:rsidRPr="009C764B">
        <w:t>os</w:t>
      </w:r>
      <w:r w:rsidRPr="009C764B">
        <w:t xml:space="preserve"> atbalsts trauksmes cēlējiem nav pietiekams</w:t>
      </w:r>
      <w:r w:rsidR="00CF293D" w:rsidRPr="009C764B">
        <w:t xml:space="preserve"> un to nepieciešams stiprināt</w:t>
      </w:r>
      <w:r w:rsidRPr="009C764B">
        <w:t>.</w:t>
      </w:r>
    </w:p>
    <w:p w14:paraId="385BE433" w14:textId="7FB57176" w:rsidR="00CF293D" w:rsidRPr="009C764B" w:rsidRDefault="00CF293D" w:rsidP="00FF5E59">
      <w:pPr>
        <w:pStyle w:val="NormalWeb"/>
        <w:numPr>
          <w:ilvl w:val="0"/>
          <w:numId w:val="35"/>
        </w:numPr>
        <w:shd w:val="clear" w:color="auto" w:fill="FFFFFF"/>
        <w:spacing w:before="0" w:beforeAutospacing="0" w:after="40" w:afterAutospacing="0"/>
        <w:ind w:left="357" w:hanging="357"/>
        <w:jc w:val="both"/>
      </w:pPr>
      <w:r w:rsidRPr="009C764B">
        <w:t>Finansiāla atlīdzība var motivēt iedzīvotājus celt trauksmi par korupciju, izšķērdēšanu un ļaut atklāt citus būtiskus pārkāpumus.</w:t>
      </w:r>
    </w:p>
    <w:p w14:paraId="28D0F50E" w14:textId="29B475D5" w:rsidR="00E37E28" w:rsidRPr="009C764B" w:rsidRDefault="00E37E28" w:rsidP="00FF5E59">
      <w:pPr>
        <w:pStyle w:val="NormalWeb"/>
        <w:numPr>
          <w:ilvl w:val="0"/>
          <w:numId w:val="35"/>
        </w:numPr>
        <w:shd w:val="clear" w:color="auto" w:fill="FFFFFF"/>
        <w:spacing w:before="0" w:beforeAutospacing="0" w:after="40" w:afterAutospacing="0"/>
        <w:ind w:left="357" w:hanging="357"/>
        <w:jc w:val="both"/>
      </w:pPr>
      <w:r w:rsidRPr="009C764B">
        <w:t>Nav tāda</w:t>
      </w:r>
      <w:r w:rsidR="00BC6489" w:rsidRPr="009C764B">
        <w:t>s</w:t>
      </w:r>
      <w:r w:rsidRPr="009C764B">
        <w:t xml:space="preserve"> iestāde</w:t>
      </w:r>
      <w:r w:rsidR="00BC6489" w:rsidRPr="009C764B">
        <w:t>s</w:t>
      </w:r>
      <w:r w:rsidRPr="009C764B">
        <w:t xml:space="preserve">, kurā vērsties ar iesniegumu par </w:t>
      </w:r>
      <w:r w:rsidR="00BC6489" w:rsidRPr="009C764B">
        <w:t xml:space="preserve">radītajām </w:t>
      </w:r>
      <w:r w:rsidRPr="009C764B">
        <w:t>sekām</w:t>
      </w:r>
      <w:r w:rsidR="00BC6489" w:rsidRPr="009C764B">
        <w:t>. P</w:t>
      </w:r>
      <w:r w:rsidRPr="009C764B">
        <w:t>ašam trauksmes cēlējam jāuzņemas iniciatīva par savu tiesību aizsardzību un jāizprot, kā rīkoties.</w:t>
      </w:r>
    </w:p>
    <w:p w14:paraId="1C9DE756" w14:textId="42542CAF" w:rsidR="006427EC" w:rsidRPr="009C764B" w:rsidRDefault="00B8488F" w:rsidP="00FF5E59">
      <w:pPr>
        <w:pStyle w:val="ListParagraph"/>
        <w:numPr>
          <w:ilvl w:val="0"/>
          <w:numId w:val="35"/>
        </w:numPr>
        <w:spacing w:after="40"/>
        <w:ind w:left="357" w:hanging="357"/>
        <w:contextualSpacing w:val="0"/>
        <w:jc w:val="both"/>
      </w:pPr>
      <w:r w:rsidRPr="009C764B">
        <w:t>Jāanalizē iemesli, kāpēc a</w:t>
      </w:r>
      <w:r w:rsidR="006427EC" w:rsidRPr="009C764B">
        <w:t>dministratīvā atbildība trauksmes celšanas jomā praktiski netiek izmantota</w:t>
      </w:r>
      <w:r w:rsidRPr="009C764B">
        <w:t>.</w:t>
      </w:r>
    </w:p>
    <w:p w14:paraId="0A21275A" w14:textId="44EC7278" w:rsidR="006427EC" w:rsidRPr="009C764B" w:rsidRDefault="00BC6489" w:rsidP="00FF5E59">
      <w:pPr>
        <w:pStyle w:val="NormalWeb"/>
        <w:numPr>
          <w:ilvl w:val="0"/>
          <w:numId w:val="35"/>
        </w:numPr>
        <w:shd w:val="clear" w:color="auto" w:fill="FFFFFF"/>
        <w:spacing w:before="0" w:beforeAutospacing="0" w:after="40" w:afterAutospacing="0"/>
        <w:ind w:left="357" w:hanging="357"/>
        <w:jc w:val="both"/>
        <w:rPr>
          <w:color w:val="000000"/>
        </w:rPr>
      </w:pPr>
      <w:r w:rsidRPr="009C764B">
        <w:t xml:space="preserve">Izaicinājumi </w:t>
      </w:r>
      <w:r w:rsidR="006427EC" w:rsidRPr="009C764B">
        <w:t xml:space="preserve">Likuma piemērošanā ir formāla izskatīšana, izskatīšana bez rezultāta, neiedziļināšanās un situācijas, kad </w:t>
      </w:r>
      <w:r w:rsidR="003A2B7A" w:rsidRPr="009C764B">
        <w:t>"</w:t>
      </w:r>
      <w:r w:rsidR="006427EC" w:rsidRPr="009C764B">
        <w:t>sistēma ir stiprāka par likumu</w:t>
      </w:r>
      <w:r w:rsidR="003A2B7A" w:rsidRPr="009C764B">
        <w:t>"</w:t>
      </w:r>
      <w:r w:rsidR="00B16A6D" w:rsidRPr="009C764B">
        <w:t>, kā arī nevēlēšanās skatīties plašāk</w:t>
      </w:r>
      <w:r w:rsidR="006427EC" w:rsidRPr="009C764B">
        <w:t>.</w:t>
      </w:r>
    </w:p>
    <w:p w14:paraId="70C25C05" w14:textId="07CF5A5F" w:rsidR="006427EC" w:rsidRPr="009C764B" w:rsidRDefault="00B8488F" w:rsidP="00B94DEC">
      <w:pPr>
        <w:pStyle w:val="NormalWeb"/>
        <w:numPr>
          <w:ilvl w:val="0"/>
          <w:numId w:val="35"/>
        </w:numPr>
        <w:shd w:val="clear" w:color="auto" w:fill="FFFFFF"/>
        <w:spacing w:before="0" w:beforeAutospacing="0" w:after="0" w:afterAutospacing="0"/>
        <w:ind w:left="357" w:hanging="357"/>
        <w:contextualSpacing/>
        <w:jc w:val="both"/>
        <w:rPr>
          <w:color w:val="000000"/>
        </w:rPr>
      </w:pPr>
      <w:r w:rsidRPr="009C764B">
        <w:t xml:space="preserve">Likuma piemērošanu būtiski ietekmē </w:t>
      </w:r>
      <w:r w:rsidR="006427EC" w:rsidRPr="009C764B">
        <w:t>ārēj</w:t>
      </w:r>
      <w:r w:rsidRPr="009C764B">
        <w:t>ie</w:t>
      </w:r>
      <w:r w:rsidR="006427EC" w:rsidRPr="009C764B">
        <w:t xml:space="preserve"> faktor</w:t>
      </w:r>
      <w:r w:rsidRPr="009C764B">
        <w:t>i</w:t>
      </w:r>
      <w:r w:rsidR="00B16A6D" w:rsidRPr="009C764B">
        <w:t xml:space="preserve">, proti, </w:t>
      </w:r>
      <w:r w:rsidR="00BC6489" w:rsidRPr="009C764B">
        <w:t xml:space="preserve">tādi, </w:t>
      </w:r>
      <w:r w:rsidR="006427EC" w:rsidRPr="009C764B">
        <w:t xml:space="preserve">kas nav </w:t>
      </w:r>
      <w:r w:rsidR="00D4643B" w:rsidRPr="009C764B">
        <w:t xml:space="preserve">normatīvie akti </w:t>
      </w:r>
      <w:r w:rsidR="006427EC" w:rsidRPr="009C764B">
        <w:t xml:space="preserve">vai </w:t>
      </w:r>
      <w:r w:rsidR="00D4643B" w:rsidRPr="009C764B">
        <w:t xml:space="preserve">to </w:t>
      </w:r>
      <w:r w:rsidR="006427EC" w:rsidRPr="009C764B">
        <w:t>piemērošanas faktori. Tie ietver kultūru, apziņu</w:t>
      </w:r>
      <w:r w:rsidRPr="009C764B">
        <w:t xml:space="preserve"> un izpratni.</w:t>
      </w:r>
    </w:p>
    <w:p w14:paraId="73AFFE3A" w14:textId="3DF042F4" w:rsidR="00C67FDB" w:rsidRPr="009C764B" w:rsidRDefault="00C67FDB">
      <w:pPr>
        <w:spacing w:after="160" w:line="259" w:lineRule="auto"/>
        <w:ind w:firstLine="0"/>
        <w:rPr>
          <w:rFonts w:eastAsia="Times New Roman" w:cs="Times New Roman"/>
          <w:szCs w:val="24"/>
          <w:lang w:eastAsia="lv-LV"/>
        </w:rPr>
      </w:pPr>
    </w:p>
    <w:p w14:paraId="0185D07B" w14:textId="6ADB3D44" w:rsidR="00B51D3C" w:rsidRPr="009C764B" w:rsidRDefault="00E11D8F" w:rsidP="00FF5E59">
      <w:pPr>
        <w:pStyle w:val="Heading1"/>
        <w:numPr>
          <w:ilvl w:val="0"/>
          <w:numId w:val="0"/>
        </w:numPr>
      </w:pPr>
      <w:bookmarkStart w:id="70" w:name="_Toc187232011"/>
      <w:r w:rsidRPr="009C764B">
        <w:t>3.</w:t>
      </w:r>
      <w:bookmarkStart w:id="71" w:name="_Toc153359257"/>
      <w:bookmarkStart w:id="72" w:name="_Toc159236670"/>
      <w:r w:rsidR="002F730D" w:rsidRPr="009C764B">
        <w:t> </w:t>
      </w:r>
      <w:r w:rsidR="006427EC" w:rsidRPr="009C764B">
        <w:t>P</w:t>
      </w:r>
      <w:r w:rsidR="00B51D3C" w:rsidRPr="009C764B">
        <w:t>riekšlikumi turpmākai rīcībai</w:t>
      </w:r>
      <w:bookmarkEnd w:id="71"/>
      <w:bookmarkEnd w:id="72"/>
      <w:bookmarkEnd w:id="70"/>
      <w:r w:rsidR="00B51D3C" w:rsidRPr="009C764B">
        <w:t xml:space="preserve"> </w:t>
      </w:r>
    </w:p>
    <w:p w14:paraId="4DAE4F65" w14:textId="77777777" w:rsidR="0019400A" w:rsidRPr="009C764B" w:rsidRDefault="0019400A" w:rsidP="00B94DEC">
      <w:pPr>
        <w:contextualSpacing/>
      </w:pPr>
    </w:p>
    <w:p w14:paraId="0C9A5483" w14:textId="36C9DE3E" w:rsidR="00B8488F" w:rsidRPr="009C764B" w:rsidRDefault="00BD42CB" w:rsidP="00FF5E59">
      <w:pPr>
        <w:spacing w:after="120"/>
        <w:ind w:firstLine="851"/>
        <w:jc w:val="both"/>
        <w:rPr>
          <w:rFonts w:cs="Times New Roman"/>
          <w:szCs w:val="24"/>
        </w:rPr>
      </w:pPr>
      <w:r w:rsidRPr="009C764B">
        <w:rPr>
          <w:rFonts w:cs="Times New Roman"/>
          <w:szCs w:val="24"/>
        </w:rPr>
        <w:t xml:space="preserve">Lai pilnveidotu regulējumu un institucionālo risinājumu trauksmes celšanas jomā, </w:t>
      </w:r>
      <w:r w:rsidR="00B16A6D" w:rsidRPr="009C764B">
        <w:rPr>
          <w:rFonts w:cs="Times New Roman"/>
          <w:szCs w:val="24"/>
        </w:rPr>
        <w:t>nepieciešams</w:t>
      </w:r>
      <w:r w:rsidR="00D11126" w:rsidRPr="009C764B">
        <w:rPr>
          <w:rFonts w:cs="Times New Roman"/>
          <w:szCs w:val="24"/>
        </w:rPr>
        <w:t xml:space="preserve"> </w:t>
      </w:r>
      <w:r w:rsidR="00B16A6D" w:rsidRPr="009C764B">
        <w:rPr>
          <w:rFonts w:cs="Times New Roman"/>
          <w:szCs w:val="24"/>
        </w:rPr>
        <w:t>veikt grozījumus Trauksmes celšanas likumā:</w:t>
      </w:r>
    </w:p>
    <w:p w14:paraId="3416B72A" w14:textId="52780D7B" w:rsidR="00D11126" w:rsidRPr="009C764B" w:rsidRDefault="00BC6489" w:rsidP="00FF5E59">
      <w:pPr>
        <w:pStyle w:val="NormalWeb"/>
        <w:numPr>
          <w:ilvl w:val="0"/>
          <w:numId w:val="35"/>
        </w:numPr>
        <w:shd w:val="clear" w:color="auto" w:fill="FFFFFF"/>
        <w:spacing w:before="0" w:beforeAutospacing="0" w:after="120" w:afterAutospacing="0"/>
        <w:ind w:left="1276" w:hanging="425"/>
        <w:jc w:val="both"/>
      </w:pPr>
      <w:r w:rsidRPr="009C764B">
        <w:t xml:space="preserve">jānosaka, ka </w:t>
      </w:r>
      <w:r w:rsidR="00B16A6D" w:rsidRPr="009C764B">
        <w:t xml:space="preserve">turpmāk </w:t>
      </w:r>
      <w:r w:rsidR="00B16A6D" w:rsidRPr="009C764B">
        <w:rPr>
          <w:b/>
          <w:bCs/>
        </w:rPr>
        <w:t>trauksmes cēlēju kontaktpunkts</w:t>
      </w:r>
      <w:r w:rsidR="00B16A6D" w:rsidRPr="009C764B">
        <w:t xml:space="preserve"> būs Korupcijas novēršanas un apkarošanas birojs;</w:t>
      </w:r>
    </w:p>
    <w:p w14:paraId="17C772C4" w14:textId="46A10751" w:rsidR="00D11126" w:rsidRPr="009C764B" w:rsidRDefault="00BC6489" w:rsidP="00DB326E">
      <w:pPr>
        <w:pStyle w:val="NormalWeb"/>
        <w:numPr>
          <w:ilvl w:val="0"/>
          <w:numId w:val="35"/>
        </w:numPr>
        <w:shd w:val="clear" w:color="auto" w:fill="FFFFFF"/>
        <w:spacing w:before="0" w:beforeAutospacing="0" w:after="120" w:afterAutospacing="0"/>
        <w:ind w:left="1276" w:hanging="425"/>
        <w:jc w:val="both"/>
      </w:pPr>
      <w:r w:rsidRPr="009C764B">
        <w:rPr>
          <w:b/>
          <w:bCs/>
        </w:rPr>
        <w:t xml:space="preserve">jāpaplašina </w:t>
      </w:r>
      <w:r w:rsidR="00B16A6D" w:rsidRPr="009C764B">
        <w:rPr>
          <w:b/>
          <w:bCs/>
        </w:rPr>
        <w:t xml:space="preserve">trauksmes cēlēja kontaktpunkta </w:t>
      </w:r>
      <w:r w:rsidR="00D11126" w:rsidRPr="009C764B">
        <w:rPr>
          <w:b/>
          <w:bCs/>
        </w:rPr>
        <w:t>funkcijas</w:t>
      </w:r>
      <w:r w:rsidR="00D11126" w:rsidRPr="009C764B">
        <w:t xml:space="preserve">, nosakot, ka tam </w:t>
      </w:r>
      <w:r w:rsidR="00356353" w:rsidRPr="009C764B">
        <w:t>jāuzrauga trauksmes cēlēju ziņojumu izskatīšanas efektivitāte</w:t>
      </w:r>
      <w:r w:rsidR="00C540B7" w:rsidRPr="009C764B">
        <w:t xml:space="preserve"> (tas ir, </w:t>
      </w:r>
      <w:r w:rsidR="005F4BD5" w:rsidRPr="009C764B">
        <w:t xml:space="preserve">vai pamatoti atteikts atzīt par trauksmes cēlēja ziņojumu, </w:t>
      </w:r>
      <w:r w:rsidR="00C540B7" w:rsidRPr="009C764B">
        <w:t xml:space="preserve">vai sniegtas atbildes likumā noteiktajos termiņos, </w:t>
      </w:r>
      <w:r w:rsidR="005F4BD5" w:rsidRPr="009C764B">
        <w:t>vai sniegta atbilde pēc būtības</w:t>
      </w:r>
      <w:r w:rsidR="00DB326E" w:rsidRPr="009C764B">
        <w:t xml:space="preserve">, </w:t>
      </w:r>
      <w:r w:rsidR="00C41E69" w:rsidRPr="009C764B">
        <w:t>vai ir ievērots Likumā noteiktais, tostarp vai nodrošināta identitātes aizsardzība),</w:t>
      </w:r>
      <w:r w:rsidR="0092319F" w:rsidRPr="009C764B">
        <w:t xml:space="preserve"> jābūt informētam par ziņojumu izskatīšanas gaitu un rezultātu</w:t>
      </w:r>
      <w:r w:rsidR="00E14738" w:rsidRPr="009C764B">
        <w:t xml:space="preserve"> iespējami savlaicīgi</w:t>
      </w:r>
      <w:r w:rsidR="00356353" w:rsidRPr="009C764B">
        <w:t>, jānodrošina mācības</w:t>
      </w:r>
      <w:r w:rsidR="007D055D" w:rsidRPr="009C764B">
        <w:t>, it īpaši</w:t>
      </w:r>
      <w:r w:rsidR="00356353" w:rsidRPr="009C764B">
        <w:t xml:space="preserve"> atbildīgajām personām, kontaktpersonām un kompetentajām institūcijām, kā arī jāizskata trauksmes cēlēju ziņojumi, </w:t>
      </w:r>
      <w:r w:rsidRPr="009C764B">
        <w:t xml:space="preserve">attiecībā uz </w:t>
      </w:r>
      <w:r w:rsidR="00356353" w:rsidRPr="009C764B">
        <w:t>kuriem nav saskatāma kompetentā institūcija</w:t>
      </w:r>
      <w:r w:rsidR="00DB326E" w:rsidRPr="009C764B">
        <w:t xml:space="preserve">, </w:t>
      </w:r>
      <w:r w:rsidR="00E14738" w:rsidRPr="009C764B">
        <w:t xml:space="preserve">tāpat kontaktpunkts </w:t>
      </w:r>
      <w:r w:rsidR="00DB326E" w:rsidRPr="009C764B">
        <w:t>var</w:t>
      </w:r>
      <w:r w:rsidR="00C41E69" w:rsidRPr="009C764B">
        <w:t>ētu</w:t>
      </w:r>
      <w:r w:rsidR="00DB326E" w:rsidRPr="009C764B">
        <w:t xml:space="preserve"> koordinēt trauksmes cēlēja ziņojuma izskatīšanu, piemēram, kopīgas darba sanāksmes, vienot</w:t>
      </w:r>
      <w:r w:rsidR="00E14738" w:rsidRPr="009C764B">
        <w:t>u</w:t>
      </w:r>
      <w:r w:rsidR="00DB326E" w:rsidRPr="009C764B">
        <w:t xml:space="preserve"> atbilžu sniegšan</w:t>
      </w:r>
      <w:r w:rsidR="00E14738" w:rsidRPr="009C764B">
        <w:t>u</w:t>
      </w:r>
      <w:r w:rsidR="00DB326E" w:rsidRPr="009C764B">
        <w:t xml:space="preserve"> trauksmes cēlējam, ja saņemtais iesniegums ir vairāku institūciju kompetencē un tas tiek izskatīts kopīg</w:t>
      </w:r>
      <w:r w:rsidR="00E14738" w:rsidRPr="009C764B">
        <w:t xml:space="preserve">i; </w:t>
      </w:r>
    </w:p>
    <w:p w14:paraId="70B846CD" w14:textId="0599FF5F" w:rsidR="0009454C" w:rsidRPr="009C764B" w:rsidRDefault="00D4643B" w:rsidP="00FF5E59">
      <w:pPr>
        <w:pStyle w:val="NormalWeb"/>
        <w:numPr>
          <w:ilvl w:val="0"/>
          <w:numId w:val="35"/>
        </w:numPr>
        <w:shd w:val="clear" w:color="auto" w:fill="FFFFFF"/>
        <w:spacing w:before="0" w:beforeAutospacing="0" w:after="40" w:afterAutospacing="0"/>
        <w:ind w:left="1276" w:hanging="425"/>
        <w:jc w:val="both"/>
      </w:pPr>
      <w:r w:rsidRPr="009C764B">
        <w:t xml:space="preserve">jāizvērtē </w:t>
      </w:r>
      <w:r w:rsidR="00E53008" w:rsidRPr="009C764B">
        <w:rPr>
          <w:b/>
          <w:bCs/>
        </w:rPr>
        <w:t>papildu atbalsts trauksmes cēlējiem</w:t>
      </w:r>
      <w:r w:rsidR="00E53008" w:rsidRPr="009C764B">
        <w:t xml:space="preserve">, </w:t>
      </w:r>
      <w:r w:rsidR="00D11126" w:rsidRPr="009C764B">
        <w:t>kuriem ir</w:t>
      </w:r>
      <w:r w:rsidR="00D11126" w:rsidRPr="009C764B">
        <w:rPr>
          <w:b/>
          <w:bCs/>
        </w:rPr>
        <w:t xml:space="preserve"> nelabvēlīgas sekas trauksmes celšanas dēļ</w:t>
      </w:r>
      <w:r w:rsidR="00D11126" w:rsidRPr="009C764B">
        <w:t xml:space="preserve">, </w:t>
      </w:r>
      <w:r w:rsidR="00E53008" w:rsidRPr="009C764B">
        <w:t>piemēram, juridiskais atbalsts</w:t>
      </w:r>
      <w:r w:rsidR="00D11126" w:rsidRPr="009C764B">
        <w:t>,</w:t>
      </w:r>
      <w:r w:rsidR="00D11126" w:rsidRPr="009C764B">
        <w:rPr>
          <w:b/>
          <w:bCs/>
        </w:rPr>
        <w:t xml:space="preserve"> </w:t>
      </w:r>
      <w:r w:rsidR="004A7E56" w:rsidRPr="009C764B">
        <w:rPr>
          <w:color w:val="000000"/>
        </w:rPr>
        <w:t xml:space="preserve">trauksmes cēlēju </w:t>
      </w:r>
      <w:r w:rsidR="00D11126" w:rsidRPr="009C764B">
        <w:t>kontaktpunkta preventīvas darbības vai citi aizsardzības pasākumi</w:t>
      </w:r>
      <w:r w:rsidR="0009454C" w:rsidRPr="009C764B">
        <w:t>;</w:t>
      </w:r>
    </w:p>
    <w:p w14:paraId="73C7CC51" w14:textId="7FE69741" w:rsidR="00356353" w:rsidRPr="009C764B" w:rsidRDefault="007D055D" w:rsidP="00FF5E59">
      <w:pPr>
        <w:pStyle w:val="NormalWeb"/>
        <w:numPr>
          <w:ilvl w:val="0"/>
          <w:numId w:val="35"/>
        </w:numPr>
        <w:shd w:val="clear" w:color="auto" w:fill="FFFFFF"/>
        <w:spacing w:before="0" w:beforeAutospacing="0" w:after="40" w:afterAutospacing="0"/>
        <w:ind w:left="1276" w:hanging="425"/>
        <w:jc w:val="both"/>
      </w:pPr>
      <w:r w:rsidRPr="009C764B">
        <w:t xml:space="preserve">pamatojoties uz šajā </w:t>
      </w:r>
      <w:r w:rsidRPr="009C764B">
        <w:rPr>
          <w:i/>
          <w:iCs/>
        </w:rPr>
        <w:t>ex-post</w:t>
      </w:r>
      <w:r w:rsidRPr="009C764B">
        <w:t xml:space="preserve"> ziņojumā</w:t>
      </w:r>
      <w:r w:rsidR="0009454C" w:rsidRPr="009C764B">
        <w:t xml:space="preserve"> secināt</w:t>
      </w:r>
      <w:r w:rsidRPr="009C764B">
        <w:t>o</w:t>
      </w:r>
      <w:r w:rsidR="0009454C" w:rsidRPr="009C764B">
        <w:t>, jāturpina vērtēt finansiālas atlīdzības vai kompensācijas izmaksas iespējas trauksmes cēlējiem, tostarp noskaidrojot sabiedrības viedokli un ņemot vērā valsts budžeta iespējas.</w:t>
      </w:r>
    </w:p>
    <w:p w14:paraId="23F12A16" w14:textId="77777777" w:rsidR="00BC6489" w:rsidRPr="009C764B" w:rsidRDefault="00BC6489" w:rsidP="00D11126">
      <w:pPr>
        <w:ind w:firstLine="851"/>
        <w:contextualSpacing/>
        <w:jc w:val="both"/>
        <w:rPr>
          <w:rFonts w:cs="Times New Roman"/>
          <w:szCs w:val="24"/>
        </w:rPr>
      </w:pPr>
    </w:p>
    <w:p w14:paraId="02CF65CF" w14:textId="5FB7BEE2" w:rsidR="00E53008" w:rsidRPr="00F024DA" w:rsidRDefault="00BC6489" w:rsidP="00F024DA">
      <w:pPr>
        <w:ind w:firstLine="851"/>
        <w:contextualSpacing/>
        <w:jc w:val="both"/>
        <w:rPr>
          <w:rFonts w:cs="Times New Roman"/>
          <w:szCs w:val="24"/>
        </w:rPr>
      </w:pPr>
      <w:r w:rsidRPr="009C764B">
        <w:rPr>
          <w:rFonts w:cs="Times New Roman"/>
          <w:szCs w:val="24"/>
        </w:rPr>
        <w:t>N</w:t>
      </w:r>
      <w:r w:rsidR="00D11126" w:rsidRPr="009C764B">
        <w:rPr>
          <w:rFonts w:cs="Times New Roman"/>
          <w:szCs w:val="24"/>
        </w:rPr>
        <w:t xml:space="preserve">epieciešams </w:t>
      </w:r>
      <w:r w:rsidR="00E53008" w:rsidRPr="009C764B">
        <w:rPr>
          <w:rFonts w:cs="Times New Roman"/>
          <w:szCs w:val="24"/>
        </w:rPr>
        <w:t>pievēr</w:t>
      </w:r>
      <w:r w:rsidR="00D11126" w:rsidRPr="009C764B">
        <w:rPr>
          <w:rFonts w:cs="Times New Roman"/>
          <w:szCs w:val="24"/>
        </w:rPr>
        <w:t>st</w:t>
      </w:r>
      <w:r w:rsidR="00E53008" w:rsidRPr="009C764B">
        <w:rPr>
          <w:rFonts w:cs="Times New Roman"/>
          <w:szCs w:val="24"/>
        </w:rPr>
        <w:t xml:space="preserve"> </w:t>
      </w:r>
      <w:r w:rsidR="00096D85" w:rsidRPr="009C764B">
        <w:rPr>
          <w:rFonts w:cs="Times New Roman"/>
          <w:b/>
          <w:bCs/>
          <w:szCs w:val="24"/>
        </w:rPr>
        <w:t>lielāk</w:t>
      </w:r>
      <w:r w:rsidR="00D11126" w:rsidRPr="009C764B">
        <w:rPr>
          <w:rFonts w:cs="Times New Roman"/>
          <w:b/>
          <w:bCs/>
          <w:szCs w:val="24"/>
        </w:rPr>
        <w:t>u</w:t>
      </w:r>
      <w:r w:rsidR="00096D85" w:rsidRPr="009C764B">
        <w:rPr>
          <w:rFonts w:cs="Times New Roman"/>
          <w:b/>
          <w:bCs/>
          <w:szCs w:val="24"/>
        </w:rPr>
        <w:t xml:space="preserve"> </w:t>
      </w:r>
      <w:r w:rsidR="00E53008" w:rsidRPr="009C764B">
        <w:rPr>
          <w:rFonts w:cs="Times New Roman"/>
          <w:b/>
          <w:bCs/>
          <w:szCs w:val="24"/>
        </w:rPr>
        <w:t>uzmanīb</w:t>
      </w:r>
      <w:r w:rsidR="00D11126" w:rsidRPr="009C764B">
        <w:rPr>
          <w:rFonts w:cs="Times New Roman"/>
          <w:b/>
          <w:bCs/>
          <w:szCs w:val="24"/>
        </w:rPr>
        <w:t>u</w:t>
      </w:r>
      <w:r w:rsidR="00E53008" w:rsidRPr="009C764B">
        <w:rPr>
          <w:rFonts w:cs="Times New Roman"/>
          <w:b/>
          <w:bCs/>
          <w:szCs w:val="24"/>
        </w:rPr>
        <w:t xml:space="preserve"> </w:t>
      </w:r>
      <w:r w:rsidR="006C0901" w:rsidRPr="009C764B">
        <w:rPr>
          <w:rFonts w:cs="Times New Roman"/>
          <w:b/>
          <w:bCs/>
          <w:szCs w:val="24"/>
        </w:rPr>
        <w:t xml:space="preserve">izglītošanai un </w:t>
      </w:r>
      <w:r w:rsidR="00096D85" w:rsidRPr="009C764B">
        <w:rPr>
          <w:rFonts w:cs="Times New Roman"/>
          <w:b/>
          <w:bCs/>
          <w:szCs w:val="24"/>
        </w:rPr>
        <w:t>izpratnes veicināšana</w:t>
      </w:r>
      <w:r w:rsidR="00D11126" w:rsidRPr="009C764B">
        <w:rPr>
          <w:rFonts w:cs="Times New Roman"/>
          <w:b/>
          <w:bCs/>
          <w:szCs w:val="24"/>
        </w:rPr>
        <w:t>i</w:t>
      </w:r>
      <w:r w:rsidR="00D11126" w:rsidRPr="009C764B">
        <w:rPr>
          <w:rFonts w:cs="Times New Roman"/>
          <w:szCs w:val="24"/>
        </w:rPr>
        <w:t xml:space="preserve">, tostarp </w:t>
      </w:r>
      <w:r w:rsidR="00E53008" w:rsidRPr="009C764B">
        <w:rPr>
          <w:rFonts w:cs="Times New Roman"/>
          <w:szCs w:val="24"/>
          <w:u w:val="single"/>
        </w:rPr>
        <w:t>plašsaziņas līdzekļu</w:t>
      </w:r>
      <w:r w:rsidR="00C6101D" w:rsidRPr="009C764B">
        <w:rPr>
          <w:rFonts w:cs="Times New Roman"/>
          <w:szCs w:val="24"/>
          <w:u w:val="single"/>
        </w:rPr>
        <w:t>, darba devēju</w:t>
      </w:r>
      <w:r w:rsidR="00E53008" w:rsidRPr="009C764B">
        <w:rPr>
          <w:rFonts w:cs="Times New Roman"/>
          <w:szCs w:val="24"/>
        </w:rPr>
        <w:t xml:space="preserve"> un </w:t>
      </w:r>
      <w:r w:rsidR="00E53008" w:rsidRPr="009C764B">
        <w:rPr>
          <w:rFonts w:cs="Times New Roman"/>
          <w:szCs w:val="24"/>
          <w:u w:val="single"/>
        </w:rPr>
        <w:t>sabiedrības</w:t>
      </w:r>
      <w:r w:rsidR="00E53008" w:rsidRPr="009C764B">
        <w:rPr>
          <w:rFonts w:cs="Times New Roman"/>
          <w:szCs w:val="24"/>
        </w:rPr>
        <w:t xml:space="preserve"> informēšanai par trauksmes celšanu</w:t>
      </w:r>
      <w:r w:rsidRPr="009C764B">
        <w:rPr>
          <w:rFonts w:cs="Times New Roman"/>
          <w:szCs w:val="24"/>
        </w:rPr>
        <w:t xml:space="preserve"> (</w:t>
      </w:r>
      <w:r w:rsidR="00E53008" w:rsidRPr="009C764B">
        <w:rPr>
          <w:rFonts w:cs="Times New Roman"/>
          <w:szCs w:val="24"/>
        </w:rPr>
        <w:t>piemēram, viedokļu raksti, mācības, semināri, diskusijas</w:t>
      </w:r>
      <w:r w:rsidRPr="009C764B">
        <w:rPr>
          <w:rFonts w:cs="Times New Roman"/>
          <w:szCs w:val="24"/>
        </w:rPr>
        <w:t>)</w:t>
      </w:r>
      <w:r w:rsidR="00E53008" w:rsidRPr="009C764B">
        <w:rPr>
          <w:rFonts w:cs="Times New Roman"/>
          <w:szCs w:val="24"/>
        </w:rPr>
        <w:t xml:space="preserve">. </w:t>
      </w:r>
      <w:r w:rsidRPr="009C764B">
        <w:rPr>
          <w:rFonts w:cs="Times New Roman"/>
          <w:szCs w:val="24"/>
        </w:rPr>
        <w:t>A</w:t>
      </w:r>
      <w:r w:rsidR="00096D85" w:rsidRPr="009C764B">
        <w:rPr>
          <w:rFonts w:cs="Times New Roman"/>
          <w:szCs w:val="24"/>
        </w:rPr>
        <w:t xml:space="preserve">tsevišķi jānodrošina mācības </w:t>
      </w:r>
      <w:r w:rsidR="00E53008" w:rsidRPr="009C764B">
        <w:rPr>
          <w:rFonts w:cs="Times New Roman"/>
          <w:szCs w:val="24"/>
          <w:u w:val="single"/>
        </w:rPr>
        <w:t>tiesnešiem</w:t>
      </w:r>
      <w:r w:rsidR="00E53008" w:rsidRPr="009C764B">
        <w:rPr>
          <w:rFonts w:cs="Times New Roman"/>
          <w:szCs w:val="24"/>
        </w:rPr>
        <w:t xml:space="preserve">, </w:t>
      </w:r>
      <w:r w:rsidR="00096D85" w:rsidRPr="009C764B">
        <w:rPr>
          <w:rFonts w:cs="Times New Roman"/>
          <w:szCs w:val="24"/>
        </w:rPr>
        <w:t xml:space="preserve">lai </w:t>
      </w:r>
      <w:r w:rsidRPr="009C764B">
        <w:rPr>
          <w:rFonts w:cs="Times New Roman"/>
          <w:szCs w:val="24"/>
        </w:rPr>
        <w:t xml:space="preserve">veicinātu </w:t>
      </w:r>
      <w:r w:rsidR="00096D85" w:rsidRPr="009C764B">
        <w:rPr>
          <w:rFonts w:cs="Times New Roman"/>
          <w:szCs w:val="24"/>
        </w:rPr>
        <w:t xml:space="preserve">trauksmes cēlēju lietu </w:t>
      </w:r>
      <w:r w:rsidR="00302B86" w:rsidRPr="009C764B">
        <w:rPr>
          <w:rFonts w:cs="Times New Roman"/>
          <w:szCs w:val="24"/>
        </w:rPr>
        <w:t xml:space="preserve">efektīvu </w:t>
      </w:r>
      <w:r w:rsidR="00096D85" w:rsidRPr="009C764B">
        <w:rPr>
          <w:rFonts w:cs="Times New Roman"/>
          <w:szCs w:val="24"/>
        </w:rPr>
        <w:t>izskatīšanu</w:t>
      </w:r>
      <w:r w:rsidR="006C0901" w:rsidRPr="009C764B">
        <w:rPr>
          <w:rFonts w:cs="Times New Roman"/>
          <w:szCs w:val="24"/>
        </w:rPr>
        <w:t xml:space="preserve"> tiesās</w:t>
      </w:r>
      <w:r w:rsidR="00BA18A9" w:rsidRPr="009C764B">
        <w:rPr>
          <w:rFonts w:cs="Times New Roman"/>
          <w:szCs w:val="24"/>
        </w:rPr>
        <w:t>.</w:t>
      </w:r>
    </w:p>
    <w:sectPr w:rsidR="00E53008" w:rsidRPr="00F024DA" w:rsidSect="00E42DE3">
      <w:footerReference w:type="default" r:id="rId36"/>
      <w:pgSz w:w="11906" w:h="16838" w:code="9"/>
      <w:pgMar w:top="1440" w:right="1797" w:bottom="144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D7E7CE" w14:textId="77777777" w:rsidR="00F966ED" w:rsidRDefault="00F966ED" w:rsidP="003C2B79">
      <w:r>
        <w:separator/>
      </w:r>
    </w:p>
  </w:endnote>
  <w:endnote w:type="continuationSeparator" w:id="0">
    <w:p w14:paraId="50593F25" w14:textId="77777777" w:rsidR="00F966ED" w:rsidRDefault="00F966ED" w:rsidP="003C2B79">
      <w:r>
        <w:continuationSeparator/>
      </w:r>
    </w:p>
  </w:endnote>
  <w:endnote w:type="continuationNotice" w:id="1">
    <w:p w14:paraId="70108E1F" w14:textId="77777777" w:rsidR="00F966ED" w:rsidRDefault="00F966E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Roboto Condensed">
    <w:altName w:val="Times New Roman"/>
    <w:charset w:val="00"/>
    <w:family w:val="auto"/>
    <w:pitch w:val="variable"/>
    <w:sig w:usb0="00000001" w:usb1="5000217F" w:usb2="00000021" w:usb3="00000000" w:csb0="0000019F" w:csb1="00000000"/>
  </w:font>
  <w:font w:name="Walbaum Display Light">
    <w:altName w:val="Times New Roman"/>
    <w:charset w:val="00"/>
    <w:family w:val="roman"/>
    <w:pitch w:val="variable"/>
    <w:sig w:usb0="00000003" w:usb1="0000000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70793577"/>
      <w:docPartObj>
        <w:docPartGallery w:val="Page Numbers (Bottom of Page)"/>
        <w:docPartUnique/>
      </w:docPartObj>
    </w:sdtPr>
    <w:sdtEndPr>
      <w:rPr>
        <w:noProof/>
      </w:rPr>
    </w:sdtEndPr>
    <w:sdtContent>
      <w:p w14:paraId="6D72297F" w14:textId="48B0EA20" w:rsidR="00F966ED" w:rsidRDefault="00F966ED" w:rsidP="00DD1C8A">
        <w:pPr>
          <w:pStyle w:val="Footer"/>
          <w:jc w:val="right"/>
        </w:pPr>
        <w:r>
          <w:fldChar w:fldCharType="begin"/>
        </w:r>
        <w:r>
          <w:instrText xml:space="preserve"> PAGE   \* MERGEFORMAT </w:instrText>
        </w:r>
        <w:r>
          <w:fldChar w:fldCharType="separate"/>
        </w:r>
        <w:r w:rsidR="00E42DE3">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A82AF1" w14:textId="77777777" w:rsidR="00F966ED" w:rsidRDefault="00F966ED" w:rsidP="001B2F9E">
      <w:pPr>
        <w:ind w:firstLine="0"/>
      </w:pPr>
      <w:r>
        <w:separator/>
      </w:r>
    </w:p>
  </w:footnote>
  <w:footnote w:type="continuationSeparator" w:id="0">
    <w:p w14:paraId="2922A1FC" w14:textId="77777777" w:rsidR="00F966ED" w:rsidRDefault="00F966ED" w:rsidP="003C2B79">
      <w:r>
        <w:continuationSeparator/>
      </w:r>
    </w:p>
  </w:footnote>
  <w:footnote w:type="continuationNotice" w:id="1">
    <w:p w14:paraId="12F4FAC2" w14:textId="77777777" w:rsidR="00F966ED" w:rsidRDefault="00F966ED"/>
  </w:footnote>
  <w:footnote w:id="2">
    <w:p w14:paraId="7CD09600" w14:textId="21A7EA9C" w:rsidR="00F966ED" w:rsidRPr="00EC5D41" w:rsidRDefault="00F966ED" w:rsidP="001B2F9E">
      <w:pPr>
        <w:ind w:firstLine="0"/>
        <w:rPr>
          <w:rFonts w:asciiTheme="majorBidi" w:hAnsiTheme="majorBidi" w:cstheme="majorBidi"/>
          <w:sz w:val="20"/>
          <w:szCs w:val="20"/>
        </w:rPr>
      </w:pPr>
      <w:r w:rsidRPr="00EC5D41">
        <w:rPr>
          <w:rStyle w:val="FootnoteReference"/>
          <w:rFonts w:asciiTheme="majorBidi" w:hAnsiTheme="majorBidi" w:cstheme="majorBidi"/>
          <w:sz w:val="20"/>
          <w:szCs w:val="20"/>
        </w:rPr>
        <w:footnoteRef/>
      </w:r>
      <w:r w:rsidRPr="00EC5D41">
        <w:rPr>
          <w:rFonts w:asciiTheme="majorBidi" w:hAnsiTheme="majorBidi" w:cstheme="majorBidi"/>
          <w:sz w:val="20"/>
          <w:szCs w:val="20"/>
        </w:rPr>
        <w:t xml:space="preserve"> Apstiprināts ar Ministru kabineta 2016. gada 31. augusta rīkojums Nr. 495 "Par konceptuālo ziņojumu "Ietekmes pēcpārbaudes ieviešana"".</w:t>
      </w:r>
    </w:p>
  </w:footnote>
  <w:footnote w:id="3">
    <w:p w14:paraId="5A2D4D0D" w14:textId="1268F020" w:rsidR="00F966ED" w:rsidRPr="00EC5D41" w:rsidRDefault="00F966ED" w:rsidP="001B2F9E">
      <w:pPr>
        <w:ind w:firstLine="0"/>
        <w:jc w:val="both"/>
        <w:rPr>
          <w:rFonts w:asciiTheme="majorBidi" w:hAnsiTheme="majorBidi" w:cstheme="majorBidi"/>
          <w:sz w:val="20"/>
          <w:szCs w:val="20"/>
        </w:rPr>
      </w:pPr>
      <w:r w:rsidRPr="00EC5D41">
        <w:rPr>
          <w:rStyle w:val="FootnoteReference"/>
          <w:rFonts w:asciiTheme="majorBidi" w:hAnsiTheme="majorBidi" w:cstheme="majorBidi"/>
          <w:sz w:val="20"/>
          <w:szCs w:val="20"/>
        </w:rPr>
        <w:footnoteRef/>
      </w:r>
      <w:r w:rsidRPr="00EC5D41">
        <w:rPr>
          <w:rFonts w:asciiTheme="majorBidi" w:hAnsiTheme="majorBidi" w:cstheme="majorBidi"/>
          <w:sz w:val="20"/>
          <w:szCs w:val="20"/>
        </w:rPr>
        <w:t xml:space="preserve"> OECD (2021), </w:t>
      </w:r>
      <w:r w:rsidRPr="00EC5D41">
        <w:rPr>
          <w:rFonts w:asciiTheme="majorBidi" w:hAnsiTheme="majorBidi" w:cstheme="majorBidi"/>
          <w:i/>
          <w:iCs/>
          <w:sz w:val="20"/>
          <w:szCs w:val="20"/>
        </w:rPr>
        <w:t>OECD Regulatory Policy Outlook 2021</w:t>
      </w:r>
      <w:r w:rsidRPr="00EC5D41">
        <w:rPr>
          <w:rFonts w:asciiTheme="majorBidi" w:hAnsiTheme="majorBidi" w:cstheme="majorBidi"/>
          <w:sz w:val="20"/>
          <w:szCs w:val="20"/>
        </w:rPr>
        <w:t xml:space="preserve">, </w:t>
      </w:r>
      <w:r w:rsidRPr="00DD1C8A">
        <w:rPr>
          <w:rFonts w:asciiTheme="majorBidi" w:hAnsiTheme="majorBidi" w:cstheme="majorBidi"/>
          <w:i/>
          <w:iCs/>
          <w:sz w:val="20"/>
          <w:szCs w:val="20"/>
        </w:rPr>
        <w:t>OECD Publishing, Paris</w:t>
      </w:r>
      <w:r w:rsidRPr="00EC5D41">
        <w:rPr>
          <w:rFonts w:asciiTheme="majorBidi" w:hAnsiTheme="majorBidi" w:cstheme="majorBidi"/>
          <w:sz w:val="20"/>
          <w:szCs w:val="20"/>
        </w:rPr>
        <w:t>, 85.</w:t>
      </w:r>
      <w:r>
        <w:rPr>
          <w:rFonts w:asciiTheme="majorBidi" w:hAnsiTheme="majorBidi" w:cstheme="majorBidi"/>
          <w:sz w:val="20"/>
          <w:szCs w:val="20"/>
        </w:rPr>
        <w:t xml:space="preserve"> </w:t>
      </w:r>
      <w:r w:rsidRPr="00EC5D41">
        <w:rPr>
          <w:rFonts w:asciiTheme="majorBidi" w:hAnsiTheme="majorBidi" w:cstheme="majorBidi"/>
          <w:sz w:val="20"/>
          <w:szCs w:val="20"/>
        </w:rPr>
        <w:t>l</w:t>
      </w:r>
      <w:r>
        <w:rPr>
          <w:rFonts w:asciiTheme="majorBidi" w:hAnsiTheme="majorBidi" w:cstheme="majorBidi"/>
          <w:sz w:val="20"/>
          <w:szCs w:val="20"/>
        </w:rPr>
        <w:t>p</w:t>
      </w:r>
      <w:r w:rsidRPr="00EC5D41">
        <w:rPr>
          <w:rFonts w:asciiTheme="majorBidi" w:hAnsiTheme="majorBidi" w:cstheme="majorBidi"/>
          <w:sz w:val="20"/>
          <w:szCs w:val="20"/>
        </w:rPr>
        <w:t>p.</w:t>
      </w:r>
    </w:p>
  </w:footnote>
  <w:footnote w:id="4">
    <w:p w14:paraId="516C4363" w14:textId="3EB42A06" w:rsidR="00F966ED" w:rsidRPr="00EC5D41" w:rsidRDefault="00F966ED" w:rsidP="001B2F9E">
      <w:pPr>
        <w:ind w:firstLine="0"/>
        <w:jc w:val="both"/>
        <w:rPr>
          <w:rFonts w:asciiTheme="majorBidi" w:hAnsiTheme="majorBidi" w:cstheme="majorBidi"/>
          <w:sz w:val="20"/>
          <w:szCs w:val="20"/>
        </w:rPr>
      </w:pPr>
      <w:r w:rsidRPr="00EC5D41">
        <w:rPr>
          <w:rStyle w:val="FootnoteReference"/>
          <w:rFonts w:asciiTheme="majorBidi" w:hAnsiTheme="majorBidi" w:cstheme="majorBidi"/>
          <w:sz w:val="20"/>
          <w:szCs w:val="20"/>
        </w:rPr>
        <w:footnoteRef/>
      </w:r>
      <w:r w:rsidRPr="00EC5D41">
        <w:rPr>
          <w:rFonts w:asciiTheme="majorBidi" w:hAnsiTheme="majorBidi" w:cstheme="majorBidi"/>
          <w:sz w:val="20"/>
          <w:szCs w:val="20"/>
        </w:rPr>
        <w:t xml:space="preserve"> OECD, </w:t>
      </w:r>
      <w:r w:rsidRPr="00EC5D41">
        <w:rPr>
          <w:rFonts w:asciiTheme="majorBidi" w:hAnsiTheme="majorBidi" w:cstheme="majorBidi"/>
          <w:i/>
          <w:iCs/>
          <w:sz w:val="20"/>
          <w:szCs w:val="20"/>
        </w:rPr>
        <w:t>Recommendation of the Council on Regulatory Policy and Governance</w:t>
      </w:r>
      <w:r w:rsidRPr="00EC5D41">
        <w:rPr>
          <w:rFonts w:asciiTheme="majorBidi" w:hAnsiTheme="majorBidi" w:cstheme="majorBidi"/>
          <w:sz w:val="20"/>
          <w:szCs w:val="20"/>
        </w:rPr>
        <w:t>, OECD/LEGAL/0390, 5. punkts</w:t>
      </w:r>
      <w:r>
        <w:rPr>
          <w:rFonts w:asciiTheme="majorBidi" w:hAnsiTheme="majorBidi" w:cstheme="majorBidi"/>
          <w:sz w:val="20"/>
          <w:szCs w:val="20"/>
        </w:rPr>
        <w:t>.</w:t>
      </w:r>
      <w:bookmarkStart w:id="3" w:name="_GoBack"/>
      <w:bookmarkEnd w:id="3"/>
    </w:p>
  </w:footnote>
  <w:footnote w:id="5">
    <w:p w14:paraId="5AB58F0F" w14:textId="02C7B598" w:rsidR="00F966ED" w:rsidRPr="00EC5D41" w:rsidRDefault="00F966ED" w:rsidP="00BD3D18">
      <w:pPr>
        <w:ind w:firstLine="0"/>
        <w:rPr>
          <w:rFonts w:asciiTheme="majorBidi" w:hAnsiTheme="majorBidi" w:cstheme="majorBidi"/>
          <w:sz w:val="20"/>
          <w:szCs w:val="20"/>
        </w:rPr>
      </w:pPr>
      <w:r w:rsidRPr="00EC5D41">
        <w:rPr>
          <w:rStyle w:val="FootnoteReference"/>
          <w:rFonts w:asciiTheme="majorBidi" w:hAnsiTheme="majorBidi" w:cstheme="majorBidi"/>
          <w:sz w:val="20"/>
          <w:szCs w:val="20"/>
        </w:rPr>
        <w:footnoteRef/>
      </w:r>
      <w:r w:rsidRPr="00EC5D41">
        <w:rPr>
          <w:rFonts w:asciiTheme="majorBidi" w:hAnsiTheme="majorBidi" w:cstheme="majorBidi"/>
          <w:sz w:val="20"/>
          <w:szCs w:val="20"/>
        </w:rPr>
        <w:t xml:space="preserve"> 2018. gada Trauksmes celšanas likuma anotācija. Pieejama: </w:t>
      </w:r>
      <w:hyperlink r:id="rId1" w:history="1">
        <w:r w:rsidRPr="00531967">
          <w:rPr>
            <w:rStyle w:val="Hyperlink"/>
            <w:rFonts w:asciiTheme="majorBidi" w:hAnsiTheme="majorBidi" w:cstheme="majorBidi"/>
            <w:sz w:val="20"/>
            <w:szCs w:val="20"/>
          </w:rPr>
          <w:t>https://titania.saeima.lv/LIVS12/SaeimaLIVS12.nsf/0/F0B7EDD44A5D8955C225828900471579?OpenDocument</w:t>
        </w:r>
      </w:hyperlink>
      <w:r>
        <w:rPr>
          <w:rFonts w:asciiTheme="majorBidi" w:hAnsiTheme="majorBidi" w:cstheme="majorBidi"/>
          <w:sz w:val="20"/>
          <w:szCs w:val="20"/>
        </w:rPr>
        <w:t xml:space="preserve"> </w:t>
      </w:r>
    </w:p>
  </w:footnote>
  <w:footnote w:id="6">
    <w:p w14:paraId="0CD3512D" w14:textId="01DC50FA" w:rsidR="00F966ED" w:rsidRPr="00EC5D41" w:rsidRDefault="00F966ED" w:rsidP="00BD3D18">
      <w:pPr>
        <w:ind w:firstLine="0"/>
        <w:rPr>
          <w:rFonts w:asciiTheme="majorBidi" w:hAnsiTheme="majorBidi" w:cstheme="majorBidi"/>
          <w:sz w:val="20"/>
          <w:szCs w:val="20"/>
        </w:rPr>
      </w:pPr>
      <w:r w:rsidRPr="00EC5D41">
        <w:rPr>
          <w:rStyle w:val="FootnoteReference"/>
          <w:rFonts w:asciiTheme="majorBidi" w:hAnsiTheme="majorBidi" w:cstheme="majorBidi"/>
          <w:sz w:val="20"/>
          <w:szCs w:val="20"/>
        </w:rPr>
        <w:footnoteRef/>
      </w:r>
      <w:r w:rsidRPr="00EC5D41">
        <w:rPr>
          <w:rFonts w:asciiTheme="majorBidi" w:hAnsiTheme="majorBidi" w:cstheme="majorBidi"/>
          <w:sz w:val="20"/>
          <w:szCs w:val="20"/>
        </w:rPr>
        <w:t xml:space="preserve"> Ministru kabineta 2023. gada 11. aprīļa rīkojums Nr. 199 </w:t>
      </w:r>
      <w:r w:rsidRPr="00BD3D18">
        <w:rPr>
          <w:sz w:val="20"/>
          <w:szCs w:val="18"/>
        </w:rPr>
        <w:t>"</w:t>
      </w:r>
      <w:r w:rsidRPr="00EC5D41">
        <w:rPr>
          <w:rFonts w:asciiTheme="majorBidi" w:hAnsiTheme="majorBidi" w:cstheme="majorBidi"/>
          <w:sz w:val="20"/>
          <w:szCs w:val="20"/>
        </w:rPr>
        <w:t>Par Korupcijas novēršanas un apkarošanas pasākumu plānu 2023.–2025. gadam</w:t>
      </w:r>
      <w:r w:rsidRPr="00D67BE9">
        <w:rPr>
          <w:sz w:val="20"/>
          <w:szCs w:val="18"/>
        </w:rPr>
        <w:t>"</w:t>
      </w:r>
      <w:r w:rsidRPr="00EC5D41">
        <w:rPr>
          <w:rFonts w:asciiTheme="majorBidi" w:hAnsiTheme="majorBidi" w:cstheme="majorBidi"/>
          <w:sz w:val="20"/>
          <w:szCs w:val="20"/>
        </w:rPr>
        <w:t>.</w:t>
      </w:r>
    </w:p>
  </w:footnote>
  <w:footnote w:id="7">
    <w:p w14:paraId="2F1D6694" w14:textId="49E6F69E" w:rsidR="00F966ED" w:rsidRPr="00EC5D41" w:rsidRDefault="00F966ED" w:rsidP="00BD3D18">
      <w:pPr>
        <w:ind w:firstLine="0"/>
        <w:rPr>
          <w:sz w:val="20"/>
          <w:szCs w:val="20"/>
        </w:rPr>
      </w:pPr>
      <w:r w:rsidRPr="00EC5D41">
        <w:rPr>
          <w:rStyle w:val="FootnoteReference"/>
          <w:sz w:val="20"/>
          <w:szCs w:val="20"/>
        </w:rPr>
        <w:footnoteRef/>
      </w:r>
      <w:r w:rsidRPr="00EC5D41">
        <w:rPr>
          <w:sz w:val="20"/>
          <w:szCs w:val="20"/>
        </w:rPr>
        <w:t xml:space="preserve"> OECD (2012), </w:t>
      </w:r>
      <w:r w:rsidRPr="00BD3D18">
        <w:rPr>
          <w:i/>
          <w:iCs/>
          <w:sz w:val="20"/>
          <w:szCs w:val="20"/>
        </w:rPr>
        <w:t>International Practices on ex-post Eva</w:t>
      </w:r>
      <w:r w:rsidR="0086664D">
        <w:rPr>
          <w:i/>
          <w:iCs/>
          <w:sz w:val="20"/>
          <w:szCs w:val="20"/>
        </w:rPr>
        <w:t>luation, OECD Publications,</w:t>
      </w:r>
      <w:r>
        <w:rPr>
          <w:i/>
          <w:iCs/>
          <w:sz w:val="20"/>
          <w:szCs w:val="20"/>
        </w:rPr>
        <w:t xml:space="preserve"> </w:t>
      </w:r>
      <w:r w:rsidRPr="00BD3D18">
        <w:rPr>
          <w:i/>
          <w:iCs/>
          <w:sz w:val="20"/>
          <w:szCs w:val="20"/>
        </w:rPr>
        <w:t>Paris</w:t>
      </w:r>
      <w:r w:rsidRPr="00EC5D41">
        <w:rPr>
          <w:sz w:val="20"/>
          <w:szCs w:val="20"/>
        </w:rPr>
        <w:t xml:space="preserve">. Iekļauts: </w:t>
      </w:r>
      <w:r w:rsidRPr="00EC5D41">
        <w:rPr>
          <w:rFonts w:asciiTheme="majorBidi" w:hAnsiTheme="majorBidi" w:cstheme="majorBidi"/>
          <w:sz w:val="20"/>
          <w:szCs w:val="20"/>
        </w:rPr>
        <w:t xml:space="preserve">Ministru kabineta 2016. gada 31. augusta rīkojums Nr. 495 </w:t>
      </w:r>
      <w:r w:rsidRPr="00D67BE9">
        <w:rPr>
          <w:sz w:val="20"/>
          <w:szCs w:val="18"/>
        </w:rPr>
        <w:t>"</w:t>
      </w:r>
      <w:r w:rsidRPr="00EC5D41">
        <w:rPr>
          <w:rFonts w:asciiTheme="majorBidi" w:hAnsiTheme="majorBidi" w:cstheme="majorBidi"/>
          <w:sz w:val="20"/>
          <w:szCs w:val="20"/>
        </w:rPr>
        <w:t xml:space="preserve">Par konceptuālo ziņojumu </w:t>
      </w:r>
      <w:r w:rsidRPr="00D67BE9">
        <w:rPr>
          <w:sz w:val="20"/>
          <w:szCs w:val="18"/>
        </w:rPr>
        <w:t>"</w:t>
      </w:r>
      <w:r w:rsidRPr="00EC5D41">
        <w:rPr>
          <w:rFonts w:asciiTheme="majorBidi" w:hAnsiTheme="majorBidi" w:cstheme="majorBidi"/>
          <w:sz w:val="20"/>
          <w:szCs w:val="20"/>
        </w:rPr>
        <w:t>Ietekmes pēcpārbaudes ieviešana</w:t>
      </w:r>
      <w:r w:rsidRPr="00D67BE9">
        <w:rPr>
          <w:sz w:val="20"/>
          <w:szCs w:val="18"/>
        </w:rPr>
        <w:t>""</w:t>
      </w:r>
      <w:r w:rsidRPr="00EC5D41">
        <w:rPr>
          <w:rFonts w:asciiTheme="majorBidi" w:hAnsiTheme="majorBidi" w:cstheme="majorBidi"/>
          <w:sz w:val="20"/>
          <w:szCs w:val="20"/>
        </w:rPr>
        <w:t>.</w:t>
      </w:r>
      <w:r w:rsidRPr="00EC5D41">
        <w:rPr>
          <w:sz w:val="20"/>
          <w:szCs w:val="20"/>
        </w:rPr>
        <w:t xml:space="preserve"> </w:t>
      </w:r>
    </w:p>
  </w:footnote>
  <w:footnote w:id="8">
    <w:p w14:paraId="5EE53823" w14:textId="2C765683" w:rsidR="00F966ED" w:rsidRPr="00EC5D41" w:rsidRDefault="00F966ED" w:rsidP="001B2F9E">
      <w:pPr>
        <w:pStyle w:val="FootnoteText"/>
        <w:ind w:firstLine="0"/>
      </w:pPr>
      <w:r w:rsidRPr="00EC5D41">
        <w:rPr>
          <w:rStyle w:val="FootnoteReference"/>
        </w:rPr>
        <w:footnoteRef/>
      </w:r>
      <w:r w:rsidRPr="00EC5D41">
        <w:t xml:space="preserve"> Skatīt</w:t>
      </w:r>
      <w:r>
        <w:t xml:space="preserve"> </w:t>
      </w:r>
      <w:hyperlink r:id="rId2" w:anchor="a" w:history="1">
        <w:r w:rsidRPr="00EC5D41">
          <w:rPr>
            <w:rStyle w:val="Hyperlink"/>
          </w:rPr>
          <w:t>https://titania.saeima.lv/LIVS12/SaeimaLIVS12.nsf/0/F0B7EDD44A5D8955C225828900471579?OpenDocument#a</w:t>
        </w:r>
      </w:hyperlink>
      <w:r w:rsidRPr="00EC5D41">
        <w:t xml:space="preserve"> </w:t>
      </w:r>
    </w:p>
  </w:footnote>
  <w:footnote w:id="9">
    <w:p w14:paraId="6F3846F0" w14:textId="18E6D48E" w:rsidR="00F966ED" w:rsidRDefault="00F966ED" w:rsidP="007A1B14">
      <w:pPr>
        <w:pStyle w:val="FootnoteText"/>
        <w:ind w:firstLine="0"/>
      </w:pPr>
      <w:r>
        <w:rPr>
          <w:rStyle w:val="FootnoteReference"/>
        </w:rPr>
        <w:footnoteRef/>
      </w:r>
      <w:r>
        <w:t xml:space="preserve"> No 2024. gada 1. jūlija V</w:t>
      </w:r>
      <w:r w:rsidRPr="007A1B14">
        <w:t>iedās administrācijas un reģionālās attīstības ministr</w:t>
      </w:r>
      <w:r>
        <w:t>ija.</w:t>
      </w:r>
    </w:p>
  </w:footnote>
  <w:footnote w:id="10">
    <w:p w14:paraId="186041A7" w14:textId="587CE5C0" w:rsidR="00F966ED" w:rsidRPr="00EC5D41" w:rsidRDefault="00F966ED" w:rsidP="00BD3D18">
      <w:pPr>
        <w:pStyle w:val="FootnoteText"/>
        <w:ind w:firstLine="0"/>
        <w:rPr>
          <w:rFonts w:asciiTheme="majorBidi" w:hAnsiTheme="majorBidi" w:cstheme="majorBidi"/>
        </w:rPr>
      </w:pPr>
      <w:r w:rsidRPr="00EC5D41">
        <w:rPr>
          <w:rStyle w:val="FootnoteReference"/>
          <w:rFonts w:asciiTheme="majorBidi" w:hAnsiTheme="majorBidi" w:cstheme="majorBidi"/>
        </w:rPr>
        <w:footnoteRef/>
      </w:r>
      <w:r w:rsidRPr="00EC5D41">
        <w:rPr>
          <w:rFonts w:asciiTheme="majorBidi" w:hAnsiTheme="majorBidi" w:cstheme="majorBidi"/>
        </w:rPr>
        <w:t xml:space="preserve"> </w:t>
      </w:r>
      <w:r w:rsidRPr="00BD3D18">
        <w:rPr>
          <w:rFonts w:asciiTheme="majorBidi" w:hAnsiTheme="majorBidi" w:cstheme="majorBidi"/>
          <w:i/>
          <w:iCs/>
        </w:rPr>
        <w:t>Special Eurobarometer 397. Corruption</w:t>
      </w:r>
      <w:r w:rsidRPr="00EC5D41">
        <w:rPr>
          <w:rFonts w:asciiTheme="majorBidi" w:hAnsiTheme="majorBidi" w:cstheme="majorBidi"/>
        </w:rPr>
        <w:t xml:space="preserve">. 2013. gads (publicēts 2014. gadā); </w:t>
      </w:r>
      <w:r w:rsidRPr="00BD3D18">
        <w:rPr>
          <w:rFonts w:asciiTheme="majorBidi" w:hAnsiTheme="majorBidi" w:cstheme="majorBidi"/>
          <w:i/>
          <w:iCs/>
        </w:rPr>
        <w:t>Special Eurobarometer 470. Corruption</w:t>
      </w:r>
      <w:r w:rsidRPr="00EC5D41">
        <w:rPr>
          <w:rFonts w:asciiTheme="majorBidi" w:hAnsiTheme="majorBidi" w:cstheme="majorBidi"/>
        </w:rPr>
        <w:t>. 2017.</w:t>
      </w:r>
      <w:r>
        <w:rPr>
          <w:rFonts w:asciiTheme="majorBidi" w:hAnsiTheme="majorBidi" w:cstheme="majorBidi"/>
        </w:rPr>
        <w:t> </w:t>
      </w:r>
      <w:r w:rsidRPr="00EC5D41">
        <w:rPr>
          <w:rFonts w:asciiTheme="majorBidi" w:hAnsiTheme="majorBidi" w:cstheme="majorBidi"/>
        </w:rPr>
        <w:t xml:space="preserve">gads; </w:t>
      </w:r>
      <w:r w:rsidRPr="00BD3D18">
        <w:rPr>
          <w:rFonts w:asciiTheme="majorBidi" w:hAnsiTheme="majorBidi" w:cstheme="majorBidi"/>
          <w:i/>
          <w:iCs/>
        </w:rPr>
        <w:t>Special Eurobarometer 534 (99.2). Corruption</w:t>
      </w:r>
      <w:r w:rsidRPr="00EC5D41">
        <w:rPr>
          <w:rFonts w:asciiTheme="majorBidi" w:hAnsiTheme="majorBidi" w:cstheme="majorBidi"/>
        </w:rPr>
        <w:t>. 2023.</w:t>
      </w:r>
      <w:r>
        <w:rPr>
          <w:rFonts w:asciiTheme="majorBidi" w:hAnsiTheme="majorBidi" w:cstheme="majorBidi"/>
        </w:rPr>
        <w:t> </w:t>
      </w:r>
      <w:r w:rsidRPr="00EC5D41">
        <w:rPr>
          <w:rFonts w:asciiTheme="majorBidi" w:hAnsiTheme="majorBidi" w:cstheme="majorBidi"/>
        </w:rPr>
        <w:t>gads.</w:t>
      </w:r>
    </w:p>
  </w:footnote>
  <w:footnote w:id="11">
    <w:p w14:paraId="3A566BAE" w14:textId="1A59F786" w:rsidR="00F966ED" w:rsidRPr="00EC5D41" w:rsidRDefault="00F966ED" w:rsidP="00BD3D18">
      <w:pPr>
        <w:pStyle w:val="FootnoteText"/>
        <w:ind w:firstLine="0"/>
        <w:rPr>
          <w:rFonts w:asciiTheme="majorBidi" w:hAnsiTheme="majorBidi" w:cstheme="majorBidi"/>
        </w:rPr>
      </w:pPr>
      <w:r w:rsidRPr="00EC5D41">
        <w:rPr>
          <w:rStyle w:val="FootnoteReference"/>
          <w:rFonts w:asciiTheme="majorBidi" w:hAnsiTheme="majorBidi" w:cstheme="majorBidi"/>
        </w:rPr>
        <w:footnoteRef/>
      </w:r>
      <w:r w:rsidRPr="00EC5D41">
        <w:rPr>
          <w:rFonts w:asciiTheme="majorBidi" w:hAnsiTheme="majorBidi" w:cstheme="majorBidi"/>
        </w:rPr>
        <w:t xml:space="preserve"> </w:t>
      </w:r>
      <w:r w:rsidRPr="00D67BE9">
        <w:rPr>
          <w:szCs w:val="18"/>
        </w:rPr>
        <w:t>"</w:t>
      </w:r>
      <w:r w:rsidRPr="00EC5D41">
        <w:rPr>
          <w:rFonts w:asciiTheme="majorBidi" w:hAnsiTheme="majorBidi" w:cstheme="majorBidi"/>
        </w:rPr>
        <w:t>Sabiedrība un uzņēmumu aptaujas rezultāti. Attieksme pret korupciju Latvijā</w:t>
      </w:r>
      <w:r w:rsidRPr="00D67BE9">
        <w:rPr>
          <w:szCs w:val="18"/>
        </w:rPr>
        <w:t>"</w:t>
      </w:r>
      <w:r w:rsidRPr="00EC5D41">
        <w:rPr>
          <w:rFonts w:asciiTheme="majorBidi" w:hAnsiTheme="majorBidi" w:cstheme="majorBidi"/>
        </w:rPr>
        <w:t xml:space="preserve">. Tirgus un sociālo pētījumu centrs </w:t>
      </w:r>
      <w:r w:rsidRPr="00D67BE9">
        <w:rPr>
          <w:szCs w:val="18"/>
        </w:rPr>
        <w:t>"</w:t>
      </w:r>
      <w:r w:rsidRPr="00EC5D41">
        <w:rPr>
          <w:rFonts w:asciiTheme="majorBidi" w:hAnsiTheme="majorBidi" w:cstheme="majorBidi"/>
        </w:rPr>
        <w:t>Latvijas Fakti</w:t>
      </w:r>
      <w:r w:rsidRPr="00D67BE9">
        <w:rPr>
          <w:szCs w:val="18"/>
        </w:rPr>
        <w:t>"</w:t>
      </w:r>
      <w:r w:rsidRPr="00EC5D41">
        <w:rPr>
          <w:rFonts w:asciiTheme="majorBidi" w:hAnsiTheme="majorBidi" w:cstheme="majorBidi"/>
        </w:rPr>
        <w:t>. 2023. gada oktobris-novembris.</w:t>
      </w:r>
    </w:p>
  </w:footnote>
  <w:footnote w:id="12">
    <w:p w14:paraId="378E5952" w14:textId="04683C91" w:rsidR="00F966ED" w:rsidRPr="00EC5D41" w:rsidRDefault="00F966ED" w:rsidP="00BD3D18">
      <w:pPr>
        <w:ind w:firstLine="0"/>
        <w:rPr>
          <w:rFonts w:asciiTheme="majorBidi" w:hAnsiTheme="majorBidi" w:cstheme="majorBidi"/>
          <w:sz w:val="20"/>
          <w:szCs w:val="20"/>
        </w:rPr>
      </w:pPr>
      <w:r w:rsidRPr="00EC5D41">
        <w:rPr>
          <w:rStyle w:val="FootnoteReference"/>
          <w:rFonts w:asciiTheme="majorBidi" w:hAnsiTheme="majorBidi" w:cstheme="majorBidi"/>
          <w:sz w:val="20"/>
          <w:szCs w:val="20"/>
        </w:rPr>
        <w:footnoteRef/>
      </w:r>
      <w:r w:rsidRPr="00EC5D41">
        <w:rPr>
          <w:rFonts w:asciiTheme="majorBidi" w:hAnsiTheme="majorBidi" w:cstheme="majorBidi"/>
          <w:sz w:val="20"/>
          <w:szCs w:val="20"/>
        </w:rPr>
        <w:t xml:space="preserve"> Dupate K., biedrība </w:t>
      </w:r>
      <w:r w:rsidRPr="00D67BE9">
        <w:rPr>
          <w:sz w:val="20"/>
          <w:szCs w:val="18"/>
        </w:rPr>
        <w:t>"</w:t>
      </w:r>
      <w:r w:rsidRPr="00EC5D41">
        <w:rPr>
          <w:rFonts w:asciiTheme="majorBidi" w:hAnsiTheme="majorBidi" w:cstheme="majorBidi"/>
          <w:sz w:val="20"/>
          <w:szCs w:val="20"/>
        </w:rPr>
        <w:t>Sabiedrība par atklātību</w:t>
      </w:r>
      <w:r>
        <w:rPr>
          <w:rFonts w:asciiTheme="majorBidi" w:hAnsiTheme="majorBidi" w:cstheme="majorBidi"/>
          <w:sz w:val="20"/>
          <w:szCs w:val="20"/>
        </w:rPr>
        <w:t xml:space="preserve"> </w:t>
      </w:r>
      <w:r w:rsidRPr="00BD3D18">
        <w:rPr>
          <w:rFonts w:asciiTheme="majorBidi" w:hAnsiTheme="majorBidi" w:cstheme="majorBidi"/>
          <w:sz w:val="20"/>
          <w:szCs w:val="20"/>
        </w:rPr>
        <w:t xml:space="preserve">– </w:t>
      </w:r>
      <w:r w:rsidRPr="00EC5D41">
        <w:rPr>
          <w:rFonts w:asciiTheme="majorBidi" w:hAnsiTheme="majorBidi" w:cstheme="majorBidi"/>
          <w:sz w:val="20"/>
          <w:szCs w:val="20"/>
        </w:rPr>
        <w:t>Delna</w:t>
      </w:r>
      <w:r w:rsidRPr="00D67BE9">
        <w:rPr>
          <w:sz w:val="20"/>
          <w:szCs w:val="18"/>
        </w:rPr>
        <w:t>"</w:t>
      </w:r>
      <w:r w:rsidRPr="00EC5D41">
        <w:rPr>
          <w:rFonts w:asciiTheme="majorBidi" w:hAnsiTheme="majorBidi" w:cstheme="majorBidi"/>
          <w:sz w:val="20"/>
          <w:szCs w:val="20"/>
        </w:rPr>
        <w:t>. (2012). Trauksmes cēlēju tiesiskā aizsardzība Latvijā.</w:t>
      </w:r>
    </w:p>
  </w:footnote>
  <w:footnote w:id="13">
    <w:p w14:paraId="59942007" w14:textId="75E898BD" w:rsidR="00F966ED" w:rsidRDefault="00F966ED" w:rsidP="001B2F9E">
      <w:pPr>
        <w:pStyle w:val="FootnoteText"/>
        <w:ind w:firstLine="0"/>
      </w:pPr>
      <w:r>
        <w:rPr>
          <w:rStyle w:val="FootnoteReference"/>
        </w:rPr>
        <w:footnoteRef/>
      </w:r>
      <w:r>
        <w:t xml:space="preserve"> Skatīt 24. lpp.</w:t>
      </w:r>
    </w:p>
  </w:footnote>
  <w:footnote w:id="14">
    <w:p w14:paraId="658E9AC5" w14:textId="5FE6C335" w:rsidR="00F966ED" w:rsidRPr="00EC5D41" w:rsidRDefault="00F966ED" w:rsidP="00BD3D18">
      <w:pPr>
        <w:pStyle w:val="FootnoteText"/>
        <w:ind w:firstLine="0"/>
        <w:rPr>
          <w:rFonts w:asciiTheme="majorBidi" w:hAnsiTheme="majorBidi" w:cstheme="majorBidi"/>
        </w:rPr>
      </w:pPr>
      <w:r w:rsidRPr="00EC5D41">
        <w:rPr>
          <w:rStyle w:val="FootnoteReference"/>
          <w:rFonts w:asciiTheme="majorBidi" w:hAnsiTheme="majorBidi" w:cstheme="majorBidi"/>
        </w:rPr>
        <w:footnoteRef/>
      </w:r>
      <w:r w:rsidRPr="00EC5D41">
        <w:rPr>
          <w:rFonts w:asciiTheme="majorBidi" w:hAnsiTheme="majorBidi" w:cstheme="majorBidi"/>
        </w:rPr>
        <w:t xml:space="preserve"> Minētais uzsvērts konferences </w:t>
      </w:r>
      <w:r w:rsidRPr="00D67BE9">
        <w:rPr>
          <w:szCs w:val="18"/>
        </w:rPr>
        <w:t>"</w:t>
      </w:r>
      <w:r w:rsidRPr="00EC5D41">
        <w:rPr>
          <w:rFonts w:asciiTheme="majorBidi" w:hAnsiTheme="majorBidi" w:cstheme="majorBidi"/>
          <w:iCs/>
        </w:rPr>
        <w:t>Trauksmes celšana Eiropā: no direktīvas līdz rīcībai</w:t>
      </w:r>
      <w:r w:rsidRPr="00D67BE9">
        <w:rPr>
          <w:szCs w:val="18"/>
        </w:rPr>
        <w:t>"</w:t>
      </w:r>
      <w:r w:rsidRPr="00EC5D41">
        <w:rPr>
          <w:rFonts w:asciiTheme="majorBidi" w:hAnsiTheme="majorBidi" w:cstheme="majorBidi"/>
          <w:iCs/>
        </w:rPr>
        <w:t xml:space="preserve"> </w:t>
      </w:r>
      <w:r w:rsidRPr="00EC5D41">
        <w:rPr>
          <w:rFonts w:asciiTheme="majorBidi" w:hAnsiTheme="majorBidi" w:cstheme="majorBidi"/>
        </w:rPr>
        <w:t>(</w:t>
      </w:r>
      <w:r w:rsidRPr="00D67BE9">
        <w:rPr>
          <w:szCs w:val="18"/>
        </w:rPr>
        <w:t>"</w:t>
      </w:r>
      <w:r w:rsidRPr="00BD3D18">
        <w:rPr>
          <w:rFonts w:asciiTheme="majorBidi" w:hAnsiTheme="majorBidi" w:cstheme="majorBidi"/>
          <w:i/>
          <w:iCs/>
        </w:rPr>
        <w:t>Whistleblowing in Europe From Directive to Action</w:t>
      </w:r>
      <w:r w:rsidRPr="00D67BE9">
        <w:rPr>
          <w:szCs w:val="18"/>
        </w:rPr>
        <w:t>"</w:t>
      </w:r>
      <w:r w:rsidRPr="00EC5D41">
        <w:rPr>
          <w:rFonts w:asciiTheme="majorBidi" w:hAnsiTheme="majorBidi" w:cstheme="majorBidi"/>
        </w:rPr>
        <w:t>) laikā. Konferenci organizēja Slovākijas Trauksmes cēlēju aizsardzības iestāde 2023. gada 5.–6. decembrī Bratislavā.</w:t>
      </w:r>
    </w:p>
  </w:footnote>
  <w:footnote w:id="15">
    <w:p w14:paraId="3A666F40" w14:textId="2BFED91F" w:rsidR="00F966ED" w:rsidRPr="00EC5D41" w:rsidRDefault="00F966ED" w:rsidP="00BD3D18">
      <w:pPr>
        <w:pStyle w:val="FootnoteText"/>
        <w:ind w:firstLine="0"/>
      </w:pPr>
      <w:r w:rsidRPr="00EC5D41">
        <w:rPr>
          <w:rStyle w:val="FootnoteReference"/>
        </w:rPr>
        <w:footnoteRef/>
      </w:r>
      <w:r w:rsidRPr="00EC5D41">
        <w:t xml:space="preserve"> NEIWA ziņojums, sadaļa par Lietuvu, 46</w:t>
      </w:r>
      <w:r>
        <w:t>.</w:t>
      </w:r>
      <w:r w:rsidRPr="00EC5D41">
        <w:t xml:space="preserve"> l</w:t>
      </w:r>
      <w:r>
        <w:t>p</w:t>
      </w:r>
      <w:r w:rsidRPr="00EC5D41">
        <w:t>p.</w:t>
      </w:r>
    </w:p>
  </w:footnote>
  <w:footnote w:id="16">
    <w:p w14:paraId="6B057255" w14:textId="7D4FD7C3" w:rsidR="00F966ED" w:rsidRPr="00EC5D41" w:rsidRDefault="00F966ED" w:rsidP="00264397">
      <w:pPr>
        <w:ind w:firstLine="0"/>
        <w:rPr>
          <w:rFonts w:asciiTheme="majorBidi" w:hAnsiTheme="majorBidi" w:cstheme="majorBidi"/>
          <w:sz w:val="20"/>
          <w:szCs w:val="20"/>
        </w:rPr>
      </w:pPr>
      <w:r w:rsidRPr="00EC5D41">
        <w:rPr>
          <w:rStyle w:val="FootnoteReference"/>
          <w:rFonts w:asciiTheme="majorBidi" w:hAnsiTheme="majorBidi" w:cstheme="majorBidi"/>
          <w:sz w:val="20"/>
          <w:szCs w:val="20"/>
        </w:rPr>
        <w:footnoteRef/>
      </w:r>
      <w:r w:rsidRPr="00EC5D41">
        <w:rPr>
          <w:rFonts w:asciiTheme="majorBidi" w:hAnsiTheme="majorBidi" w:cstheme="majorBidi"/>
          <w:sz w:val="20"/>
          <w:szCs w:val="20"/>
        </w:rPr>
        <w:t xml:space="preserve"> </w:t>
      </w:r>
      <w:r w:rsidRPr="00264397">
        <w:rPr>
          <w:rFonts w:asciiTheme="majorBidi" w:hAnsiTheme="majorBidi" w:cstheme="majorBidi"/>
          <w:i/>
          <w:iCs/>
          <w:sz w:val="20"/>
          <w:szCs w:val="20"/>
        </w:rPr>
        <w:t>International Labour Organisation (2022). The protection of whistle-blowers in the public service sector; International Labour Organisation (2019). Law and practice on protecting whistle-blowers in the public and financial services sectors</w:t>
      </w:r>
      <w:r>
        <w:rPr>
          <w:rFonts w:asciiTheme="majorBidi" w:hAnsiTheme="majorBidi" w:cstheme="majorBidi"/>
          <w:i/>
          <w:iCs/>
          <w:sz w:val="20"/>
          <w:szCs w:val="20"/>
        </w:rPr>
        <w:t>.</w:t>
      </w:r>
    </w:p>
  </w:footnote>
  <w:footnote w:id="17">
    <w:p w14:paraId="4B001506" w14:textId="103B7309" w:rsidR="00F966ED" w:rsidRPr="00EC5D41" w:rsidRDefault="00F966ED" w:rsidP="001B2F9E">
      <w:pPr>
        <w:pStyle w:val="FootnoteText"/>
        <w:ind w:firstLine="0"/>
        <w:jc w:val="both"/>
        <w:rPr>
          <w:rFonts w:asciiTheme="majorBidi" w:hAnsiTheme="majorBidi" w:cstheme="majorBidi"/>
        </w:rPr>
      </w:pPr>
      <w:r w:rsidRPr="00EC5D41">
        <w:rPr>
          <w:rStyle w:val="FootnoteReference"/>
          <w:rFonts w:asciiTheme="majorBidi" w:hAnsiTheme="majorBidi" w:cstheme="majorBidi"/>
        </w:rPr>
        <w:footnoteRef/>
      </w:r>
      <w:r w:rsidRPr="00EC5D41">
        <w:rPr>
          <w:rFonts w:asciiTheme="majorBidi" w:hAnsiTheme="majorBidi" w:cstheme="majorBidi"/>
        </w:rPr>
        <w:t xml:space="preserve"> </w:t>
      </w:r>
      <w:hyperlink r:id="rId3" w:history="1">
        <w:r w:rsidRPr="00EC5D41">
          <w:rPr>
            <w:rStyle w:val="Hyperlink"/>
            <w:rFonts w:asciiTheme="majorBidi" w:hAnsiTheme="majorBidi" w:cstheme="majorBidi"/>
          </w:rPr>
          <w:t>https://likumi.lv/ta/lv/starptautiskie-ligumi/id/1398</w:t>
        </w:r>
      </w:hyperlink>
      <w:r w:rsidRPr="00EC5D41">
        <w:rPr>
          <w:rFonts w:asciiTheme="majorBidi" w:hAnsiTheme="majorBidi" w:cstheme="majorBidi"/>
        </w:rPr>
        <w:t xml:space="preserve"> </w:t>
      </w:r>
    </w:p>
  </w:footnote>
  <w:footnote w:id="18">
    <w:p w14:paraId="5D33619E" w14:textId="77777777" w:rsidR="00F966ED" w:rsidRPr="00EC5D41" w:rsidRDefault="00F966ED" w:rsidP="004172C9">
      <w:pPr>
        <w:pStyle w:val="FootnoteText"/>
        <w:ind w:firstLine="0"/>
        <w:jc w:val="both"/>
        <w:rPr>
          <w:rFonts w:asciiTheme="majorBidi" w:hAnsiTheme="majorBidi" w:cstheme="majorBidi"/>
        </w:rPr>
      </w:pPr>
      <w:r w:rsidRPr="00EC5D41">
        <w:rPr>
          <w:rStyle w:val="FootnoteReference"/>
          <w:rFonts w:asciiTheme="majorBidi" w:hAnsiTheme="majorBidi" w:cstheme="majorBidi"/>
        </w:rPr>
        <w:footnoteRef/>
      </w:r>
      <w:r w:rsidRPr="00EC5D41">
        <w:rPr>
          <w:rFonts w:asciiTheme="majorBidi" w:hAnsiTheme="majorBidi" w:cstheme="majorBidi"/>
        </w:rPr>
        <w:t xml:space="preserve"> </w:t>
      </w:r>
      <w:hyperlink r:id="rId4" w:history="1">
        <w:r w:rsidRPr="00EC5D41">
          <w:rPr>
            <w:rStyle w:val="Hyperlink"/>
            <w:rFonts w:asciiTheme="majorBidi" w:hAnsiTheme="majorBidi" w:cstheme="majorBidi"/>
          </w:rPr>
          <w:t>https://likumi.lv/ta/lv/starptautiskie-ligumi/id/1531</w:t>
        </w:r>
      </w:hyperlink>
    </w:p>
  </w:footnote>
  <w:footnote w:id="19">
    <w:p w14:paraId="1734CD75" w14:textId="77777777" w:rsidR="00F966ED" w:rsidRPr="00EC5D41" w:rsidRDefault="00F966ED" w:rsidP="00264397">
      <w:pPr>
        <w:pStyle w:val="FootnoteText"/>
        <w:ind w:firstLine="0"/>
        <w:rPr>
          <w:rFonts w:asciiTheme="majorBidi" w:hAnsiTheme="majorBidi" w:cstheme="majorBidi"/>
        </w:rPr>
      </w:pPr>
      <w:r w:rsidRPr="00EC5D41">
        <w:rPr>
          <w:rStyle w:val="FootnoteReference"/>
          <w:rFonts w:asciiTheme="majorBidi" w:hAnsiTheme="majorBidi" w:cstheme="majorBidi"/>
        </w:rPr>
        <w:footnoteRef/>
      </w:r>
      <w:r w:rsidRPr="00EC5D41">
        <w:rPr>
          <w:rFonts w:asciiTheme="majorBidi" w:hAnsiTheme="majorBidi" w:cstheme="majorBidi"/>
        </w:rPr>
        <w:t xml:space="preserve"> </w:t>
      </w:r>
      <w:r w:rsidRPr="00264397">
        <w:rPr>
          <w:rFonts w:asciiTheme="majorBidi" w:hAnsiTheme="majorBidi" w:cstheme="majorBidi"/>
          <w:i/>
          <w:iCs/>
        </w:rPr>
        <w:t>L</w:t>
      </w:r>
      <w:r w:rsidRPr="00264397">
        <w:rPr>
          <w:rFonts w:asciiTheme="majorBidi" w:hAnsiTheme="majorBidi" w:cstheme="majorBidi"/>
          <w:i/>
          <w:iCs/>
          <w:color w:val="000000"/>
          <w:shd w:val="clear" w:color="auto" w:fill="FFFFFF"/>
        </w:rPr>
        <w:t>a loi n° 2016-1691 du 9 décembre 2016 relative à la transparence, à la lutte contre la corruption et à la modernisation de la vie économique</w:t>
      </w:r>
      <w:r w:rsidRPr="00EC5D41">
        <w:rPr>
          <w:rFonts w:asciiTheme="majorBidi" w:hAnsiTheme="majorBidi" w:cstheme="majorBidi"/>
          <w:color w:val="000000"/>
          <w:shd w:val="clear" w:color="auto" w:fill="FFFFFF"/>
        </w:rPr>
        <w:t xml:space="preserve"> (6. pants).</w:t>
      </w:r>
    </w:p>
  </w:footnote>
  <w:footnote w:id="20">
    <w:p w14:paraId="522DDB1C" w14:textId="1350A26E" w:rsidR="00F966ED" w:rsidRPr="006D2D4F" w:rsidRDefault="00F966ED" w:rsidP="00264397">
      <w:pPr>
        <w:ind w:firstLine="0"/>
        <w:rPr>
          <w:sz w:val="20"/>
          <w:szCs w:val="20"/>
        </w:rPr>
      </w:pPr>
      <w:r w:rsidRPr="00C466FD">
        <w:rPr>
          <w:rStyle w:val="FootnoteReference"/>
          <w:sz w:val="20"/>
          <w:szCs w:val="20"/>
        </w:rPr>
        <w:footnoteRef/>
      </w:r>
      <w:r w:rsidRPr="00C466FD">
        <w:rPr>
          <w:sz w:val="20"/>
          <w:szCs w:val="20"/>
        </w:rPr>
        <w:t xml:space="preserve"> </w:t>
      </w:r>
      <w:r>
        <w:rPr>
          <w:sz w:val="20"/>
          <w:szCs w:val="20"/>
        </w:rPr>
        <w:t>Finanšu ministrijas i</w:t>
      </w:r>
      <w:r w:rsidRPr="00C466FD">
        <w:rPr>
          <w:sz w:val="20"/>
          <w:szCs w:val="20"/>
        </w:rPr>
        <w:t>nformācija par 2022.</w:t>
      </w:r>
      <w:r w:rsidRPr="00264397">
        <w:rPr>
          <w:sz w:val="20"/>
          <w:szCs w:val="20"/>
        </w:rPr>
        <w:t>–</w:t>
      </w:r>
      <w:r w:rsidRPr="00C466FD">
        <w:rPr>
          <w:sz w:val="20"/>
          <w:szCs w:val="20"/>
        </w:rPr>
        <w:t>2023.</w:t>
      </w:r>
      <w:r>
        <w:rPr>
          <w:sz w:val="20"/>
          <w:szCs w:val="20"/>
        </w:rPr>
        <w:t> </w:t>
      </w:r>
      <w:r w:rsidRPr="00C466FD">
        <w:rPr>
          <w:sz w:val="20"/>
          <w:szCs w:val="20"/>
        </w:rPr>
        <w:t>gada prioritārā audita rezultātiem Valsts kancelejai</w:t>
      </w:r>
      <w:r>
        <w:rPr>
          <w:sz w:val="20"/>
          <w:szCs w:val="20"/>
        </w:rPr>
        <w:t xml:space="preserve">. Audits tika veiks saskaņā ar </w:t>
      </w:r>
      <w:r w:rsidRPr="006D2D4F">
        <w:rPr>
          <w:sz w:val="20"/>
          <w:szCs w:val="20"/>
        </w:rPr>
        <w:t>Ministru kabineta 2022. gada 23. marta rīkojum</w:t>
      </w:r>
      <w:r>
        <w:rPr>
          <w:sz w:val="20"/>
          <w:szCs w:val="20"/>
        </w:rPr>
        <w:t>u</w:t>
      </w:r>
      <w:r w:rsidRPr="006D2D4F">
        <w:rPr>
          <w:sz w:val="20"/>
          <w:szCs w:val="20"/>
        </w:rPr>
        <w:t xml:space="preserve"> Nr.</w:t>
      </w:r>
      <w:r>
        <w:rPr>
          <w:sz w:val="20"/>
          <w:szCs w:val="20"/>
        </w:rPr>
        <w:t> </w:t>
      </w:r>
      <w:r w:rsidRPr="006D2D4F">
        <w:rPr>
          <w:sz w:val="20"/>
          <w:szCs w:val="20"/>
        </w:rPr>
        <w:t xml:space="preserve">194 </w:t>
      </w:r>
      <w:r w:rsidRPr="00D67BE9">
        <w:rPr>
          <w:sz w:val="20"/>
          <w:szCs w:val="18"/>
        </w:rPr>
        <w:t>"</w:t>
      </w:r>
      <w:r w:rsidRPr="006D2D4F">
        <w:rPr>
          <w:sz w:val="20"/>
          <w:szCs w:val="20"/>
        </w:rPr>
        <w:t xml:space="preserve">Par kopējām valsts pārvaldē auditējamām prioritātēm </w:t>
      </w:r>
      <w:bookmarkStart w:id="23" w:name="_Hlk166170844"/>
      <w:r w:rsidRPr="006D2D4F">
        <w:rPr>
          <w:sz w:val="20"/>
          <w:szCs w:val="20"/>
        </w:rPr>
        <w:t>2022. un 2023. gadam</w:t>
      </w:r>
      <w:bookmarkEnd w:id="23"/>
      <w:r w:rsidRPr="00D67BE9">
        <w:rPr>
          <w:sz w:val="20"/>
          <w:szCs w:val="18"/>
        </w:rPr>
        <w:t>"</w:t>
      </w:r>
      <w:r>
        <w:rPr>
          <w:sz w:val="20"/>
          <w:szCs w:val="20"/>
        </w:rPr>
        <w:t>.</w:t>
      </w:r>
    </w:p>
  </w:footnote>
  <w:footnote w:id="21">
    <w:p w14:paraId="5806FEBC" w14:textId="64D7CFAC" w:rsidR="00F966ED" w:rsidRPr="00EC5D41" w:rsidRDefault="00F966ED" w:rsidP="00264397">
      <w:pPr>
        <w:pStyle w:val="FootnoteText"/>
        <w:ind w:firstLine="0"/>
      </w:pPr>
      <w:r w:rsidRPr="006D2D4F">
        <w:rPr>
          <w:rStyle w:val="FootnoteReference"/>
        </w:rPr>
        <w:footnoteRef/>
      </w:r>
      <w:r w:rsidRPr="006D2D4F">
        <w:t xml:space="preserve"> Prasību par vismaz 50 nodarbinātajiem nepiemēro juridiskajām personām, uz kurām</w:t>
      </w:r>
      <w:r w:rsidRPr="00EC5D41">
        <w:t xml:space="preserve"> attiecas M</w:t>
      </w:r>
      <w:r>
        <w:t>inistru kabineta 2022. gada 8. februāra</w:t>
      </w:r>
      <w:r w:rsidRPr="00EC5D41">
        <w:t xml:space="preserve"> </w:t>
      </w:r>
      <w:r>
        <w:t>noteikumu Nr. </w:t>
      </w:r>
      <w:r w:rsidRPr="00EC5D41">
        <w:t xml:space="preserve">96 </w:t>
      </w:r>
      <w:r w:rsidRPr="00D67BE9">
        <w:rPr>
          <w:szCs w:val="18"/>
        </w:rPr>
        <w:t>"</w:t>
      </w:r>
      <w:r>
        <w:t xml:space="preserve">Noteikumi </w:t>
      </w:r>
      <w:r w:rsidRPr="00EC5D41">
        <w:t>par Eiropas Savienības tiesību aktiem, par kuru pārkāpumiem ceļama trauksme vai kuros ir paredzēta cita ziņošanas kārtība</w:t>
      </w:r>
      <w:r w:rsidRPr="00D67BE9">
        <w:rPr>
          <w:szCs w:val="18"/>
        </w:rPr>
        <w:t>"</w:t>
      </w:r>
      <w:r w:rsidRPr="00EC5D41">
        <w:t xml:space="preserve"> 2.</w:t>
      </w:r>
      <w:r>
        <w:t> pielikumā norādītie ES</w:t>
      </w:r>
      <w:r w:rsidRPr="00EC5D41">
        <w:t xml:space="preserve"> tiesību akti.</w:t>
      </w:r>
    </w:p>
  </w:footnote>
  <w:footnote w:id="22">
    <w:p w14:paraId="58B7D303" w14:textId="2AA0D53A" w:rsidR="00F966ED" w:rsidRPr="00EC5D41" w:rsidRDefault="00F966ED" w:rsidP="00A74950">
      <w:pPr>
        <w:pStyle w:val="FootnoteText"/>
        <w:ind w:firstLine="0"/>
      </w:pPr>
      <w:r w:rsidRPr="00EC5D41">
        <w:rPr>
          <w:rStyle w:val="FootnoteReference"/>
        </w:rPr>
        <w:footnoteRef/>
      </w:r>
      <w:r w:rsidRPr="00EC5D41">
        <w:t xml:space="preserve"> Sabiedrība par atklātību – Delna (2022). Pētījums </w:t>
      </w:r>
      <w:r w:rsidRPr="00D67BE9">
        <w:rPr>
          <w:szCs w:val="18"/>
        </w:rPr>
        <w:t>"</w:t>
      </w:r>
      <w:r w:rsidRPr="00EC5D41">
        <w:t>Iekšējā trauksmes celšana uzņēmumos</w:t>
      </w:r>
      <w:r w:rsidRPr="00D67BE9">
        <w:rPr>
          <w:szCs w:val="18"/>
        </w:rPr>
        <w:t>"</w:t>
      </w:r>
      <w:r w:rsidRPr="00EC5D41">
        <w:t>.</w:t>
      </w:r>
    </w:p>
  </w:footnote>
  <w:footnote w:id="23">
    <w:p w14:paraId="4D3E6A21" w14:textId="7720CA6A" w:rsidR="00F966ED" w:rsidRPr="00EC5D41" w:rsidRDefault="00F966ED" w:rsidP="00264397">
      <w:pPr>
        <w:pStyle w:val="FootnoteText"/>
        <w:ind w:firstLine="0"/>
        <w:rPr>
          <w:rFonts w:asciiTheme="majorBidi" w:hAnsiTheme="majorBidi" w:cstheme="majorBidi"/>
        </w:rPr>
      </w:pPr>
      <w:r w:rsidRPr="00EC5D41">
        <w:rPr>
          <w:rStyle w:val="FootnoteReference"/>
          <w:rFonts w:asciiTheme="majorBidi" w:hAnsiTheme="majorBidi" w:cstheme="majorBidi"/>
        </w:rPr>
        <w:footnoteRef/>
      </w:r>
      <w:r w:rsidRPr="00EC5D41">
        <w:rPr>
          <w:rFonts w:asciiTheme="majorBidi" w:hAnsiTheme="majorBidi" w:cstheme="majorBidi"/>
        </w:rPr>
        <w:t xml:space="preserve"> Skat</w:t>
      </w:r>
      <w:r>
        <w:rPr>
          <w:rFonts w:asciiTheme="majorBidi" w:hAnsiTheme="majorBidi" w:cstheme="majorBidi"/>
        </w:rPr>
        <w:t>īt Direktīvas</w:t>
      </w:r>
      <w:r w:rsidRPr="00EC5D41">
        <w:rPr>
          <w:rFonts w:asciiTheme="majorBidi" w:hAnsiTheme="majorBidi" w:cstheme="majorBidi"/>
        </w:rPr>
        <w:t xml:space="preserve"> </w:t>
      </w:r>
      <w:r w:rsidRPr="00DD7366">
        <w:t>(ES) 2019/1937</w:t>
      </w:r>
      <w:r>
        <w:t xml:space="preserve"> </w:t>
      </w:r>
      <w:r w:rsidRPr="00EC5D41">
        <w:rPr>
          <w:rFonts w:asciiTheme="majorBidi" w:hAnsiTheme="majorBidi" w:cstheme="majorBidi"/>
        </w:rPr>
        <w:t xml:space="preserve">33. apsvērumu. </w:t>
      </w:r>
      <w:r>
        <w:rPr>
          <w:rFonts w:asciiTheme="majorBidi" w:hAnsiTheme="majorBidi" w:cstheme="majorBidi"/>
        </w:rPr>
        <w:t>P</w:t>
      </w:r>
      <w:r w:rsidRPr="00EC5D41">
        <w:rPr>
          <w:rFonts w:asciiTheme="majorBidi" w:hAnsiTheme="majorBidi" w:cstheme="majorBidi"/>
        </w:rPr>
        <w:t xml:space="preserve">ieejama: </w:t>
      </w:r>
      <w:hyperlink r:id="rId5" w:history="1">
        <w:r w:rsidRPr="00EC5D41">
          <w:rPr>
            <w:rStyle w:val="Hyperlink"/>
            <w:rFonts w:asciiTheme="majorBidi" w:hAnsiTheme="majorBidi" w:cstheme="majorBidi"/>
          </w:rPr>
          <w:t>https://eur-lex.europa.eu/legal-content/LV/TXT/HTML/?uri=CELEX:32019L1937</w:t>
        </w:r>
      </w:hyperlink>
      <w:r w:rsidRPr="00EC5D41">
        <w:rPr>
          <w:rFonts w:asciiTheme="majorBidi" w:hAnsiTheme="majorBidi" w:cstheme="majorBidi"/>
        </w:rPr>
        <w:t xml:space="preserve"> </w:t>
      </w:r>
    </w:p>
  </w:footnote>
  <w:footnote w:id="24">
    <w:p w14:paraId="0FF27115" w14:textId="163DBBDE" w:rsidR="00F966ED" w:rsidRPr="00EC5D41" w:rsidRDefault="00F966ED" w:rsidP="00364041">
      <w:pPr>
        <w:pStyle w:val="FootnoteText"/>
        <w:ind w:firstLine="0"/>
        <w:rPr>
          <w:rFonts w:asciiTheme="majorBidi" w:hAnsiTheme="majorBidi" w:cstheme="majorBidi"/>
        </w:rPr>
      </w:pPr>
      <w:r w:rsidRPr="00EC5D41">
        <w:rPr>
          <w:rStyle w:val="FootnoteReference"/>
          <w:rFonts w:asciiTheme="majorBidi" w:hAnsiTheme="majorBidi" w:cstheme="majorBidi"/>
        </w:rPr>
        <w:footnoteRef/>
      </w:r>
      <w:r w:rsidRPr="00EC5D41">
        <w:rPr>
          <w:rFonts w:asciiTheme="majorBidi" w:hAnsiTheme="majorBidi" w:cstheme="majorBidi"/>
        </w:rPr>
        <w:t xml:space="preserve"> </w:t>
      </w:r>
      <w:r>
        <w:rPr>
          <w:rFonts w:asciiTheme="majorBidi" w:hAnsiTheme="majorBidi" w:cstheme="majorBidi"/>
        </w:rPr>
        <w:t xml:space="preserve">Konferenci </w:t>
      </w:r>
      <w:r w:rsidRPr="00D67BE9">
        <w:rPr>
          <w:szCs w:val="18"/>
        </w:rPr>
        <w:t>"</w:t>
      </w:r>
      <w:r w:rsidRPr="00EC5D41">
        <w:rPr>
          <w:rFonts w:asciiTheme="majorBidi" w:hAnsiTheme="majorBidi" w:cstheme="majorBidi"/>
          <w:iCs/>
        </w:rPr>
        <w:t>Trauksmes celšana Eiropā: no direktīvas līdz rīcībai</w:t>
      </w:r>
      <w:r w:rsidRPr="00D67BE9">
        <w:rPr>
          <w:szCs w:val="18"/>
        </w:rPr>
        <w:t>"</w:t>
      </w:r>
      <w:r w:rsidRPr="00EC5D41">
        <w:rPr>
          <w:rFonts w:asciiTheme="majorBidi" w:hAnsiTheme="majorBidi" w:cstheme="majorBidi"/>
          <w:iCs/>
        </w:rPr>
        <w:t xml:space="preserve"> </w:t>
      </w:r>
      <w:r w:rsidRPr="00EC5D41">
        <w:rPr>
          <w:rFonts w:asciiTheme="majorBidi" w:hAnsiTheme="majorBidi" w:cstheme="majorBidi"/>
        </w:rPr>
        <w:t>(</w:t>
      </w:r>
      <w:r w:rsidRPr="00D67BE9">
        <w:rPr>
          <w:szCs w:val="18"/>
        </w:rPr>
        <w:t>"</w:t>
      </w:r>
      <w:r w:rsidRPr="00364041">
        <w:rPr>
          <w:rFonts w:asciiTheme="majorBidi" w:hAnsiTheme="majorBidi" w:cstheme="majorBidi"/>
          <w:i/>
          <w:iCs/>
        </w:rPr>
        <w:t>Whistleblowing in Europe From Directive to Action</w:t>
      </w:r>
      <w:r w:rsidRPr="00D67BE9">
        <w:rPr>
          <w:szCs w:val="18"/>
        </w:rPr>
        <w:t>"</w:t>
      </w:r>
      <w:r w:rsidRPr="00EC5D41">
        <w:rPr>
          <w:rFonts w:asciiTheme="majorBidi" w:hAnsiTheme="majorBidi" w:cstheme="majorBidi"/>
        </w:rPr>
        <w:t>) organizēja Slovākijas Trauksmes cēlēju aizsardzības iestāde 2023. gada 5.–6. decembrī Bratislavā.</w:t>
      </w:r>
    </w:p>
  </w:footnote>
  <w:footnote w:id="25">
    <w:p w14:paraId="09C02499" w14:textId="2F753313" w:rsidR="00F966ED" w:rsidRPr="00EC5D41" w:rsidRDefault="00F966ED" w:rsidP="00364041">
      <w:pPr>
        <w:pStyle w:val="FootnoteText"/>
        <w:ind w:firstLine="0"/>
        <w:rPr>
          <w:rFonts w:asciiTheme="majorBidi" w:hAnsiTheme="majorBidi" w:cstheme="majorBidi"/>
        </w:rPr>
      </w:pPr>
      <w:r w:rsidRPr="00EC5D41">
        <w:rPr>
          <w:rStyle w:val="FootnoteReference"/>
          <w:rFonts w:asciiTheme="majorBidi" w:hAnsiTheme="majorBidi" w:cstheme="majorBidi"/>
        </w:rPr>
        <w:footnoteRef/>
      </w:r>
      <w:r w:rsidRPr="00EC5D41">
        <w:rPr>
          <w:rFonts w:asciiTheme="majorBidi" w:hAnsiTheme="majorBidi" w:cstheme="majorBidi"/>
        </w:rPr>
        <w:t xml:space="preserve"> Pārstāvji no banku sektora un TESCO veikalu tīkla.</w:t>
      </w:r>
    </w:p>
  </w:footnote>
  <w:footnote w:id="26">
    <w:p w14:paraId="41BC3AFA" w14:textId="77777777" w:rsidR="00F966ED" w:rsidRPr="00EC5D41" w:rsidRDefault="00F966ED" w:rsidP="00873FF4">
      <w:pPr>
        <w:ind w:firstLine="0"/>
        <w:rPr>
          <w:rFonts w:asciiTheme="majorBidi" w:hAnsiTheme="majorBidi" w:cstheme="majorBidi"/>
          <w:sz w:val="20"/>
          <w:szCs w:val="20"/>
        </w:rPr>
      </w:pPr>
      <w:r w:rsidRPr="00EC5D41">
        <w:rPr>
          <w:rStyle w:val="FootnoteReference"/>
          <w:rFonts w:asciiTheme="majorBidi" w:hAnsiTheme="majorBidi" w:cstheme="majorBidi"/>
          <w:sz w:val="20"/>
          <w:szCs w:val="20"/>
        </w:rPr>
        <w:footnoteRef/>
      </w:r>
      <w:r w:rsidRPr="00EC5D41">
        <w:rPr>
          <w:rFonts w:asciiTheme="majorBidi" w:hAnsiTheme="majorBidi" w:cstheme="majorBidi"/>
          <w:sz w:val="20"/>
          <w:szCs w:val="20"/>
        </w:rPr>
        <w:t xml:space="preserve"> </w:t>
      </w:r>
      <w:hyperlink r:id="rId6" w:history="1">
        <w:r w:rsidRPr="00EC5D41">
          <w:rPr>
            <w:rStyle w:val="Hyperlink"/>
            <w:rFonts w:asciiTheme="majorBidi" w:hAnsiTheme="majorBidi" w:cstheme="majorBidi"/>
            <w:sz w:val="20"/>
            <w:szCs w:val="20"/>
          </w:rPr>
          <w:t>https://trauksmescelejs.lv/kur-celt-trauksmi</w:t>
        </w:r>
      </w:hyperlink>
      <w:r w:rsidRPr="00EC5D41">
        <w:rPr>
          <w:rFonts w:asciiTheme="majorBidi" w:hAnsiTheme="majorBidi" w:cstheme="majorBidi"/>
          <w:sz w:val="20"/>
          <w:szCs w:val="20"/>
        </w:rPr>
        <w:t xml:space="preserve"> </w:t>
      </w:r>
    </w:p>
  </w:footnote>
  <w:footnote w:id="27">
    <w:p w14:paraId="775B37EB" w14:textId="5086FD43" w:rsidR="00F966ED" w:rsidRPr="00EC5D41" w:rsidRDefault="00F966ED" w:rsidP="00364041">
      <w:pPr>
        <w:pStyle w:val="FootnoteText"/>
        <w:ind w:firstLine="0"/>
        <w:rPr>
          <w:rFonts w:asciiTheme="majorBidi" w:hAnsiTheme="majorBidi" w:cstheme="majorBidi"/>
        </w:rPr>
      </w:pPr>
      <w:r w:rsidRPr="00EC5D41">
        <w:rPr>
          <w:rStyle w:val="FootnoteReference"/>
          <w:rFonts w:asciiTheme="majorBidi" w:hAnsiTheme="majorBidi" w:cstheme="majorBidi"/>
        </w:rPr>
        <w:footnoteRef/>
      </w:r>
      <w:r w:rsidRPr="00EC5D41">
        <w:rPr>
          <w:rFonts w:asciiTheme="majorBidi" w:hAnsiTheme="majorBidi" w:cstheme="majorBidi"/>
        </w:rPr>
        <w:t xml:space="preserve"> Trauksmes celšanas likuma 6. panta piektajā daļā ir noteikts, ja persona ir iesniegusi iesniegumu, nenorādot, ka tas ir trauksmes cēlēja ziņojums, tad, kamēr iesniegums vēl nav izskatīts pēc būtības, persona var lūgt atzīt šo iesniegumu par trauksmes cēlēja ziņojumu. Kompetentā institūcija ierosina atzīt iesniegumu, kas iesniegts, nenorādot, ka tas ir trauksmes cēlēja ziņojums, bet pirmšķietami atbilst trauksmes cēlēja ziņojuma pazīmēm, par trauksmes cēlēja ziņojumu. Minēto iesniegumu izskata šajā likumā noteiktajā kārtībā.</w:t>
      </w:r>
    </w:p>
  </w:footnote>
  <w:footnote w:id="28">
    <w:p w14:paraId="436CBCCD" w14:textId="06849FF5" w:rsidR="00F966ED" w:rsidRPr="00EC5D41" w:rsidRDefault="00F966ED" w:rsidP="009118B2">
      <w:pPr>
        <w:pStyle w:val="FootnoteText"/>
        <w:ind w:firstLine="0"/>
      </w:pPr>
      <w:r w:rsidRPr="00EC5D41">
        <w:rPr>
          <w:rStyle w:val="FootnoteReference"/>
        </w:rPr>
        <w:footnoteRef/>
      </w:r>
      <w:r>
        <w:t xml:space="preserve"> </w:t>
      </w:r>
      <w:r w:rsidRPr="00EC5D41">
        <w:t xml:space="preserve">Kļava B., </w:t>
      </w:r>
      <w:r w:rsidRPr="00D67BE9">
        <w:rPr>
          <w:szCs w:val="18"/>
        </w:rPr>
        <w:t>"</w:t>
      </w:r>
      <w:r w:rsidRPr="00EC5D41">
        <w:t>Profesors,</w:t>
      </w:r>
      <w:r>
        <w:t xml:space="preserve"> pētnieks un plaģiāts</w:t>
      </w:r>
      <w:r w:rsidRPr="00D67BE9">
        <w:rPr>
          <w:szCs w:val="18"/>
        </w:rPr>
        <w:t>"</w:t>
      </w:r>
      <w:r>
        <w:t>. Žurnāls</w:t>
      </w:r>
      <w:r w:rsidRPr="00EC5D41">
        <w:t xml:space="preserve"> </w:t>
      </w:r>
      <w:r w:rsidRPr="00D67BE9">
        <w:rPr>
          <w:szCs w:val="18"/>
        </w:rPr>
        <w:t>"</w:t>
      </w:r>
      <w:r w:rsidRPr="00EC5D41">
        <w:t>Ir</w:t>
      </w:r>
      <w:r w:rsidRPr="00D67BE9">
        <w:rPr>
          <w:szCs w:val="18"/>
        </w:rPr>
        <w:t>"</w:t>
      </w:r>
      <w:r w:rsidRPr="00EC5D41">
        <w:t xml:space="preserve"> 23.</w:t>
      </w:r>
      <w:r w:rsidRPr="007C58DB">
        <w:t>–</w:t>
      </w:r>
      <w:r w:rsidRPr="00EC5D41">
        <w:t>29.03.2023.</w:t>
      </w:r>
    </w:p>
  </w:footnote>
  <w:footnote w:id="29">
    <w:p w14:paraId="714944AF" w14:textId="06577B1E" w:rsidR="00F966ED" w:rsidRPr="00EC5D41" w:rsidRDefault="00F966ED" w:rsidP="009118B2">
      <w:pPr>
        <w:pStyle w:val="FootnoteText"/>
        <w:ind w:firstLine="0"/>
        <w:rPr>
          <w:rFonts w:asciiTheme="majorBidi" w:hAnsiTheme="majorBidi" w:cstheme="majorBidi"/>
        </w:rPr>
      </w:pPr>
      <w:r w:rsidRPr="00EC5D41">
        <w:rPr>
          <w:rStyle w:val="FootnoteReference"/>
          <w:rFonts w:asciiTheme="majorBidi" w:hAnsiTheme="majorBidi" w:cstheme="majorBidi"/>
        </w:rPr>
        <w:footnoteRef/>
      </w:r>
      <w:r w:rsidRPr="00EC5D41">
        <w:rPr>
          <w:rFonts w:asciiTheme="majorBidi" w:hAnsiTheme="majorBidi" w:cstheme="majorBidi"/>
        </w:rPr>
        <w:t xml:space="preserve"> Skatīt, piemēram: </w:t>
      </w:r>
      <w:hyperlink r:id="rId7" w:history="1">
        <w:r w:rsidRPr="00EC5D41">
          <w:rPr>
            <w:rStyle w:val="Hyperlink"/>
            <w:rFonts w:asciiTheme="majorBidi" w:hAnsiTheme="majorBidi" w:cstheme="majorBidi"/>
          </w:rPr>
          <w:t>https://english.hani.co.kr/arti/english_edition/e_business/792836.html</w:t>
        </w:r>
      </w:hyperlink>
      <w:r w:rsidRPr="00EC5D41">
        <w:rPr>
          <w:rFonts w:asciiTheme="majorBidi" w:hAnsiTheme="majorBidi" w:cstheme="majorBidi"/>
        </w:rPr>
        <w:t xml:space="preserve">; </w:t>
      </w:r>
      <w:hyperlink r:id="rId8" w:history="1">
        <w:r w:rsidRPr="000228D3">
          <w:rPr>
            <w:rStyle w:val="Hyperlink"/>
            <w:rFonts w:asciiTheme="majorBidi" w:hAnsiTheme="majorBidi" w:cstheme="majorBidi"/>
          </w:rPr>
          <w:t>www.reuters.com/article/us-hyundai-whistleblower/blowing-the-whistle-in-south-korea-hyundai-man-takes-on-chaebol-culture-idUSKCN18B0J5/</w:t>
        </w:r>
      </w:hyperlink>
      <w:r>
        <w:rPr>
          <w:rFonts w:asciiTheme="majorBidi" w:hAnsiTheme="majorBidi" w:cstheme="majorBidi"/>
        </w:rPr>
        <w:t xml:space="preserve"> </w:t>
      </w:r>
    </w:p>
  </w:footnote>
  <w:footnote w:id="30">
    <w:p w14:paraId="4420177E" w14:textId="70BB0DF3" w:rsidR="00F966ED" w:rsidRDefault="00F966ED" w:rsidP="009118B2">
      <w:pPr>
        <w:pStyle w:val="FootnoteText"/>
        <w:ind w:firstLine="0"/>
      </w:pPr>
      <w:r>
        <w:rPr>
          <w:rStyle w:val="FootnoteReference"/>
        </w:rPr>
        <w:footnoteRef/>
      </w:r>
      <w:hyperlink w:history="1"/>
      <w:r>
        <w:t xml:space="preserve"> </w:t>
      </w:r>
      <w:hyperlink r:id="rId9" w:history="1">
        <w:r w:rsidRPr="00842B82">
          <w:rPr>
            <w:rStyle w:val="Hyperlink"/>
          </w:rPr>
          <w:t>www.bbc.com/news/business-68775413</w:t>
        </w:r>
      </w:hyperlink>
      <w:r>
        <w:t xml:space="preserve">; </w:t>
      </w:r>
      <w:hyperlink r:id="rId10" w:history="1">
        <w:r>
          <w:rPr>
            <w:rStyle w:val="Hyperlink"/>
          </w:rPr>
          <w:t>Trauksmes cēlēja ziņojums pastiprina bažas par drošības riskiem 'Boeing' lidmašīnās (delfi.lv)</w:t>
        </w:r>
      </w:hyperlink>
      <w:r>
        <w:t xml:space="preserve"> </w:t>
      </w:r>
    </w:p>
  </w:footnote>
  <w:footnote w:id="31">
    <w:p w14:paraId="4E910EAD" w14:textId="2EF80FE7" w:rsidR="00F966ED" w:rsidRPr="00EC5D41" w:rsidRDefault="00F966ED" w:rsidP="00364041">
      <w:pPr>
        <w:pStyle w:val="FootnoteText"/>
        <w:ind w:firstLine="0"/>
        <w:rPr>
          <w:rFonts w:asciiTheme="majorBidi" w:hAnsiTheme="majorBidi" w:cstheme="majorBidi"/>
        </w:rPr>
      </w:pPr>
      <w:r w:rsidRPr="00EC5D41">
        <w:rPr>
          <w:rStyle w:val="FootnoteReference"/>
          <w:rFonts w:asciiTheme="majorBidi" w:hAnsiTheme="majorBidi" w:cstheme="majorBidi"/>
        </w:rPr>
        <w:footnoteRef/>
      </w:r>
      <w:r w:rsidRPr="00EC5D41">
        <w:rPr>
          <w:rFonts w:asciiTheme="majorBidi" w:hAnsiTheme="majorBidi" w:cstheme="majorBidi"/>
        </w:rPr>
        <w:t xml:space="preserve"> Burve-Rozīte A., </w:t>
      </w:r>
      <w:r w:rsidRPr="00D67BE9">
        <w:rPr>
          <w:szCs w:val="18"/>
        </w:rPr>
        <w:t>"</w:t>
      </w:r>
      <w:r w:rsidRPr="00EC5D41">
        <w:rPr>
          <w:rFonts w:asciiTheme="majorBidi" w:hAnsiTheme="majorBidi" w:cstheme="majorBidi"/>
        </w:rPr>
        <w:t>Izkustinājusi dīzeļvilcienu</w:t>
      </w:r>
      <w:r w:rsidRPr="00D67BE9">
        <w:rPr>
          <w:szCs w:val="18"/>
        </w:rPr>
        <w:t>"</w:t>
      </w:r>
      <w:r>
        <w:rPr>
          <w:rFonts w:asciiTheme="majorBidi" w:hAnsiTheme="majorBidi" w:cstheme="majorBidi"/>
        </w:rPr>
        <w:t xml:space="preserve">, žurnāls </w:t>
      </w:r>
      <w:r w:rsidRPr="00D67BE9">
        <w:rPr>
          <w:szCs w:val="18"/>
        </w:rPr>
        <w:t>"</w:t>
      </w:r>
      <w:r>
        <w:rPr>
          <w:rFonts w:asciiTheme="majorBidi" w:hAnsiTheme="majorBidi" w:cstheme="majorBidi"/>
        </w:rPr>
        <w:t>Ir</w:t>
      </w:r>
      <w:r w:rsidRPr="00D67BE9">
        <w:rPr>
          <w:szCs w:val="18"/>
        </w:rPr>
        <w:t>"</w:t>
      </w:r>
      <w:r w:rsidRPr="00EC5D41">
        <w:rPr>
          <w:rFonts w:asciiTheme="majorBidi" w:hAnsiTheme="majorBidi" w:cstheme="majorBidi"/>
        </w:rPr>
        <w:t>, 08.</w:t>
      </w:r>
      <w:r w:rsidRPr="009120D3">
        <w:rPr>
          <w:rFonts w:cs="Times New Roman"/>
          <w:szCs w:val="24"/>
        </w:rPr>
        <w:t>–</w:t>
      </w:r>
      <w:r w:rsidRPr="00EC5D41">
        <w:rPr>
          <w:rFonts w:asciiTheme="majorBidi" w:hAnsiTheme="majorBidi" w:cstheme="majorBidi"/>
        </w:rPr>
        <w:t xml:space="preserve">14.02.2018., skatīt </w:t>
      </w:r>
      <w:hyperlink r:id="rId11" w:history="1">
        <w:r w:rsidRPr="00EC5D41">
          <w:rPr>
            <w:rStyle w:val="Hyperlink"/>
            <w:rFonts w:asciiTheme="majorBidi" w:hAnsiTheme="majorBidi" w:cstheme="majorBidi"/>
          </w:rPr>
          <w:t>https://ir.lv/2018/02/07/izkustinajusi-dizelvilcienu</w:t>
        </w:r>
      </w:hyperlink>
      <w:r w:rsidRPr="00EC5D41">
        <w:rPr>
          <w:rFonts w:asciiTheme="majorBidi" w:hAnsiTheme="majorBidi" w:cstheme="majorBidi"/>
        </w:rPr>
        <w:t xml:space="preserve"> </w:t>
      </w:r>
    </w:p>
  </w:footnote>
  <w:footnote w:id="32">
    <w:p w14:paraId="0FD3284E" w14:textId="562E2A4E" w:rsidR="00F966ED" w:rsidRPr="00EC5D41" w:rsidRDefault="00F966ED" w:rsidP="009118B2">
      <w:pPr>
        <w:pStyle w:val="FootnoteText"/>
        <w:ind w:firstLine="0"/>
        <w:jc w:val="both"/>
        <w:rPr>
          <w:rFonts w:asciiTheme="majorBidi" w:hAnsiTheme="majorBidi" w:cstheme="majorBidi"/>
        </w:rPr>
      </w:pPr>
      <w:r w:rsidRPr="00EC5D41">
        <w:rPr>
          <w:rStyle w:val="FootnoteReference"/>
          <w:rFonts w:asciiTheme="majorBidi" w:hAnsiTheme="majorBidi" w:cstheme="majorBidi"/>
        </w:rPr>
        <w:footnoteRef/>
      </w:r>
      <w:r w:rsidRPr="00EC5D41">
        <w:rPr>
          <w:rFonts w:asciiTheme="majorBidi" w:hAnsiTheme="majorBidi" w:cstheme="majorBidi"/>
        </w:rPr>
        <w:t xml:space="preserve"> </w:t>
      </w:r>
      <w:r w:rsidRPr="00EC5D41">
        <w:rPr>
          <w:rFonts w:asciiTheme="majorBidi" w:hAnsiTheme="majorBidi" w:cstheme="majorBidi"/>
          <w:color w:val="212529"/>
          <w:shd w:val="clear" w:color="auto" w:fill="FFFFFF"/>
        </w:rPr>
        <w:t>Trauksmes cēlēju kontaktpunkta 2019.–2022. gada pārskatos pieejamā informācija.</w:t>
      </w:r>
    </w:p>
  </w:footnote>
  <w:footnote w:id="33">
    <w:p w14:paraId="18B40579" w14:textId="72FD3AB0" w:rsidR="00F966ED" w:rsidRDefault="00F966ED" w:rsidP="007A1B14">
      <w:pPr>
        <w:pStyle w:val="FootnoteText"/>
        <w:ind w:firstLine="0"/>
      </w:pPr>
      <w:r>
        <w:rPr>
          <w:rStyle w:val="FootnoteReference"/>
        </w:rPr>
        <w:footnoteRef/>
      </w:r>
      <w:r>
        <w:t xml:space="preserve"> No 2024. gada 1. jūlija V</w:t>
      </w:r>
      <w:r w:rsidRPr="007A1B14">
        <w:t>iedās administrācijas un reģionālās attīstības ministr</w:t>
      </w:r>
      <w:r>
        <w:t>ija.</w:t>
      </w:r>
    </w:p>
  </w:footnote>
  <w:footnote w:id="34">
    <w:p w14:paraId="40E08984" w14:textId="689B8916" w:rsidR="00F966ED" w:rsidRDefault="00F966ED" w:rsidP="007A1B14">
      <w:pPr>
        <w:pStyle w:val="FootnoteText"/>
        <w:ind w:firstLine="0"/>
      </w:pPr>
      <w:r>
        <w:rPr>
          <w:rStyle w:val="FootnoteReference"/>
        </w:rPr>
        <w:footnoteRef/>
      </w:r>
      <w:r>
        <w:t xml:space="preserve"> No 2024. gada 1. jūlija V</w:t>
      </w:r>
      <w:r w:rsidRPr="007A1B14">
        <w:t>iedās administrācijas un reģionālās attīstības ministr</w:t>
      </w:r>
      <w:r>
        <w:t>ija.</w:t>
      </w:r>
    </w:p>
  </w:footnote>
  <w:footnote w:id="35">
    <w:p w14:paraId="27189A07" w14:textId="77777777" w:rsidR="00F966ED" w:rsidRDefault="00F966ED" w:rsidP="00CB1438">
      <w:pPr>
        <w:pStyle w:val="FootnoteText"/>
        <w:ind w:firstLine="0"/>
      </w:pPr>
      <w:r>
        <w:rPr>
          <w:rStyle w:val="FootnoteReference"/>
        </w:rPr>
        <w:footnoteRef/>
      </w:r>
      <w:r>
        <w:t xml:space="preserve"> Datus par 2023. gadu sniedza Latvijas Banka.</w:t>
      </w:r>
    </w:p>
  </w:footnote>
  <w:footnote w:id="36">
    <w:p w14:paraId="199A3619" w14:textId="61868423" w:rsidR="00F966ED" w:rsidRDefault="00F966ED" w:rsidP="007A1B14">
      <w:pPr>
        <w:pStyle w:val="FootnoteText"/>
        <w:ind w:firstLine="0"/>
      </w:pPr>
      <w:r>
        <w:rPr>
          <w:rStyle w:val="FootnoteReference"/>
        </w:rPr>
        <w:footnoteRef/>
      </w:r>
      <w:r>
        <w:t xml:space="preserve"> No 2024. gada 1. jūlija V</w:t>
      </w:r>
      <w:r w:rsidRPr="007A1B14">
        <w:t>iedās administrācijas un reģionālās attīstības ministr</w:t>
      </w:r>
      <w:r>
        <w:t>ija.</w:t>
      </w:r>
    </w:p>
  </w:footnote>
  <w:footnote w:id="37">
    <w:p w14:paraId="16D8ADF6" w14:textId="019C8287" w:rsidR="00F966ED" w:rsidRDefault="00F966ED" w:rsidP="008D105B">
      <w:pPr>
        <w:pStyle w:val="FootnoteText"/>
        <w:ind w:firstLine="0"/>
      </w:pPr>
      <w:r>
        <w:rPr>
          <w:rStyle w:val="FootnoteReference"/>
        </w:rPr>
        <w:footnoteRef/>
      </w:r>
      <w:r>
        <w:t xml:space="preserve"> Datus par 2023. gadu sniedza Latvijas Banka.</w:t>
      </w:r>
    </w:p>
  </w:footnote>
  <w:footnote w:id="38">
    <w:p w14:paraId="5AB2424F" w14:textId="54D8107C" w:rsidR="00F966ED" w:rsidRPr="00EC5D41" w:rsidRDefault="00F966ED" w:rsidP="00EF5B97">
      <w:pPr>
        <w:pStyle w:val="FootnoteText"/>
        <w:ind w:firstLine="0"/>
        <w:rPr>
          <w:rFonts w:asciiTheme="majorBidi" w:hAnsiTheme="majorBidi" w:cstheme="majorBidi"/>
        </w:rPr>
      </w:pPr>
      <w:r w:rsidRPr="00EC5D41">
        <w:rPr>
          <w:rStyle w:val="FootnoteReference"/>
          <w:rFonts w:asciiTheme="majorBidi" w:hAnsiTheme="majorBidi" w:cstheme="majorBidi"/>
        </w:rPr>
        <w:footnoteRef/>
      </w:r>
      <w:r w:rsidRPr="00EC5D41">
        <w:rPr>
          <w:rFonts w:asciiTheme="majorBidi" w:hAnsiTheme="majorBidi" w:cstheme="majorBidi"/>
        </w:rPr>
        <w:t xml:space="preserve"> Trauksmes celšanas un trauksmes cēlēju aizsardzības pārskati p</w:t>
      </w:r>
      <w:r>
        <w:rPr>
          <w:rFonts w:asciiTheme="majorBidi" w:hAnsiTheme="majorBidi" w:cstheme="majorBidi"/>
        </w:rPr>
        <w:t>ar 2019.</w:t>
      </w:r>
      <w:r w:rsidRPr="00EF5B97">
        <w:rPr>
          <w:rFonts w:asciiTheme="majorBidi" w:hAnsiTheme="majorBidi" w:cstheme="majorBidi"/>
        </w:rPr>
        <w:t>–</w:t>
      </w:r>
      <w:r>
        <w:rPr>
          <w:rFonts w:asciiTheme="majorBidi" w:hAnsiTheme="majorBidi" w:cstheme="majorBidi"/>
        </w:rPr>
        <w:t xml:space="preserve">2023. gadu. Pieejami: </w:t>
      </w:r>
      <w:hyperlink r:id="rId12" w:history="1">
        <w:r w:rsidRPr="00EC5D41">
          <w:rPr>
            <w:rStyle w:val="Hyperlink"/>
            <w:rFonts w:asciiTheme="majorBidi" w:hAnsiTheme="majorBidi" w:cstheme="majorBidi"/>
          </w:rPr>
          <w:t>https://www.mk.gov.lv/lv/gada-parskats-par-trauksmes-celsanu</w:t>
        </w:r>
      </w:hyperlink>
      <w:r w:rsidRPr="00EC5D41">
        <w:rPr>
          <w:rFonts w:asciiTheme="majorBidi" w:hAnsiTheme="majorBidi" w:cstheme="majorBidi"/>
        </w:rPr>
        <w:t xml:space="preserve">; Valsts kancelejas dati par 2023. gadu. </w:t>
      </w:r>
    </w:p>
  </w:footnote>
  <w:footnote w:id="39">
    <w:p w14:paraId="2F9BF4CC" w14:textId="33446F88" w:rsidR="00F966ED" w:rsidRPr="00EC5D41" w:rsidRDefault="00F966ED" w:rsidP="00EE3FF2">
      <w:pPr>
        <w:pStyle w:val="FootnoteText"/>
        <w:ind w:firstLine="0"/>
        <w:jc w:val="both"/>
      </w:pPr>
      <w:r w:rsidRPr="00EC5D41">
        <w:rPr>
          <w:rStyle w:val="FootnoteReference"/>
        </w:rPr>
        <w:footnoteRef/>
      </w:r>
      <w:r w:rsidRPr="00EC5D41">
        <w:t xml:space="preserve"> Vairāk informācijas: </w:t>
      </w:r>
      <w:hyperlink r:id="rId13" w:history="1">
        <w:r w:rsidRPr="00EC5D41">
          <w:rPr>
            <w:rStyle w:val="Hyperlink"/>
          </w:rPr>
          <w:t>https://www.mk.gov.lv/lv/jaunums/modernize-trauksmes-celsanas-procesu</w:t>
        </w:r>
      </w:hyperlink>
      <w:r w:rsidRPr="00EC5D41">
        <w:t xml:space="preserve"> </w:t>
      </w:r>
    </w:p>
  </w:footnote>
  <w:footnote w:id="40">
    <w:p w14:paraId="772A686C" w14:textId="4DAF5051" w:rsidR="00F966ED" w:rsidRPr="00EC5D41" w:rsidRDefault="00F966ED" w:rsidP="00830F1E">
      <w:pPr>
        <w:pStyle w:val="FootnoteText"/>
        <w:ind w:firstLine="0"/>
      </w:pPr>
      <w:r w:rsidRPr="00EC5D41">
        <w:rPr>
          <w:rStyle w:val="FootnoteReference"/>
        </w:rPr>
        <w:footnoteRef/>
      </w:r>
      <w:r w:rsidRPr="00EC5D41">
        <w:t xml:space="preserve"> Pieejamas: </w:t>
      </w:r>
      <w:hyperlink r:id="rId14" w:history="1">
        <w:r w:rsidRPr="00EC5D41">
          <w:rPr>
            <w:rStyle w:val="Hyperlink"/>
          </w:rPr>
          <w:t>https://trauksmescelejs.lv/vadlinijas</w:t>
        </w:r>
      </w:hyperlink>
      <w:r w:rsidRPr="00EC5D41">
        <w:t xml:space="preserve"> </w:t>
      </w:r>
    </w:p>
  </w:footnote>
  <w:footnote w:id="41">
    <w:p w14:paraId="4E93DB9D" w14:textId="278680C6" w:rsidR="00F966ED" w:rsidRPr="00EC5D41" w:rsidRDefault="00F966ED" w:rsidP="00EF5B97">
      <w:pPr>
        <w:ind w:right="-113" w:firstLine="0"/>
        <w:rPr>
          <w:rFonts w:asciiTheme="majorBidi" w:hAnsiTheme="majorBidi" w:cstheme="majorBidi"/>
          <w:sz w:val="20"/>
          <w:szCs w:val="20"/>
        </w:rPr>
      </w:pPr>
      <w:r w:rsidRPr="00EC5D41">
        <w:rPr>
          <w:rStyle w:val="FootnoteReference"/>
          <w:rFonts w:asciiTheme="majorBidi" w:hAnsiTheme="majorBidi" w:cstheme="majorBidi"/>
          <w:sz w:val="20"/>
          <w:szCs w:val="20"/>
        </w:rPr>
        <w:footnoteRef/>
      </w:r>
      <w:r w:rsidRPr="00EC5D41">
        <w:rPr>
          <w:rFonts w:asciiTheme="majorBidi" w:hAnsiTheme="majorBidi" w:cstheme="majorBidi"/>
          <w:sz w:val="20"/>
          <w:szCs w:val="20"/>
        </w:rPr>
        <w:t xml:space="preserve"> </w:t>
      </w:r>
      <w:r w:rsidRPr="00EF5B97">
        <w:rPr>
          <w:spacing w:val="-2"/>
          <w:sz w:val="20"/>
          <w:szCs w:val="20"/>
        </w:rPr>
        <w:t xml:space="preserve">Ministru kabinetā atbalstītais likumprojekts </w:t>
      </w:r>
      <w:r w:rsidRPr="00D67BE9">
        <w:rPr>
          <w:sz w:val="20"/>
          <w:szCs w:val="18"/>
        </w:rPr>
        <w:t>"</w:t>
      </w:r>
      <w:r w:rsidRPr="00EF5B97">
        <w:rPr>
          <w:spacing w:val="-2"/>
          <w:sz w:val="20"/>
          <w:szCs w:val="20"/>
        </w:rPr>
        <w:t>Trauksmes cēlēju aizsardzības likums</w:t>
      </w:r>
      <w:r w:rsidRPr="00D67BE9">
        <w:rPr>
          <w:sz w:val="20"/>
          <w:szCs w:val="18"/>
        </w:rPr>
        <w:t>"</w:t>
      </w:r>
      <w:r w:rsidRPr="00EF5B97">
        <w:rPr>
          <w:spacing w:val="-2"/>
          <w:sz w:val="20"/>
          <w:szCs w:val="20"/>
        </w:rPr>
        <w:t xml:space="preserve"> (reģ. Nr. 851/Lp12),</w:t>
      </w:r>
      <w:r w:rsidRPr="00EC5D41">
        <w:rPr>
          <w:sz w:val="20"/>
          <w:szCs w:val="20"/>
        </w:rPr>
        <w:t xml:space="preserve"> </w:t>
      </w:r>
      <w:r w:rsidRPr="00EF5B97">
        <w:rPr>
          <w:spacing w:val="-2"/>
          <w:sz w:val="20"/>
          <w:szCs w:val="20"/>
        </w:rPr>
        <w:t>pieejams</w:t>
      </w:r>
      <w:r w:rsidRPr="00EF5B97">
        <w:rPr>
          <w:rFonts w:cstheme="majorBidi"/>
          <w:spacing w:val="-2"/>
          <w:sz w:val="20"/>
          <w:szCs w:val="20"/>
        </w:rPr>
        <w:t>:</w:t>
      </w:r>
      <w:r w:rsidRPr="00EC5D41">
        <w:rPr>
          <w:rFonts w:asciiTheme="majorBidi" w:hAnsiTheme="majorBidi" w:cstheme="majorBidi"/>
          <w:sz w:val="20"/>
          <w:szCs w:val="20"/>
        </w:rPr>
        <w:t xml:space="preserve"> </w:t>
      </w:r>
      <w:hyperlink r:id="rId15" w:history="1">
        <w:r w:rsidRPr="00EF5B97">
          <w:rPr>
            <w:rStyle w:val="Hyperlink"/>
            <w:rFonts w:cstheme="majorBidi"/>
            <w:spacing w:val="-2"/>
            <w:sz w:val="20"/>
            <w:szCs w:val="20"/>
          </w:rPr>
          <w:t>https://titania.saeima.lv/LIVS12/SaeimaLIVS12.nsf/0/D0E4D462A120A90EC22580DD004F7AE1?OpenDocument</w:t>
        </w:r>
      </w:hyperlink>
      <w:r w:rsidRPr="00EC5D41">
        <w:rPr>
          <w:rFonts w:asciiTheme="majorBidi" w:hAnsiTheme="majorBidi" w:cstheme="majorBidi"/>
          <w:sz w:val="20"/>
          <w:szCs w:val="20"/>
        </w:rPr>
        <w:t xml:space="preserve"> </w:t>
      </w:r>
    </w:p>
  </w:footnote>
  <w:footnote w:id="42">
    <w:p w14:paraId="5F86A84F" w14:textId="77777777" w:rsidR="00F966ED" w:rsidRPr="00EC5D41" w:rsidRDefault="00F966ED" w:rsidP="009118B2">
      <w:pPr>
        <w:pStyle w:val="FootnoteText"/>
        <w:ind w:firstLine="0"/>
        <w:jc w:val="both"/>
        <w:rPr>
          <w:rFonts w:asciiTheme="majorBidi" w:hAnsiTheme="majorBidi" w:cstheme="majorBidi"/>
        </w:rPr>
      </w:pPr>
      <w:r w:rsidRPr="00EC5D41">
        <w:rPr>
          <w:rStyle w:val="FootnoteReference"/>
          <w:rFonts w:asciiTheme="majorBidi" w:hAnsiTheme="majorBidi" w:cstheme="majorBidi"/>
        </w:rPr>
        <w:footnoteRef/>
      </w:r>
      <w:r w:rsidRPr="00EC5D41">
        <w:rPr>
          <w:rFonts w:asciiTheme="majorBidi" w:hAnsiTheme="majorBidi" w:cstheme="majorBidi"/>
        </w:rPr>
        <w:t xml:space="preserve"> Trauksmes cēlēju kontaktpunktam ir šādi pienākumi:</w:t>
      </w:r>
    </w:p>
    <w:p w14:paraId="6145E8EE" w14:textId="7E46E2C1" w:rsidR="00F966ED" w:rsidRPr="00EF5B97" w:rsidRDefault="00F966ED" w:rsidP="00EF5B97">
      <w:pPr>
        <w:pStyle w:val="FootnoteText"/>
        <w:ind w:firstLine="198"/>
        <w:jc w:val="both"/>
        <w:rPr>
          <w:rFonts w:asciiTheme="majorBidi" w:hAnsiTheme="majorBidi" w:cstheme="majorBidi"/>
          <w:spacing w:val="-2"/>
        </w:rPr>
      </w:pPr>
      <w:r w:rsidRPr="00EF5B97">
        <w:rPr>
          <w:rFonts w:asciiTheme="majorBidi" w:hAnsiTheme="majorBidi" w:cstheme="majorBidi"/>
          <w:spacing w:val="-2"/>
        </w:rPr>
        <w:t>1)</w:t>
      </w:r>
      <w:r>
        <w:rPr>
          <w:rFonts w:asciiTheme="majorBidi" w:hAnsiTheme="majorBidi" w:cstheme="majorBidi"/>
          <w:spacing w:val="-2"/>
        </w:rPr>
        <w:t> </w:t>
      </w:r>
      <w:r w:rsidRPr="00EF5B97">
        <w:rPr>
          <w:rFonts w:asciiTheme="majorBidi" w:hAnsiTheme="majorBidi" w:cstheme="majorBidi"/>
          <w:spacing w:val="-2"/>
        </w:rPr>
        <w:t>tīmekļvietnē www.trauksmescelejs.lv nodrošināt informāciju par trauksmes celšanas kārtību, kompetentajām institūcijām un to kontaktpersonām trauksmes celšanas jautājumos, kā arī trauksmes cēlēju aizsardzības garantijām;</w:t>
      </w:r>
    </w:p>
    <w:p w14:paraId="4721AD9D" w14:textId="0075FC81" w:rsidR="00F966ED" w:rsidRPr="00EF5B97" w:rsidRDefault="00F966ED" w:rsidP="00EF5B97">
      <w:pPr>
        <w:pStyle w:val="FootnoteText"/>
        <w:ind w:firstLine="198"/>
        <w:jc w:val="both"/>
        <w:rPr>
          <w:rFonts w:asciiTheme="majorBidi" w:hAnsiTheme="majorBidi" w:cstheme="majorBidi"/>
          <w:spacing w:val="-2"/>
        </w:rPr>
      </w:pPr>
      <w:r w:rsidRPr="00EF5B97">
        <w:rPr>
          <w:rFonts w:asciiTheme="majorBidi" w:hAnsiTheme="majorBidi" w:cstheme="majorBidi"/>
          <w:spacing w:val="-2"/>
        </w:rPr>
        <w:t>2)</w:t>
      </w:r>
      <w:r>
        <w:rPr>
          <w:rFonts w:asciiTheme="majorBidi" w:hAnsiTheme="majorBidi" w:cstheme="majorBidi"/>
          <w:spacing w:val="-2"/>
        </w:rPr>
        <w:t> </w:t>
      </w:r>
      <w:r w:rsidRPr="00EF5B97">
        <w:rPr>
          <w:rFonts w:asciiTheme="majorBidi" w:hAnsiTheme="majorBidi" w:cstheme="majorBidi"/>
          <w:spacing w:val="-2"/>
        </w:rPr>
        <w:t>sniegt atbalstu un konsultācijas personām, kuras vēlas celt trauksmi, trauksmes cēlējiem, viņu radiniekiem vai saistītajām personām trauksmes celšanas dēļ radušos jautājumu risināšanā;</w:t>
      </w:r>
    </w:p>
    <w:p w14:paraId="273F3301" w14:textId="77777777" w:rsidR="00F966ED" w:rsidRPr="00EF5B97" w:rsidRDefault="00F966ED" w:rsidP="00EF5B97">
      <w:pPr>
        <w:pStyle w:val="FootnoteText"/>
        <w:ind w:firstLine="198"/>
        <w:jc w:val="both"/>
        <w:rPr>
          <w:rFonts w:asciiTheme="majorBidi" w:hAnsiTheme="majorBidi" w:cstheme="majorBidi"/>
          <w:spacing w:val="-2"/>
        </w:rPr>
      </w:pPr>
      <w:r w:rsidRPr="00EF5B97">
        <w:rPr>
          <w:rFonts w:asciiTheme="majorBidi" w:hAnsiTheme="majorBidi" w:cstheme="majorBidi"/>
          <w:spacing w:val="-2"/>
        </w:rPr>
        <w:t>3) saņemot iesniegumu, kas noformēts kā trauksmes cēlēja ziņojums un pirmšķietami atbilst trauksmes celšanas pazīmēm, identificēt kompetento institūciju un septiņu dienu laikā pārsūtīt tai saņemto trauksmes cēlēja ziņojumu, norādot, ka nepieciešams nodrošināt trauksmes cēlēja identitātes aizsardzību, un par pārsūtīšanu informējot trauksmes cēlēju. Ja iesniegums, kas noformēts kā trauksmes cēlēja ziņojums, neatbilst šajā likumā noteiktajām trauksmes celšanas pazīmēm, informēt par to personu, ja iespējams, norādot institūciju, kurā persona var vērsties ar iesniegumu;</w:t>
      </w:r>
    </w:p>
    <w:p w14:paraId="61EE74C1" w14:textId="77777777" w:rsidR="00F966ED" w:rsidRPr="00EF5B97" w:rsidRDefault="00F966ED" w:rsidP="00EF5B97">
      <w:pPr>
        <w:pStyle w:val="FootnoteText"/>
        <w:ind w:firstLine="198"/>
        <w:jc w:val="both"/>
        <w:rPr>
          <w:rFonts w:asciiTheme="majorBidi" w:hAnsiTheme="majorBidi" w:cstheme="majorBidi"/>
          <w:spacing w:val="-2"/>
        </w:rPr>
      </w:pPr>
      <w:r w:rsidRPr="00EF5B97">
        <w:rPr>
          <w:rFonts w:asciiTheme="majorBidi" w:hAnsiTheme="majorBidi" w:cstheme="majorBidi"/>
          <w:spacing w:val="-2"/>
        </w:rPr>
        <w:t>4) veicināt sabiedrības izpratni par trauksmes celšanu;</w:t>
      </w:r>
    </w:p>
    <w:p w14:paraId="28288AEF" w14:textId="77777777" w:rsidR="00F966ED" w:rsidRPr="00EF5B97" w:rsidRDefault="00F966ED" w:rsidP="00EF5B97">
      <w:pPr>
        <w:pStyle w:val="FootnoteText"/>
        <w:ind w:firstLine="198"/>
        <w:jc w:val="both"/>
        <w:rPr>
          <w:rFonts w:asciiTheme="majorBidi" w:hAnsiTheme="majorBidi" w:cstheme="majorBidi"/>
          <w:spacing w:val="-2"/>
        </w:rPr>
      </w:pPr>
      <w:r w:rsidRPr="00EF5B97">
        <w:rPr>
          <w:rFonts w:asciiTheme="majorBidi" w:hAnsiTheme="majorBidi" w:cstheme="majorBidi"/>
          <w:spacing w:val="-2"/>
        </w:rPr>
        <w:t>5) sniegt metodisku atbalstu trauksmes celšanas jomā, tostarp izstrādāt un tīmekļvietnē publiskot labās prakses vadlīnijas iekšējās trauksmes celšanas sistēmas izveidei, vadlīnijas trauksmes cēlēju ziņojumu saņemšanai un izskatīšanai kompetentajās institūcijās un trauksmes cēlēja ziņojuma veidlapu;</w:t>
      </w:r>
    </w:p>
    <w:p w14:paraId="20C0A7B1" w14:textId="77777777" w:rsidR="00F966ED" w:rsidRPr="00EF5B97" w:rsidRDefault="00F966ED" w:rsidP="00EF5B97">
      <w:pPr>
        <w:pStyle w:val="FootnoteText"/>
        <w:ind w:firstLine="198"/>
        <w:jc w:val="both"/>
        <w:rPr>
          <w:rFonts w:asciiTheme="majorBidi" w:hAnsiTheme="majorBidi" w:cstheme="majorBidi"/>
          <w:spacing w:val="-2"/>
        </w:rPr>
      </w:pPr>
      <w:r w:rsidRPr="00EF5B97">
        <w:rPr>
          <w:rFonts w:asciiTheme="majorBidi" w:hAnsiTheme="majorBidi" w:cstheme="majorBidi"/>
          <w:spacing w:val="-2"/>
        </w:rPr>
        <w:t>6) katru gadu apkopot informāciju par trauksmes celšanu un trauksmes cēlēju aizsardzību, tostarp par pārkāpumiem, kas atklāti pēc trauksmes cēlēju ziņojumu iesniegšanas, un tīmekļvietnē publicēt pārskatu par to, kā arī iesniegt to Eiropas Komisijai;</w:t>
      </w:r>
    </w:p>
    <w:p w14:paraId="46DE543E" w14:textId="5BB707BA" w:rsidR="00F966ED" w:rsidRPr="00EF5B97" w:rsidRDefault="00F966ED" w:rsidP="00EF5B97">
      <w:pPr>
        <w:pStyle w:val="FootnoteText"/>
        <w:ind w:firstLine="198"/>
        <w:jc w:val="both"/>
        <w:rPr>
          <w:rFonts w:asciiTheme="majorBidi" w:hAnsiTheme="majorBidi" w:cstheme="majorBidi"/>
          <w:spacing w:val="-2"/>
        </w:rPr>
      </w:pPr>
      <w:r w:rsidRPr="00EF5B97">
        <w:rPr>
          <w:rFonts w:asciiTheme="majorBidi" w:hAnsiTheme="majorBidi" w:cstheme="majorBidi"/>
          <w:spacing w:val="-2"/>
        </w:rPr>
        <w:t>7) ja nepieciešams, sniegt Juridiskās palīdzības administrācijai</w:t>
      </w:r>
      <w:r>
        <w:rPr>
          <w:rFonts w:asciiTheme="majorBidi" w:hAnsiTheme="majorBidi" w:cstheme="majorBidi"/>
          <w:spacing w:val="-2"/>
        </w:rPr>
        <w:t xml:space="preserve"> </w:t>
      </w:r>
      <w:r>
        <w:rPr>
          <w:rFonts w:asciiTheme="majorBidi" w:hAnsiTheme="majorBidi" w:cstheme="majorBidi"/>
          <w:i/>
          <w:spacing w:val="-2"/>
        </w:rPr>
        <w:t>(kopš 2024. gada 1. janvāra Tiesu administrācijai)</w:t>
      </w:r>
      <w:r w:rsidRPr="00EF5B97">
        <w:rPr>
          <w:rFonts w:asciiTheme="majorBidi" w:hAnsiTheme="majorBidi" w:cstheme="majorBidi"/>
          <w:spacing w:val="-2"/>
        </w:rPr>
        <w:t xml:space="preserve"> atzinumu par nepieciešamību nodrošināt trauksmes cēlējam juridisko palīdzību Valsts nodrošinātās juridiskās palīdzības likumā noteiktajā kārtībā, ja pirmšķietami trauksmes celšana ir atbildusi šā likuma prasībām un tās dēļ trauksmes cēlējam ir radušās nelabvēlīgas sekas, kuru risināšanai nepieciešama juridiskā palīdzība.</w:t>
      </w:r>
    </w:p>
  </w:footnote>
  <w:footnote w:id="43">
    <w:p w14:paraId="3743877A" w14:textId="670422AF" w:rsidR="00F966ED" w:rsidRDefault="00F966ED" w:rsidP="004002F4">
      <w:pPr>
        <w:pStyle w:val="FootnoteText"/>
        <w:ind w:firstLine="0"/>
      </w:pPr>
      <w:r>
        <w:rPr>
          <w:rStyle w:val="FootnoteReference"/>
        </w:rPr>
        <w:footnoteRef/>
      </w:r>
      <w:r>
        <w:t xml:space="preserve"> </w:t>
      </w:r>
      <w:r w:rsidRPr="0039488C">
        <w:t>Institūciju iekšējās trauksmes celšanas sistēmas. Informācija par 2022.</w:t>
      </w:r>
      <w:r>
        <w:t>–</w:t>
      </w:r>
      <w:r w:rsidRPr="0039488C">
        <w:t>2023.</w:t>
      </w:r>
      <w:r>
        <w:t xml:space="preserve"> </w:t>
      </w:r>
      <w:r w:rsidRPr="0039488C">
        <w:t>gada prioritārā audita rezultātiem Valsts kancelejai</w:t>
      </w:r>
      <w:r>
        <w:t xml:space="preserve"> (Finanšu ministrijas </w:t>
      </w:r>
      <w:r w:rsidRPr="009843B5">
        <w:t>30</w:t>
      </w:r>
      <w:r>
        <w:t>.</w:t>
      </w:r>
      <w:r w:rsidRPr="009843B5">
        <w:t>04</w:t>
      </w:r>
      <w:r>
        <w:t>.20</w:t>
      </w:r>
      <w:r w:rsidRPr="009843B5">
        <w:t>24</w:t>
      </w:r>
      <w:r>
        <w:t>. vēstule)</w:t>
      </w:r>
      <w:r w:rsidRPr="0039488C">
        <w:t>.</w:t>
      </w:r>
    </w:p>
  </w:footnote>
  <w:footnote w:id="44">
    <w:p w14:paraId="1DD1B016" w14:textId="24B38BFC" w:rsidR="00F966ED" w:rsidRPr="00EC5D41" w:rsidRDefault="00F966ED" w:rsidP="004002F4">
      <w:pPr>
        <w:pStyle w:val="FootnoteText"/>
        <w:ind w:firstLine="0"/>
        <w:rPr>
          <w:rFonts w:asciiTheme="majorBidi" w:hAnsiTheme="majorBidi" w:cstheme="majorBidi"/>
        </w:rPr>
      </w:pPr>
      <w:r w:rsidRPr="00EC5D41">
        <w:rPr>
          <w:rStyle w:val="FootnoteReference"/>
          <w:rFonts w:asciiTheme="majorBidi" w:hAnsiTheme="majorBidi" w:cstheme="majorBidi"/>
        </w:rPr>
        <w:footnoteRef/>
      </w:r>
      <w:r w:rsidRPr="00EC5D41">
        <w:rPr>
          <w:rFonts w:asciiTheme="majorBidi" w:hAnsiTheme="majorBidi" w:cstheme="majorBidi"/>
        </w:rPr>
        <w:t xml:space="preserve"> </w:t>
      </w:r>
      <w:r w:rsidRPr="004002F4">
        <w:rPr>
          <w:rFonts w:asciiTheme="majorBidi" w:hAnsiTheme="majorBidi" w:cstheme="majorBidi"/>
          <w:i/>
          <w:iCs/>
        </w:rPr>
        <w:t>Whistleblower Protection Office. Comparative Report for NEIWA (2022). Who protects whistleblowers in Europe? Members of The Network of European Integrity and Whistleblowing Authorities and their competences</w:t>
      </w:r>
      <w:r w:rsidRPr="00EC5D41">
        <w:rPr>
          <w:rFonts w:asciiTheme="majorBidi" w:hAnsiTheme="majorBidi" w:cstheme="majorBidi"/>
        </w:rPr>
        <w:t xml:space="preserve">. </w:t>
      </w:r>
      <w:hyperlink r:id="rId16" w:history="1">
        <w:r w:rsidRPr="00EC5D41">
          <w:rPr>
            <w:rStyle w:val="Hyperlink"/>
            <w:rFonts w:asciiTheme="majorBidi" w:hAnsiTheme="majorBidi" w:cstheme="majorBidi"/>
          </w:rPr>
          <w:t>https://www.researchgate.net/publication/366856054_WHO_PROTECTS_WHISTLEBLOWERS_IN_EUROPE_Members_of_the_Network_of_European_Integrity_and_Whistleblowing_Authorities_and_their_Competence</w:t>
        </w:r>
      </w:hyperlink>
    </w:p>
  </w:footnote>
  <w:footnote w:id="45">
    <w:p w14:paraId="336A93A0" w14:textId="2375C1D8" w:rsidR="00F966ED" w:rsidRPr="003D2FB4" w:rsidRDefault="00F966ED" w:rsidP="004002F4">
      <w:pPr>
        <w:pStyle w:val="FootnoteText"/>
        <w:ind w:firstLine="0"/>
      </w:pPr>
      <w:r>
        <w:rPr>
          <w:rStyle w:val="FootnoteReference"/>
        </w:rPr>
        <w:footnoteRef/>
      </w:r>
      <w:r>
        <w:t xml:space="preserve"> Portugālē ar likumu izveidota un kopš 2023. gada darbojas jauna valsts iestāde – Nacionālais pretkorupcijas mehānisms jeb </w:t>
      </w:r>
      <w:r w:rsidRPr="00013068">
        <w:rPr>
          <w:i/>
          <w:iCs/>
        </w:rPr>
        <w:t>Mecanismo Nacional Anticorrupção</w:t>
      </w:r>
      <w:r>
        <w:t xml:space="preserve">. Vairāk informācijas tīmekļvietnē </w:t>
      </w:r>
      <w:hyperlink r:id="rId17" w:history="1">
        <w:r w:rsidRPr="00DB4ED9">
          <w:rPr>
            <w:rStyle w:val="Hyperlink"/>
          </w:rPr>
          <w:t>https://mec-anticorrupcao.pt/#</w:t>
        </w:r>
      </w:hyperlink>
    </w:p>
  </w:footnote>
  <w:footnote w:id="46">
    <w:p w14:paraId="0DE456AD" w14:textId="43735F91" w:rsidR="00F966ED" w:rsidRPr="00EC5D41" w:rsidRDefault="00F966ED" w:rsidP="004002F4">
      <w:pPr>
        <w:ind w:firstLine="0"/>
        <w:rPr>
          <w:sz w:val="20"/>
          <w:szCs w:val="20"/>
        </w:rPr>
      </w:pPr>
      <w:r w:rsidRPr="00EC5D41">
        <w:rPr>
          <w:rStyle w:val="FootnoteReference"/>
          <w:sz w:val="20"/>
          <w:szCs w:val="20"/>
        </w:rPr>
        <w:footnoteRef/>
      </w:r>
      <w:r w:rsidRPr="00EC5D41">
        <w:rPr>
          <w:sz w:val="20"/>
          <w:szCs w:val="20"/>
        </w:rPr>
        <w:t xml:space="preserve"> Lietuvā Trauksmes celšanas likumā noteikts, ka kompetent</w:t>
      </w:r>
      <w:r>
        <w:rPr>
          <w:sz w:val="20"/>
          <w:szCs w:val="20"/>
        </w:rPr>
        <w:t>ās institūcijas funkcijas pilda</w:t>
      </w:r>
      <w:r w:rsidRPr="00EC5D41">
        <w:rPr>
          <w:sz w:val="20"/>
          <w:szCs w:val="20"/>
        </w:rPr>
        <w:t xml:space="preserve"> Lietuvas Republikas Ģenerālprokuratūra.</w:t>
      </w:r>
    </w:p>
  </w:footnote>
  <w:footnote w:id="47">
    <w:p w14:paraId="79667FCF" w14:textId="1A97E931" w:rsidR="00F966ED" w:rsidRPr="00EC5D41" w:rsidRDefault="00F966ED" w:rsidP="004002F4">
      <w:pPr>
        <w:ind w:firstLine="0"/>
        <w:rPr>
          <w:sz w:val="20"/>
          <w:szCs w:val="20"/>
        </w:rPr>
      </w:pPr>
      <w:r w:rsidRPr="00EC5D41">
        <w:rPr>
          <w:rStyle w:val="FootnoteReference"/>
          <w:rFonts w:asciiTheme="majorBidi" w:hAnsiTheme="majorBidi" w:cstheme="majorBidi"/>
          <w:sz w:val="20"/>
          <w:szCs w:val="20"/>
        </w:rPr>
        <w:footnoteRef/>
      </w:r>
      <w:r w:rsidRPr="00EC5D41">
        <w:rPr>
          <w:sz w:val="20"/>
          <w:szCs w:val="20"/>
        </w:rPr>
        <w:t xml:space="preserve"> </w:t>
      </w:r>
      <w:r w:rsidRPr="004002F4">
        <w:rPr>
          <w:i/>
          <w:iCs/>
          <w:sz w:val="20"/>
          <w:szCs w:val="20"/>
        </w:rPr>
        <w:t xml:space="preserve">Protected Disclosures (Amendment) Act 2022, </w:t>
      </w:r>
      <w:r w:rsidRPr="004002F4">
        <w:rPr>
          <w:rFonts w:eastAsia="Times New Roman"/>
          <w:i/>
          <w:iCs/>
          <w:color w:val="000000"/>
          <w:sz w:val="20"/>
          <w:szCs w:val="20"/>
          <w:lang w:eastAsia="lv-LV"/>
        </w:rPr>
        <w:t>section 10D(1)(b)(ii)</w:t>
      </w:r>
      <w:r w:rsidRPr="00EC5D41">
        <w:rPr>
          <w:rFonts w:eastAsia="Times New Roman"/>
          <w:color w:val="000000"/>
          <w:sz w:val="20"/>
          <w:szCs w:val="20"/>
          <w:lang w:eastAsia="lv-LV"/>
        </w:rPr>
        <w:t xml:space="preserve">; plašāka informācija par Īrijas iestādi: </w:t>
      </w:r>
      <w:hyperlink r:id="rId18" w:history="1">
        <w:r w:rsidRPr="00EC5D41">
          <w:rPr>
            <w:rStyle w:val="Hyperlink"/>
            <w:sz w:val="20"/>
            <w:szCs w:val="20"/>
          </w:rPr>
          <w:t>https://www.opdc.ie</w:t>
        </w:r>
      </w:hyperlink>
    </w:p>
  </w:footnote>
  <w:footnote w:id="48">
    <w:p w14:paraId="15DD1BDE" w14:textId="14AD6B80" w:rsidR="00F966ED" w:rsidRPr="00EC5D41" w:rsidRDefault="00F966ED" w:rsidP="004002F4">
      <w:pPr>
        <w:pStyle w:val="FootnoteText"/>
        <w:ind w:firstLine="0"/>
      </w:pPr>
      <w:r w:rsidRPr="00EC5D41">
        <w:rPr>
          <w:rStyle w:val="FootnoteReference"/>
        </w:rPr>
        <w:footnoteRef/>
      </w:r>
      <w:r w:rsidRPr="00EC5D41">
        <w:t xml:space="preserve"> </w:t>
      </w:r>
      <w:r w:rsidRPr="00EC5D41">
        <w:rPr>
          <w:rFonts w:asciiTheme="majorBidi" w:hAnsiTheme="majorBidi" w:cstheme="majorBidi"/>
        </w:rPr>
        <w:t xml:space="preserve">Informācija no konferences </w:t>
      </w:r>
      <w:r w:rsidRPr="00D67BE9">
        <w:rPr>
          <w:szCs w:val="18"/>
        </w:rPr>
        <w:t>"</w:t>
      </w:r>
      <w:r w:rsidRPr="00EC5D41">
        <w:rPr>
          <w:rFonts w:asciiTheme="majorBidi" w:hAnsiTheme="majorBidi" w:cstheme="majorBidi"/>
        </w:rPr>
        <w:t>Atbildība, atklātība un uzticēšanās: Darba līmeņa konference par trauksmes celšanu</w:t>
      </w:r>
      <w:r w:rsidRPr="00D67BE9">
        <w:rPr>
          <w:szCs w:val="18"/>
        </w:rPr>
        <w:t>"</w:t>
      </w:r>
      <w:r w:rsidRPr="00EC5D41">
        <w:rPr>
          <w:rFonts w:asciiTheme="majorBidi" w:hAnsiTheme="majorBidi" w:cstheme="majorBidi"/>
        </w:rPr>
        <w:t xml:space="preserve"> 2022.</w:t>
      </w:r>
      <w:r>
        <w:rPr>
          <w:rFonts w:asciiTheme="majorBidi" w:hAnsiTheme="majorBidi" w:cstheme="majorBidi"/>
        </w:rPr>
        <w:t> </w:t>
      </w:r>
      <w:r w:rsidRPr="00EC5D41">
        <w:rPr>
          <w:rFonts w:asciiTheme="majorBidi" w:hAnsiTheme="majorBidi" w:cstheme="majorBidi"/>
        </w:rPr>
        <w:t>gada 25.–28.</w:t>
      </w:r>
      <w:r>
        <w:rPr>
          <w:rFonts w:asciiTheme="majorBidi" w:hAnsiTheme="majorBidi" w:cstheme="majorBidi"/>
        </w:rPr>
        <w:t> </w:t>
      </w:r>
      <w:r w:rsidRPr="00EC5D41">
        <w:rPr>
          <w:rFonts w:asciiTheme="majorBidi" w:hAnsiTheme="majorBidi" w:cstheme="majorBidi"/>
        </w:rPr>
        <w:t>novembrī Čehijā, Prāgā</w:t>
      </w:r>
      <w:r>
        <w:rPr>
          <w:rFonts w:asciiTheme="majorBidi" w:hAnsiTheme="majorBidi" w:cstheme="majorBidi"/>
        </w:rPr>
        <w:t>.</w:t>
      </w:r>
      <w:r w:rsidRPr="00EC5D41">
        <w:rPr>
          <w:rFonts w:asciiTheme="majorBidi" w:hAnsiTheme="majorBidi" w:cstheme="majorBidi"/>
        </w:rPr>
        <w:t xml:space="preserve"> Papildu informācija pieejama: </w:t>
      </w:r>
      <w:hyperlink r:id="rId19" w:history="1">
        <w:r w:rsidRPr="00EC5D41">
          <w:rPr>
            <w:rStyle w:val="Hyperlink"/>
            <w:rFonts w:asciiTheme="majorBidi" w:hAnsiTheme="majorBidi" w:cstheme="majorBidi"/>
          </w:rPr>
          <w:t>https://www.bundesjustizamt.de/DE/MeldestelledesBundes/MeldestelledesBundes_node.html</w:t>
        </w:r>
      </w:hyperlink>
      <w:r w:rsidRPr="00EC5D41">
        <w:rPr>
          <w:rFonts w:asciiTheme="majorBidi" w:hAnsiTheme="majorBidi" w:cstheme="majorBidi"/>
        </w:rPr>
        <w:t xml:space="preserve"> </w:t>
      </w:r>
    </w:p>
  </w:footnote>
  <w:footnote w:id="49">
    <w:p w14:paraId="782CBF79" w14:textId="7FAAEA63" w:rsidR="00F966ED" w:rsidRDefault="00F966ED" w:rsidP="00873FF4">
      <w:pPr>
        <w:pStyle w:val="FootnoteText"/>
        <w:ind w:firstLine="0"/>
      </w:pPr>
      <w:r>
        <w:rPr>
          <w:rStyle w:val="FootnoteReference"/>
        </w:rPr>
        <w:footnoteRef/>
      </w:r>
      <w:r>
        <w:t xml:space="preserve"> </w:t>
      </w:r>
      <w:hyperlink r:id="rId20" w:history="1">
        <w:r w:rsidRPr="009722A3">
          <w:rPr>
            <w:rStyle w:val="Hyperlink"/>
          </w:rPr>
          <w:t>https://oznamovatel.justice.cz/chci-podat-oznameni/</w:t>
        </w:r>
      </w:hyperlink>
      <w:r>
        <w:t xml:space="preserve"> </w:t>
      </w:r>
    </w:p>
  </w:footnote>
  <w:footnote w:id="50">
    <w:p w14:paraId="2F83009F" w14:textId="0791EC10" w:rsidR="00F966ED" w:rsidRPr="00EC5D41" w:rsidRDefault="00F966ED" w:rsidP="004002F4">
      <w:pPr>
        <w:pStyle w:val="FootnoteText"/>
        <w:ind w:firstLine="0"/>
        <w:rPr>
          <w:rFonts w:asciiTheme="majorBidi" w:hAnsiTheme="majorBidi" w:cstheme="majorBidi"/>
        </w:rPr>
      </w:pPr>
      <w:r w:rsidRPr="00EC5D41">
        <w:rPr>
          <w:rStyle w:val="FootnoteReference"/>
          <w:rFonts w:asciiTheme="majorBidi" w:hAnsiTheme="majorBidi" w:cstheme="majorBidi"/>
        </w:rPr>
        <w:footnoteRef/>
      </w:r>
      <w:r>
        <w:rPr>
          <w:rFonts w:asciiTheme="majorBidi" w:hAnsiTheme="majorBidi" w:cstheme="majorBidi"/>
        </w:rPr>
        <w:t xml:space="preserve"> Materiāli no konferences </w:t>
      </w:r>
      <w:r w:rsidRPr="00D67BE9">
        <w:rPr>
          <w:szCs w:val="18"/>
        </w:rPr>
        <w:t>"</w:t>
      </w:r>
      <w:r w:rsidRPr="00EC5D41">
        <w:rPr>
          <w:rFonts w:asciiTheme="majorBidi" w:hAnsiTheme="majorBidi" w:cstheme="majorBidi"/>
        </w:rPr>
        <w:t>Atbildība, atklātība un uzticēšanās: Darba līmeņa konference par trauksmes celšanu</w:t>
      </w:r>
      <w:r w:rsidRPr="00D67BE9">
        <w:rPr>
          <w:szCs w:val="18"/>
        </w:rPr>
        <w:t>"</w:t>
      </w:r>
      <w:r w:rsidRPr="00EC5D41">
        <w:rPr>
          <w:rFonts w:asciiTheme="majorBidi" w:hAnsiTheme="majorBidi" w:cstheme="majorBidi"/>
        </w:rPr>
        <w:t xml:space="preserve"> 2022.</w:t>
      </w:r>
      <w:r>
        <w:rPr>
          <w:rFonts w:asciiTheme="majorBidi" w:hAnsiTheme="majorBidi" w:cstheme="majorBidi"/>
        </w:rPr>
        <w:t> </w:t>
      </w:r>
      <w:r w:rsidRPr="00EC5D41">
        <w:rPr>
          <w:rFonts w:asciiTheme="majorBidi" w:hAnsiTheme="majorBidi" w:cstheme="majorBidi"/>
        </w:rPr>
        <w:t>gada 25.–28.</w:t>
      </w:r>
      <w:r>
        <w:rPr>
          <w:rFonts w:asciiTheme="majorBidi" w:hAnsiTheme="majorBidi" w:cstheme="majorBidi"/>
        </w:rPr>
        <w:t> </w:t>
      </w:r>
      <w:r w:rsidRPr="00EC5D41">
        <w:rPr>
          <w:rFonts w:asciiTheme="majorBidi" w:hAnsiTheme="majorBidi" w:cstheme="majorBidi"/>
        </w:rPr>
        <w:t>novembrī Čehijā, Prāgā.</w:t>
      </w:r>
    </w:p>
  </w:footnote>
  <w:footnote w:id="51">
    <w:p w14:paraId="7C6324CC" w14:textId="7BC0EB9D" w:rsidR="00F966ED" w:rsidRDefault="00F966ED" w:rsidP="00795D3E">
      <w:pPr>
        <w:pStyle w:val="FootnoteText"/>
        <w:ind w:firstLine="0"/>
      </w:pPr>
      <w:r>
        <w:rPr>
          <w:rStyle w:val="FootnoteReference"/>
        </w:rPr>
        <w:footnoteRef/>
      </w:r>
      <w:r>
        <w:t xml:space="preserve"> Skatīt </w:t>
      </w:r>
      <w:hyperlink r:id="rId21" w:history="1">
        <w:r w:rsidRPr="00EC768D">
          <w:rPr>
            <w:rStyle w:val="Hyperlink"/>
          </w:rPr>
          <w:t>https://tap.mk.gov.lv/lv/mk/tap/?dateFrom=2016-08-17&amp;dateTo=2024-08-16&amp;text=trauksmes+c%C4%93l%C4%93ju&amp;org=0&amp;area=0&amp;type=0</w:t>
        </w:r>
      </w:hyperlink>
      <w:r>
        <w:t xml:space="preserve"> un</w:t>
      </w:r>
    </w:p>
    <w:p w14:paraId="0287AB69" w14:textId="77777777" w:rsidR="00F966ED" w:rsidRDefault="00E42DE3" w:rsidP="00795D3E">
      <w:pPr>
        <w:pStyle w:val="FootnoteText"/>
        <w:ind w:firstLine="0"/>
      </w:pPr>
      <w:hyperlink r:id="rId22" w:history="1">
        <w:r w:rsidR="00F966ED" w:rsidRPr="00EC768D">
          <w:rPr>
            <w:rStyle w:val="Hyperlink"/>
          </w:rPr>
          <w:t>https://titania.saeima.lv/LIVS12/SaeimaLIVS12.nsf/0/D0E4D462A120A90EC22580DD004F7AE1?OpenDocument</w:t>
        </w:r>
      </w:hyperlink>
    </w:p>
  </w:footnote>
  <w:footnote w:id="52">
    <w:p w14:paraId="70A81DB7" w14:textId="572234BA" w:rsidR="00F966ED" w:rsidRDefault="00F966ED" w:rsidP="00795D3E">
      <w:pPr>
        <w:pStyle w:val="FootnoteText"/>
        <w:ind w:firstLine="0"/>
      </w:pPr>
      <w:r>
        <w:rPr>
          <w:rStyle w:val="FootnoteReference"/>
        </w:rPr>
        <w:footnoteRef/>
      </w:r>
      <w:r>
        <w:t xml:space="preserve"> Skatīt </w:t>
      </w:r>
      <w:hyperlink r:id="rId23" w:history="1">
        <w:r w:rsidRPr="00EC768D">
          <w:rPr>
            <w:rStyle w:val="Hyperlink"/>
          </w:rPr>
          <w:t>https://titania.saeima.lv/LIVS12/SaeimaLIVS12.nsf/0/F0B7EDD44A5D8955C225828900471579?OpenDocument</w:t>
        </w:r>
      </w:hyperlink>
    </w:p>
  </w:footnote>
  <w:footnote w:id="53">
    <w:p w14:paraId="7346279C" w14:textId="5CCFE2B3" w:rsidR="00F966ED" w:rsidRPr="00EC5D41" w:rsidRDefault="00F966ED" w:rsidP="00A66125">
      <w:pPr>
        <w:pStyle w:val="FootnoteText"/>
        <w:ind w:firstLine="0"/>
        <w:rPr>
          <w:rFonts w:asciiTheme="majorBidi" w:hAnsiTheme="majorBidi" w:cstheme="majorBidi"/>
        </w:rPr>
      </w:pPr>
      <w:r w:rsidRPr="00EC5D41">
        <w:rPr>
          <w:rStyle w:val="FootnoteReference"/>
          <w:rFonts w:asciiTheme="majorBidi" w:hAnsiTheme="majorBidi" w:cstheme="majorBidi"/>
        </w:rPr>
        <w:footnoteRef/>
      </w:r>
      <w:r w:rsidRPr="00EC5D41">
        <w:rPr>
          <w:rFonts w:asciiTheme="majorBidi" w:hAnsiTheme="majorBidi" w:cstheme="majorBidi"/>
        </w:rPr>
        <w:t xml:space="preserve"> www.kp.gov.lv/lv/zinot-par-parkapumu#anonimitate</w:t>
      </w:r>
    </w:p>
  </w:footnote>
  <w:footnote w:id="54">
    <w:p w14:paraId="38B83449" w14:textId="37495911" w:rsidR="00F966ED" w:rsidRPr="00EC5D41" w:rsidRDefault="00F966ED" w:rsidP="00A66125">
      <w:pPr>
        <w:pStyle w:val="FootnoteText"/>
        <w:ind w:firstLine="0"/>
        <w:rPr>
          <w:rFonts w:asciiTheme="majorBidi" w:hAnsiTheme="majorBidi" w:cstheme="majorBidi"/>
        </w:rPr>
      </w:pPr>
      <w:r w:rsidRPr="00EC5D41">
        <w:rPr>
          <w:rStyle w:val="FootnoteReference"/>
          <w:rFonts w:asciiTheme="majorBidi" w:hAnsiTheme="majorBidi" w:cstheme="majorBidi"/>
        </w:rPr>
        <w:footnoteRef/>
      </w:r>
      <w:r w:rsidRPr="00EC5D41">
        <w:rPr>
          <w:rFonts w:asciiTheme="majorBidi" w:hAnsiTheme="majorBidi" w:cstheme="majorBidi"/>
        </w:rPr>
        <w:t xml:space="preserve"> Federālais Audita ofiss </w:t>
      </w:r>
      <w:hyperlink r:id="rId24" w:history="1">
        <w:r w:rsidRPr="00EC5D41">
          <w:rPr>
            <w:rStyle w:val="Hyperlink"/>
            <w:rFonts w:asciiTheme="majorBidi" w:hAnsiTheme="majorBidi" w:cstheme="majorBidi"/>
          </w:rPr>
          <w:t>www.efk.admin.ch/en/whistleblowing-e.html</w:t>
        </w:r>
      </w:hyperlink>
      <w:r w:rsidRPr="00EC5D41">
        <w:rPr>
          <w:rFonts w:asciiTheme="majorBidi" w:hAnsiTheme="majorBidi" w:cstheme="majorBidi"/>
        </w:rPr>
        <w:t xml:space="preserve">; ziņošanas platforma: </w:t>
      </w:r>
      <w:hyperlink r:id="rId25" w:history="1">
        <w:r w:rsidRPr="006F548C">
          <w:rPr>
            <w:rStyle w:val="Hyperlink"/>
            <w:rFonts w:asciiTheme="majorBidi" w:hAnsiTheme="majorBidi" w:cstheme="majorBidi"/>
          </w:rPr>
          <w:t>www.whistleblowing.admin.ch</w:t>
        </w:r>
      </w:hyperlink>
      <w:r>
        <w:rPr>
          <w:rFonts w:asciiTheme="majorBidi" w:hAnsiTheme="majorBidi" w:cstheme="majorBidi"/>
        </w:rPr>
        <w:t xml:space="preserve"> </w:t>
      </w:r>
    </w:p>
  </w:footnote>
  <w:footnote w:id="55">
    <w:p w14:paraId="1944DA5E" w14:textId="7867BA96" w:rsidR="00F966ED" w:rsidRPr="00EC5D41" w:rsidRDefault="00F966ED" w:rsidP="004002F4">
      <w:pPr>
        <w:pStyle w:val="FootnoteText"/>
        <w:ind w:firstLine="0"/>
        <w:rPr>
          <w:rFonts w:asciiTheme="majorBidi" w:hAnsiTheme="majorBidi" w:cstheme="majorBidi"/>
        </w:rPr>
      </w:pPr>
      <w:r w:rsidRPr="00EC5D41">
        <w:rPr>
          <w:rStyle w:val="FootnoteReference"/>
          <w:rFonts w:asciiTheme="majorBidi" w:hAnsiTheme="majorBidi" w:cstheme="majorBidi"/>
        </w:rPr>
        <w:footnoteRef/>
      </w:r>
      <w:r w:rsidRPr="00EC5D41">
        <w:rPr>
          <w:rFonts w:asciiTheme="majorBidi" w:hAnsiTheme="majorBidi" w:cstheme="majorBidi"/>
        </w:rPr>
        <w:t xml:space="preserve"> </w:t>
      </w:r>
      <w:r w:rsidRPr="004002F4">
        <w:rPr>
          <w:rFonts w:asciiTheme="majorBidi" w:hAnsiTheme="majorBidi" w:cstheme="majorBidi"/>
          <w:spacing w:val="-2"/>
        </w:rPr>
        <w:t xml:space="preserve">Materiāli no konferences </w:t>
      </w:r>
      <w:r w:rsidRPr="00D67BE9">
        <w:rPr>
          <w:szCs w:val="18"/>
        </w:rPr>
        <w:t>"</w:t>
      </w:r>
      <w:r w:rsidRPr="004002F4">
        <w:rPr>
          <w:rFonts w:asciiTheme="majorBidi" w:hAnsiTheme="majorBidi" w:cstheme="majorBidi"/>
          <w:spacing w:val="-2"/>
        </w:rPr>
        <w:t>Atbildība, atklātība un uzticēšanās: Darba līmeņa konference par trauksmes</w:t>
      </w:r>
      <w:r w:rsidRPr="00EC5D41">
        <w:rPr>
          <w:rFonts w:asciiTheme="majorBidi" w:hAnsiTheme="majorBidi" w:cstheme="majorBidi"/>
        </w:rPr>
        <w:t xml:space="preserve"> celšanu</w:t>
      </w:r>
      <w:r w:rsidRPr="00D67BE9">
        <w:rPr>
          <w:szCs w:val="18"/>
        </w:rPr>
        <w:t>"</w:t>
      </w:r>
      <w:r w:rsidRPr="00EC5D41">
        <w:rPr>
          <w:rFonts w:asciiTheme="majorBidi" w:hAnsiTheme="majorBidi" w:cstheme="majorBidi"/>
        </w:rPr>
        <w:t xml:space="preserve"> 2022.</w:t>
      </w:r>
      <w:r>
        <w:rPr>
          <w:rFonts w:asciiTheme="majorBidi" w:hAnsiTheme="majorBidi" w:cstheme="majorBidi"/>
        </w:rPr>
        <w:t> </w:t>
      </w:r>
      <w:r w:rsidRPr="00EC5D41">
        <w:rPr>
          <w:rFonts w:asciiTheme="majorBidi" w:hAnsiTheme="majorBidi" w:cstheme="majorBidi"/>
        </w:rPr>
        <w:t>gada 25.–28.</w:t>
      </w:r>
      <w:r>
        <w:rPr>
          <w:rFonts w:asciiTheme="majorBidi" w:hAnsiTheme="majorBidi" w:cstheme="majorBidi"/>
        </w:rPr>
        <w:t> </w:t>
      </w:r>
      <w:r w:rsidRPr="00EC5D41">
        <w:rPr>
          <w:rFonts w:asciiTheme="majorBidi" w:hAnsiTheme="majorBidi" w:cstheme="majorBidi"/>
        </w:rPr>
        <w:t>novembrī Čehijā, Prāgā.</w:t>
      </w:r>
    </w:p>
  </w:footnote>
  <w:footnote w:id="56">
    <w:p w14:paraId="1A8724E1" w14:textId="77777777" w:rsidR="00F966ED" w:rsidRPr="00AD52B8" w:rsidRDefault="00F966ED" w:rsidP="000D67C9">
      <w:pPr>
        <w:ind w:firstLine="0"/>
        <w:contextualSpacing/>
        <w:rPr>
          <w:sz w:val="20"/>
          <w:szCs w:val="20"/>
        </w:rPr>
      </w:pPr>
      <w:r w:rsidRPr="00EC5D41">
        <w:rPr>
          <w:rStyle w:val="FootnoteReference"/>
          <w:sz w:val="20"/>
          <w:szCs w:val="20"/>
        </w:rPr>
        <w:footnoteRef/>
      </w:r>
      <w:r w:rsidRPr="00EC5D41">
        <w:rPr>
          <w:sz w:val="20"/>
          <w:szCs w:val="20"/>
        </w:rPr>
        <w:t xml:space="preserve"> Skatīt, piemēram, Delna, 2023-07-24</w:t>
      </w:r>
      <w:r w:rsidRPr="00EC5D41">
        <w:rPr>
          <w:rFonts w:ascii="Roboto Condensed" w:hAnsi="Roboto Condensed"/>
          <w:color w:val="777777"/>
          <w:sz w:val="20"/>
          <w:szCs w:val="20"/>
          <w:shd w:val="clear" w:color="auto" w:fill="FFFFFF"/>
        </w:rPr>
        <w:t xml:space="preserve"> </w:t>
      </w:r>
      <w:hyperlink r:id="rId26" w:history="1">
        <w:r w:rsidRPr="00AD52B8">
          <w:rPr>
            <w:rStyle w:val="Hyperlink"/>
            <w:sz w:val="20"/>
            <w:szCs w:val="20"/>
          </w:rPr>
          <w:t>https://delna.lv/lv/2023/07/24/no-trauksmes-celeja-zinojuma-lidz-disciplinarlietu-izbeigsanai-bez-rezultata-delnas-gala-zinojums-par-rd-sd-disciplinarlietu-izmeklesanas-procesu/</w:t>
        </w:r>
      </w:hyperlink>
      <w:r w:rsidRPr="00AD52B8">
        <w:rPr>
          <w:rFonts w:asciiTheme="majorBidi" w:hAnsiTheme="majorBidi" w:cstheme="majorBidi"/>
          <w:sz w:val="20"/>
          <w:szCs w:val="20"/>
        </w:rPr>
        <w:t xml:space="preserve"> </w:t>
      </w:r>
    </w:p>
  </w:footnote>
  <w:footnote w:id="57">
    <w:p w14:paraId="3E9A2351" w14:textId="48474939" w:rsidR="00F966ED" w:rsidRDefault="00F966ED" w:rsidP="00BE2F77">
      <w:pPr>
        <w:pStyle w:val="FootnoteText"/>
        <w:ind w:firstLine="0"/>
      </w:pPr>
      <w:r>
        <w:rPr>
          <w:rStyle w:val="FootnoteReference"/>
        </w:rPr>
        <w:footnoteRef/>
      </w:r>
      <w:r>
        <w:t xml:space="preserve"> </w:t>
      </w:r>
      <w:r w:rsidRPr="00443B0F">
        <w:t>Kopumā trauksmes cēlējs ir tikai informācijas avots. Trauksmes cēlējs var būt liecinieks</w:t>
      </w:r>
      <w:r>
        <w:t xml:space="preserve"> vai cietušais</w:t>
      </w:r>
      <w:r w:rsidRPr="00443B0F">
        <w:t xml:space="preserve"> kriminālprocesā, ja tāds tiek uzsākts, taču tie ir izņēmuma gadījumi.</w:t>
      </w:r>
    </w:p>
  </w:footnote>
  <w:footnote w:id="58">
    <w:p w14:paraId="7408C227" w14:textId="458CAB89" w:rsidR="00F966ED" w:rsidRPr="00EC5D41" w:rsidRDefault="00F966ED" w:rsidP="00BE2F77">
      <w:pPr>
        <w:pStyle w:val="FootnoteText"/>
        <w:ind w:firstLine="0"/>
        <w:rPr>
          <w:rFonts w:asciiTheme="majorBidi" w:hAnsiTheme="majorBidi" w:cstheme="majorBidi"/>
        </w:rPr>
      </w:pPr>
      <w:r w:rsidRPr="00322182">
        <w:rPr>
          <w:rStyle w:val="FootnoteReference"/>
          <w:rFonts w:asciiTheme="majorBidi" w:hAnsiTheme="majorBidi" w:cstheme="majorBidi"/>
        </w:rPr>
        <w:footnoteRef/>
      </w:r>
      <w:r w:rsidRPr="00322182">
        <w:rPr>
          <w:rFonts w:asciiTheme="majorBidi" w:hAnsiTheme="majorBidi" w:cstheme="majorBidi"/>
        </w:rPr>
        <w:t xml:space="preserve"> </w:t>
      </w:r>
      <w:r w:rsidRPr="00322182">
        <w:rPr>
          <w:rFonts w:asciiTheme="majorBidi" w:hAnsiTheme="majorBidi" w:cstheme="majorBidi"/>
          <w:shd w:val="clear" w:color="auto" w:fill="FFFFFF"/>
        </w:rPr>
        <w:t>Trauksmes celšanas likuma 7. panta astotā daļa paredz, ka pēc tam</w:t>
      </w:r>
      <w:r>
        <w:rPr>
          <w:rFonts w:asciiTheme="majorBidi" w:hAnsiTheme="majorBidi" w:cstheme="majorBidi"/>
          <w:shd w:val="clear" w:color="auto" w:fill="FFFFFF"/>
        </w:rPr>
        <w:t>,</w:t>
      </w:r>
      <w:r w:rsidRPr="00322182">
        <w:rPr>
          <w:rFonts w:asciiTheme="majorBidi" w:hAnsiTheme="majorBidi" w:cstheme="majorBidi"/>
          <w:shd w:val="clear" w:color="auto" w:fill="FFFFFF"/>
        </w:rPr>
        <w:t xml:space="preserve"> kad trauksmes cēlēja ziņojuma izskatīšana ir pabeigta, institūcija informē trauksmes cēlēju par konstatētajiem faktiem un pieņemto lēmumu vai veiktajām darbībām. </w:t>
      </w:r>
    </w:p>
  </w:footnote>
  <w:footnote w:id="59">
    <w:p w14:paraId="22C4B102" w14:textId="35420069" w:rsidR="00F966ED" w:rsidRDefault="00F966ED" w:rsidP="009B1CED">
      <w:pPr>
        <w:pStyle w:val="FootnoteText"/>
        <w:ind w:firstLine="0"/>
      </w:pPr>
      <w:r w:rsidRPr="00AD52B8">
        <w:rPr>
          <w:rStyle w:val="FootnoteReference"/>
        </w:rPr>
        <w:footnoteRef/>
      </w:r>
      <w:r w:rsidRPr="00AD52B8">
        <w:t xml:space="preserve"> </w:t>
      </w:r>
      <w:r w:rsidRPr="00AD52B8">
        <w:rPr>
          <w:rFonts w:asciiTheme="majorBidi" w:hAnsiTheme="majorBidi" w:cstheme="majorBidi"/>
        </w:rPr>
        <w:t xml:space="preserve">Minētais norādīts konferences </w:t>
      </w:r>
      <w:r w:rsidRPr="00AD52B8">
        <w:t>"</w:t>
      </w:r>
      <w:r w:rsidRPr="00AD52B8">
        <w:rPr>
          <w:rFonts w:asciiTheme="majorBidi" w:hAnsiTheme="majorBidi" w:cstheme="majorBidi"/>
          <w:iCs/>
        </w:rPr>
        <w:t xml:space="preserve">Trauksmes celšana </w:t>
      </w:r>
      <w:r w:rsidRPr="00EC5D41">
        <w:rPr>
          <w:rFonts w:asciiTheme="majorBidi" w:hAnsiTheme="majorBidi" w:cstheme="majorBidi"/>
          <w:iCs/>
        </w:rPr>
        <w:t>Eiropā: no direktīvas līdz rīcībai</w:t>
      </w:r>
      <w:r w:rsidRPr="00D67BE9">
        <w:rPr>
          <w:szCs w:val="18"/>
        </w:rPr>
        <w:t>"</w:t>
      </w:r>
      <w:r w:rsidRPr="00EC5D41">
        <w:rPr>
          <w:rFonts w:asciiTheme="majorBidi" w:hAnsiTheme="majorBidi" w:cstheme="majorBidi"/>
          <w:iCs/>
        </w:rPr>
        <w:t xml:space="preserve"> </w:t>
      </w:r>
      <w:r w:rsidRPr="00EC5D41">
        <w:rPr>
          <w:rFonts w:asciiTheme="majorBidi" w:hAnsiTheme="majorBidi" w:cstheme="majorBidi"/>
        </w:rPr>
        <w:t>(</w:t>
      </w:r>
      <w:r w:rsidRPr="00D67BE9">
        <w:rPr>
          <w:szCs w:val="18"/>
        </w:rPr>
        <w:t>"</w:t>
      </w:r>
      <w:r w:rsidRPr="009B1CED">
        <w:rPr>
          <w:rFonts w:asciiTheme="majorBidi" w:hAnsiTheme="majorBidi" w:cstheme="majorBidi"/>
          <w:i/>
          <w:iCs/>
        </w:rPr>
        <w:t>Whistleblowing in Europe From Directive to Action</w:t>
      </w:r>
      <w:r w:rsidRPr="00D67BE9">
        <w:rPr>
          <w:szCs w:val="18"/>
        </w:rPr>
        <w:t>"</w:t>
      </w:r>
      <w:r w:rsidRPr="00EC5D41">
        <w:rPr>
          <w:rFonts w:asciiTheme="majorBidi" w:hAnsiTheme="majorBidi" w:cstheme="majorBidi"/>
        </w:rPr>
        <w:t>) laikā. Konferenci organizēja Slovākijas Trauksmes cēlēju aizsardzības iestāde 2023. gada 5.–6. decembrī Bratislavā.</w:t>
      </w:r>
    </w:p>
  </w:footnote>
  <w:footnote w:id="60">
    <w:p w14:paraId="7F9E417A" w14:textId="67BD8443" w:rsidR="00F966ED" w:rsidRPr="009B1CED" w:rsidRDefault="00F966ED" w:rsidP="009B1CED">
      <w:pPr>
        <w:pStyle w:val="FootnoteText"/>
        <w:ind w:firstLine="0"/>
        <w:rPr>
          <w:rFonts w:cstheme="majorBidi"/>
          <w:spacing w:val="-2"/>
        </w:rPr>
      </w:pPr>
      <w:r w:rsidRPr="00EC5D41">
        <w:rPr>
          <w:rStyle w:val="FootnoteReference"/>
          <w:rFonts w:asciiTheme="majorBidi" w:hAnsiTheme="majorBidi" w:cstheme="majorBidi"/>
        </w:rPr>
        <w:footnoteRef/>
      </w:r>
      <w:r w:rsidRPr="00EC5D41">
        <w:rPr>
          <w:rFonts w:asciiTheme="majorBidi" w:hAnsiTheme="majorBidi" w:cstheme="majorBidi"/>
        </w:rPr>
        <w:t xml:space="preserve"> Trauksmes celšanas likuma </w:t>
      </w:r>
      <w:r w:rsidRPr="00EC5D41">
        <w:rPr>
          <w:rFonts w:asciiTheme="majorBidi" w:hAnsiTheme="majorBidi" w:cstheme="majorBidi"/>
          <w:i/>
          <w:iCs/>
        </w:rPr>
        <w:t xml:space="preserve">ex-ante </w:t>
      </w:r>
      <w:r w:rsidRPr="00EC5D41">
        <w:rPr>
          <w:rFonts w:asciiTheme="majorBidi" w:hAnsiTheme="majorBidi" w:cstheme="majorBidi"/>
        </w:rPr>
        <w:t xml:space="preserve">izvērtējums (anotācija): </w:t>
      </w:r>
      <w:hyperlink r:id="rId27" w:history="1">
        <w:r w:rsidRPr="009B1CED">
          <w:rPr>
            <w:rStyle w:val="Hyperlink"/>
            <w:rFonts w:cstheme="majorBidi"/>
            <w:spacing w:val="-2"/>
          </w:rPr>
          <w:t>https://titania.saeima.lv/LIVS12/SaeimaLIVS12.nsf/0/F0B7EDD44A5D8955C225828900471579?OpenDocument</w:t>
        </w:r>
      </w:hyperlink>
      <w:r w:rsidRPr="009B1CED">
        <w:rPr>
          <w:rFonts w:cstheme="majorBidi"/>
          <w:spacing w:val="-2"/>
        </w:rPr>
        <w:t xml:space="preserve"> </w:t>
      </w:r>
    </w:p>
  </w:footnote>
  <w:footnote w:id="61">
    <w:p w14:paraId="6D58F738" w14:textId="631404EA" w:rsidR="00F966ED" w:rsidRPr="00EC5D41" w:rsidRDefault="00F966ED" w:rsidP="00E91E2F">
      <w:pPr>
        <w:pStyle w:val="FootnoteText"/>
        <w:ind w:firstLine="0"/>
        <w:rPr>
          <w:rFonts w:asciiTheme="majorBidi" w:hAnsiTheme="majorBidi" w:cstheme="majorBidi"/>
        </w:rPr>
      </w:pPr>
      <w:r w:rsidRPr="00EC5D41">
        <w:rPr>
          <w:rStyle w:val="FootnoteReference"/>
          <w:rFonts w:asciiTheme="majorBidi" w:hAnsiTheme="majorBidi" w:cstheme="majorBidi"/>
        </w:rPr>
        <w:footnoteRef/>
      </w:r>
      <w:r w:rsidRPr="00EC5D41">
        <w:rPr>
          <w:rFonts w:asciiTheme="majorBidi" w:hAnsiTheme="majorBidi" w:cstheme="majorBidi"/>
        </w:rPr>
        <w:t xml:space="preserve"> Direktīvas (ES) 2019/1937 95. apsvērums.</w:t>
      </w:r>
    </w:p>
  </w:footnote>
  <w:footnote w:id="62">
    <w:p w14:paraId="7C553159" w14:textId="7BF0BE00" w:rsidR="00F966ED" w:rsidRPr="00EC5D41" w:rsidRDefault="00F966ED" w:rsidP="004564C8">
      <w:pPr>
        <w:autoSpaceDE w:val="0"/>
        <w:autoSpaceDN w:val="0"/>
        <w:adjustRightInd w:val="0"/>
        <w:ind w:firstLine="0"/>
        <w:rPr>
          <w:rFonts w:asciiTheme="majorBidi" w:hAnsiTheme="majorBidi" w:cstheme="majorBidi"/>
          <w:sz w:val="20"/>
          <w:szCs w:val="20"/>
        </w:rPr>
      </w:pPr>
      <w:r w:rsidRPr="00EC5D41">
        <w:rPr>
          <w:rStyle w:val="FootnoteReference"/>
          <w:rFonts w:asciiTheme="majorBidi" w:hAnsiTheme="majorBidi" w:cstheme="majorBidi"/>
          <w:sz w:val="20"/>
          <w:szCs w:val="20"/>
        </w:rPr>
        <w:footnoteRef/>
      </w:r>
      <w:r w:rsidRPr="00EC5D41">
        <w:rPr>
          <w:rFonts w:asciiTheme="majorBidi" w:hAnsiTheme="majorBidi" w:cstheme="majorBidi"/>
          <w:sz w:val="20"/>
          <w:szCs w:val="20"/>
        </w:rPr>
        <w:t xml:space="preserve"> Lekcija </w:t>
      </w:r>
      <w:r w:rsidRPr="00D67BE9">
        <w:rPr>
          <w:sz w:val="20"/>
          <w:szCs w:val="18"/>
        </w:rPr>
        <w:t>"</w:t>
      </w:r>
      <w:r w:rsidRPr="00EC5D41">
        <w:rPr>
          <w:rFonts w:asciiTheme="majorBidi" w:hAnsiTheme="majorBidi" w:cstheme="majorBidi"/>
          <w:sz w:val="20"/>
          <w:szCs w:val="20"/>
        </w:rPr>
        <w:t>Trauksmes cēlēju konfidencialitātes aizsardzība</w:t>
      </w:r>
      <w:r w:rsidRPr="00D67BE9">
        <w:rPr>
          <w:sz w:val="20"/>
          <w:szCs w:val="18"/>
        </w:rPr>
        <w:t>"</w:t>
      </w:r>
      <w:r w:rsidRPr="00EC5D41">
        <w:rPr>
          <w:rFonts w:asciiTheme="majorBidi" w:hAnsiTheme="majorBidi" w:cstheme="majorBidi"/>
          <w:sz w:val="20"/>
          <w:szCs w:val="20"/>
        </w:rPr>
        <w:t>. Vebinārs kontaktpersonām trauksmes celšanas jautājumos 2021. gada 24. septembrī.</w:t>
      </w:r>
    </w:p>
  </w:footnote>
  <w:footnote w:id="63">
    <w:p w14:paraId="72F0BE63" w14:textId="0A505FF3" w:rsidR="00F966ED" w:rsidRPr="00EC5D41" w:rsidRDefault="00F966ED" w:rsidP="004564C8">
      <w:pPr>
        <w:ind w:firstLine="0"/>
        <w:rPr>
          <w:rFonts w:asciiTheme="majorBidi" w:hAnsiTheme="majorBidi" w:cstheme="majorBidi"/>
          <w:sz w:val="20"/>
          <w:szCs w:val="20"/>
        </w:rPr>
      </w:pPr>
      <w:r w:rsidRPr="00EC5D41">
        <w:rPr>
          <w:rStyle w:val="FootnoteReference"/>
          <w:rFonts w:asciiTheme="majorBidi" w:hAnsiTheme="majorBidi" w:cstheme="majorBidi"/>
          <w:sz w:val="20"/>
          <w:szCs w:val="20"/>
        </w:rPr>
        <w:footnoteRef/>
      </w:r>
      <w:r w:rsidRPr="00EC5D41">
        <w:rPr>
          <w:rFonts w:asciiTheme="majorBidi" w:hAnsiTheme="majorBidi" w:cstheme="majorBidi"/>
          <w:sz w:val="20"/>
          <w:szCs w:val="20"/>
        </w:rPr>
        <w:t xml:space="preserve"> Materiāli no konferences </w:t>
      </w:r>
      <w:r w:rsidRPr="00D67BE9">
        <w:rPr>
          <w:sz w:val="20"/>
          <w:szCs w:val="18"/>
        </w:rPr>
        <w:t>"</w:t>
      </w:r>
      <w:r w:rsidRPr="001848D1">
        <w:rPr>
          <w:rFonts w:asciiTheme="majorBidi" w:hAnsiTheme="majorBidi" w:cstheme="majorBidi"/>
          <w:sz w:val="20"/>
          <w:szCs w:val="20"/>
        </w:rPr>
        <w:t>Trauksmes celšana Eir</w:t>
      </w:r>
      <w:r>
        <w:rPr>
          <w:rFonts w:asciiTheme="majorBidi" w:hAnsiTheme="majorBidi" w:cstheme="majorBidi"/>
          <w:sz w:val="20"/>
          <w:szCs w:val="20"/>
        </w:rPr>
        <w:t>opā: no direktīvas līdz rīcībai</w:t>
      </w:r>
      <w:r w:rsidRPr="00D67BE9">
        <w:rPr>
          <w:sz w:val="20"/>
          <w:szCs w:val="18"/>
        </w:rPr>
        <w:t>"</w:t>
      </w:r>
      <w:r w:rsidRPr="001848D1">
        <w:rPr>
          <w:rFonts w:asciiTheme="majorBidi" w:hAnsiTheme="majorBidi" w:cstheme="majorBidi"/>
          <w:sz w:val="20"/>
          <w:szCs w:val="20"/>
        </w:rPr>
        <w:t xml:space="preserve"> (</w:t>
      </w:r>
      <w:r w:rsidRPr="00D67BE9">
        <w:rPr>
          <w:sz w:val="20"/>
          <w:szCs w:val="18"/>
        </w:rPr>
        <w:t>"</w:t>
      </w:r>
      <w:r w:rsidRPr="004564C8">
        <w:rPr>
          <w:rFonts w:asciiTheme="majorBidi" w:hAnsiTheme="majorBidi" w:cstheme="majorBidi"/>
          <w:i/>
          <w:iCs/>
          <w:sz w:val="20"/>
          <w:szCs w:val="20"/>
        </w:rPr>
        <w:t>Whistleblowing in Europe From Directive to Action</w:t>
      </w:r>
      <w:r w:rsidRPr="00D67BE9">
        <w:rPr>
          <w:sz w:val="20"/>
          <w:szCs w:val="18"/>
        </w:rPr>
        <w:t>"</w:t>
      </w:r>
      <w:r>
        <w:rPr>
          <w:rFonts w:asciiTheme="majorBidi" w:hAnsiTheme="majorBidi" w:cstheme="majorBidi"/>
          <w:sz w:val="20"/>
          <w:szCs w:val="20"/>
        </w:rPr>
        <w:t xml:space="preserve">). </w:t>
      </w:r>
      <w:r w:rsidRPr="001848D1">
        <w:rPr>
          <w:rFonts w:asciiTheme="majorBidi" w:hAnsiTheme="majorBidi" w:cstheme="majorBidi"/>
          <w:sz w:val="20"/>
          <w:szCs w:val="20"/>
        </w:rPr>
        <w:t>Konferenci organizēja Slovākijas Trauksmes cēlēju aizsardzības iestāde 2023. gada 5.–6. decembrī Bratislavā.</w:t>
      </w:r>
    </w:p>
  </w:footnote>
  <w:footnote w:id="64">
    <w:p w14:paraId="14FF53E4" w14:textId="19783C2A" w:rsidR="00F966ED" w:rsidRPr="00EC5D41" w:rsidRDefault="00F966ED" w:rsidP="004564C8">
      <w:pPr>
        <w:pStyle w:val="FootnoteText"/>
        <w:ind w:firstLine="0"/>
        <w:rPr>
          <w:rFonts w:asciiTheme="majorBidi" w:hAnsiTheme="majorBidi" w:cstheme="majorBidi"/>
        </w:rPr>
      </w:pPr>
      <w:r w:rsidRPr="00EC5D41">
        <w:rPr>
          <w:rStyle w:val="FootnoteReference"/>
          <w:rFonts w:asciiTheme="majorBidi" w:hAnsiTheme="majorBidi" w:cstheme="majorBidi"/>
        </w:rPr>
        <w:footnoteRef/>
      </w:r>
      <w:r w:rsidRPr="00EC5D41">
        <w:rPr>
          <w:rFonts w:asciiTheme="majorBidi" w:hAnsiTheme="majorBidi" w:cstheme="majorBidi"/>
        </w:rPr>
        <w:t xml:space="preserve"> </w:t>
      </w:r>
      <w:r w:rsidRPr="004564C8">
        <w:rPr>
          <w:rFonts w:asciiTheme="majorBidi" w:hAnsiTheme="majorBidi" w:cstheme="majorBidi"/>
          <w:spacing w:val="-2"/>
        </w:rPr>
        <w:t>Valsts kanceleja (2022), Vadlīnijas trauksmes cēlēju ziņojumu izskatīšanai valsts pārvaldes institūcijās</w:t>
      </w:r>
      <w:r w:rsidRPr="00EC5D41">
        <w:rPr>
          <w:rFonts w:asciiTheme="majorBidi" w:hAnsiTheme="majorBidi" w:cstheme="majorBidi"/>
        </w:rPr>
        <w:t xml:space="preserve"> (skatīt </w:t>
      </w:r>
      <w:r w:rsidRPr="00EC5D41">
        <w:rPr>
          <w:rFonts w:asciiTheme="majorBidi" w:hAnsiTheme="majorBidi" w:cstheme="majorBidi"/>
          <w:shd w:val="clear" w:color="auto" w:fill="FFFFFF"/>
        </w:rPr>
        <w:t xml:space="preserve">sadaļu </w:t>
      </w:r>
      <w:r w:rsidRPr="00D67BE9">
        <w:rPr>
          <w:szCs w:val="18"/>
        </w:rPr>
        <w:t>"</w:t>
      </w:r>
      <w:r w:rsidRPr="00EC5D41">
        <w:rPr>
          <w:rFonts w:asciiTheme="majorBidi" w:hAnsiTheme="majorBidi" w:cstheme="majorBidi"/>
          <w:shd w:val="clear" w:color="auto" w:fill="FFFFFF"/>
        </w:rPr>
        <w:t>Pseidonimizācija</w:t>
      </w:r>
      <w:r w:rsidRPr="00D67BE9">
        <w:rPr>
          <w:szCs w:val="18"/>
        </w:rPr>
        <w:t>"</w:t>
      </w:r>
      <w:r w:rsidRPr="00EC5D41">
        <w:rPr>
          <w:rFonts w:asciiTheme="majorBidi" w:hAnsiTheme="majorBidi" w:cstheme="majorBidi"/>
          <w:shd w:val="clear" w:color="auto" w:fill="FFFFFF"/>
        </w:rPr>
        <w:t>).</w:t>
      </w:r>
    </w:p>
  </w:footnote>
  <w:footnote w:id="65">
    <w:p w14:paraId="03ACDBFA" w14:textId="35C5A418" w:rsidR="00F966ED" w:rsidRDefault="00F966ED" w:rsidP="004564C8">
      <w:pPr>
        <w:pStyle w:val="FootnoteText"/>
        <w:ind w:firstLine="0"/>
      </w:pPr>
      <w:r>
        <w:rPr>
          <w:rStyle w:val="FootnoteReference"/>
        </w:rPr>
        <w:footnoteRef/>
      </w:r>
      <w:r>
        <w:t xml:space="preserve"> Minētais izskanēja </w:t>
      </w:r>
      <w:r w:rsidRPr="00EC5D41">
        <w:rPr>
          <w:rFonts w:asciiTheme="majorBidi" w:hAnsiTheme="majorBidi" w:cstheme="majorBidi"/>
        </w:rPr>
        <w:t xml:space="preserve">konferences </w:t>
      </w:r>
      <w:r w:rsidRPr="00D67BE9">
        <w:rPr>
          <w:szCs w:val="18"/>
        </w:rPr>
        <w:t>"</w:t>
      </w:r>
      <w:r w:rsidRPr="001848D1">
        <w:rPr>
          <w:rFonts w:asciiTheme="majorBidi" w:hAnsiTheme="majorBidi" w:cstheme="majorBidi"/>
        </w:rPr>
        <w:t>Trauksmes celšana Eir</w:t>
      </w:r>
      <w:r>
        <w:rPr>
          <w:rFonts w:asciiTheme="majorBidi" w:hAnsiTheme="majorBidi" w:cstheme="majorBidi"/>
        </w:rPr>
        <w:t>opā: no direktīvas līdz rīcībai</w:t>
      </w:r>
      <w:r w:rsidRPr="00D67BE9">
        <w:rPr>
          <w:szCs w:val="18"/>
        </w:rPr>
        <w:t>"</w:t>
      </w:r>
      <w:r>
        <w:rPr>
          <w:szCs w:val="18"/>
        </w:rPr>
        <w:t xml:space="preserve"> </w:t>
      </w:r>
      <w:r w:rsidRPr="001848D1">
        <w:rPr>
          <w:rFonts w:asciiTheme="majorBidi" w:hAnsiTheme="majorBidi" w:cstheme="majorBidi"/>
        </w:rPr>
        <w:t>(</w:t>
      </w:r>
      <w:r w:rsidRPr="00D67BE9">
        <w:rPr>
          <w:szCs w:val="18"/>
        </w:rPr>
        <w:t>"</w:t>
      </w:r>
      <w:r w:rsidRPr="004564C8">
        <w:rPr>
          <w:rFonts w:asciiTheme="majorBidi" w:hAnsiTheme="majorBidi" w:cstheme="majorBidi"/>
          <w:i/>
          <w:iCs/>
        </w:rPr>
        <w:t>Whistleblowing in Europe From Directive to Action</w:t>
      </w:r>
      <w:r w:rsidRPr="00D67BE9">
        <w:rPr>
          <w:szCs w:val="18"/>
        </w:rPr>
        <w:t>"</w:t>
      </w:r>
      <w:r>
        <w:rPr>
          <w:rFonts w:asciiTheme="majorBidi" w:hAnsiTheme="majorBidi" w:cstheme="majorBidi"/>
        </w:rPr>
        <w:t xml:space="preserve">) ietvaros. </w:t>
      </w:r>
      <w:r w:rsidRPr="001848D1">
        <w:rPr>
          <w:rFonts w:asciiTheme="majorBidi" w:hAnsiTheme="majorBidi" w:cstheme="majorBidi"/>
        </w:rPr>
        <w:t>Konferenci organizēja Slovākijas Trauksmes cēlēju aizsardzības iestāde 2023. gada 5.–6. decembrī Bratislavā.</w:t>
      </w:r>
    </w:p>
  </w:footnote>
  <w:footnote w:id="66">
    <w:p w14:paraId="2AF2465A" w14:textId="402A26F2" w:rsidR="00F966ED" w:rsidRPr="00EC5D41" w:rsidRDefault="00F966ED" w:rsidP="002525F8">
      <w:pPr>
        <w:pStyle w:val="FootnoteText"/>
        <w:ind w:firstLine="0"/>
        <w:rPr>
          <w:rFonts w:asciiTheme="majorBidi" w:hAnsiTheme="majorBidi" w:cstheme="majorBidi"/>
        </w:rPr>
      </w:pPr>
      <w:r w:rsidRPr="00EC5D41">
        <w:rPr>
          <w:rStyle w:val="FootnoteReference"/>
          <w:rFonts w:asciiTheme="majorBidi" w:hAnsiTheme="majorBidi" w:cstheme="majorBidi"/>
        </w:rPr>
        <w:footnoteRef/>
      </w:r>
      <w:r w:rsidRPr="00EC5D41">
        <w:rPr>
          <w:rFonts w:asciiTheme="majorBidi" w:hAnsiTheme="majorBidi" w:cstheme="majorBidi"/>
        </w:rPr>
        <w:t xml:space="preserve"> Putra I. 6. nodaļa. Personas statuss administratīvā pārkāpuma procesā. Skaidrojumi. Grām.: Administratīvo pārkāpumu tiesības. Administratīvās atbildības likuma skaidrojumi. Sagatavojis autoru kolektīvs. E. Danovska un G. Kūtra zinātniskajā redakcijā. Rīga: Tiesu namu aģentūra, 2020, 204. lpp.</w:t>
      </w:r>
    </w:p>
  </w:footnote>
  <w:footnote w:id="67">
    <w:p w14:paraId="218ABC6B" w14:textId="510FEAB2" w:rsidR="00F966ED" w:rsidRPr="00EC5D41" w:rsidRDefault="00F966ED" w:rsidP="002525F8">
      <w:pPr>
        <w:ind w:firstLine="0"/>
        <w:rPr>
          <w:rFonts w:asciiTheme="majorBidi" w:hAnsiTheme="majorBidi" w:cstheme="majorBidi"/>
          <w:sz w:val="20"/>
          <w:szCs w:val="20"/>
        </w:rPr>
      </w:pPr>
      <w:r w:rsidRPr="00EC5D41">
        <w:rPr>
          <w:rStyle w:val="FootnoteReference"/>
          <w:rFonts w:asciiTheme="majorBidi" w:hAnsiTheme="majorBidi" w:cstheme="majorBidi"/>
          <w:sz w:val="20"/>
          <w:szCs w:val="20"/>
        </w:rPr>
        <w:footnoteRef/>
      </w:r>
      <w:r w:rsidRPr="00EC5D41">
        <w:rPr>
          <w:rFonts w:asciiTheme="majorBidi" w:hAnsiTheme="majorBidi" w:cstheme="majorBidi"/>
          <w:sz w:val="20"/>
          <w:szCs w:val="20"/>
        </w:rPr>
        <w:t xml:space="preserve"> Skat</w:t>
      </w:r>
      <w:r>
        <w:rPr>
          <w:rFonts w:asciiTheme="majorBidi" w:hAnsiTheme="majorBidi" w:cstheme="majorBidi"/>
          <w:sz w:val="20"/>
          <w:szCs w:val="20"/>
        </w:rPr>
        <w:t>īt</w:t>
      </w:r>
      <w:r w:rsidRPr="00EC5D41">
        <w:rPr>
          <w:rFonts w:asciiTheme="majorBidi" w:hAnsiTheme="majorBidi" w:cstheme="majorBidi"/>
          <w:sz w:val="20"/>
          <w:szCs w:val="20"/>
        </w:rPr>
        <w:t xml:space="preserve"> Rīgas apgabaltiesas Civillietu tiesas kolēģijas 2022.</w:t>
      </w:r>
      <w:r>
        <w:rPr>
          <w:rFonts w:asciiTheme="majorBidi" w:hAnsiTheme="majorBidi" w:cstheme="majorBidi"/>
          <w:sz w:val="20"/>
          <w:szCs w:val="20"/>
        </w:rPr>
        <w:t> </w:t>
      </w:r>
      <w:r w:rsidRPr="00EC5D41">
        <w:rPr>
          <w:rFonts w:asciiTheme="majorBidi" w:hAnsiTheme="majorBidi" w:cstheme="majorBidi"/>
          <w:sz w:val="20"/>
          <w:szCs w:val="20"/>
        </w:rPr>
        <w:t>gada 6.</w:t>
      </w:r>
      <w:r>
        <w:rPr>
          <w:rFonts w:asciiTheme="majorBidi" w:hAnsiTheme="majorBidi" w:cstheme="majorBidi"/>
          <w:sz w:val="20"/>
          <w:szCs w:val="20"/>
        </w:rPr>
        <w:t> </w:t>
      </w:r>
      <w:r w:rsidRPr="00EC5D41">
        <w:rPr>
          <w:rFonts w:asciiTheme="majorBidi" w:hAnsiTheme="majorBidi" w:cstheme="majorBidi"/>
          <w:sz w:val="20"/>
          <w:szCs w:val="20"/>
        </w:rPr>
        <w:t>aprīļa sprieduma lietā Nr.</w:t>
      </w:r>
      <w:r>
        <w:rPr>
          <w:rFonts w:asciiTheme="majorBidi" w:hAnsiTheme="majorBidi" w:cstheme="majorBidi"/>
          <w:sz w:val="20"/>
          <w:szCs w:val="20"/>
        </w:rPr>
        <w:t> </w:t>
      </w:r>
      <w:r w:rsidRPr="00EC5D41">
        <w:rPr>
          <w:rFonts w:asciiTheme="majorBidi" w:hAnsiTheme="majorBidi" w:cstheme="majorBidi"/>
          <w:sz w:val="20"/>
          <w:szCs w:val="20"/>
        </w:rPr>
        <w:t>C29235220 3.3. un 9. punktu.</w:t>
      </w:r>
    </w:p>
  </w:footnote>
  <w:footnote w:id="68">
    <w:p w14:paraId="138D6F5D" w14:textId="40F27A71" w:rsidR="00F966ED" w:rsidRPr="0095079B" w:rsidRDefault="00F966ED" w:rsidP="002525F8">
      <w:pPr>
        <w:ind w:firstLine="0"/>
        <w:contextualSpacing/>
        <w:rPr>
          <w:sz w:val="20"/>
          <w:szCs w:val="20"/>
        </w:rPr>
      </w:pPr>
      <w:r w:rsidRPr="0095079B">
        <w:rPr>
          <w:rStyle w:val="FootnoteReference"/>
          <w:sz w:val="20"/>
          <w:szCs w:val="20"/>
        </w:rPr>
        <w:footnoteRef/>
      </w:r>
      <w:r w:rsidRPr="0095079B">
        <w:rPr>
          <w:sz w:val="20"/>
          <w:szCs w:val="20"/>
        </w:rPr>
        <w:t xml:space="preserve"> </w:t>
      </w:r>
      <w:r w:rsidRPr="002525F8">
        <w:rPr>
          <w:spacing w:val="-2"/>
          <w:sz w:val="20"/>
          <w:szCs w:val="20"/>
        </w:rPr>
        <w:t>Pamatojoties uz Administratīvās atbildības likuma 119. panta pirmās daļas 1. punktu (administratīvais pārkāpums nav</w:t>
      </w:r>
      <w:r w:rsidRPr="0095079B">
        <w:rPr>
          <w:sz w:val="20"/>
          <w:szCs w:val="20"/>
        </w:rPr>
        <w:t xml:space="preserve"> noticis).</w:t>
      </w:r>
    </w:p>
  </w:footnote>
  <w:footnote w:id="69">
    <w:p w14:paraId="0193A5FB" w14:textId="050E3519" w:rsidR="00F966ED" w:rsidRPr="00EC5D41" w:rsidRDefault="00F966ED" w:rsidP="00626DCC">
      <w:pPr>
        <w:pStyle w:val="FootnoteText"/>
        <w:ind w:firstLine="0"/>
        <w:jc w:val="both"/>
      </w:pPr>
      <w:r w:rsidRPr="00EC5D41">
        <w:rPr>
          <w:rStyle w:val="FootnoteReference"/>
        </w:rPr>
        <w:footnoteRef/>
      </w:r>
      <w:r w:rsidRPr="00EC5D41">
        <w:t xml:space="preserve"> Angļu v</w:t>
      </w:r>
      <w:r>
        <w:t xml:space="preserve">al. </w:t>
      </w:r>
      <w:r w:rsidRPr="00D67BE9">
        <w:rPr>
          <w:spacing w:val="-2"/>
        </w:rPr>
        <w:t>–</w:t>
      </w:r>
      <w:r w:rsidRPr="00EC5D41">
        <w:t xml:space="preserve"> </w:t>
      </w:r>
      <w:r w:rsidRPr="00D67BE9">
        <w:rPr>
          <w:szCs w:val="18"/>
        </w:rPr>
        <w:t>"</w:t>
      </w:r>
      <w:r w:rsidRPr="00EC5D41">
        <w:rPr>
          <w:i/>
          <w:iCs/>
        </w:rPr>
        <w:t>remedy</w:t>
      </w:r>
      <w:r w:rsidRPr="00D67BE9">
        <w:rPr>
          <w:szCs w:val="18"/>
        </w:rPr>
        <w:t>"</w:t>
      </w:r>
      <w:r w:rsidRPr="00EC5D41">
        <w:rPr>
          <w:i/>
          <w:iCs/>
        </w:rPr>
        <w:t>.</w:t>
      </w:r>
    </w:p>
  </w:footnote>
  <w:footnote w:id="70">
    <w:p w14:paraId="1383860E" w14:textId="4250F272" w:rsidR="00F966ED" w:rsidRPr="00EC5D41" w:rsidRDefault="00F966ED" w:rsidP="00626DCC">
      <w:pPr>
        <w:pStyle w:val="FootnoteText"/>
        <w:ind w:firstLine="0"/>
        <w:jc w:val="both"/>
        <w:rPr>
          <w:rFonts w:asciiTheme="majorBidi" w:hAnsiTheme="majorBidi" w:cstheme="majorBidi"/>
        </w:rPr>
      </w:pPr>
      <w:r w:rsidRPr="00EC5D41">
        <w:rPr>
          <w:rStyle w:val="FootnoteReference"/>
          <w:rFonts w:asciiTheme="majorBidi" w:hAnsiTheme="majorBidi" w:cstheme="majorBidi"/>
        </w:rPr>
        <w:footnoteRef/>
      </w:r>
      <w:r w:rsidRPr="00EC5D41">
        <w:rPr>
          <w:rFonts w:asciiTheme="majorBidi" w:hAnsiTheme="majorBidi" w:cstheme="majorBidi"/>
        </w:rPr>
        <w:t xml:space="preserve"> Angļu </w:t>
      </w:r>
      <w:r w:rsidRPr="00EC5D41">
        <w:t>v</w:t>
      </w:r>
      <w:r>
        <w:t xml:space="preserve">al. </w:t>
      </w:r>
      <w:r w:rsidRPr="00D67BE9">
        <w:rPr>
          <w:spacing w:val="-2"/>
        </w:rPr>
        <w:t>–</w:t>
      </w:r>
      <w:r w:rsidRPr="00EC5D41">
        <w:t xml:space="preserve"> </w:t>
      </w:r>
      <w:r w:rsidRPr="00D67BE9">
        <w:rPr>
          <w:szCs w:val="18"/>
        </w:rPr>
        <w:t>"</w:t>
      </w:r>
      <w:r w:rsidRPr="00EC5D41">
        <w:rPr>
          <w:rFonts w:asciiTheme="majorBidi" w:hAnsiTheme="majorBidi" w:cstheme="majorBidi"/>
          <w:i/>
          <w:iCs/>
          <w:lang w:val="en-GB"/>
        </w:rPr>
        <w:t>reinstatement</w:t>
      </w:r>
      <w:r w:rsidRPr="00D67BE9">
        <w:rPr>
          <w:szCs w:val="18"/>
        </w:rPr>
        <w:t>"</w:t>
      </w:r>
      <w:r w:rsidRPr="00EC5D41">
        <w:rPr>
          <w:rFonts w:asciiTheme="majorBidi" w:hAnsiTheme="majorBidi" w:cstheme="majorBidi"/>
        </w:rPr>
        <w:t>.</w:t>
      </w:r>
    </w:p>
  </w:footnote>
  <w:footnote w:id="71">
    <w:p w14:paraId="3B72F750" w14:textId="3467FD58" w:rsidR="00F966ED" w:rsidRPr="00EC5D41" w:rsidRDefault="00F966ED" w:rsidP="00626DCC">
      <w:pPr>
        <w:pStyle w:val="FootnoteText"/>
        <w:ind w:firstLine="0"/>
        <w:jc w:val="both"/>
      </w:pPr>
      <w:r w:rsidRPr="00EC5D41">
        <w:rPr>
          <w:rStyle w:val="FootnoteReference"/>
        </w:rPr>
        <w:footnoteRef/>
      </w:r>
      <w:r w:rsidRPr="00EC5D41">
        <w:t xml:space="preserve"> Angļu v</w:t>
      </w:r>
      <w:r>
        <w:t xml:space="preserve">al. </w:t>
      </w:r>
      <w:r w:rsidRPr="00D67BE9">
        <w:rPr>
          <w:spacing w:val="-2"/>
        </w:rPr>
        <w:t>–</w:t>
      </w:r>
      <w:r w:rsidRPr="00EC5D41">
        <w:t xml:space="preserve"> </w:t>
      </w:r>
      <w:r w:rsidRPr="00D67BE9">
        <w:rPr>
          <w:szCs w:val="18"/>
        </w:rPr>
        <w:t>"</w:t>
      </w:r>
      <w:r w:rsidRPr="00EC5D41">
        <w:rPr>
          <w:i/>
          <w:iCs/>
        </w:rPr>
        <w:t>repraisal claims</w:t>
      </w:r>
      <w:r w:rsidRPr="00D67BE9">
        <w:rPr>
          <w:szCs w:val="18"/>
        </w:rPr>
        <w:t>"</w:t>
      </w:r>
      <w:r w:rsidRPr="00EC5D41">
        <w:rPr>
          <w:i/>
          <w:iCs/>
        </w:rPr>
        <w:t>.</w:t>
      </w:r>
    </w:p>
  </w:footnote>
  <w:footnote w:id="72">
    <w:p w14:paraId="2333338C" w14:textId="794FB66A" w:rsidR="00F966ED" w:rsidRPr="00EC5D41" w:rsidRDefault="00F966ED" w:rsidP="002525F8">
      <w:pPr>
        <w:pStyle w:val="FootnoteText"/>
        <w:ind w:firstLine="0"/>
        <w:rPr>
          <w:rFonts w:asciiTheme="majorBidi" w:hAnsiTheme="majorBidi" w:cstheme="majorBidi"/>
        </w:rPr>
      </w:pPr>
      <w:r w:rsidRPr="00EC5D41">
        <w:rPr>
          <w:rStyle w:val="FootnoteReference"/>
          <w:rFonts w:asciiTheme="majorBidi" w:hAnsiTheme="majorBidi" w:cstheme="majorBidi"/>
        </w:rPr>
        <w:footnoteRef/>
      </w:r>
      <w:r w:rsidRPr="00EC5D41">
        <w:rPr>
          <w:rFonts w:asciiTheme="majorBidi" w:hAnsiTheme="majorBidi" w:cstheme="majorBidi"/>
        </w:rPr>
        <w:t xml:space="preserve"> OECD (2016), </w:t>
      </w:r>
      <w:r w:rsidRPr="002525F8">
        <w:rPr>
          <w:rFonts w:asciiTheme="majorBidi" w:hAnsiTheme="majorBidi" w:cstheme="majorBidi"/>
          <w:i/>
          <w:iCs/>
        </w:rPr>
        <w:t>Committing to Effective Whistleblower Protection, OECD Publishing, Paris</w:t>
      </w:r>
      <w:r w:rsidRPr="00EC5D41">
        <w:rPr>
          <w:rFonts w:asciiTheme="majorBidi" w:hAnsiTheme="majorBidi" w:cstheme="majorBidi"/>
        </w:rPr>
        <w:t>. 8</w:t>
      </w:r>
      <w:r>
        <w:rPr>
          <w:rFonts w:asciiTheme="majorBidi" w:hAnsiTheme="majorBidi" w:cstheme="majorBidi"/>
        </w:rPr>
        <w:t>7.-88. </w:t>
      </w:r>
      <w:r w:rsidRPr="00EC5D41">
        <w:rPr>
          <w:rFonts w:asciiTheme="majorBidi" w:hAnsiTheme="majorBidi" w:cstheme="majorBidi"/>
        </w:rPr>
        <w:t>l</w:t>
      </w:r>
      <w:r>
        <w:rPr>
          <w:rFonts w:asciiTheme="majorBidi" w:hAnsiTheme="majorBidi" w:cstheme="majorBidi"/>
        </w:rPr>
        <w:t>p</w:t>
      </w:r>
      <w:r w:rsidRPr="00EC5D41">
        <w:rPr>
          <w:rFonts w:asciiTheme="majorBidi" w:hAnsiTheme="majorBidi" w:cstheme="majorBidi"/>
        </w:rPr>
        <w:t>p.</w:t>
      </w:r>
    </w:p>
  </w:footnote>
  <w:footnote w:id="73">
    <w:p w14:paraId="1F1A2C98" w14:textId="6E3EA25A" w:rsidR="00F966ED" w:rsidRPr="00EC5D41" w:rsidRDefault="00F966ED" w:rsidP="002525F8">
      <w:pPr>
        <w:pStyle w:val="FootnoteText"/>
        <w:ind w:firstLine="0"/>
        <w:rPr>
          <w:rFonts w:asciiTheme="majorBidi" w:hAnsiTheme="majorBidi" w:cstheme="majorBidi"/>
        </w:rPr>
      </w:pPr>
      <w:r w:rsidRPr="00EC5D41">
        <w:rPr>
          <w:rStyle w:val="FootnoteReference"/>
          <w:rFonts w:asciiTheme="majorBidi" w:hAnsiTheme="majorBidi" w:cstheme="majorBidi"/>
        </w:rPr>
        <w:footnoteRef/>
      </w:r>
      <w:r w:rsidRPr="00EC5D41">
        <w:rPr>
          <w:rFonts w:asciiTheme="majorBidi" w:hAnsiTheme="majorBidi" w:cstheme="majorBidi"/>
        </w:rPr>
        <w:t xml:space="preserve"> Turpat.</w:t>
      </w:r>
    </w:p>
  </w:footnote>
  <w:footnote w:id="74">
    <w:p w14:paraId="49871D22" w14:textId="73569C8F" w:rsidR="00F966ED" w:rsidRPr="00EC5D41" w:rsidRDefault="00F966ED" w:rsidP="002525F8">
      <w:pPr>
        <w:pStyle w:val="FootnoteText"/>
        <w:ind w:firstLine="0"/>
        <w:rPr>
          <w:rFonts w:asciiTheme="majorBidi" w:hAnsiTheme="majorBidi" w:cstheme="majorBidi"/>
        </w:rPr>
      </w:pPr>
      <w:r w:rsidRPr="00EC5D41">
        <w:rPr>
          <w:rStyle w:val="FootnoteReference"/>
          <w:rFonts w:asciiTheme="majorBidi" w:hAnsiTheme="majorBidi" w:cstheme="majorBidi"/>
        </w:rPr>
        <w:footnoteRef/>
      </w:r>
      <w:r w:rsidRPr="00EC5D41">
        <w:rPr>
          <w:rFonts w:asciiTheme="majorBidi" w:hAnsiTheme="majorBidi" w:cstheme="majorBidi"/>
        </w:rPr>
        <w:t xml:space="preserve"> OECD (2016), </w:t>
      </w:r>
      <w:r w:rsidRPr="002525F8">
        <w:rPr>
          <w:rFonts w:asciiTheme="majorBidi" w:hAnsiTheme="majorBidi" w:cstheme="majorBidi"/>
          <w:i/>
          <w:iCs/>
        </w:rPr>
        <w:t>Committing to Effective Whistleblower Protection, OECD Publishing, Paris</w:t>
      </w:r>
      <w:r w:rsidRPr="00EC5D41">
        <w:rPr>
          <w:rFonts w:asciiTheme="majorBidi" w:hAnsiTheme="majorBidi" w:cstheme="majorBidi"/>
        </w:rPr>
        <w:t>. 86.</w:t>
      </w:r>
      <w:r>
        <w:rPr>
          <w:rFonts w:asciiTheme="majorBidi" w:hAnsiTheme="majorBidi" w:cstheme="majorBidi"/>
        </w:rPr>
        <w:t> </w:t>
      </w:r>
      <w:r w:rsidRPr="00EC5D41">
        <w:rPr>
          <w:rFonts w:asciiTheme="majorBidi" w:hAnsiTheme="majorBidi" w:cstheme="majorBidi"/>
        </w:rPr>
        <w:t>l</w:t>
      </w:r>
      <w:r>
        <w:rPr>
          <w:rFonts w:asciiTheme="majorBidi" w:hAnsiTheme="majorBidi" w:cstheme="majorBidi"/>
        </w:rPr>
        <w:t>p</w:t>
      </w:r>
      <w:r w:rsidRPr="00EC5D41">
        <w:rPr>
          <w:rFonts w:asciiTheme="majorBidi" w:hAnsiTheme="majorBidi" w:cstheme="majorBidi"/>
        </w:rPr>
        <w:t>p.</w:t>
      </w:r>
    </w:p>
  </w:footnote>
  <w:footnote w:id="75">
    <w:p w14:paraId="055F7C6D" w14:textId="5A918CFD" w:rsidR="00F966ED" w:rsidRPr="00EC5D41" w:rsidRDefault="00F966ED" w:rsidP="002525F8">
      <w:pPr>
        <w:ind w:firstLine="0"/>
        <w:rPr>
          <w:rFonts w:asciiTheme="majorBidi" w:hAnsiTheme="majorBidi" w:cstheme="majorBidi"/>
          <w:sz w:val="20"/>
          <w:szCs w:val="20"/>
        </w:rPr>
      </w:pPr>
      <w:r w:rsidRPr="00EC5D41">
        <w:rPr>
          <w:rStyle w:val="FootnoteReference"/>
          <w:rFonts w:asciiTheme="majorBidi" w:hAnsiTheme="majorBidi" w:cstheme="majorBidi"/>
          <w:sz w:val="20"/>
          <w:szCs w:val="20"/>
        </w:rPr>
        <w:footnoteRef/>
      </w:r>
      <w:r w:rsidRPr="00EC5D41">
        <w:rPr>
          <w:rFonts w:asciiTheme="majorBidi" w:hAnsiTheme="majorBidi" w:cstheme="majorBidi"/>
          <w:sz w:val="20"/>
          <w:szCs w:val="20"/>
        </w:rPr>
        <w:t xml:space="preserve"> Civilprocesa likums. </w:t>
      </w:r>
      <w:r w:rsidRPr="00EC5D41">
        <w:rPr>
          <w:rFonts w:asciiTheme="majorBidi" w:hAnsiTheme="majorBidi" w:cstheme="majorBidi"/>
          <w:sz w:val="20"/>
          <w:szCs w:val="20"/>
          <w:shd w:val="clear" w:color="auto" w:fill="FFFFFF"/>
        </w:rPr>
        <w:t xml:space="preserve">19. nodaļa </w:t>
      </w:r>
      <w:r w:rsidRPr="00D67BE9">
        <w:rPr>
          <w:sz w:val="20"/>
          <w:szCs w:val="18"/>
        </w:rPr>
        <w:t>"</w:t>
      </w:r>
      <w:r w:rsidRPr="00EC5D41">
        <w:rPr>
          <w:rFonts w:asciiTheme="majorBidi" w:hAnsiTheme="majorBidi" w:cstheme="majorBidi"/>
          <w:sz w:val="20"/>
          <w:szCs w:val="20"/>
          <w:shd w:val="clear" w:color="auto" w:fill="FFFFFF"/>
        </w:rPr>
        <w:t xml:space="preserve">Prasības nodrošināšana un pagaidu </w:t>
      </w:r>
      <w:r w:rsidRPr="00EC5D41">
        <w:rPr>
          <w:rFonts w:asciiTheme="majorBidi" w:hAnsiTheme="majorBidi" w:cstheme="majorBidi"/>
          <w:sz w:val="20"/>
          <w:szCs w:val="20"/>
        </w:rPr>
        <w:t>aizsardzība</w:t>
      </w:r>
      <w:r w:rsidRPr="00D67BE9">
        <w:rPr>
          <w:sz w:val="20"/>
          <w:szCs w:val="18"/>
        </w:rPr>
        <w:t>"</w:t>
      </w:r>
    </w:p>
  </w:footnote>
  <w:footnote w:id="76">
    <w:p w14:paraId="359C9226" w14:textId="038585EE" w:rsidR="00F966ED" w:rsidRPr="00EC5D41" w:rsidRDefault="00F966ED" w:rsidP="002525F8">
      <w:pPr>
        <w:pStyle w:val="FootnoteText"/>
        <w:ind w:firstLine="0"/>
        <w:rPr>
          <w:rFonts w:asciiTheme="majorBidi" w:hAnsiTheme="majorBidi" w:cstheme="majorBidi"/>
        </w:rPr>
      </w:pPr>
      <w:r w:rsidRPr="00EC5D41">
        <w:rPr>
          <w:rStyle w:val="FootnoteReference"/>
          <w:rFonts w:asciiTheme="majorBidi" w:hAnsiTheme="majorBidi" w:cstheme="majorBidi"/>
        </w:rPr>
        <w:footnoteRef/>
      </w:r>
      <w:r w:rsidRPr="00EC5D41">
        <w:rPr>
          <w:rFonts w:asciiTheme="majorBidi" w:hAnsiTheme="majorBidi" w:cstheme="majorBidi"/>
        </w:rPr>
        <w:t xml:space="preserve"> </w:t>
      </w:r>
      <w:r w:rsidRPr="002525F8">
        <w:rPr>
          <w:rFonts w:asciiTheme="majorBidi" w:hAnsiTheme="majorBidi" w:cstheme="majorBidi"/>
          <w:i/>
          <w:iCs/>
        </w:rPr>
        <w:t>International Labour Organisation. (2022), The protection of whistle-blowers in the public service sector; International Labour Organisation</w:t>
      </w:r>
      <w:r w:rsidRPr="00EC5D41">
        <w:rPr>
          <w:rFonts w:asciiTheme="majorBidi" w:hAnsiTheme="majorBidi" w:cstheme="majorBidi"/>
        </w:rPr>
        <w:t>.</w:t>
      </w:r>
    </w:p>
  </w:footnote>
  <w:footnote w:id="77">
    <w:p w14:paraId="4DA76BEF" w14:textId="57F5DC6F" w:rsidR="00F966ED" w:rsidRPr="00EC5D41" w:rsidRDefault="00F966ED" w:rsidP="002525F8">
      <w:pPr>
        <w:autoSpaceDE w:val="0"/>
        <w:autoSpaceDN w:val="0"/>
        <w:adjustRightInd w:val="0"/>
        <w:ind w:firstLine="0"/>
        <w:rPr>
          <w:rFonts w:asciiTheme="majorBidi" w:hAnsiTheme="majorBidi" w:cstheme="majorBidi"/>
          <w:sz w:val="20"/>
          <w:szCs w:val="20"/>
        </w:rPr>
      </w:pPr>
      <w:r w:rsidRPr="00EC5D41">
        <w:rPr>
          <w:rStyle w:val="FootnoteReference"/>
          <w:rFonts w:asciiTheme="majorBidi" w:hAnsiTheme="majorBidi" w:cstheme="majorBidi"/>
          <w:sz w:val="20"/>
          <w:szCs w:val="20"/>
        </w:rPr>
        <w:footnoteRef/>
      </w:r>
      <w:r w:rsidRPr="00EC5D41">
        <w:rPr>
          <w:rFonts w:asciiTheme="majorBidi" w:hAnsiTheme="majorBidi" w:cstheme="majorBidi"/>
          <w:sz w:val="20"/>
          <w:szCs w:val="20"/>
        </w:rPr>
        <w:t xml:space="preserve"> OECD (2016), </w:t>
      </w:r>
      <w:r w:rsidRPr="00EC5D41">
        <w:rPr>
          <w:rFonts w:asciiTheme="majorBidi" w:hAnsiTheme="majorBidi" w:cstheme="majorBidi"/>
          <w:i/>
          <w:iCs/>
          <w:sz w:val="20"/>
          <w:szCs w:val="20"/>
        </w:rPr>
        <w:t>Committing to Effective Whistleblower Protection</w:t>
      </w:r>
      <w:r>
        <w:rPr>
          <w:rFonts w:asciiTheme="majorBidi" w:hAnsiTheme="majorBidi" w:cstheme="majorBidi"/>
          <w:sz w:val="20"/>
          <w:szCs w:val="20"/>
        </w:rPr>
        <w:t>, OECD Publishing, Paris. 81. </w:t>
      </w:r>
      <w:r w:rsidRPr="00EC5D41">
        <w:rPr>
          <w:rFonts w:asciiTheme="majorBidi" w:hAnsiTheme="majorBidi" w:cstheme="majorBidi"/>
          <w:sz w:val="20"/>
          <w:szCs w:val="20"/>
        </w:rPr>
        <w:t>l</w:t>
      </w:r>
      <w:r>
        <w:rPr>
          <w:rFonts w:asciiTheme="majorBidi" w:hAnsiTheme="majorBidi" w:cstheme="majorBidi"/>
          <w:sz w:val="20"/>
          <w:szCs w:val="20"/>
        </w:rPr>
        <w:t>p</w:t>
      </w:r>
      <w:r w:rsidRPr="00EC5D41">
        <w:rPr>
          <w:rFonts w:asciiTheme="majorBidi" w:hAnsiTheme="majorBidi" w:cstheme="majorBidi"/>
          <w:sz w:val="20"/>
          <w:szCs w:val="20"/>
        </w:rPr>
        <w:t>p.</w:t>
      </w:r>
    </w:p>
  </w:footnote>
  <w:footnote w:id="78">
    <w:p w14:paraId="3953CD26" w14:textId="042BE7E9" w:rsidR="00F966ED" w:rsidRPr="00EC5D41" w:rsidRDefault="00F966ED" w:rsidP="002525F8">
      <w:pPr>
        <w:pStyle w:val="FootnoteText"/>
        <w:ind w:firstLine="0"/>
        <w:rPr>
          <w:rFonts w:asciiTheme="majorBidi" w:hAnsiTheme="majorBidi" w:cstheme="majorBidi"/>
        </w:rPr>
      </w:pPr>
      <w:r w:rsidRPr="00EC5D41">
        <w:rPr>
          <w:rStyle w:val="FootnoteReference"/>
          <w:rFonts w:asciiTheme="majorBidi" w:hAnsiTheme="majorBidi" w:cstheme="majorBidi"/>
        </w:rPr>
        <w:footnoteRef/>
      </w:r>
      <w:r w:rsidRPr="00EC5D41">
        <w:rPr>
          <w:rFonts w:asciiTheme="majorBidi" w:hAnsiTheme="majorBidi" w:cstheme="majorBidi"/>
        </w:rPr>
        <w:t xml:space="preserve"> Dupate K., biedrība </w:t>
      </w:r>
      <w:r w:rsidRPr="00D67BE9">
        <w:rPr>
          <w:szCs w:val="18"/>
        </w:rPr>
        <w:t>"</w:t>
      </w:r>
      <w:r w:rsidRPr="00EC5D41">
        <w:rPr>
          <w:rFonts w:asciiTheme="majorBidi" w:hAnsiTheme="majorBidi" w:cstheme="majorBidi"/>
        </w:rPr>
        <w:t>Sabiedrība par atklātību</w:t>
      </w:r>
      <w:r>
        <w:rPr>
          <w:rFonts w:asciiTheme="majorBidi" w:hAnsiTheme="majorBidi" w:cstheme="majorBidi"/>
        </w:rPr>
        <w:t xml:space="preserve"> </w:t>
      </w:r>
      <w:r w:rsidRPr="00D361F0">
        <w:rPr>
          <w:rFonts w:asciiTheme="majorBidi" w:hAnsiTheme="majorBidi" w:cstheme="majorBidi"/>
        </w:rPr>
        <w:t xml:space="preserve">– </w:t>
      </w:r>
      <w:r w:rsidRPr="00EC5D41">
        <w:rPr>
          <w:rFonts w:asciiTheme="majorBidi" w:hAnsiTheme="majorBidi" w:cstheme="majorBidi"/>
        </w:rPr>
        <w:t>Delna</w:t>
      </w:r>
      <w:r w:rsidRPr="00D67BE9">
        <w:rPr>
          <w:szCs w:val="18"/>
        </w:rPr>
        <w:t>"</w:t>
      </w:r>
      <w:r w:rsidRPr="00EC5D41">
        <w:rPr>
          <w:rFonts w:asciiTheme="majorBidi" w:hAnsiTheme="majorBidi" w:cstheme="majorBidi"/>
        </w:rPr>
        <w:t>. (2012). Trauksmes cēlēju tiesiskā aizsardzība Latvijā.</w:t>
      </w:r>
    </w:p>
  </w:footnote>
  <w:footnote w:id="79">
    <w:p w14:paraId="4EA13966" w14:textId="62AB2028" w:rsidR="00F966ED" w:rsidRPr="00EC5D41" w:rsidRDefault="00F966ED" w:rsidP="002525F8">
      <w:pPr>
        <w:pStyle w:val="FootnoteText"/>
        <w:ind w:firstLine="0"/>
        <w:rPr>
          <w:rFonts w:asciiTheme="majorBidi" w:hAnsiTheme="majorBidi" w:cstheme="majorBidi"/>
        </w:rPr>
      </w:pPr>
      <w:r w:rsidRPr="00EC5D41">
        <w:rPr>
          <w:rStyle w:val="FootnoteReference"/>
          <w:rFonts w:asciiTheme="majorBidi" w:hAnsiTheme="majorBidi" w:cstheme="majorBidi"/>
        </w:rPr>
        <w:footnoteRef/>
      </w:r>
      <w:r w:rsidRPr="00EC5D41">
        <w:rPr>
          <w:rFonts w:asciiTheme="majorBidi" w:hAnsiTheme="majorBidi" w:cstheme="majorBidi"/>
        </w:rPr>
        <w:t xml:space="preserve"> Tiesu administrācija </w:t>
      </w:r>
      <w:r>
        <w:rPr>
          <w:rFonts w:asciiTheme="majorBidi" w:hAnsiTheme="majorBidi" w:cstheme="majorBidi"/>
        </w:rPr>
        <w:t>kopš</w:t>
      </w:r>
      <w:r w:rsidRPr="00EC5D41">
        <w:rPr>
          <w:rFonts w:asciiTheme="majorBidi" w:hAnsiTheme="majorBidi" w:cstheme="majorBidi"/>
        </w:rPr>
        <w:t xml:space="preserve"> 2024.</w:t>
      </w:r>
      <w:r>
        <w:rPr>
          <w:rFonts w:asciiTheme="majorBidi" w:hAnsiTheme="majorBidi" w:cstheme="majorBidi"/>
        </w:rPr>
        <w:t> </w:t>
      </w:r>
      <w:r w:rsidRPr="00EC5D41">
        <w:rPr>
          <w:rFonts w:asciiTheme="majorBidi" w:hAnsiTheme="majorBidi" w:cstheme="majorBidi"/>
        </w:rPr>
        <w:t>gada 1.</w:t>
      </w:r>
      <w:r>
        <w:rPr>
          <w:rFonts w:asciiTheme="majorBidi" w:hAnsiTheme="majorBidi" w:cstheme="majorBidi"/>
        </w:rPr>
        <w:t> </w:t>
      </w:r>
      <w:r w:rsidRPr="00EC5D41">
        <w:rPr>
          <w:rFonts w:asciiTheme="majorBidi" w:hAnsiTheme="majorBidi" w:cstheme="majorBidi"/>
        </w:rPr>
        <w:t xml:space="preserve">janvāra ir Juridiskās palīdzības administrācijas saistību un kompetences pārņēmēja. </w:t>
      </w:r>
    </w:p>
  </w:footnote>
  <w:footnote w:id="80">
    <w:p w14:paraId="02FC6A2A" w14:textId="59FD9464" w:rsidR="00F966ED" w:rsidRPr="00EC5D41" w:rsidRDefault="00F966ED" w:rsidP="002525F8">
      <w:pPr>
        <w:pStyle w:val="FootnoteText"/>
        <w:ind w:firstLine="0"/>
        <w:rPr>
          <w:rFonts w:asciiTheme="majorBidi" w:hAnsiTheme="majorBidi" w:cstheme="majorBidi"/>
        </w:rPr>
      </w:pPr>
      <w:r w:rsidRPr="00EC5D41">
        <w:rPr>
          <w:rStyle w:val="FootnoteReference"/>
          <w:rFonts w:asciiTheme="majorBidi" w:hAnsiTheme="majorBidi" w:cstheme="majorBidi"/>
        </w:rPr>
        <w:footnoteRef/>
      </w:r>
      <w:r w:rsidRPr="00EC5D41">
        <w:rPr>
          <w:rFonts w:asciiTheme="majorBidi" w:hAnsiTheme="majorBidi" w:cstheme="majorBidi"/>
        </w:rPr>
        <w:t xml:space="preserve"> </w:t>
      </w:r>
      <w:r w:rsidRPr="002525F8">
        <w:rPr>
          <w:rFonts w:asciiTheme="majorBidi" w:hAnsiTheme="majorBidi" w:cstheme="majorBidi"/>
          <w:spacing w:val="-2"/>
        </w:rPr>
        <w:t>Valsts nodrošinātās juridiskās palīdzības likuma 22. panta septītā daļa nosaka, kādā gadījumā persona</w:t>
      </w:r>
      <w:r w:rsidRPr="00EC5D41">
        <w:rPr>
          <w:rFonts w:asciiTheme="majorBidi" w:hAnsiTheme="majorBidi" w:cstheme="majorBidi"/>
        </w:rPr>
        <w:t xml:space="preserve"> vienā un tai pašā lietā pieprasa turpmāko juridisko palīdzību. </w:t>
      </w:r>
    </w:p>
  </w:footnote>
  <w:footnote w:id="81">
    <w:p w14:paraId="01A3AE46" w14:textId="13B4CD9C" w:rsidR="00F966ED" w:rsidRPr="00EC5D41" w:rsidRDefault="00F966ED" w:rsidP="00971A12">
      <w:pPr>
        <w:pStyle w:val="FootnoteText"/>
        <w:ind w:firstLine="0"/>
        <w:rPr>
          <w:rFonts w:asciiTheme="majorBidi" w:hAnsiTheme="majorBidi" w:cstheme="majorBidi"/>
        </w:rPr>
      </w:pPr>
      <w:r w:rsidRPr="00EC5D41">
        <w:rPr>
          <w:rStyle w:val="FootnoteReference"/>
          <w:rFonts w:asciiTheme="majorBidi" w:hAnsiTheme="majorBidi" w:cstheme="majorBidi"/>
        </w:rPr>
        <w:footnoteRef/>
      </w:r>
      <w:r w:rsidRPr="00EC5D41">
        <w:rPr>
          <w:rFonts w:asciiTheme="majorBidi" w:hAnsiTheme="majorBidi" w:cstheme="majorBidi"/>
        </w:rPr>
        <w:t xml:space="preserve"> Skat</w:t>
      </w:r>
      <w:r>
        <w:rPr>
          <w:rFonts w:asciiTheme="majorBidi" w:hAnsiTheme="majorBidi" w:cstheme="majorBidi"/>
        </w:rPr>
        <w:t>īt</w:t>
      </w:r>
      <w:r w:rsidRPr="00EC5D41">
        <w:rPr>
          <w:rFonts w:asciiTheme="majorBidi" w:hAnsiTheme="majorBidi" w:cstheme="majorBidi"/>
        </w:rPr>
        <w:t xml:space="preserve"> Direktīvas </w:t>
      </w:r>
      <w:r w:rsidRPr="00DD7366">
        <w:t>(ES) 2019/1937</w:t>
      </w:r>
      <w:r>
        <w:t xml:space="preserve"> </w:t>
      </w:r>
      <w:r w:rsidRPr="00EC5D41">
        <w:rPr>
          <w:rFonts w:asciiTheme="majorBidi" w:hAnsiTheme="majorBidi" w:cstheme="majorBidi"/>
        </w:rPr>
        <w:t xml:space="preserve">36. apsvērumu. Direktīva </w:t>
      </w:r>
      <w:r w:rsidRPr="00DD7366">
        <w:t>(ES) 2019/1937</w:t>
      </w:r>
      <w:r>
        <w:t xml:space="preserve"> </w:t>
      </w:r>
      <w:r w:rsidRPr="00EC5D41">
        <w:rPr>
          <w:rFonts w:asciiTheme="majorBidi" w:hAnsiTheme="majorBidi" w:cstheme="majorBidi"/>
        </w:rPr>
        <w:t xml:space="preserve">pieejama: </w:t>
      </w:r>
      <w:hyperlink r:id="rId28" w:history="1">
        <w:r w:rsidRPr="00EC5D41">
          <w:rPr>
            <w:rStyle w:val="Hyperlink"/>
            <w:rFonts w:asciiTheme="majorBidi" w:hAnsiTheme="majorBidi" w:cstheme="majorBidi"/>
          </w:rPr>
          <w:t>https://eur-lex.europa.eu/legal-content/LV/TXT/HTML/?uri=CELEX:32019L1937</w:t>
        </w:r>
      </w:hyperlink>
      <w:r w:rsidRPr="00EC5D41">
        <w:rPr>
          <w:rFonts w:asciiTheme="majorBidi" w:hAnsiTheme="majorBidi" w:cstheme="majorBidi"/>
        </w:rPr>
        <w:t xml:space="preserve"> </w:t>
      </w:r>
    </w:p>
  </w:footnote>
  <w:footnote w:id="82">
    <w:p w14:paraId="17DCEA92" w14:textId="16106DAC" w:rsidR="00F966ED" w:rsidRPr="00EC5D41" w:rsidRDefault="00F966ED" w:rsidP="006762A1">
      <w:pPr>
        <w:pStyle w:val="FootnoteText"/>
        <w:ind w:firstLine="0"/>
      </w:pPr>
      <w:r w:rsidRPr="00EC5D41">
        <w:rPr>
          <w:rStyle w:val="FootnoteReference"/>
        </w:rPr>
        <w:footnoteRef/>
      </w:r>
      <w:r>
        <w:rPr>
          <w:rFonts w:asciiTheme="majorBidi" w:hAnsiTheme="majorBidi" w:cstheme="majorBidi"/>
        </w:rPr>
        <w:t xml:space="preserve"> </w:t>
      </w:r>
      <w:r w:rsidRPr="006762A1">
        <w:rPr>
          <w:rFonts w:asciiTheme="majorBidi" w:hAnsiTheme="majorBidi" w:cstheme="majorBidi"/>
          <w:i/>
          <w:iCs/>
        </w:rPr>
        <w:t>Whistleblower Protection Office. Comparative Report for NEIWA. (December 2022). Who protects whistleblowers in Europe? Members of The Network of European Integrity and Whistleblowing Authorities and their competences</w:t>
      </w:r>
      <w:r w:rsidRPr="00EC5D41">
        <w:rPr>
          <w:rFonts w:asciiTheme="majorBidi" w:hAnsiTheme="majorBidi" w:cstheme="majorBidi"/>
        </w:rPr>
        <w:t>.</w:t>
      </w:r>
    </w:p>
  </w:footnote>
  <w:footnote w:id="83">
    <w:p w14:paraId="3649B035" w14:textId="7F84D9AD" w:rsidR="00F966ED" w:rsidRDefault="00F966ED" w:rsidP="00971A12">
      <w:pPr>
        <w:pStyle w:val="FootnoteText"/>
        <w:ind w:firstLine="0"/>
      </w:pPr>
      <w:r>
        <w:rPr>
          <w:rStyle w:val="FootnoteReference"/>
        </w:rPr>
        <w:footnoteRef/>
      </w:r>
      <w:r>
        <w:t xml:space="preserve"> Trauksmes cēlēju aizsardzības birojs </w:t>
      </w:r>
      <w:r w:rsidRPr="00207F7F">
        <w:rPr>
          <w:i/>
          <w:iCs/>
        </w:rPr>
        <w:t>(Úrad na ochranu oznamovateľov)</w:t>
      </w:r>
      <w:r>
        <w:t xml:space="preserve">, iestādes tīmekļvietne: </w:t>
      </w:r>
      <w:hyperlink r:id="rId29" w:history="1">
        <w:r w:rsidRPr="009722A3">
          <w:rPr>
            <w:rStyle w:val="Hyperlink"/>
          </w:rPr>
          <w:t>www.oznamovatelia.sk</w:t>
        </w:r>
      </w:hyperlink>
    </w:p>
  </w:footnote>
  <w:footnote w:id="84">
    <w:p w14:paraId="51525E2B" w14:textId="269FB829" w:rsidR="00F966ED" w:rsidRDefault="00F966ED" w:rsidP="00971A12">
      <w:pPr>
        <w:pStyle w:val="FootnoteText"/>
        <w:ind w:firstLine="0"/>
      </w:pPr>
      <w:r>
        <w:rPr>
          <w:rStyle w:val="FootnoteReference"/>
        </w:rPr>
        <w:footnoteRef/>
      </w:r>
      <w:r>
        <w:t xml:space="preserve"> </w:t>
      </w:r>
      <w:r w:rsidRPr="00E52D47">
        <w:t>54/</w:t>
      </w:r>
      <w:r w:rsidRPr="006762A1">
        <w:rPr>
          <w:i/>
          <w:iCs/>
        </w:rPr>
        <w:t>2019 Coll. Act of 30 January 2019 on the Protection of Whistleblowers and on Amendments to Certain Acts</w:t>
      </w:r>
      <w:r w:rsidRPr="00E52D47">
        <w:t xml:space="preserve"> (</w:t>
      </w:r>
      <w:r>
        <w:t xml:space="preserve">likuma </w:t>
      </w:r>
      <w:r w:rsidRPr="00E52D47">
        <w:t>redakcija, kura ir spēkā no 01.09.2023.)</w:t>
      </w:r>
      <w:r>
        <w:t xml:space="preserve">, 12. pants. </w:t>
      </w:r>
    </w:p>
  </w:footnote>
  <w:footnote w:id="85">
    <w:p w14:paraId="40944D26" w14:textId="3148B805" w:rsidR="00F966ED" w:rsidRPr="00EC5D41" w:rsidRDefault="00F966ED" w:rsidP="00EC5D41">
      <w:pPr>
        <w:pStyle w:val="FootnoteText"/>
        <w:ind w:firstLine="0"/>
      </w:pPr>
      <w:r w:rsidRPr="00EC5D41">
        <w:rPr>
          <w:rStyle w:val="FootnoteReference"/>
        </w:rPr>
        <w:footnoteRef/>
      </w:r>
      <w:r w:rsidRPr="00EC5D41">
        <w:t xml:space="preserve"> Nīderlandes Trauksmes cēlēju aizsardz</w:t>
      </w:r>
      <w:r>
        <w:t xml:space="preserve">ības likums. (2023). Pieejams: </w:t>
      </w:r>
      <w:hyperlink r:id="rId30" w:history="1">
        <w:r w:rsidRPr="00EC5D41">
          <w:rPr>
            <w:rStyle w:val="Hyperlink"/>
          </w:rPr>
          <w:t>www.huisvoorklokkenluiders.nl/Publicaties/publicaties/2023/02/18/whistleblower-protection-act</w:t>
        </w:r>
      </w:hyperlink>
      <w:r w:rsidRPr="00EC5D41">
        <w:t xml:space="preserve"> </w:t>
      </w:r>
    </w:p>
  </w:footnote>
  <w:footnote w:id="86">
    <w:p w14:paraId="72011B41" w14:textId="47EEC862" w:rsidR="00F966ED" w:rsidRPr="00EC5D41" w:rsidRDefault="00F966ED" w:rsidP="00C0055E">
      <w:pPr>
        <w:pStyle w:val="FootnoteText"/>
        <w:ind w:firstLine="0"/>
        <w:jc w:val="both"/>
        <w:rPr>
          <w:rFonts w:asciiTheme="majorBidi" w:hAnsiTheme="majorBidi" w:cstheme="majorBidi"/>
        </w:rPr>
      </w:pPr>
      <w:r w:rsidRPr="00EC5D41">
        <w:rPr>
          <w:rStyle w:val="FootnoteReference"/>
          <w:rFonts w:asciiTheme="majorBidi" w:hAnsiTheme="majorBidi" w:cstheme="majorBidi"/>
        </w:rPr>
        <w:footnoteRef/>
      </w:r>
      <w:r w:rsidRPr="00EC5D41">
        <w:rPr>
          <w:rFonts w:asciiTheme="majorBidi" w:hAnsiTheme="majorBidi" w:cstheme="majorBidi"/>
        </w:rPr>
        <w:t xml:space="preserve"> Ūtrehtas universitāte, Grīnvičas universitāte. (2018). </w:t>
      </w:r>
      <w:r w:rsidRPr="00866BD5">
        <w:rPr>
          <w:szCs w:val="18"/>
        </w:rPr>
        <w:t>"</w:t>
      </w:r>
      <w:r w:rsidRPr="006762A1">
        <w:rPr>
          <w:rFonts w:asciiTheme="majorBidi" w:hAnsiTheme="majorBidi" w:cstheme="majorBidi"/>
          <w:i/>
          <w:iCs/>
        </w:rPr>
        <w:t>The Dutch Whistleblowers Authority in an international perspective</w:t>
      </w:r>
      <w:r w:rsidRPr="00866BD5">
        <w:rPr>
          <w:szCs w:val="18"/>
        </w:rPr>
        <w:t>"</w:t>
      </w:r>
      <w:r w:rsidRPr="00EC5D41">
        <w:rPr>
          <w:rFonts w:asciiTheme="majorBidi" w:hAnsiTheme="majorBidi" w:cstheme="majorBidi"/>
        </w:rPr>
        <w:t xml:space="preserve">, pieejams: </w:t>
      </w:r>
      <w:hyperlink r:id="rId31" w:history="1">
        <w:r w:rsidRPr="00EC5D41">
          <w:rPr>
            <w:rStyle w:val="Hyperlink"/>
            <w:rFonts w:asciiTheme="majorBidi" w:hAnsiTheme="majorBidi" w:cstheme="majorBidi"/>
          </w:rPr>
          <w:t>https://www.huisvoorklokkenluiders.nl/</w:t>
        </w:r>
      </w:hyperlink>
      <w:r w:rsidRPr="00EC5D41">
        <w:rPr>
          <w:rFonts w:asciiTheme="majorBidi" w:hAnsiTheme="majorBidi" w:cstheme="majorBidi"/>
        </w:rPr>
        <w:t xml:space="preserve"> </w:t>
      </w:r>
    </w:p>
  </w:footnote>
  <w:footnote w:id="87">
    <w:p w14:paraId="70B34034" w14:textId="0E8D4819" w:rsidR="00F966ED" w:rsidRPr="00EC5D41" w:rsidRDefault="00F966ED" w:rsidP="00EC5D41">
      <w:pPr>
        <w:pStyle w:val="FootnoteText"/>
        <w:ind w:firstLine="0"/>
      </w:pPr>
      <w:r w:rsidRPr="00EC5D41">
        <w:rPr>
          <w:rStyle w:val="FootnoteReference"/>
        </w:rPr>
        <w:footnoteRef/>
      </w:r>
      <w:r w:rsidRPr="00EC5D41">
        <w:t xml:space="preserve"> Lietuvas Trauksmes celšanas likums</w:t>
      </w:r>
      <w:r>
        <w:t>.</w:t>
      </w:r>
      <w:r w:rsidRPr="00EC5D41">
        <w:t xml:space="preserve"> </w:t>
      </w:r>
      <w:r>
        <w:t>P</w:t>
      </w:r>
      <w:r w:rsidRPr="00EC5D41">
        <w:t xml:space="preserve">ieejams: </w:t>
      </w:r>
      <w:hyperlink r:id="rId32" w:history="1">
        <w:r w:rsidRPr="00EC5D41">
          <w:rPr>
            <w:rStyle w:val="Hyperlink"/>
          </w:rPr>
          <w:t>www.prokuraturos.lt/data/public/uploads/2020/02/1.9-225-praneseju-apsaugos-istatymas-eng.pdf</w:t>
        </w:r>
      </w:hyperlink>
      <w:r w:rsidRPr="00EC5D41">
        <w:t xml:space="preserve"> </w:t>
      </w:r>
    </w:p>
  </w:footnote>
  <w:footnote w:id="88">
    <w:p w14:paraId="2A754859" w14:textId="18759C84" w:rsidR="00F966ED" w:rsidRPr="00EC5D41" w:rsidRDefault="00F966ED" w:rsidP="00EC5D41">
      <w:pPr>
        <w:ind w:firstLine="0"/>
        <w:rPr>
          <w:sz w:val="20"/>
          <w:szCs w:val="20"/>
        </w:rPr>
      </w:pPr>
      <w:r w:rsidRPr="00EC5D41">
        <w:rPr>
          <w:rStyle w:val="FootnoteReference"/>
          <w:sz w:val="20"/>
          <w:szCs w:val="20"/>
        </w:rPr>
        <w:footnoteRef/>
      </w:r>
      <w:r w:rsidRPr="00EC5D41">
        <w:rPr>
          <w:sz w:val="20"/>
          <w:szCs w:val="20"/>
        </w:rPr>
        <w:t xml:space="preserve"> </w:t>
      </w:r>
      <w:r w:rsidRPr="006762A1">
        <w:rPr>
          <w:i/>
          <w:iCs/>
          <w:sz w:val="20"/>
          <w:szCs w:val="20"/>
        </w:rPr>
        <w:t>Resolution on the implementation of the Law on the Protection of Whistleblowers of the Republic of Lithuania</w:t>
      </w:r>
      <w:r w:rsidRPr="00EC5D41">
        <w:rPr>
          <w:sz w:val="20"/>
          <w:szCs w:val="20"/>
        </w:rPr>
        <w:t xml:space="preserve">, 14.11.2018. </w:t>
      </w:r>
      <w:r>
        <w:rPr>
          <w:sz w:val="20"/>
          <w:szCs w:val="20"/>
        </w:rPr>
        <w:t>P</w:t>
      </w:r>
      <w:r w:rsidRPr="00EC5D41">
        <w:rPr>
          <w:sz w:val="20"/>
          <w:szCs w:val="20"/>
        </w:rPr>
        <w:t xml:space="preserve">ieejams: </w:t>
      </w:r>
      <w:hyperlink r:id="rId33" w:history="1">
        <w:r w:rsidRPr="00EC5D41">
          <w:rPr>
            <w:rStyle w:val="Hyperlink"/>
            <w:sz w:val="20"/>
            <w:szCs w:val="20"/>
          </w:rPr>
          <w:t>https://e-seimas.lrs.lt/portal/legalAct/lt/TAD/b146ff50ed8a11e89d4ad92e8434e309?jfwid=-1deuyji1xl</w:t>
        </w:r>
      </w:hyperlink>
    </w:p>
  </w:footnote>
  <w:footnote w:id="89">
    <w:p w14:paraId="7215F435" w14:textId="1F365F23" w:rsidR="00F966ED" w:rsidRPr="00EC5D41" w:rsidRDefault="00F966ED" w:rsidP="00873FF4">
      <w:pPr>
        <w:pStyle w:val="FootnoteText"/>
        <w:ind w:firstLine="0"/>
      </w:pPr>
      <w:r w:rsidRPr="00EC5D41">
        <w:rPr>
          <w:rStyle w:val="FootnoteReference"/>
        </w:rPr>
        <w:footnoteRef/>
      </w:r>
      <w:r w:rsidRPr="00EC5D41">
        <w:t xml:space="preserve"> Konference </w:t>
      </w:r>
      <w:r w:rsidRPr="00D67BE9">
        <w:rPr>
          <w:szCs w:val="18"/>
        </w:rPr>
        <w:t>"</w:t>
      </w:r>
      <w:r w:rsidRPr="00EC5D41">
        <w:t>Ceļā uz atklātību, atbildību un labāku pārvaldību: Trauksmes celšana un cīņa pret korupciju</w:t>
      </w:r>
      <w:r w:rsidRPr="00D67BE9">
        <w:rPr>
          <w:szCs w:val="18"/>
        </w:rPr>
        <w:t>"</w:t>
      </w:r>
      <w:r w:rsidRPr="00EC5D41">
        <w:t>. 9.</w:t>
      </w:r>
      <w:r>
        <w:t>–</w:t>
      </w:r>
      <w:r w:rsidRPr="00EC5D41">
        <w:t xml:space="preserve">11.10.2017. </w:t>
      </w:r>
      <w:hyperlink r:id="rId34" w:anchor="konference-cela-uz-atklatibu-atbildibu-un-labaku-parvaldibu-trauksmes-celsana-un-cina-pret-korupciju" w:history="1">
        <w:r w:rsidRPr="00EC5D41">
          <w:rPr>
            <w:rStyle w:val="Hyperlink"/>
          </w:rPr>
          <w:t>www.mk.gov.lv/lv/trauksmes-celsanas-sistema#konference-cela-uz-atklatibu-atbildibu-un-labaku-parvaldibu-trauksmes-celsana-un-cina-pret-korupciju</w:t>
        </w:r>
      </w:hyperlink>
      <w:r w:rsidRPr="00EC5D41">
        <w:t xml:space="preserve">; Par SEC Trauksmes cēlēju biroju informācija pieejama: </w:t>
      </w:r>
      <w:hyperlink r:id="rId35" w:history="1">
        <w:r w:rsidRPr="00EC5D41">
          <w:rPr>
            <w:rStyle w:val="Hyperlink"/>
          </w:rPr>
          <w:t>https://www.sec.gov/whistleblower</w:t>
        </w:r>
      </w:hyperlink>
      <w:r w:rsidRPr="00EC5D41">
        <w:t xml:space="preserve"> </w:t>
      </w:r>
    </w:p>
  </w:footnote>
  <w:footnote w:id="90">
    <w:p w14:paraId="0F20F626" w14:textId="17DF15E1" w:rsidR="00F966ED" w:rsidRPr="00EC5D41" w:rsidRDefault="00F966ED" w:rsidP="00FF5E59">
      <w:pPr>
        <w:pStyle w:val="FootnoteText"/>
        <w:ind w:firstLine="0"/>
      </w:pPr>
      <w:r w:rsidRPr="00EC5D41">
        <w:rPr>
          <w:rStyle w:val="FootnoteReference"/>
        </w:rPr>
        <w:footnoteRef/>
      </w:r>
      <w:r w:rsidRPr="00EC5D41">
        <w:t xml:space="preserve"> </w:t>
      </w:r>
      <w:r w:rsidRPr="00FF5E59">
        <w:rPr>
          <w:i/>
          <w:iCs/>
        </w:rPr>
        <w:t>SEC Issues Largest-Ever Whistleblower Award</w:t>
      </w:r>
      <w:r w:rsidRPr="00EC5D41">
        <w:t xml:space="preserve">. 05.05.2023. Pieejams: </w:t>
      </w:r>
      <w:hyperlink r:id="rId36" w:history="1">
        <w:r w:rsidRPr="00EC5D41">
          <w:rPr>
            <w:rStyle w:val="Hyperlink"/>
          </w:rPr>
          <w:t>https://www.sec.gov/news/press-release/2023-89</w:t>
        </w:r>
      </w:hyperlink>
      <w:r w:rsidRPr="00EC5D41">
        <w:t xml:space="preserve"> </w:t>
      </w:r>
    </w:p>
  </w:footnote>
  <w:footnote w:id="91">
    <w:p w14:paraId="7FD4DA49" w14:textId="5C3AF718" w:rsidR="00F966ED" w:rsidRPr="00EC5D41" w:rsidRDefault="00F966ED" w:rsidP="00FF5E59">
      <w:pPr>
        <w:pStyle w:val="FootnoteText"/>
        <w:ind w:firstLine="0"/>
      </w:pPr>
      <w:r w:rsidRPr="00EC5D41">
        <w:rPr>
          <w:rStyle w:val="FootnoteReference"/>
        </w:rPr>
        <w:footnoteRef/>
      </w:r>
      <w:r w:rsidRPr="00EC5D41">
        <w:t xml:space="preserve"> </w:t>
      </w:r>
      <w:r>
        <w:t xml:space="preserve">Konference </w:t>
      </w:r>
      <w:r w:rsidRPr="00D67BE9">
        <w:rPr>
          <w:szCs w:val="18"/>
        </w:rPr>
        <w:t>"</w:t>
      </w:r>
      <w:r w:rsidRPr="00EC5D41">
        <w:rPr>
          <w:rFonts w:asciiTheme="majorBidi" w:hAnsiTheme="majorBidi" w:cstheme="majorBidi"/>
          <w:iCs/>
        </w:rPr>
        <w:t>Trauksmes celšana Eiropā: no direktīvas līdz rīcībai</w:t>
      </w:r>
      <w:r w:rsidRPr="00D67BE9">
        <w:rPr>
          <w:szCs w:val="18"/>
        </w:rPr>
        <w:t>"</w:t>
      </w:r>
      <w:r w:rsidRPr="00EC5D41">
        <w:rPr>
          <w:rFonts w:asciiTheme="majorBidi" w:hAnsiTheme="majorBidi" w:cstheme="majorBidi"/>
          <w:iCs/>
        </w:rPr>
        <w:t xml:space="preserve"> </w:t>
      </w:r>
      <w:r w:rsidRPr="00EC5D41">
        <w:rPr>
          <w:rFonts w:asciiTheme="majorBidi" w:hAnsiTheme="majorBidi" w:cstheme="majorBidi"/>
        </w:rPr>
        <w:t>(</w:t>
      </w:r>
      <w:r w:rsidRPr="00D67BE9">
        <w:rPr>
          <w:szCs w:val="18"/>
        </w:rPr>
        <w:t>"</w:t>
      </w:r>
      <w:r w:rsidRPr="00FF5E59">
        <w:rPr>
          <w:rFonts w:asciiTheme="majorBidi" w:hAnsiTheme="majorBidi" w:cstheme="majorBidi"/>
          <w:i/>
          <w:iCs/>
        </w:rPr>
        <w:t>Whistleblowing in Europe From Directive to Action</w:t>
      </w:r>
      <w:r w:rsidRPr="00D67BE9">
        <w:rPr>
          <w:szCs w:val="18"/>
        </w:rPr>
        <w:t>"</w:t>
      </w:r>
      <w:r w:rsidRPr="00EC5D41">
        <w:rPr>
          <w:rFonts w:asciiTheme="majorBidi" w:hAnsiTheme="majorBidi" w:cstheme="majorBidi"/>
        </w:rPr>
        <w:t>)</w:t>
      </w:r>
      <w:r>
        <w:rPr>
          <w:rFonts w:asciiTheme="majorBidi" w:hAnsiTheme="majorBidi" w:cstheme="majorBidi"/>
        </w:rPr>
        <w:t xml:space="preserve">, ko </w:t>
      </w:r>
      <w:r w:rsidRPr="00EC5D41">
        <w:rPr>
          <w:rFonts w:asciiTheme="majorBidi" w:hAnsiTheme="majorBidi" w:cstheme="majorBidi"/>
        </w:rPr>
        <w:t>organizēja Slovākijas Trauksmes cēlēju aizsardzības iestāde 2023. gada 5.–6. decembrī Bratislavā.</w:t>
      </w:r>
    </w:p>
  </w:footnote>
  <w:footnote w:id="92">
    <w:p w14:paraId="3BD3E907" w14:textId="158ADE4D" w:rsidR="00F966ED" w:rsidRDefault="00F966ED" w:rsidP="0016539C">
      <w:pPr>
        <w:pStyle w:val="FootnoteText"/>
        <w:ind w:firstLine="0"/>
      </w:pPr>
      <w:r>
        <w:rPr>
          <w:rStyle w:val="FootnoteReference"/>
        </w:rPr>
        <w:footnoteRef/>
      </w:r>
      <w:r>
        <w:t xml:space="preserve"> NEIWA ģenerālā asambleja, 2024. gada 17. – 19. aprīlī Valensijā, Spānijā. Valensijas deklarācija: </w:t>
      </w:r>
      <w:hyperlink r:id="rId37" w:history="1">
        <w:r w:rsidRPr="00484015">
          <w:rPr>
            <w:rStyle w:val="Hyperlink"/>
          </w:rPr>
          <w:t>https://www.antifraucv.es/wp-content/uploads/2024/04/NEIWA_9th__Declaration-of-Valencia.pdf</w:t>
        </w:r>
      </w:hyperlink>
      <w:r>
        <w:rPr>
          <w:rStyle w:val="Hyperlink"/>
        </w:rPr>
        <w:t xml:space="preserve"> </w:t>
      </w:r>
    </w:p>
  </w:footnote>
  <w:footnote w:id="93">
    <w:p w14:paraId="797D0A62" w14:textId="16A6E086" w:rsidR="00F966ED" w:rsidRDefault="00F966ED" w:rsidP="00C41E69">
      <w:pPr>
        <w:ind w:firstLine="0"/>
      </w:pPr>
      <w:r>
        <w:rPr>
          <w:rStyle w:val="FootnoteReference"/>
        </w:rPr>
        <w:footnoteRef/>
      </w:r>
      <w:r>
        <w:t xml:space="preserve"> </w:t>
      </w:r>
      <w:r w:rsidRPr="00A94CBA">
        <w:rPr>
          <w:sz w:val="20"/>
          <w:szCs w:val="20"/>
        </w:rPr>
        <w:t>OECD 2023. gada</w:t>
      </w:r>
      <w:r>
        <w:rPr>
          <w:sz w:val="20"/>
          <w:szCs w:val="20"/>
        </w:rPr>
        <w:t xml:space="preserve"> apkopojums </w:t>
      </w:r>
      <w:r w:rsidRPr="00D67BE9">
        <w:rPr>
          <w:szCs w:val="18"/>
        </w:rPr>
        <w:t>"</w:t>
      </w:r>
      <w:r w:rsidRPr="00A94CBA">
        <w:rPr>
          <w:sz w:val="20"/>
          <w:szCs w:val="20"/>
        </w:rPr>
        <w:t>The future of effective leniency programmes</w:t>
      </w:r>
      <w:r w:rsidRPr="00D67BE9">
        <w:rPr>
          <w:szCs w:val="18"/>
        </w:rPr>
        <w:t>"</w:t>
      </w:r>
      <w:r w:rsidRPr="00A94CBA">
        <w:rPr>
          <w:sz w:val="20"/>
          <w:szCs w:val="20"/>
        </w:rPr>
        <w:t xml:space="preserve">. Pieejams: </w:t>
      </w:r>
      <w:hyperlink r:id="rId38" w:history="1">
        <w:r w:rsidRPr="00952DF0">
          <w:rPr>
            <w:rStyle w:val="Hyperlink"/>
            <w:sz w:val="20"/>
            <w:szCs w:val="20"/>
          </w:rPr>
          <w:t>https://www.oecd.org/en/about/directorates/directorate-for-finanical-and-enterprise-affairscompetition/the-future-of-effective-leniency-programmes-2023.pdf</w:t>
        </w:r>
      </w:hyperlink>
    </w:p>
  </w:footnote>
  <w:footnote w:id="94">
    <w:p w14:paraId="7C01DBB0" w14:textId="69CC1A1D" w:rsidR="00F966ED" w:rsidRDefault="00F966ED" w:rsidP="00FF5E59">
      <w:pPr>
        <w:pStyle w:val="FootnoteText"/>
        <w:ind w:firstLine="0"/>
      </w:pPr>
      <w:r>
        <w:rPr>
          <w:rStyle w:val="FootnoteReference"/>
        </w:rPr>
        <w:footnoteRef/>
      </w:r>
      <w:r>
        <w:t xml:space="preserve"> </w:t>
      </w:r>
      <w:r w:rsidRPr="00EC5D41">
        <w:rPr>
          <w:rFonts w:asciiTheme="majorBidi" w:hAnsiTheme="majorBidi" w:cstheme="majorBidi"/>
        </w:rPr>
        <w:t>Konferenc</w:t>
      </w:r>
      <w:r>
        <w:rPr>
          <w:rFonts w:asciiTheme="majorBidi" w:hAnsiTheme="majorBidi" w:cstheme="majorBidi"/>
        </w:rPr>
        <w:t>e</w:t>
      </w:r>
      <w:r w:rsidRPr="00EC5D41">
        <w:rPr>
          <w:rFonts w:asciiTheme="majorBidi" w:hAnsiTheme="majorBidi" w:cstheme="majorBidi"/>
        </w:rPr>
        <w:t xml:space="preserve"> </w:t>
      </w:r>
      <w:r w:rsidRPr="00D67BE9">
        <w:rPr>
          <w:szCs w:val="18"/>
        </w:rPr>
        <w:t>"</w:t>
      </w:r>
      <w:r>
        <w:rPr>
          <w:rFonts w:asciiTheme="majorBidi" w:hAnsiTheme="majorBidi" w:cstheme="majorBidi"/>
        </w:rPr>
        <w:t>Aizsargāt trauksmes cēlējus: Eiropas izaicinājums</w:t>
      </w:r>
      <w:r w:rsidRPr="00D67BE9">
        <w:rPr>
          <w:szCs w:val="18"/>
        </w:rPr>
        <w:t>"</w:t>
      </w:r>
      <w:r>
        <w:rPr>
          <w:rFonts w:asciiTheme="majorBidi" w:hAnsiTheme="majorBidi" w:cstheme="majorBidi"/>
        </w:rPr>
        <w:t>,</w:t>
      </w:r>
      <w:r w:rsidRPr="00EC5D41">
        <w:rPr>
          <w:rFonts w:asciiTheme="majorBidi" w:hAnsiTheme="majorBidi" w:cstheme="majorBidi"/>
        </w:rPr>
        <w:t xml:space="preserve"> </w:t>
      </w:r>
      <w:r>
        <w:rPr>
          <w:rFonts w:asciiTheme="majorBidi" w:hAnsiTheme="majorBidi" w:cstheme="majorBidi"/>
        </w:rPr>
        <w:t>2019</w:t>
      </w:r>
      <w:r w:rsidRPr="00EC5D41">
        <w:rPr>
          <w:rFonts w:asciiTheme="majorBidi" w:hAnsiTheme="majorBidi" w:cstheme="majorBidi"/>
        </w:rPr>
        <w:t xml:space="preserve">. gada </w:t>
      </w:r>
      <w:r>
        <w:rPr>
          <w:rFonts w:asciiTheme="majorBidi" w:hAnsiTheme="majorBidi" w:cstheme="majorBidi"/>
        </w:rPr>
        <w:t>3</w:t>
      </w:r>
      <w:r w:rsidRPr="00EC5D41">
        <w:rPr>
          <w:rFonts w:asciiTheme="majorBidi" w:hAnsiTheme="majorBidi" w:cstheme="majorBidi"/>
        </w:rPr>
        <w:t xml:space="preserve">. decembrī </w:t>
      </w:r>
      <w:r>
        <w:rPr>
          <w:rFonts w:asciiTheme="majorBidi" w:hAnsiTheme="majorBidi" w:cstheme="majorBidi"/>
        </w:rPr>
        <w:t>Parīzē, Francijā</w:t>
      </w:r>
      <w:r w:rsidRPr="00EC5D41">
        <w:rPr>
          <w:rFonts w:asciiTheme="majorBidi" w:hAnsiTheme="majorBidi" w:cstheme="majorBidi"/>
        </w:rPr>
        <w:t>.</w:t>
      </w:r>
    </w:p>
  </w:footnote>
  <w:footnote w:id="95">
    <w:p w14:paraId="24119B41" w14:textId="46BB1C71" w:rsidR="00F966ED" w:rsidRPr="00EC5D41" w:rsidRDefault="00F966ED" w:rsidP="00FF5E59">
      <w:pPr>
        <w:pStyle w:val="FootnoteText"/>
        <w:ind w:firstLine="0"/>
        <w:rPr>
          <w:rFonts w:asciiTheme="majorBidi" w:hAnsiTheme="majorBidi" w:cstheme="majorBidi"/>
        </w:rPr>
      </w:pPr>
      <w:r w:rsidRPr="00EC5D41">
        <w:rPr>
          <w:rStyle w:val="FootnoteReference"/>
          <w:rFonts w:asciiTheme="majorBidi" w:hAnsiTheme="majorBidi" w:cstheme="majorBidi"/>
        </w:rPr>
        <w:footnoteRef/>
      </w:r>
      <w:r w:rsidRPr="00EC5D41">
        <w:rPr>
          <w:rFonts w:asciiTheme="majorBidi" w:hAnsiTheme="majorBidi" w:cstheme="majorBidi"/>
        </w:rPr>
        <w:t xml:space="preserve"> </w:t>
      </w:r>
      <w:r>
        <w:rPr>
          <w:rFonts w:asciiTheme="majorBidi" w:hAnsiTheme="majorBidi" w:cstheme="majorBidi"/>
        </w:rPr>
        <w:t>K</w:t>
      </w:r>
      <w:r w:rsidRPr="00EC5D41">
        <w:rPr>
          <w:rFonts w:asciiTheme="majorBidi" w:hAnsiTheme="majorBidi" w:cstheme="majorBidi"/>
        </w:rPr>
        <w:t xml:space="preserve">onference </w:t>
      </w:r>
      <w:r w:rsidRPr="00D67BE9">
        <w:rPr>
          <w:szCs w:val="18"/>
        </w:rPr>
        <w:t>"</w:t>
      </w:r>
      <w:r w:rsidRPr="00EC5D41">
        <w:rPr>
          <w:rFonts w:asciiTheme="majorBidi" w:hAnsiTheme="majorBidi" w:cstheme="majorBidi"/>
        </w:rPr>
        <w:t>Atbildība, atklātība un uzticēšanās: Darba līmeņa konference par trauksmes celšanu</w:t>
      </w:r>
      <w:r w:rsidRPr="00D67BE9">
        <w:rPr>
          <w:szCs w:val="18"/>
        </w:rPr>
        <w:t>"</w:t>
      </w:r>
      <w:r w:rsidRPr="00EC5D41">
        <w:rPr>
          <w:rFonts w:asciiTheme="majorBidi" w:hAnsiTheme="majorBidi" w:cstheme="majorBidi"/>
        </w:rPr>
        <w:t xml:space="preserve"> 2022.</w:t>
      </w:r>
      <w:r>
        <w:rPr>
          <w:rFonts w:asciiTheme="majorBidi" w:hAnsiTheme="majorBidi" w:cstheme="majorBidi"/>
        </w:rPr>
        <w:t> </w:t>
      </w:r>
      <w:r w:rsidRPr="00EC5D41">
        <w:rPr>
          <w:rFonts w:asciiTheme="majorBidi" w:hAnsiTheme="majorBidi" w:cstheme="majorBidi"/>
        </w:rPr>
        <w:t>gada 25.–28.</w:t>
      </w:r>
      <w:r>
        <w:rPr>
          <w:rFonts w:asciiTheme="majorBidi" w:hAnsiTheme="majorBidi" w:cstheme="majorBidi"/>
        </w:rPr>
        <w:t> </w:t>
      </w:r>
      <w:r w:rsidRPr="00EC5D41">
        <w:rPr>
          <w:rFonts w:asciiTheme="majorBidi" w:hAnsiTheme="majorBidi" w:cstheme="majorBidi"/>
        </w:rPr>
        <w:t>novembrī Čehijā, Prāgā.</w:t>
      </w:r>
    </w:p>
  </w:footnote>
  <w:footnote w:id="96">
    <w:p w14:paraId="72460FFC" w14:textId="499B9DC9" w:rsidR="00F966ED" w:rsidRPr="00EC5D41" w:rsidRDefault="00F966ED" w:rsidP="00FF5E59">
      <w:pPr>
        <w:pStyle w:val="FootnoteText"/>
        <w:ind w:firstLine="0"/>
      </w:pPr>
      <w:r w:rsidRPr="00EC5D41">
        <w:rPr>
          <w:rStyle w:val="FootnoteReference"/>
        </w:rPr>
        <w:footnoteRef/>
      </w:r>
      <w:r w:rsidRPr="00EC5D41">
        <w:t xml:space="preserve"> Direktīvas </w:t>
      </w:r>
      <w:r w:rsidRPr="00DD7366">
        <w:t>(ES) 2019/1937</w:t>
      </w:r>
      <w:r>
        <w:t xml:space="preserve"> </w:t>
      </w:r>
      <w:r w:rsidRPr="00EC5D41">
        <w:t>12. panta 5. punkts.</w:t>
      </w:r>
    </w:p>
  </w:footnote>
  <w:footnote w:id="97">
    <w:p w14:paraId="156C9260" w14:textId="1C61966B" w:rsidR="00F966ED" w:rsidRDefault="00F966ED" w:rsidP="007A1B14">
      <w:pPr>
        <w:pStyle w:val="FootnoteText"/>
        <w:ind w:firstLine="0"/>
      </w:pPr>
      <w:r>
        <w:rPr>
          <w:rStyle w:val="FootnoteReference"/>
        </w:rPr>
        <w:footnoteRef/>
      </w:r>
      <w:r>
        <w:t xml:space="preserve"> </w:t>
      </w:r>
      <w:r w:rsidRPr="00EC5D41">
        <w:rPr>
          <w:rFonts w:asciiTheme="majorBidi" w:hAnsiTheme="majorBidi" w:cstheme="majorBidi"/>
        </w:rPr>
        <w:t xml:space="preserve">Tiesu administrācija </w:t>
      </w:r>
      <w:r>
        <w:rPr>
          <w:rFonts w:asciiTheme="majorBidi" w:hAnsiTheme="majorBidi" w:cstheme="majorBidi"/>
        </w:rPr>
        <w:t>kopš</w:t>
      </w:r>
      <w:r w:rsidRPr="00EC5D41">
        <w:rPr>
          <w:rFonts w:asciiTheme="majorBidi" w:hAnsiTheme="majorBidi" w:cstheme="majorBidi"/>
        </w:rPr>
        <w:t xml:space="preserve"> 2024.</w:t>
      </w:r>
      <w:r>
        <w:rPr>
          <w:rFonts w:asciiTheme="majorBidi" w:hAnsiTheme="majorBidi" w:cstheme="majorBidi"/>
        </w:rPr>
        <w:t> </w:t>
      </w:r>
      <w:r w:rsidRPr="00EC5D41">
        <w:rPr>
          <w:rFonts w:asciiTheme="majorBidi" w:hAnsiTheme="majorBidi" w:cstheme="majorBidi"/>
        </w:rPr>
        <w:t>gada 1.</w:t>
      </w:r>
      <w:r>
        <w:rPr>
          <w:rFonts w:asciiTheme="majorBidi" w:hAnsiTheme="majorBidi" w:cstheme="majorBidi"/>
        </w:rPr>
        <w:t> </w:t>
      </w:r>
      <w:r w:rsidRPr="00EC5D41">
        <w:rPr>
          <w:rFonts w:asciiTheme="majorBidi" w:hAnsiTheme="majorBidi" w:cstheme="majorBidi"/>
        </w:rPr>
        <w:t>janvāra ir Juridiskās palīdzības administrācijas saistību un kompetences pārņēmēja.</w:t>
      </w:r>
    </w:p>
  </w:footnote>
  <w:footnote w:id="98">
    <w:p w14:paraId="527DCD93" w14:textId="3BC5BDCE" w:rsidR="00F966ED" w:rsidRPr="00EC5D41" w:rsidRDefault="00F966ED" w:rsidP="00FF5E59">
      <w:pPr>
        <w:pStyle w:val="FootnoteText"/>
        <w:ind w:firstLine="0"/>
        <w:rPr>
          <w:rFonts w:asciiTheme="majorBidi" w:hAnsiTheme="majorBidi" w:cstheme="majorBidi"/>
        </w:rPr>
      </w:pPr>
      <w:r w:rsidRPr="00EC5D41">
        <w:rPr>
          <w:rStyle w:val="FootnoteReference"/>
          <w:rFonts w:asciiTheme="majorBidi" w:hAnsiTheme="majorBidi" w:cstheme="majorBidi"/>
        </w:rPr>
        <w:footnoteRef/>
      </w:r>
      <w:r w:rsidRPr="00EC5D41">
        <w:rPr>
          <w:rFonts w:asciiTheme="majorBidi" w:hAnsiTheme="majorBidi" w:cstheme="majorBidi"/>
        </w:rPr>
        <w:t xml:space="preserve"> Vairāk informācijas skat</w:t>
      </w:r>
      <w:r>
        <w:rPr>
          <w:rFonts w:asciiTheme="majorBidi" w:hAnsiTheme="majorBidi" w:cstheme="majorBidi"/>
        </w:rPr>
        <w:t>īt</w:t>
      </w:r>
      <w:r w:rsidRPr="00EC5D41">
        <w:rPr>
          <w:rFonts w:asciiTheme="majorBidi" w:hAnsiTheme="majorBidi" w:cstheme="majorBidi"/>
        </w:rPr>
        <w:t xml:space="preserve"> </w:t>
      </w:r>
      <w:r w:rsidRPr="00D67BE9">
        <w:rPr>
          <w:szCs w:val="18"/>
        </w:rPr>
        <w:t>"</w:t>
      </w:r>
      <w:r w:rsidRPr="00EC5D41">
        <w:rPr>
          <w:rFonts w:asciiTheme="majorBidi" w:hAnsiTheme="majorBidi" w:cstheme="majorBidi"/>
        </w:rPr>
        <w:t>Trauksmes celšana un trauksmes cēlēju aizsardzība. Pārskats par 2019. gadu</w:t>
      </w:r>
      <w:r w:rsidRPr="00D67BE9">
        <w:rPr>
          <w:szCs w:val="18"/>
        </w:rPr>
        <w:t>"</w:t>
      </w:r>
      <w:r w:rsidRPr="00EC5D41">
        <w:rPr>
          <w:rFonts w:asciiTheme="majorBidi" w:hAnsiTheme="majorBidi" w:cstheme="majorBidi"/>
        </w:rPr>
        <w:t xml:space="preserve">. Pieejams: </w:t>
      </w:r>
      <w:hyperlink r:id="rId39" w:history="1">
        <w:r w:rsidRPr="00EC5D41">
          <w:rPr>
            <w:rStyle w:val="Hyperlink"/>
            <w:rFonts w:asciiTheme="majorBidi" w:hAnsiTheme="majorBidi" w:cstheme="majorBidi"/>
          </w:rPr>
          <w:t>www.mk.gov.lv/lv/media/9155/download?attachment</w:t>
        </w:r>
      </w:hyperlink>
      <w:r w:rsidRPr="00EC5D41">
        <w:rPr>
          <w:rFonts w:asciiTheme="majorBidi" w:hAnsiTheme="majorBidi" w:cstheme="majorBidi"/>
        </w:rPr>
        <w:t xml:space="preserve"> </w:t>
      </w:r>
    </w:p>
  </w:footnote>
  <w:footnote w:id="99">
    <w:p w14:paraId="3F446CC0" w14:textId="6C948A63" w:rsidR="00F966ED" w:rsidRPr="00EC5D41" w:rsidRDefault="00F966ED" w:rsidP="00FF5E59">
      <w:pPr>
        <w:pStyle w:val="FootnoteText"/>
        <w:ind w:firstLine="0"/>
        <w:rPr>
          <w:rFonts w:asciiTheme="majorBidi" w:hAnsiTheme="majorBidi" w:cstheme="majorBidi"/>
        </w:rPr>
      </w:pPr>
      <w:r w:rsidRPr="00EC5D41">
        <w:rPr>
          <w:rStyle w:val="FootnoteReference"/>
          <w:rFonts w:asciiTheme="majorBidi" w:hAnsiTheme="majorBidi" w:cstheme="majorBidi"/>
        </w:rPr>
        <w:footnoteRef/>
      </w:r>
      <w:r w:rsidRPr="00EC5D41">
        <w:rPr>
          <w:rFonts w:asciiTheme="majorBidi" w:hAnsiTheme="majorBidi" w:cstheme="majorBidi"/>
        </w:rPr>
        <w:t xml:space="preserve"> Vairāk informācijas skat</w:t>
      </w:r>
      <w:r>
        <w:rPr>
          <w:rFonts w:asciiTheme="majorBidi" w:hAnsiTheme="majorBidi" w:cstheme="majorBidi"/>
        </w:rPr>
        <w:t>īt</w:t>
      </w:r>
      <w:r w:rsidRPr="00EC5D41">
        <w:rPr>
          <w:rFonts w:asciiTheme="majorBidi" w:hAnsiTheme="majorBidi" w:cstheme="majorBidi"/>
        </w:rPr>
        <w:t xml:space="preserve"> </w:t>
      </w:r>
      <w:r w:rsidRPr="00D67BE9">
        <w:rPr>
          <w:szCs w:val="18"/>
        </w:rPr>
        <w:t>"</w:t>
      </w:r>
      <w:r w:rsidRPr="00EC5D41">
        <w:rPr>
          <w:rFonts w:asciiTheme="majorBidi" w:hAnsiTheme="majorBidi" w:cstheme="majorBidi"/>
        </w:rPr>
        <w:t>Trauksmes celšana un trauksmes cēlēju aizsardzība. Pārskats par 2021. gadu</w:t>
      </w:r>
      <w:r w:rsidRPr="00D67BE9">
        <w:rPr>
          <w:szCs w:val="18"/>
        </w:rPr>
        <w:t>"</w:t>
      </w:r>
      <w:r w:rsidRPr="00EC5D41">
        <w:rPr>
          <w:rFonts w:asciiTheme="majorBidi" w:hAnsiTheme="majorBidi" w:cstheme="majorBidi"/>
        </w:rPr>
        <w:t>. Pieejams: www.mk.gov.lv/lv/media/13442/download?attachment</w:t>
      </w:r>
    </w:p>
  </w:footnote>
  <w:footnote w:id="100">
    <w:p w14:paraId="7FCDB379" w14:textId="74E9AD36" w:rsidR="00F966ED" w:rsidRPr="00EC5D41" w:rsidRDefault="00F966ED" w:rsidP="00FF5E59">
      <w:pPr>
        <w:pStyle w:val="FootnoteText"/>
        <w:ind w:firstLine="0"/>
      </w:pPr>
      <w:r w:rsidRPr="00EC5D41">
        <w:rPr>
          <w:rStyle w:val="FootnoteReference"/>
        </w:rPr>
        <w:footnoteRef/>
      </w:r>
      <w:r w:rsidRPr="00EC5D41">
        <w:t xml:space="preserve"> Skatīt 2. pielikum</w:t>
      </w:r>
      <w:r>
        <w:t>a</w:t>
      </w:r>
      <w:r w:rsidRPr="00EC5D41">
        <w:t xml:space="preserve"> 1.2.</w:t>
      </w:r>
      <w:r>
        <w:t xml:space="preserve"> </w:t>
      </w:r>
      <w:r w:rsidRPr="00EC5D41">
        <w:t xml:space="preserve">punktu; pieejams: </w:t>
      </w:r>
      <w:hyperlink r:id="rId40" w:history="1">
        <w:r w:rsidRPr="00EC5D41">
          <w:rPr>
            <w:rStyle w:val="Hyperlink"/>
          </w:rPr>
          <w:t>https://likumi.lv/ta/id/325395-par-publiskaja-parvalde-nodarbinato-macisanas-un-attistibas-planu-20212027-gadam</w:t>
        </w:r>
      </w:hyperlink>
      <w:r w:rsidRPr="00EC5D41">
        <w:t xml:space="preserve"> </w:t>
      </w:r>
    </w:p>
  </w:footnote>
  <w:footnote w:id="101">
    <w:p w14:paraId="6CD3B03F" w14:textId="5FC50F3E" w:rsidR="00F966ED" w:rsidRPr="00EC5D41" w:rsidRDefault="00F966ED" w:rsidP="00FF5E59">
      <w:pPr>
        <w:pStyle w:val="NormalWeb"/>
        <w:shd w:val="clear" w:color="auto" w:fill="FFFFFF"/>
        <w:spacing w:before="0" w:beforeAutospacing="0" w:after="0" w:afterAutospacing="0"/>
        <w:ind w:firstLine="0"/>
        <w:rPr>
          <w:sz w:val="20"/>
          <w:szCs w:val="20"/>
        </w:rPr>
      </w:pPr>
      <w:r w:rsidRPr="00EC5D41">
        <w:rPr>
          <w:rStyle w:val="FootnoteReference"/>
          <w:sz w:val="20"/>
          <w:szCs w:val="20"/>
        </w:rPr>
        <w:footnoteRef/>
      </w:r>
      <w:r w:rsidRPr="00EC5D41">
        <w:rPr>
          <w:sz w:val="20"/>
          <w:szCs w:val="20"/>
        </w:rPr>
        <w:t xml:space="preserve"> Biedrība </w:t>
      </w:r>
      <w:r w:rsidRPr="00D67BE9">
        <w:rPr>
          <w:sz w:val="20"/>
          <w:szCs w:val="18"/>
        </w:rPr>
        <w:t>"</w:t>
      </w:r>
      <w:r w:rsidRPr="00EC5D41">
        <w:rPr>
          <w:sz w:val="20"/>
          <w:szCs w:val="20"/>
        </w:rPr>
        <w:t>Sabiedrība par atklātību</w:t>
      </w:r>
      <w:r>
        <w:rPr>
          <w:sz w:val="20"/>
          <w:szCs w:val="20"/>
        </w:rPr>
        <w:t xml:space="preserve"> </w:t>
      </w:r>
      <w:r w:rsidRPr="00D361F0">
        <w:rPr>
          <w:rFonts w:asciiTheme="majorBidi" w:hAnsiTheme="majorBidi" w:cstheme="majorBidi"/>
          <w:sz w:val="20"/>
          <w:szCs w:val="20"/>
        </w:rPr>
        <w:t xml:space="preserve">– </w:t>
      </w:r>
      <w:r w:rsidRPr="00EC5D41">
        <w:rPr>
          <w:sz w:val="20"/>
          <w:szCs w:val="20"/>
        </w:rPr>
        <w:t>Delna</w:t>
      </w:r>
      <w:r w:rsidRPr="00D67BE9">
        <w:rPr>
          <w:sz w:val="20"/>
          <w:szCs w:val="18"/>
        </w:rPr>
        <w:t>"</w:t>
      </w:r>
      <w:r w:rsidRPr="00EC5D41">
        <w:rPr>
          <w:sz w:val="20"/>
          <w:szCs w:val="20"/>
        </w:rPr>
        <w:t>. (2023). Rokasgrāmata trauksmes cēlējam</w:t>
      </w:r>
      <w:r>
        <w:rPr>
          <w:sz w:val="20"/>
          <w:szCs w:val="20"/>
        </w:rPr>
        <w:t>;</w:t>
      </w:r>
      <w:r w:rsidRPr="00EC5D41">
        <w:rPr>
          <w:sz w:val="20"/>
          <w:szCs w:val="20"/>
        </w:rPr>
        <w:t xml:space="preserve"> pieejama: </w:t>
      </w:r>
      <w:hyperlink r:id="rId41" w:history="1">
        <w:r w:rsidRPr="00EC5D41">
          <w:rPr>
            <w:rStyle w:val="Hyperlink"/>
            <w:sz w:val="20"/>
            <w:szCs w:val="20"/>
          </w:rPr>
          <w:t>https://delna.lv/wp-content/uploads/2023/11/A4-TC-Rokasgramata-2023.pdf</w:t>
        </w:r>
      </w:hyperlink>
      <w:r w:rsidRPr="00EC5D41">
        <w:rPr>
          <w:sz w:val="20"/>
          <w:szCs w:val="20"/>
        </w:rPr>
        <w:t xml:space="preserve"> </w:t>
      </w:r>
    </w:p>
  </w:footnote>
  <w:footnote w:id="102">
    <w:p w14:paraId="1CD3163D" w14:textId="6AC26CB8" w:rsidR="00F966ED" w:rsidRDefault="00F966ED" w:rsidP="0016539C">
      <w:pPr>
        <w:pStyle w:val="FootnoteText"/>
        <w:ind w:firstLine="0"/>
      </w:pPr>
      <w:r>
        <w:rPr>
          <w:rStyle w:val="FootnoteReference"/>
        </w:rPr>
        <w:footnoteRef/>
      </w:r>
      <w:r>
        <w:t xml:space="preserve"> Eiropas Komisijas prezentācija NEIWA ģenerālajā asamblejā, 2024. gada 17. – 19. aprīlī Valensijā, Spānijā.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style="width:9.75pt;height:9.75pt;visibility:visible;mso-wrap-style:square" o:bullet="t">
        <v:imagedata r:id="rId1" o:title=""/>
      </v:shape>
    </w:pict>
  </w:numPicBullet>
  <w:abstractNum w:abstractNumId="0" w15:restartNumberingAfterBreak="0">
    <w:nsid w:val="01F42C5F"/>
    <w:multiLevelType w:val="hybridMultilevel"/>
    <w:tmpl w:val="00644E52"/>
    <w:lvl w:ilvl="0" w:tplc="24CAA1EC">
      <w:numFmt w:val="bullet"/>
      <w:lvlText w:val="-"/>
      <w:lvlJc w:val="left"/>
      <w:pPr>
        <w:ind w:left="360" w:hanging="360"/>
      </w:pPr>
      <w:rPr>
        <w:rFonts w:ascii="Calibri" w:eastAsiaTheme="minorHAnsi" w:hAnsi="Calibri" w:cs="Calibri"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 w15:restartNumberingAfterBreak="0">
    <w:nsid w:val="060F2AB6"/>
    <w:multiLevelType w:val="hybridMultilevel"/>
    <w:tmpl w:val="7FFEC36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9117B3E"/>
    <w:multiLevelType w:val="hybridMultilevel"/>
    <w:tmpl w:val="B28E64BC"/>
    <w:lvl w:ilvl="0" w:tplc="22FC97A6">
      <w:start w:val="2018"/>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A534CF1"/>
    <w:multiLevelType w:val="hybridMultilevel"/>
    <w:tmpl w:val="2DF47652"/>
    <w:lvl w:ilvl="0" w:tplc="0426000B">
      <w:start w:val="1"/>
      <w:numFmt w:val="bullet"/>
      <w:lvlText w:val=""/>
      <w:lvlJc w:val="left"/>
      <w:pPr>
        <w:ind w:left="360" w:hanging="360"/>
      </w:pPr>
      <w:rPr>
        <w:rFonts w:ascii="Wingdings" w:hAnsi="Wingdings"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4" w15:restartNumberingAfterBreak="0">
    <w:nsid w:val="0B480541"/>
    <w:multiLevelType w:val="multilevel"/>
    <w:tmpl w:val="2B84D68C"/>
    <w:lvl w:ilvl="0">
      <w:start w:val="1"/>
      <w:numFmt w:val="bullet"/>
      <w:lvlText w:val=""/>
      <w:lvlJc w:val="left"/>
      <w:pPr>
        <w:ind w:left="1080" w:hanging="360"/>
      </w:pPr>
      <w:rPr>
        <w:rFonts w:ascii="Symbol" w:hAnsi="Symbol" w:cs="Symbol"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5" w15:restartNumberingAfterBreak="0">
    <w:nsid w:val="0B8634C4"/>
    <w:multiLevelType w:val="hybridMultilevel"/>
    <w:tmpl w:val="82904024"/>
    <w:lvl w:ilvl="0" w:tplc="22FC97A6">
      <w:start w:val="2018"/>
      <w:numFmt w:val="bullet"/>
      <w:lvlText w:val="-"/>
      <w:lvlJc w:val="left"/>
      <w:pPr>
        <w:ind w:left="1800" w:hanging="360"/>
      </w:pPr>
      <w:rPr>
        <w:rFonts w:ascii="Times New Roman" w:eastAsia="Times New Roman" w:hAnsi="Times New Roman" w:cs="Times New Roman"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6" w15:restartNumberingAfterBreak="0">
    <w:nsid w:val="0C512916"/>
    <w:multiLevelType w:val="hybridMultilevel"/>
    <w:tmpl w:val="FBC0795A"/>
    <w:lvl w:ilvl="0" w:tplc="24CAA1EC">
      <w:numFmt w:val="bullet"/>
      <w:lvlText w:val="-"/>
      <w:lvlJc w:val="left"/>
      <w:pPr>
        <w:ind w:left="720" w:hanging="360"/>
      </w:pPr>
      <w:rPr>
        <w:rFonts w:ascii="Calibri" w:eastAsiaTheme="minorHAns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0CBC2DB8"/>
    <w:multiLevelType w:val="hybridMultilevel"/>
    <w:tmpl w:val="E93C5F1A"/>
    <w:lvl w:ilvl="0" w:tplc="24CAA1EC">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04559E7"/>
    <w:multiLevelType w:val="hybridMultilevel"/>
    <w:tmpl w:val="5AE2F518"/>
    <w:lvl w:ilvl="0" w:tplc="22FC97A6">
      <w:start w:val="2018"/>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19132329"/>
    <w:multiLevelType w:val="hybridMultilevel"/>
    <w:tmpl w:val="C4660F72"/>
    <w:lvl w:ilvl="0" w:tplc="24CAA1EC">
      <w:numFmt w:val="bullet"/>
      <w:lvlText w:val="-"/>
      <w:lvlJc w:val="left"/>
      <w:pPr>
        <w:ind w:left="360" w:hanging="360"/>
      </w:pPr>
      <w:rPr>
        <w:rFonts w:ascii="Calibri" w:eastAsiaTheme="minorHAnsi" w:hAnsi="Calibri" w:cs="Calibri"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19366FA7"/>
    <w:multiLevelType w:val="hybridMultilevel"/>
    <w:tmpl w:val="75E8E7EA"/>
    <w:lvl w:ilvl="0" w:tplc="24CAA1EC">
      <w:numFmt w:val="bullet"/>
      <w:lvlText w:val="-"/>
      <w:lvlJc w:val="left"/>
      <w:pPr>
        <w:ind w:left="720" w:hanging="360"/>
      </w:pPr>
      <w:rPr>
        <w:rFonts w:ascii="Calibri" w:eastAsiaTheme="minorHAns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19AB72FC"/>
    <w:multiLevelType w:val="hybridMultilevel"/>
    <w:tmpl w:val="C1E6294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1A880EF6"/>
    <w:multiLevelType w:val="hybridMultilevel"/>
    <w:tmpl w:val="4CC216A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1C2579CA"/>
    <w:multiLevelType w:val="hybridMultilevel"/>
    <w:tmpl w:val="22B2788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1C3A1519"/>
    <w:multiLevelType w:val="hybridMultilevel"/>
    <w:tmpl w:val="2BC8056E"/>
    <w:lvl w:ilvl="0" w:tplc="22FC97A6">
      <w:start w:val="2018"/>
      <w:numFmt w:val="bullet"/>
      <w:lvlText w:val="-"/>
      <w:lvlJc w:val="left"/>
      <w:pPr>
        <w:ind w:left="1800" w:hanging="360"/>
      </w:pPr>
      <w:rPr>
        <w:rFonts w:ascii="Times New Roman" w:eastAsia="Times New Roman" w:hAnsi="Times New Roman" w:cs="Times New Roman"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5" w15:restartNumberingAfterBreak="0">
    <w:nsid w:val="1F220822"/>
    <w:multiLevelType w:val="hybridMultilevel"/>
    <w:tmpl w:val="7A3A939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2046568D"/>
    <w:multiLevelType w:val="hybridMultilevel"/>
    <w:tmpl w:val="33D2631A"/>
    <w:lvl w:ilvl="0" w:tplc="74708D90">
      <w:start w:val="1"/>
      <w:numFmt w:val="decimal"/>
      <w:lvlText w:val="%1)"/>
      <w:lvlJc w:val="left"/>
      <w:pPr>
        <w:ind w:left="960" w:hanging="360"/>
      </w:pPr>
      <w:rPr>
        <w:rFonts w:hint="default"/>
      </w:rPr>
    </w:lvl>
    <w:lvl w:ilvl="1" w:tplc="04260019" w:tentative="1">
      <w:start w:val="1"/>
      <w:numFmt w:val="lowerLetter"/>
      <w:lvlText w:val="%2."/>
      <w:lvlJc w:val="left"/>
      <w:pPr>
        <w:ind w:left="1680" w:hanging="360"/>
      </w:pPr>
    </w:lvl>
    <w:lvl w:ilvl="2" w:tplc="0426001B" w:tentative="1">
      <w:start w:val="1"/>
      <w:numFmt w:val="lowerRoman"/>
      <w:lvlText w:val="%3."/>
      <w:lvlJc w:val="right"/>
      <w:pPr>
        <w:ind w:left="2400" w:hanging="180"/>
      </w:pPr>
    </w:lvl>
    <w:lvl w:ilvl="3" w:tplc="0426000F" w:tentative="1">
      <w:start w:val="1"/>
      <w:numFmt w:val="decimal"/>
      <w:lvlText w:val="%4."/>
      <w:lvlJc w:val="left"/>
      <w:pPr>
        <w:ind w:left="3120" w:hanging="360"/>
      </w:pPr>
    </w:lvl>
    <w:lvl w:ilvl="4" w:tplc="04260019" w:tentative="1">
      <w:start w:val="1"/>
      <w:numFmt w:val="lowerLetter"/>
      <w:lvlText w:val="%5."/>
      <w:lvlJc w:val="left"/>
      <w:pPr>
        <w:ind w:left="3840" w:hanging="360"/>
      </w:pPr>
    </w:lvl>
    <w:lvl w:ilvl="5" w:tplc="0426001B" w:tentative="1">
      <w:start w:val="1"/>
      <w:numFmt w:val="lowerRoman"/>
      <w:lvlText w:val="%6."/>
      <w:lvlJc w:val="right"/>
      <w:pPr>
        <w:ind w:left="4560" w:hanging="180"/>
      </w:pPr>
    </w:lvl>
    <w:lvl w:ilvl="6" w:tplc="0426000F" w:tentative="1">
      <w:start w:val="1"/>
      <w:numFmt w:val="decimal"/>
      <w:lvlText w:val="%7."/>
      <w:lvlJc w:val="left"/>
      <w:pPr>
        <w:ind w:left="5280" w:hanging="360"/>
      </w:pPr>
    </w:lvl>
    <w:lvl w:ilvl="7" w:tplc="04260019" w:tentative="1">
      <w:start w:val="1"/>
      <w:numFmt w:val="lowerLetter"/>
      <w:lvlText w:val="%8."/>
      <w:lvlJc w:val="left"/>
      <w:pPr>
        <w:ind w:left="6000" w:hanging="360"/>
      </w:pPr>
    </w:lvl>
    <w:lvl w:ilvl="8" w:tplc="0426001B" w:tentative="1">
      <w:start w:val="1"/>
      <w:numFmt w:val="lowerRoman"/>
      <w:lvlText w:val="%9."/>
      <w:lvlJc w:val="right"/>
      <w:pPr>
        <w:ind w:left="6720" w:hanging="180"/>
      </w:pPr>
    </w:lvl>
  </w:abstractNum>
  <w:abstractNum w:abstractNumId="17" w15:restartNumberingAfterBreak="0">
    <w:nsid w:val="28395EC5"/>
    <w:multiLevelType w:val="hybridMultilevel"/>
    <w:tmpl w:val="04E89366"/>
    <w:lvl w:ilvl="0" w:tplc="22FC97A6">
      <w:start w:val="2018"/>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290317FA"/>
    <w:multiLevelType w:val="hybridMultilevel"/>
    <w:tmpl w:val="81CE1DCC"/>
    <w:lvl w:ilvl="0" w:tplc="0606853A">
      <w:start w:val="1"/>
      <w:numFmt w:val="decimal"/>
      <w:lvlText w:val="%1."/>
      <w:lvlJc w:val="left"/>
      <w:pPr>
        <w:ind w:left="1160" w:hanging="44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9" w15:restartNumberingAfterBreak="0">
    <w:nsid w:val="29683ACF"/>
    <w:multiLevelType w:val="multilevel"/>
    <w:tmpl w:val="E0D4EAFA"/>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0" w15:restartNumberingAfterBreak="0">
    <w:nsid w:val="297408C3"/>
    <w:multiLevelType w:val="hybridMultilevel"/>
    <w:tmpl w:val="C6925A80"/>
    <w:lvl w:ilvl="0" w:tplc="04260001">
      <w:start w:val="1"/>
      <w:numFmt w:val="bullet"/>
      <w:lvlText w:val=""/>
      <w:lvlJc w:val="left"/>
      <w:pPr>
        <w:ind w:left="1211" w:hanging="360"/>
      </w:pPr>
      <w:rPr>
        <w:rFonts w:ascii="Symbol" w:hAnsi="Symbol" w:hint="default"/>
      </w:rPr>
    </w:lvl>
    <w:lvl w:ilvl="1" w:tplc="04260003" w:tentative="1">
      <w:start w:val="1"/>
      <w:numFmt w:val="bullet"/>
      <w:lvlText w:val="o"/>
      <w:lvlJc w:val="left"/>
      <w:pPr>
        <w:ind w:left="1931" w:hanging="360"/>
      </w:pPr>
      <w:rPr>
        <w:rFonts w:ascii="Courier New" w:hAnsi="Courier New" w:cs="Courier New" w:hint="default"/>
      </w:rPr>
    </w:lvl>
    <w:lvl w:ilvl="2" w:tplc="04260005" w:tentative="1">
      <w:start w:val="1"/>
      <w:numFmt w:val="bullet"/>
      <w:lvlText w:val=""/>
      <w:lvlJc w:val="left"/>
      <w:pPr>
        <w:ind w:left="2651" w:hanging="360"/>
      </w:pPr>
      <w:rPr>
        <w:rFonts w:ascii="Wingdings" w:hAnsi="Wingdings" w:hint="default"/>
      </w:rPr>
    </w:lvl>
    <w:lvl w:ilvl="3" w:tplc="04260001" w:tentative="1">
      <w:start w:val="1"/>
      <w:numFmt w:val="bullet"/>
      <w:lvlText w:val=""/>
      <w:lvlJc w:val="left"/>
      <w:pPr>
        <w:ind w:left="3371" w:hanging="360"/>
      </w:pPr>
      <w:rPr>
        <w:rFonts w:ascii="Symbol" w:hAnsi="Symbol" w:hint="default"/>
      </w:rPr>
    </w:lvl>
    <w:lvl w:ilvl="4" w:tplc="04260003" w:tentative="1">
      <w:start w:val="1"/>
      <w:numFmt w:val="bullet"/>
      <w:lvlText w:val="o"/>
      <w:lvlJc w:val="left"/>
      <w:pPr>
        <w:ind w:left="4091" w:hanging="360"/>
      </w:pPr>
      <w:rPr>
        <w:rFonts w:ascii="Courier New" w:hAnsi="Courier New" w:cs="Courier New" w:hint="default"/>
      </w:rPr>
    </w:lvl>
    <w:lvl w:ilvl="5" w:tplc="04260005" w:tentative="1">
      <w:start w:val="1"/>
      <w:numFmt w:val="bullet"/>
      <w:lvlText w:val=""/>
      <w:lvlJc w:val="left"/>
      <w:pPr>
        <w:ind w:left="4811" w:hanging="360"/>
      </w:pPr>
      <w:rPr>
        <w:rFonts w:ascii="Wingdings" w:hAnsi="Wingdings" w:hint="default"/>
      </w:rPr>
    </w:lvl>
    <w:lvl w:ilvl="6" w:tplc="04260001" w:tentative="1">
      <w:start w:val="1"/>
      <w:numFmt w:val="bullet"/>
      <w:lvlText w:val=""/>
      <w:lvlJc w:val="left"/>
      <w:pPr>
        <w:ind w:left="5531" w:hanging="360"/>
      </w:pPr>
      <w:rPr>
        <w:rFonts w:ascii="Symbol" w:hAnsi="Symbol" w:hint="default"/>
      </w:rPr>
    </w:lvl>
    <w:lvl w:ilvl="7" w:tplc="04260003" w:tentative="1">
      <w:start w:val="1"/>
      <w:numFmt w:val="bullet"/>
      <w:lvlText w:val="o"/>
      <w:lvlJc w:val="left"/>
      <w:pPr>
        <w:ind w:left="6251" w:hanging="360"/>
      </w:pPr>
      <w:rPr>
        <w:rFonts w:ascii="Courier New" w:hAnsi="Courier New" w:cs="Courier New" w:hint="default"/>
      </w:rPr>
    </w:lvl>
    <w:lvl w:ilvl="8" w:tplc="04260005" w:tentative="1">
      <w:start w:val="1"/>
      <w:numFmt w:val="bullet"/>
      <w:lvlText w:val=""/>
      <w:lvlJc w:val="left"/>
      <w:pPr>
        <w:ind w:left="6971" w:hanging="360"/>
      </w:pPr>
      <w:rPr>
        <w:rFonts w:ascii="Wingdings" w:hAnsi="Wingdings" w:hint="default"/>
      </w:rPr>
    </w:lvl>
  </w:abstractNum>
  <w:abstractNum w:abstractNumId="21" w15:restartNumberingAfterBreak="0">
    <w:nsid w:val="2AD6200D"/>
    <w:multiLevelType w:val="hybridMultilevel"/>
    <w:tmpl w:val="59A0E1AC"/>
    <w:lvl w:ilvl="0" w:tplc="22FC97A6">
      <w:start w:val="2018"/>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2" w15:restartNumberingAfterBreak="0">
    <w:nsid w:val="2BF050DA"/>
    <w:multiLevelType w:val="hybridMultilevel"/>
    <w:tmpl w:val="EA54410C"/>
    <w:lvl w:ilvl="0" w:tplc="24CAA1EC">
      <w:numFmt w:val="bullet"/>
      <w:lvlText w:val="-"/>
      <w:lvlJc w:val="left"/>
      <w:pPr>
        <w:ind w:left="720" w:hanging="360"/>
      </w:pPr>
      <w:rPr>
        <w:rFonts w:ascii="Calibri" w:eastAsiaTheme="minorHAns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312D38BB"/>
    <w:multiLevelType w:val="hybridMultilevel"/>
    <w:tmpl w:val="25546C86"/>
    <w:lvl w:ilvl="0" w:tplc="24CAA1EC">
      <w:numFmt w:val="bullet"/>
      <w:lvlText w:val="-"/>
      <w:lvlJc w:val="left"/>
      <w:pPr>
        <w:ind w:left="1080" w:hanging="360"/>
      </w:pPr>
      <w:rPr>
        <w:rFonts w:ascii="Calibri" w:eastAsiaTheme="minorHAnsi" w:hAnsi="Calibri" w:cs="Calibri"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4" w15:restartNumberingAfterBreak="0">
    <w:nsid w:val="34224765"/>
    <w:multiLevelType w:val="hybridMultilevel"/>
    <w:tmpl w:val="45427762"/>
    <w:lvl w:ilvl="0" w:tplc="6B867724">
      <w:start w:val="1"/>
      <w:numFmt w:val="bullet"/>
      <w:lvlText w:val="•"/>
      <w:lvlJc w:val="left"/>
      <w:pPr>
        <w:tabs>
          <w:tab w:val="num" w:pos="720"/>
        </w:tabs>
        <w:ind w:left="720" w:hanging="360"/>
      </w:pPr>
      <w:rPr>
        <w:rFonts w:ascii="Arial" w:hAnsi="Arial" w:hint="default"/>
      </w:rPr>
    </w:lvl>
    <w:lvl w:ilvl="1" w:tplc="24147D84" w:tentative="1">
      <w:start w:val="1"/>
      <w:numFmt w:val="bullet"/>
      <w:lvlText w:val="•"/>
      <w:lvlJc w:val="left"/>
      <w:pPr>
        <w:tabs>
          <w:tab w:val="num" w:pos="1440"/>
        </w:tabs>
        <w:ind w:left="1440" w:hanging="360"/>
      </w:pPr>
      <w:rPr>
        <w:rFonts w:ascii="Arial" w:hAnsi="Arial" w:hint="default"/>
      </w:rPr>
    </w:lvl>
    <w:lvl w:ilvl="2" w:tplc="CA0A9D66">
      <w:start w:val="1"/>
      <w:numFmt w:val="bullet"/>
      <w:lvlText w:val="•"/>
      <w:lvlJc w:val="left"/>
      <w:pPr>
        <w:tabs>
          <w:tab w:val="num" w:pos="2160"/>
        </w:tabs>
        <w:ind w:left="2160" w:hanging="360"/>
      </w:pPr>
      <w:rPr>
        <w:rFonts w:ascii="Arial" w:hAnsi="Arial" w:hint="default"/>
      </w:rPr>
    </w:lvl>
    <w:lvl w:ilvl="3" w:tplc="C15454DA" w:tentative="1">
      <w:start w:val="1"/>
      <w:numFmt w:val="bullet"/>
      <w:lvlText w:val="•"/>
      <w:lvlJc w:val="left"/>
      <w:pPr>
        <w:tabs>
          <w:tab w:val="num" w:pos="2880"/>
        </w:tabs>
        <w:ind w:left="2880" w:hanging="360"/>
      </w:pPr>
      <w:rPr>
        <w:rFonts w:ascii="Arial" w:hAnsi="Arial" w:hint="default"/>
      </w:rPr>
    </w:lvl>
    <w:lvl w:ilvl="4" w:tplc="949CC712" w:tentative="1">
      <w:start w:val="1"/>
      <w:numFmt w:val="bullet"/>
      <w:lvlText w:val="•"/>
      <w:lvlJc w:val="left"/>
      <w:pPr>
        <w:tabs>
          <w:tab w:val="num" w:pos="3600"/>
        </w:tabs>
        <w:ind w:left="3600" w:hanging="360"/>
      </w:pPr>
      <w:rPr>
        <w:rFonts w:ascii="Arial" w:hAnsi="Arial" w:hint="default"/>
      </w:rPr>
    </w:lvl>
    <w:lvl w:ilvl="5" w:tplc="AA78326C" w:tentative="1">
      <w:start w:val="1"/>
      <w:numFmt w:val="bullet"/>
      <w:lvlText w:val="•"/>
      <w:lvlJc w:val="left"/>
      <w:pPr>
        <w:tabs>
          <w:tab w:val="num" w:pos="4320"/>
        </w:tabs>
        <w:ind w:left="4320" w:hanging="360"/>
      </w:pPr>
      <w:rPr>
        <w:rFonts w:ascii="Arial" w:hAnsi="Arial" w:hint="default"/>
      </w:rPr>
    </w:lvl>
    <w:lvl w:ilvl="6" w:tplc="BA86297C" w:tentative="1">
      <w:start w:val="1"/>
      <w:numFmt w:val="bullet"/>
      <w:lvlText w:val="•"/>
      <w:lvlJc w:val="left"/>
      <w:pPr>
        <w:tabs>
          <w:tab w:val="num" w:pos="5040"/>
        </w:tabs>
        <w:ind w:left="5040" w:hanging="360"/>
      </w:pPr>
      <w:rPr>
        <w:rFonts w:ascii="Arial" w:hAnsi="Arial" w:hint="default"/>
      </w:rPr>
    </w:lvl>
    <w:lvl w:ilvl="7" w:tplc="0368E62A" w:tentative="1">
      <w:start w:val="1"/>
      <w:numFmt w:val="bullet"/>
      <w:lvlText w:val="•"/>
      <w:lvlJc w:val="left"/>
      <w:pPr>
        <w:tabs>
          <w:tab w:val="num" w:pos="5760"/>
        </w:tabs>
        <w:ind w:left="5760" w:hanging="360"/>
      </w:pPr>
      <w:rPr>
        <w:rFonts w:ascii="Arial" w:hAnsi="Arial" w:hint="default"/>
      </w:rPr>
    </w:lvl>
    <w:lvl w:ilvl="8" w:tplc="9DCE86AE"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3C0A0C19"/>
    <w:multiLevelType w:val="hybridMultilevel"/>
    <w:tmpl w:val="989ABE0E"/>
    <w:lvl w:ilvl="0" w:tplc="0426000D">
      <w:start w:val="1"/>
      <w:numFmt w:val="bullet"/>
      <w:lvlText w:val=""/>
      <w:lvlJc w:val="left"/>
      <w:pPr>
        <w:ind w:left="1146" w:hanging="360"/>
      </w:pPr>
      <w:rPr>
        <w:rFonts w:ascii="Wingdings" w:hAnsi="Wingdings" w:hint="default"/>
      </w:rPr>
    </w:lvl>
    <w:lvl w:ilvl="1" w:tplc="04260003" w:tentative="1">
      <w:start w:val="1"/>
      <w:numFmt w:val="bullet"/>
      <w:lvlText w:val="o"/>
      <w:lvlJc w:val="left"/>
      <w:pPr>
        <w:ind w:left="1866" w:hanging="360"/>
      </w:pPr>
      <w:rPr>
        <w:rFonts w:ascii="Courier New" w:hAnsi="Courier New" w:cs="Courier New" w:hint="default"/>
      </w:rPr>
    </w:lvl>
    <w:lvl w:ilvl="2" w:tplc="04260005" w:tentative="1">
      <w:start w:val="1"/>
      <w:numFmt w:val="bullet"/>
      <w:lvlText w:val=""/>
      <w:lvlJc w:val="left"/>
      <w:pPr>
        <w:ind w:left="2586" w:hanging="360"/>
      </w:pPr>
      <w:rPr>
        <w:rFonts w:ascii="Wingdings" w:hAnsi="Wingdings" w:hint="default"/>
      </w:rPr>
    </w:lvl>
    <w:lvl w:ilvl="3" w:tplc="04260001" w:tentative="1">
      <w:start w:val="1"/>
      <w:numFmt w:val="bullet"/>
      <w:lvlText w:val=""/>
      <w:lvlJc w:val="left"/>
      <w:pPr>
        <w:ind w:left="3306" w:hanging="360"/>
      </w:pPr>
      <w:rPr>
        <w:rFonts w:ascii="Symbol" w:hAnsi="Symbol" w:hint="default"/>
      </w:rPr>
    </w:lvl>
    <w:lvl w:ilvl="4" w:tplc="04260003" w:tentative="1">
      <w:start w:val="1"/>
      <w:numFmt w:val="bullet"/>
      <w:lvlText w:val="o"/>
      <w:lvlJc w:val="left"/>
      <w:pPr>
        <w:ind w:left="4026" w:hanging="360"/>
      </w:pPr>
      <w:rPr>
        <w:rFonts w:ascii="Courier New" w:hAnsi="Courier New" w:cs="Courier New" w:hint="default"/>
      </w:rPr>
    </w:lvl>
    <w:lvl w:ilvl="5" w:tplc="04260005" w:tentative="1">
      <w:start w:val="1"/>
      <w:numFmt w:val="bullet"/>
      <w:lvlText w:val=""/>
      <w:lvlJc w:val="left"/>
      <w:pPr>
        <w:ind w:left="4746" w:hanging="360"/>
      </w:pPr>
      <w:rPr>
        <w:rFonts w:ascii="Wingdings" w:hAnsi="Wingdings" w:hint="default"/>
      </w:rPr>
    </w:lvl>
    <w:lvl w:ilvl="6" w:tplc="04260001" w:tentative="1">
      <w:start w:val="1"/>
      <w:numFmt w:val="bullet"/>
      <w:lvlText w:val=""/>
      <w:lvlJc w:val="left"/>
      <w:pPr>
        <w:ind w:left="5466" w:hanging="360"/>
      </w:pPr>
      <w:rPr>
        <w:rFonts w:ascii="Symbol" w:hAnsi="Symbol" w:hint="default"/>
      </w:rPr>
    </w:lvl>
    <w:lvl w:ilvl="7" w:tplc="04260003" w:tentative="1">
      <w:start w:val="1"/>
      <w:numFmt w:val="bullet"/>
      <w:lvlText w:val="o"/>
      <w:lvlJc w:val="left"/>
      <w:pPr>
        <w:ind w:left="6186" w:hanging="360"/>
      </w:pPr>
      <w:rPr>
        <w:rFonts w:ascii="Courier New" w:hAnsi="Courier New" w:cs="Courier New" w:hint="default"/>
      </w:rPr>
    </w:lvl>
    <w:lvl w:ilvl="8" w:tplc="04260005" w:tentative="1">
      <w:start w:val="1"/>
      <w:numFmt w:val="bullet"/>
      <w:lvlText w:val=""/>
      <w:lvlJc w:val="left"/>
      <w:pPr>
        <w:ind w:left="6906" w:hanging="360"/>
      </w:pPr>
      <w:rPr>
        <w:rFonts w:ascii="Wingdings" w:hAnsi="Wingdings" w:hint="default"/>
      </w:rPr>
    </w:lvl>
  </w:abstractNum>
  <w:abstractNum w:abstractNumId="26" w15:restartNumberingAfterBreak="0">
    <w:nsid w:val="3E63153C"/>
    <w:multiLevelType w:val="hybridMultilevel"/>
    <w:tmpl w:val="BAEA3BF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41CF6FAC"/>
    <w:multiLevelType w:val="hybridMultilevel"/>
    <w:tmpl w:val="CEF41D1E"/>
    <w:lvl w:ilvl="0" w:tplc="22FC97A6">
      <w:start w:val="2018"/>
      <w:numFmt w:val="bullet"/>
      <w:lvlText w:val="-"/>
      <w:lvlJc w:val="left"/>
      <w:pPr>
        <w:ind w:left="1680" w:hanging="360"/>
      </w:pPr>
      <w:rPr>
        <w:rFonts w:ascii="Times New Roman" w:eastAsia="Times New Roman" w:hAnsi="Times New Roman" w:cs="Times New Roman" w:hint="default"/>
      </w:rPr>
    </w:lvl>
    <w:lvl w:ilvl="1" w:tplc="04260003" w:tentative="1">
      <w:start w:val="1"/>
      <w:numFmt w:val="bullet"/>
      <w:lvlText w:val="o"/>
      <w:lvlJc w:val="left"/>
      <w:pPr>
        <w:ind w:left="2040" w:hanging="360"/>
      </w:pPr>
      <w:rPr>
        <w:rFonts w:ascii="Courier New" w:hAnsi="Courier New" w:cs="Courier New" w:hint="default"/>
      </w:rPr>
    </w:lvl>
    <w:lvl w:ilvl="2" w:tplc="04260005" w:tentative="1">
      <w:start w:val="1"/>
      <w:numFmt w:val="bullet"/>
      <w:lvlText w:val=""/>
      <w:lvlJc w:val="left"/>
      <w:pPr>
        <w:ind w:left="2760" w:hanging="360"/>
      </w:pPr>
      <w:rPr>
        <w:rFonts w:ascii="Wingdings" w:hAnsi="Wingdings" w:hint="default"/>
      </w:rPr>
    </w:lvl>
    <w:lvl w:ilvl="3" w:tplc="04260001" w:tentative="1">
      <w:start w:val="1"/>
      <w:numFmt w:val="bullet"/>
      <w:lvlText w:val=""/>
      <w:lvlJc w:val="left"/>
      <w:pPr>
        <w:ind w:left="3480" w:hanging="360"/>
      </w:pPr>
      <w:rPr>
        <w:rFonts w:ascii="Symbol" w:hAnsi="Symbol" w:hint="default"/>
      </w:rPr>
    </w:lvl>
    <w:lvl w:ilvl="4" w:tplc="04260003" w:tentative="1">
      <w:start w:val="1"/>
      <w:numFmt w:val="bullet"/>
      <w:lvlText w:val="o"/>
      <w:lvlJc w:val="left"/>
      <w:pPr>
        <w:ind w:left="4200" w:hanging="360"/>
      </w:pPr>
      <w:rPr>
        <w:rFonts w:ascii="Courier New" w:hAnsi="Courier New" w:cs="Courier New" w:hint="default"/>
      </w:rPr>
    </w:lvl>
    <w:lvl w:ilvl="5" w:tplc="04260005" w:tentative="1">
      <w:start w:val="1"/>
      <w:numFmt w:val="bullet"/>
      <w:lvlText w:val=""/>
      <w:lvlJc w:val="left"/>
      <w:pPr>
        <w:ind w:left="4920" w:hanging="360"/>
      </w:pPr>
      <w:rPr>
        <w:rFonts w:ascii="Wingdings" w:hAnsi="Wingdings" w:hint="default"/>
      </w:rPr>
    </w:lvl>
    <w:lvl w:ilvl="6" w:tplc="04260001" w:tentative="1">
      <w:start w:val="1"/>
      <w:numFmt w:val="bullet"/>
      <w:lvlText w:val=""/>
      <w:lvlJc w:val="left"/>
      <w:pPr>
        <w:ind w:left="5640" w:hanging="360"/>
      </w:pPr>
      <w:rPr>
        <w:rFonts w:ascii="Symbol" w:hAnsi="Symbol" w:hint="default"/>
      </w:rPr>
    </w:lvl>
    <w:lvl w:ilvl="7" w:tplc="04260003" w:tentative="1">
      <w:start w:val="1"/>
      <w:numFmt w:val="bullet"/>
      <w:lvlText w:val="o"/>
      <w:lvlJc w:val="left"/>
      <w:pPr>
        <w:ind w:left="6360" w:hanging="360"/>
      </w:pPr>
      <w:rPr>
        <w:rFonts w:ascii="Courier New" w:hAnsi="Courier New" w:cs="Courier New" w:hint="default"/>
      </w:rPr>
    </w:lvl>
    <w:lvl w:ilvl="8" w:tplc="04260005" w:tentative="1">
      <w:start w:val="1"/>
      <w:numFmt w:val="bullet"/>
      <w:lvlText w:val=""/>
      <w:lvlJc w:val="left"/>
      <w:pPr>
        <w:ind w:left="7080" w:hanging="360"/>
      </w:pPr>
      <w:rPr>
        <w:rFonts w:ascii="Wingdings" w:hAnsi="Wingdings" w:hint="default"/>
      </w:rPr>
    </w:lvl>
  </w:abstractNum>
  <w:abstractNum w:abstractNumId="28" w15:restartNumberingAfterBreak="0">
    <w:nsid w:val="441804C2"/>
    <w:multiLevelType w:val="hybridMultilevel"/>
    <w:tmpl w:val="7BCE21E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9" w15:restartNumberingAfterBreak="0">
    <w:nsid w:val="44FA7F62"/>
    <w:multiLevelType w:val="hybridMultilevel"/>
    <w:tmpl w:val="9F5649E0"/>
    <w:lvl w:ilvl="0" w:tplc="24CAA1EC">
      <w:numFmt w:val="bullet"/>
      <w:lvlText w:val="-"/>
      <w:lvlJc w:val="left"/>
      <w:pPr>
        <w:ind w:left="360" w:hanging="360"/>
      </w:pPr>
      <w:rPr>
        <w:rFonts w:ascii="Calibri" w:eastAsiaTheme="minorHAnsi" w:hAnsi="Calibri" w:cs="Calibri"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0" w15:restartNumberingAfterBreak="0">
    <w:nsid w:val="45A4681E"/>
    <w:multiLevelType w:val="hybridMultilevel"/>
    <w:tmpl w:val="39BAFC3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1" w15:restartNumberingAfterBreak="0">
    <w:nsid w:val="460B6825"/>
    <w:multiLevelType w:val="multilevel"/>
    <w:tmpl w:val="4E1ABA02"/>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2" w15:restartNumberingAfterBreak="0">
    <w:nsid w:val="4D767601"/>
    <w:multiLevelType w:val="hybridMultilevel"/>
    <w:tmpl w:val="887C942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3" w15:restartNumberingAfterBreak="0">
    <w:nsid w:val="5387353F"/>
    <w:multiLevelType w:val="hybridMultilevel"/>
    <w:tmpl w:val="2AF0BAC2"/>
    <w:lvl w:ilvl="0" w:tplc="24CAA1EC">
      <w:numFmt w:val="bullet"/>
      <w:lvlText w:val="-"/>
      <w:lvlJc w:val="left"/>
      <w:pPr>
        <w:ind w:left="360" w:hanging="360"/>
      </w:pPr>
      <w:rPr>
        <w:rFonts w:ascii="Calibri" w:eastAsiaTheme="minorHAnsi" w:hAnsi="Calibri" w:cs="Calibri"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4" w15:restartNumberingAfterBreak="0">
    <w:nsid w:val="53DC5F0D"/>
    <w:multiLevelType w:val="hybridMultilevel"/>
    <w:tmpl w:val="FD50B3E2"/>
    <w:lvl w:ilvl="0" w:tplc="24CAA1EC">
      <w:numFmt w:val="bullet"/>
      <w:lvlText w:val="-"/>
      <w:lvlJc w:val="left"/>
      <w:pPr>
        <w:ind w:left="1440" w:hanging="360"/>
      </w:pPr>
      <w:rPr>
        <w:rFonts w:ascii="Calibri" w:eastAsiaTheme="minorHAnsi" w:hAnsi="Calibri" w:cs="Calibri" w:hint="default"/>
      </w:rPr>
    </w:lvl>
    <w:lvl w:ilvl="1" w:tplc="24CAA1EC">
      <w:numFmt w:val="bullet"/>
      <w:lvlText w:val="-"/>
      <w:lvlJc w:val="left"/>
      <w:pPr>
        <w:ind w:left="2160" w:hanging="360"/>
      </w:pPr>
      <w:rPr>
        <w:rFonts w:ascii="Calibri" w:eastAsiaTheme="minorHAnsi" w:hAnsi="Calibri" w:cs="Calibri"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5" w15:restartNumberingAfterBreak="0">
    <w:nsid w:val="5467281A"/>
    <w:multiLevelType w:val="multilevel"/>
    <w:tmpl w:val="D9DA3472"/>
    <w:lvl w:ilvl="0">
      <w:start w:val="1"/>
      <w:numFmt w:val="decimal"/>
      <w:pStyle w:val="Heading1"/>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6" w15:restartNumberingAfterBreak="0">
    <w:nsid w:val="5943357A"/>
    <w:multiLevelType w:val="hybridMultilevel"/>
    <w:tmpl w:val="6FEC097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7" w15:restartNumberingAfterBreak="0">
    <w:nsid w:val="5D060856"/>
    <w:multiLevelType w:val="hybridMultilevel"/>
    <w:tmpl w:val="0D64EFAE"/>
    <w:lvl w:ilvl="0" w:tplc="903A9BF6">
      <w:start w:val="1"/>
      <w:numFmt w:val="bullet"/>
      <w:lvlText w:val=""/>
      <w:lvlPicBulletId w:val="0"/>
      <w:lvlJc w:val="left"/>
      <w:pPr>
        <w:tabs>
          <w:tab w:val="num" w:pos="720"/>
        </w:tabs>
        <w:ind w:left="720" w:hanging="360"/>
      </w:pPr>
      <w:rPr>
        <w:rFonts w:ascii="Symbol" w:hAnsi="Symbol" w:hint="default"/>
      </w:rPr>
    </w:lvl>
    <w:lvl w:ilvl="1" w:tplc="92A443F4" w:tentative="1">
      <w:start w:val="1"/>
      <w:numFmt w:val="bullet"/>
      <w:lvlText w:val=""/>
      <w:lvlJc w:val="left"/>
      <w:pPr>
        <w:tabs>
          <w:tab w:val="num" w:pos="1440"/>
        </w:tabs>
        <w:ind w:left="1440" w:hanging="360"/>
      </w:pPr>
      <w:rPr>
        <w:rFonts w:ascii="Symbol" w:hAnsi="Symbol" w:hint="default"/>
      </w:rPr>
    </w:lvl>
    <w:lvl w:ilvl="2" w:tplc="7BB8C25C" w:tentative="1">
      <w:start w:val="1"/>
      <w:numFmt w:val="bullet"/>
      <w:lvlText w:val=""/>
      <w:lvlJc w:val="left"/>
      <w:pPr>
        <w:tabs>
          <w:tab w:val="num" w:pos="2160"/>
        </w:tabs>
        <w:ind w:left="2160" w:hanging="360"/>
      </w:pPr>
      <w:rPr>
        <w:rFonts w:ascii="Symbol" w:hAnsi="Symbol" w:hint="default"/>
      </w:rPr>
    </w:lvl>
    <w:lvl w:ilvl="3" w:tplc="DE7CF656" w:tentative="1">
      <w:start w:val="1"/>
      <w:numFmt w:val="bullet"/>
      <w:lvlText w:val=""/>
      <w:lvlJc w:val="left"/>
      <w:pPr>
        <w:tabs>
          <w:tab w:val="num" w:pos="2880"/>
        </w:tabs>
        <w:ind w:left="2880" w:hanging="360"/>
      </w:pPr>
      <w:rPr>
        <w:rFonts w:ascii="Symbol" w:hAnsi="Symbol" w:hint="default"/>
      </w:rPr>
    </w:lvl>
    <w:lvl w:ilvl="4" w:tplc="FA145FE6" w:tentative="1">
      <w:start w:val="1"/>
      <w:numFmt w:val="bullet"/>
      <w:lvlText w:val=""/>
      <w:lvlJc w:val="left"/>
      <w:pPr>
        <w:tabs>
          <w:tab w:val="num" w:pos="3600"/>
        </w:tabs>
        <w:ind w:left="3600" w:hanging="360"/>
      </w:pPr>
      <w:rPr>
        <w:rFonts w:ascii="Symbol" w:hAnsi="Symbol" w:hint="default"/>
      </w:rPr>
    </w:lvl>
    <w:lvl w:ilvl="5" w:tplc="5C129A42" w:tentative="1">
      <w:start w:val="1"/>
      <w:numFmt w:val="bullet"/>
      <w:lvlText w:val=""/>
      <w:lvlJc w:val="left"/>
      <w:pPr>
        <w:tabs>
          <w:tab w:val="num" w:pos="4320"/>
        </w:tabs>
        <w:ind w:left="4320" w:hanging="360"/>
      </w:pPr>
      <w:rPr>
        <w:rFonts w:ascii="Symbol" w:hAnsi="Symbol" w:hint="default"/>
      </w:rPr>
    </w:lvl>
    <w:lvl w:ilvl="6" w:tplc="7A9AF4D2" w:tentative="1">
      <w:start w:val="1"/>
      <w:numFmt w:val="bullet"/>
      <w:lvlText w:val=""/>
      <w:lvlJc w:val="left"/>
      <w:pPr>
        <w:tabs>
          <w:tab w:val="num" w:pos="5040"/>
        </w:tabs>
        <w:ind w:left="5040" w:hanging="360"/>
      </w:pPr>
      <w:rPr>
        <w:rFonts w:ascii="Symbol" w:hAnsi="Symbol" w:hint="default"/>
      </w:rPr>
    </w:lvl>
    <w:lvl w:ilvl="7" w:tplc="C264316A" w:tentative="1">
      <w:start w:val="1"/>
      <w:numFmt w:val="bullet"/>
      <w:lvlText w:val=""/>
      <w:lvlJc w:val="left"/>
      <w:pPr>
        <w:tabs>
          <w:tab w:val="num" w:pos="5760"/>
        </w:tabs>
        <w:ind w:left="5760" w:hanging="360"/>
      </w:pPr>
      <w:rPr>
        <w:rFonts w:ascii="Symbol" w:hAnsi="Symbol" w:hint="default"/>
      </w:rPr>
    </w:lvl>
    <w:lvl w:ilvl="8" w:tplc="3288FA48" w:tentative="1">
      <w:start w:val="1"/>
      <w:numFmt w:val="bullet"/>
      <w:lvlText w:val=""/>
      <w:lvlJc w:val="left"/>
      <w:pPr>
        <w:tabs>
          <w:tab w:val="num" w:pos="6480"/>
        </w:tabs>
        <w:ind w:left="6480" w:hanging="360"/>
      </w:pPr>
      <w:rPr>
        <w:rFonts w:ascii="Symbol" w:hAnsi="Symbol" w:hint="default"/>
      </w:rPr>
    </w:lvl>
  </w:abstractNum>
  <w:abstractNum w:abstractNumId="38" w15:restartNumberingAfterBreak="0">
    <w:nsid w:val="60D3424C"/>
    <w:multiLevelType w:val="hybridMultilevel"/>
    <w:tmpl w:val="88F0F9DC"/>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9" w15:restartNumberingAfterBreak="0">
    <w:nsid w:val="60EA454F"/>
    <w:multiLevelType w:val="hybridMultilevel"/>
    <w:tmpl w:val="5FC68350"/>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40" w15:restartNumberingAfterBreak="0">
    <w:nsid w:val="62E12AAB"/>
    <w:multiLevelType w:val="hybridMultilevel"/>
    <w:tmpl w:val="F61EA2E6"/>
    <w:lvl w:ilvl="0" w:tplc="04260011">
      <w:start w:val="1"/>
      <w:numFmt w:val="decimal"/>
      <w:lvlText w:val="%1)"/>
      <w:lvlJc w:val="left"/>
      <w:pPr>
        <w:ind w:left="180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1" w15:restartNumberingAfterBreak="0">
    <w:nsid w:val="66BA2EDD"/>
    <w:multiLevelType w:val="hybridMultilevel"/>
    <w:tmpl w:val="1B9A2C14"/>
    <w:lvl w:ilvl="0" w:tplc="24CAA1EC">
      <w:numFmt w:val="bullet"/>
      <w:lvlText w:val="-"/>
      <w:lvlJc w:val="left"/>
      <w:pPr>
        <w:ind w:left="720" w:hanging="360"/>
      </w:pPr>
      <w:rPr>
        <w:rFonts w:ascii="Calibri" w:eastAsiaTheme="minorHAns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2" w15:restartNumberingAfterBreak="0">
    <w:nsid w:val="67893CFC"/>
    <w:multiLevelType w:val="hybridMultilevel"/>
    <w:tmpl w:val="ACD04EC4"/>
    <w:lvl w:ilvl="0" w:tplc="24CAA1EC">
      <w:numFmt w:val="bullet"/>
      <w:lvlText w:val="-"/>
      <w:lvlJc w:val="left"/>
      <w:pPr>
        <w:ind w:left="1440" w:hanging="360"/>
      </w:pPr>
      <w:rPr>
        <w:rFonts w:ascii="Calibri" w:eastAsiaTheme="minorHAnsi" w:hAnsi="Calibri" w:cs="Calibri"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43" w15:restartNumberingAfterBreak="0">
    <w:nsid w:val="68012D79"/>
    <w:multiLevelType w:val="hybridMultilevel"/>
    <w:tmpl w:val="FFC827E0"/>
    <w:lvl w:ilvl="0" w:tplc="0426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6F445D3E"/>
    <w:multiLevelType w:val="hybridMultilevel"/>
    <w:tmpl w:val="3982B942"/>
    <w:lvl w:ilvl="0" w:tplc="ED848A12">
      <w:start w:val="1"/>
      <w:numFmt w:val="decimal"/>
      <w:lvlText w:val="%1)"/>
      <w:lvlJc w:val="left"/>
      <w:pPr>
        <w:ind w:left="420" w:hanging="360"/>
      </w:pPr>
      <w:rPr>
        <w:rFonts w:hint="default"/>
      </w:rPr>
    </w:lvl>
    <w:lvl w:ilvl="1" w:tplc="04260019" w:tentative="1">
      <w:start w:val="1"/>
      <w:numFmt w:val="lowerLetter"/>
      <w:lvlText w:val="%2."/>
      <w:lvlJc w:val="left"/>
      <w:pPr>
        <w:ind w:left="1140" w:hanging="360"/>
      </w:pPr>
    </w:lvl>
    <w:lvl w:ilvl="2" w:tplc="0426001B" w:tentative="1">
      <w:start w:val="1"/>
      <w:numFmt w:val="lowerRoman"/>
      <w:lvlText w:val="%3."/>
      <w:lvlJc w:val="right"/>
      <w:pPr>
        <w:ind w:left="1860" w:hanging="180"/>
      </w:pPr>
    </w:lvl>
    <w:lvl w:ilvl="3" w:tplc="0426000F" w:tentative="1">
      <w:start w:val="1"/>
      <w:numFmt w:val="decimal"/>
      <w:lvlText w:val="%4."/>
      <w:lvlJc w:val="left"/>
      <w:pPr>
        <w:ind w:left="2580" w:hanging="360"/>
      </w:pPr>
    </w:lvl>
    <w:lvl w:ilvl="4" w:tplc="04260019" w:tentative="1">
      <w:start w:val="1"/>
      <w:numFmt w:val="lowerLetter"/>
      <w:lvlText w:val="%5."/>
      <w:lvlJc w:val="left"/>
      <w:pPr>
        <w:ind w:left="3300" w:hanging="360"/>
      </w:pPr>
    </w:lvl>
    <w:lvl w:ilvl="5" w:tplc="0426001B" w:tentative="1">
      <w:start w:val="1"/>
      <w:numFmt w:val="lowerRoman"/>
      <w:lvlText w:val="%6."/>
      <w:lvlJc w:val="right"/>
      <w:pPr>
        <w:ind w:left="4020" w:hanging="180"/>
      </w:pPr>
    </w:lvl>
    <w:lvl w:ilvl="6" w:tplc="0426000F" w:tentative="1">
      <w:start w:val="1"/>
      <w:numFmt w:val="decimal"/>
      <w:lvlText w:val="%7."/>
      <w:lvlJc w:val="left"/>
      <w:pPr>
        <w:ind w:left="4740" w:hanging="360"/>
      </w:pPr>
    </w:lvl>
    <w:lvl w:ilvl="7" w:tplc="04260019" w:tentative="1">
      <w:start w:val="1"/>
      <w:numFmt w:val="lowerLetter"/>
      <w:lvlText w:val="%8."/>
      <w:lvlJc w:val="left"/>
      <w:pPr>
        <w:ind w:left="5460" w:hanging="360"/>
      </w:pPr>
    </w:lvl>
    <w:lvl w:ilvl="8" w:tplc="0426001B" w:tentative="1">
      <w:start w:val="1"/>
      <w:numFmt w:val="lowerRoman"/>
      <w:lvlText w:val="%9."/>
      <w:lvlJc w:val="right"/>
      <w:pPr>
        <w:ind w:left="6180" w:hanging="180"/>
      </w:pPr>
    </w:lvl>
  </w:abstractNum>
  <w:abstractNum w:abstractNumId="45" w15:restartNumberingAfterBreak="0">
    <w:nsid w:val="703022F7"/>
    <w:multiLevelType w:val="hybridMultilevel"/>
    <w:tmpl w:val="439C4C22"/>
    <w:lvl w:ilvl="0" w:tplc="24CAA1EC">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730D7E7E"/>
    <w:multiLevelType w:val="hybridMultilevel"/>
    <w:tmpl w:val="F7B20A84"/>
    <w:lvl w:ilvl="0" w:tplc="24CAA1EC">
      <w:numFmt w:val="bullet"/>
      <w:lvlText w:val="-"/>
      <w:lvlJc w:val="left"/>
      <w:pPr>
        <w:ind w:left="1440" w:hanging="360"/>
      </w:pPr>
      <w:rPr>
        <w:rFonts w:ascii="Calibri" w:eastAsiaTheme="minorHAnsi" w:hAnsi="Calibri" w:cs="Calibri"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47" w15:restartNumberingAfterBreak="0">
    <w:nsid w:val="748B59D6"/>
    <w:multiLevelType w:val="hybridMultilevel"/>
    <w:tmpl w:val="B1A0DFE6"/>
    <w:lvl w:ilvl="0" w:tplc="24CAA1EC">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78896897"/>
    <w:multiLevelType w:val="hybridMultilevel"/>
    <w:tmpl w:val="71624912"/>
    <w:lvl w:ilvl="0" w:tplc="24CAA1EC">
      <w:numFmt w:val="bullet"/>
      <w:lvlText w:val="-"/>
      <w:lvlJc w:val="left"/>
      <w:pPr>
        <w:ind w:left="360" w:hanging="360"/>
      </w:pPr>
      <w:rPr>
        <w:rFonts w:ascii="Calibri" w:eastAsiaTheme="minorHAns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9" w15:restartNumberingAfterBreak="0">
    <w:nsid w:val="7ADC2272"/>
    <w:multiLevelType w:val="hybridMultilevel"/>
    <w:tmpl w:val="4078A334"/>
    <w:lvl w:ilvl="0" w:tplc="24CAA1EC">
      <w:numFmt w:val="bullet"/>
      <w:lvlText w:val="-"/>
      <w:lvlJc w:val="left"/>
      <w:pPr>
        <w:ind w:left="1440" w:hanging="360"/>
      </w:pPr>
      <w:rPr>
        <w:rFonts w:ascii="Calibri" w:eastAsiaTheme="minorHAnsi" w:hAnsi="Calibri" w:cs="Calibri"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num w:numId="1">
    <w:abstractNumId w:val="15"/>
  </w:num>
  <w:num w:numId="2">
    <w:abstractNumId w:val="39"/>
  </w:num>
  <w:num w:numId="3">
    <w:abstractNumId w:val="37"/>
  </w:num>
  <w:num w:numId="4">
    <w:abstractNumId w:val="35"/>
  </w:num>
  <w:num w:numId="5">
    <w:abstractNumId w:val="21"/>
  </w:num>
  <w:num w:numId="6">
    <w:abstractNumId w:val="14"/>
  </w:num>
  <w:num w:numId="7">
    <w:abstractNumId w:val="24"/>
  </w:num>
  <w:num w:numId="8">
    <w:abstractNumId w:val="1"/>
  </w:num>
  <w:num w:numId="9">
    <w:abstractNumId w:val="40"/>
  </w:num>
  <w:num w:numId="10">
    <w:abstractNumId w:val="36"/>
  </w:num>
  <w:num w:numId="11">
    <w:abstractNumId w:val="26"/>
  </w:num>
  <w:num w:numId="12">
    <w:abstractNumId w:val="38"/>
  </w:num>
  <w:num w:numId="13">
    <w:abstractNumId w:val="32"/>
  </w:num>
  <w:num w:numId="14">
    <w:abstractNumId w:val="13"/>
  </w:num>
  <w:num w:numId="15">
    <w:abstractNumId w:val="11"/>
  </w:num>
  <w:num w:numId="16">
    <w:abstractNumId w:val="27"/>
  </w:num>
  <w:num w:numId="17">
    <w:abstractNumId w:val="8"/>
  </w:num>
  <w:num w:numId="18">
    <w:abstractNumId w:val="16"/>
  </w:num>
  <w:num w:numId="19">
    <w:abstractNumId w:val="17"/>
  </w:num>
  <w:num w:numId="20">
    <w:abstractNumId w:val="2"/>
  </w:num>
  <w:num w:numId="21">
    <w:abstractNumId w:val="5"/>
  </w:num>
  <w:num w:numId="22">
    <w:abstractNumId w:val="12"/>
  </w:num>
  <w:num w:numId="23">
    <w:abstractNumId w:val="7"/>
  </w:num>
  <w:num w:numId="24">
    <w:abstractNumId w:val="41"/>
  </w:num>
  <w:num w:numId="25">
    <w:abstractNumId w:val="22"/>
  </w:num>
  <w:num w:numId="26">
    <w:abstractNumId w:val="25"/>
  </w:num>
  <w:num w:numId="27">
    <w:abstractNumId w:val="43"/>
  </w:num>
  <w:num w:numId="28">
    <w:abstractNumId w:val="9"/>
  </w:num>
  <w:num w:numId="29">
    <w:abstractNumId w:val="47"/>
  </w:num>
  <w:num w:numId="30">
    <w:abstractNumId w:val="6"/>
  </w:num>
  <w:num w:numId="31">
    <w:abstractNumId w:val="10"/>
  </w:num>
  <w:num w:numId="32">
    <w:abstractNumId w:val="44"/>
  </w:num>
  <w:num w:numId="33">
    <w:abstractNumId w:val="48"/>
  </w:num>
  <w:num w:numId="34">
    <w:abstractNumId w:val="30"/>
  </w:num>
  <w:num w:numId="35">
    <w:abstractNumId w:val="3"/>
  </w:num>
  <w:num w:numId="36">
    <w:abstractNumId w:val="28"/>
  </w:num>
  <w:num w:numId="37">
    <w:abstractNumId w:val="18"/>
  </w:num>
  <w:num w:numId="38">
    <w:abstractNumId w:val="45"/>
  </w:num>
  <w:num w:numId="39">
    <w:abstractNumId w:val="33"/>
  </w:num>
  <w:num w:numId="40">
    <w:abstractNumId w:val="49"/>
  </w:num>
  <w:num w:numId="41">
    <w:abstractNumId w:val="46"/>
  </w:num>
  <w:num w:numId="42">
    <w:abstractNumId w:val="42"/>
  </w:num>
  <w:num w:numId="43">
    <w:abstractNumId w:val="23"/>
  </w:num>
  <w:num w:numId="44">
    <w:abstractNumId w:val="29"/>
  </w:num>
  <w:num w:numId="45">
    <w:abstractNumId w:val="0"/>
  </w:num>
  <w:num w:numId="46">
    <w:abstractNumId w:val="19"/>
  </w:num>
  <w:num w:numId="47">
    <w:abstractNumId w:val="31"/>
  </w:num>
  <w:num w:numId="48">
    <w:abstractNumId w:val="34"/>
  </w:num>
  <w:num w:numId="49">
    <w:abstractNumId w:val="20"/>
  </w:num>
  <w:num w:numId="5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4"/>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6B5E"/>
    <w:rsid w:val="0000106A"/>
    <w:rsid w:val="000027ED"/>
    <w:rsid w:val="00004672"/>
    <w:rsid w:val="00004980"/>
    <w:rsid w:val="00004F19"/>
    <w:rsid w:val="00005C20"/>
    <w:rsid w:val="00005CEF"/>
    <w:rsid w:val="00007A86"/>
    <w:rsid w:val="00010996"/>
    <w:rsid w:val="000115F5"/>
    <w:rsid w:val="00011713"/>
    <w:rsid w:val="0001227B"/>
    <w:rsid w:val="00013068"/>
    <w:rsid w:val="0001768C"/>
    <w:rsid w:val="0002046A"/>
    <w:rsid w:val="00021036"/>
    <w:rsid w:val="00021248"/>
    <w:rsid w:val="00024703"/>
    <w:rsid w:val="0002752C"/>
    <w:rsid w:val="00030D95"/>
    <w:rsid w:val="00032590"/>
    <w:rsid w:val="00034F1D"/>
    <w:rsid w:val="00036033"/>
    <w:rsid w:val="00037C5D"/>
    <w:rsid w:val="00040845"/>
    <w:rsid w:val="00041AFE"/>
    <w:rsid w:val="0004223B"/>
    <w:rsid w:val="000426C7"/>
    <w:rsid w:val="00043C84"/>
    <w:rsid w:val="0004414F"/>
    <w:rsid w:val="00044832"/>
    <w:rsid w:val="00044FA3"/>
    <w:rsid w:val="000538E9"/>
    <w:rsid w:val="00055FEA"/>
    <w:rsid w:val="000561BE"/>
    <w:rsid w:val="000621C0"/>
    <w:rsid w:val="00062231"/>
    <w:rsid w:val="00064010"/>
    <w:rsid w:val="00065876"/>
    <w:rsid w:val="00070B36"/>
    <w:rsid w:val="00072288"/>
    <w:rsid w:val="00075B30"/>
    <w:rsid w:val="000821D5"/>
    <w:rsid w:val="000834B0"/>
    <w:rsid w:val="00083942"/>
    <w:rsid w:val="00084429"/>
    <w:rsid w:val="00086D90"/>
    <w:rsid w:val="00086E13"/>
    <w:rsid w:val="000870DC"/>
    <w:rsid w:val="00087137"/>
    <w:rsid w:val="00091654"/>
    <w:rsid w:val="000923A4"/>
    <w:rsid w:val="00092FC8"/>
    <w:rsid w:val="0009454C"/>
    <w:rsid w:val="000969FB"/>
    <w:rsid w:val="00096D85"/>
    <w:rsid w:val="000978D0"/>
    <w:rsid w:val="000A078C"/>
    <w:rsid w:val="000A3EA0"/>
    <w:rsid w:val="000A4075"/>
    <w:rsid w:val="000A57FB"/>
    <w:rsid w:val="000A6832"/>
    <w:rsid w:val="000A6885"/>
    <w:rsid w:val="000A6F1A"/>
    <w:rsid w:val="000B1213"/>
    <w:rsid w:val="000B1A71"/>
    <w:rsid w:val="000B3454"/>
    <w:rsid w:val="000B4189"/>
    <w:rsid w:val="000B49E7"/>
    <w:rsid w:val="000B4E9A"/>
    <w:rsid w:val="000C05B9"/>
    <w:rsid w:val="000C58EC"/>
    <w:rsid w:val="000D0327"/>
    <w:rsid w:val="000D0CF7"/>
    <w:rsid w:val="000D2A99"/>
    <w:rsid w:val="000D3466"/>
    <w:rsid w:val="000D4166"/>
    <w:rsid w:val="000D5692"/>
    <w:rsid w:val="000D67C9"/>
    <w:rsid w:val="000E18E0"/>
    <w:rsid w:val="000E287A"/>
    <w:rsid w:val="000E7624"/>
    <w:rsid w:val="000E7FDD"/>
    <w:rsid w:val="000F0DD7"/>
    <w:rsid w:val="000F0FD8"/>
    <w:rsid w:val="000F1C67"/>
    <w:rsid w:val="000F1D71"/>
    <w:rsid w:val="000F297F"/>
    <w:rsid w:val="000F3888"/>
    <w:rsid w:val="000F751C"/>
    <w:rsid w:val="00100367"/>
    <w:rsid w:val="0010472C"/>
    <w:rsid w:val="0010489E"/>
    <w:rsid w:val="00107E04"/>
    <w:rsid w:val="00110147"/>
    <w:rsid w:val="00110A8D"/>
    <w:rsid w:val="00110D2E"/>
    <w:rsid w:val="00112006"/>
    <w:rsid w:val="00116388"/>
    <w:rsid w:val="001166DC"/>
    <w:rsid w:val="0012222C"/>
    <w:rsid w:val="0012372E"/>
    <w:rsid w:val="0012390C"/>
    <w:rsid w:val="00130304"/>
    <w:rsid w:val="00133676"/>
    <w:rsid w:val="001339D4"/>
    <w:rsid w:val="00133B0B"/>
    <w:rsid w:val="0013582D"/>
    <w:rsid w:val="001363DB"/>
    <w:rsid w:val="00140C8F"/>
    <w:rsid w:val="00142E1B"/>
    <w:rsid w:val="0014581A"/>
    <w:rsid w:val="001540E3"/>
    <w:rsid w:val="00157843"/>
    <w:rsid w:val="001642BB"/>
    <w:rsid w:val="001652D3"/>
    <w:rsid w:val="0016539C"/>
    <w:rsid w:val="001677D4"/>
    <w:rsid w:val="00172BE7"/>
    <w:rsid w:val="0017501D"/>
    <w:rsid w:val="00176830"/>
    <w:rsid w:val="00176BAB"/>
    <w:rsid w:val="00177A3B"/>
    <w:rsid w:val="00177B03"/>
    <w:rsid w:val="00177C91"/>
    <w:rsid w:val="0018077D"/>
    <w:rsid w:val="00180AAB"/>
    <w:rsid w:val="00181357"/>
    <w:rsid w:val="001820FF"/>
    <w:rsid w:val="001848D1"/>
    <w:rsid w:val="0019037F"/>
    <w:rsid w:val="00193F40"/>
    <w:rsid w:val="0019400A"/>
    <w:rsid w:val="001A1A98"/>
    <w:rsid w:val="001A4053"/>
    <w:rsid w:val="001A79D4"/>
    <w:rsid w:val="001B033F"/>
    <w:rsid w:val="001B0ED0"/>
    <w:rsid w:val="001B1912"/>
    <w:rsid w:val="001B1F92"/>
    <w:rsid w:val="001B24C4"/>
    <w:rsid w:val="001B2DE4"/>
    <w:rsid w:val="001B2F9E"/>
    <w:rsid w:val="001B4835"/>
    <w:rsid w:val="001B5C18"/>
    <w:rsid w:val="001B6610"/>
    <w:rsid w:val="001C0BBE"/>
    <w:rsid w:val="001C1D63"/>
    <w:rsid w:val="001C3B86"/>
    <w:rsid w:val="001C40C9"/>
    <w:rsid w:val="001C6C77"/>
    <w:rsid w:val="001D1ADE"/>
    <w:rsid w:val="001D1C10"/>
    <w:rsid w:val="001D50C4"/>
    <w:rsid w:val="001D748C"/>
    <w:rsid w:val="001E48F6"/>
    <w:rsid w:val="001E4CB2"/>
    <w:rsid w:val="001E62A2"/>
    <w:rsid w:val="001E70AC"/>
    <w:rsid w:val="001F00B0"/>
    <w:rsid w:val="001F3B42"/>
    <w:rsid w:val="001F498B"/>
    <w:rsid w:val="001F5BA8"/>
    <w:rsid w:val="001F7649"/>
    <w:rsid w:val="0020333F"/>
    <w:rsid w:val="00203BAD"/>
    <w:rsid w:val="00203D17"/>
    <w:rsid w:val="00203DA8"/>
    <w:rsid w:val="00205F77"/>
    <w:rsid w:val="00207F7F"/>
    <w:rsid w:val="002102F1"/>
    <w:rsid w:val="00211CD5"/>
    <w:rsid w:val="00212297"/>
    <w:rsid w:val="00215049"/>
    <w:rsid w:val="0021569D"/>
    <w:rsid w:val="00216B55"/>
    <w:rsid w:val="002230D7"/>
    <w:rsid w:val="00223B17"/>
    <w:rsid w:val="00224DA7"/>
    <w:rsid w:val="00224FAA"/>
    <w:rsid w:val="00227DB0"/>
    <w:rsid w:val="0023305C"/>
    <w:rsid w:val="002412B1"/>
    <w:rsid w:val="0024163C"/>
    <w:rsid w:val="00242EDB"/>
    <w:rsid w:val="00243DB3"/>
    <w:rsid w:val="00244BEC"/>
    <w:rsid w:val="0025070B"/>
    <w:rsid w:val="002518F7"/>
    <w:rsid w:val="00251C69"/>
    <w:rsid w:val="002525F8"/>
    <w:rsid w:val="00252C83"/>
    <w:rsid w:val="00253E15"/>
    <w:rsid w:val="00253ED1"/>
    <w:rsid w:val="00255706"/>
    <w:rsid w:val="0025636C"/>
    <w:rsid w:val="00256922"/>
    <w:rsid w:val="00260310"/>
    <w:rsid w:val="00262F37"/>
    <w:rsid w:val="002634B2"/>
    <w:rsid w:val="002640BD"/>
    <w:rsid w:val="00264397"/>
    <w:rsid w:val="0027014C"/>
    <w:rsid w:val="00272318"/>
    <w:rsid w:val="0027309F"/>
    <w:rsid w:val="00273DDF"/>
    <w:rsid w:val="00274ECE"/>
    <w:rsid w:val="00276627"/>
    <w:rsid w:val="00276A8C"/>
    <w:rsid w:val="002770C7"/>
    <w:rsid w:val="00277EFB"/>
    <w:rsid w:val="00280583"/>
    <w:rsid w:val="002805C5"/>
    <w:rsid w:val="00283854"/>
    <w:rsid w:val="00285420"/>
    <w:rsid w:val="00290553"/>
    <w:rsid w:val="00291252"/>
    <w:rsid w:val="00291A7C"/>
    <w:rsid w:val="002921CB"/>
    <w:rsid w:val="0029277C"/>
    <w:rsid w:val="002962B1"/>
    <w:rsid w:val="00296CFB"/>
    <w:rsid w:val="002A0768"/>
    <w:rsid w:val="002A1402"/>
    <w:rsid w:val="002A6AF4"/>
    <w:rsid w:val="002B293B"/>
    <w:rsid w:val="002B3FBD"/>
    <w:rsid w:val="002B6AC2"/>
    <w:rsid w:val="002C0415"/>
    <w:rsid w:val="002C24B4"/>
    <w:rsid w:val="002C39DD"/>
    <w:rsid w:val="002C3B85"/>
    <w:rsid w:val="002C3C71"/>
    <w:rsid w:val="002C7FD7"/>
    <w:rsid w:val="002D0B7B"/>
    <w:rsid w:val="002D1D90"/>
    <w:rsid w:val="002E5319"/>
    <w:rsid w:val="002E6B1B"/>
    <w:rsid w:val="002E710C"/>
    <w:rsid w:val="002F1D77"/>
    <w:rsid w:val="002F273D"/>
    <w:rsid w:val="002F3221"/>
    <w:rsid w:val="002F364F"/>
    <w:rsid w:val="002F5A91"/>
    <w:rsid w:val="002F653E"/>
    <w:rsid w:val="002F730D"/>
    <w:rsid w:val="002F7818"/>
    <w:rsid w:val="003010FC"/>
    <w:rsid w:val="00302742"/>
    <w:rsid w:val="00302B86"/>
    <w:rsid w:val="003031DC"/>
    <w:rsid w:val="00303D2A"/>
    <w:rsid w:val="0030563A"/>
    <w:rsid w:val="00305CC3"/>
    <w:rsid w:val="00306D83"/>
    <w:rsid w:val="00310EE1"/>
    <w:rsid w:val="00310F75"/>
    <w:rsid w:val="00315613"/>
    <w:rsid w:val="00322173"/>
    <w:rsid w:val="00322182"/>
    <w:rsid w:val="00323AF8"/>
    <w:rsid w:val="00323BEE"/>
    <w:rsid w:val="0032597F"/>
    <w:rsid w:val="0032654B"/>
    <w:rsid w:val="00330364"/>
    <w:rsid w:val="00334264"/>
    <w:rsid w:val="003344D4"/>
    <w:rsid w:val="003349FA"/>
    <w:rsid w:val="0033663E"/>
    <w:rsid w:val="00336775"/>
    <w:rsid w:val="003452AE"/>
    <w:rsid w:val="00346A5C"/>
    <w:rsid w:val="00347667"/>
    <w:rsid w:val="00347876"/>
    <w:rsid w:val="00353F35"/>
    <w:rsid w:val="00354F23"/>
    <w:rsid w:val="00355EBD"/>
    <w:rsid w:val="00356353"/>
    <w:rsid w:val="00356EE3"/>
    <w:rsid w:val="00362A9D"/>
    <w:rsid w:val="00364041"/>
    <w:rsid w:val="00364836"/>
    <w:rsid w:val="00364ECE"/>
    <w:rsid w:val="003650F0"/>
    <w:rsid w:val="0036586B"/>
    <w:rsid w:val="00367612"/>
    <w:rsid w:val="003678F1"/>
    <w:rsid w:val="00370DC0"/>
    <w:rsid w:val="00372946"/>
    <w:rsid w:val="00373859"/>
    <w:rsid w:val="003746C4"/>
    <w:rsid w:val="003774EB"/>
    <w:rsid w:val="003778B7"/>
    <w:rsid w:val="00381EC1"/>
    <w:rsid w:val="003825E9"/>
    <w:rsid w:val="003826EC"/>
    <w:rsid w:val="00385076"/>
    <w:rsid w:val="0038525D"/>
    <w:rsid w:val="00387168"/>
    <w:rsid w:val="0038730B"/>
    <w:rsid w:val="00391EFE"/>
    <w:rsid w:val="0039488C"/>
    <w:rsid w:val="0039752B"/>
    <w:rsid w:val="003A2B7A"/>
    <w:rsid w:val="003A7F75"/>
    <w:rsid w:val="003B0CF4"/>
    <w:rsid w:val="003B136C"/>
    <w:rsid w:val="003B7322"/>
    <w:rsid w:val="003C2B79"/>
    <w:rsid w:val="003C41D6"/>
    <w:rsid w:val="003C4652"/>
    <w:rsid w:val="003C6910"/>
    <w:rsid w:val="003D125E"/>
    <w:rsid w:val="003D1705"/>
    <w:rsid w:val="003D1C7D"/>
    <w:rsid w:val="003D2DCE"/>
    <w:rsid w:val="003D2FB4"/>
    <w:rsid w:val="003D34D2"/>
    <w:rsid w:val="003D4586"/>
    <w:rsid w:val="003D480E"/>
    <w:rsid w:val="003D5801"/>
    <w:rsid w:val="003D5B17"/>
    <w:rsid w:val="003D5B77"/>
    <w:rsid w:val="003D66BD"/>
    <w:rsid w:val="003D6E60"/>
    <w:rsid w:val="003E0583"/>
    <w:rsid w:val="003E5C65"/>
    <w:rsid w:val="003E7C68"/>
    <w:rsid w:val="003F060A"/>
    <w:rsid w:val="003F11B9"/>
    <w:rsid w:val="003F3C41"/>
    <w:rsid w:val="003F52B0"/>
    <w:rsid w:val="003F6D93"/>
    <w:rsid w:val="004001B9"/>
    <w:rsid w:val="004002F4"/>
    <w:rsid w:val="00402DEC"/>
    <w:rsid w:val="00404E83"/>
    <w:rsid w:val="00411B19"/>
    <w:rsid w:val="00413A80"/>
    <w:rsid w:val="00414727"/>
    <w:rsid w:val="00414C90"/>
    <w:rsid w:val="00415D5B"/>
    <w:rsid w:val="004172C9"/>
    <w:rsid w:val="00421543"/>
    <w:rsid w:val="00423CCF"/>
    <w:rsid w:val="00426E2F"/>
    <w:rsid w:val="00431DF2"/>
    <w:rsid w:val="00432BCB"/>
    <w:rsid w:val="0043645C"/>
    <w:rsid w:val="004371A2"/>
    <w:rsid w:val="0043796F"/>
    <w:rsid w:val="00443B0F"/>
    <w:rsid w:val="004472BA"/>
    <w:rsid w:val="00450223"/>
    <w:rsid w:val="004564C8"/>
    <w:rsid w:val="00462A3A"/>
    <w:rsid w:val="00463291"/>
    <w:rsid w:val="0046408F"/>
    <w:rsid w:val="004640C7"/>
    <w:rsid w:val="00467534"/>
    <w:rsid w:val="00467861"/>
    <w:rsid w:val="00470052"/>
    <w:rsid w:val="00470390"/>
    <w:rsid w:val="00474BD8"/>
    <w:rsid w:val="004763F6"/>
    <w:rsid w:val="004767D1"/>
    <w:rsid w:val="00480FA8"/>
    <w:rsid w:val="00481061"/>
    <w:rsid w:val="00482A53"/>
    <w:rsid w:val="00484015"/>
    <w:rsid w:val="00484B78"/>
    <w:rsid w:val="004854AA"/>
    <w:rsid w:val="00485DC7"/>
    <w:rsid w:val="0049042B"/>
    <w:rsid w:val="004917C6"/>
    <w:rsid w:val="004917DA"/>
    <w:rsid w:val="00492667"/>
    <w:rsid w:val="00492E36"/>
    <w:rsid w:val="00494244"/>
    <w:rsid w:val="004962A0"/>
    <w:rsid w:val="004A232C"/>
    <w:rsid w:val="004A63A0"/>
    <w:rsid w:val="004A7E56"/>
    <w:rsid w:val="004B020A"/>
    <w:rsid w:val="004B2894"/>
    <w:rsid w:val="004B5760"/>
    <w:rsid w:val="004B6C16"/>
    <w:rsid w:val="004C5AD0"/>
    <w:rsid w:val="004C5D24"/>
    <w:rsid w:val="004C6070"/>
    <w:rsid w:val="004D03E5"/>
    <w:rsid w:val="004D140D"/>
    <w:rsid w:val="004D44CA"/>
    <w:rsid w:val="004D7735"/>
    <w:rsid w:val="004E598C"/>
    <w:rsid w:val="004E7D33"/>
    <w:rsid w:val="004F1842"/>
    <w:rsid w:val="004F224C"/>
    <w:rsid w:val="004F2258"/>
    <w:rsid w:val="004F3AEA"/>
    <w:rsid w:val="00500798"/>
    <w:rsid w:val="00500C9D"/>
    <w:rsid w:val="00501228"/>
    <w:rsid w:val="005012C5"/>
    <w:rsid w:val="00502108"/>
    <w:rsid w:val="005021A2"/>
    <w:rsid w:val="00504740"/>
    <w:rsid w:val="00506DDD"/>
    <w:rsid w:val="00511C08"/>
    <w:rsid w:val="00511C9C"/>
    <w:rsid w:val="00513090"/>
    <w:rsid w:val="00514C2E"/>
    <w:rsid w:val="00515862"/>
    <w:rsid w:val="00515C51"/>
    <w:rsid w:val="00516EF4"/>
    <w:rsid w:val="005172C4"/>
    <w:rsid w:val="00517C6F"/>
    <w:rsid w:val="005210D4"/>
    <w:rsid w:val="00521A76"/>
    <w:rsid w:val="0052288E"/>
    <w:rsid w:val="00523D63"/>
    <w:rsid w:val="00525A3E"/>
    <w:rsid w:val="005263A8"/>
    <w:rsid w:val="00526635"/>
    <w:rsid w:val="005268D1"/>
    <w:rsid w:val="005316C6"/>
    <w:rsid w:val="00531EE5"/>
    <w:rsid w:val="005331A0"/>
    <w:rsid w:val="00534DFD"/>
    <w:rsid w:val="0053598F"/>
    <w:rsid w:val="005363B2"/>
    <w:rsid w:val="00536DBB"/>
    <w:rsid w:val="0053741B"/>
    <w:rsid w:val="00537C8E"/>
    <w:rsid w:val="005400C0"/>
    <w:rsid w:val="0054698F"/>
    <w:rsid w:val="00546AE5"/>
    <w:rsid w:val="00546C59"/>
    <w:rsid w:val="00547FF3"/>
    <w:rsid w:val="00553677"/>
    <w:rsid w:val="00555CFE"/>
    <w:rsid w:val="00557027"/>
    <w:rsid w:val="00557C04"/>
    <w:rsid w:val="00562F7B"/>
    <w:rsid w:val="00564E8B"/>
    <w:rsid w:val="00576C84"/>
    <w:rsid w:val="00577FE3"/>
    <w:rsid w:val="00580AB6"/>
    <w:rsid w:val="005829C7"/>
    <w:rsid w:val="00584DB8"/>
    <w:rsid w:val="00591EA8"/>
    <w:rsid w:val="00592C5F"/>
    <w:rsid w:val="00595465"/>
    <w:rsid w:val="005A3DCD"/>
    <w:rsid w:val="005A4040"/>
    <w:rsid w:val="005A4B6D"/>
    <w:rsid w:val="005A5AB3"/>
    <w:rsid w:val="005A614D"/>
    <w:rsid w:val="005A6C70"/>
    <w:rsid w:val="005B0D6C"/>
    <w:rsid w:val="005B5E6C"/>
    <w:rsid w:val="005B6593"/>
    <w:rsid w:val="005B7B4D"/>
    <w:rsid w:val="005C100D"/>
    <w:rsid w:val="005C2248"/>
    <w:rsid w:val="005C2C1C"/>
    <w:rsid w:val="005C301B"/>
    <w:rsid w:val="005C6C3B"/>
    <w:rsid w:val="005D00CE"/>
    <w:rsid w:val="005D0632"/>
    <w:rsid w:val="005D2682"/>
    <w:rsid w:val="005D36AF"/>
    <w:rsid w:val="005D570A"/>
    <w:rsid w:val="005D5759"/>
    <w:rsid w:val="005D579E"/>
    <w:rsid w:val="005E03CE"/>
    <w:rsid w:val="005E0ED1"/>
    <w:rsid w:val="005E1298"/>
    <w:rsid w:val="005E33B6"/>
    <w:rsid w:val="005E3C94"/>
    <w:rsid w:val="005E3F38"/>
    <w:rsid w:val="005E6340"/>
    <w:rsid w:val="005E6CF9"/>
    <w:rsid w:val="005E7759"/>
    <w:rsid w:val="005F0501"/>
    <w:rsid w:val="005F1F05"/>
    <w:rsid w:val="005F2E84"/>
    <w:rsid w:val="005F340A"/>
    <w:rsid w:val="005F4219"/>
    <w:rsid w:val="005F4BD5"/>
    <w:rsid w:val="00601A92"/>
    <w:rsid w:val="00603254"/>
    <w:rsid w:val="0060607D"/>
    <w:rsid w:val="00606A2B"/>
    <w:rsid w:val="00607206"/>
    <w:rsid w:val="00612AE4"/>
    <w:rsid w:val="00612B25"/>
    <w:rsid w:val="00614BFC"/>
    <w:rsid w:val="006172E1"/>
    <w:rsid w:val="00617CD1"/>
    <w:rsid w:val="006232FB"/>
    <w:rsid w:val="00625DEE"/>
    <w:rsid w:val="006266DC"/>
    <w:rsid w:val="00626DCC"/>
    <w:rsid w:val="0062782B"/>
    <w:rsid w:val="0063028C"/>
    <w:rsid w:val="00632749"/>
    <w:rsid w:val="006347C4"/>
    <w:rsid w:val="006374F0"/>
    <w:rsid w:val="006427EC"/>
    <w:rsid w:val="00644B85"/>
    <w:rsid w:val="006457EE"/>
    <w:rsid w:val="006469EA"/>
    <w:rsid w:val="0064761F"/>
    <w:rsid w:val="006476DD"/>
    <w:rsid w:val="00650283"/>
    <w:rsid w:val="00651047"/>
    <w:rsid w:val="006513CB"/>
    <w:rsid w:val="00653CA6"/>
    <w:rsid w:val="006552E8"/>
    <w:rsid w:val="006609D9"/>
    <w:rsid w:val="00663F49"/>
    <w:rsid w:val="006646FF"/>
    <w:rsid w:val="00666402"/>
    <w:rsid w:val="006741F3"/>
    <w:rsid w:val="0067447B"/>
    <w:rsid w:val="00675E69"/>
    <w:rsid w:val="006762A1"/>
    <w:rsid w:val="00676435"/>
    <w:rsid w:val="00676B60"/>
    <w:rsid w:val="00676B65"/>
    <w:rsid w:val="00676F14"/>
    <w:rsid w:val="0068519F"/>
    <w:rsid w:val="006872FA"/>
    <w:rsid w:val="00692361"/>
    <w:rsid w:val="00693B2D"/>
    <w:rsid w:val="00693DFB"/>
    <w:rsid w:val="00695B3E"/>
    <w:rsid w:val="00697636"/>
    <w:rsid w:val="006A1984"/>
    <w:rsid w:val="006A1F9D"/>
    <w:rsid w:val="006A211E"/>
    <w:rsid w:val="006A38AB"/>
    <w:rsid w:val="006A4963"/>
    <w:rsid w:val="006A5C12"/>
    <w:rsid w:val="006A627C"/>
    <w:rsid w:val="006A70FB"/>
    <w:rsid w:val="006B0F87"/>
    <w:rsid w:val="006B2DA4"/>
    <w:rsid w:val="006B3FB3"/>
    <w:rsid w:val="006B4770"/>
    <w:rsid w:val="006B52DF"/>
    <w:rsid w:val="006C0901"/>
    <w:rsid w:val="006C0E9E"/>
    <w:rsid w:val="006C305A"/>
    <w:rsid w:val="006C7009"/>
    <w:rsid w:val="006D2D4F"/>
    <w:rsid w:val="006D36A6"/>
    <w:rsid w:val="006D5DEC"/>
    <w:rsid w:val="006D6B19"/>
    <w:rsid w:val="006D6B9E"/>
    <w:rsid w:val="006E0384"/>
    <w:rsid w:val="006E04DD"/>
    <w:rsid w:val="006E1D06"/>
    <w:rsid w:val="006E3A9D"/>
    <w:rsid w:val="006E487F"/>
    <w:rsid w:val="006E6D1F"/>
    <w:rsid w:val="006E760C"/>
    <w:rsid w:val="006F4392"/>
    <w:rsid w:val="006F4427"/>
    <w:rsid w:val="006F52BD"/>
    <w:rsid w:val="006F5FF7"/>
    <w:rsid w:val="006F6188"/>
    <w:rsid w:val="006F654F"/>
    <w:rsid w:val="006F6AB6"/>
    <w:rsid w:val="006F7C82"/>
    <w:rsid w:val="007016C2"/>
    <w:rsid w:val="00702404"/>
    <w:rsid w:val="007036F4"/>
    <w:rsid w:val="0070408C"/>
    <w:rsid w:val="00704282"/>
    <w:rsid w:val="007044AF"/>
    <w:rsid w:val="00704D44"/>
    <w:rsid w:val="0070583A"/>
    <w:rsid w:val="00705AF7"/>
    <w:rsid w:val="00710926"/>
    <w:rsid w:val="00711010"/>
    <w:rsid w:val="0071479F"/>
    <w:rsid w:val="00716018"/>
    <w:rsid w:val="00717241"/>
    <w:rsid w:val="00721CB5"/>
    <w:rsid w:val="007225F1"/>
    <w:rsid w:val="00723D90"/>
    <w:rsid w:val="007300CB"/>
    <w:rsid w:val="00730390"/>
    <w:rsid w:val="00734AD8"/>
    <w:rsid w:val="00740304"/>
    <w:rsid w:val="007410A2"/>
    <w:rsid w:val="007435AD"/>
    <w:rsid w:val="007437AA"/>
    <w:rsid w:val="007459E3"/>
    <w:rsid w:val="007463CE"/>
    <w:rsid w:val="00746C3B"/>
    <w:rsid w:val="0074744F"/>
    <w:rsid w:val="0075028C"/>
    <w:rsid w:val="00751349"/>
    <w:rsid w:val="0075198B"/>
    <w:rsid w:val="00751CE0"/>
    <w:rsid w:val="00754910"/>
    <w:rsid w:val="00756145"/>
    <w:rsid w:val="00761C02"/>
    <w:rsid w:val="00762039"/>
    <w:rsid w:val="007632D2"/>
    <w:rsid w:val="00764C57"/>
    <w:rsid w:val="00764F09"/>
    <w:rsid w:val="007752F5"/>
    <w:rsid w:val="007760F8"/>
    <w:rsid w:val="00776AA3"/>
    <w:rsid w:val="00777CF7"/>
    <w:rsid w:val="00781F6C"/>
    <w:rsid w:val="007823E9"/>
    <w:rsid w:val="00784614"/>
    <w:rsid w:val="00785C8E"/>
    <w:rsid w:val="00787BBC"/>
    <w:rsid w:val="00787C1F"/>
    <w:rsid w:val="007915D6"/>
    <w:rsid w:val="00793496"/>
    <w:rsid w:val="00795D3E"/>
    <w:rsid w:val="0079615F"/>
    <w:rsid w:val="00796BBC"/>
    <w:rsid w:val="00797AE7"/>
    <w:rsid w:val="007A1B14"/>
    <w:rsid w:val="007A60CC"/>
    <w:rsid w:val="007A6783"/>
    <w:rsid w:val="007A7325"/>
    <w:rsid w:val="007B0BD6"/>
    <w:rsid w:val="007B230B"/>
    <w:rsid w:val="007B2713"/>
    <w:rsid w:val="007B37E9"/>
    <w:rsid w:val="007B5271"/>
    <w:rsid w:val="007B7150"/>
    <w:rsid w:val="007B7CB8"/>
    <w:rsid w:val="007C0355"/>
    <w:rsid w:val="007C047B"/>
    <w:rsid w:val="007C11F6"/>
    <w:rsid w:val="007C1992"/>
    <w:rsid w:val="007C1CBE"/>
    <w:rsid w:val="007C58DB"/>
    <w:rsid w:val="007C5F3F"/>
    <w:rsid w:val="007C655C"/>
    <w:rsid w:val="007C6675"/>
    <w:rsid w:val="007D055D"/>
    <w:rsid w:val="007D4156"/>
    <w:rsid w:val="007D66DC"/>
    <w:rsid w:val="007D69ED"/>
    <w:rsid w:val="007E013F"/>
    <w:rsid w:val="007E0BCA"/>
    <w:rsid w:val="007E0FE1"/>
    <w:rsid w:val="007E544F"/>
    <w:rsid w:val="007E7BF8"/>
    <w:rsid w:val="007F0C20"/>
    <w:rsid w:val="007F0C9C"/>
    <w:rsid w:val="007F0F18"/>
    <w:rsid w:val="007F1833"/>
    <w:rsid w:val="007F31C6"/>
    <w:rsid w:val="007F3318"/>
    <w:rsid w:val="007F46F4"/>
    <w:rsid w:val="007F56FC"/>
    <w:rsid w:val="007F64C5"/>
    <w:rsid w:val="007F7859"/>
    <w:rsid w:val="008003B5"/>
    <w:rsid w:val="008137F5"/>
    <w:rsid w:val="00813C7A"/>
    <w:rsid w:val="00815F7C"/>
    <w:rsid w:val="00816C66"/>
    <w:rsid w:val="008172F7"/>
    <w:rsid w:val="00821281"/>
    <w:rsid w:val="00821B29"/>
    <w:rsid w:val="00822327"/>
    <w:rsid w:val="00822671"/>
    <w:rsid w:val="008233AD"/>
    <w:rsid w:val="008251E6"/>
    <w:rsid w:val="00825800"/>
    <w:rsid w:val="00825C7C"/>
    <w:rsid w:val="008308CD"/>
    <w:rsid w:val="00830F1E"/>
    <w:rsid w:val="00831DF4"/>
    <w:rsid w:val="008350B7"/>
    <w:rsid w:val="00836334"/>
    <w:rsid w:val="00836B06"/>
    <w:rsid w:val="008427C0"/>
    <w:rsid w:val="0084362F"/>
    <w:rsid w:val="00844187"/>
    <w:rsid w:val="00845BCC"/>
    <w:rsid w:val="0084770E"/>
    <w:rsid w:val="008525B9"/>
    <w:rsid w:val="00854969"/>
    <w:rsid w:val="00854A2C"/>
    <w:rsid w:val="00854CBA"/>
    <w:rsid w:val="00854CD0"/>
    <w:rsid w:val="008553D8"/>
    <w:rsid w:val="008562FE"/>
    <w:rsid w:val="008601E0"/>
    <w:rsid w:val="008608AD"/>
    <w:rsid w:val="0086162C"/>
    <w:rsid w:val="00862638"/>
    <w:rsid w:val="00863D6E"/>
    <w:rsid w:val="0086409F"/>
    <w:rsid w:val="00864AA0"/>
    <w:rsid w:val="0086664D"/>
    <w:rsid w:val="00866BD5"/>
    <w:rsid w:val="008673A2"/>
    <w:rsid w:val="00867FDD"/>
    <w:rsid w:val="00871297"/>
    <w:rsid w:val="00871EE8"/>
    <w:rsid w:val="008735F4"/>
    <w:rsid w:val="00873FF4"/>
    <w:rsid w:val="00877237"/>
    <w:rsid w:val="0088184C"/>
    <w:rsid w:val="008835B4"/>
    <w:rsid w:val="00884200"/>
    <w:rsid w:val="00885047"/>
    <w:rsid w:val="00885B3E"/>
    <w:rsid w:val="00885BB9"/>
    <w:rsid w:val="00886E93"/>
    <w:rsid w:val="00887378"/>
    <w:rsid w:val="008907B6"/>
    <w:rsid w:val="00890DDB"/>
    <w:rsid w:val="008A0044"/>
    <w:rsid w:val="008A071E"/>
    <w:rsid w:val="008A0C38"/>
    <w:rsid w:val="008A12CB"/>
    <w:rsid w:val="008A26A7"/>
    <w:rsid w:val="008A4658"/>
    <w:rsid w:val="008B0FC4"/>
    <w:rsid w:val="008B2E95"/>
    <w:rsid w:val="008B4AC5"/>
    <w:rsid w:val="008B4EFA"/>
    <w:rsid w:val="008B6F04"/>
    <w:rsid w:val="008B7D28"/>
    <w:rsid w:val="008B7F5C"/>
    <w:rsid w:val="008C2EB1"/>
    <w:rsid w:val="008C306A"/>
    <w:rsid w:val="008C5349"/>
    <w:rsid w:val="008D0C6D"/>
    <w:rsid w:val="008D1056"/>
    <w:rsid w:val="008D105B"/>
    <w:rsid w:val="008D37A2"/>
    <w:rsid w:val="008D4371"/>
    <w:rsid w:val="008D5B77"/>
    <w:rsid w:val="008D6972"/>
    <w:rsid w:val="008D75EB"/>
    <w:rsid w:val="008E07BC"/>
    <w:rsid w:val="008E16F5"/>
    <w:rsid w:val="008E194C"/>
    <w:rsid w:val="008E1C47"/>
    <w:rsid w:val="008E2B7D"/>
    <w:rsid w:val="008E2DB9"/>
    <w:rsid w:val="008E3A7F"/>
    <w:rsid w:val="008E3CC8"/>
    <w:rsid w:val="008E3F22"/>
    <w:rsid w:val="008E49DB"/>
    <w:rsid w:val="008E51CA"/>
    <w:rsid w:val="008E7C80"/>
    <w:rsid w:val="008F138E"/>
    <w:rsid w:val="008F1F83"/>
    <w:rsid w:val="008F3240"/>
    <w:rsid w:val="008F67D6"/>
    <w:rsid w:val="008F682D"/>
    <w:rsid w:val="0090061D"/>
    <w:rsid w:val="00901278"/>
    <w:rsid w:val="0090166A"/>
    <w:rsid w:val="00901869"/>
    <w:rsid w:val="009022FD"/>
    <w:rsid w:val="00902722"/>
    <w:rsid w:val="00902A6E"/>
    <w:rsid w:val="009053AE"/>
    <w:rsid w:val="009055B3"/>
    <w:rsid w:val="00906423"/>
    <w:rsid w:val="00910240"/>
    <w:rsid w:val="009118B2"/>
    <w:rsid w:val="0091337E"/>
    <w:rsid w:val="00913D1A"/>
    <w:rsid w:val="00914495"/>
    <w:rsid w:val="00914C31"/>
    <w:rsid w:val="0091700B"/>
    <w:rsid w:val="00921EB9"/>
    <w:rsid w:val="0092319F"/>
    <w:rsid w:val="00923BD6"/>
    <w:rsid w:val="00924A67"/>
    <w:rsid w:val="00924C6B"/>
    <w:rsid w:val="00925881"/>
    <w:rsid w:val="00930E1B"/>
    <w:rsid w:val="00931664"/>
    <w:rsid w:val="00931767"/>
    <w:rsid w:val="00933252"/>
    <w:rsid w:val="00934FB7"/>
    <w:rsid w:val="009351AE"/>
    <w:rsid w:val="00935C09"/>
    <w:rsid w:val="00935EAC"/>
    <w:rsid w:val="00936402"/>
    <w:rsid w:val="00937171"/>
    <w:rsid w:val="0094046C"/>
    <w:rsid w:val="00944386"/>
    <w:rsid w:val="0094624A"/>
    <w:rsid w:val="0095079B"/>
    <w:rsid w:val="00955FDA"/>
    <w:rsid w:val="00961746"/>
    <w:rsid w:val="00961AB0"/>
    <w:rsid w:val="009625AB"/>
    <w:rsid w:val="00964D1B"/>
    <w:rsid w:val="00966B41"/>
    <w:rsid w:val="009704EA"/>
    <w:rsid w:val="009717EB"/>
    <w:rsid w:val="00971A12"/>
    <w:rsid w:val="00974D03"/>
    <w:rsid w:val="00975F27"/>
    <w:rsid w:val="009843B5"/>
    <w:rsid w:val="00986412"/>
    <w:rsid w:val="009908D2"/>
    <w:rsid w:val="009921B1"/>
    <w:rsid w:val="00994657"/>
    <w:rsid w:val="0099550E"/>
    <w:rsid w:val="00995B95"/>
    <w:rsid w:val="00996C97"/>
    <w:rsid w:val="009A1DBF"/>
    <w:rsid w:val="009A35B3"/>
    <w:rsid w:val="009A52D1"/>
    <w:rsid w:val="009A5852"/>
    <w:rsid w:val="009A5ABA"/>
    <w:rsid w:val="009A75CE"/>
    <w:rsid w:val="009A7BB5"/>
    <w:rsid w:val="009A7C6C"/>
    <w:rsid w:val="009A7C94"/>
    <w:rsid w:val="009B00C1"/>
    <w:rsid w:val="009B1631"/>
    <w:rsid w:val="009B1CED"/>
    <w:rsid w:val="009B1DFB"/>
    <w:rsid w:val="009B1F81"/>
    <w:rsid w:val="009B4764"/>
    <w:rsid w:val="009B506C"/>
    <w:rsid w:val="009C480D"/>
    <w:rsid w:val="009C5A87"/>
    <w:rsid w:val="009C5D45"/>
    <w:rsid w:val="009C71A1"/>
    <w:rsid w:val="009C764B"/>
    <w:rsid w:val="009C7FAC"/>
    <w:rsid w:val="009D485E"/>
    <w:rsid w:val="009D4E31"/>
    <w:rsid w:val="009D59CD"/>
    <w:rsid w:val="009D7B45"/>
    <w:rsid w:val="009E3F36"/>
    <w:rsid w:val="009E54ED"/>
    <w:rsid w:val="009E59A4"/>
    <w:rsid w:val="009E7FE0"/>
    <w:rsid w:val="009F2FCD"/>
    <w:rsid w:val="009F31EE"/>
    <w:rsid w:val="009F493B"/>
    <w:rsid w:val="009F5031"/>
    <w:rsid w:val="009F5BDA"/>
    <w:rsid w:val="00A01C14"/>
    <w:rsid w:val="00A01D51"/>
    <w:rsid w:val="00A02EDE"/>
    <w:rsid w:val="00A02FBA"/>
    <w:rsid w:val="00A031CA"/>
    <w:rsid w:val="00A03C3F"/>
    <w:rsid w:val="00A057E7"/>
    <w:rsid w:val="00A05B9A"/>
    <w:rsid w:val="00A05C0E"/>
    <w:rsid w:val="00A10EC6"/>
    <w:rsid w:val="00A11E2E"/>
    <w:rsid w:val="00A12394"/>
    <w:rsid w:val="00A13104"/>
    <w:rsid w:val="00A137F5"/>
    <w:rsid w:val="00A13BA3"/>
    <w:rsid w:val="00A13F28"/>
    <w:rsid w:val="00A143E9"/>
    <w:rsid w:val="00A157D0"/>
    <w:rsid w:val="00A16F2B"/>
    <w:rsid w:val="00A21607"/>
    <w:rsid w:val="00A230BB"/>
    <w:rsid w:val="00A23DEB"/>
    <w:rsid w:val="00A24527"/>
    <w:rsid w:val="00A25207"/>
    <w:rsid w:val="00A25772"/>
    <w:rsid w:val="00A260B6"/>
    <w:rsid w:val="00A26C44"/>
    <w:rsid w:val="00A2778B"/>
    <w:rsid w:val="00A27D26"/>
    <w:rsid w:val="00A3665D"/>
    <w:rsid w:val="00A374AA"/>
    <w:rsid w:val="00A47F2F"/>
    <w:rsid w:val="00A51524"/>
    <w:rsid w:val="00A52730"/>
    <w:rsid w:val="00A53001"/>
    <w:rsid w:val="00A53222"/>
    <w:rsid w:val="00A543D8"/>
    <w:rsid w:val="00A54D20"/>
    <w:rsid w:val="00A54F16"/>
    <w:rsid w:val="00A56D81"/>
    <w:rsid w:val="00A605B4"/>
    <w:rsid w:val="00A61747"/>
    <w:rsid w:val="00A61F57"/>
    <w:rsid w:val="00A65819"/>
    <w:rsid w:val="00A66125"/>
    <w:rsid w:val="00A70127"/>
    <w:rsid w:val="00A70F99"/>
    <w:rsid w:val="00A71346"/>
    <w:rsid w:val="00A719A0"/>
    <w:rsid w:val="00A73E74"/>
    <w:rsid w:val="00A74926"/>
    <w:rsid w:val="00A74950"/>
    <w:rsid w:val="00A74C71"/>
    <w:rsid w:val="00A75A87"/>
    <w:rsid w:val="00A77E60"/>
    <w:rsid w:val="00A80D16"/>
    <w:rsid w:val="00A84EFE"/>
    <w:rsid w:val="00A86098"/>
    <w:rsid w:val="00A861B5"/>
    <w:rsid w:val="00A868DF"/>
    <w:rsid w:val="00A90104"/>
    <w:rsid w:val="00A91C9A"/>
    <w:rsid w:val="00A93AE0"/>
    <w:rsid w:val="00A94CBA"/>
    <w:rsid w:val="00A94D0C"/>
    <w:rsid w:val="00A97939"/>
    <w:rsid w:val="00AA082D"/>
    <w:rsid w:val="00AA0B34"/>
    <w:rsid w:val="00AA0C0C"/>
    <w:rsid w:val="00AA12C9"/>
    <w:rsid w:val="00AA20EC"/>
    <w:rsid w:val="00AA22EB"/>
    <w:rsid w:val="00AA3E18"/>
    <w:rsid w:val="00AA767A"/>
    <w:rsid w:val="00AB338C"/>
    <w:rsid w:val="00AB507D"/>
    <w:rsid w:val="00AB540B"/>
    <w:rsid w:val="00AB7B34"/>
    <w:rsid w:val="00AC0DC9"/>
    <w:rsid w:val="00AC1E39"/>
    <w:rsid w:val="00AC35E4"/>
    <w:rsid w:val="00AC5332"/>
    <w:rsid w:val="00AC59DA"/>
    <w:rsid w:val="00AC77A6"/>
    <w:rsid w:val="00AD05EB"/>
    <w:rsid w:val="00AD3C48"/>
    <w:rsid w:val="00AD448F"/>
    <w:rsid w:val="00AD52B8"/>
    <w:rsid w:val="00AD55A4"/>
    <w:rsid w:val="00AD5767"/>
    <w:rsid w:val="00AD7439"/>
    <w:rsid w:val="00AD7753"/>
    <w:rsid w:val="00AE0CA8"/>
    <w:rsid w:val="00AE2282"/>
    <w:rsid w:val="00AE4BAC"/>
    <w:rsid w:val="00AE5843"/>
    <w:rsid w:val="00AE5952"/>
    <w:rsid w:val="00AE7719"/>
    <w:rsid w:val="00AE7A4F"/>
    <w:rsid w:val="00AE7F3A"/>
    <w:rsid w:val="00AF4B82"/>
    <w:rsid w:val="00AF5C71"/>
    <w:rsid w:val="00AF5D34"/>
    <w:rsid w:val="00AF6928"/>
    <w:rsid w:val="00B0006F"/>
    <w:rsid w:val="00B0191E"/>
    <w:rsid w:val="00B067F9"/>
    <w:rsid w:val="00B07B12"/>
    <w:rsid w:val="00B10472"/>
    <w:rsid w:val="00B112B1"/>
    <w:rsid w:val="00B13D83"/>
    <w:rsid w:val="00B14570"/>
    <w:rsid w:val="00B16A6D"/>
    <w:rsid w:val="00B23691"/>
    <w:rsid w:val="00B23DA1"/>
    <w:rsid w:val="00B23FE1"/>
    <w:rsid w:val="00B24286"/>
    <w:rsid w:val="00B2625E"/>
    <w:rsid w:val="00B26563"/>
    <w:rsid w:val="00B26F4E"/>
    <w:rsid w:val="00B3110A"/>
    <w:rsid w:val="00B34699"/>
    <w:rsid w:val="00B34EF5"/>
    <w:rsid w:val="00B34F40"/>
    <w:rsid w:val="00B3547C"/>
    <w:rsid w:val="00B40311"/>
    <w:rsid w:val="00B4100A"/>
    <w:rsid w:val="00B41D6A"/>
    <w:rsid w:val="00B42B46"/>
    <w:rsid w:val="00B434AF"/>
    <w:rsid w:val="00B43DC2"/>
    <w:rsid w:val="00B47B50"/>
    <w:rsid w:val="00B501F5"/>
    <w:rsid w:val="00B51D3C"/>
    <w:rsid w:val="00B54BEE"/>
    <w:rsid w:val="00B557FA"/>
    <w:rsid w:val="00B55B98"/>
    <w:rsid w:val="00B57671"/>
    <w:rsid w:val="00B60B9D"/>
    <w:rsid w:val="00B61166"/>
    <w:rsid w:val="00B61D22"/>
    <w:rsid w:val="00B62579"/>
    <w:rsid w:val="00B64768"/>
    <w:rsid w:val="00B651FA"/>
    <w:rsid w:val="00B6622E"/>
    <w:rsid w:val="00B67C61"/>
    <w:rsid w:val="00B703A6"/>
    <w:rsid w:val="00B70E5D"/>
    <w:rsid w:val="00B71614"/>
    <w:rsid w:val="00B737B9"/>
    <w:rsid w:val="00B743CA"/>
    <w:rsid w:val="00B752D3"/>
    <w:rsid w:val="00B82A92"/>
    <w:rsid w:val="00B82F1A"/>
    <w:rsid w:val="00B8310C"/>
    <w:rsid w:val="00B83C90"/>
    <w:rsid w:val="00B8488F"/>
    <w:rsid w:val="00B84B55"/>
    <w:rsid w:val="00B856E0"/>
    <w:rsid w:val="00B86EC2"/>
    <w:rsid w:val="00B879DF"/>
    <w:rsid w:val="00B92EE1"/>
    <w:rsid w:val="00B93697"/>
    <w:rsid w:val="00B941A7"/>
    <w:rsid w:val="00B94DEC"/>
    <w:rsid w:val="00BA02FA"/>
    <w:rsid w:val="00BA18A9"/>
    <w:rsid w:val="00BA5924"/>
    <w:rsid w:val="00BA611B"/>
    <w:rsid w:val="00BA62D2"/>
    <w:rsid w:val="00BB63B8"/>
    <w:rsid w:val="00BB6405"/>
    <w:rsid w:val="00BC0B21"/>
    <w:rsid w:val="00BC1F18"/>
    <w:rsid w:val="00BC6489"/>
    <w:rsid w:val="00BC7893"/>
    <w:rsid w:val="00BD10E2"/>
    <w:rsid w:val="00BD3D18"/>
    <w:rsid w:val="00BD3E69"/>
    <w:rsid w:val="00BD42CB"/>
    <w:rsid w:val="00BD56EC"/>
    <w:rsid w:val="00BE2555"/>
    <w:rsid w:val="00BE27F9"/>
    <w:rsid w:val="00BE2F77"/>
    <w:rsid w:val="00BE49D7"/>
    <w:rsid w:val="00BF1856"/>
    <w:rsid w:val="00BF1CF2"/>
    <w:rsid w:val="00BF211C"/>
    <w:rsid w:val="00BF566E"/>
    <w:rsid w:val="00BF660F"/>
    <w:rsid w:val="00BF71A1"/>
    <w:rsid w:val="00C0055E"/>
    <w:rsid w:val="00C021B0"/>
    <w:rsid w:val="00C04432"/>
    <w:rsid w:val="00C046AC"/>
    <w:rsid w:val="00C07D42"/>
    <w:rsid w:val="00C11201"/>
    <w:rsid w:val="00C14FBD"/>
    <w:rsid w:val="00C15E4A"/>
    <w:rsid w:val="00C202C9"/>
    <w:rsid w:val="00C20A1C"/>
    <w:rsid w:val="00C24142"/>
    <w:rsid w:val="00C25780"/>
    <w:rsid w:val="00C2674E"/>
    <w:rsid w:val="00C269E7"/>
    <w:rsid w:val="00C2755F"/>
    <w:rsid w:val="00C275BC"/>
    <w:rsid w:val="00C27877"/>
    <w:rsid w:val="00C31455"/>
    <w:rsid w:val="00C31C1D"/>
    <w:rsid w:val="00C32577"/>
    <w:rsid w:val="00C33788"/>
    <w:rsid w:val="00C342B6"/>
    <w:rsid w:val="00C343EC"/>
    <w:rsid w:val="00C348C5"/>
    <w:rsid w:val="00C35BA8"/>
    <w:rsid w:val="00C36F78"/>
    <w:rsid w:val="00C41E69"/>
    <w:rsid w:val="00C427A0"/>
    <w:rsid w:val="00C445C5"/>
    <w:rsid w:val="00C466FD"/>
    <w:rsid w:val="00C46B5E"/>
    <w:rsid w:val="00C46B7F"/>
    <w:rsid w:val="00C540B7"/>
    <w:rsid w:val="00C55664"/>
    <w:rsid w:val="00C5686A"/>
    <w:rsid w:val="00C60616"/>
    <w:rsid w:val="00C60786"/>
    <w:rsid w:val="00C6101D"/>
    <w:rsid w:val="00C615F7"/>
    <w:rsid w:val="00C6353C"/>
    <w:rsid w:val="00C67FDB"/>
    <w:rsid w:val="00C70130"/>
    <w:rsid w:val="00C70D95"/>
    <w:rsid w:val="00C71743"/>
    <w:rsid w:val="00C7415A"/>
    <w:rsid w:val="00C750D9"/>
    <w:rsid w:val="00C75278"/>
    <w:rsid w:val="00C761EE"/>
    <w:rsid w:val="00C7692D"/>
    <w:rsid w:val="00C76A27"/>
    <w:rsid w:val="00C7777D"/>
    <w:rsid w:val="00C77873"/>
    <w:rsid w:val="00C7794C"/>
    <w:rsid w:val="00C80632"/>
    <w:rsid w:val="00C80BF8"/>
    <w:rsid w:val="00C82C64"/>
    <w:rsid w:val="00C844DC"/>
    <w:rsid w:val="00C857CC"/>
    <w:rsid w:val="00C876A4"/>
    <w:rsid w:val="00C93311"/>
    <w:rsid w:val="00C9346F"/>
    <w:rsid w:val="00C94CCC"/>
    <w:rsid w:val="00C95BD1"/>
    <w:rsid w:val="00C962DD"/>
    <w:rsid w:val="00C9656C"/>
    <w:rsid w:val="00CA054B"/>
    <w:rsid w:val="00CA4624"/>
    <w:rsid w:val="00CA475C"/>
    <w:rsid w:val="00CB0856"/>
    <w:rsid w:val="00CB1189"/>
    <w:rsid w:val="00CB1438"/>
    <w:rsid w:val="00CB3399"/>
    <w:rsid w:val="00CB3D52"/>
    <w:rsid w:val="00CB54CF"/>
    <w:rsid w:val="00CB5D59"/>
    <w:rsid w:val="00CC194A"/>
    <w:rsid w:val="00CC1C11"/>
    <w:rsid w:val="00CC43BF"/>
    <w:rsid w:val="00CC47DF"/>
    <w:rsid w:val="00CC4ABA"/>
    <w:rsid w:val="00CC4BB8"/>
    <w:rsid w:val="00CC4DBD"/>
    <w:rsid w:val="00CC51E6"/>
    <w:rsid w:val="00CC5ABB"/>
    <w:rsid w:val="00CD1CAE"/>
    <w:rsid w:val="00CD27A4"/>
    <w:rsid w:val="00CD30B3"/>
    <w:rsid w:val="00CD408D"/>
    <w:rsid w:val="00CD4C20"/>
    <w:rsid w:val="00CD68DB"/>
    <w:rsid w:val="00CE0375"/>
    <w:rsid w:val="00CE06D0"/>
    <w:rsid w:val="00CE46F9"/>
    <w:rsid w:val="00CE783B"/>
    <w:rsid w:val="00CE7D28"/>
    <w:rsid w:val="00CF11BA"/>
    <w:rsid w:val="00CF21A3"/>
    <w:rsid w:val="00CF293D"/>
    <w:rsid w:val="00CF2CA9"/>
    <w:rsid w:val="00CF4EA7"/>
    <w:rsid w:val="00CF69FC"/>
    <w:rsid w:val="00D01C0E"/>
    <w:rsid w:val="00D01F8D"/>
    <w:rsid w:val="00D02C02"/>
    <w:rsid w:val="00D02E6A"/>
    <w:rsid w:val="00D03BF1"/>
    <w:rsid w:val="00D04E01"/>
    <w:rsid w:val="00D04E1E"/>
    <w:rsid w:val="00D10471"/>
    <w:rsid w:val="00D10B4B"/>
    <w:rsid w:val="00D11126"/>
    <w:rsid w:val="00D112A6"/>
    <w:rsid w:val="00D1272F"/>
    <w:rsid w:val="00D12DD4"/>
    <w:rsid w:val="00D130A3"/>
    <w:rsid w:val="00D13E3A"/>
    <w:rsid w:val="00D16826"/>
    <w:rsid w:val="00D17607"/>
    <w:rsid w:val="00D2080C"/>
    <w:rsid w:val="00D238E3"/>
    <w:rsid w:val="00D2391F"/>
    <w:rsid w:val="00D256ED"/>
    <w:rsid w:val="00D2671C"/>
    <w:rsid w:val="00D300E4"/>
    <w:rsid w:val="00D30AD7"/>
    <w:rsid w:val="00D31247"/>
    <w:rsid w:val="00D333D3"/>
    <w:rsid w:val="00D34CE5"/>
    <w:rsid w:val="00D36F67"/>
    <w:rsid w:val="00D4079D"/>
    <w:rsid w:val="00D409B8"/>
    <w:rsid w:val="00D42993"/>
    <w:rsid w:val="00D44E35"/>
    <w:rsid w:val="00D4643B"/>
    <w:rsid w:val="00D4737E"/>
    <w:rsid w:val="00D47BDA"/>
    <w:rsid w:val="00D50FA0"/>
    <w:rsid w:val="00D51FC6"/>
    <w:rsid w:val="00D52F19"/>
    <w:rsid w:val="00D56FED"/>
    <w:rsid w:val="00D61227"/>
    <w:rsid w:val="00D6125C"/>
    <w:rsid w:val="00D61411"/>
    <w:rsid w:val="00D62404"/>
    <w:rsid w:val="00D62FE1"/>
    <w:rsid w:val="00D637ED"/>
    <w:rsid w:val="00D64C82"/>
    <w:rsid w:val="00D67C69"/>
    <w:rsid w:val="00D67E6D"/>
    <w:rsid w:val="00D710DE"/>
    <w:rsid w:val="00D769C6"/>
    <w:rsid w:val="00D81608"/>
    <w:rsid w:val="00D82932"/>
    <w:rsid w:val="00D82B4E"/>
    <w:rsid w:val="00D868D5"/>
    <w:rsid w:val="00D86A8B"/>
    <w:rsid w:val="00D91967"/>
    <w:rsid w:val="00D92C52"/>
    <w:rsid w:val="00DA1219"/>
    <w:rsid w:val="00DA2E12"/>
    <w:rsid w:val="00DA38B9"/>
    <w:rsid w:val="00DA4457"/>
    <w:rsid w:val="00DA7ECF"/>
    <w:rsid w:val="00DB326E"/>
    <w:rsid w:val="00DB55BE"/>
    <w:rsid w:val="00DB7486"/>
    <w:rsid w:val="00DC01BD"/>
    <w:rsid w:val="00DC050A"/>
    <w:rsid w:val="00DC0849"/>
    <w:rsid w:val="00DC090F"/>
    <w:rsid w:val="00DC3DDB"/>
    <w:rsid w:val="00DC49D9"/>
    <w:rsid w:val="00DC5567"/>
    <w:rsid w:val="00DC68E7"/>
    <w:rsid w:val="00DC7CE0"/>
    <w:rsid w:val="00DD0C14"/>
    <w:rsid w:val="00DD1C8A"/>
    <w:rsid w:val="00DD416C"/>
    <w:rsid w:val="00DD7366"/>
    <w:rsid w:val="00DD7AFF"/>
    <w:rsid w:val="00DE03C2"/>
    <w:rsid w:val="00DE0548"/>
    <w:rsid w:val="00DE1FBA"/>
    <w:rsid w:val="00DE222A"/>
    <w:rsid w:val="00DE23E1"/>
    <w:rsid w:val="00DE3803"/>
    <w:rsid w:val="00DE4A00"/>
    <w:rsid w:val="00DF2221"/>
    <w:rsid w:val="00DF57D2"/>
    <w:rsid w:val="00DF6ED8"/>
    <w:rsid w:val="00E00244"/>
    <w:rsid w:val="00E00BB9"/>
    <w:rsid w:val="00E02301"/>
    <w:rsid w:val="00E11D8F"/>
    <w:rsid w:val="00E13081"/>
    <w:rsid w:val="00E13938"/>
    <w:rsid w:val="00E14738"/>
    <w:rsid w:val="00E14AD9"/>
    <w:rsid w:val="00E1549D"/>
    <w:rsid w:val="00E16230"/>
    <w:rsid w:val="00E175BD"/>
    <w:rsid w:val="00E2053F"/>
    <w:rsid w:val="00E20B3E"/>
    <w:rsid w:val="00E22D11"/>
    <w:rsid w:val="00E22E3E"/>
    <w:rsid w:val="00E23BC6"/>
    <w:rsid w:val="00E24E27"/>
    <w:rsid w:val="00E250D0"/>
    <w:rsid w:val="00E25838"/>
    <w:rsid w:val="00E32573"/>
    <w:rsid w:val="00E32AA5"/>
    <w:rsid w:val="00E345D3"/>
    <w:rsid w:val="00E34E30"/>
    <w:rsid w:val="00E35852"/>
    <w:rsid w:val="00E363A3"/>
    <w:rsid w:val="00E37E28"/>
    <w:rsid w:val="00E416C2"/>
    <w:rsid w:val="00E42DE3"/>
    <w:rsid w:val="00E47A9B"/>
    <w:rsid w:val="00E52D47"/>
    <w:rsid w:val="00E53008"/>
    <w:rsid w:val="00E5355B"/>
    <w:rsid w:val="00E53DAC"/>
    <w:rsid w:val="00E563B5"/>
    <w:rsid w:val="00E61A97"/>
    <w:rsid w:val="00E63053"/>
    <w:rsid w:val="00E66786"/>
    <w:rsid w:val="00E71941"/>
    <w:rsid w:val="00E75600"/>
    <w:rsid w:val="00E76CB8"/>
    <w:rsid w:val="00E77B8A"/>
    <w:rsid w:val="00E81D25"/>
    <w:rsid w:val="00E82479"/>
    <w:rsid w:val="00E8292E"/>
    <w:rsid w:val="00E831BA"/>
    <w:rsid w:val="00E85D63"/>
    <w:rsid w:val="00E87361"/>
    <w:rsid w:val="00E9022C"/>
    <w:rsid w:val="00E91527"/>
    <w:rsid w:val="00E91E2F"/>
    <w:rsid w:val="00E91EA4"/>
    <w:rsid w:val="00E924CE"/>
    <w:rsid w:val="00E92878"/>
    <w:rsid w:val="00E92934"/>
    <w:rsid w:val="00E93CB3"/>
    <w:rsid w:val="00E93E99"/>
    <w:rsid w:val="00E96DCA"/>
    <w:rsid w:val="00EA07D8"/>
    <w:rsid w:val="00EA3FF5"/>
    <w:rsid w:val="00EA50FC"/>
    <w:rsid w:val="00EA60DE"/>
    <w:rsid w:val="00EB2713"/>
    <w:rsid w:val="00EB5F37"/>
    <w:rsid w:val="00EB60DB"/>
    <w:rsid w:val="00EB769E"/>
    <w:rsid w:val="00EB7704"/>
    <w:rsid w:val="00EC118D"/>
    <w:rsid w:val="00EC3121"/>
    <w:rsid w:val="00EC3137"/>
    <w:rsid w:val="00EC41A3"/>
    <w:rsid w:val="00EC48B4"/>
    <w:rsid w:val="00EC5D41"/>
    <w:rsid w:val="00EC66C4"/>
    <w:rsid w:val="00EC6706"/>
    <w:rsid w:val="00EC7486"/>
    <w:rsid w:val="00EC76AC"/>
    <w:rsid w:val="00EC7906"/>
    <w:rsid w:val="00ED43F6"/>
    <w:rsid w:val="00ED568E"/>
    <w:rsid w:val="00ED635D"/>
    <w:rsid w:val="00EE0808"/>
    <w:rsid w:val="00EE2DC7"/>
    <w:rsid w:val="00EE36AC"/>
    <w:rsid w:val="00EE3B0E"/>
    <w:rsid w:val="00EE3FF2"/>
    <w:rsid w:val="00EE537F"/>
    <w:rsid w:val="00EE5567"/>
    <w:rsid w:val="00EE5DFE"/>
    <w:rsid w:val="00EF0343"/>
    <w:rsid w:val="00EF051F"/>
    <w:rsid w:val="00EF3B0D"/>
    <w:rsid w:val="00EF5B97"/>
    <w:rsid w:val="00EF72FD"/>
    <w:rsid w:val="00EF7C6D"/>
    <w:rsid w:val="00F00195"/>
    <w:rsid w:val="00F00404"/>
    <w:rsid w:val="00F01F17"/>
    <w:rsid w:val="00F024DA"/>
    <w:rsid w:val="00F031CD"/>
    <w:rsid w:val="00F047BA"/>
    <w:rsid w:val="00F05081"/>
    <w:rsid w:val="00F06B0F"/>
    <w:rsid w:val="00F077B6"/>
    <w:rsid w:val="00F10AC1"/>
    <w:rsid w:val="00F10FB6"/>
    <w:rsid w:val="00F11953"/>
    <w:rsid w:val="00F131D5"/>
    <w:rsid w:val="00F133BF"/>
    <w:rsid w:val="00F15D30"/>
    <w:rsid w:val="00F1646E"/>
    <w:rsid w:val="00F17301"/>
    <w:rsid w:val="00F1780E"/>
    <w:rsid w:val="00F17AE1"/>
    <w:rsid w:val="00F2019A"/>
    <w:rsid w:val="00F22C77"/>
    <w:rsid w:val="00F230C9"/>
    <w:rsid w:val="00F2541A"/>
    <w:rsid w:val="00F260DC"/>
    <w:rsid w:val="00F27155"/>
    <w:rsid w:val="00F3101F"/>
    <w:rsid w:val="00F329D7"/>
    <w:rsid w:val="00F35C28"/>
    <w:rsid w:val="00F36BE8"/>
    <w:rsid w:val="00F4119E"/>
    <w:rsid w:val="00F41971"/>
    <w:rsid w:val="00F41BC1"/>
    <w:rsid w:val="00F423DE"/>
    <w:rsid w:val="00F4536F"/>
    <w:rsid w:val="00F4537C"/>
    <w:rsid w:val="00F50A25"/>
    <w:rsid w:val="00F51DBB"/>
    <w:rsid w:val="00F52797"/>
    <w:rsid w:val="00F56170"/>
    <w:rsid w:val="00F60CDE"/>
    <w:rsid w:val="00F60F20"/>
    <w:rsid w:val="00F61034"/>
    <w:rsid w:val="00F616CA"/>
    <w:rsid w:val="00F63529"/>
    <w:rsid w:val="00F64014"/>
    <w:rsid w:val="00F65CE9"/>
    <w:rsid w:val="00F67D5A"/>
    <w:rsid w:val="00F705A8"/>
    <w:rsid w:val="00F7107D"/>
    <w:rsid w:val="00F72DDE"/>
    <w:rsid w:val="00F7361B"/>
    <w:rsid w:val="00F73B71"/>
    <w:rsid w:val="00F763C2"/>
    <w:rsid w:val="00F7658D"/>
    <w:rsid w:val="00F76F7C"/>
    <w:rsid w:val="00F7764E"/>
    <w:rsid w:val="00F77ACA"/>
    <w:rsid w:val="00F81020"/>
    <w:rsid w:val="00F82BF3"/>
    <w:rsid w:val="00F84571"/>
    <w:rsid w:val="00F862BF"/>
    <w:rsid w:val="00F87071"/>
    <w:rsid w:val="00F903FF"/>
    <w:rsid w:val="00F9147C"/>
    <w:rsid w:val="00F91606"/>
    <w:rsid w:val="00F919B1"/>
    <w:rsid w:val="00F91F34"/>
    <w:rsid w:val="00F9274C"/>
    <w:rsid w:val="00F966ED"/>
    <w:rsid w:val="00F96B54"/>
    <w:rsid w:val="00FA3C23"/>
    <w:rsid w:val="00FA5856"/>
    <w:rsid w:val="00FA5C63"/>
    <w:rsid w:val="00FA62DF"/>
    <w:rsid w:val="00FA7736"/>
    <w:rsid w:val="00FB1A34"/>
    <w:rsid w:val="00FB2FDC"/>
    <w:rsid w:val="00FB4653"/>
    <w:rsid w:val="00FB4998"/>
    <w:rsid w:val="00FB727E"/>
    <w:rsid w:val="00FC2D1A"/>
    <w:rsid w:val="00FC497D"/>
    <w:rsid w:val="00FC5AF0"/>
    <w:rsid w:val="00FC5E1F"/>
    <w:rsid w:val="00FC6027"/>
    <w:rsid w:val="00FC61D4"/>
    <w:rsid w:val="00FC6E95"/>
    <w:rsid w:val="00FC717E"/>
    <w:rsid w:val="00FD1048"/>
    <w:rsid w:val="00FD1EEC"/>
    <w:rsid w:val="00FD318F"/>
    <w:rsid w:val="00FD32FD"/>
    <w:rsid w:val="00FD52AA"/>
    <w:rsid w:val="00FD5D10"/>
    <w:rsid w:val="00FD6F10"/>
    <w:rsid w:val="00FD7A64"/>
    <w:rsid w:val="00FE0568"/>
    <w:rsid w:val="00FE07A9"/>
    <w:rsid w:val="00FE07D1"/>
    <w:rsid w:val="00FE42D4"/>
    <w:rsid w:val="00FE78D5"/>
    <w:rsid w:val="00FE79A9"/>
    <w:rsid w:val="00FF0035"/>
    <w:rsid w:val="00FF1C45"/>
    <w:rsid w:val="00FF24F2"/>
    <w:rsid w:val="00FF28A0"/>
    <w:rsid w:val="00FF3043"/>
    <w:rsid w:val="00FF3543"/>
    <w:rsid w:val="00FF39C1"/>
    <w:rsid w:val="00FF52D4"/>
    <w:rsid w:val="00FF57F7"/>
    <w:rsid w:val="00FF5E59"/>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CAFE00"/>
  <w15:docId w15:val="{68E0E2B1-07E6-48D2-A6AC-C6D3F15C0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1D22"/>
    <w:pPr>
      <w:spacing w:after="0" w:line="240" w:lineRule="auto"/>
      <w:ind w:firstLine="720"/>
    </w:pPr>
    <w:rPr>
      <w:rFonts w:ascii="Times New Roman" w:hAnsi="Times New Roman"/>
      <w:sz w:val="24"/>
    </w:rPr>
  </w:style>
  <w:style w:type="paragraph" w:styleId="Heading1">
    <w:name w:val="heading 1"/>
    <w:basedOn w:val="ListParagraph"/>
    <w:next w:val="Normal"/>
    <w:link w:val="Heading1Char"/>
    <w:uiPriority w:val="9"/>
    <w:qFormat/>
    <w:rsid w:val="008608AD"/>
    <w:pPr>
      <w:numPr>
        <w:numId w:val="4"/>
      </w:numPr>
      <w:jc w:val="center"/>
      <w:outlineLvl w:val="0"/>
    </w:pPr>
    <w:rPr>
      <w:rFonts w:cs="Times New Roman"/>
      <w:b/>
      <w:bCs/>
      <w:sz w:val="28"/>
      <w:szCs w:val="24"/>
    </w:rPr>
  </w:style>
  <w:style w:type="paragraph" w:styleId="Heading2">
    <w:name w:val="heading 2"/>
    <w:basedOn w:val="Normal"/>
    <w:next w:val="Normal"/>
    <w:link w:val="Heading2Char"/>
    <w:uiPriority w:val="9"/>
    <w:unhideWhenUsed/>
    <w:qFormat/>
    <w:rsid w:val="00E34E30"/>
    <w:pPr>
      <w:keepNext/>
      <w:keepLines/>
      <w:spacing w:before="40" w:line="360" w:lineRule="auto"/>
      <w:jc w:val="center"/>
      <w:outlineLvl w:val="1"/>
    </w:pPr>
    <w:rPr>
      <w:rFonts w:eastAsiaTheme="majorEastAsia" w:cstheme="majorBidi"/>
      <w:b/>
      <w:color w:val="2F5496" w:themeColor="accent1" w:themeShade="BF"/>
      <w:sz w:val="26"/>
      <w:szCs w:val="26"/>
    </w:rPr>
  </w:style>
  <w:style w:type="paragraph" w:styleId="Heading3">
    <w:name w:val="heading 3"/>
    <w:basedOn w:val="Normal"/>
    <w:link w:val="Heading3Char"/>
    <w:uiPriority w:val="9"/>
    <w:qFormat/>
    <w:rsid w:val="00DB7486"/>
    <w:pPr>
      <w:spacing w:before="100" w:beforeAutospacing="1" w:after="100" w:afterAutospacing="1"/>
      <w:jc w:val="center"/>
      <w:outlineLvl w:val="2"/>
    </w:pPr>
    <w:rPr>
      <w:rFonts w:eastAsia="Times New Roman" w:cs="Times New Roman"/>
      <w:b/>
      <w:bCs/>
      <w:i/>
      <w:szCs w:val="27"/>
      <w:lang w:eastAsia="lv-LV"/>
    </w:rPr>
  </w:style>
  <w:style w:type="paragraph" w:styleId="Heading4">
    <w:name w:val="heading 4"/>
    <w:basedOn w:val="Normal"/>
    <w:next w:val="Normal"/>
    <w:link w:val="Heading4Char"/>
    <w:uiPriority w:val="9"/>
    <w:unhideWhenUsed/>
    <w:qFormat/>
    <w:rsid w:val="00E11D8F"/>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4282"/>
    <w:pPr>
      <w:ind w:left="720"/>
      <w:contextualSpacing/>
    </w:pPr>
  </w:style>
  <w:style w:type="paragraph" w:styleId="FootnoteText">
    <w:name w:val="footnote text"/>
    <w:basedOn w:val="Normal"/>
    <w:link w:val="FootnoteTextChar"/>
    <w:uiPriority w:val="99"/>
    <w:semiHidden/>
    <w:unhideWhenUsed/>
    <w:rsid w:val="003C2B79"/>
    <w:rPr>
      <w:sz w:val="20"/>
      <w:szCs w:val="20"/>
    </w:rPr>
  </w:style>
  <w:style w:type="character" w:customStyle="1" w:styleId="FootnoteTextChar">
    <w:name w:val="Footnote Text Char"/>
    <w:basedOn w:val="DefaultParagraphFont"/>
    <w:link w:val="FootnoteText"/>
    <w:uiPriority w:val="99"/>
    <w:semiHidden/>
    <w:rsid w:val="003C2B79"/>
    <w:rPr>
      <w:sz w:val="20"/>
      <w:szCs w:val="20"/>
    </w:rPr>
  </w:style>
  <w:style w:type="character" w:styleId="FootnoteReference">
    <w:name w:val="footnote reference"/>
    <w:basedOn w:val="DefaultParagraphFont"/>
    <w:uiPriority w:val="99"/>
    <w:semiHidden/>
    <w:unhideWhenUsed/>
    <w:rsid w:val="003C2B79"/>
    <w:rPr>
      <w:vertAlign w:val="superscript"/>
    </w:rPr>
  </w:style>
  <w:style w:type="character" w:styleId="Hyperlink">
    <w:name w:val="Hyperlink"/>
    <w:basedOn w:val="DefaultParagraphFont"/>
    <w:uiPriority w:val="99"/>
    <w:unhideWhenUsed/>
    <w:rsid w:val="003C2B79"/>
    <w:rPr>
      <w:color w:val="0563C1" w:themeColor="hyperlink"/>
      <w:u w:val="single"/>
    </w:rPr>
  </w:style>
  <w:style w:type="character" w:customStyle="1" w:styleId="UnresolvedMention1">
    <w:name w:val="Unresolved Mention1"/>
    <w:basedOn w:val="DefaultParagraphFont"/>
    <w:uiPriority w:val="99"/>
    <w:semiHidden/>
    <w:unhideWhenUsed/>
    <w:rsid w:val="003C2B79"/>
    <w:rPr>
      <w:color w:val="605E5C"/>
      <w:shd w:val="clear" w:color="auto" w:fill="E1DFDD"/>
    </w:rPr>
  </w:style>
  <w:style w:type="character" w:customStyle="1" w:styleId="Heading3Char">
    <w:name w:val="Heading 3 Char"/>
    <w:basedOn w:val="DefaultParagraphFont"/>
    <w:link w:val="Heading3"/>
    <w:uiPriority w:val="9"/>
    <w:rsid w:val="00DB7486"/>
    <w:rPr>
      <w:rFonts w:ascii="Times New Roman" w:eastAsia="Times New Roman" w:hAnsi="Times New Roman" w:cs="Times New Roman"/>
      <w:b/>
      <w:bCs/>
      <w:i/>
      <w:sz w:val="24"/>
      <w:szCs w:val="27"/>
      <w:lang w:eastAsia="lv-LV"/>
    </w:rPr>
  </w:style>
  <w:style w:type="character" w:styleId="Emphasis">
    <w:name w:val="Emphasis"/>
    <w:basedOn w:val="DefaultParagraphFont"/>
    <w:uiPriority w:val="20"/>
    <w:qFormat/>
    <w:rsid w:val="00F133BF"/>
    <w:rPr>
      <w:i/>
      <w:iCs/>
    </w:rPr>
  </w:style>
  <w:style w:type="character" w:styleId="Strong">
    <w:name w:val="Strong"/>
    <w:basedOn w:val="DefaultParagraphFont"/>
    <w:uiPriority w:val="22"/>
    <w:qFormat/>
    <w:rsid w:val="00F133BF"/>
    <w:rPr>
      <w:b/>
      <w:bCs/>
    </w:rPr>
  </w:style>
  <w:style w:type="paragraph" w:styleId="NoSpacing">
    <w:name w:val="No Spacing"/>
    <w:uiPriority w:val="1"/>
    <w:qFormat/>
    <w:rsid w:val="00296CFB"/>
    <w:pPr>
      <w:spacing w:after="0" w:line="240" w:lineRule="auto"/>
      <w:ind w:firstLine="284"/>
      <w:jc w:val="center"/>
    </w:pPr>
    <w:rPr>
      <w:rFonts w:ascii="Times New Roman" w:eastAsia="Calibri" w:hAnsi="Times New Roman" w:cs="Times New Roman"/>
      <w:b/>
      <w:sz w:val="32"/>
      <w:szCs w:val="24"/>
    </w:rPr>
  </w:style>
  <w:style w:type="paragraph" w:styleId="NormalWeb">
    <w:name w:val="Normal (Web)"/>
    <w:basedOn w:val="Normal"/>
    <w:uiPriority w:val="99"/>
    <w:unhideWhenUsed/>
    <w:rsid w:val="00721CB5"/>
    <w:pPr>
      <w:spacing w:before="100" w:beforeAutospacing="1" w:after="100" w:afterAutospacing="1"/>
    </w:pPr>
    <w:rPr>
      <w:rFonts w:eastAsia="Times New Roman" w:cs="Times New Roman"/>
      <w:szCs w:val="24"/>
      <w:lang w:eastAsia="lv-LV"/>
    </w:rPr>
  </w:style>
  <w:style w:type="paragraph" w:styleId="IntenseQuote">
    <w:name w:val="Intense Quote"/>
    <w:basedOn w:val="Normal"/>
    <w:next w:val="Normal"/>
    <w:link w:val="IntenseQuoteChar"/>
    <w:uiPriority w:val="30"/>
    <w:qFormat/>
    <w:rsid w:val="00C5566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C55664"/>
    <w:rPr>
      <w:i/>
      <w:iCs/>
      <w:color w:val="4472C4" w:themeColor="accent1"/>
    </w:rPr>
  </w:style>
  <w:style w:type="paragraph" w:styleId="Header">
    <w:name w:val="header"/>
    <w:basedOn w:val="Normal"/>
    <w:link w:val="HeaderChar"/>
    <w:uiPriority w:val="99"/>
    <w:unhideWhenUsed/>
    <w:rsid w:val="004854AA"/>
    <w:pPr>
      <w:tabs>
        <w:tab w:val="center" w:pos="4153"/>
        <w:tab w:val="right" w:pos="8306"/>
      </w:tabs>
    </w:pPr>
  </w:style>
  <w:style w:type="character" w:customStyle="1" w:styleId="HeaderChar">
    <w:name w:val="Header Char"/>
    <w:basedOn w:val="DefaultParagraphFont"/>
    <w:link w:val="Header"/>
    <w:uiPriority w:val="99"/>
    <w:rsid w:val="004854AA"/>
  </w:style>
  <w:style w:type="paragraph" w:styleId="Footer">
    <w:name w:val="footer"/>
    <w:basedOn w:val="Normal"/>
    <w:link w:val="FooterChar"/>
    <w:uiPriority w:val="99"/>
    <w:unhideWhenUsed/>
    <w:rsid w:val="004854AA"/>
    <w:pPr>
      <w:tabs>
        <w:tab w:val="center" w:pos="4153"/>
        <w:tab w:val="right" w:pos="8306"/>
      </w:tabs>
    </w:pPr>
  </w:style>
  <w:style w:type="character" w:customStyle="1" w:styleId="FooterChar">
    <w:name w:val="Footer Char"/>
    <w:basedOn w:val="DefaultParagraphFont"/>
    <w:link w:val="Footer"/>
    <w:uiPriority w:val="99"/>
    <w:rsid w:val="004854AA"/>
  </w:style>
  <w:style w:type="paragraph" w:styleId="Revision">
    <w:name w:val="Revision"/>
    <w:hidden/>
    <w:uiPriority w:val="99"/>
    <w:semiHidden/>
    <w:rsid w:val="00C70130"/>
    <w:pPr>
      <w:spacing w:after="0" w:line="240" w:lineRule="auto"/>
    </w:pPr>
  </w:style>
  <w:style w:type="character" w:styleId="CommentReference">
    <w:name w:val="annotation reference"/>
    <w:basedOn w:val="DefaultParagraphFont"/>
    <w:uiPriority w:val="99"/>
    <w:semiHidden/>
    <w:unhideWhenUsed/>
    <w:rsid w:val="008A071E"/>
    <w:rPr>
      <w:sz w:val="16"/>
      <w:szCs w:val="16"/>
    </w:rPr>
  </w:style>
  <w:style w:type="paragraph" w:styleId="CommentText">
    <w:name w:val="annotation text"/>
    <w:basedOn w:val="Normal"/>
    <w:link w:val="CommentTextChar"/>
    <w:uiPriority w:val="99"/>
    <w:unhideWhenUsed/>
    <w:rsid w:val="008A071E"/>
    <w:rPr>
      <w:sz w:val="20"/>
      <w:szCs w:val="20"/>
    </w:rPr>
  </w:style>
  <w:style w:type="character" w:customStyle="1" w:styleId="CommentTextChar">
    <w:name w:val="Comment Text Char"/>
    <w:basedOn w:val="DefaultParagraphFont"/>
    <w:link w:val="CommentText"/>
    <w:uiPriority w:val="99"/>
    <w:rsid w:val="008A071E"/>
    <w:rPr>
      <w:sz w:val="20"/>
      <w:szCs w:val="20"/>
    </w:rPr>
  </w:style>
  <w:style w:type="paragraph" w:styleId="CommentSubject">
    <w:name w:val="annotation subject"/>
    <w:basedOn w:val="CommentText"/>
    <w:next w:val="CommentText"/>
    <w:link w:val="CommentSubjectChar"/>
    <w:uiPriority w:val="99"/>
    <w:semiHidden/>
    <w:unhideWhenUsed/>
    <w:rsid w:val="008A071E"/>
    <w:rPr>
      <w:b/>
      <w:bCs/>
    </w:rPr>
  </w:style>
  <w:style w:type="character" w:customStyle="1" w:styleId="CommentSubjectChar">
    <w:name w:val="Comment Subject Char"/>
    <w:basedOn w:val="CommentTextChar"/>
    <w:link w:val="CommentSubject"/>
    <w:uiPriority w:val="99"/>
    <w:semiHidden/>
    <w:rsid w:val="008A071E"/>
    <w:rPr>
      <w:b/>
      <w:bCs/>
      <w:sz w:val="20"/>
      <w:szCs w:val="20"/>
    </w:rPr>
  </w:style>
  <w:style w:type="paragraph" w:styleId="BalloonText">
    <w:name w:val="Balloon Text"/>
    <w:basedOn w:val="Normal"/>
    <w:link w:val="BalloonTextChar"/>
    <w:uiPriority w:val="99"/>
    <w:semiHidden/>
    <w:unhideWhenUsed/>
    <w:rsid w:val="001F498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498B"/>
    <w:rPr>
      <w:rFonts w:ascii="Segoe UI" w:hAnsi="Segoe UI" w:cs="Segoe UI"/>
      <w:sz w:val="18"/>
      <w:szCs w:val="18"/>
    </w:rPr>
  </w:style>
  <w:style w:type="paragraph" w:customStyle="1" w:styleId="tv213">
    <w:name w:val="tv213"/>
    <w:basedOn w:val="Normal"/>
    <w:rsid w:val="009A5852"/>
    <w:pPr>
      <w:spacing w:before="100" w:beforeAutospacing="1" w:after="100" w:afterAutospacing="1"/>
    </w:pPr>
    <w:rPr>
      <w:rFonts w:eastAsia="Times New Roman" w:cs="Times New Roman"/>
      <w:szCs w:val="24"/>
      <w:lang w:eastAsia="lv-LV"/>
    </w:rPr>
  </w:style>
  <w:style w:type="table" w:styleId="TableGrid">
    <w:name w:val="Table Grid"/>
    <w:basedOn w:val="TableNormal"/>
    <w:uiPriority w:val="39"/>
    <w:rsid w:val="009A58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EC41A3"/>
    <w:rPr>
      <w:color w:val="605E5C"/>
      <w:shd w:val="clear" w:color="auto" w:fill="E1DFDD"/>
    </w:rPr>
  </w:style>
  <w:style w:type="paragraph" w:styleId="Quote">
    <w:name w:val="Quote"/>
    <w:basedOn w:val="Normal"/>
    <w:next w:val="Normal"/>
    <w:link w:val="QuoteChar"/>
    <w:uiPriority w:val="29"/>
    <w:qFormat/>
    <w:rsid w:val="006E04DD"/>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6E04DD"/>
    <w:rPr>
      <w:i/>
      <w:iCs/>
      <w:color w:val="404040" w:themeColor="text1" w:themeTint="BF"/>
    </w:rPr>
  </w:style>
  <w:style w:type="paragraph" w:customStyle="1" w:styleId="Normal1">
    <w:name w:val="Normal1"/>
    <w:basedOn w:val="Normal"/>
    <w:rsid w:val="00723D90"/>
    <w:pPr>
      <w:spacing w:before="100" w:beforeAutospacing="1" w:after="100" w:afterAutospacing="1"/>
    </w:pPr>
    <w:rPr>
      <w:rFonts w:eastAsia="Times New Roman" w:cs="Times New Roman"/>
      <w:szCs w:val="24"/>
      <w:lang w:eastAsia="lv-LV"/>
    </w:rPr>
  </w:style>
  <w:style w:type="character" w:customStyle="1" w:styleId="Heading1Char">
    <w:name w:val="Heading 1 Char"/>
    <w:basedOn w:val="DefaultParagraphFont"/>
    <w:link w:val="Heading1"/>
    <w:uiPriority w:val="9"/>
    <w:rsid w:val="008608AD"/>
    <w:rPr>
      <w:rFonts w:ascii="Times New Roman" w:hAnsi="Times New Roman" w:cs="Times New Roman"/>
      <w:b/>
      <w:bCs/>
      <w:sz w:val="28"/>
      <w:szCs w:val="24"/>
    </w:rPr>
  </w:style>
  <w:style w:type="character" w:customStyle="1" w:styleId="Heading2Char">
    <w:name w:val="Heading 2 Char"/>
    <w:basedOn w:val="DefaultParagraphFont"/>
    <w:link w:val="Heading2"/>
    <w:uiPriority w:val="9"/>
    <w:rsid w:val="00E34E30"/>
    <w:rPr>
      <w:rFonts w:ascii="Times New Roman" w:eastAsiaTheme="majorEastAsia" w:hAnsi="Times New Roman" w:cstheme="majorBidi"/>
      <w:b/>
      <w:color w:val="2F5496" w:themeColor="accent1" w:themeShade="BF"/>
      <w:sz w:val="26"/>
      <w:szCs w:val="26"/>
    </w:rPr>
  </w:style>
  <w:style w:type="table" w:styleId="PlainTable3">
    <w:name w:val="Plain Table 3"/>
    <w:basedOn w:val="TableNormal"/>
    <w:uiPriority w:val="43"/>
    <w:rsid w:val="0019400A"/>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41"/>
    <w:rsid w:val="0019400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4Char">
    <w:name w:val="Heading 4 Char"/>
    <w:basedOn w:val="DefaultParagraphFont"/>
    <w:link w:val="Heading4"/>
    <w:uiPriority w:val="9"/>
    <w:rsid w:val="00E11D8F"/>
    <w:rPr>
      <w:rFonts w:asciiTheme="majorHAnsi" w:eastAsiaTheme="majorEastAsia" w:hAnsiTheme="majorHAnsi" w:cstheme="majorBidi"/>
      <w:i/>
      <w:iCs/>
      <w:color w:val="2F5496" w:themeColor="accent1" w:themeShade="BF"/>
      <w:sz w:val="24"/>
    </w:rPr>
  </w:style>
  <w:style w:type="paragraph" w:styleId="TOCHeading">
    <w:name w:val="TOC Heading"/>
    <w:basedOn w:val="Heading1"/>
    <w:next w:val="Normal"/>
    <w:uiPriority w:val="39"/>
    <w:unhideWhenUsed/>
    <w:qFormat/>
    <w:rsid w:val="00E11D8F"/>
    <w:pPr>
      <w:keepNext/>
      <w:keepLines/>
      <w:numPr>
        <w:numId w:val="0"/>
      </w:numPr>
      <w:spacing w:before="240" w:line="259" w:lineRule="auto"/>
      <w:contextualSpacing w:val="0"/>
      <w:jc w:val="left"/>
      <w:outlineLvl w:val="9"/>
    </w:pPr>
    <w:rPr>
      <w:rFonts w:asciiTheme="majorHAnsi" w:eastAsiaTheme="majorEastAsia" w:hAnsiTheme="majorHAnsi" w:cstheme="majorBidi"/>
      <w:b w:val="0"/>
      <w:bCs w:val="0"/>
      <w:color w:val="2F5496" w:themeColor="accent1" w:themeShade="BF"/>
      <w:sz w:val="32"/>
      <w:szCs w:val="32"/>
      <w:lang w:val="en-US"/>
    </w:rPr>
  </w:style>
  <w:style w:type="paragraph" w:styleId="TOC1">
    <w:name w:val="toc 1"/>
    <w:basedOn w:val="Normal"/>
    <w:next w:val="Normal"/>
    <w:autoRedefine/>
    <w:uiPriority w:val="39"/>
    <w:unhideWhenUsed/>
    <w:rsid w:val="00177A3B"/>
    <w:pPr>
      <w:tabs>
        <w:tab w:val="left" w:pos="480"/>
        <w:tab w:val="right" w:leader="dot" w:pos="8296"/>
      </w:tabs>
      <w:spacing w:after="100"/>
    </w:pPr>
    <w:rPr>
      <w:b/>
    </w:rPr>
  </w:style>
  <w:style w:type="paragraph" w:styleId="TOC2">
    <w:name w:val="toc 2"/>
    <w:basedOn w:val="Normal"/>
    <w:next w:val="Normal"/>
    <w:autoRedefine/>
    <w:uiPriority w:val="39"/>
    <w:unhideWhenUsed/>
    <w:rsid w:val="00C67FDB"/>
    <w:pPr>
      <w:tabs>
        <w:tab w:val="right" w:leader="dot" w:pos="8296"/>
      </w:tabs>
      <w:spacing w:after="100"/>
      <w:ind w:left="240"/>
    </w:pPr>
  </w:style>
  <w:style w:type="paragraph" w:styleId="TOC3">
    <w:name w:val="toc 3"/>
    <w:basedOn w:val="Normal"/>
    <w:next w:val="Normal"/>
    <w:autoRedefine/>
    <w:uiPriority w:val="39"/>
    <w:unhideWhenUsed/>
    <w:rsid w:val="00C67FDB"/>
    <w:pPr>
      <w:spacing w:after="100"/>
      <w:ind w:left="480"/>
    </w:pPr>
    <w:rPr>
      <w:i/>
    </w:rPr>
  </w:style>
  <w:style w:type="paragraph" w:styleId="TOC4">
    <w:name w:val="toc 4"/>
    <w:basedOn w:val="Normal"/>
    <w:next w:val="Normal"/>
    <w:autoRedefine/>
    <w:uiPriority w:val="39"/>
    <w:unhideWhenUsed/>
    <w:rsid w:val="00315613"/>
    <w:pPr>
      <w:tabs>
        <w:tab w:val="right" w:leader="dot" w:pos="8296"/>
      </w:tabs>
      <w:spacing w:after="100"/>
      <w:ind w:left="720"/>
    </w:pPr>
  </w:style>
  <w:style w:type="paragraph" w:styleId="Caption">
    <w:name w:val="caption"/>
    <w:basedOn w:val="Normal"/>
    <w:next w:val="Normal"/>
    <w:uiPriority w:val="35"/>
    <w:unhideWhenUsed/>
    <w:qFormat/>
    <w:rsid w:val="00CB3D52"/>
    <w:pPr>
      <w:suppressAutoHyphens/>
      <w:autoSpaceDN w:val="0"/>
      <w:spacing w:after="200"/>
      <w:textAlignment w:val="baseline"/>
    </w:pPr>
    <w:rPr>
      <w:rFonts w:ascii="Calibri" w:eastAsia="Calibri" w:hAnsi="Calibri" w:cs="Times New Roman"/>
      <w:i/>
      <w:iCs/>
      <w:color w:val="44546A" w:themeColor="text2"/>
      <w:sz w:val="18"/>
      <w:szCs w:val="18"/>
      <w:lang w:val="sk-SK"/>
    </w:rPr>
  </w:style>
  <w:style w:type="table" w:styleId="TableGridLight">
    <w:name w:val="Grid Table Light"/>
    <w:basedOn w:val="TableNormal"/>
    <w:uiPriority w:val="40"/>
    <w:rsid w:val="00A03C3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4-Accent4">
    <w:name w:val="Grid Table 4 Accent 4"/>
    <w:basedOn w:val="TableNormal"/>
    <w:uiPriority w:val="49"/>
    <w:rsid w:val="00A03C3F"/>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A03C3F"/>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UnresolvedMention3">
    <w:name w:val="Unresolved Mention3"/>
    <w:basedOn w:val="DefaultParagraphFont"/>
    <w:uiPriority w:val="99"/>
    <w:semiHidden/>
    <w:unhideWhenUsed/>
    <w:rsid w:val="005A3DCD"/>
    <w:rPr>
      <w:color w:val="605E5C"/>
      <w:shd w:val="clear" w:color="auto" w:fill="E1DFDD"/>
    </w:rPr>
  </w:style>
  <w:style w:type="paragraph" w:customStyle="1" w:styleId="Normal2">
    <w:name w:val="Normal2"/>
    <w:basedOn w:val="Normal"/>
    <w:rsid w:val="00A11E2E"/>
    <w:pPr>
      <w:spacing w:before="100" w:beforeAutospacing="1" w:after="100" w:afterAutospacing="1"/>
    </w:pPr>
    <w:rPr>
      <w:rFonts w:eastAsia="Times New Roman" w:cs="Times New Roman"/>
      <w:szCs w:val="24"/>
      <w:lang w:eastAsia="lv-LV"/>
    </w:rPr>
  </w:style>
  <w:style w:type="table" w:styleId="GridTable1Light-Accent4">
    <w:name w:val="Grid Table 1 Light Accent 4"/>
    <w:basedOn w:val="TableNormal"/>
    <w:uiPriority w:val="46"/>
    <w:rsid w:val="00F11953"/>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F11953"/>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F11953"/>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4-Accent6">
    <w:name w:val="List Table 4 Accent 6"/>
    <w:basedOn w:val="TableNormal"/>
    <w:uiPriority w:val="49"/>
    <w:rsid w:val="00F56170"/>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Default">
    <w:name w:val="Default"/>
    <w:rsid w:val="00D03BF1"/>
    <w:pPr>
      <w:autoSpaceDE w:val="0"/>
      <w:autoSpaceDN w:val="0"/>
      <w:adjustRightInd w:val="0"/>
      <w:spacing w:after="0" w:line="240" w:lineRule="auto"/>
    </w:pPr>
    <w:rPr>
      <w:rFonts w:ascii="Times New Roman" w:hAnsi="Times New Roman" w:cs="Times New Roman"/>
      <w:color w:val="000000"/>
      <w:sz w:val="24"/>
      <w:szCs w:val="24"/>
    </w:rPr>
  </w:style>
  <w:style w:type="table" w:styleId="GridTable4-Accent6">
    <w:name w:val="Grid Table 4 Accent 6"/>
    <w:basedOn w:val="TableNormal"/>
    <w:uiPriority w:val="49"/>
    <w:rsid w:val="005C2C1C"/>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1Light-Accent6">
    <w:name w:val="Grid Table 1 Light Accent 6"/>
    <w:basedOn w:val="TableNormal"/>
    <w:uiPriority w:val="46"/>
    <w:rsid w:val="00F87071"/>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paragraph" w:customStyle="1" w:styleId="Normal3">
    <w:name w:val="Normal3"/>
    <w:basedOn w:val="Normal"/>
    <w:rsid w:val="00AC77A6"/>
    <w:pPr>
      <w:spacing w:before="100" w:beforeAutospacing="1" w:after="100" w:afterAutospacing="1"/>
    </w:pPr>
    <w:rPr>
      <w:rFonts w:eastAsia="Times New Roman" w:cs="Times New Roman"/>
      <w:szCs w:val="24"/>
      <w:lang w:eastAsia="lv-LV"/>
    </w:rPr>
  </w:style>
  <w:style w:type="table" w:styleId="GridTable1Light-Accent5">
    <w:name w:val="Grid Table 1 Light Accent 5"/>
    <w:basedOn w:val="TableNormal"/>
    <w:uiPriority w:val="46"/>
    <w:rsid w:val="006B4770"/>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4-Accent3">
    <w:name w:val="Grid Table 4 Accent 3"/>
    <w:basedOn w:val="TableNormal"/>
    <w:uiPriority w:val="49"/>
    <w:rsid w:val="006B4770"/>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PlainTable2">
    <w:name w:val="Plain Table 2"/>
    <w:basedOn w:val="TableNormal"/>
    <w:uiPriority w:val="42"/>
    <w:rsid w:val="0051586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FollowedHyperlink">
    <w:name w:val="FollowedHyperlink"/>
    <w:basedOn w:val="DefaultParagraphFont"/>
    <w:uiPriority w:val="99"/>
    <w:semiHidden/>
    <w:unhideWhenUsed/>
    <w:rsid w:val="00A77E60"/>
    <w:rPr>
      <w:color w:val="954F72" w:themeColor="followedHyperlink"/>
      <w:u w:val="single"/>
    </w:rPr>
  </w:style>
  <w:style w:type="character" w:customStyle="1" w:styleId="UnresolvedMention4">
    <w:name w:val="Unresolved Mention4"/>
    <w:basedOn w:val="DefaultParagraphFont"/>
    <w:uiPriority w:val="99"/>
    <w:semiHidden/>
    <w:unhideWhenUsed/>
    <w:rsid w:val="00746C3B"/>
    <w:rPr>
      <w:color w:val="605E5C"/>
      <w:shd w:val="clear" w:color="auto" w:fill="E1DFDD"/>
    </w:rPr>
  </w:style>
  <w:style w:type="character" w:customStyle="1" w:styleId="UnresolvedMention5">
    <w:name w:val="Unresolved Mention5"/>
    <w:basedOn w:val="DefaultParagraphFont"/>
    <w:uiPriority w:val="99"/>
    <w:semiHidden/>
    <w:unhideWhenUsed/>
    <w:rsid w:val="00D64C82"/>
    <w:rPr>
      <w:color w:val="605E5C"/>
      <w:shd w:val="clear" w:color="auto" w:fill="E1DFDD"/>
    </w:rPr>
  </w:style>
  <w:style w:type="character" w:customStyle="1" w:styleId="UnresolvedMention6">
    <w:name w:val="Unresolved Mention6"/>
    <w:basedOn w:val="DefaultParagraphFont"/>
    <w:uiPriority w:val="99"/>
    <w:semiHidden/>
    <w:unhideWhenUsed/>
    <w:rsid w:val="00484015"/>
    <w:rPr>
      <w:color w:val="605E5C"/>
      <w:shd w:val="clear" w:color="auto" w:fill="E1DFDD"/>
    </w:rPr>
  </w:style>
  <w:style w:type="character" w:customStyle="1" w:styleId="UnresolvedMention7">
    <w:name w:val="Unresolved Mention7"/>
    <w:basedOn w:val="DefaultParagraphFont"/>
    <w:uiPriority w:val="99"/>
    <w:semiHidden/>
    <w:unhideWhenUsed/>
    <w:rsid w:val="003774EB"/>
    <w:rPr>
      <w:color w:val="605E5C"/>
      <w:shd w:val="clear" w:color="auto" w:fill="E1DFDD"/>
    </w:rPr>
  </w:style>
  <w:style w:type="character" w:customStyle="1" w:styleId="UnresolvedMention8">
    <w:name w:val="Unresolved Mention8"/>
    <w:basedOn w:val="DefaultParagraphFont"/>
    <w:uiPriority w:val="99"/>
    <w:semiHidden/>
    <w:unhideWhenUsed/>
    <w:rsid w:val="00D02E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399860">
      <w:bodyDiv w:val="1"/>
      <w:marLeft w:val="0"/>
      <w:marRight w:val="0"/>
      <w:marTop w:val="0"/>
      <w:marBottom w:val="0"/>
      <w:divBdr>
        <w:top w:val="none" w:sz="0" w:space="0" w:color="auto"/>
        <w:left w:val="none" w:sz="0" w:space="0" w:color="auto"/>
        <w:bottom w:val="none" w:sz="0" w:space="0" w:color="auto"/>
        <w:right w:val="none" w:sz="0" w:space="0" w:color="auto"/>
      </w:divBdr>
      <w:divsChild>
        <w:div w:id="581379742">
          <w:marLeft w:val="2390"/>
          <w:marRight w:val="0"/>
          <w:marTop w:val="96"/>
          <w:marBottom w:val="0"/>
          <w:divBdr>
            <w:top w:val="none" w:sz="0" w:space="0" w:color="auto"/>
            <w:left w:val="none" w:sz="0" w:space="0" w:color="auto"/>
            <w:bottom w:val="none" w:sz="0" w:space="0" w:color="auto"/>
            <w:right w:val="none" w:sz="0" w:space="0" w:color="auto"/>
          </w:divBdr>
        </w:div>
        <w:div w:id="1073435627">
          <w:marLeft w:val="2390"/>
          <w:marRight w:val="0"/>
          <w:marTop w:val="96"/>
          <w:marBottom w:val="0"/>
          <w:divBdr>
            <w:top w:val="none" w:sz="0" w:space="0" w:color="auto"/>
            <w:left w:val="none" w:sz="0" w:space="0" w:color="auto"/>
            <w:bottom w:val="none" w:sz="0" w:space="0" w:color="auto"/>
            <w:right w:val="none" w:sz="0" w:space="0" w:color="auto"/>
          </w:divBdr>
        </w:div>
      </w:divsChild>
    </w:div>
    <w:div w:id="86729167">
      <w:bodyDiv w:val="1"/>
      <w:marLeft w:val="0"/>
      <w:marRight w:val="0"/>
      <w:marTop w:val="0"/>
      <w:marBottom w:val="0"/>
      <w:divBdr>
        <w:top w:val="none" w:sz="0" w:space="0" w:color="auto"/>
        <w:left w:val="none" w:sz="0" w:space="0" w:color="auto"/>
        <w:bottom w:val="none" w:sz="0" w:space="0" w:color="auto"/>
        <w:right w:val="none" w:sz="0" w:space="0" w:color="auto"/>
      </w:divBdr>
    </w:div>
    <w:div w:id="89471820">
      <w:bodyDiv w:val="1"/>
      <w:marLeft w:val="0"/>
      <w:marRight w:val="0"/>
      <w:marTop w:val="0"/>
      <w:marBottom w:val="0"/>
      <w:divBdr>
        <w:top w:val="none" w:sz="0" w:space="0" w:color="auto"/>
        <w:left w:val="none" w:sz="0" w:space="0" w:color="auto"/>
        <w:bottom w:val="none" w:sz="0" w:space="0" w:color="auto"/>
        <w:right w:val="none" w:sz="0" w:space="0" w:color="auto"/>
      </w:divBdr>
    </w:div>
    <w:div w:id="139812407">
      <w:bodyDiv w:val="1"/>
      <w:marLeft w:val="0"/>
      <w:marRight w:val="0"/>
      <w:marTop w:val="0"/>
      <w:marBottom w:val="0"/>
      <w:divBdr>
        <w:top w:val="none" w:sz="0" w:space="0" w:color="auto"/>
        <w:left w:val="none" w:sz="0" w:space="0" w:color="auto"/>
        <w:bottom w:val="none" w:sz="0" w:space="0" w:color="auto"/>
        <w:right w:val="none" w:sz="0" w:space="0" w:color="auto"/>
      </w:divBdr>
    </w:div>
    <w:div w:id="169682254">
      <w:bodyDiv w:val="1"/>
      <w:marLeft w:val="0"/>
      <w:marRight w:val="0"/>
      <w:marTop w:val="0"/>
      <w:marBottom w:val="0"/>
      <w:divBdr>
        <w:top w:val="none" w:sz="0" w:space="0" w:color="auto"/>
        <w:left w:val="none" w:sz="0" w:space="0" w:color="auto"/>
        <w:bottom w:val="none" w:sz="0" w:space="0" w:color="auto"/>
        <w:right w:val="none" w:sz="0" w:space="0" w:color="auto"/>
      </w:divBdr>
    </w:div>
    <w:div w:id="173303512">
      <w:bodyDiv w:val="1"/>
      <w:marLeft w:val="0"/>
      <w:marRight w:val="0"/>
      <w:marTop w:val="0"/>
      <w:marBottom w:val="0"/>
      <w:divBdr>
        <w:top w:val="none" w:sz="0" w:space="0" w:color="auto"/>
        <w:left w:val="none" w:sz="0" w:space="0" w:color="auto"/>
        <w:bottom w:val="none" w:sz="0" w:space="0" w:color="auto"/>
        <w:right w:val="none" w:sz="0" w:space="0" w:color="auto"/>
      </w:divBdr>
    </w:div>
    <w:div w:id="174538937">
      <w:bodyDiv w:val="1"/>
      <w:marLeft w:val="0"/>
      <w:marRight w:val="0"/>
      <w:marTop w:val="0"/>
      <w:marBottom w:val="0"/>
      <w:divBdr>
        <w:top w:val="none" w:sz="0" w:space="0" w:color="auto"/>
        <w:left w:val="none" w:sz="0" w:space="0" w:color="auto"/>
        <w:bottom w:val="none" w:sz="0" w:space="0" w:color="auto"/>
        <w:right w:val="none" w:sz="0" w:space="0" w:color="auto"/>
      </w:divBdr>
    </w:div>
    <w:div w:id="233900792">
      <w:bodyDiv w:val="1"/>
      <w:marLeft w:val="0"/>
      <w:marRight w:val="0"/>
      <w:marTop w:val="0"/>
      <w:marBottom w:val="0"/>
      <w:divBdr>
        <w:top w:val="none" w:sz="0" w:space="0" w:color="auto"/>
        <w:left w:val="none" w:sz="0" w:space="0" w:color="auto"/>
        <w:bottom w:val="none" w:sz="0" w:space="0" w:color="auto"/>
        <w:right w:val="none" w:sz="0" w:space="0" w:color="auto"/>
      </w:divBdr>
    </w:div>
    <w:div w:id="237330020">
      <w:bodyDiv w:val="1"/>
      <w:marLeft w:val="0"/>
      <w:marRight w:val="0"/>
      <w:marTop w:val="0"/>
      <w:marBottom w:val="0"/>
      <w:divBdr>
        <w:top w:val="none" w:sz="0" w:space="0" w:color="auto"/>
        <w:left w:val="none" w:sz="0" w:space="0" w:color="auto"/>
        <w:bottom w:val="none" w:sz="0" w:space="0" w:color="auto"/>
        <w:right w:val="none" w:sz="0" w:space="0" w:color="auto"/>
      </w:divBdr>
    </w:div>
    <w:div w:id="287395462">
      <w:bodyDiv w:val="1"/>
      <w:marLeft w:val="0"/>
      <w:marRight w:val="0"/>
      <w:marTop w:val="0"/>
      <w:marBottom w:val="0"/>
      <w:divBdr>
        <w:top w:val="none" w:sz="0" w:space="0" w:color="auto"/>
        <w:left w:val="none" w:sz="0" w:space="0" w:color="auto"/>
        <w:bottom w:val="none" w:sz="0" w:space="0" w:color="auto"/>
        <w:right w:val="none" w:sz="0" w:space="0" w:color="auto"/>
      </w:divBdr>
    </w:div>
    <w:div w:id="354816660">
      <w:bodyDiv w:val="1"/>
      <w:marLeft w:val="0"/>
      <w:marRight w:val="0"/>
      <w:marTop w:val="0"/>
      <w:marBottom w:val="0"/>
      <w:divBdr>
        <w:top w:val="none" w:sz="0" w:space="0" w:color="auto"/>
        <w:left w:val="none" w:sz="0" w:space="0" w:color="auto"/>
        <w:bottom w:val="none" w:sz="0" w:space="0" w:color="auto"/>
        <w:right w:val="none" w:sz="0" w:space="0" w:color="auto"/>
      </w:divBdr>
    </w:div>
    <w:div w:id="370694059">
      <w:bodyDiv w:val="1"/>
      <w:marLeft w:val="0"/>
      <w:marRight w:val="0"/>
      <w:marTop w:val="0"/>
      <w:marBottom w:val="0"/>
      <w:divBdr>
        <w:top w:val="none" w:sz="0" w:space="0" w:color="auto"/>
        <w:left w:val="none" w:sz="0" w:space="0" w:color="auto"/>
        <w:bottom w:val="none" w:sz="0" w:space="0" w:color="auto"/>
        <w:right w:val="none" w:sz="0" w:space="0" w:color="auto"/>
      </w:divBdr>
    </w:div>
    <w:div w:id="382220373">
      <w:bodyDiv w:val="1"/>
      <w:marLeft w:val="0"/>
      <w:marRight w:val="0"/>
      <w:marTop w:val="0"/>
      <w:marBottom w:val="0"/>
      <w:divBdr>
        <w:top w:val="none" w:sz="0" w:space="0" w:color="auto"/>
        <w:left w:val="none" w:sz="0" w:space="0" w:color="auto"/>
        <w:bottom w:val="none" w:sz="0" w:space="0" w:color="auto"/>
        <w:right w:val="none" w:sz="0" w:space="0" w:color="auto"/>
      </w:divBdr>
    </w:div>
    <w:div w:id="403190466">
      <w:bodyDiv w:val="1"/>
      <w:marLeft w:val="0"/>
      <w:marRight w:val="0"/>
      <w:marTop w:val="0"/>
      <w:marBottom w:val="0"/>
      <w:divBdr>
        <w:top w:val="none" w:sz="0" w:space="0" w:color="auto"/>
        <w:left w:val="none" w:sz="0" w:space="0" w:color="auto"/>
        <w:bottom w:val="none" w:sz="0" w:space="0" w:color="auto"/>
        <w:right w:val="none" w:sz="0" w:space="0" w:color="auto"/>
      </w:divBdr>
    </w:div>
    <w:div w:id="411775241">
      <w:bodyDiv w:val="1"/>
      <w:marLeft w:val="0"/>
      <w:marRight w:val="0"/>
      <w:marTop w:val="0"/>
      <w:marBottom w:val="0"/>
      <w:divBdr>
        <w:top w:val="none" w:sz="0" w:space="0" w:color="auto"/>
        <w:left w:val="none" w:sz="0" w:space="0" w:color="auto"/>
        <w:bottom w:val="none" w:sz="0" w:space="0" w:color="auto"/>
        <w:right w:val="none" w:sz="0" w:space="0" w:color="auto"/>
      </w:divBdr>
    </w:div>
    <w:div w:id="413942534">
      <w:bodyDiv w:val="1"/>
      <w:marLeft w:val="0"/>
      <w:marRight w:val="0"/>
      <w:marTop w:val="0"/>
      <w:marBottom w:val="0"/>
      <w:divBdr>
        <w:top w:val="none" w:sz="0" w:space="0" w:color="auto"/>
        <w:left w:val="none" w:sz="0" w:space="0" w:color="auto"/>
        <w:bottom w:val="none" w:sz="0" w:space="0" w:color="auto"/>
        <w:right w:val="none" w:sz="0" w:space="0" w:color="auto"/>
      </w:divBdr>
    </w:div>
    <w:div w:id="420444148">
      <w:bodyDiv w:val="1"/>
      <w:marLeft w:val="0"/>
      <w:marRight w:val="0"/>
      <w:marTop w:val="0"/>
      <w:marBottom w:val="0"/>
      <w:divBdr>
        <w:top w:val="none" w:sz="0" w:space="0" w:color="auto"/>
        <w:left w:val="none" w:sz="0" w:space="0" w:color="auto"/>
        <w:bottom w:val="none" w:sz="0" w:space="0" w:color="auto"/>
        <w:right w:val="none" w:sz="0" w:space="0" w:color="auto"/>
      </w:divBdr>
    </w:div>
    <w:div w:id="433942420">
      <w:bodyDiv w:val="1"/>
      <w:marLeft w:val="0"/>
      <w:marRight w:val="0"/>
      <w:marTop w:val="0"/>
      <w:marBottom w:val="0"/>
      <w:divBdr>
        <w:top w:val="none" w:sz="0" w:space="0" w:color="auto"/>
        <w:left w:val="none" w:sz="0" w:space="0" w:color="auto"/>
        <w:bottom w:val="none" w:sz="0" w:space="0" w:color="auto"/>
        <w:right w:val="none" w:sz="0" w:space="0" w:color="auto"/>
      </w:divBdr>
    </w:div>
    <w:div w:id="458840641">
      <w:bodyDiv w:val="1"/>
      <w:marLeft w:val="0"/>
      <w:marRight w:val="0"/>
      <w:marTop w:val="0"/>
      <w:marBottom w:val="0"/>
      <w:divBdr>
        <w:top w:val="none" w:sz="0" w:space="0" w:color="auto"/>
        <w:left w:val="none" w:sz="0" w:space="0" w:color="auto"/>
        <w:bottom w:val="none" w:sz="0" w:space="0" w:color="auto"/>
        <w:right w:val="none" w:sz="0" w:space="0" w:color="auto"/>
      </w:divBdr>
    </w:div>
    <w:div w:id="474031359">
      <w:bodyDiv w:val="1"/>
      <w:marLeft w:val="0"/>
      <w:marRight w:val="0"/>
      <w:marTop w:val="0"/>
      <w:marBottom w:val="0"/>
      <w:divBdr>
        <w:top w:val="none" w:sz="0" w:space="0" w:color="auto"/>
        <w:left w:val="none" w:sz="0" w:space="0" w:color="auto"/>
        <w:bottom w:val="none" w:sz="0" w:space="0" w:color="auto"/>
        <w:right w:val="none" w:sz="0" w:space="0" w:color="auto"/>
      </w:divBdr>
      <w:divsChild>
        <w:div w:id="1421680411">
          <w:marLeft w:val="0"/>
          <w:marRight w:val="0"/>
          <w:marTop w:val="0"/>
          <w:marBottom w:val="0"/>
          <w:divBdr>
            <w:top w:val="none" w:sz="0" w:space="0" w:color="auto"/>
            <w:left w:val="none" w:sz="0" w:space="0" w:color="auto"/>
            <w:bottom w:val="none" w:sz="0" w:space="0" w:color="auto"/>
            <w:right w:val="none" w:sz="0" w:space="0" w:color="auto"/>
          </w:divBdr>
          <w:divsChild>
            <w:div w:id="1864005649">
              <w:marLeft w:val="0"/>
              <w:marRight w:val="0"/>
              <w:marTop w:val="0"/>
              <w:marBottom w:val="0"/>
              <w:divBdr>
                <w:top w:val="none" w:sz="0" w:space="0" w:color="auto"/>
                <w:left w:val="none" w:sz="0" w:space="0" w:color="auto"/>
                <w:bottom w:val="none" w:sz="0" w:space="0" w:color="auto"/>
                <w:right w:val="none" w:sz="0" w:space="0" w:color="auto"/>
              </w:divBdr>
              <w:divsChild>
                <w:div w:id="70975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8060103">
      <w:bodyDiv w:val="1"/>
      <w:marLeft w:val="0"/>
      <w:marRight w:val="0"/>
      <w:marTop w:val="0"/>
      <w:marBottom w:val="0"/>
      <w:divBdr>
        <w:top w:val="none" w:sz="0" w:space="0" w:color="auto"/>
        <w:left w:val="none" w:sz="0" w:space="0" w:color="auto"/>
        <w:bottom w:val="none" w:sz="0" w:space="0" w:color="auto"/>
        <w:right w:val="none" w:sz="0" w:space="0" w:color="auto"/>
      </w:divBdr>
    </w:div>
    <w:div w:id="563295579">
      <w:bodyDiv w:val="1"/>
      <w:marLeft w:val="0"/>
      <w:marRight w:val="0"/>
      <w:marTop w:val="0"/>
      <w:marBottom w:val="0"/>
      <w:divBdr>
        <w:top w:val="none" w:sz="0" w:space="0" w:color="auto"/>
        <w:left w:val="none" w:sz="0" w:space="0" w:color="auto"/>
        <w:bottom w:val="none" w:sz="0" w:space="0" w:color="auto"/>
        <w:right w:val="none" w:sz="0" w:space="0" w:color="auto"/>
      </w:divBdr>
    </w:div>
    <w:div w:id="573516960">
      <w:bodyDiv w:val="1"/>
      <w:marLeft w:val="0"/>
      <w:marRight w:val="0"/>
      <w:marTop w:val="0"/>
      <w:marBottom w:val="0"/>
      <w:divBdr>
        <w:top w:val="none" w:sz="0" w:space="0" w:color="auto"/>
        <w:left w:val="none" w:sz="0" w:space="0" w:color="auto"/>
        <w:bottom w:val="none" w:sz="0" w:space="0" w:color="auto"/>
        <w:right w:val="none" w:sz="0" w:space="0" w:color="auto"/>
      </w:divBdr>
      <w:divsChild>
        <w:div w:id="744373863">
          <w:marLeft w:val="2390"/>
          <w:marRight w:val="0"/>
          <w:marTop w:val="96"/>
          <w:marBottom w:val="0"/>
          <w:divBdr>
            <w:top w:val="none" w:sz="0" w:space="0" w:color="auto"/>
            <w:left w:val="none" w:sz="0" w:space="0" w:color="auto"/>
            <w:bottom w:val="none" w:sz="0" w:space="0" w:color="auto"/>
            <w:right w:val="none" w:sz="0" w:space="0" w:color="auto"/>
          </w:divBdr>
        </w:div>
        <w:div w:id="1889340571">
          <w:marLeft w:val="2390"/>
          <w:marRight w:val="0"/>
          <w:marTop w:val="96"/>
          <w:marBottom w:val="0"/>
          <w:divBdr>
            <w:top w:val="none" w:sz="0" w:space="0" w:color="auto"/>
            <w:left w:val="none" w:sz="0" w:space="0" w:color="auto"/>
            <w:bottom w:val="none" w:sz="0" w:space="0" w:color="auto"/>
            <w:right w:val="none" w:sz="0" w:space="0" w:color="auto"/>
          </w:divBdr>
        </w:div>
      </w:divsChild>
    </w:div>
    <w:div w:id="602956495">
      <w:bodyDiv w:val="1"/>
      <w:marLeft w:val="0"/>
      <w:marRight w:val="0"/>
      <w:marTop w:val="0"/>
      <w:marBottom w:val="0"/>
      <w:divBdr>
        <w:top w:val="none" w:sz="0" w:space="0" w:color="auto"/>
        <w:left w:val="none" w:sz="0" w:space="0" w:color="auto"/>
        <w:bottom w:val="none" w:sz="0" w:space="0" w:color="auto"/>
        <w:right w:val="none" w:sz="0" w:space="0" w:color="auto"/>
      </w:divBdr>
    </w:div>
    <w:div w:id="627786477">
      <w:bodyDiv w:val="1"/>
      <w:marLeft w:val="0"/>
      <w:marRight w:val="0"/>
      <w:marTop w:val="0"/>
      <w:marBottom w:val="0"/>
      <w:divBdr>
        <w:top w:val="none" w:sz="0" w:space="0" w:color="auto"/>
        <w:left w:val="none" w:sz="0" w:space="0" w:color="auto"/>
        <w:bottom w:val="none" w:sz="0" w:space="0" w:color="auto"/>
        <w:right w:val="none" w:sz="0" w:space="0" w:color="auto"/>
      </w:divBdr>
    </w:div>
    <w:div w:id="629170918">
      <w:bodyDiv w:val="1"/>
      <w:marLeft w:val="0"/>
      <w:marRight w:val="0"/>
      <w:marTop w:val="0"/>
      <w:marBottom w:val="0"/>
      <w:divBdr>
        <w:top w:val="none" w:sz="0" w:space="0" w:color="auto"/>
        <w:left w:val="none" w:sz="0" w:space="0" w:color="auto"/>
        <w:bottom w:val="none" w:sz="0" w:space="0" w:color="auto"/>
        <w:right w:val="none" w:sz="0" w:space="0" w:color="auto"/>
      </w:divBdr>
    </w:div>
    <w:div w:id="710424261">
      <w:bodyDiv w:val="1"/>
      <w:marLeft w:val="0"/>
      <w:marRight w:val="0"/>
      <w:marTop w:val="0"/>
      <w:marBottom w:val="0"/>
      <w:divBdr>
        <w:top w:val="none" w:sz="0" w:space="0" w:color="auto"/>
        <w:left w:val="none" w:sz="0" w:space="0" w:color="auto"/>
        <w:bottom w:val="none" w:sz="0" w:space="0" w:color="auto"/>
        <w:right w:val="none" w:sz="0" w:space="0" w:color="auto"/>
      </w:divBdr>
      <w:divsChild>
        <w:div w:id="483283409">
          <w:marLeft w:val="0"/>
          <w:marRight w:val="0"/>
          <w:marTop w:val="0"/>
          <w:marBottom w:val="0"/>
          <w:divBdr>
            <w:top w:val="none" w:sz="0" w:space="0" w:color="auto"/>
            <w:left w:val="none" w:sz="0" w:space="0" w:color="auto"/>
            <w:bottom w:val="none" w:sz="0" w:space="0" w:color="auto"/>
            <w:right w:val="none" w:sz="0" w:space="0" w:color="auto"/>
          </w:divBdr>
          <w:divsChild>
            <w:div w:id="1926572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4861839">
      <w:bodyDiv w:val="1"/>
      <w:marLeft w:val="0"/>
      <w:marRight w:val="0"/>
      <w:marTop w:val="0"/>
      <w:marBottom w:val="0"/>
      <w:divBdr>
        <w:top w:val="none" w:sz="0" w:space="0" w:color="auto"/>
        <w:left w:val="none" w:sz="0" w:space="0" w:color="auto"/>
        <w:bottom w:val="none" w:sz="0" w:space="0" w:color="auto"/>
        <w:right w:val="none" w:sz="0" w:space="0" w:color="auto"/>
      </w:divBdr>
    </w:div>
    <w:div w:id="804128044">
      <w:bodyDiv w:val="1"/>
      <w:marLeft w:val="0"/>
      <w:marRight w:val="0"/>
      <w:marTop w:val="0"/>
      <w:marBottom w:val="0"/>
      <w:divBdr>
        <w:top w:val="none" w:sz="0" w:space="0" w:color="auto"/>
        <w:left w:val="none" w:sz="0" w:space="0" w:color="auto"/>
        <w:bottom w:val="none" w:sz="0" w:space="0" w:color="auto"/>
        <w:right w:val="none" w:sz="0" w:space="0" w:color="auto"/>
      </w:divBdr>
    </w:div>
    <w:div w:id="829444345">
      <w:bodyDiv w:val="1"/>
      <w:marLeft w:val="0"/>
      <w:marRight w:val="0"/>
      <w:marTop w:val="0"/>
      <w:marBottom w:val="0"/>
      <w:divBdr>
        <w:top w:val="none" w:sz="0" w:space="0" w:color="auto"/>
        <w:left w:val="none" w:sz="0" w:space="0" w:color="auto"/>
        <w:bottom w:val="none" w:sz="0" w:space="0" w:color="auto"/>
        <w:right w:val="none" w:sz="0" w:space="0" w:color="auto"/>
      </w:divBdr>
    </w:div>
    <w:div w:id="844593191">
      <w:bodyDiv w:val="1"/>
      <w:marLeft w:val="0"/>
      <w:marRight w:val="0"/>
      <w:marTop w:val="0"/>
      <w:marBottom w:val="0"/>
      <w:divBdr>
        <w:top w:val="none" w:sz="0" w:space="0" w:color="auto"/>
        <w:left w:val="none" w:sz="0" w:space="0" w:color="auto"/>
        <w:bottom w:val="none" w:sz="0" w:space="0" w:color="auto"/>
        <w:right w:val="none" w:sz="0" w:space="0" w:color="auto"/>
      </w:divBdr>
    </w:div>
    <w:div w:id="847645346">
      <w:bodyDiv w:val="1"/>
      <w:marLeft w:val="0"/>
      <w:marRight w:val="0"/>
      <w:marTop w:val="0"/>
      <w:marBottom w:val="0"/>
      <w:divBdr>
        <w:top w:val="none" w:sz="0" w:space="0" w:color="auto"/>
        <w:left w:val="none" w:sz="0" w:space="0" w:color="auto"/>
        <w:bottom w:val="none" w:sz="0" w:space="0" w:color="auto"/>
        <w:right w:val="none" w:sz="0" w:space="0" w:color="auto"/>
      </w:divBdr>
    </w:div>
    <w:div w:id="874275885">
      <w:bodyDiv w:val="1"/>
      <w:marLeft w:val="0"/>
      <w:marRight w:val="0"/>
      <w:marTop w:val="0"/>
      <w:marBottom w:val="0"/>
      <w:divBdr>
        <w:top w:val="none" w:sz="0" w:space="0" w:color="auto"/>
        <w:left w:val="none" w:sz="0" w:space="0" w:color="auto"/>
        <w:bottom w:val="none" w:sz="0" w:space="0" w:color="auto"/>
        <w:right w:val="none" w:sz="0" w:space="0" w:color="auto"/>
      </w:divBdr>
    </w:div>
    <w:div w:id="889075812">
      <w:bodyDiv w:val="1"/>
      <w:marLeft w:val="0"/>
      <w:marRight w:val="0"/>
      <w:marTop w:val="0"/>
      <w:marBottom w:val="0"/>
      <w:divBdr>
        <w:top w:val="none" w:sz="0" w:space="0" w:color="auto"/>
        <w:left w:val="none" w:sz="0" w:space="0" w:color="auto"/>
        <w:bottom w:val="none" w:sz="0" w:space="0" w:color="auto"/>
        <w:right w:val="none" w:sz="0" w:space="0" w:color="auto"/>
      </w:divBdr>
    </w:div>
    <w:div w:id="902568908">
      <w:bodyDiv w:val="1"/>
      <w:marLeft w:val="0"/>
      <w:marRight w:val="0"/>
      <w:marTop w:val="0"/>
      <w:marBottom w:val="0"/>
      <w:divBdr>
        <w:top w:val="none" w:sz="0" w:space="0" w:color="auto"/>
        <w:left w:val="none" w:sz="0" w:space="0" w:color="auto"/>
        <w:bottom w:val="none" w:sz="0" w:space="0" w:color="auto"/>
        <w:right w:val="none" w:sz="0" w:space="0" w:color="auto"/>
      </w:divBdr>
    </w:div>
    <w:div w:id="905870897">
      <w:bodyDiv w:val="1"/>
      <w:marLeft w:val="0"/>
      <w:marRight w:val="0"/>
      <w:marTop w:val="0"/>
      <w:marBottom w:val="0"/>
      <w:divBdr>
        <w:top w:val="none" w:sz="0" w:space="0" w:color="auto"/>
        <w:left w:val="none" w:sz="0" w:space="0" w:color="auto"/>
        <w:bottom w:val="none" w:sz="0" w:space="0" w:color="auto"/>
        <w:right w:val="none" w:sz="0" w:space="0" w:color="auto"/>
      </w:divBdr>
    </w:div>
    <w:div w:id="928201863">
      <w:bodyDiv w:val="1"/>
      <w:marLeft w:val="0"/>
      <w:marRight w:val="0"/>
      <w:marTop w:val="0"/>
      <w:marBottom w:val="0"/>
      <w:divBdr>
        <w:top w:val="none" w:sz="0" w:space="0" w:color="auto"/>
        <w:left w:val="none" w:sz="0" w:space="0" w:color="auto"/>
        <w:bottom w:val="none" w:sz="0" w:space="0" w:color="auto"/>
        <w:right w:val="none" w:sz="0" w:space="0" w:color="auto"/>
      </w:divBdr>
      <w:divsChild>
        <w:div w:id="83962458">
          <w:marLeft w:val="0"/>
          <w:marRight w:val="0"/>
          <w:marTop w:val="0"/>
          <w:marBottom w:val="0"/>
          <w:divBdr>
            <w:top w:val="none" w:sz="0" w:space="0" w:color="auto"/>
            <w:left w:val="none" w:sz="0" w:space="0" w:color="auto"/>
            <w:bottom w:val="none" w:sz="0" w:space="0" w:color="auto"/>
            <w:right w:val="none" w:sz="0" w:space="0" w:color="auto"/>
          </w:divBdr>
        </w:div>
      </w:divsChild>
    </w:div>
    <w:div w:id="980961701">
      <w:bodyDiv w:val="1"/>
      <w:marLeft w:val="0"/>
      <w:marRight w:val="0"/>
      <w:marTop w:val="0"/>
      <w:marBottom w:val="0"/>
      <w:divBdr>
        <w:top w:val="none" w:sz="0" w:space="0" w:color="auto"/>
        <w:left w:val="none" w:sz="0" w:space="0" w:color="auto"/>
        <w:bottom w:val="none" w:sz="0" w:space="0" w:color="auto"/>
        <w:right w:val="none" w:sz="0" w:space="0" w:color="auto"/>
      </w:divBdr>
    </w:div>
    <w:div w:id="1023362621">
      <w:bodyDiv w:val="1"/>
      <w:marLeft w:val="0"/>
      <w:marRight w:val="0"/>
      <w:marTop w:val="0"/>
      <w:marBottom w:val="0"/>
      <w:divBdr>
        <w:top w:val="none" w:sz="0" w:space="0" w:color="auto"/>
        <w:left w:val="none" w:sz="0" w:space="0" w:color="auto"/>
        <w:bottom w:val="none" w:sz="0" w:space="0" w:color="auto"/>
        <w:right w:val="none" w:sz="0" w:space="0" w:color="auto"/>
      </w:divBdr>
    </w:div>
    <w:div w:id="1039159315">
      <w:bodyDiv w:val="1"/>
      <w:marLeft w:val="0"/>
      <w:marRight w:val="0"/>
      <w:marTop w:val="0"/>
      <w:marBottom w:val="0"/>
      <w:divBdr>
        <w:top w:val="none" w:sz="0" w:space="0" w:color="auto"/>
        <w:left w:val="none" w:sz="0" w:space="0" w:color="auto"/>
        <w:bottom w:val="none" w:sz="0" w:space="0" w:color="auto"/>
        <w:right w:val="none" w:sz="0" w:space="0" w:color="auto"/>
      </w:divBdr>
    </w:div>
    <w:div w:id="1061901853">
      <w:bodyDiv w:val="1"/>
      <w:marLeft w:val="0"/>
      <w:marRight w:val="0"/>
      <w:marTop w:val="0"/>
      <w:marBottom w:val="0"/>
      <w:divBdr>
        <w:top w:val="none" w:sz="0" w:space="0" w:color="auto"/>
        <w:left w:val="none" w:sz="0" w:space="0" w:color="auto"/>
        <w:bottom w:val="none" w:sz="0" w:space="0" w:color="auto"/>
        <w:right w:val="none" w:sz="0" w:space="0" w:color="auto"/>
      </w:divBdr>
    </w:div>
    <w:div w:id="1094476470">
      <w:bodyDiv w:val="1"/>
      <w:marLeft w:val="0"/>
      <w:marRight w:val="0"/>
      <w:marTop w:val="0"/>
      <w:marBottom w:val="0"/>
      <w:divBdr>
        <w:top w:val="none" w:sz="0" w:space="0" w:color="auto"/>
        <w:left w:val="none" w:sz="0" w:space="0" w:color="auto"/>
        <w:bottom w:val="none" w:sz="0" w:space="0" w:color="auto"/>
        <w:right w:val="none" w:sz="0" w:space="0" w:color="auto"/>
      </w:divBdr>
    </w:div>
    <w:div w:id="1135221775">
      <w:bodyDiv w:val="1"/>
      <w:marLeft w:val="0"/>
      <w:marRight w:val="0"/>
      <w:marTop w:val="0"/>
      <w:marBottom w:val="0"/>
      <w:divBdr>
        <w:top w:val="none" w:sz="0" w:space="0" w:color="auto"/>
        <w:left w:val="none" w:sz="0" w:space="0" w:color="auto"/>
        <w:bottom w:val="none" w:sz="0" w:space="0" w:color="auto"/>
        <w:right w:val="none" w:sz="0" w:space="0" w:color="auto"/>
      </w:divBdr>
    </w:div>
    <w:div w:id="1158107435">
      <w:bodyDiv w:val="1"/>
      <w:marLeft w:val="0"/>
      <w:marRight w:val="0"/>
      <w:marTop w:val="0"/>
      <w:marBottom w:val="0"/>
      <w:divBdr>
        <w:top w:val="none" w:sz="0" w:space="0" w:color="auto"/>
        <w:left w:val="none" w:sz="0" w:space="0" w:color="auto"/>
        <w:bottom w:val="none" w:sz="0" w:space="0" w:color="auto"/>
        <w:right w:val="none" w:sz="0" w:space="0" w:color="auto"/>
      </w:divBdr>
    </w:div>
    <w:div w:id="1219976417">
      <w:bodyDiv w:val="1"/>
      <w:marLeft w:val="0"/>
      <w:marRight w:val="0"/>
      <w:marTop w:val="0"/>
      <w:marBottom w:val="0"/>
      <w:divBdr>
        <w:top w:val="none" w:sz="0" w:space="0" w:color="auto"/>
        <w:left w:val="none" w:sz="0" w:space="0" w:color="auto"/>
        <w:bottom w:val="none" w:sz="0" w:space="0" w:color="auto"/>
        <w:right w:val="none" w:sz="0" w:space="0" w:color="auto"/>
      </w:divBdr>
    </w:div>
    <w:div w:id="1224869220">
      <w:bodyDiv w:val="1"/>
      <w:marLeft w:val="0"/>
      <w:marRight w:val="0"/>
      <w:marTop w:val="0"/>
      <w:marBottom w:val="0"/>
      <w:divBdr>
        <w:top w:val="none" w:sz="0" w:space="0" w:color="auto"/>
        <w:left w:val="none" w:sz="0" w:space="0" w:color="auto"/>
        <w:bottom w:val="none" w:sz="0" w:space="0" w:color="auto"/>
        <w:right w:val="none" w:sz="0" w:space="0" w:color="auto"/>
      </w:divBdr>
    </w:div>
    <w:div w:id="1265462048">
      <w:bodyDiv w:val="1"/>
      <w:marLeft w:val="0"/>
      <w:marRight w:val="0"/>
      <w:marTop w:val="0"/>
      <w:marBottom w:val="0"/>
      <w:divBdr>
        <w:top w:val="none" w:sz="0" w:space="0" w:color="auto"/>
        <w:left w:val="none" w:sz="0" w:space="0" w:color="auto"/>
        <w:bottom w:val="none" w:sz="0" w:space="0" w:color="auto"/>
        <w:right w:val="none" w:sz="0" w:space="0" w:color="auto"/>
      </w:divBdr>
    </w:div>
    <w:div w:id="1352026962">
      <w:bodyDiv w:val="1"/>
      <w:marLeft w:val="0"/>
      <w:marRight w:val="0"/>
      <w:marTop w:val="0"/>
      <w:marBottom w:val="0"/>
      <w:divBdr>
        <w:top w:val="none" w:sz="0" w:space="0" w:color="auto"/>
        <w:left w:val="none" w:sz="0" w:space="0" w:color="auto"/>
        <w:bottom w:val="none" w:sz="0" w:space="0" w:color="auto"/>
        <w:right w:val="none" w:sz="0" w:space="0" w:color="auto"/>
      </w:divBdr>
    </w:div>
    <w:div w:id="1373191471">
      <w:bodyDiv w:val="1"/>
      <w:marLeft w:val="0"/>
      <w:marRight w:val="0"/>
      <w:marTop w:val="0"/>
      <w:marBottom w:val="0"/>
      <w:divBdr>
        <w:top w:val="none" w:sz="0" w:space="0" w:color="auto"/>
        <w:left w:val="none" w:sz="0" w:space="0" w:color="auto"/>
        <w:bottom w:val="none" w:sz="0" w:space="0" w:color="auto"/>
        <w:right w:val="none" w:sz="0" w:space="0" w:color="auto"/>
      </w:divBdr>
    </w:div>
    <w:div w:id="1530609089">
      <w:bodyDiv w:val="1"/>
      <w:marLeft w:val="0"/>
      <w:marRight w:val="0"/>
      <w:marTop w:val="0"/>
      <w:marBottom w:val="0"/>
      <w:divBdr>
        <w:top w:val="none" w:sz="0" w:space="0" w:color="auto"/>
        <w:left w:val="none" w:sz="0" w:space="0" w:color="auto"/>
        <w:bottom w:val="none" w:sz="0" w:space="0" w:color="auto"/>
        <w:right w:val="none" w:sz="0" w:space="0" w:color="auto"/>
      </w:divBdr>
    </w:div>
    <w:div w:id="1545680516">
      <w:bodyDiv w:val="1"/>
      <w:marLeft w:val="0"/>
      <w:marRight w:val="0"/>
      <w:marTop w:val="0"/>
      <w:marBottom w:val="0"/>
      <w:divBdr>
        <w:top w:val="none" w:sz="0" w:space="0" w:color="auto"/>
        <w:left w:val="none" w:sz="0" w:space="0" w:color="auto"/>
        <w:bottom w:val="none" w:sz="0" w:space="0" w:color="auto"/>
        <w:right w:val="none" w:sz="0" w:space="0" w:color="auto"/>
      </w:divBdr>
    </w:div>
    <w:div w:id="1585217085">
      <w:bodyDiv w:val="1"/>
      <w:marLeft w:val="0"/>
      <w:marRight w:val="0"/>
      <w:marTop w:val="0"/>
      <w:marBottom w:val="0"/>
      <w:divBdr>
        <w:top w:val="none" w:sz="0" w:space="0" w:color="auto"/>
        <w:left w:val="none" w:sz="0" w:space="0" w:color="auto"/>
        <w:bottom w:val="none" w:sz="0" w:space="0" w:color="auto"/>
        <w:right w:val="none" w:sz="0" w:space="0" w:color="auto"/>
      </w:divBdr>
    </w:div>
    <w:div w:id="1589657555">
      <w:bodyDiv w:val="1"/>
      <w:marLeft w:val="0"/>
      <w:marRight w:val="0"/>
      <w:marTop w:val="0"/>
      <w:marBottom w:val="0"/>
      <w:divBdr>
        <w:top w:val="none" w:sz="0" w:space="0" w:color="auto"/>
        <w:left w:val="none" w:sz="0" w:space="0" w:color="auto"/>
        <w:bottom w:val="none" w:sz="0" w:space="0" w:color="auto"/>
        <w:right w:val="none" w:sz="0" w:space="0" w:color="auto"/>
      </w:divBdr>
    </w:div>
    <w:div w:id="1651330277">
      <w:bodyDiv w:val="1"/>
      <w:marLeft w:val="0"/>
      <w:marRight w:val="0"/>
      <w:marTop w:val="0"/>
      <w:marBottom w:val="0"/>
      <w:divBdr>
        <w:top w:val="none" w:sz="0" w:space="0" w:color="auto"/>
        <w:left w:val="none" w:sz="0" w:space="0" w:color="auto"/>
        <w:bottom w:val="none" w:sz="0" w:space="0" w:color="auto"/>
        <w:right w:val="none" w:sz="0" w:space="0" w:color="auto"/>
      </w:divBdr>
    </w:div>
    <w:div w:id="1666862994">
      <w:bodyDiv w:val="1"/>
      <w:marLeft w:val="0"/>
      <w:marRight w:val="0"/>
      <w:marTop w:val="0"/>
      <w:marBottom w:val="0"/>
      <w:divBdr>
        <w:top w:val="none" w:sz="0" w:space="0" w:color="auto"/>
        <w:left w:val="none" w:sz="0" w:space="0" w:color="auto"/>
        <w:bottom w:val="none" w:sz="0" w:space="0" w:color="auto"/>
        <w:right w:val="none" w:sz="0" w:space="0" w:color="auto"/>
      </w:divBdr>
    </w:div>
    <w:div w:id="1694644424">
      <w:bodyDiv w:val="1"/>
      <w:marLeft w:val="0"/>
      <w:marRight w:val="0"/>
      <w:marTop w:val="0"/>
      <w:marBottom w:val="0"/>
      <w:divBdr>
        <w:top w:val="none" w:sz="0" w:space="0" w:color="auto"/>
        <w:left w:val="none" w:sz="0" w:space="0" w:color="auto"/>
        <w:bottom w:val="none" w:sz="0" w:space="0" w:color="auto"/>
        <w:right w:val="none" w:sz="0" w:space="0" w:color="auto"/>
      </w:divBdr>
    </w:div>
    <w:div w:id="1791704217">
      <w:bodyDiv w:val="1"/>
      <w:marLeft w:val="0"/>
      <w:marRight w:val="0"/>
      <w:marTop w:val="0"/>
      <w:marBottom w:val="0"/>
      <w:divBdr>
        <w:top w:val="none" w:sz="0" w:space="0" w:color="auto"/>
        <w:left w:val="none" w:sz="0" w:space="0" w:color="auto"/>
        <w:bottom w:val="none" w:sz="0" w:space="0" w:color="auto"/>
        <w:right w:val="none" w:sz="0" w:space="0" w:color="auto"/>
      </w:divBdr>
    </w:div>
    <w:div w:id="1810199973">
      <w:bodyDiv w:val="1"/>
      <w:marLeft w:val="0"/>
      <w:marRight w:val="0"/>
      <w:marTop w:val="0"/>
      <w:marBottom w:val="0"/>
      <w:divBdr>
        <w:top w:val="none" w:sz="0" w:space="0" w:color="auto"/>
        <w:left w:val="none" w:sz="0" w:space="0" w:color="auto"/>
        <w:bottom w:val="none" w:sz="0" w:space="0" w:color="auto"/>
        <w:right w:val="none" w:sz="0" w:space="0" w:color="auto"/>
      </w:divBdr>
    </w:div>
    <w:div w:id="1813717204">
      <w:bodyDiv w:val="1"/>
      <w:marLeft w:val="0"/>
      <w:marRight w:val="0"/>
      <w:marTop w:val="0"/>
      <w:marBottom w:val="0"/>
      <w:divBdr>
        <w:top w:val="none" w:sz="0" w:space="0" w:color="auto"/>
        <w:left w:val="none" w:sz="0" w:space="0" w:color="auto"/>
        <w:bottom w:val="none" w:sz="0" w:space="0" w:color="auto"/>
        <w:right w:val="none" w:sz="0" w:space="0" w:color="auto"/>
      </w:divBdr>
      <w:divsChild>
        <w:div w:id="1396006807">
          <w:marLeft w:val="0"/>
          <w:marRight w:val="0"/>
          <w:marTop w:val="0"/>
          <w:marBottom w:val="0"/>
          <w:divBdr>
            <w:top w:val="none" w:sz="0" w:space="0" w:color="auto"/>
            <w:left w:val="none" w:sz="0" w:space="0" w:color="auto"/>
            <w:bottom w:val="none" w:sz="0" w:space="0" w:color="auto"/>
            <w:right w:val="none" w:sz="0" w:space="0" w:color="auto"/>
          </w:divBdr>
        </w:div>
      </w:divsChild>
    </w:div>
    <w:div w:id="1815441776">
      <w:bodyDiv w:val="1"/>
      <w:marLeft w:val="0"/>
      <w:marRight w:val="0"/>
      <w:marTop w:val="0"/>
      <w:marBottom w:val="0"/>
      <w:divBdr>
        <w:top w:val="none" w:sz="0" w:space="0" w:color="auto"/>
        <w:left w:val="none" w:sz="0" w:space="0" w:color="auto"/>
        <w:bottom w:val="none" w:sz="0" w:space="0" w:color="auto"/>
        <w:right w:val="none" w:sz="0" w:space="0" w:color="auto"/>
      </w:divBdr>
    </w:div>
    <w:div w:id="1816144522">
      <w:bodyDiv w:val="1"/>
      <w:marLeft w:val="0"/>
      <w:marRight w:val="0"/>
      <w:marTop w:val="0"/>
      <w:marBottom w:val="0"/>
      <w:divBdr>
        <w:top w:val="none" w:sz="0" w:space="0" w:color="auto"/>
        <w:left w:val="none" w:sz="0" w:space="0" w:color="auto"/>
        <w:bottom w:val="none" w:sz="0" w:space="0" w:color="auto"/>
        <w:right w:val="none" w:sz="0" w:space="0" w:color="auto"/>
      </w:divBdr>
    </w:div>
    <w:div w:id="1878658713">
      <w:bodyDiv w:val="1"/>
      <w:marLeft w:val="0"/>
      <w:marRight w:val="0"/>
      <w:marTop w:val="0"/>
      <w:marBottom w:val="0"/>
      <w:divBdr>
        <w:top w:val="none" w:sz="0" w:space="0" w:color="auto"/>
        <w:left w:val="none" w:sz="0" w:space="0" w:color="auto"/>
        <w:bottom w:val="none" w:sz="0" w:space="0" w:color="auto"/>
        <w:right w:val="none" w:sz="0" w:space="0" w:color="auto"/>
      </w:divBdr>
    </w:div>
    <w:div w:id="1884561067">
      <w:bodyDiv w:val="1"/>
      <w:marLeft w:val="0"/>
      <w:marRight w:val="0"/>
      <w:marTop w:val="0"/>
      <w:marBottom w:val="0"/>
      <w:divBdr>
        <w:top w:val="none" w:sz="0" w:space="0" w:color="auto"/>
        <w:left w:val="none" w:sz="0" w:space="0" w:color="auto"/>
        <w:bottom w:val="none" w:sz="0" w:space="0" w:color="auto"/>
        <w:right w:val="none" w:sz="0" w:space="0" w:color="auto"/>
      </w:divBdr>
    </w:div>
    <w:div w:id="1888224142">
      <w:bodyDiv w:val="1"/>
      <w:marLeft w:val="0"/>
      <w:marRight w:val="0"/>
      <w:marTop w:val="0"/>
      <w:marBottom w:val="0"/>
      <w:divBdr>
        <w:top w:val="none" w:sz="0" w:space="0" w:color="auto"/>
        <w:left w:val="none" w:sz="0" w:space="0" w:color="auto"/>
        <w:bottom w:val="none" w:sz="0" w:space="0" w:color="auto"/>
        <w:right w:val="none" w:sz="0" w:space="0" w:color="auto"/>
      </w:divBdr>
    </w:div>
    <w:div w:id="1902134555">
      <w:bodyDiv w:val="1"/>
      <w:marLeft w:val="0"/>
      <w:marRight w:val="0"/>
      <w:marTop w:val="0"/>
      <w:marBottom w:val="0"/>
      <w:divBdr>
        <w:top w:val="none" w:sz="0" w:space="0" w:color="auto"/>
        <w:left w:val="none" w:sz="0" w:space="0" w:color="auto"/>
        <w:bottom w:val="none" w:sz="0" w:space="0" w:color="auto"/>
        <w:right w:val="none" w:sz="0" w:space="0" w:color="auto"/>
      </w:divBdr>
    </w:div>
    <w:div w:id="1903130319">
      <w:bodyDiv w:val="1"/>
      <w:marLeft w:val="0"/>
      <w:marRight w:val="0"/>
      <w:marTop w:val="0"/>
      <w:marBottom w:val="0"/>
      <w:divBdr>
        <w:top w:val="none" w:sz="0" w:space="0" w:color="auto"/>
        <w:left w:val="none" w:sz="0" w:space="0" w:color="auto"/>
        <w:bottom w:val="none" w:sz="0" w:space="0" w:color="auto"/>
        <w:right w:val="none" w:sz="0" w:space="0" w:color="auto"/>
      </w:divBdr>
    </w:div>
    <w:div w:id="1935625762">
      <w:bodyDiv w:val="1"/>
      <w:marLeft w:val="0"/>
      <w:marRight w:val="0"/>
      <w:marTop w:val="0"/>
      <w:marBottom w:val="0"/>
      <w:divBdr>
        <w:top w:val="none" w:sz="0" w:space="0" w:color="auto"/>
        <w:left w:val="none" w:sz="0" w:space="0" w:color="auto"/>
        <w:bottom w:val="none" w:sz="0" w:space="0" w:color="auto"/>
        <w:right w:val="none" w:sz="0" w:space="0" w:color="auto"/>
      </w:divBdr>
      <w:divsChild>
        <w:div w:id="742025076">
          <w:marLeft w:val="0"/>
          <w:marRight w:val="0"/>
          <w:marTop w:val="0"/>
          <w:marBottom w:val="0"/>
          <w:divBdr>
            <w:top w:val="none" w:sz="0" w:space="0" w:color="auto"/>
            <w:left w:val="none" w:sz="0" w:space="0" w:color="auto"/>
            <w:bottom w:val="none" w:sz="0" w:space="0" w:color="auto"/>
            <w:right w:val="none" w:sz="0" w:space="0" w:color="auto"/>
          </w:divBdr>
        </w:div>
      </w:divsChild>
    </w:div>
    <w:div w:id="2001762424">
      <w:bodyDiv w:val="1"/>
      <w:marLeft w:val="0"/>
      <w:marRight w:val="0"/>
      <w:marTop w:val="0"/>
      <w:marBottom w:val="0"/>
      <w:divBdr>
        <w:top w:val="none" w:sz="0" w:space="0" w:color="auto"/>
        <w:left w:val="none" w:sz="0" w:space="0" w:color="auto"/>
        <w:bottom w:val="none" w:sz="0" w:space="0" w:color="auto"/>
        <w:right w:val="none" w:sz="0" w:space="0" w:color="auto"/>
      </w:divBdr>
    </w:div>
    <w:div w:id="2024746599">
      <w:bodyDiv w:val="1"/>
      <w:marLeft w:val="0"/>
      <w:marRight w:val="0"/>
      <w:marTop w:val="0"/>
      <w:marBottom w:val="0"/>
      <w:divBdr>
        <w:top w:val="none" w:sz="0" w:space="0" w:color="auto"/>
        <w:left w:val="none" w:sz="0" w:space="0" w:color="auto"/>
        <w:bottom w:val="none" w:sz="0" w:space="0" w:color="auto"/>
        <w:right w:val="none" w:sz="0" w:space="0" w:color="auto"/>
      </w:divBdr>
      <w:divsChild>
        <w:div w:id="71198392">
          <w:marLeft w:val="0"/>
          <w:marRight w:val="0"/>
          <w:marTop w:val="0"/>
          <w:marBottom w:val="0"/>
          <w:divBdr>
            <w:top w:val="none" w:sz="0" w:space="0" w:color="auto"/>
            <w:left w:val="none" w:sz="0" w:space="0" w:color="auto"/>
            <w:bottom w:val="none" w:sz="0" w:space="0" w:color="auto"/>
            <w:right w:val="none" w:sz="0" w:space="0" w:color="auto"/>
          </w:divBdr>
          <w:divsChild>
            <w:div w:id="1452433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7610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1.xml"/><Relationship Id="rId18" Type="http://schemas.openxmlformats.org/officeDocument/2006/relationships/hyperlink" Target="https://trauksmescelejs.lv/kur-celt-trauksmi" TargetMode="External"/><Relationship Id="rId26" Type="http://schemas.openxmlformats.org/officeDocument/2006/relationships/hyperlink" Target="https://www.opdc.ie/" TargetMode="External"/><Relationship Id="rId21" Type="http://schemas.openxmlformats.org/officeDocument/2006/relationships/hyperlink" Target="https://www.anticorruzione.it" TargetMode="External"/><Relationship Id="rId34" Type="http://schemas.openxmlformats.org/officeDocument/2006/relationships/image" Target="media/image3.png"/><Relationship Id="rId7" Type="http://schemas.openxmlformats.org/officeDocument/2006/relationships/settings" Target="settings.xml"/><Relationship Id="rId12" Type="http://schemas.openxmlformats.org/officeDocument/2006/relationships/hyperlink" Target="https://commission.europa.eu/about-european-commission/departments-and-executive-agencies/justice-and-consumers/justice-and-consumers-funding-tenders/funding-programmes/citizens-equality-rights-and-values-programme_lv" TargetMode="External"/><Relationship Id="rId17" Type="http://schemas.openxmlformats.org/officeDocument/2006/relationships/hyperlink" Target="http://www.trauksmescelejs.lv" TargetMode="External"/><Relationship Id="rId25" Type="http://schemas.openxmlformats.org/officeDocument/2006/relationships/hyperlink" Target="https://www.oznamovatelia.sk/en" TargetMode="External"/><Relationship Id="rId33" Type="http://schemas.openxmlformats.org/officeDocument/2006/relationships/hyperlink" Target="https://zino.knab.gov.lv/"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hyperlink" Target="https://trauksmescelejs.lv/kur-celt-trauksmi" TargetMode="External"/><Relationship Id="rId29" Type="http://schemas.openxmlformats.org/officeDocument/2006/relationships/hyperlink" Target="https://www.ombudsman.hr/e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ommission.europa.eu/about-european-commission/departments-and-executive-agencies/justice-and-consumers/justice-and-consumers-funding-tenders/funding-programmes/citizens-equality-rights-and-values-programme_lv" TargetMode="External"/><Relationship Id="rId24" Type="http://schemas.openxmlformats.org/officeDocument/2006/relationships/hyperlink" Target="https://www.integritate.eu" TargetMode="External"/><Relationship Id="rId32" Type="http://schemas.openxmlformats.org/officeDocument/2006/relationships/hyperlink" Target="http://www.trauksmescelejs.lv"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chart" Target="charts/chart2.xml"/><Relationship Id="rId23" Type="http://schemas.openxmlformats.org/officeDocument/2006/relationships/hyperlink" Target="https://aead.gr/en" TargetMode="External"/><Relationship Id="rId28" Type="http://schemas.openxmlformats.org/officeDocument/2006/relationships/hyperlink" Target="http://www.federalombudsman.be" TargetMode="External"/><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fr.wikipedia.org/wiki/PricewaterhouseCoopers" TargetMode="External"/><Relationship Id="rId31" Type="http://schemas.openxmlformats.org/officeDocument/2006/relationships/hyperlink" Target="https://whistleblower.d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zino.knab.gov.lv/" TargetMode="External"/><Relationship Id="rId22" Type="http://schemas.openxmlformats.org/officeDocument/2006/relationships/hyperlink" Target="https://www.kpk-rs.si/en/" TargetMode="External"/><Relationship Id="rId27" Type="http://schemas.openxmlformats.org/officeDocument/2006/relationships/hyperlink" Target="https://www.defenseurdesdroits.fr/" TargetMode="External"/><Relationship Id="rId30" Type="http://schemas.openxmlformats.org/officeDocument/2006/relationships/hyperlink" Target="https://www.ajbh.hu/en/web/ajbh-en/" TargetMode="External"/><Relationship Id="rId35" Type="http://schemas.openxmlformats.org/officeDocument/2006/relationships/hyperlink" Target="https://zino.knab.gov.lv/"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13" Type="http://schemas.openxmlformats.org/officeDocument/2006/relationships/hyperlink" Target="https://www.mk.gov.lv/lv/jaunums/modernize-trauksmes-celsanas-procesu" TargetMode="External"/><Relationship Id="rId18" Type="http://schemas.openxmlformats.org/officeDocument/2006/relationships/hyperlink" Target="https://www.opdc.ie/" TargetMode="External"/><Relationship Id="rId26" Type="http://schemas.openxmlformats.org/officeDocument/2006/relationships/hyperlink" Target="https://delna.lv/lv/2023/07/24/no-trauksmes-celeja-zinojuma-lidz-disciplinarlietu-izbeigsanai-bez-rezultata-delnas-gala-zinojums-par-rd-sd-disciplinarlietu-izmeklesanas-procesu/" TargetMode="External"/><Relationship Id="rId39" Type="http://schemas.openxmlformats.org/officeDocument/2006/relationships/hyperlink" Target="http://www.mk.gov.lv/lv/media/9155/download?attachment" TargetMode="External"/><Relationship Id="rId21" Type="http://schemas.openxmlformats.org/officeDocument/2006/relationships/hyperlink" Target="https://tap.mk.gov.lv/lv/mk/tap/?dateFrom=2016-08-17&amp;dateTo=2024-08-16&amp;text=trauksmes+c%C4%93l%C4%93ju&amp;org=0&amp;area=0&amp;type=0" TargetMode="External"/><Relationship Id="rId34" Type="http://schemas.openxmlformats.org/officeDocument/2006/relationships/hyperlink" Target="http://www.mk.gov.lv/lv/trauksmes-celsanas-sistema" TargetMode="External"/><Relationship Id="rId7" Type="http://schemas.openxmlformats.org/officeDocument/2006/relationships/hyperlink" Target="https://english.hani.co.kr/arti/english_edition/e_business/792836.html" TargetMode="External"/><Relationship Id="rId2" Type="http://schemas.openxmlformats.org/officeDocument/2006/relationships/hyperlink" Target="https://titania.saeima.lv/LIVS12/SaeimaLIVS12.nsf/0/F0B7EDD44A5D8955C225828900471579?OpenDocument" TargetMode="External"/><Relationship Id="rId16" Type="http://schemas.openxmlformats.org/officeDocument/2006/relationships/hyperlink" Target="https://www.researchgate.net/publication/366856054_WHO_PROTECTS_WHISTLEBLOWERS_IN_EUROPE_Members_of_the_Network_of_European_Integrity_and_Whistleblowing_Authorities_and_their_Competence" TargetMode="External"/><Relationship Id="rId20" Type="http://schemas.openxmlformats.org/officeDocument/2006/relationships/hyperlink" Target="https://oznamovatel.justice.cz/chci-podat-oznameni/" TargetMode="External"/><Relationship Id="rId29" Type="http://schemas.openxmlformats.org/officeDocument/2006/relationships/hyperlink" Target="http://www.oznamovatelia.sk" TargetMode="External"/><Relationship Id="rId41" Type="http://schemas.openxmlformats.org/officeDocument/2006/relationships/hyperlink" Target="https://delna.lv/wp-content/uploads/2023/11/A4-TC-Rokasgramata-2023.pdf" TargetMode="External"/><Relationship Id="rId1" Type="http://schemas.openxmlformats.org/officeDocument/2006/relationships/hyperlink" Target="https://titania.saeima.lv/LIVS12/SaeimaLIVS12.nsf/0/F0B7EDD44A5D8955C225828900471579?OpenDocument" TargetMode="External"/><Relationship Id="rId6" Type="http://schemas.openxmlformats.org/officeDocument/2006/relationships/hyperlink" Target="https://trauksmescelejs.lv/kur-celt-trauksmi" TargetMode="External"/><Relationship Id="rId11" Type="http://schemas.openxmlformats.org/officeDocument/2006/relationships/hyperlink" Target="https://ir.lv/2018/02/07/izkustinajusi-dizelvilcienu/" TargetMode="External"/><Relationship Id="rId24" Type="http://schemas.openxmlformats.org/officeDocument/2006/relationships/hyperlink" Target="http://www.efk.admin.ch/en/whistleblowing-e.html" TargetMode="External"/><Relationship Id="rId32" Type="http://schemas.openxmlformats.org/officeDocument/2006/relationships/hyperlink" Target="http://www.prokuraturos.lt/data/public/uploads/2020/02/1.9-225-praneseju-apsaugos-istatymas-eng.pdf" TargetMode="External"/><Relationship Id="rId37" Type="http://schemas.openxmlformats.org/officeDocument/2006/relationships/hyperlink" Target="https://www.antifraucv.es/wp-content/uploads/2024/04/NEIWA_9th__Declaration-of-Valencia.pdf" TargetMode="External"/><Relationship Id="rId40" Type="http://schemas.openxmlformats.org/officeDocument/2006/relationships/hyperlink" Target="https://likumi.lv/ta/id/325395-par-publiskaja-parvalde-nodarbinato-macisanas-un-attistibas-planu-20212027-gadam" TargetMode="External"/><Relationship Id="rId5" Type="http://schemas.openxmlformats.org/officeDocument/2006/relationships/hyperlink" Target="https://eur-lex.europa.eu/legal-content/LV/TXT/HTML/?uri=CELEX:32019L1937" TargetMode="External"/><Relationship Id="rId15" Type="http://schemas.openxmlformats.org/officeDocument/2006/relationships/hyperlink" Target="https://titania.saeima.lv/LIVS12/SaeimaLIVS12.nsf/0/D0E4D462A120A90EC22580DD004F7AE1?OpenDocument" TargetMode="External"/><Relationship Id="rId23" Type="http://schemas.openxmlformats.org/officeDocument/2006/relationships/hyperlink" Target="https://titania.saeima.lv/LIVS12/SaeimaLIVS12.nsf/0/F0B7EDD44A5D8955C225828900471579?OpenDocument" TargetMode="External"/><Relationship Id="rId28" Type="http://schemas.openxmlformats.org/officeDocument/2006/relationships/hyperlink" Target="https://eur-lex.europa.eu/legal-content/LV/TXT/HTML/?uri=CELEX:32019L1937" TargetMode="External"/><Relationship Id="rId36" Type="http://schemas.openxmlformats.org/officeDocument/2006/relationships/hyperlink" Target="https://www.sec.gov/news/press-release/2023-89" TargetMode="External"/><Relationship Id="rId10" Type="http://schemas.openxmlformats.org/officeDocument/2006/relationships/hyperlink" Target="https://www.delfi.lv/bizness/37264250/biznesa_vide/120012380/trauksmes-celeja-zinojums-pastiprina-bazas-par-drosibas-riskiem-boeing-lidmasinas" TargetMode="External"/><Relationship Id="rId19" Type="http://schemas.openxmlformats.org/officeDocument/2006/relationships/hyperlink" Target="https://www.bundesjustizamt.de/DE/MeldestelledesBundes/MeldestelledesBundes_node.html" TargetMode="External"/><Relationship Id="rId31" Type="http://schemas.openxmlformats.org/officeDocument/2006/relationships/hyperlink" Target="https://www.huisvoorklokkenluiders.nl/" TargetMode="External"/><Relationship Id="rId4" Type="http://schemas.openxmlformats.org/officeDocument/2006/relationships/hyperlink" Target="https://likumi.lv/ta/lv/starptautiskie-ligumi/id/1531" TargetMode="External"/><Relationship Id="rId9" Type="http://schemas.openxmlformats.org/officeDocument/2006/relationships/hyperlink" Target="http://www.bbc.com/news/business-68775413" TargetMode="External"/><Relationship Id="rId14" Type="http://schemas.openxmlformats.org/officeDocument/2006/relationships/hyperlink" Target="https://trauksmescelejs.lv/vadlinijas" TargetMode="External"/><Relationship Id="rId22" Type="http://schemas.openxmlformats.org/officeDocument/2006/relationships/hyperlink" Target="https://titania.saeima.lv/LIVS12/SaeimaLIVS12.nsf/0/D0E4D462A120A90EC22580DD004F7AE1?OpenDocument" TargetMode="External"/><Relationship Id="rId27" Type="http://schemas.openxmlformats.org/officeDocument/2006/relationships/hyperlink" Target="https://titania.saeima.lv/LIVS12/SaeimaLIVS12.nsf/0/F0B7EDD44A5D8955C225828900471579?OpenDocument" TargetMode="External"/><Relationship Id="rId30" Type="http://schemas.openxmlformats.org/officeDocument/2006/relationships/hyperlink" Target="http://www.huisvoorklokkenluiders.nl/Publicaties/publicaties/2023/02/18/whistleblower-protection-act" TargetMode="External"/><Relationship Id="rId35" Type="http://schemas.openxmlformats.org/officeDocument/2006/relationships/hyperlink" Target="https://www.sec.gov/whistleblower" TargetMode="External"/><Relationship Id="rId8" Type="http://schemas.openxmlformats.org/officeDocument/2006/relationships/hyperlink" Target="http://www.reuters.com/article/us-hyundai-whistleblower/blowing-the-whistle-in-south-korea-hyundai-man-takes-on-chaebol-culture-idUSKCN18B0J5/" TargetMode="External"/><Relationship Id="rId3" Type="http://schemas.openxmlformats.org/officeDocument/2006/relationships/hyperlink" Target="https://likumi.lv/ta/lv/starptautiskie-ligumi/id/1398" TargetMode="External"/><Relationship Id="rId12" Type="http://schemas.openxmlformats.org/officeDocument/2006/relationships/hyperlink" Target="https://www.mk.gov.lv/lv/gada-parskats-par-trauksmes-celsanu" TargetMode="External"/><Relationship Id="rId17" Type="http://schemas.openxmlformats.org/officeDocument/2006/relationships/hyperlink" Target="https://mec-anticorrupcao.pt/" TargetMode="External"/><Relationship Id="rId25" Type="http://schemas.openxmlformats.org/officeDocument/2006/relationships/hyperlink" Target="http://www.whistleblowing.admin.ch" TargetMode="External"/><Relationship Id="rId33" Type="http://schemas.openxmlformats.org/officeDocument/2006/relationships/hyperlink" Target="https://e-seimas.lrs.lt/portal/legalAct/lt/TAD/b146ff50ed8a11e89d4ad92e8434e309?jfwid=-1deuyji1xl" TargetMode="External"/><Relationship Id="rId38" Type="http://schemas.openxmlformats.org/officeDocument/2006/relationships/hyperlink" Target="https://www.oecd.org/en/about/directorates/directorate-for-finanical-and-enterprise-affairscompetition/the-future-of-effective-leniency-programmes-2023.pdf"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oleObject" Target="file:///\\FS-01.mk.gov.lv\home\Koordep\Trauksmes%20cel&#353;ana\%23%20EX-POST%20IZV&#274;RT&#274;JUMS\NODER&#298;GI\Book1.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FS-01.mk.gov.lv\home\Koordep\Trauksmes%20cel&#353;ana\%23%20EX-POST%20IZV&#274;RT&#274;JUMS\Ex_post\Att&#275;li%20Ex_post.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Sheet1!$B$4</c:f>
              <c:strCache>
                <c:ptCount val="1"/>
                <c:pt idx="0">
                  <c:v>Ziņotājiem nav aizsardzības</c:v>
                </c:pt>
              </c:strCache>
            </c:strRef>
          </c:tx>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dk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Sheet1!$C$3:$E$3</c:f>
              <c:strCache>
                <c:ptCount val="3"/>
                <c:pt idx="0">
                  <c:v>2013.gads </c:v>
                </c:pt>
                <c:pt idx="1">
                  <c:v>2017.gads</c:v>
                </c:pt>
                <c:pt idx="2">
                  <c:v>2023.gads</c:v>
                </c:pt>
              </c:strCache>
            </c:strRef>
          </c:cat>
          <c:val>
            <c:numRef>
              <c:f>Sheet1!$C$4:$E$4</c:f>
              <c:numCache>
                <c:formatCode>0%</c:formatCode>
                <c:ptCount val="3"/>
                <c:pt idx="0">
                  <c:v>0.28000000000000003</c:v>
                </c:pt>
                <c:pt idx="1">
                  <c:v>0.28999999999999998</c:v>
                </c:pt>
                <c:pt idx="2">
                  <c:v>0.24</c:v>
                </c:pt>
              </c:numCache>
            </c:numRef>
          </c:val>
          <c:extLst>
            <c:ext xmlns:c16="http://schemas.microsoft.com/office/drawing/2014/chart" uri="{C3380CC4-5D6E-409C-BE32-E72D297353CC}">
              <c16:uniqueId val="{00000000-B2CF-422E-ABC4-2E417C761951}"/>
            </c:ext>
          </c:extLst>
        </c:ser>
        <c:ser>
          <c:idx val="1"/>
          <c:order val="1"/>
          <c:tx>
            <c:strRef>
              <c:f>Sheet1!$B$5</c:f>
              <c:strCache>
                <c:ptCount val="1"/>
                <c:pt idx="0">
                  <c:v>Nav zināms, kur ziņot</c:v>
                </c:pt>
              </c:strCache>
            </c:strRef>
          </c:tx>
          <c:spPr>
            <a:solidFill>
              <a:schemeClr val="accent2">
                <a:alpha val="85000"/>
              </a:schemeClr>
            </a:solidFill>
            <a:ln w="9525" cap="flat" cmpd="sng" algn="ctr">
              <a:solidFill>
                <a:schemeClr val="accent2">
                  <a:lumMod val="75000"/>
                </a:schemeClr>
              </a:solidFill>
              <a:round/>
            </a:ln>
            <a:effectLst/>
            <a:sp3d contourW="9525">
              <a:contourClr>
                <a:schemeClr val="accent2">
                  <a:lumMod val="75000"/>
                </a:schemeClr>
              </a:contourClr>
            </a:sp3d>
          </c:spPr>
          <c:invertIfNegative val="0"/>
          <c:dLbls>
            <c:dLbl>
              <c:idx val="0"/>
              <c:layout>
                <c:manualLayout>
                  <c:x val="1.5447782842934131E-2"/>
                  <c:y val="-9.71722849067682E-3"/>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1-B2CF-422E-ABC4-2E417C761951}"/>
                </c:ext>
              </c:extLst>
            </c:dLbl>
            <c:dLbl>
              <c:idx val="2"/>
              <c:layout>
                <c:manualLayout>
                  <c:x val="-1.273074219625561E-2"/>
                  <c:y val="-9.2592592592592587E-3"/>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2-B2CF-422E-ABC4-2E417C761951}"/>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dk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Sheet1!$C$3:$E$3</c:f>
              <c:strCache>
                <c:ptCount val="3"/>
                <c:pt idx="0">
                  <c:v>2013.gads </c:v>
                </c:pt>
                <c:pt idx="1">
                  <c:v>2017.gads</c:v>
                </c:pt>
                <c:pt idx="2">
                  <c:v>2023.gads</c:v>
                </c:pt>
              </c:strCache>
            </c:strRef>
          </c:cat>
          <c:val>
            <c:numRef>
              <c:f>Sheet1!$C$5:$E$5</c:f>
              <c:numCache>
                <c:formatCode>0%</c:formatCode>
                <c:ptCount val="3"/>
                <c:pt idx="0">
                  <c:v>0.15</c:v>
                </c:pt>
                <c:pt idx="1">
                  <c:v>0.12</c:v>
                </c:pt>
                <c:pt idx="2">
                  <c:v>0.14000000000000001</c:v>
                </c:pt>
              </c:numCache>
            </c:numRef>
          </c:val>
          <c:extLst>
            <c:ext xmlns:c16="http://schemas.microsoft.com/office/drawing/2014/chart" uri="{C3380CC4-5D6E-409C-BE32-E72D297353CC}">
              <c16:uniqueId val="{00000003-B2CF-422E-ABC4-2E417C761951}"/>
            </c:ext>
          </c:extLst>
        </c:ser>
        <c:ser>
          <c:idx val="2"/>
          <c:order val="2"/>
          <c:tx>
            <c:strRef>
              <c:f>Sheet1!$B$6</c:f>
              <c:strCache>
                <c:ptCount val="1"/>
                <c:pt idx="0">
                  <c:v>Ziņot nav jēgas, jo atbildīgie netiks sodīti </c:v>
                </c:pt>
              </c:strCache>
            </c:strRef>
          </c:tx>
          <c:spPr>
            <a:solidFill>
              <a:schemeClr val="accent3">
                <a:alpha val="85000"/>
              </a:schemeClr>
            </a:solidFill>
            <a:ln w="9525" cap="flat" cmpd="sng" algn="ctr">
              <a:solidFill>
                <a:schemeClr val="accent3">
                  <a:lumMod val="75000"/>
                </a:schemeClr>
              </a:solidFill>
              <a:round/>
            </a:ln>
            <a:effectLst/>
            <a:sp3d contourW="9525">
              <a:contourClr>
                <a:schemeClr val="accent3">
                  <a:lumMod val="7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dk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Sheet1!$C$3:$E$3</c:f>
              <c:strCache>
                <c:ptCount val="3"/>
                <c:pt idx="0">
                  <c:v>2013.gads </c:v>
                </c:pt>
                <c:pt idx="1">
                  <c:v>2017.gads</c:v>
                </c:pt>
                <c:pt idx="2">
                  <c:v>2023.gads</c:v>
                </c:pt>
              </c:strCache>
            </c:strRef>
          </c:cat>
          <c:val>
            <c:numRef>
              <c:f>Sheet1!$C$6:$E$6</c:f>
              <c:numCache>
                <c:formatCode>0%</c:formatCode>
                <c:ptCount val="3"/>
                <c:pt idx="0">
                  <c:v>0.35</c:v>
                </c:pt>
                <c:pt idx="1">
                  <c:v>0.48</c:v>
                </c:pt>
                <c:pt idx="2">
                  <c:v>0.35</c:v>
                </c:pt>
              </c:numCache>
            </c:numRef>
          </c:val>
          <c:extLst>
            <c:ext xmlns:c16="http://schemas.microsoft.com/office/drawing/2014/chart" uri="{C3380CC4-5D6E-409C-BE32-E72D297353CC}">
              <c16:uniqueId val="{00000004-B2CF-422E-ABC4-2E417C761951}"/>
            </c:ext>
          </c:extLst>
        </c:ser>
        <c:dLbls>
          <c:showLegendKey val="0"/>
          <c:showVal val="0"/>
          <c:showCatName val="0"/>
          <c:showSerName val="0"/>
          <c:showPercent val="0"/>
          <c:showBubbleSize val="0"/>
        </c:dLbls>
        <c:gapWidth val="65"/>
        <c:shape val="box"/>
        <c:axId val="392566144"/>
        <c:axId val="392560384"/>
        <c:axId val="0"/>
      </c:bar3DChart>
      <c:catAx>
        <c:axId val="392566144"/>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lv-LV"/>
          </a:p>
        </c:txPr>
        <c:crossAx val="392560384"/>
        <c:crosses val="autoZero"/>
        <c:auto val="1"/>
        <c:lblAlgn val="ctr"/>
        <c:lblOffset val="100"/>
        <c:noMultiLvlLbl val="0"/>
      </c:catAx>
      <c:valAx>
        <c:axId val="392560384"/>
        <c:scaling>
          <c:orientation val="minMax"/>
        </c:scaling>
        <c:delete val="1"/>
        <c:axPos val="l"/>
        <c:majorGridlines>
          <c:spPr>
            <a:ln w="9525" cap="flat" cmpd="sng" algn="ctr">
              <a:solidFill>
                <a:schemeClr val="dk1">
                  <a:lumMod val="15000"/>
                  <a:lumOff val="85000"/>
                </a:schemeClr>
              </a:solidFill>
              <a:round/>
            </a:ln>
            <a:effectLst/>
          </c:spPr>
        </c:majorGridlines>
        <c:numFmt formatCode="0%" sourceLinked="1"/>
        <c:majorTickMark val="none"/>
        <c:minorTickMark val="none"/>
        <c:tickLblPos val="nextTo"/>
        <c:crossAx val="392566144"/>
        <c:crosses val="autoZero"/>
        <c:crossBetween val="between"/>
      </c:valAx>
      <c:spPr>
        <a:noFill/>
        <a:ln>
          <a:noFill/>
        </a:ln>
        <a:effectLst/>
      </c:spPr>
    </c:plotArea>
    <c:legend>
      <c:legendPos val="b"/>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lv-LV"/>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solidFill>
        <a:schemeClr val="dk1">
          <a:lumMod val="25000"/>
          <a:lumOff val="75000"/>
        </a:schemeClr>
      </a:solidFill>
      <a:round/>
    </a:ln>
    <a:effectLst/>
  </c:spPr>
  <c:txPr>
    <a:bodyPr/>
    <a:lstStyle/>
    <a:p>
      <a:pPr>
        <a:defRPr/>
      </a:pPr>
      <a:endParaRPr lang="lv-LV"/>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'1. attēls'!$D$3</c:f>
              <c:strCache>
                <c:ptCount val="1"/>
                <c:pt idx="0">
                  <c:v>Iesniegumi (netika atzīti par trauksmes cēlēju ziņojumiem)</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'1. attēls'!$C$4:$C$8</c:f>
              <c:strCache>
                <c:ptCount val="5"/>
                <c:pt idx="0">
                  <c:v>2019. gada 8 mēneši</c:v>
                </c:pt>
                <c:pt idx="1">
                  <c:v>2020. gads</c:v>
                </c:pt>
                <c:pt idx="2">
                  <c:v>2021. gads</c:v>
                </c:pt>
                <c:pt idx="3">
                  <c:v>2022. gads </c:v>
                </c:pt>
                <c:pt idx="4">
                  <c:v>2023. gads</c:v>
                </c:pt>
              </c:strCache>
            </c:strRef>
          </c:cat>
          <c:val>
            <c:numRef>
              <c:f>'1. attēls'!$D$4:$D$8</c:f>
              <c:numCache>
                <c:formatCode>General</c:formatCode>
                <c:ptCount val="5"/>
                <c:pt idx="0">
                  <c:v>321</c:v>
                </c:pt>
                <c:pt idx="1">
                  <c:v>410</c:v>
                </c:pt>
                <c:pt idx="2">
                  <c:v>371</c:v>
                </c:pt>
                <c:pt idx="3">
                  <c:v>285</c:v>
                </c:pt>
                <c:pt idx="4">
                  <c:v>275</c:v>
                </c:pt>
              </c:numCache>
            </c:numRef>
          </c:val>
          <c:extLst>
            <c:ext xmlns:c16="http://schemas.microsoft.com/office/drawing/2014/chart" uri="{C3380CC4-5D6E-409C-BE32-E72D297353CC}">
              <c16:uniqueId val="{00000000-A0FA-4D8D-BDA1-7BCB198495F2}"/>
            </c:ext>
          </c:extLst>
        </c:ser>
        <c:ser>
          <c:idx val="1"/>
          <c:order val="1"/>
          <c:tx>
            <c:strRef>
              <c:f>'1. attēls'!$E$3</c:f>
              <c:strCache>
                <c:ptCount val="1"/>
                <c:pt idx="0">
                  <c:v>Atzītie trauksmes cēlēju ziņojumi</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'1. attēls'!$C$4:$C$8</c:f>
              <c:strCache>
                <c:ptCount val="5"/>
                <c:pt idx="0">
                  <c:v>2019. gada 8 mēneši</c:v>
                </c:pt>
                <c:pt idx="1">
                  <c:v>2020. gads</c:v>
                </c:pt>
                <c:pt idx="2">
                  <c:v>2021. gads</c:v>
                </c:pt>
                <c:pt idx="3">
                  <c:v>2022. gads </c:v>
                </c:pt>
                <c:pt idx="4">
                  <c:v>2023. gads</c:v>
                </c:pt>
              </c:strCache>
            </c:strRef>
          </c:cat>
          <c:val>
            <c:numRef>
              <c:f>'1. attēls'!$E$4:$E$8</c:f>
              <c:numCache>
                <c:formatCode>General</c:formatCode>
                <c:ptCount val="5"/>
                <c:pt idx="0">
                  <c:v>128</c:v>
                </c:pt>
                <c:pt idx="1">
                  <c:v>146</c:v>
                </c:pt>
                <c:pt idx="2">
                  <c:v>156</c:v>
                </c:pt>
                <c:pt idx="3">
                  <c:v>111</c:v>
                </c:pt>
                <c:pt idx="4">
                  <c:v>111</c:v>
                </c:pt>
              </c:numCache>
            </c:numRef>
          </c:val>
          <c:extLst>
            <c:ext xmlns:c16="http://schemas.microsoft.com/office/drawing/2014/chart" uri="{C3380CC4-5D6E-409C-BE32-E72D297353CC}">
              <c16:uniqueId val="{00000001-A0FA-4D8D-BDA1-7BCB198495F2}"/>
            </c:ext>
          </c:extLst>
        </c:ser>
        <c:dLbls>
          <c:showLegendKey val="0"/>
          <c:showVal val="0"/>
          <c:showCatName val="0"/>
          <c:showSerName val="0"/>
          <c:showPercent val="0"/>
          <c:showBubbleSize val="0"/>
        </c:dLbls>
        <c:gapWidth val="150"/>
        <c:axId val="534870608"/>
        <c:axId val="534867728"/>
      </c:barChart>
      <c:lineChart>
        <c:grouping val="standard"/>
        <c:varyColors val="0"/>
        <c:ser>
          <c:idx val="2"/>
          <c:order val="2"/>
          <c:tx>
            <c:strRef>
              <c:f>'1. attēls'!$F$3</c:f>
              <c:strCache>
                <c:ptCount val="1"/>
                <c:pt idx="0">
                  <c:v>Atzīto ziņojumu īpatsvars</c:v>
                </c:pt>
              </c:strCache>
            </c:strRef>
          </c:tx>
          <c:spPr>
            <a:ln w="28575" cap="rnd">
              <a:solidFill>
                <a:schemeClr val="accent3"/>
              </a:solidFill>
              <a:round/>
            </a:ln>
            <a:effectLst/>
          </c:spPr>
          <c:marker>
            <c:symbol val="none"/>
          </c:marker>
          <c:dLbls>
            <c:dLbl>
              <c:idx val="1"/>
              <c:layout>
                <c:manualLayout>
                  <c:x val="-1.6666666666666666E-2"/>
                  <c:y val="-0.12500000000000006"/>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2-A0FA-4D8D-BDA1-7BCB198495F2}"/>
                </c:ext>
              </c:extLst>
            </c:dLbl>
            <c:dLbl>
              <c:idx val="2"/>
              <c:layout>
                <c:manualLayout>
                  <c:x val="5.5555555555555558E-3"/>
                  <c:y val="-9.2592592592592639E-3"/>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3-A0FA-4D8D-BDA1-7BCB198495F2}"/>
                </c:ext>
              </c:extLst>
            </c:dLbl>
            <c:dLbl>
              <c:idx val="3"/>
              <c:layout>
                <c:manualLayout>
                  <c:x val="-8.3333333333334356E-3"/>
                  <c:y val="-7.8703703703703706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4-A0FA-4D8D-BDA1-7BCB198495F2}"/>
                </c:ext>
              </c:extLst>
            </c:dLbl>
            <c:dLbl>
              <c:idx val="4"/>
              <c:layout>
                <c:manualLayout>
                  <c:x val="-2.7777777777778798E-3"/>
                  <c:y val="-1.3888888888888911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5-A0FA-4D8D-BDA1-7BCB198495F2}"/>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'1. attēls'!$C$4:$C$8</c:f>
              <c:strCache>
                <c:ptCount val="5"/>
                <c:pt idx="0">
                  <c:v>2019. gada 8 mēneši</c:v>
                </c:pt>
                <c:pt idx="1">
                  <c:v>2020. gads</c:v>
                </c:pt>
                <c:pt idx="2">
                  <c:v>2021. gads</c:v>
                </c:pt>
                <c:pt idx="3">
                  <c:v>2022. gads </c:v>
                </c:pt>
                <c:pt idx="4">
                  <c:v>2023. gads</c:v>
                </c:pt>
              </c:strCache>
            </c:strRef>
          </c:cat>
          <c:val>
            <c:numRef>
              <c:f>'1. attēls'!$F$4:$F$8</c:f>
              <c:numCache>
                <c:formatCode>0%</c:formatCode>
                <c:ptCount val="5"/>
                <c:pt idx="0" formatCode="0.00%">
                  <c:v>0.28499999999999998</c:v>
                </c:pt>
                <c:pt idx="1">
                  <c:v>0.26250000000000001</c:v>
                </c:pt>
                <c:pt idx="2">
                  <c:v>0.29599999999999999</c:v>
                </c:pt>
                <c:pt idx="3">
                  <c:v>0.28000000000000003</c:v>
                </c:pt>
                <c:pt idx="4" formatCode="0.00%">
                  <c:v>0.28699999999999998</c:v>
                </c:pt>
              </c:numCache>
            </c:numRef>
          </c:val>
          <c:smooth val="0"/>
          <c:extLst>
            <c:ext xmlns:c16="http://schemas.microsoft.com/office/drawing/2014/chart" uri="{C3380CC4-5D6E-409C-BE32-E72D297353CC}">
              <c16:uniqueId val="{00000006-A0FA-4D8D-BDA1-7BCB198495F2}"/>
            </c:ext>
          </c:extLst>
        </c:ser>
        <c:dLbls>
          <c:showLegendKey val="0"/>
          <c:showVal val="0"/>
          <c:showCatName val="0"/>
          <c:showSerName val="0"/>
          <c:showPercent val="0"/>
          <c:showBubbleSize val="0"/>
        </c:dLbls>
        <c:marker val="1"/>
        <c:smooth val="0"/>
        <c:axId val="411464888"/>
        <c:axId val="534870248"/>
      </c:lineChart>
      <c:catAx>
        <c:axId val="5348706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534867728"/>
        <c:crosses val="autoZero"/>
        <c:auto val="1"/>
        <c:lblAlgn val="ctr"/>
        <c:lblOffset val="100"/>
        <c:noMultiLvlLbl val="0"/>
      </c:catAx>
      <c:valAx>
        <c:axId val="5348677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534870608"/>
        <c:crosses val="autoZero"/>
        <c:crossBetween val="between"/>
      </c:valAx>
      <c:valAx>
        <c:axId val="534870248"/>
        <c:scaling>
          <c:orientation val="minMax"/>
        </c:scaling>
        <c:delete val="0"/>
        <c:axPos val="r"/>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411464888"/>
        <c:crosses val="max"/>
        <c:crossBetween val="between"/>
      </c:valAx>
      <c:catAx>
        <c:axId val="411464888"/>
        <c:scaling>
          <c:orientation val="minMax"/>
        </c:scaling>
        <c:delete val="1"/>
        <c:axPos val="b"/>
        <c:numFmt formatCode="General" sourceLinked="1"/>
        <c:majorTickMark val="none"/>
        <c:minorTickMark val="none"/>
        <c:tickLblPos val="nextTo"/>
        <c:crossAx val="534870248"/>
        <c:crosses val="autoZero"/>
        <c:auto val="1"/>
        <c:lblAlgn val="ctr"/>
        <c:lblOffset val="100"/>
        <c:noMultiLvlLbl val="0"/>
      </c:cat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solidFill>
        <a:schemeClr val="phClr">
          <a:alpha val="85000"/>
        </a:schemeClr>
      </a:solidFill>
      <a:ln w="9525" cap="flat" cmpd="sng" algn="ctr">
        <a:solidFill>
          <a:schemeClr val="phClr">
            <a:lumMod val="75000"/>
          </a:schemeClr>
        </a:solidFill>
        <a:round/>
      </a:ln>
    </cs:spPr>
  </cs:dataPoint>
  <cs:dataPoint3D>
    <cs:lnRef idx="0">
      <cs:styleClr val="auto"/>
    </cs:lnRef>
    <cs:fillRef idx="0">
      <cs:styleClr val="auto"/>
    </cs:fillRef>
    <cs:effectRef idx="0">
      <cs:styleClr val="auto"/>
    </cs:effectRef>
    <cs:fontRef idx="minor">
      <a:schemeClr val="dk1"/>
    </cs:fontRef>
    <cs:spPr>
      <a:solidFill>
        <a:schemeClr val="phClr">
          <a:alpha val="85000"/>
        </a:schemeClr>
      </a:solidFill>
      <a:ln w="9525" cap="flat" cmpd="sng" algn="ctr">
        <a:solidFill>
          <a:schemeClr val="phClr">
            <a:lumMod val="75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spPr>
      <a:solidFill>
        <a:schemeClr val="lt1">
          <a:lumMod val="95000"/>
        </a:schemeClr>
      </a:solidFill>
      <a:sp3d/>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32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2775fc8f-7267-4a95-b3b2-d05be0074f6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s" ma:contentTypeID="0x0101005DE816D2227492419797FF55DEA4D207" ma:contentTypeVersion="18" ma:contentTypeDescription="Izveidot jaunu dokumentu." ma:contentTypeScope="" ma:versionID="feeb6c4cbf9aaa7629fcf2c3408e9a38">
  <xsd:schema xmlns:xsd="http://www.w3.org/2001/XMLSchema" xmlns:xs="http://www.w3.org/2001/XMLSchema" xmlns:p="http://schemas.microsoft.com/office/2006/metadata/properties" xmlns:ns3="2775fc8f-7267-4a95-b3b2-d05be0074f6d" xmlns:ns4="43ebf855-6534-4c01-9262-0159db3a6ee7" targetNamespace="http://schemas.microsoft.com/office/2006/metadata/properties" ma:root="true" ma:fieldsID="8446ff04ffe080dbd01329c8b6282c57" ns3:_="" ns4:_="">
    <xsd:import namespace="2775fc8f-7267-4a95-b3b2-d05be0074f6d"/>
    <xsd:import namespace="43ebf855-6534-4c01-9262-0159db3a6ee7"/>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_activity" minOccurs="0"/>
                <xsd:element ref="ns3:MediaServiceOCR" minOccurs="0"/>
                <xsd:element ref="ns3:MediaLengthInSeconds" minOccurs="0"/>
                <xsd:element ref="ns3:MediaServiceObjectDetectorVersions" minOccurs="0"/>
                <xsd:element ref="ns3:MediaServiceSearchProperties" minOccurs="0"/>
                <xsd:element ref="ns3:MediaServiceSystemTag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75fc8f-7267-4a95-b3b2-d05be0074f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3ebf855-6534-4c01-9262-0159db3a6ee7"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SharingHintHash" ma:index="12" nillable="true" ma:displayName="Koplietošanas norādes jaucējkod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51EC8F-15A8-4565-B9B2-34E60305EB7B}">
  <ds:schemaRefs>
    <ds:schemaRef ds:uri="http://schemas.microsoft.com/sharepoint/v3/contenttype/forms"/>
  </ds:schemaRefs>
</ds:datastoreItem>
</file>

<file path=customXml/itemProps2.xml><?xml version="1.0" encoding="utf-8"?>
<ds:datastoreItem xmlns:ds="http://schemas.openxmlformats.org/officeDocument/2006/customXml" ds:itemID="{CE97B09F-B586-4C80-837A-D89A725AC5CF}">
  <ds:schemaRefs>
    <ds:schemaRef ds:uri="http://purl.org/dc/elements/1.1/"/>
    <ds:schemaRef ds:uri="http://purl.org/dc/dcmitype/"/>
    <ds:schemaRef ds:uri="http://schemas.microsoft.com/office/2006/documentManagement/types"/>
    <ds:schemaRef ds:uri="http://purl.org/dc/terms/"/>
    <ds:schemaRef ds:uri="http://schemas.microsoft.com/office/infopath/2007/PartnerControls"/>
    <ds:schemaRef ds:uri="43ebf855-6534-4c01-9262-0159db3a6ee7"/>
    <ds:schemaRef ds:uri="http://schemas.openxmlformats.org/package/2006/metadata/core-properties"/>
    <ds:schemaRef ds:uri="2775fc8f-7267-4a95-b3b2-d05be0074f6d"/>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91C7E6DC-BD63-4544-816A-36D1D758E9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75fc8f-7267-4a95-b3b2-d05be0074f6d"/>
    <ds:schemaRef ds:uri="43ebf855-6534-4c01-9262-0159db3a6e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BF42CD3-1C98-4152-A8AB-74A0331AA8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50</Pages>
  <Words>95692</Words>
  <Characters>54546</Characters>
  <Application>Microsoft Office Word</Application>
  <DocSecurity>0</DocSecurity>
  <Lines>454</Lines>
  <Paragraphs>299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149939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Inese Kušķe</dc:creator>
  <cp:keywords/>
  <dc:description/>
  <cp:lastModifiedBy>Kristīne Stone</cp:lastModifiedBy>
  <cp:revision>10</cp:revision>
  <cp:lastPrinted>2024-08-19T07:58:00Z</cp:lastPrinted>
  <dcterms:created xsi:type="dcterms:W3CDTF">2025-01-08T10:20:00Z</dcterms:created>
  <dcterms:modified xsi:type="dcterms:W3CDTF">2025-01-08T11:05:00Z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0x0101005DE816D2227492419797FF55DEA4D207</vt:lpwstr>
  </property>
</Properties>
</file>