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tbl>
      <w:tblPr>
        <w:tblpPr w:leftFromText="180" w:rightFromText="180" w:vertAnchor="page" w:horzAnchor="margin" w:tblpY="3871"/>
        <w:tblW w:w="0" w:type="auto"/>
        <w:tblLayout w:type="fixed"/>
        <w:tblLook w:firstRow="1" w:lastRow="0" w:firstColumn="1" w:lastColumn="0" w:noHBand="0" w:noVBand="1" w:val="04A0"/>
      </w:tblPr>
      <w:tblGrid>
        <w:gridCol w:w="675"/>
        <w:gridCol w:w="1969"/>
        <w:gridCol w:w="410"/>
        <w:gridCol w:w="2206"/>
      </w:tblGrid>
      <w:tr w:rsidR="004E0146" w:rsidTr="004E0146" w14:paraId="75E7DFF5" w14:textId="77777777">
        <w:trPr>
          <w:trHeight w:val="357"/>
        </w:trPr>
        <w:tc>
          <w:tcPr>
            <w:tcW w:w="675" w:type="dxa"/>
            <w:hideMark/>
          </w:tcPr>
          <w:p w:rsidR="004E0146" w:rsidP="004E0146" w:rsidRDefault="004E0146" w14:paraId="3021188A" w14:textId="77777777">
            <w:pPr>
              <w:spacing w:before="20"/>
              <w:ind w:right="-108"/>
            </w:pPr>
            <w:r>
              <w:rPr>
                <w:rFonts w:ascii="Times New Roman" w:hAnsi="Times New Roman"/>
                <w:sz w:val="20"/>
              </w:rPr>
              <w:t>Rīgā</w:t>
            </w:r>
            <w:r>
              <w:rPr>
                <w:sz w:val="20"/>
              </w:rPr>
              <w:t>,</w:t>
            </w:r>
          </w:p>
        </w:tc>
        <w:tc>
          <w:tcPr>
            <w:tcW w:w="1969" w:type="dxa"/>
            <w:hideMark/>
          </w:tcPr>
          <w:p w:rsidR="004E0146" w:rsidP="004E0146" w:rsidRDefault="004E0146" w14:paraId="00B73A6E" w14:textId="77777777">
            <w:pPr>
              <w:pBdr>
                <w:bottom w:val="single" w:color="auto" w:sz="4" w:space="1"/>
              </w:pBdr>
              <w:ind w:hanging="108"/>
              <w:rPr>
                <w:rFonts w:ascii="Times New Roman" w:hAnsi="Times New Roman"/>
              </w:rPr>
            </w:pPr>
            <w:fldSimple w:instr=" DOCPROPERTY  DISCesvisDocRegDate  \* MERGEFORMAT ">
              <w:r>
                <w:t xml:space="preserve"> </w:t>
              </w:r>
            </w:fldSimple>
          </w:p>
        </w:tc>
        <w:tc>
          <w:tcPr>
            <w:tcW w:w="410" w:type="dxa"/>
            <w:hideMark/>
          </w:tcPr>
          <w:p w:rsidR="004E0146" w:rsidP="004E0146" w:rsidRDefault="004E0146" w14:paraId="10494EB4" w14:textId="77777777">
            <w:pPr>
              <w:spacing w:before="20"/>
              <w:ind w:right="-187"/>
            </w:pPr>
            <w:r>
              <w:rPr>
                <w:rFonts w:ascii="Times New Roman" w:hAnsi="Times New Roman"/>
                <w:sz w:val="20"/>
              </w:rPr>
              <w:t>Nr.</w:t>
            </w:r>
          </w:p>
        </w:tc>
        <w:tc>
          <w:tcPr>
            <w:tcW w:w="2206" w:type="dxa"/>
            <w:hideMark/>
          </w:tcPr>
          <w:p w:rsidR="004E0146" w:rsidP="004E0146" w:rsidRDefault="004E0146" w14:paraId="675D0078" w14:textId="77777777">
            <w:pPr>
              <w:pBdr>
                <w:bottom w:val="single" w:color="auto" w:sz="4" w:space="1"/>
              </w:pBd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fldChar w:fldCharType="begin"/>
            </w:r>
            <w:r>
              <w:rPr>
                <w:rFonts w:ascii="Times New Roman" w:hAnsi="Times New Roman"/>
              </w:rPr>
              <w:instrText xml:space="preserve"> DOCPROPERTY  DISCesvisDocRegNr  \* MERGEFORMAT </w:instrText>
            </w:r>
            <w:r>
              <w:rPr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fldChar w:fldCharType="end"/>
            </w:r>
          </w:p>
        </w:tc>
      </w:tr>
      <w:tr w:rsidR="004E0146" w:rsidTr="004E0146" w14:paraId="3F011D2E" w14:textId="77777777">
        <w:trPr>
          <w:trHeight w:val="351"/>
        </w:trPr>
        <w:tc>
          <w:tcPr>
            <w:tcW w:w="675" w:type="dxa"/>
            <w:hideMark/>
          </w:tcPr>
          <w:p w:rsidR="004E0146" w:rsidP="004E0146" w:rsidRDefault="004E0146" w14:paraId="5B87B2C9" w14:textId="77777777">
            <w:pPr>
              <w:spacing w:before="2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Uz</w:t>
            </w:r>
          </w:p>
        </w:tc>
        <w:tc>
          <w:tcPr>
            <w:tcW w:w="1969" w:type="dxa"/>
          </w:tcPr>
          <w:p w:rsidR="004E0146" w:rsidP="004E0146" w:rsidRDefault="004E0146" w14:paraId="7FE2C1BA" w14:textId="77777777">
            <w:pPr>
              <w:pBdr>
                <w:bottom w:val="single" w:color="auto" w:sz="4" w:space="1"/>
              </w:pBdr>
              <w:ind w:hanging="108"/>
              <w:rPr>
                <w:rFonts w:ascii="Times New Roman" w:hAnsi="Times New Roman"/>
              </w:rPr>
            </w:pPr>
          </w:p>
        </w:tc>
        <w:tc>
          <w:tcPr>
            <w:tcW w:w="410" w:type="dxa"/>
            <w:hideMark/>
          </w:tcPr>
          <w:p w:rsidR="004E0146" w:rsidP="004E0146" w:rsidRDefault="004E0146" w14:paraId="392EEE50" w14:textId="77777777">
            <w:pPr>
              <w:spacing w:before="20"/>
              <w:ind w:right="-108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Nr.</w:t>
            </w:r>
          </w:p>
        </w:tc>
        <w:tc>
          <w:tcPr>
            <w:tcW w:w="2206" w:type="dxa"/>
          </w:tcPr>
          <w:p w:rsidR="004E0146" w:rsidP="004E0146" w:rsidRDefault="004E0146" w14:paraId="587942B6" w14:textId="77777777">
            <w:pPr>
              <w:pBdr>
                <w:bottom w:val="single" w:color="auto" w:sz="4" w:space="1"/>
              </w:pBdr>
              <w:ind w:left="-29" w:hanging="78"/>
              <w:rPr>
                <w:rFonts w:ascii="Times New Roman" w:hAnsi="Times New Roman"/>
              </w:rPr>
            </w:pPr>
          </w:p>
        </w:tc>
      </w:tr>
    </w:tbl>
    <w:p w:rsidR="004E0146" w:rsidP="004E0146" w:rsidRDefault="004E0146" w14:paraId="28C9381E" w14:textId="77777777">
      <w:pPr>
        <w15:collapsed w:val="false"/>
        <w:rPr>
          <w:rFonts w:ascii="Times New Roman" w:hAnsi="Times New Roman"/>
          <w:sz w:val="24"/>
          <w:szCs w:val="24"/>
        </w:rPr>
      </w:pPr>
    </w:p>
    <w:p w:rsidR="004E0146" w:rsidP="004E0146" w:rsidRDefault="004E0146" w14:paraId="4A7A9889" w14:textId="77777777">
      <w:pPr>
        <w:rPr>
          <w:rFonts w:ascii="Times New Roman" w:hAnsi="Times New Roman"/>
          <w:sz w:val="24"/>
          <w:szCs w:val="24"/>
        </w:rPr>
      </w:pPr>
    </w:p>
    <w:p w:rsidR="004E0146" w:rsidP="004E0146" w:rsidRDefault="004E0146" w14:paraId="5C3A9E1A" w14:textId="77777777">
      <w:pPr>
        <w:widowControl/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lv-LV"/>
        </w:rPr>
      </w:pPr>
      <w:r>
        <w:rPr>
          <w:rFonts w:ascii="Times New Roman" w:hAnsi="Times New Roman"/>
          <w:b/>
          <w:sz w:val="24"/>
          <w:szCs w:val="24"/>
          <w:lang w:eastAsia="lv-LV"/>
        </w:rPr>
        <w:t>Valsts kancelejai</w:t>
      </w:r>
    </w:p>
    <w:p w:rsidR="004E0146" w:rsidP="004E0146" w:rsidRDefault="004E0146" w14:paraId="4FD03F95" w14:textId="77777777">
      <w:pPr>
        <w:widowControl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Pr="00D73103" w:rsidR="00B267DC" w:rsidP="00B267DC" w:rsidRDefault="00B267DC" w14:paraId="6E38AB57" w14:textId="02003EC3">
      <w:pPr>
        <w:spacing w:before="60" w:after="60" w:line="240" w:lineRule="auto"/>
        <w:ind w:right="3698"/>
        <w:jc w:val="both"/>
        <w:rPr>
          <w:rFonts w:ascii="Times New Roman" w:hAnsi="Times New Roman"/>
          <w:i/>
          <w:iCs/>
          <w:sz w:val="24"/>
          <w:szCs w:val="24"/>
        </w:rPr>
      </w:pPr>
      <w:bookmarkStart w:id="0" w:name="OLE_LINK11"/>
      <w:bookmarkStart w:id="1" w:name="OLE_LINK7"/>
      <w:bookmarkStart w:id="2" w:name="OLE_LINK6"/>
      <w:bookmarkStart w:id="3" w:name="OLE_LINK8"/>
      <w:bookmarkStart w:id="4" w:name="OLE_LINK5"/>
      <w:r w:rsidRPr="00D73103">
        <w:rPr>
          <w:rFonts w:ascii="Times New Roman" w:hAnsi="Times New Roman"/>
          <w:i/>
          <w:sz w:val="24"/>
          <w:szCs w:val="24"/>
        </w:rPr>
        <w:t>Par informatīvo ziņojumu “</w:t>
      </w:r>
      <w:r w:rsidRPr="00D01F3B">
        <w:rPr>
          <w:rFonts w:ascii="Times New Roman" w:hAnsi="Times New Roman"/>
          <w:i/>
          <w:sz w:val="24"/>
          <w:szCs w:val="24"/>
        </w:rPr>
        <w:t>Par 202</w:t>
      </w:r>
      <w:r w:rsidR="00C81627">
        <w:rPr>
          <w:rFonts w:ascii="Times New Roman" w:hAnsi="Times New Roman"/>
          <w:i/>
          <w:sz w:val="24"/>
          <w:szCs w:val="24"/>
        </w:rPr>
        <w:t>5</w:t>
      </w:r>
      <w:r w:rsidRPr="00D01F3B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> </w:t>
      </w:r>
      <w:r w:rsidRPr="00D01F3B">
        <w:rPr>
          <w:rFonts w:ascii="Times New Roman" w:hAnsi="Times New Roman"/>
          <w:i/>
          <w:sz w:val="24"/>
          <w:szCs w:val="24"/>
        </w:rPr>
        <w:t xml:space="preserve">gada </w:t>
      </w:r>
      <w:r w:rsidR="00C81627">
        <w:rPr>
          <w:rFonts w:ascii="Times New Roman" w:hAnsi="Times New Roman"/>
          <w:i/>
          <w:sz w:val="24"/>
          <w:szCs w:val="24"/>
        </w:rPr>
        <w:t>5</w:t>
      </w:r>
      <w:r w:rsidRPr="00D01F3B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> decembra</w:t>
      </w:r>
      <w:r w:rsidRPr="00D01F3B">
        <w:rPr>
          <w:rFonts w:ascii="Times New Roman" w:hAnsi="Times New Roman"/>
          <w:i/>
          <w:sz w:val="24"/>
          <w:szCs w:val="24"/>
        </w:rPr>
        <w:t xml:space="preserve"> Eiropas Savienības Transporta, telekomunikāciju un enerģētikas ministru padomes sanāksmē izskatāmajiem jautājumiem</w:t>
      </w:r>
      <w:r w:rsidRPr="00D73103">
        <w:rPr>
          <w:rFonts w:ascii="Times New Roman" w:hAnsi="Times New Roman"/>
          <w:i/>
          <w:sz w:val="24"/>
          <w:szCs w:val="24"/>
        </w:rPr>
        <w:t xml:space="preserve">” </w:t>
      </w:r>
    </w:p>
    <w:bookmarkEnd w:id="0"/>
    <w:bookmarkEnd w:id="1"/>
    <w:bookmarkEnd w:id="2"/>
    <w:bookmarkEnd w:id="3"/>
    <w:bookmarkEnd w:id="4"/>
    <w:p w:rsidR="004E0146" w:rsidP="004E0146" w:rsidRDefault="004E0146" w14:paraId="1CCAE7D1" w14:textId="77777777">
      <w:pPr>
        <w:widowControl/>
        <w:spacing w:after="0" w:line="240" w:lineRule="auto"/>
        <w:ind w:firstLine="720"/>
        <w:rPr>
          <w:rFonts w:ascii="Times New Roman" w:hAnsi="Times New Roman"/>
          <w:sz w:val="24"/>
          <w:szCs w:val="24"/>
          <w:lang w:eastAsia="lv-LV"/>
        </w:rPr>
      </w:pPr>
    </w:p>
    <w:p w:rsidR="004E0146" w:rsidP="004E0146" w:rsidRDefault="004E0146" w14:paraId="2F2BF533" w14:textId="6B29688E">
      <w:pPr>
        <w:widowControl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lv-LV"/>
        </w:rPr>
      </w:pPr>
      <w:r>
        <w:rPr>
          <w:rFonts w:ascii="Times New Roman" w:hAnsi="Times New Roman"/>
          <w:sz w:val="24"/>
          <w:szCs w:val="24"/>
          <w:lang w:eastAsia="lv-LV"/>
        </w:rPr>
        <w:t xml:space="preserve">Pamatojoties uz </w:t>
      </w:r>
      <w:r>
        <w:rPr>
          <w:rFonts w:ascii="Times New Roman" w:hAnsi="Times New Roman"/>
          <w:bCs/>
          <w:noProof/>
          <w:sz w:val="24"/>
          <w:szCs w:val="24"/>
        </w:rPr>
        <w:t>Ministru kabineta 2021. gada 7. septembra noteikumu Nr. 606 “Ministru kabineta kārtības rullis” 113.8.</w:t>
      </w:r>
      <w:r>
        <w:rPr>
          <w:rFonts w:ascii="Times New Roman" w:hAnsi="Times New Roman"/>
          <w:b/>
          <w:sz w:val="24"/>
          <w:szCs w:val="24"/>
        </w:rPr>
        <w:t> </w:t>
      </w:r>
      <w:r>
        <w:rPr>
          <w:rFonts w:ascii="Times New Roman" w:hAnsi="Times New Roman"/>
          <w:bCs/>
          <w:noProof/>
          <w:sz w:val="24"/>
          <w:szCs w:val="24"/>
        </w:rPr>
        <w:t xml:space="preserve">apakšpunktu un 114. punktu, iesniedzu izskatīšanai Ministru kabineta </w:t>
      </w:r>
      <w:r>
        <w:rPr>
          <w:rFonts w:ascii="Times New Roman" w:hAnsi="Times New Roman"/>
          <w:b/>
          <w:sz w:val="24"/>
          <w:szCs w:val="24"/>
        </w:rPr>
        <w:t>202</w:t>
      </w:r>
      <w:r w:rsidR="00B23ADD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 xml:space="preserve">. gada </w:t>
      </w:r>
      <w:r w:rsidR="0061123F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. </w:t>
      </w:r>
      <w:r w:rsidR="00B267DC">
        <w:rPr>
          <w:rFonts w:ascii="Times New Roman" w:hAnsi="Times New Roman"/>
          <w:b/>
          <w:sz w:val="24"/>
          <w:szCs w:val="24"/>
        </w:rPr>
        <w:t>decembra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Cs/>
          <w:noProof/>
          <w:sz w:val="24"/>
          <w:szCs w:val="24"/>
        </w:rPr>
        <w:t xml:space="preserve">sēdē </w:t>
      </w:r>
      <w:r w:rsidRPr="00D73103" w:rsidR="00B267DC">
        <w:rPr>
          <w:rFonts w:ascii="Times New Roman" w:hAnsi="Times New Roman"/>
          <w:sz w:val="24"/>
          <w:szCs w:val="24"/>
        </w:rPr>
        <w:t xml:space="preserve">informatīvo ziņojumu </w:t>
      </w:r>
      <w:r w:rsidRPr="00B267DC" w:rsidR="00B267DC">
        <w:rPr>
          <w:rFonts w:ascii="Times New Roman" w:hAnsi="Times New Roman"/>
          <w:iCs/>
          <w:sz w:val="24"/>
          <w:szCs w:val="24"/>
        </w:rPr>
        <w:t>“Par 202</w:t>
      </w:r>
      <w:r w:rsidR="00C81627">
        <w:rPr>
          <w:rFonts w:ascii="Times New Roman" w:hAnsi="Times New Roman"/>
          <w:iCs/>
          <w:sz w:val="24"/>
          <w:szCs w:val="24"/>
        </w:rPr>
        <w:t>5</w:t>
      </w:r>
      <w:r w:rsidRPr="00B267DC" w:rsidR="00B267DC">
        <w:rPr>
          <w:rFonts w:ascii="Times New Roman" w:hAnsi="Times New Roman"/>
          <w:iCs/>
          <w:sz w:val="24"/>
          <w:szCs w:val="24"/>
        </w:rPr>
        <w:t xml:space="preserve">. gada </w:t>
      </w:r>
      <w:r w:rsidR="00C81627">
        <w:rPr>
          <w:rFonts w:ascii="Times New Roman" w:hAnsi="Times New Roman"/>
          <w:iCs/>
          <w:sz w:val="24"/>
          <w:szCs w:val="24"/>
        </w:rPr>
        <w:t>5</w:t>
      </w:r>
      <w:r w:rsidRPr="00B267DC" w:rsidR="00B267DC">
        <w:rPr>
          <w:rFonts w:ascii="Times New Roman" w:hAnsi="Times New Roman"/>
          <w:iCs/>
          <w:sz w:val="24"/>
          <w:szCs w:val="24"/>
        </w:rPr>
        <w:t>. decembra Eiropas Savienības Transporta, telekomunikāciju un enerģētikas ministru padomes sanāksmē izskatāmajiem jautājumiem”</w:t>
      </w:r>
      <w:r w:rsidRPr="00D73103" w:rsidR="00B267DC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eastAsia="lv-LV"/>
        </w:rPr>
        <w:t>(</w:t>
      </w:r>
      <w:r w:rsidRPr="00D73103" w:rsidR="00B267DC">
        <w:rPr>
          <w:rFonts w:ascii="Times New Roman" w:hAnsi="Times New Roman"/>
          <w:sz w:val="24"/>
          <w:szCs w:val="24"/>
        </w:rPr>
        <w:t>turpmāk – informatīvais ziņojums</w:t>
      </w:r>
      <w:r>
        <w:rPr>
          <w:rFonts w:ascii="Times New Roman" w:hAnsi="Times New Roman"/>
          <w:sz w:val="24"/>
          <w:szCs w:val="24"/>
          <w:lang w:eastAsia="lv-LV"/>
        </w:rPr>
        <w:t xml:space="preserve">) un Ministru kabineta sēdes </w:t>
      </w:r>
      <w:proofErr w:type="spellStart"/>
      <w:r>
        <w:rPr>
          <w:rFonts w:ascii="Times New Roman" w:hAnsi="Times New Roman"/>
          <w:sz w:val="24"/>
          <w:szCs w:val="24"/>
          <w:lang w:eastAsia="lv-LV"/>
        </w:rPr>
        <w:t>protokollēmuma</w:t>
      </w:r>
      <w:proofErr w:type="spellEnd"/>
      <w:r>
        <w:rPr>
          <w:rFonts w:ascii="Times New Roman" w:hAnsi="Times New Roman"/>
          <w:sz w:val="24"/>
          <w:szCs w:val="24"/>
          <w:lang w:eastAsia="lv-LV"/>
        </w:rPr>
        <w:t xml:space="preserve"> projektu.</w:t>
      </w:r>
    </w:p>
    <w:p w:rsidR="004E0146" w:rsidP="004E0146" w:rsidRDefault="004E0146" w14:paraId="446A7FD1" w14:textId="77777777">
      <w:pPr>
        <w:widowControl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lv-LV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613"/>
        <w:gridCol w:w="2388"/>
        <w:gridCol w:w="5309"/>
      </w:tblGrid>
      <w:tr w:rsidR="004E0146" w:rsidTr="00B267DC" w14:paraId="670A28A7" w14:textId="77777777"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4E0146" w:rsidP="004E0146" w:rsidRDefault="004E0146" w14:paraId="44B64A0B" w14:textId="777777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4E0146" w:rsidP="004E0146" w:rsidRDefault="004E0146" w14:paraId="20436F06" w14:textId="7777777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Iesniegšanas pamatojums</w:t>
            </w:r>
          </w:p>
        </w:tc>
        <w:tc>
          <w:tcPr>
            <w:tcW w:w="6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4E0146" w:rsidP="004E0146" w:rsidRDefault="004E0146" w14:paraId="560709A7" w14:textId="77777777">
            <w:pPr>
              <w:spacing w:after="0" w:line="240" w:lineRule="auto"/>
              <w:ind w:left="34" w:right="57" w:hanging="21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Ministru kabineta </w:t>
            </w:r>
            <w:r>
              <w:rPr>
                <w:rFonts w:ascii="Times New Roman" w:hAnsi="Times New Roman"/>
                <w:sz w:val="24"/>
                <w:szCs w:val="24"/>
              </w:rPr>
              <w:t>2021. gada 7. septembra noteikumu Nr. 606 “Ministru kabineta kārtības rullis” 113.8. apakšpunkts un 114. punkts.</w:t>
            </w: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</w:t>
            </w:r>
          </w:p>
        </w:tc>
      </w:tr>
      <w:tr w:rsidR="004E0146" w:rsidTr="00B267DC" w14:paraId="0C579155" w14:textId="77777777"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4E0146" w:rsidP="004E0146" w:rsidRDefault="004E0146" w14:paraId="0BC67878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2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4E0146" w:rsidP="004E0146" w:rsidRDefault="004E0146" w14:paraId="5808595A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Valsts sekretāru sanāksmes datums un numurs</w:t>
            </w:r>
          </w:p>
        </w:tc>
        <w:tc>
          <w:tcPr>
            <w:tcW w:w="6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4E0146" w:rsidP="004E0146" w:rsidRDefault="004E0146" w14:paraId="5358AFA8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>Nav attiecināms.</w:t>
            </w:r>
          </w:p>
        </w:tc>
      </w:tr>
      <w:tr w:rsidR="004E0146" w:rsidTr="00B267DC" w14:paraId="167D611F" w14:textId="77777777"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4E0146" w:rsidP="004E0146" w:rsidRDefault="004E0146" w14:paraId="166F206E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2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4E0146" w:rsidP="004E0146" w:rsidRDefault="004E0146" w14:paraId="403BD86E" w14:textId="777777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Informācija par saskaņojumiem</w:t>
            </w:r>
          </w:p>
        </w:tc>
        <w:tc>
          <w:tcPr>
            <w:tcW w:w="6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267DC" w:rsidR="004E0146" w:rsidP="004E0146" w:rsidRDefault="00B267DC" w14:paraId="1281BEB2" w14:textId="08405864">
            <w:pPr>
              <w:spacing w:after="0" w:line="240" w:lineRule="auto"/>
              <w:ind w:left="34" w:right="57" w:hanging="21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B267DC">
              <w:rPr>
                <w:rFonts w:ascii="Times New Roman" w:hAnsi="Times New Roman"/>
                <w:iCs/>
                <w:sz w:val="24"/>
                <w:szCs w:val="24"/>
              </w:rPr>
              <w:t>Informatīvā ziņojuma projekts saskaņots elektroniski (ESVIS) ar visām ministrijām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.</w:t>
            </w:r>
          </w:p>
        </w:tc>
      </w:tr>
      <w:tr w:rsidR="004E0146" w:rsidTr="00B267DC" w14:paraId="6B34D05D" w14:textId="77777777"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4E0146" w:rsidP="004E0146" w:rsidRDefault="004E0146" w14:paraId="6303AD6A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2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4E0146" w:rsidP="004E0146" w:rsidRDefault="004E0146" w14:paraId="1F209C78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Informācija par saskaņojumu ar Eiropas Savienības institūcijām</w:t>
            </w:r>
          </w:p>
        </w:tc>
        <w:tc>
          <w:tcPr>
            <w:tcW w:w="6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4E0146" w:rsidP="004E0146" w:rsidRDefault="004E0146" w14:paraId="411F5CB8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lv-LV"/>
              </w:rPr>
              <w:t>Nav attiecināms.</w:t>
            </w:r>
          </w:p>
        </w:tc>
      </w:tr>
      <w:tr w:rsidR="004E0146" w:rsidTr="00B267DC" w14:paraId="4D90A680" w14:textId="77777777"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4E0146" w:rsidP="004E0146" w:rsidRDefault="004E0146" w14:paraId="642A7199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2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4E0146" w:rsidP="00545E10" w:rsidRDefault="004E0146" w14:paraId="4B54F77D" w14:textId="0A264F96">
            <w:pPr>
              <w:tabs>
                <w:tab w:val="right" w:pos="2347"/>
              </w:tabs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Politikas joma</w:t>
            </w:r>
          </w:p>
        </w:tc>
        <w:tc>
          <w:tcPr>
            <w:tcW w:w="6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4E0146" w:rsidP="004E0146" w:rsidRDefault="00B267DC" w14:paraId="15A74862" w14:textId="4E9A5B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9D5A2E">
              <w:rPr>
                <w:rFonts w:ascii="Times New Roman" w:hAnsi="Times New Roman"/>
                <w:sz w:val="24"/>
                <w:szCs w:val="24"/>
              </w:rPr>
              <w:t>Publiskās pārvaldes politika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E0146" w:rsidTr="00B267DC" w14:paraId="61BECF14" w14:textId="77777777"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4E0146" w:rsidP="004E0146" w:rsidRDefault="004E0146" w14:paraId="4150609B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6.</w:t>
            </w:r>
          </w:p>
        </w:tc>
        <w:tc>
          <w:tcPr>
            <w:tcW w:w="2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4E0146" w:rsidP="004E0146" w:rsidRDefault="004E0146" w14:paraId="4396E78F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Atbildīgā amatpersona</w:t>
            </w:r>
          </w:p>
        </w:tc>
        <w:tc>
          <w:tcPr>
            <w:tcW w:w="6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B267DC" w:rsidP="004E0146" w:rsidRDefault="001F09BC" w14:paraId="33F16FDC" w14:textId="77777777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Viedās administrācijas </w:t>
            </w:r>
            <w:r w:rsidR="004E0146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un reģionālās attīstības ministrijas </w:t>
            </w:r>
            <w:r w:rsidRPr="00B5519D" w:rsidR="00B267DC">
              <w:rPr>
                <w:rFonts w:ascii="Times New Roman" w:hAnsi="Times New Roman"/>
                <w:iCs/>
                <w:sz w:val="24"/>
                <w:szCs w:val="24"/>
              </w:rPr>
              <w:t>Digitālās politikas departament</w:t>
            </w:r>
            <w:r w:rsidR="00B267DC">
              <w:rPr>
                <w:rFonts w:ascii="Times New Roman" w:hAnsi="Times New Roman"/>
                <w:iCs/>
                <w:sz w:val="24"/>
                <w:szCs w:val="24"/>
              </w:rPr>
              <w:t xml:space="preserve">a </w:t>
            </w:r>
            <w:r w:rsidRPr="00B5519D" w:rsidR="00B267DC">
              <w:rPr>
                <w:rFonts w:ascii="Times New Roman" w:hAnsi="Times New Roman"/>
                <w:iCs/>
                <w:sz w:val="24"/>
                <w:szCs w:val="24"/>
              </w:rPr>
              <w:t>Digitālās politikas pārvaldības nodaļa</w:t>
            </w:r>
            <w:r w:rsidR="00B267DC">
              <w:rPr>
                <w:rFonts w:ascii="Times New Roman" w:hAnsi="Times New Roman"/>
                <w:iCs/>
                <w:sz w:val="24"/>
                <w:szCs w:val="24"/>
              </w:rPr>
              <w:t>s v</w:t>
            </w:r>
            <w:r w:rsidRPr="00B5519D" w:rsidR="00B267DC">
              <w:rPr>
                <w:rFonts w:ascii="Times New Roman" w:hAnsi="Times New Roman"/>
                <w:iCs/>
                <w:sz w:val="24"/>
                <w:szCs w:val="24"/>
              </w:rPr>
              <w:t>ecākā konsultante Elita Zvaigzne</w:t>
            </w:r>
            <w:r w:rsidR="00B267DC">
              <w:rPr>
                <w:rFonts w:ascii="Times New Roman" w:hAnsi="Times New Roman"/>
                <w:iCs/>
                <w:sz w:val="24"/>
                <w:szCs w:val="24"/>
              </w:rPr>
              <w:t>;</w:t>
            </w:r>
          </w:p>
          <w:p w:rsidR="004E0146" w:rsidP="00331509" w:rsidRDefault="002D7746" w14:paraId="0F3E3D35" w14:textId="58697C4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Viedās administrācijas un reģionālās attīstības ministrijas </w:t>
            </w:r>
            <w:r w:rsidRPr="00331509" w:rsidR="00331509">
              <w:rPr>
                <w:rFonts w:ascii="Times New Roman" w:hAnsi="Times New Roman"/>
                <w:sz w:val="24"/>
                <w:szCs w:val="24"/>
                <w:lang w:eastAsia="lv-LV"/>
              </w:rPr>
              <w:t>Koordinācijas departament</w:t>
            </w:r>
            <w:r w:rsidR="00331509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a vecākā </w:t>
            </w:r>
            <w:r w:rsidRPr="00B23ADD" w:rsidR="00B23ADD">
              <w:rPr>
                <w:rFonts w:ascii="Times New Roman" w:hAnsi="Times New Roman"/>
                <w:sz w:val="24"/>
                <w:szCs w:val="24"/>
                <w:lang w:eastAsia="lv-LV"/>
              </w:rPr>
              <w:lastRenderedPageBreak/>
              <w:t>konsultante</w:t>
            </w:r>
            <w:r w:rsidRPr="00B23ADD" w:rsidR="00331509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 </w:t>
            </w:r>
            <w:r w:rsidRPr="00331509" w:rsidR="00331509">
              <w:rPr>
                <w:rFonts w:ascii="Times New Roman" w:hAnsi="Times New Roman"/>
                <w:sz w:val="24"/>
                <w:szCs w:val="24"/>
                <w:lang w:eastAsia="lv-LV"/>
              </w:rPr>
              <w:t>Laura Klimbe</w:t>
            </w:r>
            <w:r w:rsidR="00331509">
              <w:rPr>
                <w:rFonts w:ascii="Times New Roman" w:hAnsi="Times New Roman"/>
                <w:sz w:val="24"/>
                <w:szCs w:val="24"/>
                <w:lang w:eastAsia="lv-LV"/>
              </w:rPr>
              <w:t>.</w:t>
            </w:r>
          </w:p>
        </w:tc>
      </w:tr>
      <w:tr w:rsidR="00B267DC" w:rsidTr="00B267DC" w14:paraId="461285E1" w14:textId="77777777">
        <w:trPr>
          <w:trHeight w:val="70"/>
        </w:trPr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B267DC" w:rsidP="00B267DC" w:rsidRDefault="00B267DC" w14:paraId="701B0E46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lastRenderedPageBreak/>
              <w:t>7.</w:t>
            </w:r>
          </w:p>
        </w:tc>
        <w:tc>
          <w:tcPr>
            <w:tcW w:w="2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B267DC" w:rsidP="00B267DC" w:rsidRDefault="00B267DC" w14:paraId="58FF95BB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Uzaicināmās personas</w:t>
            </w:r>
          </w:p>
        </w:tc>
        <w:tc>
          <w:tcPr>
            <w:tcW w:w="6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694DEF" w:rsidR="00B267DC" w:rsidP="00B267DC" w:rsidRDefault="00B267DC" w14:paraId="621F6074" w14:textId="358E33C8">
            <w:pPr>
              <w:spacing w:before="60" w:after="6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694DEF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Viedās administrācijas </w:t>
            </w:r>
            <w:r w:rsidRPr="00694DEF">
              <w:rPr>
                <w:rFonts w:ascii="Times New Roman" w:hAnsi="Times New Roman"/>
                <w:iCs/>
                <w:sz w:val="24"/>
                <w:szCs w:val="24"/>
              </w:rPr>
              <w:t>un reģionālās attīstības ministrijas valsts sekretāra vietnieks digitālās transformācijas jautājumos Gatis Ozols;</w:t>
            </w:r>
          </w:p>
          <w:p w:rsidR="00B267DC" w:rsidP="00B267DC" w:rsidRDefault="00B267DC" w14:paraId="601FFBFA" w14:textId="6702530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694DEF">
              <w:rPr>
                <w:rFonts w:ascii="Times New Roman" w:hAnsi="Times New Roman"/>
                <w:sz w:val="24"/>
                <w:szCs w:val="24"/>
                <w:lang w:eastAsia="lv-LV"/>
              </w:rPr>
              <w:t xml:space="preserve">Viedās administrācijas </w:t>
            </w:r>
            <w:r w:rsidRPr="00694DEF">
              <w:rPr>
                <w:rFonts w:ascii="Times New Roman" w:hAnsi="Times New Roman"/>
                <w:iCs/>
                <w:sz w:val="24"/>
                <w:szCs w:val="24"/>
              </w:rPr>
              <w:t>un reģionālās attīstības ministrijas Digitālās politikas departamenta direktors Rinalds Celmiņš.</w:t>
            </w:r>
          </w:p>
        </w:tc>
      </w:tr>
      <w:tr w:rsidR="00B267DC" w:rsidTr="00B267DC" w14:paraId="0A6EDDE4" w14:textId="77777777"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B267DC" w:rsidP="00B267DC" w:rsidRDefault="00B267DC" w14:paraId="4FA6DD55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8.</w:t>
            </w:r>
          </w:p>
        </w:tc>
        <w:tc>
          <w:tcPr>
            <w:tcW w:w="2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B267DC" w:rsidP="00B267DC" w:rsidRDefault="00B267DC" w14:paraId="4F85E27D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Projekta ierobežotas pieejamības statuss</w:t>
            </w:r>
          </w:p>
        </w:tc>
        <w:tc>
          <w:tcPr>
            <w:tcW w:w="6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B267DC" w:rsidP="00B267DC" w:rsidRDefault="00B267DC" w14:paraId="71E21C91" w14:textId="5B61E5D9">
            <w:pPr>
              <w:widowControl/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 w:rsidRPr="00D73103">
              <w:rPr>
                <w:rFonts w:ascii="Times New Roman" w:hAnsi="Times New Roman"/>
                <w:sz w:val="24"/>
                <w:szCs w:val="24"/>
              </w:rPr>
              <w:t xml:space="preserve">Pavadvēstulei, informatīvajam ziņojumam un Ministru kabineta sēdes </w:t>
            </w:r>
            <w:proofErr w:type="spellStart"/>
            <w:r w:rsidRPr="00D73103">
              <w:rPr>
                <w:rFonts w:ascii="Times New Roman" w:hAnsi="Times New Roman"/>
                <w:sz w:val="24"/>
                <w:szCs w:val="24"/>
              </w:rPr>
              <w:t>protokollēmumam</w:t>
            </w:r>
            <w:proofErr w:type="spellEnd"/>
            <w:r w:rsidRPr="00D73103">
              <w:rPr>
                <w:rFonts w:ascii="Times New Roman" w:hAnsi="Times New Roman"/>
                <w:sz w:val="24"/>
                <w:szCs w:val="24"/>
              </w:rPr>
              <w:t xml:space="preserve"> nav noteikts ierobežotas pieejamības statuss.</w:t>
            </w:r>
          </w:p>
        </w:tc>
      </w:tr>
      <w:tr w:rsidR="00B267DC" w:rsidTr="00B267DC" w14:paraId="104AAF51" w14:textId="77777777"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B267DC" w:rsidP="00B267DC" w:rsidRDefault="00B267DC" w14:paraId="5A432701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highlight w:val="yellow"/>
                <w:lang w:eastAsia="lv-LV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9.</w:t>
            </w:r>
          </w:p>
        </w:tc>
        <w:tc>
          <w:tcPr>
            <w:tcW w:w="2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B267DC" w:rsidP="00B267DC" w:rsidRDefault="00B267DC" w14:paraId="5D3C2D86" w14:textId="77777777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lv-LV"/>
              </w:rPr>
              <w:t>Cita informācija</w:t>
            </w:r>
          </w:p>
        </w:tc>
        <w:tc>
          <w:tcPr>
            <w:tcW w:w="6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="00B267DC" w:rsidP="00B267DC" w:rsidRDefault="00B267DC" w14:paraId="68AB578D" w14:textId="77777777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  <w:lang w:eastAsia="lv-LV"/>
              </w:rPr>
              <w:t>Nav.</w:t>
            </w:r>
          </w:p>
        </w:tc>
      </w:tr>
    </w:tbl>
    <w:p w:rsidR="004E0146" w:rsidP="004E0146" w:rsidRDefault="004E0146" w14:paraId="1C3469E7" w14:textId="77777777">
      <w:pPr>
        <w:widowControl/>
        <w:spacing w:after="120" w:line="240" w:lineRule="auto"/>
        <w:rPr>
          <w:rFonts w:ascii="Times New Roman" w:hAnsi="Times New Roman"/>
          <w:sz w:val="24"/>
          <w:szCs w:val="24"/>
          <w:lang w:eastAsia="lv-LV"/>
        </w:rPr>
      </w:pPr>
    </w:p>
    <w:p w:rsidR="004E0146" w:rsidP="004E0146" w:rsidRDefault="004E0146" w14:paraId="21CF9498" w14:textId="77777777">
      <w:pPr>
        <w:widowControl/>
        <w:spacing w:after="120" w:line="240" w:lineRule="auto"/>
        <w:rPr>
          <w:rFonts w:ascii="Times New Roman" w:hAnsi="Times New Roman"/>
          <w:sz w:val="24"/>
          <w:szCs w:val="24"/>
          <w:lang w:eastAsia="lv-LV"/>
        </w:rPr>
      </w:pPr>
      <w:r>
        <w:rPr>
          <w:rFonts w:ascii="Times New Roman" w:hAnsi="Times New Roman"/>
          <w:sz w:val="24"/>
          <w:szCs w:val="24"/>
          <w:lang w:eastAsia="lv-LV"/>
        </w:rPr>
        <w:t>Pielikumā:</w:t>
      </w:r>
    </w:p>
    <w:p w:rsidRPr="00D73103" w:rsidR="00B267DC" w:rsidP="00B267DC" w:rsidRDefault="00B267DC" w14:paraId="0FF089A4" w14:textId="77777777">
      <w:pPr>
        <w:spacing w:before="60" w:after="60" w:line="240" w:lineRule="auto"/>
        <w:jc w:val="both"/>
        <w:rPr>
          <w:rFonts w:ascii="Times New Roman" w:hAnsi="Times New Roman"/>
          <w:sz w:val="24"/>
          <w:szCs w:val="24"/>
        </w:rPr>
      </w:pPr>
      <w:r w:rsidRPr="00D73103">
        <w:rPr>
          <w:rFonts w:ascii="Times New Roman" w:hAnsi="Times New Roman"/>
          <w:sz w:val="24"/>
          <w:szCs w:val="24"/>
        </w:rPr>
        <w:t xml:space="preserve">1. Ministru kabineta sēdes </w:t>
      </w:r>
      <w:proofErr w:type="spellStart"/>
      <w:r w:rsidRPr="00D73103">
        <w:rPr>
          <w:rFonts w:ascii="Times New Roman" w:hAnsi="Times New Roman"/>
          <w:sz w:val="24"/>
          <w:szCs w:val="24"/>
        </w:rPr>
        <w:t>protokollēmuma</w:t>
      </w:r>
      <w:proofErr w:type="spellEnd"/>
      <w:r w:rsidRPr="00D73103">
        <w:rPr>
          <w:rFonts w:ascii="Times New Roman" w:hAnsi="Times New Roman"/>
          <w:sz w:val="24"/>
          <w:szCs w:val="24"/>
        </w:rPr>
        <w:t xml:space="preserve"> projekts uz vienas lapas;</w:t>
      </w:r>
    </w:p>
    <w:p w:rsidRPr="00D73103" w:rsidR="00B267DC" w:rsidP="00B267DC" w:rsidRDefault="00B267DC" w14:paraId="19DD22D6" w14:textId="77777777">
      <w:pPr>
        <w:spacing w:before="60" w:after="60" w:line="240" w:lineRule="auto"/>
        <w:jc w:val="both"/>
        <w:rPr>
          <w:rFonts w:ascii="Times New Roman" w:hAnsi="Times New Roman"/>
          <w:sz w:val="24"/>
          <w:szCs w:val="24"/>
        </w:rPr>
      </w:pPr>
      <w:r w:rsidRPr="00D73103">
        <w:rPr>
          <w:rFonts w:ascii="Times New Roman" w:hAnsi="Times New Roman"/>
          <w:sz w:val="24"/>
          <w:szCs w:val="24"/>
        </w:rPr>
        <w:t xml:space="preserve">2. Informatīvā ziņojuma projekts </w:t>
      </w:r>
      <w:r w:rsidRPr="00694DEF">
        <w:rPr>
          <w:rFonts w:ascii="Times New Roman" w:hAnsi="Times New Roman"/>
          <w:bCs/>
          <w:sz w:val="24"/>
          <w:szCs w:val="24"/>
        </w:rPr>
        <w:t xml:space="preserve">uz </w:t>
      </w:r>
      <w:r w:rsidRPr="00977F22">
        <w:rPr>
          <w:rFonts w:ascii="Times New Roman" w:hAnsi="Times New Roman"/>
          <w:bCs/>
          <w:sz w:val="24"/>
          <w:szCs w:val="24"/>
        </w:rPr>
        <w:t>piecām</w:t>
      </w:r>
      <w:r w:rsidRPr="00D01F3B">
        <w:rPr>
          <w:rFonts w:ascii="Times New Roman" w:hAnsi="Times New Roman"/>
          <w:bCs/>
          <w:sz w:val="24"/>
          <w:szCs w:val="24"/>
        </w:rPr>
        <w:t xml:space="preserve"> lapām</w:t>
      </w:r>
      <w:r w:rsidRPr="00D01F3B">
        <w:rPr>
          <w:rFonts w:ascii="Times New Roman" w:hAnsi="Times New Roman"/>
          <w:sz w:val="24"/>
          <w:szCs w:val="24"/>
        </w:rPr>
        <w:t>.</w:t>
      </w:r>
    </w:p>
    <w:p w:rsidR="004E0146" w:rsidP="004E0146" w:rsidRDefault="004E0146" w14:paraId="161AB54A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E0146" w:rsidP="004E0146" w:rsidRDefault="004E0146" w14:paraId="19A9A3F0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E0146" w:rsidP="004E0146" w:rsidRDefault="004E0146" w14:paraId="1C02EFAD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E0146" w:rsidP="004E0146" w:rsidRDefault="004E0146" w14:paraId="37B1903F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E0146" w:rsidP="004E0146" w:rsidRDefault="004E0146" w14:paraId="31F796E8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E0146" w:rsidP="004E0146" w:rsidRDefault="004E0146" w14:paraId="026509D8" w14:textId="1F53D68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Ministr</w:t>
      </w:r>
      <w:r w:rsidR="00C81627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C81627">
        <w:rPr>
          <w:rFonts w:ascii="Times New Roman" w:hAnsi="Times New Roman"/>
          <w:sz w:val="24"/>
          <w:szCs w:val="24"/>
        </w:rPr>
        <w:t>Raimonds</w:t>
      </w:r>
      <w:r>
        <w:rPr>
          <w:rFonts w:ascii="Times New Roman" w:hAnsi="Times New Roman"/>
          <w:sz w:val="24"/>
          <w:szCs w:val="24"/>
        </w:rPr>
        <w:t xml:space="preserve"> </w:t>
      </w:r>
      <w:r w:rsidR="00C81627">
        <w:rPr>
          <w:rFonts w:ascii="Times New Roman" w:hAnsi="Times New Roman"/>
          <w:sz w:val="24"/>
          <w:szCs w:val="24"/>
        </w:rPr>
        <w:t>Čudars</w:t>
      </w:r>
    </w:p>
    <w:p w:rsidR="004E0146" w:rsidP="004E0146" w:rsidRDefault="004E0146" w14:paraId="7937427C" w14:textId="77777777">
      <w:pPr>
        <w:widowControl/>
        <w:spacing w:after="0" w:line="240" w:lineRule="auto"/>
        <w:rPr>
          <w:rFonts w:ascii="Times New Roman" w:hAnsi="Times New Roman"/>
          <w:i/>
          <w:sz w:val="24"/>
          <w:szCs w:val="24"/>
          <w:lang w:eastAsia="lv-LV"/>
        </w:rPr>
      </w:pPr>
    </w:p>
    <w:p w:rsidR="004E0146" w:rsidP="004E0146" w:rsidRDefault="004E0146" w14:paraId="57FE96E5" w14:textId="77777777">
      <w:pPr>
        <w:widowControl/>
        <w:spacing w:after="0" w:line="240" w:lineRule="auto"/>
        <w:rPr>
          <w:rFonts w:ascii="Times New Roman" w:hAnsi="Times New Roman"/>
          <w:i/>
          <w:sz w:val="24"/>
          <w:szCs w:val="24"/>
          <w:lang w:eastAsia="lv-LV"/>
        </w:rPr>
      </w:pPr>
    </w:p>
    <w:p w:rsidR="004E0146" w:rsidP="004E0146" w:rsidRDefault="004E0146" w14:paraId="5CEFA5BB" w14:textId="77777777">
      <w:pPr>
        <w:widowControl/>
        <w:spacing w:after="0" w:line="240" w:lineRule="auto"/>
        <w:rPr>
          <w:rFonts w:ascii="Times New Roman" w:hAnsi="Times New Roman"/>
          <w:i/>
          <w:sz w:val="24"/>
          <w:szCs w:val="24"/>
          <w:lang w:eastAsia="lv-LV"/>
        </w:rPr>
      </w:pPr>
    </w:p>
    <w:p w:rsidR="004E0146" w:rsidP="004E0146" w:rsidRDefault="004E0146" w14:paraId="70B5EF44" w14:textId="77777777">
      <w:pPr>
        <w:widowControl/>
        <w:spacing w:after="0" w:line="240" w:lineRule="auto"/>
        <w:rPr>
          <w:rFonts w:ascii="Times New Roman" w:hAnsi="Times New Roman"/>
          <w:i/>
          <w:sz w:val="24"/>
          <w:szCs w:val="24"/>
          <w:lang w:eastAsia="lv-LV"/>
        </w:rPr>
      </w:pPr>
    </w:p>
    <w:p w:rsidR="004E0146" w:rsidP="004E0146" w:rsidRDefault="004E0146" w14:paraId="0EA8F8F8" w14:textId="77777777">
      <w:pPr>
        <w:widowControl/>
        <w:spacing w:after="0" w:line="240" w:lineRule="auto"/>
        <w:rPr>
          <w:rFonts w:ascii="Times New Roman" w:hAnsi="Times New Roman"/>
          <w:i/>
          <w:sz w:val="24"/>
          <w:szCs w:val="24"/>
          <w:lang w:eastAsia="lv-LV"/>
        </w:rPr>
      </w:pPr>
    </w:p>
    <w:p w:rsidR="004E0146" w:rsidP="004E0146" w:rsidRDefault="004E0146" w14:paraId="0363FFEA" w14:textId="77777777">
      <w:pPr>
        <w:widowControl/>
        <w:spacing w:after="0" w:line="240" w:lineRule="auto"/>
        <w:rPr>
          <w:rFonts w:ascii="Times New Roman" w:hAnsi="Times New Roman"/>
          <w:i/>
          <w:sz w:val="24"/>
          <w:szCs w:val="24"/>
          <w:lang w:eastAsia="lv-LV"/>
        </w:rPr>
      </w:pPr>
    </w:p>
    <w:p w:rsidR="004E0146" w:rsidP="004E0146" w:rsidRDefault="004E0146" w14:paraId="2E5D61DE" w14:textId="77777777">
      <w:pPr>
        <w:widowControl/>
        <w:spacing w:after="0" w:line="240" w:lineRule="auto"/>
        <w:rPr>
          <w:rFonts w:ascii="Times New Roman" w:hAnsi="Times New Roman"/>
          <w:i/>
          <w:sz w:val="24"/>
          <w:szCs w:val="24"/>
          <w:lang w:eastAsia="lv-LV"/>
        </w:rPr>
      </w:pPr>
    </w:p>
    <w:p w:rsidRPr="00D73103" w:rsidR="002D7746" w:rsidP="002D7746" w:rsidRDefault="002D7746" w14:paraId="332D5B1E" w14:textId="0697D002">
      <w:pPr>
        <w:spacing w:before="60" w:after="6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Klimbe</w:t>
      </w:r>
      <w:r w:rsidRPr="00D73103">
        <w:rPr>
          <w:rFonts w:ascii="Times New Roman" w:hAnsi="Times New Roman"/>
          <w:sz w:val="20"/>
          <w:szCs w:val="20"/>
        </w:rPr>
        <w:t xml:space="preserve"> 67026</w:t>
      </w:r>
      <w:r w:rsidR="00B23ADD">
        <w:rPr>
          <w:rFonts w:ascii="Times New Roman" w:hAnsi="Times New Roman"/>
          <w:sz w:val="20"/>
          <w:szCs w:val="20"/>
        </w:rPr>
        <w:t>457</w:t>
      </w:r>
    </w:p>
    <w:p w:rsidRPr="004E0146" w:rsidR="004E0146" w:rsidP="002D7746" w:rsidRDefault="002D7746" w14:paraId="7A168B13" w14:textId="411D8BDE">
      <w:pPr>
        <w:pStyle w:val="BodyTextIndent"/>
        <w:spacing w:before="60" w:after="60"/>
        <w:ind w:left="0"/>
        <w:rPr>
          <w:rStyle w:val="Hyperlink"/>
          <w:color w:val="000000"/>
          <w:sz w:val="16"/>
          <w:szCs w:val="16"/>
          <w:u w:val="none"/>
        </w:rPr>
      </w:pPr>
      <w:hyperlink w:history="true" r:id="rId7">
        <w:r w:rsidRPr="00D73103">
          <w:rPr>
            <w:rStyle w:val="Hyperlink"/>
          </w:rPr>
          <w:t>es@varam.gov.lv</w:t>
        </w:r>
      </w:hyperlink>
      <w:r w:rsidR="004E0146">
        <w:rPr>
          <w:color w:val="000000"/>
          <w:sz w:val="16"/>
          <w:szCs w:val="16"/>
        </w:rPr>
        <w:t xml:space="preserve"> </w:t>
      </w:r>
    </w:p>
    <w:p w:rsidR="004E0146" w:rsidP="004E0146" w:rsidRDefault="004E0146" w14:paraId="6B999641" w14:textId="77777777">
      <w:pPr>
        <w:pStyle w:val="tvhtml"/>
        <w:shd w:val="clear" w:color="auto" w:fill="FFFFFF"/>
        <w:spacing w:before="0" w:beforeAutospacing="false" w:after="0" w:afterAutospacing="false"/>
        <w:rPr>
          <w:color w:val="0070C0"/>
        </w:rPr>
      </w:pPr>
    </w:p>
    <w:tbl>
      <w:tblPr>
        <w:tblW w:w="0" w:type="auto"/>
        <w:tblInd w:w="108" w:type="dxa"/>
        <w:tblLook w:firstRow="1" w:lastRow="0" w:firstColumn="1" w:lastColumn="0" w:noHBand="0" w:noVBand="1" w:val="04A0"/>
      </w:tblPr>
      <w:tblGrid>
        <w:gridCol w:w="8212"/>
      </w:tblGrid>
      <w:tr w:rsidR="004E0146" w:rsidTr="004E0146" w14:paraId="1B5E97D9" w14:textId="77777777">
        <w:trPr>
          <w:cantSplit/>
          <w:trHeight w:val="579"/>
        </w:trPr>
        <w:tc>
          <w:tcPr>
            <w:tcW w:w="8222" w:type="dxa"/>
            <w:hideMark/>
          </w:tcPr>
          <w:p w:rsidR="004E0146" w:rsidP="004E0146" w:rsidRDefault="004E0146" w14:paraId="7E2638D1" w14:textId="77777777">
            <w:pPr>
              <w:pStyle w:val="BodyTextIndent"/>
              <w:ind w:left="0"/>
              <w:jc w:val="center"/>
            </w:pPr>
            <w:bookmarkStart w:id="5" w:name="edoc_info"/>
            <w:r>
              <w:t>ŠIS DOKUMENTS IR ELEKTRONISKI PARAKSTĪTS AR DROŠU ELEKTRONISKO PARAKSTU UN SATUR LAIKA ZĪMOGU</w:t>
            </w:r>
          </w:p>
        </w:tc>
        <w:bookmarkEnd w:id="5"/>
      </w:tr>
    </w:tbl>
    <w:p w:rsidRPr="004E0146" w:rsidR="00B37C1B" w:rsidP="004E0146" w:rsidRDefault="00B37C1B" w14:paraId="4565A90B" w14:textId="77777777"/>
    <w:sectPr w:rsidRPr="004E0146" w:rsidR="00B37C1B" w:rsidSect="00053091">
      <w:headerReference r:id="rId8" w:type="default"/>
      <w:footerReference r:id="rId9" w:type="default"/>
      <w:headerReference r:id="rId10" w:type="first"/>
      <w:footerReference r:id="rId11" w:type="first"/>
      <w:type w:val="continuous"/>
      <w:pgSz w:w="11920" w:h="16840"/>
      <w:pgMar w:top="1440" w:right="1800" w:bottom="1440" w:left="1800" w:header="142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1F6E3" w14:textId="77777777" w:rsidR="004E0146" w:rsidRDefault="004E0146">
      <w:pPr>
        <w:spacing w:after="0" w:line="240" w:lineRule="auto"/>
      </w:pPr>
      <w:r>
        <w:separator/>
      </w:r>
    </w:p>
  </w:endnote>
  <w:endnote w:type="continuationSeparator" w:id="0">
    <w:p w14:paraId="367E6E32" w14:textId="77777777" w:rsidR="004E0146" w:rsidRDefault="004E0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07B1F" w14:textId="46114F62" w:rsidR="00545E10" w:rsidRDefault="00545E10">
    <w:pPr>
      <w:pStyle w:val="Footer"/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FILENAME \* MERGEFORMAT </w:instrText>
    </w:r>
    <w:r>
      <w:rPr>
        <w:rFonts w:ascii="Times New Roman" w:hAnsi="Times New Roman"/>
      </w:rPr>
      <w:fldChar w:fldCharType="separate"/>
    </w:r>
    <w:r w:rsidR="00B23ADD">
      <w:rPr>
        <w:rFonts w:ascii="Times New Roman" w:hAnsi="Times New Roman"/>
        <w:noProof/>
      </w:rPr>
      <w:t>VARAMpav_241125_TTE</w:t>
    </w:r>
    <w:r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F4BF5" w14:textId="144C389F" w:rsidR="00545E10" w:rsidRDefault="00545E10">
    <w:pPr>
      <w:pStyle w:val="Footer"/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FILENAME \* MERGEFORMAT </w:instrText>
    </w:r>
    <w:r>
      <w:rPr>
        <w:rFonts w:ascii="Times New Roman" w:hAnsi="Times New Roman"/>
      </w:rPr>
      <w:fldChar w:fldCharType="separate"/>
    </w:r>
    <w:r w:rsidR="00331509">
      <w:rPr>
        <w:rFonts w:ascii="Times New Roman" w:hAnsi="Times New Roman"/>
        <w:noProof/>
      </w:rPr>
      <w:t>VARAMpav_2</w:t>
    </w:r>
    <w:r w:rsidR="00E22003">
      <w:rPr>
        <w:rFonts w:ascii="Times New Roman" w:hAnsi="Times New Roman"/>
        <w:noProof/>
      </w:rPr>
      <w:t>4</w:t>
    </w:r>
    <w:r w:rsidR="00331509">
      <w:rPr>
        <w:rFonts w:ascii="Times New Roman" w:hAnsi="Times New Roman"/>
        <w:noProof/>
      </w:rPr>
      <w:t>112</w:t>
    </w:r>
    <w:r w:rsidR="00E22003">
      <w:rPr>
        <w:rFonts w:ascii="Times New Roman" w:hAnsi="Times New Roman"/>
        <w:noProof/>
      </w:rPr>
      <w:t>5</w:t>
    </w:r>
    <w:r w:rsidR="00331509">
      <w:rPr>
        <w:rFonts w:ascii="Times New Roman" w:hAnsi="Times New Roman"/>
        <w:noProof/>
      </w:rPr>
      <w:t>_TTE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EAC09" w14:textId="77777777" w:rsidR="004E0146" w:rsidRDefault="004E0146">
      <w:pPr>
        <w:spacing w:after="0" w:line="240" w:lineRule="auto"/>
      </w:pPr>
      <w:r>
        <w:separator/>
      </w:r>
    </w:p>
  </w:footnote>
  <w:footnote w:type="continuationSeparator" w:id="0">
    <w:p w14:paraId="67F0759F" w14:textId="77777777" w:rsidR="004E0146" w:rsidRDefault="004E01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912DF" w14:textId="5C412830" w:rsidR="00053091" w:rsidRDefault="00053091">
    <w:pPr>
      <w:pStyle w:val="Header"/>
      <w:jc w:val="center"/>
    </w:pPr>
    <w:r>
      <w:t>2</w:t>
    </w:r>
  </w:p>
  <w:p w14:paraId="6575C7BD" w14:textId="77777777" w:rsidR="00053091" w:rsidRDefault="000530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76B02" w14:textId="77777777" w:rsidR="00B37C1B" w:rsidRDefault="00B37C1B" w:rsidP="00B82CCF">
    <w:pPr>
      <w:pStyle w:val="Header"/>
      <w:rPr>
        <w:rFonts w:ascii="Times New Roman" w:hAnsi="Times New Roman"/>
      </w:rPr>
    </w:pPr>
  </w:p>
  <w:p w14:paraId="4E50E126" w14:textId="77777777" w:rsidR="00B37C1B" w:rsidRDefault="00B37C1B" w:rsidP="00B82CCF">
    <w:pPr>
      <w:pStyle w:val="Header"/>
      <w:rPr>
        <w:rFonts w:ascii="Times New Roman" w:hAnsi="Times New Roman"/>
      </w:rPr>
    </w:pPr>
  </w:p>
  <w:p w14:paraId="0FDA5C34" w14:textId="77777777" w:rsidR="009803E4" w:rsidRDefault="009803E4" w:rsidP="00B82CCF">
    <w:pPr>
      <w:pStyle w:val="Header"/>
      <w:rPr>
        <w:rFonts w:ascii="Times New Roman" w:hAnsi="Times New Roman"/>
      </w:rPr>
    </w:pPr>
  </w:p>
  <w:p w14:paraId="470FF1DC" w14:textId="77777777" w:rsidR="009803E4" w:rsidRDefault="009803E4" w:rsidP="00B82CCF">
    <w:pPr>
      <w:pStyle w:val="Header"/>
      <w:rPr>
        <w:rFonts w:ascii="Times New Roman" w:hAnsi="Times New Roman"/>
      </w:rPr>
    </w:pPr>
  </w:p>
  <w:p w14:paraId="49BE5CE3" w14:textId="77777777" w:rsidR="00B37C1B" w:rsidRDefault="009803E4" w:rsidP="00121688">
    <w:pPr>
      <w:pStyle w:val="Header"/>
      <w:jc w:val="center"/>
      <w:rPr>
        <w:rFonts w:ascii="Times New Roman" w:hAnsi="Times New Roman"/>
      </w:rPr>
    </w:pPr>
    <w:r>
      <w:rPr>
        <w:rFonts w:ascii="Times New Roman" w:hAnsi="Times New Roman"/>
        <w:noProof/>
      </w:rPr>
      <w:drawing>
        <wp:inline distT="0" distB="0" distL="0" distR="0" wp14:anchorId="353C167A" wp14:editId="5D371DE9">
          <wp:extent cx="3391200" cy="1054800"/>
          <wp:effectExtent l="0" t="0" r="0" b="0"/>
          <wp:docPr id="1963198799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91200" cy="105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FE53BF" w14:textId="77777777" w:rsidR="00B37C1B" w:rsidRDefault="00B37C1B" w:rsidP="00B82CCF">
    <w:pPr>
      <w:pStyle w:val="Header"/>
      <w:rPr>
        <w:rFonts w:ascii="Times New Roman" w:hAnsi="Times New Roman"/>
      </w:rPr>
    </w:pPr>
  </w:p>
  <w:p w14:paraId="05DF93B7" w14:textId="77777777" w:rsidR="00B37C1B" w:rsidRDefault="00B37C1B" w:rsidP="00B82CCF">
    <w:pPr>
      <w:pStyle w:val="Header"/>
      <w:rPr>
        <w:rFonts w:ascii="Times New Roman" w:hAnsi="Times New Roman"/>
      </w:rPr>
    </w:pPr>
  </w:p>
  <w:p w14:paraId="6D329856" w14:textId="77777777" w:rsidR="00B37C1B" w:rsidRDefault="00B37C1B" w:rsidP="00B82CCF">
    <w:pPr>
      <w:pStyle w:val="Header"/>
      <w:rPr>
        <w:rFonts w:ascii="Times New Roman" w:hAnsi="Times New Roman"/>
      </w:rPr>
    </w:pPr>
  </w:p>
  <w:p w14:paraId="490B18AC" w14:textId="77777777" w:rsidR="00B37C1B" w:rsidRDefault="00B37C1B" w:rsidP="00B82CCF">
    <w:pPr>
      <w:pStyle w:val="Header"/>
      <w:rPr>
        <w:rFonts w:ascii="Times New Roman" w:hAnsi="Times New Roman"/>
      </w:rPr>
    </w:pPr>
  </w:p>
  <w:p w14:paraId="49BE5B05" w14:textId="77777777" w:rsidR="00B37C1B" w:rsidRDefault="00B37C1B" w:rsidP="00B82CCF">
    <w:pPr>
      <w:pStyle w:val="Header"/>
      <w:rPr>
        <w:rFonts w:ascii="Times New Roman" w:hAnsi="Times New Roman"/>
      </w:rPr>
    </w:pPr>
  </w:p>
  <w:p w14:paraId="26B6B52C" w14:textId="77777777" w:rsidR="00B37C1B" w:rsidRPr="00815277" w:rsidRDefault="004C5EC4" w:rsidP="00B82CCF">
    <w:pPr>
      <w:pStyle w:val="Header"/>
      <w:rPr>
        <w:rFonts w:ascii="Times New Roman" w:hAnsi="Times New Roman"/>
      </w:rPr>
    </w:pP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26835A73" wp14:editId="1831A959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E4FFC4" w14:textId="77777777" w:rsidR="00B37C1B" w:rsidRDefault="004C5EC4" w:rsidP="00B82CCF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Peldu iela 25, Rīga, LV-1494, tālr. </w:t>
                          </w:r>
                          <w:r w:rsidR="00E928E8" w:rsidRPr="00E928E8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66016740</w:t>
                          </w: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, e-pasts pasts@varam.gov.lv, www.varam.gov.lv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835A73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" filled="f" stroked="f">
              <v:textbox inset="0,0,0,0">
                <w:txbxContent>
                  <w:p w14:paraId="6DE4FFC4" w14:textId="77777777" w:rsidR="00B37C1B" w:rsidRDefault="004C5EC4" w:rsidP="00B82CCF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Peldu iela 25, Rīga, LV-1494, tālr. </w:t>
                    </w:r>
                    <w:r w:rsidR="00E928E8" w:rsidRPr="00E928E8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66016740</w:t>
                    </w: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, e-pasts pasts@varam.gov.lv, www.varam.gov.lv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443A7E51" wp14:editId="130CD21B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329FF1B" id="Group 41" o:spid="_x0000_s1026" style="position:absolute;margin-left:145.7pt;margin-top:149.85pt;width:346.25pt;height:.1pt;z-index:-251657216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4A51111B" w14:textId="77777777" w:rsidR="00B37C1B" w:rsidRDefault="00B37C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7284913">
    <w:abstractNumId w:val="10"/>
  </w:num>
  <w:num w:numId="2" w16cid:durableId="1002900677">
    <w:abstractNumId w:val="8"/>
  </w:num>
  <w:num w:numId="3" w16cid:durableId="181434426">
    <w:abstractNumId w:val="7"/>
  </w:num>
  <w:num w:numId="4" w16cid:durableId="1247878932">
    <w:abstractNumId w:val="6"/>
  </w:num>
  <w:num w:numId="5" w16cid:durableId="981538878">
    <w:abstractNumId w:val="5"/>
  </w:num>
  <w:num w:numId="6" w16cid:durableId="748306784">
    <w:abstractNumId w:val="9"/>
  </w:num>
  <w:num w:numId="7" w16cid:durableId="881745337">
    <w:abstractNumId w:val="4"/>
  </w:num>
  <w:num w:numId="8" w16cid:durableId="1645503377">
    <w:abstractNumId w:val="3"/>
  </w:num>
  <w:num w:numId="9" w16cid:durableId="932009890">
    <w:abstractNumId w:val="2"/>
  </w:num>
  <w:num w:numId="10" w16cid:durableId="2000304788">
    <w:abstractNumId w:val="1"/>
  </w:num>
  <w:num w:numId="11" w16cid:durableId="1784761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0F2"/>
    <w:rsid w:val="00015B02"/>
    <w:rsid w:val="000363A7"/>
    <w:rsid w:val="00053091"/>
    <w:rsid w:val="00121688"/>
    <w:rsid w:val="00156D0B"/>
    <w:rsid w:val="001E7097"/>
    <w:rsid w:val="001F09BC"/>
    <w:rsid w:val="0024412F"/>
    <w:rsid w:val="002D560B"/>
    <w:rsid w:val="002D7746"/>
    <w:rsid w:val="002F4027"/>
    <w:rsid w:val="00304E27"/>
    <w:rsid w:val="00331509"/>
    <w:rsid w:val="00367A7B"/>
    <w:rsid w:val="0038169F"/>
    <w:rsid w:val="00430562"/>
    <w:rsid w:val="004A483E"/>
    <w:rsid w:val="004C5EC4"/>
    <w:rsid w:val="004E0146"/>
    <w:rsid w:val="00506EBF"/>
    <w:rsid w:val="00545E10"/>
    <w:rsid w:val="005D2CFC"/>
    <w:rsid w:val="006027D2"/>
    <w:rsid w:val="0061123F"/>
    <w:rsid w:val="006607C5"/>
    <w:rsid w:val="00665A1C"/>
    <w:rsid w:val="00687EA6"/>
    <w:rsid w:val="00694DEF"/>
    <w:rsid w:val="006E1219"/>
    <w:rsid w:val="00705E88"/>
    <w:rsid w:val="00722171"/>
    <w:rsid w:val="007541D7"/>
    <w:rsid w:val="008115B0"/>
    <w:rsid w:val="0082050D"/>
    <w:rsid w:val="00872E78"/>
    <w:rsid w:val="008E2ADA"/>
    <w:rsid w:val="00971799"/>
    <w:rsid w:val="00977F22"/>
    <w:rsid w:val="009803E4"/>
    <w:rsid w:val="009832F2"/>
    <w:rsid w:val="00990362"/>
    <w:rsid w:val="009B3933"/>
    <w:rsid w:val="009E2D5D"/>
    <w:rsid w:val="00AA3199"/>
    <w:rsid w:val="00AD6D69"/>
    <w:rsid w:val="00B0461A"/>
    <w:rsid w:val="00B23ADD"/>
    <w:rsid w:val="00B267DC"/>
    <w:rsid w:val="00B37C1B"/>
    <w:rsid w:val="00B678F0"/>
    <w:rsid w:val="00B76520"/>
    <w:rsid w:val="00C06A07"/>
    <w:rsid w:val="00C81627"/>
    <w:rsid w:val="00CA78E4"/>
    <w:rsid w:val="00CC4300"/>
    <w:rsid w:val="00D025D5"/>
    <w:rsid w:val="00D77A06"/>
    <w:rsid w:val="00D92A72"/>
    <w:rsid w:val="00DA7526"/>
    <w:rsid w:val="00E04A98"/>
    <w:rsid w:val="00E22003"/>
    <w:rsid w:val="00E461F1"/>
    <w:rsid w:val="00E928E8"/>
    <w:rsid w:val="00E96BCE"/>
    <w:rsid w:val="00E978AE"/>
    <w:rsid w:val="00ED6121"/>
    <w:rsid w:val="00F505CA"/>
    <w:rsid w:val="00F7215C"/>
    <w:rsid w:val="00F74D4B"/>
    <w:rsid w:val="00F950F2"/>
    <w:rsid w:val="00FA0A4B"/>
    <w:rsid w:val="00FE78F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28D453"/>
  <w15:docId w15:val="{5B6F5179-FBE9-4333-A3CB-FE40A7447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E80A25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80A25"/>
    <w:rPr>
      <w:rFonts w:ascii="Times New Roman" w:eastAsia="Times New Roman" w:hAnsi="Times New Roman"/>
      <w:lang w:eastAsia="en-US"/>
    </w:rPr>
  </w:style>
  <w:style w:type="paragraph" w:customStyle="1" w:styleId="tvhtml">
    <w:name w:val="tv_html"/>
    <w:basedOn w:val="Normal"/>
    <w:rsid w:val="004E0146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4E01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392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theme/theme1.xml" Type="http://schemas.openxmlformats.org/officeDocument/2006/relationships/theme" Id="rId13"/>
   <Relationship Target="settings.xml" Type="http://schemas.openxmlformats.org/officeDocument/2006/relationships/settings" Id="rId3"/>
   <Relationship TargetMode="External" Target="mailto:es@varam.gov.lv" Type="http://schemas.openxmlformats.org/officeDocument/2006/relationships/hyperlink" Id="rId7"/>
   <Relationship Target="fontTable.xml" Type="http://schemas.openxmlformats.org/officeDocument/2006/relationships/fontTable" Id="rId12"/>
   <Relationship Target="styles.xml" Type="http://schemas.openxmlformats.org/officeDocument/2006/relationships/styles" Id="rId2"/>
   <Relationship Target="numbering.xml" Type="http://schemas.openxmlformats.org/officeDocument/2006/relationships/numbering" Id="rId1"/>
   <Relationship Target="endnotes.xml" Type="http://schemas.openxmlformats.org/officeDocument/2006/relationships/endnotes" Id="rId6"/>
   <Relationship Target="footer2.xml" Type="http://schemas.openxmlformats.org/officeDocument/2006/relationships/footer" Id="rId11"/>
   <Relationship Target="footnotes.xml" Type="http://schemas.openxmlformats.org/officeDocument/2006/relationships/footnotes" Id="rId5"/>
   <Relationship Target="header2.xml" Type="http://schemas.openxmlformats.org/officeDocument/2006/relationships/header" Id="rId10"/>
   <Relationship Target="webSettings.xml" Type="http://schemas.openxmlformats.org/officeDocument/2006/relationships/webSettings" Id="rId4"/>
   <Relationship Target="footer1.xml" Type="http://schemas.openxmlformats.org/officeDocument/2006/relationships/footer" Id="rId9"/>
</Relationships>

</file>

<file path=word/_rels/header2.xml.rels><?xml version="1.0" encoding="UTF-8"?>
<Relationships xmlns="http://schemas.openxmlformats.org/package/2006/relationships">
   <Relationship Target="media/image1.pn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1530</Words>
  <Characters>873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2025. gada 5. decembra Eiropas Savienības Transporta, telekomunikāciju un enerģētikas ministru padomes sanāksmē izskatāmajiem jautājumiem</vt:lpstr>
    </vt:vector>
  </TitlesOfParts>
  <Company>Viedās administrācijas un reģionālās attīstības ministrija</Company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2025. gada 5. decembra Eiropas Savienības Transporta, telekomunikāciju un enerģētikas ministru padomes sanāksmē izskatāmajiem jautājumiem</dc:title>
  <dc:subject>Pavadvēstule</dc:subject>
  <dc:creator>Laura Klimbe</dc:creator>
  <dc:description>Laura Klimbe 67026457, es@varam.gov.lv</dc:description>
  <cp:lastModifiedBy>Bruno Krišjānis</cp:lastModifiedBy>
  <cp:revision>4</cp:revision>
  <dcterms:created xsi:type="dcterms:W3CDTF">2025-11-24T07:25:00Z</dcterms:created>
  <dcterms:modified xsi:type="dcterms:W3CDTF">2025-11-25T14:25:00Z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58" name="DISCesvisAdditionalMakers">
    <vt:lpwstr>vecākais ekperts Bruno Krišjānis, Nodaļas vadītāja vietnieks Santa Ķipēna, Vecākais eksperts Laura Klimbe, nodaļas vadītāja Evita Stanga</vt:lpwstr>
  </property>
  <property fmtid="{D5CDD505-2E9C-101B-9397-08002B2CF9AE}" pid="59" name="DIScgiUrl">
    <vt:lpwstr>https://lim.esvis.gov.lv/cs/idcplg</vt:lpwstr>
  </property>
  <property fmtid="{D5CDD505-2E9C-101B-9397-08002B2CF9AE}" pid="60" name="DISdDocName">
    <vt:lpwstr>L590169</vt:lpwstr>
  </property>
  <property fmtid="{D5CDD505-2E9C-101B-9397-08002B2CF9AE}" pid="61" name="DISCesvisSigner">
    <vt:lpwstr> Raimonds Čudars</vt:lpwstr>
  </property>
  <property fmtid="{D5CDD505-2E9C-101B-9397-08002B2CF9AE}" pid="62" name="DISCesvisSafetyLevel">
    <vt:lpwstr>Vispārpieejams</vt:lpwstr>
  </property>
  <property fmtid="{D5CDD505-2E9C-101B-9397-08002B2CF9AE}" pid="63" name="DISTaskPaneUrl">
    <vt:lpwstr>https://lim.esvis.gov.lv/cs/idcplg?ClientControlled=DocMan&amp;coreContentOnly=1&amp;WebdavRequest=1&amp;IdcService=DOC_INFO&amp;dID=681837</vt:lpwstr>
  </property>
  <property fmtid="{D5CDD505-2E9C-101B-9397-08002B2CF9AE}" pid="64" name="DISCesvisTitle">
    <vt:lpwstr>Par 2025. gada 5. decembra Eiropas Savienības Transporta, telekomunikāciju un enerģētikas ministru padomes sanāksmē izskatāmajiem jautājumiem </vt:lpwstr>
  </property>
  <property fmtid="{D5CDD505-2E9C-101B-9397-08002B2CF9AE}" pid="65" name="DISCesvisMinistryOfMinister">
    <vt:lpwstr>wwTemplateNP_MinistryOfMinister(Viedās administrācijas un reģionālās attīstības,)</vt:lpwstr>
  </property>
  <property fmtid="{D5CDD505-2E9C-101B-9397-08002B2CF9AE}" pid="66" name="DISCesvisAuthor">
    <vt:lpwstr>Viedās administrācijas un reģionālās attīstības ministrija</vt:lpwstr>
  </property>
  <property fmtid="{D5CDD505-2E9C-101B-9397-08002B2CF9AE}" pid="67" name="DISCesvisMainMaker">
    <vt:lpwstr>vecākais ekperts Bruno Krišjānis</vt:lpwstr>
  </property>
  <property fmtid="{D5CDD505-2E9C-101B-9397-08002B2CF9AE}" pid="68" name="DISidcName">
    <vt:lpwstr>1020404016200</vt:lpwstr>
  </property>
  <property fmtid="{D5CDD505-2E9C-101B-9397-08002B2CF9AE}" pid="69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CesvisDocRegNr,DISdID,DISCesvisMainMakerOrgUnitTitle</vt:lpwstr>
  </property>
  <property fmtid="{D5CDD505-2E9C-101B-9397-08002B2CF9AE}" pid="70" name="DISCesvisAdditionalMakersMail">
    <vt:lpwstr>bruno.krisjanis@varam.gov.lv, santa.kipena@varam.gov.lv, laura.klimbe@varam.gov.lv, evita.stanga@varam.gov.lv</vt:lpwstr>
  </property>
  <property fmtid="{D5CDD505-2E9C-101B-9397-08002B2CF9AE}" pid="71" name="DISdUser">
    <vt:lpwstr>weblogic</vt:lpwstr>
  </property>
  <property fmtid="{D5CDD505-2E9C-101B-9397-08002B2CF9AE}" pid="72" name="DISdID">
    <vt:lpwstr>681837</vt:lpwstr>
  </property>
  <property fmtid="{D5CDD505-2E9C-101B-9397-08002B2CF9AE}" pid="73" name="DISCesvisAdditionalMakersPhone">
    <vt:lpwstr>67026457, 67026452, 67026421, 66016787</vt:lpwstr>
  </property>
  <property fmtid="{D5CDD505-2E9C-101B-9397-08002B2CF9AE}" pid="74" name="DISCesvisMainMakerOrgUnitTitle">
    <vt:lpwstr>KD</vt:lpwstr>
  </property>
  <property fmtid="{D5CDD505-2E9C-101B-9397-08002B2CF9AE}" pid="75" name="DISCesvisDocRegDate">
    <vt:lpwstr>2025-11-27</vt:lpwstr>
  </property>
  <property fmtid="{D5CDD505-2E9C-101B-9397-08002B2CF9AE}" pid="76" name="DISCesvisRegDate">
    <vt:lpwstr>2025-11-27</vt:lpwstr>
  </property>
  <property fmtid="{D5CDD505-2E9C-101B-9397-08002B2CF9AE}" pid="77" name="DISCesvisDocRegNr">
    <vt:lpwstr>18-2/2025/PV-4</vt:lpwstr>
  </property>
</Properties>
</file>