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74A03" w14:textId="77777777" w:rsidR="00D5738F" w:rsidRPr="00334BF7" w:rsidRDefault="00D5738F" w:rsidP="00D5738F">
      <w:pPr>
        <w:spacing w:after="0" w:line="240" w:lineRule="auto"/>
        <w:ind w:firstLine="720"/>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INFORMATĪVAIS ZIŅOJUMS</w:t>
      </w:r>
    </w:p>
    <w:p w14:paraId="55FF3200" w14:textId="77777777" w:rsidR="00D5738F" w:rsidRPr="00334BF7" w:rsidRDefault="00D5738F" w:rsidP="00D5738F">
      <w:pPr>
        <w:spacing w:after="0" w:line="240" w:lineRule="auto"/>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par valsts budžeta līdzfinansējuma nodrošināšanu projekta “Mākslīgā intelekta rūpnīcas antena – Latvija” īstenošanai</w:t>
      </w:r>
    </w:p>
    <w:p w14:paraId="3A2E0CD5" w14:textId="77777777" w:rsidR="00D5738F" w:rsidRPr="00334BF7" w:rsidRDefault="00D5738F" w:rsidP="00D5738F">
      <w:pPr>
        <w:spacing w:after="0" w:line="240" w:lineRule="auto"/>
        <w:rPr>
          <w:rFonts w:ascii="Times New Roman" w:eastAsia="Times New Roman" w:hAnsi="Times New Roman" w:cs="Times New Roman"/>
          <w:kern w:val="0"/>
          <w:sz w:val="24"/>
          <w:szCs w:val="24"/>
          <w:lang w:eastAsia="ja-JP"/>
          <w14:ligatures w14:val="none"/>
        </w:rPr>
      </w:pPr>
    </w:p>
    <w:p w14:paraId="13AF1143" w14:textId="204F910A"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Izglītības un zinātnes ministrija ir sagatavojusi informatīvā ziņojuma projektu, lai nodrošinātu lēmuma par </w:t>
      </w:r>
      <w:r w:rsidR="007E31D3" w:rsidRPr="00334BF7">
        <w:rPr>
          <w:rFonts w:ascii="Times New Roman" w:eastAsia="Times New Roman" w:hAnsi="Times New Roman" w:cs="Times New Roman"/>
          <w:kern w:val="0"/>
          <w:sz w:val="24"/>
          <w:szCs w:val="24"/>
          <w:lang w:eastAsia="ja-JP"/>
          <w14:ligatures w14:val="none"/>
        </w:rPr>
        <w:t xml:space="preserve">nacionālā </w:t>
      </w:r>
      <w:r w:rsidR="00394D5E">
        <w:rPr>
          <w:rFonts w:ascii="Times New Roman" w:eastAsia="Times New Roman" w:hAnsi="Times New Roman" w:cs="Times New Roman"/>
          <w:kern w:val="0"/>
          <w:sz w:val="24"/>
          <w:szCs w:val="24"/>
          <w:lang w:eastAsia="ja-JP"/>
          <w14:ligatures w14:val="none"/>
        </w:rPr>
        <w:t xml:space="preserve">publiskā </w:t>
      </w:r>
      <w:r w:rsidR="007E31D3" w:rsidRPr="00334BF7">
        <w:rPr>
          <w:rFonts w:ascii="Times New Roman" w:eastAsia="Times New Roman" w:hAnsi="Times New Roman" w:cs="Times New Roman"/>
          <w:kern w:val="0"/>
          <w:sz w:val="24"/>
          <w:szCs w:val="24"/>
          <w:lang w:eastAsia="ja-JP"/>
          <w14:ligatures w14:val="none"/>
        </w:rPr>
        <w:t>līdzfinansējuma daļas (</w:t>
      </w:r>
      <w:r w:rsidRPr="00334BF7">
        <w:rPr>
          <w:rFonts w:ascii="Times New Roman" w:eastAsia="Times New Roman" w:hAnsi="Times New Roman" w:cs="Times New Roman"/>
          <w:kern w:val="0"/>
          <w:sz w:val="24"/>
          <w:szCs w:val="24"/>
          <w:lang w:eastAsia="ja-JP"/>
          <w14:ligatures w14:val="none"/>
        </w:rPr>
        <w:t>valsts budžeta līdzfinansējuma</w:t>
      </w:r>
      <w:r w:rsidR="00F15D80" w:rsidRPr="00334BF7">
        <w:rPr>
          <w:rFonts w:ascii="Times New Roman" w:eastAsia="Times New Roman" w:hAnsi="Times New Roman" w:cs="Times New Roman"/>
          <w:kern w:val="0"/>
          <w:sz w:val="24"/>
          <w:szCs w:val="24"/>
          <w:lang w:eastAsia="ja-JP"/>
          <w14:ligatures w14:val="none"/>
        </w:rPr>
        <w:t xml:space="preserve"> formā</w:t>
      </w:r>
      <w:r w:rsidRPr="00334BF7">
        <w:rPr>
          <w:rFonts w:ascii="Times New Roman" w:eastAsia="Times New Roman" w:hAnsi="Times New Roman" w:cs="Times New Roman"/>
          <w:kern w:val="0"/>
          <w:sz w:val="24"/>
          <w:szCs w:val="24"/>
          <w:lang w:eastAsia="ja-JP"/>
          <w14:ligatures w14:val="none"/>
        </w:rPr>
        <w:t xml:space="preserve"> </w:t>
      </w:r>
      <w:r w:rsidR="007E31D3" w:rsidRPr="00334BF7">
        <w:rPr>
          <w:rFonts w:ascii="Times New Roman" w:eastAsia="Times New Roman" w:hAnsi="Times New Roman" w:cs="Times New Roman"/>
          <w:kern w:val="0"/>
          <w:sz w:val="24"/>
          <w:szCs w:val="24"/>
          <w:lang w:eastAsia="ja-JP"/>
          <w14:ligatures w14:val="none"/>
        </w:rPr>
        <w:t xml:space="preserve">vai valsts atbalsta formā) </w:t>
      </w:r>
      <w:r w:rsidRPr="00334BF7">
        <w:rPr>
          <w:rFonts w:ascii="Times New Roman" w:eastAsia="Times New Roman" w:hAnsi="Times New Roman" w:cs="Times New Roman"/>
          <w:kern w:val="0"/>
          <w:sz w:val="24"/>
          <w:szCs w:val="24"/>
          <w:lang w:eastAsia="ja-JP"/>
          <w14:ligatures w14:val="none"/>
        </w:rPr>
        <w:t>piešķiršanu kopā 3 981 170</w:t>
      </w:r>
      <w:r w:rsidR="00F62BE5" w:rsidRPr="00334BF7">
        <w:rPr>
          <w:rFonts w:ascii="Times New Roman" w:eastAsia="Times New Roman" w:hAnsi="Times New Roman" w:cs="Times New Roman"/>
          <w:kern w:val="0"/>
          <w:sz w:val="24"/>
          <w:szCs w:val="24"/>
          <w:lang w:eastAsia="ja-JP"/>
          <w14:ligatures w14:val="none"/>
        </w:rPr>
        <w:t xml:space="preserve"> </w:t>
      </w:r>
      <w:r w:rsidRPr="00334BF7">
        <w:rPr>
          <w:rFonts w:ascii="Times New Roman" w:eastAsia="Times New Roman" w:hAnsi="Times New Roman" w:cs="Times New Roman"/>
          <w:kern w:val="0"/>
          <w:sz w:val="24"/>
          <w:szCs w:val="24"/>
          <w:lang w:eastAsia="ja-JP"/>
          <w14:ligatures w14:val="none"/>
        </w:rPr>
        <w:t>euro apmērā Rīgas Tehniskajai universitātei (turpmāk – RTU)</w:t>
      </w:r>
      <w:r w:rsidR="00F15D80" w:rsidRPr="00334BF7">
        <w:rPr>
          <w:rFonts w:ascii="Times New Roman" w:eastAsia="Times New Roman" w:hAnsi="Times New Roman" w:cs="Times New Roman"/>
          <w:kern w:val="0"/>
          <w:sz w:val="24"/>
          <w:szCs w:val="24"/>
          <w:lang w:eastAsia="ja-JP"/>
          <w14:ligatures w14:val="none"/>
        </w:rPr>
        <w:t xml:space="preserve"> – </w:t>
      </w:r>
      <w:r w:rsidRPr="00334BF7">
        <w:rPr>
          <w:rFonts w:ascii="Times New Roman" w:eastAsia="Times New Roman" w:hAnsi="Times New Roman" w:cs="Times New Roman"/>
          <w:kern w:val="0"/>
          <w:sz w:val="24"/>
          <w:szCs w:val="24"/>
          <w:lang w:eastAsia="ja-JP"/>
          <w14:ligatures w14:val="none"/>
        </w:rPr>
        <w:t xml:space="preserve">projekta koordinatoram un </w:t>
      </w:r>
      <w:r w:rsidR="00F15D80" w:rsidRPr="00334BF7">
        <w:rPr>
          <w:rFonts w:ascii="Times New Roman" w:eastAsia="Times New Roman" w:hAnsi="Times New Roman" w:cs="Times New Roman"/>
          <w:kern w:val="0"/>
          <w:sz w:val="24"/>
          <w:szCs w:val="24"/>
          <w:lang w:eastAsia="ja-JP"/>
          <w14:ligatures w14:val="none"/>
        </w:rPr>
        <w:t xml:space="preserve">projekta partneriem </w:t>
      </w:r>
      <w:r w:rsidRPr="00334BF7">
        <w:rPr>
          <w:rFonts w:ascii="Times New Roman" w:eastAsia="Times New Roman" w:hAnsi="Times New Roman" w:cs="Times New Roman"/>
          <w:kern w:val="0"/>
          <w:sz w:val="24"/>
          <w:szCs w:val="24"/>
          <w:lang w:eastAsia="ja-JP"/>
          <w14:ligatures w14:val="none"/>
        </w:rPr>
        <w:t>Latvijas Universitātei (turpmāk – LU), Kultūras informācijas sistēmu centram (turpmāk – KISC), Valsts digitālās attīstības aģentūrai (turpmāk – VDAA), Mākslīgā intelekta Latvijas asociācijai (turpmāk – MILA), Latvijas Informācijas tehnoloģiju klasterim (turpmāk – IT klasteris)</w:t>
      </w:r>
      <w:r w:rsidR="00405BF5" w:rsidRPr="00334BF7">
        <w:rPr>
          <w:rFonts w:ascii="Times New Roman" w:eastAsia="Times New Roman" w:hAnsi="Times New Roman" w:cs="Times New Roman"/>
          <w:kern w:val="0"/>
          <w:sz w:val="24"/>
          <w:szCs w:val="24"/>
          <w:lang w:eastAsia="ja-JP"/>
          <w14:ligatures w14:val="none"/>
        </w:rPr>
        <w:t xml:space="preserve"> un</w:t>
      </w:r>
      <w:r w:rsidRPr="00334BF7">
        <w:rPr>
          <w:rFonts w:ascii="Times New Roman" w:eastAsia="Times New Roman" w:hAnsi="Times New Roman" w:cs="Times New Roman"/>
          <w:kern w:val="0"/>
          <w:sz w:val="24"/>
          <w:szCs w:val="24"/>
          <w:lang w:eastAsia="ja-JP"/>
          <w14:ligatures w14:val="none"/>
        </w:rPr>
        <w:t xml:space="preserve"> Mākslīgā intelekta centram (turpmāk – MIC) projekta “Mākslīgā intelekta rūpnīcas antena – Latvija” (turpmāk – projekts Antena – Latvija, angliski</w:t>
      </w:r>
      <w:r w:rsidR="00C57C36" w:rsidRPr="00334BF7">
        <w:rPr>
          <w:rFonts w:ascii="Times New Roman" w:eastAsia="Times New Roman" w:hAnsi="Times New Roman" w:cs="Times New Roman"/>
          <w:kern w:val="0"/>
          <w:sz w:val="24"/>
          <w:szCs w:val="24"/>
          <w:lang w:eastAsia="ja-JP"/>
          <w14:ligatures w14:val="none"/>
        </w:rPr>
        <w:t xml:space="preserve"> – </w:t>
      </w:r>
      <w:r w:rsidRPr="00334BF7">
        <w:rPr>
          <w:rFonts w:ascii="Times New Roman" w:eastAsia="Times New Roman" w:hAnsi="Times New Roman" w:cs="Times New Roman"/>
          <w:kern w:val="0"/>
          <w:sz w:val="24"/>
          <w:szCs w:val="24"/>
          <w:lang w:eastAsia="ja-JP"/>
          <w14:ligatures w14:val="none"/>
        </w:rPr>
        <w:t xml:space="preserve">AI FACTORY ANTENNA – LATVIA) īstenošanai gadījumā, ja projekts </w:t>
      </w:r>
      <w:r w:rsidR="00E837F1" w:rsidRPr="00334BF7">
        <w:rPr>
          <w:rFonts w:ascii="Times New Roman" w:eastAsia="Times New Roman" w:hAnsi="Times New Roman" w:cs="Times New Roman"/>
          <w:kern w:val="0"/>
          <w:sz w:val="24"/>
          <w:szCs w:val="24"/>
          <w:lang w:eastAsia="ja-JP"/>
          <w14:ligatures w14:val="none"/>
        </w:rPr>
        <w:t xml:space="preserve">Antena – Latvija </w:t>
      </w:r>
      <w:r w:rsidRPr="00334BF7">
        <w:rPr>
          <w:rFonts w:ascii="Times New Roman" w:eastAsia="Times New Roman" w:hAnsi="Times New Roman" w:cs="Times New Roman"/>
          <w:kern w:val="0"/>
          <w:sz w:val="24"/>
          <w:szCs w:val="24"/>
          <w:lang w:eastAsia="ja-JP"/>
          <w14:ligatures w14:val="none"/>
        </w:rPr>
        <w:t xml:space="preserve">tiks apstiprināts </w:t>
      </w:r>
      <w:r w:rsidR="0094398C" w:rsidRPr="00334BF7">
        <w:rPr>
          <w:rFonts w:ascii="Times New Roman" w:eastAsia="Times New Roman" w:hAnsi="Times New Roman" w:cs="Times New Roman"/>
          <w:kern w:val="0"/>
          <w:sz w:val="24"/>
          <w:szCs w:val="24"/>
          <w:lang w:eastAsia="ja-JP"/>
          <w14:ligatures w14:val="none"/>
        </w:rPr>
        <w:t xml:space="preserve">finansēšanai </w:t>
      </w:r>
      <w:r w:rsidR="00AC6286" w:rsidRPr="00334BF7">
        <w:rPr>
          <w:rFonts w:ascii="Times New Roman" w:eastAsia="Times New Roman" w:hAnsi="Times New Roman" w:cs="Times New Roman"/>
          <w:kern w:val="0"/>
          <w:sz w:val="24"/>
          <w:szCs w:val="24"/>
          <w:lang w:eastAsia="ja-JP"/>
          <w14:ligatures w14:val="none"/>
        </w:rPr>
        <w:t xml:space="preserve">no </w:t>
      </w:r>
      <w:r w:rsidRPr="00334BF7">
        <w:rPr>
          <w:rFonts w:ascii="Times New Roman" w:eastAsia="Times New Roman" w:hAnsi="Times New Roman" w:cs="Times New Roman"/>
          <w:kern w:val="0"/>
          <w:sz w:val="24"/>
          <w:szCs w:val="24"/>
          <w:lang w:eastAsia="ja-JP"/>
          <w14:ligatures w14:val="none"/>
        </w:rPr>
        <w:t xml:space="preserve">Eiropas Savienības (turpmāk – ES) </w:t>
      </w:r>
      <w:r w:rsidR="005F3B42" w:rsidRPr="00334BF7">
        <w:rPr>
          <w:rFonts w:ascii="Times New Roman" w:eastAsia="Times New Roman" w:hAnsi="Times New Roman" w:cs="Times New Roman"/>
          <w:kern w:val="0"/>
          <w:sz w:val="24"/>
          <w:szCs w:val="24"/>
          <w:lang w:eastAsia="ja-JP"/>
          <w14:ligatures w14:val="none"/>
        </w:rPr>
        <w:t xml:space="preserve">budžeta </w:t>
      </w:r>
      <w:r w:rsidR="00AC6286" w:rsidRPr="00334BF7">
        <w:rPr>
          <w:rFonts w:ascii="Times New Roman" w:eastAsia="Times New Roman" w:hAnsi="Times New Roman" w:cs="Times New Roman"/>
          <w:kern w:val="0"/>
          <w:sz w:val="24"/>
          <w:szCs w:val="24"/>
          <w:lang w:eastAsia="ja-JP"/>
          <w14:ligatures w14:val="none"/>
        </w:rPr>
        <w:t xml:space="preserve">līdzekļiem ES </w:t>
      </w:r>
      <w:r w:rsidRPr="00334BF7">
        <w:rPr>
          <w:rFonts w:ascii="Times New Roman" w:eastAsia="Times New Roman" w:hAnsi="Times New Roman" w:cs="Times New Roman"/>
          <w:kern w:val="0"/>
          <w:sz w:val="24"/>
          <w:szCs w:val="24"/>
          <w:lang w:eastAsia="ja-JP"/>
          <w14:ligatures w14:val="none"/>
        </w:rPr>
        <w:t xml:space="preserve">kopuzņēmuma “Eiropas Augstas veiktspējas </w:t>
      </w:r>
      <w:proofErr w:type="spellStart"/>
      <w:r w:rsidRPr="00334BF7">
        <w:rPr>
          <w:rFonts w:ascii="Times New Roman" w:eastAsia="Times New Roman" w:hAnsi="Times New Roman" w:cs="Times New Roman"/>
          <w:kern w:val="0"/>
          <w:sz w:val="24"/>
          <w:szCs w:val="24"/>
          <w:lang w:eastAsia="ja-JP"/>
          <w14:ligatures w14:val="none"/>
        </w:rPr>
        <w:t>datošanas</w:t>
      </w:r>
      <w:proofErr w:type="spellEnd"/>
      <w:r w:rsidRPr="00334BF7">
        <w:rPr>
          <w:rFonts w:ascii="Times New Roman" w:eastAsia="Times New Roman" w:hAnsi="Times New Roman" w:cs="Times New Roman"/>
          <w:kern w:val="0"/>
          <w:sz w:val="24"/>
          <w:szCs w:val="24"/>
          <w:lang w:eastAsia="ja-JP"/>
          <w14:ligatures w14:val="none"/>
        </w:rPr>
        <w:t xml:space="preserve"> kopuzņēmums” (turpmāk –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projektu iesniegumu konkursā HORIZON-EUROHPC-JU-2025-AIFA-01</w:t>
      </w:r>
      <w:r w:rsidRPr="00334BF7">
        <w:rPr>
          <w:rFonts w:ascii="Times New Roman" w:eastAsia="Times New Roman" w:hAnsi="Times New Roman" w:cs="Times New Roman"/>
          <w:kern w:val="0"/>
          <w:sz w:val="24"/>
          <w:szCs w:val="24"/>
          <w:vertAlign w:val="superscript"/>
          <w:lang w:eastAsia="ja-JP"/>
          <w14:ligatures w14:val="none"/>
        </w:rPr>
        <w:footnoteReference w:id="1"/>
      </w:r>
      <w:r w:rsidRPr="00334BF7">
        <w:rPr>
          <w:rFonts w:ascii="Times New Roman" w:eastAsia="Times New Roman" w:hAnsi="Times New Roman" w:cs="Times New Roman"/>
          <w:kern w:val="0"/>
          <w:sz w:val="24"/>
          <w:szCs w:val="24"/>
          <w:lang w:eastAsia="ja-JP"/>
          <w14:ligatures w14:val="none"/>
        </w:rPr>
        <w:t>.</w:t>
      </w:r>
    </w:p>
    <w:p w14:paraId="3E35EE90" w14:textId="77777777" w:rsidR="00D5738F" w:rsidRPr="00334BF7" w:rsidRDefault="00D5738F" w:rsidP="00D5738F">
      <w:pPr>
        <w:spacing w:after="0" w:line="240" w:lineRule="auto"/>
        <w:ind w:firstLine="567"/>
        <w:jc w:val="both"/>
        <w:rPr>
          <w:rFonts w:ascii="Times New Roman" w:eastAsia="Times New Roman" w:hAnsi="Times New Roman" w:cs="Times New Roman"/>
          <w:b/>
          <w:bCs/>
          <w:kern w:val="0"/>
          <w:sz w:val="24"/>
          <w:szCs w:val="24"/>
          <w:lang w:eastAsia="ja-JP"/>
          <w14:ligatures w14:val="none"/>
        </w:rPr>
      </w:pPr>
    </w:p>
    <w:p w14:paraId="360DDF22" w14:textId="77777777" w:rsidR="00D5738F" w:rsidRPr="00334BF7" w:rsidRDefault="00D5738F" w:rsidP="00E074A7">
      <w:pPr>
        <w:pStyle w:val="ListParagraph"/>
        <w:numPr>
          <w:ilvl w:val="0"/>
          <w:numId w:val="28"/>
        </w:numPr>
        <w:spacing w:after="120" w:line="240" w:lineRule="auto"/>
        <w:jc w:val="center"/>
        <w:rPr>
          <w:b/>
          <w:bCs/>
          <w:sz w:val="24"/>
          <w:szCs w:val="24"/>
        </w:rPr>
      </w:pPr>
      <w:r w:rsidRPr="00334BF7">
        <w:rPr>
          <w:b/>
          <w:bCs/>
          <w:sz w:val="24"/>
          <w:szCs w:val="24"/>
        </w:rPr>
        <w:t>SITUĀCIJAS RAKSTUROJUMS</w:t>
      </w:r>
    </w:p>
    <w:p w14:paraId="4D35E681" w14:textId="50BDD413"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konkursa ES budžeta finansējuma avots ir ES programma “Apvārsnis Eiropa”. Kopējais indikatīvais ES budžets konkursam kopā ir līdz 70 miljoniem euro. ES </w:t>
      </w:r>
      <w:r w:rsidR="00A32333" w:rsidRPr="00334BF7">
        <w:rPr>
          <w:rFonts w:ascii="Times New Roman" w:eastAsia="Times New Roman" w:hAnsi="Times New Roman" w:cs="Times New Roman"/>
          <w:kern w:val="0"/>
          <w:sz w:val="24"/>
          <w:szCs w:val="24"/>
          <w:lang w:eastAsia="ja-JP"/>
          <w14:ligatures w14:val="none"/>
        </w:rPr>
        <w:t xml:space="preserve">budžeta </w:t>
      </w:r>
      <w:r w:rsidRPr="00334BF7">
        <w:rPr>
          <w:rFonts w:ascii="Times New Roman" w:eastAsia="Times New Roman" w:hAnsi="Times New Roman" w:cs="Times New Roman"/>
          <w:kern w:val="0"/>
          <w:sz w:val="24"/>
          <w:szCs w:val="24"/>
          <w:lang w:eastAsia="ja-JP"/>
          <w14:ligatures w14:val="none"/>
        </w:rPr>
        <w:t>ieguldījuma maksimālā summa vienam projektam ir līdz 50% no kopējām attiecināmajām projekta izmaksām, tā vienam projektam nepārsniedz 5 miljonus euro, un tā ir atkarīga no ES budžeta pieejamības.</w:t>
      </w:r>
      <w:r w:rsidRPr="00334BF7">
        <w:rPr>
          <w:rFonts w:ascii="Times New Roman" w:eastAsia="Times New Roman" w:hAnsi="Times New Roman" w:cs="Times New Roman"/>
          <w:kern w:val="0"/>
          <w:lang w:eastAsia="ja-JP"/>
          <w14:ligatures w14:val="none"/>
        </w:rPr>
        <w:t xml:space="preserve"> P</w:t>
      </w:r>
      <w:r w:rsidRPr="00334BF7">
        <w:rPr>
          <w:rFonts w:ascii="Times New Roman" w:eastAsia="Times New Roman" w:hAnsi="Times New Roman" w:cs="Times New Roman"/>
          <w:kern w:val="0"/>
          <w:sz w:val="24"/>
          <w:szCs w:val="24"/>
          <w:lang w:eastAsia="ja-JP"/>
          <w14:ligatures w14:val="none"/>
        </w:rPr>
        <w:t xml:space="preserve">rojekta iesniegumu var iesniegt līdz </w:t>
      </w:r>
      <w:proofErr w:type="spellStart"/>
      <w:r w:rsidRPr="00334BF7">
        <w:rPr>
          <w:rFonts w:ascii="Times New Roman" w:eastAsia="Times New Roman" w:hAnsi="Times New Roman" w:cs="Times New Roman"/>
          <w:kern w:val="0"/>
          <w:sz w:val="24"/>
          <w:szCs w:val="24"/>
          <w:lang w:eastAsia="ja-JP"/>
          <w14:ligatures w14:val="none"/>
        </w:rPr>
        <w:t>2025.gada</w:t>
      </w:r>
      <w:proofErr w:type="spellEnd"/>
      <w:r w:rsidRPr="00334BF7">
        <w:rPr>
          <w:rFonts w:ascii="Times New Roman" w:eastAsia="Times New Roman" w:hAnsi="Times New Roman" w:cs="Times New Roman"/>
          <w:kern w:val="0"/>
          <w:sz w:val="24"/>
          <w:szCs w:val="24"/>
          <w:lang w:eastAsia="ja-JP"/>
          <w14:ligatures w14:val="none"/>
        </w:rPr>
        <w:t xml:space="preserve"> </w:t>
      </w:r>
      <w:proofErr w:type="spellStart"/>
      <w:r w:rsidRPr="00334BF7">
        <w:rPr>
          <w:rFonts w:ascii="Times New Roman" w:eastAsia="Times New Roman" w:hAnsi="Times New Roman" w:cs="Times New Roman"/>
          <w:kern w:val="0"/>
          <w:sz w:val="24"/>
          <w:szCs w:val="24"/>
          <w:lang w:eastAsia="ja-JP"/>
          <w14:ligatures w14:val="none"/>
        </w:rPr>
        <w:t>9.jūlijam</w:t>
      </w:r>
      <w:proofErr w:type="spellEnd"/>
      <w:r w:rsidRPr="00334BF7">
        <w:rPr>
          <w:rFonts w:ascii="Times New Roman" w:eastAsia="Times New Roman" w:hAnsi="Times New Roman" w:cs="Times New Roman"/>
          <w:kern w:val="0"/>
          <w:sz w:val="24"/>
          <w:szCs w:val="24"/>
          <w:lang w:eastAsia="ja-JP"/>
          <w14:ligatures w14:val="none"/>
        </w:rPr>
        <w:t>.</w:t>
      </w:r>
    </w:p>
    <w:p w14:paraId="27D8C3D3" w14:textId="1D7DCDAC" w:rsidR="00D5738F" w:rsidRPr="00334BF7" w:rsidRDefault="00D5738F" w:rsidP="009E392D">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Padomes 2021. gada 13. jūlija </w:t>
      </w:r>
      <w:r w:rsidR="00A6097A" w:rsidRPr="00334BF7">
        <w:rPr>
          <w:rFonts w:ascii="Times New Roman" w:eastAsia="Times New Roman" w:hAnsi="Times New Roman" w:cs="Times New Roman"/>
          <w:kern w:val="0"/>
          <w:sz w:val="24"/>
          <w:szCs w:val="24"/>
          <w:lang w:eastAsia="ja-JP"/>
          <w14:ligatures w14:val="none"/>
        </w:rPr>
        <w:t>r</w:t>
      </w:r>
      <w:r w:rsidRPr="00334BF7">
        <w:rPr>
          <w:rFonts w:ascii="Times New Roman" w:eastAsia="Times New Roman" w:hAnsi="Times New Roman" w:cs="Times New Roman"/>
          <w:kern w:val="0"/>
          <w:sz w:val="24"/>
          <w:szCs w:val="24"/>
          <w:lang w:eastAsia="ja-JP"/>
          <w14:ligatures w14:val="none"/>
        </w:rPr>
        <w:t xml:space="preserve">egulas (ES) 2021/1173 par Eiropas Augstas veiktspējas </w:t>
      </w:r>
      <w:proofErr w:type="spellStart"/>
      <w:r w:rsidRPr="00334BF7">
        <w:rPr>
          <w:rFonts w:ascii="Times New Roman" w:eastAsia="Times New Roman" w:hAnsi="Times New Roman" w:cs="Times New Roman"/>
          <w:kern w:val="0"/>
          <w:sz w:val="24"/>
          <w:szCs w:val="24"/>
          <w:lang w:eastAsia="ja-JP"/>
          <w14:ligatures w14:val="none"/>
        </w:rPr>
        <w:t>datošanas</w:t>
      </w:r>
      <w:proofErr w:type="spellEnd"/>
      <w:r w:rsidRPr="00334BF7">
        <w:rPr>
          <w:rFonts w:ascii="Times New Roman" w:eastAsia="Times New Roman" w:hAnsi="Times New Roman" w:cs="Times New Roman"/>
          <w:kern w:val="0"/>
          <w:sz w:val="24"/>
          <w:szCs w:val="24"/>
          <w:lang w:eastAsia="ja-JP"/>
          <w14:ligatures w14:val="none"/>
        </w:rPr>
        <w:t xml:space="preserve"> kopuzņēmuma izveidi un ar ko atceļ Regulu (ES) 2018/1488</w:t>
      </w:r>
      <w:r w:rsidR="00217D62" w:rsidRPr="00334BF7">
        <w:rPr>
          <w:rFonts w:ascii="Times New Roman" w:eastAsia="Times New Roman" w:hAnsi="Times New Roman" w:cs="Times New Roman"/>
          <w:kern w:val="0"/>
          <w:sz w:val="24"/>
          <w:szCs w:val="24"/>
          <w:vertAlign w:val="superscript"/>
          <w:lang w:eastAsia="ja-JP"/>
          <w14:ligatures w14:val="none"/>
        </w:rPr>
        <w:footnoteReference w:id="2"/>
      </w:r>
      <w:r w:rsidR="00217D62" w:rsidRPr="00334BF7">
        <w:rPr>
          <w:rFonts w:ascii="Times New Roman" w:eastAsia="Times New Roman" w:hAnsi="Times New Roman" w:cs="Times New Roman"/>
          <w:kern w:val="0"/>
          <w:sz w:val="24"/>
          <w:szCs w:val="24"/>
          <w:lang w:eastAsia="ja-JP"/>
          <w14:ligatures w14:val="none"/>
        </w:rPr>
        <w:t xml:space="preserve"> </w:t>
      </w:r>
      <w:r w:rsidRPr="00334BF7">
        <w:rPr>
          <w:rFonts w:ascii="Times New Roman" w:eastAsia="Times New Roman" w:hAnsi="Times New Roman" w:cs="Times New Roman"/>
          <w:kern w:val="0"/>
          <w:sz w:val="24"/>
          <w:szCs w:val="24"/>
          <w:lang w:eastAsia="ja-JP"/>
          <w14:ligatures w14:val="none"/>
        </w:rPr>
        <w:t xml:space="preserve"> (turpmāk - Regula 2021/1173) 2. panta b) daļa nosaka, ka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locekle ir ar</w:t>
      </w:r>
      <w:r w:rsidR="00333604" w:rsidRPr="00334BF7">
        <w:rPr>
          <w:rFonts w:ascii="Times New Roman" w:eastAsia="Times New Roman" w:hAnsi="Times New Roman" w:cs="Times New Roman"/>
          <w:kern w:val="0"/>
          <w:sz w:val="24"/>
          <w:szCs w:val="24"/>
          <w:lang w:eastAsia="ja-JP"/>
          <w14:ligatures w14:val="none"/>
        </w:rPr>
        <w:t>ī</w:t>
      </w:r>
      <w:r w:rsidRPr="00334BF7">
        <w:rPr>
          <w:rFonts w:ascii="Times New Roman" w:eastAsia="Times New Roman" w:hAnsi="Times New Roman" w:cs="Times New Roman"/>
          <w:kern w:val="0"/>
          <w:sz w:val="24"/>
          <w:szCs w:val="24"/>
          <w:lang w:eastAsia="ja-JP"/>
          <w14:ligatures w14:val="none"/>
        </w:rPr>
        <w:t xml:space="preserve"> Latvija. </w:t>
      </w:r>
    </w:p>
    <w:p w14:paraId="3D3BF2CE" w14:textId="2B5FE099" w:rsidR="007B6A6D" w:rsidRPr="00334BF7" w:rsidRDefault="00C57C36" w:rsidP="00E95FE9">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Projektam Antena – Latvija nacionālā līdzfinansējuma daļ</w:t>
      </w:r>
      <w:r w:rsidR="00A10007" w:rsidRPr="00334BF7">
        <w:rPr>
          <w:rFonts w:ascii="Times New Roman" w:eastAsia="Times New Roman" w:hAnsi="Times New Roman" w:cs="Times New Roman"/>
          <w:kern w:val="0"/>
          <w:sz w:val="24"/>
          <w:szCs w:val="24"/>
          <w:lang w:eastAsia="ja-JP"/>
          <w14:ligatures w14:val="none"/>
        </w:rPr>
        <w:t>u</w:t>
      </w:r>
      <w:r w:rsidRPr="00334BF7">
        <w:rPr>
          <w:rFonts w:ascii="Times New Roman" w:eastAsia="Times New Roman" w:hAnsi="Times New Roman" w:cs="Times New Roman"/>
          <w:kern w:val="0"/>
          <w:sz w:val="24"/>
          <w:szCs w:val="24"/>
          <w:lang w:eastAsia="ja-JP"/>
          <w14:ligatures w14:val="none"/>
        </w:rPr>
        <w:t xml:space="preserve"> (valsts budžeta līdzfinansējuma formā vai valsts atbalsta formā) </w:t>
      </w:r>
      <w:r w:rsidR="00A10007" w:rsidRPr="00334BF7">
        <w:rPr>
          <w:rFonts w:ascii="Times New Roman" w:eastAsia="Times New Roman" w:hAnsi="Times New Roman" w:cs="Times New Roman"/>
          <w:kern w:val="0"/>
          <w:sz w:val="24"/>
          <w:szCs w:val="24"/>
          <w:lang w:eastAsia="ja-JP"/>
          <w14:ligatures w14:val="none"/>
        </w:rPr>
        <w:t xml:space="preserve">tā apstiprināšanas </w:t>
      </w:r>
      <w:r w:rsidR="004472D3" w:rsidRPr="00334BF7">
        <w:rPr>
          <w:rFonts w:ascii="Times New Roman" w:eastAsia="Times New Roman" w:hAnsi="Times New Roman" w:cs="Times New Roman"/>
          <w:kern w:val="0"/>
          <w:sz w:val="24"/>
          <w:szCs w:val="24"/>
          <w:lang w:eastAsia="ja-JP"/>
          <w14:ligatures w14:val="none"/>
        </w:rPr>
        <w:t xml:space="preserve">gadījumā </w:t>
      </w:r>
      <w:r w:rsidR="00A10007" w:rsidRPr="00334BF7">
        <w:rPr>
          <w:rFonts w:ascii="Times New Roman" w:eastAsia="Times New Roman" w:hAnsi="Times New Roman" w:cs="Times New Roman"/>
          <w:kern w:val="0"/>
          <w:sz w:val="24"/>
          <w:szCs w:val="24"/>
          <w:lang w:eastAsia="ja-JP"/>
          <w14:ligatures w14:val="none"/>
        </w:rPr>
        <w:t xml:space="preserve">piešķirs atbilstoši </w:t>
      </w:r>
      <w:r w:rsidR="00D5738F" w:rsidRPr="00334BF7">
        <w:rPr>
          <w:rFonts w:ascii="Times New Roman" w:eastAsia="Times New Roman" w:hAnsi="Times New Roman" w:cs="Times New Roman"/>
          <w:kern w:val="0"/>
          <w:sz w:val="24"/>
          <w:szCs w:val="24"/>
          <w:lang w:eastAsia="ja-JP"/>
          <w14:ligatures w14:val="none"/>
        </w:rPr>
        <w:t xml:space="preserve">Ministru kabineta </w:t>
      </w:r>
      <w:proofErr w:type="spellStart"/>
      <w:r w:rsidR="00D5738F" w:rsidRPr="00334BF7">
        <w:rPr>
          <w:rFonts w:ascii="Times New Roman" w:eastAsia="Times New Roman" w:hAnsi="Times New Roman" w:cs="Times New Roman"/>
          <w:kern w:val="0"/>
          <w:sz w:val="24"/>
          <w:szCs w:val="24"/>
          <w:lang w:eastAsia="ja-JP"/>
          <w14:ligatures w14:val="none"/>
        </w:rPr>
        <w:t>2015.gada</w:t>
      </w:r>
      <w:proofErr w:type="spellEnd"/>
      <w:r w:rsidR="00D5738F" w:rsidRPr="00334BF7">
        <w:rPr>
          <w:rFonts w:ascii="Times New Roman" w:eastAsia="Times New Roman" w:hAnsi="Times New Roman" w:cs="Times New Roman"/>
          <w:kern w:val="0"/>
          <w:sz w:val="24"/>
          <w:szCs w:val="24"/>
          <w:lang w:eastAsia="ja-JP"/>
          <w14:ligatures w14:val="none"/>
        </w:rPr>
        <w:t xml:space="preserve"> </w:t>
      </w:r>
      <w:proofErr w:type="spellStart"/>
      <w:r w:rsidR="00D5738F" w:rsidRPr="00334BF7">
        <w:rPr>
          <w:rFonts w:ascii="Times New Roman" w:eastAsia="Times New Roman" w:hAnsi="Times New Roman" w:cs="Times New Roman"/>
          <w:kern w:val="0"/>
          <w:sz w:val="24"/>
          <w:szCs w:val="24"/>
          <w:lang w:eastAsia="ja-JP"/>
          <w14:ligatures w14:val="none"/>
        </w:rPr>
        <w:t>26.maija</w:t>
      </w:r>
      <w:proofErr w:type="spellEnd"/>
      <w:r w:rsidR="00D5738F" w:rsidRPr="00334BF7">
        <w:rPr>
          <w:rFonts w:ascii="Times New Roman" w:eastAsia="Times New Roman" w:hAnsi="Times New Roman" w:cs="Times New Roman"/>
          <w:kern w:val="0"/>
          <w:sz w:val="24"/>
          <w:szCs w:val="24"/>
          <w:lang w:eastAsia="ja-JP"/>
          <w14:ligatures w14:val="none"/>
        </w:rPr>
        <w:t xml:space="preserve"> noteikum</w:t>
      </w:r>
      <w:r w:rsidR="009B0855" w:rsidRPr="00334BF7">
        <w:rPr>
          <w:rFonts w:ascii="Times New Roman" w:eastAsia="Times New Roman" w:hAnsi="Times New Roman" w:cs="Times New Roman"/>
          <w:kern w:val="0"/>
          <w:sz w:val="24"/>
          <w:szCs w:val="24"/>
          <w:lang w:eastAsia="ja-JP"/>
          <w14:ligatures w14:val="none"/>
        </w:rPr>
        <w:t>os</w:t>
      </w:r>
      <w:r w:rsidR="00D5738F" w:rsidRPr="00334BF7">
        <w:rPr>
          <w:rFonts w:ascii="Times New Roman" w:eastAsia="Times New Roman" w:hAnsi="Times New Roman" w:cs="Times New Roman"/>
          <w:kern w:val="0"/>
          <w:sz w:val="24"/>
          <w:szCs w:val="24"/>
          <w:lang w:eastAsia="ja-JP"/>
          <w14:ligatures w14:val="none"/>
        </w:rPr>
        <w:t xml:space="preserve"> </w:t>
      </w:r>
      <w:proofErr w:type="spellStart"/>
      <w:r w:rsidR="00D5738F" w:rsidRPr="00334BF7">
        <w:rPr>
          <w:rFonts w:ascii="Times New Roman" w:eastAsia="Times New Roman" w:hAnsi="Times New Roman" w:cs="Times New Roman"/>
          <w:kern w:val="0"/>
          <w:sz w:val="24"/>
          <w:szCs w:val="24"/>
          <w:lang w:eastAsia="ja-JP"/>
          <w14:ligatures w14:val="none"/>
        </w:rPr>
        <w:t>Nr.259</w:t>
      </w:r>
      <w:proofErr w:type="spellEnd"/>
      <w:r w:rsidR="00D5738F" w:rsidRPr="00334BF7">
        <w:rPr>
          <w:rFonts w:ascii="Times New Roman" w:eastAsia="Times New Roman" w:hAnsi="Times New Roman" w:cs="Times New Roman"/>
          <w:kern w:val="0"/>
          <w:sz w:val="24"/>
          <w:szCs w:val="24"/>
          <w:lang w:eastAsia="ja-JP"/>
          <w14:ligatures w14:val="none"/>
        </w:rPr>
        <w:t xml:space="preserve"> “Atbalsta piešķiršanas kārtība dalībai starptautiskās sadarbības programmās pētniecības un tehnoloģiju jomā” (turpmāk – MKN 259) </w:t>
      </w:r>
      <w:r w:rsidR="009B0855" w:rsidRPr="00334BF7">
        <w:rPr>
          <w:rFonts w:ascii="Times New Roman" w:eastAsia="Times New Roman" w:hAnsi="Times New Roman" w:cs="Times New Roman"/>
          <w:kern w:val="0"/>
          <w:sz w:val="24"/>
          <w:szCs w:val="24"/>
          <w:lang w:eastAsia="ja-JP"/>
          <w14:ligatures w14:val="none"/>
        </w:rPr>
        <w:t>noteiktajam.</w:t>
      </w:r>
      <w:r w:rsidR="00DF2727" w:rsidRPr="00334BF7">
        <w:rPr>
          <w:rFonts w:ascii="Times New Roman" w:eastAsia="Times New Roman" w:hAnsi="Times New Roman" w:cs="Times New Roman"/>
          <w:kern w:val="0"/>
          <w:sz w:val="24"/>
          <w:szCs w:val="24"/>
          <w:lang w:eastAsia="ja-JP"/>
          <w14:ligatures w14:val="none"/>
        </w:rPr>
        <w:t xml:space="preserve"> Atbilstoši </w:t>
      </w:r>
      <w:r w:rsidR="002D3F22" w:rsidRPr="00334BF7">
        <w:rPr>
          <w:rFonts w:ascii="Times New Roman" w:eastAsia="Times New Roman" w:hAnsi="Times New Roman" w:cs="Times New Roman"/>
          <w:kern w:val="0"/>
          <w:sz w:val="24"/>
          <w:szCs w:val="24"/>
          <w:lang w:eastAsia="ja-JP"/>
          <w14:ligatures w14:val="none"/>
        </w:rPr>
        <w:t xml:space="preserve">MKN 4. punktam </w:t>
      </w:r>
      <w:r w:rsidR="004D3421" w:rsidRPr="00334BF7">
        <w:rPr>
          <w:rFonts w:ascii="Times New Roman" w:eastAsia="Times New Roman" w:hAnsi="Times New Roman" w:cs="Times New Roman"/>
          <w:kern w:val="0"/>
          <w:sz w:val="24"/>
          <w:szCs w:val="24"/>
          <w:lang w:eastAsia="ja-JP"/>
          <w14:ligatures w14:val="none"/>
        </w:rPr>
        <w:t xml:space="preserve">līdzfinansējumu </w:t>
      </w:r>
      <w:r w:rsidR="002D3F22" w:rsidRPr="00334BF7">
        <w:rPr>
          <w:rFonts w:ascii="Times New Roman" w:eastAsia="Times New Roman" w:hAnsi="Times New Roman" w:cs="Times New Roman"/>
          <w:kern w:val="0"/>
          <w:sz w:val="24"/>
          <w:szCs w:val="24"/>
          <w:lang w:eastAsia="ja-JP"/>
          <w14:ligatures w14:val="none"/>
        </w:rPr>
        <w:t xml:space="preserve">valsts atbalsta formā </w:t>
      </w:r>
      <w:r w:rsidR="004D3421" w:rsidRPr="00334BF7">
        <w:rPr>
          <w:rFonts w:ascii="Times New Roman" w:eastAsia="Times New Roman" w:hAnsi="Times New Roman" w:cs="Times New Roman"/>
          <w:kern w:val="0"/>
          <w:sz w:val="24"/>
          <w:szCs w:val="24"/>
          <w:lang w:eastAsia="ja-JP"/>
          <w14:ligatures w14:val="none"/>
        </w:rPr>
        <w:t xml:space="preserve">piešķir </w:t>
      </w:r>
      <w:r w:rsidR="002D3F22" w:rsidRPr="00334BF7">
        <w:rPr>
          <w:rFonts w:ascii="Times New Roman" w:eastAsia="Times New Roman" w:hAnsi="Times New Roman" w:cs="Times New Roman"/>
          <w:kern w:val="0"/>
          <w:sz w:val="24"/>
          <w:szCs w:val="24"/>
          <w:lang w:eastAsia="ja-JP"/>
          <w14:ligatures w14:val="none"/>
        </w:rPr>
        <w:t>atbilstoši Komisijas 2014. gada 17. jūnija regulas (ES) Nr. 651/2014 ar ko noteiktas atbalsta kategorijas atzīst par saderīgām ar iekšējo tirgu, piemērojot Līguma 107. un 108. pantu</w:t>
      </w:r>
      <w:r w:rsidR="00F82CE4" w:rsidRPr="00334BF7">
        <w:rPr>
          <w:rStyle w:val="FootnoteReference"/>
          <w:rFonts w:ascii="Times New Roman" w:eastAsia="Times New Roman" w:hAnsi="Times New Roman" w:cs="Times New Roman"/>
          <w:kern w:val="0"/>
          <w:sz w:val="24"/>
          <w:szCs w:val="24"/>
          <w:lang w:eastAsia="ja-JP"/>
          <w14:ligatures w14:val="none"/>
        </w:rPr>
        <w:footnoteReference w:id="3"/>
      </w:r>
      <w:r w:rsidR="002D3F22" w:rsidRPr="00334BF7">
        <w:rPr>
          <w:rFonts w:ascii="Times New Roman" w:eastAsia="Times New Roman" w:hAnsi="Times New Roman" w:cs="Times New Roman"/>
          <w:kern w:val="0"/>
          <w:sz w:val="24"/>
          <w:szCs w:val="24"/>
          <w:lang w:eastAsia="ja-JP"/>
          <w14:ligatures w14:val="none"/>
        </w:rPr>
        <w:t xml:space="preserve"> (turpmāk – Regula 651/2014) 25. pantam</w:t>
      </w:r>
      <w:r w:rsidR="003178E0" w:rsidRPr="00334BF7">
        <w:rPr>
          <w:rFonts w:ascii="Times New Roman" w:eastAsia="Times New Roman" w:hAnsi="Times New Roman" w:cs="Times New Roman"/>
          <w:kern w:val="0"/>
          <w:sz w:val="24"/>
          <w:szCs w:val="24"/>
          <w:lang w:eastAsia="ja-JP"/>
          <w14:ligatures w14:val="none"/>
        </w:rPr>
        <w:t xml:space="preserve">. Savukārt </w:t>
      </w:r>
      <w:r w:rsidR="007B6A6D" w:rsidRPr="00334BF7">
        <w:rPr>
          <w:rFonts w:ascii="Times New Roman" w:eastAsia="Times New Roman" w:hAnsi="Times New Roman" w:cs="Times New Roman"/>
          <w:kern w:val="0"/>
          <w:sz w:val="24"/>
          <w:szCs w:val="24"/>
          <w:lang w:eastAsia="ja-JP"/>
          <w14:ligatures w14:val="none"/>
        </w:rPr>
        <w:t>MKN 5.2.</w:t>
      </w:r>
      <w:r w:rsidR="003178E0" w:rsidRPr="00334BF7">
        <w:rPr>
          <w:rFonts w:ascii="Times New Roman" w:eastAsia="Times New Roman" w:hAnsi="Times New Roman" w:cs="Times New Roman"/>
          <w:kern w:val="0"/>
          <w:sz w:val="24"/>
          <w:szCs w:val="24"/>
          <w:lang w:eastAsia="ja-JP"/>
          <w14:ligatures w14:val="none"/>
        </w:rPr>
        <w:t xml:space="preserve"> apakšpunkts nosaka, ka</w:t>
      </w:r>
      <w:r w:rsidR="007874B7" w:rsidRPr="00334BF7">
        <w:rPr>
          <w:rFonts w:ascii="Times New Roman" w:eastAsia="Times New Roman" w:hAnsi="Times New Roman" w:cs="Times New Roman"/>
          <w:kern w:val="0"/>
          <w:sz w:val="24"/>
          <w:szCs w:val="24"/>
          <w:lang w:eastAsia="ja-JP"/>
          <w14:ligatures w14:val="none"/>
        </w:rPr>
        <w:t xml:space="preserve"> </w:t>
      </w:r>
      <w:r w:rsidR="007B6A6D" w:rsidRPr="00334BF7">
        <w:rPr>
          <w:rFonts w:ascii="Times New Roman" w:eastAsia="Times New Roman" w:hAnsi="Times New Roman" w:cs="Times New Roman"/>
          <w:kern w:val="0"/>
          <w:sz w:val="24"/>
          <w:szCs w:val="24"/>
          <w:lang w:eastAsia="ja-JP"/>
          <w14:ligatures w14:val="none"/>
        </w:rPr>
        <w:t xml:space="preserve">maksimāli pieļaujamais atbalsta apmērs vienam projektam </w:t>
      </w:r>
      <w:r w:rsidR="007874B7" w:rsidRPr="00334BF7">
        <w:rPr>
          <w:rFonts w:ascii="Times New Roman" w:eastAsia="Times New Roman" w:hAnsi="Times New Roman" w:cs="Times New Roman"/>
          <w:kern w:val="0"/>
          <w:sz w:val="24"/>
          <w:szCs w:val="24"/>
          <w:lang w:eastAsia="ja-JP"/>
          <w14:ligatures w14:val="none"/>
        </w:rPr>
        <w:t xml:space="preserve">(valsts budžeta līdzfinansējuma formā vai valsts atbalsta formā) </w:t>
      </w:r>
      <w:r w:rsidR="007B6A6D" w:rsidRPr="00334BF7">
        <w:rPr>
          <w:rFonts w:ascii="Times New Roman" w:eastAsia="Times New Roman" w:hAnsi="Times New Roman" w:cs="Times New Roman"/>
          <w:kern w:val="0"/>
          <w:sz w:val="24"/>
          <w:szCs w:val="24"/>
          <w:lang w:eastAsia="ja-JP"/>
          <w14:ligatures w14:val="none"/>
        </w:rPr>
        <w:t>nepārsniedz vienu miljonu euro gadā</w:t>
      </w:r>
      <w:r w:rsidR="00DC4B42" w:rsidRPr="00334BF7">
        <w:rPr>
          <w:rFonts w:ascii="Times New Roman" w:eastAsia="Times New Roman" w:hAnsi="Times New Roman" w:cs="Times New Roman"/>
          <w:kern w:val="0"/>
          <w:sz w:val="24"/>
          <w:szCs w:val="24"/>
          <w:lang w:eastAsia="ja-JP"/>
          <w14:ligatures w14:val="none"/>
        </w:rPr>
        <w:t>.</w:t>
      </w:r>
      <w:r w:rsidR="00DC4B42" w:rsidRPr="00334BF7">
        <w:rPr>
          <w:rFonts w:ascii="Times New Roman" w:eastAsia="Times New Roman" w:hAnsi="Times New Roman" w:cs="Times New Roman"/>
          <w:i/>
          <w:iCs/>
          <w:kern w:val="0"/>
          <w:sz w:val="24"/>
          <w:szCs w:val="24"/>
          <w:lang w:eastAsia="ja-JP"/>
          <w14:ligatures w14:val="none"/>
        </w:rPr>
        <w:t xml:space="preserve"> </w:t>
      </w:r>
    </w:p>
    <w:p w14:paraId="3E25F083" w14:textId="4B069CB6" w:rsidR="00415299" w:rsidRPr="00334BF7" w:rsidRDefault="00E95FE9" w:rsidP="00415299">
      <w:p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ab/>
      </w:r>
      <w:r w:rsidR="00D5738F" w:rsidRPr="00334BF7">
        <w:rPr>
          <w:rFonts w:ascii="Times New Roman" w:eastAsia="Times New Roman" w:hAnsi="Times New Roman" w:cs="Times New Roman"/>
          <w:kern w:val="0"/>
          <w:sz w:val="24"/>
          <w:szCs w:val="24"/>
          <w:lang w:eastAsia="ja-JP"/>
          <w14:ligatures w14:val="none"/>
        </w:rPr>
        <w:t xml:space="preserve">Ņemot vērā, ka projekta Antena – Latvija </w:t>
      </w:r>
      <w:r w:rsidR="00C71588" w:rsidRPr="00334BF7">
        <w:rPr>
          <w:rFonts w:ascii="Times New Roman" w:eastAsia="Times New Roman" w:hAnsi="Times New Roman" w:cs="Times New Roman"/>
          <w:kern w:val="0"/>
          <w:sz w:val="24"/>
          <w:szCs w:val="24"/>
          <w:lang w:eastAsia="ja-JP"/>
          <w14:ligatures w14:val="none"/>
        </w:rPr>
        <w:t xml:space="preserve">kopējā plānotā finansējuma apmērs </w:t>
      </w:r>
      <w:r w:rsidR="00D5738F" w:rsidRPr="00334BF7">
        <w:rPr>
          <w:rFonts w:ascii="Times New Roman" w:eastAsia="Times New Roman" w:hAnsi="Times New Roman" w:cs="Times New Roman"/>
          <w:kern w:val="0"/>
          <w:sz w:val="24"/>
          <w:szCs w:val="24"/>
          <w:lang w:eastAsia="ja-JP"/>
          <w14:ligatures w14:val="none"/>
        </w:rPr>
        <w:t>ir 8 402 66</w:t>
      </w:r>
      <w:r w:rsidR="00F9300B" w:rsidRPr="00334BF7">
        <w:rPr>
          <w:rFonts w:ascii="Times New Roman" w:eastAsia="Times New Roman" w:hAnsi="Times New Roman" w:cs="Times New Roman"/>
          <w:kern w:val="0"/>
          <w:sz w:val="24"/>
          <w:szCs w:val="24"/>
          <w:lang w:eastAsia="ja-JP"/>
          <w14:ligatures w14:val="none"/>
        </w:rPr>
        <w:t>2</w:t>
      </w:r>
      <w:r w:rsidR="00D5738F" w:rsidRPr="00334BF7">
        <w:rPr>
          <w:rFonts w:ascii="Times New Roman" w:eastAsia="Times New Roman" w:hAnsi="Times New Roman" w:cs="Times New Roman"/>
          <w:kern w:val="0"/>
          <w:sz w:val="24"/>
          <w:szCs w:val="24"/>
          <w:lang w:eastAsia="ja-JP"/>
          <w14:ligatures w14:val="none"/>
        </w:rPr>
        <w:t xml:space="preserve"> </w:t>
      </w:r>
      <w:r w:rsidR="00D5738F" w:rsidRPr="00334BF7">
        <w:rPr>
          <w:rFonts w:ascii="Times New Roman" w:eastAsia="Times New Roman" w:hAnsi="Times New Roman" w:cs="Times New Roman"/>
          <w:i/>
          <w:iCs/>
          <w:kern w:val="0"/>
          <w:sz w:val="24"/>
          <w:szCs w:val="24"/>
          <w:lang w:eastAsia="ja-JP"/>
          <w14:ligatures w14:val="none"/>
        </w:rPr>
        <w:t>euro</w:t>
      </w:r>
      <w:r w:rsidR="00D5738F" w:rsidRPr="00334BF7">
        <w:rPr>
          <w:rFonts w:ascii="Times New Roman" w:eastAsia="Times New Roman" w:hAnsi="Times New Roman" w:cs="Times New Roman"/>
          <w:kern w:val="0"/>
          <w:sz w:val="24"/>
          <w:szCs w:val="24"/>
          <w:lang w:eastAsia="ja-JP"/>
          <w14:ligatures w14:val="none"/>
        </w:rPr>
        <w:t xml:space="preserve"> trīs gados un tā īstenošanai</w:t>
      </w:r>
      <w:r w:rsidR="005F4D93" w:rsidRPr="00334BF7">
        <w:rPr>
          <w:rFonts w:ascii="Times New Roman" w:eastAsia="Times New Roman" w:hAnsi="Times New Roman" w:cs="Times New Roman"/>
          <w:kern w:val="0"/>
          <w:sz w:val="24"/>
          <w:szCs w:val="24"/>
          <w:lang w:eastAsia="ja-JP"/>
          <w14:ligatures w14:val="none"/>
        </w:rPr>
        <w:t xml:space="preserve"> nepieciešams</w:t>
      </w:r>
      <w:r w:rsidR="00F9300B" w:rsidRPr="00334BF7">
        <w:rPr>
          <w:rFonts w:ascii="Times New Roman" w:eastAsia="Times New Roman" w:hAnsi="Times New Roman" w:cs="Times New Roman"/>
          <w:kern w:val="0"/>
          <w:sz w:val="24"/>
          <w:szCs w:val="24"/>
          <w:lang w:eastAsia="ja-JP"/>
          <w14:ligatures w14:val="none"/>
        </w:rPr>
        <w:t xml:space="preserve"> arī</w:t>
      </w:r>
      <w:r w:rsidR="005F4D93" w:rsidRPr="00334BF7">
        <w:rPr>
          <w:rFonts w:ascii="Times New Roman" w:eastAsia="Times New Roman" w:hAnsi="Times New Roman" w:cs="Times New Roman"/>
          <w:kern w:val="0"/>
          <w:sz w:val="24"/>
          <w:szCs w:val="24"/>
          <w:lang w:eastAsia="ja-JP"/>
          <w14:ligatures w14:val="none"/>
        </w:rPr>
        <w:t xml:space="preserve"> </w:t>
      </w:r>
      <w:r w:rsidR="00AC53BD">
        <w:rPr>
          <w:rFonts w:ascii="Times New Roman" w:eastAsia="Times New Roman" w:hAnsi="Times New Roman" w:cs="Times New Roman"/>
          <w:kern w:val="0"/>
          <w:sz w:val="24"/>
          <w:szCs w:val="24"/>
          <w:lang w:eastAsia="ja-JP"/>
          <w14:ligatures w14:val="none"/>
        </w:rPr>
        <w:t xml:space="preserve">nacionālais publiskais </w:t>
      </w:r>
      <w:r w:rsidR="005F4D93" w:rsidRPr="00334BF7">
        <w:rPr>
          <w:rFonts w:ascii="Times New Roman" w:eastAsia="Times New Roman" w:hAnsi="Times New Roman" w:cs="Times New Roman"/>
          <w:kern w:val="0"/>
          <w:sz w:val="24"/>
          <w:szCs w:val="24"/>
          <w:lang w:eastAsia="ja-JP"/>
          <w14:ligatures w14:val="none"/>
        </w:rPr>
        <w:t>līdzfinansējums</w:t>
      </w:r>
      <w:r w:rsidR="00D5738F" w:rsidRPr="00334BF7">
        <w:rPr>
          <w:rFonts w:ascii="Times New Roman" w:eastAsia="Times New Roman" w:hAnsi="Times New Roman" w:cs="Times New Roman"/>
          <w:kern w:val="0"/>
          <w:sz w:val="24"/>
          <w:szCs w:val="24"/>
          <w:lang w:eastAsia="ja-JP"/>
          <w14:ligatures w14:val="none"/>
        </w:rPr>
        <w:t>, Ministru kabinetam ir jāpieņem lēmums</w:t>
      </w:r>
      <w:r w:rsidR="003107F7" w:rsidRPr="00334BF7">
        <w:rPr>
          <w:rFonts w:ascii="Times New Roman" w:eastAsia="Times New Roman" w:hAnsi="Times New Roman" w:cs="Times New Roman"/>
          <w:kern w:val="0"/>
          <w:sz w:val="24"/>
          <w:szCs w:val="24"/>
          <w:lang w:eastAsia="ja-JP"/>
          <w14:ligatures w14:val="none"/>
        </w:rPr>
        <w:t xml:space="preserve"> </w:t>
      </w:r>
      <w:r w:rsidR="00D5738F" w:rsidRPr="00334BF7">
        <w:rPr>
          <w:rFonts w:ascii="Times New Roman" w:eastAsia="Times New Roman" w:hAnsi="Times New Roman" w:cs="Times New Roman"/>
          <w:kern w:val="0"/>
          <w:sz w:val="24"/>
          <w:szCs w:val="24"/>
          <w:lang w:eastAsia="ja-JP"/>
          <w14:ligatures w14:val="none"/>
        </w:rPr>
        <w:t>par valsts budžeta līdzfinansējuma</w:t>
      </w:r>
      <w:r w:rsidR="00547844" w:rsidRPr="00334BF7">
        <w:rPr>
          <w:rFonts w:ascii="Times New Roman" w:eastAsia="Times New Roman" w:hAnsi="Times New Roman" w:cs="Times New Roman"/>
          <w:kern w:val="0"/>
          <w:sz w:val="24"/>
          <w:szCs w:val="24"/>
          <w:lang w:eastAsia="ja-JP"/>
          <w14:ligatures w14:val="none"/>
        </w:rPr>
        <w:t xml:space="preserve"> </w:t>
      </w:r>
      <w:r w:rsidR="00B22D7B">
        <w:rPr>
          <w:rFonts w:ascii="Times New Roman" w:eastAsia="Times New Roman" w:hAnsi="Times New Roman" w:cs="Times New Roman"/>
          <w:kern w:val="0"/>
          <w:sz w:val="24"/>
          <w:szCs w:val="24"/>
          <w:lang w:eastAsia="ja-JP"/>
          <w14:ligatures w14:val="none"/>
        </w:rPr>
        <w:t xml:space="preserve">vai valsts atbalsta </w:t>
      </w:r>
      <w:r w:rsidR="00547844" w:rsidRPr="00334BF7">
        <w:rPr>
          <w:rFonts w:ascii="Times New Roman" w:eastAsia="Times New Roman" w:hAnsi="Times New Roman" w:cs="Times New Roman"/>
          <w:kern w:val="0"/>
          <w:sz w:val="24"/>
          <w:szCs w:val="24"/>
          <w:lang w:eastAsia="ja-JP"/>
          <w14:ligatures w14:val="none"/>
        </w:rPr>
        <w:t>nodrošināšanu</w:t>
      </w:r>
      <w:r w:rsidR="00D5738F" w:rsidRPr="00334BF7">
        <w:rPr>
          <w:rFonts w:ascii="Times New Roman" w:eastAsia="Times New Roman" w:hAnsi="Times New Roman" w:cs="Times New Roman"/>
          <w:kern w:val="0"/>
          <w:sz w:val="24"/>
          <w:szCs w:val="24"/>
          <w:lang w:eastAsia="ja-JP"/>
          <w14:ligatures w14:val="none"/>
        </w:rPr>
        <w:t xml:space="preserve"> </w:t>
      </w:r>
      <w:r w:rsidR="00415299" w:rsidRPr="00334BF7">
        <w:rPr>
          <w:rFonts w:ascii="Times New Roman" w:eastAsia="Times New Roman" w:hAnsi="Times New Roman" w:cs="Times New Roman"/>
          <w:kern w:val="0"/>
          <w:sz w:val="24"/>
          <w:szCs w:val="24"/>
          <w:lang w:eastAsia="ja-JP"/>
          <w14:ligatures w14:val="none"/>
        </w:rPr>
        <w:t>trīs</w:t>
      </w:r>
      <w:r w:rsidR="00D5738F" w:rsidRPr="00334BF7">
        <w:rPr>
          <w:rFonts w:ascii="Times New Roman" w:eastAsia="Times New Roman" w:hAnsi="Times New Roman" w:cs="Times New Roman"/>
          <w:kern w:val="0"/>
          <w:sz w:val="24"/>
          <w:szCs w:val="24"/>
          <w:lang w:eastAsia="ja-JP"/>
          <w14:ligatures w14:val="none"/>
        </w:rPr>
        <w:t xml:space="preserve"> gadu periodā no </w:t>
      </w:r>
      <w:proofErr w:type="spellStart"/>
      <w:r w:rsidR="00D5738F" w:rsidRPr="00334BF7">
        <w:rPr>
          <w:rFonts w:ascii="Times New Roman" w:eastAsia="Times New Roman" w:hAnsi="Times New Roman" w:cs="Times New Roman"/>
          <w:kern w:val="0"/>
          <w:sz w:val="24"/>
          <w:szCs w:val="24"/>
          <w:lang w:eastAsia="ja-JP"/>
          <w14:ligatures w14:val="none"/>
        </w:rPr>
        <w:t>2026.gada</w:t>
      </w:r>
      <w:proofErr w:type="spellEnd"/>
      <w:r w:rsidR="00D5738F" w:rsidRPr="00334BF7">
        <w:rPr>
          <w:rFonts w:ascii="Times New Roman" w:eastAsia="Times New Roman" w:hAnsi="Times New Roman" w:cs="Times New Roman"/>
          <w:kern w:val="0"/>
          <w:sz w:val="24"/>
          <w:szCs w:val="24"/>
          <w:lang w:eastAsia="ja-JP"/>
          <w14:ligatures w14:val="none"/>
        </w:rPr>
        <w:t xml:space="preserve"> līdz </w:t>
      </w:r>
      <w:proofErr w:type="spellStart"/>
      <w:r w:rsidR="00D5738F" w:rsidRPr="00334BF7">
        <w:rPr>
          <w:rFonts w:ascii="Times New Roman" w:eastAsia="Times New Roman" w:hAnsi="Times New Roman" w:cs="Times New Roman"/>
          <w:kern w:val="0"/>
          <w:sz w:val="24"/>
          <w:szCs w:val="24"/>
          <w:lang w:eastAsia="ja-JP"/>
          <w14:ligatures w14:val="none"/>
        </w:rPr>
        <w:t>2028.gadam</w:t>
      </w:r>
      <w:proofErr w:type="spellEnd"/>
      <w:r w:rsidR="00D5738F" w:rsidRPr="00334BF7">
        <w:rPr>
          <w:rFonts w:ascii="Times New Roman" w:eastAsia="Times New Roman" w:hAnsi="Times New Roman" w:cs="Times New Roman"/>
          <w:kern w:val="0"/>
          <w:sz w:val="24"/>
          <w:szCs w:val="24"/>
          <w:lang w:eastAsia="ja-JP"/>
          <w14:ligatures w14:val="none"/>
        </w:rPr>
        <w:t xml:space="preserve"> </w:t>
      </w:r>
      <w:r w:rsidR="00B22D7B">
        <w:rPr>
          <w:rFonts w:ascii="Times New Roman" w:eastAsia="Times New Roman" w:hAnsi="Times New Roman" w:cs="Times New Roman"/>
          <w:kern w:val="0"/>
          <w:sz w:val="24"/>
          <w:szCs w:val="24"/>
          <w:lang w:eastAsia="ja-JP"/>
          <w14:ligatures w14:val="none"/>
        </w:rPr>
        <w:t xml:space="preserve">kopā </w:t>
      </w:r>
      <w:r w:rsidR="00D5738F" w:rsidRPr="00334BF7">
        <w:rPr>
          <w:rFonts w:ascii="Times New Roman" w:eastAsia="Times New Roman" w:hAnsi="Times New Roman" w:cs="Times New Roman"/>
          <w:kern w:val="0"/>
          <w:sz w:val="24"/>
          <w:szCs w:val="24"/>
          <w:lang w:eastAsia="ja-JP"/>
          <w14:ligatures w14:val="none"/>
        </w:rPr>
        <w:t xml:space="preserve">ne vairāk kā 3 981 170 </w:t>
      </w:r>
      <w:r w:rsidR="00D5738F" w:rsidRPr="00334BF7">
        <w:rPr>
          <w:rFonts w:ascii="Times New Roman" w:eastAsia="Times New Roman" w:hAnsi="Times New Roman" w:cs="Times New Roman"/>
          <w:i/>
          <w:iCs/>
          <w:kern w:val="0"/>
          <w:sz w:val="24"/>
          <w:szCs w:val="24"/>
          <w:lang w:eastAsia="ja-JP"/>
          <w14:ligatures w14:val="none"/>
        </w:rPr>
        <w:t>euro</w:t>
      </w:r>
      <w:r w:rsidR="00D5738F" w:rsidRPr="00334BF7">
        <w:rPr>
          <w:rFonts w:ascii="Times New Roman" w:eastAsia="Times New Roman" w:hAnsi="Times New Roman" w:cs="Times New Roman"/>
          <w:kern w:val="0"/>
          <w:sz w:val="24"/>
          <w:szCs w:val="24"/>
          <w:lang w:eastAsia="ja-JP"/>
          <w14:ligatures w14:val="none"/>
        </w:rPr>
        <w:t xml:space="preserve"> apmērā projekta Antena – Latvija īstenošanai</w:t>
      </w:r>
      <w:r w:rsidR="00415299" w:rsidRPr="00334BF7">
        <w:rPr>
          <w:rFonts w:ascii="Times New Roman" w:eastAsia="Times New Roman" w:hAnsi="Times New Roman" w:cs="Times New Roman"/>
          <w:kern w:val="0"/>
          <w:sz w:val="24"/>
          <w:szCs w:val="24"/>
          <w:lang w:eastAsia="ja-JP"/>
          <w14:ligatures w14:val="none"/>
        </w:rPr>
        <w:t>.</w:t>
      </w:r>
    </w:p>
    <w:p w14:paraId="2A7BC706" w14:textId="0E0EC69B" w:rsidR="00D5738F" w:rsidRPr="00334BF7" w:rsidRDefault="00D5738F" w:rsidP="00E074A7">
      <w:pPr>
        <w:pStyle w:val="ListParagraph"/>
        <w:numPr>
          <w:ilvl w:val="0"/>
          <w:numId w:val="28"/>
        </w:numPr>
        <w:spacing w:before="240" w:after="120" w:line="240" w:lineRule="auto"/>
        <w:jc w:val="center"/>
        <w:rPr>
          <w:sz w:val="24"/>
          <w:szCs w:val="24"/>
        </w:rPr>
      </w:pPr>
      <w:r w:rsidRPr="00334BF7">
        <w:rPr>
          <w:b/>
          <w:bCs/>
          <w:sz w:val="24"/>
          <w:szCs w:val="24"/>
        </w:rPr>
        <w:t>PROJEKTA PAMATOJUMS</w:t>
      </w:r>
    </w:p>
    <w:p w14:paraId="698F0120"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Mākslīgais intelekts (turpmāk – MI) šobrīd ir viens no spēcīgākajiem tehnoloģiskajiem virzītājspēkiem, kas būtiski pārveido ekonomikas, sabiedrības un valsts pārvaldes darbības modeļus </w:t>
      </w:r>
      <w:r w:rsidRPr="00334BF7">
        <w:rPr>
          <w:rFonts w:ascii="Times New Roman" w:eastAsia="Times New Roman" w:hAnsi="Times New Roman" w:cs="Times New Roman"/>
          <w:kern w:val="0"/>
          <w:sz w:val="24"/>
          <w:szCs w:val="24"/>
          <w:lang w:eastAsia="ja-JP"/>
          <w14:ligatures w14:val="none"/>
        </w:rPr>
        <w:lastRenderedPageBreak/>
        <w:t>visā pasaulē. MI risinājumi ievērojami uzlabo datu analīzes spējas, lēmumu pieņemšanas efektivitāti, automatizē rutīnas procesus un veicina jaunu inovāciju rašanos. Saskaņā ar Eiropas Parlamenta ziņojumu “Par mākslīgo intelektu digitālajā laikmetā”, tiek prognozēts, ka līdz 2030. gadam MI varētu sniegt vairāk nekā 11 triljonu eiro ieguldījumu pasaules ekonomikā, vienlaikus uzlabojot produktivitāti, inovāciju ātrumu un sabiedrisko pakalpojumu kvalitāti.</w:t>
      </w:r>
      <w:r w:rsidRPr="00334BF7">
        <w:rPr>
          <w:rFonts w:ascii="Times New Roman" w:eastAsia="Times New Roman" w:hAnsi="Times New Roman" w:cs="Times New Roman"/>
          <w:kern w:val="0"/>
          <w:sz w:val="24"/>
          <w:szCs w:val="24"/>
          <w:vertAlign w:val="superscript"/>
          <w:lang w:eastAsia="ja-JP"/>
          <w14:ligatures w14:val="none"/>
        </w:rPr>
        <w:footnoteReference w:id="4"/>
      </w:r>
      <w:r w:rsidRPr="00334BF7">
        <w:rPr>
          <w:rFonts w:ascii="Times New Roman" w:eastAsia="Times New Roman" w:hAnsi="Times New Roman" w:cs="Times New Roman"/>
          <w:kern w:val="0"/>
          <w:sz w:val="24"/>
          <w:szCs w:val="24"/>
          <w:lang w:eastAsia="ja-JP"/>
          <w14:ligatures w14:val="none"/>
        </w:rPr>
        <w:t xml:space="preserve"> </w:t>
      </w:r>
    </w:p>
    <w:p w14:paraId="2E2B2190"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MI rūpnīcas</w:t>
      </w:r>
      <w:r w:rsidRPr="00334BF7">
        <w:rPr>
          <w:rFonts w:ascii="Times New Roman" w:eastAsia="Times New Roman" w:hAnsi="Times New Roman" w:cs="Times New Roman"/>
          <w:kern w:val="0"/>
          <w:sz w:val="24"/>
          <w:szCs w:val="24"/>
          <w:vertAlign w:val="superscript"/>
          <w:lang w:eastAsia="ja-JP"/>
          <w14:ligatures w14:val="none"/>
        </w:rPr>
        <w:footnoteReference w:id="5"/>
      </w:r>
      <w:r w:rsidRPr="00334BF7">
        <w:rPr>
          <w:rFonts w:ascii="Times New Roman" w:eastAsia="Times New Roman" w:hAnsi="Times New Roman" w:cs="Times New Roman"/>
          <w:kern w:val="0"/>
          <w:sz w:val="24"/>
          <w:szCs w:val="24"/>
          <w:lang w:eastAsia="ja-JP"/>
          <w14:ligatures w14:val="none"/>
        </w:rPr>
        <w:t xml:space="preserve"> ir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attīstīti Eiropas līmeņa augstas veiktspējas skaitļošanas un </w:t>
      </w:r>
      <w:proofErr w:type="spellStart"/>
      <w:r w:rsidRPr="00334BF7">
        <w:rPr>
          <w:rFonts w:ascii="Times New Roman" w:eastAsia="Times New Roman" w:hAnsi="Times New Roman" w:cs="Times New Roman"/>
          <w:kern w:val="0"/>
          <w:sz w:val="24"/>
          <w:szCs w:val="24"/>
          <w:lang w:eastAsia="ja-JP"/>
          <w14:ligatures w14:val="none"/>
        </w:rPr>
        <w:t>datošanas</w:t>
      </w:r>
      <w:proofErr w:type="spellEnd"/>
      <w:r w:rsidRPr="00334BF7">
        <w:rPr>
          <w:rFonts w:ascii="Times New Roman" w:eastAsia="Times New Roman" w:hAnsi="Times New Roman" w:cs="Times New Roman"/>
          <w:kern w:val="0"/>
          <w:sz w:val="24"/>
          <w:szCs w:val="24"/>
          <w:lang w:eastAsia="ja-JP"/>
          <w14:ligatures w14:val="none"/>
        </w:rPr>
        <w:t xml:space="preserve"> centri, kas apvieno superdatoru skaitļošanas jaudas, datu resursus un dod iespēju izmanot šīs jaudas un datus zinātniekiem un industrijai, lai izstrādātu jaunākās paaudzes MI modeļus un veicinātu starpnozaru inovācijas. Šie centri darbojas kā vadošie spēlētāji MI tehnoloģiju attīstībā Eiropā, nodrošinot pētniecības un inovāciju infrastruktūru, apvienojot augstskolu, augstas veiktspējas </w:t>
      </w:r>
      <w:proofErr w:type="spellStart"/>
      <w:r w:rsidRPr="00334BF7">
        <w:rPr>
          <w:rFonts w:ascii="Times New Roman" w:eastAsia="Times New Roman" w:hAnsi="Times New Roman" w:cs="Times New Roman"/>
          <w:kern w:val="0"/>
          <w:sz w:val="24"/>
          <w:szCs w:val="24"/>
          <w:lang w:eastAsia="ja-JP"/>
          <w14:ligatures w14:val="none"/>
        </w:rPr>
        <w:t>datošanas</w:t>
      </w:r>
      <w:proofErr w:type="spellEnd"/>
      <w:r w:rsidRPr="00334BF7">
        <w:rPr>
          <w:rFonts w:ascii="Times New Roman" w:eastAsia="Times New Roman" w:hAnsi="Times New Roman" w:cs="Times New Roman"/>
          <w:kern w:val="0"/>
          <w:sz w:val="24"/>
          <w:szCs w:val="24"/>
          <w:lang w:eastAsia="ja-JP"/>
          <w14:ligatures w14:val="none"/>
        </w:rPr>
        <w:t xml:space="preserve"> centru (publiskā un privātā sektora partnerību augstas veiktspējas skaitļošanas jomā), industrijas un valsts pārvaldes sadarbību.</w:t>
      </w:r>
    </w:p>
    <w:p w14:paraId="47B34B3B"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Lai vēl vairāk paplašinātu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MI rūpnīcu tīklu, pie MI rūpnīcām, kurās fiziski atrodas skaitļošanas jaudas un datu infrastruktūra, tiek veidoti piesaistīti nacionālie kompetences un pakalpojumu centri. Šādus centrus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ir nosaucis par “antenām”. To mērķis ir nodrošināt nacionālo MI ekosistēmu dalībvalstīs ar nepieciešamajiem atbalsta pakalpojumiem, algoritmiskā atbalsta iespējām, apmācību pasākumiem un talantu attīstību. MI rūpnīcu “antenas” stiprinās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MI rūpnīcu tīklu, nodrošinot piekļuvi superdatoru resursiem no jau izveidotām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MI rūpnīcām.</w:t>
      </w:r>
    </w:p>
    <w:p w14:paraId="4459FFEF" w14:textId="77777777" w:rsidR="00D5738F" w:rsidRPr="00334BF7" w:rsidRDefault="00D5738F" w:rsidP="00D5738F">
      <w:pPr>
        <w:shd w:val="clear" w:color="auto" w:fill="FFFFFF" w:themeFill="background1"/>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Projekts Antena – Latvija ir stratēģiska iniciatīva Latvijā, kuras mērķis ir izveidot nacionāla mēroga MI kompetences un pakalpojumu centru ar ciešu integrāciju Eiropas digitālajā infrastruktūrā. Projekta mērķis ir izveidot centru, nodrošinot piekļuvi MI optimizētām augstas veiktspējas skaitļošanas iespējām un citiem atbalsta pakalpojumiem, izvairoties no nepieciešamības veikt finansiāli ļoti apjomīgas investīcijas superdatoru infrastruktūrā Latvijā. Šāda centra izveide Latvijā būtu nozīmīgs solis nacionālo resursu un spēju konsolidācijā, vienlaikus radot jaunu pievienoto vērtību zinātnē, industrijā un sabiedrībā kopumā, kā arī veicinot Latvijas iesaisti Eiropas MI iniciatīvās un sadarbību ar citām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MI rūpnīcām. Projekta Antena – Latvija ideja tika prezentēta Digitālās modernizācijas tematiskās komitejas 25.03.2025 sanāksmē, kuras dalībnieki lēma </w:t>
      </w:r>
      <w:r w:rsidRPr="00334BF7">
        <w:rPr>
          <w:rFonts w:ascii="Times New Roman" w:eastAsia="Times New Roman" w:hAnsi="Times New Roman" w:cs="Times New Roman"/>
          <w:i/>
          <w:iCs/>
          <w:kern w:val="0"/>
          <w:sz w:val="24"/>
          <w:szCs w:val="24"/>
          <w:lang w:eastAsia="ja-JP"/>
          <w14:ligatures w14:val="none"/>
        </w:rPr>
        <w:t xml:space="preserve">“pieņemt zināšanai Rīgas Tehniskās universitātes sniegto prezentāciju “Mākslīgā intelekta rūpnīca Latvija (AI </w:t>
      </w:r>
      <w:proofErr w:type="spellStart"/>
      <w:r w:rsidRPr="00334BF7">
        <w:rPr>
          <w:rFonts w:ascii="Times New Roman" w:eastAsia="Times New Roman" w:hAnsi="Times New Roman" w:cs="Times New Roman"/>
          <w:i/>
          <w:iCs/>
          <w:kern w:val="0"/>
          <w:sz w:val="24"/>
          <w:szCs w:val="24"/>
          <w:lang w:eastAsia="ja-JP"/>
          <w14:ligatures w14:val="none"/>
        </w:rPr>
        <w:t>Factory</w:t>
      </w:r>
      <w:proofErr w:type="spellEnd"/>
      <w:r w:rsidRPr="00334BF7">
        <w:rPr>
          <w:rFonts w:ascii="Times New Roman" w:eastAsia="Times New Roman" w:hAnsi="Times New Roman" w:cs="Times New Roman"/>
          <w:i/>
          <w:iCs/>
          <w:kern w:val="0"/>
          <w:sz w:val="24"/>
          <w:szCs w:val="24"/>
          <w:lang w:eastAsia="ja-JP"/>
          <w14:ligatures w14:val="none"/>
        </w:rPr>
        <w:t xml:space="preserve"> </w:t>
      </w:r>
      <w:proofErr w:type="spellStart"/>
      <w:r w:rsidRPr="00334BF7">
        <w:rPr>
          <w:rFonts w:ascii="Times New Roman" w:eastAsia="Times New Roman" w:hAnsi="Times New Roman" w:cs="Times New Roman"/>
          <w:i/>
          <w:iCs/>
          <w:kern w:val="0"/>
          <w:sz w:val="24"/>
          <w:szCs w:val="24"/>
          <w:lang w:eastAsia="ja-JP"/>
          <w14:ligatures w14:val="none"/>
        </w:rPr>
        <w:t>Latvia</w:t>
      </w:r>
      <w:proofErr w:type="spellEnd"/>
      <w:r w:rsidRPr="00334BF7">
        <w:rPr>
          <w:rFonts w:ascii="Times New Roman" w:eastAsia="Times New Roman" w:hAnsi="Times New Roman" w:cs="Times New Roman"/>
          <w:i/>
          <w:iCs/>
          <w:kern w:val="0"/>
          <w:sz w:val="24"/>
          <w:szCs w:val="24"/>
          <w:lang w:eastAsia="ja-JP"/>
          <w14:ligatures w14:val="none"/>
        </w:rPr>
        <w:t>)” un konceptuāli atbalstīt Mākslīgā intelekta rūpnīcas Latvijā izveidi</w:t>
      </w:r>
      <w:r w:rsidRPr="00334BF7">
        <w:rPr>
          <w:rFonts w:ascii="Times New Roman" w:eastAsia="Times New Roman" w:hAnsi="Times New Roman" w:cs="Times New Roman"/>
          <w:kern w:val="0"/>
          <w:sz w:val="24"/>
          <w:szCs w:val="24"/>
          <w:lang w:eastAsia="ja-JP"/>
          <w14:ligatures w14:val="none"/>
        </w:rPr>
        <w:t xml:space="preserve">” (prot </w:t>
      </w:r>
      <w:proofErr w:type="spellStart"/>
      <w:r w:rsidRPr="00334BF7">
        <w:rPr>
          <w:rFonts w:ascii="Times New Roman" w:eastAsia="Times New Roman" w:hAnsi="Times New Roman" w:cs="Times New Roman"/>
          <w:kern w:val="0"/>
          <w:sz w:val="24"/>
          <w:szCs w:val="24"/>
          <w:lang w:eastAsia="ja-JP"/>
          <w14:ligatures w14:val="none"/>
        </w:rPr>
        <w:t>Nr.1</w:t>
      </w:r>
      <w:proofErr w:type="spellEnd"/>
      <w:r w:rsidRPr="00334BF7">
        <w:rPr>
          <w:rFonts w:ascii="Times New Roman" w:eastAsia="Times New Roman" w:hAnsi="Times New Roman" w:cs="Times New Roman"/>
          <w:kern w:val="0"/>
          <w:sz w:val="24"/>
          <w:szCs w:val="24"/>
          <w:vertAlign w:val="superscript"/>
          <w:lang w:eastAsia="ja-JP"/>
          <w14:ligatures w14:val="none"/>
        </w:rPr>
        <w:footnoteReference w:id="6"/>
      </w:r>
      <w:r w:rsidRPr="00334BF7">
        <w:rPr>
          <w:rFonts w:ascii="Times New Roman" w:eastAsia="Times New Roman" w:hAnsi="Times New Roman" w:cs="Times New Roman"/>
          <w:kern w:val="0"/>
          <w:sz w:val="24"/>
          <w:szCs w:val="24"/>
          <w:lang w:eastAsia="ja-JP"/>
          <w14:ligatures w14:val="none"/>
        </w:rPr>
        <w:t>).</w:t>
      </w:r>
    </w:p>
    <w:p w14:paraId="4BBC4412"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Latvijā MI attīstība pēdējo gadu laikā ir noritējusi, balstoties uz stipru zināšanu bāzi informācijas tehnoloģijās, datorzinātnēs un valodu tehnoloģijās. Latvijas priekšrocības, tostarp spēcīga akadēmiskā vide, kā arī nozares inovatīvie uzņēmumi ir radījuši pamatu un priekšnoteikumus dinamiskas MI ekosistēmas izveidei. Latvija jau agrīni specializējās vairākās MI nišas jomās, tostarp:</w:t>
      </w:r>
    </w:p>
    <w:p w14:paraId="108C54FD" w14:textId="77777777" w:rsidR="00D5738F" w:rsidRPr="00334BF7" w:rsidRDefault="00D5738F" w:rsidP="00EB3D7B">
      <w:pPr>
        <w:numPr>
          <w:ilvl w:val="0"/>
          <w:numId w:val="12"/>
        </w:numPr>
        <w:spacing w:after="0" w:line="240" w:lineRule="auto"/>
        <w:ind w:left="851" w:hanging="284"/>
        <w:contextualSpacing/>
        <w:jc w:val="both"/>
        <w:rPr>
          <w:sz w:val="24"/>
          <w:szCs w:val="24"/>
        </w:rPr>
      </w:pPr>
      <w:r w:rsidRPr="00334BF7">
        <w:rPr>
          <w:rFonts w:ascii="Times New Roman" w:eastAsia="Times New Roman" w:hAnsi="Times New Roman" w:cs="Times New Roman"/>
          <w:kern w:val="0"/>
          <w:sz w:val="24"/>
          <w:szCs w:val="24"/>
          <w:lang w:eastAsia="ja-JP"/>
          <w14:ligatures w14:val="none"/>
        </w:rPr>
        <w:t>valodu tehnoloģijās, kur MI tiek izmantots tulkošanas, runas atpazīšanas un teksta analīzes risinājumos;</w:t>
      </w:r>
    </w:p>
    <w:p w14:paraId="72A51758" w14:textId="77777777" w:rsidR="00D5738F" w:rsidRPr="00334BF7" w:rsidRDefault="00D5738F" w:rsidP="00EB3D7B">
      <w:pPr>
        <w:numPr>
          <w:ilvl w:val="0"/>
          <w:numId w:val="12"/>
        </w:numPr>
        <w:spacing w:after="0" w:line="240" w:lineRule="auto"/>
        <w:ind w:left="851" w:hanging="284"/>
        <w:contextualSpacing/>
        <w:jc w:val="both"/>
        <w:rPr>
          <w:sz w:val="24"/>
          <w:szCs w:val="24"/>
        </w:rPr>
      </w:pPr>
      <w:r w:rsidRPr="00334BF7">
        <w:rPr>
          <w:rFonts w:ascii="Times New Roman" w:eastAsia="Times New Roman" w:hAnsi="Times New Roman" w:cs="Times New Roman"/>
          <w:kern w:val="0"/>
          <w:sz w:val="24"/>
          <w:szCs w:val="24"/>
          <w:lang w:eastAsia="ja-JP"/>
          <w14:ligatures w14:val="none"/>
        </w:rPr>
        <w:t xml:space="preserve">veselības aprūpes datu analītikā, kur MI palīdz analizēt genomiku, </w:t>
      </w:r>
      <w:proofErr w:type="spellStart"/>
      <w:r w:rsidRPr="00334BF7">
        <w:rPr>
          <w:rFonts w:ascii="Times New Roman" w:eastAsia="Times New Roman" w:hAnsi="Times New Roman" w:cs="Times New Roman"/>
          <w:kern w:val="0"/>
          <w:sz w:val="24"/>
          <w:szCs w:val="24"/>
          <w:lang w:eastAsia="ja-JP"/>
          <w14:ligatures w14:val="none"/>
        </w:rPr>
        <w:t>mikrobiomu</w:t>
      </w:r>
      <w:proofErr w:type="spellEnd"/>
      <w:r w:rsidRPr="00334BF7">
        <w:rPr>
          <w:rFonts w:ascii="Times New Roman" w:eastAsia="Times New Roman" w:hAnsi="Times New Roman" w:cs="Times New Roman"/>
          <w:kern w:val="0"/>
          <w:sz w:val="24"/>
          <w:szCs w:val="24"/>
          <w:lang w:eastAsia="ja-JP"/>
          <w14:ligatures w14:val="none"/>
        </w:rPr>
        <w:t xml:space="preserve"> un diagnostikas attēlus;</w:t>
      </w:r>
    </w:p>
    <w:p w14:paraId="427D75F7" w14:textId="77777777" w:rsidR="00D5738F" w:rsidRPr="00334BF7" w:rsidRDefault="00D5738F" w:rsidP="00EB3D7B">
      <w:pPr>
        <w:numPr>
          <w:ilvl w:val="0"/>
          <w:numId w:val="12"/>
        </w:numPr>
        <w:spacing w:after="120" w:line="240" w:lineRule="auto"/>
        <w:ind w:left="851" w:hanging="284"/>
        <w:jc w:val="both"/>
        <w:rPr>
          <w:sz w:val="24"/>
          <w:szCs w:val="24"/>
        </w:rPr>
      </w:pPr>
      <w:r w:rsidRPr="00334BF7">
        <w:rPr>
          <w:rFonts w:ascii="Times New Roman" w:eastAsia="Times New Roman" w:hAnsi="Times New Roman" w:cs="Times New Roman"/>
          <w:kern w:val="0"/>
          <w:sz w:val="24"/>
          <w:szCs w:val="24"/>
          <w:lang w:eastAsia="ja-JP"/>
          <w14:ligatures w14:val="none"/>
        </w:rPr>
        <w:t>kiberdrošībā, izmantojot MI uzraudzībai un draudu identificēšanai valsts kritiskajā infrastruktūrā.</w:t>
      </w:r>
    </w:p>
    <w:p w14:paraId="62236D41"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Latvijas MI ekosistēma joprojām saskaras ar vairākiem izaicinājumiem:</w:t>
      </w:r>
    </w:p>
    <w:p w14:paraId="04233F5E" w14:textId="77777777" w:rsidR="00D5738F" w:rsidRPr="00334BF7" w:rsidRDefault="00D5738F" w:rsidP="00DD4497">
      <w:pPr>
        <w:numPr>
          <w:ilvl w:val="0"/>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lastRenderedPageBreak/>
        <w:t>Infrastruktūras nepietiekamība – Latvijā nav pietiekamas specializētas MI un augstas veiktspējas skaitļošanas (HPC) infrastruktūras (superdatoru) un atbilstošas programmatūras, lai attīstītu, apmācītu un ieviestu lielus MI modeļus un veiktu apjomīgu datu analīzi.</w:t>
      </w:r>
    </w:p>
    <w:p w14:paraId="5742AA13" w14:textId="77777777" w:rsidR="00D5738F" w:rsidRPr="00334BF7" w:rsidRDefault="00D5738F" w:rsidP="00DD4497">
      <w:pPr>
        <w:numPr>
          <w:ilvl w:val="0"/>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Fragmentēta ekosistēma – lai arī pastāv spēcīgi spēlētāji akadēmiskajā un privātajā sektorā, sadarbība starp tiem bieži ir epizodiska; trūkst centralizētas MI platformas vai koordinācijas mehānisma.</w:t>
      </w:r>
    </w:p>
    <w:p w14:paraId="33838C32" w14:textId="77777777" w:rsidR="00D5738F" w:rsidRPr="00334BF7" w:rsidRDefault="00D5738F" w:rsidP="00DD4497">
      <w:pPr>
        <w:numPr>
          <w:ilvl w:val="0"/>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Cilvēkkapitāla deficīts – MI speciālistu, datu zinātnieku un HPC inženieru skaits Latvijā ir ierobežots. Izglītības sistēmā MI tēmas joprojām ir nepietiekami integrētas, īpaši profesionālajā augstākajā un tālākizglītībā.</w:t>
      </w:r>
    </w:p>
    <w:p w14:paraId="58A62637" w14:textId="77777777" w:rsidR="00D5738F" w:rsidRPr="00334BF7" w:rsidRDefault="00D5738F" w:rsidP="00DD4497">
      <w:pPr>
        <w:numPr>
          <w:ilvl w:val="0"/>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Zema MI ieviešanas intensitāte uzņēmējdarbībā – īpaši MVU bieži vien nepietiekami izprot MI sniegtās priekšrocības vai saskaras ar ieviešanas izmaksu un kompetences barjerām.</w:t>
      </w:r>
    </w:p>
    <w:p w14:paraId="7914F3D4" w14:textId="77777777" w:rsidR="00D5738F" w:rsidRPr="00334BF7" w:rsidRDefault="00D5738F" w:rsidP="00DD4497">
      <w:pPr>
        <w:numPr>
          <w:ilvl w:val="0"/>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Ierobežota piekļuve datiem – datu kvalitāte, apjoms un pieejamība MI modeļu trenēšanai ir izaicinājums, jo bieži trūkst standartizētu, strukturētu un atvērto datu kopu, kas būtu izmantojamas pētniecībā un inovācijās.</w:t>
      </w:r>
    </w:p>
    <w:p w14:paraId="33DB02C7"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Lai pārvarētu šos izaicinājumus un efektīvi attīstītu MI ekosistēmu, nepieciešams izveidot MI kompetences un pakalpojumu centru Latvijā, kas apvienos esošos resursus, stiprinās sadarbību starp akadēmisko vidi, industriju un valsts sektoru, kā arī nodrošinās piekļuvi MI optimizētām un </w:t>
      </w:r>
      <w:proofErr w:type="spellStart"/>
      <w:r w:rsidRPr="00334BF7">
        <w:rPr>
          <w:rFonts w:ascii="Times New Roman" w:eastAsia="Times New Roman" w:hAnsi="Times New Roman" w:cs="Times New Roman"/>
          <w:kern w:val="0"/>
          <w:sz w:val="24"/>
          <w:szCs w:val="24"/>
          <w:lang w:eastAsia="ja-JP"/>
          <w14:ligatures w14:val="none"/>
        </w:rPr>
        <w:t>superjaudīgām</w:t>
      </w:r>
      <w:proofErr w:type="spellEnd"/>
      <w:r w:rsidRPr="00334BF7">
        <w:rPr>
          <w:rFonts w:ascii="Times New Roman" w:eastAsia="Times New Roman" w:hAnsi="Times New Roman" w:cs="Times New Roman"/>
          <w:kern w:val="0"/>
          <w:sz w:val="24"/>
          <w:szCs w:val="24"/>
          <w:lang w:eastAsia="ja-JP"/>
          <w14:ligatures w14:val="none"/>
        </w:rPr>
        <w:t xml:space="preserve"> skaitļošanas iespējām un modernām tehnoloģijām. Tādējādi centrs būtiski paaugstinās Latvijas spēju konkurēt digitālajā laikmetā un veicinās zinātnisko un rūpniecisko inovāciju attīstību.</w:t>
      </w:r>
    </w:p>
    <w:p w14:paraId="74066262"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Projekts Antena – Latvija nodrošinās ieguldījumu Latvijas mērķu sasniegšanā un aktīvu dalību ES digitālās transformācijas procesā, saskaņā ar:</w:t>
      </w:r>
    </w:p>
    <w:p w14:paraId="33F93E7E" w14:textId="77777777" w:rsidR="00D5738F" w:rsidRPr="00334BF7" w:rsidRDefault="00D5738F" w:rsidP="006A1AF5">
      <w:pPr>
        <w:numPr>
          <w:ilvl w:val="0"/>
          <w:numId w:val="5"/>
        </w:numPr>
        <w:pBdr>
          <w:top w:val="nil"/>
          <w:left w:val="nil"/>
          <w:bottom w:val="nil"/>
          <w:right w:val="nil"/>
          <w:between w:val="nil"/>
        </w:pBdr>
        <w:spacing w:after="120" w:line="240" w:lineRule="auto"/>
        <w:ind w:left="851" w:hanging="284"/>
        <w:jc w:val="both"/>
        <w:rPr>
          <w:sz w:val="24"/>
          <w:szCs w:val="24"/>
        </w:rPr>
      </w:pPr>
      <w:r w:rsidRPr="00334BF7">
        <w:rPr>
          <w:rFonts w:ascii="Times New Roman" w:eastAsia="Times New Roman" w:hAnsi="Times New Roman" w:cs="Times New Roman"/>
          <w:color w:val="000000" w:themeColor="text1"/>
          <w:kern w:val="0"/>
          <w:sz w:val="24"/>
          <w:szCs w:val="24"/>
          <w:lang w:eastAsia="ja-JP"/>
          <w14:ligatures w14:val="none"/>
        </w:rPr>
        <w:t>Eiropas digitālās desmitgades stratēģiju (</w:t>
      </w:r>
      <w:proofErr w:type="spellStart"/>
      <w:r w:rsidRPr="00334BF7">
        <w:rPr>
          <w:rFonts w:ascii="Times New Roman" w:eastAsia="Times New Roman" w:hAnsi="Times New Roman" w:cs="Times New Roman"/>
          <w:i/>
          <w:iCs/>
          <w:color w:val="000000" w:themeColor="text1"/>
          <w:kern w:val="0"/>
          <w:sz w:val="24"/>
          <w:szCs w:val="24"/>
          <w:lang w:eastAsia="ja-JP"/>
          <w14:ligatures w14:val="none"/>
        </w:rPr>
        <w:t>Digital</w:t>
      </w:r>
      <w:proofErr w:type="spellEnd"/>
      <w:r w:rsidRPr="00334BF7">
        <w:rPr>
          <w:rFonts w:ascii="Times New Roman" w:eastAsia="Times New Roman" w:hAnsi="Times New Roman" w:cs="Times New Roman"/>
          <w:i/>
          <w:iCs/>
          <w:color w:val="000000" w:themeColor="text1"/>
          <w:kern w:val="0"/>
          <w:sz w:val="24"/>
          <w:szCs w:val="24"/>
          <w:lang w:eastAsia="ja-JP"/>
          <w14:ligatures w14:val="none"/>
        </w:rPr>
        <w:t xml:space="preserve"> </w:t>
      </w:r>
      <w:proofErr w:type="spellStart"/>
      <w:r w:rsidRPr="00334BF7">
        <w:rPr>
          <w:rFonts w:ascii="Times New Roman" w:eastAsia="Times New Roman" w:hAnsi="Times New Roman" w:cs="Times New Roman"/>
          <w:i/>
          <w:iCs/>
          <w:color w:val="000000" w:themeColor="text1"/>
          <w:kern w:val="0"/>
          <w:sz w:val="24"/>
          <w:szCs w:val="24"/>
          <w:lang w:eastAsia="ja-JP"/>
          <w14:ligatures w14:val="none"/>
        </w:rPr>
        <w:t>Decade</w:t>
      </w:r>
      <w:proofErr w:type="spellEnd"/>
      <w:r w:rsidRPr="00334BF7">
        <w:rPr>
          <w:rFonts w:ascii="Times New Roman" w:eastAsia="Times New Roman" w:hAnsi="Times New Roman" w:cs="Times New Roman"/>
          <w:i/>
          <w:iCs/>
          <w:color w:val="000000" w:themeColor="text1"/>
          <w:kern w:val="0"/>
          <w:sz w:val="24"/>
          <w:szCs w:val="24"/>
          <w:lang w:eastAsia="ja-JP"/>
          <w14:ligatures w14:val="none"/>
        </w:rPr>
        <w:t xml:space="preserve"> </w:t>
      </w:r>
      <w:proofErr w:type="spellStart"/>
      <w:r w:rsidRPr="00334BF7">
        <w:rPr>
          <w:rFonts w:ascii="Times New Roman" w:eastAsia="Times New Roman" w:hAnsi="Times New Roman" w:cs="Times New Roman"/>
          <w:i/>
          <w:iCs/>
          <w:color w:val="000000" w:themeColor="text1"/>
          <w:kern w:val="0"/>
          <w:sz w:val="24"/>
          <w:szCs w:val="24"/>
          <w:lang w:eastAsia="ja-JP"/>
          <w14:ligatures w14:val="none"/>
        </w:rPr>
        <w:t>Policy</w:t>
      </w:r>
      <w:proofErr w:type="spellEnd"/>
      <w:r w:rsidRPr="00334BF7">
        <w:rPr>
          <w:rFonts w:ascii="Times New Roman" w:eastAsia="Times New Roman" w:hAnsi="Times New Roman" w:cs="Times New Roman"/>
          <w:i/>
          <w:iCs/>
          <w:color w:val="000000" w:themeColor="text1"/>
          <w:kern w:val="0"/>
          <w:sz w:val="24"/>
          <w:szCs w:val="24"/>
          <w:lang w:eastAsia="ja-JP"/>
          <w14:ligatures w14:val="none"/>
        </w:rPr>
        <w:t xml:space="preserve"> </w:t>
      </w:r>
      <w:proofErr w:type="spellStart"/>
      <w:r w:rsidRPr="00334BF7">
        <w:rPr>
          <w:rFonts w:ascii="Times New Roman" w:eastAsia="Times New Roman" w:hAnsi="Times New Roman" w:cs="Times New Roman"/>
          <w:i/>
          <w:iCs/>
          <w:color w:val="000000" w:themeColor="text1"/>
          <w:kern w:val="0"/>
          <w:sz w:val="24"/>
          <w:szCs w:val="24"/>
          <w:lang w:eastAsia="ja-JP"/>
          <w14:ligatures w14:val="none"/>
        </w:rPr>
        <w:t>Programme</w:t>
      </w:r>
      <w:proofErr w:type="spellEnd"/>
      <w:r w:rsidRPr="00334BF7">
        <w:rPr>
          <w:rFonts w:ascii="Times New Roman" w:eastAsia="Times New Roman" w:hAnsi="Times New Roman" w:cs="Times New Roman"/>
          <w:i/>
          <w:iCs/>
          <w:color w:val="000000" w:themeColor="text1"/>
          <w:kern w:val="0"/>
          <w:sz w:val="24"/>
          <w:szCs w:val="24"/>
          <w:lang w:eastAsia="ja-JP"/>
          <w14:ligatures w14:val="none"/>
        </w:rPr>
        <w:t xml:space="preserve"> 2030</w:t>
      </w:r>
      <w:r w:rsidRPr="00334BF7">
        <w:rPr>
          <w:rFonts w:ascii="Times New Roman" w:eastAsia="Times New Roman" w:hAnsi="Times New Roman" w:cs="Times New Roman"/>
          <w:color w:val="000000" w:themeColor="text1"/>
          <w:kern w:val="0"/>
          <w:sz w:val="24"/>
          <w:szCs w:val="24"/>
          <w:lang w:eastAsia="ja-JP"/>
          <w14:ligatures w14:val="none"/>
        </w:rPr>
        <w:t>), kas paredz ambiciozus mērķus MI, datu ekonomikas un digitālo prasmju attīstībā. Projekts Antena – Latvija palīdzēs sasniegt šos mērķus, nodrošinot valsts iesaisti kopējā Eiropas digitālajā infrastruktūrā.</w:t>
      </w:r>
    </w:p>
    <w:p w14:paraId="7BDF2908" w14:textId="77777777" w:rsidR="00D5738F" w:rsidRPr="00334BF7" w:rsidRDefault="00D5738F" w:rsidP="006A1AF5">
      <w:pPr>
        <w:numPr>
          <w:ilvl w:val="0"/>
          <w:numId w:val="5"/>
        </w:numPr>
        <w:pBdr>
          <w:top w:val="nil"/>
          <w:left w:val="nil"/>
          <w:bottom w:val="nil"/>
          <w:right w:val="nil"/>
          <w:between w:val="nil"/>
        </w:pBdr>
        <w:spacing w:after="120" w:line="240" w:lineRule="auto"/>
        <w:ind w:left="851" w:hanging="284"/>
        <w:jc w:val="both"/>
        <w:rPr>
          <w:sz w:val="24"/>
          <w:szCs w:val="24"/>
        </w:rPr>
      </w:pPr>
      <w:proofErr w:type="spellStart"/>
      <w:r w:rsidRPr="00334BF7">
        <w:rPr>
          <w:rFonts w:ascii="Times New Roman" w:eastAsia="Times New Roman" w:hAnsi="Times New Roman" w:cs="Times New Roman"/>
          <w:color w:val="000000" w:themeColor="text1"/>
          <w:kern w:val="0"/>
          <w:sz w:val="24"/>
          <w:szCs w:val="24"/>
          <w:lang w:eastAsia="ja-JP"/>
          <w14:ligatures w14:val="none"/>
        </w:rPr>
        <w:t>EuroHPC</w:t>
      </w:r>
      <w:proofErr w:type="spellEnd"/>
      <w:r w:rsidRPr="00334BF7">
        <w:rPr>
          <w:rFonts w:ascii="Times New Roman" w:eastAsia="Times New Roman" w:hAnsi="Times New Roman" w:cs="Times New Roman"/>
          <w:color w:val="000000" w:themeColor="text1"/>
          <w:kern w:val="0"/>
          <w:sz w:val="24"/>
          <w:szCs w:val="24"/>
          <w:lang w:eastAsia="ja-JP"/>
          <w14:ligatures w14:val="none"/>
        </w:rPr>
        <w:t xml:space="preserve"> iniciatīvu, kas paredz attīstīt un paplašināt Eiropas superdatoru tīklu un integrēt tos ar MI lietojumiem. </w:t>
      </w:r>
      <w:r w:rsidRPr="00334BF7">
        <w:rPr>
          <w:rFonts w:ascii="Times New Roman" w:eastAsia="Times New Roman" w:hAnsi="Times New Roman" w:cs="Times New Roman"/>
          <w:kern w:val="0"/>
          <w:sz w:val="24"/>
          <w:szCs w:val="24"/>
          <w:lang w:eastAsia="ja-JP"/>
          <w14:ligatures w14:val="none"/>
        </w:rPr>
        <w:t xml:space="preserve">Projekts Antena – Latvija </w:t>
      </w:r>
      <w:r w:rsidRPr="00334BF7">
        <w:rPr>
          <w:rFonts w:ascii="Times New Roman" w:eastAsia="Times New Roman" w:hAnsi="Times New Roman" w:cs="Times New Roman"/>
          <w:color w:val="000000" w:themeColor="text1"/>
          <w:kern w:val="0"/>
          <w:sz w:val="24"/>
          <w:szCs w:val="24"/>
          <w:lang w:eastAsia="ja-JP"/>
          <w14:ligatures w14:val="none"/>
        </w:rPr>
        <w:t>būs viens no piekļuves punktiem šiem centriem Latvijā, piedāvājot gan datu apstrādes kapacitāti, gan kompetenci MI modeļu izstrādē un testēšanā.</w:t>
      </w:r>
    </w:p>
    <w:p w14:paraId="3B362020" w14:textId="77777777" w:rsidR="00D5738F" w:rsidRPr="00334BF7" w:rsidRDefault="00D5738F" w:rsidP="006A1AF5">
      <w:pPr>
        <w:numPr>
          <w:ilvl w:val="0"/>
          <w:numId w:val="5"/>
        </w:numPr>
        <w:pBdr>
          <w:top w:val="nil"/>
          <w:left w:val="nil"/>
          <w:bottom w:val="nil"/>
          <w:right w:val="nil"/>
          <w:between w:val="nil"/>
        </w:pBdr>
        <w:spacing w:after="120" w:line="240" w:lineRule="auto"/>
        <w:ind w:left="851" w:hanging="284"/>
        <w:jc w:val="both"/>
        <w:rPr>
          <w:sz w:val="24"/>
          <w:szCs w:val="24"/>
        </w:rPr>
      </w:pPr>
      <w:r w:rsidRPr="00334BF7">
        <w:rPr>
          <w:rFonts w:ascii="Times New Roman" w:eastAsia="Times New Roman" w:hAnsi="Times New Roman" w:cs="Times New Roman"/>
          <w:color w:val="000000" w:themeColor="text1"/>
          <w:kern w:val="0"/>
          <w:sz w:val="24"/>
          <w:szCs w:val="24"/>
          <w:lang w:eastAsia="ja-JP"/>
          <w14:ligatures w14:val="none"/>
        </w:rPr>
        <w:t>ES MI aktu un MI konvenciju, kas akcentē nepieciešamību pēc ētiskas, caurskatāmas un drošas MI attīstības. izstrādātie risinājumi balstīsies uz šiem principiem, nodrošinot atbildīgu inovāciju ieviešanu.</w:t>
      </w:r>
    </w:p>
    <w:p w14:paraId="267B4E28" w14:textId="77777777" w:rsidR="00D5738F" w:rsidRPr="00334BF7" w:rsidRDefault="00D5738F" w:rsidP="006A1AF5">
      <w:pPr>
        <w:numPr>
          <w:ilvl w:val="0"/>
          <w:numId w:val="5"/>
        </w:numPr>
        <w:pBdr>
          <w:top w:val="nil"/>
          <w:left w:val="nil"/>
          <w:bottom w:val="nil"/>
          <w:right w:val="nil"/>
          <w:between w:val="nil"/>
        </w:pBdr>
        <w:spacing w:after="120" w:line="240" w:lineRule="auto"/>
        <w:ind w:left="851" w:hanging="284"/>
        <w:jc w:val="both"/>
        <w:rPr>
          <w:sz w:val="24"/>
          <w:szCs w:val="24"/>
        </w:rPr>
      </w:pPr>
      <w:r w:rsidRPr="00334BF7">
        <w:rPr>
          <w:rFonts w:ascii="Times New Roman" w:eastAsia="Times New Roman" w:hAnsi="Times New Roman" w:cs="Times New Roman"/>
          <w:color w:val="000000" w:themeColor="text1"/>
          <w:kern w:val="0"/>
          <w:sz w:val="24"/>
          <w:szCs w:val="24"/>
          <w:lang w:eastAsia="ja-JP"/>
          <w14:ligatures w14:val="none"/>
        </w:rPr>
        <w:t xml:space="preserve">ES Zaļā kursa mērķiem. </w:t>
      </w:r>
      <w:r w:rsidRPr="00334BF7">
        <w:rPr>
          <w:rFonts w:ascii="Times New Roman" w:eastAsia="Times New Roman" w:hAnsi="Times New Roman" w:cs="Times New Roman"/>
          <w:kern w:val="0"/>
          <w:sz w:val="24"/>
          <w:szCs w:val="24"/>
          <w:lang w:eastAsia="ja-JP"/>
          <w14:ligatures w14:val="none"/>
        </w:rPr>
        <w:t>Projekts Antena – Latvija būs arī nozīmīgs virzītājspēks Eiropas Zaļā kursa mērķu īstenošanā, piedāvājot inovatīvus un praktiski pielietojamus MI risinājumus, kas veicinās klimata pārmaiņu mazināšanu, energoefektivitātes paaugstināšanu un ilgtspējīgas attīstības nodrošināšanu. Šī iniciatīva nodrošinās ne vien tehnoloģisko platformu, bet arī zināšanu centru, kas apvienos pētniecību, industriju un valsts pārvaldes sektoru kopīgā darbā ilgtspējas labā.</w:t>
      </w:r>
    </w:p>
    <w:p w14:paraId="637228E6"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Antena – Latvija izveide atbilst vairākiem nacionālajiem politikas plānošanas dokumentiem un tiesību aktiem:</w:t>
      </w:r>
    </w:p>
    <w:p w14:paraId="2D97EDA0" w14:textId="77777777" w:rsidR="00D5738F" w:rsidRPr="00334BF7" w:rsidRDefault="00FE36CE" w:rsidP="00D5738F">
      <w:pPr>
        <w:numPr>
          <w:ilvl w:val="0"/>
          <w:numId w:val="6"/>
        </w:numPr>
        <w:pBdr>
          <w:top w:val="nil"/>
          <w:left w:val="nil"/>
          <w:bottom w:val="nil"/>
          <w:right w:val="nil"/>
          <w:between w:val="nil"/>
        </w:pBdr>
        <w:spacing w:after="120" w:line="240" w:lineRule="auto"/>
        <w:ind w:left="851" w:hanging="284"/>
        <w:jc w:val="both"/>
        <w:rPr>
          <w:rFonts w:ascii="Times New Roman" w:eastAsia="Times New Roman" w:hAnsi="Times New Roman" w:cs="Times New Roman"/>
          <w:kern w:val="0"/>
          <w:sz w:val="24"/>
          <w:szCs w:val="24"/>
          <w:lang w:eastAsia="ja-JP"/>
          <w14:ligatures w14:val="none"/>
        </w:rPr>
      </w:pPr>
      <w:hyperlink r:id="rId8">
        <w:r w:rsidR="00D5738F" w:rsidRPr="00334BF7">
          <w:rPr>
            <w:rFonts w:ascii="Times New Roman" w:eastAsia="Times New Roman" w:hAnsi="Times New Roman" w:cs="Times New Roman"/>
            <w:color w:val="0563C1" w:themeColor="hyperlink"/>
            <w:kern w:val="0"/>
            <w:sz w:val="24"/>
            <w:szCs w:val="24"/>
            <w:u w:val="single"/>
            <w:lang w:eastAsia="ja-JP"/>
            <w14:ligatures w14:val="none"/>
          </w:rPr>
          <w:t>Digitālās transformācijas pamatnostādnes 2021 – 2027</w:t>
        </w:r>
      </w:hyperlink>
      <w:r w:rsidR="00D5738F" w:rsidRPr="00334BF7">
        <w:rPr>
          <w:rFonts w:ascii="Times New Roman" w:eastAsia="Times New Roman" w:hAnsi="Times New Roman" w:cs="Times New Roman"/>
          <w:color w:val="000000" w:themeColor="text1"/>
          <w:kern w:val="0"/>
          <w:sz w:val="24"/>
          <w:szCs w:val="24"/>
          <w:lang w:eastAsia="ja-JP"/>
          <w14:ligatures w14:val="none"/>
        </w:rPr>
        <w:t xml:space="preserve"> , kas akcentē digitālo transformāciju, inovāciju ekosistēmas attīstību, mākslīgā intelekta risinājumu ieviešanu valsts pārvaldē un uzņēmējd</w:t>
      </w:r>
      <w:r w:rsidR="00D5738F" w:rsidRPr="00334BF7">
        <w:rPr>
          <w:rFonts w:ascii="Times New Roman" w:eastAsia="Times New Roman" w:hAnsi="Times New Roman" w:cs="Times New Roman"/>
          <w:kern w:val="0"/>
          <w:sz w:val="24"/>
          <w:szCs w:val="24"/>
          <w:lang w:eastAsia="ja-JP"/>
          <w14:ligatures w14:val="none"/>
        </w:rPr>
        <w:t xml:space="preserve">arbībā. MI </w:t>
      </w:r>
      <w:r w:rsidR="00D5738F" w:rsidRPr="00334BF7">
        <w:rPr>
          <w:rFonts w:ascii="Times New Roman" w:eastAsia="Times New Roman" w:hAnsi="Times New Roman" w:cs="Times New Roman"/>
          <w:i/>
          <w:iCs/>
          <w:kern w:val="0"/>
          <w:sz w:val="24"/>
          <w:szCs w:val="24"/>
          <w:lang w:eastAsia="ja-JP"/>
          <w14:ligatures w14:val="none"/>
        </w:rPr>
        <w:t>rūpnīca</w:t>
      </w:r>
      <w:r w:rsidR="00D5738F" w:rsidRPr="00334BF7">
        <w:rPr>
          <w:rFonts w:ascii="Times New Roman" w:eastAsia="Times New Roman" w:hAnsi="Times New Roman" w:cs="Times New Roman"/>
          <w:kern w:val="0"/>
          <w:sz w:val="24"/>
          <w:szCs w:val="24"/>
          <w:lang w:eastAsia="ja-JP"/>
          <w14:ligatures w14:val="none"/>
        </w:rPr>
        <w:t xml:space="preserve"> kļūs par būtisku instrumentu šo mērķu īstenošanā, nodrošinot piekļuvi platformai, kurā notiek gan tehnoloģiju attīstība, gan to praktiskā pielietošana.</w:t>
      </w:r>
    </w:p>
    <w:p w14:paraId="3883E672" w14:textId="77777777" w:rsidR="00D5738F" w:rsidRPr="00334BF7" w:rsidRDefault="00FE36CE" w:rsidP="00D5738F">
      <w:pPr>
        <w:numPr>
          <w:ilvl w:val="0"/>
          <w:numId w:val="6"/>
        </w:numPr>
        <w:pBdr>
          <w:top w:val="nil"/>
          <w:left w:val="nil"/>
          <w:bottom w:val="nil"/>
          <w:right w:val="nil"/>
          <w:between w:val="nil"/>
        </w:pBdr>
        <w:spacing w:after="120" w:line="240" w:lineRule="auto"/>
        <w:ind w:left="851" w:hanging="284"/>
        <w:jc w:val="both"/>
        <w:rPr>
          <w:rFonts w:ascii="Times New Roman" w:eastAsia="Times New Roman" w:hAnsi="Times New Roman" w:cs="Times New Roman"/>
          <w:kern w:val="0"/>
          <w:sz w:val="24"/>
          <w:szCs w:val="24"/>
          <w:lang w:eastAsia="ja-JP"/>
          <w14:ligatures w14:val="none"/>
        </w:rPr>
      </w:pPr>
      <w:hyperlink r:id="rId9">
        <w:r w:rsidR="00D5738F" w:rsidRPr="00334BF7">
          <w:rPr>
            <w:rFonts w:ascii="Times New Roman" w:eastAsia="Times New Roman" w:hAnsi="Times New Roman" w:cs="Times New Roman"/>
            <w:color w:val="1155CC"/>
            <w:kern w:val="0"/>
            <w:sz w:val="24"/>
            <w:szCs w:val="24"/>
            <w:u w:val="single"/>
            <w:lang w:eastAsia="ja-JP"/>
            <w14:ligatures w14:val="none"/>
          </w:rPr>
          <w:t>Informatīvais ziņojums “Par mākslīgā intelekta risinājumu attīstību”</w:t>
        </w:r>
      </w:hyperlink>
      <w:r w:rsidR="00D5738F" w:rsidRPr="00334BF7">
        <w:rPr>
          <w:rFonts w:ascii="Times New Roman" w:eastAsia="Times New Roman" w:hAnsi="Times New Roman" w:cs="Times New Roman"/>
          <w:color w:val="000000" w:themeColor="text1"/>
          <w:kern w:val="0"/>
          <w:sz w:val="24"/>
          <w:szCs w:val="24"/>
          <w:lang w:eastAsia="ja-JP"/>
          <w14:ligatures w14:val="none"/>
        </w:rPr>
        <w:t xml:space="preserve"> nosaka nepieciešamību stiprināt MI pētniecību, radīt pielietojumus un risinājumus, kā arī attīstīt st</w:t>
      </w:r>
      <w:r w:rsidR="00D5738F" w:rsidRPr="00334BF7">
        <w:rPr>
          <w:rFonts w:ascii="Times New Roman" w:eastAsia="Times New Roman" w:hAnsi="Times New Roman" w:cs="Times New Roman"/>
          <w:kern w:val="0"/>
          <w:sz w:val="24"/>
          <w:szCs w:val="24"/>
          <w:lang w:eastAsia="ja-JP"/>
          <w14:ligatures w14:val="none"/>
        </w:rPr>
        <w:t xml:space="preserve">arpdisciplināru </w:t>
      </w:r>
      <w:r w:rsidR="00D5738F" w:rsidRPr="00334BF7">
        <w:rPr>
          <w:rFonts w:ascii="Times New Roman" w:eastAsia="Times New Roman" w:hAnsi="Times New Roman" w:cs="Times New Roman"/>
          <w:kern w:val="0"/>
          <w:sz w:val="24"/>
          <w:szCs w:val="24"/>
          <w:lang w:eastAsia="ja-JP"/>
          <w14:ligatures w14:val="none"/>
        </w:rPr>
        <w:lastRenderedPageBreak/>
        <w:t xml:space="preserve">MI ekosistēmu Latvijā. MI </w:t>
      </w:r>
      <w:r w:rsidR="00D5738F" w:rsidRPr="00334BF7">
        <w:rPr>
          <w:rFonts w:ascii="Times New Roman" w:eastAsia="Times New Roman" w:hAnsi="Times New Roman" w:cs="Times New Roman"/>
          <w:i/>
          <w:iCs/>
          <w:kern w:val="0"/>
          <w:sz w:val="24"/>
          <w:szCs w:val="24"/>
          <w:lang w:eastAsia="ja-JP"/>
          <w14:ligatures w14:val="none"/>
        </w:rPr>
        <w:t>rūpnīca</w:t>
      </w:r>
      <w:r w:rsidR="00D5738F" w:rsidRPr="00334BF7">
        <w:rPr>
          <w:rFonts w:ascii="Times New Roman" w:eastAsia="Times New Roman" w:hAnsi="Times New Roman" w:cs="Times New Roman"/>
          <w:kern w:val="0"/>
          <w:sz w:val="24"/>
          <w:szCs w:val="24"/>
          <w:lang w:eastAsia="ja-JP"/>
          <w14:ligatures w14:val="none"/>
        </w:rPr>
        <w:t xml:space="preserve"> kalpos kā galvenā struktūra šo ieceru īstenošanai, nodrošinot sinerģiju starp akadēmisko vidi, industriju un valsts sektoru.</w:t>
      </w:r>
    </w:p>
    <w:p w14:paraId="372C7CA8" w14:textId="77777777" w:rsidR="00D5738F" w:rsidRPr="00334BF7" w:rsidRDefault="00FE36CE" w:rsidP="00D5738F">
      <w:pPr>
        <w:numPr>
          <w:ilvl w:val="0"/>
          <w:numId w:val="6"/>
        </w:numPr>
        <w:pBdr>
          <w:top w:val="nil"/>
          <w:left w:val="nil"/>
          <w:bottom w:val="nil"/>
          <w:right w:val="nil"/>
          <w:between w:val="nil"/>
        </w:pBdr>
        <w:spacing w:after="120" w:line="240" w:lineRule="auto"/>
        <w:ind w:left="851" w:hanging="284"/>
        <w:jc w:val="both"/>
        <w:rPr>
          <w:rFonts w:ascii="Times New Roman" w:eastAsia="Times New Roman" w:hAnsi="Times New Roman" w:cs="Times New Roman"/>
          <w:kern w:val="0"/>
          <w:sz w:val="24"/>
          <w:szCs w:val="24"/>
          <w:lang w:eastAsia="ja-JP"/>
          <w14:ligatures w14:val="none"/>
        </w:rPr>
      </w:pPr>
      <w:hyperlink r:id="rId10">
        <w:r w:rsidR="00D5738F" w:rsidRPr="00334BF7">
          <w:rPr>
            <w:rFonts w:ascii="Times New Roman" w:eastAsia="Times New Roman" w:hAnsi="Times New Roman" w:cs="Times New Roman"/>
            <w:color w:val="1155CC"/>
            <w:kern w:val="0"/>
            <w:sz w:val="24"/>
            <w:szCs w:val="24"/>
            <w:u w:val="single"/>
            <w:lang w:eastAsia="ja-JP"/>
            <w14:ligatures w14:val="none"/>
          </w:rPr>
          <w:t>Latvijas Zinātnes, tehnoloģiju attīstības un inovāciju pamatnostādnes (2021-2027)</w:t>
        </w:r>
      </w:hyperlink>
      <w:r w:rsidR="00D5738F" w:rsidRPr="00334BF7">
        <w:rPr>
          <w:rFonts w:ascii="Times New Roman" w:eastAsia="Times New Roman" w:hAnsi="Times New Roman" w:cs="Times New Roman"/>
          <w:color w:val="000000" w:themeColor="text1"/>
          <w:kern w:val="0"/>
          <w:sz w:val="24"/>
          <w:szCs w:val="24"/>
          <w:lang w:eastAsia="ja-JP"/>
          <w14:ligatures w14:val="none"/>
        </w:rPr>
        <w:t xml:space="preserve"> paredz, ka </w:t>
      </w:r>
      <w:r w:rsidR="00D5738F" w:rsidRPr="00334BF7">
        <w:rPr>
          <w:rFonts w:ascii="Times New Roman" w:eastAsia="Times New Roman" w:hAnsi="Times New Roman" w:cs="Times New Roman"/>
          <w:kern w:val="0"/>
          <w:sz w:val="24"/>
          <w:szCs w:val="24"/>
          <w:lang w:eastAsia="ja-JP"/>
          <w14:ligatures w14:val="none"/>
        </w:rPr>
        <w:t>MI</w:t>
      </w:r>
      <w:r w:rsidR="00D5738F" w:rsidRPr="00334BF7">
        <w:rPr>
          <w:rFonts w:ascii="Times New Roman" w:eastAsia="Times New Roman" w:hAnsi="Times New Roman" w:cs="Times New Roman"/>
          <w:color w:val="000000" w:themeColor="text1"/>
          <w:kern w:val="0"/>
          <w:sz w:val="24"/>
          <w:szCs w:val="24"/>
          <w:lang w:eastAsia="ja-JP"/>
          <w14:ligatures w14:val="none"/>
        </w:rPr>
        <w:t xml:space="preserve"> un augstas veiktspējas skaitļošana ir vieni no galvenajiem faktoriem, kas virzīs inovācijas, tehnoloģisko attīstību un ekonomikas izaugsmi nākamajā desmitgadē.</w:t>
      </w:r>
    </w:p>
    <w:p w14:paraId="40B6F952" w14:textId="77777777" w:rsidR="00D5738F" w:rsidRPr="00334BF7" w:rsidRDefault="00FE36CE" w:rsidP="00D5738F">
      <w:pPr>
        <w:numPr>
          <w:ilvl w:val="0"/>
          <w:numId w:val="6"/>
        </w:numPr>
        <w:pBdr>
          <w:top w:val="nil"/>
          <w:left w:val="nil"/>
          <w:bottom w:val="nil"/>
          <w:right w:val="nil"/>
          <w:between w:val="nil"/>
        </w:pBdr>
        <w:spacing w:after="120" w:line="240" w:lineRule="auto"/>
        <w:ind w:left="851" w:hanging="284"/>
        <w:jc w:val="both"/>
        <w:rPr>
          <w:rFonts w:ascii="Times New Roman" w:eastAsia="Times New Roman" w:hAnsi="Times New Roman" w:cs="Times New Roman"/>
          <w:kern w:val="0"/>
          <w:sz w:val="24"/>
          <w:szCs w:val="24"/>
          <w:lang w:eastAsia="ja-JP"/>
          <w14:ligatures w14:val="none"/>
        </w:rPr>
      </w:pPr>
      <w:hyperlink r:id="rId11">
        <w:r w:rsidR="00D5738F" w:rsidRPr="00334BF7">
          <w:rPr>
            <w:rFonts w:ascii="Times New Roman" w:eastAsia="Times New Roman" w:hAnsi="Times New Roman" w:cs="Times New Roman"/>
            <w:color w:val="1155CC"/>
            <w:kern w:val="0"/>
            <w:sz w:val="24"/>
            <w:szCs w:val="24"/>
            <w:lang w:eastAsia="ja-JP"/>
            <w14:ligatures w14:val="none"/>
          </w:rPr>
          <w:t>Mākslīgā intelekta centra likums</w:t>
        </w:r>
      </w:hyperlink>
      <w:r w:rsidR="00D5738F" w:rsidRPr="00334BF7">
        <w:rPr>
          <w:rFonts w:ascii="Times New Roman" w:eastAsia="Times New Roman" w:hAnsi="Times New Roman" w:cs="Times New Roman"/>
          <w:kern w:val="0"/>
          <w:sz w:val="24"/>
          <w:szCs w:val="24"/>
          <w:lang w:eastAsia="ja-JP"/>
          <w14:ligatures w14:val="none"/>
        </w:rPr>
        <w:t>, kas nosaka Mākslīgā intelekta centra izveidi kā nodibinājumu, kura mērķis ir veidot mākslīgā intelekta tehnoloģiju ekosistēmu un tiesisko ietvaru publiskā sektora, privātā sektora un augstskolu sadarbībai. Centra uzdevumi ietver MI tehnoloģiju pielietojuma veicināšanu, drošības risku apzināšanu, informētības un prasmju paaugstināšanu, kā arī speciālās regulatīvās vides nodrošināšanu MI sistēmu attīstībai.</w:t>
      </w:r>
    </w:p>
    <w:p w14:paraId="468792C9" w14:textId="77777777" w:rsidR="00D5738F" w:rsidRPr="00334BF7" w:rsidRDefault="00D5738F" w:rsidP="00D5738F">
      <w:pPr>
        <w:spacing w:after="0" w:line="240" w:lineRule="auto"/>
        <w:jc w:val="both"/>
        <w:rPr>
          <w:rFonts w:ascii="Times New Roman" w:eastAsia="Times New Roman" w:hAnsi="Times New Roman" w:cs="Times New Roman"/>
          <w:b/>
          <w:bCs/>
          <w:kern w:val="0"/>
          <w:sz w:val="24"/>
          <w:szCs w:val="24"/>
          <w:lang w:eastAsia="ja-JP"/>
          <w14:ligatures w14:val="none"/>
        </w:rPr>
      </w:pPr>
    </w:p>
    <w:p w14:paraId="5A16F43F" w14:textId="4FF14F38" w:rsidR="00D5738F" w:rsidRPr="00334BF7" w:rsidRDefault="00D5738F" w:rsidP="00E074A7">
      <w:pPr>
        <w:pStyle w:val="ListParagraph"/>
        <w:numPr>
          <w:ilvl w:val="0"/>
          <w:numId w:val="28"/>
        </w:numPr>
        <w:spacing w:after="240" w:line="240" w:lineRule="auto"/>
        <w:jc w:val="center"/>
        <w:rPr>
          <w:b/>
          <w:bCs/>
          <w:sz w:val="24"/>
          <w:szCs w:val="24"/>
        </w:rPr>
      </w:pPr>
      <w:r w:rsidRPr="00334BF7">
        <w:rPr>
          <w:b/>
          <w:bCs/>
          <w:sz w:val="24"/>
          <w:szCs w:val="24"/>
        </w:rPr>
        <w:t>INFORMĀCIJA PAR PROJEKTA IESNIEGUMU</w:t>
      </w:r>
    </w:p>
    <w:p w14:paraId="4BC2E789" w14:textId="77F0EAD3" w:rsidR="00BD1180" w:rsidRPr="00334BF7" w:rsidRDefault="00D5738F" w:rsidP="009E29ED">
      <w:pPr>
        <w:spacing w:after="240" w:line="240" w:lineRule="auto"/>
        <w:ind w:left="720"/>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3.1. Projekta iesnieguma kopsavilkums</w:t>
      </w:r>
    </w:p>
    <w:p w14:paraId="2532734D" w14:textId="391F4226" w:rsidR="009E29ED" w:rsidRPr="00334BF7" w:rsidRDefault="002701A4" w:rsidP="002701A4">
      <w:pPr>
        <w:spacing w:after="240" w:line="240" w:lineRule="auto"/>
        <w:ind w:left="720"/>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nr.1</w:t>
      </w:r>
      <w:proofErr w:type="spellEnd"/>
      <w:r w:rsidRPr="00334BF7">
        <w:rPr>
          <w:rFonts w:ascii="Times New Roman" w:eastAsia="Times New Roman" w:hAnsi="Times New Roman" w:cs="Times New Roman"/>
          <w:i/>
          <w:iCs/>
          <w:kern w:val="0"/>
          <w:sz w:val="24"/>
          <w:szCs w:val="24"/>
          <w:lang w:eastAsia="ja-JP"/>
          <w14:ligatures w14:val="none"/>
        </w:rPr>
        <w:t xml:space="preserve"> </w:t>
      </w:r>
    </w:p>
    <w:tbl>
      <w:tblPr>
        <w:tblStyle w:val="TableGrid"/>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5"/>
        <w:gridCol w:w="5381"/>
      </w:tblGrid>
      <w:tr w:rsidR="00D5738F" w:rsidRPr="00334BF7" w14:paraId="4C401B6D" w14:textId="77777777" w:rsidTr="00590D2F">
        <w:trPr>
          <w:jc w:val="center"/>
        </w:trPr>
        <w:tc>
          <w:tcPr>
            <w:tcW w:w="3275" w:type="dxa"/>
            <w:shd w:val="clear" w:color="auto" w:fill="auto"/>
          </w:tcPr>
          <w:p w14:paraId="7D838EED" w14:textId="77777777" w:rsidR="00D5738F" w:rsidRPr="00334BF7" w:rsidRDefault="00D5738F" w:rsidP="000E098F">
            <w:pPr>
              <w:ind w:firstLine="0"/>
              <w:jc w:val="both"/>
              <w:rPr>
                <w:b/>
                <w:bCs/>
                <w:sz w:val="24"/>
                <w:szCs w:val="24"/>
              </w:rPr>
            </w:pPr>
            <w:r w:rsidRPr="00334BF7">
              <w:rPr>
                <w:b/>
                <w:bCs/>
                <w:sz w:val="24"/>
                <w:szCs w:val="24"/>
              </w:rPr>
              <w:t>Projekta nosaukums</w:t>
            </w:r>
          </w:p>
        </w:tc>
        <w:tc>
          <w:tcPr>
            <w:tcW w:w="5381" w:type="dxa"/>
            <w:shd w:val="clear" w:color="auto" w:fill="auto"/>
          </w:tcPr>
          <w:p w14:paraId="3B0F125C" w14:textId="77777777" w:rsidR="00D5738F" w:rsidRPr="00334BF7" w:rsidRDefault="00D5738F" w:rsidP="00087104">
            <w:pPr>
              <w:spacing w:after="120"/>
              <w:ind w:firstLine="0"/>
              <w:jc w:val="both"/>
              <w:rPr>
                <w:b/>
                <w:bCs/>
                <w:sz w:val="24"/>
                <w:szCs w:val="24"/>
              </w:rPr>
            </w:pPr>
            <w:r w:rsidRPr="00334BF7">
              <w:rPr>
                <w:b/>
                <w:bCs/>
                <w:sz w:val="24"/>
                <w:szCs w:val="24"/>
              </w:rPr>
              <w:t>Mākslīgā intelekta rūpnīcas antena – Latvija</w:t>
            </w:r>
          </w:p>
        </w:tc>
      </w:tr>
      <w:tr w:rsidR="00D5738F" w:rsidRPr="00334BF7" w14:paraId="5810E5A6" w14:textId="77777777" w:rsidTr="00590D2F">
        <w:trPr>
          <w:jc w:val="center"/>
        </w:trPr>
        <w:tc>
          <w:tcPr>
            <w:tcW w:w="3275" w:type="dxa"/>
            <w:shd w:val="clear" w:color="auto" w:fill="auto"/>
          </w:tcPr>
          <w:p w14:paraId="526913CA" w14:textId="77777777" w:rsidR="00D5738F" w:rsidRPr="00334BF7" w:rsidRDefault="00D5738F" w:rsidP="000E098F">
            <w:pPr>
              <w:ind w:firstLine="0"/>
              <w:jc w:val="both"/>
              <w:rPr>
                <w:b/>
                <w:bCs/>
                <w:sz w:val="24"/>
                <w:szCs w:val="24"/>
              </w:rPr>
            </w:pPr>
            <w:r w:rsidRPr="00334BF7">
              <w:rPr>
                <w:b/>
                <w:bCs/>
                <w:sz w:val="24"/>
                <w:szCs w:val="24"/>
              </w:rPr>
              <w:t>Projekta plānotais īstenošanas laiks</w:t>
            </w:r>
          </w:p>
        </w:tc>
        <w:tc>
          <w:tcPr>
            <w:tcW w:w="5381" w:type="dxa"/>
            <w:shd w:val="clear" w:color="auto" w:fill="auto"/>
          </w:tcPr>
          <w:p w14:paraId="24291B81" w14:textId="77777777" w:rsidR="00D5738F" w:rsidRPr="00334BF7" w:rsidRDefault="00D5738F" w:rsidP="00087104">
            <w:pPr>
              <w:spacing w:after="120"/>
              <w:ind w:firstLine="0"/>
              <w:jc w:val="both"/>
              <w:rPr>
                <w:sz w:val="24"/>
                <w:szCs w:val="24"/>
              </w:rPr>
            </w:pPr>
            <w:r w:rsidRPr="00334BF7">
              <w:rPr>
                <w:sz w:val="24"/>
                <w:szCs w:val="24"/>
              </w:rPr>
              <w:t>01.01.2026. – 31.12.2028.</w:t>
            </w:r>
          </w:p>
        </w:tc>
      </w:tr>
      <w:tr w:rsidR="00D5738F" w:rsidRPr="00334BF7" w14:paraId="3D623F07" w14:textId="77777777" w:rsidTr="00590D2F">
        <w:trPr>
          <w:jc w:val="center"/>
        </w:trPr>
        <w:tc>
          <w:tcPr>
            <w:tcW w:w="3275" w:type="dxa"/>
            <w:shd w:val="clear" w:color="auto" w:fill="auto"/>
          </w:tcPr>
          <w:p w14:paraId="1B46FD94" w14:textId="77777777" w:rsidR="00D5738F" w:rsidRPr="00334BF7" w:rsidRDefault="00D5738F" w:rsidP="000E098F">
            <w:pPr>
              <w:ind w:firstLine="0"/>
              <w:jc w:val="both"/>
              <w:rPr>
                <w:b/>
                <w:bCs/>
                <w:sz w:val="24"/>
                <w:szCs w:val="24"/>
              </w:rPr>
            </w:pPr>
            <w:r w:rsidRPr="00334BF7">
              <w:rPr>
                <w:b/>
                <w:bCs/>
                <w:sz w:val="24"/>
                <w:szCs w:val="24"/>
              </w:rPr>
              <w:t>Projekta mērķis</w:t>
            </w:r>
          </w:p>
        </w:tc>
        <w:tc>
          <w:tcPr>
            <w:tcW w:w="5381" w:type="dxa"/>
            <w:shd w:val="clear" w:color="auto" w:fill="auto"/>
          </w:tcPr>
          <w:p w14:paraId="0D7ADC4D" w14:textId="77777777" w:rsidR="00D5738F" w:rsidRPr="00334BF7" w:rsidRDefault="00D5738F" w:rsidP="00087104">
            <w:pPr>
              <w:spacing w:after="120"/>
              <w:ind w:firstLine="0"/>
              <w:jc w:val="both"/>
              <w:rPr>
                <w:sz w:val="24"/>
                <w:szCs w:val="24"/>
              </w:rPr>
            </w:pPr>
            <w:r w:rsidRPr="00334BF7">
              <w:rPr>
                <w:sz w:val="24"/>
                <w:szCs w:val="24"/>
              </w:rPr>
              <w:t>Izveidot Latvijā spējīgu, ilgtspējīgu un starptautiski integrētu mākslīgā intelekta (MI) centru jeb “</w:t>
            </w:r>
            <w:r w:rsidRPr="00334BF7">
              <w:rPr>
                <w:i/>
                <w:iCs/>
                <w:sz w:val="24"/>
                <w:szCs w:val="24"/>
              </w:rPr>
              <w:t>rūpnīcas</w:t>
            </w:r>
            <w:r w:rsidRPr="00334BF7">
              <w:rPr>
                <w:sz w:val="24"/>
                <w:szCs w:val="24"/>
              </w:rPr>
              <w:t xml:space="preserve"> antenu”, kas attīsta pētniecības un inovāciju potenciālu, nodrošina piekļuvi MI un HPC infrastruktūrai, veicina MI risinājumu ieviešanu uzņēmējdarbībā un valsts pārvaldē, kā arī stiprina MI jomas cilvēkkapitālu un ekosistēmu.</w:t>
            </w:r>
          </w:p>
        </w:tc>
      </w:tr>
      <w:tr w:rsidR="00D5738F" w:rsidRPr="00334BF7" w14:paraId="7D1D1D51" w14:textId="77777777" w:rsidTr="00590D2F">
        <w:trPr>
          <w:jc w:val="center"/>
        </w:trPr>
        <w:tc>
          <w:tcPr>
            <w:tcW w:w="3275" w:type="dxa"/>
            <w:shd w:val="clear" w:color="auto" w:fill="auto"/>
          </w:tcPr>
          <w:p w14:paraId="7D18CD33" w14:textId="4F76B573" w:rsidR="00D5738F" w:rsidRPr="00334BF7" w:rsidRDefault="00D5738F" w:rsidP="000E098F">
            <w:pPr>
              <w:ind w:firstLine="0"/>
              <w:jc w:val="both"/>
              <w:rPr>
                <w:b/>
                <w:bCs/>
                <w:sz w:val="24"/>
                <w:szCs w:val="24"/>
              </w:rPr>
            </w:pPr>
            <w:r w:rsidRPr="00334BF7">
              <w:rPr>
                <w:b/>
                <w:bCs/>
                <w:sz w:val="24"/>
                <w:szCs w:val="24"/>
              </w:rPr>
              <w:t>Projekta kopējais</w:t>
            </w:r>
            <w:r w:rsidR="002C636B" w:rsidRPr="00334BF7">
              <w:rPr>
                <w:b/>
                <w:bCs/>
                <w:sz w:val="24"/>
                <w:szCs w:val="24"/>
              </w:rPr>
              <w:t xml:space="preserve"> plānotais finansējums</w:t>
            </w:r>
          </w:p>
        </w:tc>
        <w:tc>
          <w:tcPr>
            <w:tcW w:w="5381" w:type="dxa"/>
            <w:shd w:val="clear" w:color="auto" w:fill="auto"/>
          </w:tcPr>
          <w:p w14:paraId="3B851FAE" w14:textId="1DE428B7" w:rsidR="00D5738F" w:rsidRPr="00334BF7" w:rsidRDefault="00D5738F" w:rsidP="00087104">
            <w:pPr>
              <w:spacing w:after="120"/>
              <w:ind w:firstLine="0"/>
              <w:jc w:val="both"/>
              <w:rPr>
                <w:sz w:val="24"/>
              </w:rPr>
            </w:pPr>
            <w:r w:rsidRPr="00334BF7">
              <w:rPr>
                <w:sz w:val="24"/>
                <w:szCs w:val="24"/>
              </w:rPr>
              <w:t>8 402 661,55</w:t>
            </w:r>
            <w:r w:rsidRPr="00334BF7">
              <w:rPr>
                <w:sz w:val="24"/>
              </w:rPr>
              <w:t xml:space="preserve"> EUR</w:t>
            </w:r>
          </w:p>
        </w:tc>
      </w:tr>
      <w:tr w:rsidR="00D5738F" w:rsidRPr="00334BF7" w14:paraId="137A012A" w14:textId="77777777" w:rsidTr="00590D2F">
        <w:trPr>
          <w:jc w:val="center"/>
        </w:trPr>
        <w:tc>
          <w:tcPr>
            <w:tcW w:w="3275" w:type="dxa"/>
            <w:shd w:val="clear" w:color="auto" w:fill="auto"/>
          </w:tcPr>
          <w:p w14:paraId="60FA94B9" w14:textId="65E4FB46" w:rsidR="00D5738F" w:rsidRPr="00334BF7" w:rsidRDefault="00D5738F" w:rsidP="000E098F">
            <w:pPr>
              <w:ind w:firstLine="0"/>
              <w:jc w:val="both"/>
              <w:rPr>
                <w:b/>
                <w:bCs/>
                <w:sz w:val="24"/>
                <w:szCs w:val="24"/>
              </w:rPr>
            </w:pPr>
            <w:r w:rsidRPr="00334BF7">
              <w:rPr>
                <w:b/>
                <w:bCs/>
                <w:sz w:val="24"/>
                <w:szCs w:val="24"/>
              </w:rPr>
              <w:t>Projekta vadošais partneri</w:t>
            </w:r>
            <w:r w:rsidR="000E098F" w:rsidRPr="00334BF7">
              <w:rPr>
                <w:b/>
                <w:bCs/>
                <w:sz w:val="24"/>
                <w:szCs w:val="24"/>
              </w:rPr>
              <w:t>s</w:t>
            </w:r>
          </w:p>
        </w:tc>
        <w:tc>
          <w:tcPr>
            <w:tcW w:w="5381" w:type="dxa"/>
            <w:shd w:val="clear" w:color="auto" w:fill="auto"/>
          </w:tcPr>
          <w:p w14:paraId="0828776B" w14:textId="77777777" w:rsidR="00D5738F" w:rsidRPr="00334BF7" w:rsidRDefault="00D5738F" w:rsidP="00087104">
            <w:pPr>
              <w:spacing w:after="120"/>
              <w:ind w:firstLine="0"/>
              <w:jc w:val="both"/>
              <w:rPr>
                <w:sz w:val="24"/>
                <w:szCs w:val="24"/>
              </w:rPr>
            </w:pPr>
            <w:r w:rsidRPr="00334BF7">
              <w:rPr>
                <w:sz w:val="24"/>
                <w:szCs w:val="24"/>
              </w:rPr>
              <w:t>Rīgas Tehniskā universitāte (RTU)</w:t>
            </w:r>
          </w:p>
        </w:tc>
      </w:tr>
      <w:tr w:rsidR="00D5738F" w:rsidRPr="00334BF7" w14:paraId="6CE1E5B0" w14:textId="77777777" w:rsidTr="00590D2F">
        <w:trPr>
          <w:jc w:val="center"/>
        </w:trPr>
        <w:tc>
          <w:tcPr>
            <w:tcW w:w="3275" w:type="dxa"/>
            <w:shd w:val="clear" w:color="auto" w:fill="auto"/>
          </w:tcPr>
          <w:p w14:paraId="4A8B7210" w14:textId="77777777" w:rsidR="00D5738F" w:rsidRPr="00334BF7" w:rsidRDefault="00D5738F" w:rsidP="000E098F">
            <w:pPr>
              <w:ind w:firstLine="0"/>
              <w:jc w:val="both"/>
              <w:rPr>
                <w:b/>
                <w:bCs/>
                <w:sz w:val="24"/>
                <w:szCs w:val="24"/>
              </w:rPr>
            </w:pPr>
            <w:r w:rsidRPr="00334BF7">
              <w:rPr>
                <w:b/>
                <w:bCs/>
                <w:sz w:val="24"/>
                <w:szCs w:val="24"/>
              </w:rPr>
              <w:t>Projekta partneri</w:t>
            </w:r>
          </w:p>
        </w:tc>
        <w:tc>
          <w:tcPr>
            <w:tcW w:w="5381" w:type="dxa"/>
            <w:shd w:val="clear" w:color="auto" w:fill="auto"/>
          </w:tcPr>
          <w:p w14:paraId="62A3A66E" w14:textId="77777777" w:rsidR="00D5738F" w:rsidRPr="00334BF7" w:rsidRDefault="00D5738F" w:rsidP="00087104">
            <w:pPr>
              <w:ind w:firstLine="0"/>
              <w:jc w:val="both"/>
              <w:rPr>
                <w:sz w:val="24"/>
                <w:szCs w:val="24"/>
              </w:rPr>
            </w:pPr>
            <w:r w:rsidRPr="00334BF7">
              <w:rPr>
                <w:sz w:val="24"/>
                <w:szCs w:val="24"/>
              </w:rPr>
              <w:t>Latvijas Universitāte (LU)</w:t>
            </w:r>
          </w:p>
          <w:p w14:paraId="3B34A2E7" w14:textId="77777777" w:rsidR="00D5738F" w:rsidRPr="00334BF7" w:rsidRDefault="00D5738F" w:rsidP="00087104">
            <w:pPr>
              <w:ind w:firstLine="0"/>
              <w:jc w:val="both"/>
              <w:rPr>
                <w:sz w:val="24"/>
                <w:szCs w:val="24"/>
              </w:rPr>
            </w:pPr>
            <w:r w:rsidRPr="00334BF7">
              <w:rPr>
                <w:sz w:val="24"/>
                <w:szCs w:val="24"/>
              </w:rPr>
              <w:t>Kultūras informācijas sistēmu centrs (KISC)</w:t>
            </w:r>
          </w:p>
          <w:p w14:paraId="3ABD8B25" w14:textId="77777777" w:rsidR="00D5738F" w:rsidRPr="00334BF7" w:rsidRDefault="00D5738F" w:rsidP="00087104">
            <w:pPr>
              <w:ind w:firstLine="0"/>
              <w:jc w:val="both"/>
              <w:rPr>
                <w:sz w:val="24"/>
                <w:szCs w:val="24"/>
              </w:rPr>
            </w:pPr>
            <w:r w:rsidRPr="00334BF7">
              <w:rPr>
                <w:sz w:val="24"/>
                <w:szCs w:val="24"/>
              </w:rPr>
              <w:t>Valsts Digitālās attīstības aģentūra (VDAA)</w:t>
            </w:r>
          </w:p>
          <w:p w14:paraId="148FD440" w14:textId="2FF9360F" w:rsidR="00D5738F" w:rsidRPr="00334BF7" w:rsidRDefault="00D5738F" w:rsidP="00087104">
            <w:pPr>
              <w:ind w:firstLine="0"/>
              <w:jc w:val="both"/>
              <w:rPr>
                <w:sz w:val="24"/>
                <w:szCs w:val="24"/>
              </w:rPr>
            </w:pPr>
            <w:r w:rsidRPr="00334BF7">
              <w:rPr>
                <w:sz w:val="24"/>
                <w:szCs w:val="24"/>
              </w:rPr>
              <w:t>Mākslīgā intelekta Latvijas asociācija (MILA)</w:t>
            </w:r>
          </w:p>
          <w:p w14:paraId="6CCE4B80" w14:textId="77777777" w:rsidR="00D5738F" w:rsidRPr="00334BF7" w:rsidRDefault="00D5738F" w:rsidP="00087104">
            <w:pPr>
              <w:ind w:firstLine="0"/>
              <w:jc w:val="both"/>
              <w:rPr>
                <w:sz w:val="24"/>
                <w:szCs w:val="24"/>
              </w:rPr>
            </w:pPr>
            <w:r w:rsidRPr="00334BF7">
              <w:rPr>
                <w:sz w:val="24"/>
                <w:szCs w:val="24"/>
              </w:rPr>
              <w:t>Latvijas Informācijas tehnoloģiju klasteris (IT klasteris)</w:t>
            </w:r>
          </w:p>
          <w:p w14:paraId="41336CCE" w14:textId="77777777" w:rsidR="00D5738F" w:rsidRPr="00334BF7" w:rsidRDefault="00D5738F" w:rsidP="00087104">
            <w:pPr>
              <w:spacing w:after="120"/>
              <w:ind w:firstLine="0"/>
              <w:jc w:val="both"/>
              <w:rPr>
                <w:sz w:val="24"/>
                <w:szCs w:val="24"/>
              </w:rPr>
            </w:pPr>
            <w:r w:rsidRPr="00334BF7">
              <w:rPr>
                <w:sz w:val="24"/>
                <w:szCs w:val="24"/>
              </w:rPr>
              <w:t>Mākslīgā intelekta centrs (MIC)</w:t>
            </w:r>
          </w:p>
        </w:tc>
      </w:tr>
    </w:tbl>
    <w:p w14:paraId="6BF1A7B9"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41433D12" w14:textId="32FF8639" w:rsidR="00D5738F" w:rsidRPr="00334BF7" w:rsidRDefault="00D5738F" w:rsidP="009E29ED">
      <w:pPr>
        <w:spacing w:after="240" w:line="240" w:lineRule="auto"/>
        <w:ind w:firstLine="561"/>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3.2. Projekta iesnieguma vērtēšanas laika plāns</w:t>
      </w:r>
    </w:p>
    <w:p w14:paraId="287C7701" w14:textId="6F0BF768" w:rsidR="002701A4" w:rsidRPr="00334BF7" w:rsidRDefault="002701A4" w:rsidP="002701A4">
      <w:pPr>
        <w:spacing w:after="240" w:line="240" w:lineRule="auto"/>
        <w:ind w:left="720"/>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nr.2</w:t>
      </w:r>
      <w:proofErr w:type="spellEnd"/>
      <w:r w:rsidRPr="00334BF7">
        <w:rPr>
          <w:rFonts w:ascii="Times New Roman" w:eastAsia="Times New Roman" w:hAnsi="Times New Roman" w:cs="Times New Roman"/>
          <w:i/>
          <w:iCs/>
          <w:kern w:val="0"/>
          <w:sz w:val="24"/>
          <w:szCs w:val="24"/>
          <w:lang w:eastAsia="ja-JP"/>
          <w14:ligatures w14:val="none"/>
        </w:rPr>
        <w:t xml:space="preserve">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3362"/>
      </w:tblGrid>
      <w:tr w:rsidR="00D5738F" w:rsidRPr="00334BF7" w14:paraId="01A0B033" w14:textId="77777777" w:rsidTr="00D84D01">
        <w:trPr>
          <w:trHeight w:val="330"/>
          <w:jc w:val="center"/>
        </w:trPr>
        <w:tc>
          <w:tcPr>
            <w:tcW w:w="5280" w:type="dxa"/>
            <w:shd w:val="clear" w:color="auto" w:fill="auto"/>
            <w:tcMar>
              <w:left w:w="108" w:type="dxa"/>
              <w:right w:w="108" w:type="dxa"/>
            </w:tcMar>
            <w:vAlign w:val="center"/>
          </w:tcPr>
          <w:p w14:paraId="4B8AA006" w14:textId="77777777" w:rsidR="00D5738F" w:rsidRPr="00334BF7" w:rsidRDefault="00D5738F" w:rsidP="00D5738F">
            <w:pPr>
              <w:spacing w:before="120"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b/>
                <w:bCs/>
                <w:kern w:val="0"/>
                <w:lang w:eastAsia="ja-JP"/>
                <w14:ligatures w14:val="none"/>
              </w:rPr>
              <w:t>Projekta pieteikuma aktivitāte</w:t>
            </w:r>
          </w:p>
        </w:tc>
        <w:tc>
          <w:tcPr>
            <w:tcW w:w="3362" w:type="dxa"/>
            <w:shd w:val="clear" w:color="auto" w:fill="auto"/>
            <w:tcMar>
              <w:left w:w="108" w:type="dxa"/>
              <w:right w:w="108" w:type="dxa"/>
            </w:tcMar>
            <w:vAlign w:val="center"/>
          </w:tcPr>
          <w:p w14:paraId="2029E0C5" w14:textId="77777777" w:rsidR="00D5738F" w:rsidRPr="00334BF7" w:rsidRDefault="00D5738F" w:rsidP="00D5738F">
            <w:pPr>
              <w:spacing w:before="120"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b/>
                <w:bCs/>
                <w:kern w:val="0"/>
                <w:lang w:eastAsia="ja-JP"/>
                <w14:ligatures w14:val="none"/>
              </w:rPr>
              <w:t>Termiņš</w:t>
            </w:r>
          </w:p>
        </w:tc>
      </w:tr>
      <w:tr w:rsidR="00D5738F" w:rsidRPr="00334BF7" w14:paraId="790EAAF8" w14:textId="77777777" w:rsidTr="00D84D01">
        <w:trPr>
          <w:trHeight w:val="360"/>
          <w:jc w:val="center"/>
        </w:trPr>
        <w:tc>
          <w:tcPr>
            <w:tcW w:w="5280" w:type="dxa"/>
            <w:shd w:val="clear" w:color="auto" w:fill="auto"/>
            <w:tcMar>
              <w:left w:w="108" w:type="dxa"/>
              <w:right w:w="108" w:type="dxa"/>
            </w:tcMar>
            <w:vAlign w:val="center"/>
          </w:tcPr>
          <w:p w14:paraId="0C9444B6" w14:textId="77777777"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Projekta iesniegšana</w:t>
            </w:r>
          </w:p>
        </w:tc>
        <w:tc>
          <w:tcPr>
            <w:tcW w:w="3362" w:type="dxa"/>
            <w:shd w:val="clear" w:color="auto" w:fill="auto"/>
            <w:tcMar>
              <w:left w:w="108" w:type="dxa"/>
              <w:right w:w="108" w:type="dxa"/>
            </w:tcMar>
            <w:vAlign w:val="center"/>
          </w:tcPr>
          <w:p w14:paraId="2F1CA5BA" w14:textId="77777777"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proofErr w:type="spellStart"/>
            <w:r w:rsidRPr="00334BF7">
              <w:rPr>
                <w:rFonts w:ascii="Times New Roman" w:eastAsia="Times New Roman" w:hAnsi="Times New Roman" w:cs="Times New Roman"/>
                <w:kern w:val="0"/>
                <w:lang w:eastAsia="ja-JP"/>
                <w14:ligatures w14:val="none"/>
              </w:rPr>
              <w:t>9.jūlijs</w:t>
            </w:r>
            <w:proofErr w:type="spellEnd"/>
            <w:r w:rsidRPr="00334BF7">
              <w:rPr>
                <w:rFonts w:ascii="Times New Roman" w:eastAsia="Times New Roman" w:hAnsi="Times New Roman" w:cs="Times New Roman"/>
                <w:kern w:val="0"/>
                <w:lang w:eastAsia="ja-JP"/>
                <w14:ligatures w14:val="none"/>
              </w:rPr>
              <w:t>, 2025</w:t>
            </w:r>
          </w:p>
        </w:tc>
      </w:tr>
      <w:tr w:rsidR="00D5738F" w:rsidRPr="00334BF7" w14:paraId="61E1611B" w14:textId="77777777" w:rsidTr="00D84D01">
        <w:trPr>
          <w:trHeight w:val="360"/>
          <w:jc w:val="center"/>
        </w:trPr>
        <w:tc>
          <w:tcPr>
            <w:tcW w:w="5280" w:type="dxa"/>
            <w:shd w:val="clear" w:color="auto" w:fill="auto"/>
            <w:tcMar>
              <w:left w:w="108" w:type="dxa"/>
              <w:right w:w="108" w:type="dxa"/>
            </w:tcMar>
            <w:vAlign w:val="center"/>
          </w:tcPr>
          <w:p w14:paraId="42C1DED9" w14:textId="77777777"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Izvērtēšana (indikatīvi)</w:t>
            </w:r>
          </w:p>
        </w:tc>
        <w:tc>
          <w:tcPr>
            <w:tcW w:w="3362" w:type="dxa"/>
            <w:shd w:val="clear" w:color="auto" w:fill="auto"/>
            <w:tcMar>
              <w:left w:w="108" w:type="dxa"/>
              <w:right w:w="108" w:type="dxa"/>
            </w:tcMar>
            <w:vAlign w:val="center"/>
          </w:tcPr>
          <w:p w14:paraId="228EF889" w14:textId="77777777"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Jūlijs – septembris, 2025</w:t>
            </w:r>
          </w:p>
        </w:tc>
      </w:tr>
      <w:tr w:rsidR="00D5738F" w:rsidRPr="00334BF7" w14:paraId="3BB00958" w14:textId="77777777" w:rsidTr="00D84D01">
        <w:trPr>
          <w:trHeight w:val="360"/>
          <w:jc w:val="center"/>
        </w:trPr>
        <w:tc>
          <w:tcPr>
            <w:tcW w:w="5280" w:type="dxa"/>
            <w:shd w:val="clear" w:color="auto" w:fill="auto"/>
            <w:tcMar>
              <w:left w:w="108" w:type="dxa"/>
              <w:right w:w="108" w:type="dxa"/>
            </w:tcMar>
            <w:vAlign w:val="center"/>
          </w:tcPr>
          <w:p w14:paraId="1E5731A3" w14:textId="6DAC36FA"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Līgumu par finansējuma nodrošināšanu slēgšana</w:t>
            </w:r>
            <w:r w:rsidR="00A24BA3" w:rsidRPr="00334BF7">
              <w:rPr>
                <w:rFonts w:ascii="Times New Roman" w:eastAsia="Times New Roman" w:hAnsi="Times New Roman" w:cs="Times New Roman"/>
                <w:kern w:val="0"/>
                <w:lang w:eastAsia="ja-JP"/>
                <w14:ligatures w14:val="none"/>
              </w:rPr>
              <w:t xml:space="preserve"> ar Eiropas komisiju</w:t>
            </w:r>
            <w:r w:rsidRPr="00334BF7">
              <w:rPr>
                <w:rFonts w:ascii="Times New Roman" w:eastAsia="Times New Roman" w:hAnsi="Times New Roman" w:cs="Times New Roman"/>
                <w:kern w:val="0"/>
                <w:lang w:eastAsia="ja-JP"/>
                <w14:ligatures w14:val="none"/>
              </w:rPr>
              <w:t xml:space="preserve"> (indikatīvi)</w:t>
            </w:r>
          </w:p>
        </w:tc>
        <w:tc>
          <w:tcPr>
            <w:tcW w:w="3362" w:type="dxa"/>
            <w:shd w:val="clear" w:color="auto" w:fill="auto"/>
            <w:tcMar>
              <w:left w:w="108" w:type="dxa"/>
              <w:right w:w="108" w:type="dxa"/>
            </w:tcMar>
            <w:vAlign w:val="center"/>
          </w:tcPr>
          <w:p w14:paraId="1217F21D" w14:textId="069B9BB8" w:rsidR="00D5738F" w:rsidRPr="00334BF7" w:rsidRDefault="00D5738F"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 xml:space="preserve">Oktobris - </w:t>
            </w:r>
            <w:r w:rsidR="00A24BA3" w:rsidRPr="00334BF7">
              <w:rPr>
                <w:rFonts w:ascii="Times New Roman" w:eastAsia="Times New Roman" w:hAnsi="Times New Roman" w:cs="Times New Roman"/>
                <w:kern w:val="0"/>
                <w:lang w:eastAsia="ja-JP"/>
                <w14:ligatures w14:val="none"/>
              </w:rPr>
              <w:t>decembris</w:t>
            </w:r>
            <w:r w:rsidRPr="00334BF7">
              <w:rPr>
                <w:rFonts w:ascii="Times New Roman" w:eastAsia="Times New Roman" w:hAnsi="Times New Roman" w:cs="Times New Roman"/>
                <w:kern w:val="0"/>
                <w:lang w:eastAsia="ja-JP"/>
                <w14:ligatures w14:val="none"/>
              </w:rPr>
              <w:t>, 2025</w:t>
            </w:r>
          </w:p>
        </w:tc>
      </w:tr>
      <w:tr w:rsidR="00A24BA3" w:rsidRPr="00334BF7" w14:paraId="324E1D01" w14:textId="77777777" w:rsidTr="00D84D01">
        <w:trPr>
          <w:trHeight w:val="360"/>
          <w:jc w:val="center"/>
        </w:trPr>
        <w:tc>
          <w:tcPr>
            <w:tcW w:w="5280" w:type="dxa"/>
            <w:shd w:val="clear" w:color="auto" w:fill="auto"/>
            <w:tcMar>
              <w:left w:w="108" w:type="dxa"/>
              <w:right w:w="108" w:type="dxa"/>
            </w:tcMar>
            <w:vAlign w:val="center"/>
          </w:tcPr>
          <w:p w14:paraId="7BCB2F72" w14:textId="2AC9E12D" w:rsidR="00A24BA3" w:rsidRPr="00334BF7" w:rsidRDefault="00A24BA3" w:rsidP="00D5738F">
            <w:pPr>
              <w:spacing w:after="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lastRenderedPageBreak/>
              <w:t xml:space="preserve">Līgumu par līdzfinansējuma nodrošināšanu slēgšana </w:t>
            </w:r>
            <w:r w:rsidR="00C962B3" w:rsidRPr="00334BF7">
              <w:rPr>
                <w:rFonts w:ascii="Times New Roman" w:eastAsia="Times New Roman" w:hAnsi="Times New Roman" w:cs="Times New Roman"/>
                <w:kern w:val="0"/>
                <w:lang w:eastAsia="ja-JP"/>
                <w14:ligatures w14:val="none"/>
              </w:rPr>
              <w:t>ar Latvijas Zinātnes padomi</w:t>
            </w:r>
            <w:r w:rsidRPr="00334BF7">
              <w:rPr>
                <w:rFonts w:ascii="Times New Roman" w:eastAsia="Times New Roman" w:hAnsi="Times New Roman" w:cs="Times New Roman"/>
                <w:kern w:val="0"/>
                <w:lang w:eastAsia="ja-JP"/>
                <w14:ligatures w14:val="none"/>
              </w:rPr>
              <w:t xml:space="preserve"> (indikatīvi)</w:t>
            </w:r>
          </w:p>
        </w:tc>
        <w:tc>
          <w:tcPr>
            <w:tcW w:w="3362" w:type="dxa"/>
            <w:shd w:val="clear" w:color="auto" w:fill="auto"/>
            <w:tcMar>
              <w:left w:w="108" w:type="dxa"/>
              <w:right w:w="108" w:type="dxa"/>
            </w:tcMar>
            <w:vAlign w:val="center"/>
          </w:tcPr>
          <w:p w14:paraId="3CE82E89" w14:textId="79E9B375" w:rsidR="00A24BA3" w:rsidRPr="00334BF7" w:rsidRDefault="00C31102" w:rsidP="00D5738F">
            <w:pPr>
              <w:spacing w:after="0" w:line="240" w:lineRule="auto"/>
              <w:rPr>
                <w:rFonts w:ascii="Times New Roman" w:eastAsia="Times New Roman" w:hAnsi="Times New Roman" w:cs="Times New Roman"/>
                <w:kern w:val="0"/>
                <w:lang w:eastAsia="ja-JP"/>
                <w14:ligatures w14:val="none"/>
              </w:rPr>
            </w:pPr>
            <w:proofErr w:type="spellStart"/>
            <w:r w:rsidRPr="00334BF7">
              <w:rPr>
                <w:rFonts w:ascii="Times New Roman" w:eastAsia="Times New Roman" w:hAnsi="Times New Roman" w:cs="Times New Roman"/>
                <w:kern w:val="0"/>
                <w:lang w:eastAsia="ja-JP"/>
                <w14:ligatures w14:val="none"/>
              </w:rPr>
              <w:t>1.ceturksnis</w:t>
            </w:r>
            <w:proofErr w:type="spellEnd"/>
            <w:r w:rsidRPr="00334BF7">
              <w:rPr>
                <w:rFonts w:ascii="Times New Roman" w:eastAsia="Times New Roman" w:hAnsi="Times New Roman" w:cs="Times New Roman"/>
                <w:kern w:val="0"/>
                <w:lang w:eastAsia="ja-JP"/>
                <w14:ligatures w14:val="none"/>
              </w:rPr>
              <w:t>, 2026</w:t>
            </w:r>
          </w:p>
        </w:tc>
      </w:tr>
    </w:tbl>
    <w:p w14:paraId="6B634165"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59D0A405" w14:textId="77777777" w:rsidR="00D5738F" w:rsidRPr="00334BF7" w:rsidRDefault="00D5738F" w:rsidP="00D5738F">
      <w:pPr>
        <w:spacing w:after="240" w:line="240" w:lineRule="auto"/>
        <w:ind w:firstLine="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3.3. Projekta iesniegumā plānotie mērķi un uzdevumi</w:t>
      </w:r>
    </w:p>
    <w:p w14:paraId="3431360C" w14:textId="66C6748C"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Antena</w:t>
      </w:r>
      <w:r w:rsidR="007E3B51" w:rsidRPr="00334BF7">
        <w:rPr>
          <w:rFonts w:ascii="Times New Roman" w:eastAsia="Times New Roman" w:hAnsi="Times New Roman" w:cs="Times New Roman"/>
          <w:kern w:val="0"/>
          <w:sz w:val="24"/>
          <w:szCs w:val="24"/>
          <w:lang w:eastAsia="ja-JP"/>
          <w14:ligatures w14:val="none"/>
        </w:rPr>
        <w:t xml:space="preserve"> </w:t>
      </w:r>
      <w:r w:rsidRPr="00334BF7">
        <w:rPr>
          <w:rFonts w:ascii="Times New Roman" w:eastAsia="Times New Roman" w:hAnsi="Times New Roman" w:cs="Times New Roman"/>
          <w:kern w:val="0"/>
          <w:sz w:val="24"/>
          <w:szCs w:val="24"/>
          <w:lang w:eastAsia="ja-JP"/>
          <w14:ligatures w14:val="none"/>
        </w:rPr>
        <w:t>– Latvija galvenais mērķis ir izveidot nacionālo MI kompetences un pakalpojumu centru, kas būtu cieši integrēts Eiropas digitālajā infrastruktūrā. Projekts nodrošinās Latvijai uzlabotu piekļuvi MI optimizētām augstas veiktspējas skaitļošanas  iespējām, algoritmiskajam atbalstam, apmācību aktivitātēm un talantu attīstībai. Iniciatīva stiprinās Latvijas pozīcijas Eiropas MI ekosistēmā, veicinot inovācijas, zinātnisko izcilību un nozares sadarbību.</w:t>
      </w:r>
    </w:p>
    <w:p w14:paraId="5EF34938"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p>
    <w:p w14:paraId="364CC189"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Antena – Latvija specifiskie mērķi:</w:t>
      </w:r>
    </w:p>
    <w:p w14:paraId="39A97698"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Integrācija Eiropas MI infrastruktūrā:</w:t>
      </w:r>
    </w:p>
    <w:p w14:paraId="3537662F"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Izveidot stabilu saikni starp Latvijas MI ekosistēmu un Eiropas MI infrastruktūru, sadarbojoties ar izveidotu MI </w:t>
      </w:r>
      <w:r w:rsidRPr="00334BF7">
        <w:rPr>
          <w:rFonts w:ascii="Times New Roman" w:eastAsia="Times New Roman" w:hAnsi="Times New Roman" w:cs="Times New Roman"/>
          <w:i/>
          <w:iCs/>
          <w:kern w:val="0"/>
          <w:sz w:val="24"/>
          <w:szCs w:val="24"/>
          <w:lang w:eastAsia="ja-JP"/>
          <w14:ligatures w14:val="none"/>
        </w:rPr>
        <w:t>rūpnīcu</w:t>
      </w:r>
      <w:r w:rsidRPr="00334BF7">
        <w:rPr>
          <w:rFonts w:ascii="Times New Roman" w:eastAsia="Times New Roman" w:hAnsi="Times New Roman" w:cs="Times New Roman"/>
          <w:kern w:val="0"/>
          <w:sz w:val="24"/>
          <w:szCs w:val="24"/>
          <w:lang w:eastAsia="ja-JP"/>
          <w14:ligatures w14:val="none"/>
        </w:rPr>
        <w:t xml:space="preserve"> – konkrēti, Somijā esošo “LUMI AI </w:t>
      </w:r>
      <w:proofErr w:type="spellStart"/>
      <w:r w:rsidRPr="00334BF7">
        <w:rPr>
          <w:rFonts w:ascii="Times New Roman" w:eastAsia="Times New Roman" w:hAnsi="Times New Roman" w:cs="Times New Roman"/>
          <w:kern w:val="0"/>
          <w:sz w:val="24"/>
          <w:szCs w:val="24"/>
          <w:lang w:eastAsia="ja-JP"/>
          <w14:ligatures w14:val="none"/>
        </w:rPr>
        <w:t>Factory</w:t>
      </w:r>
      <w:proofErr w:type="spellEnd"/>
      <w:r w:rsidRPr="00334BF7">
        <w:rPr>
          <w:rFonts w:ascii="Times New Roman" w:eastAsia="Times New Roman" w:hAnsi="Times New Roman" w:cs="Times New Roman"/>
          <w:kern w:val="0"/>
          <w:sz w:val="24"/>
          <w:szCs w:val="24"/>
          <w:lang w:eastAsia="ja-JP"/>
          <w14:ligatures w14:val="none"/>
        </w:rPr>
        <w:t xml:space="preserve">” (vairāk info – </w:t>
      </w:r>
      <w:hyperlink r:id="rId12" w:history="1">
        <w:proofErr w:type="spellStart"/>
        <w:r w:rsidRPr="00334BF7">
          <w:rPr>
            <w:rFonts w:ascii="Times New Roman" w:eastAsia="Times New Roman" w:hAnsi="Times New Roman" w:cs="Times New Roman"/>
            <w:color w:val="0563C1" w:themeColor="hyperlink"/>
            <w:kern w:val="0"/>
            <w:sz w:val="24"/>
            <w:szCs w:val="24"/>
            <w:u w:val="single"/>
            <w:lang w:eastAsia="ja-JP"/>
            <w14:ligatures w14:val="none"/>
          </w:rPr>
          <w:t>https</w:t>
        </w:r>
        <w:proofErr w:type="spellEnd"/>
        <w:r w:rsidRPr="00334BF7">
          <w:rPr>
            <w:rFonts w:ascii="Times New Roman" w:eastAsia="Times New Roman" w:hAnsi="Times New Roman" w:cs="Times New Roman"/>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color w:val="0563C1" w:themeColor="hyperlink"/>
            <w:kern w:val="0"/>
            <w:sz w:val="24"/>
            <w:szCs w:val="24"/>
            <w:u w:val="single"/>
            <w:lang w:eastAsia="ja-JP"/>
            <w14:ligatures w14:val="none"/>
          </w:rPr>
          <w:t>www.lumi-supercomputer.eu</w:t>
        </w:r>
        <w:proofErr w:type="spellEnd"/>
        <w:r w:rsidRPr="00334BF7">
          <w:rPr>
            <w:rFonts w:ascii="Times New Roman" w:eastAsia="Times New Roman" w:hAnsi="Times New Roman" w:cs="Times New Roman"/>
            <w:color w:val="0563C1" w:themeColor="hyperlink"/>
            <w:kern w:val="0"/>
            <w:sz w:val="24"/>
            <w:szCs w:val="24"/>
            <w:u w:val="single"/>
            <w:lang w:eastAsia="ja-JP"/>
            <w14:ligatures w14:val="none"/>
          </w:rPr>
          <w:t>/</w:t>
        </w:r>
      </w:hyperlink>
      <w:r w:rsidRPr="00334BF7">
        <w:rPr>
          <w:rFonts w:ascii="Times New Roman" w:eastAsia="Times New Roman" w:hAnsi="Times New Roman" w:cs="Times New Roman"/>
          <w:kern w:val="0"/>
          <w:sz w:val="24"/>
          <w:szCs w:val="24"/>
          <w:lang w:eastAsia="ja-JP"/>
          <w14:ligatures w14:val="none"/>
        </w:rPr>
        <w:t>).</w:t>
      </w:r>
    </w:p>
    <w:p w14:paraId="2957DF0F"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Nodrošināt piekļuvi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superdatoru resursiem, lai uzlabotu MI modeļu izstrādi, apmācību un izmantošanu.</w:t>
      </w:r>
    </w:p>
    <w:p w14:paraId="2B150EF4"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Nacionālās MI ekosistēmas stiprināšana:</w:t>
      </w:r>
    </w:p>
    <w:p w14:paraId="61EB6B93"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Izveidot visaptverošu atbalsta sistēmu, kas piedāvā algoritmisko palīdzību, apmācību programmas un lietotāju atbalstu Latvijas MI profesionāļiem.</w:t>
      </w:r>
    </w:p>
    <w:p w14:paraId="1F8AC471"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Veicināt sadarbību starp akadēmiskajām iestādēm, uzņēmējdarbības sektoru, publiskajām organizācijām un MI pētniecības kopienu.</w:t>
      </w:r>
    </w:p>
    <w:p w14:paraId="299ED4F4"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Augstas veiktspējas skaitļošanas (HPC) kapacitātes attīstība:</w:t>
      </w:r>
    </w:p>
    <w:p w14:paraId="4D5C6D6E"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Konsolidēt Latvijas esošos MI un HPC resursus, lai veicinātu to efektīvu izmantošanu un dalītu piekļuvi.</w:t>
      </w:r>
    </w:p>
    <w:p w14:paraId="6DDEF82A"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Uzlabot skaitļošanas iespējas, lai atbalstītu lielu MI modeļu trenēšanu un sarežģītu datu analīzi.</w:t>
      </w:r>
    </w:p>
    <w:p w14:paraId="1DE34FFB"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MI prasmju un kompetenču attīstība:</w:t>
      </w:r>
    </w:p>
    <w:p w14:paraId="3480193D"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Izstrādāt specializētas apmācību programmas un darbnīcas, lai paaugstinātu pētnieku, studentu un profesionāļu prasmes darbā ar MI skaitļošanas vidēm.</w:t>
      </w:r>
    </w:p>
    <w:p w14:paraId="315516D2"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Stiprināt sadarbības ar pētniecības centriem un industriju, lai piesaistītu un apmācītu jaunos talantus MI un HPC jomā.</w:t>
      </w:r>
    </w:p>
    <w:p w14:paraId="28595214"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Inovāciju un rūpniecisko pielietojumu veicināšana:</w:t>
      </w:r>
    </w:p>
    <w:p w14:paraId="05AE904D" w14:textId="1AB19326"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Atbalstīt MI tehnoloģiju ieviešanu dažādās nozarēs, it īpaši Antena – Latvija tematiskajās jomās (skatīt tabulu </w:t>
      </w:r>
      <w:proofErr w:type="spellStart"/>
      <w:r w:rsidRPr="00334BF7">
        <w:rPr>
          <w:rFonts w:ascii="Times New Roman" w:eastAsia="Times New Roman" w:hAnsi="Times New Roman" w:cs="Times New Roman"/>
          <w:kern w:val="0"/>
          <w:sz w:val="24"/>
          <w:szCs w:val="24"/>
          <w:lang w:eastAsia="ja-JP"/>
          <w14:ligatures w14:val="none"/>
        </w:rPr>
        <w:t>Nr.2</w:t>
      </w:r>
      <w:proofErr w:type="spellEnd"/>
      <w:r w:rsidRPr="00334BF7">
        <w:rPr>
          <w:rFonts w:ascii="Times New Roman" w:eastAsia="Times New Roman" w:hAnsi="Times New Roman" w:cs="Times New Roman"/>
          <w:kern w:val="0"/>
          <w:sz w:val="24"/>
          <w:szCs w:val="24"/>
          <w:lang w:eastAsia="ja-JP"/>
          <w14:ligatures w14:val="none"/>
        </w:rPr>
        <w:t>).</w:t>
      </w:r>
    </w:p>
    <w:p w14:paraId="14E294F2"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Nodrošināt MI lietojumu testēšanu, validāciju un pielāgošanu, īpaši tiem risinājumiem, kas ir svarīgi industrijai un publiskajam sektoram.</w:t>
      </w:r>
    </w:p>
    <w:p w14:paraId="5378B984"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Sadarbības un tīklu veidošanas stiprināšana:</w:t>
      </w:r>
    </w:p>
    <w:p w14:paraId="5971E03B"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Darboties kā sadarbības centrs MI profesionāļiem, organizējot tematiskos pasākumus, </w:t>
      </w:r>
      <w:proofErr w:type="spellStart"/>
      <w:r w:rsidRPr="00334BF7">
        <w:rPr>
          <w:rFonts w:ascii="Times New Roman" w:eastAsia="Times New Roman" w:hAnsi="Times New Roman" w:cs="Times New Roman"/>
          <w:kern w:val="0"/>
          <w:sz w:val="24"/>
          <w:szCs w:val="24"/>
          <w:lang w:eastAsia="ja-JP"/>
          <w14:ligatures w14:val="none"/>
        </w:rPr>
        <w:t>hakatonus</w:t>
      </w:r>
      <w:proofErr w:type="spellEnd"/>
      <w:r w:rsidRPr="00334BF7">
        <w:rPr>
          <w:rFonts w:ascii="Times New Roman" w:eastAsia="Times New Roman" w:hAnsi="Times New Roman" w:cs="Times New Roman"/>
          <w:kern w:val="0"/>
          <w:sz w:val="24"/>
          <w:szCs w:val="24"/>
          <w:lang w:eastAsia="ja-JP"/>
          <w14:ligatures w14:val="none"/>
        </w:rPr>
        <w:t xml:space="preserve"> un kopprojektu darbnīcas.</w:t>
      </w:r>
    </w:p>
    <w:p w14:paraId="00B42B21"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Stiprināt Latvijas MI nozares saikni ar Eiropas MI kopienu, īstenojot kopīgus projektus un pieredzes apmaiņu.</w:t>
      </w:r>
    </w:p>
    <w:p w14:paraId="1AE72F7D"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lastRenderedPageBreak/>
        <w:t>Politikas un stratēģiju attīstības veicināšana:</w:t>
      </w:r>
    </w:p>
    <w:p w14:paraId="32157F1E"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Darboties kā stratēģiska vienība, kas atbalsta Latvijas nacionālo MI stratēģiju un digitālās transformācijas plānu īstenošanu.</w:t>
      </w:r>
    </w:p>
    <w:p w14:paraId="7DBA636B"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Veicināt vietējo MI iniciatīvu saskaņošanu ar Eiropas MI politikas virzieniem un standartiem.</w:t>
      </w:r>
    </w:p>
    <w:p w14:paraId="72850D4C" w14:textId="77777777" w:rsidR="00D5738F" w:rsidRPr="00334BF7" w:rsidRDefault="00D5738F" w:rsidP="00D5738F">
      <w:pPr>
        <w:numPr>
          <w:ilvl w:val="3"/>
          <w:numId w:val="2"/>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Ilgtspējīgas attīstības un darbības nodrošināšana:</w:t>
      </w:r>
    </w:p>
    <w:p w14:paraId="755C03C8"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Izstrādāt pārvaldības modeli, kas garantē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antenas ilgtspējīgu darbību un efektivitāti.</w:t>
      </w:r>
    </w:p>
    <w:p w14:paraId="660A1481" w14:textId="77777777" w:rsidR="00D5738F" w:rsidRPr="00334BF7" w:rsidRDefault="00D5738F" w:rsidP="00D5738F">
      <w:pPr>
        <w:numPr>
          <w:ilvl w:val="0"/>
          <w:numId w:val="10"/>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Nodrošināt finanšu un administratīvo mehānismu izveidi, lai atbalstītu nepārtrauktu darbību, inovāciju un kapacitātes veidošanu.</w:t>
      </w:r>
    </w:p>
    <w:p w14:paraId="2BC174A7" w14:textId="5BC62840" w:rsidR="00D5738F" w:rsidRPr="00334BF7" w:rsidRDefault="00D5738F" w:rsidP="00D5738F">
      <w:pPr>
        <w:spacing w:after="0" w:line="240" w:lineRule="auto"/>
        <w:ind w:firstLine="562"/>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2701A4" w:rsidRPr="00334BF7">
        <w:rPr>
          <w:rFonts w:ascii="Times New Roman" w:eastAsia="Times New Roman" w:hAnsi="Times New Roman" w:cs="Times New Roman"/>
          <w:i/>
          <w:iCs/>
          <w:kern w:val="0"/>
          <w:sz w:val="24"/>
          <w:szCs w:val="24"/>
          <w:lang w:eastAsia="ja-JP"/>
          <w14:ligatures w14:val="none"/>
        </w:rPr>
        <w:t>3</w:t>
      </w:r>
      <w:proofErr w:type="spellEnd"/>
    </w:p>
    <w:p w14:paraId="37A4F1B3" w14:textId="77777777" w:rsidR="00D5738F" w:rsidRPr="00334BF7" w:rsidRDefault="00D5738F" w:rsidP="00D5738F">
      <w:pPr>
        <w:spacing w:before="120" w:after="120" w:line="240" w:lineRule="auto"/>
        <w:jc w:val="center"/>
        <w:rPr>
          <w:rFonts w:ascii="Times New Roman" w:eastAsia="Times New Roman" w:hAnsi="Times New Roman" w:cs="Times New Roman"/>
          <w:b/>
          <w:kern w:val="0"/>
          <w:sz w:val="24"/>
          <w:szCs w:val="24"/>
          <w:lang w:eastAsia="ja-JP"/>
          <w14:ligatures w14:val="none"/>
        </w:rPr>
      </w:pPr>
      <w:r w:rsidRPr="00334BF7">
        <w:rPr>
          <w:rFonts w:ascii="Times New Roman" w:eastAsia="Times New Roman" w:hAnsi="Times New Roman" w:cs="Times New Roman"/>
          <w:b/>
          <w:kern w:val="0"/>
          <w:sz w:val="24"/>
          <w:szCs w:val="24"/>
          <w:lang w:eastAsia="ja-JP"/>
          <w14:ligatures w14:val="none"/>
        </w:rPr>
        <w:t>Projekta iesniegumā plānotās atbalsta tematiskās jomas</w:t>
      </w: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5"/>
        <w:gridCol w:w="1926"/>
        <w:gridCol w:w="1925"/>
        <w:gridCol w:w="1926"/>
        <w:gridCol w:w="1926"/>
      </w:tblGrid>
      <w:tr w:rsidR="00D5738F" w:rsidRPr="00334BF7" w14:paraId="70CBB23F" w14:textId="77777777" w:rsidTr="00630290">
        <w:trPr>
          <w:jc w:val="center"/>
        </w:trPr>
        <w:tc>
          <w:tcPr>
            <w:tcW w:w="1925" w:type="dxa"/>
            <w:shd w:val="clear" w:color="auto" w:fill="auto"/>
          </w:tcPr>
          <w:p w14:paraId="4DD9415C" w14:textId="77777777" w:rsidR="00D5738F" w:rsidRPr="00334BF7" w:rsidRDefault="00D5738F" w:rsidP="00D5738F">
            <w:pPr>
              <w:jc w:val="center"/>
              <w:rPr>
                <w:bCs/>
              </w:rPr>
            </w:pPr>
            <w:r w:rsidRPr="00334BF7">
              <w:rPr>
                <w:bCs/>
              </w:rPr>
              <w:t>1.</w:t>
            </w:r>
          </w:p>
        </w:tc>
        <w:tc>
          <w:tcPr>
            <w:tcW w:w="1926" w:type="dxa"/>
            <w:shd w:val="clear" w:color="auto" w:fill="auto"/>
          </w:tcPr>
          <w:p w14:paraId="22AD3E64" w14:textId="77777777" w:rsidR="00D5738F" w:rsidRPr="00334BF7" w:rsidRDefault="00D5738F" w:rsidP="00D5738F">
            <w:pPr>
              <w:jc w:val="center"/>
              <w:rPr>
                <w:bCs/>
              </w:rPr>
            </w:pPr>
            <w:r w:rsidRPr="00334BF7">
              <w:rPr>
                <w:bCs/>
              </w:rPr>
              <w:t>2.</w:t>
            </w:r>
          </w:p>
        </w:tc>
        <w:tc>
          <w:tcPr>
            <w:tcW w:w="1925" w:type="dxa"/>
            <w:shd w:val="clear" w:color="auto" w:fill="auto"/>
          </w:tcPr>
          <w:p w14:paraId="6B3F3F3E" w14:textId="77777777" w:rsidR="00D5738F" w:rsidRPr="00334BF7" w:rsidRDefault="00D5738F" w:rsidP="00D5738F">
            <w:pPr>
              <w:jc w:val="center"/>
              <w:rPr>
                <w:bCs/>
              </w:rPr>
            </w:pPr>
            <w:r w:rsidRPr="00334BF7">
              <w:rPr>
                <w:bCs/>
              </w:rPr>
              <w:t>3.</w:t>
            </w:r>
          </w:p>
        </w:tc>
        <w:tc>
          <w:tcPr>
            <w:tcW w:w="1926" w:type="dxa"/>
            <w:shd w:val="clear" w:color="auto" w:fill="auto"/>
          </w:tcPr>
          <w:p w14:paraId="746A2136" w14:textId="77777777" w:rsidR="00D5738F" w:rsidRPr="00334BF7" w:rsidRDefault="00D5738F" w:rsidP="00D5738F">
            <w:pPr>
              <w:jc w:val="center"/>
              <w:rPr>
                <w:bCs/>
              </w:rPr>
            </w:pPr>
            <w:r w:rsidRPr="00334BF7">
              <w:rPr>
                <w:bCs/>
              </w:rPr>
              <w:t>4.</w:t>
            </w:r>
          </w:p>
        </w:tc>
        <w:tc>
          <w:tcPr>
            <w:tcW w:w="1926" w:type="dxa"/>
            <w:shd w:val="clear" w:color="auto" w:fill="auto"/>
          </w:tcPr>
          <w:p w14:paraId="2688FFD7" w14:textId="77777777" w:rsidR="00D5738F" w:rsidRPr="00334BF7" w:rsidRDefault="00D5738F" w:rsidP="00D5738F">
            <w:pPr>
              <w:jc w:val="center"/>
              <w:rPr>
                <w:bCs/>
              </w:rPr>
            </w:pPr>
            <w:r w:rsidRPr="00334BF7">
              <w:rPr>
                <w:bCs/>
              </w:rPr>
              <w:t>5.</w:t>
            </w:r>
          </w:p>
        </w:tc>
      </w:tr>
      <w:tr w:rsidR="00D5738F" w:rsidRPr="00334BF7" w14:paraId="4E3F755A" w14:textId="77777777" w:rsidTr="00630290">
        <w:trPr>
          <w:jc w:val="center"/>
        </w:trPr>
        <w:tc>
          <w:tcPr>
            <w:tcW w:w="1925" w:type="dxa"/>
            <w:shd w:val="clear" w:color="auto" w:fill="auto"/>
          </w:tcPr>
          <w:p w14:paraId="5181FE3E" w14:textId="77777777" w:rsidR="00D5738F" w:rsidRPr="00334BF7" w:rsidRDefault="00D5738F" w:rsidP="00D5738F">
            <w:pPr>
              <w:jc w:val="center"/>
              <w:rPr>
                <w:b/>
              </w:rPr>
            </w:pPr>
            <w:r w:rsidRPr="00334BF7">
              <w:rPr>
                <w:b/>
              </w:rPr>
              <w:t>Divējāda lietojuma tehnoloģijas un kosmoss</w:t>
            </w:r>
          </w:p>
        </w:tc>
        <w:tc>
          <w:tcPr>
            <w:tcW w:w="1926" w:type="dxa"/>
            <w:shd w:val="clear" w:color="auto" w:fill="auto"/>
          </w:tcPr>
          <w:p w14:paraId="030364F9" w14:textId="77777777" w:rsidR="00D5738F" w:rsidRPr="00334BF7" w:rsidRDefault="00D5738F" w:rsidP="00D5738F">
            <w:pPr>
              <w:jc w:val="center"/>
              <w:rPr>
                <w:b/>
              </w:rPr>
            </w:pPr>
            <w:r w:rsidRPr="00334BF7">
              <w:rPr>
                <w:b/>
              </w:rPr>
              <w:t>Industriālā automatizācija un digitālie dvīņi</w:t>
            </w:r>
          </w:p>
        </w:tc>
        <w:tc>
          <w:tcPr>
            <w:tcW w:w="1925" w:type="dxa"/>
            <w:shd w:val="clear" w:color="auto" w:fill="auto"/>
          </w:tcPr>
          <w:p w14:paraId="34454CC5" w14:textId="77777777" w:rsidR="00D5738F" w:rsidRPr="00334BF7" w:rsidRDefault="00D5738F" w:rsidP="00D5738F">
            <w:pPr>
              <w:jc w:val="center"/>
              <w:rPr>
                <w:b/>
              </w:rPr>
            </w:pPr>
            <w:r w:rsidRPr="00334BF7">
              <w:rPr>
                <w:b/>
              </w:rPr>
              <w:t>Valoda un kultūra</w:t>
            </w:r>
          </w:p>
        </w:tc>
        <w:tc>
          <w:tcPr>
            <w:tcW w:w="1926" w:type="dxa"/>
            <w:shd w:val="clear" w:color="auto" w:fill="auto"/>
          </w:tcPr>
          <w:p w14:paraId="619EF0C4" w14:textId="77777777" w:rsidR="00D5738F" w:rsidRPr="00334BF7" w:rsidRDefault="00D5738F" w:rsidP="00D5738F">
            <w:pPr>
              <w:jc w:val="center"/>
              <w:rPr>
                <w:b/>
              </w:rPr>
            </w:pPr>
            <w:r w:rsidRPr="00334BF7">
              <w:rPr>
                <w:b/>
              </w:rPr>
              <w:t>Veselība un dzīvības zinātnes</w:t>
            </w:r>
          </w:p>
        </w:tc>
        <w:tc>
          <w:tcPr>
            <w:tcW w:w="1926" w:type="dxa"/>
            <w:shd w:val="clear" w:color="auto" w:fill="auto"/>
          </w:tcPr>
          <w:p w14:paraId="29877FD2" w14:textId="77777777" w:rsidR="00D5738F" w:rsidRPr="00334BF7" w:rsidRDefault="00D5738F" w:rsidP="00D5738F">
            <w:pPr>
              <w:jc w:val="center"/>
              <w:rPr>
                <w:b/>
              </w:rPr>
            </w:pPr>
            <w:r w:rsidRPr="00334BF7">
              <w:rPr>
                <w:b/>
              </w:rPr>
              <w:t>Simulācijas un kvantu skaitļošana</w:t>
            </w:r>
          </w:p>
        </w:tc>
      </w:tr>
      <w:tr w:rsidR="00D5738F" w:rsidRPr="00334BF7" w14:paraId="64D9F2F8" w14:textId="77777777" w:rsidTr="00630290">
        <w:trPr>
          <w:jc w:val="center"/>
        </w:trPr>
        <w:tc>
          <w:tcPr>
            <w:tcW w:w="1925" w:type="dxa"/>
            <w:shd w:val="clear" w:color="auto" w:fill="auto"/>
          </w:tcPr>
          <w:p w14:paraId="7385E445" w14:textId="77777777" w:rsidR="00D5738F" w:rsidRPr="00334BF7" w:rsidRDefault="00D5738F" w:rsidP="00630290">
            <w:pPr>
              <w:ind w:firstLine="0"/>
              <w:rPr>
                <w:bCs/>
              </w:rPr>
            </w:pPr>
            <w:r w:rsidRPr="00334BF7">
              <w:rPr>
                <w:bCs/>
              </w:rPr>
              <w:t xml:space="preserve">Fokusēsies uz MI risinājumu izstrādi kiberdrošībā, </w:t>
            </w:r>
            <w:proofErr w:type="spellStart"/>
            <w:r w:rsidRPr="00334BF7">
              <w:rPr>
                <w:bCs/>
              </w:rPr>
              <w:t>satelīttehnoloģijās</w:t>
            </w:r>
            <w:proofErr w:type="spellEnd"/>
            <w:r w:rsidRPr="00334BF7">
              <w:rPr>
                <w:bCs/>
              </w:rPr>
              <w:t xml:space="preserve"> un autonomajās sistēmās, apvienojot civilo un aizsardzības sektoru vajadzības.</w:t>
            </w:r>
          </w:p>
        </w:tc>
        <w:tc>
          <w:tcPr>
            <w:tcW w:w="1926" w:type="dxa"/>
            <w:shd w:val="clear" w:color="auto" w:fill="auto"/>
          </w:tcPr>
          <w:p w14:paraId="72931E74" w14:textId="77777777" w:rsidR="00D5738F" w:rsidRPr="00334BF7" w:rsidRDefault="00D5738F" w:rsidP="00630290">
            <w:pPr>
              <w:ind w:firstLine="0"/>
              <w:rPr>
                <w:bCs/>
              </w:rPr>
            </w:pPr>
            <w:r w:rsidRPr="00334BF7">
              <w:rPr>
                <w:bCs/>
              </w:rPr>
              <w:t>Attīstīs MI vadītus digitālos dvīņus un automatizācijas risinājumus valsts pārvaldes sektoram, enerģētikai, ražošanai un infrastruktūras optimizācijai.</w:t>
            </w:r>
          </w:p>
        </w:tc>
        <w:tc>
          <w:tcPr>
            <w:tcW w:w="1925" w:type="dxa"/>
            <w:shd w:val="clear" w:color="auto" w:fill="auto"/>
          </w:tcPr>
          <w:p w14:paraId="11043DDB" w14:textId="77777777" w:rsidR="00D5738F" w:rsidRPr="00334BF7" w:rsidRDefault="00D5738F" w:rsidP="00630290">
            <w:pPr>
              <w:ind w:firstLine="0"/>
              <w:rPr>
                <w:bCs/>
              </w:rPr>
            </w:pPr>
            <w:r w:rsidRPr="00334BF7">
              <w:rPr>
                <w:bCs/>
              </w:rPr>
              <w:t>Nodrošinās latviešu valodas un kultūras ilgtspēju digitālajā laikmetā, attīstot MI balstītus valodu modeļus, tulkošanu un kultūras mantojuma digitalizāciju.</w:t>
            </w:r>
          </w:p>
        </w:tc>
        <w:tc>
          <w:tcPr>
            <w:tcW w:w="1926" w:type="dxa"/>
            <w:shd w:val="clear" w:color="auto" w:fill="auto"/>
          </w:tcPr>
          <w:p w14:paraId="6AC5BBD2" w14:textId="77777777" w:rsidR="00D5738F" w:rsidRPr="00334BF7" w:rsidRDefault="00D5738F" w:rsidP="00630290">
            <w:pPr>
              <w:ind w:firstLine="0"/>
              <w:rPr>
                <w:bCs/>
              </w:rPr>
            </w:pPr>
            <w:r w:rsidRPr="00334BF7">
              <w:rPr>
                <w:bCs/>
              </w:rPr>
              <w:t>Fokusēsies uz MI lietojumiem veselības aprūpē – precīzā diagnostikā, personalizētā medicīnā, datu analītikā un digitālajā veselības aprūpē.</w:t>
            </w:r>
          </w:p>
        </w:tc>
        <w:tc>
          <w:tcPr>
            <w:tcW w:w="1926" w:type="dxa"/>
            <w:shd w:val="clear" w:color="auto" w:fill="auto"/>
          </w:tcPr>
          <w:p w14:paraId="3EC34925" w14:textId="77777777" w:rsidR="00D5738F" w:rsidRPr="00334BF7" w:rsidRDefault="00D5738F" w:rsidP="00630290">
            <w:pPr>
              <w:ind w:firstLine="0"/>
              <w:rPr>
                <w:bCs/>
              </w:rPr>
            </w:pPr>
            <w:r w:rsidRPr="00334BF7">
              <w:rPr>
                <w:bCs/>
              </w:rPr>
              <w:t>Attīstīs MI vadītas zinātniskās un inženiertehniskās simulācijas, kā arī kvantu algoritmus, lai risinātu sarežģītas problēmas ar nākotnes skaitļošanas tehnoloģijām.</w:t>
            </w:r>
          </w:p>
        </w:tc>
      </w:tr>
    </w:tbl>
    <w:p w14:paraId="184B0ED4" w14:textId="77777777" w:rsidR="00D5738F" w:rsidRPr="00334BF7" w:rsidRDefault="00D5738F" w:rsidP="00D5738F">
      <w:pPr>
        <w:spacing w:line="360" w:lineRule="auto"/>
        <w:rPr>
          <w:rFonts w:ascii="Times New Roman" w:eastAsia="Times New Roman" w:hAnsi="Times New Roman" w:cs="Times New Roman"/>
          <w:kern w:val="0"/>
          <w:sz w:val="24"/>
          <w:szCs w:val="24"/>
          <w:lang w:eastAsia="ja-JP"/>
          <w14:ligatures w14:val="none"/>
        </w:rPr>
      </w:pPr>
    </w:p>
    <w:p w14:paraId="1284A2BA" w14:textId="77777777" w:rsidR="00D5738F" w:rsidRPr="00334BF7" w:rsidRDefault="00D5738F" w:rsidP="00D5738F">
      <w:pPr>
        <w:spacing w:after="120" w:line="240" w:lineRule="auto"/>
        <w:ind w:firstLine="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3.4. Projekta iesniegumā plānotās aktivitātes</w:t>
      </w:r>
    </w:p>
    <w:p w14:paraId="05636688" w14:textId="77777777" w:rsidR="00D5738F" w:rsidRPr="00334BF7" w:rsidRDefault="00D5738F" w:rsidP="00D5738F">
      <w:pPr>
        <w:spacing w:after="0" w:line="240" w:lineRule="auto"/>
        <w:ind w:firstLine="562"/>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Projekta iesnieguma ietvaros plānotās aktivitātes ir strukturētas vairākās darba pakās (turpmāk – DP), kuras nodrošina efektīvu projekta īstenošanu un ilgtspējību. Katras darba pakas uzdevumi ir skaidri definēti un sadalīti starp atbildīgajām institūcijām, lai nodrošinātu koordinētu un integrētu pieeju projekta realizācijai.</w:t>
      </w:r>
    </w:p>
    <w:p w14:paraId="51612248" w14:textId="77777777" w:rsidR="00D5738F" w:rsidRPr="00334BF7" w:rsidRDefault="00D5738F" w:rsidP="00D5738F">
      <w:pPr>
        <w:spacing w:after="0" w:line="240" w:lineRule="auto"/>
        <w:jc w:val="right"/>
        <w:rPr>
          <w:rFonts w:ascii="Times New Roman" w:eastAsia="Times New Roman" w:hAnsi="Times New Roman" w:cs="Times New Roman"/>
          <w:i/>
          <w:kern w:val="0"/>
          <w:sz w:val="24"/>
          <w:lang w:eastAsia="ja-JP"/>
          <w14:ligatures w14:val="none"/>
        </w:rPr>
      </w:pPr>
      <w:r w:rsidRPr="00334BF7">
        <w:rPr>
          <w:rFonts w:ascii="Times New Roman" w:eastAsia="Times New Roman" w:hAnsi="Times New Roman" w:cs="Times New Roman"/>
          <w:i/>
          <w:kern w:val="0"/>
          <w:sz w:val="24"/>
          <w:lang w:eastAsia="ja-JP"/>
          <w14:ligatures w14:val="none"/>
        </w:rPr>
        <w:t xml:space="preserve">Attēls </w:t>
      </w:r>
      <w:proofErr w:type="spellStart"/>
      <w:r w:rsidRPr="00334BF7">
        <w:rPr>
          <w:rFonts w:ascii="Times New Roman" w:eastAsia="Times New Roman" w:hAnsi="Times New Roman" w:cs="Times New Roman"/>
          <w:i/>
          <w:kern w:val="0"/>
          <w:sz w:val="24"/>
          <w:lang w:eastAsia="ja-JP"/>
          <w14:ligatures w14:val="none"/>
        </w:rPr>
        <w:t>Nr.1</w:t>
      </w:r>
      <w:proofErr w:type="spellEnd"/>
    </w:p>
    <w:p w14:paraId="166D0AD0" w14:textId="77777777" w:rsidR="00D5738F" w:rsidRPr="00334BF7" w:rsidRDefault="00D5738F" w:rsidP="00D5738F">
      <w:pPr>
        <w:spacing w:before="120" w:after="120" w:line="240" w:lineRule="auto"/>
        <w:ind w:firstLine="720"/>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kern w:val="0"/>
          <w:sz w:val="24"/>
          <w:lang w:eastAsia="ja-JP"/>
          <w14:ligatures w14:val="none"/>
        </w:rPr>
        <w:t>Projekta iesniegumā plānotais projekta ieviešanas modelis</w:t>
      </w:r>
    </w:p>
    <w:p w14:paraId="70447B31" w14:textId="04EA19F0" w:rsidR="00D5738F" w:rsidRPr="00334BF7" w:rsidRDefault="00D5738F" w:rsidP="00D5738F">
      <w:pPr>
        <w:spacing w:after="0" w:line="240" w:lineRule="auto"/>
        <w:jc w:val="center"/>
        <w:rPr>
          <w:rFonts w:ascii="Times New Roman" w:eastAsia="Aptos" w:hAnsi="Times New Roman" w:cs="Times New Roman"/>
          <w:kern w:val="0"/>
          <w:sz w:val="24"/>
          <w:szCs w:val="24"/>
          <w:lang w:eastAsia="ja-JP"/>
          <w14:ligatures w14:val="none"/>
        </w:rPr>
      </w:pPr>
      <w:r w:rsidRPr="00334BF7">
        <w:rPr>
          <w:rFonts w:ascii="Times New Roman" w:eastAsia="Aptos" w:hAnsi="Times New Roman" w:cs="Times New Roman"/>
          <w:noProof/>
          <w:kern w:val="0"/>
          <w:sz w:val="24"/>
          <w:szCs w:val="24"/>
          <w:lang w:eastAsia="ja-JP"/>
          <w14:ligatures w14:val="none"/>
        </w:rPr>
        <w:lastRenderedPageBreak/>
        <w:drawing>
          <wp:inline distT="0" distB="0" distL="0" distR="0" wp14:anchorId="2173AFAA" wp14:editId="6E26DE0D">
            <wp:extent cx="5752152" cy="3534367"/>
            <wp:effectExtent l="0" t="0" r="1270" b="9525"/>
            <wp:docPr id="1080280065" name="Picture 1080280065"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280065" name="Picture 1" descr="A diagram of a company&#10;&#10;AI-generated content may be incorrect."/>
                    <pic:cNvPicPr/>
                  </pic:nvPicPr>
                  <pic:blipFill>
                    <a:blip r:embed="rId13"/>
                    <a:stretch>
                      <a:fillRect/>
                    </a:stretch>
                  </pic:blipFill>
                  <pic:spPr>
                    <a:xfrm>
                      <a:off x="0" y="0"/>
                      <a:ext cx="5773927" cy="3547746"/>
                    </a:xfrm>
                    <a:prstGeom prst="rect">
                      <a:avLst/>
                    </a:prstGeom>
                  </pic:spPr>
                </pic:pic>
              </a:graphicData>
            </a:graphic>
          </wp:inline>
        </w:drawing>
      </w:r>
    </w:p>
    <w:p w14:paraId="0E36F865" w14:textId="77777777" w:rsidR="00D5738F" w:rsidRPr="00334BF7" w:rsidRDefault="00D5738F" w:rsidP="00D5738F">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p>
    <w:p w14:paraId="6DE3FC40"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DP1: Projekta vadība (atbildīgs – RTU)</w:t>
      </w:r>
    </w:p>
    <w:p w14:paraId="5E5120FA"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Šī darba paka ietver projekta vadības, plānošanas un uzraudzības procesus, lai nodrošinātu projekta mērķu sasniegšanu. RTU būs atbildīga par koordinācijas mehānismu izveidi, projekta vadības organizatoriskās struktūras izveidošanu un projekta izpildes uzraudzību. Projekta vadība ietver arī risku pārvaldību, administratīvos procesus un komunikāciju ar partneriem.</w:t>
      </w:r>
    </w:p>
    <w:p w14:paraId="696B0F3A"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DP2: Izplatīšana un komunikācija (atbildīgs – RTU)</w:t>
      </w:r>
    </w:p>
    <w:p w14:paraId="4B34204D"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Darba paka koncentrēsies uz projekta rezultātu izplatīšanu un komunikāciju ar mērķa grupām. Tas ietver komunikācijas un izplatīšanas stratēģijas izveidi, lai nodrošinātu projekta rezultātu redzamību un ilgtspēju, paredzot sabiedrības informēšanu un informatīvu pasākumu organizēšanu.</w:t>
      </w:r>
    </w:p>
    <w:p w14:paraId="29C809F5"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DP3: Infrastruktūras attīstība (atbildīgs – RTU)</w:t>
      </w:r>
    </w:p>
    <w:p w14:paraId="7A32C9A0"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Darba paka ir vērsta uz esošo valsts HPC (augstas veiktspējas skaitļošanas) un mākoņdatošanas resursu integrēšanu vienotā pakalpojumu sistēmā, kas kalpos kā bāze MI attīstībai un pakalpojumu sniegšanai.</w:t>
      </w:r>
    </w:p>
    <w:p w14:paraId="096E0639"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DP4: Pakalpojumu sniegšana (atbildīgs – LU)</w:t>
      </w:r>
    </w:p>
    <w:p w14:paraId="5CF17F5D"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LU būs atbildīga par pakalpojumu nodrošināšanas sistēmas izvedi MI rūpnīcas antenas ietvaros. Tas ietvers algoritmiskā atbalsta, datu apstrādes un skaitļošanas resursu nodrošināšanu. Šajā darba paketē tiks arī izstrādāti rīki un risinājumi MI projektu praktiskai ieviešanai, kas ir būtiski akadēmiskās un uzņēmējdarbības vides vajadzībām.</w:t>
      </w:r>
    </w:p>
    <w:p w14:paraId="37AFF7A4"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DP5: Ekosistēmas attīstība (atbildīgs – MILA)</w:t>
      </w:r>
    </w:p>
    <w:p w14:paraId="74BC14C8"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Šī paka ietver nacionālās MI ekosistēmas attīstību, stiprinot sadarbību starp akadēmisko, publisko un privāto sektoru. MILA būs atbilstīga par MI ekosistēmas attīstību, lai veidotu integrētu un ilgtspējīgu vidi MI inovācijām.</w:t>
      </w:r>
    </w:p>
    <w:p w14:paraId="6E76446C"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DP6: Prasmju attīstība (atbildīgs – RTU)</w:t>
      </w:r>
    </w:p>
    <w:p w14:paraId="4A2BE888" w14:textId="77777777" w:rsidR="00D5738F" w:rsidRPr="00334BF7" w:rsidRDefault="00D5738F" w:rsidP="000668C9">
      <w:pPr>
        <w:spacing w:after="120" w:line="240" w:lineRule="auto"/>
        <w:ind w:firstLine="561"/>
        <w:jc w:val="both"/>
        <w:rPr>
          <w:rFonts w:ascii="Times New Roman" w:eastAsia="Times New Roman" w:hAnsi="Times New Roman" w:cs="Times New Roman"/>
          <w:bCs/>
          <w:color w:val="000000" w:themeColor="text1"/>
          <w:kern w:val="0"/>
          <w:sz w:val="24"/>
          <w:szCs w:val="24"/>
          <w:lang w:eastAsia="ja-JP"/>
          <w14:ligatures w14:val="none"/>
        </w:rPr>
      </w:pPr>
      <w:r w:rsidRPr="00334BF7">
        <w:rPr>
          <w:rFonts w:ascii="Times New Roman" w:eastAsia="Times New Roman" w:hAnsi="Times New Roman" w:cs="Times New Roman"/>
          <w:bCs/>
          <w:color w:val="000000" w:themeColor="text1"/>
          <w:kern w:val="0"/>
          <w:sz w:val="24"/>
          <w:szCs w:val="24"/>
          <w:lang w:eastAsia="ja-JP"/>
          <w14:ligatures w14:val="none"/>
        </w:rPr>
        <w:t xml:space="preserve">Šīs darba pakas mērķis ir nodrošināt cilvēkkapitāla attīstību MI jomā. Tiks izstrādātas mācību programmas, apmācību kursi un semināri, lai paaugstinātu speciālistu kvalifikāciju. RTU organizēs </w:t>
      </w:r>
      <w:r w:rsidRPr="00334BF7">
        <w:rPr>
          <w:rFonts w:ascii="Times New Roman" w:eastAsia="Times New Roman" w:hAnsi="Times New Roman" w:cs="Times New Roman"/>
          <w:bCs/>
          <w:color w:val="000000" w:themeColor="text1"/>
          <w:kern w:val="0"/>
          <w:sz w:val="24"/>
          <w:szCs w:val="24"/>
          <w:lang w:eastAsia="ja-JP"/>
          <w14:ligatures w14:val="none"/>
        </w:rPr>
        <w:lastRenderedPageBreak/>
        <w:t>apmācību pasākumu norisi, nodrošinot zināšanu un prasmju uzlabošanu MI un augstas veiktspējas skaitļošanas jomā.</w:t>
      </w:r>
    </w:p>
    <w:p w14:paraId="118488A5" w14:textId="57ACEAEE" w:rsidR="00D5738F" w:rsidRPr="00334BF7" w:rsidRDefault="00D5738F" w:rsidP="000668C9">
      <w:pPr>
        <w:spacing w:after="120" w:line="240" w:lineRule="auto"/>
        <w:ind w:firstLine="561"/>
        <w:jc w:val="both"/>
        <w:rPr>
          <w:rFonts w:ascii="Times New Roman" w:eastAsia="Times New Roman" w:hAnsi="Times New Roman" w:cs="Times New Roman"/>
          <w:color w:val="000000" w:themeColor="text1"/>
          <w:kern w:val="0"/>
          <w:sz w:val="24"/>
          <w:lang w:eastAsia="ja-JP"/>
          <w14:ligatures w14:val="none"/>
        </w:rPr>
      </w:pPr>
      <w:bookmarkStart w:id="0" w:name="_Hlk200968022"/>
      <w:r w:rsidRPr="00334BF7">
        <w:rPr>
          <w:rFonts w:ascii="Times New Roman" w:eastAsia="Times New Roman" w:hAnsi="Times New Roman" w:cs="Times New Roman"/>
          <w:color w:val="000000" w:themeColor="text1"/>
          <w:kern w:val="0"/>
          <w:sz w:val="24"/>
          <w:lang w:eastAsia="ja-JP"/>
          <w14:ligatures w14:val="none"/>
        </w:rPr>
        <w:t xml:space="preserve">DP7: </w:t>
      </w:r>
      <w:r w:rsidRPr="00334BF7">
        <w:rPr>
          <w:rFonts w:ascii="Times New Roman" w:eastAsia="Times New Roman" w:hAnsi="Times New Roman" w:cs="Times New Roman"/>
          <w:bCs/>
          <w:color w:val="000000" w:themeColor="text1"/>
          <w:kern w:val="0"/>
          <w:sz w:val="24"/>
          <w:szCs w:val="24"/>
          <w:lang w:eastAsia="ja-JP"/>
          <w14:ligatures w14:val="none"/>
        </w:rPr>
        <w:t>Ilgtspējas nodrošinājums</w:t>
      </w:r>
      <w:r w:rsidRPr="00334BF7">
        <w:rPr>
          <w:rFonts w:ascii="Times New Roman" w:eastAsia="Times New Roman" w:hAnsi="Times New Roman" w:cs="Times New Roman"/>
          <w:color w:val="000000" w:themeColor="text1"/>
          <w:kern w:val="0"/>
          <w:sz w:val="24"/>
          <w:lang w:eastAsia="ja-JP"/>
          <w14:ligatures w14:val="none"/>
        </w:rPr>
        <w:t xml:space="preserve"> (atbildīgs – LU)</w:t>
      </w:r>
    </w:p>
    <w:p w14:paraId="1693E478" w14:textId="0955C684" w:rsidR="00D5738F" w:rsidRPr="00334BF7" w:rsidRDefault="00D5738F" w:rsidP="00534C6C">
      <w:pPr>
        <w:spacing w:after="240" w:line="240" w:lineRule="auto"/>
        <w:ind w:firstLine="561"/>
        <w:jc w:val="both"/>
        <w:rPr>
          <w:rFonts w:ascii="Times New Roman" w:eastAsia="Aptos" w:hAnsi="Times New Roman" w:cs="Times New Roman"/>
          <w:kern w:val="0"/>
          <w:sz w:val="24"/>
          <w:szCs w:val="24"/>
          <w:lang w:eastAsia="ja-JP"/>
          <w14:ligatures w14:val="none"/>
        </w:rPr>
      </w:pPr>
      <w:r w:rsidRPr="00334BF7">
        <w:rPr>
          <w:rFonts w:ascii="Times New Roman" w:eastAsia="Times New Roman" w:hAnsi="Times New Roman" w:cs="Times New Roman"/>
          <w:color w:val="000000" w:themeColor="text1"/>
          <w:kern w:val="0"/>
          <w:sz w:val="24"/>
          <w:lang w:eastAsia="ja-JP"/>
          <w14:ligatures w14:val="none"/>
        </w:rPr>
        <w:t xml:space="preserve">Šī darba paka </w:t>
      </w:r>
      <w:r w:rsidRPr="00334BF7">
        <w:rPr>
          <w:rFonts w:ascii="Times New Roman" w:eastAsia="Times New Roman" w:hAnsi="Times New Roman" w:cs="Times New Roman"/>
          <w:bCs/>
          <w:color w:val="000000" w:themeColor="text1"/>
          <w:kern w:val="0"/>
          <w:sz w:val="24"/>
          <w:szCs w:val="24"/>
          <w:lang w:eastAsia="ja-JP"/>
          <w14:ligatures w14:val="none"/>
        </w:rPr>
        <w:t>paredz izstrādāt visaptverošu ilgtspējas nodrošinājuma</w:t>
      </w:r>
      <w:r w:rsidRPr="00334BF7">
        <w:rPr>
          <w:rFonts w:ascii="Times New Roman" w:eastAsia="Times New Roman" w:hAnsi="Times New Roman" w:cs="Times New Roman"/>
          <w:color w:val="000000" w:themeColor="text1"/>
          <w:kern w:val="0"/>
          <w:sz w:val="24"/>
          <w:lang w:eastAsia="ja-JP"/>
          <w14:ligatures w14:val="none"/>
        </w:rPr>
        <w:t xml:space="preserve"> plānu</w:t>
      </w:r>
      <w:r w:rsidRPr="00334BF7">
        <w:rPr>
          <w:rFonts w:ascii="Times New Roman" w:eastAsia="Times New Roman" w:hAnsi="Times New Roman" w:cs="Times New Roman"/>
          <w:bCs/>
          <w:color w:val="000000" w:themeColor="text1"/>
          <w:kern w:val="0"/>
          <w:sz w:val="24"/>
          <w:szCs w:val="24"/>
          <w:lang w:eastAsia="ja-JP"/>
          <w14:ligatures w14:val="none"/>
        </w:rPr>
        <w:t>, kas nodrošinās</w:t>
      </w:r>
      <w:r w:rsidR="005A48BE" w:rsidRPr="00334BF7">
        <w:rPr>
          <w:rFonts w:ascii="Times New Roman" w:eastAsia="Times New Roman" w:hAnsi="Times New Roman" w:cs="Times New Roman"/>
          <w:bCs/>
          <w:color w:val="000000" w:themeColor="text1"/>
          <w:kern w:val="0"/>
          <w:sz w:val="24"/>
          <w:szCs w:val="24"/>
          <w:lang w:eastAsia="ja-JP"/>
          <w14:ligatures w14:val="none"/>
        </w:rPr>
        <w:t xml:space="preserve"> projekta </w:t>
      </w:r>
      <w:r w:rsidR="00710F9F" w:rsidRPr="00334BF7">
        <w:rPr>
          <w:rFonts w:ascii="Times New Roman" w:eastAsia="Times New Roman" w:hAnsi="Times New Roman" w:cs="Times New Roman"/>
          <w:bCs/>
          <w:color w:val="000000" w:themeColor="text1"/>
          <w:kern w:val="0"/>
          <w:sz w:val="24"/>
          <w:szCs w:val="24"/>
          <w:lang w:eastAsia="ja-JP"/>
          <w14:ligatures w14:val="none"/>
        </w:rPr>
        <w:t xml:space="preserve">Antena – Latvija </w:t>
      </w:r>
      <w:r w:rsidRPr="00334BF7">
        <w:rPr>
          <w:rFonts w:ascii="Times New Roman" w:eastAsia="Times New Roman" w:hAnsi="Times New Roman" w:cs="Times New Roman"/>
          <w:bCs/>
          <w:color w:val="000000" w:themeColor="text1"/>
          <w:kern w:val="0"/>
          <w:sz w:val="24"/>
          <w:szCs w:val="24"/>
          <w:lang w:eastAsia="ja-JP"/>
          <w14:ligatures w14:val="none"/>
        </w:rPr>
        <w:t>rezultātu uzturēšanu</w:t>
      </w:r>
      <w:r w:rsidRPr="00334BF7">
        <w:rPr>
          <w:rFonts w:ascii="Times New Roman" w:eastAsia="Times New Roman" w:hAnsi="Times New Roman" w:cs="Times New Roman"/>
          <w:color w:val="000000" w:themeColor="text1"/>
          <w:kern w:val="0"/>
          <w:sz w:val="24"/>
          <w:lang w:eastAsia="ja-JP"/>
          <w14:ligatures w14:val="none"/>
        </w:rPr>
        <w:t xml:space="preserve"> un </w:t>
      </w:r>
      <w:r w:rsidRPr="00334BF7">
        <w:rPr>
          <w:rFonts w:ascii="Times New Roman" w:eastAsia="Times New Roman" w:hAnsi="Times New Roman" w:cs="Times New Roman"/>
          <w:bCs/>
          <w:color w:val="000000" w:themeColor="text1"/>
          <w:kern w:val="0"/>
          <w:sz w:val="24"/>
          <w:szCs w:val="24"/>
          <w:lang w:eastAsia="ja-JP"/>
          <w14:ligatures w14:val="none"/>
        </w:rPr>
        <w:t>attīstību</w:t>
      </w:r>
      <w:r w:rsidRPr="00334BF7">
        <w:rPr>
          <w:rFonts w:ascii="Times New Roman" w:eastAsia="Times New Roman" w:hAnsi="Times New Roman" w:cs="Times New Roman"/>
          <w:color w:val="000000" w:themeColor="text1"/>
          <w:kern w:val="0"/>
          <w:sz w:val="24"/>
          <w:lang w:eastAsia="ja-JP"/>
          <w14:ligatures w14:val="none"/>
        </w:rPr>
        <w:t xml:space="preserve"> pēc projekta beigām</w:t>
      </w:r>
      <w:r w:rsidRPr="00334BF7">
        <w:rPr>
          <w:rFonts w:ascii="Times New Roman" w:eastAsia="Times New Roman" w:hAnsi="Times New Roman" w:cs="Times New Roman"/>
          <w:bCs/>
          <w:color w:val="000000" w:themeColor="text1"/>
          <w:kern w:val="0"/>
          <w:sz w:val="24"/>
          <w:szCs w:val="24"/>
          <w:lang w:eastAsia="ja-JP"/>
          <w14:ligatures w14:val="none"/>
        </w:rPr>
        <w:t>, paredzot to, ka visi konsorcija partneri apņemas turpināt projekta galveno aktivitāšu īstenošanu, nodrošinot nepieciešamos resursus savas institucionālās kapacitātes</w:t>
      </w:r>
      <w:r w:rsidR="00B92AA6" w:rsidRPr="00334BF7">
        <w:rPr>
          <w:rFonts w:ascii="Times New Roman" w:eastAsia="Times New Roman" w:hAnsi="Times New Roman" w:cs="Times New Roman"/>
          <w:bCs/>
          <w:color w:val="000000" w:themeColor="text1"/>
          <w:kern w:val="0"/>
          <w:sz w:val="24"/>
          <w:szCs w:val="24"/>
          <w:lang w:eastAsia="ja-JP"/>
          <w14:ligatures w14:val="none"/>
        </w:rPr>
        <w:t xml:space="preserve"> ietvaros</w:t>
      </w:r>
      <w:r w:rsidRPr="00334BF7">
        <w:rPr>
          <w:rFonts w:ascii="Times New Roman" w:eastAsia="Times New Roman" w:hAnsi="Times New Roman" w:cs="Times New Roman"/>
          <w:bCs/>
          <w:color w:val="000000" w:themeColor="text1"/>
          <w:kern w:val="0"/>
          <w:sz w:val="24"/>
          <w:szCs w:val="24"/>
          <w:lang w:eastAsia="ja-JP"/>
          <w14:ligatures w14:val="none"/>
        </w:rPr>
        <w:t>. Darba pakas ietvaros tiks</w:t>
      </w:r>
      <w:r w:rsidRPr="00334BF7">
        <w:rPr>
          <w:rFonts w:ascii="Times New Roman" w:eastAsia="Times New Roman" w:hAnsi="Times New Roman" w:cs="Times New Roman"/>
          <w:color w:val="000000" w:themeColor="text1"/>
          <w:kern w:val="0"/>
          <w:sz w:val="24"/>
          <w:lang w:eastAsia="ja-JP"/>
          <w14:ligatures w14:val="none"/>
        </w:rPr>
        <w:t xml:space="preserve"> </w:t>
      </w:r>
      <w:r w:rsidR="00F05665" w:rsidRPr="00334BF7">
        <w:rPr>
          <w:rFonts w:ascii="Times New Roman" w:eastAsia="Times New Roman" w:hAnsi="Times New Roman" w:cs="Times New Roman"/>
          <w:color w:val="000000" w:themeColor="text1"/>
          <w:kern w:val="0"/>
          <w:sz w:val="24"/>
          <w:lang w:eastAsia="ja-JP"/>
          <w14:ligatures w14:val="none"/>
        </w:rPr>
        <w:t xml:space="preserve">arī </w:t>
      </w:r>
      <w:r w:rsidRPr="00334BF7">
        <w:rPr>
          <w:rFonts w:ascii="Times New Roman" w:eastAsia="Times New Roman" w:hAnsi="Times New Roman" w:cs="Times New Roman"/>
          <w:color w:val="000000" w:themeColor="text1"/>
          <w:kern w:val="0"/>
          <w:sz w:val="24"/>
          <w:lang w:eastAsia="ja-JP"/>
          <w14:ligatures w14:val="none"/>
        </w:rPr>
        <w:t xml:space="preserve">izstrādātas </w:t>
      </w:r>
      <w:r w:rsidRPr="00334BF7">
        <w:rPr>
          <w:rFonts w:ascii="Times New Roman" w:eastAsia="Times New Roman" w:hAnsi="Times New Roman" w:cs="Times New Roman"/>
          <w:bCs/>
          <w:color w:val="000000" w:themeColor="text1"/>
          <w:kern w:val="0"/>
          <w:sz w:val="24"/>
          <w:szCs w:val="24"/>
          <w:lang w:eastAsia="ja-JP"/>
          <w14:ligatures w14:val="none"/>
        </w:rPr>
        <w:t xml:space="preserve">ilgtspējas </w:t>
      </w:r>
      <w:r w:rsidRPr="00334BF7">
        <w:rPr>
          <w:rFonts w:ascii="Times New Roman" w:eastAsia="Times New Roman" w:hAnsi="Times New Roman" w:cs="Times New Roman"/>
          <w:color w:val="000000" w:themeColor="text1"/>
          <w:kern w:val="0"/>
          <w:sz w:val="24"/>
          <w:lang w:eastAsia="ja-JP"/>
          <w14:ligatures w14:val="none"/>
        </w:rPr>
        <w:t>stratēģijas</w:t>
      </w:r>
      <w:r w:rsidRPr="00334BF7">
        <w:rPr>
          <w:rFonts w:ascii="Times New Roman" w:eastAsia="Times New Roman" w:hAnsi="Times New Roman" w:cs="Times New Roman"/>
          <w:bCs/>
          <w:color w:val="000000" w:themeColor="text1"/>
          <w:kern w:val="0"/>
          <w:sz w:val="24"/>
          <w:szCs w:val="24"/>
          <w:lang w:eastAsia="ja-JP"/>
          <w14:ligatures w14:val="none"/>
        </w:rPr>
        <w:t>, kas ietver</w:t>
      </w:r>
      <w:r w:rsidR="00953D88" w:rsidRPr="00334BF7">
        <w:rPr>
          <w:rFonts w:ascii="Times New Roman" w:eastAsia="Times New Roman" w:hAnsi="Times New Roman" w:cs="Times New Roman"/>
          <w:bCs/>
          <w:color w:val="000000" w:themeColor="text1"/>
          <w:kern w:val="0"/>
          <w:sz w:val="24"/>
          <w:szCs w:val="24"/>
          <w:lang w:eastAsia="ja-JP"/>
          <w14:ligatures w14:val="none"/>
        </w:rPr>
        <w:t>s</w:t>
      </w:r>
      <w:r w:rsidRPr="00334BF7">
        <w:rPr>
          <w:rFonts w:ascii="Times New Roman" w:eastAsia="Times New Roman" w:hAnsi="Times New Roman" w:cs="Times New Roman"/>
          <w:bCs/>
          <w:color w:val="000000" w:themeColor="text1"/>
          <w:kern w:val="0"/>
          <w:sz w:val="24"/>
          <w:szCs w:val="24"/>
          <w:lang w:eastAsia="ja-JP"/>
          <w14:ligatures w14:val="none"/>
        </w:rPr>
        <w:t xml:space="preserve"> </w:t>
      </w:r>
      <w:r w:rsidRPr="00334BF7">
        <w:rPr>
          <w:rFonts w:ascii="Times New Roman" w:eastAsia="Times New Roman" w:hAnsi="Times New Roman" w:cs="Times New Roman"/>
          <w:color w:val="000000" w:themeColor="text1"/>
          <w:kern w:val="0"/>
          <w:sz w:val="24"/>
          <w:lang w:eastAsia="ja-JP"/>
          <w14:ligatures w14:val="none"/>
        </w:rPr>
        <w:t xml:space="preserve">valsts un </w:t>
      </w:r>
      <w:r w:rsidRPr="00334BF7">
        <w:rPr>
          <w:rFonts w:ascii="Times New Roman" w:eastAsia="Times New Roman" w:hAnsi="Times New Roman" w:cs="Times New Roman"/>
          <w:bCs/>
          <w:color w:val="000000" w:themeColor="text1"/>
          <w:kern w:val="0"/>
          <w:sz w:val="24"/>
          <w:szCs w:val="24"/>
          <w:lang w:eastAsia="ja-JP"/>
          <w14:ligatures w14:val="none"/>
        </w:rPr>
        <w:t>privātā sektora partnerību piesaisti, integrāciju nacionālajā politikā un ilgtspējīgu pakalpojumu modeļu ieviešanu</w:t>
      </w:r>
      <w:r w:rsidRPr="00334BF7">
        <w:rPr>
          <w:rFonts w:ascii="Times New Roman" w:eastAsia="Times New Roman" w:hAnsi="Times New Roman" w:cs="Times New Roman"/>
          <w:color w:val="000000" w:themeColor="text1"/>
          <w:kern w:val="0"/>
          <w:sz w:val="24"/>
          <w:lang w:eastAsia="ja-JP"/>
          <w14:ligatures w14:val="none"/>
        </w:rPr>
        <w:t>.</w:t>
      </w:r>
      <w:bookmarkEnd w:id="0"/>
    </w:p>
    <w:p w14:paraId="42B0926E" w14:textId="77777777" w:rsidR="00D5738F" w:rsidRPr="00334BF7" w:rsidRDefault="00D5738F" w:rsidP="00D5738F">
      <w:pPr>
        <w:spacing w:after="120" w:line="240" w:lineRule="auto"/>
        <w:ind w:left="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3.5. Projekta pieteikuma ietvaros plānoto pasākumu aktivitāšu sadalījums atbilstoši sadarbības partneru kompetencēm un pieejamajiem resursiem</w:t>
      </w:r>
    </w:p>
    <w:p w14:paraId="0AEE60B4"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Antena – Latvija ieviešanas modelis balstīsies uz starpinstitucionālu, uz partnerību orientētu pieeju, kurā cieši sadarbojas vadošās pētniecības iestādes un valsts pārvaldes institūcijas. Šāds modelis nodrošinās efektīvu resursu konsolidāciju, kompetenču sinerģiju un mērogojamu ietekmi uz Latvijas digitālo un inovāciju kapacitāti.</w:t>
      </w:r>
    </w:p>
    <w:p w14:paraId="76008B97"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antenas darbība tiks balstīta uz septiņām darbības jomām – darba pakām (DP), kur katrai no tām ir definēti konkrēti rezultāti un atbildīgie partneri. Katras darba pakas īstenošanu vadīs attiecīgās jomas vadošais partneris, kas uzņemsies atbildību par stratēģisko koordināciju, uzdevumu izpildi un sadarbību ar citām darba pakām.</w:t>
      </w:r>
    </w:p>
    <w:p w14:paraId="0DF81486" w14:textId="4D06EEB1"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534C6C" w:rsidRPr="00334BF7">
        <w:rPr>
          <w:rFonts w:ascii="Times New Roman" w:eastAsia="Times New Roman" w:hAnsi="Times New Roman" w:cs="Times New Roman"/>
          <w:i/>
          <w:iCs/>
          <w:kern w:val="0"/>
          <w:sz w:val="24"/>
          <w:szCs w:val="24"/>
          <w:lang w:eastAsia="ja-JP"/>
          <w14:ligatures w14:val="none"/>
        </w:rPr>
        <w:t>4</w:t>
      </w:r>
      <w:proofErr w:type="spellEnd"/>
    </w:p>
    <w:p w14:paraId="0138051E" w14:textId="77777777" w:rsidR="00D5738F" w:rsidRPr="00334BF7" w:rsidRDefault="00D5738F" w:rsidP="00D5738F">
      <w:pPr>
        <w:spacing w:before="120" w:after="120" w:line="240" w:lineRule="auto"/>
        <w:ind w:firstLine="720"/>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Projekta iesniegumā plānotais uzdevumu sadalījums starp partneriem</w:t>
      </w:r>
    </w:p>
    <w:tbl>
      <w:tblPr>
        <w:tblStyle w:val="TableGrid"/>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90"/>
        <w:gridCol w:w="1476"/>
        <w:gridCol w:w="5558"/>
        <w:gridCol w:w="1552"/>
      </w:tblGrid>
      <w:tr w:rsidR="00D5738F" w:rsidRPr="00334BF7" w14:paraId="64E54E1A" w14:textId="77777777" w:rsidTr="000668C9">
        <w:trPr>
          <w:trHeight w:val="300"/>
          <w:tblHeader/>
        </w:trPr>
        <w:tc>
          <w:tcPr>
            <w:tcW w:w="1190" w:type="dxa"/>
            <w:shd w:val="clear" w:color="auto" w:fill="auto"/>
            <w:vAlign w:val="center"/>
          </w:tcPr>
          <w:p w14:paraId="5D28F85C" w14:textId="77777777" w:rsidR="00D5738F" w:rsidRPr="00334BF7" w:rsidRDefault="00D5738F" w:rsidP="00534C6C">
            <w:pPr>
              <w:spacing w:before="120" w:after="120"/>
              <w:ind w:firstLine="0"/>
              <w:rPr>
                <w:b/>
                <w:bCs/>
              </w:rPr>
            </w:pPr>
            <w:r w:rsidRPr="00334BF7">
              <w:rPr>
                <w:b/>
                <w:bCs/>
              </w:rPr>
              <w:t>Projekta partneris</w:t>
            </w:r>
          </w:p>
        </w:tc>
        <w:tc>
          <w:tcPr>
            <w:tcW w:w="1476" w:type="dxa"/>
            <w:shd w:val="clear" w:color="auto" w:fill="auto"/>
            <w:vAlign w:val="center"/>
          </w:tcPr>
          <w:p w14:paraId="07CCBE90" w14:textId="77777777" w:rsidR="00D5738F" w:rsidRPr="00334BF7" w:rsidRDefault="00D5738F" w:rsidP="00534C6C">
            <w:pPr>
              <w:spacing w:before="120" w:after="120"/>
              <w:ind w:firstLine="0"/>
              <w:rPr>
                <w:b/>
                <w:bCs/>
              </w:rPr>
            </w:pPr>
            <w:r w:rsidRPr="00334BF7">
              <w:rPr>
                <w:b/>
                <w:bCs/>
              </w:rPr>
              <w:t>Loma</w:t>
            </w:r>
          </w:p>
        </w:tc>
        <w:tc>
          <w:tcPr>
            <w:tcW w:w="5558" w:type="dxa"/>
            <w:shd w:val="clear" w:color="auto" w:fill="auto"/>
            <w:vAlign w:val="center"/>
          </w:tcPr>
          <w:p w14:paraId="54B750C9" w14:textId="77777777" w:rsidR="00D5738F" w:rsidRPr="00334BF7" w:rsidRDefault="00D5738F" w:rsidP="00D5738F">
            <w:pPr>
              <w:spacing w:before="120" w:after="120"/>
              <w:jc w:val="center"/>
              <w:rPr>
                <w:b/>
                <w:bCs/>
              </w:rPr>
            </w:pPr>
            <w:r w:rsidRPr="00334BF7">
              <w:rPr>
                <w:b/>
                <w:bCs/>
              </w:rPr>
              <w:t>Galvenie uzdevumi</w:t>
            </w:r>
          </w:p>
        </w:tc>
        <w:tc>
          <w:tcPr>
            <w:tcW w:w="1552" w:type="dxa"/>
            <w:shd w:val="clear" w:color="auto" w:fill="auto"/>
            <w:vAlign w:val="center"/>
          </w:tcPr>
          <w:p w14:paraId="17A30AE2" w14:textId="77777777" w:rsidR="00D5738F" w:rsidRPr="00334BF7" w:rsidRDefault="00D5738F" w:rsidP="00534C6C">
            <w:pPr>
              <w:spacing w:before="120" w:after="120"/>
              <w:ind w:firstLine="0"/>
              <w:rPr>
                <w:b/>
                <w:bCs/>
              </w:rPr>
            </w:pPr>
            <w:r w:rsidRPr="00334BF7">
              <w:rPr>
                <w:b/>
                <w:bCs/>
              </w:rPr>
              <w:t>Dalība DP</w:t>
            </w:r>
          </w:p>
        </w:tc>
      </w:tr>
      <w:tr w:rsidR="00D5738F" w:rsidRPr="00334BF7" w14:paraId="576DE9E6" w14:textId="77777777" w:rsidTr="000668C9">
        <w:trPr>
          <w:trHeight w:val="300"/>
        </w:trPr>
        <w:tc>
          <w:tcPr>
            <w:tcW w:w="1190" w:type="dxa"/>
            <w:vMerge w:val="restart"/>
            <w:shd w:val="clear" w:color="auto" w:fill="auto"/>
          </w:tcPr>
          <w:p w14:paraId="4BF218A8" w14:textId="77777777" w:rsidR="00D5738F" w:rsidRPr="00334BF7" w:rsidRDefault="00D5738F" w:rsidP="00534C6C">
            <w:pPr>
              <w:spacing w:after="120"/>
              <w:ind w:firstLine="0"/>
              <w:rPr>
                <w:b/>
                <w:bCs/>
              </w:rPr>
            </w:pPr>
            <w:r w:rsidRPr="00334BF7">
              <w:rPr>
                <w:b/>
                <w:bCs/>
              </w:rPr>
              <w:t>RTU</w:t>
            </w:r>
          </w:p>
        </w:tc>
        <w:tc>
          <w:tcPr>
            <w:tcW w:w="1476" w:type="dxa"/>
            <w:shd w:val="clear" w:color="auto" w:fill="auto"/>
          </w:tcPr>
          <w:p w14:paraId="21A8BD60" w14:textId="77777777" w:rsidR="00D5738F" w:rsidRPr="00334BF7" w:rsidRDefault="00D5738F" w:rsidP="00534C6C">
            <w:pPr>
              <w:spacing w:after="120"/>
              <w:ind w:firstLine="0"/>
              <w:jc w:val="both"/>
              <w:rPr>
                <w:color w:val="000000" w:themeColor="text1"/>
              </w:rPr>
            </w:pPr>
            <w:r w:rsidRPr="00334BF7">
              <w:rPr>
                <w:color w:val="000000" w:themeColor="text1"/>
              </w:rPr>
              <w:t>Vadošais partneris</w:t>
            </w:r>
          </w:p>
        </w:tc>
        <w:tc>
          <w:tcPr>
            <w:tcW w:w="5558" w:type="dxa"/>
            <w:shd w:val="clear" w:color="auto" w:fill="auto"/>
          </w:tcPr>
          <w:p w14:paraId="6175C545" w14:textId="77777777" w:rsidR="00D5738F" w:rsidRPr="00334BF7" w:rsidRDefault="00D5738F" w:rsidP="00D5738F">
            <w:pPr>
              <w:numPr>
                <w:ilvl w:val="0"/>
                <w:numId w:val="13"/>
              </w:numPr>
              <w:spacing w:after="120"/>
              <w:contextualSpacing/>
              <w:jc w:val="both"/>
              <w:rPr>
                <w:color w:val="000000" w:themeColor="text1"/>
              </w:rPr>
            </w:pPr>
            <w:r w:rsidRPr="00334BF7">
              <w:rPr>
                <w:color w:val="000000" w:themeColor="text1"/>
              </w:rPr>
              <w:t>Nodrošināt projekta vispārējo koordināciju, stratēģisko vadību un partneru sadarbības mehānismu, tostarp izveidot un vadīt projekta vadības sistēmu, veikt uzraudzību un sagatavot atskaites.</w:t>
            </w:r>
          </w:p>
        </w:tc>
        <w:tc>
          <w:tcPr>
            <w:tcW w:w="1552" w:type="dxa"/>
            <w:shd w:val="clear" w:color="auto" w:fill="auto"/>
          </w:tcPr>
          <w:p w14:paraId="7E1DC726" w14:textId="77777777" w:rsidR="00D5738F" w:rsidRPr="00334BF7" w:rsidRDefault="00D5738F" w:rsidP="000668C9">
            <w:pPr>
              <w:spacing w:after="120"/>
            </w:pPr>
            <w:r w:rsidRPr="00334BF7">
              <w:t>DP1</w:t>
            </w:r>
          </w:p>
        </w:tc>
      </w:tr>
      <w:tr w:rsidR="00D5738F" w:rsidRPr="00334BF7" w14:paraId="6F7C02B6" w14:textId="77777777" w:rsidTr="000668C9">
        <w:trPr>
          <w:trHeight w:val="300"/>
        </w:trPr>
        <w:tc>
          <w:tcPr>
            <w:tcW w:w="1190" w:type="dxa"/>
            <w:vMerge/>
            <w:shd w:val="clear" w:color="auto" w:fill="auto"/>
          </w:tcPr>
          <w:p w14:paraId="2EB30861" w14:textId="77777777" w:rsidR="00D5738F" w:rsidRPr="00334BF7" w:rsidRDefault="00D5738F" w:rsidP="00534C6C">
            <w:pPr>
              <w:spacing w:after="120"/>
              <w:rPr>
                <w:b/>
                <w:bCs/>
              </w:rPr>
            </w:pPr>
          </w:p>
        </w:tc>
        <w:tc>
          <w:tcPr>
            <w:tcW w:w="1476" w:type="dxa"/>
            <w:shd w:val="clear" w:color="auto" w:fill="auto"/>
          </w:tcPr>
          <w:p w14:paraId="25553354" w14:textId="77777777" w:rsidR="00D5738F" w:rsidRPr="00334BF7" w:rsidRDefault="00D5738F" w:rsidP="00D5738F">
            <w:pPr>
              <w:spacing w:after="120"/>
              <w:jc w:val="both"/>
              <w:rPr>
                <w:color w:val="000000" w:themeColor="text1"/>
              </w:rPr>
            </w:pPr>
          </w:p>
        </w:tc>
        <w:tc>
          <w:tcPr>
            <w:tcW w:w="5558" w:type="dxa"/>
            <w:shd w:val="clear" w:color="auto" w:fill="auto"/>
          </w:tcPr>
          <w:p w14:paraId="509ED8EF" w14:textId="7A50642B" w:rsidR="00D5738F" w:rsidRPr="00334BF7" w:rsidRDefault="00D5738F" w:rsidP="00D5738F">
            <w:pPr>
              <w:numPr>
                <w:ilvl w:val="0"/>
                <w:numId w:val="7"/>
              </w:numPr>
              <w:spacing w:after="120"/>
              <w:contextualSpacing/>
              <w:jc w:val="both"/>
              <w:rPr>
                <w:color w:val="000000" w:themeColor="text1"/>
              </w:rPr>
            </w:pPr>
            <w:r w:rsidRPr="00334BF7">
              <w:rPr>
                <w:color w:val="000000" w:themeColor="text1"/>
              </w:rPr>
              <w:t>Nodrošināt projekta komunikāciju, zīmolvedību un Antena – Latvija pārstāvību starptautiskās iniciatīvās un tīklos.</w:t>
            </w:r>
          </w:p>
        </w:tc>
        <w:tc>
          <w:tcPr>
            <w:tcW w:w="1552" w:type="dxa"/>
            <w:shd w:val="clear" w:color="auto" w:fill="auto"/>
          </w:tcPr>
          <w:p w14:paraId="78F5243C" w14:textId="77777777" w:rsidR="00D5738F" w:rsidRPr="00334BF7" w:rsidRDefault="00D5738F" w:rsidP="000668C9">
            <w:pPr>
              <w:spacing w:after="120"/>
            </w:pPr>
            <w:r w:rsidRPr="00334BF7">
              <w:t>DP2</w:t>
            </w:r>
          </w:p>
        </w:tc>
      </w:tr>
      <w:tr w:rsidR="00D5738F" w:rsidRPr="00334BF7" w14:paraId="44E075AA" w14:textId="77777777" w:rsidTr="000668C9">
        <w:trPr>
          <w:trHeight w:val="300"/>
        </w:trPr>
        <w:tc>
          <w:tcPr>
            <w:tcW w:w="1190" w:type="dxa"/>
            <w:vMerge/>
            <w:shd w:val="clear" w:color="auto" w:fill="auto"/>
          </w:tcPr>
          <w:p w14:paraId="0380F622" w14:textId="77777777" w:rsidR="00D5738F" w:rsidRPr="00334BF7" w:rsidRDefault="00D5738F" w:rsidP="00534C6C">
            <w:pPr>
              <w:spacing w:after="120"/>
              <w:rPr>
                <w:b/>
                <w:bCs/>
              </w:rPr>
            </w:pPr>
          </w:p>
        </w:tc>
        <w:tc>
          <w:tcPr>
            <w:tcW w:w="1476" w:type="dxa"/>
            <w:shd w:val="clear" w:color="auto" w:fill="auto"/>
          </w:tcPr>
          <w:p w14:paraId="056F2D21" w14:textId="77777777" w:rsidR="00D5738F" w:rsidRPr="00334BF7" w:rsidRDefault="00D5738F" w:rsidP="00D5738F">
            <w:pPr>
              <w:spacing w:after="120"/>
              <w:jc w:val="both"/>
              <w:rPr>
                <w:color w:val="000000" w:themeColor="text1"/>
              </w:rPr>
            </w:pPr>
          </w:p>
        </w:tc>
        <w:tc>
          <w:tcPr>
            <w:tcW w:w="5558" w:type="dxa"/>
            <w:shd w:val="clear" w:color="auto" w:fill="auto"/>
          </w:tcPr>
          <w:p w14:paraId="1522F600" w14:textId="77777777" w:rsidR="00D5738F" w:rsidRPr="00334BF7" w:rsidRDefault="00D5738F" w:rsidP="00D5738F">
            <w:pPr>
              <w:numPr>
                <w:ilvl w:val="0"/>
                <w:numId w:val="7"/>
              </w:numPr>
              <w:spacing w:after="120"/>
              <w:contextualSpacing/>
              <w:jc w:val="both"/>
              <w:rPr>
                <w:color w:val="000000" w:themeColor="text1"/>
              </w:rPr>
            </w:pPr>
            <w:r w:rsidRPr="00334BF7">
              <w:rPr>
                <w:color w:val="000000" w:themeColor="text1"/>
              </w:rPr>
              <w:t>Attīstīt HPC infrastruktūru, tostarp nodrošinot tehnisko spēju pieejamību projektā iesaistītajiem partneriem un gala lietotājiem.</w:t>
            </w:r>
          </w:p>
        </w:tc>
        <w:tc>
          <w:tcPr>
            <w:tcW w:w="1552" w:type="dxa"/>
            <w:shd w:val="clear" w:color="auto" w:fill="auto"/>
          </w:tcPr>
          <w:p w14:paraId="79441B83" w14:textId="77777777" w:rsidR="00D5738F" w:rsidRPr="00334BF7" w:rsidRDefault="00D5738F" w:rsidP="000668C9">
            <w:pPr>
              <w:spacing w:after="120"/>
            </w:pPr>
            <w:r w:rsidRPr="00334BF7">
              <w:t>DP3</w:t>
            </w:r>
          </w:p>
        </w:tc>
      </w:tr>
      <w:tr w:rsidR="00D5738F" w:rsidRPr="00334BF7" w14:paraId="677745A3" w14:textId="77777777" w:rsidTr="000668C9">
        <w:trPr>
          <w:trHeight w:val="300"/>
        </w:trPr>
        <w:tc>
          <w:tcPr>
            <w:tcW w:w="1190" w:type="dxa"/>
            <w:vMerge/>
            <w:shd w:val="clear" w:color="auto" w:fill="auto"/>
          </w:tcPr>
          <w:p w14:paraId="720EC502" w14:textId="77777777" w:rsidR="00D5738F" w:rsidRPr="00334BF7" w:rsidRDefault="00D5738F" w:rsidP="00534C6C">
            <w:pPr>
              <w:spacing w:after="120"/>
              <w:rPr>
                <w:b/>
                <w:bCs/>
              </w:rPr>
            </w:pPr>
          </w:p>
        </w:tc>
        <w:tc>
          <w:tcPr>
            <w:tcW w:w="1476" w:type="dxa"/>
            <w:shd w:val="clear" w:color="auto" w:fill="auto"/>
          </w:tcPr>
          <w:p w14:paraId="3BA8DE27" w14:textId="77777777" w:rsidR="00D5738F" w:rsidRPr="00334BF7" w:rsidRDefault="00D5738F" w:rsidP="00D5738F">
            <w:pPr>
              <w:spacing w:after="120"/>
              <w:jc w:val="both"/>
              <w:rPr>
                <w:color w:val="000000" w:themeColor="text1"/>
              </w:rPr>
            </w:pPr>
          </w:p>
        </w:tc>
        <w:tc>
          <w:tcPr>
            <w:tcW w:w="5558" w:type="dxa"/>
            <w:shd w:val="clear" w:color="auto" w:fill="auto"/>
          </w:tcPr>
          <w:p w14:paraId="585F64E5" w14:textId="77777777" w:rsidR="00D5738F" w:rsidRPr="00334BF7" w:rsidRDefault="00D5738F" w:rsidP="00D5738F">
            <w:pPr>
              <w:numPr>
                <w:ilvl w:val="0"/>
                <w:numId w:val="7"/>
              </w:numPr>
              <w:spacing w:after="120"/>
              <w:contextualSpacing/>
              <w:jc w:val="both"/>
              <w:rPr>
                <w:color w:val="000000" w:themeColor="text1"/>
              </w:rPr>
            </w:pPr>
            <w:r w:rsidRPr="00334BF7">
              <w:rPr>
                <w:color w:val="000000" w:themeColor="text1"/>
              </w:rPr>
              <w:t>Vadīt tematiskos virzienus “Divējāda lietojuma tehnoloģijas un kosmoss” un “</w:t>
            </w:r>
            <w:r w:rsidRPr="00334BF7">
              <w:t xml:space="preserve">Industriālā automatizācija un digitālie dvīņi”, kā arī </w:t>
            </w:r>
            <w:r w:rsidRPr="00334BF7">
              <w:rPr>
                <w:color w:val="000000" w:themeColor="text1"/>
              </w:rPr>
              <w:t>sniegt atbalstu citiem virzieniem</w:t>
            </w:r>
            <w:r w:rsidRPr="00334BF7">
              <w:t>.</w:t>
            </w:r>
          </w:p>
        </w:tc>
        <w:tc>
          <w:tcPr>
            <w:tcW w:w="1552" w:type="dxa"/>
            <w:shd w:val="clear" w:color="auto" w:fill="auto"/>
          </w:tcPr>
          <w:p w14:paraId="5EAE8027" w14:textId="77777777" w:rsidR="00D5738F" w:rsidRPr="00334BF7" w:rsidRDefault="00D5738F" w:rsidP="000668C9">
            <w:pPr>
              <w:spacing w:after="120"/>
            </w:pPr>
            <w:r w:rsidRPr="00334BF7">
              <w:t>DP4</w:t>
            </w:r>
          </w:p>
        </w:tc>
      </w:tr>
      <w:tr w:rsidR="00D5738F" w:rsidRPr="00334BF7" w14:paraId="47733258" w14:textId="77777777" w:rsidTr="000668C9">
        <w:trPr>
          <w:trHeight w:val="305"/>
        </w:trPr>
        <w:tc>
          <w:tcPr>
            <w:tcW w:w="1190" w:type="dxa"/>
            <w:vMerge/>
            <w:shd w:val="clear" w:color="auto" w:fill="auto"/>
          </w:tcPr>
          <w:p w14:paraId="65B76683" w14:textId="77777777" w:rsidR="00D5738F" w:rsidRPr="00334BF7" w:rsidRDefault="00D5738F" w:rsidP="00534C6C">
            <w:pPr>
              <w:spacing w:after="120"/>
              <w:rPr>
                <w:b/>
                <w:bCs/>
              </w:rPr>
            </w:pPr>
          </w:p>
        </w:tc>
        <w:tc>
          <w:tcPr>
            <w:tcW w:w="1476" w:type="dxa"/>
            <w:shd w:val="clear" w:color="auto" w:fill="auto"/>
          </w:tcPr>
          <w:p w14:paraId="47E4A9CC" w14:textId="77777777" w:rsidR="00D5738F" w:rsidRPr="00334BF7" w:rsidRDefault="00D5738F" w:rsidP="00D5738F">
            <w:pPr>
              <w:spacing w:after="120"/>
              <w:jc w:val="both"/>
              <w:rPr>
                <w:color w:val="000000" w:themeColor="text1"/>
              </w:rPr>
            </w:pPr>
          </w:p>
        </w:tc>
        <w:tc>
          <w:tcPr>
            <w:tcW w:w="5558" w:type="dxa"/>
            <w:shd w:val="clear" w:color="auto" w:fill="auto"/>
          </w:tcPr>
          <w:p w14:paraId="2A52DAC4" w14:textId="77777777" w:rsidR="00D5738F" w:rsidRPr="00334BF7" w:rsidRDefault="00D5738F" w:rsidP="00D5738F">
            <w:pPr>
              <w:numPr>
                <w:ilvl w:val="0"/>
                <w:numId w:val="13"/>
              </w:numPr>
              <w:spacing w:after="120"/>
              <w:contextualSpacing/>
              <w:jc w:val="both"/>
              <w:rPr>
                <w:color w:val="000000" w:themeColor="text1"/>
              </w:rPr>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shd w:val="clear" w:color="auto" w:fill="auto"/>
          </w:tcPr>
          <w:p w14:paraId="479F5B02" w14:textId="77777777" w:rsidR="00D5738F" w:rsidRPr="00334BF7" w:rsidRDefault="00D5738F" w:rsidP="000668C9">
            <w:pPr>
              <w:spacing w:after="120"/>
            </w:pPr>
            <w:r w:rsidRPr="00334BF7">
              <w:t>DP5</w:t>
            </w:r>
          </w:p>
        </w:tc>
      </w:tr>
      <w:tr w:rsidR="00D5738F" w:rsidRPr="00334BF7" w14:paraId="2EBBCB44" w14:textId="77777777" w:rsidTr="000668C9">
        <w:trPr>
          <w:trHeight w:val="920"/>
        </w:trPr>
        <w:tc>
          <w:tcPr>
            <w:tcW w:w="1190" w:type="dxa"/>
            <w:vMerge/>
            <w:shd w:val="clear" w:color="auto" w:fill="auto"/>
          </w:tcPr>
          <w:p w14:paraId="295F32E9" w14:textId="77777777" w:rsidR="00D5738F" w:rsidRPr="00334BF7" w:rsidRDefault="00D5738F" w:rsidP="00534C6C">
            <w:pPr>
              <w:spacing w:after="120"/>
              <w:rPr>
                <w:b/>
                <w:bCs/>
              </w:rPr>
            </w:pPr>
          </w:p>
        </w:tc>
        <w:tc>
          <w:tcPr>
            <w:tcW w:w="1476" w:type="dxa"/>
            <w:shd w:val="clear" w:color="auto" w:fill="auto"/>
          </w:tcPr>
          <w:p w14:paraId="4430DF6C" w14:textId="77777777" w:rsidR="00D5738F" w:rsidRPr="00334BF7" w:rsidRDefault="00D5738F" w:rsidP="00D5738F">
            <w:pPr>
              <w:spacing w:after="120"/>
              <w:jc w:val="both"/>
              <w:rPr>
                <w:color w:val="000000" w:themeColor="text1"/>
              </w:rPr>
            </w:pPr>
          </w:p>
        </w:tc>
        <w:tc>
          <w:tcPr>
            <w:tcW w:w="5558" w:type="dxa"/>
            <w:shd w:val="clear" w:color="auto" w:fill="auto"/>
          </w:tcPr>
          <w:p w14:paraId="21F816B7" w14:textId="77777777" w:rsidR="00D5738F" w:rsidRPr="00334BF7" w:rsidRDefault="00D5738F" w:rsidP="00D5738F">
            <w:pPr>
              <w:numPr>
                <w:ilvl w:val="0"/>
                <w:numId w:val="13"/>
              </w:numPr>
              <w:spacing w:after="120"/>
              <w:contextualSpacing/>
              <w:jc w:val="both"/>
              <w:rPr>
                <w:color w:val="000000" w:themeColor="text1"/>
              </w:rPr>
            </w:pPr>
            <w:r w:rsidRPr="00334BF7">
              <w:rPr>
                <w:color w:val="000000" w:themeColor="text1"/>
              </w:rPr>
              <w:t xml:space="preserve">Vadīt MI prasmju attīstības pasākumus, tostarp izstrādāt profesionālās pilnveides un pārkvalifikācijas programmas, organizēt vasaras skolas, </w:t>
            </w:r>
            <w:proofErr w:type="spellStart"/>
            <w:r w:rsidRPr="00334BF7">
              <w:rPr>
                <w:i/>
                <w:iCs/>
                <w:color w:val="000000" w:themeColor="text1"/>
              </w:rPr>
              <w:t>bootcamp</w:t>
            </w:r>
            <w:proofErr w:type="spellEnd"/>
            <w:r w:rsidRPr="00334BF7">
              <w:rPr>
                <w:color w:val="000000" w:themeColor="text1"/>
              </w:rPr>
              <w:t xml:space="preserve"> pasākumus un pielāgotas apmācības valsts pārvaldes un industrijas pārstāvjiem, kā arī piedalīties kapacitātes paaugstināšanas pasākumos MI jomā ārvalstīs.</w:t>
            </w:r>
          </w:p>
        </w:tc>
        <w:tc>
          <w:tcPr>
            <w:tcW w:w="1552" w:type="dxa"/>
            <w:shd w:val="clear" w:color="auto" w:fill="auto"/>
          </w:tcPr>
          <w:p w14:paraId="458C3436" w14:textId="77777777" w:rsidR="00D5738F" w:rsidRPr="00334BF7" w:rsidRDefault="00D5738F" w:rsidP="000668C9">
            <w:pPr>
              <w:spacing w:after="120"/>
            </w:pPr>
            <w:r w:rsidRPr="00334BF7">
              <w:t>DP6</w:t>
            </w:r>
          </w:p>
        </w:tc>
      </w:tr>
      <w:tr w:rsidR="00D5738F" w:rsidRPr="00334BF7" w14:paraId="547B5CEF" w14:textId="77777777" w:rsidTr="000668C9">
        <w:trPr>
          <w:trHeight w:val="300"/>
        </w:trPr>
        <w:tc>
          <w:tcPr>
            <w:tcW w:w="1190" w:type="dxa"/>
            <w:vMerge w:val="restart"/>
            <w:shd w:val="clear" w:color="auto" w:fill="auto"/>
          </w:tcPr>
          <w:p w14:paraId="7571CCC3" w14:textId="77777777" w:rsidR="00D5738F" w:rsidRPr="00334BF7" w:rsidRDefault="00D5738F" w:rsidP="00534C6C">
            <w:pPr>
              <w:spacing w:after="120"/>
              <w:ind w:firstLine="0"/>
              <w:rPr>
                <w:b/>
                <w:bCs/>
              </w:rPr>
            </w:pPr>
            <w:r w:rsidRPr="00334BF7">
              <w:rPr>
                <w:b/>
                <w:bCs/>
              </w:rPr>
              <w:t>LU</w:t>
            </w:r>
          </w:p>
        </w:tc>
        <w:tc>
          <w:tcPr>
            <w:tcW w:w="1476" w:type="dxa"/>
            <w:vMerge w:val="restart"/>
            <w:shd w:val="clear" w:color="auto" w:fill="auto"/>
          </w:tcPr>
          <w:p w14:paraId="29C9459C" w14:textId="77777777" w:rsidR="00D5738F" w:rsidRPr="00334BF7" w:rsidRDefault="00D5738F" w:rsidP="00534C6C">
            <w:pPr>
              <w:spacing w:after="120"/>
              <w:ind w:firstLine="0"/>
            </w:pPr>
            <w:r w:rsidRPr="00334BF7">
              <w:t>Akadēmiskais partneris</w:t>
            </w:r>
          </w:p>
        </w:tc>
        <w:tc>
          <w:tcPr>
            <w:tcW w:w="5558" w:type="dxa"/>
            <w:shd w:val="clear" w:color="auto" w:fill="auto"/>
          </w:tcPr>
          <w:p w14:paraId="29803363" w14:textId="77777777" w:rsidR="00D5738F" w:rsidRPr="00334BF7" w:rsidRDefault="00D5738F" w:rsidP="00D5738F">
            <w:pPr>
              <w:numPr>
                <w:ilvl w:val="0"/>
                <w:numId w:val="8"/>
              </w:numPr>
              <w:spacing w:after="120"/>
              <w:contextualSpacing/>
              <w:jc w:val="both"/>
            </w:pPr>
            <w:r w:rsidRPr="00334BF7">
              <w:t>Nodrošināt LU aktivitāšu koordinēšanu.</w:t>
            </w:r>
          </w:p>
        </w:tc>
        <w:tc>
          <w:tcPr>
            <w:tcW w:w="1552" w:type="dxa"/>
            <w:shd w:val="clear" w:color="auto" w:fill="auto"/>
          </w:tcPr>
          <w:p w14:paraId="36401BE8" w14:textId="77777777" w:rsidR="00D5738F" w:rsidRPr="00334BF7" w:rsidRDefault="00D5738F" w:rsidP="000668C9">
            <w:pPr>
              <w:spacing w:after="120"/>
            </w:pPr>
            <w:r w:rsidRPr="00334BF7">
              <w:t>DP1</w:t>
            </w:r>
          </w:p>
        </w:tc>
      </w:tr>
      <w:tr w:rsidR="00D5738F" w:rsidRPr="00334BF7" w14:paraId="2B8C4AEA" w14:textId="77777777" w:rsidTr="000668C9">
        <w:trPr>
          <w:trHeight w:val="300"/>
        </w:trPr>
        <w:tc>
          <w:tcPr>
            <w:tcW w:w="1190" w:type="dxa"/>
            <w:vMerge/>
            <w:shd w:val="clear" w:color="auto" w:fill="auto"/>
          </w:tcPr>
          <w:p w14:paraId="1BA92BDF" w14:textId="77777777" w:rsidR="00D5738F" w:rsidRPr="00334BF7" w:rsidRDefault="00D5738F" w:rsidP="00534C6C">
            <w:pPr>
              <w:spacing w:after="120"/>
              <w:rPr>
                <w:b/>
                <w:bCs/>
              </w:rPr>
            </w:pPr>
          </w:p>
        </w:tc>
        <w:tc>
          <w:tcPr>
            <w:tcW w:w="1476" w:type="dxa"/>
            <w:vMerge/>
            <w:shd w:val="clear" w:color="auto" w:fill="auto"/>
          </w:tcPr>
          <w:p w14:paraId="4404C4D5" w14:textId="77777777" w:rsidR="00D5738F" w:rsidRPr="00334BF7" w:rsidRDefault="00D5738F" w:rsidP="00D5738F">
            <w:pPr>
              <w:spacing w:after="120"/>
            </w:pPr>
          </w:p>
        </w:tc>
        <w:tc>
          <w:tcPr>
            <w:tcW w:w="5558" w:type="dxa"/>
            <w:shd w:val="clear" w:color="auto" w:fill="auto"/>
          </w:tcPr>
          <w:p w14:paraId="05FFE969" w14:textId="77777777" w:rsidR="00D5738F" w:rsidRPr="00334BF7" w:rsidRDefault="00D5738F" w:rsidP="00D5738F">
            <w:pPr>
              <w:numPr>
                <w:ilvl w:val="0"/>
                <w:numId w:val="8"/>
              </w:numPr>
              <w:spacing w:after="120"/>
              <w:contextualSpacing/>
              <w:jc w:val="both"/>
            </w:pPr>
            <w:r w:rsidRPr="00334BF7">
              <w:t>Vadīt pakalpojumu attīstību, nodrošinot zinātnisko ekspertīzi pilotprojektiem un starpnozaru lietojumiem.</w:t>
            </w:r>
          </w:p>
        </w:tc>
        <w:tc>
          <w:tcPr>
            <w:tcW w:w="1552" w:type="dxa"/>
            <w:shd w:val="clear" w:color="auto" w:fill="auto"/>
          </w:tcPr>
          <w:p w14:paraId="45AA264E" w14:textId="77777777" w:rsidR="00D5738F" w:rsidRPr="00334BF7" w:rsidRDefault="00D5738F" w:rsidP="000668C9">
            <w:pPr>
              <w:spacing w:after="120"/>
            </w:pPr>
            <w:r w:rsidRPr="00334BF7">
              <w:t>DP4</w:t>
            </w:r>
          </w:p>
        </w:tc>
      </w:tr>
      <w:tr w:rsidR="00D5738F" w:rsidRPr="00334BF7" w14:paraId="0BEC603A" w14:textId="77777777" w:rsidTr="000668C9">
        <w:trPr>
          <w:trHeight w:val="300"/>
        </w:trPr>
        <w:tc>
          <w:tcPr>
            <w:tcW w:w="1190" w:type="dxa"/>
            <w:vMerge/>
            <w:shd w:val="clear" w:color="auto" w:fill="auto"/>
          </w:tcPr>
          <w:p w14:paraId="4022BEE9" w14:textId="77777777" w:rsidR="00D5738F" w:rsidRPr="00334BF7" w:rsidRDefault="00D5738F" w:rsidP="00534C6C">
            <w:pPr>
              <w:spacing w:after="120"/>
              <w:rPr>
                <w:b/>
                <w:bCs/>
              </w:rPr>
            </w:pPr>
          </w:p>
        </w:tc>
        <w:tc>
          <w:tcPr>
            <w:tcW w:w="1476" w:type="dxa"/>
            <w:vMerge/>
            <w:shd w:val="clear" w:color="auto" w:fill="auto"/>
          </w:tcPr>
          <w:p w14:paraId="1002CA90" w14:textId="77777777" w:rsidR="00D5738F" w:rsidRPr="00334BF7" w:rsidRDefault="00D5738F" w:rsidP="00D5738F">
            <w:pPr>
              <w:spacing w:after="120"/>
            </w:pPr>
          </w:p>
        </w:tc>
        <w:tc>
          <w:tcPr>
            <w:tcW w:w="5558" w:type="dxa"/>
            <w:shd w:val="clear" w:color="auto" w:fill="auto"/>
          </w:tcPr>
          <w:p w14:paraId="5621A897" w14:textId="77777777" w:rsidR="00D5738F" w:rsidRPr="00334BF7" w:rsidRDefault="00D5738F" w:rsidP="00D5738F">
            <w:pPr>
              <w:numPr>
                <w:ilvl w:val="0"/>
                <w:numId w:val="8"/>
              </w:numPr>
              <w:spacing w:after="120"/>
              <w:contextualSpacing/>
              <w:jc w:val="both"/>
            </w:pPr>
            <w:r w:rsidRPr="00334BF7">
              <w:t>Vadīt tematiskos virzienus “Simulācijas un kvantu skaitļošana” un “Veselība un dzīvības zinātnes”, kā arī atbalstīt citus virzienus.</w:t>
            </w:r>
          </w:p>
        </w:tc>
        <w:tc>
          <w:tcPr>
            <w:tcW w:w="1552" w:type="dxa"/>
            <w:shd w:val="clear" w:color="auto" w:fill="auto"/>
          </w:tcPr>
          <w:p w14:paraId="644D7E1F" w14:textId="77777777" w:rsidR="00D5738F" w:rsidRPr="00334BF7" w:rsidRDefault="00D5738F" w:rsidP="000668C9">
            <w:pPr>
              <w:spacing w:after="120"/>
            </w:pPr>
            <w:r w:rsidRPr="00334BF7">
              <w:t>DP4</w:t>
            </w:r>
          </w:p>
        </w:tc>
      </w:tr>
      <w:tr w:rsidR="00D5738F" w:rsidRPr="00334BF7" w14:paraId="5C1DA248" w14:textId="77777777" w:rsidTr="000668C9">
        <w:trPr>
          <w:trHeight w:val="300"/>
        </w:trPr>
        <w:tc>
          <w:tcPr>
            <w:tcW w:w="1190" w:type="dxa"/>
            <w:vMerge/>
            <w:shd w:val="clear" w:color="auto" w:fill="auto"/>
          </w:tcPr>
          <w:p w14:paraId="0634594E" w14:textId="77777777" w:rsidR="00D5738F" w:rsidRPr="00334BF7" w:rsidRDefault="00D5738F" w:rsidP="00534C6C">
            <w:pPr>
              <w:spacing w:after="120"/>
              <w:rPr>
                <w:b/>
                <w:bCs/>
              </w:rPr>
            </w:pPr>
          </w:p>
        </w:tc>
        <w:tc>
          <w:tcPr>
            <w:tcW w:w="1476" w:type="dxa"/>
            <w:vMerge/>
            <w:shd w:val="clear" w:color="auto" w:fill="auto"/>
          </w:tcPr>
          <w:p w14:paraId="2152BCB6" w14:textId="77777777" w:rsidR="00D5738F" w:rsidRPr="00334BF7" w:rsidRDefault="00D5738F" w:rsidP="00D5738F">
            <w:pPr>
              <w:spacing w:after="120"/>
            </w:pPr>
          </w:p>
        </w:tc>
        <w:tc>
          <w:tcPr>
            <w:tcW w:w="5558" w:type="dxa"/>
            <w:shd w:val="clear" w:color="auto" w:fill="auto"/>
          </w:tcPr>
          <w:p w14:paraId="7E1E4E82" w14:textId="77777777" w:rsidR="00D5738F" w:rsidRPr="00334BF7" w:rsidRDefault="00D5738F" w:rsidP="00D5738F">
            <w:pPr>
              <w:numPr>
                <w:ilvl w:val="0"/>
                <w:numId w:val="8"/>
              </w:numPr>
              <w:spacing w:after="120"/>
              <w:contextualSpacing/>
              <w:jc w:val="both"/>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shd w:val="clear" w:color="auto" w:fill="auto"/>
          </w:tcPr>
          <w:p w14:paraId="6BB6BA80" w14:textId="77777777" w:rsidR="00D5738F" w:rsidRPr="00334BF7" w:rsidRDefault="00D5738F" w:rsidP="000668C9">
            <w:pPr>
              <w:spacing w:after="120"/>
            </w:pPr>
            <w:r w:rsidRPr="00334BF7">
              <w:t>DP5</w:t>
            </w:r>
          </w:p>
        </w:tc>
      </w:tr>
      <w:tr w:rsidR="00D5738F" w:rsidRPr="00334BF7" w14:paraId="613646FF" w14:textId="77777777" w:rsidTr="000668C9">
        <w:trPr>
          <w:trHeight w:val="300"/>
        </w:trPr>
        <w:tc>
          <w:tcPr>
            <w:tcW w:w="1190" w:type="dxa"/>
            <w:vMerge/>
            <w:shd w:val="clear" w:color="auto" w:fill="auto"/>
          </w:tcPr>
          <w:p w14:paraId="77E77FA4" w14:textId="77777777" w:rsidR="00D5738F" w:rsidRPr="00334BF7" w:rsidRDefault="00D5738F" w:rsidP="00534C6C">
            <w:pPr>
              <w:spacing w:after="120"/>
              <w:rPr>
                <w:b/>
                <w:bCs/>
              </w:rPr>
            </w:pPr>
          </w:p>
        </w:tc>
        <w:tc>
          <w:tcPr>
            <w:tcW w:w="1476" w:type="dxa"/>
            <w:vMerge/>
            <w:shd w:val="clear" w:color="auto" w:fill="auto"/>
          </w:tcPr>
          <w:p w14:paraId="0718AE78" w14:textId="77777777" w:rsidR="00D5738F" w:rsidRPr="00334BF7" w:rsidRDefault="00D5738F" w:rsidP="00D5738F">
            <w:pPr>
              <w:spacing w:after="120"/>
            </w:pPr>
          </w:p>
        </w:tc>
        <w:tc>
          <w:tcPr>
            <w:tcW w:w="5558" w:type="dxa"/>
            <w:shd w:val="clear" w:color="auto" w:fill="auto"/>
          </w:tcPr>
          <w:p w14:paraId="58E9D6AF" w14:textId="77777777" w:rsidR="00D5738F" w:rsidRPr="00334BF7" w:rsidRDefault="00D5738F" w:rsidP="00D5738F">
            <w:pPr>
              <w:numPr>
                <w:ilvl w:val="0"/>
                <w:numId w:val="8"/>
              </w:numPr>
              <w:spacing w:after="120"/>
              <w:contextualSpacing/>
              <w:jc w:val="both"/>
            </w:pPr>
            <w:r w:rsidRPr="00334BF7">
              <w:t>Iesaistīsies MI prasmju attīstībā, izstrādājot apmācību programmas un veicinot kompetenču celšanu MI jomā, kā arī piedalīties kapacitātes stiprināšanas pasākumos MI jomā ārvalstīs.</w:t>
            </w:r>
          </w:p>
        </w:tc>
        <w:tc>
          <w:tcPr>
            <w:tcW w:w="1552" w:type="dxa"/>
            <w:shd w:val="clear" w:color="auto" w:fill="auto"/>
          </w:tcPr>
          <w:p w14:paraId="1DDDCE0B" w14:textId="77777777" w:rsidR="00D5738F" w:rsidRPr="00334BF7" w:rsidRDefault="00D5738F" w:rsidP="000668C9">
            <w:pPr>
              <w:spacing w:after="120"/>
            </w:pPr>
            <w:r w:rsidRPr="00334BF7">
              <w:t>DP6</w:t>
            </w:r>
          </w:p>
        </w:tc>
      </w:tr>
      <w:tr w:rsidR="00D5738F" w:rsidRPr="00334BF7" w14:paraId="60553E89" w14:textId="77777777" w:rsidTr="000668C9">
        <w:trPr>
          <w:trHeight w:val="300"/>
        </w:trPr>
        <w:tc>
          <w:tcPr>
            <w:tcW w:w="1190" w:type="dxa"/>
            <w:vMerge/>
            <w:shd w:val="clear" w:color="auto" w:fill="auto"/>
          </w:tcPr>
          <w:p w14:paraId="7A4E9E04" w14:textId="77777777" w:rsidR="00D5738F" w:rsidRPr="00334BF7" w:rsidRDefault="00D5738F" w:rsidP="00534C6C">
            <w:pPr>
              <w:spacing w:after="120"/>
              <w:rPr>
                <w:b/>
                <w:bCs/>
              </w:rPr>
            </w:pPr>
          </w:p>
        </w:tc>
        <w:tc>
          <w:tcPr>
            <w:tcW w:w="1476" w:type="dxa"/>
            <w:vMerge/>
            <w:shd w:val="clear" w:color="auto" w:fill="auto"/>
          </w:tcPr>
          <w:p w14:paraId="3511098C" w14:textId="77777777" w:rsidR="00D5738F" w:rsidRPr="00334BF7" w:rsidRDefault="00D5738F" w:rsidP="00D5738F">
            <w:pPr>
              <w:spacing w:after="120"/>
            </w:pPr>
          </w:p>
        </w:tc>
        <w:tc>
          <w:tcPr>
            <w:tcW w:w="5558" w:type="dxa"/>
            <w:shd w:val="clear" w:color="auto" w:fill="auto"/>
          </w:tcPr>
          <w:p w14:paraId="69A810B4" w14:textId="77777777" w:rsidR="00D5738F" w:rsidRPr="00334BF7" w:rsidRDefault="00D5738F" w:rsidP="00D5738F">
            <w:pPr>
              <w:numPr>
                <w:ilvl w:val="0"/>
                <w:numId w:val="8"/>
              </w:numPr>
              <w:spacing w:after="120"/>
              <w:contextualSpacing/>
              <w:jc w:val="both"/>
            </w:pPr>
            <w:r w:rsidRPr="00334BF7">
              <w:rPr>
                <w:color w:val="000000" w:themeColor="text1"/>
              </w:rPr>
              <w:t xml:space="preserve">Nodrošināt MI </w:t>
            </w:r>
            <w:r w:rsidRPr="00334BF7">
              <w:rPr>
                <w:i/>
                <w:iCs/>
                <w:color w:val="000000" w:themeColor="text1"/>
              </w:rPr>
              <w:t>rūpnīcas</w:t>
            </w:r>
            <w:r w:rsidRPr="00334BF7">
              <w:rPr>
                <w:color w:val="000000" w:themeColor="text1"/>
              </w:rPr>
              <w:t xml:space="preserve"> antenas Latvija ilgtspējas modeli, piedāvājot priekšlikumus ilgtermiņa darbībai, finansēšanas modeļiem un integrācijai nacionālajās politikās.</w:t>
            </w:r>
          </w:p>
        </w:tc>
        <w:tc>
          <w:tcPr>
            <w:tcW w:w="1552" w:type="dxa"/>
            <w:shd w:val="clear" w:color="auto" w:fill="auto"/>
          </w:tcPr>
          <w:p w14:paraId="6F95C937" w14:textId="77777777" w:rsidR="00D5738F" w:rsidRPr="00334BF7" w:rsidRDefault="00D5738F" w:rsidP="000668C9">
            <w:pPr>
              <w:spacing w:after="120"/>
            </w:pPr>
            <w:r w:rsidRPr="00334BF7">
              <w:t>DP7</w:t>
            </w:r>
          </w:p>
        </w:tc>
      </w:tr>
      <w:tr w:rsidR="00D5738F" w:rsidRPr="00334BF7" w14:paraId="40704EB0" w14:textId="77777777" w:rsidTr="000668C9">
        <w:trPr>
          <w:trHeight w:val="300"/>
        </w:trPr>
        <w:tc>
          <w:tcPr>
            <w:tcW w:w="1190" w:type="dxa"/>
            <w:vMerge w:val="restart"/>
            <w:shd w:val="clear" w:color="auto" w:fill="auto"/>
          </w:tcPr>
          <w:p w14:paraId="414CFBD7" w14:textId="77777777" w:rsidR="00D5738F" w:rsidRPr="00334BF7" w:rsidRDefault="00D5738F" w:rsidP="00534C6C">
            <w:pPr>
              <w:spacing w:after="120"/>
              <w:ind w:firstLine="0"/>
              <w:rPr>
                <w:b/>
                <w:bCs/>
              </w:rPr>
            </w:pPr>
            <w:r w:rsidRPr="00334BF7">
              <w:rPr>
                <w:b/>
                <w:bCs/>
              </w:rPr>
              <w:t>KISC</w:t>
            </w:r>
          </w:p>
        </w:tc>
        <w:tc>
          <w:tcPr>
            <w:tcW w:w="1476" w:type="dxa"/>
            <w:vMerge w:val="restart"/>
            <w:shd w:val="clear" w:color="auto" w:fill="auto"/>
          </w:tcPr>
          <w:p w14:paraId="41663A6D" w14:textId="77777777" w:rsidR="00D5738F" w:rsidRPr="00334BF7" w:rsidRDefault="00D5738F" w:rsidP="00534C6C">
            <w:pPr>
              <w:spacing w:after="120"/>
              <w:ind w:firstLine="0"/>
            </w:pPr>
            <w:r w:rsidRPr="00334BF7">
              <w:t>Partneris digitālās kultūras un valodu tehnoloģiju jomā</w:t>
            </w:r>
          </w:p>
        </w:tc>
        <w:tc>
          <w:tcPr>
            <w:tcW w:w="5558" w:type="dxa"/>
            <w:shd w:val="clear" w:color="auto" w:fill="auto"/>
          </w:tcPr>
          <w:p w14:paraId="09DC40D7" w14:textId="77777777" w:rsidR="00D5738F" w:rsidRPr="00334BF7" w:rsidRDefault="00D5738F" w:rsidP="000668C9">
            <w:pPr>
              <w:numPr>
                <w:ilvl w:val="0"/>
                <w:numId w:val="25"/>
              </w:numPr>
              <w:spacing w:after="120"/>
              <w:contextualSpacing/>
              <w:jc w:val="both"/>
            </w:pPr>
            <w:r w:rsidRPr="00334BF7">
              <w:t>Nodrošināt KISC aktivitāšu koordinēšanu.</w:t>
            </w:r>
          </w:p>
        </w:tc>
        <w:tc>
          <w:tcPr>
            <w:tcW w:w="1552" w:type="dxa"/>
            <w:shd w:val="clear" w:color="auto" w:fill="auto"/>
          </w:tcPr>
          <w:p w14:paraId="61B03864" w14:textId="77777777" w:rsidR="00D5738F" w:rsidRPr="00334BF7" w:rsidRDefault="00D5738F" w:rsidP="000668C9">
            <w:pPr>
              <w:spacing w:after="120"/>
            </w:pPr>
            <w:r w:rsidRPr="00334BF7">
              <w:t>DP1</w:t>
            </w:r>
          </w:p>
        </w:tc>
      </w:tr>
      <w:tr w:rsidR="00D5738F" w:rsidRPr="00334BF7" w14:paraId="70BB73F2" w14:textId="77777777" w:rsidTr="000668C9">
        <w:trPr>
          <w:trHeight w:val="300"/>
        </w:trPr>
        <w:tc>
          <w:tcPr>
            <w:tcW w:w="1190" w:type="dxa"/>
            <w:vMerge/>
            <w:shd w:val="clear" w:color="auto" w:fill="auto"/>
          </w:tcPr>
          <w:p w14:paraId="2F87812B" w14:textId="77777777" w:rsidR="00D5738F" w:rsidRPr="00334BF7" w:rsidRDefault="00D5738F" w:rsidP="00534C6C">
            <w:pPr>
              <w:spacing w:after="120"/>
              <w:rPr>
                <w:b/>
                <w:bCs/>
              </w:rPr>
            </w:pPr>
          </w:p>
        </w:tc>
        <w:tc>
          <w:tcPr>
            <w:tcW w:w="1476" w:type="dxa"/>
            <w:vMerge/>
            <w:shd w:val="clear" w:color="auto" w:fill="auto"/>
          </w:tcPr>
          <w:p w14:paraId="7C73102E" w14:textId="77777777" w:rsidR="00D5738F" w:rsidRPr="00334BF7" w:rsidRDefault="00D5738F" w:rsidP="00D5738F">
            <w:pPr>
              <w:spacing w:after="120"/>
            </w:pPr>
          </w:p>
        </w:tc>
        <w:tc>
          <w:tcPr>
            <w:tcW w:w="5558" w:type="dxa"/>
            <w:shd w:val="clear" w:color="auto" w:fill="auto"/>
          </w:tcPr>
          <w:p w14:paraId="6540B270" w14:textId="77777777" w:rsidR="00D5738F" w:rsidRPr="00334BF7" w:rsidRDefault="00D5738F" w:rsidP="000668C9">
            <w:pPr>
              <w:numPr>
                <w:ilvl w:val="0"/>
                <w:numId w:val="25"/>
              </w:numPr>
              <w:spacing w:after="120"/>
              <w:contextualSpacing/>
              <w:jc w:val="both"/>
            </w:pPr>
            <w:r w:rsidRPr="00334BF7">
              <w:t>Vadīt tematisko virzienu “Valoda un kultūra”.</w:t>
            </w:r>
          </w:p>
        </w:tc>
        <w:tc>
          <w:tcPr>
            <w:tcW w:w="1552" w:type="dxa"/>
            <w:shd w:val="clear" w:color="auto" w:fill="auto"/>
          </w:tcPr>
          <w:p w14:paraId="7E0A6B18" w14:textId="77777777" w:rsidR="00D5738F" w:rsidRPr="00334BF7" w:rsidRDefault="00D5738F" w:rsidP="000668C9">
            <w:pPr>
              <w:spacing w:after="120"/>
            </w:pPr>
            <w:r w:rsidRPr="00334BF7">
              <w:t>DP4</w:t>
            </w:r>
          </w:p>
        </w:tc>
      </w:tr>
      <w:tr w:rsidR="00D5738F" w:rsidRPr="00334BF7" w14:paraId="68C57AE3" w14:textId="77777777" w:rsidTr="000668C9">
        <w:trPr>
          <w:trHeight w:val="610"/>
        </w:trPr>
        <w:tc>
          <w:tcPr>
            <w:tcW w:w="1190" w:type="dxa"/>
            <w:vMerge/>
            <w:shd w:val="clear" w:color="auto" w:fill="auto"/>
          </w:tcPr>
          <w:p w14:paraId="625C1169" w14:textId="77777777" w:rsidR="00D5738F" w:rsidRPr="00334BF7" w:rsidRDefault="00D5738F" w:rsidP="00534C6C">
            <w:pPr>
              <w:spacing w:after="120"/>
              <w:rPr>
                <w:b/>
                <w:bCs/>
              </w:rPr>
            </w:pPr>
          </w:p>
        </w:tc>
        <w:tc>
          <w:tcPr>
            <w:tcW w:w="1476" w:type="dxa"/>
            <w:vMerge/>
            <w:shd w:val="clear" w:color="auto" w:fill="auto"/>
          </w:tcPr>
          <w:p w14:paraId="0114C4C9" w14:textId="77777777" w:rsidR="00D5738F" w:rsidRPr="00334BF7" w:rsidRDefault="00D5738F" w:rsidP="00D5738F">
            <w:pPr>
              <w:spacing w:after="120"/>
            </w:pPr>
          </w:p>
        </w:tc>
        <w:tc>
          <w:tcPr>
            <w:tcW w:w="5558" w:type="dxa"/>
            <w:shd w:val="clear" w:color="auto" w:fill="auto"/>
          </w:tcPr>
          <w:p w14:paraId="14CE0C1E" w14:textId="77777777" w:rsidR="00D5738F" w:rsidRPr="00334BF7" w:rsidRDefault="00D5738F" w:rsidP="000668C9">
            <w:pPr>
              <w:numPr>
                <w:ilvl w:val="0"/>
                <w:numId w:val="25"/>
              </w:numPr>
              <w:spacing w:after="120"/>
              <w:contextualSpacing/>
              <w:jc w:val="both"/>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shd w:val="clear" w:color="auto" w:fill="auto"/>
          </w:tcPr>
          <w:p w14:paraId="3FB39E1C" w14:textId="77777777" w:rsidR="00D5738F" w:rsidRPr="00334BF7" w:rsidRDefault="00D5738F" w:rsidP="000668C9">
            <w:pPr>
              <w:spacing w:after="120"/>
            </w:pPr>
            <w:r w:rsidRPr="00334BF7">
              <w:t>DP5</w:t>
            </w:r>
          </w:p>
        </w:tc>
      </w:tr>
      <w:tr w:rsidR="00D5738F" w:rsidRPr="00334BF7" w14:paraId="236FDF55" w14:textId="77777777" w:rsidTr="000668C9">
        <w:trPr>
          <w:trHeight w:val="297"/>
        </w:trPr>
        <w:tc>
          <w:tcPr>
            <w:tcW w:w="1190" w:type="dxa"/>
            <w:vMerge w:val="restart"/>
            <w:shd w:val="clear" w:color="auto" w:fill="auto"/>
          </w:tcPr>
          <w:p w14:paraId="7629AE15" w14:textId="77777777" w:rsidR="00D5738F" w:rsidRPr="00334BF7" w:rsidRDefault="00D5738F" w:rsidP="00534C6C">
            <w:pPr>
              <w:spacing w:after="120"/>
              <w:ind w:firstLine="0"/>
              <w:rPr>
                <w:b/>
                <w:bCs/>
              </w:rPr>
            </w:pPr>
            <w:r w:rsidRPr="00334BF7">
              <w:rPr>
                <w:b/>
                <w:bCs/>
              </w:rPr>
              <w:t>VDAA</w:t>
            </w:r>
          </w:p>
        </w:tc>
        <w:tc>
          <w:tcPr>
            <w:tcW w:w="1476" w:type="dxa"/>
            <w:vMerge w:val="restart"/>
            <w:shd w:val="clear" w:color="auto" w:fill="auto"/>
          </w:tcPr>
          <w:p w14:paraId="38085038" w14:textId="77777777" w:rsidR="00D5738F" w:rsidRPr="00334BF7" w:rsidRDefault="00D5738F" w:rsidP="00534C6C">
            <w:pPr>
              <w:spacing w:after="120"/>
              <w:ind w:firstLine="0"/>
            </w:pPr>
            <w:r w:rsidRPr="00334BF7">
              <w:t>Koordinators digitālās pārvaldības jomā</w:t>
            </w:r>
          </w:p>
        </w:tc>
        <w:tc>
          <w:tcPr>
            <w:tcW w:w="5558" w:type="dxa"/>
            <w:shd w:val="clear" w:color="auto" w:fill="auto"/>
          </w:tcPr>
          <w:p w14:paraId="31FA4019" w14:textId="77777777" w:rsidR="00D5738F" w:rsidRPr="00334BF7" w:rsidRDefault="00D5738F" w:rsidP="000668C9">
            <w:pPr>
              <w:numPr>
                <w:ilvl w:val="0"/>
                <w:numId w:val="25"/>
              </w:numPr>
              <w:spacing w:after="120"/>
              <w:contextualSpacing/>
              <w:jc w:val="both"/>
            </w:pPr>
            <w:r w:rsidRPr="00334BF7">
              <w:t>Nodrošināt VDAA aktivitāšu koordinēšanu</w:t>
            </w:r>
          </w:p>
        </w:tc>
        <w:tc>
          <w:tcPr>
            <w:tcW w:w="1552" w:type="dxa"/>
            <w:shd w:val="clear" w:color="auto" w:fill="auto"/>
          </w:tcPr>
          <w:p w14:paraId="6879CB0F" w14:textId="77777777" w:rsidR="00D5738F" w:rsidRPr="00334BF7" w:rsidRDefault="00D5738F" w:rsidP="000668C9">
            <w:pPr>
              <w:spacing w:after="120"/>
            </w:pPr>
            <w:r w:rsidRPr="00334BF7">
              <w:t>DP1</w:t>
            </w:r>
          </w:p>
        </w:tc>
      </w:tr>
      <w:tr w:rsidR="00D5738F" w:rsidRPr="00334BF7" w14:paraId="30961AB8" w14:textId="77777777" w:rsidTr="000668C9">
        <w:trPr>
          <w:trHeight w:val="826"/>
        </w:trPr>
        <w:tc>
          <w:tcPr>
            <w:tcW w:w="1190" w:type="dxa"/>
            <w:vMerge/>
            <w:shd w:val="clear" w:color="auto" w:fill="auto"/>
          </w:tcPr>
          <w:p w14:paraId="15D79467" w14:textId="77777777" w:rsidR="00D5738F" w:rsidRPr="00334BF7" w:rsidRDefault="00D5738F" w:rsidP="00534C6C">
            <w:pPr>
              <w:spacing w:after="120"/>
              <w:rPr>
                <w:b/>
                <w:bCs/>
              </w:rPr>
            </w:pPr>
          </w:p>
        </w:tc>
        <w:tc>
          <w:tcPr>
            <w:tcW w:w="1476" w:type="dxa"/>
            <w:vMerge/>
            <w:shd w:val="clear" w:color="auto" w:fill="auto"/>
          </w:tcPr>
          <w:p w14:paraId="0A64E2B4" w14:textId="77777777" w:rsidR="00D5738F" w:rsidRPr="00334BF7" w:rsidRDefault="00D5738F" w:rsidP="00D5738F">
            <w:pPr>
              <w:spacing w:after="120"/>
            </w:pPr>
          </w:p>
        </w:tc>
        <w:tc>
          <w:tcPr>
            <w:tcW w:w="5558" w:type="dxa"/>
            <w:shd w:val="clear" w:color="auto" w:fill="auto"/>
          </w:tcPr>
          <w:p w14:paraId="5B59B81B" w14:textId="77777777" w:rsidR="00D5738F" w:rsidRPr="00334BF7" w:rsidRDefault="00D5738F" w:rsidP="000668C9">
            <w:pPr>
              <w:numPr>
                <w:ilvl w:val="0"/>
                <w:numId w:val="25"/>
              </w:numPr>
              <w:spacing w:after="120"/>
              <w:contextualSpacing/>
              <w:jc w:val="both"/>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shd w:val="clear" w:color="auto" w:fill="auto"/>
          </w:tcPr>
          <w:p w14:paraId="1BF8BDCD" w14:textId="77777777" w:rsidR="00D5738F" w:rsidRPr="00334BF7" w:rsidRDefault="00D5738F" w:rsidP="000668C9">
            <w:pPr>
              <w:spacing w:after="120"/>
            </w:pPr>
            <w:r w:rsidRPr="00334BF7">
              <w:t>DP5</w:t>
            </w:r>
          </w:p>
        </w:tc>
      </w:tr>
      <w:tr w:rsidR="00D5738F" w:rsidRPr="00334BF7" w14:paraId="469BEDC4" w14:textId="77777777" w:rsidTr="000668C9">
        <w:trPr>
          <w:trHeight w:val="127"/>
        </w:trPr>
        <w:tc>
          <w:tcPr>
            <w:tcW w:w="1190" w:type="dxa"/>
            <w:vMerge w:val="restart"/>
            <w:shd w:val="clear" w:color="auto" w:fill="auto"/>
          </w:tcPr>
          <w:p w14:paraId="098BD5FF" w14:textId="77777777" w:rsidR="00D5738F" w:rsidRPr="00334BF7" w:rsidRDefault="00D5738F" w:rsidP="00534C6C">
            <w:pPr>
              <w:spacing w:after="120"/>
              <w:ind w:firstLine="0"/>
              <w:rPr>
                <w:b/>
                <w:bCs/>
              </w:rPr>
            </w:pPr>
            <w:r w:rsidRPr="00334BF7">
              <w:rPr>
                <w:b/>
                <w:bCs/>
              </w:rPr>
              <w:t>MILA</w:t>
            </w:r>
          </w:p>
        </w:tc>
        <w:tc>
          <w:tcPr>
            <w:tcW w:w="1476" w:type="dxa"/>
            <w:vMerge w:val="restart"/>
            <w:shd w:val="clear" w:color="auto" w:fill="auto"/>
          </w:tcPr>
          <w:p w14:paraId="549D403F" w14:textId="77777777" w:rsidR="00D5738F" w:rsidRPr="00334BF7" w:rsidRDefault="00D5738F" w:rsidP="00534C6C">
            <w:pPr>
              <w:spacing w:after="120"/>
              <w:ind w:firstLine="0"/>
            </w:pPr>
            <w:r w:rsidRPr="00334BF7">
              <w:t>MI ekosistēmas pārstāvis</w:t>
            </w:r>
          </w:p>
        </w:tc>
        <w:tc>
          <w:tcPr>
            <w:tcW w:w="5558" w:type="dxa"/>
            <w:shd w:val="clear" w:color="auto" w:fill="auto"/>
          </w:tcPr>
          <w:p w14:paraId="2FB69BF6" w14:textId="77777777" w:rsidR="00D5738F" w:rsidRPr="00334BF7" w:rsidRDefault="00D5738F" w:rsidP="000668C9">
            <w:pPr>
              <w:numPr>
                <w:ilvl w:val="0"/>
                <w:numId w:val="25"/>
              </w:numPr>
              <w:spacing w:after="120"/>
              <w:contextualSpacing/>
              <w:jc w:val="both"/>
            </w:pPr>
            <w:r w:rsidRPr="00334BF7">
              <w:t>Nodrošināt MILA aktivitāšu koordinēšanu.</w:t>
            </w:r>
          </w:p>
        </w:tc>
        <w:tc>
          <w:tcPr>
            <w:tcW w:w="1552" w:type="dxa"/>
            <w:shd w:val="clear" w:color="auto" w:fill="auto"/>
          </w:tcPr>
          <w:p w14:paraId="0B89F580" w14:textId="77777777" w:rsidR="00D5738F" w:rsidRPr="00334BF7" w:rsidRDefault="00D5738F" w:rsidP="000668C9">
            <w:pPr>
              <w:spacing w:after="120"/>
            </w:pPr>
            <w:r w:rsidRPr="00334BF7">
              <w:t>DP1</w:t>
            </w:r>
          </w:p>
        </w:tc>
      </w:tr>
      <w:tr w:rsidR="00D5738F" w:rsidRPr="00334BF7" w14:paraId="2FCE50FB" w14:textId="77777777" w:rsidTr="000668C9">
        <w:trPr>
          <w:trHeight w:val="44"/>
        </w:trPr>
        <w:tc>
          <w:tcPr>
            <w:tcW w:w="1190" w:type="dxa"/>
            <w:vMerge/>
            <w:shd w:val="clear" w:color="auto" w:fill="auto"/>
          </w:tcPr>
          <w:p w14:paraId="66FD4FDE" w14:textId="77777777" w:rsidR="00D5738F" w:rsidRPr="00334BF7" w:rsidRDefault="00D5738F" w:rsidP="00534C6C">
            <w:pPr>
              <w:spacing w:after="120"/>
              <w:rPr>
                <w:b/>
                <w:bCs/>
              </w:rPr>
            </w:pPr>
          </w:p>
        </w:tc>
        <w:tc>
          <w:tcPr>
            <w:tcW w:w="1476" w:type="dxa"/>
            <w:vMerge/>
            <w:shd w:val="clear" w:color="auto" w:fill="auto"/>
          </w:tcPr>
          <w:p w14:paraId="1EEDE56C" w14:textId="77777777" w:rsidR="00D5738F" w:rsidRPr="00334BF7" w:rsidRDefault="00D5738F" w:rsidP="00D5738F">
            <w:pPr>
              <w:spacing w:after="120"/>
            </w:pPr>
          </w:p>
        </w:tc>
        <w:tc>
          <w:tcPr>
            <w:tcW w:w="5558" w:type="dxa"/>
            <w:shd w:val="clear" w:color="auto" w:fill="auto"/>
          </w:tcPr>
          <w:p w14:paraId="278717AF" w14:textId="77777777" w:rsidR="00D5738F" w:rsidRPr="00334BF7" w:rsidRDefault="00D5738F" w:rsidP="000668C9">
            <w:pPr>
              <w:numPr>
                <w:ilvl w:val="0"/>
                <w:numId w:val="25"/>
              </w:numPr>
              <w:spacing w:after="120"/>
              <w:contextualSpacing/>
              <w:jc w:val="both"/>
            </w:pPr>
            <w:r w:rsidRPr="00334BF7">
              <w:t xml:space="preserve">Veicināt MI ekosistēmas attīstību Latvijā, tostarp nodrošinot starpnozaru sadarbību, kā arī </w:t>
            </w:r>
            <w:r w:rsidRPr="00334BF7">
              <w:rPr>
                <w:color w:val="000000" w:themeColor="text1"/>
              </w:rPr>
              <w:t>sekmējot valsts pārvaldes, industrijas un pētniecības institūciju sadarbību un inovāciju pārnesi.</w:t>
            </w:r>
          </w:p>
        </w:tc>
        <w:tc>
          <w:tcPr>
            <w:tcW w:w="1552" w:type="dxa"/>
            <w:shd w:val="clear" w:color="auto" w:fill="auto"/>
          </w:tcPr>
          <w:p w14:paraId="04A457F0" w14:textId="77777777" w:rsidR="00D5738F" w:rsidRPr="00334BF7" w:rsidRDefault="00D5738F" w:rsidP="000668C9">
            <w:pPr>
              <w:spacing w:after="120"/>
            </w:pPr>
            <w:r w:rsidRPr="00334BF7">
              <w:t>DP5</w:t>
            </w:r>
          </w:p>
        </w:tc>
      </w:tr>
      <w:tr w:rsidR="00D5738F" w:rsidRPr="00334BF7" w14:paraId="525BA221" w14:textId="77777777" w:rsidTr="000668C9">
        <w:trPr>
          <w:trHeight w:val="44"/>
        </w:trPr>
        <w:tc>
          <w:tcPr>
            <w:tcW w:w="1190" w:type="dxa"/>
            <w:vMerge/>
            <w:shd w:val="clear" w:color="auto" w:fill="auto"/>
          </w:tcPr>
          <w:p w14:paraId="190568E7" w14:textId="77777777" w:rsidR="00D5738F" w:rsidRPr="00334BF7" w:rsidRDefault="00D5738F" w:rsidP="00534C6C">
            <w:pPr>
              <w:spacing w:after="120"/>
              <w:rPr>
                <w:b/>
                <w:bCs/>
              </w:rPr>
            </w:pPr>
          </w:p>
        </w:tc>
        <w:tc>
          <w:tcPr>
            <w:tcW w:w="1476" w:type="dxa"/>
            <w:vMerge/>
            <w:shd w:val="clear" w:color="auto" w:fill="auto"/>
          </w:tcPr>
          <w:p w14:paraId="7F9636D6" w14:textId="77777777" w:rsidR="00D5738F" w:rsidRPr="00334BF7" w:rsidRDefault="00D5738F" w:rsidP="00D5738F">
            <w:pPr>
              <w:spacing w:after="120"/>
            </w:pPr>
          </w:p>
        </w:tc>
        <w:tc>
          <w:tcPr>
            <w:tcW w:w="5558" w:type="dxa"/>
            <w:shd w:val="clear" w:color="auto" w:fill="auto"/>
          </w:tcPr>
          <w:p w14:paraId="40C2B68A" w14:textId="77777777" w:rsidR="00D5738F" w:rsidRPr="00334BF7" w:rsidRDefault="00D5738F" w:rsidP="000668C9">
            <w:pPr>
              <w:numPr>
                <w:ilvl w:val="0"/>
                <w:numId w:val="25"/>
              </w:numPr>
              <w:spacing w:after="120"/>
              <w:contextualSpacing/>
              <w:jc w:val="both"/>
            </w:pPr>
            <w:r w:rsidRPr="00334BF7">
              <w:t>Piedalīties kapacitātes stiprināšanas pasākumos MI jomā ārvalstīs.</w:t>
            </w:r>
          </w:p>
        </w:tc>
        <w:tc>
          <w:tcPr>
            <w:tcW w:w="1552" w:type="dxa"/>
            <w:shd w:val="clear" w:color="auto" w:fill="auto"/>
          </w:tcPr>
          <w:p w14:paraId="08E19D49" w14:textId="77777777" w:rsidR="00D5738F" w:rsidRPr="00334BF7" w:rsidRDefault="00D5738F" w:rsidP="000668C9">
            <w:pPr>
              <w:spacing w:after="120"/>
            </w:pPr>
            <w:r w:rsidRPr="00334BF7">
              <w:t>DP6</w:t>
            </w:r>
          </w:p>
        </w:tc>
      </w:tr>
      <w:tr w:rsidR="00D5738F" w:rsidRPr="00334BF7" w14:paraId="41AC7BA5" w14:textId="77777777" w:rsidTr="000668C9">
        <w:trPr>
          <w:trHeight w:val="240"/>
        </w:trPr>
        <w:tc>
          <w:tcPr>
            <w:tcW w:w="1190" w:type="dxa"/>
            <w:vMerge w:val="restart"/>
            <w:shd w:val="clear" w:color="auto" w:fill="auto"/>
          </w:tcPr>
          <w:p w14:paraId="2067B710" w14:textId="77777777" w:rsidR="00D5738F" w:rsidRPr="00334BF7" w:rsidRDefault="00D5738F" w:rsidP="00534C6C">
            <w:pPr>
              <w:spacing w:after="120"/>
              <w:ind w:firstLine="0"/>
              <w:rPr>
                <w:b/>
                <w:bCs/>
              </w:rPr>
            </w:pPr>
            <w:r w:rsidRPr="00334BF7">
              <w:rPr>
                <w:b/>
                <w:bCs/>
              </w:rPr>
              <w:t>IT klasteris</w:t>
            </w:r>
          </w:p>
        </w:tc>
        <w:tc>
          <w:tcPr>
            <w:tcW w:w="1476" w:type="dxa"/>
            <w:vMerge w:val="restart"/>
            <w:shd w:val="clear" w:color="auto" w:fill="auto"/>
          </w:tcPr>
          <w:p w14:paraId="45E6A9F1" w14:textId="77777777" w:rsidR="00D5738F" w:rsidRPr="00334BF7" w:rsidRDefault="00D5738F" w:rsidP="00534C6C">
            <w:pPr>
              <w:spacing w:after="120"/>
              <w:ind w:firstLine="0"/>
            </w:pPr>
            <w:r w:rsidRPr="00334BF7">
              <w:t>MI ekosistēmas pārstāvis</w:t>
            </w:r>
          </w:p>
        </w:tc>
        <w:tc>
          <w:tcPr>
            <w:tcW w:w="5558" w:type="dxa"/>
            <w:shd w:val="clear" w:color="auto" w:fill="auto"/>
          </w:tcPr>
          <w:p w14:paraId="3D12672E" w14:textId="77777777" w:rsidR="00D5738F" w:rsidRPr="00334BF7" w:rsidRDefault="00D5738F" w:rsidP="000668C9">
            <w:pPr>
              <w:numPr>
                <w:ilvl w:val="0"/>
                <w:numId w:val="25"/>
              </w:numPr>
              <w:spacing w:after="120"/>
              <w:contextualSpacing/>
              <w:jc w:val="both"/>
            </w:pPr>
            <w:r w:rsidRPr="00334BF7">
              <w:t>Nodrošināt IT klasteris aktivitāšu koordinēšanu.</w:t>
            </w:r>
          </w:p>
        </w:tc>
        <w:tc>
          <w:tcPr>
            <w:tcW w:w="1552" w:type="dxa"/>
            <w:shd w:val="clear" w:color="auto" w:fill="auto"/>
          </w:tcPr>
          <w:p w14:paraId="060D2762" w14:textId="77777777" w:rsidR="00D5738F" w:rsidRPr="00334BF7" w:rsidRDefault="00D5738F" w:rsidP="000668C9">
            <w:pPr>
              <w:spacing w:after="120"/>
            </w:pPr>
            <w:r w:rsidRPr="00334BF7">
              <w:t>DP1</w:t>
            </w:r>
          </w:p>
        </w:tc>
      </w:tr>
      <w:tr w:rsidR="00D5738F" w:rsidRPr="00334BF7" w14:paraId="75C5E288" w14:textId="77777777" w:rsidTr="000668C9">
        <w:trPr>
          <w:trHeight w:val="192"/>
        </w:trPr>
        <w:tc>
          <w:tcPr>
            <w:tcW w:w="1190" w:type="dxa"/>
            <w:vMerge/>
            <w:shd w:val="clear" w:color="auto" w:fill="auto"/>
          </w:tcPr>
          <w:p w14:paraId="111046C1" w14:textId="77777777" w:rsidR="00D5738F" w:rsidRPr="00334BF7" w:rsidRDefault="00D5738F" w:rsidP="00534C6C">
            <w:pPr>
              <w:spacing w:after="120"/>
              <w:rPr>
                <w:b/>
                <w:bCs/>
              </w:rPr>
            </w:pPr>
          </w:p>
        </w:tc>
        <w:tc>
          <w:tcPr>
            <w:tcW w:w="1476" w:type="dxa"/>
            <w:vMerge/>
            <w:shd w:val="clear" w:color="auto" w:fill="auto"/>
          </w:tcPr>
          <w:p w14:paraId="38771D79" w14:textId="77777777" w:rsidR="00D5738F" w:rsidRPr="00334BF7" w:rsidRDefault="00D5738F" w:rsidP="00D5738F">
            <w:pPr>
              <w:spacing w:after="120"/>
            </w:pPr>
          </w:p>
        </w:tc>
        <w:tc>
          <w:tcPr>
            <w:tcW w:w="5558" w:type="dxa"/>
            <w:shd w:val="clear" w:color="auto" w:fill="auto"/>
          </w:tcPr>
          <w:p w14:paraId="4CB2901C" w14:textId="77777777" w:rsidR="00D5738F" w:rsidRPr="00334BF7" w:rsidRDefault="00D5738F" w:rsidP="000668C9">
            <w:pPr>
              <w:numPr>
                <w:ilvl w:val="0"/>
                <w:numId w:val="25"/>
              </w:numPr>
              <w:spacing w:after="120"/>
              <w:contextualSpacing/>
              <w:jc w:val="both"/>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shd w:val="clear" w:color="auto" w:fill="auto"/>
          </w:tcPr>
          <w:p w14:paraId="794F6440" w14:textId="77777777" w:rsidR="00D5738F" w:rsidRPr="00334BF7" w:rsidRDefault="00D5738F" w:rsidP="000668C9">
            <w:pPr>
              <w:spacing w:after="120"/>
            </w:pPr>
            <w:r w:rsidRPr="00334BF7">
              <w:t>DP5</w:t>
            </w:r>
          </w:p>
        </w:tc>
      </w:tr>
      <w:tr w:rsidR="00D5738F" w:rsidRPr="00334BF7" w14:paraId="171B55BC" w14:textId="77777777" w:rsidTr="000668C9">
        <w:trPr>
          <w:trHeight w:val="129"/>
        </w:trPr>
        <w:tc>
          <w:tcPr>
            <w:tcW w:w="1190" w:type="dxa"/>
            <w:vMerge/>
            <w:shd w:val="clear" w:color="auto" w:fill="auto"/>
          </w:tcPr>
          <w:p w14:paraId="43908234" w14:textId="77777777" w:rsidR="00D5738F" w:rsidRPr="00334BF7" w:rsidRDefault="00D5738F" w:rsidP="00534C6C">
            <w:pPr>
              <w:spacing w:after="120"/>
              <w:rPr>
                <w:b/>
                <w:bCs/>
              </w:rPr>
            </w:pPr>
          </w:p>
        </w:tc>
        <w:tc>
          <w:tcPr>
            <w:tcW w:w="1476" w:type="dxa"/>
            <w:vMerge/>
            <w:shd w:val="clear" w:color="auto" w:fill="auto"/>
          </w:tcPr>
          <w:p w14:paraId="19DFD60A" w14:textId="77777777" w:rsidR="00D5738F" w:rsidRPr="00334BF7" w:rsidRDefault="00D5738F" w:rsidP="00D5738F">
            <w:pPr>
              <w:spacing w:after="120"/>
            </w:pPr>
          </w:p>
        </w:tc>
        <w:tc>
          <w:tcPr>
            <w:tcW w:w="5558" w:type="dxa"/>
            <w:shd w:val="clear" w:color="auto" w:fill="auto"/>
          </w:tcPr>
          <w:p w14:paraId="3B230C9C" w14:textId="77777777" w:rsidR="00D5738F" w:rsidRPr="00334BF7" w:rsidRDefault="00D5738F" w:rsidP="000668C9">
            <w:pPr>
              <w:numPr>
                <w:ilvl w:val="0"/>
                <w:numId w:val="25"/>
              </w:numPr>
              <w:spacing w:after="120"/>
              <w:contextualSpacing/>
              <w:jc w:val="both"/>
            </w:pPr>
            <w:r w:rsidRPr="00334BF7">
              <w:t>Piedalīties kapacitātes stiprināšanas pasākumos MI jomā ārvalstīs.</w:t>
            </w:r>
          </w:p>
        </w:tc>
        <w:tc>
          <w:tcPr>
            <w:tcW w:w="1552" w:type="dxa"/>
            <w:shd w:val="clear" w:color="auto" w:fill="auto"/>
          </w:tcPr>
          <w:p w14:paraId="4AA78161" w14:textId="77777777" w:rsidR="00D5738F" w:rsidRPr="00334BF7" w:rsidRDefault="00D5738F" w:rsidP="000668C9">
            <w:pPr>
              <w:spacing w:after="120"/>
            </w:pPr>
            <w:r w:rsidRPr="00334BF7">
              <w:t>DP6</w:t>
            </w:r>
          </w:p>
        </w:tc>
      </w:tr>
      <w:tr w:rsidR="00D5738F" w:rsidRPr="00334BF7" w14:paraId="21AE7F7C" w14:textId="77777777" w:rsidTr="000668C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315"/>
        </w:trPr>
        <w:tc>
          <w:tcPr>
            <w:tcW w:w="1190" w:type="dxa"/>
            <w:vMerge w:val="restart"/>
          </w:tcPr>
          <w:p w14:paraId="0EB4CB91" w14:textId="77777777" w:rsidR="00D5738F" w:rsidRPr="00334BF7" w:rsidRDefault="00D5738F" w:rsidP="00534C6C">
            <w:pPr>
              <w:spacing w:after="120"/>
              <w:ind w:firstLine="0"/>
              <w:rPr>
                <w:b/>
                <w:bCs/>
              </w:rPr>
            </w:pPr>
            <w:r w:rsidRPr="00334BF7">
              <w:rPr>
                <w:b/>
                <w:bCs/>
              </w:rPr>
              <w:t>MIC</w:t>
            </w:r>
          </w:p>
        </w:tc>
        <w:tc>
          <w:tcPr>
            <w:tcW w:w="1476" w:type="dxa"/>
            <w:vMerge w:val="restart"/>
          </w:tcPr>
          <w:p w14:paraId="48F22AFA" w14:textId="77777777" w:rsidR="00D5738F" w:rsidRPr="00334BF7" w:rsidRDefault="00D5738F" w:rsidP="00534C6C">
            <w:pPr>
              <w:spacing w:after="120"/>
              <w:ind w:firstLine="0"/>
            </w:pPr>
            <w:r w:rsidRPr="00334BF7">
              <w:t>Valsts deleģēts MI ekosistēmas pārstāvis</w:t>
            </w:r>
          </w:p>
        </w:tc>
        <w:tc>
          <w:tcPr>
            <w:tcW w:w="5558" w:type="dxa"/>
          </w:tcPr>
          <w:p w14:paraId="0D67A698" w14:textId="77777777" w:rsidR="00D5738F" w:rsidRPr="00334BF7" w:rsidRDefault="00D5738F" w:rsidP="00D5738F">
            <w:pPr>
              <w:numPr>
                <w:ilvl w:val="0"/>
                <w:numId w:val="25"/>
              </w:numPr>
              <w:spacing w:after="120"/>
              <w:contextualSpacing/>
              <w:jc w:val="both"/>
            </w:pPr>
            <w:r w:rsidRPr="00334BF7">
              <w:t>Nodrošināt MIC aktivitāšu koordinēšanu.</w:t>
            </w:r>
          </w:p>
        </w:tc>
        <w:tc>
          <w:tcPr>
            <w:tcW w:w="1552" w:type="dxa"/>
          </w:tcPr>
          <w:p w14:paraId="5C6ECCAA" w14:textId="77777777" w:rsidR="00D5738F" w:rsidRPr="00334BF7" w:rsidRDefault="00D5738F" w:rsidP="00D5738F">
            <w:pPr>
              <w:spacing w:after="120"/>
              <w:jc w:val="center"/>
            </w:pPr>
            <w:r w:rsidRPr="00334BF7">
              <w:t>DP1</w:t>
            </w:r>
          </w:p>
        </w:tc>
      </w:tr>
      <w:tr w:rsidR="00D5738F" w:rsidRPr="00334BF7" w14:paraId="4D7B09D0" w14:textId="77777777" w:rsidTr="000668C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87"/>
        </w:trPr>
        <w:tc>
          <w:tcPr>
            <w:tcW w:w="1190" w:type="dxa"/>
            <w:vMerge/>
          </w:tcPr>
          <w:p w14:paraId="3E5D76D6" w14:textId="77777777" w:rsidR="00D5738F" w:rsidRPr="00334BF7" w:rsidRDefault="00D5738F" w:rsidP="00534C6C">
            <w:pPr>
              <w:spacing w:after="120"/>
              <w:rPr>
                <w:b/>
                <w:bCs/>
              </w:rPr>
            </w:pPr>
          </w:p>
        </w:tc>
        <w:tc>
          <w:tcPr>
            <w:tcW w:w="1476" w:type="dxa"/>
            <w:vMerge/>
          </w:tcPr>
          <w:p w14:paraId="22A4D1D3" w14:textId="77777777" w:rsidR="00D5738F" w:rsidRPr="00334BF7" w:rsidRDefault="00D5738F" w:rsidP="00D5738F">
            <w:pPr>
              <w:spacing w:after="120"/>
            </w:pPr>
          </w:p>
        </w:tc>
        <w:tc>
          <w:tcPr>
            <w:tcW w:w="5558" w:type="dxa"/>
          </w:tcPr>
          <w:p w14:paraId="28125C94" w14:textId="77777777" w:rsidR="00D5738F" w:rsidRPr="00334BF7" w:rsidRDefault="00D5738F" w:rsidP="00D5738F">
            <w:pPr>
              <w:numPr>
                <w:ilvl w:val="0"/>
                <w:numId w:val="25"/>
              </w:numPr>
              <w:spacing w:after="120"/>
              <w:contextualSpacing/>
              <w:jc w:val="both"/>
            </w:pPr>
            <w:r w:rsidRPr="00334BF7">
              <w:rPr>
                <w:color w:val="000000" w:themeColor="text1"/>
              </w:rPr>
              <w:t>Aktīvi iesaistīties MI ekosistēmas attīstības aktivitātēs, veicinot valsts pārvaldes, industrijas un pētniecības institūciju sadarbību un inovāciju pārnesi.</w:t>
            </w:r>
          </w:p>
        </w:tc>
        <w:tc>
          <w:tcPr>
            <w:tcW w:w="1552" w:type="dxa"/>
          </w:tcPr>
          <w:p w14:paraId="637653D5" w14:textId="77777777" w:rsidR="00D5738F" w:rsidRPr="00334BF7" w:rsidRDefault="00D5738F" w:rsidP="00D5738F">
            <w:pPr>
              <w:spacing w:after="120"/>
              <w:jc w:val="center"/>
            </w:pPr>
            <w:r w:rsidRPr="00334BF7">
              <w:t>DP5</w:t>
            </w:r>
          </w:p>
        </w:tc>
      </w:tr>
    </w:tbl>
    <w:p w14:paraId="682ABFA7"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4B0758C9" w14:textId="77777777" w:rsidR="00D5738F" w:rsidRPr="00334BF7" w:rsidRDefault="00D5738F" w:rsidP="00D5738F">
      <w:pPr>
        <w:spacing w:after="0" w:line="240" w:lineRule="auto"/>
        <w:ind w:left="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3.6. Projekta iesniegumā plānotā projekta organizatoriskā struktūra</w:t>
      </w:r>
    </w:p>
    <w:p w14:paraId="73E5FF2B"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597B00E4"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darbība tiks balstīta uz daudzlīmeņu pārvaldības struktūru, kas nodrošinās caurspīdīgu lēmumu pieņemšanu, efektīvu sadarbību starp partneriem, uz rezultātiem vērstu pieeju un atbildīgu resursu pārvaldību. Struktūra būs balstīta partnerībā starp akadēmisko, publisko un industrijas sektoru, veidojot koordinētu sistēmu zināšanu, kompetenču un inovāciju pārnesei.</w:t>
      </w:r>
      <w:r w:rsidRPr="00334BF7">
        <w:rPr>
          <w:rFonts w:ascii="Times New Roman" w:eastAsia="Times New Roman" w:hAnsi="Times New Roman" w:cs="Times New Roman"/>
          <w:noProof/>
          <w:kern w:val="0"/>
          <w:lang w:eastAsia="ja-JP"/>
          <w14:ligatures w14:val="none"/>
        </w:rPr>
        <w:t xml:space="preserve"> </w:t>
      </w:r>
    </w:p>
    <w:p w14:paraId="5EDE16CC"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noProof/>
          <w:kern w:val="0"/>
          <w:sz w:val="24"/>
          <w:szCs w:val="24"/>
          <w:lang w:eastAsia="ja-JP"/>
          <w14:ligatures w14:val="none"/>
        </w:rPr>
        <w:lastRenderedPageBreak/>
        <w:drawing>
          <wp:anchor distT="0" distB="0" distL="114300" distR="114300" simplePos="0" relativeHeight="251659264" behindDoc="1" locked="0" layoutInCell="1" allowOverlap="1" wp14:anchorId="25368D7A" wp14:editId="38DE38B1">
            <wp:simplePos x="0" y="0"/>
            <wp:positionH relativeFrom="column">
              <wp:posOffset>52705</wp:posOffset>
            </wp:positionH>
            <wp:positionV relativeFrom="paragraph">
              <wp:posOffset>66040</wp:posOffset>
            </wp:positionV>
            <wp:extent cx="3741420" cy="2350770"/>
            <wp:effectExtent l="0" t="0" r="0" b="0"/>
            <wp:wrapTight wrapText="bothSides">
              <wp:wrapPolygon edited="0">
                <wp:start x="0" y="0"/>
                <wp:lineTo x="0" y="21355"/>
                <wp:lineTo x="21446" y="21355"/>
                <wp:lineTo x="21446" y="0"/>
                <wp:lineTo x="0" y="0"/>
              </wp:wrapPolygon>
            </wp:wrapTight>
            <wp:docPr id="222345569" name="Picture 1" descr="A diagram of a computer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45569" name="Picture 1" descr="A diagram of a computer system&#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41420" cy="2350770"/>
                    </a:xfrm>
                    <a:prstGeom prst="rect">
                      <a:avLst/>
                    </a:prstGeom>
                  </pic:spPr>
                </pic:pic>
              </a:graphicData>
            </a:graphic>
            <wp14:sizeRelH relativeFrom="page">
              <wp14:pctWidth>0</wp14:pctWidth>
            </wp14:sizeRelH>
            <wp14:sizeRelV relativeFrom="page">
              <wp14:pctHeight>0</wp14:pctHeight>
            </wp14:sizeRelV>
          </wp:anchor>
        </w:drawing>
      </w:r>
    </w:p>
    <w:p w14:paraId="091D8680"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4CBD8FAD"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1F3DBC03"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1E62829A"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44391AAC"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5DC11252"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52E8CBD3"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47E0370B" w14:textId="77777777"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p>
    <w:p w14:paraId="7FAC6F38" w14:textId="77777777" w:rsidR="00D5738F" w:rsidRPr="00334BF7" w:rsidRDefault="00D5738F" w:rsidP="000668C9">
      <w:pPr>
        <w:spacing w:after="0" w:line="240" w:lineRule="auto"/>
        <w:jc w:val="both"/>
        <w:rPr>
          <w:rFonts w:ascii="Times New Roman" w:eastAsia="Times New Roman" w:hAnsi="Times New Roman" w:cs="Times New Roman"/>
          <w:i/>
          <w:kern w:val="0"/>
          <w:sz w:val="24"/>
          <w:lang w:eastAsia="ja-JP"/>
          <w14:ligatures w14:val="none"/>
        </w:rPr>
      </w:pPr>
    </w:p>
    <w:p w14:paraId="1533A976" w14:textId="77777777" w:rsidR="00D5738F" w:rsidRPr="00334BF7" w:rsidRDefault="00D5738F" w:rsidP="000668C9">
      <w:pPr>
        <w:spacing w:after="0" w:line="240" w:lineRule="auto"/>
        <w:rPr>
          <w:rFonts w:ascii="Times New Roman" w:eastAsia="Times New Roman" w:hAnsi="Times New Roman" w:cs="Times New Roman"/>
          <w:i/>
          <w:kern w:val="0"/>
          <w:sz w:val="24"/>
          <w:lang w:eastAsia="ja-JP"/>
          <w14:ligatures w14:val="none"/>
        </w:rPr>
      </w:pPr>
      <w:r w:rsidRPr="00334BF7">
        <w:rPr>
          <w:rFonts w:ascii="Times New Roman" w:eastAsia="Times New Roman" w:hAnsi="Times New Roman" w:cs="Times New Roman"/>
          <w:i/>
          <w:kern w:val="0"/>
          <w:sz w:val="24"/>
          <w:lang w:eastAsia="ja-JP"/>
          <w14:ligatures w14:val="none"/>
        </w:rPr>
        <w:t xml:space="preserve">Attēls </w:t>
      </w:r>
      <w:proofErr w:type="spellStart"/>
      <w:r w:rsidRPr="00334BF7">
        <w:rPr>
          <w:rFonts w:ascii="Times New Roman" w:eastAsia="Times New Roman" w:hAnsi="Times New Roman" w:cs="Times New Roman"/>
          <w:i/>
          <w:kern w:val="0"/>
          <w:sz w:val="24"/>
          <w:lang w:eastAsia="ja-JP"/>
          <w14:ligatures w14:val="none"/>
        </w:rPr>
        <w:t>Nr.2</w:t>
      </w:r>
      <w:proofErr w:type="spellEnd"/>
    </w:p>
    <w:p w14:paraId="79F8DFEB" w14:textId="77777777" w:rsidR="00D5738F" w:rsidRPr="00334BF7" w:rsidRDefault="00D5738F" w:rsidP="000668C9">
      <w:pPr>
        <w:spacing w:after="0" w:line="240" w:lineRule="auto"/>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kern w:val="0"/>
          <w:sz w:val="24"/>
          <w:lang w:eastAsia="ja-JP"/>
          <w14:ligatures w14:val="none"/>
        </w:rPr>
        <w:t>Projekta organizatoriskā struktūra</w:t>
      </w:r>
    </w:p>
    <w:p w14:paraId="5BB32238"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u w:val="single"/>
          <w:lang w:eastAsia="ja-JP"/>
          <w14:ligatures w14:val="none"/>
        </w:rPr>
      </w:pPr>
    </w:p>
    <w:p w14:paraId="7E443A5A" w14:textId="32AD7CB5" w:rsidR="00D5738F" w:rsidRPr="00334BF7" w:rsidRDefault="00D5738F" w:rsidP="00D5738F">
      <w:pPr>
        <w:spacing w:after="0" w:line="240" w:lineRule="auto"/>
        <w:ind w:firstLine="567"/>
        <w:jc w:val="both"/>
        <w:rPr>
          <w:rFonts w:ascii="Times New Roman" w:eastAsia="Times New Roman" w:hAnsi="Times New Roman" w:cs="Times New Roman"/>
          <w:i/>
          <w:iCs/>
          <w:kern w:val="0"/>
          <w:sz w:val="24"/>
          <w:szCs w:val="24"/>
          <w:u w:val="single"/>
          <w:lang w:eastAsia="ja-JP"/>
          <w14:ligatures w14:val="none"/>
        </w:rPr>
      </w:pPr>
      <w:r w:rsidRPr="00334BF7">
        <w:rPr>
          <w:rFonts w:ascii="Times New Roman" w:eastAsia="Times New Roman" w:hAnsi="Times New Roman" w:cs="Times New Roman"/>
          <w:kern w:val="0"/>
          <w:sz w:val="24"/>
          <w:szCs w:val="24"/>
          <w:u w:val="single"/>
          <w:lang w:eastAsia="ja-JP"/>
          <w14:ligatures w14:val="none"/>
        </w:rPr>
        <w:t xml:space="preserve">MI </w:t>
      </w:r>
      <w:r w:rsidRPr="00334BF7">
        <w:rPr>
          <w:rFonts w:ascii="Times New Roman" w:eastAsia="Times New Roman" w:hAnsi="Times New Roman" w:cs="Times New Roman"/>
          <w:i/>
          <w:iCs/>
          <w:kern w:val="0"/>
          <w:sz w:val="24"/>
          <w:szCs w:val="24"/>
          <w:u w:val="single"/>
          <w:lang w:eastAsia="ja-JP"/>
          <w14:ligatures w14:val="none"/>
        </w:rPr>
        <w:t>rūpnīcas</w:t>
      </w:r>
      <w:r w:rsidRPr="00334BF7">
        <w:rPr>
          <w:rFonts w:ascii="Times New Roman" w:eastAsia="Times New Roman" w:hAnsi="Times New Roman" w:cs="Times New Roman"/>
          <w:kern w:val="0"/>
          <w:sz w:val="24"/>
          <w:szCs w:val="24"/>
          <w:u w:val="single"/>
          <w:lang w:eastAsia="ja-JP"/>
          <w14:ligatures w14:val="none"/>
        </w:rPr>
        <w:t xml:space="preserve"> antenas – Latvija padome</w:t>
      </w:r>
    </w:p>
    <w:p w14:paraId="1A7F9232" w14:textId="03B6074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Antenas – Latvija stratēģisko vadību nodrošinās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antenas padome, kurā tiks pārstāvēti visi projekta konsorcija partneri. Tā būs atbildīga par projekta vispārējo virzību, prioritāšu noteikšanu, izaugsmes stratēģijas izstrādi un nozīmīgu lēmumu apstiprināšanu. Padome sanāks regulāri, lai izvērtētu progresu un uzraudzītu rezultātu sasniegšanu, kā arī koordinētu risku vadības politiku.</w:t>
      </w:r>
    </w:p>
    <w:p w14:paraId="2B18599D" w14:textId="7941E1AB"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u w:val="single"/>
          <w:lang w:eastAsia="ja-JP"/>
          <w14:ligatures w14:val="none"/>
        </w:rPr>
      </w:pPr>
      <w:r w:rsidRPr="00334BF7">
        <w:rPr>
          <w:rFonts w:ascii="Times New Roman" w:eastAsia="Times New Roman" w:hAnsi="Times New Roman" w:cs="Times New Roman"/>
          <w:kern w:val="0"/>
          <w:sz w:val="24"/>
          <w:szCs w:val="24"/>
          <w:u w:val="single"/>
          <w:lang w:eastAsia="ja-JP"/>
          <w14:ligatures w14:val="none"/>
        </w:rPr>
        <w:t xml:space="preserve">MI </w:t>
      </w:r>
      <w:r w:rsidRPr="00334BF7">
        <w:rPr>
          <w:rFonts w:ascii="Times New Roman" w:eastAsia="Times New Roman" w:hAnsi="Times New Roman" w:cs="Times New Roman"/>
          <w:i/>
          <w:iCs/>
          <w:kern w:val="0"/>
          <w:sz w:val="24"/>
          <w:szCs w:val="24"/>
          <w:u w:val="single"/>
          <w:lang w:eastAsia="ja-JP"/>
          <w14:ligatures w14:val="none"/>
        </w:rPr>
        <w:t>rūpnīcas</w:t>
      </w:r>
      <w:r w:rsidRPr="00334BF7">
        <w:rPr>
          <w:rFonts w:ascii="Times New Roman" w:eastAsia="Times New Roman" w:hAnsi="Times New Roman" w:cs="Times New Roman"/>
          <w:kern w:val="0"/>
          <w:sz w:val="24"/>
          <w:szCs w:val="24"/>
          <w:u w:val="single"/>
          <w:lang w:eastAsia="ja-JP"/>
          <w14:ligatures w14:val="none"/>
        </w:rPr>
        <w:t xml:space="preserve"> antenas - Latvija vadība</w:t>
      </w:r>
    </w:p>
    <w:p w14:paraId="6032A085" w14:textId="43C74427" w:rsidR="00D5738F" w:rsidRPr="00334BF7" w:rsidRDefault="00D5738F" w:rsidP="00D5738F">
      <w:pPr>
        <w:spacing w:after="0" w:line="240" w:lineRule="auto"/>
        <w:ind w:firstLine="567"/>
        <w:jc w:val="both"/>
        <w:rPr>
          <w:rFonts w:ascii="Times New Roman" w:eastAsia="Times New Roman" w:hAnsi="Times New Roman" w:cs="Times New Roman"/>
          <w:b/>
          <w:bCs/>
          <w:iCs/>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Antenas – Latvija darbību koordinēs profesionāla vadība, kas būs atbildīga par projekta ikdienas darba pārraudzību, komunikāciju starp iesaistītajām pusēm, atskaišu sagatavošanu un administratīvo procesu īstenošanu. Antenas - Latvija vadībā darbosies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antenas vadītājs, partneru aktivitāšu koordinatori, finanšu koordinators, komunikācijas speciālists, kuri kopā </w:t>
      </w:r>
      <w:r w:rsidRPr="00334BF7">
        <w:rPr>
          <w:rFonts w:ascii="Times New Roman" w:eastAsia="Times New Roman" w:hAnsi="Times New Roman" w:cs="Times New Roman"/>
          <w:b/>
          <w:bCs/>
          <w:iCs/>
          <w:kern w:val="0"/>
          <w:sz w:val="24"/>
          <w:szCs w:val="24"/>
          <w:lang w:eastAsia="ja-JP"/>
          <w14:ligatures w14:val="none"/>
        </w:rPr>
        <w:t>nodrošinās sinerģiju starp MI rūpnīcas komponentēm un atbildīgajiem partneriem.</w:t>
      </w:r>
    </w:p>
    <w:p w14:paraId="1144E8E8" w14:textId="4E8E5C44"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u w:val="single"/>
          <w:lang w:eastAsia="ja-JP"/>
          <w14:ligatures w14:val="none"/>
        </w:rPr>
      </w:pPr>
      <w:r w:rsidRPr="00334BF7">
        <w:rPr>
          <w:rFonts w:ascii="Times New Roman" w:eastAsia="Times New Roman" w:hAnsi="Times New Roman" w:cs="Times New Roman"/>
          <w:kern w:val="0"/>
          <w:sz w:val="24"/>
          <w:szCs w:val="24"/>
          <w:u w:val="single"/>
          <w:lang w:eastAsia="ja-JP"/>
          <w14:ligatures w14:val="none"/>
        </w:rPr>
        <w:t>Operacionālās darba grupas</w:t>
      </w:r>
    </w:p>
    <w:p w14:paraId="1BA7D6EA" w14:textId="1D8C0F48"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Antenas – Latvija mērķu sasniegšanai tiks izveidotas vairākas operacionālās darba grupas, kas būs atbildīgas par galveno aktivitāšu ieviešanu un funkciju koordinēšanu darba paku līmenī. Katru darba grupu vadīs atbildīgais partneris, kas koordinēs attiecīgās jomas uzdevumu izpildi, uzraudzīs progresa rādītājus un nodrošinās starpinstitucionālu sadarbību konkrētajā tematiskajā virzienā. Grupu darbs tiks sinhronizēts ar projekta kopējo laika grafiku un mērķiem.</w:t>
      </w:r>
    </w:p>
    <w:p w14:paraId="10EC7F31" w14:textId="2133065D"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u w:val="single"/>
          <w:lang w:eastAsia="ja-JP"/>
          <w14:ligatures w14:val="none"/>
        </w:rPr>
      </w:pPr>
      <w:r w:rsidRPr="00334BF7">
        <w:rPr>
          <w:rFonts w:ascii="Times New Roman" w:eastAsia="Times New Roman" w:hAnsi="Times New Roman" w:cs="Times New Roman"/>
          <w:kern w:val="0"/>
          <w:sz w:val="24"/>
          <w:szCs w:val="24"/>
          <w:u w:val="single"/>
          <w:lang w:eastAsia="ja-JP"/>
          <w14:ligatures w14:val="none"/>
        </w:rPr>
        <w:t>Konsultatīvā padome</w:t>
      </w:r>
    </w:p>
    <w:p w14:paraId="5BD82668"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Stratēģiskās kvalitātes un starptautiskās perspektīvas nodrošināšanai tiks izveidota Konsultatīvā padome, kurā iesaistīs neatkarīgus ekspertus no MI, HPC, datu pārvaldības un inovāciju jomām. Padome konsultēs par risinājumu aktualitāti, starptautisko atbilstību, kā arī par jaunu tendenču integrāciju rūpnīcas darbībā.</w:t>
      </w:r>
    </w:p>
    <w:p w14:paraId="0E46590C" w14:textId="3D87E305" w:rsidR="00D5738F" w:rsidRPr="00334BF7" w:rsidRDefault="00D5738F" w:rsidP="00D5738F">
      <w:pPr>
        <w:spacing w:after="0" w:line="240" w:lineRule="auto"/>
        <w:ind w:firstLine="567"/>
        <w:jc w:val="both"/>
        <w:rPr>
          <w:rFonts w:ascii="Times New Roman" w:eastAsia="Times New Roman" w:hAnsi="Times New Roman" w:cs="Times New Roman"/>
          <w:kern w:val="0"/>
          <w:sz w:val="24"/>
          <w:u w:val="single"/>
          <w:lang w:eastAsia="ja-JP"/>
          <w14:ligatures w14:val="none"/>
        </w:rPr>
      </w:pPr>
      <w:r w:rsidRPr="00334BF7">
        <w:rPr>
          <w:rFonts w:ascii="Times New Roman" w:eastAsia="Times New Roman" w:hAnsi="Times New Roman" w:cs="Times New Roman"/>
          <w:kern w:val="0"/>
          <w:sz w:val="24"/>
          <w:szCs w:val="24"/>
          <w:u w:val="single"/>
          <w:lang w:eastAsia="ja-JP"/>
          <w14:ligatures w14:val="none"/>
        </w:rPr>
        <w:t>Ētikas komisija</w:t>
      </w:r>
    </w:p>
    <w:p w14:paraId="3BD2DF1A" w14:textId="5B97D75B"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Ētikas komisija uzraudzīs, lai MI rūpnīcas antenas darbība atbilstu ētikas, privātuma un cilvēktiesību principiem. Tā izvērtēs augsta riska MI risinājumus, piedalīsies regulatīv</w:t>
      </w:r>
      <w:r w:rsidR="00E17692" w:rsidRPr="00334BF7">
        <w:rPr>
          <w:rFonts w:ascii="Times New Roman" w:eastAsia="Times New Roman" w:hAnsi="Times New Roman" w:cs="Times New Roman"/>
          <w:kern w:val="0"/>
          <w:sz w:val="24"/>
          <w:szCs w:val="24"/>
          <w:lang w:eastAsia="ja-JP"/>
          <w14:ligatures w14:val="none"/>
        </w:rPr>
        <w:t>ās</w:t>
      </w:r>
      <w:r w:rsidRPr="00334BF7">
        <w:rPr>
          <w:rFonts w:ascii="Times New Roman" w:eastAsia="Times New Roman" w:hAnsi="Times New Roman" w:cs="Times New Roman"/>
          <w:kern w:val="0"/>
          <w:sz w:val="24"/>
          <w:szCs w:val="24"/>
          <w:lang w:eastAsia="ja-JP"/>
          <w14:ligatures w14:val="none"/>
        </w:rPr>
        <w:t xml:space="preserve"> smilškastes testos un sniegs ieteikumus par ētiskiem aspektiem projektos un pakalpojumos. Komisija darbosies neatkarīgi un piesaistīs </w:t>
      </w:r>
      <w:r w:rsidR="005D4949" w:rsidRPr="00334BF7">
        <w:rPr>
          <w:rFonts w:ascii="Times New Roman" w:eastAsia="Times New Roman" w:hAnsi="Times New Roman" w:cs="Times New Roman"/>
          <w:kern w:val="0"/>
          <w:sz w:val="24"/>
          <w:szCs w:val="24"/>
          <w:lang w:eastAsia="ja-JP"/>
          <w14:ligatures w14:val="none"/>
        </w:rPr>
        <w:t xml:space="preserve">projekta </w:t>
      </w:r>
      <w:r w:rsidRPr="00334BF7">
        <w:rPr>
          <w:rFonts w:ascii="Times New Roman" w:eastAsia="Times New Roman" w:hAnsi="Times New Roman" w:cs="Times New Roman"/>
          <w:kern w:val="0"/>
          <w:sz w:val="24"/>
          <w:szCs w:val="24"/>
          <w:lang w:eastAsia="ja-JP"/>
          <w14:ligatures w14:val="none"/>
        </w:rPr>
        <w:t>Antena – Latvija pārstāvjus, kā arī ekspertus no akadēmiskās vides, nevalstiskā sektora un industrijas.</w:t>
      </w:r>
    </w:p>
    <w:p w14:paraId="72D851EA"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6FCB7F8E" w14:textId="77777777" w:rsidR="00D5738F" w:rsidRPr="00334BF7" w:rsidRDefault="00D5738F" w:rsidP="00D5738F">
      <w:pPr>
        <w:spacing w:after="120" w:line="240" w:lineRule="auto"/>
        <w:ind w:left="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3.7. Projekta iesnieguma izstrādē iesaistītie sadarbības partneri</w:t>
      </w:r>
    </w:p>
    <w:p w14:paraId="6CE96D09"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bookmarkStart w:id="1" w:name="_heading=h.dzykpt9m67qr"/>
      <w:bookmarkEnd w:id="1"/>
      <w:r w:rsidRPr="00334BF7">
        <w:rPr>
          <w:rFonts w:ascii="Times New Roman" w:eastAsia="Times New Roman" w:hAnsi="Times New Roman" w:cs="Times New Roman"/>
          <w:kern w:val="0"/>
          <w:sz w:val="24"/>
          <w:szCs w:val="24"/>
          <w:lang w:eastAsia="ja-JP"/>
          <w14:ligatures w14:val="none"/>
        </w:rPr>
        <w:t xml:space="preserve">Projekta iesnieguma izstrādē būtiska nozīme ir ciešai sadarbībai ar Latvijas vadošajiem industrijas, nozares pārstāvjiem un digitālās inovācijas centriem. Šie partneri aktīvi iesaistās projekta koncepcijas pilnveidošanā, sniedzot ieguldījumu tematisko virzienu izstrādē, ideju saskaņošanā ar industrijas vajadzībām un ilgtspējīga ieviešanas modeļa izveidē. Viņu līdzdalība nodrošina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sasaisti ar nacionālajām un Eiropas attīstības prioritātēm, kā arī ar industrijas un sabiedrības reālajām vajadzībām.</w:t>
      </w:r>
    </w:p>
    <w:p w14:paraId="5208D540"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37E9D024" w14:textId="77777777" w:rsidR="00D5738F" w:rsidRPr="00334BF7" w:rsidRDefault="00D5738F" w:rsidP="00D5738F">
      <w:pPr>
        <w:numPr>
          <w:ilvl w:val="0"/>
          <w:numId w:val="4"/>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bookmarkStart w:id="2" w:name="_heading=h.fy64ibefscr7"/>
      <w:bookmarkEnd w:id="2"/>
      <w:r w:rsidRPr="00334BF7">
        <w:rPr>
          <w:rFonts w:ascii="Times New Roman" w:eastAsia="Times New Roman" w:hAnsi="Times New Roman" w:cs="Times New Roman"/>
          <w:kern w:val="0"/>
          <w:sz w:val="24"/>
          <w:szCs w:val="24"/>
          <w:lang w:eastAsia="ja-JP"/>
          <w14:ligatures w14:val="none"/>
        </w:rPr>
        <w:lastRenderedPageBreak/>
        <w:t>Latvijas Valsts radio un televīzijas centrs (turpmāk – LVTRC)</w:t>
      </w:r>
    </w:p>
    <w:p w14:paraId="1FE2D164" w14:textId="77777777" w:rsidR="00D5738F" w:rsidRPr="00334BF7" w:rsidRDefault="00D5738F" w:rsidP="00D5738F">
      <w:p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LVRTC ir viens no stratēģiski nozīmīgākajiem digitālās infrastruktūras nodrošinātājiem Latvijā, LVRTC pārvalda vienu no modernākajiem un drošākajiem valsts datu centriem, kā arī </w:t>
      </w:r>
      <w:proofErr w:type="spellStart"/>
      <w:r w:rsidRPr="00334BF7">
        <w:rPr>
          <w:rFonts w:ascii="Times New Roman" w:eastAsia="Times New Roman" w:hAnsi="Times New Roman" w:cs="Times New Roman"/>
          <w:kern w:val="0"/>
          <w:sz w:val="24"/>
          <w:szCs w:val="24"/>
          <w:lang w:eastAsia="ja-JP"/>
          <w14:ligatures w14:val="none"/>
        </w:rPr>
        <w:t>nodrošīna</w:t>
      </w:r>
      <w:proofErr w:type="spellEnd"/>
      <w:r w:rsidRPr="00334BF7">
        <w:rPr>
          <w:rFonts w:ascii="Times New Roman" w:eastAsia="Times New Roman" w:hAnsi="Times New Roman" w:cs="Times New Roman"/>
          <w:kern w:val="0"/>
          <w:sz w:val="24"/>
          <w:szCs w:val="24"/>
          <w:lang w:eastAsia="ja-JP"/>
          <w14:ligatures w14:val="none"/>
        </w:rPr>
        <w:t xml:space="preserve"> mākoņpakalpojumus un augsta līmeņa </w:t>
      </w:r>
      <w:proofErr w:type="spellStart"/>
      <w:r w:rsidRPr="00334BF7">
        <w:rPr>
          <w:rFonts w:ascii="Times New Roman" w:eastAsia="Times New Roman" w:hAnsi="Times New Roman" w:cs="Times New Roman"/>
          <w:kern w:val="0"/>
          <w:sz w:val="24"/>
          <w:szCs w:val="24"/>
          <w:lang w:eastAsia="ja-JP"/>
          <w14:ligatures w14:val="none"/>
        </w:rPr>
        <w:t>kiberaizsardzību</w:t>
      </w:r>
      <w:proofErr w:type="spellEnd"/>
      <w:r w:rsidRPr="00334BF7">
        <w:rPr>
          <w:rFonts w:ascii="Times New Roman" w:eastAsia="Times New Roman" w:hAnsi="Times New Roman" w:cs="Times New Roman"/>
          <w:kern w:val="0"/>
          <w:sz w:val="24"/>
          <w:szCs w:val="24"/>
          <w:lang w:eastAsia="ja-JP"/>
          <w14:ligatures w14:val="none"/>
        </w:rPr>
        <w:t>, kas nodrošina būtisku pamatu MI un HPC risinājumu izstrādei un ieviešanai gan publiskajā, gan privātajā sektorā.</w:t>
      </w:r>
    </w:p>
    <w:p w14:paraId="5B87BAC6" w14:textId="77777777" w:rsidR="00D5738F" w:rsidRPr="00334BF7" w:rsidRDefault="00D5738F" w:rsidP="00D5738F">
      <w:pPr>
        <w:numPr>
          <w:ilvl w:val="0"/>
          <w:numId w:val="4"/>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SIA “Tilde”</w:t>
      </w:r>
    </w:p>
    <w:p w14:paraId="011528C8" w14:textId="77777777" w:rsidR="00D5738F" w:rsidRPr="00334BF7" w:rsidRDefault="00D5738F" w:rsidP="00D5738F">
      <w:p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SIA “Tilde” ir starptautiski atzīts līderis MI un dabīgās valodas apstrādes tehnoloģiju izstrādē, īpaši fokusējoties uz daudzvalodu risinājumiem un valodu tehnoloģijām mazākumtautību valodām. “Tilde” attīsta modernus MI modeļus, tostarp neironu mašīntulkošanu, runas atpazīšanu un virtuālos asistentus, kas tiek izmantoti gan publiskajā, gan privātajā sektorā visā Eiropā. “Tilde” ir stratēģisks partneris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Latvija izveidošanā, īpaši daudzvalodīgu un lietotājiem draudzīgu MI risinājumu attīstībā.</w:t>
      </w:r>
    </w:p>
    <w:p w14:paraId="23CA34E2" w14:textId="77777777" w:rsidR="00D5738F" w:rsidRPr="00334BF7" w:rsidRDefault="00D5738F" w:rsidP="00D5738F">
      <w:pPr>
        <w:numPr>
          <w:ilvl w:val="0"/>
          <w:numId w:val="4"/>
        </w:numPr>
        <w:spacing w:after="120" w:line="240" w:lineRule="auto"/>
        <w:ind w:left="851" w:hanging="284"/>
        <w:jc w:val="both"/>
        <w:rPr>
          <w:rFonts w:ascii="Times New Roman" w:eastAsia="Times New Roman" w:hAnsi="Times New Roman" w:cs="Times New Roman"/>
          <w:kern w:val="0"/>
          <w:sz w:val="24"/>
          <w:szCs w:val="24"/>
          <w:lang w:eastAsia="ja-JP"/>
          <w14:ligatures w14:val="none"/>
        </w:rPr>
      </w:pPr>
      <w:bookmarkStart w:id="3" w:name="_heading=h.t3t0k5v615vj"/>
      <w:bookmarkStart w:id="4" w:name="_heading=h.72rgm0pwtpyc"/>
      <w:bookmarkStart w:id="5" w:name="_heading=h.ttv2uqjce7r5"/>
      <w:bookmarkEnd w:id="3"/>
      <w:bookmarkEnd w:id="4"/>
      <w:bookmarkEnd w:id="5"/>
      <w:r w:rsidRPr="00334BF7">
        <w:rPr>
          <w:rFonts w:ascii="Times New Roman" w:eastAsia="Times New Roman" w:hAnsi="Times New Roman" w:cs="Times New Roman"/>
          <w:kern w:val="0"/>
          <w:sz w:val="24"/>
          <w:szCs w:val="24"/>
          <w:lang w:eastAsia="ja-JP"/>
          <w14:ligatures w14:val="none"/>
        </w:rPr>
        <w:t>SIA “Latvijas Mobilais telefons” (LMT)</w:t>
      </w:r>
    </w:p>
    <w:p w14:paraId="1632C3FB" w14:textId="4AB5C9DD" w:rsidR="00D5738F" w:rsidRPr="00334BF7" w:rsidRDefault="00D5738F" w:rsidP="008612D0">
      <w:p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SIA “Latvijas Mobilais Telefons” (LMT) ir viens no inovatīvākajiem tehnoloģiju uzņēmumiem Latvijā, ar plašu pieredzi piektās paaudzes (5G) tīklu, </w:t>
      </w:r>
      <w:proofErr w:type="spellStart"/>
      <w:r w:rsidRPr="00334BF7">
        <w:rPr>
          <w:rFonts w:ascii="Times New Roman" w:eastAsia="Times New Roman" w:hAnsi="Times New Roman" w:cs="Times New Roman"/>
          <w:kern w:val="0"/>
          <w:sz w:val="24"/>
          <w:szCs w:val="24"/>
          <w:lang w:eastAsia="ja-JP"/>
          <w14:ligatures w14:val="none"/>
        </w:rPr>
        <w:t>datorredzes</w:t>
      </w:r>
      <w:proofErr w:type="spellEnd"/>
      <w:r w:rsidRPr="00334BF7">
        <w:rPr>
          <w:rFonts w:ascii="Times New Roman" w:eastAsia="Times New Roman" w:hAnsi="Times New Roman" w:cs="Times New Roman"/>
          <w:kern w:val="0"/>
          <w:sz w:val="24"/>
          <w:szCs w:val="24"/>
          <w:lang w:eastAsia="ja-JP"/>
          <w14:ligatures w14:val="none"/>
        </w:rPr>
        <w:t xml:space="preserve"> un lietu interneta (</w:t>
      </w:r>
      <w:proofErr w:type="spellStart"/>
      <w:r w:rsidRPr="00334BF7">
        <w:rPr>
          <w:rFonts w:ascii="Times New Roman" w:eastAsia="Times New Roman" w:hAnsi="Times New Roman" w:cs="Times New Roman"/>
          <w:kern w:val="0"/>
          <w:sz w:val="24"/>
          <w:szCs w:val="24"/>
          <w:lang w:eastAsia="ja-JP"/>
          <w14:ligatures w14:val="none"/>
        </w:rPr>
        <w:t>IoT</w:t>
      </w:r>
      <w:proofErr w:type="spellEnd"/>
      <w:r w:rsidRPr="00334BF7">
        <w:rPr>
          <w:rFonts w:ascii="Times New Roman" w:eastAsia="Times New Roman" w:hAnsi="Times New Roman" w:cs="Times New Roman"/>
          <w:kern w:val="0"/>
          <w:sz w:val="24"/>
          <w:szCs w:val="24"/>
          <w:lang w:eastAsia="ja-JP"/>
          <w14:ligatures w14:val="none"/>
        </w:rPr>
        <w:t xml:space="preserve">) risinājumu izstrādē un ieviešanā. LMT attīsta uz MI balstītus risinājumus mobilitātei, drošībai un viedajai pilsētvidei, kā arī piedalās starptautiskos pētniecības un attīstības projektos. LMT ir būtisks partneris MI </w:t>
      </w:r>
      <w:r w:rsidRPr="00334BF7">
        <w:rPr>
          <w:rFonts w:ascii="Times New Roman" w:eastAsia="Times New Roman" w:hAnsi="Times New Roman" w:cs="Times New Roman"/>
          <w:i/>
          <w:iCs/>
          <w:kern w:val="0"/>
          <w:sz w:val="24"/>
          <w:szCs w:val="24"/>
          <w:lang w:eastAsia="ja-JP"/>
          <w14:ligatures w14:val="none"/>
        </w:rPr>
        <w:t>rūpnīcas</w:t>
      </w:r>
      <w:r w:rsidRPr="00334BF7">
        <w:rPr>
          <w:rFonts w:ascii="Times New Roman" w:eastAsia="Times New Roman" w:hAnsi="Times New Roman" w:cs="Times New Roman"/>
          <w:kern w:val="0"/>
          <w:sz w:val="24"/>
          <w:szCs w:val="24"/>
          <w:lang w:eastAsia="ja-JP"/>
          <w14:ligatures w14:val="none"/>
        </w:rPr>
        <w:t xml:space="preserve"> Latvija izveidošanā, īpaši MI </w:t>
      </w:r>
      <w:proofErr w:type="spellStart"/>
      <w:r w:rsidRPr="00334BF7">
        <w:rPr>
          <w:rFonts w:ascii="Times New Roman" w:eastAsia="Times New Roman" w:hAnsi="Times New Roman" w:cs="Times New Roman"/>
          <w:kern w:val="0"/>
          <w:sz w:val="24"/>
          <w:szCs w:val="24"/>
          <w:lang w:eastAsia="ja-JP"/>
          <w14:ligatures w14:val="none"/>
        </w:rPr>
        <w:t>lietojumrisinājumu</w:t>
      </w:r>
      <w:proofErr w:type="spellEnd"/>
      <w:r w:rsidRPr="00334BF7">
        <w:rPr>
          <w:rFonts w:ascii="Times New Roman" w:eastAsia="Times New Roman" w:hAnsi="Times New Roman" w:cs="Times New Roman"/>
          <w:kern w:val="0"/>
          <w:sz w:val="24"/>
          <w:szCs w:val="24"/>
          <w:lang w:eastAsia="ja-JP"/>
          <w14:ligatures w14:val="none"/>
        </w:rPr>
        <w:t xml:space="preserve"> attīstībā mobilajā un viedajā infrastruktūrā.</w:t>
      </w:r>
      <w:bookmarkStart w:id="6" w:name="_heading=h.fz32y9iqupyy"/>
      <w:bookmarkEnd w:id="6"/>
    </w:p>
    <w:p w14:paraId="34952E71" w14:textId="25B38D07" w:rsidR="00D5738F" w:rsidRPr="00334BF7" w:rsidRDefault="00D5738F" w:rsidP="00B171C2">
      <w:pPr>
        <w:spacing w:after="120" w:line="240" w:lineRule="auto"/>
        <w:ind w:left="567"/>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 xml:space="preserve">3.8. Projekta </w:t>
      </w:r>
      <w:r w:rsidR="00957CDB" w:rsidRPr="00334BF7">
        <w:rPr>
          <w:rFonts w:ascii="Times New Roman" w:eastAsia="Times New Roman" w:hAnsi="Times New Roman" w:cs="Times New Roman"/>
          <w:b/>
          <w:bCs/>
          <w:kern w:val="0"/>
          <w:sz w:val="24"/>
          <w:szCs w:val="24"/>
          <w:lang w:eastAsia="ja-JP"/>
          <w14:ligatures w14:val="none"/>
        </w:rPr>
        <w:t xml:space="preserve">kopējais </w:t>
      </w:r>
      <w:r w:rsidRPr="00334BF7">
        <w:rPr>
          <w:rFonts w:ascii="Times New Roman" w:eastAsia="Times New Roman" w:hAnsi="Times New Roman" w:cs="Times New Roman"/>
          <w:b/>
          <w:bCs/>
          <w:kern w:val="0"/>
          <w:sz w:val="24"/>
          <w:szCs w:val="24"/>
          <w:lang w:eastAsia="ja-JP"/>
          <w14:ligatures w14:val="none"/>
        </w:rPr>
        <w:t xml:space="preserve">plānotais </w:t>
      </w:r>
      <w:r w:rsidR="00957CDB" w:rsidRPr="00334BF7">
        <w:rPr>
          <w:rFonts w:ascii="Times New Roman" w:eastAsia="Times New Roman" w:hAnsi="Times New Roman" w:cs="Times New Roman"/>
          <w:b/>
          <w:bCs/>
          <w:kern w:val="0"/>
          <w:sz w:val="24"/>
          <w:szCs w:val="24"/>
          <w:lang w:eastAsia="ja-JP"/>
          <w14:ligatures w14:val="none"/>
        </w:rPr>
        <w:t>finansējums</w:t>
      </w:r>
      <w:r w:rsidRPr="00334BF7">
        <w:rPr>
          <w:rFonts w:ascii="Times New Roman" w:eastAsia="Times New Roman" w:hAnsi="Times New Roman" w:cs="Times New Roman"/>
          <w:b/>
          <w:bCs/>
          <w:kern w:val="0"/>
          <w:sz w:val="24"/>
          <w:szCs w:val="24"/>
          <w:lang w:eastAsia="ja-JP"/>
          <w14:ligatures w14:val="none"/>
        </w:rPr>
        <w:t xml:space="preserve"> un tā sadalījums</w:t>
      </w:r>
    </w:p>
    <w:p w14:paraId="5A23745C"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1D33E4AC" w14:textId="7F3A88F9" w:rsidR="00D5738F" w:rsidRPr="00334BF7" w:rsidRDefault="00D5738F" w:rsidP="00D5738F">
      <w:pPr>
        <w:spacing w:after="0" w:line="240" w:lineRule="auto"/>
        <w:ind w:firstLine="562"/>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pieteikuma kopējās attiecināmās izmaksas plānotas ne vairāk kā</w:t>
      </w:r>
      <w:r w:rsidRPr="00334BF7">
        <w:rPr>
          <w:rFonts w:ascii="Times New Roman" w:eastAsia="Times New Roman" w:hAnsi="Times New Roman" w:cs="Times New Roman"/>
          <w:b/>
          <w:bCs/>
          <w:kern w:val="0"/>
          <w:sz w:val="24"/>
          <w:szCs w:val="24"/>
          <w:lang w:eastAsia="ja-JP"/>
          <w14:ligatures w14:val="none"/>
        </w:rPr>
        <w:t> 8 402 661,55</w:t>
      </w:r>
      <w:r w:rsidRPr="00334BF7">
        <w:rPr>
          <w:rFonts w:ascii="Times New Roman" w:eastAsia="Times New Roman" w:hAnsi="Times New Roman" w:cs="Times New Roman"/>
          <w:b/>
          <w:kern w:val="0"/>
          <w:sz w:val="24"/>
          <w:lang w:eastAsia="ja-JP"/>
          <w14:ligatures w14:val="none"/>
        </w:rPr>
        <w:t xml:space="preserve"> </w:t>
      </w:r>
      <w:r w:rsidRPr="00334BF7">
        <w:rPr>
          <w:rFonts w:ascii="Times New Roman" w:eastAsia="Times New Roman" w:hAnsi="Times New Roman" w:cs="Times New Roman"/>
          <w:i/>
          <w:kern w:val="0"/>
          <w:sz w:val="24"/>
          <w:lang w:eastAsia="ja-JP"/>
          <w14:ligatures w14:val="none"/>
        </w:rPr>
        <w:t>euro</w:t>
      </w:r>
      <w:r w:rsidRPr="00334BF7">
        <w:rPr>
          <w:rFonts w:ascii="Times New Roman" w:eastAsia="Times New Roman" w:hAnsi="Times New Roman" w:cs="Times New Roman"/>
          <w:kern w:val="0"/>
          <w:sz w:val="24"/>
          <w:lang w:eastAsia="ja-JP"/>
          <w14:ligatures w14:val="none"/>
        </w:rPr>
        <w:t xml:space="preserve"> apmērā, no tām E</w:t>
      </w:r>
      <w:r w:rsidR="00755BFF" w:rsidRPr="00334BF7">
        <w:rPr>
          <w:rFonts w:ascii="Times New Roman" w:eastAsia="Times New Roman" w:hAnsi="Times New Roman" w:cs="Times New Roman"/>
          <w:kern w:val="0"/>
          <w:sz w:val="24"/>
          <w:lang w:eastAsia="ja-JP"/>
          <w14:ligatures w14:val="none"/>
        </w:rPr>
        <w:t>S budžeta</w:t>
      </w:r>
      <w:r w:rsidRPr="00334BF7">
        <w:rPr>
          <w:rFonts w:ascii="Times New Roman" w:eastAsia="Times New Roman" w:hAnsi="Times New Roman" w:cs="Times New Roman"/>
          <w:kern w:val="0"/>
          <w:sz w:val="24"/>
          <w:lang w:eastAsia="ja-JP"/>
          <w14:ligatures w14:val="none"/>
        </w:rPr>
        <w:t xml:space="preserve"> finansējums (maksimāli 50% no attiecināmajām izmaksām) – 4</w:t>
      </w:r>
      <w:r w:rsidRPr="00334BF7">
        <w:rPr>
          <w:rFonts w:ascii="Times New Roman" w:eastAsia="Times New Roman" w:hAnsi="Times New Roman" w:cs="Times New Roman"/>
          <w:kern w:val="0"/>
          <w:sz w:val="24"/>
          <w:szCs w:val="24"/>
          <w:lang w:eastAsia="ja-JP"/>
          <w14:ligatures w14:val="none"/>
        </w:rPr>
        <w:t xml:space="preserve"> 201 330,77</w:t>
      </w:r>
      <w:r w:rsidRPr="00334BF7">
        <w:rPr>
          <w:rFonts w:ascii="Times New Roman" w:eastAsia="Times New Roman" w:hAnsi="Times New Roman" w:cs="Times New Roman"/>
          <w:kern w:val="0"/>
          <w:sz w:val="24"/>
          <w:lang w:eastAsia="ja-JP"/>
          <w14:ligatures w14:val="none"/>
        </w:rPr>
        <w:t xml:space="preserve"> </w:t>
      </w:r>
      <w:r w:rsidRPr="00334BF7">
        <w:rPr>
          <w:rFonts w:ascii="Times New Roman" w:eastAsia="Times New Roman" w:hAnsi="Times New Roman" w:cs="Times New Roman"/>
          <w:i/>
          <w:kern w:val="0"/>
          <w:sz w:val="24"/>
          <w:lang w:eastAsia="ja-JP"/>
          <w14:ligatures w14:val="none"/>
        </w:rPr>
        <w:t>euro</w:t>
      </w:r>
      <w:r w:rsidRPr="00334BF7">
        <w:rPr>
          <w:rFonts w:ascii="Times New Roman" w:eastAsia="Times New Roman" w:hAnsi="Times New Roman" w:cs="Times New Roman"/>
          <w:kern w:val="0"/>
          <w:sz w:val="24"/>
          <w:lang w:eastAsia="ja-JP"/>
          <w14:ligatures w14:val="none"/>
        </w:rPr>
        <w:t xml:space="preserve">. Savukārt, Latvijas </w:t>
      </w:r>
      <w:r w:rsidR="005D4949" w:rsidRPr="00334BF7">
        <w:rPr>
          <w:rFonts w:ascii="Times New Roman" w:eastAsia="Times New Roman" w:hAnsi="Times New Roman" w:cs="Times New Roman"/>
          <w:kern w:val="0"/>
          <w:sz w:val="24"/>
          <w:lang w:eastAsia="ja-JP"/>
          <w14:ligatures w14:val="none"/>
        </w:rPr>
        <w:t xml:space="preserve">nacionālais </w:t>
      </w:r>
      <w:r w:rsidRPr="00334BF7">
        <w:rPr>
          <w:rFonts w:ascii="Times New Roman" w:eastAsia="Times New Roman" w:hAnsi="Times New Roman" w:cs="Times New Roman"/>
          <w:kern w:val="0"/>
          <w:sz w:val="24"/>
          <w:lang w:eastAsia="ja-JP"/>
          <w14:ligatures w14:val="none"/>
        </w:rPr>
        <w:t xml:space="preserve">līdzfinansējums </w:t>
      </w:r>
      <w:r w:rsidR="00D503A8" w:rsidRPr="00334BF7">
        <w:rPr>
          <w:rFonts w:ascii="Times New Roman" w:eastAsia="Times New Roman" w:hAnsi="Times New Roman" w:cs="Times New Roman"/>
          <w:kern w:val="0"/>
          <w:sz w:val="24"/>
          <w:lang w:eastAsia="ja-JP"/>
          <w14:ligatures w14:val="none"/>
        </w:rPr>
        <w:t>(</w:t>
      </w:r>
      <w:r w:rsidRPr="00334BF7">
        <w:rPr>
          <w:rFonts w:ascii="Times New Roman" w:eastAsia="Times New Roman" w:hAnsi="Times New Roman" w:cs="Times New Roman"/>
          <w:kern w:val="0"/>
          <w:sz w:val="24"/>
          <w:lang w:eastAsia="ja-JP"/>
          <w14:ligatures w14:val="none"/>
        </w:rPr>
        <w:t>50% apmērā</w:t>
      </w:r>
      <w:r w:rsidR="00D503A8" w:rsidRPr="00334BF7">
        <w:rPr>
          <w:rFonts w:ascii="Times New Roman" w:eastAsia="Times New Roman" w:hAnsi="Times New Roman" w:cs="Times New Roman"/>
          <w:kern w:val="0"/>
          <w:sz w:val="24"/>
          <w:lang w:eastAsia="ja-JP"/>
          <w14:ligatures w14:val="none"/>
        </w:rPr>
        <w:t xml:space="preserve"> no </w:t>
      </w:r>
      <w:r w:rsidR="00956991" w:rsidRPr="00334BF7">
        <w:rPr>
          <w:rFonts w:ascii="Times New Roman" w:eastAsia="Times New Roman" w:hAnsi="Times New Roman" w:cs="Times New Roman"/>
          <w:kern w:val="0"/>
          <w:sz w:val="24"/>
          <w:lang w:eastAsia="ja-JP"/>
          <w14:ligatures w14:val="none"/>
        </w:rPr>
        <w:t>attiecināmajām izmaksām)</w:t>
      </w:r>
      <w:r w:rsidRPr="00334BF7">
        <w:rPr>
          <w:rFonts w:ascii="Times New Roman" w:eastAsia="Times New Roman" w:hAnsi="Times New Roman" w:cs="Times New Roman"/>
          <w:kern w:val="0"/>
          <w:sz w:val="24"/>
          <w:lang w:eastAsia="ja-JP"/>
          <w14:ligatures w14:val="none"/>
        </w:rPr>
        <w:t xml:space="preserve"> – kopā 4</w:t>
      </w:r>
      <w:r w:rsidRPr="00334BF7">
        <w:rPr>
          <w:rFonts w:ascii="Times New Roman" w:eastAsia="Times New Roman" w:hAnsi="Times New Roman" w:cs="Times New Roman"/>
          <w:kern w:val="0"/>
          <w:sz w:val="24"/>
          <w:szCs w:val="24"/>
          <w:lang w:eastAsia="ja-JP"/>
          <w14:ligatures w14:val="none"/>
        </w:rPr>
        <w:t xml:space="preserve"> 201 330,77 </w:t>
      </w:r>
      <w:r w:rsidRPr="00334BF7">
        <w:rPr>
          <w:rFonts w:ascii="Times New Roman" w:eastAsia="Times New Roman" w:hAnsi="Times New Roman" w:cs="Times New Roman"/>
          <w:i/>
          <w:iCs/>
          <w:kern w:val="0"/>
          <w:sz w:val="24"/>
          <w:szCs w:val="24"/>
          <w:lang w:eastAsia="ja-JP"/>
          <w14:ligatures w14:val="none"/>
        </w:rPr>
        <w:t>euro</w:t>
      </w:r>
      <w:r w:rsidRPr="00334BF7">
        <w:rPr>
          <w:rFonts w:ascii="Times New Roman" w:eastAsia="Times New Roman" w:hAnsi="Times New Roman" w:cs="Times New Roman"/>
          <w:kern w:val="0"/>
          <w:sz w:val="24"/>
          <w:szCs w:val="24"/>
          <w:lang w:eastAsia="ja-JP"/>
          <w14:ligatures w14:val="none"/>
        </w:rPr>
        <w:t xml:space="preserve"> tiks </w:t>
      </w:r>
      <w:r w:rsidR="00953928" w:rsidRPr="00334BF7">
        <w:rPr>
          <w:rFonts w:ascii="Times New Roman" w:eastAsia="Times New Roman" w:hAnsi="Times New Roman" w:cs="Times New Roman"/>
          <w:kern w:val="0"/>
          <w:sz w:val="24"/>
          <w:szCs w:val="24"/>
          <w:lang w:eastAsia="ja-JP"/>
          <w14:ligatures w14:val="none"/>
        </w:rPr>
        <w:t xml:space="preserve">piešķirts </w:t>
      </w:r>
      <w:r w:rsidR="007749C5" w:rsidRPr="00334BF7">
        <w:rPr>
          <w:rFonts w:ascii="Times New Roman" w:eastAsia="Times New Roman" w:hAnsi="Times New Roman" w:cs="Times New Roman"/>
          <w:kern w:val="0"/>
          <w:sz w:val="24"/>
          <w:szCs w:val="24"/>
          <w:lang w:eastAsia="ja-JP"/>
          <w14:ligatures w14:val="none"/>
        </w:rPr>
        <w:t xml:space="preserve">atbilstoši </w:t>
      </w:r>
      <w:r w:rsidRPr="00334BF7">
        <w:rPr>
          <w:rFonts w:ascii="Times New Roman" w:eastAsia="Times New Roman" w:hAnsi="Times New Roman" w:cs="Times New Roman"/>
          <w:kern w:val="0"/>
          <w:sz w:val="24"/>
          <w:szCs w:val="24"/>
          <w:lang w:eastAsia="ja-JP"/>
          <w14:ligatures w14:val="none"/>
        </w:rPr>
        <w:t xml:space="preserve">MKN 259 noteiktajiem </w:t>
      </w:r>
      <w:r w:rsidR="00755BFF" w:rsidRPr="00334BF7">
        <w:rPr>
          <w:rFonts w:ascii="Times New Roman" w:eastAsia="Times New Roman" w:hAnsi="Times New Roman" w:cs="Times New Roman"/>
          <w:kern w:val="0"/>
          <w:sz w:val="24"/>
          <w:szCs w:val="24"/>
          <w:lang w:eastAsia="ja-JP"/>
          <w14:ligatures w14:val="none"/>
        </w:rPr>
        <w:t xml:space="preserve">valsts budžeta līdzfinansējuma </w:t>
      </w:r>
      <w:r w:rsidR="00956991" w:rsidRPr="00334BF7">
        <w:rPr>
          <w:rFonts w:ascii="Times New Roman" w:eastAsia="Times New Roman" w:hAnsi="Times New Roman" w:cs="Times New Roman"/>
          <w:kern w:val="0"/>
          <w:sz w:val="24"/>
          <w:szCs w:val="24"/>
          <w:lang w:eastAsia="ja-JP"/>
          <w14:ligatures w14:val="none"/>
        </w:rPr>
        <w:t xml:space="preserve">piešķiršanas </w:t>
      </w:r>
      <w:r w:rsidR="00755BFF" w:rsidRPr="00334BF7">
        <w:rPr>
          <w:rFonts w:ascii="Times New Roman" w:eastAsia="Times New Roman" w:hAnsi="Times New Roman" w:cs="Times New Roman"/>
          <w:kern w:val="0"/>
          <w:sz w:val="24"/>
          <w:szCs w:val="24"/>
          <w:lang w:eastAsia="ja-JP"/>
          <w14:ligatures w14:val="none"/>
        </w:rPr>
        <w:t xml:space="preserve">vai </w:t>
      </w:r>
      <w:r w:rsidRPr="00334BF7">
        <w:rPr>
          <w:rFonts w:ascii="Times New Roman" w:eastAsia="Times New Roman" w:hAnsi="Times New Roman" w:cs="Times New Roman"/>
          <w:kern w:val="0"/>
          <w:sz w:val="24"/>
          <w:szCs w:val="24"/>
          <w:lang w:eastAsia="ja-JP"/>
          <w14:ligatures w14:val="none"/>
        </w:rPr>
        <w:t>valsts atbalsta piešķiršanas nosacījumiem</w:t>
      </w:r>
      <w:r w:rsidR="003F144D" w:rsidRPr="00334BF7">
        <w:rPr>
          <w:rFonts w:ascii="Times New Roman" w:eastAsia="Times New Roman" w:hAnsi="Times New Roman" w:cs="Times New Roman"/>
          <w:kern w:val="0"/>
          <w:sz w:val="24"/>
          <w:szCs w:val="24"/>
          <w:lang w:eastAsia="ja-JP"/>
          <w14:ligatures w14:val="none"/>
        </w:rPr>
        <w:t xml:space="preserve">. </w:t>
      </w:r>
    </w:p>
    <w:p w14:paraId="6AD86436" w14:textId="181AC14C" w:rsidR="00D5738F" w:rsidRPr="00334BF7" w:rsidRDefault="00D5738F" w:rsidP="00D5738F">
      <w:pPr>
        <w:spacing w:after="0" w:line="240" w:lineRule="auto"/>
        <w:ind w:firstLine="562"/>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3F144D" w:rsidRPr="00334BF7">
        <w:rPr>
          <w:rFonts w:ascii="Times New Roman" w:eastAsia="Times New Roman" w:hAnsi="Times New Roman" w:cs="Times New Roman"/>
          <w:i/>
          <w:iCs/>
          <w:kern w:val="0"/>
          <w:sz w:val="24"/>
          <w:szCs w:val="24"/>
          <w:lang w:eastAsia="ja-JP"/>
          <w14:ligatures w14:val="none"/>
        </w:rPr>
        <w:t>5</w:t>
      </w:r>
      <w:proofErr w:type="spellEnd"/>
    </w:p>
    <w:p w14:paraId="0A8961A2" w14:textId="72551026" w:rsidR="00D5738F" w:rsidRPr="00334BF7" w:rsidRDefault="00D5738F" w:rsidP="00D5738F">
      <w:pPr>
        <w:spacing w:before="120" w:after="120" w:line="240" w:lineRule="auto"/>
        <w:ind w:firstLine="561"/>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 xml:space="preserve">Projekta finansēšanas avoti </w:t>
      </w:r>
      <w:r w:rsidRPr="00334BF7">
        <w:rPr>
          <w:rFonts w:ascii="Times New Roman" w:eastAsia="Times New Roman" w:hAnsi="Times New Roman" w:cs="Times New Roman"/>
          <w:kern w:val="0"/>
          <w:sz w:val="24"/>
          <w:szCs w:val="24"/>
          <w:lang w:eastAsia="ja-JP"/>
          <w14:ligatures w14:val="none"/>
        </w:rPr>
        <w:t>(</w:t>
      </w:r>
      <w:r w:rsidRPr="00334BF7">
        <w:rPr>
          <w:rFonts w:ascii="Times New Roman" w:eastAsia="Times New Roman" w:hAnsi="Times New Roman" w:cs="Times New Roman"/>
          <w:i/>
          <w:iCs/>
          <w:kern w:val="0"/>
          <w:sz w:val="24"/>
          <w:szCs w:val="24"/>
          <w:lang w:eastAsia="ja-JP"/>
          <w14:ligatures w14:val="none"/>
        </w:rPr>
        <w:t>euro, ar decimālskaitli</w:t>
      </w:r>
      <w:r w:rsidRPr="00334BF7">
        <w:rPr>
          <w:rFonts w:ascii="Times New Roman" w:eastAsia="Times New Roman" w:hAnsi="Times New Roman" w:cs="Times New Roman"/>
          <w:kern w:val="0"/>
          <w:sz w:val="24"/>
          <w:szCs w:val="24"/>
          <w:lang w:eastAsia="ja-JP"/>
          <w14:ligatures w14:val="none"/>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410"/>
        <w:gridCol w:w="1984"/>
      </w:tblGrid>
      <w:tr w:rsidR="00D5738F" w:rsidRPr="00334BF7" w14:paraId="1600B92A" w14:textId="77777777" w:rsidTr="00D84D01">
        <w:trPr>
          <w:trHeight w:val="300"/>
        </w:trPr>
        <w:tc>
          <w:tcPr>
            <w:tcW w:w="4673" w:type="dxa"/>
            <w:shd w:val="clear" w:color="auto" w:fill="auto"/>
            <w:tcMar>
              <w:left w:w="108" w:type="dxa"/>
              <w:right w:w="108" w:type="dxa"/>
            </w:tcMar>
            <w:vAlign w:val="center"/>
          </w:tcPr>
          <w:p w14:paraId="53733AA0" w14:textId="77777777" w:rsidR="00D5738F" w:rsidRPr="00334BF7" w:rsidRDefault="00D5738F" w:rsidP="00D5738F">
            <w:pPr>
              <w:spacing w:before="120" w:after="120" w:line="240" w:lineRule="auto"/>
              <w:jc w:val="center"/>
              <w:rPr>
                <w:rFonts w:ascii="Times New Roman" w:eastAsia="Times New Roman" w:hAnsi="Times New Roman" w:cs="Times New Roman"/>
                <w:b/>
                <w:bCs/>
                <w:kern w:val="0"/>
                <w:lang w:eastAsia="ja-JP"/>
                <w14:ligatures w14:val="none"/>
              </w:rPr>
            </w:pPr>
            <w:r w:rsidRPr="00334BF7">
              <w:rPr>
                <w:rFonts w:ascii="Times New Roman" w:eastAsia="Times New Roman" w:hAnsi="Times New Roman" w:cs="Times New Roman"/>
                <w:b/>
                <w:bCs/>
                <w:kern w:val="0"/>
                <w:lang w:eastAsia="ja-JP"/>
                <w14:ligatures w14:val="none"/>
              </w:rPr>
              <w:t>Finansējuma avots</w:t>
            </w:r>
          </w:p>
        </w:tc>
        <w:tc>
          <w:tcPr>
            <w:tcW w:w="2410" w:type="dxa"/>
            <w:shd w:val="clear" w:color="auto" w:fill="auto"/>
            <w:tcMar>
              <w:left w:w="108" w:type="dxa"/>
              <w:right w:w="108" w:type="dxa"/>
            </w:tcMar>
            <w:vAlign w:val="center"/>
          </w:tcPr>
          <w:p w14:paraId="069CDD80" w14:textId="77777777" w:rsidR="00D5738F" w:rsidRPr="00334BF7" w:rsidRDefault="00D5738F" w:rsidP="00D5738F">
            <w:pPr>
              <w:spacing w:before="120" w:after="120" w:line="240" w:lineRule="auto"/>
              <w:jc w:val="center"/>
              <w:rPr>
                <w:rFonts w:ascii="Times New Roman" w:eastAsia="Times New Roman" w:hAnsi="Times New Roman" w:cs="Times New Roman"/>
                <w:b/>
                <w:bCs/>
                <w:kern w:val="0"/>
                <w:lang w:eastAsia="ja-JP"/>
                <w14:ligatures w14:val="none"/>
              </w:rPr>
            </w:pPr>
            <w:r w:rsidRPr="00334BF7">
              <w:rPr>
                <w:rFonts w:ascii="Times New Roman" w:eastAsia="Times New Roman" w:hAnsi="Times New Roman" w:cs="Times New Roman"/>
                <w:b/>
                <w:bCs/>
                <w:kern w:val="0"/>
                <w:lang w:eastAsia="ja-JP"/>
                <w14:ligatures w14:val="none"/>
              </w:rPr>
              <w:t>Summa, EUR</w:t>
            </w:r>
          </w:p>
        </w:tc>
        <w:tc>
          <w:tcPr>
            <w:tcW w:w="1984" w:type="dxa"/>
            <w:shd w:val="clear" w:color="auto" w:fill="auto"/>
            <w:tcMar>
              <w:left w:w="10" w:type="dxa"/>
              <w:right w:w="10" w:type="dxa"/>
            </w:tcMar>
          </w:tcPr>
          <w:p w14:paraId="4AEA3504" w14:textId="77777777" w:rsidR="00D5738F" w:rsidRPr="00334BF7" w:rsidRDefault="00D5738F" w:rsidP="00D5738F">
            <w:pPr>
              <w:spacing w:before="120" w:after="120" w:line="240" w:lineRule="auto"/>
              <w:jc w:val="center"/>
              <w:rPr>
                <w:rFonts w:ascii="Times New Roman" w:eastAsia="Times New Roman" w:hAnsi="Times New Roman" w:cs="Times New Roman"/>
                <w:b/>
                <w:bCs/>
                <w:kern w:val="0"/>
                <w:lang w:eastAsia="ja-JP"/>
                <w14:ligatures w14:val="none"/>
              </w:rPr>
            </w:pPr>
            <w:r w:rsidRPr="00334BF7">
              <w:rPr>
                <w:rFonts w:ascii="Times New Roman" w:eastAsia="Times New Roman" w:hAnsi="Times New Roman" w:cs="Times New Roman"/>
                <w:b/>
                <w:bCs/>
                <w:kern w:val="0"/>
                <w:lang w:eastAsia="ja-JP"/>
                <w14:ligatures w14:val="none"/>
              </w:rPr>
              <w:t>Finansējuma proporcija</w:t>
            </w:r>
          </w:p>
        </w:tc>
      </w:tr>
      <w:tr w:rsidR="00D5738F" w:rsidRPr="00334BF7" w14:paraId="45285BEA" w14:textId="77777777" w:rsidTr="00D84D01">
        <w:trPr>
          <w:trHeight w:val="300"/>
        </w:trPr>
        <w:tc>
          <w:tcPr>
            <w:tcW w:w="4673" w:type="dxa"/>
            <w:shd w:val="clear" w:color="auto" w:fill="auto"/>
            <w:tcMar>
              <w:left w:w="108" w:type="dxa"/>
              <w:right w:w="108" w:type="dxa"/>
            </w:tcMar>
            <w:vAlign w:val="center"/>
          </w:tcPr>
          <w:p w14:paraId="34CC4A83" w14:textId="3F41E874" w:rsidR="00D5738F" w:rsidRPr="00334BF7" w:rsidRDefault="00D5738F" w:rsidP="00D5738F">
            <w:pPr>
              <w:spacing w:after="120" w:line="240" w:lineRule="auto"/>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Projekta kopējais plānotais finansējums, no tā:</w:t>
            </w:r>
          </w:p>
        </w:tc>
        <w:tc>
          <w:tcPr>
            <w:tcW w:w="2410" w:type="dxa"/>
            <w:shd w:val="clear" w:color="auto" w:fill="auto"/>
            <w:tcMar>
              <w:left w:w="108" w:type="dxa"/>
              <w:right w:w="108" w:type="dxa"/>
            </w:tcMar>
            <w:vAlign w:val="center"/>
          </w:tcPr>
          <w:p w14:paraId="1C535DA8" w14:textId="44596AEE" w:rsidR="00D5738F" w:rsidRPr="00334BF7" w:rsidRDefault="00D5738F" w:rsidP="00D5738F">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b/>
                <w:bCs/>
                <w:kern w:val="0"/>
                <w:lang w:eastAsia="ja-JP"/>
                <w14:ligatures w14:val="none"/>
              </w:rPr>
              <w:t>8 402 661,55</w:t>
            </w:r>
          </w:p>
        </w:tc>
        <w:tc>
          <w:tcPr>
            <w:tcW w:w="1984" w:type="dxa"/>
            <w:shd w:val="clear" w:color="auto" w:fill="auto"/>
            <w:tcMar>
              <w:left w:w="10" w:type="dxa"/>
              <w:right w:w="10" w:type="dxa"/>
            </w:tcMar>
            <w:vAlign w:val="center"/>
          </w:tcPr>
          <w:p w14:paraId="453CB63F" w14:textId="77777777" w:rsidR="00D5738F" w:rsidRPr="00334BF7" w:rsidRDefault="00D5738F" w:rsidP="00FF77C1">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100%</w:t>
            </w:r>
          </w:p>
        </w:tc>
      </w:tr>
      <w:tr w:rsidR="00D5738F" w:rsidRPr="00334BF7" w14:paraId="4F44C873" w14:textId="77777777" w:rsidTr="00D84D01">
        <w:trPr>
          <w:trHeight w:val="300"/>
        </w:trPr>
        <w:tc>
          <w:tcPr>
            <w:tcW w:w="4673" w:type="dxa"/>
            <w:shd w:val="clear" w:color="auto" w:fill="auto"/>
            <w:tcMar>
              <w:left w:w="108" w:type="dxa"/>
              <w:right w:w="108" w:type="dxa"/>
            </w:tcMar>
            <w:vAlign w:val="center"/>
          </w:tcPr>
          <w:p w14:paraId="385AEF5C" w14:textId="77777777" w:rsidR="00D5738F" w:rsidRPr="00334BF7" w:rsidRDefault="00D5738F" w:rsidP="00D5738F">
            <w:pPr>
              <w:spacing w:after="120" w:line="240" w:lineRule="auto"/>
              <w:ind w:left="174"/>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ES finansējuma daļa</w:t>
            </w:r>
          </w:p>
        </w:tc>
        <w:tc>
          <w:tcPr>
            <w:tcW w:w="2410" w:type="dxa"/>
            <w:shd w:val="clear" w:color="auto" w:fill="auto"/>
            <w:tcMar>
              <w:left w:w="108" w:type="dxa"/>
              <w:right w:w="108" w:type="dxa"/>
            </w:tcMar>
            <w:vAlign w:val="center"/>
          </w:tcPr>
          <w:p w14:paraId="139D5D9D" w14:textId="3568004F" w:rsidR="00D5738F" w:rsidRPr="00334BF7" w:rsidRDefault="00D5738F" w:rsidP="00D5738F">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4 201 330,77</w:t>
            </w:r>
          </w:p>
        </w:tc>
        <w:tc>
          <w:tcPr>
            <w:tcW w:w="1984" w:type="dxa"/>
            <w:shd w:val="clear" w:color="auto" w:fill="auto"/>
            <w:tcMar>
              <w:left w:w="10" w:type="dxa"/>
              <w:right w:w="10" w:type="dxa"/>
            </w:tcMar>
            <w:vAlign w:val="center"/>
          </w:tcPr>
          <w:p w14:paraId="171D0490" w14:textId="77777777" w:rsidR="00D5738F" w:rsidRPr="00334BF7" w:rsidRDefault="00D5738F" w:rsidP="00FF77C1">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50%</w:t>
            </w:r>
          </w:p>
        </w:tc>
      </w:tr>
      <w:tr w:rsidR="00D5738F" w:rsidRPr="00334BF7" w14:paraId="2D6E11F9" w14:textId="77777777" w:rsidTr="00D84D01">
        <w:trPr>
          <w:trHeight w:val="300"/>
        </w:trPr>
        <w:tc>
          <w:tcPr>
            <w:tcW w:w="4673" w:type="dxa"/>
            <w:shd w:val="clear" w:color="auto" w:fill="auto"/>
            <w:tcMar>
              <w:left w:w="108" w:type="dxa"/>
              <w:right w:w="108" w:type="dxa"/>
            </w:tcMar>
            <w:vAlign w:val="center"/>
          </w:tcPr>
          <w:p w14:paraId="1CCAD033" w14:textId="77777777" w:rsidR="00D5738F" w:rsidRPr="00334BF7" w:rsidRDefault="00D5738F" w:rsidP="00D5738F">
            <w:pPr>
              <w:spacing w:after="120" w:line="240" w:lineRule="auto"/>
              <w:ind w:left="174"/>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Latvijas nacionālā līdzfinansējuma daļa, no tā:</w:t>
            </w:r>
          </w:p>
        </w:tc>
        <w:tc>
          <w:tcPr>
            <w:tcW w:w="2410" w:type="dxa"/>
            <w:shd w:val="clear" w:color="auto" w:fill="auto"/>
            <w:tcMar>
              <w:left w:w="108" w:type="dxa"/>
              <w:right w:w="108" w:type="dxa"/>
            </w:tcMar>
            <w:vAlign w:val="center"/>
          </w:tcPr>
          <w:p w14:paraId="2BA20800" w14:textId="7296704E" w:rsidR="00D5738F" w:rsidRPr="00334BF7" w:rsidRDefault="00D5738F" w:rsidP="00D5738F">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4 201 330,7</w:t>
            </w:r>
            <w:r w:rsidR="006174F8" w:rsidRPr="00334BF7">
              <w:rPr>
                <w:rFonts w:ascii="Times New Roman" w:eastAsia="Times New Roman" w:hAnsi="Times New Roman" w:cs="Times New Roman"/>
                <w:kern w:val="0"/>
                <w:lang w:eastAsia="ja-JP"/>
                <w14:ligatures w14:val="none"/>
              </w:rPr>
              <w:t>8</w:t>
            </w:r>
          </w:p>
        </w:tc>
        <w:tc>
          <w:tcPr>
            <w:tcW w:w="1984" w:type="dxa"/>
            <w:shd w:val="clear" w:color="auto" w:fill="auto"/>
            <w:tcMar>
              <w:left w:w="10" w:type="dxa"/>
              <w:right w:w="10" w:type="dxa"/>
            </w:tcMar>
            <w:vAlign w:val="center"/>
          </w:tcPr>
          <w:p w14:paraId="0219A8D1" w14:textId="77777777" w:rsidR="00D5738F" w:rsidRPr="00334BF7" w:rsidRDefault="00D5738F" w:rsidP="00FF77C1">
            <w:pPr>
              <w:spacing w:after="120" w:line="240" w:lineRule="auto"/>
              <w:jc w:val="center"/>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50%</w:t>
            </w:r>
          </w:p>
        </w:tc>
      </w:tr>
      <w:tr w:rsidR="00D5738F" w:rsidRPr="00334BF7" w14:paraId="59B8DE99" w14:textId="77777777" w:rsidTr="00D84D01">
        <w:trPr>
          <w:trHeight w:val="300"/>
        </w:trPr>
        <w:tc>
          <w:tcPr>
            <w:tcW w:w="4673" w:type="dxa"/>
            <w:shd w:val="clear" w:color="auto" w:fill="auto"/>
            <w:tcMar>
              <w:left w:w="108" w:type="dxa"/>
              <w:right w:w="108" w:type="dxa"/>
            </w:tcMar>
            <w:vAlign w:val="center"/>
          </w:tcPr>
          <w:p w14:paraId="72B45233" w14:textId="77777777" w:rsidR="00D5738F" w:rsidRPr="00334BF7" w:rsidRDefault="00D5738F" w:rsidP="00D5738F">
            <w:pPr>
              <w:numPr>
                <w:ilvl w:val="0"/>
                <w:numId w:val="4"/>
              </w:numPr>
              <w:spacing w:after="120" w:line="240" w:lineRule="auto"/>
              <w:ind w:hanging="46"/>
              <w:contextualSpacing/>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Valsts budžeta līdzfinansējums</w:t>
            </w:r>
          </w:p>
        </w:tc>
        <w:tc>
          <w:tcPr>
            <w:tcW w:w="2410" w:type="dxa"/>
            <w:shd w:val="clear" w:color="auto" w:fill="auto"/>
            <w:tcMar>
              <w:left w:w="108" w:type="dxa"/>
              <w:right w:w="108" w:type="dxa"/>
            </w:tcMar>
            <w:vAlign w:val="center"/>
          </w:tcPr>
          <w:p w14:paraId="0AC27015" w14:textId="4F9A4114" w:rsidR="00D5738F" w:rsidRPr="00334BF7" w:rsidRDefault="00D5738F" w:rsidP="00D5738F">
            <w:pPr>
              <w:spacing w:after="120" w:line="240" w:lineRule="auto"/>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3 981 170,13</w:t>
            </w:r>
          </w:p>
        </w:tc>
        <w:tc>
          <w:tcPr>
            <w:tcW w:w="1984" w:type="dxa"/>
            <w:shd w:val="clear" w:color="auto" w:fill="auto"/>
            <w:tcMar>
              <w:left w:w="10" w:type="dxa"/>
              <w:right w:w="10" w:type="dxa"/>
            </w:tcMar>
            <w:vAlign w:val="center"/>
          </w:tcPr>
          <w:p w14:paraId="60528B5A" w14:textId="19CA50ED" w:rsidR="00D5738F" w:rsidRPr="00334BF7" w:rsidRDefault="00D5738F" w:rsidP="00D5738F">
            <w:pPr>
              <w:spacing w:after="120" w:line="240" w:lineRule="auto"/>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47,</w:t>
            </w:r>
            <w:r w:rsidR="008D2845" w:rsidRPr="00334BF7">
              <w:rPr>
                <w:rFonts w:ascii="Times New Roman" w:eastAsia="Times New Roman" w:hAnsi="Times New Roman" w:cs="Times New Roman"/>
                <w:kern w:val="0"/>
                <w:lang w:eastAsia="ja-JP"/>
                <w14:ligatures w14:val="none"/>
              </w:rPr>
              <w:t>38</w:t>
            </w:r>
            <w:r w:rsidRPr="00334BF7">
              <w:rPr>
                <w:rFonts w:ascii="Times New Roman" w:eastAsia="Times New Roman" w:hAnsi="Times New Roman" w:cs="Times New Roman"/>
                <w:kern w:val="0"/>
                <w:lang w:eastAsia="ja-JP"/>
                <w14:ligatures w14:val="none"/>
              </w:rPr>
              <w:t>%</w:t>
            </w:r>
          </w:p>
        </w:tc>
      </w:tr>
      <w:tr w:rsidR="00D5738F" w:rsidRPr="00334BF7" w14:paraId="2DCA8E32" w14:textId="77777777" w:rsidTr="00D84D01">
        <w:trPr>
          <w:trHeight w:val="300"/>
        </w:trPr>
        <w:tc>
          <w:tcPr>
            <w:tcW w:w="4673" w:type="dxa"/>
            <w:shd w:val="clear" w:color="auto" w:fill="auto"/>
            <w:tcMar>
              <w:left w:w="108" w:type="dxa"/>
              <w:right w:w="108" w:type="dxa"/>
            </w:tcMar>
            <w:vAlign w:val="center"/>
          </w:tcPr>
          <w:p w14:paraId="24408ACC" w14:textId="77777777" w:rsidR="00D5738F" w:rsidRPr="00334BF7" w:rsidRDefault="00D5738F" w:rsidP="00D5738F">
            <w:pPr>
              <w:numPr>
                <w:ilvl w:val="0"/>
                <w:numId w:val="4"/>
              </w:numPr>
              <w:spacing w:after="120" w:line="240" w:lineRule="auto"/>
              <w:ind w:hanging="46"/>
              <w:contextualSpacing/>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Privātais līdzfinansējums*</w:t>
            </w:r>
          </w:p>
        </w:tc>
        <w:tc>
          <w:tcPr>
            <w:tcW w:w="2410" w:type="dxa"/>
            <w:shd w:val="clear" w:color="auto" w:fill="auto"/>
            <w:tcMar>
              <w:left w:w="108" w:type="dxa"/>
              <w:right w:w="108" w:type="dxa"/>
            </w:tcMar>
            <w:vAlign w:val="center"/>
          </w:tcPr>
          <w:p w14:paraId="5B196736" w14:textId="0C5B8F4B" w:rsidR="00D5738F" w:rsidRPr="00334BF7" w:rsidRDefault="00D5738F" w:rsidP="00D5738F">
            <w:pPr>
              <w:spacing w:after="120" w:line="240" w:lineRule="auto"/>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220 160,6</w:t>
            </w:r>
            <w:r w:rsidR="009D4330" w:rsidRPr="00334BF7">
              <w:rPr>
                <w:rFonts w:ascii="Times New Roman" w:eastAsia="Times New Roman" w:hAnsi="Times New Roman" w:cs="Times New Roman"/>
                <w:kern w:val="0"/>
                <w:lang w:eastAsia="ja-JP"/>
                <w14:ligatures w14:val="none"/>
              </w:rPr>
              <w:t>5</w:t>
            </w:r>
          </w:p>
        </w:tc>
        <w:tc>
          <w:tcPr>
            <w:tcW w:w="1984" w:type="dxa"/>
            <w:shd w:val="clear" w:color="auto" w:fill="auto"/>
            <w:tcMar>
              <w:left w:w="10" w:type="dxa"/>
              <w:right w:w="10" w:type="dxa"/>
            </w:tcMar>
            <w:vAlign w:val="center"/>
          </w:tcPr>
          <w:p w14:paraId="789957CF" w14:textId="5DE648D9" w:rsidR="00D5738F" w:rsidRPr="00334BF7" w:rsidRDefault="00085A02" w:rsidP="00D5738F">
            <w:pPr>
              <w:spacing w:after="120" w:line="240" w:lineRule="auto"/>
              <w:jc w:val="right"/>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2,62</w:t>
            </w:r>
            <w:r w:rsidR="00D5738F" w:rsidRPr="00334BF7">
              <w:rPr>
                <w:rFonts w:ascii="Times New Roman" w:eastAsia="Times New Roman" w:hAnsi="Times New Roman" w:cs="Times New Roman"/>
                <w:kern w:val="0"/>
                <w:lang w:eastAsia="ja-JP"/>
                <w14:ligatures w14:val="none"/>
              </w:rPr>
              <w:t>%</w:t>
            </w:r>
          </w:p>
        </w:tc>
      </w:tr>
    </w:tbl>
    <w:p w14:paraId="4EBDE084" w14:textId="0897818E" w:rsidR="00D5738F" w:rsidRPr="00334BF7" w:rsidRDefault="00D5738F" w:rsidP="00D5738F">
      <w:pPr>
        <w:spacing w:before="120" w:after="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 privātā līdzfinansējuma apmērs </w:t>
      </w:r>
      <w:r w:rsidRPr="00334BF7">
        <w:rPr>
          <w:rFonts w:ascii="Times New Roman" w:eastAsia="Times New Roman" w:hAnsi="Times New Roman" w:cs="Times New Roman"/>
          <w:i/>
          <w:iCs/>
          <w:kern w:val="0"/>
          <w:sz w:val="24"/>
          <w:szCs w:val="24"/>
          <w:lang w:eastAsia="ja-JP"/>
          <w14:ligatures w14:val="none"/>
        </w:rPr>
        <w:t>euro</w:t>
      </w:r>
      <w:r w:rsidRPr="00334BF7">
        <w:rPr>
          <w:rFonts w:ascii="Times New Roman" w:eastAsia="Times New Roman" w:hAnsi="Times New Roman" w:cs="Times New Roman"/>
          <w:kern w:val="0"/>
          <w:sz w:val="24"/>
          <w:szCs w:val="24"/>
          <w:lang w:eastAsia="ja-JP"/>
          <w14:ligatures w14:val="none"/>
        </w:rPr>
        <w:t xml:space="preserve"> norādīts indikatīvi</w:t>
      </w:r>
    </w:p>
    <w:p w14:paraId="655B0550" w14:textId="455DE61F" w:rsidR="00D5738F" w:rsidRPr="00334BF7" w:rsidRDefault="00D5738F" w:rsidP="00D5738F">
      <w:pPr>
        <w:spacing w:after="0" w:line="240" w:lineRule="auto"/>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9D1BFA" w:rsidRPr="00334BF7">
        <w:rPr>
          <w:rFonts w:ascii="Times New Roman" w:eastAsia="Times New Roman" w:hAnsi="Times New Roman" w:cs="Times New Roman"/>
          <w:i/>
          <w:iCs/>
          <w:kern w:val="0"/>
          <w:sz w:val="24"/>
          <w:szCs w:val="24"/>
          <w:lang w:eastAsia="ja-JP"/>
          <w14:ligatures w14:val="none"/>
        </w:rPr>
        <w:t>6</w:t>
      </w:r>
      <w:proofErr w:type="spellEnd"/>
    </w:p>
    <w:p w14:paraId="6FE7B456" w14:textId="26E022D7" w:rsidR="00D5738F" w:rsidRPr="00334BF7" w:rsidRDefault="00D5738F" w:rsidP="00D5738F">
      <w:pPr>
        <w:spacing w:before="120" w:after="120" w:line="240" w:lineRule="auto"/>
        <w:ind w:firstLine="561"/>
        <w:jc w:val="center"/>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 xml:space="preserve">Projekta </w:t>
      </w:r>
      <w:r w:rsidR="001E61A0" w:rsidRPr="00334BF7">
        <w:rPr>
          <w:rFonts w:ascii="Times New Roman" w:eastAsia="Times New Roman" w:hAnsi="Times New Roman" w:cs="Times New Roman"/>
          <w:b/>
          <w:bCs/>
          <w:kern w:val="0"/>
          <w:sz w:val="24"/>
          <w:szCs w:val="24"/>
          <w:lang w:eastAsia="ja-JP"/>
          <w14:ligatures w14:val="none"/>
        </w:rPr>
        <w:t xml:space="preserve">kopējā plānotā finansējuma </w:t>
      </w:r>
      <w:r w:rsidRPr="00334BF7">
        <w:rPr>
          <w:rFonts w:ascii="Times New Roman" w:eastAsia="Times New Roman" w:hAnsi="Times New Roman" w:cs="Times New Roman"/>
          <w:b/>
          <w:bCs/>
          <w:kern w:val="0"/>
          <w:sz w:val="24"/>
          <w:szCs w:val="24"/>
          <w:lang w:eastAsia="ja-JP"/>
          <w14:ligatures w14:val="none"/>
        </w:rPr>
        <w:t>sadalījums starp partneriem (</w:t>
      </w:r>
      <w:r w:rsidRPr="00334BF7">
        <w:rPr>
          <w:rFonts w:ascii="Times New Roman" w:eastAsia="Times New Roman" w:hAnsi="Times New Roman" w:cs="Times New Roman"/>
          <w:i/>
          <w:iCs/>
          <w:kern w:val="0"/>
          <w:sz w:val="24"/>
          <w:szCs w:val="24"/>
          <w:lang w:eastAsia="ja-JP"/>
          <w14:ligatures w14:val="none"/>
        </w:rPr>
        <w:t>euro, ar decimālskaitli</w:t>
      </w:r>
      <w:r w:rsidR="008F0630" w:rsidRPr="00334BF7">
        <w:rPr>
          <w:rFonts w:ascii="Times New Roman" w:eastAsia="Times New Roman" w:hAnsi="Times New Roman" w:cs="Times New Roman"/>
          <w:i/>
          <w:iCs/>
          <w:kern w:val="0"/>
          <w:sz w:val="24"/>
          <w:szCs w:val="24"/>
          <w:lang w:eastAsia="ja-JP"/>
          <w14:ligatures w14:val="none"/>
        </w:rPr>
        <w:t>, indikatīvi</w:t>
      </w:r>
      <w:r w:rsidR="00965E83" w:rsidRPr="00334BF7">
        <w:rPr>
          <w:rFonts w:ascii="Times New Roman" w:eastAsia="Times New Roman" w:hAnsi="Times New Roman" w:cs="Times New Roman"/>
          <w:i/>
          <w:iCs/>
          <w:kern w:val="0"/>
          <w:sz w:val="24"/>
          <w:szCs w:val="24"/>
          <w:lang w:eastAsia="ja-JP"/>
          <w14:ligatures w14:val="none"/>
        </w:rPr>
        <w:t>*</w:t>
      </w:r>
      <w:r w:rsidRPr="00334BF7">
        <w:rPr>
          <w:rFonts w:ascii="Times New Roman" w:eastAsia="Times New Roman" w:hAnsi="Times New Roman" w:cs="Times New Roman"/>
          <w:i/>
          <w:iCs/>
          <w:kern w:val="0"/>
          <w:sz w:val="24"/>
          <w:szCs w:val="24"/>
          <w:lang w:eastAsia="ja-JP"/>
          <w14:ligatures w14:val="none"/>
        </w:rPr>
        <w:t>)</w:t>
      </w:r>
    </w:p>
    <w:tbl>
      <w:tblPr>
        <w:tblW w:w="6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2009"/>
      </w:tblGrid>
      <w:tr w:rsidR="007325F1" w:rsidRPr="00334BF7" w14:paraId="7055B771" w14:textId="77777777" w:rsidTr="007325F1">
        <w:trPr>
          <w:trHeight w:val="290"/>
          <w:jc w:val="center"/>
        </w:trPr>
        <w:tc>
          <w:tcPr>
            <w:tcW w:w="4410" w:type="dxa"/>
            <w:shd w:val="clear" w:color="auto" w:fill="auto"/>
            <w:noWrap/>
            <w:vAlign w:val="bottom"/>
            <w:hideMark/>
          </w:tcPr>
          <w:p w14:paraId="26FE4520" w14:textId="77777777" w:rsidR="007325F1" w:rsidRPr="00334BF7" w:rsidRDefault="007325F1" w:rsidP="00D5738F">
            <w:pPr>
              <w:spacing w:after="0" w:line="240" w:lineRule="auto"/>
              <w:jc w:val="center"/>
              <w:rPr>
                <w:rFonts w:ascii="Times New Roman" w:eastAsia="Times New Roman" w:hAnsi="Times New Roman" w:cs="Times New Roman"/>
                <w:b/>
                <w:bCs/>
                <w:color w:val="000000"/>
                <w:kern w:val="0"/>
                <w:lang w:val="sv-SE" w:eastAsia="en-GB"/>
                <w14:ligatures w14:val="none"/>
              </w:rPr>
            </w:pPr>
            <w:r w:rsidRPr="00334BF7">
              <w:rPr>
                <w:rFonts w:ascii="Times New Roman" w:eastAsia="Times New Roman" w:hAnsi="Times New Roman" w:cs="Times New Roman"/>
                <w:b/>
                <w:bCs/>
                <w:color w:val="000000"/>
                <w:kern w:val="0"/>
                <w:lang w:val="sv-SE" w:eastAsia="en-GB"/>
                <w14:ligatures w14:val="none"/>
              </w:rPr>
              <w:t> </w:t>
            </w:r>
          </w:p>
        </w:tc>
        <w:tc>
          <w:tcPr>
            <w:tcW w:w="2009" w:type="dxa"/>
            <w:shd w:val="clear" w:color="auto" w:fill="auto"/>
            <w:noWrap/>
            <w:vAlign w:val="bottom"/>
            <w:hideMark/>
          </w:tcPr>
          <w:p w14:paraId="4E716C54" w14:textId="77777777" w:rsidR="007325F1" w:rsidRPr="00334BF7" w:rsidRDefault="007325F1" w:rsidP="00D5738F">
            <w:pPr>
              <w:spacing w:after="0" w:line="240" w:lineRule="auto"/>
              <w:jc w:val="center"/>
              <w:rPr>
                <w:rFonts w:ascii="Times New Roman" w:eastAsia="Times New Roman" w:hAnsi="Times New Roman" w:cs="Times New Roman"/>
                <w:b/>
                <w:bCs/>
                <w:color w:val="000000"/>
                <w:kern w:val="0"/>
                <w:lang w:val="en-GB" w:eastAsia="en-GB"/>
                <w14:ligatures w14:val="none"/>
              </w:rPr>
            </w:pPr>
            <w:proofErr w:type="spellStart"/>
            <w:r w:rsidRPr="00334BF7">
              <w:rPr>
                <w:rFonts w:ascii="Times New Roman" w:eastAsia="Times New Roman" w:hAnsi="Times New Roman" w:cs="Times New Roman"/>
                <w:b/>
                <w:bCs/>
                <w:color w:val="000000"/>
                <w:kern w:val="0"/>
                <w:lang w:val="en-GB" w:eastAsia="en-GB"/>
                <w14:ligatures w14:val="none"/>
              </w:rPr>
              <w:t>Kopā</w:t>
            </w:r>
            <w:proofErr w:type="spellEnd"/>
          </w:p>
        </w:tc>
      </w:tr>
      <w:tr w:rsidR="007325F1" w:rsidRPr="00334BF7" w14:paraId="04C292BC" w14:textId="77777777" w:rsidTr="007325F1">
        <w:trPr>
          <w:trHeight w:val="290"/>
          <w:jc w:val="center"/>
        </w:trPr>
        <w:tc>
          <w:tcPr>
            <w:tcW w:w="4410" w:type="dxa"/>
            <w:shd w:val="clear" w:color="auto" w:fill="auto"/>
            <w:noWrap/>
            <w:vAlign w:val="bottom"/>
            <w:hideMark/>
          </w:tcPr>
          <w:p w14:paraId="236B5D98" w14:textId="77777777"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ja-JP"/>
                <w14:ligatures w14:val="none"/>
              </w:rPr>
              <w:t>RTU</w:t>
            </w:r>
          </w:p>
        </w:tc>
        <w:tc>
          <w:tcPr>
            <w:tcW w:w="2009" w:type="dxa"/>
            <w:shd w:val="clear" w:color="auto" w:fill="auto"/>
            <w:noWrap/>
            <w:vAlign w:val="bottom"/>
            <w:hideMark/>
          </w:tcPr>
          <w:p w14:paraId="69D0A7CF" w14:textId="78EB25ED"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color w:val="000000"/>
                <w:kern w:val="0"/>
                <w:lang w:val="en-GB" w:eastAsia="ja-JP"/>
                <w14:ligatures w14:val="none"/>
              </w:rPr>
              <w:t xml:space="preserve">4 </w:t>
            </w:r>
            <w:r w:rsidRPr="00334BF7">
              <w:rPr>
                <w:rFonts w:ascii="Times New Roman" w:eastAsia="Times New Roman" w:hAnsi="Times New Roman" w:cs="Times New Roman"/>
                <w:b/>
                <w:bCs/>
                <w:color w:val="000000"/>
                <w:kern w:val="0"/>
                <w:lang w:eastAsia="lv-LV"/>
                <w14:ligatures w14:val="none"/>
              </w:rPr>
              <w:t>164 144,64</w:t>
            </w:r>
          </w:p>
        </w:tc>
      </w:tr>
      <w:tr w:rsidR="007325F1" w:rsidRPr="00334BF7" w14:paraId="2793B54A" w14:textId="77777777" w:rsidTr="007325F1">
        <w:trPr>
          <w:trHeight w:val="290"/>
          <w:jc w:val="center"/>
        </w:trPr>
        <w:tc>
          <w:tcPr>
            <w:tcW w:w="4410" w:type="dxa"/>
            <w:shd w:val="clear" w:color="auto" w:fill="auto"/>
            <w:noWrap/>
            <w:vAlign w:val="bottom"/>
            <w:hideMark/>
          </w:tcPr>
          <w:p w14:paraId="3783E44E" w14:textId="77777777"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ja-JP"/>
                <w14:ligatures w14:val="none"/>
              </w:rPr>
              <w:t>LU</w:t>
            </w:r>
          </w:p>
        </w:tc>
        <w:tc>
          <w:tcPr>
            <w:tcW w:w="2009" w:type="dxa"/>
            <w:shd w:val="clear" w:color="auto" w:fill="auto"/>
            <w:noWrap/>
            <w:vAlign w:val="bottom"/>
            <w:hideMark/>
          </w:tcPr>
          <w:p w14:paraId="4DF76969" w14:textId="2F5DC5A8"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color w:val="000000"/>
                <w:kern w:val="0"/>
                <w:lang w:val="en-GB" w:eastAsia="ja-JP"/>
                <w14:ligatures w14:val="none"/>
              </w:rPr>
              <w:t xml:space="preserve">2 </w:t>
            </w:r>
            <w:r w:rsidRPr="00334BF7">
              <w:rPr>
                <w:rFonts w:ascii="Times New Roman" w:eastAsia="Times New Roman" w:hAnsi="Times New Roman" w:cs="Times New Roman"/>
                <w:b/>
                <w:bCs/>
                <w:color w:val="000000"/>
                <w:kern w:val="0"/>
                <w:lang w:eastAsia="lv-LV"/>
                <w14:ligatures w14:val="none"/>
              </w:rPr>
              <w:t>490 127,36</w:t>
            </w:r>
          </w:p>
        </w:tc>
      </w:tr>
      <w:tr w:rsidR="007325F1" w:rsidRPr="00334BF7" w14:paraId="7BF2DEFC" w14:textId="77777777" w:rsidTr="007325F1">
        <w:trPr>
          <w:trHeight w:val="290"/>
          <w:jc w:val="center"/>
        </w:trPr>
        <w:tc>
          <w:tcPr>
            <w:tcW w:w="4410" w:type="dxa"/>
            <w:shd w:val="clear" w:color="auto" w:fill="auto"/>
            <w:noWrap/>
            <w:vAlign w:val="bottom"/>
            <w:hideMark/>
          </w:tcPr>
          <w:p w14:paraId="689EB10C" w14:textId="77777777"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ja-JP"/>
                <w14:ligatures w14:val="none"/>
              </w:rPr>
              <w:t>KISC</w:t>
            </w:r>
          </w:p>
        </w:tc>
        <w:tc>
          <w:tcPr>
            <w:tcW w:w="2009" w:type="dxa"/>
            <w:shd w:val="clear" w:color="auto" w:fill="auto"/>
            <w:noWrap/>
            <w:vAlign w:val="bottom"/>
            <w:hideMark/>
          </w:tcPr>
          <w:p w14:paraId="135D437D" w14:textId="0CFE01A2"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color w:val="000000"/>
                <w:kern w:val="0"/>
                <w:lang w:val="en-GB" w:eastAsia="ja-JP"/>
                <w14:ligatures w14:val="none"/>
              </w:rPr>
              <w:t xml:space="preserve">1 </w:t>
            </w:r>
            <w:r w:rsidRPr="00334BF7">
              <w:rPr>
                <w:rFonts w:ascii="Times New Roman" w:eastAsia="Times New Roman" w:hAnsi="Times New Roman" w:cs="Times New Roman"/>
                <w:b/>
                <w:bCs/>
                <w:color w:val="000000"/>
                <w:kern w:val="0"/>
                <w:lang w:eastAsia="lv-LV"/>
                <w14:ligatures w14:val="none"/>
              </w:rPr>
              <w:t>043 199,15</w:t>
            </w:r>
          </w:p>
        </w:tc>
      </w:tr>
      <w:tr w:rsidR="007325F1" w:rsidRPr="00334BF7" w14:paraId="510AF665" w14:textId="77777777" w:rsidTr="007325F1">
        <w:trPr>
          <w:trHeight w:val="290"/>
          <w:jc w:val="center"/>
        </w:trPr>
        <w:tc>
          <w:tcPr>
            <w:tcW w:w="4410" w:type="dxa"/>
            <w:shd w:val="clear" w:color="auto" w:fill="auto"/>
            <w:noWrap/>
            <w:vAlign w:val="bottom"/>
            <w:hideMark/>
          </w:tcPr>
          <w:p w14:paraId="2F615BD0" w14:textId="6E122036"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ja-JP"/>
                <w14:ligatures w14:val="none"/>
              </w:rPr>
              <w:t>V</w:t>
            </w:r>
            <w:r w:rsidRPr="00334BF7">
              <w:rPr>
                <w:rFonts w:ascii="Times New Roman" w:eastAsia="Times New Roman" w:hAnsi="Times New Roman" w:cs="Times New Roman"/>
                <w:color w:val="000000"/>
                <w:kern w:val="0"/>
                <w:lang w:val="en-GB" w:eastAsia="en-GB"/>
                <w14:ligatures w14:val="none"/>
              </w:rPr>
              <w:t>D</w:t>
            </w:r>
            <w:r w:rsidRPr="00334BF7">
              <w:rPr>
                <w:rFonts w:ascii="Times New Roman" w:eastAsia="Times New Roman" w:hAnsi="Times New Roman" w:cs="Times New Roman"/>
                <w:color w:val="000000"/>
                <w:kern w:val="0"/>
                <w:lang w:val="en-GB" w:eastAsia="ja-JP"/>
                <w14:ligatures w14:val="none"/>
              </w:rPr>
              <w:t>AA</w:t>
            </w:r>
          </w:p>
        </w:tc>
        <w:tc>
          <w:tcPr>
            <w:tcW w:w="2009" w:type="dxa"/>
            <w:shd w:val="clear" w:color="auto" w:fill="auto"/>
            <w:noWrap/>
            <w:vAlign w:val="bottom"/>
            <w:hideMark/>
          </w:tcPr>
          <w:p w14:paraId="4AD7BA18" w14:textId="4B53809E"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bCs/>
                <w:color w:val="000000"/>
                <w:kern w:val="0"/>
                <w:lang w:eastAsia="lv-LV"/>
                <w14:ligatures w14:val="none"/>
              </w:rPr>
              <w:t>129 101,23</w:t>
            </w:r>
          </w:p>
        </w:tc>
      </w:tr>
      <w:tr w:rsidR="007325F1" w:rsidRPr="00334BF7" w14:paraId="7D93CD04" w14:textId="77777777" w:rsidTr="007325F1">
        <w:trPr>
          <w:trHeight w:val="290"/>
          <w:jc w:val="center"/>
        </w:trPr>
        <w:tc>
          <w:tcPr>
            <w:tcW w:w="4410" w:type="dxa"/>
            <w:shd w:val="clear" w:color="auto" w:fill="auto"/>
            <w:noWrap/>
            <w:vAlign w:val="bottom"/>
            <w:hideMark/>
          </w:tcPr>
          <w:p w14:paraId="2C9B6C11" w14:textId="5D7A1300"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ja-JP"/>
                <w14:ligatures w14:val="none"/>
              </w:rPr>
              <w:lastRenderedPageBreak/>
              <w:t>MILA</w:t>
            </w:r>
          </w:p>
        </w:tc>
        <w:tc>
          <w:tcPr>
            <w:tcW w:w="2009" w:type="dxa"/>
            <w:shd w:val="clear" w:color="auto" w:fill="auto"/>
            <w:noWrap/>
            <w:vAlign w:val="bottom"/>
            <w:hideMark/>
          </w:tcPr>
          <w:p w14:paraId="709ACC12" w14:textId="3EEED1E5"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bCs/>
                <w:color w:val="000000"/>
                <w:kern w:val="0"/>
                <w:lang w:eastAsia="lv-LV"/>
                <w14:ligatures w14:val="none"/>
              </w:rPr>
              <w:t>299 886,72</w:t>
            </w:r>
          </w:p>
        </w:tc>
      </w:tr>
      <w:tr w:rsidR="007325F1" w:rsidRPr="00334BF7" w14:paraId="4FB62C9E" w14:textId="77777777" w:rsidTr="007325F1">
        <w:trPr>
          <w:trHeight w:val="290"/>
          <w:jc w:val="center"/>
        </w:trPr>
        <w:tc>
          <w:tcPr>
            <w:tcW w:w="4410" w:type="dxa"/>
            <w:shd w:val="clear" w:color="auto" w:fill="auto"/>
            <w:noWrap/>
            <w:vAlign w:val="bottom"/>
            <w:hideMark/>
          </w:tcPr>
          <w:p w14:paraId="2A2D03AC" w14:textId="72953CA9"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en-GB"/>
                <w14:ligatures w14:val="none"/>
              </w:rPr>
              <w:t>IT Cluster</w:t>
            </w:r>
          </w:p>
        </w:tc>
        <w:tc>
          <w:tcPr>
            <w:tcW w:w="2009" w:type="dxa"/>
            <w:shd w:val="clear" w:color="auto" w:fill="auto"/>
            <w:noWrap/>
            <w:vAlign w:val="bottom"/>
            <w:hideMark/>
          </w:tcPr>
          <w:p w14:paraId="70463041" w14:textId="536FB745"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bCs/>
                <w:color w:val="000000"/>
                <w:kern w:val="0"/>
                <w:lang w:eastAsia="lv-LV"/>
                <w14:ligatures w14:val="none"/>
              </w:rPr>
              <w:t>140 434,56</w:t>
            </w:r>
          </w:p>
        </w:tc>
      </w:tr>
      <w:tr w:rsidR="007325F1" w:rsidRPr="00334BF7" w14:paraId="6A869D8D" w14:textId="77777777" w:rsidTr="007325F1">
        <w:trPr>
          <w:trHeight w:val="290"/>
          <w:jc w:val="center"/>
        </w:trPr>
        <w:tc>
          <w:tcPr>
            <w:tcW w:w="4410" w:type="dxa"/>
            <w:shd w:val="clear" w:color="auto" w:fill="auto"/>
            <w:noWrap/>
            <w:vAlign w:val="bottom"/>
            <w:hideMark/>
          </w:tcPr>
          <w:p w14:paraId="1ADA7EBF" w14:textId="7FD6AE4D" w:rsidR="007325F1" w:rsidRPr="00334BF7" w:rsidRDefault="007325F1" w:rsidP="00D5738F">
            <w:pPr>
              <w:spacing w:after="0" w:line="240" w:lineRule="auto"/>
              <w:rPr>
                <w:rFonts w:ascii="Times New Roman" w:eastAsia="Times New Roman" w:hAnsi="Times New Roman" w:cs="Times New Roman"/>
                <w:color w:val="000000"/>
                <w:kern w:val="0"/>
                <w:lang w:val="en-GB" w:eastAsia="ja-JP"/>
                <w14:ligatures w14:val="none"/>
              </w:rPr>
            </w:pPr>
            <w:r w:rsidRPr="00334BF7">
              <w:rPr>
                <w:rFonts w:ascii="Times New Roman" w:eastAsia="Times New Roman" w:hAnsi="Times New Roman" w:cs="Times New Roman"/>
                <w:color w:val="000000"/>
                <w:kern w:val="0"/>
                <w:lang w:val="en-GB" w:eastAsia="en-GB"/>
                <w14:ligatures w14:val="none"/>
              </w:rPr>
              <w:t>MIC</w:t>
            </w:r>
          </w:p>
        </w:tc>
        <w:tc>
          <w:tcPr>
            <w:tcW w:w="2009" w:type="dxa"/>
            <w:shd w:val="clear" w:color="auto" w:fill="auto"/>
            <w:noWrap/>
            <w:vAlign w:val="bottom"/>
            <w:hideMark/>
          </w:tcPr>
          <w:p w14:paraId="27F4845D" w14:textId="30687833"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bCs/>
                <w:color w:val="000000"/>
                <w:kern w:val="0"/>
                <w:lang w:eastAsia="lv-LV"/>
                <w14:ligatures w14:val="none"/>
              </w:rPr>
              <w:t>135 767,89</w:t>
            </w:r>
          </w:p>
        </w:tc>
      </w:tr>
      <w:tr w:rsidR="007325F1" w:rsidRPr="00334BF7" w14:paraId="4A7F2AA2" w14:textId="77777777" w:rsidTr="007325F1">
        <w:trPr>
          <w:trHeight w:val="290"/>
          <w:jc w:val="center"/>
        </w:trPr>
        <w:tc>
          <w:tcPr>
            <w:tcW w:w="4410" w:type="dxa"/>
            <w:shd w:val="clear" w:color="auto" w:fill="auto"/>
            <w:noWrap/>
            <w:vAlign w:val="bottom"/>
            <w:hideMark/>
          </w:tcPr>
          <w:p w14:paraId="49572C26" w14:textId="400F61A6" w:rsidR="007325F1" w:rsidRPr="00334BF7" w:rsidRDefault="007325F1" w:rsidP="00D376F9">
            <w:pPr>
              <w:spacing w:after="120" w:line="240" w:lineRule="auto"/>
              <w:rPr>
                <w:rFonts w:ascii="Times New Roman" w:eastAsia="Times New Roman" w:hAnsi="Times New Roman" w:cs="Times New Roman"/>
                <w:b/>
                <w:color w:val="000000"/>
                <w:kern w:val="0"/>
                <w:lang w:val="en-GB" w:eastAsia="ja-JP"/>
                <w14:ligatures w14:val="none"/>
              </w:rPr>
            </w:pPr>
            <w:proofErr w:type="spellStart"/>
            <w:r w:rsidRPr="00334BF7">
              <w:rPr>
                <w:rFonts w:ascii="Times New Roman" w:eastAsia="Times New Roman" w:hAnsi="Times New Roman" w:cs="Times New Roman"/>
                <w:b/>
                <w:color w:val="000000"/>
                <w:kern w:val="0"/>
                <w:lang w:val="en-GB" w:eastAsia="ja-JP"/>
                <w14:ligatures w14:val="none"/>
              </w:rPr>
              <w:t>Kopā</w:t>
            </w:r>
            <w:proofErr w:type="spellEnd"/>
            <w:r w:rsidRPr="00334BF7">
              <w:rPr>
                <w:rFonts w:ascii="Times New Roman" w:eastAsia="Times New Roman" w:hAnsi="Times New Roman" w:cs="Times New Roman"/>
                <w:b/>
                <w:color w:val="000000"/>
                <w:kern w:val="0"/>
                <w:lang w:val="en-GB" w:eastAsia="ja-JP"/>
                <w14:ligatures w14:val="none"/>
              </w:rPr>
              <w:t xml:space="preserve">: </w:t>
            </w:r>
          </w:p>
        </w:tc>
        <w:tc>
          <w:tcPr>
            <w:tcW w:w="2009" w:type="dxa"/>
            <w:shd w:val="clear" w:color="auto" w:fill="auto"/>
            <w:noWrap/>
            <w:vAlign w:val="bottom"/>
            <w:hideMark/>
          </w:tcPr>
          <w:p w14:paraId="6723263F" w14:textId="1A92EE05" w:rsidR="007325F1" w:rsidRPr="00334BF7" w:rsidRDefault="007325F1" w:rsidP="00D5738F">
            <w:pPr>
              <w:spacing w:after="0" w:line="240" w:lineRule="auto"/>
              <w:jc w:val="right"/>
              <w:rPr>
                <w:rFonts w:ascii="Times New Roman" w:eastAsia="Times New Roman" w:hAnsi="Times New Roman" w:cs="Times New Roman"/>
                <w:b/>
                <w:color w:val="000000"/>
                <w:kern w:val="0"/>
                <w:lang w:val="en-GB" w:eastAsia="ja-JP"/>
                <w14:ligatures w14:val="none"/>
              </w:rPr>
            </w:pPr>
            <w:r w:rsidRPr="00334BF7">
              <w:rPr>
                <w:rFonts w:ascii="Times New Roman" w:eastAsia="Times New Roman" w:hAnsi="Times New Roman" w:cs="Times New Roman"/>
                <w:b/>
                <w:bCs/>
                <w:color w:val="000000"/>
                <w:kern w:val="0"/>
                <w:lang w:eastAsia="lv-LV"/>
                <w14:ligatures w14:val="none"/>
              </w:rPr>
              <w:t>8 402 661,55</w:t>
            </w:r>
          </w:p>
        </w:tc>
      </w:tr>
    </w:tbl>
    <w:p w14:paraId="316324C8" w14:textId="0F9B68B2" w:rsidR="00D5738F" w:rsidRPr="00334BF7" w:rsidRDefault="00965E83" w:rsidP="00504DB1">
      <w:pPr>
        <w:spacing w:after="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 Projekta </w:t>
      </w:r>
      <w:r w:rsidR="00504DB1" w:rsidRPr="00334BF7">
        <w:rPr>
          <w:rFonts w:ascii="Times New Roman" w:eastAsia="Times New Roman" w:hAnsi="Times New Roman" w:cs="Times New Roman"/>
          <w:iCs/>
          <w:kern w:val="0"/>
          <w:sz w:val="24"/>
          <w:szCs w:val="24"/>
          <w:lang w:eastAsia="ja-JP"/>
          <w14:ligatures w14:val="none"/>
        </w:rPr>
        <w:t>kopējā</w:t>
      </w:r>
      <w:r w:rsidR="00B62C00" w:rsidRPr="00334BF7">
        <w:rPr>
          <w:rFonts w:ascii="Times New Roman" w:eastAsia="Times New Roman" w:hAnsi="Times New Roman" w:cs="Times New Roman"/>
          <w:iCs/>
          <w:kern w:val="0"/>
          <w:sz w:val="24"/>
          <w:szCs w:val="24"/>
          <w:lang w:eastAsia="ja-JP"/>
          <w14:ligatures w14:val="none"/>
        </w:rPr>
        <w:t xml:space="preserve"> plānotā finansējuma </w:t>
      </w:r>
      <w:r w:rsidRPr="00334BF7">
        <w:rPr>
          <w:rFonts w:ascii="Times New Roman" w:eastAsia="Times New Roman" w:hAnsi="Times New Roman" w:cs="Times New Roman"/>
          <w:iCs/>
          <w:kern w:val="0"/>
          <w:sz w:val="24"/>
          <w:szCs w:val="24"/>
          <w:lang w:eastAsia="ja-JP"/>
          <w14:ligatures w14:val="none"/>
        </w:rPr>
        <w:t xml:space="preserve">galīgais sadalījums starp partneriem </w:t>
      </w:r>
      <w:r w:rsidR="00504DB1" w:rsidRPr="00334BF7">
        <w:rPr>
          <w:rFonts w:ascii="Times New Roman" w:eastAsia="Times New Roman" w:hAnsi="Times New Roman" w:cs="Times New Roman"/>
          <w:iCs/>
          <w:kern w:val="0"/>
          <w:sz w:val="24"/>
          <w:szCs w:val="24"/>
          <w:lang w:eastAsia="ja-JP"/>
          <w14:ligatures w14:val="none"/>
        </w:rPr>
        <w:t>tiek noteikts granta līgumā</w:t>
      </w:r>
      <w:r w:rsidR="00E5377B" w:rsidRPr="00334BF7">
        <w:rPr>
          <w:rFonts w:ascii="Times New Roman" w:eastAsia="Times New Roman" w:hAnsi="Times New Roman" w:cs="Times New Roman"/>
          <w:iCs/>
          <w:kern w:val="0"/>
          <w:sz w:val="24"/>
          <w:szCs w:val="24"/>
          <w:lang w:eastAsia="ja-JP"/>
          <w14:ligatures w14:val="none"/>
        </w:rPr>
        <w:t xml:space="preserve"> par ES budžeta finansējuma piešķīrumu</w:t>
      </w:r>
    </w:p>
    <w:p w14:paraId="4386E7B2" w14:textId="77777777" w:rsidR="00D5738F" w:rsidRPr="00334BF7" w:rsidRDefault="00D5738F" w:rsidP="00D5738F">
      <w:pPr>
        <w:spacing w:after="0" w:line="240" w:lineRule="auto"/>
        <w:jc w:val="both"/>
        <w:rPr>
          <w:rFonts w:ascii="Times New Roman" w:eastAsia="Times New Roman" w:hAnsi="Times New Roman" w:cs="Times New Roman"/>
          <w:iCs/>
          <w:kern w:val="0"/>
          <w:sz w:val="24"/>
          <w:szCs w:val="24"/>
          <w:lang w:eastAsia="ja-JP"/>
          <w14:ligatures w14:val="none"/>
        </w:rPr>
      </w:pPr>
    </w:p>
    <w:p w14:paraId="6F196B84" w14:textId="4C644779" w:rsidR="00F63E11" w:rsidRPr="00334BF7" w:rsidRDefault="00F63E11" w:rsidP="00F63E11">
      <w:pPr>
        <w:spacing w:after="0" w:line="240" w:lineRule="auto"/>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742ADE" w:rsidRPr="00334BF7">
        <w:rPr>
          <w:rFonts w:ascii="Times New Roman" w:eastAsia="Times New Roman" w:hAnsi="Times New Roman" w:cs="Times New Roman"/>
          <w:i/>
          <w:iCs/>
          <w:kern w:val="0"/>
          <w:sz w:val="24"/>
          <w:szCs w:val="24"/>
          <w:lang w:eastAsia="ja-JP"/>
          <w14:ligatures w14:val="none"/>
        </w:rPr>
        <w:t>7</w:t>
      </w:r>
      <w:proofErr w:type="spellEnd"/>
    </w:p>
    <w:p w14:paraId="1102ADF3" w14:textId="1085FFDD" w:rsidR="006B1F85" w:rsidRPr="00334BF7" w:rsidRDefault="00F63E11" w:rsidP="00FE5461">
      <w:pPr>
        <w:spacing w:before="120" w:after="120" w:line="240" w:lineRule="auto"/>
        <w:ind w:firstLine="561"/>
        <w:jc w:val="center"/>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Projekta</w:t>
      </w:r>
      <w:r w:rsidR="00742ADE" w:rsidRPr="00334BF7">
        <w:rPr>
          <w:rFonts w:ascii="Times New Roman" w:eastAsia="Times New Roman" w:hAnsi="Times New Roman" w:cs="Times New Roman"/>
          <w:b/>
          <w:bCs/>
          <w:kern w:val="0"/>
          <w:sz w:val="24"/>
          <w:szCs w:val="24"/>
          <w:lang w:eastAsia="ja-JP"/>
          <w14:ligatures w14:val="none"/>
        </w:rPr>
        <w:t xml:space="preserve"> kopējā plānotā finansējuma sadalījums </w:t>
      </w:r>
      <w:r w:rsidRPr="00334BF7">
        <w:rPr>
          <w:rFonts w:ascii="Times New Roman" w:eastAsia="Times New Roman" w:hAnsi="Times New Roman" w:cs="Times New Roman"/>
          <w:b/>
          <w:bCs/>
          <w:kern w:val="0"/>
          <w:sz w:val="24"/>
          <w:szCs w:val="24"/>
          <w:lang w:eastAsia="ja-JP"/>
          <w14:ligatures w14:val="none"/>
        </w:rPr>
        <w:t xml:space="preserve">starp partneriem un </w:t>
      </w:r>
      <w:r w:rsidR="00742ADE" w:rsidRPr="00334BF7">
        <w:rPr>
          <w:rFonts w:ascii="Times New Roman" w:eastAsia="Times New Roman" w:hAnsi="Times New Roman" w:cs="Times New Roman"/>
          <w:b/>
          <w:bCs/>
          <w:kern w:val="0"/>
          <w:sz w:val="24"/>
          <w:szCs w:val="24"/>
          <w:lang w:eastAsia="ja-JP"/>
          <w14:ligatures w14:val="none"/>
        </w:rPr>
        <w:t xml:space="preserve">finansēšanas avotiem </w:t>
      </w:r>
      <w:r w:rsidRPr="00334BF7">
        <w:rPr>
          <w:rFonts w:ascii="Times New Roman" w:eastAsia="Times New Roman" w:hAnsi="Times New Roman" w:cs="Times New Roman"/>
          <w:b/>
          <w:bCs/>
          <w:kern w:val="0"/>
          <w:sz w:val="24"/>
          <w:szCs w:val="24"/>
          <w:lang w:eastAsia="ja-JP"/>
          <w14:ligatures w14:val="none"/>
        </w:rPr>
        <w:t>(</w:t>
      </w:r>
      <w:r w:rsidRPr="00334BF7">
        <w:rPr>
          <w:rFonts w:ascii="Times New Roman" w:eastAsia="Times New Roman" w:hAnsi="Times New Roman" w:cs="Times New Roman"/>
          <w:i/>
          <w:iCs/>
          <w:kern w:val="0"/>
          <w:sz w:val="24"/>
          <w:szCs w:val="24"/>
          <w:lang w:eastAsia="ja-JP"/>
          <w14:ligatures w14:val="none"/>
        </w:rPr>
        <w:t>euro, ar decimālskaitli, indikatīvi*)</w:t>
      </w:r>
    </w:p>
    <w:tbl>
      <w:tblPr>
        <w:tblW w:w="7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2456"/>
      </w:tblGrid>
      <w:tr w:rsidR="00F84ACF" w:rsidRPr="00334BF7" w14:paraId="555980F3" w14:textId="77777777" w:rsidTr="00A45CEF">
        <w:trPr>
          <w:trHeight w:val="290"/>
          <w:jc w:val="center"/>
        </w:trPr>
        <w:tc>
          <w:tcPr>
            <w:tcW w:w="5098" w:type="dxa"/>
            <w:shd w:val="clear" w:color="auto" w:fill="auto"/>
            <w:noWrap/>
            <w:vAlign w:val="bottom"/>
            <w:hideMark/>
          </w:tcPr>
          <w:p w14:paraId="18D8B1E8" w14:textId="77777777" w:rsidR="00F84ACF" w:rsidRPr="00334BF7" w:rsidRDefault="00F84ACF" w:rsidP="00876764">
            <w:pPr>
              <w:spacing w:after="0" w:line="240" w:lineRule="auto"/>
              <w:jc w:val="center"/>
              <w:rPr>
                <w:rFonts w:ascii="Times New Roman" w:eastAsia="Times New Roman" w:hAnsi="Times New Roman" w:cs="Times New Roman"/>
                <w:b/>
                <w:bCs/>
                <w:color w:val="000000"/>
                <w:kern w:val="0"/>
                <w:lang w:eastAsia="en-GB"/>
                <w14:ligatures w14:val="none"/>
              </w:rPr>
            </w:pPr>
            <w:r w:rsidRPr="00334BF7">
              <w:rPr>
                <w:rFonts w:ascii="Times New Roman" w:eastAsia="Times New Roman" w:hAnsi="Times New Roman" w:cs="Times New Roman"/>
                <w:b/>
                <w:bCs/>
                <w:color w:val="000000"/>
                <w:kern w:val="0"/>
                <w:lang w:eastAsia="en-GB"/>
                <w14:ligatures w14:val="none"/>
              </w:rPr>
              <w:t> </w:t>
            </w:r>
          </w:p>
        </w:tc>
        <w:tc>
          <w:tcPr>
            <w:tcW w:w="2456" w:type="dxa"/>
            <w:shd w:val="clear" w:color="auto" w:fill="auto"/>
            <w:noWrap/>
            <w:vAlign w:val="bottom"/>
            <w:hideMark/>
          </w:tcPr>
          <w:p w14:paraId="5176CB13" w14:textId="77777777" w:rsidR="00F84ACF" w:rsidRPr="00334BF7" w:rsidRDefault="00F84ACF" w:rsidP="00876764">
            <w:pPr>
              <w:spacing w:after="0" w:line="240" w:lineRule="auto"/>
              <w:jc w:val="center"/>
              <w:rPr>
                <w:rFonts w:ascii="Times New Roman" w:eastAsia="Times New Roman" w:hAnsi="Times New Roman" w:cs="Times New Roman"/>
                <w:b/>
                <w:bCs/>
                <w:color w:val="000000"/>
                <w:kern w:val="0"/>
                <w:lang w:eastAsia="en-GB"/>
                <w14:ligatures w14:val="none"/>
              </w:rPr>
            </w:pPr>
            <w:r w:rsidRPr="00334BF7">
              <w:rPr>
                <w:rFonts w:ascii="Times New Roman" w:eastAsia="Times New Roman" w:hAnsi="Times New Roman" w:cs="Times New Roman"/>
                <w:b/>
                <w:bCs/>
                <w:color w:val="000000"/>
                <w:kern w:val="0"/>
                <w:lang w:eastAsia="en-GB"/>
                <w14:ligatures w14:val="none"/>
              </w:rPr>
              <w:t>Kopā</w:t>
            </w:r>
          </w:p>
        </w:tc>
      </w:tr>
      <w:tr w:rsidR="00F84ACF" w:rsidRPr="00334BF7" w14:paraId="4723E33B" w14:textId="77777777" w:rsidTr="00A45CEF">
        <w:trPr>
          <w:trHeight w:val="290"/>
          <w:jc w:val="center"/>
        </w:trPr>
        <w:tc>
          <w:tcPr>
            <w:tcW w:w="5098" w:type="dxa"/>
            <w:shd w:val="clear" w:color="auto" w:fill="auto"/>
            <w:noWrap/>
            <w:vAlign w:val="bottom"/>
            <w:hideMark/>
          </w:tcPr>
          <w:p w14:paraId="65B4DD71" w14:textId="3B1D95E3" w:rsidR="00F84ACF" w:rsidRPr="00334BF7" w:rsidRDefault="00F84ACF" w:rsidP="00876764">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RTU, no tā </w:t>
            </w:r>
          </w:p>
        </w:tc>
        <w:tc>
          <w:tcPr>
            <w:tcW w:w="2456" w:type="dxa"/>
            <w:shd w:val="clear" w:color="auto" w:fill="auto"/>
            <w:noWrap/>
            <w:vAlign w:val="bottom"/>
            <w:hideMark/>
          </w:tcPr>
          <w:p w14:paraId="06ECD7EA" w14:textId="77777777" w:rsidR="00F84ACF" w:rsidRPr="00334BF7" w:rsidRDefault="00F84ACF" w:rsidP="00A45CEF">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color w:val="000000"/>
                <w:kern w:val="0"/>
                <w:lang w:eastAsia="ja-JP"/>
                <w14:ligatures w14:val="none"/>
              </w:rPr>
              <w:t xml:space="preserve">4 </w:t>
            </w:r>
            <w:r w:rsidRPr="00334BF7">
              <w:rPr>
                <w:rFonts w:ascii="Times New Roman" w:eastAsia="Times New Roman" w:hAnsi="Times New Roman" w:cs="Times New Roman"/>
                <w:b/>
                <w:bCs/>
                <w:color w:val="000000"/>
                <w:kern w:val="0"/>
                <w:lang w:eastAsia="lv-LV"/>
                <w14:ligatures w14:val="none"/>
              </w:rPr>
              <w:t>164 144,64</w:t>
            </w:r>
          </w:p>
        </w:tc>
      </w:tr>
      <w:tr w:rsidR="00F84ACF" w:rsidRPr="00334BF7" w14:paraId="6F1C2526" w14:textId="77777777" w:rsidTr="00A45CEF">
        <w:trPr>
          <w:trHeight w:val="290"/>
          <w:jc w:val="center"/>
        </w:trPr>
        <w:tc>
          <w:tcPr>
            <w:tcW w:w="5098" w:type="dxa"/>
            <w:shd w:val="clear" w:color="auto" w:fill="auto"/>
            <w:noWrap/>
            <w:vAlign w:val="bottom"/>
          </w:tcPr>
          <w:p w14:paraId="57D231C4" w14:textId="2742B390" w:rsidR="00F84ACF" w:rsidRPr="00334BF7" w:rsidRDefault="00F84ACF" w:rsidP="00F84ACF">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35CC0658" w14:textId="29372603" w:rsidR="00F84ACF" w:rsidRPr="00334BF7" w:rsidRDefault="00A45CEF" w:rsidP="00876764">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color w:val="000000"/>
                <w:kern w:val="0"/>
                <w:lang w:eastAsia="ja-JP"/>
                <w14:ligatures w14:val="none"/>
              </w:rPr>
              <w:t xml:space="preserve">2 </w:t>
            </w:r>
            <w:r w:rsidRPr="00334BF7">
              <w:rPr>
                <w:rFonts w:ascii="Times New Roman" w:eastAsia="Times New Roman" w:hAnsi="Times New Roman" w:cs="Times New Roman"/>
                <w:bCs/>
                <w:iCs/>
                <w:color w:val="000000"/>
                <w:kern w:val="0"/>
                <w:lang w:eastAsia="ja-JP"/>
                <w14:ligatures w14:val="none"/>
              </w:rPr>
              <w:t>082 072,32</w:t>
            </w:r>
          </w:p>
        </w:tc>
      </w:tr>
      <w:tr w:rsidR="00F84ACF" w:rsidRPr="00334BF7" w14:paraId="78164701" w14:textId="77777777" w:rsidTr="00A45CEF">
        <w:trPr>
          <w:trHeight w:val="290"/>
          <w:jc w:val="center"/>
        </w:trPr>
        <w:tc>
          <w:tcPr>
            <w:tcW w:w="5098" w:type="dxa"/>
            <w:shd w:val="clear" w:color="auto" w:fill="auto"/>
            <w:noWrap/>
            <w:vAlign w:val="bottom"/>
          </w:tcPr>
          <w:p w14:paraId="1838B015" w14:textId="4FF7C443" w:rsidR="00F84ACF" w:rsidRPr="00334BF7" w:rsidRDefault="00F84ACF" w:rsidP="00F84ACF">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Latvijas valsts budžeta </w:t>
            </w:r>
            <w:r w:rsidR="004A097E" w:rsidRPr="00334BF7">
              <w:rPr>
                <w:rFonts w:ascii="Times New Roman" w:eastAsia="Times New Roman" w:hAnsi="Times New Roman" w:cs="Times New Roman"/>
                <w:color w:val="000000"/>
                <w:kern w:val="0"/>
                <w:lang w:eastAsia="ja-JP"/>
                <w14:ligatures w14:val="none"/>
              </w:rPr>
              <w:t>līdz</w:t>
            </w:r>
            <w:r w:rsidRPr="00334BF7">
              <w:rPr>
                <w:rFonts w:ascii="Times New Roman" w:eastAsia="Times New Roman" w:hAnsi="Times New Roman" w:cs="Times New Roman"/>
                <w:color w:val="000000"/>
                <w:kern w:val="0"/>
                <w:lang w:eastAsia="ja-JP"/>
                <w14:ligatures w14:val="none"/>
              </w:rPr>
              <w:t>finansējums</w:t>
            </w:r>
            <w:r w:rsidR="000E3E0A" w:rsidRPr="00334BF7">
              <w:rPr>
                <w:rFonts w:ascii="Times New Roman" w:eastAsia="Times New Roman" w:hAnsi="Times New Roman" w:cs="Times New Roman"/>
                <w:color w:val="000000"/>
                <w:kern w:val="0"/>
                <w:lang w:eastAsia="ja-JP"/>
                <w14:ligatures w14:val="none"/>
              </w:rPr>
              <w:t>*</w:t>
            </w:r>
            <w:r w:rsidRPr="00334BF7">
              <w:rPr>
                <w:rFonts w:ascii="Times New Roman" w:eastAsia="Times New Roman" w:hAnsi="Times New Roman" w:cs="Times New Roman"/>
                <w:color w:val="000000"/>
                <w:kern w:val="0"/>
                <w:lang w:eastAsia="ja-JP"/>
                <w14:ligatures w14:val="none"/>
              </w:rPr>
              <w:t xml:space="preserve"> </w:t>
            </w:r>
          </w:p>
        </w:tc>
        <w:tc>
          <w:tcPr>
            <w:tcW w:w="2456" w:type="dxa"/>
            <w:shd w:val="clear" w:color="auto" w:fill="auto"/>
            <w:noWrap/>
            <w:vAlign w:val="bottom"/>
          </w:tcPr>
          <w:p w14:paraId="51C7C67B" w14:textId="1487E29E" w:rsidR="00F84ACF" w:rsidRPr="00334BF7" w:rsidRDefault="00A45CEF" w:rsidP="00876764">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color w:val="000000"/>
                <w:kern w:val="0"/>
                <w:lang w:eastAsia="ja-JP"/>
                <w14:ligatures w14:val="none"/>
              </w:rPr>
              <w:t xml:space="preserve">2 </w:t>
            </w:r>
            <w:r w:rsidRPr="00334BF7">
              <w:rPr>
                <w:rFonts w:ascii="Times New Roman" w:eastAsia="Times New Roman" w:hAnsi="Times New Roman" w:cs="Times New Roman"/>
                <w:bCs/>
                <w:iCs/>
                <w:color w:val="000000"/>
                <w:kern w:val="0"/>
                <w:lang w:eastAsia="ja-JP"/>
                <w14:ligatures w14:val="none"/>
              </w:rPr>
              <w:t>082 072,32</w:t>
            </w:r>
          </w:p>
        </w:tc>
      </w:tr>
      <w:tr w:rsidR="00F84ACF" w:rsidRPr="00334BF7" w14:paraId="39622314" w14:textId="77777777" w:rsidTr="00A45CEF">
        <w:trPr>
          <w:trHeight w:val="290"/>
          <w:jc w:val="center"/>
        </w:trPr>
        <w:tc>
          <w:tcPr>
            <w:tcW w:w="5098" w:type="dxa"/>
            <w:shd w:val="clear" w:color="auto" w:fill="auto"/>
            <w:noWrap/>
            <w:vAlign w:val="bottom"/>
            <w:hideMark/>
          </w:tcPr>
          <w:p w14:paraId="46D12341" w14:textId="74E1F5FD" w:rsidR="00F84ACF" w:rsidRPr="00334BF7" w:rsidRDefault="00F84ACF" w:rsidP="00876764">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LU</w:t>
            </w:r>
            <w:r w:rsidR="00403FE1" w:rsidRPr="00334BF7">
              <w:rPr>
                <w:rFonts w:ascii="Times New Roman" w:eastAsia="Times New Roman" w:hAnsi="Times New Roman" w:cs="Times New Roman"/>
                <w:color w:val="000000"/>
                <w:kern w:val="0"/>
                <w:lang w:eastAsia="ja-JP"/>
                <w14:ligatures w14:val="none"/>
              </w:rPr>
              <w:t>, no tā</w:t>
            </w:r>
          </w:p>
        </w:tc>
        <w:tc>
          <w:tcPr>
            <w:tcW w:w="2456" w:type="dxa"/>
            <w:shd w:val="clear" w:color="auto" w:fill="auto"/>
            <w:noWrap/>
            <w:vAlign w:val="bottom"/>
            <w:hideMark/>
          </w:tcPr>
          <w:p w14:paraId="17F1FC20" w14:textId="77777777" w:rsidR="00F84ACF" w:rsidRPr="00334BF7" w:rsidRDefault="00F84ACF" w:rsidP="001F615C">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color w:val="000000"/>
                <w:kern w:val="0"/>
                <w:lang w:eastAsia="ja-JP"/>
                <w14:ligatures w14:val="none"/>
              </w:rPr>
              <w:t xml:space="preserve">2 </w:t>
            </w:r>
            <w:r w:rsidRPr="00334BF7">
              <w:rPr>
                <w:rFonts w:ascii="Times New Roman" w:eastAsia="Times New Roman" w:hAnsi="Times New Roman" w:cs="Times New Roman"/>
                <w:b/>
                <w:bCs/>
                <w:color w:val="000000"/>
                <w:kern w:val="0"/>
                <w:lang w:eastAsia="lv-LV"/>
                <w14:ligatures w14:val="none"/>
              </w:rPr>
              <w:t>490 127,36</w:t>
            </w:r>
          </w:p>
        </w:tc>
      </w:tr>
      <w:tr w:rsidR="001F615C" w:rsidRPr="00334BF7" w14:paraId="28891AD8" w14:textId="77777777" w:rsidTr="00A70F22">
        <w:trPr>
          <w:trHeight w:val="290"/>
          <w:jc w:val="center"/>
        </w:trPr>
        <w:tc>
          <w:tcPr>
            <w:tcW w:w="5098" w:type="dxa"/>
            <w:shd w:val="clear" w:color="auto" w:fill="auto"/>
            <w:noWrap/>
          </w:tcPr>
          <w:p w14:paraId="55F5E261" w14:textId="301A4D8E" w:rsidR="001F615C" w:rsidRPr="00334BF7" w:rsidRDefault="001F615C" w:rsidP="001F615C">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54FA7C8D" w14:textId="6A9614D0" w:rsidR="001F615C" w:rsidRPr="00334BF7" w:rsidRDefault="001F615C" w:rsidP="001F615C">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color w:val="000000"/>
                <w:kern w:val="0"/>
                <w:lang w:eastAsia="ja-JP"/>
                <w14:ligatures w14:val="none"/>
              </w:rPr>
              <w:t xml:space="preserve">1 </w:t>
            </w:r>
            <w:r w:rsidRPr="00334BF7">
              <w:rPr>
                <w:rFonts w:ascii="Times New Roman" w:eastAsia="Times New Roman" w:hAnsi="Times New Roman" w:cs="Times New Roman"/>
                <w:bCs/>
                <w:iCs/>
                <w:color w:val="000000"/>
                <w:kern w:val="0"/>
                <w:lang w:eastAsia="ja-JP"/>
                <w14:ligatures w14:val="none"/>
              </w:rPr>
              <w:t>245 063,68</w:t>
            </w:r>
          </w:p>
        </w:tc>
      </w:tr>
      <w:tr w:rsidR="001F615C" w:rsidRPr="00334BF7" w14:paraId="0BBC3E1F" w14:textId="77777777" w:rsidTr="00A70F22">
        <w:trPr>
          <w:trHeight w:val="290"/>
          <w:jc w:val="center"/>
        </w:trPr>
        <w:tc>
          <w:tcPr>
            <w:tcW w:w="5098" w:type="dxa"/>
            <w:shd w:val="clear" w:color="auto" w:fill="auto"/>
            <w:noWrap/>
          </w:tcPr>
          <w:p w14:paraId="27419472" w14:textId="36F5A8D0" w:rsidR="001F615C" w:rsidRPr="00334BF7" w:rsidRDefault="001F615C" w:rsidP="001F615C">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Latvijas valsts budžeta </w:t>
            </w:r>
            <w:r w:rsidR="004A097E" w:rsidRPr="00334BF7">
              <w:rPr>
                <w:rFonts w:ascii="Times New Roman" w:eastAsia="Times New Roman" w:hAnsi="Times New Roman" w:cs="Times New Roman"/>
                <w:color w:val="000000"/>
                <w:kern w:val="0"/>
                <w:lang w:eastAsia="ja-JP"/>
                <w14:ligatures w14:val="none"/>
              </w:rPr>
              <w:t>līdz</w:t>
            </w:r>
            <w:r w:rsidRPr="00334BF7">
              <w:rPr>
                <w:rFonts w:ascii="Times New Roman" w:eastAsia="Times New Roman" w:hAnsi="Times New Roman" w:cs="Times New Roman"/>
                <w:color w:val="000000"/>
                <w:kern w:val="0"/>
                <w:lang w:eastAsia="ja-JP"/>
                <w14:ligatures w14:val="none"/>
              </w:rPr>
              <w:t xml:space="preserve">finansējums* </w:t>
            </w:r>
          </w:p>
        </w:tc>
        <w:tc>
          <w:tcPr>
            <w:tcW w:w="2456" w:type="dxa"/>
            <w:shd w:val="clear" w:color="auto" w:fill="auto"/>
            <w:noWrap/>
            <w:vAlign w:val="bottom"/>
          </w:tcPr>
          <w:p w14:paraId="19E89C2E" w14:textId="15567798" w:rsidR="001F615C" w:rsidRPr="00334BF7" w:rsidRDefault="001F615C" w:rsidP="001F615C">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color w:val="000000"/>
                <w:kern w:val="0"/>
                <w:lang w:eastAsia="ja-JP"/>
                <w14:ligatures w14:val="none"/>
              </w:rPr>
              <w:t xml:space="preserve">1 </w:t>
            </w:r>
            <w:r w:rsidRPr="00334BF7">
              <w:rPr>
                <w:rFonts w:ascii="Times New Roman" w:eastAsia="Times New Roman" w:hAnsi="Times New Roman" w:cs="Times New Roman"/>
                <w:bCs/>
                <w:iCs/>
                <w:color w:val="000000"/>
                <w:kern w:val="0"/>
                <w:lang w:eastAsia="ja-JP"/>
                <w14:ligatures w14:val="none"/>
              </w:rPr>
              <w:t>245 063,68</w:t>
            </w:r>
          </w:p>
        </w:tc>
      </w:tr>
      <w:tr w:rsidR="00F84ACF" w:rsidRPr="00334BF7" w14:paraId="45DD6F36" w14:textId="77777777" w:rsidTr="00A45CEF">
        <w:trPr>
          <w:trHeight w:val="290"/>
          <w:jc w:val="center"/>
        </w:trPr>
        <w:tc>
          <w:tcPr>
            <w:tcW w:w="5098" w:type="dxa"/>
            <w:shd w:val="clear" w:color="auto" w:fill="auto"/>
            <w:noWrap/>
            <w:vAlign w:val="bottom"/>
            <w:hideMark/>
          </w:tcPr>
          <w:p w14:paraId="04E88CBD" w14:textId="75716C20" w:rsidR="00F84ACF" w:rsidRPr="00334BF7" w:rsidRDefault="00F84ACF" w:rsidP="00876764">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KISC</w:t>
            </w:r>
            <w:r w:rsidR="00F40B8D" w:rsidRPr="00334BF7">
              <w:rPr>
                <w:rFonts w:ascii="Times New Roman" w:eastAsia="Times New Roman" w:hAnsi="Times New Roman" w:cs="Times New Roman"/>
                <w:color w:val="000000"/>
                <w:kern w:val="0"/>
                <w:lang w:eastAsia="ja-JP"/>
                <w14:ligatures w14:val="none"/>
              </w:rPr>
              <w:t xml:space="preserve">, no tā: </w:t>
            </w:r>
          </w:p>
        </w:tc>
        <w:tc>
          <w:tcPr>
            <w:tcW w:w="2456" w:type="dxa"/>
            <w:shd w:val="clear" w:color="auto" w:fill="auto"/>
            <w:noWrap/>
            <w:vAlign w:val="bottom"/>
            <w:hideMark/>
          </w:tcPr>
          <w:p w14:paraId="22C6F623" w14:textId="77777777" w:rsidR="00F84ACF" w:rsidRPr="00334BF7" w:rsidRDefault="00F84ACF" w:rsidP="00403FE1">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color w:val="000000"/>
                <w:kern w:val="0"/>
                <w:lang w:eastAsia="ja-JP"/>
                <w14:ligatures w14:val="none"/>
              </w:rPr>
              <w:t xml:space="preserve">1 </w:t>
            </w:r>
            <w:r w:rsidRPr="00334BF7">
              <w:rPr>
                <w:rFonts w:ascii="Times New Roman" w:eastAsia="Times New Roman" w:hAnsi="Times New Roman" w:cs="Times New Roman"/>
                <w:b/>
                <w:bCs/>
                <w:color w:val="000000"/>
                <w:kern w:val="0"/>
                <w:lang w:eastAsia="lv-LV"/>
                <w14:ligatures w14:val="none"/>
              </w:rPr>
              <w:t>043 199,15</w:t>
            </w:r>
          </w:p>
        </w:tc>
      </w:tr>
      <w:tr w:rsidR="00182AC6" w:rsidRPr="00334BF7" w14:paraId="1EC876C6" w14:textId="77777777" w:rsidTr="008D23AE">
        <w:trPr>
          <w:trHeight w:val="290"/>
          <w:jc w:val="center"/>
        </w:trPr>
        <w:tc>
          <w:tcPr>
            <w:tcW w:w="5098" w:type="dxa"/>
            <w:shd w:val="clear" w:color="auto" w:fill="auto"/>
            <w:noWrap/>
          </w:tcPr>
          <w:p w14:paraId="130CB0A3" w14:textId="0AF3ABA2" w:rsidR="00182AC6" w:rsidRPr="00334BF7" w:rsidRDefault="00182AC6" w:rsidP="00182AC6">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68E11AA7" w14:textId="5000480A" w:rsidR="00182AC6" w:rsidRPr="00334BF7" w:rsidRDefault="00495BF9" w:rsidP="00182AC6">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iCs/>
                <w:color w:val="000000"/>
                <w:kern w:val="0"/>
                <w:lang w:eastAsia="ja-JP"/>
                <w14:ligatures w14:val="none"/>
              </w:rPr>
              <w:t>521 599,57</w:t>
            </w:r>
          </w:p>
        </w:tc>
      </w:tr>
      <w:tr w:rsidR="00182AC6" w:rsidRPr="00334BF7" w14:paraId="711A4E12" w14:textId="77777777" w:rsidTr="008D23AE">
        <w:trPr>
          <w:trHeight w:val="290"/>
          <w:jc w:val="center"/>
        </w:trPr>
        <w:tc>
          <w:tcPr>
            <w:tcW w:w="5098" w:type="dxa"/>
            <w:shd w:val="clear" w:color="auto" w:fill="auto"/>
            <w:noWrap/>
          </w:tcPr>
          <w:p w14:paraId="45FA0A47" w14:textId="26561D79" w:rsidR="00182AC6" w:rsidRPr="00334BF7" w:rsidRDefault="00182AC6" w:rsidP="00182AC6">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Latvijas valsts budžeta </w:t>
            </w:r>
            <w:r w:rsidR="004A097E" w:rsidRPr="00334BF7">
              <w:rPr>
                <w:rFonts w:ascii="Times New Roman" w:eastAsia="Times New Roman" w:hAnsi="Times New Roman" w:cs="Times New Roman"/>
                <w:color w:val="000000"/>
                <w:kern w:val="0"/>
                <w:lang w:eastAsia="ja-JP"/>
                <w14:ligatures w14:val="none"/>
              </w:rPr>
              <w:t>līdz</w:t>
            </w:r>
            <w:r w:rsidRPr="00334BF7">
              <w:rPr>
                <w:rFonts w:ascii="Times New Roman" w:eastAsia="Times New Roman" w:hAnsi="Times New Roman" w:cs="Times New Roman"/>
                <w:color w:val="000000"/>
                <w:kern w:val="0"/>
                <w:lang w:eastAsia="ja-JP"/>
                <w14:ligatures w14:val="none"/>
              </w:rPr>
              <w:t xml:space="preserve">finansējums* </w:t>
            </w:r>
          </w:p>
        </w:tc>
        <w:tc>
          <w:tcPr>
            <w:tcW w:w="2456" w:type="dxa"/>
            <w:shd w:val="clear" w:color="auto" w:fill="auto"/>
            <w:noWrap/>
            <w:vAlign w:val="bottom"/>
          </w:tcPr>
          <w:p w14:paraId="2469276D" w14:textId="4C1465D7" w:rsidR="00182AC6" w:rsidRPr="00334BF7" w:rsidRDefault="00495BF9" w:rsidP="00182AC6">
            <w:pPr>
              <w:spacing w:after="0" w:line="240" w:lineRule="auto"/>
              <w:jc w:val="right"/>
              <w:rPr>
                <w:rFonts w:ascii="Times New Roman" w:eastAsia="Times New Roman" w:hAnsi="Times New Roman" w:cs="Times New Roman"/>
                <w:bCs/>
                <w:color w:val="000000"/>
                <w:kern w:val="0"/>
                <w:lang w:eastAsia="ja-JP"/>
                <w14:ligatures w14:val="none"/>
              </w:rPr>
            </w:pPr>
            <w:r w:rsidRPr="00334BF7">
              <w:rPr>
                <w:rFonts w:ascii="Times New Roman" w:eastAsia="Times New Roman" w:hAnsi="Times New Roman" w:cs="Times New Roman"/>
                <w:bCs/>
                <w:iCs/>
                <w:color w:val="000000"/>
                <w:kern w:val="0"/>
                <w:lang w:eastAsia="ja-JP"/>
                <w14:ligatures w14:val="none"/>
              </w:rPr>
              <w:t>521 599,57</w:t>
            </w:r>
          </w:p>
        </w:tc>
      </w:tr>
      <w:tr w:rsidR="00F84ACF" w:rsidRPr="00334BF7" w14:paraId="109B6CFB" w14:textId="77777777" w:rsidTr="00A45CEF">
        <w:trPr>
          <w:trHeight w:val="290"/>
          <w:jc w:val="center"/>
        </w:trPr>
        <w:tc>
          <w:tcPr>
            <w:tcW w:w="5098" w:type="dxa"/>
            <w:shd w:val="clear" w:color="auto" w:fill="auto"/>
            <w:noWrap/>
            <w:vAlign w:val="bottom"/>
            <w:hideMark/>
          </w:tcPr>
          <w:p w14:paraId="5B0043EE" w14:textId="7BB77393" w:rsidR="00F84ACF" w:rsidRPr="00334BF7" w:rsidRDefault="00F84ACF" w:rsidP="00876764">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V</w:t>
            </w:r>
            <w:r w:rsidRPr="00334BF7">
              <w:rPr>
                <w:rFonts w:ascii="Times New Roman" w:eastAsia="Times New Roman" w:hAnsi="Times New Roman" w:cs="Times New Roman"/>
                <w:color w:val="000000"/>
                <w:kern w:val="0"/>
                <w:lang w:eastAsia="en-GB"/>
                <w14:ligatures w14:val="none"/>
              </w:rPr>
              <w:t>D</w:t>
            </w:r>
            <w:r w:rsidRPr="00334BF7">
              <w:rPr>
                <w:rFonts w:ascii="Times New Roman" w:eastAsia="Times New Roman" w:hAnsi="Times New Roman" w:cs="Times New Roman"/>
                <w:color w:val="000000"/>
                <w:kern w:val="0"/>
                <w:lang w:eastAsia="ja-JP"/>
                <w14:ligatures w14:val="none"/>
              </w:rPr>
              <w:t>AA</w:t>
            </w:r>
            <w:r w:rsidR="008E7CAC" w:rsidRPr="00334BF7">
              <w:rPr>
                <w:rFonts w:ascii="Times New Roman" w:eastAsia="Times New Roman" w:hAnsi="Times New Roman" w:cs="Times New Roman"/>
                <w:color w:val="000000"/>
                <w:kern w:val="0"/>
                <w:lang w:eastAsia="ja-JP"/>
                <w14:ligatures w14:val="none"/>
              </w:rPr>
              <w:t>, no tā:</w:t>
            </w:r>
          </w:p>
        </w:tc>
        <w:tc>
          <w:tcPr>
            <w:tcW w:w="2456" w:type="dxa"/>
            <w:shd w:val="clear" w:color="auto" w:fill="auto"/>
            <w:noWrap/>
            <w:vAlign w:val="bottom"/>
            <w:hideMark/>
          </w:tcPr>
          <w:p w14:paraId="19D161A3" w14:textId="77777777" w:rsidR="00F84ACF" w:rsidRPr="00334BF7" w:rsidRDefault="00F84ACF" w:rsidP="00495BF9">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bCs/>
                <w:color w:val="000000"/>
                <w:kern w:val="0"/>
                <w:lang w:eastAsia="lv-LV"/>
                <w14:ligatures w14:val="none"/>
              </w:rPr>
              <w:t>129 101,23</w:t>
            </w:r>
          </w:p>
        </w:tc>
      </w:tr>
      <w:tr w:rsidR="00C458AC" w:rsidRPr="00334BF7" w14:paraId="6544ED02" w14:textId="77777777" w:rsidTr="00957841">
        <w:trPr>
          <w:trHeight w:val="290"/>
          <w:jc w:val="center"/>
        </w:trPr>
        <w:tc>
          <w:tcPr>
            <w:tcW w:w="5098" w:type="dxa"/>
            <w:shd w:val="clear" w:color="auto" w:fill="auto"/>
            <w:noWrap/>
          </w:tcPr>
          <w:p w14:paraId="274B626D" w14:textId="29E272A1" w:rsidR="00C458AC" w:rsidRPr="00334BF7" w:rsidRDefault="00C458AC" w:rsidP="001F3B70">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120BAEFD" w14:textId="127ADC89" w:rsidR="00C458AC" w:rsidRPr="00334BF7" w:rsidRDefault="00A65127" w:rsidP="00C458AC">
            <w:pPr>
              <w:spacing w:after="0" w:line="240" w:lineRule="auto"/>
              <w:jc w:val="right"/>
              <w:rPr>
                <w:rFonts w:ascii="Times New Roman" w:eastAsia="Times New Roman" w:hAnsi="Times New Roman" w:cs="Times New Roman"/>
                <w:color w:val="000000"/>
                <w:kern w:val="0"/>
                <w:lang w:eastAsia="lv-LV"/>
                <w14:ligatures w14:val="none"/>
              </w:rPr>
            </w:pPr>
            <w:r w:rsidRPr="00334BF7">
              <w:rPr>
                <w:rFonts w:ascii="Times New Roman" w:eastAsia="Times New Roman" w:hAnsi="Times New Roman" w:cs="Times New Roman"/>
                <w:iCs/>
                <w:color w:val="000000"/>
                <w:kern w:val="0"/>
                <w:lang w:eastAsia="lv-LV"/>
                <w14:ligatures w14:val="none"/>
              </w:rPr>
              <w:t>64 550,61</w:t>
            </w:r>
          </w:p>
        </w:tc>
      </w:tr>
      <w:tr w:rsidR="00A65127" w:rsidRPr="00334BF7" w14:paraId="02670885" w14:textId="77777777" w:rsidTr="00957841">
        <w:trPr>
          <w:trHeight w:val="290"/>
          <w:jc w:val="center"/>
        </w:trPr>
        <w:tc>
          <w:tcPr>
            <w:tcW w:w="5098" w:type="dxa"/>
            <w:shd w:val="clear" w:color="auto" w:fill="auto"/>
            <w:noWrap/>
          </w:tcPr>
          <w:p w14:paraId="1B42976D" w14:textId="3F5E4D64" w:rsidR="00A65127" w:rsidRPr="00334BF7" w:rsidRDefault="00A65127" w:rsidP="001F3B70">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Latvijas valsts budžeta </w:t>
            </w:r>
            <w:r w:rsidR="004A097E" w:rsidRPr="00334BF7">
              <w:rPr>
                <w:rFonts w:ascii="Times New Roman" w:eastAsia="Times New Roman" w:hAnsi="Times New Roman" w:cs="Times New Roman"/>
                <w:color w:val="000000"/>
                <w:kern w:val="0"/>
                <w:lang w:eastAsia="ja-JP"/>
                <w14:ligatures w14:val="none"/>
              </w:rPr>
              <w:t>līdz</w:t>
            </w:r>
            <w:r w:rsidRPr="00334BF7">
              <w:rPr>
                <w:rFonts w:ascii="Times New Roman" w:eastAsia="Times New Roman" w:hAnsi="Times New Roman" w:cs="Times New Roman"/>
                <w:color w:val="000000"/>
                <w:kern w:val="0"/>
                <w:lang w:eastAsia="ja-JP"/>
                <w14:ligatures w14:val="none"/>
              </w:rPr>
              <w:t>finansējums*</w:t>
            </w:r>
          </w:p>
        </w:tc>
        <w:tc>
          <w:tcPr>
            <w:tcW w:w="2456" w:type="dxa"/>
            <w:shd w:val="clear" w:color="auto" w:fill="auto"/>
            <w:noWrap/>
            <w:vAlign w:val="bottom"/>
          </w:tcPr>
          <w:p w14:paraId="64B80364" w14:textId="45BE8D17" w:rsidR="00A65127" w:rsidRPr="00334BF7" w:rsidRDefault="00A65127" w:rsidP="00C458AC">
            <w:pPr>
              <w:spacing w:after="0" w:line="240" w:lineRule="auto"/>
              <w:jc w:val="right"/>
              <w:rPr>
                <w:rFonts w:ascii="Times New Roman" w:eastAsia="Times New Roman" w:hAnsi="Times New Roman" w:cs="Times New Roman"/>
                <w:iCs/>
                <w:color w:val="000000"/>
                <w:kern w:val="0"/>
                <w:lang w:eastAsia="lv-LV"/>
                <w14:ligatures w14:val="none"/>
              </w:rPr>
            </w:pPr>
            <w:r w:rsidRPr="00334BF7">
              <w:rPr>
                <w:rFonts w:ascii="Times New Roman" w:eastAsia="Times New Roman" w:hAnsi="Times New Roman" w:cs="Times New Roman"/>
                <w:iCs/>
                <w:color w:val="000000"/>
                <w:kern w:val="0"/>
                <w:lang w:eastAsia="lv-LV"/>
                <w14:ligatures w14:val="none"/>
              </w:rPr>
              <w:t>64 550,61</w:t>
            </w:r>
          </w:p>
        </w:tc>
      </w:tr>
      <w:tr w:rsidR="00C458AC" w:rsidRPr="00334BF7" w14:paraId="549D1E0A" w14:textId="77777777" w:rsidTr="00957841">
        <w:trPr>
          <w:trHeight w:val="290"/>
          <w:jc w:val="center"/>
        </w:trPr>
        <w:tc>
          <w:tcPr>
            <w:tcW w:w="5098" w:type="dxa"/>
            <w:shd w:val="clear" w:color="auto" w:fill="auto"/>
            <w:noWrap/>
            <w:hideMark/>
          </w:tcPr>
          <w:p w14:paraId="35B08697" w14:textId="29C6F834" w:rsidR="00C458AC" w:rsidRPr="00334BF7" w:rsidRDefault="00BE7A99" w:rsidP="00BE7A99">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en-GB"/>
                <w14:ligatures w14:val="none"/>
              </w:rPr>
              <w:t>MILA</w:t>
            </w:r>
            <w:r w:rsidR="008E7CAC" w:rsidRPr="00334BF7">
              <w:rPr>
                <w:rFonts w:ascii="Times New Roman" w:eastAsia="Times New Roman" w:hAnsi="Times New Roman" w:cs="Times New Roman"/>
                <w:color w:val="000000"/>
                <w:kern w:val="0"/>
                <w:lang w:eastAsia="en-GB"/>
                <w14:ligatures w14:val="none"/>
              </w:rPr>
              <w:t>, no tā:</w:t>
            </w:r>
          </w:p>
        </w:tc>
        <w:tc>
          <w:tcPr>
            <w:tcW w:w="2456" w:type="dxa"/>
            <w:shd w:val="clear" w:color="auto" w:fill="auto"/>
            <w:noWrap/>
            <w:vAlign w:val="bottom"/>
            <w:hideMark/>
          </w:tcPr>
          <w:p w14:paraId="26CAFEC9" w14:textId="77777777" w:rsidR="00C458AC" w:rsidRPr="00334BF7" w:rsidRDefault="00C458AC" w:rsidP="00A65127">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bCs/>
                <w:color w:val="000000"/>
                <w:kern w:val="0"/>
                <w:lang w:eastAsia="lv-LV"/>
                <w14:ligatures w14:val="none"/>
              </w:rPr>
              <w:t>299 886,72</w:t>
            </w:r>
          </w:p>
        </w:tc>
      </w:tr>
      <w:tr w:rsidR="00A65127" w:rsidRPr="00334BF7" w14:paraId="1CD1FB15" w14:textId="77777777" w:rsidTr="00957841">
        <w:trPr>
          <w:trHeight w:val="290"/>
          <w:jc w:val="center"/>
        </w:trPr>
        <w:tc>
          <w:tcPr>
            <w:tcW w:w="5098" w:type="dxa"/>
            <w:shd w:val="clear" w:color="auto" w:fill="auto"/>
            <w:noWrap/>
          </w:tcPr>
          <w:p w14:paraId="3CA82B98" w14:textId="66F39C3B" w:rsidR="00A65127" w:rsidRPr="00334BF7" w:rsidRDefault="000D5CFB" w:rsidP="000D5CFB">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1A9D3A4A" w14:textId="037152FB" w:rsidR="00A65127" w:rsidRPr="00334BF7" w:rsidRDefault="001471C1" w:rsidP="00C458AC">
            <w:pPr>
              <w:spacing w:after="0" w:line="240" w:lineRule="auto"/>
              <w:jc w:val="right"/>
              <w:rPr>
                <w:rFonts w:ascii="Times New Roman" w:eastAsia="Times New Roman" w:hAnsi="Times New Roman" w:cs="Times New Roman"/>
                <w:color w:val="000000"/>
                <w:kern w:val="0"/>
                <w:lang w:eastAsia="lv-LV"/>
                <w14:ligatures w14:val="none"/>
              </w:rPr>
            </w:pPr>
            <w:r w:rsidRPr="00334BF7">
              <w:rPr>
                <w:rFonts w:ascii="Times New Roman" w:eastAsia="Times New Roman" w:hAnsi="Times New Roman" w:cs="Times New Roman"/>
                <w:iCs/>
                <w:color w:val="000000"/>
                <w:kern w:val="0"/>
                <w:lang w:eastAsia="lv-LV"/>
                <w14:ligatures w14:val="none"/>
              </w:rPr>
              <w:t>149 943,36</w:t>
            </w:r>
          </w:p>
        </w:tc>
      </w:tr>
      <w:tr w:rsidR="000D5CFB" w:rsidRPr="00334BF7" w14:paraId="1A36ED53" w14:textId="77777777" w:rsidTr="00957841">
        <w:trPr>
          <w:trHeight w:val="290"/>
          <w:jc w:val="center"/>
        </w:trPr>
        <w:tc>
          <w:tcPr>
            <w:tcW w:w="5098" w:type="dxa"/>
            <w:shd w:val="clear" w:color="auto" w:fill="auto"/>
            <w:noWrap/>
          </w:tcPr>
          <w:p w14:paraId="65094FFA" w14:textId="1C7E48DF" w:rsidR="000D5CFB" w:rsidRPr="00334BF7" w:rsidRDefault="001471C1" w:rsidP="000D5CFB">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Privātais līdzfinansējums vai valsts atbalsts</w:t>
            </w:r>
            <w:r w:rsidR="000D5CFB" w:rsidRPr="00334BF7">
              <w:rPr>
                <w:rFonts w:ascii="Times New Roman" w:eastAsia="Times New Roman" w:hAnsi="Times New Roman" w:cs="Times New Roman"/>
                <w:color w:val="000000"/>
                <w:kern w:val="0"/>
                <w:lang w:eastAsia="ja-JP"/>
                <w14:ligatures w14:val="none"/>
              </w:rPr>
              <w:t>*</w:t>
            </w:r>
          </w:p>
        </w:tc>
        <w:tc>
          <w:tcPr>
            <w:tcW w:w="2456" w:type="dxa"/>
            <w:shd w:val="clear" w:color="auto" w:fill="auto"/>
            <w:noWrap/>
            <w:vAlign w:val="bottom"/>
          </w:tcPr>
          <w:p w14:paraId="314E0C34" w14:textId="7DEACCEB" w:rsidR="000D5CFB" w:rsidRPr="00334BF7" w:rsidRDefault="001471C1" w:rsidP="00C458AC">
            <w:pPr>
              <w:spacing w:after="0" w:line="240" w:lineRule="auto"/>
              <w:jc w:val="right"/>
              <w:rPr>
                <w:rFonts w:ascii="Times New Roman" w:eastAsia="Times New Roman" w:hAnsi="Times New Roman" w:cs="Times New Roman"/>
                <w:color w:val="000000"/>
                <w:kern w:val="0"/>
                <w:lang w:eastAsia="lv-LV"/>
                <w14:ligatures w14:val="none"/>
              </w:rPr>
            </w:pPr>
            <w:r w:rsidRPr="00334BF7">
              <w:rPr>
                <w:rFonts w:ascii="Times New Roman" w:eastAsia="Times New Roman" w:hAnsi="Times New Roman" w:cs="Times New Roman"/>
                <w:iCs/>
                <w:color w:val="000000"/>
                <w:kern w:val="0"/>
                <w:lang w:eastAsia="lv-LV"/>
                <w14:ligatures w14:val="none"/>
              </w:rPr>
              <w:t>149 943,36</w:t>
            </w:r>
          </w:p>
        </w:tc>
      </w:tr>
      <w:tr w:rsidR="00C458AC" w:rsidRPr="00334BF7" w14:paraId="150C2815" w14:textId="77777777" w:rsidTr="00A45CEF">
        <w:trPr>
          <w:trHeight w:val="290"/>
          <w:jc w:val="center"/>
        </w:trPr>
        <w:tc>
          <w:tcPr>
            <w:tcW w:w="5098" w:type="dxa"/>
            <w:shd w:val="clear" w:color="auto" w:fill="auto"/>
            <w:noWrap/>
            <w:vAlign w:val="bottom"/>
            <w:hideMark/>
          </w:tcPr>
          <w:p w14:paraId="2A96483D" w14:textId="0C3E606E" w:rsidR="00C458AC" w:rsidRPr="00334BF7" w:rsidRDefault="00C458AC" w:rsidP="00C458AC">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en-GB"/>
                <w14:ligatures w14:val="none"/>
              </w:rPr>
              <w:t xml:space="preserve">IT </w:t>
            </w:r>
            <w:proofErr w:type="spellStart"/>
            <w:r w:rsidRPr="00334BF7">
              <w:rPr>
                <w:rFonts w:ascii="Times New Roman" w:eastAsia="Times New Roman" w:hAnsi="Times New Roman" w:cs="Times New Roman"/>
                <w:color w:val="000000"/>
                <w:kern w:val="0"/>
                <w:lang w:eastAsia="en-GB"/>
                <w14:ligatures w14:val="none"/>
              </w:rPr>
              <w:t>Cluster</w:t>
            </w:r>
            <w:proofErr w:type="spellEnd"/>
            <w:r w:rsidR="008E7CAC" w:rsidRPr="00334BF7">
              <w:rPr>
                <w:rFonts w:ascii="Times New Roman" w:eastAsia="Times New Roman" w:hAnsi="Times New Roman" w:cs="Times New Roman"/>
                <w:color w:val="000000"/>
                <w:kern w:val="0"/>
                <w:lang w:eastAsia="en-GB"/>
                <w14:ligatures w14:val="none"/>
              </w:rPr>
              <w:t>, no tā:</w:t>
            </w:r>
          </w:p>
        </w:tc>
        <w:tc>
          <w:tcPr>
            <w:tcW w:w="2456" w:type="dxa"/>
            <w:shd w:val="clear" w:color="auto" w:fill="auto"/>
            <w:noWrap/>
            <w:vAlign w:val="bottom"/>
            <w:hideMark/>
          </w:tcPr>
          <w:p w14:paraId="63AA3DA7" w14:textId="77777777" w:rsidR="00C458AC" w:rsidRPr="00334BF7" w:rsidRDefault="00C458AC" w:rsidP="003922BE">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bCs/>
                <w:color w:val="000000"/>
                <w:kern w:val="0"/>
                <w:lang w:eastAsia="lv-LV"/>
                <w14:ligatures w14:val="none"/>
              </w:rPr>
              <w:t>140 434,56</w:t>
            </w:r>
          </w:p>
        </w:tc>
      </w:tr>
      <w:tr w:rsidR="001F3B70" w:rsidRPr="00334BF7" w14:paraId="51AD6328" w14:textId="77777777" w:rsidTr="00C1393C">
        <w:trPr>
          <w:trHeight w:val="290"/>
          <w:jc w:val="center"/>
        </w:trPr>
        <w:tc>
          <w:tcPr>
            <w:tcW w:w="5098" w:type="dxa"/>
            <w:shd w:val="clear" w:color="auto" w:fill="auto"/>
            <w:noWrap/>
          </w:tcPr>
          <w:p w14:paraId="50AC5490" w14:textId="79763389" w:rsidR="001F3B70" w:rsidRPr="00334BF7" w:rsidRDefault="001F3B70" w:rsidP="001F3B70">
            <w:pPr>
              <w:spacing w:after="0" w:line="240" w:lineRule="auto"/>
              <w:jc w:val="right"/>
              <w:rPr>
                <w:rFonts w:ascii="Times New Roman" w:eastAsia="Times New Roman" w:hAnsi="Times New Roman" w:cs="Times New Roman"/>
                <w:color w:val="000000"/>
                <w:kern w:val="0"/>
                <w:lang w:eastAsia="en-GB"/>
                <w14:ligatures w14:val="none"/>
              </w:rPr>
            </w:pPr>
            <w:r w:rsidRPr="00334BF7">
              <w:rPr>
                <w:rFonts w:ascii="Times New Roman" w:eastAsia="Times New Roman" w:hAnsi="Times New Roman" w:cs="Times New Roman"/>
                <w:color w:val="000000"/>
                <w:kern w:val="0"/>
                <w:lang w:eastAsia="ja-JP"/>
                <w14:ligatures w14:val="none"/>
              </w:rPr>
              <w:t xml:space="preserve">ES budžeta finansējums </w:t>
            </w:r>
          </w:p>
        </w:tc>
        <w:tc>
          <w:tcPr>
            <w:tcW w:w="2456" w:type="dxa"/>
            <w:shd w:val="clear" w:color="auto" w:fill="auto"/>
            <w:noWrap/>
            <w:vAlign w:val="bottom"/>
          </w:tcPr>
          <w:p w14:paraId="7E34FBD0" w14:textId="127E53D0" w:rsidR="001F3B70" w:rsidRPr="00334BF7" w:rsidRDefault="003922BE" w:rsidP="003922BE">
            <w:pPr>
              <w:spacing w:after="0" w:line="240" w:lineRule="auto"/>
              <w:jc w:val="right"/>
              <w:rPr>
                <w:rFonts w:ascii="Times New Roman" w:eastAsia="Times New Roman" w:hAnsi="Times New Roman" w:cs="Times New Roman"/>
                <w:color w:val="000000"/>
                <w:kern w:val="0"/>
                <w:lang w:eastAsia="lv-LV"/>
                <w14:ligatures w14:val="none"/>
              </w:rPr>
            </w:pPr>
            <w:r w:rsidRPr="003922BE">
              <w:rPr>
                <w:rFonts w:ascii="Times New Roman" w:eastAsia="Times New Roman" w:hAnsi="Times New Roman" w:cs="Times New Roman"/>
                <w:iCs/>
                <w:color w:val="000000"/>
                <w:kern w:val="0"/>
                <w:lang w:eastAsia="lv-LV"/>
                <w14:ligatures w14:val="none"/>
              </w:rPr>
              <w:t>70 217,28</w:t>
            </w:r>
          </w:p>
        </w:tc>
      </w:tr>
      <w:tr w:rsidR="001F3B70" w:rsidRPr="00334BF7" w14:paraId="3355D4F6" w14:textId="77777777" w:rsidTr="00C1393C">
        <w:trPr>
          <w:trHeight w:val="290"/>
          <w:jc w:val="center"/>
        </w:trPr>
        <w:tc>
          <w:tcPr>
            <w:tcW w:w="5098" w:type="dxa"/>
            <w:shd w:val="clear" w:color="auto" w:fill="auto"/>
            <w:noWrap/>
            <w:hideMark/>
          </w:tcPr>
          <w:p w14:paraId="0E6A5D23" w14:textId="7A8A381F" w:rsidR="001F3B70" w:rsidRPr="00334BF7" w:rsidRDefault="00C46141" w:rsidP="001F3B70">
            <w:pPr>
              <w:spacing w:after="0" w:line="240" w:lineRule="auto"/>
              <w:jc w:val="right"/>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ja-JP"/>
                <w14:ligatures w14:val="none"/>
              </w:rPr>
              <w:t>Privātais līdzfinansējums vai valsts atbalsts</w:t>
            </w:r>
            <w:r w:rsidR="001F3B70" w:rsidRPr="00334BF7">
              <w:rPr>
                <w:rFonts w:ascii="Times New Roman" w:eastAsia="Times New Roman" w:hAnsi="Times New Roman" w:cs="Times New Roman"/>
                <w:color w:val="000000"/>
                <w:kern w:val="0"/>
                <w:lang w:eastAsia="ja-JP"/>
                <w14:ligatures w14:val="none"/>
              </w:rPr>
              <w:t xml:space="preserve">* </w:t>
            </w:r>
          </w:p>
        </w:tc>
        <w:tc>
          <w:tcPr>
            <w:tcW w:w="2456" w:type="dxa"/>
            <w:shd w:val="clear" w:color="auto" w:fill="auto"/>
            <w:noWrap/>
            <w:vAlign w:val="bottom"/>
            <w:hideMark/>
          </w:tcPr>
          <w:p w14:paraId="0BD2DC30" w14:textId="7409988C" w:rsidR="001F3B70" w:rsidRPr="00334BF7" w:rsidRDefault="003922BE" w:rsidP="003922BE">
            <w:pPr>
              <w:spacing w:after="0" w:line="240" w:lineRule="auto"/>
              <w:jc w:val="right"/>
              <w:rPr>
                <w:rFonts w:ascii="Times New Roman" w:eastAsia="Times New Roman" w:hAnsi="Times New Roman" w:cs="Times New Roman"/>
                <w:color w:val="000000"/>
                <w:kern w:val="0"/>
                <w:lang w:eastAsia="ja-JP"/>
                <w14:ligatures w14:val="none"/>
              </w:rPr>
            </w:pPr>
            <w:r w:rsidRPr="003922BE">
              <w:rPr>
                <w:rFonts w:ascii="Times New Roman" w:eastAsia="Times New Roman" w:hAnsi="Times New Roman" w:cs="Times New Roman"/>
                <w:iCs/>
                <w:color w:val="000000"/>
                <w:kern w:val="0"/>
                <w:lang w:eastAsia="ja-JP"/>
                <w14:ligatures w14:val="none"/>
              </w:rPr>
              <w:t>70 217,28</w:t>
            </w:r>
          </w:p>
        </w:tc>
      </w:tr>
      <w:tr w:rsidR="000D5CFB" w:rsidRPr="00334BF7" w14:paraId="2494AA96" w14:textId="77777777" w:rsidTr="00C1393C">
        <w:trPr>
          <w:trHeight w:val="290"/>
          <w:jc w:val="center"/>
        </w:trPr>
        <w:tc>
          <w:tcPr>
            <w:tcW w:w="5098" w:type="dxa"/>
            <w:shd w:val="clear" w:color="auto" w:fill="auto"/>
            <w:noWrap/>
          </w:tcPr>
          <w:p w14:paraId="70CA67C6" w14:textId="3DBB499A" w:rsidR="000D5CFB" w:rsidRPr="00334BF7" w:rsidRDefault="00F40B8D" w:rsidP="00F40B8D">
            <w:pPr>
              <w:spacing w:after="0" w:line="240" w:lineRule="auto"/>
              <w:rPr>
                <w:rFonts w:ascii="Times New Roman" w:eastAsia="Times New Roman" w:hAnsi="Times New Roman" w:cs="Times New Roman"/>
                <w:color w:val="000000"/>
                <w:kern w:val="0"/>
                <w:lang w:eastAsia="ja-JP"/>
                <w14:ligatures w14:val="none"/>
              </w:rPr>
            </w:pPr>
            <w:r w:rsidRPr="00334BF7">
              <w:rPr>
                <w:rFonts w:ascii="Times New Roman" w:eastAsia="Times New Roman" w:hAnsi="Times New Roman" w:cs="Times New Roman"/>
                <w:color w:val="000000"/>
                <w:kern w:val="0"/>
                <w:lang w:eastAsia="en-GB"/>
                <w14:ligatures w14:val="none"/>
              </w:rPr>
              <w:t>MIC</w:t>
            </w:r>
            <w:r w:rsidR="008E7CAC" w:rsidRPr="00334BF7">
              <w:rPr>
                <w:rFonts w:ascii="Times New Roman" w:eastAsia="Times New Roman" w:hAnsi="Times New Roman" w:cs="Times New Roman"/>
                <w:color w:val="000000"/>
                <w:kern w:val="0"/>
                <w:lang w:eastAsia="en-GB"/>
                <w14:ligatures w14:val="none"/>
              </w:rPr>
              <w:t>, no tā:</w:t>
            </w:r>
          </w:p>
        </w:tc>
        <w:tc>
          <w:tcPr>
            <w:tcW w:w="2456" w:type="dxa"/>
            <w:shd w:val="clear" w:color="auto" w:fill="auto"/>
            <w:noWrap/>
            <w:vAlign w:val="bottom"/>
          </w:tcPr>
          <w:p w14:paraId="1FFC13EA" w14:textId="6E91463A" w:rsidR="000D5CFB" w:rsidRPr="00334BF7" w:rsidRDefault="000D5CFB" w:rsidP="005A7BF0">
            <w:pPr>
              <w:spacing w:after="0" w:line="240" w:lineRule="auto"/>
              <w:rPr>
                <w:rFonts w:ascii="Times New Roman" w:eastAsia="Times New Roman" w:hAnsi="Times New Roman" w:cs="Times New Roman"/>
                <w:b/>
                <w:bCs/>
                <w:color w:val="000000"/>
                <w:kern w:val="0"/>
                <w:lang w:eastAsia="lv-LV"/>
                <w14:ligatures w14:val="none"/>
              </w:rPr>
            </w:pPr>
            <w:r w:rsidRPr="00334BF7">
              <w:rPr>
                <w:rFonts w:ascii="Times New Roman" w:eastAsia="Times New Roman" w:hAnsi="Times New Roman" w:cs="Times New Roman"/>
                <w:b/>
                <w:bCs/>
                <w:color w:val="000000"/>
                <w:kern w:val="0"/>
                <w:lang w:eastAsia="lv-LV"/>
                <w14:ligatures w14:val="none"/>
              </w:rPr>
              <w:t>135 767,89</w:t>
            </w:r>
          </w:p>
        </w:tc>
      </w:tr>
      <w:tr w:rsidR="005A7BF0" w:rsidRPr="00334BF7" w14:paraId="5E6EB0C0" w14:textId="77777777" w:rsidTr="00C1393C">
        <w:trPr>
          <w:trHeight w:val="290"/>
          <w:jc w:val="center"/>
        </w:trPr>
        <w:tc>
          <w:tcPr>
            <w:tcW w:w="5098" w:type="dxa"/>
            <w:shd w:val="clear" w:color="auto" w:fill="auto"/>
            <w:noWrap/>
          </w:tcPr>
          <w:p w14:paraId="79269590" w14:textId="03C00308" w:rsidR="005A7BF0" w:rsidRPr="00334BF7" w:rsidRDefault="005A7BF0" w:rsidP="005A7BF0">
            <w:pPr>
              <w:spacing w:after="0" w:line="240" w:lineRule="auto"/>
              <w:jc w:val="right"/>
              <w:rPr>
                <w:rFonts w:ascii="Times New Roman" w:eastAsia="Times New Roman" w:hAnsi="Times New Roman" w:cs="Times New Roman"/>
                <w:color w:val="000000"/>
                <w:kern w:val="0"/>
                <w:lang w:eastAsia="en-GB"/>
                <w14:ligatures w14:val="none"/>
              </w:rPr>
            </w:pPr>
            <w:r w:rsidRPr="00334BF7">
              <w:rPr>
                <w:rFonts w:ascii="Times New Roman" w:eastAsia="Times New Roman" w:hAnsi="Times New Roman" w:cs="Times New Roman"/>
                <w:color w:val="000000"/>
                <w:kern w:val="0"/>
                <w:lang w:eastAsia="ja-JP"/>
                <w14:ligatures w14:val="none"/>
              </w:rPr>
              <w:t>ES budžeta finansējums</w:t>
            </w:r>
          </w:p>
        </w:tc>
        <w:tc>
          <w:tcPr>
            <w:tcW w:w="2456" w:type="dxa"/>
            <w:shd w:val="clear" w:color="auto" w:fill="auto"/>
            <w:noWrap/>
            <w:vAlign w:val="bottom"/>
          </w:tcPr>
          <w:p w14:paraId="5844B208" w14:textId="30B54DFF" w:rsidR="005A7BF0" w:rsidRPr="00334BF7" w:rsidRDefault="005A7BF0" w:rsidP="001F3B70">
            <w:pPr>
              <w:spacing w:after="0" w:line="240" w:lineRule="auto"/>
              <w:jc w:val="right"/>
              <w:rPr>
                <w:rFonts w:ascii="Times New Roman" w:eastAsia="Times New Roman" w:hAnsi="Times New Roman" w:cs="Times New Roman"/>
                <w:color w:val="000000"/>
                <w:kern w:val="0"/>
                <w:lang w:eastAsia="lv-LV"/>
                <w14:ligatures w14:val="none"/>
              </w:rPr>
            </w:pPr>
            <w:r w:rsidRPr="00334BF7">
              <w:rPr>
                <w:rFonts w:ascii="Times New Roman" w:eastAsia="Times New Roman" w:hAnsi="Times New Roman" w:cs="Times New Roman"/>
                <w:color w:val="000000"/>
                <w:kern w:val="0"/>
                <w:lang w:eastAsia="lv-LV"/>
                <w14:ligatures w14:val="none"/>
              </w:rPr>
              <w:t>67 883,95</w:t>
            </w:r>
          </w:p>
        </w:tc>
      </w:tr>
      <w:tr w:rsidR="005A7BF0" w:rsidRPr="00334BF7" w14:paraId="2CEC7F51" w14:textId="77777777" w:rsidTr="00C1393C">
        <w:trPr>
          <w:trHeight w:val="290"/>
          <w:jc w:val="center"/>
        </w:trPr>
        <w:tc>
          <w:tcPr>
            <w:tcW w:w="5098" w:type="dxa"/>
            <w:shd w:val="clear" w:color="auto" w:fill="auto"/>
            <w:noWrap/>
          </w:tcPr>
          <w:p w14:paraId="38AFF51C" w14:textId="0977F9DA" w:rsidR="005A7BF0" w:rsidRPr="00334BF7" w:rsidRDefault="005A7BF0" w:rsidP="002034CC">
            <w:pPr>
              <w:spacing w:after="0" w:line="240" w:lineRule="auto"/>
              <w:jc w:val="right"/>
              <w:rPr>
                <w:rFonts w:ascii="Times New Roman" w:eastAsia="Times New Roman" w:hAnsi="Times New Roman" w:cs="Times New Roman"/>
                <w:color w:val="000000"/>
                <w:kern w:val="0"/>
                <w:lang w:eastAsia="en-GB"/>
                <w14:ligatures w14:val="none"/>
              </w:rPr>
            </w:pPr>
            <w:r w:rsidRPr="00334BF7">
              <w:rPr>
                <w:rFonts w:ascii="Times New Roman" w:eastAsia="Times New Roman" w:hAnsi="Times New Roman" w:cs="Times New Roman"/>
                <w:color w:val="000000"/>
                <w:kern w:val="0"/>
                <w:lang w:eastAsia="en-GB"/>
                <w14:ligatures w14:val="none"/>
              </w:rPr>
              <w:t xml:space="preserve">Privātais līdzfinansējums vai valsts atbalsts, vai </w:t>
            </w:r>
            <w:r w:rsidR="0059196C" w:rsidRPr="00334BF7">
              <w:rPr>
                <w:rFonts w:ascii="Times New Roman" w:eastAsia="Times New Roman" w:hAnsi="Times New Roman" w:cs="Times New Roman"/>
                <w:color w:val="000000"/>
                <w:kern w:val="0"/>
                <w:lang w:eastAsia="en-GB"/>
                <w14:ligatures w14:val="none"/>
              </w:rPr>
              <w:t>valsts budžeta līdzfinansējums gadījumā</w:t>
            </w:r>
            <w:r w:rsidR="002034CC" w:rsidRPr="00334BF7">
              <w:rPr>
                <w:rFonts w:ascii="Times New Roman" w:eastAsia="Times New Roman" w:hAnsi="Times New Roman" w:cs="Times New Roman"/>
                <w:color w:val="000000"/>
                <w:kern w:val="0"/>
                <w:lang w:eastAsia="en-GB"/>
                <w14:ligatures w14:val="none"/>
              </w:rPr>
              <w:t>,</w:t>
            </w:r>
            <w:r w:rsidR="0059196C" w:rsidRPr="00334BF7">
              <w:rPr>
                <w:rFonts w:ascii="Times New Roman" w:eastAsia="Times New Roman" w:hAnsi="Times New Roman" w:cs="Times New Roman"/>
                <w:color w:val="000000"/>
                <w:kern w:val="0"/>
                <w:lang w:eastAsia="en-GB"/>
                <w14:ligatures w14:val="none"/>
              </w:rPr>
              <w:t xml:space="preserve"> ja aktivitāte ir valsts deleģētās funkcijas </w:t>
            </w:r>
            <w:r w:rsidR="002034CC" w:rsidRPr="00334BF7">
              <w:rPr>
                <w:rFonts w:ascii="Times New Roman" w:eastAsia="Times New Roman" w:hAnsi="Times New Roman" w:cs="Times New Roman"/>
                <w:color w:val="000000"/>
                <w:kern w:val="0"/>
                <w:lang w:eastAsia="en-GB"/>
                <w14:ligatures w14:val="none"/>
              </w:rPr>
              <w:t>izpilde</w:t>
            </w:r>
            <w:r w:rsidRPr="00334BF7">
              <w:rPr>
                <w:rFonts w:ascii="Times New Roman" w:eastAsia="Times New Roman" w:hAnsi="Times New Roman" w:cs="Times New Roman"/>
                <w:color w:val="000000"/>
                <w:kern w:val="0"/>
                <w:lang w:eastAsia="en-GB"/>
                <w14:ligatures w14:val="none"/>
              </w:rPr>
              <w:t>*</w:t>
            </w:r>
          </w:p>
        </w:tc>
        <w:tc>
          <w:tcPr>
            <w:tcW w:w="2456" w:type="dxa"/>
            <w:shd w:val="clear" w:color="auto" w:fill="auto"/>
            <w:noWrap/>
            <w:vAlign w:val="bottom"/>
          </w:tcPr>
          <w:p w14:paraId="515B0C1C" w14:textId="62BAB3C8" w:rsidR="005A7BF0" w:rsidRPr="00334BF7" w:rsidRDefault="005A7BF0" w:rsidP="001F3B70">
            <w:pPr>
              <w:spacing w:after="0" w:line="240" w:lineRule="auto"/>
              <w:jc w:val="right"/>
              <w:rPr>
                <w:rFonts w:ascii="Times New Roman" w:eastAsia="Times New Roman" w:hAnsi="Times New Roman" w:cs="Times New Roman"/>
                <w:color w:val="000000"/>
                <w:kern w:val="0"/>
                <w:lang w:eastAsia="lv-LV"/>
                <w14:ligatures w14:val="none"/>
              </w:rPr>
            </w:pPr>
            <w:r w:rsidRPr="00334BF7">
              <w:rPr>
                <w:rFonts w:ascii="Times New Roman" w:eastAsia="Times New Roman" w:hAnsi="Times New Roman" w:cs="Times New Roman"/>
                <w:color w:val="000000"/>
                <w:kern w:val="0"/>
                <w:lang w:eastAsia="lv-LV"/>
                <w14:ligatures w14:val="none"/>
              </w:rPr>
              <w:t>67 883,95</w:t>
            </w:r>
          </w:p>
        </w:tc>
      </w:tr>
      <w:tr w:rsidR="001F3B70" w:rsidRPr="00334BF7" w14:paraId="643167B7" w14:textId="77777777" w:rsidTr="00A45CEF">
        <w:trPr>
          <w:trHeight w:val="290"/>
          <w:jc w:val="center"/>
        </w:trPr>
        <w:tc>
          <w:tcPr>
            <w:tcW w:w="5098" w:type="dxa"/>
            <w:shd w:val="clear" w:color="auto" w:fill="auto"/>
            <w:noWrap/>
            <w:vAlign w:val="bottom"/>
            <w:hideMark/>
          </w:tcPr>
          <w:p w14:paraId="7ED7ABB1" w14:textId="77777777" w:rsidR="001F3B70" w:rsidRPr="00334BF7" w:rsidRDefault="001F3B70" w:rsidP="001F3B70">
            <w:pPr>
              <w:spacing w:after="0" w:line="240" w:lineRule="auto"/>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color w:val="000000"/>
                <w:kern w:val="0"/>
                <w:lang w:eastAsia="ja-JP"/>
                <w14:ligatures w14:val="none"/>
              </w:rPr>
              <w:t xml:space="preserve"> Kopā: </w:t>
            </w:r>
          </w:p>
        </w:tc>
        <w:tc>
          <w:tcPr>
            <w:tcW w:w="2456" w:type="dxa"/>
            <w:shd w:val="clear" w:color="auto" w:fill="auto"/>
            <w:noWrap/>
            <w:vAlign w:val="bottom"/>
            <w:hideMark/>
          </w:tcPr>
          <w:p w14:paraId="061EBC7B" w14:textId="77777777" w:rsidR="001F3B70" w:rsidRPr="00334BF7" w:rsidRDefault="001F3B70" w:rsidP="001F3B70">
            <w:pPr>
              <w:spacing w:after="0" w:line="240" w:lineRule="auto"/>
              <w:jc w:val="right"/>
              <w:rPr>
                <w:rFonts w:ascii="Times New Roman" w:eastAsia="Times New Roman" w:hAnsi="Times New Roman" w:cs="Times New Roman"/>
                <w:b/>
                <w:color w:val="000000"/>
                <w:kern w:val="0"/>
                <w:lang w:eastAsia="ja-JP"/>
                <w14:ligatures w14:val="none"/>
              </w:rPr>
            </w:pPr>
            <w:r w:rsidRPr="00334BF7">
              <w:rPr>
                <w:rFonts w:ascii="Times New Roman" w:eastAsia="Times New Roman" w:hAnsi="Times New Roman" w:cs="Times New Roman"/>
                <w:b/>
                <w:bCs/>
                <w:color w:val="000000"/>
                <w:kern w:val="0"/>
                <w:lang w:eastAsia="lv-LV"/>
                <w14:ligatures w14:val="none"/>
              </w:rPr>
              <w:t>8 402 661,55</w:t>
            </w:r>
          </w:p>
        </w:tc>
      </w:tr>
    </w:tbl>
    <w:p w14:paraId="0BDAE604" w14:textId="77777777" w:rsidR="00742ADE" w:rsidRPr="00334BF7" w:rsidRDefault="00742ADE" w:rsidP="00D5738F">
      <w:pPr>
        <w:spacing w:after="0" w:line="240" w:lineRule="auto"/>
        <w:jc w:val="both"/>
        <w:rPr>
          <w:rFonts w:ascii="Times New Roman" w:eastAsia="Times New Roman" w:hAnsi="Times New Roman" w:cs="Times New Roman"/>
          <w:kern w:val="0"/>
          <w:sz w:val="24"/>
          <w:u w:val="single"/>
          <w:lang w:eastAsia="ja-JP"/>
          <w14:ligatures w14:val="none"/>
        </w:rPr>
      </w:pPr>
    </w:p>
    <w:p w14:paraId="0BB29EC9" w14:textId="3AC685D4" w:rsidR="00742ADE" w:rsidRPr="00334BF7" w:rsidRDefault="00FE5461" w:rsidP="00D5738F">
      <w:pPr>
        <w:spacing w:after="0" w:line="240" w:lineRule="auto"/>
        <w:jc w:val="both"/>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*Latvijas nacionālais līdzfinansējums tiks piešķirts atbilstoši MKN 259 noteiktajiem valsts budžeta līdzfinansējuma piešķiršanas vai valsts atbalsta piešķiršanas nosacījumiem</w:t>
      </w:r>
    </w:p>
    <w:p w14:paraId="3B06F506"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14F2B914" w14:textId="71118169" w:rsidR="00D5738F" w:rsidRPr="00334BF7" w:rsidRDefault="00D5738F" w:rsidP="00D5738F">
      <w:pPr>
        <w:spacing w:after="0" w:line="240" w:lineRule="auto"/>
        <w:ind w:firstLine="562"/>
        <w:jc w:val="right"/>
        <w:rPr>
          <w:rFonts w:ascii="Times New Roman" w:eastAsia="Times New Roman" w:hAnsi="Times New Roman" w:cs="Times New Roman"/>
          <w:i/>
          <w:iCs/>
          <w:kern w:val="0"/>
          <w:sz w:val="24"/>
          <w:szCs w:val="24"/>
          <w:lang w:eastAsia="ja-JP"/>
          <w14:ligatures w14:val="none"/>
        </w:rPr>
      </w:pPr>
      <w:r w:rsidRPr="00334BF7">
        <w:rPr>
          <w:rFonts w:ascii="Times New Roman" w:eastAsia="Times New Roman" w:hAnsi="Times New Roman" w:cs="Times New Roman"/>
          <w:i/>
          <w:iCs/>
          <w:kern w:val="0"/>
          <w:sz w:val="24"/>
          <w:szCs w:val="24"/>
          <w:lang w:eastAsia="ja-JP"/>
          <w14:ligatures w14:val="none"/>
        </w:rPr>
        <w:t xml:space="preserve">Tabula </w:t>
      </w:r>
      <w:proofErr w:type="spellStart"/>
      <w:r w:rsidRPr="00334BF7">
        <w:rPr>
          <w:rFonts w:ascii="Times New Roman" w:eastAsia="Times New Roman" w:hAnsi="Times New Roman" w:cs="Times New Roman"/>
          <w:i/>
          <w:iCs/>
          <w:kern w:val="0"/>
          <w:sz w:val="24"/>
          <w:szCs w:val="24"/>
          <w:lang w:eastAsia="ja-JP"/>
          <w14:ligatures w14:val="none"/>
        </w:rPr>
        <w:t>Nr.</w:t>
      </w:r>
      <w:r w:rsidR="00EF257B" w:rsidRPr="00334BF7">
        <w:rPr>
          <w:rFonts w:ascii="Times New Roman" w:eastAsia="Times New Roman" w:hAnsi="Times New Roman" w:cs="Times New Roman"/>
          <w:i/>
          <w:iCs/>
          <w:kern w:val="0"/>
          <w:sz w:val="24"/>
          <w:szCs w:val="24"/>
          <w:lang w:eastAsia="ja-JP"/>
          <w14:ligatures w14:val="none"/>
        </w:rPr>
        <w:t>8</w:t>
      </w:r>
      <w:proofErr w:type="spellEnd"/>
    </w:p>
    <w:p w14:paraId="3EB2FC32" w14:textId="72DF89B9" w:rsidR="00D5738F" w:rsidRPr="00334BF7" w:rsidRDefault="009C0C06" w:rsidP="00D5738F">
      <w:pPr>
        <w:spacing w:after="120" w:line="240" w:lineRule="auto"/>
        <w:ind w:firstLine="561"/>
        <w:jc w:val="center"/>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 xml:space="preserve">Projekta kopējā plānotā finansējuma sadalījums </w:t>
      </w:r>
      <w:r w:rsidR="00D5738F" w:rsidRPr="00334BF7">
        <w:rPr>
          <w:rFonts w:ascii="Times New Roman" w:eastAsia="Times New Roman" w:hAnsi="Times New Roman" w:cs="Times New Roman"/>
          <w:b/>
          <w:bCs/>
          <w:kern w:val="0"/>
          <w:sz w:val="24"/>
          <w:szCs w:val="24"/>
          <w:lang w:eastAsia="ja-JP"/>
          <w14:ligatures w14:val="none"/>
        </w:rPr>
        <w:t xml:space="preserve">pa lielajām budžeta kategorijām </w:t>
      </w:r>
      <w:r w:rsidR="00D5738F" w:rsidRPr="00334BF7">
        <w:rPr>
          <w:rFonts w:ascii="Times New Roman" w:eastAsia="Times New Roman" w:hAnsi="Times New Roman" w:cs="Times New Roman"/>
          <w:kern w:val="0"/>
          <w:sz w:val="24"/>
          <w:szCs w:val="24"/>
          <w:lang w:eastAsia="ja-JP"/>
          <w14:ligatures w14:val="none"/>
        </w:rPr>
        <w:t>(</w:t>
      </w:r>
      <w:r w:rsidR="00D5738F" w:rsidRPr="00334BF7">
        <w:rPr>
          <w:rFonts w:ascii="Times New Roman" w:eastAsia="Times New Roman" w:hAnsi="Times New Roman" w:cs="Times New Roman"/>
          <w:i/>
          <w:iCs/>
          <w:kern w:val="0"/>
          <w:sz w:val="24"/>
          <w:szCs w:val="24"/>
          <w:lang w:eastAsia="ja-JP"/>
          <w14:ligatures w14:val="none"/>
        </w:rPr>
        <w:t>euro</w:t>
      </w:r>
      <w:r w:rsidR="00EF257B" w:rsidRPr="00334BF7">
        <w:rPr>
          <w:rFonts w:ascii="Times New Roman" w:eastAsia="Times New Roman" w:hAnsi="Times New Roman" w:cs="Times New Roman"/>
          <w:i/>
          <w:iCs/>
          <w:kern w:val="0"/>
          <w:sz w:val="24"/>
          <w:szCs w:val="24"/>
          <w:lang w:eastAsia="ja-JP"/>
          <w14:ligatures w14:val="none"/>
        </w:rPr>
        <w:t>, ar decimālskaitli</w:t>
      </w:r>
      <w:r w:rsidR="00D5738F" w:rsidRPr="00334BF7">
        <w:rPr>
          <w:rFonts w:ascii="Times New Roman" w:eastAsia="Times New Roman" w:hAnsi="Times New Roman" w:cs="Times New Roman"/>
          <w:kern w:val="0"/>
          <w:sz w:val="24"/>
          <w:szCs w:val="24"/>
          <w:lang w:eastAsia="ja-JP"/>
          <w14:ligatures w14:val="none"/>
        </w:rPr>
        <w:t xml:space="preserve">) </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4400"/>
      </w:tblGrid>
      <w:tr w:rsidR="00D5738F" w:rsidRPr="00334BF7" w14:paraId="42B3B9D1" w14:textId="77777777" w:rsidTr="007D7AF8">
        <w:trPr>
          <w:trHeight w:val="292"/>
          <w:jc w:val="center"/>
        </w:trPr>
        <w:tc>
          <w:tcPr>
            <w:tcW w:w="3964" w:type="dxa"/>
            <w:shd w:val="clear" w:color="auto" w:fill="auto"/>
            <w:vAlign w:val="center"/>
          </w:tcPr>
          <w:p w14:paraId="7381F263" w14:textId="77777777" w:rsidR="00D5738F" w:rsidRPr="00334BF7" w:rsidRDefault="00D5738F" w:rsidP="00D5738F">
            <w:pPr>
              <w:spacing w:after="0" w:line="240" w:lineRule="auto"/>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Budžeta pozīcija</w:t>
            </w:r>
          </w:p>
        </w:tc>
        <w:tc>
          <w:tcPr>
            <w:tcW w:w="4400" w:type="dxa"/>
            <w:shd w:val="clear" w:color="auto" w:fill="auto"/>
            <w:vAlign w:val="bottom"/>
          </w:tcPr>
          <w:p w14:paraId="5B3CB334" w14:textId="77777777" w:rsidR="00D5738F" w:rsidRPr="00334BF7" w:rsidRDefault="00D5738F" w:rsidP="00D5738F">
            <w:pPr>
              <w:spacing w:after="0" w:line="240" w:lineRule="auto"/>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Plānotās izmaksas</w:t>
            </w:r>
          </w:p>
        </w:tc>
      </w:tr>
      <w:tr w:rsidR="00D5738F" w:rsidRPr="00334BF7" w14:paraId="3D059460" w14:textId="77777777" w:rsidTr="007D7AF8">
        <w:trPr>
          <w:trHeight w:val="292"/>
          <w:jc w:val="center"/>
        </w:trPr>
        <w:tc>
          <w:tcPr>
            <w:tcW w:w="3964" w:type="dxa"/>
            <w:shd w:val="clear" w:color="auto" w:fill="auto"/>
            <w:vAlign w:val="center"/>
          </w:tcPr>
          <w:p w14:paraId="03EC5E4C" w14:textId="77777777" w:rsidR="00D5738F" w:rsidRPr="00334BF7" w:rsidRDefault="00D5738F" w:rsidP="00D5738F">
            <w:pPr>
              <w:spacing w:after="0" w:line="240" w:lineRule="auto"/>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Personāla izmaksas</w:t>
            </w:r>
          </w:p>
        </w:tc>
        <w:tc>
          <w:tcPr>
            <w:tcW w:w="4400" w:type="dxa"/>
            <w:shd w:val="clear" w:color="auto" w:fill="auto"/>
          </w:tcPr>
          <w:p w14:paraId="1DEA3525" w14:textId="320A8673" w:rsidR="00D5738F" w:rsidRPr="00334BF7" w:rsidRDefault="00D5738F" w:rsidP="000668C9">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2</w:t>
            </w:r>
            <w:r w:rsidRPr="00334BF7">
              <w:rPr>
                <w:rFonts w:ascii="Times New Roman" w:eastAsia="Times New Roman" w:hAnsi="Times New Roman" w:cs="Times New Roman"/>
                <w:kern w:val="0"/>
                <w:sz w:val="24"/>
                <w:szCs w:val="24"/>
                <w:lang w:eastAsia="ja-JP"/>
                <w14:ligatures w14:val="none"/>
              </w:rPr>
              <w:t xml:space="preserve"> 363 996,16</w:t>
            </w:r>
          </w:p>
        </w:tc>
      </w:tr>
      <w:tr w:rsidR="00D5738F" w:rsidRPr="00334BF7" w14:paraId="4A4ADA8B" w14:textId="77777777" w:rsidTr="007D7AF8">
        <w:trPr>
          <w:trHeight w:val="292"/>
          <w:jc w:val="center"/>
        </w:trPr>
        <w:tc>
          <w:tcPr>
            <w:tcW w:w="3964" w:type="dxa"/>
            <w:shd w:val="clear" w:color="auto" w:fill="auto"/>
            <w:vAlign w:val="center"/>
            <w:hideMark/>
          </w:tcPr>
          <w:p w14:paraId="1A19E8BD" w14:textId="77777777" w:rsidR="00D5738F" w:rsidRPr="00334BF7" w:rsidRDefault="00D5738F" w:rsidP="00D5738F">
            <w:pPr>
              <w:spacing w:after="0" w:line="240" w:lineRule="auto"/>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Ceļa izdevumi</w:t>
            </w:r>
          </w:p>
        </w:tc>
        <w:tc>
          <w:tcPr>
            <w:tcW w:w="4400" w:type="dxa"/>
            <w:shd w:val="clear" w:color="auto" w:fill="auto"/>
          </w:tcPr>
          <w:p w14:paraId="6F026789" w14:textId="77777777" w:rsidR="00D5738F" w:rsidRPr="00334BF7" w:rsidRDefault="00D5738F" w:rsidP="000668C9">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148 000,00</w:t>
            </w:r>
          </w:p>
        </w:tc>
      </w:tr>
      <w:tr w:rsidR="00D5738F" w:rsidRPr="00334BF7" w14:paraId="01C9CA42" w14:textId="77777777" w:rsidTr="007D7AF8">
        <w:trPr>
          <w:trHeight w:val="292"/>
          <w:jc w:val="center"/>
        </w:trPr>
        <w:tc>
          <w:tcPr>
            <w:tcW w:w="3964" w:type="dxa"/>
            <w:shd w:val="clear" w:color="auto" w:fill="auto"/>
            <w:vAlign w:val="center"/>
            <w:hideMark/>
          </w:tcPr>
          <w:p w14:paraId="34AEF65D" w14:textId="58BC50EA" w:rsidR="00D5738F" w:rsidRPr="00334BF7" w:rsidRDefault="00D5738F" w:rsidP="00D5738F">
            <w:pPr>
              <w:spacing w:after="0" w:line="240" w:lineRule="auto"/>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Ārpakalpojumi</w:t>
            </w:r>
            <w:r w:rsidR="007D7AF8">
              <w:rPr>
                <w:rFonts w:ascii="Times New Roman" w:eastAsia="Times New Roman" w:hAnsi="Times New Roman" w:cs="Times New Roman"/>
                <w:kern w:val="0"/>
                <w:sz w:val="24"/>
                <w:lang w:eastAsia="ja-JP"/>
                <w14:ligatures w14:val="none"/>
              </w:rPr>
              <w:t>*</w:t>
            </w:r>
          </w:p>
        </w:tc>
        <w:tc>
          <w:tcPr>
            <w:tcW w:w="4400" w:type="dxa"/>
            <w:shd w:val="clear" w:color="auto" w:fill="auto"/>
          </w:tcPr>
          <w:p w14:paraId="372E2EE5" w14:textId="41AAD398" w:rsidR="00D5738F" w:rsidRPr="00334BF7" w:rsidRDefault="00D5738F" w:rsidP="000668C9">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szCs w:val="24"/>
                <w:lang w:eastAsia="ja-JP"/>
                <w14:ligatures w14:val="none"/>
              </w:rPr>
              <w:t>3 790</w:t>
            </w:r>
            <w:r w:rsidRPr="00334BF7">
              <w:rPr>
                <w:rFonts w:ascii="Times New Roman" w:eastAsia="Times New Roman" w:hAnsi="Times New Roman" w:cs="Times New Roman"/>
                <w:kern w:val="0"/>
                <w:sz w:val="24"/>
                <w:lang w:eastAsia="ja-JP"/>
                <w14:ligatures w14:val="none"/>
              </w:rPr>
              <w:t xml:space="preserve"> 000,00</w:t>
            </w:r>
          </w:p>
        </w:tc>
      </w:tr>
      <w:tr w:rsidR="00D5738F" w:rsidRPr="00334BF7" w14:paraId="05E5BA1F" w14:textId="77777777" w:rsidTr="007D7AF8">
        <w:trPr>
          <w:trHeight w:val="292"/>
          <w:jc w:val="center"/>
        </w:trPr>
        <w:tc>
          <w:tcPr>
            <w:tcW w:w="3964" w:type="dxa"/>
            <w:shd w:val="clear" w:color="auto" w:fill="auto"/>
            <w:vAlign w:val="center"/>
            <w:hideMark/>
          </w:tcPr>
          <w:p w14:paraId="3560E8E5" w14:textId="77777777" w:rsidR="00D5738F" w:rsidRPr="00334BF7" w:rsidRDefault="00D5738F" w:rsidP="005F4FBB">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t>Tiešās izmaksas</w:t>
            </w:r>
          </w:p>
        </w:tc>
        <w:tc>
          <w:tcPr>
            <w:tcW w:w="4400" w:type="dxa"/>
            <w:shd w:val="clear" w:color="auto" w:fill="auto"/>
          </w:tcPr>
          <w:p w14:paraId="61D36565" w14:textId="759DB35A" w:rsidR="00D5738F" w:rsidRPr="00334BF7" w:rsidRDefault="00D5738F" w:rsidP="000668C9">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szCs w:val="24"/>
                <w:lang w:eastAsia="ja-JP"/>
                <w14:ligatures w14:val="none"/>
              </w:rPr>
              <w:t>6 301 996,16</w:t>
            </w:r>
          </w:p>
        </w:tc>
      </w:tr>
      <w:tr w:rsidR="00D5738F" w:rsidRPr="00334BF7" w14:paraId="74688151" w14:textId="77777777" w:rsidTr="007D7AF8">
        <w:trPr>
          <w:trHeight w:val="292"/>
          <w:jc w:val="center"/>
        </w:trPr>
        <w:tc>
          <w:tcPr>
            <w:tcW w:w="3964" w:type="dxa"/>
            <w:shd w:val="clear" w:color="auto" w:fill="auto"/>
            <w:vAlign w:val="center"/>
            <w:hideMark/>
          </w:tcPr>
          <w:p w14:paraId="5921F65A" w14:textId="4B7917C5" w:rsidR="00D5738F" w:rsidRPr="00334BF7" w:rsidRDefault="00D5738F" w:rsidP="00E46766">
            <w:pPr>
              <w:spacing w:after="0" w:line="240" w:lineRule="auto"/>
              <w:jc w:val="right"/>
              <w:rPr>
                <w:rFonts w:ascii="Times New Roman" w:eastAsia="Times New Roman" w:hAnsi="Times New Roman" w:cs="Times New Roman"/>
                <w:kern w:val="0"/>
                <w:sz w:val="24"/>
                <w:lang w:eastAsia="ja-JP"/>
                <w14:ligatures w14:val="none"/>
              </w:rPr>
            </w:pPr>
            <w:r w:rsidRPr="00334BF7">
              <w:rPr>
                <w:rFonts w:ascii="Times New Roman" w:eastAsia="Times New Roman" w:hAnsi="Times New Roman" w:cs="Times New Roman"/>
                <w:kern w:val="0"/>
                <w:sz w:val="24"/>
                <w:lang w:eastAsia="ja-JP"/>
                <w14:ligatures w14:val="none"/>
              </w:rPr>
              <w:lastRenderedPageBreak/>
              <w:t>Netiešās izmaksas</w:t>
            </w:r>
            <w:r w:rsidR="007D7AF8">
              <w:rPr>
                <w:rFonts w:ascii="Times New Roman" w:eastAsia="Times New Roman" w:hAnsi="Times New Roman" w:cs="Times New Roman"/>
                <w:kern w:val="0"/>
                <w:sz w:val="24"/>
                <w:lang w:eastAsia="ja-JP"/>
                <w14:ligatures w14:val="none"/>
              </w:rPr>
              <w:t>*</w:t>
            </w:r>
            <w:r w:rsidRPr="00334BF7">
              <w:rPr>
                <w:rFonts w:ascii="Times New Roman" w:eastAsia="Times New Roman" w:hAnsi="Times New Roman" w:cs="Times New Roman"/>
                <w:kern w:val="0"/>
                <w:sz w:val="24"/>
                <w:lang w:eastAsia="ja-JP"/>
                <w14:ligatures w14:val="none"/>
              </w:rPr>
              <w:t xml:space="preserve"> (25%</w:t>
            </w:r>
            <w:r w:rsidR="00766967">
              <w:rPr>
                <w:rFonts w:ascii="Times New Roman" w:eastAsia="Times New Roman" w:hAnsi="Times New Roman" w:cs="Times New Roman"/>
                <w:kern w:val="0"/>
                <w:sz w:val="24"/>
                <w:lang w:eastAsia="ja-JP"/>
                <w14:ligatures w14:val="none"/>
              </w:rPr>
              <w:t xml:space="preserve"> no tiešajām izmaksām</w:t>
            </w:r>
            <w:r w:rsidRPr="00334BF7">
              <w:rPr>
                <w:rFonts w:ascii="Times New Roman" w:eastAsia="Times New Roman" w:hAnsi="Times New Roman" w:cs="Times New Roman"/>
                <w:kern w:val="0"/>
                <w:sz w:val="24"/>
                <w:lang w:eastAsia="ja-JP"/>
                <w14:ligatures w14:val="none"/>
              </w:rPr>
              <w:t>)</w:t>
            </w:r>
            <w:r w:rsidR="00D918A8">
              <w:rPr>
                <w:rFonts w:ascii="Times New Roman" w:eastAsia="Times New Roman" w:hAnsi="Times New Roman" w:cs="Times New Roman"/>
                <w:kern w:val="0"/>
                <w:sz w:val="24"/>
                <w:lang w:eastAsia="ja-JP"/>
                <w14:ligatures w14:val="none"/>
              </w:rPr>
              <w:t>, amplitūda</w:t>
            </w:r>
          </w:p>
        </w:tc>
        <w:tc>
          <w:tcPr>
            <w:tcW w:w="4400" w:type="dxa"/>
            <w:shd w:val="clear" w:color="auto" w:fill="auto"/>
          </w:tcPr>
          <w:p w14:paraId="06F4B24A" w14:textId="51843A45" w:rsidR="00D5738F" w:rsidRPr="00334BF7" w:rsidRDefault="00D918A8" w:rsidP="000668C9">
            <w:pPr>
              <w:spacing w:after="0" w:line="240" w:lineRule="auto"/>
              <w:jc w:val="right"/>
              <w:rPr>
                <w:rFonts w:ascii="Times New Roman" w:eastAsia="Times New Roman" w:hAnsi="Times New Roman" w:cs="Times New Roman"/>
                <w:kern w:val="0"/>
                <w:sz w:val="24"/>
                <w:lang w:eastAsia="ja-JP"/>
                <w14:ligatures w14:val="none"/>
              </w:rPr>
            </w:pPr>
            <w:r>
              <w:rPr>
                <w:rFonts w:ascii="Times New Roman" w:eastAsia="Times New Roman" w:hAnsi="Times New Roman" w:cs="Times New Roman"/>
                <w:kern w:val="0"/>
                <w:sz w:val="24"/>
                <w:lang w:eastAsia="ja-JP"/>
                <w14:ligatures w14:val="none"/>
              </w:rPr>
              <w:t>No 15</w:t>
            </w:r>
            <w:r w:rsidR="00EF13F8">
              <w:rPr>
                <w:rFonts w:ascii="Times New Roman" w:eastAsia="Times New Roman" w:hAnsi="Times New Roman" w:cs="Times New Roman"/>
                <w:kern w:val="0"/>
                <w:sz w:val="24"/>
                <w:lang w:eastAsia="ja-JP"/>
                <w14:ligatures w14:val="none"/>
              </w:rPr>
              <w:t xml:space="preserve">75499,04 līdz </w:t>
            </w:r>
            <w:proofErr w:type="spellStart"/>
            <w:r w:rsidR="00EF13F8">
              <w:rPr>
                <w:rFonts w:ascii="Times New Roman" w:eastAsia="Times New Roman" w:hAnsi="Times New Roman" w:cs="Times New Roman"/>
                <w:kern w:val="0"/>
                <w:sz w:val="24"/>
                <w:lang w:eastAsia="ja-JP"/>
                <w14:ligatures w14:val="none"/>
              </w:rPr>
              <w:t>max</w:t>
            </w:r>
            <w:proofErr w:type="spellEnd"/>
            <w:r w:rsidR="00EF13F8">
              <w:rPr>
                <w:rFonts w:ascii="Times New Roman" w:eastAsia="Times New Roman" w:hAnsi="Times New Roman" w:cs="Times New Roman"/>
                <w:kern w:val="0"/>
                <w:sz w:val="24"/>
                <w:lang w:eastAsia="ja-JP"/>
                <w14:ligatures w14:val="none"/>
              </w:rPr>
              <w:t xml:space="preserve"> </w:t>
            </w:r>
            <w:r w:rsidR="00D5738F" w:rsidRPr="00334BF7">
              <w:rPr>
                <w:rFonts w:ascii="Times New Roman" w:eastAsia="Times New Roman" w:hAnsi="Times New Roman" w:cs="Times New Roman"/>
                <w:kern w:val="0"/>
                <w:sz w:val="24"/>
                <w:lang w:eastAsia="ja-JP"/>
                <w14:ligatures w14:val="none"/>
              </w:rPr>
              <w:t>2</w:t>
            </w:r>
            <w:r w:rsidR="00D5738F" w:rsidRPr="00334BF7">
              <w:rPr>
                <w:rFonts w:ascii="Times New Roman" w:eastAsia="Times New Roman" w:hAnsi="Times New Roman" w:cs="Times New Roman"/>
                <w:kern w:val="0"/>
                <w:sz w:val="24"/>
                <w:szCs w:val="24"/>
                <w:lang w:eastAsia="ja-JP"/>
                <w14:ligatures w14:val="none"/>
              </w:rPr>
              <w:t xml:space="preserve"> 100 665,39</w:t>
            </w:r>
          </w:p>
        </w:tc>
      </w:tr>
      <w:tr w:rsidR="00D5738F" w:rsidRPr="00334BF7" w14:paraId="29887459" w14:textId="77777777" w:rsidTr="007D7AF8">
        <w:trPr>
          <w:trHeight w:val="292"/>
          <w:jc w:val="center"/>
        </w:trPr>
        <w:tc>
          <w:tcPr>
            <w:tcW w:w="3964" w:type="dxa"/>
            <w:shd w:val="clear" w:color="auto" w:fill="auto"/>
            <w:vAlign w:val="center"/>
            <w:hideMark/>
          </w:tcPr>
          <w:p w14:paraId="683608B8" w14:textId="77777777" w:rsidR="00D5738F" w:rsidRPr="00334BF7" w:rsidRDefault="00D5738F" w:rsidP="00D5738F">
            <w:pPr>
              <w:spacing w:after="0" w:line="240" w:lineRule="auto"/>
              <w:rPr>
                <w:rFonts w:ascii="Times New Roman" w:eastAsia="Times New Roman" w:hAnsi="Times New Roman" w:cs="Times New Roman"/>
                <w:b/>
                <w:kern w:val="0"/>
                <w:sz w:val="24"/>
                <w:lang w:eastAsia="ja-JP"/>
                <w14:ligatures w14:val="none"/>
              </w:rPr>
            </w:pPr>
            <w:r w:rsidRPr="00334BF7">
              <w:rPr>
                <w:rFonts w:ascii="Times New Roman" w:eastAsia="Times New Roman" w:hAnsi="Times New Roman" w:cs="Times New Roman"/>
                <w:b/>
                <w:kern w:val="0"/>
                <w:sz w:val="24"/>
                <w:lang w:eastAsia="ja-JP"/>
                <w14:ligatures w14:val="none"/>
              </w:rPr>
              <w:t>KOPĀ</w:t>
            </w:r>
          </w:p>
        </w:tc>
        <w:tc>
          <w:tcPr>
            <w:tcW w:w="4400" w:type="dxa"/>
            <w:shd w:val="clear" w:color="auto" w:fill="auto"/>
          </w:tcPr>
          <w:p w14:paraId="7BF96444" w14:textId="33A51218" w:rsidR="00D5738F" w:rsidRPr="00334BF7" w:rsidRDefault="00D5738F" w:rsidP="000668C9">
            <w:pPr>
              <w:spacing w:after="0" w:line="240" w:lineRule="auto"/>
              <w:jc w:val="right"/>
              <w:rPr>
                <w:rFonts w:ascii="Times New Roman" w:eastAsia="Times New Roman" w:hAnsi="Times New Roman" w:cs="Times New Roman"/>
                <w:b/>
                <w:kern w:val="0"/>
                <w:sz w:val="24"/>
                <w:lang w:eastAsia="ja-JP"/>
                <w14:ligatures w14:val="none"/>
              </w:rPr>
            </w:pPr>
            <w:r w:rsidRPr="00334BF7">
              <w:rPr>
                <w:rFonts w:ascii="Times New Roman" w:eastAsia="Times New Roman" w:hAnsi="Times New Roman" w:cs="Times New Roman"/>
                <w:b/>
                <w:bCs/>
                <w:kern w:val="0"/>
                <w:sz w:val="24"/>
                <w:szCs w:val="24"/>
                <w:lang w:eastAsia="ja-JP"/>
                <w14:ligatures w14:val="none"/>
              </w:rPr>
              <w:t>8 402 661,55</w:t>
            </w:r>
          </w:p>
        </w:tc>
      </w:tr>
    </w:tbl>
    <w:p w14:paraId="3A7884F0" w14:textId="63C538B2" w:rsidR="00D5738F" w:rsidRDefault="00AF31B8" w:rsidP="00AF31B8">
      <w:pPr>
        <w:spacing w:after="0" w:line="240" w:lineRule="auto"/>
        <w:jc w:val="both"/>
        <w:rPr>
          <w:sz w:val="24"/>
          <w:szCs w:val="24"/>
        </w:rPr>
      </w:pPr>
      <w:r>
        <w:rPr>
          <w:sz w:val="24"/>
          <w:szCs w:val="24"/>
        </w:rPr>
        <w:tab/>
        <w:t xml:space="preserve">* </w:t>
      </w:r>
      <w:r w:rsidRPr="00AC65FE">
        <w:rPr>
          <w:rFonts w:ascii="Times New Roman" w:hAnsi="Times New Roman" w:cs="Times New Roman"/>
          <w:i/>
          <w:iCs/>
          <w:sz w:val="24"/>
          <w:szCs w:val="24"/>
        </w:rPr>
        <w:t>ārpakalpojumu un netiešo izmaksu aprēķins ir indikatīvs</w:t>
      </w:r>
      <w:r w:rsidR="00EF13F8">
        <w:rPr>
          <w:rFonts w:ascii="Times New Roman" w:hAnsi="Times New Roman" w:cs="Times New Roman"/>
          <w:i/>
          <w:iCs/>
          <w:sz w:val="24"/>
          <w:szCs w:val="24"/>
        </w:rPr>
        <w:t xml:space="preserve">, jo </w:t>
      </w:r>
      <w:r w:rsidR="000F1FE1">
        <w:rPr>
          <w:rFonts w:ascii="Times New Roman" w:hAnsi="Times New Roman" w:cs="Times New Roman"/>
          <w:i/>
          <w:iCs/>
          <w:sz w:val="24"/>
          <w:szCs w:val="24"/>
        </w:rPr>
        <w:t xml:space="preserve">ir </w:t>
      </w:r>
      <w:r w:rsidR="00EF13F8">
        <w:rPr>
          <w:rFonts w:ascii="Times New Roman" w:hAnsi="Times New Roman" w:cs="Times New Roman"/>
          <w:i/>
          <w:iCs/>
          <w:sz w:val="24"/>
          <w:szCs w:val="24"/>
        </w:rPr>
        <w:t xml:space="preserve">atkarīgs no sadarbības nosacījumiem </w:t>
      </w:r>
      <w:r w:rsidR="00F800AD">
        <w:rPr>
          <w:rFonts w:ascii="Times New Roman" w:hAnsi="Times New Roman" w:cs="Times New Roman"/>
          <w:i/>
          <w:iCs/>
          <w:sz w:val="24"/>
          <w:szCs w:val="24"/>
        </w:rPr>
        <w:t xml:space="preserve">ar </w:t>
      </w:r>
      <w:proofErr w:type="spellStart"/>
      <w:r w:rsidR="00F800AD">
        <w:rPr>
          <w:rFonts w:ascii="Times New Roman" w:hAnsi="Times New Roman" w:cs="Times New Roman"/>
          <w:i/>
          <w:iCs/>
          <w:sz w:val="24"/>
          <w:szCs w:val="24"/>
        </w:rPr>
        <w:t>EuroHPC</w:t>
      </w:r>
      <w:proofErr w:type="spellEnd"/>
      <w:r w:rsidR="00F800AD">
        <w:rPr>
          <w:rFonts w:ascii="Times New Roman" w:hAnsi="Times New Roman" w:cs="Times New Roman"/>
          <w:i/>
          <w:iCs/>
          <w:sz w:val="24"/>
          <w:szCs w:val="24"/>
        </w:rPr>
        <w:t xml:space="preserve"> </w:t>
      </w:r>
      <w:r w:rsidR="000F1FE1">
        <w:rPr>
          <w:rFonts w:ascii="Times New Roman" w:hAnsi="Times New Roman" w:cs="Times New Roman"/>
          <w:i/>
          <w:iCs/>
          <w:sz w:val="24"/>
          <w:szCs w:val="24"/>
        </w:rPr>
        <w:t>MI rūpnīcu par specializētajiem skaitļošanas pakalpojumiem</w:t>
      </w:r>
      <w:r w:rsidRPr="00AC65FE">
        <w:rPr>
          <w:rFonts w:ascii="Times New Roman" w:hAnsi="Times New Roman" w:cs="Times New Roman"/>
          <w:i/>
          <w:iCs/>
          <w:sz w:val="24"/>
          <w:szCs w:val="24"/>
        </w:rPr>
        <w:t>.</w:t>
      </w:r>
      <w:r>
        <w:rPr>
          <w:sz w:val="24"/>
          <w:szCs w:val="24"/>
        </w:rPr>
        <w:t xml:space="preserve"> </w:t>
      </w:r>
    </w:p>
    <w:p w14:paraId="0639F26D" w14:textId="77777777" w:rsidR="00AF31B8" w:rsidRPr="00AF31B8" w:rsidRDefault="00AF31B8" w:rsidP="00AF31B8">
      <w:pPr>
        <w:spacing w:after="0" w:line="240" w:lineRule="auto"/>
        <w:jc w:val="both"/>
        <w:rPr>
          <w:sz w:val="24"/>
          <w:szCs w:val="24"/>
        </w:rPr>
      </w:pPr>
    </w:p>
    <w:p w14:paraId="3C90AB40" w14:textId="5FECE653" w:rsidR="00D5738F" w:rsidRPr="00334BF7" w:rsidRDefault="00D5738F" w:rsidP="00D5738F">
      <w:pPr>
        <w:spacing w:after="120" w:line="240" w:lineRule="auto"/>
        <w:jc w:val="both"/>
        <w:rPr>
          <w:rFonts w:ascii="Times New Roman" w:eastAsia="Times New Roman" w:hAnsi="Times New Roman" w:cs="Times New Roman"/>
          <w:b/>
          <w:bCs/>
          <w:iCs/>
          <w:kern w:val="0"/>
          <w:sz w:val="24"/>
          <w:szCs w:val="24"/>
          <w:u w:val="single"/>
          <w:lang w:eastAsia="ja-JP"/>
          <w14:ligatures w14:val="none"/>
        </w:rPr>
      </w:pPr>
      <w:r w:rsidRPr="00334BF7">
        <w:rPr>
          <w:rFonts w:ascii="Times New Roman" w:eastAsia="Times New Roman" w:hAnsi="Times New Roman" w:cs="Times New Roman"/>
          <w:b/>
          <w:bCs/>
          <w:iCs/>
          <w:kern w:val="0"/>
          <w:sz w:val="24"/>
          <w:szCs w:val="24"/>
          <w:u w:val="single"/>
          <w:lang w:eastAsia="ja-JP"/>
          <w14:ligatures w14:val="none"/>
        </w:rPr>
        <w:t xml:space="preserve">Personāla izmaksas – </w:t>
      </w:r>
      <w:r w:rsidRPr="00334BF7">
        <w:rPr>
          <w:rFonts w:ascii="Times New Roman" w:eastAsia="Times New Roman" w:hAnsi="Times New Roman" w:cs="Times New Roman"/>
          <w:b/>
          <w:kern w:val="0"/>
          <w:sz w:val="24"/>
          <w:u w:val="single"/>
          <w:lang w:eastAsia="ja-JP"/>
          <w14:ligatures w14:val="none"/>
        </w:rPr>
        <w:t>2 </w:t>
      </w:r>
      <w:r w:rsidRPr="00334BF7">
        <w:rPr>
          <w:rFonts w:ascii="Times New Roman" w:eastAsia="Times New Roman" w:hAnsi="Times New Roman" w:cs="Times New Roman"/>
          <w:b/>
          <w:bCs/>
          <w:iCs/>
          <w:kern w:val="0"/>
          <w:sz w:val="24"/>
          <w:szCs w:val="24"/>
          <w:u w:val="single"/>
          <w:lang w:eastAsia="ja-JP"/>
          <w14:ligatures w14:val="none"/>
        </w:rPr>
        <w:t>363 996,16 EUR</w:t>
      </w:r>
    </w:p>
    <w:p w14:paraId="15069BB5"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Personāla izmaksas veido būtisku daļu no projekta budžeta, jo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 darbības pamatā būs starpdisciplināra ekspertu komanda – MI jomas pētnieki un inženieri, akadēmiskais personāls, speciālisti inovāciju pārnesē un projektu vadītāji. Personāla izmaksu aprēķins balstās uz Ministru kabineta </w:t>
      </w:r>
      <w:proofErr w:type="spellStart"/>
      <w:r w:rsidRPr="00334BF7">
        <w:rPr>
          <w:rFonts w:ascii="Times New Roman" w:eastAsia="Times New Roman" w:hAnsi="Times New Roman" w:cs="Times New Roman"/>
          <w:iCs/>
          <w:kern w:val="0"/>
          <w:sz w:val="24"/>
          <w:szCs w:val="24"/>
          <w:lang w:eastAsia="ja-JP"/>
          <w14:ligatures w14:val="none"/>
        </w:rPr>
        <w:t>2015.gada</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26.maija</w:t>
      </w:r>
      <w:proofErr w:type="spellEnd"/>
      <w:r w:rsidRPr="00334BF7">
        <w:rPr>
          <w:rFonts w:ascii="Times New Roman" w:eastAsia="Times New Roman" w:hAnsi="Times New Roman" w:cs="Times New Roman"/>
          <w:iCs/>
          <w:kern w:val="0"/>
          <w:sz w:val="24"/>
          <w:szCs w:val="24"/>
          <w:lang w:eastAsia="ja-JP"/>
          <w14:ligatures w14:val="none"/>
        </w:rPr>
        <w:t xml:space="preserve"> noteikumiem </w:t>
      </w:r>
      <w:proofErr w:type="spellStart"/>
      <w:r w:rsidRPr="00334BF7">
        <w:rPr>
          <w:rFonts w:ascii="Times New Roman" w:eastAsia="Times New Roman" w:hAnsi="Times New Roman" w:cs="Times New Roman"/>
          <w:iCs/>
          <w:kern w:val="0"/>
          <w:sz w:val="24"/>
          <w:szCs w:val="24"/>
          <w:lang w:eastAsia="ja-JP"/>
          <w14:ligatures w14:val="none"/>
        </w:rPr>
        <w:t>Nr.259</w:t>
      </w:r>
      <w:proofErr w:type="spellEnd"/>
      <w:r w:rsidRPr="00334BF7">
        <w:rPr>
          <w:rFonts w:ascii="Times New Roman" w:eastAsia="Times New Roman" w:hAnsi="Times New Roman" w:cs="Times New Roman"/>
          <w:iCs/>
          <w:kern w:val="0"/>
          <w:sz w:val="24"/>
          <w:szCs w:val="24"/>
          <w:lang w:eastAsia="ja-JP"/>
          <w14:ligatures w14:val="none"/>
        </w:rPr>
        <w:t xml:space="preserve"> “Atbalsta piešķiršanas kārtība dalībai starptautiskās sadarbības programmās pētniecības un tehnoloģiju jomā” noteiktajām atalgojuma likmēm (</w:t>
      </w:r>
      <w:proofErr w:type="spellStart"/>
      <w:r w:rsidRPr="00334BF7">
        <w:rPr>
          <w:rFonts w:ascii="Times New Roman" w:eastAsia="Times New Roman" w:hAnsi="Times New Roman" w:cs="Times New Roman"/>
          <w:iCs/>
          <w:kern w:val="0"/>
          <w:sz w:val="24"/>
          <w:szCs w:val="24"/>
          <w:lang w:eastAsia="ja-JP"/>
          <w14:ligatures w14:val="none"/>
        </w:rPr>
        <w:t>13.1.1.1.punkts</w:t>
      </w:r>
      <w:proofErr w:type="spellEnd"/>
      <w:r w:rsidRPr="00334BF7">
        <w:rPr>
          <w:rFonts w:ascii="Times New Roman" w:eastAsia="Times New Roman" w:hAnsi="Times New Roman" w:cs="Times New Roman"/>
          <w:iCs/>
          <w:kern w:val="0"/>
          <w:sz w:val="24"/>
          <w:szCs w:val="24"/>
          <w:lang w:eastAsia="ja-JP"/>
          <w14:ligatures w14:val="none"/>
        </w:rPr>
        <w:t xml:space="preserve">). </w:t>
      </w:r>
    </w:p>
    <w:p w14:paraId="6927C6FC" w14:textId="4D678324" w:rsidR="00D5738F" w:rsidRPr="00334BF7" w:rsidRDefault="00D5738F" w:rsidP="000668C9">
      <w:p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Projekta galvenie izpildītāji – šīs pozīcijas pārstāvji nodrošinās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 funkcionālo un operacionālo darbību: AI projektu attīstību, apmācību programmu ieviešanu, sadarbību ar Eiropas tīkliem (piemēram,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ADRA-e).</w:t>
      </w:r>
    </w:p>
    <w:p w14:paraId="3609937B" w14:textId="77777777" w:rsidR="00D5738F" w:rsidRPr="00334BF7" w:rsidRDefault="00D5738F" w:rsidP="000668C9">
      <w:pPr>
        <w:numPr>
          <w:ilvl w:val="0"/>
          <w:numId w:val="14"/>
        </w:num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Projekta izpildītāji – šajā pozīcijā ietilpst projektu vadītāji un koordinatori, kas nodrošinās ikdienas uzdevumu izpildi: dokumentācijas izstrādi, komunikācijas aktivitāšu īstenošanu.</w:t>
      </w:r>
    </w:p>
    <w:p w14:paraId="286B98AC" w14:textId="19AA0FA4" w:rsidR="00D5738F" w:rsidRPr="00334BF7" w:rsidRDefault="00D5738F" w:rsidP="00D5738F">
      <w:pPr>
        <w:spacing w:after="0" w:line="240" w:lineRule="auto"/>
        <w:ind w:left="360"/>
        <w:jc w:val="right"/>
        <w:rPr>
          <w:rFonts w:ascii="Times New Roman" w:eastAsia="Times New Roman" w:hAnsi="Times New Roman" w:cs="Times New Roman"/>
          <w:i/>
          <w:kern w:val="0"/>
          <w:sz w:val="24"/>
          <w:szCs w:val="24"/>
          <w:lang w:eastAsia="ja-JP"/>
          <w14:ligatures w14:val="none"/>
        </w:rPr>
      </w:pPr>
      <w:r w:rsidRPr="00334BF7">
        <w:rPr>
          <w:rFonts w:ascii="Times New Roman" w:eastAsia="Times New Roman" w:hAnsi="Times New Roman" w:cs="Times New Roman"/>
          <w:i/>
          <w:kern w:val="0"/>
          <w:sz w:val="24"/>
          <w:szCs w:val="24"/>
          <w:lang w:eastAsia="ja-JP"/>
          <w14:ligatures w14:val="none"/>
        </w:rPr>
        <w:t xml:space="preserve">Tabula </w:t>
      </w:r>
      <w:proofErr w:type="spellStart"/>
      <w:r w:rsidRPr="00334BF7">
        <w:rPr>
          <w:rFonts w:ascii="Times New Roman" w:eastAsia="Times New Roman" w:hAnsi="Times New Roman" w:cs="Times New Roman"/>
          <w:i/>
          <w:kern w:val="0"/>
          <w:sz w:val="24"/>
          <w:szCs w:val="24"/>
          <w:lang w:eastAsia="ja-JP"/>
          <w14:ligatures w14:val="none"/>
        </w:rPr>
        <w:t>Nr.</w:t>
      </w:r>
      <w:r w:rsidR="0043070A" w:rsidRPr="00334BF7">
        <w:rPr>
          <w:rFonts w:ascii="Times New Roman" w:eastAsia="Times New Roman" w:hAnsi="Times New Roman" w:cs="Times New Roman"/>
          <w:i/>
          <w:kern w:val="0"/>
          <w:sz w:val="24"/>
          <w:szCs w:val="24"/>
          <w:lang w:eastAsia="ja-JP"/>
          <w14:ligatures w14:val="none"/>
        </w:rPr>
        <w:t>9</w:t>
      </w:r>
      <w:proofErr w:type="spellEnd"/>
    </w:p>
    <w:p w14:paraId="42CCC0CC" w14:textId="77777777" w:rsidR="00D5738F" w:rsidRPr="00334BF7" w:rsidRDefault="00D5738F" w:rsidP="00D5738F">
      <w:pPr>
        <w:spacing w:before="120" w:after="120" w:line="240" w:lineRule="auto"/>
        <w:ind w:left="360"/>
        <w:jc w:val="center"/>
        <w:rPr>
          <w:rFonts w:ascii="Times New Roman" w:eastAsia="Times New Roman" w:hAnsi="Times New Roman" w:cs="Times New Roman"/>
          <w:b/>
          <w:bCs/>
          <w:iCs/>
          <w:kern w:val="0"/>
          <w:sz w:val="24"/>
          <w:szCs w:val="24"/>
          <w:lang w:eastAsia="ja-JP"/>
          <w14:ligatures w14:val="none"/>
        </w:rPr>
      </w:pPr>
      <w:r w:rsidRPr="00334BF7">
        <w:rPr>
          <w:rFonts w:ascii="Times New Roman" w:eastAsia="Times New Roman" w:hAnsi="Times New Roman" w:cs="Times New Roman"/>
          <w:b/>
          <w:bCs/>
          <w:iCs/>
          <w:kern w:val="0"/>
          <w:sz w:val="24"/>
          <w:szCs w:val="24"/>
          <w:lang w:eastAsia="ja-JP"/>
          <w14:ligatures w14:val="none"/>
        </w:rPr>
        <w:t>Slodžu sadalījums pa projekta partneriem</w:t>
      </w: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040"/>
        <w:gridCol w:w="1040"/>
        <w:gridCol w:w="1040"/>
        <w:gridCol w:w="1040"/>
        <w:gridCol w:w="1040"/>
        <w:gridCol w:w="1041"/>
        <w:gridCol w:w="1041"/>
      </w:tblGrid>
      <w:tr w:rsidR="00D5738F" w:rsidRPr="00334BF7" w14:paraId="689DB1E5" w14:textId="77777777" w:rsidTr="000668C9">
        <w:trPr>
          <w:trHeight w:val="292"/>
          <w:jc w:val="center"/>
        </w:trPr>
        <w:tc>
          <w:tcPr>
            <w:tcW w:w="1985" w:type="dxa"/>
            <w:shd w:val="clear" w:color="auto" w:fill="auto"/>
            <w:noWrap/>
            <w:hideMark/>
          </w:tcPr>
          <w:p w14:paraId="46EECB60"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040" w:type="dxa"/>
            <w:shd w:val="clear" w:color="auto" w:fill="auto"/>
            <w:noWrap/>
            <w:hideMark/>
          </w:tcPr>
          <w:p w14:paraId="51FCED8D" w14:textId="77777777"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RTU</w:t>
            </w:r>
          </w:p>
        </w:tc>
        <w:tc>
          <w:tcPr>
            <w:tcW w:w="1040" w:type="dxa"/>
            <w:shd w:val="clear" w:color="auto" w:fill="auto"/>
            <w:noWrap/>
            <w:hideMark/>
          </w:tcPr>
          <w:p w14:paraId="6F322598" w14:textId="77777777"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LU</w:t>
            </w:r>
          </w:p>
        </w:tc>
        <w:tc>
          <w:tcPr>
            <w:tcW w:w="1040" w:type="dxa"/>
            <w:shd w:val="clear" w:color="auto" w:fill="auto"/>
            <w:noWrap/>
            <w:hideMark/>
          </w:tcPr>
          <w:p w14:paraId="71D91D38" w14:textId="77777777"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KISC</w:t>
            </w:r>
          </w:p>
        </w:tc>
        <w:tc>
          <w:tcPr>
            <w:tcW w:w="1040" w:type="dxa"/>
            <w:shd w:val="clear" w:color="auto" w:fill="auto"/>
            <w:noWrap/>
            <w:hideMark/>
          </w:tcPr>
          <w:p w14:paraId="3142E7DA" w14:textId="1C00F024"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VDAA</w:t>
            </w:r>
          </w:p>
        </w:tc>
        <w:tc>
          <w:tcPr>
            <w:tcW w:w="1040" w:type="dxa"/>
            <w:shd w:val="clear" w:color="auto" w:fill="auto"/>
          </w:tcPr>
          <w:p w14:paraId="6EC56F6F" w14:textId="6B095F68"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MILA</w:t>
            </w:r>
          </w:p>
        </w:tc>
        <w:tc>
          <w:tcPr>
            <w:tcW w:w="1041" w:type="dxa"/>
            <w:shd w:val="clear" w:color="auto" w:fill="auto"/>
          </w:tcPr>
          <w:p w14:paraId="2750DBFA" w14:textId="619DF9D0"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IT Klasteris</w:t>
            </w:r>
          </w:p>
        </w:tc>
        <w:tc>
          <w:tcPr>
            <w:tcW w:w="1041" w:type="dxa"/>
          </w:tcPr>
          <w:p w14:paraId="6413D9F7" w14:textId="04858319"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bCs/>
                <w:kern w:val="0"/>
                <w:sz w:val="20"/>
                <w:szCs w:val="20"/>
                <w:lang w:eastAsia="lv-LV"/>
                <w14:ligatures w14:val="none"/>
              </w:rPr>
              <w:t>MIC</w:t>
            </w:r>
          </w:p>
        </w:tc>
      </w:tr>
      <w:tr w:rsidR="00D5738F" w:rsidRPr="00334BF7" w14:paraId="13658696" w14:textId="77777777" w:rsidTr="000668C9">
        <w:trPr>
          <w:trHeight w:val="292"/>
          <w:jc w:val="center"/>
        </w:trPr>
        <w:tc>
          <w:tcPr>
            <w:tcW w:w="1985" w:type="dxa"/>
            <w:shd w:val="clear" w:color="auto" w:fill="auto"/>
            <w:noWrap/>
            <w:vAlign w:val="center"/>
            <w:hideMark/>
          </w:tcPr>
          <w:p w14:paraId="04BE7DE1" w14:textId="77777777"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Projekta galvenais izpildītājs</w:t>
            </w:r>
          </w:p>
        </w:tc>
        <w:tc>
          <w:tcPr>
            <w:tcW w:w="1040" w:type="dxa"/>
            <w:shd w:val="clear" w:color="auto" w:fill="auto"/>
            <w:noWrap/>
            <w:vAlign w:val="center"/>
            <w:hideMark/>
          </w:tcPr>
          <w:p w14:paraId="1AEFD27E" w14:textId="1103041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4,3</w:t>
            </w:r>
          </w:p>
          <w:p w14:paraId="7D6AF6A0"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 xml:space="preserve"> slodzes</w:t>
            </w:r>
          </w:p>
        </w:tc>
        <w:tc>
          <w:tcPr>
            <w:tcW w:w="1040" w:type="dxa"/>
            <w:shd w:val="clear" w:color="auto" w:fill="auto"/>
            <w:noWrap/>
            <w:vAlign w:val="center"/>
            <w:hideMark/>
          </w:tcPr>
          <w:p w14:paraId="0B844393" w14:textId="3BC0AE10"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3,3</w:t>
            </w:r>
          </w:p>
          <w:p w14:paraId="6C212429"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slodze</w:t>
            </w:r>
          </w:p>
        </w:tc>
        <w:tc>
          <w:tcPr>
            <w:tcW w:w="1040" w:type="dxa"/>
            <w:shd w:val="clear" w:color="auto" w:fill="auto"/>
            <w:noWrap/>
            <w:vAlign w:val="center"/>
            <w:hideMark/>
          </w:tcPr>
          <w:p w14:paraId="4E7516DB" w14:textId="69E26F21"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w:t>
            </w:r>
            <w:r w:rsidRPr="00334BF7">
              <w:rPr>
                <w:rFonts w:ascii="Times New Roman" w:eastAsia="Times New Roman" w:hAnsi="Times New Roman" w:cs="Times New Roman"/>
                <w:kern w:val="0"/>
                <w:sz w:val="20"/>
                <w:szCs w:val="20"/>
                <w:lang w:eastAsia="lv-LV"/>
                <w14:ligatures w14:val="none"/>
              </w:rPr>
              <w:t>3</w:t>
            </w:r>
          </w:p>
          <w:p w14:paraId="7CFAA10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slodze</w:t>
            </w:r>
          </w:p>
        </w:tc>
        <w:tc>
          <w:tcPr>
            <w:tcW w:w="1040" w:type="dxa"/>
            <w:shd w:val="clear" w:color="auto" w:fill="auto"/>
            <w:noWrap/>
            <w:vAlign w:val="center"/>
            <w:hideMark/>
          </w:tcPr>
          <w:p w14:paraId="35FF8E36" w14:textId="2ECE449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w:t>
            </w:r>
            <w:r w:rsidRPr="00334BF7">
              <w:rPr>
                <w:rFonts w:ascii="Times New Roman" w:eastAsia="Times New Roman" w:hAnsi="Times New Roman" w:cs="Times New Roman"/>
                <w:kern w:val="0"/>
                <w:sz w:val="20"/>
                <w:szCs w:val="20"/>
                <w:lang w:eastAsia="lv-LV"/>
                <w14:ligatures w14:val="none"/>
              </w:rPr>
              <w:t>3</w:t>
            </w:r>
          </w:p>
          <w:p w14:paraId="27FF885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slodze</w:t>
            </w:r>
          </w:p>
        </w:tc>
        <w:tc>
          <w:tcPr>
            <w:tcW w:w="1040" w:type="dxa"/>
            <w:shd w:val="clear" w:color="auto" w:fill="auto"/>
            <w:vAlign w:val="center"/>
          </w:tcPr>
          <w:p w14:paraId="111EE3A1"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1</w:t>
            </w:r>
          </w:p>
          <w:p w14:paraId="09010B52"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1" w:type="dxa"/>
            <w:shd w:val="clear" w:color="auto" w:fill="auto"/>
            <w:vAlign w:val="center"/>
          </w:tcPr>
          <w:p w14:paraId="081C10A6"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0,3</w:t>
            </w:r>
          </w:p>
          <w:p w14:paraId="12985487"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slodze</w:t>
            </w:r>
          </w:p>
        </w:tc>
        <w:tc>
          <w:tcPr>
            <w:tcW w:w="1041" w:type="dxa"/>
            <w:vAlign w:val="center"/>
          </w:tcPr>
          <w:p w14:paraId="78EF801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0,5</w:t>
            </w:r>
          </w:p>
          <w:p w14:paraId="1711729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slodze</w:t>
            </w:r>
          </w:p>
        </w:tc>
      </w:tr>
      <w:tr w:rsidR="00D5738F" w:rsidRPr="00334BF7" w14:paraId="6E6B943B" w14:textId="77777777" w:rsidTr="000668C9">
        <w:trPr>
          <w:trHeight w:val="403"/>
          <w:jc w:val="center"/>
        </w:trPr>
        <w:tc>
          <w:tcPr>
            <w:tcW w:w="1985" w:type="dxa"/>
            <w:shd w:val="clear" w:color="auto" w:fill="auto"/>
            <w:noWrap/>
            <w:vAlign w:val="center"/>
            <w:hideMark/>
          </w:tcPr>
          <w:p w14:paraId="38E8F4C5" w14:textId="77777777" w:rsidR="00D5738F" w:rsidRPr="00334BF7" w:rsidRDefault="00D5738F" w:rsidP="00D5738F">
            <w:pPr>
              <w:spacing w:after="0" w:line="240" w:lineRule="auto"/>
              <w:jc w:val="center"/>
              <w:rPr>
                <w:rFonts w:ascii="Times New Roman" w:eastAsia="Times New Roman" w:hAnsi="Times New Roman" w:cs="Times New Roman"/>
                <w:b/>
                <w:bCs/>
                <w:kern w:val="0"/>
                <w:sz w:val="20"/>
                <w:szCs w:val="20"/>
                <w:lang w:eastAsia="lv-LV"/>
                <w14:ligatures w14:val="none"/>
              </w:rPr>
            </w:pPr>
            <w:r w:rsidRPr="00334BF7">
              <w:rPr>
                <w:rFonts w:ascii="Times New Roman" w:eastAsia="Times New Roman" w:hAnsi="Times New Roman" w:cs="Times New Roman"/>
                <w:b/>
                <w:bCs/>
                <w:kern w:val="0"/>
                <w:sz w:val="20"/>
                <w:szCs w:val="20"/>
                <w:lang w:eastAsia="lv-LV"/>
                <w14:ligatures w14:val="none"/>
              </w:rPr>
              <w:t>Projekta izpildītājs</w:t>
            </w:r>
          </w:p>
        </w:tc>
        <w:tc>
          <w:tcPr>
            <w:tcW w:w="1040" w:type="dxa"/>
            <w:shd w:val="clear" w:color="auto" w:fill="auto"/>
            <w:noWrap/>
            <w:vAlign w:val="center"/>
            <w:hideMark/>
          </w:tcPr>
          <w:p w14:paraId="5C02FFF5"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2</w:t>
            </w:r>
          </w:p>
          <w:p w14:paraId="7A224466"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slodzes</w:t>
            </w:r>
          </w:p>
        </w:tc>
        <w:tc>
          <w:tcPr>
            <w:tcW w:w="1040" w:type="dxa"/>
            <w:shd w:val="clear" w:color="auto" w:fill="auto"/>
            <w:noWrap/>
            <w:vAlign w:val="center"/>
            <w:hideMark/>
          </w:tcPr>
          <w:p w14:paraId="0FA6FA90"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1,3</w:t>
            </w:r>
          </w:p>
          <w:p w14:paraId="13E72362"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0" w:type="dxa"/>
            <w:shd w:val="clear" w:color="auto" w:fill="auto"/>
            <w:noWrap/>
            <w:vAlign w:val="center"/>
            <w:hideMark/>
          </w:tcPr>
          <w:p w14:paraId="25451B81"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0,6</w:t>
            </w:r>
          </w:p>
          <w:p w14:paraId="673CE07A"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0" w:type="dxa"/>
            <w:shd w:val="clear" w:color="auto" w:fill="auto"/>
            <w:noWrap/>
            <w:vAlign w:val="center"/>
            <w:hideMark/>
          </w:tcPr>
          <w:p w14:paraId="257CA680"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0,3</w:t>
            </w:r>
          </w:p>
          <w:p w14:paraId="3A0C51D8"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0" w:type="dxa"/>
            <w:shd w:val="clear" w:color="auto" w:fill="auto"/>
            <w:vAlign w:val="center"/>
          </w:tcPr>
          <w:p w14:paraId="05ACA10A"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0,3</w:t>
            </w:r>
          </w:p>
          <w:p w14:paraId="4AAAC0BE"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1" w:type="dxa"/>
            <w:shd w:val="clear" w:color="auto" w:fill="auto"/>
            <w:vAlign w:val="center"/>
          </w:tcPr>
          <w:p w14:paraId="13B11723"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0,3</w:t>
            </w:r>
          </w:p>
          <w:p w14:paraId="0BD15297"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slodze</w:t>
            </w:r>
          </w:p>
        </w:tc>
        <w:tc>
          <w:tcPr>
            <w:tcW w:w="1041" w:type="dxa"/>
            <w:vAlign w:val="center"/>
          </w:tcPr>
          <w:p w14:paraId="785A192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0,3</w:t>
            </w:r>
          </w:p>
          <w:p w14:paraId="33841D7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slodze</w:t>
            </w:r>
          </w:p>
        </w:tc>
      </w:tr>
    </w:tbl>
    <w:p w14:paraId="3627A286" w14:textId="77777777" w:rsidR="00D5738F" w:rsidRPr="00334BF7" w:rsidRDefault="00D5738F" w:rsidP="00D5738F">
      <w:pPr>
        <w:spacing w:after="0" w:line="240" w:lineRule="auto"/>
        <w:jc w:val="both"/>
        <w:rPr>
          <w:rFonts w:ascii="Times New Roman" w:eastAsia="Times New Roman" w:hAnsi="Times New Roman" w:cs="Times New Roman"/>
          <w:kern w:val="0"/>
          <w:sz w:val="24"/>
          <w:szCs w:val="24"/>
          <w:lang w:eastAsia="ja-JP"/>
          <w14:ligatures w14:val="none"/>
        </w:rPr>
      </w:pPr>
    </w:p>
    <w:p w14:paraId="2992BD5B" w14:textId="77777777" w:rsidR="00D5738F" w:rsidRPr="00334BF7" w:rsidRDefault="00D5738F" w:rsidP="00D5738F">
      <w:pPr>
        <w:spacing w:after="120" w:line="240" w:lineRule="auto"/>
        <w:jc w:val="both"/>
        <w:rPr>
          <w:rFonts w:ascii="Times New Roman" w:eastAsia="Times New Roman" w:hAnsi="Times New Roman" w:cs="Times New Roman"/>
          <w:b/>
          <w:bCs/>
          <w:iCs/>
          <w:kern w:val="0"/>
          <w:sz w:val="24"/>
          <w:szCs w:val="24"/>
          <w:u w:val="single"/>
          <w:lang w:eastAsia="ja-JP"/>
          <w14:ligatures w14:val="none"/>
        </w:rPr>
      </w:pPr>
      <w:r w:rsidRPr="00334BF7">
        <w:rPr>
          <w:rFonts w:ascii="Times New Roman" w:eastAsia="Times New Roman" w:hAnsi="Times New Roman" w:cs="Times New Roman"/>
          <w:b/>
          <w:bCs/>
          <w:iCs/>
          <w:kern w:val="0"/>
          <w:sz w:val="24"/>
          <w:szCs w:val="24"/>
          <w:u w:val="single"/>
          <w:lang w:eastAsia="ja-JP"/>
          <w14:ligatures w14:val="none"/>
        </w:rPr>
        <w:t>Ceļa izdevumi un komandējumi – 148 000 EUR</w:t>
      </w:r>
    </w:p>
    <w:p w14:paraId="7D771B41"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Ceļa izdevumi un komandējumi ir stratēģiski nozīmīgs budžeta postenis, kas paredzēts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 starptautiskās sadarbības, zināšanu pārneses un nozares kompetenču stiprināšanas aktivitāšu nodrošināšanai. Komandējumu aktivitātes kalpos šādiem mērķiem:</w:t>
      </w:r>
    </w:p>
    <w:p w14:paraId="5D5D8C97" w14:textId="77777777" w:rsidR="00D5738F" w:rsidRPr="00334BF7" w:rsidRDefault="00D5738F" w:rsidP="000668C9">
      <w:pPr>
        <w:numPr>
          <w:ilvl w:val="0"/>
          <w:numId w:val="15"/>
        </w:num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Starptautiskā sadarbība un partnerība – pārstāvība </w:t>
      </w:r>
      <w:proofErr w:type="spellStart"/>
      <w:r w:rsidRPr="00334BF7">
        <w:rPr>
          <w:rFonts w:ascii="Times New Roman" w:eastAsia="Times New Roman" w:hAnsi="Times New Roman" w:cs="Times New Roman"/>
          <w:i/>
          <w:kern w:val="0"/>
          <w:sz w:val="24"/>
          <w:szCs w:val="24"/>
          <w:lang w:eastAsia="ja-JP"/>
          <w14:ligatures w14:val="none"/>
        </w:rPr>
        <w:t>EuroHPC</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Joint</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Undertaking</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Digital</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Europe</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Horizon</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Europe</w:t>
      </w:r>
      <w:proofErr w:type="spellEnd"/>
      <w:r w:rsidRPr="00334BF7">
        <w:rPr>
          <w:rFonts w:ascii="Times New Roman" w:eastAsia="Times New Roman" w:hAnsi="Times New Roman" w:cs="Times New Roman"/>
          <w:iCs/>
          <w:kern w:val="0"/>
          <w:sz w:val="24"/>
          <w:szCs w:val="24"/>
          <w:lang w:eastAsia="ja-JP"/>
          <w14:ligatures w14:val="none"/>
        </w:rPr>
        <w:t xml:space="preserve"> un citu programmu ietvaros organizētās sanāksmēs, darbnīcās un platformās.</w:t>
      </w:r>
    </w:p>
    <w:p w14:paraId="68E75FFC" w14:textId="77777777" w:rsidR="00D5738F" w:rsidRPr="00334BF7" w:rsidRDefault="00D5738F" w:rsidP="000668C9">
      <w:pPr>
        <w:numPr>
          <w:ilvl w:val="0"/>
          <w:numId w:val="15"/>
        </w:num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Zināšanu pārnese un labās prakses apguve – pieredzes apmaiņas braucieni uz citām MI </w:t>
      </w:r>
      <w:r w:rsidRPr="00334BF7">
        <w:rPr>
          <w:rFonts w:ascii="Times New Roman" w:eastAsia="Times New Roman" w:hAnsi="Times New Roman" w:cs="Times New Roman"/>
          <w:i/>
          <w:kern w:val="0"/>
          <w:sz w:val="24"/>
          <w:szCs w:val="24"/>
          <w:lang w:eastAsia="ja-JP"/>
          <w14:ligatures w14:val="none"/>
        </w:rPr>
        <w:t>rūpnīcām</w:t>
      </w:r>
      <w:r w:rsidRPr="00334BF7">
        <w:rPr>
          <w:rFonts w:ascii="Times New Roman" w:eastAsia="Times New Roman" w:hAnsi="Times New Roman" w:cs="Times New Roman"/>
          <w:iCs/>
          <w:kern w:val="0"/>
          <w:sz w:val="24"/>
          <w:szCs w:val="24"/>
          <w:lang w:eastAsia="ja-JP"/>
          <w14:ligatures w14:val="none"/>
        </w:rPr>
        <w:t xml:space="preserve"> un MI </w:t>
      </w:r>
      <w:r w:rsidRPr="00334BF7">
        <w:rPr>
          <w:rFonts w:ascii="Times New Roman" w:eastAsia="Times New Roman" w:hAnsi="Times New Roman" w:cs="Times New Roman"/>
          <w:i/>
          <w:kern w:val="0"/>
          <w:sz w:val="24"/>
          <w:szCs w:val="24"/>
          <w:lang w:eastAsia="ja-JP"/>
          <w14:ligatures w14:val="none"/>
        </w:rPr>
        <w:t>rūpnīcu</w:t>
      </w:r>
      <w:r w:rsidRPr="00334BF7">
        <w:rPr>
          <w:rFonts w:ascii="Times New Roman" w:eastAsia="Times New Roman" w:hAnsi="Times New Roman" w:cs="Times New Roman"/>
          <w:iCs/>
          <w:kern w:val="0"/>
          <w:sz w:val="24"/>
          <w:szCs w:val="24"/>
          <w:lang w:eastAsia="ja-JP"/>
          <w14:ligatures w14:val="none"/>
        </w:rPr>
        <w:t xml:space="preserve"> antenām Eiropā, EDIH un HPC kompetences centriem, lai analizētu organizatoriskos modeļus, tehnoloģiskās konfigurācijas un sadarbības struktūras.</w:t>
      </w:r>
    </w:p>
    <w:p w14:paraId="0F5A2C4E" w14:textId="77777777" w:rsidR="00D5738F" w:rsidRPr="00334BF7" w:rsidRDefault="00D5738F" w:rsidP="000668C9">
      <w:pPr>
        <w:numPr>
          <w:ilvl w:val="0"/>
          <w:numId w:val="15"/>
        </w:num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Tīklu veidošana un sadarbības stiprināšana – dalība industrijas un zinātnes konferencēs, piemēram, AI4EU, </w:t>
      </w:r>
      <w:proofErr w:type="spellStart"/>
      <w:r w:rsidRPr="00334BF7">
        <w:rPr>
          <w:rFonts w:ascii="Times New Roman" w:eastAsia="Times New Roman" w:hAnsi="Times New Roman" w:cs="Times New Roman"/>
          <w:iCs/>
          <w:kern w:val="0"/>
          <w:sz w:val="24"/>
          <w:szCs w:val="24"/>
          <w:lang w:eastAsia="ja-JP"/>
          <w14:ligatures w14:val="none"/>
        </w:rPr>
        <w:t>SuperComputing</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Conference</w:t>
      </w:r>
      <w:proofErr w:type="spellEnd"/>
      <w:r w:rsidRPr="00334BF7">
        <w:rPr>
          <w:rFonts w:ascii="Times New Roman" w:eastAsia="Times New Roman" w:hAnsi="Times New Roman" w:cs="Times New Roman"/>
          <w:iCs/>
          <w:kern w:val="0"/>
          <w:sz w:val="24"/>
          <w:szCs w:val="24"/>
          <w:lang w:eastAsia="ja-JP"/>
          <w14:ligatures w14:val="none"/>
        </w:rPr>
        <w:t xml:space="preserve"> (SC </w:t>
      </w:r>
      <w:proofErr w:type="spellStart"/>
      <w:r w:rsidRPr="00334BF7">
        <w:rPr>
          <w:rFonts w:ascii="Times New Roman" w:eastAsia="Times New Roman" w:hAnsi="Times New Roman" w:cs="Times New Roman"/>
          <w:iCs/>
          <w:kern w:val="0"/>
          <w:sz w:val="24"/>
          <w:szCs w:val="24"/>
          <w:lang w:eastAsia="ja-JP"/>
          <w14:ligatures w14:val="none"/>
        </w:rPr>
        <w:t>Europe</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European</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Big</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Data</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Value</w:t>
      </w:r>
      <w:proofErr w:type="spellEnd"/>
      <w:r w:rsidRPr="00334BF7">
        <w:rPr>
          <w:rFonts w:ascii="Times New Roman" w:eastAsia="Times New Roman" w:hAnsi="Times New Roman" w:cs="Times New Roman"/>
          <w:iCs/>
          <w:kern w:val="0"/>
          <w:sz w:val="24"/>
          <w:szCs w:val="24"/>
          <w:lang w:eastAsia="ja-JP"/>
          <w14:ligatures w14:val="none"/>
        </w:rPr>
        <w:t xml:space="preserve"> Forum, </w:t>
      </w:r>
      <w:proofErr w:type="spellStart"/>
      <w:r w:rsidRPr="00334BF7">
        <w:rPr>
          <w:rFonts w:ascii="Times New Roman" w:eastAsia="Times New Roman" w:hAnsi="Times New Roman" w:cs="Times New Roman"/>
          <w:iCs/>
          <w:kern w:val="0"/>
          <w:sz w:val="24"/>
          <w:szCs w:val="24"/>
          <w:lang w:eastAsia="ja-JP"/>
          <w14:ligatures w14:val="none"/>
        </w:rPr>
        <w:t>CogX</w:t>
      </w:r>
      <w:proofErr w:type="spellEnd"/>
      <w:r w:rsidRPr="00334BF7">
        <w:rPr>
          <w:rFonts w:ascii="Times New Roman" w:eastAsia="Times New Roman" w:hAnsi="Times New Roman" w:cs="Times New Roman"/>
          <w:iCs/>
          <w:kern w:val="0"/>
          <w:sz w:val="24"/>
          <w:szCs w:val="24"/>
          <w:lang w:eastAsia="ja-JP"/>
          <w14:ligatures w14:val="none"/>
        </w:rPr>
        <w:t xml:space="preserve">, EIT </w:t>
      </w:r>
      <w:proofErr w:type="spellStart"/>
      <w:r w:rsidRPr="00334BF7">
        <w:rPr>
          <w:rFonts w:ascii="Times New Roman" w:eastAsia="Times New Roman" w:hAnsi="Times New Roman" w:cs="Times New Roman"/>
          <w:iCs/>
          <w:kern w:val="0"/>
          <w:sz w:val="24"/>
          <w:szCs w:val="24"/>
          <w:lang w:eastAsia="ja-JP"/>
          <w14:ligatures w14:val="none"/>
        </w:rPr>
        <w:t>Digital</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Summit</w:t>
      </w:r>
      <w:proofErr w:type="spellEnd"/>
      <w:r w:rsidRPr="00334BF7">
        <w:rPr>
          <w:rFonts w:ascii="Times New Roman" w:eastAsia="Times New Roman" w:hAnsi="Times New Roman" w:cs="Times New Roman"/>
          <w:iCs/>
          <w:kern w:val="0"/>
          <w:sz w:val="24"/>
          <w:szCs w:val="24"/>
          <w:lang w:eastAsia="ja-JP"/>
          <w14:ligatures w14:val="none"/>
        </w:rPr>
        <w:t xml:space="preserve">, AI Expo </w:t>
      </w:r>
      <w:proofErr w:type="spellStart"/>
      <w:r w:rsidRPr="00334BF7">
        <w:rPr>
          <w:rFonts w:ascii="Times New Roman" w:eastAsia="Times New Roman" w:hAnsi="Times New Roman" w:cs="Times New Roman"/>
          <w:iCs/>
          <w:kern w:val="0"/>
          <w:sz w:val="24"/>
          <w:szCs w:val="24"/>
          <w:lang w:eastAsia="ja-JP"/>
          <w14:ligatures w14:val="none"/>
        </w:rPr>
        <w:t>Europe</w:t>
      </w:r>
      <w:proofErr w:type="spellEnd"/>
      <w:r w:rsidRPr="00334BF7">
        <w:rPr>
          <w:rFonts w:ascii="Times New Roman" w:eastAsia="Times New Roman" w:hAnsi="Times New Roman" w:cs="Times New Roman"/>
          <w:iCs/>
          <w:kern w:val="0"/>
          <w:sz w:val="24"/>
          <w:szCs w:val="24"/>
          <w:lang w:eastAsia="ja-JP"/>
          <w14:ligatures w14:val="none"/>
        </w:rPr>
        <w:t xml:space="preserve"> u.c.</w:t>
      </w:r>
    </w:p>
    <w:p w14:paraId="11625314" w14:textId="77777777" w:rsidR="00D5738F" w:rsidRPr="00334BF7" w:rsidRDefault="00D5738F" w:rsidP="000668C9">
      <w:pPr>
        <w:numPr>
          <w:ilvl w:val="0"/>
          <w:numId w:val="15"/>
        </w:numPr>
        <w:spacing w:after="120" w:line="240" w:lineRule="auto"/>
        <w:ind w:left="284" w:hanging="284"/>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Inovāciju attīstība – klātienes darbs pie kopīgiem pilotprojektiem ar ārvalstu partneriem, piedaloties tematiskajos </w:t>
      </w:r>
      <w:proofErr w:type="spellStart"/>
      <w:r w:rsidRPr="00334BF7">
        <w:rPr>
          <w:rFonts w:ascii="Times New Roman" w:eastAsia="Times New Roman" w:hAnsi="Times New Roman" w:cs="Times New Roman"/>
          <w:iCs/>
          <w:kern w:val="0"/>
          <w:sz w:val="24"/>
          <w:szCs w:val="24"/>
          <w:lang w:eastAsia="ja-JP"/>
          <w14:ligatures w14:val="none"/>
        </w:rPr>
        <w:t>hakatonos</w:t>
      </w:r>
      <w:proofErr w:type="spellEnd"/>
      <w:r w:rsidRPr="00334BF7">
        <w:rPr>
          <w:rFonts w:ascii="Times New Roman" w:eastAsia="Times New Roman" w:hAnsi="Times New Roman" w:cs="Times New Roman"/>
          <w:iCs/>
          <w:kern w:val="0"/>
          <w:sz w:val="24"/>
          <w:szCs w:val="24"/>
          <w:lang w:eastAsia="ja-JP"/>
          <w14:ligatures w14:val="none"/>
        </w:rPr>
        <w:t xml:space="preserve">, prototipu izstrādes sesijās un </w:t>
      </w:r>
      <w:proofErr w:type="spellStart"/>
      <w:r w:rsidRPr="00334BF7">
        <w:rPr>
          <w:rFonts w:ascii="Times New Roman" w:eastAsia="Times New Roman" w:hAnsi="Times New Roman" w:cs="Times New Roman"/>
          <w:iCs/>
          <w:kern w:val="0"/>
          <w:sz w:val="24"/>
          <w:szCs w:val="24"/>
          <w:lang w:eastAsia="ja-JP"/>
          <w14:ligatures w14:val="none"/>
        </w:rPr>
        <w:t>kopradēs</w:t>
      </w:r>
      <w:proofErr w:type="spellEnd"/>
      <w:r w:rsidRPr="00334BF7">
        <w:rPr>
          <w:rFonts w:ascii="Times New Roman" w:eastAsia="Times New Roman" w:hAnsi="Times New Roman" w:cs="Times New Roman"/>
          <w:iCs/>
          <w:kern w:val="0"/>
          <w:sz w:val="24"/>
          <w:szCs w:val="24"/>
          <w:lang w:eastAsia="ja-JP"/>
          <w14:ligatures w14:val="none"/>
        </w:rPr>
        <w:t xml:space="preserve"> </w:t>
      </w:r>
      <w:r w:rsidRPr="00334BF7">
        <w:rPr>
          <w:rFonts w:ascii="Times New Roman" w:eastAsia="Times New Roman" w:hAnsi="Times New Roman" w:cs="Times New Roman"/>
          <w:i/>
          <w:kern w:val="0"/>
          <w:sz w:val="24"/>
          <w:szCs w:val="24"/>
          <w:lang w:eastAsia="ja-JP"/>
          <w14:ligatures w14:val="none"/>
        </w:rPr>
        <w:t>(</w:t>
      </w:r>
      <w:proofErr w:type="spellStart"/>
      <w:r w:rsidRPr="00334BF7">
        <w:rPr>
          <w:rFonts w:ascii="Times New Roman" w:eastAsia="Times New Roman" w:hAnsi="Times New Roman" w:cs="Times New Roman"/>
          <w:i/>
          <w:kern w:val="0"/>
          <w:sz w:val="24"/>
          <w:szCs w:val="24"/>
          <w:lang w:eastAsia="ja-JP"/>
          <w14:ligatures w14:val="none"/>
        </w:rPr>
        <w:t>co-creation</w:t>
      </w:r>
      <w:proofErr w:type="spellEnd"/>
      <w:r w:rsidRPr="00334BF7">
        <w:rPr>
          <w:rFonts w:ascii="Times New Roman" w:eastAsia="Times New Roman" w:hAnsi="Times New Roman" w:cs="Times New Roman"/>
          <w:i/>
          <w:kern w:val="0"/>
          <w:sz w:val="24"/>
          <w:szCs w:val="24"/>
          <w:lang w:eastAsia="ja-JP"/>
          <w14:ligatures w14:val="none"/>
        </w:rPr>
        <w:t xml:space="preserve"> labs)</w:t>
      </w:r>
      <w:r w:rsidRPr="00334BF7">
        <w:rPr>
          <w:rFonts w:ascii="Times New Roman" w:eastAsia="Times New Roman" w:hAnsi="Times New Roman" w:cs="Times New Roman"/>
          <w:iCs/>
          <w:kern w:val="0"/>
          <w:sz w:val="24"/>
          <w:szCs w:val="24"/>
          <w:lang w:eastAsia="ja-JP"/>
          <w14:ligatures w14:val="none"/>
        </w:rPr>
        <w:t>.</w:t>
      </w:r>
    </w:p>
    <w:p w14:paraId="0419D639"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Kopumā tiek plānoti aptuveni 70 komandējumi uz valstīm, kur darbojas līdzīgi MI centri un ar MI </w:t>
      </w:r>
      <w:r w:rsidRPr="00334BF7">
        <w:rPr>
          <w:rFonts w:ascii="Times New Roman" w:eastAsia="Times New Roman" w:hAnsi="Times New Roman" w:cs="Times New Roman"/>
          <w:i/>
          <w:kern w:val="0"/>
          <w:sz w:val="24"/>
          <w:szCs w:val="24"/>
          <w:lang w:eastAsia="ja-JP"/>
          <w14:ligatures w14:val="none"/>
        </w:rPr>
        <w:t>rūpnīcām</w:t>
      </w:r>
      <w:r w:rsidRPr="00334BF7">
        <w:rPr>
          <w:rFonts w:ascii="Times New Roman" w:eastAsia="Times New Roman" w:hAnsi="Times New Roman" w:cs="Times New Roman"/>
          <w:iCs/>
          <w:kern w:val="0"/>
          <w:sz w:val="24"/>
          <w:szCs w:val="24"/>
          <w:lang w:eastAsia="ja-JP"/>
          <w14:ligatures w14:val="none"/>
        </w:rPr>
        <w:t xml:space="preserve"> un MI </w:t>
      </w:r>
      <w:r w:rsidRPr="00334BF7">
        <w:rPr>
          <w:rFonts w:ascii="Times New Roman" w:eastAsia="Times New Roman" w:hAnsi="Times New Roman" w:cs="Times New Roman"/>
          <w:i/>
          <w:kern w:val="0"/>
          <w:sz w:val="24"/>
          <w:szCs w:val="24"/>
          <w:lang w:eastAsia="ja-JP"/>
          <w14:ligatures w14:val="none"/>
        </w:rPr>
        <w:t>rūpnīcu</w:t>
      </w:r>
      <w:r w:rsidRPr="00334BF7">
        <w:rPr>
          <w:rFonts w:ascii="Times New Roman" w:eastAsia="Times New Roman" w:hAnsi="Times New Roman" w:cs="Times New Roman"/>
          <w:iCs/>
          <w:kern w:val="0"/>
          <w:sz w:val="24"/>
          <w:szCs w:val="24"/>
          <w:lang w:eastAsia="ja-JP"/>
          <w14:ligatures w14:val="none"/>
        </w:rPr>
        <w:t xml:space="preserve"> antenām saistīti partneri – Somijā, Polijā, Vācijā, Nīderlandē, Francijā, Itālijā, Beļģijā, Igaunijā, Lietuvā u.c. Tāpat paredzēta Latvijas pārstāvība Eiropas Digitālās desmitgades un MI regulējuma ieviešanas diskusijās Briselē.</w:t>
      </w:r>
    </w:p>
    <w:p w14:paraId="6E3C05C5"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Ceļa izmaksu aprēķins noteikts, ņemot vērā Ministru kabineta </w:t>
      </w:r>
      <w:proofErr w:type="spellStart"/>
      <w:r w:rsidRPr="00334BF7">
        <w:rPr>
          <w:rFonts w:ascii="Times New Roman" w:eastAsia="Times New Roman" w:hAnsi="Times New Roman" w:cs="Times New Roman"/>
          <w:iCs/>
          <w:kern w:val="0"/>
          <w:sz w:val="24"/>
          <w:szCs w:val="24"/>
          <w:lang w:eastAsia="ja-JP"/>
          <w14:ligatures w14:val="none"/>
        </w:rPr>
        <w:t>2010.gada</w:t>
      </w:r>
      <w:proofErr w:type="spellEnd"/>
      <w:r w:rsidRPr="00334BF7">
        <w:rPr>
          <w:rFonts w:ascii="Times New Roman" w:eastAsia="Times New Roman" w:hAnsi="Times New Roman" w:cs="Times New Roman"/>
          <w:iCs/>
          <w:kern w:val="0"/>
          <w:sz w:val="24"/>
          <w:szCs w:val="24"/>
          <w:lang w:eastAsia="ja-JP"/>
          <w14:ligatures w14:val="none"/>
        </w:rPr>
        <w:t xml:space="preserve"> </w:t>
      </w:r>
      <w:proofErr w:type="spellStart"/>
      <w:r w:rsidRPr="00334BF7">
        <w:rPr>
          <w:rFonts w:ascii="Times New Roman" w:eastAsia="Times New Roman" w:hAnsi="Times New Roman" w:cs="Times New Roman"/>
          <w:iCs/>
          <w:kern w:val="0"/>
          <w:sz w:val="24"/>
          <w:szCs w:val="24"/>
          <w:lang w:eastAsia="ja-JP"/>
          <w14:ligatures w14:val="none"/>
        </w:rPr>
        <w:t>12.oktobra</w:t>
      </w:r>
      <w:proofErr w:type="spellEnd"/>
      <w:r w:rsidRPr="00334BF7">
        <w:rPr>
          <w:rFonts w:ascii="Times New Roman" w:eastAsia="Times New Roman" w:hAnsi="Times New Roman" w:cs="Times New Roman"/>
          <w:iCs/>
          <w:kern w:val="0"/>
          <w:sz w:val="24"/>
          <w:szCs w:val="24"/>
          <w:lang w:eastAsia="ja-JP"/>
          <w14:ligatures w14:val="none"/>
        </w:rPr>
        <w:t xml:space="preserve"> noteikumos </w:t>
      </w:r>
      <w:proofErr w:type="spellStart"/>
      <w:r w:rsidRPr="00334BF7">
        <w:rPr>
          <w:rFonts w:ascii="Times New Roman" w:eastAsia="Times New Roman" w:hAnsi="Times New Roman" w:cs="Times New Roman"/>
          <w:iCs/>
          <w:kern w:val="0"/>
          <w:sz w:val="24"/>
          <w:szCs w:val="24"/>
          <w:lang w:eastAsia="ja-JP"/>
          <w14:ligatures w14:val="none"/>
        </w:rPr>
        <w:t>Nr.969</w:t>
      </w:r>
      <w:proofErr w:type="spellEnd"/>
      <w:r w:rsidRPr="00334BF7">
        <w:rPr>
          <w:rFonts w:ascii="Times New Roman" w:eastAsia="Times New Roman" w:hAnsi="Times New Roman" w:cs="Times New Roman"/>
          <w:iCs/>
          <w:kern w:val="0"/>
          <w:sz w:val="24"/>
          <w:szCs w:val="24"/>
          <w:lang w:eastAsia="ja-JP"/>
          <w14:ligatures w14:val="none"/>
        </w:rPr>
        <w:t xml:space="preserve"> “Kārtība, kādā atlīdzināmi ar komandējumiem saistītie izdevumi”. Viena komandējuma </w:t>
      </w:r>
      <w:r w:rsidRPr="00334BF7">
        <w:rPr>
          <w:rFonts w:ascii="Times New Roman" w:eastAsia="Times New Roman" w:hAnsi="Times New Roman" w:cs="Times New Roman"/>
          <w:iCs/>
          <w:kern w:val="0"/>
          <w:sz w:val="24"/>
          <w:szCs w:val="24"/>
          <w:lang w:eastAsia="ja-JP"/>
          <w14:ligatures w14:val="none"/>
        </w:rPr>
        <w:lastRenderedPageBreak/>
        <w:t>izmaksas uz vienu personu ir aptuveni 2 000 EUR (atkarīgs no komandējuma ilguma un gala mērķa). Komandējumu izmaksas ietver ceļa izmaksas, naktsmītnes izmaksas un dienas naudas izmaksas, kā arī citi ar komandējumiem saistītie attaisnojamie izdevumi, tostarp reģistrācijas maksas konferencēs un izstādēs.</w:t>
      </w:r>
    </w:p>
    <w:p w14:paraId="0FB65832" w14:textId="64FF1D0A" w:rsidR="00D5738F" w:rsidRPr="00334BF7" w:rsidRDefault="00D5738F" w:rsidP="00D5738F">
      <w:pPr>
        <w:spacing w:after="0" w:line="240" w:lineRule="auto"/>
        <w:rPr>
          <w:rFonts w:ascii="Times New Roman" w:eastAsia="Times New Roman" w:hAnsi="Times New Roman" w:cs="Times New Roman"/>
          <w:b/>
          <w:bCs/>
          <w:iCs/>
          <w:kern w:val="0"/>
          <w:sz w:val="24"/>
          <w:szCs w:val="24"/>
          <w:u w:val="single"/>
          <w:lang w:eastAsia="ja-JP"/>
          <w14:ligatures w14:val="none"/>
        </w:rPr>
      </w:pPr>
      <w:r w:rsidRPr="00334BF7">
        <w:rPr>
          <w:rFonts w:ascii="Times New Roman" w:eastAsia="Times New Roman" w:hAnsi="Times New Roman" w:cs="Times New Roman"/>
          <w:b/>
          <w:bCs/>
          <w:iCs/>
          <w:kern w:val="0"/>
          <w:sz w:val="24"/>
          <w:szCs w:val="24"/>
          <w:u w:val="single"/>
          <w:lang w:eastAsia="ja-JP"/>
          <w14:ligatures w14:val="none"/>
        </w:rPr>
        <w:t xml:space="preserve">Ārpakalpojumi – </w:t>
      </w:r>
      <w:r w:rsidRPr="00334BF7">
        <w:rPr>
          <w:rFonts w:ascii="Times New Roman" w:eastAsia="Times New Roman" w:hAnsi="Times New Roman" w:cs="Times New Roman"/>
          <w:b/>
          <w:bCs/>
          <w:color w:val="000000"/>
          <w:kern w:val="0"/>
          <w:sz w:val="24"/>
          <w:szCs w:val="24"/>
          <w:u w:val="single"/>
          <w:lang w:eastAsia="lv-LV"/>
          <w14:ligatures w14:val="none"/>
        </w:rPr>
        <w:t>3 790</w:t>
      </w:r>
      <w:r w:rsidRPr="00334BF7">
        <w:rPr>
          <w:rFonts w:ascii="Times New Roman" w:eastAsia="Times New Roman" w:hAnsi="Times New Roman" w:cs="Times New Roman"/>
          <w:b/>
          <w:color w:val="000000"/>
          <w:kern w:val="0"/>
          <w:sz w:val="24"/>
          <w:u w:val="single"/>
          <w:lang w:eastAsia="ja-JP"/>
          <w14:ligatures w14:val="none"/>
        </w:rPr>
        <w:t> 000</w:t>
      </w:r>
      <w:r w:rsidRPr="00334BF7">
        <w:rPr>
          <w:rFonts w:ascii="Times New Roman" w:eastAsia="Times New Roman" w:hAnsi="Times New Roman" w:cs="Times New Roman"/>
          <w:b/>
          <w:bCs/>
          <w:color w:val="000000"/>
          <w:kern w:val="0"/>
          <w:sz w:val="24"/>
          <w:szCs w:val="24"/>
          <w:u w:val="single"/>
          <w:lang w:eastAsia="lv-LV"/>
          <w14:ligatures w14:val="none"/>
        </w:rPr>
        <w:t xml:space="preserve"> </w:t>
      </w:r>
      <w:r w:rsidRPr="00334BF7">
        <w:rPr>
          <w:rFonts w:ascii="Times New Roman" w:eastAsia="Times New Roman" w:hAnsi="Times New Roman" w:cs="Times New Roman"/>
          <w:b/>
          <w:bCs/>
          <w:iCs/>
          <w:kern w:val="0"/>
          <w:sz w:val="24"/>
          <w:szCs w:val="24"/>
          <w:u w:val="single"/>
          <w:lang w:eastAsia="ja-JP"/>
          <w14:ligatures w14:val="none"/>
        </w:rPr>
        <w:t>EUR</w:t>
      </w:r>
    </w:p>
    <w:p w14:paraId="616232EE" w14:textId="5A515D0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Projekta ieviešanas laikā tiks izmantoti </w:t>
      </w:r>
      <w:r w:rsidR="00734C42">
        <w:rPr>
          <w:rFonts w:ascii="Times New Roman" w:eastAsia="Times New Roman" w:hAnsi="Times New Roman" w:cs="Times New Roman"/>
          <w:iCs/>
          <w:kern w:val="0"/>
          <w:sz w:val="24"/>
          <w:szCs w:val="24"/>
          <w:lang w:eastAsia="ja-JP"/>
          <w14:ligatures w14:val="none"/>
        </w:rPr>
        <w:t xml:space="preserve">gan </w:t>
      </w:r>
      <w:proofErr w:type="spellStart"/>
      <w:r w:rsidR="00734C42">
        <w:rPr>
          <w:rFonts w:ascii="Times New Roman" w:eastAsia="Times New Roman" w:hAnsi="Times New Roman" w:cs="Times New Roman"/>
          <w:iCs/>
          <w:kern w:val="0"/>
          <w:sz w:val="24"/>
          <w:szCs w:val="24"/>
          <w:lang w:eastAsia="ja-JP"/>
          <w14:ligatures w14:val="none"/>
        </w:rPr>
        <w:t>EuroHPC</w:t>
      </w:r>
      <w:proofErr w:type="spellEnd"/>
      <w:r w:rsidR="00734C42">
        <w:rPr>
          <w:rFonts w:ascii="Times New Roman" w:eastAsia="Times New Roman" w:hAnsi="Times New Roman" w:cs="Times New Roman"/>
          <w:iCs/>
          <w:kern w:val="0"/>
          <w:sz w:val="24"/>
          <w:szCs w:val="24"/>
          <w:lang w:eastAsia="ja-JP"/>
          <w14:ligatures w14:val="none"/>
        </w:rPr>
        <w:t xml:space="preserve"> </w:t>
      </w:r>
      <w:r w:rsidR="00063C01">
        <w:rPr>
          <w:rFonts w:ascii="Times New Roman" w:eastAsia="Times New Roman" w:hAnsi="Times New Roman" w:cs="Times New Roman"/>
          <w:iCs/>
          <w:kern w:val="0"/>
          <w:sz w:val="24"/>
          <w:szCs w:val="24"/>
          <w:lang w:eastAsia="ja-JP"/>
          <w14:ligatures w14:val="none"/>
        </w:rPr>
        <w:t xml:space="preserve">MI rūpnīcu </w:t>
      </w:r>
      <w:proofErr w:type="spellStart"/>
      <w:r w:rsidR="004A2700">
        <w:rPr>
          <w:rFonts w:ascii="Times New Roman" w:eastAsia="Times New Roman" w:hAnsi="Times New Roman" w:cs="Times New Roman"/>
          <w:iCs/>
          <w:kern w:val="0"/>
          <w:sz w:val="24"/>
          <w:szCs w:val="24"/>
          <w:lang w:eastAsia="ja-JP"/>
          <w14:ligatures w14:val="none"/>
        </w:rPr>
        <w:t>superskaitļošanas</w:t>
      </w:r>
      <w:proofErr w:type="spellEnd"/>
      <w:r w:rsidR="004A2700">
        <w:rPr>
          <w:rFonts w:ascii="Times New Roman" w:eastAsia="Times New Roman" w:hAnsi="Times New Roman" w:cs="Times New Roman"/>
          <w:iCs/>
          <w:kern w:val="0"/>
          <w:sz w:val="24"/>
          <w:szCs w:val="24"/>
          <w:lang w:eastAsia="ja-JP"/>
          <w14:ligatures w14:val="none"/>
        </w:rPr>
        <w:t xml:space="preserve"> pakalpojumi, gan citi nepieciešamie </w:t>
      </w:r>
      <w:r w:rsidRPr="00334BF7">
        <w:rPr>
          <w:rFonts w:ascii="Times New Roman" w:eastAsia="Times New Roman" w:hAnsi="Times New Roman" w:cs="Times New Roman"/>
          <w:iCs/>
          <w:kern w:val="0"/>
          <w:sz w:val="24"/>
          <w:szCs w:val="24"/>
          <w:lang w:eastAsia="ja-JP"/>
          <w14:ligatures w14:val="none"/>
        </w:rPr>
        <w:t>ārpakalpojumi</w:t>
      </w:r>
      <w:r w:rsidR="004A2700">
        <w:rPr>
          <w:rFonts w:ascii="Times New Roman" w:eastAsia="Times New Roman" w:hAnsi="Times New Roman" w:cs="Times New Roman"/>
          <w:iCs/>
          <w:kern w:val="0"/>
          <w:sz w:val="24"/>
          <w:szCs w:val="24"/>
          <w:lang w:eastAsia="ja-JP"/>
          <w14:ligatures w14:val="none"/>
        </w:rPr>
        <w:t>,</w:t>
      </w:r>
      <w:r w:rsidRPr="00334BF7">
        <w:rPr>
          <w:rFonts w:ascii="Times New Roman" w:eastAsia="Times New Roman" w:hAnsi="Times New Roman" w:cs="Times New Roman"/>
          <w:iCs/>
          <w:kern w:val="0"/>
          <w:sz w:val="24"/>
          <w:szCs w:val="24"/>
          <w:lang w:eastAsia="ja-JP"/>
          <w14:ligatures w14:val="none"/>
        </w:rPr>
        <w:t xml:space="preserve"> kas nodrošinās specifisku, augsti specializētu funkciju izpildi, kuras nav plānots veikt ar iekšējiem resursiem vai kurām nepieciešama specifiska tehnoloģiskā infrastruktūra.</w:t>
      </w:r>
      <w:r w:rsidR="00185FBD">
        <w:rPr>
          <w:rFonts w:ascii="Times New Roman" w:eastAsia="Times New Roman" w:hAnsi="Times New Roman" w:cs="Times New Roman"/>
          <w:iCs/>
          <w:kern w:val="0"/>
          <w:sz w:val="24"/>
          <w:szCs w:val="24"/>
          <w:lang w:eastAsia="ja-JP"/>
          <w14:ligatures w14:val="none"/>
        </w:rPr>
        <w:t xml:space="preserve"> </w:t>
      </w:r>
      <w:r w:rsidR="00960D92">
        <w:rPr>
          <w:rFonts w:ascii="Times New Roman" w:eastAsia="Times New Roman" w:hAnsi="Times New Roman" w:cs="Times New Roman"/>
          <w:iCs/>
          <w:kern w:val="0"/>
          <w:sz w:val="24"/>
          <w:szCs w:val="24"/>
          <w:lang w:eastAsia="ja-JP"/>
          <w14:ligatures w14:val="none"/>
        </w:rPr>
        <w:t>A</w:t>
      </w:r>
      <w:r w:rsidR="005B0A92">
        <w:rPr>
          <w:rFonts w:ascii="Times New Roman" w:eastAsia="Times New Roman" w:hAnsi="Times New Roman" w:cs="Times New Roman"/>
          <w:iCs/>
          <w:kern w:val="0"/>
          <w:sz w:val="24"/>
          <w:szCs w:val="24"/>
          <w:lang w:eastAsia="ja-JP"/>
          <w14:ligatures w14:val="none"/>
        </w:rPr>
        <w:t xml:space="preserve">ttiecībā uz </w:t>
      </w:r>
      <w:r w:rsidR="00CA3543">
        <w:rPr>
          <w:rFonts w:ascii="Times New Roman" w:eastAsia="Times New Roman" w:hAnsi="Times New Roman" w:cs="Times New Roman"/>
          <w:iCs/>
          <w:kern w:val="0"/>
          <w:sz w:val="24"/>
          <w:szCs w:val="24"/>
          <w:lang w:eastAsia="ja-JP"/>
          <w14:ligatures w14:val="none"/>
        </w:rPr>
        <w:t xml:space="preserve">to </w:t>
      </w:r>
      <w:r w:rsidR="00096E01">
        <w:rPr>
          <w:rFonts w:ascii="Times New Roman" w:eastAsia="Times New Roman" w:hAnsi="Times New Roman" w:cs="Times New Roman"/>
          <w:iCs/>
          <w:kern w:val="0"/>
          <w:sz w:val="24"/>
          <w:szCs w:val="24"/>
          <w:lang w:eastAsia="ja-JP"/>
          <w14:ligatures w14:val="none"/>
        </w:rPr>
        <w:t>ārpakalpojumu iegādi, kas netiks sniegt</w:t>
      </w:r>
      <w:r w:rsidR="003834F9">
        <w:rPr>
          <w:rFonts w:ascii="Times New Roman" w:eastAsia="Times New Roman" w:hAnsi="Times New Roman" w:cs="Times New Roman"/>
          <w:iCs/>
          <w:kern w:val="0"/>
          <w:sz w:val="24"/>
          <w:szCs w:val="24"/>
          <w:lang w:eastAsia="ja-JP"/>
          <w14:ligatures w14:val="none"/>
        </w:rPr>
        <w:t>i</w:t>
      </w:r>
      <w:r w:rsidR="00096E01">
        <w:rPr>
          <w:rFonts w:ascii="Times New Roman" w:eastAsia="Times New Roman" w:hAnsi="Times New Roman" w:cs="Times New Roman"/>
          <w:iCs/>
          <w:kern w:val="0"/>
          <w:sz w:val="24"/>
          <w:szCs w:val="24"/>
          <w:lang w:eastAsia="ja-JP"/>
          <w14:ligatures w14:val="none"/>
        </w:rPr>
        <w:t xml:space="preserve"> sadarbības līguma ar </w:t>
      </w:r>
      <w:proofErr w:type="spellStart"/>
      <w:r w:rsidR="00096E01">
        <w:rPr>
          <w:rFonts w:ascii="Times New Roman" w:eastAsia="Times New Roman" w:hAnsi="Times New Roman" w:cs="Times New Roman"/>
          <w:iCs/>
          <w:kern w:val="0"/>
          <w:sz w:val="24"/>
          <w:szCs w:val="24"/>
          <w:lang w:eastAsia="ja-JP"/>
          <w14:ligatures w14:val="none"/>
        </w:rPr>
        <w:t>EuroHPC</w:t>
      </w:r>
      <w:proofErr w:type="spellEnd"/>
      <w:r w:rsidR="00096E01">
        <w:rPr>
          <w:rFonts w:ascii="Times New Roman" w:eastAsia="Times New Roman" w:hAnsi="Times New Roman" w:cs="Times New Roman"/>
          <w:iCs/>
          <w:kern w:val="0"/>
          <w:sz w:val="24"/>
          <w:szCs w:val="24"/>
          <w:lang w:eastAsia="ja-JP"/>
          <w14:ligatures w14:val="none"/>
        </w:rPr>
        <w:t xml:space="preserve"> MI </w:t>
      </w:r>
      <w:r w:rsidR="00960D92">
        <w:rPr>
          <w:rFonts w:ascii="Times New Roman" w:eastAsia="Times New Roman" w:hAnsi="Times New Roman" w:cs="Times New Roman"/>
          <w:iCs/>
          <w:kern w:val="0"/>
          <w:sz w:val="24"/>
          <w:szCs w:val="24"/>
          <w:lang w:eastAsia="ja-JP"/>
          <w14:ligatures w14:val="none"/>
        </w:rPr>
        <w:t>rūpnīcu ietvaros, p</w:t>
      </w:r>
      <w:r w:rsidR="005B0A92" w:rsidRPr="005B0A92">
        <w:rPr>
          <w:rFonts w:ascii="Times New Roman" w:eastAsia="Times New Roman" w:hAnsi="Times New Roman" w:cs="Times New Roman"/>
          <w:iCs/>
          <w:kern w:val="0"/>
          <w:sz w:val="24"/>
          <w:szCs w:val="24"/>
          <w:lang w:eastAsia="ja-JP"/>
          <w14:ligatures w14:val="none"/>
        </w:rPr>
        <w:t>reču un pakalpojuma sniedzēju izvēle notiks atklātā, paredzamā un konkurenci nodrošinošā procedūrā.</w:t>
      </w:r>
    </w:p>
    <w:p w14:paraId="0F48BA38" w14:textId="29ABB67E" w:rsidR="00D5738F" w:rsidRPr="00334BF7" w:rsidRDefault="00D5738F" w:rsidP="000668C9">
      <w:pPr>
        <w:numPr>
          <w:ilvl w:val="0"/>
          <w:numId w:val="16"/>
        </w:numPr>
        <w:spacing w:after="120" w:line="240" w:lineRule="auto"/>
        <w:ind w:left="284" w:hanging="284"/>
        <w:jc w:val="both"/>
        <w:rPr>
          <w:iCs/>
          <w:sz w:val="24"/>
          <w:szCs w:val="24"/>
        </w:rPr>
      </w:pPr>
      <w:r w:rsidRPr="00334BF7">
        <w:rPr>
          <w:rFonts w:ascii="Times New Roman" w:eastAsia="Times New Roman" w:hAnsi="Times New Roman" w:cs="Times New Roman"/>
          <w:iCs/>
          <w:kern w:val="0"/>
          <w:sz w:val="24"/>
          <w:szCs w:val="24"/>
          <w:u w:val="single"/>
          <w:lang w:eastAsia="ja-JP"/>
          <w14:ligatures w14:val="none"/>
        </w:rPr>
        <w:t>Tiks veikta augstas veiktspējas skaitļošanas infrastruktūras iegāde 1 000 000 EUR apmērā.</w:t>
      </w:r>
      <w:r w:rsidRPr="00334BF7">
        <w:rPr>
          <w:rFonts w:ascii="Times New Roman" w:eastAsia="Times New Roman" w:hAnsi="Times New Roman" w:cs="Times New Roman"/>
          <w:iCs/>
          <w:kern w:val="0"/>
          <w:sz w:val="24"/>
          <w:szCs w:val="24"/>
          <w:lang w:eastAsia="ja-JP"/>
          <w14:ligatures w14:val="none"/>
        </w:rPr>
        <w:t xml:space="preserve"> Tas ļaus izveidot pastāvīgu, Latvijā bāzētu MI un augstas veiktspējas skaitļošanas vidi, kuru varēs izmantot gan pētniecībai, gan industrijas pilotprojektiem. Projekta ieviešanas laikā tiks iegādāta infrastruktūra RTU un tā kalpos kā vietējs atbalsts pakalpojumu testēšanai un datu simulācijai.</w:t>
      </w:r>
    </w:p>
    <w:p w14:paraId="08C304F3" w14:textId="00F3BAC6" w:rsidR="00D5738F" w:rsidRPr="00334BF7" w:rsidRDefault="00D5738F" w:rsidP="000668C9">
      <w:pPr>
        <w:spacing w:after="120" w:line="240" w:lineRule="auto"/>
        <w:ind w:left="284" w:hanging="284"/>
        <w:jc w:val="both"/>
        <w:rPr>
          <w:iCs/>
          <w:sz w:val="24"/>
          <w:szCs w:val="24"/>
        </w:rPr>
      </w:pPr>
      <w:r w:rsidRPr="00334BF7">
        <w:rPr>
          <w:rFonts w:ascii="Times New Roman" w:eastAsia="Times New Roman" w:hAnsi="Times New Roman" w:cs="Times New Roman"/>
          <w:kern w:val="0"/>
          <w:sz w:val="24"/>
          <w:u w:val="single"/>
          <w:lang w:eastAsia="ja-JP"/>
          <w14:ligatures w14:val="none"/>
        </w:rPr>
        <w:t xml:space="preserve">MI </w:t>
      </w:r>
      <w:r w:rsidRPr="00334BF7">
        <w:rPr>
          <w:rFonts w:ascii="Times New Roman" w:eastAsia="Times New Roman" w:hAnsi="Times New Roman" w:cs="Times New Roman"/>
          <w:i/>
          <w:kern w:val="0"/>
          <w:sz w:val="24"/>
          <w:u w:val="single"/>
          <w:lang w:eastAsia="ja-JP"/>
          <w14:ligatures w14:val="none"/>
        </w:rPr>
        <w:t>rūpnīcas</w:t>
      </w:r>
      <w:r w:rsidRPr="00334BF7">
        <w:rPr>
          <w:rFonts w:ascii="Times New Roman" w:eastAsia="Times New Roman" w:hAnsi="Times New Roman" w:cs="Times New Roman"/>
          <w:kern w:val="0"/>
          <w:sz w:val="24"/>
          <w:u w:val="single"/>
          <w:lang w:eastAsia="ja-JP"/>
          <w14:ligatures w14:val="none"/>
        </w:rPr>
        <w:t xml:space="preserve"> antenas ietvaros plānot skaitļošanas resursu iegāde – gan augstas veiktspējas skaitļošanas (HPC) jaudu, gan MI modeļu trenēšanas pakalpojumus – par kopējo summu 2 </w:t>
      </w:r>
      <w:r w:rsidRPr="00334BF7">
        <w:rPr>
          <w:rFonts w:ascii="Times New Roman" w:eastAsia="Times New Roman" w:hAnsi="Times New Roman" w:cs="Times New Roman"/>
          <w:iCs/>
          <w:kern w:val="0"/>
          <w:sz w:val="24"/>
          <w:szCs w:val="24"/>
          <w:u w:val="single"/>
          <w:lang w:eastAsia="ja-JP"/>
          <w14:ligatures w14:val="none"/>
        </w:rPr>
        <w:t>3</w:t>
      </w:r>
      <w:r w:rsidRPr="00334BF7">
        <w:rPr>
          <w:rFonts w:ascii="Times New Roman" w:eastAsia="Times New Roman" w:hAnsi="Times New Roman" w:cs="Times New Roman"/>
          <w:kern w:val="0"/>
          <w:sz w:val="24"/>
          <w:u w:val="single"/>
          <w:lang w:eastAsia="ja-JP"/>
          <w14:ligatures w14:val="none"/>
        </w:rPr>
        <w:t>50 000 EUR.</w:t>
      </w:r>
      <w:r w:rsidRPr="00334BF7">
        <w:rPr>
          <w:rFonts w:ascii="Times New Roman" w:eastAsia="Times New Roman" w:hAnsi="Times New Roman" w:cs="Times New Roman"/>
          <w:kern w:val="0"/>
          <w:sz w:val="24"/>
          <w:lang w:eastAsia="ja-JP"/>
          <w14:ligatures w14:val="none"/>
        </w:rPr>
        <w:t xml:space="preserve"> Aprēķins balstīts uz vidējo HPC pakalpojuma cenu 0,50 EUR par vienu skaitļošanas stundu (</w:t>
      </w:r>
      <w:r w:rsidRPr="00334BF7">
        <w:rPr>
          <w:rFonts w:ascii="Times New Roman" w:eastAsia="Times New Roman" w:hAnsi="Times New Roman" w:cs="Times New Roman"/>
          <w:iCs/>
          <w:kern w:val="0"/>
          <w:sz w:val="24"/>
          <w:szCs w:val="24"/>
          <w:lang w:eastAsia="ja-JP"/>
          <w14:ligatures w14:val="none"/>
        </w:rPr>
        <w:t>GPU)</w:t>
      </w:r>
      <w:r w:rsidRPr="00334BF7">
        <w:rPr>
          <w:rFonts w:ascii="Times New Roman" w:eastAsia="Times New Roman" w:hAnsi="Times New Roman" w:cs="Times New Roman"/>
          <w:iCs/>
          <w:kern w:val="0"/>
          <w:sz w:val="24"/>
          <w:szCs w:val="24"/>
          <w:vertAlign w:val="superscript"/>
          <w:lang w:eastAsia="ja-JP"/>
          <w14:ligatures w14:val="none"/>
        </w:rPr>
        <w:footnoteReference w:id="7"/>
      </w:r>
      <w:r w:rsidRPr="00334BF7">
        <w:rPr>
          <w:rFonts w:ascii="Times New Roman" w:eastAsia="Times New Roman" w:hAnsi="Times New Roman" w:cs="Times New Roman"/>
          <w:iCs/>
          <w:kern w:val="0"/>
          <w:sz w:val="24"/>
          <w:szCs w:val="24"/>
          <w:lang w:eastAsia="ja-JP"/>
          <w14:ligatures w14:val="none"/>
        </w:rPr>
        <w:t>,</w:t>
      </w:r>
      <w:r w:rsidRPr="00334BF7">
        <w:rPr>
          <w:rFonts w:ascii="Times New Roman" w:eastAsia="Times New Roman" w:hAnsi="Times New Roman" w:cs="Times New Roman"/>
          <w:kern w:val="0"/>
          <w:sz w:val="24"/>
          <w:lang w:eastAsia="ja-JP"/>
          <w14:ligatures w14:val="none"/>
        </w:rPr>
        <w:t xml:space="preserve"> kas ļauj iegādāties aptuveni </w:t>
      </w:r>
      <w:r w:rsidRPr="00334BF7">
        <w:rPr>
          <w:rFonts w:ascii="Times New Roman" w:eastAsia="Times New Roman" w:hAnsi="Times New Roman" w:cs="Times New Roman"/>
          <w:iCs/>
          <w:kern w:val="0"/>
          <w:sz w:val="24"/>
          <w:szCs w:val="24"/>
          <w:lang w:eastAsia="ja-JP"/>
          <w14:ligatures w14:val="none"/>
        </w:rPr>
        <w:t>4,7</w:t>
      </w:r>
      <w:r w:rsidRPr="00334BF7">
        <w:rPr>
          <w:rFonts w:ascii="Times New Roman" w:eastAsia="Times New Roman" w:hAnsi="Times New Roman" w:cs="Times New Roman"/>
          <w:kern w:val="0"/>
          <w:sz w:val="24"/>
          <w:lang w:eastAsia="ja-JP"/>
          <w14:ligatures w14:val="none"/>
        </w:rPr>
        <w:t xml:space="preserve"> miljonus skaitļošanas stundu (gadā 1,</w:t>
      </w:r>
      <w:r w:rsidRPr="00334BF7">
        <w:rPr>
          <w:rFonts w:ascii="Times New Roman" w:eastAsia="Times New Roman" w:hAnsi="Times New Roman" w:cs="Times New Roman"/>
          <w:iCs/>
          <w:kern w:val="0"/>
          <w:sz w:val="24"/>
          <w:szCs w:val="24"/>
          <w:lang w:eastAsia="ja-JP"/>
          <w14:ligatures w14:val="none"/>
        </w:rPr>
        <w:t>56</w:t>
      </w:r>
      <w:r w:rsidRPr="00334BF7">
        <w:rPr>
          <w:rFonts w:ascii="Times New Roman" w:eastAsia="Times New Roman" w:hAnsi="Times New Roman" w:cs="Times New Roman"/>
          <w:kern w:val="0"/>
          <w:sz w:val="24"/>
          <w:lang w:eastAsia="ja-JP"/>
          <w14:ligatures w14:val="none"/>
        </w:rPr>
        <w:t xml:space="preserve"> milj. GPU stundu, mēnesī vidēji 13</w:t>
      </w:r>
      <w:r w:rsidRPr="00334BF7">
        <w:rPr>
          <w:rFonts w:ascii="Times New Roman" w:eastAsia="Times New Roman" w:hAnsi="Times New Roman" w:cs="Times New Roman"/>
          <w:iCs/>
          <w:kern w:val="0"/>
          <w:sz w:val="24"/>
          <w:szCs w:val="24"/>
          <w:lang w:eastAsia="ja-JP"/>
          <w14:ligatures w14:val="none"/>
        </w:rPr>
        <w:t>0</w:t>
      </w:r>
      <w:r w:rsidRPr="00334BF7">
        <w:rPr>
          <w:rFonts w:ascii="Times New Roman" w:eastAsia="Times New Roman" w:hAnsi="Times New Roman" w:cs="Times New Roman"/>
          <w:kern w:val="0"/>
          <w:sz w:val="24"/>
          <w:lang w:eastAsia="ja-JP"/>
          <w14:ligatures w14:val="none"/>
        </w:rPr>
        <w:t xml:space="preserve"> tūkst. GPU stundu), katram tematiskajam virzienam paredzot </w:t>
      </w:r>
      <w:r w:rsidRPr="00334BF7">
        <w:rPr>
          <w:rFonts w:ascii="Times New Roman" w:eastAsia="Times New Roman" w:hAnsi="Times New Roman" w:cs="Times New Roman"/>
          <w:iCs/>
          <w:kern w:val="0"/>
          <w:sz w:val="24"/>
          <w:szCs w:val="24"/>
          <w:lang w:eastAsia="ja-JP"/>
          <w14:ligatures w14:val="none"/>
        </w:rPr>
        <w:t>aptuveni 0,9</w:t>
      </w:r>
      <w:r w:rsidRPr="00334BF7">
        <w:rPr>
          <w:rFonts w:ascii="Times New Roman" w:eastAsia="Times New Roman" w:hAnsi="Times New Roman" w:cs="Times New Roman"/>
          <w:kern w:val="0"/>
          <w:sz w:val="24"/>
          <w:lang w:eastAsia="ja-JP"/>
          <w14:ligatures w14:val="none"/>
        </w:rPr>
        <w:t xml:space="preserve"> miljonu skaitļošanas stundu.</w:t>
      </w:r>
      <w:r w:rsidRPr="00334BF7">
        <w:rPr>
          <w:rFonts w:ascii="Times New Roman" w:eastAsia="Times New Roman" w:hAnsi="Times New Roman" w:cs="Times New Roman"/>
          <w:iCs/>
          <w:kern w:val="0"/>
          <w:sz w:val="24"/>
          <w:szCs w:val="24"/>
          <w:lang w:eastAsia="ja-JP"/>
          <w14:ligatures w14:val="none"/>
        </w:rPr>
        <w:t xml:space="preserve"> Šis apjoms ir balstīts uz reālu pieprasījumu no Latvijas akadēmiskās un industrijas vides, kā arī atspoguļo projekta stratēģisko virzienu specifiku. Liela mēroga MI modeļu trenēšanai, datu </w:t>
      </w:r>
      <w:proofErr w:type="spellStart"/>
      <w:r w:rsidRPr="00334BF7">
        <w:rPr>
          <w:rFonts w:ascii="Times New Roman" w:eastAsia="Times New Roman" w:hAnsi="Times New Roman" w:cs="Times New Roman"/>
          <w:iCs/>
          <w:kern w:val="0"/>
          <w:sz w:val="24"/>
          <w:szCs w:val="24"/>
          <w:lang w:eastAsia="ja-JP"/>
          <w14:ligatures w14:val="none"/>
        </w:rPr>
        <w:t>simulācijām</w:t>
      </w:r>
      <w:proofErr w:type="spellEnd"/>
      <w:r w:rsidRPr="00334BF7">
        <w:rPr>
          <w:rFonts w:ascii="Times New Roman" w:eastAsia="Times New Roman" w:hAnsi="Times New Roman" w:cs="Times New Roman"/>
          <w:iCs/>
          <w:kern w:val="0"/>
          <w:sz w:val="24"/>
          <w:szCs w:val="24"/>
          <w:lang w:eastAsia="ja-JP"/>
          <w14:ligatures w14:val="none"/>
        </w:rPr>
        <w:t xml:space="preserve"> un pilotprojektu realizācijai nepieciešami ievērojami skaitļošanas resursi, īpaši šādās jomās:</w:t>
      </w:r>
    </w:p>
    <w:p w14:paraId="3CA19B58" w14:textId="77777777" w:rsidR="00D5738F" w:rsidRPr="00334BF7" w:rsidRDefault="00D5738F" w:rsidP="000668C9">
      <w:pPr>
        <w:numPr>
          <w:ilvl w:val="1"/>
          <w:numId w:val="16"/>
        </w:numPr>
        <w:spacing w:after="120" w:line="240" w:lineRule="auto"/>
        <w:ind w:left="567"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Valodu modeļi – valodu tehnoloģiju izstrādātāji ir izteikuši interesi trenēt vairākus LLM (</w:t>
      </w:r>
      <w:proofErr w:type="spellStart"/>
      <w:r w:rsidRPr="00334BF7">
        <w:rPr>
          <w:rFonts w:ascii="Times New Roman" w:eastAsia="Times New Roman" w:hAnsi="Times New Roman" w:cs="Times New Roman"/>
          <w:i/>
          <w:kern w:val="0"/>
          <w:sz w:val="24"/>
          <w:szCs w:val="24"/>
          <w:lang w:eastAsia="ja-JP"/>
          <w14:ligatures w14:val="none"/>
        </w:rPr>
        <w:t>large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language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models</w:t>
      </w:r>
      <w:proofErr w:type="spellEnd"/>
      <w:r w:rsidRPr="00334BF7">
        <w:rPr>
          <w:rFonts w:ascii="Times New Roman" w:eastAsia="Times New Roman" w:hAnsi="Times New Roman" w:cs="Times New Roman"/>
          <w:iCs/>
          <w:kern w:val="0"/>
          <w:sz w:val="24"/>
          <w:szCs w:val="24"/>
          <w:lang w:eastAsia="ja-JP"/>
          <w14:ligatures w14:val="none"/>
        </w:rPr>
        <w:t>) latviešu valodā. Viena šāda modeļa trenēšana var prasīt ap vienu miljonu skaitļošanas stundu atkarībā no modeļa parametru apjoma, datu daudzuma un optimizācijas ciklu skaita. Plānots izstrādāt dažādas versijas pielāgotas publiskajam sektoram, izglītības jomai, veselības datiem, u.c.</w:t>
      </w:r>
    </w:p>
    <w:p w14:paraId="1ED15A3C" w14:textId="77777777" w:rsidR="00D5738F" w:rsidRPr="00334BF7" w:rsidRDefault="00D5738F" w:rsidP="000668C9">
      <w:pPr>
        <w:numPr>
          <w:ilvl w:val="1"/>
          <w:numId w:val="16"/>
        </w:numPr>
        <w:spacing w:after="120" w:line="240" w:lineRule="auto"/>
        <w:ind w:left="567"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Bioinformātika un zāļu izpēte – pētniecības institūcijas, piemēram, Latvijas Biomedicīnas pētījumu un studiju centrs, jau šobrīd veic izpēti, kur nepieciešama molekulāro simulāciju, olbaltumvielu strukturēšanas un gēnu datu analīze, kas ir ārkārtīgi </w:t>
      </w:r>
      <w:proofErr w:type="spellStart"/>
      <w:r w:rsidRPr="00334BF7">
        <w:rPr>
          <w:rFonts w:ascii="Times New Roman" w:eastAsia="Times New Roman" w:hAnsi="Times New Roman" w:cs="Times New Roman"/>
          <w:iCs/>
          <w:kern w:val="0"/>
          <w:sz w:val="24"/>
          <w:szCs w:val="24"/>
          <w:lang w:eastAsia="ja-JP"/>
          <w14:ligatures w14:val="none"/>
        </w:rPr>
        <w:t>resursietilpīgas</w:t>
      </w:r>
      <w:proofErr w:type="spellEnd"/>
      <w:r w:rsidRPr="00334BF7">
        <w:rPr>
          <w:rFonts w:ascii="Times New Roman" w:eastAsia="Times New Roman" w:hAnsi="Times New Roman" w:cs="Times New Roman"/>
          <w:iCs/>
          <w:kern w:val="0"/>
          <w:sz w:val="24"/>
          <w:szCs w:val="24"/>
          <w:lang w:eastAsia="ja-JP"/>
          <w14:ligatures w14:val="none"/>
        </w:rPr>
        <w:t xml:space="preserve"> aktivitātes. Šajās jomās viena pētījuma cikls var prasīt desmitiem līdz simtiem tūkstošu HPC stundu.</w:t>
      </w:r>
    </w:p>
    <w:p w14:paraId="607F6C6A" w14:textId="77777777" w:rsidR="00D5738F" w:rsidRPr="00334BF7" w:rsidRDefault="00D5738F" w:rsidP="000668C9">
      <w:pPr>
        <w:numPr>
          <w:ilvl w:val="1"/>
          <w:numId w:val="16"/>
        </w:numPr>
        <w:spacing w:after="120" w:line="240" w:lineRule="auto"/>
        <w:ind w:left="567"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Kvantu datora simulācija – RTU un LU pētnieki izstrādā kvantu algoritmu testēšanu uz klasiskās skaitļošanas platformas. Lai modelētu kvantu efektus un testētu kvantu algoritmus, tiek izmantotas milzīgas matricas un kvantu stāvokļu vektori, kas pieprasa lielu paralēlo skaitļošanas jaudu un atmiņu.</w:t>
      </w:r>
    </w:p>
    <w:p w14:paraId="136EF654" w14:textId="77777777" w:rsidR="00D5738F" w:rsidRPr="00334BF7" w:rsidRDefault="00D5738F" w:rsidP="000668C9">
      <w:pPr>
        <w:numPr>
          <w:ilvl w:val="1"/>
          <w:numId w:val="16"/>
        </w:numPr>
        <w:spacing w:after="120" w:line="240" w:lineRule="auto"/>
        <w:ind w:left="567"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Divējāda lietojuma tehnoloģijas – ņemot vērā straujo pieprasījuma pieaugumu aizsardzības nozarē (piemēram, MI modeļi bezpilota sistēmām, vides novērošanai, </w:t>
      </w:r>
      <w:proofErr w:type="spellStart"/>
      <w:r w:rsidRPr="00334BF7">
        <w:rPr>
          <w:rFonts w:ascii="Times New Roman" w:eastAsia="Times New Roman" w:hAnsi="Times New Roman" w:cs="Times New Roman"/>
          <w:iCs/>
          <w:kern w:val="0"/>
          <w:sz w:val="24"/>
          <w:szCs w:val="24"/>
          <w:lang w:eastAsia="ja-JP"/>
          <w14:ligatures w14:val="none"/>
        </w:rPr>
        <w:t>radarattēlu</w:t>
      </w:r>
      <w:proofErr w:type="spellEnd"/>
      <w:r w:rsidRPr="00334BF7">
        <w:rPr>
          <w:rFonts w:ascii="Times New Roman" w:eastAsia="Times New Roman" w:hAnsi="Times New Roman" w:cs="Times New Roman"/>
          <w:iCs/>
          <w:kern w:val="0"/>
          <w:sz w:val="24"/>
          <w:szCs w:val="24"/>
          <w:lang w:eastAsia="ja-JP"/>
          <w14:ligatures w14:val="none"/>
        </w:rPr>
        <w:t xml:space="preserve"> apstrādei), paredzams, ka būs nepieciešami ievērojami skaitļošanas resursi, lai veiktu datu apmācību un reāllaika scenāriju testus.</w:t>
      </w:r>
    </w:p>
    <w:p w14:paraId="22ECA37F" w14:textId="77777777" w:rsidR="00D5738F" w:rsidRPr="00334BF7" w:rsidRDefault="00D5738F" w:rsidP="000668C9">
      <w:pPr>
        <w:numPr>
          <w:ilvl w:val="1"/>
          <w:numId w:val="16"/>
        </w:numPr>
        <w:spacing w:after="120" w:line="240" w:lineRule="auto"/>
        <w:ind w:left="567"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Digitālie dvīņi un ražošanas nozares MI risinājumi –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 piedāvās atbalstu uzņēmumiem, kas vēlas testēt digitālo dvīņu prototipus, optimizācijas algoritmus, viedās kvalitātes kontroles sistēmas u.c. Šādi risinājumi nereti prasa nepārtrauktu MI algoritmu apmācību ar dažādiem datu kopumiem.</w:t>
      </w:r>
    </w:p>
    <w:p w14:paraId="6B4914B4" w14:textId="77777777" w:rsidR="00D5738F" w:rsidRPr="00334BF7" w:rsidRDefault="00D5738F" w:rsidP="000668C9">
      <w:pPr>
        <w:spacing w:after="240" w:line="240" w:lineRule="auto"/>
        <w:ind w:left="284"/>
        <w:jc w:val="both"/>
        <w:rPr>
          <w:iCs/>
          <w:sz w:val="24"/>
          <w:szCs w:val="24"/>
        </w:rPr>
      </w:pPr>
      <w:r w:rsidRPr="00334BF7">
        <w:rPr>
          <w:rFonts w:ascii="Times New Roman" w:eastAsia="Times New Roman" w:hAnsi="Times New Roman" w:cs="Times New Roman"/>
          <w:iCs/>
          <w:kern w:val="0"/>
          <w:sz w:val="24"/>
          <w:szCs w:val="24"/>
          <w:lang w:eastAsia="ja-JP"/>
          <w14:ligatures w14:val="none"/>
        </w:rPr>
        <w:lastRenderedPageBreak/>
        <w:t xml:space="preserve">Ņemot vērā iepriekš minēto, 5,9 miljoni HPC stundu projekta ietvaros ir uz pieprasījumu balstīts apjoms, kas nodrošinās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 mērķu izpildi un ļaus īstenot pilotprojektus ar augstu pievienoto vērtību. Lai nodrošinātu efektīvu un pārskatāmu resursu izmantošanu, tiks ieviests centralizēts resursu pieprasīšanas un sadales mehānisms ar prioritāru atbalstu stratēģiskiem lietojumiem.</w:t>
      </w:r>
    </w:p>
    <w:p w14:paraId="6DAC27DC" w14:textId="5FF1F7F1" w:rsidR="00D5738F" w:rsidRPr="00334BF7" w:rsidRDefault="00D5738F" w:rsidP="00680F35">
      <w:pPr>
        <w:pStyle w:val="ListParagraph"/>
        <w:numPr>
          <w:ilvl w:val="1"/>
          <w:numId w:val="28"/>
        </w:numPr>
        <w:spacing w:after="120" w:line="240" w:lineRule="auto"/>
        <w:jc w:val="center"/>
        <w:rPr>
          <w:b/>
          <w:bCs/>
          <w:iCs/>
          <w:sz w:val="24"/>
          <w:szCs w:val="24"/>
        </w:rPr>
      </w:pPr>
      <w:r w:rsidRPr="00334BF7">
        <w:rPr>
          <w:b/>
          <w:bCs/>
          <w:sz w:val="24"/>
          <w:szCs w:val="24"/>
        </w:rPr>
        <w:t>Informācija</w:t>
      </w:r>
      <w:r w:rsidRPr="00334BF7">
        <w:rPr>
          <w:b/>
          <w:bCs/>
          <w:iCs/>
          <w:sz w:val="24"/>
          <w:szCs w:val="24"/>
        </w:rPr>
        <w:t xml:space="preserve"> par </w:t>
      </w:r>
      <w:r w:rsidRPr="00334BF7">
        <w:rPr>
          <w:b/>
          <w:bCs/>
          <w:sz w:val="24"/>
          <w:szCs w:val="24"/>
        </w:rPr>
        <w:t>piekļuves</w:t>
      </w:r>
      <w:r w:rsidRPr="00334BF7">
        <w:rPr>
          <w:b/>
          <w:bCs/>
          <w:iCs/>
          <w:sz w:val="24"/>
          <w:szCs w:val="24"/>
        </w:rPr>
        <w:t xml:space="preserve"> politiku un nosacījumiem </w:t>
      </w:r>
      <w:proofErr w:type="spellStart"/>
      <w:r w:rsidRPr="00334BF7">
        <w:rPr>
          <w:b/>
          <w:bCs/>
          <w:iCs/>
          <w:sz w:val="24"/>
          <w:szCs w:val="24"/>
        </w:rPr>
        <w:t>EuroHPC</w:t>
      </w:r>
      <w:proofErr w:type="spellEnd"/>
      <w:r w:rsidRPr="00334BF7">
        <w:rPr>
          <w:b/>
          <w:bCs/>
          <w:iCs/>
          <w:sz w:val="24"/>
          <w:szCs w:val="24"/>
        </w:rPr>
        <w:t xml:space="preserve"> un MI rūpnīcu skaitļošanas infrastruktūrai</w:t>
      </w:r>
    </w:p>
    <w:p w14:paraId="00822779" w14:textId="2150E1AC" w:rsidR="00D5738F" w:rsidRPr="00334BF7" w:rsidRDefault="00D5738F" w:rsidP="000668C9">
      <w:pPr>
        <w:spacing w:line="240" w:lineRule="auto"/>
        <w:ind w:firstLine="567"/>
        <w:contextualSpacing/>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Atbilstoši Regulas 2021/1173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xml:space="preserve"> apsvērumu daļā 51. punktā sniegtajam skaidrojumam:</w:t>
      </w:r>
    </w:p>
    <w:p w14:paraId="1C310CE0" w14:textId="77777777" w:rsidR="00D5738F" w:rsidRPr="00334BF7" w:rsidRDefault="00D5738F" w:rsidP="000668C9">
      <w:pPr>
        <w:spacing w:line="240" w:lineRule="auto"/>
        <w:ind w:left="284" w:firstLine="283"/>
        <w:contextualSpacing/>
        <w:jc w:val="both"/>
        <w:rPr>
          <w:iCs/>
          <w:sz w:val="24"/>
          <w:szCs w:val="24"/>
        </w:rPr>
      </w:pPr>
      <w:r w:rsidRPr="00334BF7">
        <w:rPr>
          <w:rFonts w:ascii="Times New Roman" w:eastAsia="Times New Roman" w:hAnsi="Times New Roman" w:cs="Times New Roman"/>
          <w:iCs/>
          <w:kern w:val="0"/>
          <w:sz w:val="24"/>
          <w:szCs w:val="24"/>
          <w:lang w:eastAsia="ja-JP"/>
          <w14:ligatures w14:val="none"/>
        </w:rPr>
        <w:t>“(51) Laikam, kas iedalīts publiskiem lietotājiem to piekļuvei kopuzņēmuma superdatoriem, vajadzētu būt bez maksas. Tam vajadzētu būt bez maksas arī privātā sektora lietotājiem attiecībā uz tādiem lietojumiem, kas saistīti ar pētniecības un inovācijas darbībām, kuras finansē no pamatprogrammas “Apvārsnis Eiropa” vai programmas “Digitālā Eiropa”, kā arī attiecīgā gadījumā MVU privātās inovācijas darbībām. Šāda piekļuves laika piešķiršanā galvenokārt būtu jābalstās uz atklātiem uzaicinājumiem paust ieinteresētību, ko izsludina kopuzņēmums un izvērtē neatkarīgi eksperti. Izņemot MVU lietotājus, kuri veic privātas inovācijas darbības, visiem lietotājiem, kuri gūst labumu no bezmaksas piekļuves laika kopuzņēmuma superdatoriem, saskaņā ar Regulu (ES) 2021/695 būtu jāpieņem atvērtās zinātnes pieeja un jāizplata zināšanas, kas iegūtas, izmantojot minēto piekļuvi. Lietotāju piekļuves laiks tādām saimnieciskām darbībām, kas nav MVU privātās inovācijas darbības, kuras saskaras ar konkrētām tirgus nepilnībām, būtu jāpiešķir, pamatojoties uz maksu par katru lietojumu, balstoties uz tirgus cenām. Piekļuves laika piešķiršana šādām saimnieciskām darbībām būtu jāatļauj – tomēr ierobežoti –, un Valdei [</w:t>
      </w:r>
      <w:r w:rsidRPr="00334BF7">
        <w:rPr>
          <w:rFonts w:ascii="Times New Roman" w:eastAsia="Times New Roman" w:hAnsi="Times New Roman" w:cs="Times New Roman"/>
          <w:i/>
          <w:iCs/>
          <w:kern w:val="0"/>
          <w:sz w:val="24"/>
          <w:szCs w:val="24"/>
          <w:lang w:eastAsia="ja-JP"/>
          <w14:ligatures w14:val="none"/>
        </w:rPr>
        <w:t xml:space="preserve">skaidrojums: </w:t>
      </w:r>
      <w:proofErr w:type="spellStart"/>
      <w:r w:rsidRPr="00334BF7">
        <w:rPr>
          <w:rFonts w:ascii="Times New Roman" w:eastAsia="Times New Roman" w:hAnsi="Times New Roman" w:cs="Times New Roman"/>
          <w:i/>
          <w:iCs/>
          <w:kern w:val="0"/>
          <w:sz w:val="24"/>
          <w:szCs w:val="24"/>
          <w:lang w:eastAsia="ja-JP"/>
          <w14:ligatures w14:val="none"/>
        </w:rPr>
        <w:t>EuroHPC</w:t>
      </w:r>
      <w:proofErr w:type="spellEnd"/>
      <w:r w:rsidRPr="00334BF7">
        <w:rPr>
          <w:rFonts w:ascii="Times New Roman" w:eastAsia="Times New Roman" w:hAnsi="Times New Roman" w:cs="Times New Roman"/>
          <w:i/>
          <w:iCs/>
          <w:kern w:val="0"/>
          <w:sz w:val="24"/>
          <w:szCs w:val="24"/>
          <w:lang w:eastAsia="ja-JP"/>
          <w14:ligatures w14:val="none"/>
        </w:rPr>
        <w:t xml:space="preserve"> valdei</w:t>
      </w:r>
      <w:r w:rsidRPr="00334BF7">
        <w:rPr>
          <w:rFonts w:ascii="Times New Roman" w:eastAsia="Times New Roman" w:hAnsi="Times New Roman" w:cs="Times New Roman"/>
          <w:iCs/>
          <w:kern w:val="0"/>
          <w:sz w:val="24"/>
          <w:szCs w:val="24"/>
          <w:lang w:eastAsia="ja-JP"/>
          <w14:ligatures w14:val="none"/>
        </w:rPr>
        <w:t xml:space="preserve">] būtu jānosaka maksājamās maksas apmērs. Piekļuves tiesības būtu jāpiešķir pārredzamā veidā. Attiecībā uz iniciatīvām, kuras uzskata par Savienībai stratēģiskām, Valdei būtu jānosaka īpaši noteikumi piekļuves laika piešķiršanai attiecīgā gadījumā bez maksas un bez uzaicinājuma paust ieinteresētību. Savienības stratēģisko iniciatīvu reprezentatīvi piemēri ir: iniciatīva “Galamērķis Zeme”, </w:t>
      </w:r>
      <w:proofErr w:type="spellStart"/>
      <w:r w:rsidRPr="00334BF7">
        <w:rPr>
          <w:rFonts w:ascii="Times New Roman" w:eastAsia="Times New Roman" w:hAnsi="Times New Roman" w:cs="Times New Roman"/>
          <w:iCs/>
          <w:kern w:val="0"/>
          <w:sz w:val="24"/>
          <w:szCs w:val="24"/>
          <w:lang w:eastAsia="ja-JP"/>
          <w14:ligatures w14:val="none"/>
        </w:rPr>
        <w:t>pamatiniciatīvas</w:t>
      </w:r>
      <w:proofErr w:type="spellEnd"/>
      <w:r w:rsidRPr="00334BF7">
        <w:rPr>
          <w:rFonts w:ascii="Times New Roman" w:eastAsia="Times New Roman" w:hAnsi="Times New Roman" w:cs="Times New Roman"/>
          <w:iCs/>
          <w:kern w:val="0"/>
          <w:sz w:val="24"/>
          <w:szCs w:val="24"/>
          <w:lang w:eastAsia="ja-JP"/>
          <w14:ligatures w14:val="none"/>
        </w:rPr>
        <w:t xml:space="preserve"> projekts “Cilvēka smadzenes”, iniciatīva “Vismaz miljons genomu” un kopīgās Eiropas datu telpas, kuras darbojas sabiedrības interešu jomās, un jo īpaši veselības datu telpa, augstas veiktspējas </w:t>
      </w:r>
      <w:proofErr w:type="spellStart"/>
      <w:r w:rsidRPr="00334BF7">
        <w:rPr>
          <w:rFonts w:ascii="Times New Roman" w:eastAsia="Times New Roman" w:hAnsi="Times New Roman" w:cs="Times New Roman"/>
          <w:iCs/>
          <w:kern w:val="0"/>
          <w:sz w:val="24"/>
          <w:szCs w:val="24"/>
          <w:lang w:eastAsia="ja-JP"/>
          <w14:ligatures w14:val="none"/>
        </w:rPr>
        <w:t>datošanas</w:t>
      </w:r>
      <w:proofErr w:type="spellEnd"/>
      <w:r w:rsidRPr="00334BF7">
        <w:rPr>
          <w:rFonts w:ascii="Times New Roman" w:eastAsia="Times New Roman" w:hAnsi="Times New Roman" w:cs="Times New Roman"/>
          <w:iCs/>
          <w:kern w:val="0"/>
          <w:sz w:val="24"/>
          <w:szCs w:val="24"/>
          <w:lang w:eastAsia="ja-JP"/>
          <w14:ligatures w14:val="none"/>
        </w:rPr>
        <w:t xml:space="preserve"> izcilības centri un valstu augstas veiktspējas </w:t>
      </w:r>
      <w:proofErr w:type="spellStart"/>
      <w:r w:rsidRPr="00334BF7">
        <w:rPr>
          <w:rFonts w:ascii="Times New Roman" w:eastAsia="Times New Roman" w:hAnsi="Times New Roman" w:cs="Times New Roman"/>
          <w:iCs/>
          <w:kern w:val="0"/>
          <w:sz w:val="24"/>
          <w:szCs w:val="24"/>
          <w:lang w:eastAsia="ja-JP"/>
          <w14:ligatures w14:val="none"/>
        </w:rPr>
        <w:t>datošanas</w:t>
      </w:r>
      <w:proofErr w:type="spellEnd"/>
      <w:r w:rsidRPr="00334BF7">
        <w:rPr>
          <w:rFonts w:ascii="Times New Roman" w:eastAsia="Times New Roman" w:hAnsi="Times New Roman" w:cs="Times New Roman"/>
          <w:iCs/>
          <w:kern w:val="0"/>
          <w:sz w:val="24"/>
          <w:szCs w:val="24"/>
          <w:lang w:eastAsia="ja-JP"/>
          <w14:ligatures w14:val="none"/>
        </w:rPr>
        <w:t xml:space="preserve"> kompetences centri un digitālās inovācijas centri.” </w:t>
      </w:r>
    </w:p>
    <w:p w14:paraId="20C79E88" w14:textId="77777777" w:rsidR="00D5738F" w:rsidRPr="00334BF7" w:rsidRDefault="00D5738F" w:rsidP="000668C9">
      <w:pPr>
        <w:spacing w:line="240" w:lineRule="auto"/>
        <w:ind w:left="284"/>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Savukārt Regulas 2021/1173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xml:space="preserve"> 6. un </w:t>
      </w:r>
      <w:proofErr w:type="spellStart"/>
      <w:r w:rsidRPr="00334BF7">
        <w:rPr>
          <w:rFonts w:ascii="Times New Roman" w:eastAsia="Times New Roman" w:hAnsi="Times New Roman" w:cs="Times New Roman"/>
          <w:iCs/>
          <w:kern w:val="0"/>
          <w:sz w:val="24"/>
          <w:szCs w:val="24"/>
          <w:lang w:eastAsia="ja-JP"/>
          <w14:ligatures w14:val="none"/>
        </w:rPr>
        <w:t>7.pants</w:t>
      </w:r>
      <w:proofErr w:type="spellEnd"/>
      <w:r w:rsidRPr="00334BF7">
        <w:rPr>
          <w:rFonts w:ascii="Times New Roman" w:eastAsia="Times New Roman" w:hAnsi="Times New Roman" w:cs="Times New Roman"/>
          <w:iCs/>
          <w:kern w:val="0"/>
          <w:sz w:val="24"/>
          <w:szCs w:val="24"/>
          <w:lang w:eastAsia="ja-JP"/>
          <w14:ligatures w14:val="none"/>
        </w:rPr>
        <w:t xml:space="preserve"> skaidro: </w:t>
      </w:r>
    </w:p>
    <w:p w14:paraId="25198C61" w14:textId="77777777" w:rsidR="00D5738F" w:rsidRPr="00334BF7" w:rsidRDefault="00D5738F" w:rsidP="000D2335">
      <w:pPr>
        <w:spacing w:after="120" w:line="240" w:lineRule="auto"/>
        <w:ind w:left="284" w:firstLine="284"/>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“6. Lietotājiem, kas pārstāv publisko sektoru un kas minēti 16. panta 4. punktā,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xml:space="preserve"> superdatoru Savienības piekļuves laika daļas izmantošana ir bez maksas. Tas bez maksas ir arī rūpnieciskajiem lietotājiem attiecībā uz lietojumiem, kas saistīti ar pamatprogrammas “Apvārsnis Eiropa” vai programmas “Digitālā Eiropa” finansētajām pētniecības un inovācijas darbībām, kā arī tiem, kuriem piešķirts izcilības zīmogs, kas paredzēts pamatprogrammā “Apvārsnis Eiropa” vai programmā “Digitālā Eiropa”, un attiecīgā gadījumā attiecībā uz privātām MVU inovācijas darbībām. Pamatprincips ir tāds, ka piekļuves laiku šādām darbībām piešķir, pamatojoties uz taisnīgu un pārredzamu salīdzinošas izvērtēšanas procesu, ko noteikusi Valde atbilstoši kopuzņēmuma beztermiņa atklātiem uzaicinājumiem paust ieinteresētību.</w:t>
      </w:r>
    </w:p>
    <w:p w14:paraId="602B3393" w14:textId="77777777" w:rsidR="00D5738F" w:rsidRPr="00334BF7" w:rsidRDefault="00D5738F" w:rsidP="000D2335">
      <w:pPr>
        <w:spacing w:after="120" w:line="240" w:lineRule="auto"/>
        <w:ind w:left="284" w:firstLine="284"/>
        <w:jc w:val="both"/>
        <w:rPr>
          <w:iCs/>
          <w:sz w:val="24"/>
          <w:szCs w:val="24"/>
        </w:rPr>
      </w:pPr>
      <w:r w:rsidRPr="00334BF7">
        <w:rPr>
          <w:rFonts w:ascii="Times New Roman" w:eastAsia="Times New Roman" w:hAnsi="Times New Roman" w:cs="Times New Roman"/>
          <w:iCs/>
          <w:kern w:val="0"/>
          <w:sz w:val="24"/>
          <w:szCs w:val="24"/>
          <w:lang w:eastAsia="ja-JP"/>
          <w14:ligatures w14:val="none"/>
        </w:rPr>
        <w:t>7. Citiem lietotājiem, izņemot MVU lietotājus, kuri veic privātas inovācijas darbības, saskaņā ar Regulas (ES) 2021/695 14. pantu jāievēro atvērtās zinātnes pieeja to zināšanu izplatīšanai, kas iegūtas, piekļūstot kopuzņēmuma superdatoriem.</w:t>
      </w:r>
    </w:p>
    <w:p w14:paraId="1A0E5966" w14:textId="77777777" w:rsidR="00D5738F" w:rsidRPr="00334BF7" w:rsidRDefault="00D5738F" w:rsidP="00CB11E3">
      <w:pPr>
        <w:spacing w:after="240" w:line="240" w:lineRule="auto"/>
        <w:ind w:firstLine="426"/>
        <w:jc w:val="both"/>
        <w:rPr>
          <w:iCs/>
          <w:sz w:val="24"/>
          <w:szCs w:val="24"/>
        </w:rPr>
      </w:pPr>
      <w:r w:rsidRPr="00334BF7">
        <w:rPr>
          <w:rFonts w:ascii="Times New Roman" w:eastAsia="Times New Roman" w:hAnsi="Times New Roman" w:cs="Times New Roman"/>
          <w:iCs/>
          <w:kern w:val="0"/>
          <w:sz w:val="24"/>
          <w:szCs w:val="24"/>
          <w:lang w:eastAsia="ja-JP"/>
          <w14:ligatures w14:val="none"/>
        </w:rPr>
        <w:t>Valde sīkāk nosaka piemērojamos atvērtās zinātnes noteikumus.”</w:t>
      </w:r>
    </w:p>
    <w:p w14:paraId="3FA27750" w14:textId="77777777" w:rsidR="00CB11E3" w:rsidRPr="00334BF7" w:rsidRDefault="00D5738F" w:rsidP="00CB11E3">
      <w:pPr>
        <w:spacing w:after="120" w:line="240" w:lineRule="auto"/>
        <w:ind w:left="284" w:firstLine="142"/>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“Piekļuves politika kopuzņēmuma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xml:space="preserve"> superdatoru un AI rūpnīcu Eiropas Savienības piekļuves laika daļas piešķiršanai</w:t>
      </w:r>
      <w:r w:rsidRPr="00334BF7">
        <w:rPr>
          <w:rFonts w:ascii="Times New Roman" w:eastAsia="Times New Roman" w:hAnsi="Times New Roman" w:cs="Times New Roman"/>
          <w:iCs/>
          <w:kern w:val="0"/>
          <w:sz w:val="24"/>
          <w:szCs w:val="24"/>
          <w:vertAlign w:val="superscript"/>
          <w:lang w:eastAsia="ja-JP"/>
          <w14:ligatures w14:val="none"/>
        </w:rPr>
        <w:footnoteReference w:id="8"/>
      </w:r>
      <w:r w:rsidRPr="00334BF7">
        <w:rPr>
          <w:rFonts w:ascii="Times New Roman" w:eastAsia="Times New Roman" w:hAnsi="Times New Roman" w:cs="Times New Roman"/>
          <w:iCs/>
          <w:kern w:val="0"/>
          <w:sz w:val="24"/>
          <w:szCs w:val="24"/>
          <w:lang w:eastAsia="ja-JP"/>
          <w14:ligatures w14:val="none"/>
        </w:rPr>
        <w:t xml:space="preserve">” (angliski: </w:t>
      </w:r>
      <w:r w:rsidRPr="00334BF7">
        <w:rPr>
          <w:rFonts w:ascii="Times New Roman" w:eastAsia="Times New Roman" w:hAnsi="Times New Roman" w:cs="Times New Roman"/>
          <w:i/>
          <w:kern w:val="0"/>
          <w:sz w:val="24"/>
          <w:szCs w:val="24"/>
          <w:lang w:eastAsia="ja-JP"/>
          <w14:ligatures w14:val="none"/>
        </w:rPr>
        <w:t>“</w:t>
      </w:r>
      <w:proofErr w:type="spellStart"/>
      <w:r w:rsidRPr="00334BF7">
        <w:rPr>
          <w:rFonts w:ascii="Times New Roman" w:eastAsia="Times New Roman" w:hAnsi="Times New Roman" w:cs="Times New Roman"/>
          <w:i/>
          <w:kern w:val="0"/>
          <w:sz w:val="24"/>
          <w:szCs w:val="24"/>
          <w:lang w:eastAsia="ja-JP"/>
          <w14:ligatures w14:val="none"/>
        </w:rPr>
        <w:t>Access</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Policy</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for</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the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allocation</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of</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the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Union’s</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lastRenderedPageBreak/>
        <w:t>share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of</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access</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time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of</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the</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EuroHPC</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Joint</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Undertaking</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Supercomputers</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and</w:t>
      </w:r>
      <w:proofErr w:type="spellEnd"/>
      <w:r w:rsidRPr="00334BF7">
        <w:rPr>
          <w:rFonts w:ascii="Times New Roman" w:eastAsia="Times New Roman" w:hAnsi="Times New Roman" w:cs="Times New Roman"/>
          <w:i/>
          <w:kern w:val="0"/>
          <w:sz w:val="24"/>
          <w:szCs w:val="24"/>
          <w:lang w:eastAsia="ja-JP"/>
          <w14:ligatures w14:val="none"/>
        </w:rPr>
        <w:t xml:space="preserve"> AI </w:t>
      </w:r>
      <w:proofErr w:type="spellStart"/>
      <w:r w:rsidRPr="00334BF7">
        <w:rPr>
          <w:rFonts w:ascii="Times New Roman" w:eastAsia="Times New Roman" w:hAnsi="Times New Roman" w:cs="Times New Roman"/>
          <w:i/>
          <w:kern w:val="0"/>
          <w:sz w:val="24"/>
          <w:szCs w:val="24"/>
          <w:lang w:eastAsia="ja-JP"/>
          <w14:ligatures w14:val="none"/>
        </w:rPr>
        <w:t>Factories</w:t>
      </w:r>
      <w:proofErr w:type="spellEnd"/>
      <w:r w:rsidRPr="00334BF7">
        <w:rPr>
          <w:rFonts w:ascii="Times New Roman" w:eastAsia="Times New Roman" w:hAnsi="Times New Roman" w:cs="Times New Roman"/>
          <w:i/>
          <w:kern w:val="0"/>
          <w:sz w:val="24"/>
          <w:szCs w:val="24"/>
          <w:lang w:eastAsia="ja-JP"/>
          <w14:ligatures w14:val="none"/>
        </w:rPr>
        <w:t xml:space="preserve">) </w:t>
      </w:r>
      <w:r w:rsidRPr="00334BF7">
        <w:rPr>
          <w:rFonts w:ascii="Times New Roman" w:eastAsia="Times New Roman" w:hAnsi="Times New Roman" w:cs="Times New Roman"/>
          <w:iCs/>
          <w:kern w:val="0"/>
          <w:sz w:val="24"/>
          <w:szCs w:val="24"/>
          <w:lang w:eastAsia="ja-JP"/>
          <w14:ligatures w14:val="none"/>
        </w:rPr>
        <w:t>nosaka piekļuves noteikumus dažādām lietotāju grupām.</w:t>
      </w:r>
    </w:p>
    <w:p w14:paraId="1435EBD5" w14:textId="0512DC84" w:rsidR="00D5738F" w:rsidRPr="00334BF7" w:rsidRDefault="00D5738F" w:rsidP="00CB11E3">
      <w:pPr>
        <w:spacing w:after="120" w:line="240" w:lineRule="auto"/>
        <w:ind w:left="284" w:firstLine="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Informācija par dažādas jaudas skaitļošanas jaudu konkursiem un pieejamajām jaudām ir pieejama </w:t>
      </w:r>
      <w:proofErr w:type="spellStart"/>
      <w:r w:rsidRPr="00334BF7">
        <w:rPr>
          <w:rFonts w:ascii="Times New Roman" w:eastAsia="Times New Roman" w:hAnsi="Times New Roman" w:cs="Times New Roman"/>
          <w:iCs/>
          <w:kern w:val="0"/>
          <w:sz w:val="24"/>
          <w:szCs w:val="24"/>
          <w:lang w:eastAsia="ja-JP"/>
          <w14:ligatures w14:val="none"/>
        </w:rPr>
        <w:t>EuroHPC</w:t>
      </w:r>
      <w:proofErr w:type="spellEnd"/>
      <w:r w:rsidRPr="00334BF7">
        <w:rPr>
          <w:rFonts w:ascii="Times New Roman" w:eastAsia="Times New Roman" w:hAnsi="Times New Roman" w:cs="Times New Roman"/>
          <w:iCs/>
          <w:kern w:val="0"/>
          <w:sz w:val="24"/>
          <w:szCs w:val="24"/>
          <w:lang w:eastAsia="ja-JP"/>
          <w14:ligatures w14:val="none"/>
        </w:rPr>
        <w:t xml:space="preserve"> mājas lapā, </w:t>
      </w:r>
      <w:r w:rsidRPr="00334BF7">
        <w:rPr>
          <w:rFonts w:ascii="Times New Roman" w:eastAsia="Times New Roman" w:hAnsi="Times New Roman" w:cs="Times New Roman"/>
          <w:iCs/>
          <w:kern w:val="0"/>
          <w:sz w:val="24"/>
          <w:szCs w:val="24"/>
          <w:u w:val="single"/>
          <w:lang w:eastAsia="ja-JP"/>
          <w14:ligatures w14:val="none"/>
        </w:rPr>
        <w:t>piemēram:</w:t>
      </w:r>
      <w:r w:rsidRPr="00334BF7">
        <w:rPr>
          <w:rFonts w:ascii="Times New Roman" w:eastAsia="Times New Roman" w:hAnsi="Times New Roman" w:cs="Times New Roman"/>
          <w:iCs/>
          <w:kern w:val="0"/>
          <w:sz w:val="24"/>
          <w:szCs w:val="24"/>
          <w:lang w:eastAsia="ja-JP"/>
          <w14:ligatures w14:val="none"/>
        </w:rPr>
        <w:t xml:space="preserve"> </w:t>
      </w:r>
    </w:p>
    <w:p w14:paraId="73A5147B" w14:textId="77777777" w:rsidR="00D5738F" w:rsidRPr="00334BF7" w:rsidRDefault="00D5738F" w:rsidP="000668C9">
      <w:pPr>
        <w:numPr>
          <w:ilvl w:val="0"/>
          <w:numId w:val="9"/>
        </w:numPr>
        <w:spacing w:after="120" w:line="240" w:lineRule="auto"/>
        <w:ind w:left="993" w:hanging="426"/>
        <w:jc w:val="both"/>
        <w:rPr>
          <w:rFonts w:ascii="Times New Roman" w:eastAsia="Times New Roman" w:hAnsi="Times New Roman"/>
          <w:kern w:val="0"/>
          <w:lang w:eastAsia="ja-JP"/>
          <w14:ligatures w14:val="none"/>
        </w:rPr>
      </w:pPr>
      <w:r w:rsidRPr="00334BF7">
        <w:rPr>
          <w:rFonts w:ascii="Times New Roman" w:eastAsia="Times New Roman" w:hAnsi="Times New Roman" w:cs="Times New Roman"/>
          <w:iCs/>
          <w:kern w:val="0"/>
          <w:sz w:val="24"/>
          <w:szCs w:val="24"/>
          <w:u w:val="single"/>
          <w:lang w:eastAsia="ja-JP"/>
          <w14:ligatures w14:val="none"/>
        </w:rPr>
        <w:t>Liela mēroga piekļuve MI rūpnīcām</w:t>
      </w:r>
      <w:r w:rsidRPr="00334BF7">
        <w:rPr>
          <w:rFonts w:ascii="Times New Roman" w:eastAsia="Times New Roman" w:hAnsi="Times New Roman" w:cs="Times New Roman"/>
          <w:iCs/>
          <w:kern w:val="0"/>
          <w:sz w:val="24"/>
          <w:szCs w:val="24"/>
          <w:lang w:eastAsia="ja-JP"/>
          <w14:ligatures w14:val="none"/>
        </w:rPr>
        <w:t xml:space="preserve">: </w:t>
      </w:r>
      <w:hyperlink r:id="rId15" w:history="1">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https</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eurohpc-ju.europa.eu</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large-scale-access</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-ai-</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factories_en</w:t>
        </w:r>
        <w:proofErr w:type="spellEnd"/>
      </w:hyperlink>
      <w:r w:rsidRPr="00334BF7">
        <w:rPr>
          <w:rFonts w:ascii="Times New Roman" w:eastAsia="Times New Roman" w:hAnsi="Times New Roman" w:cs="Times New Roman"/>
          <w:kern w:val="0"/>
          <w:lang w:eastAsia="ja-JP"/>
          <w14:ligatures w14:val="none"/>
        </w:rPr>
        <w:t xml:space="preserve"> </w:t>
      </w:r>
    </w:p>
    <w:p w14:paraId="1F0FA52D"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industrijas lietotājiem;</w:t>
      </w:r>
    </w:p>
    <w:p w14:paraId="364077CE" w14:textId="34D37F6B"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 xml:space="preserve">17 konkursi atvērti laika posmā no </w:t>
      </w:r>
      <w:proofErr w:type="spellStart"/>
      <w:r w:rsidRPr="00334BF7">
        <w:rPr>
          <w:rFonts w:ascii="Times New Roman" w:eastAsia="Times New Roman" w:hAnsi="Times New Roman" w:cs="Times New Roman"/>
          <w:iCs/>
          <w:kern w:val="0"/>
          <w:sz w:val="24"/>
          <w:szCs w:val="24"/>
          <w:lang w:eastAsia="ja-JP"/>
          <w14:ligatures w14:val="none"/>
        </w:rPr>
        <w:t>2025.gada</w:t>
      </w:r>
      <w:proofErr w:type="spellEnd"/>
      <w:r w:rsidRPr="00334BF7">
        <w:rPr>
          <w:rFonts w:ascii="Times New Roman" w:eastAsia="Times New Roman" w:hAnsi="Times New Roman" w:cs="Times New Roman"/>
          <w:iCs/>
          <w:kern w:val="0"/>
          <w:sz w:val="24"/>
          <w:szCs w:val="24"/>
          <w:lang w:eastAsia="ja-JP"/>
          <w14:ligatures w14:val="none"/>
        </w:rPr>
        <w:t xml:space="preserve"> 30. aprīļa līdz </w:t>
      </w:r>
      <w:proofErr w:type="spellStart"/>
      <w:r w:rsidRPr="00334BF7">
        <w:rPr>
          <w:rFonts w:ascii="Times New Roman" w:eastAsia="Times New Roman" w:hAnsi="Times New Roman" w:cs="Times New Roman"/>
          <w:iCs/>
          <w:kern w:val="0"/>
          <w:sz w:val="24"/>
          <w:szCs w:val="24"/>
          <w:lang w:eastAsia="ja-JP"/>
          <w14:ligatures w14:val="none"/>
        </w:rPr>
        <w:t>2026.gada</w:t>
      </w:r>
      <w:proofErr w:type="spellEnd"/>
      <w:r w:rsidRPr="00334BF7">
        <w:rPr>
          <w:rFonts w:ascii="Times New Roman" w:eastAsia="Times New Roman" w:hAnsi="Times New Roman" w:cs="Times New Roman"/>
          <w:iCs/>
          <w:kern w:val="0"/>
          <w:sz w:val="24"/>
          <w:szCs w:val="24"/>
          <w:lang w:eastAsia="ja-JP"/>
          <w14:ligatures w14:val="none"/>
        </w:rPr>
        <w:t xml:space="preserve"> 5. janvārim;</w:t>
      </w:r>
    </w:p>
    <w:p w14:paraId="6240E61C" w14:textId="30CBFBBF"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Minimālais pieprasījums: vairāk nekā 50,000 GPU stundu, un to var piešķirt uz maksimālo termiņu 1 gads;</w:t>
      </w:r>
    </w:p>
    <w:p w14:paraId="6EC8BCED" w14:textId="1C8599FE"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kopā (3 centros) pieejamā jauda 4 180 000 GPU stundu mēnesī;</w:t>
      </w:r>
    </w:p>
    <w:p w14:paraId="2604BA7F"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Piešķīrumus piešķir uz trim, sešiem vai divpadsmit mēnešiem atkarībā no ilguma vajadzībām.</w:t>
      </w:r>
    </w:p>
    <w:p w14:paraId="1E737148" w14:textId="77777777" w:rsidR="00D5738F" w:rsidRPr="00334BF7" w:rsidRDefault="00D5738F" w:rsidP="000668C9">
      <w:pPr>
        <w:numPr>
          <w:ilvl w:val="0"/>
          <w:numId w:val="9"/>
        </w:numPr>
        <w:spacing w:after="120" w:line="240" w:lineRule="auto"/>
        <w:ind w:left="993" w:hanging="426"/>
        <w:jc w:val="both"/>
        <w:rPr>
          <w:color w:val="0563C1" w:themeColor="hyperlink"/>
          <w:sz w:val="24"/>
          <w:szCs w:val="24"/>
          <w:u w:val="single"/>
        </w:rPr>
      </w:pPr>
      <w:r w:rsidRPr="00334BF7">
        <w:rPr>
          <w:rFonts w:ascii="Times New Roman" w:eastAsia="Times New Roman" w:hAnsi="Times New Roman" w:cs="Times New Roman"/>
          <w:iCs/>
          <w:kern w:val="0"/>
          <w:sz w:val="24"/>
          <w:szCs w:val="24"/>
          <w:u w:val="single"/>
          <w:lang w:eastAsia="ja-JP"/>
          <w14:ligatures w14:val="none"/>
        </w:rPr>
        <w:t>Spēļlaukuma piekļuve</w:t>
      </w:r>
      <w:r w:rsidRPr="00334BF7">
        <w:rPr>
          <w:rFonts w:ascii="Times New Roman" w:eastAsia="Times New Roman" w:hAnsi="Times New Roman" w:cs="Times New Roman"/>
          <w:iCs/>
          <w:kern w:val="0"/>
          <w:sz w:val="24"/>
          <w:szCs w:val="24"/>
          <w:lang w:eastAsia="ja-JP"/>
          <w14:ligatures w14:val="none"/>
        </w:rPr>
        <w:t xml:space="preserve"> </w:t>
      </w:r>
      <w:r w:rsidRPr="00334BF7">
        <w:rPr>
          <w:rFonts w:ascii="Times New Roman" w:eastAsia="Times New Roman" w:hAnsi="Times New Roman" w:cs="Times New Roman"/>
          <w:i/>
          <w:kern w:val="0"/>
          <w:sz w:val="24"/>
          <w:lang w:eastAsia="ja-JP"/>
          <w14:ligatures w14:val="none"/>
        </w:rPr>
        <w:t>(</w:t>
      </w:r>
      <w:proofErr w:type="spellStart"/>
      <w:r w:rsidRPr="00334BF7">
        <w:rPr>
          <w:rFonts w:ascii="Times New Roman" w:eastAsia="Times New Roman" w:hAnsi="Times New Roman" w:cs="Times New Roman"/>
          <w:i/>
          <w:kern w:val="0"/>
          <w:sz w:val="24"/>
          <w:lang w:eastAsia="ja-JP"/>
          <w14:ligatures w14:val="none"/>
        </w:rPr>
        <w:t>Playground</w:t>
      </w:r>
      <w:proofErr w:type="spellEnd"/>
      <w:r w:rsidRPr="00334BF7">
        <w:rPr>
          <w:rFonts w:ascii="Times New Roman" w:eastAsia="Times New Roman" w:hAnsi="Times New Roman" w:cs="Times New Roman"/>
          <w:i/>
          <w:kern w:val="0"/>
          <w:sz w:val="24"/>
          <w:lang w:eastAsia="ja-JP"/>
          <w14:ligatures w14:val="none"/>
        </w:rPr>
        <w:t xml:space="preserve"> </w:t>
      </w:r>
      <w:proofErr w:type="spellStart"/>
      <w:r w:rsidRPr="00334BF7">
        <w:rPr>
          <w:rFonts w:ascii="Times New Roman" w:eastAsia="Times New Roman" w:hAnsi="Times New Roman" w:cs="Times New Roman"/>
          <w:i/>
          <w:kern w:val="0"/>
          <w:sz w:val="24"/>
          <w:lang w:eastAsia="ja-JP"/>
          <w14:ligatures w14:val="none"/>
        </w:rPr>
        <w:t>Access</w:t>
      </w:r>
      <w:proofErr w:type="spellEnd"/>
      <w:r w:rsidRPr="00334BF7">
        <w:rPr>
          <w:rFonts w:ascii="Times New Roman" w:eastAsia="Times New Roman" w:hAnsi="Times New Roman" w:cs="Times New Roman"/>
          <w:i/>
          <w:kern w:val="0"/>
          <w:sz w:val="24"/>
          <w:lang w:eastAsia="ja-JP"/>
          <w14:ligatures w14:val="none"/>
        </w:rPr>
        <w:t>)</w:t>
      </w:r>
      <w:r w:rsidRPr="00334BF7">
        <w:rPr>
          <w:rFonts w:ascii="Times New Roman" w:eastAsia="Times New Roman" w:hAnsi="Times New Roman" w:cs="Times New Roman"/>
          <w:iCs/>
          <w:kern w:val="0"/>
          <w:sz w:val="24"/>
          <w:szCs w:val="24"/>
          <w:lang w:eastAsia="ja-JP"/>
          <w14:ligatures w14:val="none"/>
        </w:rPr>
        <w:t xml:space="preserve"> MI rūpnīcām: </w:t>
      </w:r>
      <w:hyperlink r:id="rId16" w:history="1">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https</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eurohpc-ju.europa.eu</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playground-access-ai</w:t>
        </w:r>
        <w:proofErr w:type="spellEnd"/>
        <w:r w:rsidRPr="00334BF7">
          <w:rPr>
            <w:rFonts w:ascii="Times New Roman" w:eastAsia="Times New Roman" w:hAnsi="Times New Roman" w:cs="Times New Roman"/>
            <w:iCs/>
            <w:color w:val="0563C1" w:themeColor="hyperlink"/>
            <w:kern w:val="0"/>
            <w:sz w:val="24"/>
            <w:szCs w:val="24"/>
            <w:u w:val="single"/>
            <w:lang w:eastAsia="ja-JP"/>
            <w14:ligatures w14:val="none"/>
          </w:rPr>
          <w:t>-</w:t>
        </w:r>
        <w:proofErr w:type="spellStart"/>
        <w:r w:rsidRPr="00334BF7">
          <w:rPr>
            <w:rFonts w:ascii="Times New Roman" w:eastAsia="Times New Roman" w:hAnsi="Times New Roman" w:cs="Times New Roman"/>
            <w:iCs/>
            <w:color w:val="0563C1" w:themeColor="hyperlink"/>
            <w:kern w:val="0"/>
            <w:sz w:val="24"/>
            <w:szCs w:val="24"/>
            <w:u w:val="single"/>
            <w:lang w:eastAsia="ja-JP"/>
            <w14:ligatures w14:val="none"/>
          </w:rPr>
          <w:t>factories_en</w:t>
        </w:r>
        <w:proofErr w:type="spellEnd"/>
      </w:hyperlink>
    </w:p>
    <w:p w14:paraId="4DCD9426"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Mazajiem un vidējiem uzņēmumiem (MVU), jaunuzņēmumiem un iesācēja līmeņa lietotājiem;</w:t>
      </w:r>
    </w:p>
    <w:p w14:paraId="62B94A19"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Atvērts pastāvīgi;</w:t>
      </w:r>
    </w:p>
    <w:p w14:paraId="795C882E"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Fiksēts piešķīrums 5 000 GPU stundas;</w:t>
      </w:r>
    </w:p>
    <w:p w14:paraId="6DE14A83" w14:textId="77777777" w:rsidR="00D5738F" w:rsidRPr="00334BF7" w:rsidRDefault="00D5738F" w:rsidP="000668C9">
      <w:pPr>
        <w:numPr>
          <w:ilvl w:val="1"/>
          <w:numId w:val="9"/>
        </w:numPr>
        <w:spacing w:after="80" w:line="240" w:lineRule="auto"/>
        <w:ind w:left="1276" w:hanging="283"/>
        <w:jc w:val="both"/>
        <w:rPr>
          <w:iCs/>
          <w:sz w:val="24"/>
          <w:szCs w:val="24"/>
        </w:rPr>
      </w:pPr>
      <w:r w:rsidRPr="00334BF7">
        <w:rPr>
          <w:rFonts w:ascii="Times New Roman" w:eastAsia="Times New Roman" w:hAnsi="Times New Roman" w:cs="Times New Roman"/>
          <w:iCs/>
          <w:kern w:val="0"/>
          <w:sz w:val="24"/>
          <w:szCs w:val="24"/>
          <w:lang w:eastAsia="ja-JP"/>
          <w14:ligatures w14:val="none"/>
        </w:rPr>
        <w:t>Piešķīrumus piešķir uz vienu, diviem vai trim mēnešiem atkarībā no ilguma vajadzībām. Resursus var pieprasīt tikai vienā sistēmā.</w:t>
      </w:r>
    </w:p>
    <w:p w14:paraId="76F482E4" w14:textId="4C716350" w:rsidR="00D5738F" w:rsidRPr="00334BF7" w:rsidRDefault="00D5738F" w:rsidP="000668C9">
      <w:pPr>
        <w:numPr>
          <w:ilvl w:val="0"/>
          <w:numId w:val="9"/>
        </w:numPr>
        <w:spacing w:after="120" w:line="240" w:lineRule="auto"/>
        <w:ind w:left="993" w:hanging="426"/>
        <w:contextualSpacing/>
        <w:jc w:val="both"/>
        <w:rPr>
          <w:sz w:val="24"/>
        </w:rPr>
      </w:pPr>
      <w:r w:rsidRPr="00334BF7">
        <w:rPr>
          <w:rFonts w:ascii="Times New Roman" w:eastAsia="Times New Roman" w:hAnsi="Times New Roman" w:cs="Times New Roman"/>
          <w:iCs/>
          <w:kern w:val="0"/>
          <w:sz w:val="24"/>
          <w:szCs w:val="24"/>
          <w:u w:val="single"/>
          <w:lang w:eastAsia="ja-JP"/>
          <w14:ligatures w14:val="none"/>
        </w:rPr>
        <w:t>Ātrā piekļuve</w:t>
      </w:r>
      <w:r w:rsidRPr="00334BF7">
        <w:rPr>
          <w:rFonts w:ascii="Times New Roman" w:eastAsia="Times New Roman" w:hAnsi="Times New Roman" w:cs="Times New Roman"/>
          <w:iCs/>
          <w:kern w:val="0"/>
          <w:sz w:val="24"/>
          <w:szCs w:val="24"/>
          <w:lang w:eastAsia="ja-JP"/>
          <w14:ligatures w14:val="none"/>
        </w:rPr>
        <w:t xml:space="preserve"> MI rūpnīcām: </w:t>
      </w:r>
      <w:hyperlink r:id="rId17" w:history="1">
        <w:proofErr w:type="spellStart"/>
        <w:r w:rsidRPr="00334BF7">
          <w:t>https</w:t>
        </w:r>
        <w:proofErr w:type="spellEnd"/>
        <w:r w:rsidRPr="00334BF7">
          <w:t>://</w:t>
        </w:r>
        <w:proofErr w:type="spellStart"/>
        <w:r w:rsidRPr="00334BF7">
          <w:t>eurohpc-ju.europa.eu</w:t>
        </w:r>
        <w:proofErr w:type="spellEnd"/>
        <w:r w:rsidRPr="00334BF7">
          <w:t>/</w:t>
        </w:r>
        <w:proofErr w:type="spellStart"/>
        <w:r w:rsidRPr="00334BF7">
          <w:t>fast-lane-access</w:t>
        </w:r>
        <w:proofErr w:type="spellEnd"/>
        <w:r w:rsidRPr="00334BF7">
          <w:t>-ai-</w:t>
        </w:r>
        <w:proofErr w:type="spellStart"/>
        <w:r w:rsidRPr="00334BF7">
          <w:t>factories_en</w:t>
        </w:r>
        <w:proofErr w:type="spellEnd"/>
      </w:hyperlink>
    </w:p>
    <w:p w14:paraId="1D4E560C" w14:textId="77777777" w:rsidR="00D5738F" w:rsidRPr="00334BF7" w:rsidRDefault="00D5738F" w:rsidP="00D5738F">
      <w:pPr>
        <w:numPr>
          <w:ilvl w:val="1"/>
          <w:numId w:val="9"/>
        </w:numPr>
        <w:spacing w:after="80" w:line="240" w:lineRule="auto"/>
        <w:ind w:left="1276" w:hanging="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steidzamiem projektiem un testēšanas vajadzībām;</w:t>
      </w:r>
    </w:p>
    <w:p w14:paraId="6147CF84" w14:textId="77777777" w:rsidR="00D5738F" w:rsidRPr="00334BF7" w:rsidRDefault="00D5738F" w:rsidP="00D5738F">
      <w:pPr>
        <w:numPr>
          <w:ilvl w:val="1"/>
          <w:numId w:val="9"/>
        </w:numPr>
        <w:spacing w:after="80" w:line="240" w:lineRule="auto"/>
        <w:ind w:left="1276" w:hanging="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piemērota lietotājiem, kam nepieciešama ātra piekļuve bez ilgstošas vērtēšanas procedūras;</w:t>
      </w:r>
    </w:p>
    <w:p w14:paraId="1AF0EDE5" w14:textId="77777777" w:rsidR="00D5738F" w:rsidRPr="00334BF7" w:rsidRDefault="00D5738F" w:rsidP="00D5738F">
      <w:pPr>
        <w:numPr>
          <w:ilvl w:val="1"/>
          <w:numId w:val="9"/>
        </w:numPr>
        <w:spacing w:after="80" w:line="240" w:lineRule="auto"/>
        <w:ind w:left="1276" w:hanging="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pieprasījumi tiek apstrādāti paātrinātā kārtībā;</w:t>
      </w:r>
    </w:p>
    <w:p w14:paraId="27E33618" w14:textId="77777777" w:rsidR="00D5738F" w:rsidRPr="00334BF7" w:rsidRDefault="00D5738F" w:rsidP="00D5738F">
      <w:pPr>
        <w:numPr>
          <w:ilvl w:val="1"/>
          <w:numId w:val="9"/>
        </w:numPr>
        <w:spacing w:after="80" w:line="240" w:lineRule="auto"/>
        <w:ind w:left="1276" w:hanging="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pieejams ierobežots GPU stundu apjoms;</w:t>
      </w:r>
    </w:p>
    <w:p w14:paraId="529F10A2" w14:textId="77777777" w:rsidR="00D5738F" w:rsidRPr="00334BF7" w:rsidRDefault="00D5738F" w:rsidP="00D5738F">
      <w:pPr>
        <w:numPr>
          <w:ilvl w:val="1"/>
          <w:numId w:val="9"/>
        </w:numPr>
        <w:spacing w:after="80" w:line="240" w:lineRule="auto"/>
        <w:ind w:left="1276" w:hanging="283"/>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resursi tiek piešķirti uz īstermiņa periodu (parasti līdz 1 mēnesim), atkarībā no pieprasījuma specifikas.</w:t>
      </w:r>
    </w:p>
    <w:p w14:paraId="37E98A0B" w14:textId="590223F0" w:rsidR="00D5738F" w:rsidRPr="00334BF7" w:rsidRDefault="00D5738F" w:rsidP="00D5738F">
      <w:pPr>
        <w:spacing w:after="120" w:line="240" w:lineRule="auto"/>
        <w:ind w:left="720" w:hanging="360"/>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u w:val="single"/>
          <w:lang w:eastAsia="ja-JP"/>
          <w14:ligatures w14:val="none"/>
        </w:rPr>
        <w:t>Tematiskā virziena “Valoda un kultūra” īstenošanai tiks izmantoti ārpakalpojumi 150</w:t>
      </w:r>
      <w:r w:rsidRPr="00334BF7">
        <w:rPr>
          <w:rFonts w:ascii="Times New Roman" w:eastAsia="Times New Roman" w:hAnsi="Times New Roman" w:cs="Times New Roman"/>
          <w:kern w:val="0"/>
          <w:sz w:val="24"/>
          <w:u w:val="single"/>
          <w:lang w:eastAsia="ja-JP"/>
          <w14:ligatures w14:val="none"/>
        </w:rPr>
        <w:t xml:space="preserve"> 000</w:t>
      </w:r>
      <w:r w:rsidRPr="00334BF7">
        <w:rPr>
          <w:rFonts w:ascii="Times New Roman" w:eastAsia="Times New Roman" w:hAnsi="Times New Roman" w:cs="Times New Roman"/>
          <w:iCs/>
          <w:kern w:val="0"/>
          <w:sz w:val="24"/>
          <w:szCs w:val="24"/>
          <w:u w:val="single"/>
          <w:lang w:eastAsia="ja-JP"/>
          <w14:ligatures w14:val="none"/>
        </w:rPr>
        <w:t xml:space="preserve"> </w:t>
      </w:r>
      <w:r w:rsidRPr="00334BF7">
        <w:rPr>
          <w:rFonts w:ascii="Times New Roman" w:eastAsia="Times New Roman" w:hAnsi="Times New Roman" w:cs="Times New Roman"/>
          <w:kern w:val="0"/>
          <w:sz w:val="24"/>
          <w:u w:val="single"/>
          <w:lang w:eastAsia="ja-JP"/>
          <w14:ligatures w14:val="none"/>
        </w:rPr>
        <w:t>EUR</w:t>
      </w:r>
      <w:r w:rsidRPr="00334BF7">
        <w:rPr>
          <w:rFonts w:ascii="Times New Roman" w:eastAsia="Times New Roman" w:hAnsi="Times New Roman" w:cs="Times New Roman"/>
          <w:iCs/>
          <w:kern w:val="0"/>
          <w:sz w:val="24"/>
          <w:szCs w:val="24"/>
          <w:u w:val="single"/>
          <w:lang w:eastAsia="ja-JP"/>
          <w14:ligatures w14:val="none"/>
        </w:rPr>
        <w:t xml:space="preserve"> apmērā.</w:t>
      </w:r>
      <w:r w:rsidRPr="00334BF7">
        <w:rPr>
          <w:rFonts w:ascii="Times New Roman" w:eastAsia="Times New Roman" w:hAnsi="Times New Roman" w:cs="Times New Roman"/>
          <w:iCs/>
          <w:kern w:val="0"/>
          <w:sz w:val="24"/>
          <w:szCs w:val="24"/>
          <w:lang w:eastAsia="ja-JP"/>
          <w14:ligatures w14:val="none"/>
        </w:rPr>
        <w:t xml:space="preserve"> Tie ietvers MI modeļu trenēšanu valodas tehnoloģijās (runas atpazīšana, tulkošana, teksta sintēze), kultūras mantojuma digitālo apstrādi, kā arī lietotņu un rīku </w:t>
      </w:r>
      <w:proofErr w:type="spellStart"/>
      <w:r w:rsidRPr="00334BF7">
        <w:rPr>
          <w:rFonts w:ascii="Times New Roman" w:eastAsia="Times New Roman" w:hAnsi="Times New Roman" w:cs="Times New Roman"/>
          <w:iCs/>
          <w:kern w:val="0"/>
          <w:sz w:val="24"/>
          <w:szCs w:val="24"/>
          <w:lang w:eastAsia="ja-JP"/>
          <w14:ligatures w14:val="none"/>
        </w:rPr>
        <w:t>prototipēšanu</w:t>
      </w:r>
      <w:proofErr w:type="spellEnd"/>
      <w:r w:rsidRPr="00334BF7">
        <w:rPr>
          <w:rFonts w:ascii="Times New Roman" w:eastAsia="Times New Roman" w:hAnsi="Times New Roman" w:cs="Times New Roman"/>
          <w:iCs/>
          <w:kern w:val="0"/>
          <w:sz w:val="24"/>
          <w:szCs w:val="24"/>
          <w:lang w:eastAsia="ja-JP"/>
          <w14:ligatures w14:val="none"/>
        </w:rPr>
        <w:t xml:space="preserve"> kultūras un valodu jomā. Šie pakalpojumi tiks veikti sadarbībā ar valodas tehnoloģiju ekspertiem un uzņēmumiem un ļaus nodrošināt starptautiski pielietojamus rezultātus.</w:t>
      </w:r>
    </w:p>
    <w:p w14:paraId="15619699" w14:textId="3711E49C" w:rsidR="00D5738F" w:rsidRPr="00334BF7" w:rsidRDefault="00D5738F" w:rsidP="00D5738F">
      <w:pPr>
        <w:numPr>
          <w:ilvl w:val="0"/>
          <w:numId w:val="16"/>
        </w:numPr>
        <w:spacing w:after="120" w:line="240" w:lineRule="auto"/>
        <w:contextualSpacing/>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u w:val="single"/>
          <w:lang w:eastAsia="ja-JP"/>
          <w14:ligatures w14:val="none"/>
        </w:rPr>
        <w:t>Izmak</w:t>
      </w:r>
      <w:r w:rsidR="00B01D78" w:rsidRPr="00334BF7">
        <w:rPr>
          <w:rFonts w:ascii="Times New Roman" w:eastAsia="Times New Roman" w:hAnsi="Times New Roman" w:cs="Times New Roman"/>
          <w:iCs/>
          <w:kern w:val="0"/>
          <w:sz w:val="24"/>
          <w:szCs w:val="24"/>
          <w:u w:val="single"/>
          <w:lang w:eastAsia="ja-JP"/>
          <w14:ligatures w14:val="none"/>
        </w:rPr>
        <w:t>s</w:t>
      </w:r>
      <w:r w:rsidRPr="00334BF7">
        <w:rPr>
          <w:rFonts w:ascii="Times New Roman" w:eastAsia="Times New Roman" w:hAnsi="Times New Roman" w:cs="Times New Roman"/>
          <w:iCs/>
          <w:kern w:val="0"/>
          <w:sz w:val="24"/>
          <w:szCs w:val="24"/>
          <w:u w:val="single"/>
          <w:lang w:eastAsia="ja-JP"/>
          <w14:ligatures w14:val="none"/>
        </w:rPr>
        <w:t xml:space="preserve">as ir paredzētas arī MI rūpnīcas antenas biroja telpu īrei 40 000 EUR </w:t>
      </w:r>
      <w:proofErr w:type="spellStart"/>
      <w:r w:rsidRPr="00334BF7">
        <w:rPr>
          <w:rFonts w:ascii="Times New Roman" w:eastAsia="Times New Roman" w:hAnsi="Times New Roman" w:cs="Times New Roman"/>
          <w:iCs/>
          <w:kern w:val="0"/>
          <w:sz w:val="24"/>
          <w:szCs w:val="24"/>
          <w:u w:val="single"/>
          <w:lang w:eastAsia="ja-JP"/>
          <w14:ligatures w14:val="none"/>
        </w:rPr>
        <w:t>apmerā</w:t>
      </w:r>
      <w:proofErr w:type="spellEnd"/>
      <w:r w:rsidRPr="00334BF7">
        <w:rPr>
          <w:rFonts w:ascii="Times New Roman" w:eastAsia="Times New Roman" w:hAnsi="Times New Roman" w:cs="Times New Roman"/>
          <w:iCs/>
          <w:kern w:val="0"/>
          <w:sz w:val="24"/>
          <w:szCs w:val="24"/>
          <w:lang w:eastAsia="ja-JP"/>
          <w14:ligatures w14:val="none"/>
        </w:rPr>
        <w:t xml:space="preserve">. </w:t>
      </w:r>
      <w:r w:rsidRPr="00334BF7">
        <w:rPr>
          <w:rFonts w:ascii="Times New Roman" w:eastAsia="Times New Roman" w:hAnsi="Times New Roman" w:cs="Times New Roman"/>
          <w:kern w:val="0"/>
          <w:lang w:eastAsia="ja-JP"/>
          <w14:ligatures w14:val="none"/>
        </w:rPr>
        <w:t>Šīs izmaksas nodrošinās funkcionālu un ilgtermiņā uzturamu bāzi projekta administratīvajām un koordinācijas aktivitātēm.</w:t>
      </w:r>
    </w:p>
    <w:p w14:paraId="5BDB33D0" w14:textId="4229A27A" w:rsidR="00D5738F" w:rsidRPr="00334BF7" w:rsidRDefault="00D5738F" w:rsidP="000668C9">
      <w:pPr>
        <w:numPr>
          <w:ilvl w:val="0"/>
          <w:numId w:val="16"/>
        </w:numPr>
        <w:spacing w:after="120" w:line="240" w:lineRule="auto"/>
        <w:contextualSpacing/>
        <w:jc w:val="both"/>
        <w:rPr>
          <w:sz w:val="24"/>
        </w:rPr>
      </w:pPr>
      <w:r w:rsidRPr="00334BF7">
        <w:rPr>
          <w:rFonts w:ascii="Times New Roman" w:eastAsia="Times New Roman" w:hAnsi="Times New Roman" w:cs="Times New Roman"/>
          <w:kern w:val="0"/>
          <w:sz w:val="24"/>
          <w:u w:val="single"/>
          <w:lang w:eastAsia="ja-JP"/>
          <w14:ligatures w14:val="none"/>
        </w:rPr>
        <w:t xml:space="preserve">Izmaksas ir paredzētas arī komunikācijas pasākumiem </w:t>
      </w:r>
      <w:r w:rsidRPr="00334BF7">
        <w:rPr>
          <w:rFonts w:ascii="Times New Roman" w:eastAsia="Times New Roman" w:hAnsi="Times New Roman" w:cs="Times New Roman"/>
          <w:iCs/>
          <w:kern w:val="0"/>
          <w:sz w:val="24"/>
          <w:szCs w:val="24"/>
          <w:u w:val="single"/>
          <w:lang w:eastAsia="ja-JP"/>
          <w14:ligatures w14:val="none"/>
        </w:rPr>
        <w:t>100</w:t>
      </w:r>
      <w:r w:rsidRPr="00334BF7">
        <w:rPr>
          <w:rFonts w:ascii="Times New Roman" w:eastAsia="Times New Roman" w:hAnsi="Times New Roman" w:cs="Times New Roman"/>
          <w:kern w:val="0"/>
          <w:sz w:val="24"/>
          <w:u w:val="single"/>
          <w:lang w:eastAsia="ja-JP"/>
          <w14:ligatures w14:val="none"/>
        </w:rPr>
        <w:t> 000 EUR apmērā</w:t>
      </w:r>
      <w:r w:rsidRPr="00334BF7">
        <w:rPr>
          <w:rFonts w:ascii="Times New Roman" w:eastAsia="Times New Roman" w:hAnsi="Times New Roman" w:cs="Times New Roman"/>
          <w:kern w:val="0"/>
          <w:sz w:val="24"/>
          <w:lang w:eastAsia="ja-JP"/>
          <w14:ligatures w14:val="none"/>
        </w:rPr>
        <w:t>, kas nodrošinās sabiedrības informēšanas, partneru iesaistes un rezultātu komunikācijas aktivitātēm. Tā iekļauj:</w:t>
      </w:r>
    </w:p>
    <w:p w14:paraId="035F904D" w14:textId="77777777" w:rsidR="00D5738F" w:rsidRPr="00334BF7" w:rsidRDefault="00D5738F" w:rsidP="000668C9">
      <w:pPr>
        <w:numPr>
          <w:ilvl w:val="0"/>
          <w:numId w:val="17"/>
        </w:numPr>
        <w:spacing w:after="120" w:line="240" w:lineRule="auto"/>
        <w:contextualSpacing/>
        <w:jc w:val="both"/>
        <w:rPr>
          <w:sz w:val="24"/>
        </w:rPr>
      </w:pPr>
      <w:r w:rsidRPr="00334BF7">
        <w:rPr>
          <w:rFonts w:ascii="Times New Roman" w:eastAsia="Times New Roman" w:hAnsi="Times New Roman" w:cs="Times New Roman"/>
          <w:kern w:val="0"/>
          <w:sz w:val="24"/>
          <w:lang w:eastAsia="ja-JP"/>
          <w14:ligatures w14:val="none"/>
        </w:rPr>
        <w:t>mājaslapas un digitālo platformu uzturēšanu;</w:t>
      </w:r>
    </w:p>
    <w:p w14:paraId="042F965E" w14:textId="524AF890" w:rsidR="00D5738F" w:rsidRPr="00334BF7" w:rsidRDefault="00D5738F" w:rsidP="000668C9">
      <w:pPr>
        <w:numPr>
          <w:ilvl w:val="0"/>
          <w:numId w:val="17"/>
        </w:numPr>
        <w:spacing w:after="120" w:line="240" w:lineRule="auto"/>
        <w:contextualSpacing/>
        <w:jc w:val="both"/>
        <w:rPr>
          <w:sz w:val="24"/>
        </w:rPr>
      </w:pPr>
      <w:r w:rsidRPr="00334BF7">
        <w:rPr>
          <w:rFonts w:ascii="Times New Roman" w:eastAsia="Times New Roman" w:hAnsi="Times New Roman" w:cs="Times New Roman"/>
          <w:iCs/>
          <w:kern w:val="0"/>
          <w:sz w:val="24"/>
          <w:szCs w:val="24"/>
          <w:lang w:eastAsia="ja-JP"/>
          <w14:ligatures w14:val="none"/>
        </w:rPr>
        <w:t xml:space="preserve">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w:t>
      </w:r>
      <w:r w:rsidRPr="00334BF7">
        <w:rPr>
          <w:rFonts w:ascii="Times New Roman" w:eastAsia="Times New Roman" w:hAnsi="Times New Roman" w:cs="Times New Roman"/>
          <w:kern w:val="0"/>
          <w:sz w:val="24"/>
          <w:lang w:eastAsia="ja-JP"/>
          <w14:ligatures w14:val="none"/>
        </w:rPr>
        <w:t xml:space="preserve"> darbības un sasniegumu komunikāciju Latvijas un starptautiskajos medijos;</w:t>
      </w:r>
    </w:p>
    <w:p w14:paraId="30A85710" w14:textId="77777777" w:rsidR="00D5738F" w:rsidRPr="00334BF7" w:rsidRDefault="00D5738F" w:rsidP="000668C9">
      <w:pPr>
        <w:numPr>
          <w:ilvl w:val="0"/>
          <w:numId w:val="17"/>
        </w:numPr>
        <w:spacing w:after="120" w:line="240" w:lineRule="auto"/>
        <w:contextualSpacing/>
        <w:rPr>
          <w:sz w:val="24"/>
        </w:rPr>
      </w:pPr>
      <w:r w:rsidRPr="00334BF7">
        <w:rPr>
          <w:rFonts w:ascii="Times New Roman" w:eastAsia="Times New Roman" w:hAnsi="Times New Roman" w:cs="Times New Roman"/>
          <w:kern w:val="0"/>
          <w:sz w:val="24"/>
          <w:lang w:eastAsia="ja-JP"/>
          <w14:ligatures w14:val="none"/>
        </w:rPr>
        <w:t>sociālo mediju pārvaldību, ziņojumu sagatavošanu un pasākumu publicitāti;</w:t>
      </w:r>
    </w:p>
    <w:p w14:paraId="4520BC28" w14:textId="77777777" w:rsidR="00D5738F" w:rsidRPr="00334BF7" w:rsidRDefault="00D5738F" w:rsidP="000668C9">
      <w:pPr>
        <w:numPr>
          <w:ilvl w:val="0"/>
          <w:numId w:val="17"/>
        </w:numPr>
        <w:spacing w:after="120" w:line="240" w:lineRule="auto"/>
        <w:contextualSpacing/>
        <w:rPr>
          <w:sz w:val="24"/>
        </w:rPr>
      </w:pPr>
      <w:r w:rsidRPr="00334BF7">
        <w:rPr>
          <w:rFonts w:ascii="Times New Roman" w:eastAsia="Times New Roman" w:hAnsi="Times New Roman" w:cs="Times New Roman"/>
          <w:kern w:val="0"/>
          <w:sz w:val="24"/>
          <w:lang w:eastAsia="ja-JP"/>
          <w14:ligatures w14:val="none"/>
        </w:rPr>
        <w:t>vizuālās identitātes izstrādi (logotips, infografikas, ilustrācijas);</w:t>
      </w:r>
    </w:p>
    <w:p w14:paraId="13DF1EFA" w14:textId="77777777" w:rsidR="00D5738F" w:rsidRPr="00334BF7" w:rsidRDefault="00D5738F" w:rsidP="000668C9">
      <w:pPr>
        <w:numPr>
          <w:ilvl w:val="0"/>
          <w:numId w:val="17"/>
        </w:numPr>
        <w:spacing w:after="120" w:line="240" w:lineRule="auto"/>
        <w:contextualSpacing/>
        <w:rPr>
          <w:sz w:val="24"/>
        </w:rPr>
      </w:pPr>
      <w:r w:rsidRPr="00334BF7">
        <w:rPr>
          <w:rFonts w:ascii="Times New Roman" w:eastAsia="Times New Roman" w:hAnsi="Times New Roman" w:cs="Times New Roman"/>
          <w:kern w:val="0"/>
          <w:sz w:val="24"/>
          <w:lang w:eastAsia="ja-JP"/>
          <w14:ligatures w14:val="none"/>
        </w:rPr>
        <w:t>informācijas pasākumus industrijas, akadēmiskajai un politikas veidotāju auditorijai.</w:t>
      </w:r>
    </w:p>
    <w:p w14:paraId="71B42B7E" w14:textId="212E88C7" w:rsidR="00D5738F" w:rsidRPr="00334BF7" w:rsidRDefault="00D5738F" w:rsidP="00D5738F">
      <w:pPr>
        <w:spacing w:after="120" w:line="240" w:lineRule="auto"/>
        <w:ind w:left="709"/>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kern w:val="0"/>
          <w:sz w:val="24"/>
          <w:lang w:eastAsia="ja-JP"/>
          <w14:ligatures w14:val="none"/>
        </w:rPr>
        <w:lastRenderedPageBreak/>
        <w:t xml:space="preserve">Efektīva komunikācija nodrošinās </w:t>
      </w:r>
      <w:r w:rsidRPr="00334BF7">
        <w:rPr>
          <w:rFonts w:ascii="Times New Roman" w:eastAsia="Times New Roman" w:hAnsi="Times New Roman" w:cs="Times New Roman"/>
          <w:iCs/>
          <w:kern w:val="0"/>
          <w:sz w:val="24"/>
          <w:szCs w:val="24"/>
          <w:lang w:eastAsia="ja-JP"/>
          <w14:ligatures w14:val="none"/>
        </w:rPr>
        <w:t xml:space="preserve">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antenas</w:t>
      </w:r>
      <w:r w:rsidRPr="00334BF7">
        <w:rPr>
          <w:rFonts w:ascii="Times New Roman" w:eastAsia="Times New Roman" w:hAnsi="Times New Roman" w:cs="Times New Roman"/>
          <w:kern w:val="0"/>
          <w:sz w:val="24"/>
          <w:lang w:eastAsia="ja-JP"/>
          <w14:ligatures w14:val="none"/>
        </w:rPr>
        <w:t xml:space="preserve"> atpazīstamību, investoru piesaisti un sabiedrības uzticēšanos MI risinājumiem.</w:t>
      </w:r>
    </w:p>
    <w:p w14:paraId="27F57656" w14:textId="77777777" w:rsidR="00D5738F" w:rsidRPr="00334BF7" w:rsidRDefault="00D5738F" w:rsidP="00D5738F">
      <w:pPr>
        <w:numPr>
          <w:ilvl w:val="0"/>
          <w:numId w:val="18"/>
        </w:numPr>
        <w:spacing w:after="120" w:line="240" w:lineRule="auto"/>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u w:val="single"/>
          <w:lang w:eastAsia="ja-JP"/>
          <w14:ligatures w14:val="none"/>
        </w:rPr>
        <w:t xml:space="preserve">Ārpakalpojumos tiks iegādāti arī finansiālās ilgtspējas pētījumu </w:t>
      </w:r>
      <w:r w:rsidRPr="00334BF7">
        <w:rPr>
          <w:rFonts w:ascii="Times New Roman" w:eastAsia="Times New Roman" w:hAnsi="Times New Roman" w:cs="Times New Roman"/>
          <w:i/>
          <w:kern w:val="0"/>
          <w:sz w:val="24"/>
          <w:szCs w:val="24"/>
          <w:u w:val="single"/>
          <w:lang w:eastAsia="ja-JP"/>
          <w14:ligatures w14:val="none"/>
        </w:rPr>
        <w:t>(</w:t>
      </w:r>
      <w:proofErr w:type="spellStart"/>
      <w:r w:rsidRPr="00334BF7">
        <w:rPr>
          <w:rFonts w:ascii="Times New Roman" w:eastAsia="Times New Roman" w:hAnsi="Times New Roman" w:cs="Times New Roman"/>
          <w:i/>
          <w:kern w:val="0"/>
          <w:sz w:val="24"/>
          <w:szCs w:val="24"/>
          <w:u w:val="single"/>
          <w:lang w:eastAsia="ja-JP"/>
          <w14:ligatures w14:val="none"/>
        </w:rPr>
        <w:t>feasibility</w:t>
      </w:r>
      <w:proofErr w:type="spellEnd"/>
      <w:r w:rsidRPr="00334BF7">
        <w:rPr>
          <w:rFonts w:ascii="Times New Roman" w:eastAsia="Times New Roman" w:hAnsi="Times New Roman" w:cs="Times New Roman"/>
          <w:i/>
          <w:kern w:val="0"/>
          <w:sz w:val="24"/>
          <w:szCs w:val="24"/>
          <w:u w:val="single"/>
          <w:lang w:eastAsia="ja-JP"/>
          <w14:ligatures w14:val="none"/>
        </w:rPr>
        <w:t xml:space="preserve"> </w:t>
      </w:r>
      <w:proofErr w:type="spellStart"/>
      <w:r w:rsidRPr="00334BF7">
        <w:rPr>
          <w:rFonts w:ascii="Times New Roman" w:eastAsia="Times New Roman" w:hAnsi="Times New Roman" w:cs="Times New Roman"/>
          <w:i/>
          <w:kern w:val="0"/>
          <w:sz w:val="24"/>
          <w:szCs w:val="24"/>
          <w:u w:val="single"/>
          <w:lang w:eastAsia="ja-JP"/>
          <w14:ligatures w14:val="none"/>
        </w:rPr>
        <w:t>studies</w:t>
      </w:r>
      <w:proofErr w:type="spellEnd"/>
      <w:r w:rsidRPr="00334BF7">
        <w:rPr>
          <w:rFonts w:ascii="Times New Roman" w:eastAsia="Times New Roman" w:hAnsi="Times New Roman" w:cs="Times New Roman"/>
          <w:i/>
          <w:kern w:val="0"/>
          <w:sz w:val="24"/>
          <w:szCs w:val="24"/>
          <w:u w:val="single"/>
          <w:lang w:eastAsia="ja-JP"/>
          <w14:ligatures w14:val="none"/>
        </w:rPr>
        <w:t>)</w:t>
      </w:r>
      <w:r w:rsidRPr="00334BF7">
        <w:rPr>
          <w:rFonts w:ascii="Times New Roman" w:eastAsia="Times New Roman" w:hAnsi="Times New Roman" w:cs="Times New Roman"/>
          <w:iCs/>
          <w:kern w:val="0"/>
          <w:sz w:val="24"/>
          <w:szCs w:val="24"/>
          <w:u w:val="single"/>
          <w:lang w:eastAsia="ja-JP"/>
          <w14:ligatures w14:val="none"/>
        </w:rPr>
        <w:t xml:space="preserve"> izstrāde 150 000 EUR apmērā,</w:t>
      </w:r>
      <w:r w:rsidRPr="00334BF7">
        <w:rPr>
          <w:rFonts w:ascii="Times New Roman" w:eastAsia="Times New Roman" w:hAnsi="Times New Roman" w:cs="Times New Roman"/>
          <w:iCs/>
          <w:kern w:val="0"/>
          <w:sz w:val="24"/>
          <w:szCs w:val="24"/>
          <w:lang w:eastAsia="ja-JP"/>
          <w14:ligatures w14:val="none"/>
        </w:rPr>
        <w:t xml:space="preserve"> kuru mērķis ir izvērtēt projekta Antena - Latvija izveides efektivitāti, darbības ilgtspēju un attīstības perspektīvas ilgtermiņā. Šie pētījumi nodrošinās faktos balstītu pamatu turpmākajiem lēmumiem par institucionālo attīstību, pārvaldības modeli un finanšu stratēģiju pēc projekta noslēguma.</w:t>
      </w:r>
    </w:p>
    <w:p w14:paraId="0EC99AEF" w14:textId="77777777" w:rsidR="00D5738F" w:rsidRPr="00334BF7" w:rsidRDefault="00D5738F" w:rsidP="00D5738F">
      <w:pPr>
        <w:spacing w:after="120" w:line="240" w:lineRule="auto"/>
        <w:ind w:left="720"/>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Pirmais pētījums – starpperioda izpētes pētījums </w:t>
      </w:r>
      <w:r w:rsidRPr="00334BF7">
        <w:rPr>
          <w:rFonts w:ascii="Times New Roman" w:eastAsia="Times New Roman" w:hAnsi="Times New Roman" w:cs="Times New Roman"/>
          <w:i/>
          <w:kern w:val="0"/>
          <w:sz w:val="24"/>
          <w:szCs w:val="24"/>
          <w:lang w:eastAsia="ja-JP"/>
          <w14:ligatures w14:val="none"/>
        </w:rPr>
        <w:t>(</w:t>
      </w:r>
      <w:proofErr w:type="spellStart"/>
      <w:r w:rsidRPr="00334BF7">
        <w:rPr>
          <w:rFonts w:ascii="Times New Roman" w:eastAsia="Times New Roman" w:hAnsi="Times New Roman" w:cs="Times New Roman"/>
          <w:i/>
          <w:kern w:val="0"/>
          <w:sz w:val="24"/>
          <w:szCs w:val="24"/>
          <w:lang w:eastAsia="ja-JP"/>
          <w14:ligatures w14:val="none"/>
        </w:rPr>
        <w:t>midterm</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feasibility</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study</w:t>
      </w:r>
      <w:proofErr w:type="spellEnd"/>
      <w:r w:rsidRPr="00334BF7">
        <w:rPr>
          <w:rFonts w:ascii="Times New Roman" w:eastAsia="Times New Roman" w:hAnsi="Times New Roman" w:cs="Times New Roman"/>
          <w:i/>
          <w:kern w:val="0"/>
          <w:sz w:val="24"/>
          <w:szCs w:val="24"/>
          <w:lang w:eastAsia="ja-JP"/>
          <w14:ligatures w14:val="none"/>
        </w:rPr>
        <w:t>)</w:t>
      </w:r>
      <w:r w:rsidRPr="00334BF7">
        <w:rPr>
          <w:rFonts w:ascii="Times New Roman" w:eastAsia="Times New Roman" w:hAnsi="Times New Roman" w:cs="Times New Roman"/>
          <w:iCs/>
          <w:kern w:val="0"/>
          <w:sz w:val="24"/>
          <w:szCs w:val="24"/>
          <w:lang w:eastAsia="ja-JP"/>
          <w14:ligatures w14:val="none"/>
        </w:rPr>
        <w:t xml:space="preserve"> – tiks īstenots projekta otrajā gadā, kad projekts Antena - Latvija būs nostiprinājis savas sākotnējās funkcijas un struktūras. Šī izpēte izvērtēs līdz šim paveikto – partneru iesaisti, tematisko virzienu attīstību, MI tehnoloģiju ieviešanas dinamiku, kā arī sadarbības efektivitāti ar industriju un starptautiskajiem tīkliem. Pētījuma rezultātā tiks izstrādāti priekšlikumi un rekomendācijas strukturāliem vai funkcionāliem uzlabojumiem, ja tādi būs nepieciešami, lai nodrošinātu MI </w:t>
      </w:r>
      <w:r w:rsidRPr="00334BF7">
        <w:rPr>
          <w:rFonts w:ascii="Times New Roman" w:eastAsia="Times New Roman" w:hAnsi="Times New Roman" w:cs="Times New Roman"/>
          <w:i/>
          <w:kern w:val="0"/>
          <w:sz w:val="24"/>
          <w:szCs w:val="24"/>
          <w:lang w:eastAsia="ja-JP"/>
          <w14:ligatures w14:val="none"/>
        </w:rPr>
        <w:t>rūpnīcas</w:t>
      </w:r>
      <w:r w:rsidRPr="00334BF7">
        <w:rPr>
          <w:rFonts w:ascii="Times New Roman" w:eastAsia="Times New Roman" w:hAnsi="Times New Roman" w:cs="Times New Roman"/>
          <w:iCs/>
          <w:kern w:val="0"/>
          <w:sz w:val="24"/>
          <w:szCs w:val="24"/>
          <w:lang w:eastAsia="ja-JP"/>
          <w14:ligatures w14:val="none"/>
        </w:rPr>
        <w:t xml:space="preserve"> mērķu izpildi un sagatavotu to ilgtspējīgai attīstībai.</w:t>
      </w:r>
    </w:p>
    <w:p w14:paraId="6749868F" w14:textId="77777777" w:rsidR="00D5738F" w:rsidRPr="00334BF7" w:rsidRDefault="00D5738F" w:rsidP="00D5738F">
      <w:pPr>
        <w:spacing w:after="120" w:line="240" w:lineRule="auto"/>
        <w:ind w:left="720"/>
        <w:jc w:val="both"/>
        <w:rPr>
          <w:rFonts w:ascii="Times New Roman" w:eastAsia="Times New Roman" w:hAnsi="Times New Roman" w:cs="Times New Roman"/>
          <w:iCs/>
          <w:kern w:val="0"/>
          <w:sz w:val="24"/>
          <w:szCs w:val="24"/>
          <w:lang w:eastAsia="ja-JP"/>
          <w14:ligatures w14:val="none"/>
        </w:rPr>
      </w:pPr>
      <w:r w:rsidRPr="00334BF7">
        <w:rPr>
          <w:rFonts w:ascii="Times New Roman" w:eastAsia="Times New Roman" w:hAnsi="Times New Roman" w:cs="Times New Roman"/>
          <w:iCs/>
          <w:kern w:val="0"/>
          <w:sz w:val="24"/>
          <w:szCs w:val="24"/>
          <w:lang w:eastAsia="ja-JP"/>
          <w14:ligatures w14:val="none"/>
        </w:rPr>
        <w:t xml:space="preserve">Otrais pētījums – noslēguma izpētes pētījums </w:t>
      </w:r>
      <w:r w:rsidRPr="00334BF7">
        <w:rPr>
          <w:rFonts w:ascii="Times New Roman" w:eastAsia="Times New Roman" w:hAnsi="Times New Roman" w:cs="Times New Roman"/>
          <w:i/>
          <w:kern w:val="0"/>
          <w:sz w:val="24"/>
          <w:szCs w:val="24"/>
          <w:lang w:eastAsia="ja-JP"/>
          <w14:ligatures w14:val="none"/>
        </w:rPr>
        <w:t>(</w:t>
      </w:r>
      <w:proofErr w:type="spellStart"/>
      <w:r w:rsidRPr="00334BF7">
        <w:rPr>
          <w:rFonts w:ascii="Times New Roman" w:eastAsia="Times New Roman" w:hAnsi="Times New Roman" w:cs="Times New Roman"/>
          <w:i/>
          <w:kern w:val="0"/>
          <w:sz w:val="24"/>
          <w:szCs w:val="24"/>
          <w:lang w:eastAsia="ja-JP"/>
          <w14:ligatures w14:val="none"/>
        </w:rPr>
        <w:t>final</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feasibility</w:t>
      </w:r>
      <w:proofErr w:type="spellEnd"/>
      <w:r w:rsidRPr="00334BF7">
        <w:rPr>
          <w:rFonts w:ascii="Times New Roman" w:eastAsia="Times New Roman" w:hAnsi="Times New Roman" w:cs="Times New Roman"/>
          <w:i/>
          <w:kern w:val="0"/>
          <w:sz w:val="24"/>
          <w:szCs w:val="24"/>
          <w:lang w:eastAsia="ja-JP"/>
          <w14:ligatures w14:val="none"/>
        </w:rPr>
        <w:t xml:space="preserve"> </w:t>
      </w:r>
      <w:proofErr w:type="spellStart"/>
      <w:r w:rsidRPr="00334BF7">
        <w:rPr>
          <w:rFonts w:ascii="Times New Roman" w:eastAsia="Times New Roman" w:hAnsi="Times New Roman" w:cs="Times New Roman"/>
          <w:i/>
          <w:kern w:val="0"/>
          <w:sz w:val="24"/>
          <w:szCs w:val="24"/>
          <w:lang w:eastAsia="ja-JP"/>
          <w14:ligatures w14:val="none"/>
        </w:rPr>
        <w:t>study</w:t>
      </w:r>
      <w:proofErr w:type="spellEnd"/>
      <w:r w:rsidRPr="00334BF7">
        <w:rPr>
          <w:rFonts w:ascii="Times New Roman" w:eastAsia="Times New Roman" w:hAnsi="Times New Roman" w:cs="Times New Roman"/>
          <w:i/>
          <w:kern w:val="0"/>
          <w:sz w:val="24"/>
          <w:szCs w:val="24"/>
          <w:lang w:eastAsia="ja-JP"/>
          <w14:ligatures w14:val="none"/>
        </w:rPr>
        <w:t>)</w:t>
      </w:r>
      <w:r w:rsidRPr="00334BF7">
        <w:rPr>
          <w:rFonts w:ascii="Times New Roman" w:eastAsia="Times New Roman" w:hAnsi="Times New Roman" w:cs="Times New Roman"/>
          <w:iCs/>
          <w:kern w:val="0"/>
          <w:sz w:val="24"/>
          <w:szCs w:val="24"/>
          <w:lang w:eastAsia="ja-JP"/>
          <w14:ligatures w14:val="none"/>
        </w:rPr>
        <w:t xml:space="preserve"> – tiks veikts projekta trešajā gadā. Tā mērķis būs izvērtēt projekta Antena - Latvija kopējo stratēģisko ietekmi uz Latvijas inovāciju un digitālās ekonomikas ekosistēmu, kā arī tās lomu Eiropas digitālajā infrastruktūrā. Pētījums analizēs komercializācijas potenciālu, sadarbības sinerģijas ar industriju, ietekmi uz jaunuzņēmumu un MVU attīstību, kā arī prognozēs nākotnes finansējuma un pārvaldības modeli. Īpaša uzmanība tiks veltīta iespējai pāriet uz jauktu ilgtspējīgu finansējumu pēc projekta noslēguma – kombinējot ieņēmumus no pakalpojumiem, sadarbības līgumiem ar industriju, projektu finansējumu un ES fondu atbalstu.</w:t>
      </w:r>
    </w:p>
    <w:p w14:paraId="0ABBFD96" w14:textId="7D159AD8" w:rsidR="00D5738F" w:rsidRPr="00334BF7" w:rsidRDefault="00D5738F" w:rsidP="00D5738F">
      <w:pPr>
        <w:spacing w:after="120" w:line="240" w:lineRule="auto"/>
        <w:jc w:val="both"/>
        <w:rPr>
          <w:rFonts w:ascii="Times New Roman" w:eastAsia="Times New Roman" w:hAnsi="Times New Roman" w:cs="Times New Roman"/>
          <w:b/>
          <w:bCs/>
          <w:iCs/>
          <w:kern w:val="0"/>
          <w:sz w:val="24"/>
          <w:szCs w:val="24"/>
          <w:u w:val="single"/>
          <w:lang w:eastAsia="ja-JP"/>
          <w14:ligatures w14:val="none"/>
        </w:rPr>
      </w:pPr>
      <w:r w:rsidRPr="00334BF7">
        <w:rPr>
          <w:rFonts w:ascii="Times New Roman" w:eastAsia="Times New Roman" w:hAnsi="Times New Roman" w:cs="Times New Roman"/>
          <w:b/>
          <w:bCs/>
          <w:iCs/>
          <w:kern w:val="0"/>
          <w:sz w:val="24"/>
          <w:szCs w:val="24"/>
          <w:u w:val="single"/>
          <w:lang w:eastAsia="ja-JP"/>
          <w14:ligatures w14:val="none"/>
        </w:rPr>
        <w:t xml:space="preserve">Netiešās izmaksas – </w:t>
      </w:r>
      <w:r w:rsidRPr="00334BF7">
        <w:rPr>
          <w:rFonts w:ascii="Times New Roman" w:eastAsia="Times New Roman" w:hAnsi="Times New Roman" w:cs="Times New Roman"/>
          <w:b/>
          <w:kern w:val="0"/>
          <w:sz w:val="24"/>
          <w:u w:val="single"/>
          <w:lang w:eastAsia="ja-JP"/>
          <w14:ligatures w14:val="none"/>
        </w:rPr>
        <w:t xml:space="preserve">2 </w:t>
      </w:r>
      <w:r w:rsidRPr="00334BF7">
        <w:rPr>
          <w:rFonts w:ascii="Times New Roman" w:eastAsia="Times New Roman" w:hAnsi="Times New Roman" w:cs="Times New Roman"/>
          <w:b/>
          <w:bCs/>
          <w:kern w:val="0"/>
          <w:sz w:val="24"/>
          <w:szCs w:val="24"/>
          <w:u w:val="single"/>
          <w:lang w:eastAsia="ja-JP"/>
          <w14:ligatures w14:val="none"/>
        </w:rPr>
        <w:t>100 665,39</w:t>
      </w:r>
      <w:r w:rsidR="00871071">
        <w:rPr>
          <w:rFonts w:ascii="Times New Roman" w:eastAsia="Times New Roman" w:hAnsi="Times New Roman" w:cs="Times New Roman"/>
          <w:b/>
          <w:bCs/>
          <w:kern w:val="0"/>
          <w:sz w:val="24"/>
          <w:szCs w:val="24"/>
          <w:u w:val="single"/>
          <w:lang w:eastAsia="ja-JP"/>
          <w14:ligatures w14:val="none"/>
        </w:rPr>
        <w:t>*</w:t>
      </w:r>
      <w:r w:rsidRPr="00334BF7">
        <w:rPr>
          <w:rFonts w:ascii="Times New Roman" w:eastAsia="Times New Roman" w:hAnsi="Times New Roman" w:cs="Times New Roman"/>
          <w:b/>
          <w:bCs/>
          <w:iCs/>
          <w:kern w:val="0"/>
          <w:sz w:val="24"/>
          <w:szCs w:val="24"/>
          <w:u w:val="single"/>
          <w:lang w:eastAsia="ja-JP"/>
          <w14:ligatures w14:val="none"/>
        </w:rPr>
        <w:t xml:space="preserve"> </w:t>
      </w:r>
      <w:r w:rsidRPr="00334BF7">
        <w:rPr>
          <w:rFonts w:ascii="Times New Roman" w:eastAsia="Times New Roman" w:hAnsi="Times New Roman" w:cs="Times New Roman"/>
          <w:b/>
          <w:kern w:val="0"/>
          <w:sz w:val="24"/>
          <w:u w:val="single"/>
          <w:lang w:eastAsia="ja-JP"/>
          <w14:ligatures w14:val="none"/>
        </w:rPr>
        <w:t>EUR</w:t>
      </w:r>
    </w:p>
    <w:p w14:paraId="70D8E132" w14:textId="01FD860A" w:rsidR="00D5738F" w:rsidRPr="00334BF7" w:rsidRDefault="00D5738F" w:rsidP="00D5738F">
      <w:pPr>
        <w:spacing w:after="120" w:line="240" w:lineRule="auto"/>
        <w:jc w:val="both"/>
        <w:rPr>
          <w:rFonts w:ascii="Times New Roman" w:eastAsia="Times New Roman" w:hAnsi="Times New Roman" w:cs="Times New Roman"/>
          <w:kern w:val="0"/>
          <w:sz w:val="28"/>
          <w:lang w:eastAsia="ja-JP"/>
          <w14:ligatures w14:val="none"/>
        </w:rPr>
      </w:pPr>
      <w:r w:rsidRPr="00334BF7">
        <w:rPr>
          <w:rFonts w:ascii="Times New Roman" w:eastAsia="Times New Roman" w:hAnsi="Times New Roman" w:cs="Times New Roman"/>
          <w:kern w:val="0"/>
          <w:sz w:val="24"/>
          <w:lang w:eastAsia="ja-JP"/>
          <w14:ligatures w14:val="none"/>
        </w:rPr>
        <w:t>Netiešās izmaksas veido 25% no</w:t>
      </w:r>
      <w:r w:rsidR="003763A1">
        <w:rPr>
          <w:rFonts w:ascii="Times New Roman" w:eastAsia="Times New Roman" w:hAnsi="Times New Roman" w:cs="Times New Roman"/>
          <w:kern w:val="0"/>
          <w:sz w:val="24"/>
          <w:lang w:eastAsia="ja-JP"/>
          <w14:ligatures w14:val="none"/>
        </w:rPr>
        <w:t xml:space="preserve"> tiešajām</w:t>
      </w:r>
      <w:r w:rsidRPr="00334BF7">
        <w:rPr>
          <w:rFonts w:ascii="Times New Roman" w:eastAsia="Times New Roman" w:hAnsi="Times New Roman" w:cs="Times New Roman"/>
          <w:kern w:val="0"/>
          <w:sz w:val="24"/>
          <w:lang w:eastAsia="ja-JP"/>
          <w14:ligatures w14:val="none"/>
        </w:rPr>
        <w:t xml:space="preserve"> projekta izmaksām. Iesniedzot projektu </w:t>
      </w:r>
      <w:proofErr w:type="spellStart"/>
      <w:r w:rsidRPr="00334BF7">
        <w:rPr>
          <w:rFonts w:ascii="Times New Roman" w:eastAsia="Times New Roman" w:hAnsi="Times New Roman" w:cs="Times New Roman"/>
          <w:kern w:val="0"/>
          <w:sz w:val="24"/>
          <w:lang w:eastAsia="ja-JP"/>
          <w14:ligatures w14:val="none"/>
        </w:rPr>
        <w:t>EuroHPC</w:t>
      </w:r>
      <w:proofErr w:type="spellEnd"/>
      <w:r w:rsidRPr="00334BF7">
        <w:rPr>
          <w:rFonts w:ascii="Times New Roman" w:eastAsia="Times New Roman" w:hAnsi="Times New Roman" w:cs="Times New Roman"/>
          <w:kern w:val="0"/>
          <w:sz w:val="24"/>
          <w:lang w:eastAsia="ja-JP"/>
          <w14:ligatures w14:val="none"/>
        </w:rPr>
        <w:t xml:space="preserve"> konkursā šo izdevumu detalizācija netiek prasīta, jo netiešās izmaksas tiek aprēķinātas kā fiksēta procentuālā daļa </w:t>
      </w:r>
      <w:r w:rsidRPr="00334BF7">
        <w:rPr>
          <w:rFonts w:ascii="Times New Roman" w:eastAsia="Times New Roman" w:hAnsi="Times New Roman" w:cs="Times New Roman"/>
          <w:iCs/>
          <w:kern w:val="0"/>
          <w:sz w:val="24"/>
          <w:szCs w:val="24"/>
          <w:lang w:eastAsia="ja-JP"/>
          <w14:ligatures w14:val="none"/>
        </w:rPr>
        <w:t xml:space="preserve">(25%) </w:t>
      </w:r>
      <w:r w:rsidRPr="00334BF7">
        <w:rPr>
          <w:rFonts w:ascii="Times New Roman" w:eastAsia="Times New Roman" w:hAnsi="Times New Roman" w:cs="Times New Roman"/>
          <w:kern w:val="0"/>
          <w:sz w:val="24"/>
          <w:lang w:eastAsia="ja-JP"/>
          <w14:ligatures w14:val="none"/>
        </w:rPr>
        <w:t>no projekta tiešajām attiecināmajām izmaksām</w:t>
      </w:r>
      <w:r w:rsidRPr="00334BF7">
        <w:rPr>
          <w:rFonts w:ascii="Times New Roman" w:eastAsia="Times New Roman" w:hAnsi="Times New Roman" w:cs="Times New Roman"/>
          <w:iCs/>
          <w:kern w:val="0"/>
          <w:sz w:val="24"/>
          <w:szCs w:val="24"/>
          <w:lang w:eastAsia="ja-JP"/>
          <w14:ligatures w14:val="none"/>
        </w:rPr>
        <w:t>. Projektā plānotās netiešas izmaksas atbilst MKN 259 13.1.2. apakšpunktā noteiktajām</w:t>
      </w:r>
      <w:r w:rsidRPr="00334BF7">
        <w:rPr>
          <w:rFonts w:ascii="Times New Roman" w:eastAsia="Times New Roman" w:hAnsi="Times New Roman" w:cs="Times New Roman"/>
          <w:kern w:val="0"/>
          <w:sz w:val="24"/>
          <w:lang w:eastAsia="ja-JP"/>
          <w14:ligatures w14:val="none"/>
        </w:rPr>
        <w:t>.</w:t>
      </w:r>
    </w:p>
    <w:p w14:paraId="4B442A95" w14:textId="31607527" w:rsidR="00D5738F" w:rsidRPr="00A610B8" w:rsidRDefault="00A610B8" w:rsidP="003763A1">
      <w:pPr>
        <w:spacing w:after="120" w:line="240" w:lineRule="auto"/>
        <w:ind w:firstLine="720"/>
        <w:jc w:val="both"/>
        <w:rPr>
          <w:rFonts w:ascii="Times New Roman" w:eastAsia="Times New Roman" w:hAnsi="Times New Roman" w:cs="Times New Roman"/>
          <w:i/>
          <w:kern w:val="0"/>
          <w:sz w:val="24"/>
          <w:szCs w:val="24"/>
          <w:lang w:eastAsia="ja-JP"/>
          <w14:ligatures w14:val="none"/>
        </w:rPr>
      </w:pPr>
      <w:r w:rsidRPr="00A610B8">
        <w:rPr>
          <w:rFonts w:ascii="Times New Roman" w:eastAsia="Times New Roman" w:hAnsi="Times New Roman" w:cs="Times New Roman"/>
          <w:i/>
          <w:kern w:val="0"/>
          <w:sz w:val="24"/>
          <w:szCs w:val="24"/>
          <w:lang w:eastAsia="ja-JP"/>
          <w14:ligatures w14:val="none"/>
        </w:rPr>
        <w:t>*</w:t>
      </w:r>
      <w:r w:rsidR="003763A1" w:rsidRPr="00A610B8">
        <w:rPr>
          <w:rFonts w:ascii="Times New Roman" w:eastAsia="Times New Roman" w:hAnsi="Times New Roman" w:cs="Times New Roman"/>
          <w:i/>
          <w:kern w:val="0"/>
          <w:sz w:val="24"/>
          <w:szCs w:val="24"/>
          <w:lang w:eastAsia="ja-JP"/>
          <w14:ligatures w14:val="none"/>
        </w:rPr>
        <w:t>Faktiskā summa var mainīties</w:t>
      </w:r>
      <w:r>
        <w:rPr>
          <w:rFonts w:ascii="Times New Roman" w:eastAsia="Times New Roman" w:hAnsi="Times New Roman" w:cs="Times New Roman"/>
          <w:i/>
          <w:kern w:val="0"/>
          <w:sz w:val="24"/>
          <w:szCs w:val="24"/>
          <w:lang w:eastAsia="ja-JP"/>
          <w14:ligatures w14:val="none"/>
        </w:rPr>
        <w:t xml:space="preserve"> atkarībā no faktiskā ārpakalpojumu apjoma. Norādīta teorētiski maksimāli iespējamā summa. </w:t>
      </w:r>
    </w:p>
    <w:p w14:paraId="112273DE"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p>
    <w:p w14:paraId="71C3C80A"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pPr>
    </w:p>
    <w:p w14:paraId="7EDE10E7" w14:textId="77777777" w:rsidR="00D5738F" w:rsidRPr="00334BF7" w:rsidRDefault="00D5738F" w:rsidP="00D5738F">
      <w:pPr>
        <w:spacing w:after="120" w:line="240" w:lineRule="auto"/>
        <w:jc w:val="both"/>
        <w:rPr>
          <w:rFonts w:ascii="Times New Roman" w:eastAsia="Times New Roman" w:hAnsi="Times New Roman" w:cs="Times New Roman"/>
          <w:iCs/>
          <w:kern w:val="0"/>
          <w:sz w:val="24"/>
          <w:szCs w:val="24"/>
          <w:lang w:eastAsia="ja-JP"/>
          <w14:ligatures w14:val="none"/>
        </w:rPr>
        <w:sectPr w:rsidR="00D5738F" w:rsidRPr="00334BF7" w:rsidSect="00B02340">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720" w:footer="720" w:gutter="0"/>
          <w:pgNumType w:start="1"/>
          <w:cols w:space="720"/>
          <w:docGrid w:linePitch="299"/>
        </w:sectPr>
      </w:pPr>
    </w:p>
    <w:p w14:paraId="283B7611" w14:textId="6F0AD1F6" w:rsidR="00D5738F" w:rsidRPr="00334BF7" w:rsidRDefault="00D5738F" w:rsidP="00D5738F">
      <w:pPr>
        <w:spacing w:after="0" w:line="240" w:lineRule="auto"/>
        <w:jc w:val="right"/>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i/>
          <w:kern w:val="0"/>
          <w:sz w:val="24"/>
          <w:szCs w:val="24"/>
          <w:lang w:eastAsia="ja-JP"/>
          <w14:ligatures w14:val="none"/>
        </w:rPr>
        <w:lastRenderedPageBreak/>
        <w:t xml:space="preserve">Tabula </w:t>
      </w:r>
      <w:proofErr w:type="spellStart"/>
      <w:r w:rsidRPr="00334BF7">
        <w:rPr>
          <w:rFonts w:ascii="Times New Roman" w:eastAsia="Times New Roman" w:hAnsi="Times New Roman" w:cs="Times New Roman"/>
          <w:i/>
          <w:kern w:val="0"/>
          <w:sz w:val="24"/>
          <w:szCs w:val="24"/>
          <w:lang w:eastAsia="ja-JP"/>
          <w14:ligatures w14:val="none"/>
        </w:rPr>
        <w:t>Nr.</w:t>
      </w:r>
      <w:r w:rsidR="00741F48" w:rsidRPr="00334BF7">
        <w:rPr>
          <w:rFonts w:ascii="Times New Roman" w:eastAsia="Times New Roman" w:hAnsi="Times New Roman" w:cs="Times New Roman"/>
          <w:i/>
          <w:kern w:val="0"/>
          <w:sz w:val="24"/>
          <w:szCs w:val="24"/>
          <w:lang w:eastAsia="ja-JP"/>
          <w14:ligatures w14:val="none"/>
        </w:rPr>
        <w:t>10</w:t>
      </w:r>
      <w:proofErr w:type="spellEnd"/>
    </w:p>
    <w:p w14:paraId="0C2D1F4E" w14:textId="3079714D" w:rsidR="00D5738F" w:rsidRPr="00334BF7" w:rsidRDefault="00741F48" w:rsidP="000668C9">
      <w:pPr>
        <w:spacing w:after="120" w:line="240" w:lineRule="auto"/>
        <w:jc w:val="center"/>
        <w:rPr>
          <w:rFonts w:ascii="Times New Roman" w:eastAsia="Times New Roman" w:hAnsi="Times New Roman" w:cs="Times New Roman"/>
          <w:b/>
          <w:bCs/>
          <w:kern w:val="0"/>
          <w:sz w:val="24"/>
          <w:szCs w:val="24"/>
          <w:lang w:eastAsia="ja-JP"/>
          <w14:ligatures w14:val="none"/>
        </w:rPr>
      </w:pPr>
      <w:r w:rsidRPr="00334BF7">
        <w:rPr>
          <w:rFonts w:ascii="Times New Roman" w:eastAsia="Times New Roman" w:hAnsi="Times New Roman" w:cs="Times New Roman"/>
          <w:b/>
          <w:bCs/>
          <w:kern w:val="0"/>
          <w:sz w:val="24"/>
          <w:szCs w:val="24"/>
          <w:lang w:eastAsia="ja-JP"/>
          <w14:ligatures w14:val="none"/>
        </w:rPr>
        <w:t xml:space="preserve">Projekta kopējā plānotā finansējuma sadalījums pa </w:t>
      </w:r>
      <w:r w:rsidR="00D5738F" w:rsidRPr="00334BF7">
        <w:rPr>
          <w:rFonts w:ascii="Times New Roman" w:eastAsia="Times New Roman" w:hAnsi="Times New Roman" w:cs="Times New Roman"/>
          <w:b/>
          <w:bCs/>
          <w:kern w:val="0"/>
          <w:sz w:val="24"/>
          <w:szCs w:val="24"/>
          <w:lang w:eastAsia="ja-JP"/>
          <w14:ligatures w14:val="none"/>
        </w:rPr>
        <w:t xml:space="preserve">darba pakām (DP) </w:t>
      </w:r>
      <w:r w:rsidR="00D5738F" w:rsidRPr="00334BF7">
        <w:rPr>
          <w:rFonts w:ascii="Times New Roman" w:eastAsia="Times New Roman" w:hAnsi="Times New Roman" w:cs="Times New Roman"/>
          <w:i/>
          <w:iCs/>
          <w:kern w:val="0"/>
          <w:sz w:val="24"/>
          <w:szCs w:val="24"/>
          <w:lang w:eastAsia="ja-JP"/>
          <w14:ligatures w14:val="none"/>
        </w:rPr>
        <w:t>(</w:t>
      </w:r>
      <w:r w:rsidR="008800F8" w:rsidRPr="00334BF7">
        <w:rPr>
          <w:rFonts w:ascii="Times New Roman" w:eastAsia="Times New Roman" w:hAnsi="Times New Roman" w:cs="Times New Roman"/>
          <w:i/>
          <w:iCs/>
          <w:kern w:val="0"/>
          <w:sz w:val="24"/>
          <w:szCs w:val="24"/>
          <w:lang w:eastAsia="ja-JP"/>
          <w14:ligatures w14:val="none"/>
        </w:rPr>
        <w:t xml:space="preserve">euro, </w:t>
      </w:r>
      <w:r w:rsidR="00D5738F" w:rsidRPr="00334BF7">
        <w:rPr>
          <w:rFonts w:ascii="Times New Roman" w:eastAsia="Times New Roman" w:hAnsi="Times New Roman" w:cs="Times New Roman"/>
          <w:i/>
          <w:iCs/>
          <w:kern w:val="0"/>
          <w:sz w:val="24"/>
          <w:szCs w:val="24"/>
          <w:lang w:eastAsia="ja-JP"/>
          <w14:ligatures w14:val="none"/>
        </w:rPr>
        <w:t>ar decimālskaitli)</w:t>
      </w:r>
    </w:p>
    <w:tbl>
      <w:tblPr>
        <w:tblW w:w="151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527"/>
        <w:gridCol w:w="1523"/>
        <w:gridCol w:w="1550"/>
        <w:gridCol w:w="1561"/>
        <w:gridCol w:w="1372"/>
        <w:gridCol w:w="1790"/>
        <w:gridCol w:w="1559"/>
        <w:gridCol w:w="1560"/>
        <w:gridCol w:w="1682"/>
      </w:tblGrid>
      <w:tr w:rsidR="00D5738F" w:rsidRPr="00334BF7" w14:paraId="6C818E77" w14:textId="77777777" w:rsidTr="00D84D01">
        <w:trPr>
          <w:trHeight w:val="292"/>
        </w:trPr>
        <w:tc>
          <w:tcPr>
            <w:tcW w:w="2547" w:type="dxa"/>
            <w:gridSpan w:val="2"/>
            <w:vMerge w:val="restart"/>
            <w:shd w:val="clear" w:color="auto" w:fill="auto"/>
            <w:noWrap/>
            <w:hideMark/>
          </w:tcPr>
          <w:p w14:paraId="10CB3998"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523" w:type="dxa"/>
            <w:shd w:val="clear" w:color="auto" w:fill="auto"/>
            <w:hideMark/>
          </w:tcPr>
          <w:p w14:paraId="5F6D2C52"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DP1</w:t>
            </w:r>
          </w:p>
        </w:tc>
        <w:tc>
          <w:tcPr>
            <w:tcW w:w="1550" w:type="dxa"/>
            <w:shd w:val="clear" w:color="auto" w:fill="auto"/>
            <w:hideMark/>
          </w:tcPr>
          <w:p w14:paraId="7A4A372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DP2</w:t>
            </w:r>
          </w:p>
        </w:tc>
        <w:tc>
          <w:tcPr>
            <w:tcW w:w="1561" w:type="dxa"/>
            <w:shd w:val="clear" w:color="auto" w:fill="auto"/>
            <w:hideMark/>
          </w:tcPr>
          <w:p w14:paraId="0C32CC8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DP3</w:t>
            </w:r>
          </w:p>
        </w:tc>
        <w:tc>
          <w:tcPr>
            <w:tcW w:w="1372" w:type="dxa"/>
            <w:shd w:val="clear" w:color="auto" w:fill="auto"/>
            <w:hideMark/>
          </w:tcPr>
          <w:p w14:paraId="13DE20F5"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DP4</w:t>
            </w:r>
          </w:p>
        </w:tc>
        <w:tc>
          <w:tcPr>
            <w:tcW w:w="1790" w:type="dxa"/>
            <w:shd w:val="clear" w:color="auto" w:fill="auto"/>
            <w:hideMark/>
          </w:tcPr>
          <w:p w14:paraId="4BA3016A"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DP5</w:t>
            </w:r>
          </w:p>
        </w:tc>
        <w:tc>
          <w:tcPr>
            <w:tcW w:w="1559" w:type="dxa"/>
            <w:shd w:val="clear" w:color="auto" w:fill="auto"/>
            <w:hideMark/>
          </w:tcPr>
          <w:p w14:paraId="477A120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DP6</w:t>
            </w:r>
          </w:p>
        </w:tc>
        <w:tc>
          <w:tcPr>
            <w:tcW w:w="1560" w:type="dxa"/>
            <w:shd w:val="clear" w:color="auto" w:fill="auto"/>
            <w:hideMark/>
          </w:tcPr>
          <w:p w14:paraId="311189AE" w14:textId="5DDC7624"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bCs/>
                <w:kern w:val="0"/>
                <w:sz w:val="20"/>
                <w:szCs w:val="20"/>
                <w:lang w:eastAsia="lv-LV"/>
                <w14:ligatures w14:val="none"/>
              </w:rPr>
              <w:t>W</w:t>
            </w:r>
            <w:r w:rsidRPr="00334BF7">
              <w:rPr>
                <w:rFonts w:ascii="Times New Roman" w:eastAsia="Times New Roman" w:hAnsi="Times New Roman" w:cs="Times New Roman"/>
                <w:b/>
                <w:kern w:val="0"/>
                <w:sz w:val="20"/>
                <w:lang w:eastAsia="ja-JP"/>
                <w14:ligatures w14:val="none"/>
              </w:rPr>
              <w:t>P7</w:t>
            </w:r>
          </w:p>
        </w:tc>
        <w:tc>
          <w:tcPr>
            <w:tcW w:w="1682" w:type="dxa"/>
            <w:vMerge w:val="restart"/>
            <w:shd w:val="clear" w:color="auto" w:fill="auto"/>
            <w:hideMark/>
          </w:tcPr>
          <w:p w14:paraId="08DB9F79"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bCs/>
                <w:kern w:val="0"/>
                <w:sz w:val="20"/>
                <w:szCs w:val="20"/>
                <w:lang w:eastAsia="lv-LV"/>
                <w14:ligatures w14:val="none"/>
              </w:rPr>
              <w:t>KOPĀ</w:t>
            </w:r>
          </w:p>
        </w:tc>
      </w:tr>
      <w:tr w:rsidR="00D5738F" w:rsidRPr="00334BF7" w14:paraId="7713D558" w14:textId="77777777" w:rsidTr="00D84D01">
        <w:trPr>
          <w:trHeight w:val="583"/>
        </w:trPr>
        <w:tc>
          <w:tcPr>
            <w:tcW w:w="2547" w:type="dxa"/>
            <w:gridSpan w:val="2"/>
            <w:vMerge/>
            <w:shd w:val="clear" w:color="auto" w:fill="auto"/>
            <w:noWrap/>
            <w:hideMark/>
          </w:tcPr>
          <w:p w14:paraId="41435D3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505B2BA4"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Projekta vadība</w:t>
            </w:r>
          </w:p>
        </w:tc>
        <w:tc>
          <w:tcPr>
            <w:tcW w:w="1550" w:type="dxa"/>
            <w:shd w:val="clear" w:color="auto" w:fill="auto"/>
            <w:hideMark/>
          </w:tcPr>
          <w:p w14:paraId="54A622A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Izplatīšana un komunikācija</w:t>
            </w:r>
          </w:p>
        </w:tc>
        <w:tc>
          <w:tcPr>
            <w:tcW w:w="1561" w:type="dxa"/>
            <w:shd w:val="clear" w:color="auto" w:fill="auto"/>
            <w:hideMark/>
          </w:tcPr>
          <w:p w14:paraId="048CF023"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Infrastruktūras attīstība</w:t>
            </w:r>
          </w:p>
        </w:tc>
        <w:tc>
          <w:tcPr>
            <w:tcW w:w="1372" w:type="dxa"/>
            <w:shd w:val="clear" w:color="auto" w:fill="auto"/>
            <w:hideMark/>
          </w:tcPr>
          <w:p w14:paraId="2DE5256A"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Pakalpojumu sniegšana</w:t>
            </w:r>
          </w:p>
        </w:tc>
        <w:tc>
          <w:tcPr>
            <w:tcW w:w="1790" w:type="dxa"/>
            <w:shd w:val="clear" w:color="auto" w:fill="auto"/>
            <w:hideMark/>
          </w:tcPr>
          <w:p w14:paraId="4AD91DE9"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Ekosistēmas attīstība</w:t>
            </w:r>
          </w:p>
        </w:tc>
        <w:tc>
          <w:tcPr>
            <w:tcW w:w="1559" w:type="dxa"/>
            <w:shd w:val="clear" w:color="auto" w:fill="auto"/>
            <w:hideMark/>
          </w:tcPr>
          <w:p w14:paraId="065D5BA6"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Prasmju attīstība</w:t>
            </w:r>
          </w:p>
        </w:tc>
        <w:tc>
          <w:tcPr>
            <w:tcW w:w="1560" w:type="dxa"/>
            <w:shd w:val="clear" w:color="auto" w:fill="auto"/>
            <w:hideMark/>
          </w:tcPr>
          <w:p w14:paraId="4691A747" w14:textId="6DAD32DE"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roofErr w:type="spellStart"/>
            <w:r w:rsidRPr="00334BF7">
              <w:rPr>
                <w:rFonts w:ascii="Times New Roman" w:eastAsia="Times New Roman" w:hAnsi="Times New Roman" w:cs="Times New Roman"/>
                <w:b/>
                <w:bCs/>
                <w:kern w:val="0"/>
                <w:sz w:val="20"/>
                <w:szCs w:val="20"/>
                <w:lang w:eastAsia="lv-LV"/>
                <w14:ligatures w14:val="none"/>
              </w:rPr>
              <w:t>Financial</w:t>
            </w:r>
            <w:proofErr w:type="spellEnd"/>
            <w:r w:rsidRPr="00334BF7">
              <w:rPr>
                <w:rFonts w:ascii="Times New Roman" w:eastAsia="Times New Roman" w:hAnsi="Times New Roman" w:cs="Times New Roman"/>
                <w:b/>
                <w:bCs/>
                <w:kern w:val="0"/>
                <w:sz w:val="20"/>
                <w:szCs w:val="20"/>
                <w:lang w:eastAsia="lv-LV"/>
                <w14:ligatures w14:val="none"/>
              </w:rPr>
              <w:t xml:space="preserve"> </w:t>
            </w:r>
            <w:proofErr w:type="spellStart"/>
            <w:r w:rsidRPr="00334BF7">
              <w:rPr>
                <w:rFonts w:ascii="Times New Roman" w:eastAsia="Times New Roman" w:hAnsi="Times New Roman" w:cs="Times New Roman"/>
                <w:b/>
                <w:bCs/>
                <w:kern w:val="0"/>
                <w:sz w:val="20"/>
                <w:szCs w:val="20"/>
                <w:lang w:eastAsia="lv-LV"/>
                <w14:ligatures w14:val="none"/>
              </w:rPr>
              <w:t>sustainability</w:t>
            </w:r>
            <w:proofErr w:type="spellEnd"/>
          </w:p>
        </w:tc>
        <w:tc>
          <w:tcPr>
            <w:tcW w:w="1682" w:type="dxa"/>
            <w:vMerge/>
            <w:shd w:val="clear" w:color="auto" w:fill="auto"/>
            <w:hideMark/>
          </w:tcPr>
          <w:p w14:paraId="5CCB1C9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2F9D34B0" w14:textId="77777777" w:rsidTr="00D84D01">
        <w:trPr>
          <w:trHeight w:val="292"/>
        </w:trPr>
        <w:tc>
          <w:tcPr>
            <w:tcW w:w="2547" w:type="dxa"/>
            <w:gridSpan w:val="2"/>
            <w:vMerge/>
            <w:shd w:val="clear" w:color="auto" w:fill="auto"/>
            <w:noWrap/>
            <w:hideMark/>
          </w:tcPr>
          <w:p w14:paraId="4EEC75A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606B261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RTU</w:t>
            </w:r>
          </w:p>
        </w:tc>
        <w:tc>
          <w:tcPr>
            <w:tcW w:w="1550" w:type="dxa"/>
            <w:shd w:val="clear" w:color="auto" w:fill="auto"/>
            <w:hideMark/>
          </w:tcPr>
          <w:p w14:paraId="09A2368D"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RTU</w:t>
            </w:r>
          </w:p>
        </w:tc>
        <w:tc>
          <w:tcPr>
            <w:tcW w:w="1561" w:type="dxa"/>
            <w:shd w:val="clear" w:color="auto" w:fill="auto"/>
            <w:hideMark/>
          </w:tcPr>
          <w:p w14:paraId="2F13770C"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RTU</w:t>
            </w:r>
          </w:p>
        </w:tc>
        <w:tc>
          <w:tcPr>
            <w:tcW w:w="1372" w:type="dxa"/>
            <w:shd w:val="clear" w:color="auto" w:fill="auto"/>
            <w:hideMark/>
          </w:tcPr>
          <w:p w14:paraId="18CAC733"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LU</w:t>
            </w:r>
          </w:p>
        </w:tc>
        <w:tc>
          <w:tcPr>
            <w:tcW w:w="1790" w:type="dxa"/>
            <w:shd w:val="clear" w:color="auto" w:fill="auto"/>
            <w:hideMark/>
          </w:tcPr>
          <w:p w14:paraId="3648C014"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MILA</w:t>
            </w:r>
          </w:p>
        </w:tc>
        <w:tc>
          <w:tcPr>
            <w:tcW w:w="1559" w:type="dxa"/>
            <w:shd w:val="clear" w:color="auto" w:fill="auto"/>
            <w:hideMark/>
          </w:tcPr>
          <w:p w14:paraId="1FFD7CDC"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RTU</w:t>
            </w:r>
          </w:p>
        </w:tc>
        <w:tc>
          <w:tcPr>
            <w:tcW w:w="1560" w:type="dxa"/>
            <w:shd w:val="clear" w:color="auto" w:fill="auto"/>
            <w:hideMark/>
          </w:tcPr>
          <w:p w14:paraId="5AABC33C"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LU</w:t>
            </w:r>
          </w:p>
        </w:tc>
        <w:tc>
          <w:tcPr>
            <w:tcW w:w="1682" w:type="dxa"/>
            <w:vMerge/>
            <w:shd w:val="clear" w:color="auto" w:fill="auto"/>
            <w:hideMark/>
          </w:tcPr>
          <w:p w14:paraId="0A6DC14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1B082712" w14:textId="77777777" w:rsidTr="00D84D01">
        <w:trPr>
          <w:trHeight w:val="292"/>
        </w:trPr>
        <w:tc>
          <w:tcPr>
            <w:tcW w:w="1020" w:type="dxa"/>
            <w:vMerge w:val="restart"/>
            <w:shd w:val="clear" w:color="auto" w:fill="auto"/>
            <w:noWrap/>
            <w:hideMark/>
          </w:tcPr>
          <w:p w14:paraId="3CFB00A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RTU</w:t>
            </w:r>
          </w:p>
        </w:tc>
        <w:tc>
          <w:tcPr>
            <w:tcW w:w="1527" w:type="dxa"/>
            <w:shd w:val="clear" w:color="auto" w:fill="auto"/>
            <w:noWrap/>
            <w:hideMark/>
          </w:tcPr>
          <w:p w14:paraId="0453FF4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2574F1A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306 086,40</w:t>
            </w:r>
          </w:p>
        </w:tc>
        <w:tc>
          <w:tcPr>
            <w:tcW w:w="1550" w:type="dxa"/>
            <w:shd w:val="clear" w:color="auto" w:fill="auto"/>
            <w:hideMark/>
          </w:tcPr>
          <w:p w14:paraId="1267699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135 244,80</w:t>
            </w:r>
          </w:p>
        </w:tc>
        <w:tc>
          <w:tcPr>
            <w:tcW w:w="1561" w:type="dxa"/>
            <w:shd w:val="clear" w:color="auto" w:fill="auto"/>
            <w:hideMark/>
          </w:tcPr>
          <w:p w14:paraId="244B6CA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C92FFA0" w14:textId="28856F2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341 683,20</w:t>
            </w:r>
          </w:p>
        </w:tc>
        <w:tc>
          <w:tcPr>
            <w:tcW w:w="1790" w:type="dxa"/>
            <w:shd w:val="clear" w:color="auto" w:fill="auto"/>
            <w:hideMark/>
          </w:tcPr>
          <w:p w14:paraId="2E65A499" w14:textId="2205F26D"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0C6844A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170 841,60</w:t>
            </w:r>
          </w:p>
        </w:tc>
        <w:tc>
          <w:tcPr>
            <w:tcW w:w="1560" w:type="dxa"/>
            <w:shd w:val="clear" w:color="auto" w:fill="auto"/>
            <w:hideMark/>
          </w:tcPr>
          <w:p w14:paraId="171E373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D3951E8" w14:textId="59320F7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005 108,48</w:t>
            </w:r>
          </w:p>
        </w:tc>
      </w:tr>
      <w:tr w:rsidR="00D5738F" w:rsidRPr="00334BF7" w14:paraId="7AA3C8F3" w14:textId="77777777" w:rsidTr="00D84D01">
        <w:trPr>
          <w:trHeight w:val="480"/>
        </w:trPr>
        <w:tc>
          <w:tcPr>
            <w:tcW w:w="1020" w:type="dxa"/>
            <w:vMerge/>
            <w:shd w:val="clear" w:color="auto" w:fill="auto"/>
            <w:noWrap/>
            <w:hideMark/>
          </w:tcPr>
          <w:p w14:paraId="22CFA5B2"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1314746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12C386D7"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1 slodze +</w:t>
            </w:r>
            <w:r w:rsidRPr="00334BF7">
              <w:rPr>
                <w:rFonts w:ascii="Times New Roman" w:eastAsia="Times New Roman" w:hAnsi="Times New Roman" w:cs="Times New Roman"/>
                <w:i/>
                <w:iCs/>
                <w:kern w:val="0"/>
                <w:sz w:val="20"/>
                <w:szCs w:val="20"/>
                <w:lang w:eastAsia="lv-LV"/>
                <w14:ligatures w14:val="none"/>
              </w:rPr>
              <w:br/>
            </w:r>
            <w:r w:rsidRPr="00334BF7">
              <w:rPr>
                <w:rFonts w:ascii="Times New Roman" w:eastAsia="Times New Roman" w:hAnsi="Times New Roman" w:cs="Times New Roman"/>
                <w:i/>
                <w:kern w:val="0"/>
                <w:sz w:val="20"/>
                <w:lang w:eastAsia="ja-JP"/>
                <w14:ligatures w14:val="none"/>
              </w:rPr>
              <w:t xml:space="preserve"> 23,48 EUR x 1 slodze</w:t>
            </w:r>
          </w:p>
        </w:tc>
        <w:tc>
          <w:tcPr>
            <w:tcW w:w="1550" w:type="dxa"/>
            <w:shd w:val="clear" w:color="auto" w:fill="auto"/>
            <w:hideMark/>
          </w:tcPr>
          <w:p w14:paraId="370A80CF" w14:textId="38B18FD2"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w:t>
            </w:r>
            <w:r w:rsidRPr="00334BF7">
              <w:rPr>
                <w:rFonts w:ascii="Times New Roman" w:eastAsia="Times New Roman" w:hAnsi="Times New Roman" w:cs="Times New Roman"/>
                <w:i/>
                <w:iCs/>
                <w:kern w:val="0"/>
                <w:sz w:val="20"/>
                <w:szCs w:val="20"/>
                <w:lang w:eastAsia="lv-LV"/>
                <w14:ligatures w14:val="none"/>
              </w:rPr>
              <w:t xml:space="preserve"> </w:t>
            </w:r>
            <w:r w:rsidRPr="00334BF7">
              <w:rPr>
                <w:rFonts w:ascii="Times New Roman" w:eastAsia="Times New Roman" w:hAnsi="Times New Roman" w:cs="Times New Roman"/>
                <w:i/>
                <w:kern w:val="0"/>
                <w:sz w:val="20"/>
                <w:lang w:eastAsia="ja-JP"/>
                <w14:ligatures w14:val="none"/>
              </w:rPr>
              <w:t>1 slodze</w:t>
            </w:r>
          </w:p>
        </w:tc>
        <w:tc>
          <w:tcPr>
            <w:tcW w:w="1561" w:type="dxa"/>
            <w:shd w:val="clear" w:color="auto" w:fill="auto"/>
            <w:hideMark/>
          </w:tcPr>
          <w:p w14:paraId="28FC47F6"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372" w:type="dxa"/>
            <w:shd w:val="clear" w:color="auto" w:fill="auto"/>
            <w:hideMark/>
          </w:tcPr>
          <w:p w14:paraId="43E42767" w14:textId="49C0FCD2"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w:t>
            </w:r>
            <w:r w:rsidRPr="00334BF7">
              <w:rPr>
                <w:rFonts w:ascii="Times New Roman" w:eastAsia="Times New Roman" w:hAnsi="Times New Roman" w:cs="Times New Roman"/>
                <w:i/>
                <w:iCs/>
                <w:kern w:val="0"/>
                <w:sz w:val="20"/>
                <w:szCs w:val="20"/>
                <w:lang w:eastAsia="lv-LV"/>
                <w14:ligatures w14:val="none"/>
              </w:rPr>
              <w:t xml:space="preserve"> 2</w:t>
            </w:r>
            <w:r w:rsidRPr="00334BF7">
              <w:rPr>
                <w:rFonts w:ascii="Times New Roman" w:eastAsia="Times New Roman" w:hAnsi="Times New Roman" w:cs="Times New Roman"/>
                <w:i/>
                <w:kern w:val="0"/>
                <w:sz w:val="20"/>
                <w:lang w:eastAsia="ja-JP"/>
                <w14:ligatures w14:val="none"/>
              </w:rPr>
              <w:t xml:space="preserve"> slodzes</w:t>
            </w:r>
          </w:p>
        </w:tc>
        <w:tc>
          <w:tcPr>
            <w:tcW w:w="1790" w:type="dxa"/>
            <w:shd w:val="clear" w:color="auto" w:fill="auto"/>
            <w:hideMark/>
          </w:tcPr>
          <w:p w14:paraId="7D5AAE14" w14:textId="0AC85158"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w:t>
            </w:r>
            <w:r w:rsidRPr="00334BF7">
              <w:rPr>
                <w:rFonts w:ascii="Times New Roman" w:eastAsia="Times New Roman" w:hAnsi="Times New Roman" w:cs="Times New Roman"/>
                <w:i/>
                <w:iCs/>
                <w:kern w:val="0"/>
                <w:sz w:val="20"/>
                <w:szCs w:val="20"/>
                <w:lang w:eastAsia="lv-LV"/>
                <w14:ligatures w14:val="none"/>
              </w:rPr>
              <w:t xml:space="preserve"> </w:t>
            </w:r>
            <w:r w:rsidRPr="00334BF7">
              <w:rPr>
                <w:rFonts w:ascii="Times New Roman" w:eastAsia="Times New Roman" w:hAnsi="Times New Roman" w:cs="Times New Roman"/>
                <w:i/>
                <w:kern w:val="0"/>
                <w:sz w:val="20"/>
                <w:lang w:eastAsia="ja-JP"/>
                <w14:ligatures w14:val="none"/>
              </w:rPr>
              <w:t>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003790EE" w14:textId="3B75CEE0"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w:t>
            </w:r>
            <w:r w:rsidRPr="00334BF7">
              <w:rPr>
                <w:rFonts w:ascii="Times New Roman" w:eastAsia="Times New Roman" w:hAnsi="Times New Roman" w:cs="Times New Roman"/>
                <w:i/>
                <w:iCs/>
                <w:kern w:val="0"/>
                <w:sz w:val="20"/>
                <w:szCs w:val="20"/>
                <w:lang w:eastAsia="lv-LV"/>
                <w14:ligatures w14:val="none"/>
              </w:rPr>
              <w:t xml:space="preserve"> </w:t>
            </w:r>
            <w:r w:rsidRPr="00334BF7">
              <w:rPr>
                <w:rFonts w:ascii="Times New Roman" w:eastAsia="Times New Roman" w:hAnsi="Times New Roman" w:cs="Times New Roman"/>
                <w:i/>
                <w:kern w:val="0"/>
                <w:sz w:val="20"/>
                <w:lang w:eastAsia="ja-JP"/>
                <w14:ligatures w14:val="none"/>
              </w:rPr>
              <w:t>1 slodze</w:t>
            </w:r>
          </w:p>
        </w:tc>
        <w:tc>
          <w:tcPr>
            <w:tcW w:w="1560" w:type="dxa"/>
            <w:shd w:val="clear" w:color="auto" w:fill="auto"/>
            <w:hideMark/>
          </w:tcPr>
          <w:p w14:paraId="6EBFBA26"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682" w:type="dxa"/>
            <w:shd w:val="clear" w:color="auto" w:fill="auto"/>
            <w:hideMark/>
          </w:tcPr>
          <w:p w14:paraId="4C552CC8"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r>
      <w:tr w:rsidR="00D5738F" w:rsidRPr="00334BF7" w14:paraId="13320D07" w14:textId="77777777" w:rsidTr="00D84D01">
        <w:trPr>
          <w:trHeight w:val="292"/>
        </w:trPr>
        <w:tc>
          <w:tcPr>
            <w:tcW w:w="1020" w:type="dxa"/>
            <w:vMerge/>
            <w:shd w:val="clear" w:color="auto" w:fill="auto"/>
            <w:noWrap/>
            <w:hideMark/>
          </w:tcPr>
          <w:p w14:paraId="7860F960"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B4BD5A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67514D2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35099BF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CB0776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28E1276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60B229E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15 000,00</w:t>
            </w:r>
          </w:p>
        </w:tc>
        <w:tc>
          <w:tcPr>
            <w:tcW w:w="1559" w:type="dxa"/>
            <w:shd w:val="clear" w:color="auto" w:fill="auto"/>
            <w:hideMark/>
          </w:tcPr>
          <w:p w14:paraId="2DFDA02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38 000,00</w:t>
            </w:r>
          </w:p>
        </w:tc>
        <w:tc>
          <w:tcPr>
            <w:tcW w:w="1560" w:type="dxa"/>
            <w:shd w:val="clear" w:color="auto" w:fill="auto"/>
            <w:hideMark/>
          </w:tcPr>
          <w:p w14:paraId="75F635A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01757C6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53 000,00</w:t>
            </w:r>
          </w:p>
        </w:tc>
      </w:tr>
      <w:tr w:rsidR="00D5738F" w:rsidRPr="00334BF7" w14:paraId="2533C8D8" w14:textId="77777777" w:rsidTr="00D84D01">
        <w:trPr>
          <w:trHeight w:val="292"/>
        </w:trPr>
        <w:tc>
          <w:tcPr>
            <w:tcW w:w="1020" w:type="dxa"/>
            <w:vMerge/>
            <w:shd w:val="clear" w:color="auto" w:fill="auto"/>
            <w:noWrap/>
            <w:hideMark/>
          </w:tcPr>
          <w:p w14:paraId="022A9353"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662849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7C85AE9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40 000,00</w:t>
            </w:r>
          </w:p>
        </w:tc>
        <w:tc>
          <w:tcPr>
            <w:tcW w:w="1550" w:type="dxa"/>
            <w:shd w:val="clear" w:color="auto" w:fill="auto"/>
            <w:hideMark/>
          </w:tcPr>
          <w:p w14:paraId="2F870D0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100 000,00</w:t>
            </w:r>
          </w:p>
        </w:tc>
        <w:tc>
          <w:tcPr>
            <w:tcW w:w="1561" w:type="dxa"/>
            <w:shd w:val="clear" w:color="auto" w:fill="auto"/>
            <w:hideMark/>
          </w:tcPr>
          <w:p w14:paraId="6B0C88DB" w14:textId="318E396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1 00</w:t>
            </w:r>
            <w:r w:rsidRPr="00334BF7">
              <w:rPr>
                <w:rFonts w:ascii="Times New Roman" w:eastAsia="Times New Roman" w:hAnsi="Times New Roman" w:cs="Times New Roman"/>
                <w:kern w:val="0"/>
                <w:sz w:val="20"/>
                <w:szCs w:val="20"/>
                <w:lang w:eastAsia="lv-LV"/>
                <w14:ligatures w14:val="none"/>
              </w:rPr>
              <w:t>0</w:t>
            </w:r>
            <w:r w:rsidRPr="00334BF7">
              <w:rPr>
                <w:rFonts w:ascii="Times New Roman" w:eastAsia="Times New Roman" w:hAnsi="Times New Roman" w:cs="Times New Roman"/>
                <w:kern w:val="0"/>
                <w:sz w:val="20"/>
                <w:lang w:eastAsia="ja-JP"/>
                <w14:ligatures w14:val="none"/>
              </w:rPr>
              <w:t xml:space="preserve"> 000,00</w:t>
            </w:r>
          </w:p>
        </w:tc>
        <w:tc>
          <w:tcPr>
            <w:tcW w:w="1372" w:type="dxa"/>
            <w:shd w:val="clear" w:color="auto" w:fill="auto"/>
            <w:hideMark/>
          </w:tcPr>
          <w:p w14:paraId="5AEB314B" w14:textId="383DBA1A"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925</w:t>
            </w:r>
            <w:r w:rsidRPr="00334BF7">
              <w:rPr>
                <w:rFonts w:ascii="Times New Roman" w:eastAsia="Times New Roman" w:hAnsi="Times New Roman" w:cs="Times New Roman"/>
                <w:kern w:val="0"/>
                <w:sz w:val="20"/>
                <w:lang w:eastAsia="ja-JP"/>
                <w14:ligatures w14:val="none"/>
              </w:rPr>
              <w:t xml:space="preserve"> 000,00</w:t>
            </w:r>
          </w:p>
        </w:tc>
        <w:tc>
          <w:tcPr>
            <w:tcW w:w="1790" w:type="dxa"/>
            <w:shd w:val="clear" w:color="auto" w:fill="auto"/>
            <w:hideMark/>
          </w:tcPr>
          <w:p w14:paraId="0BCEEE4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1C97E01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097C214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A157B9A" w14:textId="3319576E"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2 </w:t>
            </w:r>
            <w:r w:rsidRPr="00334BF7">
              <w:rPr>
                <w:rFonts w:ascii="Times New Roman" w:eastAsia="Times New Roman" w:hAnsi="Times New Roman" w:cs="Times New Roman"/>
                <w:kern w:val="0"/>
                <w:sz w:val="20"/>
                <w:szCs w:val="20"/>
                <w:lang w:eastAsia="lv-LV"/>
                <w14:ligatures w14:val="none"/>
              </w:rPr>
              <w:t>065</w:t>
            </w:r>
            <w:r w:rsidRPr="00334BF7">
              <w:rPr>
                <w:rFonts w:ascii="Times New Roman" w:eastAsia="Times New Roman" w:hAnsi="Times New Roman" w:cs="Times New Roman"/>
                <w:kern w:val="0"/>
                <w:sz w:val="20"/>
                <w:lang w:eastAsia="ja-JP"/>
                <w14:ligatures w14:val="none"/>
              </w:rPr>
              <w:t xml:space="preserve"> 000,00</w:t>
            </w:r>
          </w:p>
        </w:tc>
      </w:tr>
      <w:tr w:rsidR="00D5738F" w:rsidRPr="00334BF7" w14:paraId="08A8D6D6" w14:textId="77777777" w:rsidTr="00D84D01">
        <w:trPr>
          <w:trHeight w:val="292"/>
        </w:trPr>
        <w:tc>
          <w:tcPr>
            <w:tcW w:w="1020" w:type="dxa"/>
            <w:vMerge/>
            <w:shd w:val="clear" w:color="auto" w:fill="auto"/>
            <w:noWrap/>
            <w:hideMark/>
          </w:tcPr>
          <w:p w14:paraId="4EACD0B9"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56D0234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09E5F4A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346 086,40</w:t>
            </w:r>
          </w:p>
        </w:tc>
        <w:tc>
          <w:tcPr>
            <w:tcW w:w="1550" w:type="dxa"/>
            <w:shd w:val="clear" w:color="auto" w:fill="auto"/>
            <w:hideMark/>
          </w:tcPr>
          <w:p w14:paraId="55E72AF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235 244,80</w:t>
            </w:r>
          </w:p>
        </w:tc>
        <w:tc>
          <w:tcPr>
            <w:tcW w:w="1561" w:type="dxa"/>
            <w:shd w:val="clear" w:color="auto" w:fill="auto"/>
            <w:hideMark/>
          </w:tcPr>
          <w:p w14:paraId="20683B72" w14:textId="6E3BE49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1 00</w:t>
            </w:r>
            <w:r w:rsidRPr="00334BF7">
              <w:rPr>
                <w:rFonts w:ascii="Times New Roman" w:eastAsia="Times New Roman" w:hAnsi="Times New Roman" w:cs="Times New Roman"/>
                <w:kern w:val="0"/>
                <w:sz w:val="20"/>
                <w:szCs w:val="20"/>
                <w:lang w:eastAsia="lv-LV"/>
                <w14:ligatures w14:val="none"/>
              </w:rPr>
              <w:t>0</w:t>
            </w:r>
            <w:r w:rsidRPr="00334BF7">
              <w:rPr>
                <w:rFonts w:ascii="Times New Roman" w:eastAsia="Times New Roman" w:hAnsi="Times New Roman" w:cs="Times New Roman"/>
                <w:kern w:val="0"/>
                <w:sz w:val="20"/>
                <w:lang w:eastAsia="ja-JP"/>
                <w14:ligatures w14:val="none"/>
              </w:rPr>
              <w:t xml:space="preserve"> 000,00</w:t>
            </w:r>
          </w:p>
        </w:tc>
        <w:tc>
          <w:tcPr>
            <w:tcW w:w="1372" w:type="dxa"/>
            <w:shd w:val="clear" w:color="auto" w:fill="auto"/>
            <w:hideMark/>
          </w:tcPr>
          <w:p w14:paraId="59BD459A" w14:textId="0ABD2F3A"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266 683,20</w:t>
            </w:r>
          </w:p>
        </w:tc>
        <w:tc>
          <w:tcPr>
            <w:tcW w:w="1790" w:type="dxa"/>
            <w:shd w:val="clear" w:color="auto" w:fill="auto"/>
            <w:hideMark/>
          </w:tcPr>
          <w:p w14:paraId="4D23FFD5" w14:textId="16C98ABB"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66 252,48</w:t>
            </w:r>
          </w:p>
        </w:tc>
        <w:tc>
          <w:tcPr>
            <w:tcW w:w="1559" w:type="dxa"/>
            <w:shd w:val="clear" w:color="auto" w:fill="auto"/>
            <w:hideMark/>
          </w:tcPr>
          <w:p w14:paraId="791A74E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208 841,60</w:t>
            </w:r>
          </w:p>
        </w:tc>
        <w:tc>
          <w:tcPr>
            <w:tcW w:w="1560" w:type="dxa"/>
            <w:shd w:val="clear" w:color="auto" w:fill="auto"/>
            <w:hideMark/>
          </w:tcPr>
          <w:p w14:paraId="0702C82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10C5A071" w14:textId="4CDBE66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3 </w:t>
            </w:r>
            <w:r w:rsidRPr="00334BF7">
              <w:rPr>
                <w:rFonts w:ascii="Times New Roman" w:eastAsia="Times New Roman" w:hAnsi="Times New Roman" w:cs="Times New Roman"/>
                <w:kern w:val="0"/>
                <w:sz w:val="20"/>
                <w:szCs w:val="20"/>
                <w:lang w:eastAsia="lv-LV"/>
                <w14:ligatures w14:val="none"/>
              </w:rPr>
              <w:t>123 108,48</w:t>
            </w:r>
          </w:p>
        </w:tc>
      </w:tr>
      <w:tr w:rsidR="00D5738F" w:rsidRPr="00334BF7" w14:paraId="60530EC4" w14:textId="77777777" w:rsidTr="00D84D01">
        <w:trPr>
          <w:trHeight w:val="292"/>
        </w:trPr>
        <w:tc>
          <w:tcPr>
            <w:tcW w:w="1020" w:type="dxa"/>
            <w:vMerge/>
            <w:shd w:val="clear" w:color="auto" w:fill="auto"/>
            <w:noWrap/>
            <w:hideMark/>
          </w:tcPr>
          <w:p w14:paraId="504683A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C360C3D" w14:textId="6530C65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D14EB6">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0080673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115 362,13</w:t>
            </w:r>
          </w:p>
        </w:tc>
        <w:tc>
          <w:tcPr>
            <w:tcW w:w="1550" w:type="dxa"/>
            <w:shd w:val="clear" w:color="auto" w:fill="auto"/>
            <w:hideMark/>
          </w:tcPr>
          <w:p w14:paraId="59036CE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78 414,93</w:t>
            </w:r>
          </w:p>
        </w:tc>
        <w:tc>
          <w:tcPr>
            <w:tcW w:w="1561" w:type="dxa"/>
            <w:shd w:val="clear" w:color="auto" w:fill="auto"/>
            <w:hideMark/>
          </w:tcPr>
          <w:p w14:paraId="737603A1" w14:textId="2B23A9C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333 333,33</w:t>
            </w:r>
          </w:p>
        </w:tc>
        <w:tc>
          <w:tcPr>
            <w:tcW w:w="1372" w:type="dxa"/>
            <w:shd w:val="clear" w:color="auto" w:fill="auto"/>
            <w:hideMark/>
          </w:tcPr>
          <w:p w14:paraId="11762CC1" w14:textId="1236253F"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422 227,73</w:t>
            </w:r>
          </w:p>
        </w:tc>
        <w:tc>
          <w:tcPr>
            <w:tcW w:w="1790" w:type="dxa"/>
            <w:shd w:val="clear" w:color="auto" w:fill="auto"/>
            <w:hideMark/>
          </w:tcPr>
          <w:p w14:paraId="7D9FA5ED" w14:textId="423F9A75"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22 084,16</w:t>
            </w:r>
          </w:p>
        </w:tc>
        <w:tc>
          <w:tcPr>
            <w:tcW w:w="1559" w:type="dxa"/>
            <w:shd w:val="clear" w:color="auto" w:fill="auto"/>
            <w:hideMark/>
          </w:tcPr>
          <w:p w14:paraId="70AD6FA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69 613,87</w:t>
            </w:r>
          </w:p>
        </w:tc>
        <w:tc>
          <w:tcPr>
            <w:tcW w:w="1560" w:type="dxa"/>
            <w:shd w:val="clear" w:color="auto" w:fill="auto"/>
            <w:hideMark/>
          </w:tcPr>
          <w:p w14:paraId="48A2465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1471799C" w14:textId="1D1559AA"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041 036,16</w:t>
            </w:r>
          </w:p>
        </w:tc>
      </w:tr>
      <w:tr w:rsidR="00D5738F" w:rsidRPr="00334BF7" w14:paraId="19EF0A83" w14:textId="77777777" w:rsidTr="00D84D01">
        <w:trPr>
          <w:trHeight w:val="292"/>
        </w:trPr>
        <w:tc>
          <w:tcPr>
            <w:tcW w:w="1020" w:type="dxa"/>
            <w:vMerge/>
            <w:shd w:val="clear" w:color="auto" w:fill="auto"/>
            <w:noWrap/>
            <w:hideMark/>
          </w:tcPr>
          <w:p w14:paraId="6D6A5EC6"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4C2CF8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609F988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461 448,53</w:t>
            </w:r>
          </w:p>
        </w:tc>
        <w:tc>
          <w:tcPr>
            <w:tcW w:w="1550" w:type="dxa"/>
            <w:shd w:val="clear" w:color="auto" w:fill="auto"/>
            <w:hideMark/>
          </w:tcPr>
          <w:p w14:paraId="65AC296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313 659,73</w:t>
            </w:r>
          </w:p>
        </w:tc>
        <w:tc>
          <w:tcPr>
            <w:tcW w:w="1561" w:type="dxa"/>
            <w:shd w:val="clear" w:color="auto" w:fill="auto"/>
            <w:hideMark/>
          </w:tcPr>
          <w:p w14:paraId="18BCEF2C" w14:textId="571D9C75"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333 333,33</w:t>
            </w:r>
          </w:p>
        </w:tc>
        <w:tc>
          <w:tcPr>
            <w:tcW w:w="1372" w:type="dxa"/>
            <w:shd w:val="clear" w:color="auto" w:fill="auto"/>
            <w:hideMark/>
          </w:tcPr>
          <w:p w14:paraId="2330188B" w14:textId="26081C35"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1 688 910,93</w:t>
            </w:r>
          </w:p>
        </w:tc>
        <w:tc>
          <w:tcPr>
            <w:tcW w:w="1790" w:type="dxa"/>
            <w:shd w:val="clear" w:color="auto" w:fill="auto"/>
            <w:hideMark/>
          </w:tcPr>
          <w:p w14:paraId="072A50C2" w14:textId="202EDFB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88 336,64</w:t>
            </w:r>
          </w:p>
        </w:tc>
        <w:tc>
          <w:tcPr>
            <w:tcW w:w="1559" w:type="dxa"/>
            <w:shd w:val="clear" w:color="auto" w:fill="auto"/>
            <w:hideMark/>
          </w:tcPr>
          <w:p w14:paraId="7D68E82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278 455,47</w:t>
            </w:r>
          </w:p>
        </w:tc>
        <w:tc>
          <w:tcPr>
            <w:tcW w:w="1560" w:type="dxa"/>
            <w:shd w:val="clear" w:color="auto" w:fill="auto"/>
            <w:hideMark/>
          </w:tcPr>
          <w:p w14:paraId="3C9F43E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4FC30F5" w14:textId="41494DBE"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4 </w:t>
            </w:r>
            <w:r w:rsidRPr="00334BF7">
              <w:rPr>
                <w:rFonts w:ascii="Times New Roman" w:eastAsia="Times New Roman" w:hAnsi="Times New Roman" w:cs="Times New Roman"/>
                <w:kern w:val="0"/>
                <w:sz w:val="20"/>
                <w:szCs w:val="20"/>
                <w:lang w:eastAsia="lv-LV"/>
                <w14:ligatures w14:val="none"/>
              </w:rPr>
              <w:t>164 144,64</w:t>
            </w:r>
          </w:p>
        </w:tc>
      </w:tr>
      <w:tr w:rsidR="00D5738F" w:rsidRPr="00334BF7" w14:paraId="01AB13E5" w14:textId="77777777" w:rsidTr="00D84D01">
        <w:trPr>
          <w:trHeight w:val="292"/>
        </w:trPr>
        <w:tc>
          <w:tcPr>
            <w:tcW w:w="1020" w:type="dxa"/>
            <w:shd w:val="clear" w:color="auto" w:fill="auto"/>
            <w:noWrap/>
            <w:hideMark/>
          </w:tcPr>
          <w:p w14:paraId="0272FF76"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10BF0A5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0BFD69F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13D784A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E088C3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8F76DB3"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790" w:type="dxa"/>
            <w:shd w:val="clear" w:color="auto" w:fill="auto"/>
            <w:hideMark/>
          </w:tcPr>
          <w:p w14:paraId="0738387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12DA9E7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7FE43B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2079F4A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2CC5E84C" w14:textId="77777777" w:rsidTr="00D84D01">
        <w:trPr>
          <w:trHeight w:val="292"/>
        </w:trPr>
        <w:tc>
          <w:tcPr>
            <w:tcW w:w="1020" w:type="dxa"/>
            <w:vMerge w:val="restart"/>
            <w:shd w:val="clear" w:color="auto" w:fill="auto"/>
            <w:noWrap/>
            <w:hideMark/>
          </w:tcPr>
          <w:p w14:paraId="1B26E34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LU</w:t>
            </w:r>
          </w:p>
        </w:tc>
        <w:tc>
          <w:tcPr>
            <w:tcW w:w="1527" w:type="dxa"/>
            <w:shd w:val="clear" w:color="auto" w:fill="auto"/>
            <w:noWrap/>
            <w:hideMark/>
          </w:tcPr>
          <w:p w14:paraId="3DE9DF4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5027986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1A0DCF8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EDF456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6769F0A" w14:textId="343838D5"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341 683,20</w:t>
            </w:r>
          </w:p>
        </w:tc>
        <w:tc>
          <w:tcPr>
            <w:tcW w:w="1790" w:type="dxa"/>
            <w:shd w:val="clear" w:color="auto" w:fill="auto"/>
            <w:hideMark/>
          </w:tcPr>
          <w:p w14:paraId="3FC030ED" w14:textId="6BE90FCE"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4B21DC5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170 841,60</w:t>
            </w:r>
          </w:p>
        </w:tc>
        <w:tc>
          <w:tcPr>
            <w:tcW w:w="1560" w:type="dxa"/>
            <w:shd w:val="clear" w:color="auto" w:fill="auto"/>
            <w:hideMark/>
          </w:tcPr>
          <w:p w14:paraId="6D0E290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135 244,80</w:t>
            </w:r>
          </w:p>
        </w:tc>
        <w:tc>
          <w:tcPr>
            <w:tcW w:w="1682" w:type="dxa"/>
            <w:shd w:val="clear" w:color="auto" w:fill="auto"/>
            <w:hideMark/>
          </w:tcPr>
          <w:p w14:paraId="5348D951" w14:textId="6710362A"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739 595,52</w:t>
            </w:r>
          </w:p>
        </w:tc>
      </w:tr>
      <w:tr w:rsidR="00D5738F" w:rsidRPr="00334BF7" w14:paraId="49413B13" w14:textId="77777777" w:rsidTr="00D84D01">
        <w:trPr>
          <w:trHeight w:val="292"/>
        </w:trPr>
        <w:tc>
          <w:tcPr>
            <w:tcW w:w="1020" w:type="dxa"/>
            <w:vMerge/>
            <w:shd w:val="clear" w:color="auto" w:fill="auto"/>
            <w:noWrap/>
            <w:hideMark/>
          </w:tcPr>
          <w:p w14:paraId="3F6D665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2FC741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2CA5AAB3" w14:textId="53368468"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6A92647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D247E4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03149C0" w14:textId="6F7935AA" w:rsidR="00D5738F" w:rsidRPr="00334BF7" w:rsidRDefault="00D5738F" w:rsidP="00D5738F">
            <w:pPr>
              <w:spacing w:after="0" w:line="240" w:lineRule="auto"/>
              <w:jc w:val="center"/>
              <w:rPr>
                <w:rFonts w:ascii="Times New Roman" w:eastAsia="Times New Roman" w:hAnsi="Times New Roman" w:cs="Times New Roman"/>
                <w:i/>
                <w:iCs/>
                <w:kern w:val="0"/>
                <w:sz w:val="20"/>
                <w:szCs w:val="20"/>
                <w:lang w:eastAsia="lv-LV"/>
                <w14:ligatures w14:val="none"/>
              </w:rPr>
            </w:pPr>
            <w:r w:rsidRPr="00334BF7">
              <w:rPr>
                <w:rFonts w:ascii="Times New Roman" w:eastAsia="Times New Roman" w:hAnsi="Times New Roman" w:cs="Times New Roman"/>
                <w:i/>
                <w:kern w:val="0"/>
                <w:sz w:val="20"/>
                <w:lang w:eastAsia="ja-JP"/>
                <w14:ligatures w14:val="none"/>
              </w:rPr>
              <w:t xml:space="preserve">29,66 EUR x </w:t>
            </w:r>
            <w:r w:rsidRPr="00334BF7">
              <w:rPr>
                <w:rFonts w:ascii="Times New Roman" w:eastAsia="Times New Roman" w:hAnsi="Times New Roman" w:cs="Times New Roman"/>
                <w:i/>
                <w:iCs/>
                <w:kern w:val="0"/>
                <w:sz w:val="20"/>
                <w:szCs w:val="20"/>
                <w:lang w:eastAsia="lv-LV"/>
                <w14:ligatures w14:val="none"/>
              </w:rPr>
              <w:t>2</w:t>
            </w:r>
            <w:r w:rsidRPr="00334BF7">
              <w:rPr>
                <w:rFonts w:ascii="Times New Roman" w:eastAsia="Times New Roman" w:hAnsi="Times New Roman" w:cs="Times New Roman"/>
                <w:i/>
                <w:kern w:val="0"/>
                <w:sz w:val="20"/>
                <w:lang w:eastAsia="ja-JP"/>
                <w14:ligatures w14:val="none"/>
              </w:rPr>
              <w:t xml:space="preserve"> slodzes</w:t>
            </w:r>
          </w:p>
        </w:tc>
        <w:tc>
          <w:tcPr>
            <w:tcW w:w="1790" w:type="dxa"/>
            <w:shd w:val="clear" w:color="auto" w:fill="auto"/>
            <w:hideMark/>
          </w:tcPr>
          <w:p w14:paraId="79B54C88" w14:textId="53720468"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03A6E376" w14:textId="0A6B735B"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1 slodze</w:t>
            </w:r>
          </w:p>
        </w:tc>
        <w:tc>
          <w:tcPr>
            <w:tcW w:w="1560" w:type="dxa"/>
            <w:shd w:val="clear" w:color="auto" w:fill="auto"/>
            <w:hideMark/>
          </w:tcPr>
          <w:p w14:paraId="65B114C6" w14:textId="351E879C"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1 slodze</w:t>
            </w:r>
          </w:p>
        </w:tc>
        <w:tc>
          <w:tcPr>
            <w:tcW w:w="1682" w:type="dxa"/>
            <w:shd w:val="clear" w:color="auto" w:fill="auto"/>
            <w:hideMark/>
          </w:tcPr>
          <w:p w14:paraId="5576CA7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2B937CDF" w14:textId="77777777" w:rsidTr="00D84D01">
        <w:trPr>
          <w:trHeight w:val="292"/>
        </w:trPr>
        <w:tc>
          <w:tcPr>
            <w:tcW w:w="1020" w:type="dxa"/>
            <w:vMerge/>
            <w:shd w:val="clear" w:color="auto" w:fill="auto"/>
            <w:noWrap/>
            <w:hideMark/>
          </w:tcPr>
          <w:p w14:paraId="66842290"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62EE64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0044DDD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6CFFC68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2B708DE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7FFA843"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790" w:type="dxa"/>
            <w:shd w:val="clear" w:color="auto" w:fill="auto"/>
            <w:hideMark/>
          </w:tcPr>
          <w:p w14:paraId="45E6DCA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15 000,00</w:t>
            </w:r>
          </w:p>
        </w:tc>
        <w:tc>
          <w:tcPr>
            <w:tcW w:w="1559" w:type="dxa"/>
            <w:shd w:val="clear" w:color="auto" w:fill="auto"/>
            <w:hideMark/>
          </w:tcPr>
          <w:p w14:paraId="44AC6D2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38 000,00</w:t>
            </w:r>
          </w:p>
        </w:tc>
        <w:tc>
          <w:tcPr>
            <w:tcW w:w="1560" w:type="dxa"/>
            <w:shd w:val="clear" w:color="auto" w:fill="auto"/>
            <w:hideMark/>
          </w:tcPr>
          <w:p w14:paraId="25E453A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368EE8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53 000,00</w:t>
            </w:r>
          </w:p>
        </w:tc>
      </w:tr>
      <w:tr w:rsidR="00D5738F" w:rsidRPr="00334BF7" w14:paraId="1F69E9FB" w14:textId="77777777" w:rsidTr="00D84D01">
        <w:trPr>
          <w:trHeight w:val="292"/>
        </w:trPr>
        <w:tc>
          <w:tcPr>
            <w:tcW w:w="1020" w:type="dxa"/>
            <w:vMerge/>
            <w:shd w:val="clear" w:color="auto" w:fill="auto"/>
            <w:noWrap/>
            <w:hideMark/>
          </w:tcPr>
          <w:p w14:paraId="542A49F5"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56418C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1C16EC1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366C4D4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73DD809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39B4553" w14:textId="6F453074"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925</w:t>
            </w:r>
            <w:r w:rsidRPr="00334BF7">
              <w:rPr>
                <w:rFonts w:ascii="Times New Roman" w:eastAsia="Times New Roman" w:hAnsi="Times New Roman" w:cs="Times New Roman"/>
                <w:kern w:val="0"/>
                <w:sz w:val="20"/>
                <w:lang w:eastAsia="ja-JP"/>
                <w14:ligatures w14:val="none"/>
              </w:rPr>
              <w:t xml:space="preserve"> 000,00</w:t>
            </w:r>
          </w:p>
        </w:tc>
        <w:tc>
          <w:tcPr>
            <w:tcW w:w="1790" w:type="dxa"/>
            <w:shd w:val="clear" w:color="auto" w:fill="auto"/>
            <w:hideMark/>
          </w:tcPr>
          <w:p w14:paraId="46BF4F9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345DA79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07F3A4E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150 000,00</w:t>
            </w:r>
          </w:p>
        </w:tc>
        <w:tc>
          <w:tcPr>
            <w:tcW w:w="1682" w:type="dxa"/>
            <w:shd w:val="clear" w:color="auto" w:fill="auto"/>
            <w:hideMark/>
          </w:tcPr>
          <w:p w14:paraId="290AD3BE" w14:textId="4C60C89A"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075</w:t>
            </w:r>
            <w:r w:rsidRPr="00334BF7">
              <w:rPr>
                <w:rFonts w:ascii="Times New Roman" w:eastAsia="Times New Roman" w:hAnsi="Times New Roman" w:cs="Times New Roman"/>
                <w:kern w:val="0"/>
                <w:sz w:val="20"/>
                <w:lang w:eastAsia="ja-JP"/>
                <w14:ligatures w14:val="none"/>
              </w:rPr>
              <w:t xml:space="preserve"> 000,00</w:t>
            </w:r>
          </w:p>
        </w:tc>
      </w:tr>
      <w:tr w:rsidR="00D5738F" w:rsidRPr="00334BF7" w14:paraId="29E73008" w14:textId="77777777" w:rsidTr="00D84D01">
        <w:trPr>
          <w:trHeight w:val="292"/>
        </w:trPr>
        <w:tc>
          <w:tcPr>
            <w:tcW w:w="1020" w:type="dxa"/>
            <w:vMerge/>
            <w:shd w:val="clear" w:color="auto" w:fill="auto"/>
            <w:noWrap/>
            <w:hideMark/>
          </w:tcPr>
          <w:p w14:paraId="3D420060"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815339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506859E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4E4EDCE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27D2A7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6D1DE15" w14:textId="37FC9C8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266 683,20</w:t>
            </w:r>
          </w:p>
        </w:tc>
        <w:tc>
          <w:tcPr>
            <w:tcW w:w="1790" w:type="dxa"/>
            <w:shd w:val="clear" w:color="auto" w:fill="auto"/>
            <w:hideMark/>
          </w:tcPr>
          <w:p w14:paraId="4C41ABD6" w14:textId="710DC60D"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66 252,48</w:t>
            </w:r>
          </w:p>
        </w:tc>
        <w:tc>
          <w:tcPr>
            <w:tcW w:w="1559" w:type="dxa"/>
            <w:shd w:val="clear" w:color="auto" w:fill="auto"/>
            <w:hideMark/>
          </w:tcPr>
          <w:p w14:paraId="0E6A134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208 841,60</w:t>
            </w:r>
          </w:p>
        </w:tc>
        <w:tc>
          <w:tcPr>
            <w:tcW w:w="1560" w:type="dxa"/>
            <w:shd w:val="clear" w:color="auto" w:fill="auto"/>
            <w:hideMark/>
          </w:tcPr>
          <w:p w14:paraId="167238C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285 244,80</w:t>
            </w:r>
          </w:p>
        </w:tc>
        <w:tc>
          <w:tcPr>
            <w:tcW w:w="1682" w:type="dxa"/>
            <w:shd w:val="clear" w:color="auto" w:fill="auto"/>
            <w:hideMark/>
          </w:tcPr>
          <w:p w14:paraId="36F9D82E" w14:textId="3873C6DA"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1 867 595,52</w:t>
            </w:r>
          </w:p>
        </w:tc>
      </w:tr>
      <w:tr w:rsidR="00D5738F" w:rsidRPr="00334BF7" w14:paraId="0D8C4755" w14:textId="77777777" w:rsidTr="00D84D01">
        <w:trPr>
          <w:trHeight w:val="292"/>
        </w:trPr>
        <w:tc>
          <w:tcPr>
            <w:tcW w:w="1020" w:type="dxa"/>
            <w:vMerge/>
            <w:shd w:val="clear" w:color="auto" w:fill="auto"/>
            <w:noWrap/>
            <w:hideMark/>
          </w:tcPr>
          <w:p w14:paraId="252A7C26"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9E97E17" w14:textId="167EE75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9040A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3D9732B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6C8161B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3A8E44A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EED9EA6" w14:textId="4CA062D9"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422 227,73</w:t>
            </w:r>
          </w:p>
        </w:tc>
        <w:tc>
          <w:tcPr>
            <w:tcW w:w="1790" w:type="dxa"/>
            <w:shd w:val="clear" w:color="auto" w:fill="auto"/>
            <w:hideMark/>
          </w:tcPr>
          <w:p w14:paraId="7CEC4588" w14:textId="3FFD0DE0"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22 084,16</w:t>
            </w:r>
          </w:p>
        </w:tc>
        <w:tc>
          <w:tcPr>
            <w:tcW w:w="1559" w:type="dxa"/>
            <w:shd w:val="clear" w:color="auto" w:fill="auto"/>
            <w:hideMark/>
          </w:tcPr>
          <w:p w14:paraId="0F345CB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69 613,87</w:t>
            </w:r>
          </w:p>
        </w:tc>
        <w:tc>
          <w:tcPr>
            <w:tcW w:w="1560" w:type="dxa"/>
            <w:shd w:val="clear" w:color="auto" w:fill="auto"/>
            <w:hideMark/>
          </w:tcPr>
          <w:p w14:paraId="66D6422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95 081,60</w:t>
            </w:r>
          </w:p>
        </w:tc>
        <w:tc>
          <w:tcPr>
            <w:tcW w:w="1682" w:type="dxa"/>
            <w:shd w:val="clear" w:color="auto" w:fill="auto"/>
            <w:hideMark/>
          </w:tcPr>
          <w:p w14:paraId="44B5CD28" w14:textId="2335D6FB"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622 531,84</w:t>
            </w:r>
          </w:p>
        </w:tc>
      </w:tr>
      <w:tr w:rsidR="00D5738F" w:rsidRPr="00334BF7" w14:paraId="726B79EF" w14:textId="77777777" w:rsidTr="00D84D01">
        <w:trPr>
          <w:trHeight w:val="292"/>
        </w:trPr>
        <w:tc>
          <w:tcPr>
            <w:tcW w:w="1020" w:type="dxa"/>
            <w:vMerge/>
            <w:shd w:val="clear" w:color="auto" w:fill="auto"/>
            <w:noWrap/>
            <w:hideMark/>
          </w:tcPr>
          <w:p w14:paraId="59994C83"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919261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04D80F4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6FCF3AC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7C10087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E2295D4" w14:textId="6385205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1 688 910,93</w:t>
            </w:r>
          </w:p>
        </w:tc>
        <w:tc>
          <w:tcPr>
            <w:tcW w:w="1790" w:type="dxa"/>
            <w:shd w:val="clear" w:color="auto" w:fill="auto"/>
            <w:hideMark/>
          </w:tcPr>
          <w:p w14:paraId="5FDAA794" w14:textId="05369C8D"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88 336,64</w:t>
            </w:r>
          </w:p>
        </w:tc>
        <w:tc>
          <w:tcPr>
            <w:tcW w:w="1559" w:type="dxa"/>
            <w:shd w:val="clear" w:color="auto" w:fill="auto"/>
            <w:hideMark/>
          </w:tcPr>
          <w:p w14:paraId="625BB02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278 455,47</w:t>
            </w:r>
          </w:p>
        </w:tc>
        <w:tc>
          <w:tcPr>
            <w:tcW w:w="1560" w:type="dxa"/>
            <w:shd w:val="clear" w:color="auto" w:fill="auto"/>
            <w:hideMark/>
          </w:tcPr>
          <w:p w14:paraId="7280DA3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380 326,40</w:t>
            </w:r>
          </w:p>
        </w:tc>
        <w:tc>
          <w:tcPr>
            <w:tcW w:w="1682" w:type="dxa"/>
            <w:shd w:val="clear" w:color="auto" w:fill="auto"/>
            <w:hideMark/>
          </w:tcPr>
          <w:p w14:paraId="5441912E" w14:textId="1B2072C4"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2 </w:t>
            </w:r>
            <w:r w:rsidRPr="00334BF7">
              <w:rPr>
                <w:rFonts w:ascii="Times New Roman" w:eastAsia="Times New Roman" w:hAnsi="Times New Roman" w:cs="Times New Roman"/>
                <w:kern w:val="0"/>
                <w:sz w:val="20"/>
                <w:szCs w:val="20"/>
                <w:lang w:eastAsia="lv-LV"/>
                <w14:ligatures w14:val="none"/>
              </w:rPr>
              <w:t>490 127,36</w:t>
            </w:r>
          </w:p>
        </w:tc>
      </w:tr>
      <w:tr w:rsidR="00D5738F" w:rsidRPr="00334BF7" w14:paraId="2F329BAC" w14:textId="77777777" w:rsidTr="00D84D01">
        <w:trPr>
          <w:trHeight w:val="292"/>
        </w:trPr>
        <w:tc>
          <w:tcPr>
            <w:tcW w:w="1020" w:type="dxa"/>
            <w:shd w:val="clear" w:color="auto" w:fill="auto"/>
            <w:noWrap/>
            <w:hideMark/>
          </w:tcPr>
          <w:p w14:paraId="2031B91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E9582BD"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38C5640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079B327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67EAE0F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8C5E569"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790" w:type="dxa"/>
            <w:shd w:val="clear" w:color="auto" w:fill="auto"/>
            <w:hideMark/>
          </w:tcPr>
          <w:p w14:paraId="1AFEBA0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3933399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D3545A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FBDCB7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29995812" w14:textId="77777777" w:rsidTr="00D84D01">
        <w:trPr>
          <w:trHeight w:val="292"/>
        </w:trPr>
        <w:tc>
          <w:tcPr>
            <w:tcW w:w="1020" w:type="dxa"/>
            <w:vMerge w:val="restart"/>
            <w:shd w:val="clear" w:color="auto" w:fill="auto"/>
            <w:noWrap/>
            <w:hideMark/>
          </w:tcPr>
          <w:p w14:paraId="438AE56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KISC</w:t>
            </w:r>
          </w:p>
        </w:tc>
        <w:tc>
          <w:tcPr>
            <w:tcW w:w="1527" w:type="dxa"/>
            <w:shd w:val="clear" w:color="auto" w:fill="auto"/>
            <w:noWrap/>
            <w:hideMark/>
          </w:tcPr>
          <w:p w14:paraId="4290A5E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4239227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24EC657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BFD09C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56BF931"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lang w:eastAsia="ja-JP"/>
                <w14:ligatures w14:val="none"/>
              </w:rPr>
              <w:t>40 573,44</w:t>
            </w:r>
          </w:p>
        </w:tc>
        <w:tc>
          <w:tcPr>
            <w:tcW w:w="1790" w:type="dxa"/>
            <w:shd w:val="clear" w:color="auto" w:fill="auto"/>
            <w:hideMark/>
          </w:tcPr>
          <w:p w14:paraId="2A43C2F7" w14:textId="46DF7CC1"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049B425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534DD24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6B8A0972" w14:textId="06C1D0C2"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132 399,36</w:t>
            </w:r>
          </w:p>
        </w:tc>
      </w:tr>
      <w:tr w:rsidR="00D5738F" w:rsidRPr="00334BF7" w14:paraId="75AC2C91" w14:textId="77777777" w:rsidTr="00D84D01">
        <w:trPr>
          <w:trHeight w:val="292"/>
        </w:trPr>
        <w:tc>
          <w:tcPr>
            <w:tcW w:w="1020" w:type="dxa"/>
            <w:vMerge/>
            <w:shd w:val="clear" w:color="auto" w:fill="auto"/>
            <w:noWrap/>
            <w:hideMark/>
          </w:tcPr>
          <w:p w14:paraId="7AD4758A"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43AE288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5EAC9158" w14:textId="2B53F220"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1D50D5D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127FF5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2D993997" w14:textId="21CEC69B" w:rsidR="00D5738F" w:rsidRPr="00334BF7" w:rsidRDefault="00D5738F" w:rsidP="00D5738F">
            <w:pPr>
              <w:spacing w:after="0" w:line="240" w:lineRule="auto"/>
              <w:jc w:val="center"/>
              <w:rPr>
                <w:rFonts w:ascii="Times New Roman" w:eastAsia="Times New Roman" w:hAnsi="Times New Roman" w:cs="Times New Roman"/>
                <w:i/>
                <w:iCs/>
                <w:kern w:val="0"/>
                <w:sz w:val="20"/>
                <w:szCs w:val="20"/>
                <w:lang w:eastAsia="lv-LV"/>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790" w:type="dxa"/>
            <w:shd w:val="clear" w:color="auto" w:fill="auto"/>
            <w:hideMark/>
          </w:tcPr>
          <w:p w14:paraId="2C6769E9" w14:textId="3E1773D1"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1656D269"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560" w:type="dxa"/>
            <w:shd w:val="clear" w:color="auto" w:fill="auto"/>
            <w:hideMark/>
          </w:tcPr>
          <w:p w14:paraId="1BD2B38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D3F04E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05BC52D6" w14:textId="77777777" w:rsidTr="00D84D01">
        <w:trPr>
          <w:trHeight w:val="292"/>
        </w:trPr>
        <w:tc>
          <w:tcPr>
            <w:tcW w:w="1020" w:type="dxa"/>
            <w:vMerge/>
            <w:shd w:val="clear" w:color="auto" w:fill="auto"/>
            <w:noWrap/>
            <w:hideMark/>
          </w:tcPr>
          <w:p w14:paraId="6936B348"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288ADB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007C45A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3A88F64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335DD1A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13FAA69" w14:textId="77777777"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p>
        </w:tc>
        <w:tc>
          <w:tcPr>
            <w:tcW w:w="1790" w:type="dxa"/>
            <w:shd w:val="clear" w:color="auto" w:fill="auto"/>
            <w:hideMark/>
          </w:tcPr>
          <w:p w14:paraId="72795C5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34D7E8B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5A07AB6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346FF4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0,00</w:t>
            </w:r>
          </w:p>
        </w:tc>
      </w:tr>
      <w:tr w:rsidR="00D5738F" w:rsidRPr="00334BF7" w14:paraId="249D4973" w14:textId="77777777" w:rsidTr="00D84D01">
        <w:trPr>
          <w:trHeight w:val="292"/>
        </w:trPr>
        <w:tc>
          <w:tcPr>
            <w:tcW w:w="1020" w:type="dxa"/>
            <w:vMerge/>
            <w:shd w:val="clear" w:color="auto" w:fill="auto"/>
            <w:noWrap/>
            <w:hideMark/>
          </w:tcPr>
          <w:p w14:paraId="24C2A1F4"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59CBC8A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79DEC08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718C1A6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26DD15D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A9AC247" w14:textId="24C2F28B"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6</w:t>
            </w:r>
            <w:r w:rsidRPr="00334BF7">
              <w:rPr>
                <w:rFonts w:ascii="Times New Roman" w:eastAsia="Times New Roman" w:hAnsi="Times New Roman" w:cs="Times New Roman"/>
                <w:kern w:val="0"/>
                <w:sz w:val="20"/>
                <w:lang w:eastAsia="ja-JP"/>
                <w14:ligatures w14:val="none"/>
              </w:rPr>
              <w:t>50 000,00</w:t>
            </w:r>
          </w:p>
        </w:tc>
        <w:tc>
          <w:tcPr>
            <w:tcW w:w="1790" w:type="dxa"/>
            <w:shd w:val="clear" w:color="auto" w:fill="auto"/>
            <w:hideMark/>
          </w:tcPr>
          <w:p w14:paraId="6E1BDEF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3E461E1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22FC7F1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BA56EED" w14:textId="65DF7B43"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w:t>
            </w:r>
            <w:r w:rsidRPr="00334BF7">
              <w:rPr>
                <w:rFonts w:ascii="Times New Roman" w:eastAsia="Times New Roman" w:hAnsi="Times New Roman" w:cs="Times New Roman"/>
                <w:kern w:val="0"/>
                <w:sz w:val="20"/>
                <w:lang w:eastAsia="ja-JP"/>
                <w14:ligatures w14:val="none"/>
              </w:rPr>
              <w:t>50 000,00</w:t>
            </w:r>
          </w:p>
        </w:tc>
      </w:tr>
      <w:tr w:rsidR="00D5738F" w:rsidRPr="00334BF7" w14:paraId="55E84C9F" w14:textId="77777777" w:rsidTr="00D84D01">
        <w:trPr>
          <w:trHeight w:val="292"/>
        </w:trPr>
        <w:tc>
          <w:tcPr>
            <w:tcW w:w="1020" w:type="dxa"/>
            <w:vMerge/>
            <w:shd w:val="clear" w:color="auto" w:fill="auto"/>
            <w:noWrap/>
            <w:hideMark/>
          </w:tcPr>
          <w:p w14:paraId="411781F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DE1BB9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17E782E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27959DF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31DA534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FBA2510" w14:textId="49889F18"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6</w:t>
            </w:r>
            <w:r w:rsidRPr="00334BF7">
              <w:rPr>
                <w:rFonts w:ascii="Times New Roman" w:eastAsia="Times New Roman" w:hAnsi="Times New Roman" w:cs="Times New Roman"/>
                <w:kern w:val="0"/>
                <w:sz w:val="20"/>
                <w:lang w:eastAsia="ja-JP"/>
                <w14:ligatures w14:val="none"/>
              </w:rPr>
              <w:t>90 573,44</w:t>
            </w:r>
          </w:p>
        </w:tc>
        <w:tc>
          <w:tcPr>
            <w:tcW w:w="1790" w:type="dxa"/>
            <w:shd w:val="clear" w:color="auto" w:fill="auto"/>
            <w:hideMark/>
          </w:tcPr>
          <w:p w14:paraId="432C8EDC" w14:textId="194C28D3"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1F7162A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5BE2FE4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2E42DB6A" w14:textId="19C6D69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782 399,36</w:t>
            </w:r>
          </w:p>
        </w:tc>
      </w:tr>
      <w:tr w:rsidR="00D5738F" w:rsidRPr="00334BF7" w14:paraId="278868C2" w14:textId="77777777" w:rsidTr="00D84D01">
        <w:trPr>
          <w:trHeight w:val="292"/>
        </w:trPr>
        <w:tc>
          <w:tcPr>
            <w:tcW w:w="1020" w:type="dxa"/>
            <w:vMerge/>
            <w:shd w:val="clear" w:color="auto" w:fill="auto"/>
            <w:noWrap/>
            <w:hideMark/>
          </w:tcPr>
          <w:p w14:paraId="4BD044C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FEC72E6" w14:textId="1D7EF11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9040A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7D008FC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1998EEA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B0783D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A587691" w14:textId="7C23DBBC" w:rsidR="00D5738F" w:rsidRPr="00334BF7" w:rsidRDefault="00D5738F" w:rsidP="00D5738F">
            <w:pPr>
              <w:spacing w:after="0" w:line="240" w:lineRule="auto"/>
              <w:jc w:val="center"/>
              <w:rPr>
                <w:rFonts w:ascii="Times New Roman" w:eastAsia="Times New Roman" w:hAnsi="Times New Roman" w:cs="Times New Roman"/>
                <w:kern w:val="0"/>
                <w:sz w:val="20"/>
                <w:szCs w:val="20"/>
                <w:lang w:eastAsia="lv-LV"/>
                <w14:ligatures w14:val="none"/>
              </w:rPr>
            </w:pPr>
            <w:r w:rsidRPr="00334BF7">
              <w:rPr>
                <w:rFonts w:ascii="Times New Roman" w:eastAsia="Times New Roman" w:hAnsi="Times New Roman" w:cs="Times New Roman"/>
                <w:kern w:val="0"/>
                <w:sz w:val="20"/>
                <w:szCs w:val="20"/>
                <w:lang w:eastAsia="lv-LV"/>
                <w14:ligatures w14:val="none"/>
              </w:rPr>
              <w:t>230 191,15</w:t>
            </w:r>
          </w:p>
        </w:tc>
        <w:tc>
          <w:tcPr>
            <w:tcW w:w="1790" w:type="dxa"/>
            <w:shd w:val="clear" w:color="auto" w:fill="auto"/>
            <w:hideMark/>
          </w:tcPr>
          <w:p w14:paraId="7EC94E65" w14:textId="06B1BCED"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17 084,16</w:t>
            </w:r>
          </w:p>
        </w:tc>
        <w:tc>
          <w:tcPr>
            <w:tcW w:w="1559" w:type="dxa"/>
            <w:shd w:val="clear" w:color="auto" w:fill="auto"/>
            <w:hideMark/>
          </w:tcPr>
          <w:p w14:paraId="0BD181F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F738B3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0EB09673" w14:textId="6BA98CDD"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260 799,79</w:t>
            </w:r>
          </w:p>
        </w:tc>
      </w:tr>
      <w:tr w:rsidR="00D5738F" w:rsidRPr="00334BF7" w14:paraId="6F5F2913" w14:textId="77777777" w:rsidTr="00D84D01">
        <w:trPr>
          <w:trHeight w:val="292"/>
        </w:trPr>
        <w:tc>
          <w:tcPr>
            <w:tcW w:w="1020" w:type="dxa"/>
            <w:vMerge/>
            <w:shd w:val="clear" w:color="auto" w:fill="auto"/>
            <w:noWrap/>
            <w:hideMark/>
          </w:tcPr>
          <w:p w14:paraId="3727B00C"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899807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03E259B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1D982DA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721B27C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6D27A54" w14:textId="628DE009"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920 764,59</w:t>
            </w:r>
          </w:p>
        </w:tc>
        <w:tc>
          <w:tcPr>
            <w:tcW w:w="1790" w:type="dxa"/>
            <w:shd w:val="clear" w:color="auto" w:fill="auto"/>
            <w:hideMark/>
          </w:tcPr>
          <w:p w14:paraId="23ABAB6E" w14:textId="77D8ACE1"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68 336,64</w:t>
            </w:r>
          </w:p>
        </w:tc>
        <w:tc>
          <w:tcPr>
            <w:tcW w:w="1559" w:type="dxa"/>
            <w:shd w:val="clear" w:color="auto" w:fill="auto"/>
            <w:hideMark/>
          </w:tcPr>
          <w:p w14:paraId="0BDC564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EE7C2C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C284155" w14:textId="4E6D3E5B"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 xml:space="preserve">1 </w:t>
            </w:r>
            <w:r w:rsidRPr="00334BF7">
              <w:rPr>
                <w:rFonts w:ascii="Times New Roman" w:eastAsia="Times New Roman" w:hAnsi="Times New Roman" w:cs="Times New Roman"/>
                <w:kern w:val="0"/>
                <w:sz w:val="20"/>
                <w:szCs w:val="20"/>
                <w:lang w:eastAsia="lv-LV"/>
                <w14:ligatures w14:val="none"/>
              </w:rPr>
              <w:t>043 199,15</w:t>
            </w:r>
          </w:p>
        </w:tc>
      </w:tr>
      <w:tr w:rsidR="00D5738F" w:rsidRPr="00334BF7" w14:paraId="78E1D9E4" w14:textId="77777777" w:rsidTr="00D84D01">
        <w:trPr>
          <w:trHeight w:val="292"/>
        </w:trPr>
        <w:tc>
          <w:tcPr>
            <w:tcW w:w="1020" w:type="dxa"/>
            <w:shd w:val="clear" w:color="auto" w:fill="auto"/>
            <w:noWrap/>
            <w:hideMark/>
          </w:tcPr>
          <w:p w14:paraId="30B7BDE2"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13FC43D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4FC4816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40A5198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8D0D9A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F39FF4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0F03486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0BFE13D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2D4C6A0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678BCA6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3F0E67AD" w14:textId="77777777" w:rsidTr="00D84D01">
        <w:trPr>
          <w:trHeight w:val="292"/>
        </w:trPr>
        <w:tc>
          <w:tcPr>
            <w:tcW w:w="1020" w:type="dxa"/>
            <w:vMerge w:val="restart"/>
            <w:shd w:val="clear" w:color="auto" w:fill="auto"/>
            <w:noWrap/>
            <w:hideMark/>
          </w:tcPr>
          <w:p w14:paraId="0B70EA4E" w14:textId="4FFE0465"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bCs/>
                <w:kern w:val="0"/>
                <w:sz w:val="20"/>
                <w:szCs w:val="20"/>
                <w:lang w:eastAsia="lv-LV"/>
                <w14:ligatures w14:val="none"/>
              </w:rPr>
              <w:t>MIC</w:t>
            </w:r>
          </w:p>
        </w:tc>
        <w:tc>
          <w:tcPr>
            <w:tcW w:w="1527" w:type="dxa"/>
            <w:shd w:val="clear" w:color="auto" w:fill="auto"/>
            <w:noWrap/>
            <w:hideMark/>
          </w:tcPr>
          <w:p w14:paraId="05D96A2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00CA66B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6FD40AD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34B0E46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137F47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5AA9CB39" w14:textId="5EFB80A3"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3EE635A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20A62FB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2280B78D" w14:textId="7182E745"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91 825,92</w:t>
            </w:r>
          </w:p>
        </w:tc>
      </w:tr>
      <w:tr w:rsidR="00D5738F" w:rsidRPr="00334BF7" w14:paraId="0CE30598" w14:textId="77777777" w:rsidTr="00D84D01">
        <w:trPr>
          <w:trHeight w:val="292"/>
        </w:trPr>
        <w:tc>
          <w:tcPr>
            <w:tcW w:w="1020" w:type="dxa"/>
            <w:vMerge/>
            <w:shd w:val="clear" w:color="auto" w:fill="auto"/>
            <w:noWrap/>
            <w:hideMark/>
          </w:tcPr>
          <w:p w14:paraId="26AC2E5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679A46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3E019AEA" w14:textId="7BF6C60F"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5EA0D3DB"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561" w:type="dxa"/>
            <w:shd w:val="clear" w:color="auto" w:fill="auto"/>
            <w:hideMark/>
          </w:tcPr>
          <w:p w14:paraId="5AEC5206"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372" w:type="dxa"/>
            <w:shd w:val="clear" w:color="auto" w:fill="auto"/>
            <w:hideMark/>
          </w:tcPr>
          <w:p w14:paraId="37138560"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790" w:type="dxa"/>
            <w:shd w:val="clear" w:color="auto" w:fill="auto"/>
            <w:hideMark/>
          </w:tcPr>
          <w:p w14:paraId="5EBEF694" w14:textId="4CB2B261"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5F066921"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560" w:type="dxa"/>
            <w:shd w:val="clear" w:color="auto" w:fill="auto"/>
            <w:hideMark/>
          </w:tcPr>
          <w:p w14:paraId="13FBEDE8"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682" w:type="dxa"/>
            <w:shd w:val="clear" w:color="auto" w:fill="auto"/>
            <w:hideMark/>
          </w:tcPr>
          <w:p w14:paraId="42E2ABBB"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r>
      <w:tr w:rsidR="00D5738F" w:rsidRPr="00334BF7" w14:paraId="11B49FD8" w14:textId="77777777" w:rsidTr="00D84D01">
        <w:trPr>
          <w:trHeight w:val="292"/>
        </w:trPr>
        <w:tc>
          <w:tcPr>
            <w:tcW w:w="1020" w:type="dxa"/>
            <w:vMerge/>
            <w:shd w:val="clear" w:color="auto" w:fill="auto"/>
            <w:noWrap/>
            <w:hideMark/>
          </w:tcPr>
          <w:p w14:paraId="7C5A57D4"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30E8686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5EF967E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211486E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2B8902C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423D17A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CC0A5A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10 000,00</w:t>
            </w:r>
          </w:p>
        </w:tc>
        <w:tc>
          <w:tcPr>
            <w:tcW w:w="1559" w:type="dxa"/>
            <w:shd w:val="clear" w:color="auto" w:fill="auto"/>
            <w:hideMark/>
          </w:tcPr>
          <w:p w14:paraId="459FBE8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C5DFA9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5C645F9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10 000,00</w:t>
            </w:r>
          </w:p>
        </w:tc>
      </w:tr>
      <w:tr w:rsidR="00D5738F" w:rsidRPr="00334BF7" w14:paraId="7D2BF6A5" w14:textId="77777777" w:rsidTr="00D84D01">
        <w:trPr>
          <w:trHeight w:val="292"/>
        </w:trPr>
        <w:tc>
          <w:tcPr>
            <w:tcW w:w="1020" w:type="dxa"/>
            <w:vMerge/>
            <w:shd w:val="clear" w:color="auto" w:fill="auto"/>
            <w:noWrap/>
            <w:hideMark/>
          </w:tcPr>
          <w:p w14:paraId="5964CF79"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B78430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1FB036D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4635958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0B61C5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569BCE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47FA89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207403E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DC5596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702B02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0,00</w:t>
            </w:r>
          </w:p>
        </w:tc>
      </w:tr>
      <w:tr w:rsidR="00D5738F" w:rsidRPr="00334BF7" w14:paraId="00F5456B" w14:textId="77777777" w:rsidTr="00D84D01">
        <w:trPr>
          <w:trHeight w:val="292"/>
        </w:trPr>
        <w:tc>
          <w:tcPr>
            <w:tcW w:w="1020" w:type="dxa"/>
            <w:vMerge/>
            <w:shd w:val="clear" w:color="auto" w:fill="auto"/>
            <w:noWrap/>
            <w:hideMark/>
          </w:tcPr>
          <w:p w14:paraId="1AA2002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53ED3E9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4F8655C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6F95C55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5FC0020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641AB09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6EF48556" w14:textId="7E72117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61 252,48</w:t>
            </w:r>
          </w:p>
        </w:tc>
        <w:tc>
          <w:tcPr>
            <w:tcW w:w="1559" w:type="dxa"/>
            <w:shd w:val="clear" w:color="auto" w:fill="auto"/>
            <w:hideMark/>
          </w:tcPr>
          <w:p w14:paraId="35AC2C3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2928996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15914448" w14:textId="7916224E"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101 825,92</w:t>
            </w:r>
          </w:p>
        </w:tc>
      </w:tr>
      <w:tr w:rsidR="00D5738F" w:rsidRPr="00334BF7" w14:paraId="65271897" w14:textId="77777777" w:rsidTr="00D84D01">
        <w:trPr>
          <w:trHeight w:val="292"/>
        </w:trPr>
        <w:tc>
          <w:tcPr>
            <w:tcW w:w="1020" w:type="dxa"/>
            <w:vMerge/>
            <w:shd w:val="clear" w:color="auto" w:fill="auto"/>
            <w:noWrap/>
            <w:hideMark/>
          </w:tcPr>
          <w:p w14:paraId="5C74C36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6785236" w14:textId="2DC580C9"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3C090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50F684C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1C4FE79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074288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434498D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9A948DA" w14:textId="612EFD33"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20 417,49</w:t>
            </w:r>
          </w:p>
        </w:tc>
        <w:tc>
          <w:tcPr>
            <w:tcW w:w="1559" w:type="dxa"/>
            <w:shd w:val="clear" w:color="auto" w:fill="auto"/>
            <w:hideMark/>
          </w:tcPr>
          <w:p w14:paraId="2E5CA29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32D775E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0ED38F24" w14:textId="62B478E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33 941,97</w:t>
            </w:r>
          </w:p>
        </w:tc>
      </w:tr>
      <w:tr w:rsidR="00D5738F" w:rsidRPr="00334BF7" w14:paraId="7C1B6E37" w14:textId="77777777" w:rsidTr="00D84D01">
        <w:trPr>
          <w:trHeight w:val="292"/>
        </w:trPr>
        <w:tc>
          <w:tcPr>
            <w:tcW w:w="1020" w:type="dxa"/>
            <w:vMerge/>
            <w:shd w:val="clear" w:color="auto" w:fill="auto"/>
            <w:noWrap/>
            <w:hideMark/>
          </w:tcPr>
          <w:p w14:paraId="27E741C2"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DD26E5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3CDFE8A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74ED41F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D0928E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373F7E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42FADAD2" w14:textId="408EF48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81 669,97</w:t>
            </w:r>
          </w:p>
        </w:tc>
        <w:tc>
          <w:tcPr>
            <w:tcW w:w="1559" w:type="dxa"/>
            <w:shd w:val="clear" w:color="auto" w:fill="auto"/>
            <w:hideMark/>
          </w:tcPr>
          <w:p w14:paraId="2CA98C3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F7529B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CCD53FA" w14:textId="4748E61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135 767,89</w:t>
            </w:r>
          </w:p>
        </w:tc>
      </w:tr>
      <w:tr w:rsidR="00D5738F" w:rsidRPr="00334BF7" w14:paraId="0494FDB2" w14:textId="77777777" w:rsidTr="00D84D01">
        <w:trPr>
          <w:trHeight w:val="292"/>
        </w:trPr>
        <w:tc>
          <w:tcPr>
            <w:tcW w:w="1020" w:type="dxa"/>
            <w:shd w:val="clear" w:color="auto" w:fill="auto"/>
            <w:noWrap/>
            <w:hideMark/>
          </w:tcPr>
          <w:p w14:paraId="4360305D"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5C2C275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24EE205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5E5BFE2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A32EA4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E51744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75E708F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3B4F832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468765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6691DB3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064FF187" w14:textId="77777777" w:rsidTr="00D84D01">
        <w:trPr>
          <w:trHeight w:val="292"/>
        </w:trPr>
        <w:tc>
          <w:tcPr>
            <w:tcW w:w="1020" w:type="dxa"/>
            <w:vMerge w:val="restart"/>
            <w:shd w:val="clear" w:color="auto" w:fill="auto"/>
            <w:noWrap/>
            <w:hideMark/>
          </w:tcPr>
          <w:p w14:paraId="62D5482A"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VDAA</w:t>
            </w:r>
          </w:p>
        </w:tc>
        <w:tc>
          <w:tcPr>
            <w:tcW w:w="1527" w:type="dxa"/>
            <w:shd w:val="clear" w:color="auto" w:fill="auto"/>
            <w:noWrap/>
            <w:hideMark/>
          </w:tcPr>
          <w:p w14:paraId="2B3E5D6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12932D9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3347B6A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6137914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2BCDB58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0DBAAAC2" w14:textId="52AFFFE2"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4D35815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8B078B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5130913" w14:textId="44F860C9"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91 825,92</w:t>
            </w:r>
          </w:p>
        </w:tc>
      </w:tr>
      <w:tr w:rsidR="00D5738F" w:rsidRPr="00334BF7" w14:paraId="4FEC8F8E" w14:textId="77777777" w:rsidTr="00D84D01">
        <w:trPr>
          <w:trHeight w:val="292"/>
        </w:trPr>
        <w:tc>
          <w:tcPr>
            <w:tcW w:w="1020" w:type="dxa"/>
            <w:vMerge/>
            <w:shd w:val="clear" w:color="auto" w:fill="auto"/>
            <w:noWrap/>
            <w:hideMark/>
          </w:tcPr>
          <w:p w14:paraId="43F1706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073022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74E52F2F" w14:textId="77F6BA1F"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175026A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78E84D0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2E0F14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62FBE0EF" w14:textId="39BC8713"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73F1286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05A7BE14"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682" w:type="dxa"/>
            <w:shd w:val="clear" w:color="auto" w:fill="auto"/>
            <w:hideMark/>
          </w:tcPr>
          <w:p w14:paraId="0F33C3D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6956A148" w14:textId="77777777" w:rsidTr="00D84D01">
        <w:trPr>
          <w:trHeight w:val="292"/>
        </w:trPr>
        <w:tc>
          <w:tcPr>
            <w:tcW w:w="1020" w:type="dxa"/>
            <w:vMerge/>
            <w:shd w:val="clear" w:color="auto" w:fill="auto"/>
            <w:noWrap/>
            <w:hideMark/>
          </w:tcPr>
          <w:p w14:paraId="414C17D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1F3CA55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749F166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162C330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38AF89C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4146AF5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4FC1F1C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5 000,00</w:t>
            </w:r>
          </w:p>
        </w:tc>
        <w:tc>
          <w:tcPr>
            <w:tcW w:w="1559" w:type="dxa"/>
            <w:shd w:val="clear" w:color="auto" w:fill="auto"/>
            <w:hideMark/>
          </w:tcPr>
          <w:p w14:paraId="5E65303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AF78E6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61F499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5 000,00</w:t>
            </w:r>
          </w:p>
        </w:tc>
      </w:tr>
      <w:tr w:rsidR="00D5738F" w:rsidRPr="00334BF7" w14:paraId="64AC0883" w14:textId="77777777" w:rsidTr="00D84D01">
        <w:trPr>
          <w:trHeight w:val="292"/>
        </w:trPr>
        <w:tc>
          <w:tcPr>
            <w:tcW w:w="1020" w:type="dxa"/>
            <w:vMerge/>
            <w:shd w:val="clear" w:color="auto" w:fill="auto"/>
            <w:noWrap/>
            <w:hideMark/>
          </w:tcPr>
          <w:p w14:paraId="3B764449"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43268B6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38BE8A9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00D7A81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6C5816A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A6ADE0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40D4058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20E4461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060949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44329C8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0,00</w:t>
            </w:r>
          </w:p>
        </w:tc>
      </w:tr>
      <w:tr w:rsidR="00D5738F" w:rsidRPr="00334BF7" w14:paraId="041F0567" w14:textId="77777777" w:rsidTr="00D84D01">
        <w:trPr>
          <w:trHeight w:val="292"/>
        </w:trPr>
        <w:tc>
          <w:tcPr>
            <w:tcW w:w="1020" w:type="dxa"/>
            <w:vMerge/>
            <w:shd w:val="clear" w:color="auto" w:fill="auto"/>
            <w:noWrap/>
            <w:hideMark/>
          </w:tcPr>
          <w:p w14:paraId="36CF7424"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4FA747C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5F7A11D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690BF9F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B8158C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C3811F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0E16806F" w14:textId="1096C96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56 252,48</w:t>
            </w:r>
          </w:p>
        </w:tc>
        <w:tc>
          <w:tcPr>
            <w:tcW w:w="1559" w:type="dxa"/>
            <w:shd w:val="clear" w:color="auto" w:fill="auto"/>
            <w:hideMark/>
          </w:tcPr>
          <w:p w14:paraId="1049E94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E87498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271C4F68" w14:textId="03BA5F8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96 825,92</w:t>
            </w:r>
          </w:p>
        </w:tc>
      </w:tr>
      <w:tr w:rsidR="00D5738F" w:rsidRPr="00334BF7" w14:paraId="0F512F55" w14:textId="77777777" w:rsidTr="00D84D01">
        <w:trPr>
          <w:trHeight w:val="292"/>
        </w:trPr>
        <w:tc>
          <w:tcPr>
            <w:tcW w:w="1020" w:type="dxa"/>
            <w:vMerge/>
            <w:shd w:val="clear" w:color="auto" w:fill="auto"/>
            <w:noWrap/>
            <w:hideMark/>
          </w:tcPr>
          <w:p w14:paraId="351EF1D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F31CD5A" w14:textId="0CEA7929"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3C090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349FF1A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770571B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26E9986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6A89B17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F6A0596" w14:textId="1FEF5400"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18 750,83</w:t>
            </w:r>
          </w:p>
        </w:tc>
        <w:tc>
          <w:tcPr>
            <w:tcW w:w="1559" w:type="dxa"/>
            <w:shd w:val="clear" w:color="auto" w:fill="auto"/>
            <w:hideMark/>
          </w:tcPr>
          <w:p w14:paraId="61651FC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7F81491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1DDF01B5" w14:textId="3B763FF1"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32 275,31</w:t>
            </w:r>
          </w:p>
        </w:tc>
      </w:tr>
      <w:tr w:rsidR="00D5738F" w:rsidRPr="00334BF7" w14:paraId="58CBBD6D" w14:textId="77777777" w:rsidTr="00D84D01">
        <w:trPr>
          <w:trHeight w:val="292"/>
        </w:trPr>
        <w:tc>
          <w:tcPr>
            <w:tcW w:w="1020" w:type="dxa"/>
            <w:vMerge/>
            <w:shd w:val="clear" w:color="auto" w:fill="auto"/>
            <w:noWrap/>
            <w:hideMark/>
          </w:tcPr>
          <w:p w14:paraId="38919AA8"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44E7038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6D7E825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295A537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93FCCD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6FA18C0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2385A610" w14:textId="427FE661"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75 003,31</w:t>
            </w:r>
          </w:p>
        </w:tc>
        <w:tc>
          <w:tcPr>
            <w:tcW w:w="1559" w:type="dxa"/>
            <w:shd w:val="clear" w:color="auto" w:fill="auto"/>
            <w:hideMark/>
          </w:tcPr>
          <w:p w14:paraId="59406C3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7850B0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660494C2" w14:textId="411107E5"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129 101,23</w:t>
            </w:r>
          </w:p>
        </w:tc>
      </w:tr>
      <w:tr w:rsidR="00D5738F" w:rsidRPr="00334BF7" w14:paraId="4B1D8F44" w14:textId="77777777" w:rsidTr="00D84D01">
        <w:trPr>
          <w:trHeight w:val="292"/>
        </w:trPr>
        <w:tc>
          <w:tcPr>
            <w:tcW w:w="1020" w:type="dxa"/>
            <w:shd w:val="clear" w:color="auto" w:fill="auto"/>
            <w:noWrap/>
            <w:hideMark/>
          </w:tcPr>
          <w:p w14:paraId="1B2EEE78"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27F2C56"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13D4C8A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6523117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D62487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E83D51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729228C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6C33ED5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F258E6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ED4F73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1961F6D4" w14:textId="77777777" w:rsidTr="00D84D01">
        <w:trPr>
          <w:trHeight w:val="292"/>
        </w:trPr>
        <w:tc>
          <w:tcPr>
            <w:tcW w:w="1020" w:type="dxa"/>
            <w:vMerge w:val="restart"/>
            <w:shd w:val="clear" w:color="auto" w:fill="auto"/>
            <w:noWrap/>
            <w:hideMark/>
          </w:tcPr>
          <w:p w14:paraId="480DEED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MILA</w:t>
            </w:r>
          </w:p>
        </w:tc>
        <w:tc>
          <w:tcPr>
            <w:tcW w:w="1527" w:type="dxa"/>
            <w:shd w:val="clear" w:color="auto" w:fill="auto"/>
            <w:noWrap/>
            <w:hideMark/>
          </w:tcPr>
          <w:p w14:paraId="5991288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30CC2B7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23AB5F9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07E55D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9B0890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54859C8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170 841,60</w:t>
            </w:r>
          </w:p>
        </w:tc>
        <w:tc>
          <w:tcPr>
            <w:tcW w:w="1559" w:type="dxa"/>
            <w:shd w:val="clear" w:color="auto" w:fill="auto"/>
            <w:hideMark/>
          </w:tcPr>
          <w:p w14:paraId="24D3856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1B0CC9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56A52AA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211 415,04</w:t>
            </w:r>
          </w:p>
        </w:tc>
      </w:tr>
      <w:tr w:rsidR="00D5738F" w:rsidRPr="00334BF7" w14:paraId="6786C89D" w14:textId="77777777" w:rsidTr="00D84D01">
        <w:trPr>
          <w:trHeight w:val="292"/>
        </w:trPr>
        <w:tc>
          <w:tcPr>
            <w:tcW w:w="1020" w:type="dxa"/>
            <w:vMerge/>
            <w:shd w:val="clear" w:color="auto" w:fill="auto"/>
            <w:noWrap/>
            <w:hideMark/>
          </w:tcPr>
          <w:p w14:paraId="5E46D24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5DFE78B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7E4A50B4" w14:textId="65FC649C"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040700E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BBA6CF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9F331C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005A0532" w14:textId="638B1CF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1 slodze</w:t>
            </w:r>
          </w:p>
        </w:tc>
        <w:tc>
          <w:tcPr>
            <w:tcW w:w="1559" w:type="dxa"/>
            <w:shd w:val="clear" w:color="auto" w:fill="auto"/>
            <w:hideMark/>
          </w:tcPr>
          <w:p w14:paraId="1885FCF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745A914"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682" w:type="dxa"/>
            <w:shd w:val="clear" w:color="auto" w:fill="auto"/>
            <w:hideMark/>
          </w:tcPr>
          <w:p w14:paraId="7674525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5D8F8C53" w14:textId="77777777" w:rsidTr="00D84D01">
        <w:trPr>
          <w:trHeight w:val="292"/>
        </w:trPr>
        <w:tc>
          <w:tcPr>
            <w:tcW w:w="1020" w:type="dxa"/>
            <w:vMerge/>
            <w:shd w:val="clear" w:color="auto" w:fill="auto"/>
            <w:noWrap/>
            <w:hideMark/>
          </w:tcPr>
          <w:p w14:paraId="38CB0B1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076872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3E2C4D7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44A4CE0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181EAA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013839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7AB6AC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6 000,00</w:t>
            </w:r>
          </w:p>
        </w:tc>
        <w:tc>
          <w:tcPr>
            <w:tcW w:w="1559" w:type="dxa"/>
            <w:shd w:val="clear" w:color="auto" w:fill="auto"/>
            <w:hideMark/>
          </w:tcPr>
          <w:p w14:paraId="462B571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7 500,00</w:t>
            </w:r>
          </w:p>
        </w:tc>
        <w:tc>
          <w:tcPr>
            <w:tcW w:w="1560" w:type="dxa"/>
            <w:shd w:val="clear" w:color="auto" w:fill="auto"/>
            <w:hideMark/>
          </w:tcPr>
          <w:p w14:paraId="07B8D33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588ABD5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13 500,00</w:t>
            </w:r>
          </w:p>
        </w:tc>
      </w:tr>
      <w:tr w:rsidR="00D5738F" w:rsidRPr="00334BF7" w14:paraId="13ABF84D" w14:textId="77777777" w:rsidTr="00D84D01">
        <w:trPr>
          <w:trHeight w:val="292"/>
        </w:trPr>
        <w:tc>
          <w:tcPr>
            <w:tcW w:w="1020" w:type="dxa"/>
            <w:vMerge/>
            <w:shd w:val="clear" w:color="auto" w:fill="auto"/>
            <w:noWrap/>
            <w:hideMark/>
          </w:tcPr>
          <w:p w14:paraId="67072970"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18CD8D0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20A6EE4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3F0FD2E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5D1A380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1E4AED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4D14A52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2C10BFB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199743D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5B136F9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0,00</w:t>
            </w:r>
          </w:p>
        </w:tc>
      </w:tr>
      <w:tr w:rsidR="00D5738F" w:rsidRPr="00334BF7" w14:paraId="2EB0FC80" w14:textId="77777777" w:rsidTr="00D84D01">
        <w:trPr>
          <w:trHeight w:val="292"/>
        </w:trPr>
        <w:tc>
          <w:tcPr>
            <w:tcW w:w="1020" w:type="dxa"/>
            <w:vMerge/>
            <w:shd w:val="clear" w:color="auto" w:fill="auto"/>
            <w:noWrap/>
            <w:hideMark/>
          </w:tcPr>
          <w:p w14:paraId="476167A8"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ED26F0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69FA0E9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390EE01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AB8C54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6D7406B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1733360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176 841,60</w:t>
            </w:r>
          </w:p>
        </w:tc>
        <w:tc>
          <w:tcPr>
            <w:tcW w:w="1559" w:type="dxa"/>
            <w:shd w:val="clear" w:color="auto" w:fill="auto"/>
            <w:hideMark/>
          </w:tcPr>
          <w:p w14:paraId="22ABD12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7 500,00</w:t>
            </w:r>
          </w:p>
        </w:tc>
        <w:tc>
          <w:tcPr>
            <w:tcW w:w="1560" w:type="dxa"/>
            <w:shd w:val="clear" w:color="auto" w:fill="auto"/>
            <w:hideMark/>
          </w:tcPr>
          <w:p w14:paraId="3483AA9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A356D5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224 915,04</w:t>
            </w:r>
          </w:p>
        </w:tc>
      </w:tr>
      <w:tr w:rsidR="00D5738F" w:rsidRPr="00334BF7" w14:paraId="7F3F83F1" w14:textId="77777777" w:rsidTr="00D84D01">
        <w:trPr>
          <w:trHeight w:val="292"/>
        </w:trPr>
        <w:tc>
          <w:tcPr>
            <w:tcW w:w="1020" w:type="dxa"/>
            <w:vMerge/>
            <w:shd w:val="clear" w:color="auto" w:fill="auto"/>
            <w:noWrap/>
            <w:hideMark/>
          </w:tcPr>
          <w:p w14:paraId="56D37611"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9655387" w14:textId="1A36E114"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3C090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0F42245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7779876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C4B89A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48EC976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779D63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58 947,20</w:t>
            </w:r>
          </w:p>
        </w:tc>
        <w:tc>
          <w:tcPr>
            <w:tcW w:w="1559" w:type="dxa"/>
            <w:shd w:val="clear" w:color="auto" w:fill="auto"/>
            <w:hideMark/>
          </w:tcPr>
          <w:p w14:paraId="581BB68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2 500,00</w:t>
            </w:r>
          </w:p>
        </w:tc>
        <w:tc>
          <w:tcPr>
            <w:tcW w:w="1560" w:type="dxa"/>
            <w:shd w:val="clear" w:color="auto" w:fill="auto"/>
            <w:hideMark/>
          </w:tcPr>
          <w:p w14:paraId="3A35210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2340927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74 971,68</w:t>
            </w:r>
          </w:p>
        </w:tc>
      </w:tr>
      <w:tr w:rsidR="00D5738F" w:rsidRPr="00334BF7" w14:paraId="6F981F7B" w14:textId="77777777" w:rsidTr="00D84D01">
        <w:trPr>
          <w:trHeight w:val="292"/>
        </w:trPr>
        <w:tc>
          <w:tcPr>
            <w:tcW w:w="1020" w:type="dxa"/>
            <w:vMerge/>
            <w:shd w:val="clear" w:color="auto" w:fill="auto"/>
            <w:noWrap/>
            <w:hideMark/>
          </w:tcPr>
          <w:p w14:paraId="42B5B4E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4FE9E19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5A80A90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14E295A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5394863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03ED64D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4543424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235 788,80</w:t>
            </w:r>
          </w:p>
        </w:tc>
        <w:tc>
          <w:tcPr>
            <w:tcW w:w="1559" w:type="dxa"/>
            <w:shd w:val="clear" w:color="auto" w:fill="auto"/>
            <w:hideMark/>
          </w:tcPr>
          <w:p w14:paraId="4053AA3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10 000,00</w:t>
            </w:r>
          </w:p>
        </w:tc>
        <w:tc>
          <w:tcPr>
            <w:tcW w:w="1560" w:type="dxa"/>
            <w:shd w:val="clear" w:color="auto" w:fill="auto"/>
            <w:hideMark/>
          </w:tcPr>
          <w:p w14:paraId="64B6C25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5249ADA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299 886,72</w:t>
            </w:r>
          </w:p>
        </w:tc>
      </w:tr>
      <w:tr w:rsidR="00D5738F" w:rsidRPr="00334BF7" w14:paraId="09C6866C" w14:textId="77777777" w:rsidTr="00D84D01">
        <w:trPr>
          <w:trHeight w:val="292"/>
        </w:trPr>
        <w:tc>
          <w:tcPr>
            <w:tcW w:w="1020" w:type="dxa"/>
            <w:shd w:val="clear" w:color="auto" w:fill="auto"/>
            <w:noWrap/>
            <w:hideMark/>
          </w:tcPr>
          <w:p w14:paraId="39FCB1E3"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E41233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3" w:type="dxa"/>
            <w:shd w:val="clear" w:color="auto" w:fill="auto"/>
            <w:hideMark/>
          </w:tcPr>
          <w:p w14:paraId="13F0AEF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137576E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1C602E3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0DA2F8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3D5E1A5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5E24922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3C08D91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A7DDE5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1742D924" w14:textId="77777777" w:rsidTr="00D84D01">
        <w:trPr>
          <w:trHeight w:val="292"/>
        </w:trPr>
        <w:tc>
          <w:tcPr>
            <w:tcW w:w="1020" w:type="dxa"/>
            <w:vMerge w:val="restart"/>
            <w:shd w:val="clear" w:color="auto" w:fill="auto"/>
            <w:noWrap/>
            <w:hideMark/>
          </w:tcPr>
          <w:p w14:paraId="201F8B2B" w14:textId="6AE32391"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 xml:space="preserve">IT </w:t>
            </w:r>
            <w:r w:rsidRPr="00334BF7">
              <w:rPr>
                <w:rFonts w:ascii="Times New Roman" w:eastAsia="Times New Roman" w:hAnsi="Times New Roman" w:cs="Times New Roman"/>
                <w:b/>
                <w:bCs/>
                <w:kern w:val="0"/>
                <w:sz w:val="20"/>
                <w:szCs w:val="20"/>
                <w:lang w:eastAsia="lv-LV"/>
                <w14:ligatures w14:val="none"/>
              </w:rPr>
              <w:t>K</w:t>
            </w:r>
            <w:r w:rsidRPr="00334BF7">
              <w:rPr>
                <w:rFonts w:ascii="Times New Roman" w:eastAsia="Times New Roman" w:hAnsi="Times New Roman" w:cs="Times New Roman"/>
                <w:b/>
                <w:kern w:val="0"/>
                <w:sz w:val="20"/>
                <w:lang w:eastAsia="ja-JP"/>
                <w14:ligatures w14:val="none"/>
              </w:rPr>
              <w:t>lasteris</w:t>
            </w:r>
          </w:p>
        </w:tc>
        <w:tc>
          <w:tcPr>
            <w:tcW w:w="1527" w:type="dxa"/>
            <w:shd w:val="clear" w:color="auto" w:fill="auto"/>
            <w:noWrap/>
            <w:hideMark/>
          </w:tcPr>
          <w:p w14:paraId="752AB15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Personāla izmaksas</w:t>
            </w:r>
          </w:p>
        </w:tc>
        <w:tc>
          <w:tcPr>
            <w:tcW w:w="1523" w:type="dxa"/>
            <w:shd w:val="clear" w:color="auto" w:fill="auto"/>
            <w:hideMark/>
          </w:tcPr>
          <w:p w14:paraId="01E2EDD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79CC103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24974BD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B45BF6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1DCC26F6" w14:textId="26D86AD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51 252,48</w:t>
            </w:r>
          </w:p>
        </w:tc>
        <w:tc>
          <w:tcPr>
            <w:tcW w:w="1559" w:type="dxa"/>
            <w:shd w:val="clear" w:color="auto" w:fill="auto"/>
            <w:hideMark/>
          </w:tcPr>
          <w:p w14:paraId="3BFF77B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52A0AB3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8D4D02A" w14:textId="578762A4"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91 825,92</w:t>
            </w:r>
          </w:p>
        </w:tc>
      </w:tr>
      <w:tr w:rsidR="00D5738F" w:rsidRPr="00334BF7" w14:paraId="623EAA3D" w14:textId="77777777" w:rsidTr="00D84D01">
        <w:trPr>
          <w:trHeight w:val="292"/>
        </w:trPr>
        <w:tc>
          <w:tcPr>
            <w:tcW w:w="1020" w:type="dxa"/>
            <w:vMerge/>
            <w:shd w:val="clear" w:color="auto" w:fill="auto"/>
            <w:noWrap/>
            <w:hideMark/>
          </w:tcPr>
          <w:p w14:paraId="7A90F38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25DC27E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23" w:type="dxa"/>
            <w:shd w:val="clear" w:color="auto" w:fill="auto"/>
            <w:hideMark/>
          </w:tcPr>
          <w:p w14:paraId="70819F55" w14:textId="45B809FB"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23,48 EUR x 0,3 slodze</w:t>
            </w:r>
          </w:p>
        </w:tc>
        <w:tc>
          <w:tcPr>
            <w:tcW w:w="1550" w:type="dxa"/>
            <w:shd w:val="clear" w:color="auto" w:fill="auto"/>
            <w:hideMark/>
          </w:tcPr>
          <w:p w14:paraId="37CA82E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6F0DB27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B84361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2A7B9B25" w14:textId="320D5E3A"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r w:rsidRPr="00334BF7">
              <w:rPr>
                <w:rFonts w:ascii="Times New Roman" w:eastAsia="Times New Roman" w:hAnsi="Times New Roman" w:cs="Times New Roman"/>
                <w:i/>
                <w:kern w:val="0"/>
                <w:sz w:val="20"/>
                <w:lang w:eastAsia="ja-JP"/>
                <w14:ligatures w14:val="none"/>
              </w:rPr>
              <w:t>29.66 EUR x 0,</w:t>
            </w:r>
            <w:r w:rsidRPr="00334BF7">
              <w:rPr>
                <w:rFonts w:ascii="Times New Roman" w:eastAsia="Times New Roman" w:hAnsi="Times New Roman" w:cs="Times New Roman"/>
                <w:i/>
                <w:iCs/>
                <w:kern w:val="0"/>
                <w:sz w:val="20"/>
                <w:szCs w:val="20"/>
                <w:lang w:eastAsia="lv-LV"/>
                <w14:ligatures w14:val="none"/>
              </w:rPr>
              <w:t>3</w:t>
            </w:r>
            <w:r w:rsidRPr="00334BF7">
              <w:rPr>
                <w:rFonts w:ascii="Times New Roman" w:eastAsia="Times New Roman" w:hAnsi="Times New Roman" w:cs="Times New Roman"/>
                <w:i/>
                <w:kern w:val="0"/>
                <w:sz w:val="20"/>
                <w:lang w:eastAsia="ja-JP"/>
                <w14:ligatures w14:val="none"/>
              </w:rPr>
              <w:t xml:space="preserve"> slodze</w:t>
            </w:r>
          </w:p>
        </w:tc>
        <w:tc>
          <w:tcPr>
            <w:tcW w:w="1559" w:type="dxa"/>
            <w:shd w:val="clear" w:color="auto" w:fill="auto"/>
            <w:hideMark/>
          </w:tcPr>
          <w:p w14:paraId="62FB9A2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954CCF6" w14:textId="77777777" w:rsidR="00D5738F" w:rsidRPr="00334BF7" w:rsidRDefault="00D5738F" w:rsidP="00D5738F">
            <w:pPr>
              <w:spacing w:after="0" w:line="240" w:lineRule="auto"/>
              <w:jc w:val="center"/>
              <w:rPr>
                <w:rFonts w:ascii="Times New Roman" w:eastAsia="Times New Roman" w:hAnsi="Times New Roman" w:cs="Times New Roman"/>
                <w:i/>
                <w:kern w:val="0"/>
                <w:sz w:val="20"/>
                <w:lang w:eastAsia="ja-JP"/>
                <w14:ligatures w14:val="none"/>
              </w:rPr>
            </w:pPr>
          </w:p>
        </w:tc>
        <w:tc>
          <w:tcPr>
            <w:tcW w:w="1682" w:type="dxa"/>
            <w:shd w:val="clear" w:color="auto" w:fill="auto"/>
            <w:hideMark/>
          </w:tcPr>
          <w:p w14:paraId="7547E59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r>
      <w:tr w:rsidR="00D5738F" w:rsidRPr="00334BF7" w14:paraId="2AC6429D" w14:textId="77777777" w:rsidTr="00D84D01">
        <w:trPr>
          <w:trHeight w:val="292"/>
        </w:trPr>
        <w:tc>
          <w:tcPr>
            <w:tcW w:w="1020" w:type="dxa"/>
            <w:vMerge/>
            <w:shd w:val="clear" w:color="auto" w:fill="auto"/>
            <w:noWrap/>
            <w:hideMark/>
          </w:tcPr>
          <w:p w14:paraId="1915D9C7"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7650652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Ceļa izdevumi</w:t>
            </w:r>
          </w:p>
        </w:tc>
        <w:tc>
          <w:tcPr>
            <w:tcW w:w="1523" w:type="dxa"/>
            <w:shd w:val="clear" w:color="auto" w:fill="auto"/>
            <w:hideMark/>
          </w:tcPr>
          <w:p w14:paraId="0546974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0025C16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37A558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472F06B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72215BF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6 000,00</w:t>
            </w:r>
          </w:p>
        </w:tc>
        <w:tc>
          <w:tcPr>
            <w:tcW w:w="1559" w:type="dxa"/>
            <w:shd w:val="clear" w:color="auto" w:fill="auto"/>
            <w:hideMark/>
          </w:tcPr>
          <w:p w14:paraId="04D2097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7 500,00</w:t>
            </w:r>
          </w:p>
        </w:tc>
        <w:tc>
          <w:tcPr>
            <w:tcW w:w="1560" w:type="dxa"/>
            <w:shd w:val="clear" w:color="auto" w:fill="auto"/>
            <w:hideMark/>
          </w:tcPr>
          <w:p w14:paraId="08C2FCD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3B6B9F2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13 500,00</w:t>
            </w:r>
          </w:p>
        </w:tc>
      </w:tr>
      <w:tr w:rsidR="00D5738F" w:rsidRPr="00334BF7" w14:paraId="0CBB20F8" w14:textId="77777777" w:rsidTr="00D84D01">
        <w:trPr>
          <w:trHeight w:val="292"/>
        </w:trPr>
        <w:tc>
          <w:tcPr>
            <w:tcW w:w="1020" w:type="dxa"/>
            <w:vMerge/>
            <w:shd w:val="clear" w:color="auto" w:fill="auto"/>
            <w:noWrap/>
            <w:hideMark/>
          </w:tcPr>
          <w:p w14:paraId="12F63C88"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B7CE96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Ārpakalpojumi</w:t>
            </w:r>
          </w:p>
        </w:tc>
        <w:tc>
          <w:tcPr>
            <w:tcW w:w="1523" w:type="dxa"/>
            <w:shd w:val="clear" w:color="auto" w:fill="auto"/>
            <w:hideMark/>
          </w:tcPr>
          <w:p w14:paraId="5213C10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0" w:type="dxa"/>
            <w:shd w:val="clear" w:color="auto" w:fill="auto"/>
            <w:hideMark/>
          </w:tcPr>
          <w:p w14:paraId="5AE11FDA"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098FE72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70A2BD4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2E43E99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59" w:type="dxa"/>
            <w:shd w:val="clear" w:color="auto" w:fill="auto"/>
            <w:hideMark/>
          </w:tcPr>
          <w:p w14:paraId="7E642FEC"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0" w:type="dxa"/>
            <w:shd w:val="clear" w:color="auto" w:fill="auto"/>
            <w:hideMark/>
          </w:tcPr>
          <w:p w14:paraId="648F5F2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6B4337A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0,00</w:t>
            </w:r>
          </w:p>
        </w:tc>
      </w:tr>
      <w:tr w:rsidR="00D5738F" w:rsidRPr="00334BF7" w14:paraId="0BF759A8" w14:textId="77777777" w:rsidTr="00D84D01">
        <w:trPr>
          <w:trHeight w:val="292"/>
        </w:trPr>
        <w:tc>
          <w:tcPr>
            <w:tcW w:w="1020" w:type="dxa"/>
            <w:vMerge/>
            <w:shd w:val="clear" w:color="auto" w:fill="auto"/>
            <w:noWrap/>
            <w:hideMark/>
          </w:tcPr>
          <w:p w14:paraId="01EC842B"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6997105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Tiešās izmaksas</w:t>
            </w:r>
          </w:p>
        </w:tc>
        <w:tc>
          <w:tcPr>
            <w:tcW w:w="1523" w:type="dxa"/>
            <w:shd w:val="clear" w:color="auto" w:fill="auto"/>
            <w:hideMark/>
          </w:tcPr>
          <w:p w14:paraId="635A54E3"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40 573,44</w:t>
            </w:r>
          </w:p>
        </w:tc>
        <w:tc>
          <w:tcPr>
            <w:tcW w:w="1550" w:type="dxa"/>
            <w:shd w:val="clear" w:color="auto" w:fill="auto"/>
            <w:hideMark/>
          </w:tcPr>
          <w:p w14:paraId="1B77684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4EE911A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5E57695E"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5A722758" w14:textId="45E49B8E"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57 252,48</w:t>
            </w:r>
          </w:p>
        </w:tc>
        <w:tc>
          <w:tcPr>
            <w:tcW w:w="1559" w:type="dxa"/>
            <w:shd w:val="clear" w:color="auto" w:fill="auto"/>
            <w:hideMark/>
          </w:tcPr>
          <w:p w14:paraId="685C3FE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7 500,00</w:t>
            </w:r>
          </w:p>
        </w:tc>
        <w:tc>
          <w:tcPr>
            <w:tcW w:w="1560" w:type="dxa"/>
            <w:shd w:val="clear" w:color="auto" w:fill="auto"/>
            <w:hideMark/>
          </w:tcPr>
          <w:p w14:paraId="360C27BB"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0B5D0E39" w14:textId="6E30712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105 325,92</w:t>
            </w:r>
          </w:p>
        </w:tc>
      </w:tr>
      <w:tr w:rsidR="00D5738F" w:rsidRPr="00334BF7" w14:paraId="2DA318F6" w14:textId="77777777" w:rsidTr="00D84D01">
        <w:trPr>
          <w:trHeight w:val="292"/>
        </w:trPr>
        <w:tc>
          <w:tcPr>
            <w:tcW w:w="1020" w:type="dxa"/>
            <w:vMerge/>
            <w:shd w:val="clear" w:color="auto" w:fill="auto"/>
            <w:noWrap/>
            <w:hideMark/>
          </w:tcPr>
          <w:p w14:paraId="2B37374F"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0518ACC" w14:textId="4665852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Netiešās izmaksas</w:t>
            </w:r>
            <w:r w:rsidR="003C090B">
              <w:rPr>
                <w:rFonts w:ascii="Times New Roman" w:eastAsia="Times New Roman" w:hAnsi="Times New Roman" w:cs="Times New Roman"/>
                <w:kern w:val="0"/>
                <w:sz w:val="20"/>
                <w:lang w:eastAsia="ja-JP"/>
                <w14:ligatures w14:val="none"/>
              </w:rPr>
              <w:t>*</w:t>
            </w:r>
          </w:p>
        </w:tc>
        <w:tc>
          <w:tcPr>
            <w:tcW w:w="1523" w:type="dxa"/>
            <w:shd w:val="clear" w:color="auto" w:fill="auto"/>
            <w:hideMark/>
          </w:tcPr>
          <w:p w14:paraId="5346775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13 524,48</w:t>
            </w:r>
          </w:p>
        </w:tc>
        <w:tc>
          <w:tcPr>
            <w:tcW w:w="1550" w:type="dxa"/>
            <w:shd w:val="clear" w:color="auto" w:fill="auto"/>
            <w:hideMark/>
          </w:tcPr>
          <w:p w14:paraId="515C5C0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5F428B1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16DE234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62FC50A7" w14:textId="537295FA"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19 084,16</w:t>
            </w:r>
          </w:p>
        </w:tc>
        <w:tc>
          <w:tcPr>
            <w:tcW w:w="1559" w:type="dxa"/>
            <w:shd w:val="clear" w:color="auto" w:fill="auto"/>
            <w:hideMark/>
          </w:tcPr>
          <w:p w14:paraId="04AF0C29"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2 500,00</w:t>
            </w:r>
          </w:p>
        </w:tc>
        <w:tc>
          <w:tcPr>
            <w:tcW w:w="1560" w:type="dxa"/>
            <w:shd w:val="clear" w:color="auto" w:fill="auto"/>
            <w:hideMark/>
          </w:tcPr>
          <w:p w14:paraId="4A722D2D"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193BFE9A" w14:textId="6DF06E5C"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35 108,64</w:t>
            </w:r>
          </w:p>
        </w:tc>
      </w:tr>
      <w:tr w:rsidR="00D5738F" w:rsidRPr="00334BF7" w14:paraId="2481DC76" w14:textId="77777777" w:rsidTr="00D84D01">
        <w:trPr>
          <w:trHeight w:val="292"/>
        </w:trPr>
        <w:tc>
          <w:tcPr>
            <w:tcW w:w="1020" w:type="dxa"/>
            <w:vMerge/>
            <w:shd w:val="clear" w:color="auto" w:fill="auto"/>
            <w:noWrap/>
            <w:hideMark/>
          </w:tcPr>
          <w:p w14:paraId="650165FD"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p>
        </w:tc>
        <w:tc>
          <w:tcPr>
            <w:tcW w:w="1527" w:type="dxa"/>
            <w:shd w:val="clear" w:color="auto" w:fill="auto"/>
            <w:noWrap/>
            <w:hideMark/>
          </w:tcPr>
          <w:p w14:paraId="01B285D6"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KOPĀ</w:t>
            </w:r>
          </w:p>
        </w:tc>
        <w:tc>
          <w:tcPr>
            <w:tcW w:w="1523" w:type="dxa"/>
            <w:shd w:val="clear" w:color="auto" w:fill="auto"/>
            <w:hideMark/>
          </w:tcPr>
          <w:p w14:paraId="38C51DF0"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54 097,92</w:t>
            </w:r>
          </w:p>
        </w:tc>
        <w:tc>
          <w:tcPr>
            <w:tcW w:w="1550" w:type="dxa"/>
            <w:shd w:val="clear" w:color="auto" w:fill="auto"/>
            <w:hideMark/>
          </w:tcPr>
          <w:p w14:paraId="7D1A46B2"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561" w:type="dxa"/>
            <w:shd w:val="clear" w:color="auto" w:fill="auto"/>
            <w:hideMark/>
          </w:tcPr>
          <w:p w14:paraId="74170895"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372" w:type="dxa"/>
            <w:shd w:val="clear" w:color="auto" w:fill="auto"/>
            <w:hideMark/>
          </w:tcPr>
          <w:p w14:paraId="32B127F4"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790" w:type="dxa"/>
            <w:shd w:val="clear" w:color="auto" w:fill="auto"/>
            <w:hideMark/>
          </w:tcPr>
          <w:p w14:paraId="51567DCD" w14:textId="3BC6B7C2"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76 336,64</w:t>
            </w:r>
          </w:p>
        </w:tc>
        <w:tc>
          <w:tcPr>
            <w:tcW w:w="1559" w:type="dxa"/>
            <w:shd w:val="clear" w:color="auto" w:fill="auto"/>
            <w:hideMark/>
          </w:tcPr>
          <w:p w14:paraId="7E250A3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lang w:eastAsia="ja-JP"/>
                <w14:ligatures w14:val="none"/>
              </w:rPr>
              <w:t>10 000,00</w:t>
            </w:r>
          </w:p>
        </w:tc>
        <w:tc>
          <w:tcPr>
            <w:tcW w:w="1560" w:type="dxa"/>
            <w:shd w:val="clear" w:color="auto" w:fill="auto"/>
            <w:hideMark/>
          </w:tcPr>
          <w:p w14:paraId="6E0603FF"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p>
        </w:tc>
        <w:tc>
          <w:tcPr>
            <w:tcW w:w="1682" w:type="dxa"/>
            <w:shd w:val="clear" w:color="auto" w:fill="auto"/>
            <w:hideMark/>
          </w:tcPr>
          <w:p w14:paraId="77D43F00" w14:textId="51845C86"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kern w:val="0"/>
                <w:sz w:val="20"/>
                <w:szCs w:val="20"/>
                <w:lang w:eastAsia="lv-LV"/>
                <w14:ligatures w14:val="none"/>
              </w:rPr>
              <w:t>140 434,56</w:t>
            </w:r>
          </w:p>
        </w:tc>
      </w:tr>
      <w:tr w:rsidR="00D5738F" w:rsidRPr="00334BF7" w14:paraId="572899AC" w14:textId="77777777" w:rsidTr="00D84D01">
        <w:trPr>
          <w:trHeight w:val="292"/>
        </w:trPr>
        <w:tc>
          <w:tcPr>
            <w:tcW w:w="2547" w:type="dxa"/>
            <w:gridSpan w:val="2"/>
            <w:shd w:val="clear" w:color="auto" w:fill="auto"/>
            <w:noWrap/>
            <w:hideMark/>
          </w:tcPr>
          <w:p w14:paraId="4B79D19E" w14:textId="77777777" w:rsidR="00D5738F" w:rsidRPr="00334BF7" w:rsidRDefault="00D5738F" w:rsidP="00D5738F">
            <w:pPr>
              <w:spacing w:after="0" w:line="240" w:lineRule="auto"/>
              <w:jc w:val="center"/>
              <w:rPr>
                <w:rFonts w:ascii="Times New Roman" w:eastAsia="Times New Roman" w:hAnsi="Times New Roman" w:cs="Times New Roman"/>
                <w:b/>
                <w:kern w:val="0"/>
                <w:sz w:val="20"/>
                <w:lang w:eastAsia="ja-JP"/>
                <w14:ligatures w14:val="none"/>
              </w:rPr>
            </w:pPr>
            <w:r w:rsidRPr="00334BF7">
              <w:rPr>
                <w:rFonts w:ascii="Times New Roman" w:eastAsia="Times New Roman" w:hAnsi="Times New Roman" w:cs="Times New Roman"/>
                <w:b/>
                <w:kern w:val="0"/>
                <w:sz w:val="20"/>
                <w:lang w:eastAsia="ja-JP"/>
                <w14:ligatures w14:val="none"/>
              </w:rPr>
              <w:t>KOPĒJAS IZMAKSAS</w:t>
            </w:r>
          </w:p>
        </w:tc>
        <w:tc>
          <w:tcPr>
            <w:tcW w:w="1523" w:type="dxa"/>
            <w:shd w:val="clear" w:color="auto" w:fill="auto"/>
            <w:vAlign w:val="center"/>
            <w:hideMark/>
          </w:tcPr>
          <w:p w14:paraId="1B6B7F08"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786 036,05</w:t>
            </w:r>
          </w:p>
        </w:tc>
        <w:tc>
          <w:tcPr>
            <w:tcW w:w="1550" w:type="dxa"/>
            <w:shd w:val="clear" w:color="auto" w:fill="auto"/>
            <w:vAlign w:val="center"/>
            <w:hideMark/>
          </w:tcPr>
          <w:p w14:paraId="05F50737"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313 659,73</w:t>
            </w:r>
          </w:p>
        </w:tc>
        <w:tc>
          <w:tcPr>
            <w:tcW w:w="1561" w:type="dxa"/>
            <w:shd w:val="clear" w:color="auto" w:fill="auto"/>
            <w:vAlign w:val="center"/>
            <w:hideMark/>
          </w:tcPr>
          <w:p w14:paraId="24226A07" w14:textId="0CF44A93"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 xml:space="preserve">1 </w:t>
            </w:r>
            <w:r w:rsidRPr="00334BF7">
              <w:rPr>
                <w:rFonts w:ascii="Times New Roman" w:eastAsia="Times New Roman" w:hAnsi="Times New Roman" w:cs="Times New Roman"/>
                <w:b/>
                <w:bCs/>
                <w:kern w:val="0"/>
                <w:sz w:val="20"/>
                <w:szCs w:val="20"/>
                <w:lang w:eastAsia="ja-JP"/>
                <w14:ligatures w14:val="none"/>
              </w:rPr>
              <w:t>333 333,33</w:t>
            </w:r>
          </w:p>
        </w:tc>
        <w:tc>
          <w:tcPr>
            <w:tcW w:w="1372" w:type="dxa"/>
            <w:shd w:val="clear" w:color="auto" w:fill="auto"/>
            <w:vAlign w:val="center"/>
            <w:hideMark/>
          </w:tcPr>
          <w:p w14:paraId="574A45FD" w14:textId="12DD8EDF"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bCs/>
                <w:kern w:val="0"/>
                <w:sz w:val="20"/>
                <w:szCs w:val="20"/>
                <w:lang w:eastAsia="ja-JP"/>
                <w14:ligatures w14:val="none"/>
              </w:rPr>
              <w:t>4 298 586,45</w:t>
            </w:r>
          </w:p>
        </w:tc>
        <w:tc>
          <w:tcPr>
            <w:tcW w:w="1790" w:type="dxa"/>
            <w:shd w:val="clear" w:color="auto" w:fill="auto"/>
            <w:vAlign w:val="center"/>
            <w:hideMark/>
          </w:tcPr>
          <w:p w14:paraId="576BE4A2" w14:textId="58BEAD98"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bCs/>
                <w:kern w:val="0"/>
                <w:sz w:val="20"/>
                <w:szCs w:val="20"/>
                <w:lang w:eastAsia="ja-JP"/>
                <w14:ligatures w14:val="none"/>
              </w:rPr>
              <w:t>713 808,64</w:t>
            </w:r>
          </w:p>
        </w:tc>
        <w:tc>
          <w:tcPr>
            <w:tcW w:w="1559" w:type="dxa"/>
            <w:shd w:val="clear" w:color="auto" w:fill="auto"/>
            <w:vAlign w:val="center"/>
            <w:hideMark/>
          </w:tcPr>
          <w:p w14:paraId="612F000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576 910,93</w:t>
            </w:r>
          </w:p>
        </w:tc>
        <w:tc>
          <w:tcPr>
            <w:tcW w:w="1560" w:type="dxa"/>
            <w:shd w:val="clear" w:color="auto" w:fill="auto"/>
            <w:vAlign w:val="center"/>
            <w:hideMark/>
          </w:tcPr>
          <w:p w14:paraId="63200871" w14:textId="77777777"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kern w:val="0"/>
                <w:sz w:val="20"/>
                <w:lang w:eastAsia="ja-JP"/>
                <w14:ligatures w14:val="none"/>
              </w:rPr>
              <w:t>380 326,40</w:t>
            </w:r>
          </w:p>
        </w:tc>
        <w:tc>
          <w:tcPr>
            <w:tcW w:w="1682" w:type="dxa"/>
            <w:shd w:val="clear" w:color="auto" w:fill="auto"/>
            <w:vAlign w:val="center"/>
            <w:hideMark/>
          </w:tcPr>
          <w:p w14:paraId="5EF0CE56" w14:textId="26167CFB" w:rsidR="00D5738F" w:rsidRPr="00334BF7" w:rsidRDefault="00D5738F" w:rsidP="00D5738F">
            <w:pPr>
              <w:spacing w:after="0" w:line="240" w:lineRule="auto"/>
              <w:jc w:val="center"/>
              <w:rPr>
                <w:rFonts w:ascii="Times New Roman" w:eastAsia="Times New Roman" w:hAnsi="Times New Roman" w:cs="Times New Roman"/>
                <w:kern w:val="0"/>
                <w:sz w:val="20"/>
                <w:lang w:eastAsia="ja-JP"/>
                <w14:ligatures w14:val="none"/>
              </w:rPr>
            </w:pPr>
            <w:r w:rsidRPr="00334BF7">
              <w:rPr>
                <w:rFonts w:ascii="Times New Roman" w:eastAsia="Times New Roman" w:hAnsi="Times New Roman" w:cs="Times New Roman"/>
                <w:b/>
                <w:bCs/>
                <w:kern w:val="0"/>
                <w:sz w:val="20"/>
                <w:szCs w:val="20"/>
                <w:lang w:eastAsia="ja-JP"/>
                <w14:ligatures w14:val="none"/>
              </w:rPr>
              <w:t>8 402 661,55</w:t>
            </w:r>
          </w:p>
        </w:tc>
      </w:tr>
    </w:tbl>
    <w:p w14:paraId="0A5C8B37" w14:textId="77777777" w:rsidR="00D5738F" w:rsidRPr="00334BF7" w:rsidRDefault="00D5738F" w:rsidP="000668C9">
      <w:pPr>
        <w:spacing w:after="0" w:line="240" w:lineRule="auto"/>
        <w:rPr>
          <w:rFonts w:ascii="Times New Roman" w:eastAsia="Times New Roman" w:hAnsi="Times New Roman" w:cs="Times New Roman"/>
          <w:b/>
          <w:kern w:val="0"/>
          <w:sz w:val="24"/>
          <w:lang w:eastAsia="ja-JP"/>
          <w14:ligatures w14:val="none"/>
        </w:rPr>
      </w:pPr>
    </w:p>
    <w:p w14:paraId="3A8B2A5D" w14:textId="7EC1109D" w:rsidR="00D5738F" w:rsidRPr="00334BF7" w:rsidRDefault="003C090B" w:rsidP="00D5738F">
      <w:pPr>
        <w:spacing w:after="120" w:line="240" w:lineRule="auto"/>
        <w:jc w:val="both"/>
        <w:rPr>
          <w:rFonts w:ascii="Times New Roman" w:eastAsia="Times New Roman" w:hAnsi="Times New Roman" w:cs="Times New Roman"/>
          <w:iCs/>
          <w:kern w:val="0"/>
          <w:sz w:val="24"/>
          <w:szCs w:val="24"/>
          <w:lang w:eastAsia="ja-JP"/>
          <w14:ligatures w14:val="none"/>
        </w:rPr>
        <w:sectPr w:rsidR="00D5738F" w:rsidRPr="00334BF7" w:rsidSect="002D408F">
          <w:footerReference w:type="default" r:id="rId24"/>
          <w:pgSz w:w="16838" w:h="11906" w:orient="landscape"/>
          <w:pgMar w:top="1440" w:right="1440" w:bottom="1440" w:left="1440" w:header="720" w:footer="720" w:gutter="0"/>
          <w:cols w:space="720"/>
          <w:docGrid w:linePitch="299"/>
        </w:sectPr>
      </w:pPr>
      <w:r>
        <w:rPr>
          <w:rFonts w:ascii="Times New Roman" w:eastAsia="Times New Roman" w:hAnsi="Times New Roman" w:cs="Times New Roman"/>
          <w:iCs/>
          <w:kern w:val="0"/>
          <w:sz w:val="24"/>
          <w:szCs w:val="24"/>
          <w:lang w:eastAsia="ja-JP"/>
          <w14:ligatures w14:val="none"/>
        </w:rPr>
        <w:t xml:space="preserve">*Netiešās izmaksas aprēķinātas  kā maksimāli  teorētiski  iespējamās. Faktiski </w:t>
      </w:r>
      <w:r w:rsidR="00780141">
        <w:rPr>
          <w:rFonts w:ascii="Times New Roman" w:eastAsia="Times New Roman" w:hAnsi="Times New Roman" w:cs="Times New Roman"/>
          <w:iCs/>
          <w:kern w:val="0"/>
          <w:sz w:val="24"/>
          <w:szCs w:val="24"/>
          <w:lang w:eastAsia="ja-JP"/>
          <w14:ligatures w14:val="none"/>
        </w:rPr>
        <w:t xml:space="preserve">netiešo izmaksu apmērs </w:t>
      </w:r>
      <w:r w:rsidR="00E61208">
        <w:rPr>
          <w:rFonts w:ascii="Times New Roman" w:eastAsia="Times New Roman" w:hAnsi="Times New Roman" w:cs="Times New Roman"/>
          <w:iCs/>
          <w:kern w:val="0"/>
          <w:sz w:val="24"/>
          <w:szCs w:val="24"/>
          <w:lang w:eastAsia="ja-JP"/>
          <w14:ligatures w14:val="none"/>
        </w:rPr>
        <w:t xml:space="preserve">(25% no tiešajām izmaksām mīnus ārpakalpojumi) </w:t>
      </w:r>
      <w:r w:rsidR="00780141">
        <w:rPr>
          <w:rFonts w:ascii="Times New Roman" w:eastAsia="Times New Roman" w:hAnsi="Times New Roman" w:cs="Times New Roman"/>
          <w:iCs/>
          <w:kern w:val="0"/>
          <w:sz w:val="24"/>
          <w:szCs w:val="24"/>
          <w:lang w:eastAsia="ja-JP"/>
          <w14:ligatures w14:val="none"/>
        </w:rPr>
        <w:t xml:space="preserve">būs atkarīgs no </w:t>
      </w:r>
      <w:r w:rsidR="004C797B">
        <w:rPr>
          <w:rFonts w:ascii="Times New Roman" w:eastAsia="Times New Roman" w:hAnsi="Times New Roman" w:cs="Times New Roman"/>
          <w:iCs/>
          <w:kern w:val="0"/>
          <w:sz w:val="24"/>
          <w:szCs w:val="24"/>
          <w:lang w:eastAsia="ja-JP"/>
          <w14:ligatures w14:val="none"/>
        </w:rPr>
        <w:t xml:space="preserve">faktiskā ārpakalpojuma apmēra un </w:t>
      </w:r>
      <w:r w:rsidR="00D670FE">
        <w:rPr>
          <w:rFonts w:ascii="Times New Roman" w:eastAsia="Times New Roman" w:hAnsi="Times New Roman" w:cs="Times New Roman"/>
          <w:iCs/>
          <w:kern w:val="0"/>
          <w:sz w:val="24"/>
          <w:szCs w:val="24"/>
          <w:lang w:eastAsia="ja-JP"/>
          <w14:ligatures w14:val="none"/>
        </w:rPr>
        <w:t>faktiskajām tiešajām izmaksām</w:t>
      </w:r>
      <w:r w:rsidR="004C797B">
        <w:rPr>
          <w:rFonts w:ascii="Times New Roman" w:eastAsia="Times New Roman" w:hAnsi="Times New Roman" w:cs="Times New Roman"/>
          <w:iCs/>
          <w:kern w:val="0"/>
          <w:sz w:val="24"/>
          <w:szCs w:val="24"/>
          <w:lang w:eastAsia="ja-JP"/>
          <w14:ligatures w14:val="none"/>
        </w:rPr>
        <w:t xml:space="preserve">. </w:t>
      </w:r>
      <w:r w:rsidR="00D670FE">
        <w:rPr>
          <w:rFonts w:ascii="Times New Roman" w:eastAsia="Times New Roman" w:hAnsi="Times New Roman" w:cs="Times New Roman"/>
          <w:iCs/>
          <w:kern w:val="0"/>
          <w:sz w:val="24"/>
          <w:szCs w:val="24"/>
          <w:lang w:eastAsia="ja-JP"/>
          <w14:ligatures w14:val="none"/>
        </w:rPr>
        <w:t xml:space="preserve"> </w:t>
      </w:r>
    </w:p>
    <w:p w14:paraId="7677E7C3" w14:textId="18D7E6D2"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lastRenderedPageBreak/>
        <w:t xml:space="preserve">Eiropas Komisijas veiktais vai </w:t>
      </w:r>
      <w:r w:rsidR="008A642F" w:rsidRPr="00334BF7">
        <w:rPr>
          <w:rFonts w:ascii="Times New Roman" w:eastAsia="Times New Roman" w:hAnsi="Times New Roman" w:cs="Times New Roman"/>
          <w:kern w:val="0"/>
          <w:sz w:val="24"/>
          <w:szCs w:val="24"/>
          <w:lang w:eastAsia="ja-JP"/>
          <w14:ligatures w14:val="none"/>
        </w:rPr>
        <w:t>Eiropas Komisijas uzdevumā veikts</w:t>
      </w:r>
      <w:r w:rsidRPr="00334BF7">
        <w:rPr>
          <w:rFonts w:ascii="Times New Roman" w:eastAsia="Times New Roman" w:hAnsi="Times New Roman" w:cs="Times New Roman"/>
          <w:kern w:val="0"/>
          <w:sz w:val="24"/>
          <w:szCs w:val="24"/>
          <w:lang w:eastAsia="ja-JP"/>
          <w14:ligatures w14:val="none"/>
        </w:rPr>
        <w:t xml:space="preserve"> projekta nodevumu audits (kā to paredzēs Projekt</w:t>
      </w:r>
      <w:r w:rsidR="008A642F" w:rsidRPr="00334BF7">
        <w:rPr>
          <w:rFonts w:ascii="Times New Roman" w:eastAsia="Times New Roman" w:hAnsi="Times New Roman" w:cs="Times New Roman"/>
          <w:kern w:val="0"/>
          <w:sz w:val="24"/>
          <w:szCs w:val="24"/>
          <w:lang w:eastAsia="ja-JP"/>
          <w14:ligatures w14:val="none"/>
        </w:rPr>
        <w:t>a iesniegums</w:t>
      </w:r>
      <w:r w:rsidRPr="00334BF7">
        <w:rPr>
          <w:rFonts w:ascii="Times New Roman" w:eastAsia="Times New Roman" w:hAnsi="Times New Roman" w:cs="Times New Roman"/>
          <w:kern w:val="0"/>
          <w:sz w:val="24"/>
          <w:szCs w:val="24"/>
          <w:lang w:eastAsia="ja-JP"/>
          <w14:ligatures w14:val="none"/>
        </w:rPr>
        <w:t xml:space="preserve">) un Eiropas Komisijas līdzfinansējuma (50%) saņemšana </w:t>
      </w:r>
      <w:r w:rsidR="008A642F" w:rsidRPr="00334BF7">
        <w:rPr>
          <w:rFonts w:ascii="Times New Roman" w:eastAsia="Times New Roman" w:hAnsi="Times New Roman" w:cs="Times New Roman"/>
          <w:kern w:val="0"/>
          <w:sz w:val="24"/>
          <w:szCs w:val="24"/>
          <w:lang w:eastAsia="ja-JP"/>
          <w14:ligatures w14:val="none"/>
        </w:rPr>
        <w:t xml:space="preserve">pilnā apmērā </w:t>
      </w:r>
      <w:r w:rsidRPr="00334BF7">
        <w:rPr>
          <w:rFonts w:ascii="Times New Roman" w:eastAsia="Times New Roman" w:hAnsi="Times New Roman" w:cs="Times New Roman"/>
          <w:kern w:val="0"/>
          <w:sz w:val="24"/>
          <w:szCs w:val="24"/>
          <w:lang w:eastAsia="ja-JP"/>
          <w14:ligatures w14:val="none"/>
        </w:rPr>
        <w:t>apliecinās projekta nodevumu un finansējuma izlietojuma atbilstību noteiktajām prasībām.</w:t>
      </w:r>
    </w:p>
    <w:p w14:paraId="710325FD" w14:textId="5CF3989A" w:rsidR="00D5738F" w:rsidRPr="00334BF7" w:rsidRDefault="00D5738F" w:rsidP="002E3525">
      <w:pPr>
        <w:pStyle w:val="ListParagraph"/>
        <w:numPr>
          <w:ilvl w:val="1"/>
          <w:numId w:val="28"/>
        </w:numPr>
        <w:spacing w:after="120" w:line="240" w:lineRule="auto"/>
        <w:jc w:val="center"/>
        <w:rPr>
          <w:b/>
          <w:bCs/>
          <w:sz w:val="24"/>
          <w:szCs w:val="24"/>
        </w:rPr>
      </w:pPr>
      <w:r w:rsidRPr="00334BF7">
        <w:rPr>
          <w:b/>
          <w:bCs/>
          <w:sz w:val="24"/>
          <w:szCs w:val="24"/>
        </w:rPr>
        <w:t>Demarkācija</w:t>
      </w:r>
    </w:p>
    <w:p w14:paraId="20D54862"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Projekta pieteikuma izstrādes fāzē ir veikta rūpīga analīze, un ir secināts, ka plānotās aktivitātes nepārklājas ar esošajām vai jau uzsāktajām iniciatīvām. Rīgas Tehniskā universitāte kā vadošais konsorcija partneris nodrošinās pastāvīgu aktivitāšu salīdzināšanu visa projekta ieviešanas laikā, tostarp ar citiem apstiprinātiem un īstenošanā esošiem projektiem. Nepieciešamības gadījumā tiks informēta uzraugošā iestāde par jebkādiem potenciāliem pārklāšanās vai demarkācijas gadījumiem.</w:t>
      </w:r>
    </w:p>
    <w:p w14:paraId="3146999D" w14:textId="30ED768E" w:rsidR="00D5738F" w:rsidRPr="00334BF7" w:rsidRDefault="00D5738F" w:rsidP="00680F35">
      <w:pPr>
        <w:pStyle w:val="ListParagraph"/>
        <w:numPr>
          <w:ilvl w:val="1"/>
          <w:numId w:val="28"/>
        </w:numPr>
        <w:spacing w:after="120" w:line="240" w:lineRule="auto"/>
        <w:jc w:val="center"/>
        <w:rPr>
          <w:b/>
          <w:bCs/>
          <w:sz w:val="24"/>
          <w:szCs w:val="24"/>
        </w:rPr>
      </w:pPr>
      <w:r w:rsidRPr="00334BF7">
        <w:rPr>
          <w:b/>
          <w:bCs/>
          <w:sz w:val="24"/>
          <w:szCs w:val="24"/>
        </w:rPr>
        <w:t xml:space="preserve">Sekas, ja projektam netiks piešķirts valsts budžeta līdzfinansējums </w:t>
      </w:r>
    </w:p>
    <w:p w14:paraId="7C7FF6D8" w14:textId="77777777" w:rsidR="00D5738F" w:rsidRPr="00334BF7" w:rsidRDefault="00D5738F" w:rsidP="00D5738F">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Gadījumā, ja projekta iesniegums ar Latvijas valsts budžeta līdzfinansējuma garantiju netiks apstiprināts, netiks iegūti papildu Eiropas Savienības finansējuma līdzekļi. Šāda situācija negatīvi ietekmēs MI tehnoloģiju attīstību Latvijā un palēninās valsts progresu saskaņā ar kopējām Eiropas MI attīstības tendencēm. Tāpat netiks pilnveidoti MI procesi zinātnes, valsts pārvaldes un tehnoloģiju jomā, kas samazinās Latvijas starptautisko konkurētspēju digitālajā jomā. Ieguvumi no projekta īstenošanas būs ievērojami lielāki nekā nepieciešamie ieguldījumi valsts budžeta līdzfinansējumā. Valsts budžeta līdzfinansējums projekta “Antena – Latvija” īstenošanai būs nepieciešams, jo tas veicinās Latvijas MI ekosistēmas attīstību, zināšanu pārnesi un digitālās suverenitātes stiprināšanu. Projekts radīs pamatu ilgtspējīgai zināšanu ekonomikai, starptautiskai konkurētspējai un tehnoloģiskai neatkarībai.</w:t>
      </w:r>
    </w:p>
    <w:p w14:paraId="542DC25D"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Projekts ļaus Latvijai nodrošināt modernus MI pakalpojumus, kas būs integrēti ar Eiropas digitālo infrastruktūru un sniegs būtisku ieguldījumu zināšanu ekonomikas attīstībā. Turklāt tas veicinās Latvijas MI tehnoloģiju konkurētspēju, nodrošinot atbilstību gan nacionālajām, gan Eiropas stratēģiskajām prioritātēm.</w:t>
      </w:r>
    </w:p>
    <w:p w14:paraId="7A865A66" w14:textId="77777777" w:rsidR="00D5738F" w:rsidRPr="00334BF7" w:rsidRDefault="00D5738F" w:rsidP="00D5738F">
      <w:pPr>
        <w:spacing w:after="0" w:line="240" w:lineRule="auto"/>
        <w:ind w:firstLine="567"/>
        <w:jc w:val="both"/>
        <w:rPr>
          <w:rFonts w:ascii="Times New Roman" w:eastAsia="Times New Roman" w:hAnsi="Times New Roman" w:cs="Times New Roman"/>
          <w:kern w:val="0"/>
          <w:sz w:val="24"/>
          <w:szCs w:val="24"/>
          <w:lang w:eastAsia="ja-JP"/>
          <w14:ligatures w14:val="none"/>
        </w:rPr>
      </w:pPr>
    </w:p>
    <w:p w14:paraId="0F46FB7C" w14:textId="2A864753" w:rsidR="00D5738F" w:rsidRPr="00334BF7" w:rsidRDefault="00D5738F" w:rsidP="001B5EED">
      <w:pPr>
        <w:pStyle w:val="ListParagraph"/>
        <w:numPr>
          <w:ilvl w:val="1"/>
          <w:numId w:val="28"/>
        </w:numPr>
        <w:spacing w:after="120" w:line="240" w:lineRule="auto"/>
        <w:jc w:val="center"/>
        <w:rPr>
          <w:b/>
          <w:bCs/>
          <w:sz w:val="24"/>
          <w:szCs w:val="24"/>
        </w:rPr>
      </w:pPr>
      <w:r w:rsidRPr="00334BF7">
        <w:rPr>
          <w:b/>
          <w:bCs/>
          <w:sz w:val="24"/>
          <w:szCs w:val="24"/>
        </w:rPr>
        <w:t>Projekta Antena – Latvija atbilstība valsts atbalsta kontroles nosacījumiem</w:t>
      </w:r>
    </w:p>
    <w:p w14:paraId="7D3055B7" w14:textId="67148ED1" w:rsidR="001A7CB7" w:rsidRPr="00334BF7" w:rsidRDefault="00D5738F" w:rsidP="00D91E07">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Ja projekta </w:t>
      </w:r>
      <w:r w:rsidR="000607C7" w:rsidRPr="00334BF7">
        <w:rPr>
          <w:rFonts w:ascii="Times New Roman" w:eastAsia="Times New Roman" w:hAnsi="Times New Roman" w:cs="Times New Roman"/>
          <w:kern w:val="0"/>
          <w:sz w:val="24"/>
          <w:szCs w:val="24"/>
          <w:lang w:eastAsia="ja-JP"/>
          <w14:ligatures w14:val="none"/>
        </w:rPr>
        <w:t xml:space="preserve">Antena – Latvija </w:t>
      </w:r>
      <w:r w:rsidRPr="00334BF7">
        <w:rPr>
          <w:rFonts w:ascii="Times New Roman" w:eastAsia="Times New Roman" w:hAnsi="Times New Roman" w:cs="Times New Roman"/>
          <w:kern w:val="0"/>
          <w:sz w:val="24"/>
          <w:szCs w:val="24"/>
          <w:lang w:eastAsia="ja-JP"/>
          <w14:ligatures w14:val="none"/>
        </w:rPr>
        <w:t xml:space="preserve">iesniegums tiks atbalstīts </w:t>
      </w:r>
      <w:proofErr w:type="spellStart"/>
      <w:r w:rsidRPr="00334BF7">
        <w:rPr>
          <w:rFonts w:ascii="Times New Roman" w:eastAsia="Times New Roman" w:hAnsi="Times New Roman" w:cs="Times New Roman"/>
          <w:kern w:val="0"/>
          <w:sz w:val="24"/>
          <w:szCs w:val="24"/>
          <w:lang w:eastAsia="ja-JP"/>
          <w14:ligatures w14:val="none"/>
        </w:rPr>
        <w:t>EuroHPC</w:t>
      </w:r>
      <w:proofErr w:type="spellEnd"/>
      <w:r w:rsidRPr="00334BF7">
        <w:rPr>
          <w:rFonts w:ascii="Times New Roman" w:eastAsia="Times New Roman" w:hAnsi="Times New Roman" w:cs="Times New Roman"/>
          <w:kern w:val="0"/>
          <w:sz w:val="24"/>
          <w:szCs w:val="24"/>
          <w:lang w:eastAsia="ja-JP"/>
          <w14:ligatures w14:val="none"/>
        </w:rPr>
        <w:t xml:space="preserve"> izsludinātajā projektu iesniegumu konkursā HORIZON-EUROHPC-JU-2025-AIFA-01, tad nacionālo </w:t>
      </w:r>
      <w:r w:rsidR="00202CD5">
        <w:rPr>
          <w:rFonts w:ascii="Times New Roman" w:eastAsia="Times New Roman" w:hAnsi="Times New Roman" w:cs="Times New Roman"/>
          <w:kern w:val="0"/>
          <w:sz w:val="24"/>
          <w:szCs w:val="24"/>
          <w:lang w:eastAsia="ja-JP"/>
          <w14:ligatures w14:val="none"/>
        </w:rPr>
        <w:t xml:space="preserve">publisko </w:t>
      </w:r>
      <w:r w:rsidRPr="00334BF7">
        <w:rPr>
          <w:rFonts w:ascii="Times New Roman" w:eastAsia="Times New Roman" w:hAnsi="Times New Roman" w:cs="Times New Roman"/>
          <w:kern w:val="0"/>
          <w:sz w:val="24"/>
          <w:szCs w:val="24"/>
          <w:lang w:eastAsia="ja-JP"/>
          <w14:ligatures w14:val="none"/>
        </w:rPr>
        <w:t>līdzfinansējumu (</w:t>
      </w:r>
      <w:r w:rsidR="00D91E07" w:rsidRPr="00334BF7">
        <w:rPr>
          <w:rFonts w:ascii="Times New Roman" w:eastAsia="Times New Roman" w:hAnsi="Times New Roman" w:cs="Times New Roman"/>
          <w:kern w:val="0"/>
          <w:sz w:val="24"/>
          <w:szCs w:val="24"/>
          <w:lang w:eastAsia="ja-JP"/>
          <w14:ligatures w14:val="none"/>
        </w:rPr>
        <w:t xml:space="preserve">valsts budžeta līdzfinansējuma formā </w:t>
      </w:r>
      <w:r w:rsidRPr="00334BF7">
        <w:rPr>
          <w:rFonts w:ascii="Times New Roman" w:eastAsia="Times New Roman" w:hAnsi="Times New Roman" w:cs="Times New Roman"/>
          <w:kern w:val="0"/>
          <w:sz w:val="24"/>
          <w:szCs w:val="24"/>
          <w:lang w:eastAsia="ja-JP"/>
          <w14:ligatures w14:val="none"/>
        </w:rPr>
        <w:t>vai valsts atbalst</w:t>
      </w:r>
      <w:r w:rsidR="00D91E07" w:rsidRPr="00334BF7">
        <w:rPr>
          <w:rFonts w:ascii="Times New Roman" w:eastAsia="Times New Roman" w:hAnsi="Times New Roman" w:cs="Times New Roman"/>
          <w:kern w:val="0"/>
          <w:sz w:val="24"/>
          <w:szCs w:val="24"/>
          <w:lang w:eastAsia="ja-JP"/>
          <w14:ligatures w14:val="none"/>
        </w:rPr>
        <w:t>a formā</w:t>
      </w:r>
      <w:r w:rsidRPr="00334BF7">
        <w:rPr>
          <w:rFonts w:ascii="Times New Roman" w:eastAsia="Times New Roman" w:hAnsi="Times New Roman" w:cs="Times New Roman"/>
          <w:kern w:val="0"/>
          <w:sz w:val="24"/>
          <w:szCs w:val="24"/>
          <w:lang w:eastAsia="ja-JP"/>
          <w14:ligatures w14:val="none"/>
        </w:rPr>
        <w:t xml:space="preserve">) tam piešķirs un izlietojuma kontroli nodrošinās </w:t>
      </w:r>
      <w:r w:rsidR="005D5D92" w:rsidRPr="00334BF7">
        <w:rPr>
          <w:rFonts w:ascii="Times New Roman" w:eastAsia="Times New Roman" w:hAnsi="Times New Roman" w:cs="Times New Roman"/>
          <w:kern w:val="0"/>
          <w:sz w:val="24"/>
          <w:szCs w:val="24"/>
          <w:lang w:eastAsia="ja-JP"/>
          <w14:ligatures w14:val="none"/>
        </w:rPr>
        <w:t xml:space="preserve">Latvijas Zinātnes padome </w:t>
      </w:r>
      <w:r w:rsidRPr="00334BF7">
        <w:rPr>
          <w:rFonts w:ascii="Times New Roman" w:eastAsia="Times New Roman" w:hAnsi="Times New Roman" w:cs="Times New Roman"/>
          <w:kern w:val="0"/>
          <w:sz w:val="24"/>
          <w:szCs w:val="24"/>
          <w:lang w:eastAsia="ja-JP"/>
          <w14:ligatures w14:val="none"/>
        </w:rPr>
        <w:t>atbilstoši MKN 259 nosacījumiem</w:t>
      </w:r>
      <w:r w:rsidR="000508A4" w:rsidRPr="00334BF7">
        <w:rPr>
          <w:rFonts w:ascii="Times New Roman" w:eastAsia="Times New Roman" w:hAnsi="Times New Roman" w:cs="Times New Roman"/>
          <w:kern w:val="0"/>
          <w:sz w:val="24"/>
          <w:szCs w:val="24"/>
          <w:lang w:eastAsia="ja-JP"/>
          <w14:ligatures w14:val="none"/>
        </w:rPr>
        <w:t xml:space="preserve">. </w:t>
      </w:r>
    </w:p>
    <w:p w14:paraId="10D70EA0" w14:textId="135FBB6C" w:rsidR="00B86179" w:rsidRPr="00334BF7" w:rsidRDefault="00B86179" w:rsidP="00D91E07">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Valsts atbalstu </w:t>
      </w:r>
      <w:r w:rsidR="001A7CB7" w:rsidRPr="00334BF7">
        <w:rPr>
          <w:rFonts w:ascii="Times New Roman" w:eastAsia="Times New Roman" w:hAnsi="Times New Roman" w:cs="Times New Roman"/>
          <w:kern w:val="0"/>
          <w:sz w:val="24"/>
          <w:szCs w:val="24"/>
          <w:lang w:eastAsia="ja-JP"/>
          <w14:ligatures w14:val="none"/>
        </w:rPr>
        <w:t xml:space="preserve">projektam </w:t>
      </w:r>
      <w:r w:rsidR="00D4368B" w:rsidRPr="00334BF7">
        <w:rPr>
          <w:rFonts w:ascii="Times New Roman" w:eastAsia="Times New Roman" w:hAnsi="Times New Roman" w:cs="Times New Roman"/>
          <w:kern w:val="0"/>
          <w:sz w:val="24"/>
          <w:szCs w:val="24"/>
          <w:lang w:eastAsia="ja-JP"/>
          <w14:ligatures w14:val="none"/>
        </w:rPr>
        <w:t xml:space="preserve">Antena – Latvija </w:t>
      </w:r>
      <w:r w:rsidR="001A7CB7" w:rsidRPr="00334BF7">
        <w:rPr>
          <w:rFonts w:ascii="Times New Roman" w:eastAsia="Times New Roman" w:hAnsi="Times New Roman" w:cs="Times New Roman"/>
          <w:kern w:val="0"/>
          <w:sz w:val="24"/>
          <w:szCs w:val="24"/>
          <w:lang w:eastAsia="ja-JP"/>
          <w14:ligatures w14:val="none"/>
        </w:rPr>
        <w:t>piešķir</w:t>
      </w:r>
      <w:r w:rsidR="00277CC0" w:rsidRPr="00334BF7">
        <w:rPr>
          <w:rFonts w:ascii="Times New Roman" w:eastAsia="Times New Roman" w:hAnsi="Times New Roman" w:cs="Times New Roman"/>
          <w:kern w:val="0"/>
          <w:sz w:val="24"/>
          <w:szCs w:val="24"/>
          <w:lang w:eastAsia="ja-JP"/>
          <w14:ligatures w14:val="none"/>
        </w:rPr>
        <w:t xml:space="preserve"> </w:t>
      </w:r>
      <w:r w:rsidR="00D4368B" w:rsidRPr="00334BF7">
        <w:rPr>
          <w:rFonts w:ascii="Times New Roman" w:eastAsia="Times New Roman" w:hAnsi="Times New Roman" w:cs="Times New Roman"/>
          <w:kern w:val="0"/>
          <w:sz w:val="24"/>
          <w:szCs w:val="24"/>
          <w:lang w:eastAsia="ja-JP"/>
          <w14:ligatures w14:val="none"/>
        </w:rPr>
        <w:t xml:space="preserve">ievērojot </w:t>
      </w:r>
      <w:r w:rsidR="000D51DA" w:rsidRPr="00334BF7">
        <w:rPr>
          <w:rFonts w:ascii="Times New Roman" w:eastAsia="Times New Roman" w:hAnsi="Times New Roman" w:cs="Times New Roman"/>
          <w:kern w:val="0"/>
          <w:sz w:val="24"/>
          <w:szCs w:val="24"/>
          <w:lang w:eastAsia="ja-JP"/>
          <w14:ligatures w14:val="none"/>
        </w:rPr>
        <w:t xml:space="preserve">regulas Nr. 651/2014 </w:t>
      </w:r>
      <w:proofErr w:type="spellStart"/>
      <w:r w:rsidR="000D51DA" w:rsidRPr="00334BF7">
        <w:rPr>
          <w:rFonts w:ascii="Times New Roman" w:eastAsia="Times New Roman" w:hAnsi="Times New Roman" w:cs="Times New Roman"/>
          <w:kern w:val="0"/>
          <w:sz w:val="24"/>
          <w:szCs w:val="24"/>
          <w:lang w:eastAsia="ja-JP"/>
          <w14:ligatures w14:val="none"/>
        </w:rPr>
        <w:t>25.panta</w:t>
      </w:r>
      <w:proofErr w:type="spellEnd"/>
      <w:r w:rsidR="00D4368B" w:rsidRPr="00334BF7">
        <w:rPr>
          <w:rFonts w:ascii="Times New Roman" w:eastAsia="Times New Roman" w:hAnsi="Times New Roman" w:cs="Times New Roman"/>
          <w:kern w:val="0"/>
          <w:sz w:val="24"/>
          <w:szCs w:val="24"/>
          <w:lang w:eastAsia="ja-JP"/>
          <w14:ligatures w14:val="none"/>
        </w:rPr>
        <w:t xml:space="preserve"> nosacījumus</w:t>
      </w:r>
      <w:r w:rsidR="008B48A2" w:rsidRPr="00334BF7">
        <w:rPr>
          <w:rFonts w:ascii="Times New Roman" w:eastAsia="Times New Roman" w:hAnsi="Times New Roman" w:cs="Times New Roman"/>
          <w:kern w:val="0"/>
          <w:sz w:val="24"/>
          <w:szCs w:val="24"/>
          <w:lang w:eastAsia="ja-JP"/>
          <w14:ligatures w14:val="none"/>
        </w:rPr>
        <w:t>. S</w:t>
      </w:r>
      <w:r w:rsidR="000D51DA" w:rsidRPr="00334BF7">
        <w:rPr>
          <w:rFonts w:ascii="Times New Roman" w:eastAsia="Times New Roman" w:hAnsi="Times New Roman" w:cs="Times New Roman"/>
          <w:kern w:val="0"/>
          <w:sz w:val="24"/>
          <w:szCs w:val="24"/>
          <w:lang w:eastAsia="ja-JP"/>
          <w14:ligatures w14:val="none"/>
        </w:rPr>
        <w:t xml:space="preserve">avukārt </w:t>
      </w:r>
      <w:r w:rsidR="008B48A2" w:rsidRPr="00334BF7">
        <w:rPr>
          <w:rFonts w:ascii="Times New Roman" w:eastAsia="Times New Roman" w:hAnsi="Times New Roman" w:cs="Times New Roman"/>
          <w:kern w:val="0"/>
          <w:sz w:val="24"/>
          <w:szCs w:val="24"/>
          <w:lang w:eastAsia="ja-JP"/>
          <w14:ligatures w14:val="none"/>
        </w:rPr>
        <w:t xml:space="preserve">attiecībā uz </w:t>
      </w:r>
      <w:r w:rsidR="00022E31" w:rsidRPr="00334BF7">
        <w:rPr>
          <w:rFonts w:ascii="Times New Roman" w:eastAsia="Times New Roman" w:hAnsi="Times New Roman" w:cs="Times New Roman"/>
          <w:kern w:val="0"/>
          <w:sz w:val="24"/>
          <w:szCs w:val="24"/>
          <w:lang w:eastAsia="ja-JP"/>
          <w14:ligatures w14:val="none"/>
        </w:rPr>
        <w:t>p</w:t>
      </w:r>
      <w:r w:rsidR="000D51DA" w:rsidRPr="00334BF7">
        <w:rPr>
          <w:rFonts w:ascii="Times New Roman" w:eastAsia="Times New Roman" w:hAnsi="Times New Roman" w:cs="Times New Roman"/>
          <w:kern w:val="0"/>
          <w:sz w:val="24"/>
          <w:szCs w:val="24"/>
          <w:lang w:eastAsia="ja-JP"/>
          <w14:ligatures w14:val="none"/>
        </w:rPr>
        <w:t>rojekta darbīb</w:t>
      </w:r>
      <w:r w:rsidR="008B48A2" w:rsidRPr="00334BF7">
        <w:rPr>
          <w:rFonts w:ascii="Times New Roman" w:eastAsia="Times New Roman" w:hAnsi="Times New Roman" w:cs="Times New Roman"/>
          <w:kern w:val="0"/>
          <w:sz w:val="24"/>
          <w:szCs w:val="24"/>
          <w:lang w:eastAsia="ja-JP"/>
          <w14:ligatures w14:val="none"/>
        </w:rPr>
        <w:t>ām,</w:t>
      </w:r>
      <w:r w:rsidR="000D51DA" w:rsidRPr="00334BF7">
        <w:rPr>
          <w:rFonts w:ascii="Times New Roman" w:eastAsia="Times New Roman" w:hAnsi="Times New Roman" w:cs="Times New Roman"/>
          <w:kern w:val="0"/>
          <w:sz w:val="24"/>
          <w:szCs w:val="24"/>
          <w:lang w:eastAsia="ja-JP"/>
          <w14:ligatures w14:val="none"/>
        </w:rPr>
        <w:t xml:space="preserve"> kurām nav saimnieciska rakstura</w:t>
      </w:r>
      <w:r w:rsidR="002D0963" w:rsidRPr="00334BF7">
        <w:rPr>
          <w:rStyle w:val="FootnoteReference"/>
          <w:rFonts w:ascii="Times New Roman" w:eastAsia="Times New Roman" w:hAnsi="Times New Roman" w:cs="Times New Roman"/>
          <w:kern w:val="0"/>
          <w:sz w:val="24"/>
          <w:szCs w:val="24"/>
          <w:lang w:eastAsia="ja-JP"/>
          <w14:ligatures w14:val="none"/>
        </w:rPr>
        <w:footnoteReference w:id="9"/>
      </w:r>
      <w:r w:rsidR="000D51DA" w:rsidRPr="00334BF7">
        <w:rPr>
          <w:rFonts w:ascii="Times New Roman" w:eastAsia="Times New Roman" w:hAnsi="Times New Roman" w:cs="Times New Roman"/>
          <w:kern w:val="0"/>
          <w:sz w:val="24"/>
          <w:szCs w:val="24"/>
          <w:lang w:eastAsia="ja-JP"/>
          <w14:ligatures w14:val="none"/>
        </w:rPr>
        <w:t xml:space="preserve"> un kuras ievieš institūcijas, kuras atbilst</w:t>
      </w:r>
      <w:r w:rsidR="007552CF" w:rsidRPr="00334BF7">
        <w:rPr>
          <w:rFonts w:ascii="Times New Roman" w:eastAsia="Times New Roman" w:hAnsi="Times New Roman" w:cs="Times New Roman"/>
          <w:kern w:val="0"/>
          <w:sz w:val="24"/>
          <w:szCs w:val="24"/>
          <w:lang w:eastAsia="ja-JP"/>
          <w14:ligatures w14:val="none"/>
        </w:rPr>
        <w:t xml:space="preserve"> </w:t>
      </w:r>
      <w:r w:rsidR="003E71B8" w:rsidRPr="00334BF7">
        <w:rPr>
          <w:rFonts w:ascii="Times New Roman" w:eastAsia="Times New Roman" w:hAnsi="Times New Roman" w:cs="Times New Roman"/>
          <w:kern w:val="0"/>
          <w:sz w:val="24"/>
          <w:szCs w:val="24"/>
          <w:lang w:eastAsia="ja-JP"/>
          <w14:ligatures w14:val="none"/>
        </w:rPr>
        <w:t xml:space="preserve">regulas Nr. 651/2014 2. panta 83. punktā </w:t>
      </w:r>
      <w:r w:rsidR="003E71B8" w:rsidRPr="00334BF7">
        <w:rPr>
          <w:rFonts w:ascii="Times New Roman" w:eastAsia="Times New Roman" w:hAnsi="Times New Roman" w:cs="Times New Roman"/>
          <w:kern w:val="0"/>
          <w:sz w:val="24"/>
          <w:szCs w:val="24"/>
          <w:lang w:eastAsia="ja-JP"/>
          <w14:ligatures w14:val="none"/>
        </w:rPr>
        <w:lastRenderedPageBreak/>
        <w:t xml:space="preserve">noteiktajai </w:t>
      </w:r>
      <w:r w:rsidR="00DC1A36" w:rsidRPr="00334BF7">
        <w:rPr>
          <w:rFonts w:ascii="Times New Roman" w:eastAsia="Times New Roman" w:hAnsi="Times New Roman" w:cs="Times New Roman"/>
          <w:kern w:val="0"/>
          <w:sz w:val="24"/>
          <w:szCs w:val="24"/>
          <w:lang w:eastAsia="ja-JP"/>
          <w14:ligatures w14:val="none"/>
        </w:rPr>
        <w:t xml:space="preserve">pētniecības organizācijas </w:t>
      </w:r>
      <w:r w:rsidR="003E71B8" w:rsidRPr="00334BF7">
        <w:rPr>
          <w:rFonts w:ascii="Times New Roman" w:eastAsia="Times New Roman" w:hAnsi="Times New Roman" w:cs="Times New Roman"/>
          <w:kern w:val="0"/>
          <w:sz w:val="24"/>
          <w:szCs w:val="24"/>
          <w:lang w:eastAsia="ja-JP"/>
          <w14:ligatures w14:val="none"/>
        </w:rPr>
        <w:t>definīcijai</w:t>
      </w:r>
      <w:r w:rsidR="00DC1A36" w:rsidRPr="00334BF7">
        <w:rPr>
          <w:rFonts w:ascii="Times New Roman" w:eastAsia="Times New Roman" w:hAnsi="Times New Roman" w:cs="Times New Roman"/>
          <w:kern w:val="0"/>
          <w:sz w:val="24"/>
          <w:szCs w:val="24"/>
          <w:lang w:eastAsia="ja-JP"/>
          <w14:ligatures w14:val="none"/>
        </w:rPr>
        <w:t xml:space="preserve"> un pazīmēm</w:t>
      </w:r>
      <w:r w:rsidR="00FD4518" w:rsidRPr="00334BF7">
        <w:rPr>
          <w:rFonts w:ascii="Times New Roman" w:eastAsia="Times New Roman" w:hAnsi="Times New Roman" w:cs="Times New Roman"/>
          <w:kern w:val="0"/>
          <w:sz w:val="24"/>
          <w:szCs w:val="24"/>
          <w:lang w:eastAsia="ja-JP"/>
          <w14:ligatures w14:val="none"/>
        </w:rPr>
        <w:t>,</w:t>
      </w:r>
      <w:r w:rsidR="00C30E12" w:rsidRPr="00334BF7">
        <w:rPr>
          <w:rFonts w:ascii="Times New Roman" w:eastAsia="Times New Roman" w:hAnsi="Times New Roman" w:cs="Times New Roman"/>
          <w:kern w:val="0"/>
          <w:sz w:val="24"/>
          <w:szCs w:val="24"/>
          <w:lang w:eastAsia="ja-JP"/>
          <w14:ligatures w14:val="none"/>
        </w:rPr>
        <w:t xml:space="preserve"> valsts atbalsta kontrol</w:t>
      </w:r>
      <w:r w:rsidR="00A11484">
        <w:rPr>
          <w:rFonts w:ascii="Times New Roman" w:eastAsia="Times New Roman" w:hAnsi="Times New Roman" w:cs="Times New Roman"/>
          <w:kern w:val="0"/>
          <w:sz w:val="24"/>
          <w:szCs w:val="24"/>
          <w:lang w:eastAsia="ja-JP"/>
          <w14:ligatures w14:val="none"/>
        </w:rPr>
        <w:t xml:space="preserve">es nosacījumus </w:t>
      </w:r>
      <w:r w:rsidR="00C30E12" w:rsidRPr="00334BF7">
        <w:rPr>
          <w:rFonts w:ascii="Times New Roman" w:eastAsia="Times New Roman" w:hAnsi="Times New Roman" w:cs="Times New Roman"/>
          <w:kern w:val="0"/>
          <w:sz w:val="24"/>
          <w:szCs w:val="24"/>
          <w:lang w:eastAsia="ja-JP"/>
          <w14:ligatures w14:val="none"/>
        </w:rPr>
        <w:t xml:space="preserve">nepiemēro. </w:t>
      </w:r>
    </w:p>
    <w:p w14:paraId="0664BD2F" w14:textId="32F8DF75" w:rsidR="00D5738F" w:rsidRPr="00334BF7" w:rsidRDefault="000508A4" w:rsidP="00D91E07">
      <w:pPr>
        <w:spacing w:after="120" w:line="240" w:lineRule="auto"/>
        <w:ind w:firstLine="567"/>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P</w:t>
      </w:r>
      <w:r w:rsidR="00010692" w:rsidRPr="00334BF7">
        <w:rPr>
          <w:rFonts w:ascii="Times New Roman" w:eastAsia="Times New Roman" w:hAnsi="Times New Roman" w:cs="Times New Roman"/>
          <w:kern w:val="0"/>
          <w:sz w:val="24"/>
          <w:szCs w:val="24"/>
          <w:lang w:eastAsia="ja-JP"/>
          <w14:ligatures w14:val="none"/>
        </w:rPr>
        <w:t xml:space="preserve">recīzu </w:t>
      </w:r>
      <w:r w:rsidR="0007448B" w:rsidRPr="00334BF7">
        <w:rPr>
          <w:rFonts w:ascii="Times New Roman" w:eastAsia="Times New Roman" w:hAnsi="Times New Roman" w:cs="Times New Roman"/>
          <w:kern w:val="0"/>
          <w:sz w:val="24"/>
          <w:szCs w:val="24"/>
          <w:lang w:eastAsia="ja-JP"/>
          <w14:ligatures w14:val="none"/>
        </w:rPr>
        <w:t xml:space="preserve">nacionālā līdzfinansējuma apmēru katrai aktivitātei un </w:t>
      </w:r>
      <w:r w:rsidR="00010692" w:rsidRPr="00334BF7">
        <w:rPr>
          <w:rFonts w:ascii="Times New Roman" w:eastAsia="Times New Roman" w:hAnsi="Times New Roman" w:cs="Times New Roman"/>
          <w:kern w:val="0"/>
          <w:sz w:val="24"/>
          <w:szCs w:val="24"/>
          <w:lang w:eastAsia="ja-JP"/>
          <w14:ligatures w14:val="none"/>
        </w:rPr>
        <w:t xml:space="preserve">īstenotājam noteiks </w:t>
      </w:r>
      <w:r w:rsidR="00186ED2" w:rsidRPr="00334BF7">
        <w:rPr>
          <w:rFonts w:ascii="Times New Roman" w:eastAsia="Times New Roman" w:hAnsi="Times New Roman" w:cs="Times New Roman"/>
          <w:kern w:val="0"/>
          <w:sz w:val="24"/>
          <w:szCs w:val="24"/>
          <w:lang w:eastAsia="ja-JP"/>
          <w14:ligatures w14:val="none"/>
        </w:rPr>
        <w:t xml:space="preserve">pirms līguma par nacionālā </w:t>
      </w:r>
      <w:r w:rsidRPr="00334BF7">
        <w:rPr>
          <w:rFonts w:ascii="Times New Roman" w:eastAsia="Times New Roman" w:hAnsi="Times New Roman" w:cs="Times New Roman"/>
          <w:kern w:val="0"/>
          <w:sz w:val="24"/>
          <w:szCs w:val="24"/>
          <w:lang w:eastAsia="ja-JP"/>
          <w14:ligatures w14:val="none"/>
        </w:rPr>
        <w:t xml:space="preserve">līdzfinansējuma nodrošināšanu slēgšanas, un </w:t>
      </w:r>
      <w:r w:rsidR="006E6756" w:rsidRPr="00334BF7">
        <w:rPr>
          <w:rFonts w:ascii="Times New Roman" w:eastAsia="Times New Roman" w:hAnsi="Times New Roman" w:cs="Times New Roman"/>
          <w:kern w:val="0"/>
          <w:sz w:val="24"/>
          <w:szCs w:val="24"/>
          <w:lang w:eastAsia="ja-JP"/>
          <w14:ligatures w14:val="none"/>
        </w:rPr>
        <w:t>to pārbaudīs projekta īstenošanas gaitā</w:t>
      </w:r>
      <w:r w:rsidR="00F95D81" w:rsidRPr="00334BF7">
        <w:rPr>
          <w:rFonts w:ascii="Times New Roman" w:eastAsia="Times New Roman" w:hAnsi="Times New Roman" w:cs="Times New Roman"/>
          <w:kern w:val="0"/>
          <w:sz w:val="24"/>
          <w:szCs w:val="24"/>
          <w:lang w:eastAsia="ja-JP"/>
          <w14:ligatures w14:val="none"/>
        </w:rPr>
        <w:t xml:space="preserve">. </w:t>
      </w:r>
    </w:p>
    <w:p w14:paraId="33036D86" w14:textId="72F0F743" w:rsidR="00D5738F" w:rsidRPr="00334BF7" w:rsidRDefault="00D5738F" w:rsidP="00DC2CC4">
      <w:pPr>
        <w:pStyle w:val="ListParagraph"/>
        <w:numPr>
          <w:ilvl w:val="0"/>
          <w:numId w:val="28"/>
        </w:numPr>
        <w:spacing w:after="240" w:line="240" w:lineRule="auto"/>
        <w:ind w:left="1071" w:hanging="357"/>
        <w:contextualSpacing w:val="0"/>
        <w:jc w:val="center"/>
        <w:rPr>
          <w:b/>
          <w:bCs/>
          <w:sz w:val="24"/>
          <w:szCs w:val="24"/>
        </w:rPr>
      </w:pPr>
      <w:r w:rsidRPr="00334BF7">
        <w:rPr>
          <w:b/>
          <w:bCs/>
          <w:sz w:val="24"/>
          <w:szCs w:val="24"/>
        </w:rPr>
        <w:t>TURPMĀKĀ RĪCĪBA</w:t>
      </w:r>
    </w:p>
    <w:p w14:paraId="413FA5FD" w14:textId="0F9B5575" w:rsidR="00946E8F" w:rsidRPr="00334BF7" w:rsidRDefault="00327DC0" w:rsidP="00815DD0">
      <w:pPr>
        <w:numPr>
          <w:ilvl w:val="0"/>
          <w:numId w:val="3"/>
        </w:numPr>
        <w:tabs>
          <w:tab w:val="num" w:pos="284"/>
        </w:tabs>
        <w:spacing w:after="120" w:line="240" w:lineRule="auto"/>
        <w:ind w:left="284"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Pieņemt </w:t>
      </w:r>
      <w:r w:rsidR="003340A1" w:rsidRPr="00334BF7">
        <w:rPr>
          <w:rFonts w:ascii="Times New Roman" w:eastAsia="Times New Roman" w:hAnsi="Times New Roman" w:cs="Times New Roman"/>
          <w:kern w:val="0"/>
          <w:sz w:val="24"/>
          <w:szCs w:val="24"/>
          <w:lang w:eastAsia="ja-JP"/>
          <w14:ligatures w14:val="none"/>
        </w:rPr>
        <w:t>zināšanai</w:t>
      </w:r>
      <w:r w:rsidR="0084026F" w:rsidRPr="00334BF7">
        <w:rPr>
          <w:rFonts w:ascii="Times New Roman" w:eastAsia="Times New Roman" w:hAnsi="Times New Roman" w:cs="Times New Roman"/>
          <w:kern w:val="0"/>
          <w:sz w:val="24"/>
          <w:szCs w:val="24"/>
          <w:lang w:eastAsia="ja-JP"/>
          <w14:ligatures w14:val="none"/>
        </w:rPr>
        <w:t xml:space="preserve"> iesniegto</w:t>
      </w:r>
      <w:r w:rsidR="003340A1" w:rsidRPr="00334BF7">
        <w:rPr>
          <w:rFonts w:ascii="Times New Roman" w:eastAsia="Times New Roman" w:hAnsi="Times New Roman" w:cs="Times New Roman"/>
          <w:kern w:val="0"/>
          <w:sz w:val="24"/>
          <w:szCs w:val="24"/>
          <w:lang w:eastAsia="ja-JP"/>
          <w14:ligatures w14:val="none"/>
        </w:rPr>
        <w:t xml:space="preserve"> informatīvo ziņojumu.</w:t>
      </w:r>
    </w:p>
    <w:p w14:paraId="4B9201C5" w14:textId="33C8313C" w:rsidR="00E703A5" w:rsidRPr="00334BF7" w:rsidRDefault="00654DD2" w:rsidP="00E703A5">
      <w:pPr>
        <w:numPr>
          <w:ilvl w:val="0"/>
          <w:numId w:val="3"/>
        </w:numPr>
        <w:tabs>
          <w:tab w:val="num" w:pos="284"/>
        </w:tabs>
        <w:spacing w:after="120" w:line="240" w:lineRule="auto"/>
        <w:ind w:left="284"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Atbalstīt </w:t>
      </w:r>
      <w:r w:rsidR="007A514F" w:rsidRPr="00334BF7">
        <w:rPr>
          <w:rFonts w:ascii="Times New Roman" w:eastAsia="Times New Roman" w:hAnsi="Times New Roman" w:cs="Times New Roman"/>
          <w:kern w:val="0"/>
          <w:sz w:val="24"/>
          <w:szCs w:val="24"/>
          <w:lang w:eastAsia="ja-JP"/>
          <w14:ligatures w14:val="none"/>
        </w:rPr>
        <w:t>projekta</w:t>
      </w:r>
      <w:r w:rsidR="00E30A67" w:rsidRPr="00334BF7">
        <w:rPr>
          <w:rFonts w:ascii="Times New Roman" w:eastAsia="Times New Roman" w:hAnsi="Times New Roman" w:cs="Times New Roman"/>
          <w:kern w:val="0"/>
          <w:sz w:val="24"/>
          <w:szCs w:val="24"/>
          <w:lang w:eastAsia="ja-JP"/>
          <w14:ligatures w14:val="none"/>
        </w:rPr>
        <w:t xml:space="preserve"> “Mākslīgā intelekta rūpnīcas antena – Latvija” </w:t>
      </w:r>
      <w:r w:rsidR="007A514F" w:rsidRPr="00334BF7">
        <w:rPr>
          <w:rFonts w:ascii="Times New Roman" w:eastAsia="Times New Roman" w:hAnsi="Times New Roman" w:cs="Times New Roman"/>
          <w:kern w:val="0"/>
          <w:sz w:val="24"/>
          <w:szCs w:val="24"/>
          <w:lang w:eastAsia="ja-JP"/>
          <w14:ligatures w14:val="none"/>
        </w:rPr>
        <w:t>īstenošanu</w:t>
      </w:r>
      <w:r w:rsidR="009D60FE">
        <w:rPr>
          <w:rFonts w:ascii="Times New Roman" w:eastAsia="Times New Roman" w:hAnsi="Times New Roman" w:cs="Times New Roman"/>
          <w:kern w:val="0"/>
          <w:sz w:val="24"/>
          <w:szCs w:val="24"/>
          <w:lang w:eastAsia="ja-JP"/>
          <w14:ligatures w14:val="none"/>
        </w:rPr>
        <w:t>,</w:t>
      </w:r>
      <w:r w:rsidR="00E703A5" w:rsidRPr="00334BF7">
        <w:rPr>
          <w:rFonts w:ascii="Times New Roman" w:eastAsia="Times New Roman" w:hAnsi="Times New Roman" w:cs="Times New Roman"/>
          <w:kern w:val="0"/>
          <w:sz w:val="24"/>
          <w:szCs w:val="24"/>
          <w:lang w:eastAsia="ja-JP"/>
          <w14:ligatures w14:val="none"/>
        </w:rPr>
        <w:t xml:space="preserve"> tā apstiprināšanas gadījumā</w:t>
      </w:r>
      <w:r w:rsidR="00815DD0" w:rsidRPr="00334BF7">
        <w:rPr>
          <w:rFonts w:ascii="Times New Roman" w:eastAsia="Times New Roman" w:hAnsi="Times New Roman" w:cs="Times New Roman"/>
          <w:kern w:val="0"/>
          <w:sz w:val="24"/>
          <w:szCs w:val="24"/>
          <w:lang w:eastAsia="ja-JP"/>
          <w14:ligatures w14:val="none"/>
        </w:rPr>
        <w:t xml:space="preserve"> </w:t>
      </w:r>
      <w:r w:rsidR="007A514F" w:rsidRPr="00334BF7">
        <w:rPr>
          <w:rFonts w:ascii="Times New Roman" w:eastAsia="Times New Roman" w:hAnsi="Times New Roman" w:cs="Times New Roman"/>
          <w:kern w:val="0"/>
          <w:sz w:val="24"/>
          <w:szCs w:val="24"/>
          <w:lang w:eastAsia="ja-JP"/>
          <w14:ligatures w14:val="none"/>
        </w:rPr>
        <w:t xml:space="preserve">paredzot Latvijas </w:t>
      </w:r>
      <w:r w:rsidRPr="00334BF7">
        <w:rPr>
          <w:rFonts w:ascii="Times New Roman" w:eastAsia="Times New Roman" w:hAnsi="Times New Roman" w:cs="Times New Roman"/>
          <w:kern w:val="0"/>
          <w:sz w:val="24"/>
          <w:szCs w:val="24"/>
          <w:lang w:eastAsia="ja-JP"/>
          <w14:ligatures w14:val="none"/>
        </w:rPr>
        <w:t>valsts budžeta līdzfinansējum</w:t>
      </w:r>
      <w:r w:rsidR="007A514F" w:rsidRPr="00334BF7">
        <w:rPr>
          <w:rFonts w:ascii="Times New Roman" w:eastAsia="Times New Roman" w:hAnsi="Times New Roman" w:cs="Times New Roman"/>
          <w:kern w:val="0"/>
          <w:sz w:val="24"/>
          <w:szCs w:val="24"/>
          <w:lang w:eastAsia="ja-JP"/>
          <w14:ligatures w14:val="none"/>
        </w:rPr>
        <w:t>u ne vairāk</w:t>
      </w:r>
      <w:r w:rsidR="00864805" w:rsidRPr="00334BF7">
        <w:rPr>
          <w:rFonts w:ascii="Times New Roman" w:eastAsia="Times New Roman" w:hAnsi="Times New Roman" w:cs="Times New Roman"/>
          <w:kern w:val="0"/>
          <w:sz w:val="24"/>
          <w:szCs w:val="24"/>
          <w:lang w:eastAsia="ja-JP"/>
          <w14:ligatures w14:val="none"/>
        </w:rPr>
        <w:t xml:space="preserve"> </w:t>
      </w:r>
      <w:r w:rsidR="007A514F" w:rsidRPr="00334BF7">
        <w:rPr>
          <w:rFonts w:ascii="Times New Roman" w:eastAsia="Times New Roman" w:hAnsi="Times New Roman" w:cs="Times New Roman"/>
          <w:kern w:val="0"/>
          <w:sz w:val="24"/>
          <w:szCs w:val="24"/>
          <w:lang w:eastAsia="ja-JP"/>
          <w14:ligatures w14:val="none"/>
        </w:rPr>
        <w:t xml:space="preserve">kā </w:t>
      </w:r>
      <w:r w:rsidR="00FA5B4B" w:rsidRPr="00334BF7">
        <w:rPr>
          <w:rFonts w:ascii="Times New Roman" w:eastAsia="Times New Roman" w:hAnsi="Times New Roman" w:cs="Times New Roman"/>
          <w:kern w:val="0"/>
          <w:sz w:val="24"/>
          <w:szCs w:val="24"/>
          <w:lang w:eastAsia="ja-JP"/>
          <w14:ligatures w14:val="none"/>
        </w:rPr>
        <w:t xml:space="preserve">      </w:t>
      </w:r>
      <w:r w:rsidR="007A514F" w:rsidRPr="00334BF7">
        <w:rPr>
          <w:rFonts w:ascii="Times New Roman" w:eastAsia="Times New Roman" w:hAnsi="Times New Roman" w:cs="Times New Roman"/>
          <w:kern w:val="0"/>
          <w:sz w:val="24"/>
          <w:szCs w:val="24"/>
          <w:lang w:eastAsia="ja-JP"/>
          <w14:ligatures w14:val="none"/>
        </w:rPr>
        <w:t>3 981 170</w:t>
      </w:r>
      <w:r w:rsidR="00B96612" w:rsidRPr="00334BF7">
        <w:rPr>
          <w:rFonts w:ascii="Times New Roman" w:eastAsia="Times New Roman" w:hAnsi="Times New Roman" w:cs="Times New Roman"/>
          <w:kern w:val="0"/>
          <w:sz w:val="24"/>
          <w:szCs w:val="24"/>
          <w:lang w:eastAsia="ja-JP"/>
          <w14:ligatures w14:val="none"/>
        </w:rPr>
        <w:t xml:space="preserve"> </w:t>
      </w:r>
      <w:r w:rsidR="007A514F" w:rsidRPr="00334BF7">
        <w:rPr>
          <w:rFonts w:ascii="Times New Roman" w:eastAsia="Times New Roman" w:hAnsi="Times New Roman" w:cs="Times New Roman"/>
          <w:kern w:val="0"/>
          <w:sz w:val="24"/>
          <w:szCs w:val="24"/>
          <w:lang w:eastAsia="ja-JP"/>
          <w14:ligatures w14:val="none"/>
        </w:rPr>
        <w:t>euro apmērā laika</w:t>
      </w:r>
      <w:r w:rsidR="00946E8F" w:rsidRPr="00334BF7">
        <w:rPr>
          <w:rFonts w:ascii="Times New Roman" w:eastAsia="Times New Roman" w:hAnsi="Times New Roman" w:cs="Times New Roman"/>
          <w:kern w:val="0"/>
          <w:sz w:val="24"/>
          <w:szCs w:val="24"/>
          <w:lang w:eastAsia="ja-JP"/>
          <w14:ligatures w14:val="none"/>
        </w:rPr>
        <w:t xml:space="preserve"> periodā no </w:t>
      </w:r>
      <w:r w:rsidR="004D261D" w:rsidRPr="00334BF7">
        <w:rPr>
          <w:rFonts w:ascii="Times New Roman" w:eastAsia="Times New Roman" w:hAnsi="Times New Roman" w:cs="Times New Roman"/>
          <w:kern w:val="0"/>
          <w:sz w:val="24"/>
          <w:szCs w:val="24"/>
          <w:lang w:eastAsia="ja-JP"/>
          <w14:ligatures w14:val="none"/>
        </w:rPr>
        <w:t>2026. gada</w:t>
      </w:r>
      <w:r w:rsidR="00946E8F" w:rsidRPr="00334BF7">
        <w:rPr>
          <w:rFonts w:ascii="Times New Roman" w:eastAsia="Times New Roman" w:hAnsi="Times New Roman" w:cs="Times New Roman"/>
          <w:kern w:val="0"/>
          <w:sz w:val="24"/>
          <w:szCs w:val="24"/>
          <w:lang w:eastAsia="ja-JP"/>
          <w14:ligatures w14:val="none"/>
        </w:rPr>
        <w:t xml:space="preserve"> līdz </w:t>
      </w:r>
      <w:r w:rsidR="004D261D" w:rsidRPr="00334BF7">
        <w:rPr>
          <w:rFonts w:ascii="Times New Roman" w:eastAsia="Times New Roman" w:hAnsi="Times New Roman" w:cs="Times New Roman"/>
          <w:kern w:val="0"/>
          <w:sz w:val="24"/>
          <w:szCs w:val="24"/>
          <w:lang w:eastAsia="ja-JP"/>
          <w14:ligatures w14:val="none"/>
        </w:rPr>
        <w:t>2028. gadam</w:t>
      </w:r>
      <w:r w:rsidR="00006569" w:rsidRPr="00334BF7">
        <w:rPr>
          <w:rFonts w:ascii="Times New Roman" w:eastAsia="Times New Roman" w:hAnsi="Times New Roman" w:cs="Times New Roman"/>
          <w:kern w:val="0"/>
          <w:sz w:val="24"/>
          <w:szCs w:val="24"/>
          <w:lang w:eastAsia="ja-JP"/>
          <w14:ligatures w14:val="none"/>
        </w:rPr>
        <w:t>.</w:t>
      </w:r>
      <w:r w:rsidR="002F0C07" w:rsidRPr="00334BF7">
        <w:rPr>
          <w:rFonts w:ascii="Times New Roman" w:eastAsia="Times New Roman" w:hAnsi="Times New Roman" w:cs="Times New Roman"/>
          <w:kern w:val="0"/>
          <w:sz w:val="24"/>
          <w:szCs w:val="24"/>
          <w:lang w:eastAsia="ja-JP"/>
          <w14:ligatures w14:val="none"/>
        </w:rPr>
        <w:t xml:space="preserve"> </w:t>
      </w:r>
    </w:p>
    <w:p w14:paraId="51068991" w14:textId="127E0893" w:rsidR="001B24B1" w:rsidRPr="00334BF7" w:rsidRDefault="009B21C5" w:rsidP="009B21C5">
      <w:pPr>
        <w:numPr>
          <w:ilvl w:val="0"/>
          <w:numId w:val="3"/>
        </w:numPr>
        <w:tabs>
          <w:tab w:val="num" w:pos="284"/>
        </w:tabs>
        <w:spacing w:after="120" w:line="240" w:lineRule="auto"/>
        <w:ind w:left="284"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Lai nodrošinātu 2. punktā minētā projekta īstenošanu</w:t>
      </w:r>
      <w:r w:rsidR="001B24B1" w:rsidRPr="00334BF7">
        <w:rPr>
          <w:rFonts w:ascii="Times New Roman" w:eastAsia="Times New Roman" w:hAnsi="Times New Roman" w:cs="Times New Roman"/>
          <w:kern w:val="0"/>
          <w:sz w:val="24"/>
          <w:szCs w:val="24"/>
          <w:lang w:eastAsia="ja-JP"/>
          <w14:ligatures w14:val="none"/>
        </w:rPr>
        <w:t>:</w:t>
      </w:r>
    </w:p>
    <w:p w14:paraId="39D1D18F" w14:textId="258F7712" w:rsidR="00955E3E" w:rsidRPr="00334BF7" w:rsidRDefault="003F0E6A" w:rsidP="00E170C2">
      <w:pPr>
        <w:numPr>
          <w:ilvl w:val="1"/>
          <w:numId w:val="3"/>
        </w:numPr>
        <w:spacing w:after="120" w:line="240" w:lineRule="auto"/>
        <w:jc w:val="both"/>
        <w:rPr>
          <w:rFonts w:ascii="Times New Roman" w:eastAsia="Times New Roman" w:hAnsi="Times New Roman" w:cs="Times New Roman"/>
          <w:kern w:val="0"/>
          <w:sz w:val="24"/>
          <w:szCs w:val="24"/>
          <w:lang w:eastAsia="ja-JP"/>
          <w14:ligatures w14:val="none"/>
        </w:rPr>
      </w:pPr>
      <w:r>
        <w:rPr>
          <w:rFonts w:ascii="Times New Roman" w:eastAsia="Times New Roman" w:hAnsi="Times New Roman" w:cs="Times New Roman"/>
          <w:kern w:val="0"/>
          <w:sz w:val="24"/>
          <w:szCs w:val="24"/>
          <w:lang w:eastAsia="ja-JP"/>
          <w14:ligatures w14:val="none"/>
        </w:rPr>
        <w:t>a</w:t>
      </w:r>
      <w:r w:rsidR="00E170C2" w:rsidRPr="00334BF7">
        <w:rPr>
          <w:rFonts w:ascii="Times New Roman" w:eastAsia="Times New Roman" w:hAnsi="Times New Roman" w:cs="Times New Roman"/>
          <w:kern w:val="0"/>
          <w:sz w:val="24"/>
          <w:szCs w:val="24"/>
          <w:lang w:eastAsia="ja-JP"/>
          <w14:ligatures w14:val="none"/>
        </w:rPr>
        <w:t xml:space="preserve">tļaut uzņemties papildus valsts budžeta ilgtermiņa saistības </w:t>
      </w:r>
      <w:r w:rsidR="00E170C2" w:rsidRPr="00E170C2">
        <w:rPr>
          <w:rFonts w:ascii="Times New Roman" w:eastAsia="Times New Roman" w:hAnsi="Times New Roman" w:cs="Times New Roman"/>
          <w:kern w:val="0"/>
          <w:sz w:val="24"/>
          <w:szCs w:val="24"/>
          <w:lang w:eastAsia="ja-JP"/>
          <w14:ligatures w14:val="none"/>
        </w:rPr>
        <w:t xml:space="preserve">laika periodā no </w:t>
      </w:r>
      <w:r w:rsidR="00E170C2" w:rsidRPr="00334BF7">
        <w:rPr>
          <w:rFonts w:ascii="Times New Roman" w:eastAsia="Times New Roman" w:hAnsi="Times New Roman" w:cs="Times New Roman"/>
          <w:kern w:val="0"/>
          <w:sz w:val="24"/>
          <w:szCs w:val="24"/>
          <w:lang w:eastAsia="ja-JP"/>
          <w14:ligatures w14:val="none"/>
        </w:rPr>
        <w:t>2026. gada</w:t>
      </w:r>
      <w:r w:rsidR="00E170C2" w:rsidRPr="00E170C2">
        <w:rPr>
          <w:rFonts w:ascii="Times New Roman" w:eastAsia="Times New Roman" w:hAnsi="Times New Roman" w:cs="Times New Roman"/>
          <w:kern w:val="0"/>
          <w:sz w:val="24"/>
          <w:szCs w:val="24"/>
          <w:lang w:eastAsia="ja-JP"/>
          <w14:ligatures w14:val="none"/>
        </w:rPr>
        <w:t xml:space="preserve"> līdz </w:t>
      </w:r>
      <w:r w:rsidR="00E170C2" w:rsidRPr="00334BF7">
        <w:rPr>
          <w:rFonts w:ascii="Times New Roman" w:eastAsia="Times New Roman" w:hAnsi="Times New Roman" w:cs="Times New Roman"/>
          <w:kern w:val="0"/>
          <w:sz w:val="24"/>
          <w:szCs w:val="24"/>
          <w:lang w:eastAsia="ja-JP"/>
          <w14:ligatures w14:val="none"/>
        </w:rPr>
        <w:t>2028. gadam</w:t>
      </w:r>
      <w:r w:rsidR="00706ED7" w:rsidRPr="00334BF7">
        <w:rPr>
          <w:rFonts w:ascii="Times New Roman" w:eastAsia="Times New Roman" w:hAnsi="Times New Roman" w:cs="Times New Roman"/>
          <w:kern w:val="0"/>
          <w:sz w:val="24"/>
          <w:szCs w:val="24"/>
          <w:lang w:eastAsia="ja-JP"/>
          <w14:ligatures w14:val="none"/>
        </w:rPr>
        <w:t xml:space="preserve"> nepārsniedzot </w:t>
      </w:r>
      <w:r w:rsidR="00F14226" w:rsidRPr="00334BF7">
        <w:rPr>
          <w:rFonts w:ascii="Times New Roman" w:eastAsia="Times New Roman" w:hAnsi="Times New Roman" w:cs="Times New Roman"/>
          <w:kern w:val="0"/>
          <w:sz w:val="24"/>
          <w:szCs w:val="24"/>
          <w:lang w:eastAsia="ja-JP"/>
          <w14:ligatures w14:val="none"/>
        </w:rPr>
        <w:t>8 402 662 euro, no tā</w:t>
      </w:r>
      <w:r w:rsidR="001F06C5" w:rsidRPr="00334BF7">
        <w:rPr>
          <w:rFonts w:ascii="Times New Roman" w:eastAsia="Times New Roman" w:hAnsi="Times New Roman" w:cs="Times New Roman"/>
          <w:kern w:val="0"/>
          <w:sz w:val="24"/>
          <w:szCs w:val="24"/>
          <w:lang w:eastAsia="ja-JP"/>
          <w14:ligatures w14:val="none"/>
        </w:rPr>
        <w:t>:</w:t>
      </w:r>
      <w:r w:rsidR="008E149D" w:rsidRPr="00334BF7">
        <w:rPr>
          <w:rFonts w:ascii="Times New Roman" w:eastAsia="Times New Roman" w:hAnsi="Times New Roman" w:cs="Times New Roman"/>
          <w:kern w:val="0"/>
          <w:sz w:val="24"/>
          <w:szCs w:val="24"/>
          <w:lang w:eastAsia="ja-JP"/>
          <w14:ligatures w14:val="none"/>
        </w:rPr>
        <w:t xml:space="preserve"> </w:t>
      </w:r>
      <w:r w:rsidR="00E170C2" w:rsidRPr="00334BF7">
        <w:rPr>
          <w:rFonts w:ascii="Times New Roman" w:eastAsia="Times New Roman" w:hAnsi="Times New Roman" w:cs="Times New Roman"/>
          <w:kern w:val="0"/>
          <w:sz w:val="24"/>
          <w:szCs w:val="24"/>
          <w:lang w:eastAsia="ja-JP"/>
          <w14:ligatures w14:val="none"/>
        </w:rPr>
        <w:t>Izglītības un zinātnes ministrijai</w:t>
      </w:r>
      <w:r w:rsidR="00F01579" w:rsidRPr="00334BF7">
        <w:rPr>
          <w:rFonts w:ascii="Times New Roman" w:eastAsia="Times New Roman" w:hAnsi="Times New Roman" w:cs="Times New Roman"/>
          <w:kern w:val="0"/>
          <w:sz w:val="24"/>
          <w:szCs w:val="24"/>
          <w:lang w:eastAsia="ja-JP"/>
          <w14:ligatures w14:val="none"/>
        </w:rPr>
        <w:t xml:space="preserve"> </w:t>
      </w:r>
      <w:r w:rsidR="00AD75FE" w:rsidRPr="00334BF7">
        <w:rPr>
          <w:rFonts w:ascii="Times New Roman" w:eastAsia="Times New Roman" w:hAnsi="Times New Roman" w:cs="Times New Roman"/>
          <w:kern w:val="0"/>
          <w:sz w:val="24"/>
          <w:szCs w:val="24"/>
          <w:lang w:eastAsia="ja-JP"/>
          <w14:ligatures w14:val="none"/>
        </w:rPr>
        <w:t>7 230</w:t>
      </w:r>
      <w:r w:rsidR="00A73253" w:rsidRPr="00334BF7">
        <w:rPr>
          <w:rFonts w:ascii="Times New Roman" w:eastAsia="Times New Roman" w:hAnsi="Times New Roman" w:cs="Times New Roman"/>
          <w:kern w:val="0"/>
          <w:sz w:val="24"/>
          <w:szCs w:val="24"/>
          <w:lang w:eastAsia="ja-JP"/>
          <w14:ligatures w14:val="none"/>
        </w:rPr>
        <w:t xml:space="preserve"> 36</w:t>
      </w:r>
      <w:r w:rsidR="001F06C5" w:rsidRPr="00334BF7">
        <w:rPr>
          <w:rFonts w:ascii="Times New Roman" w:eastAsia="Times New Roman" w:hAnsi="Times New Roman" w:cs="Times New Roman"/>
          <w:kern w:val="0"/>
          <w:sz w:val="24"/>
          <w:szCs w:val="24"/>
          <w:lang w:eastAsia="ja-JP"/>
          <w14:ligatures w14:val="none"/>
        </w:rPr>
        <w:t>2</w:t>
      </w:r>
      <w:r w:rsidR="00A73253" w:rsidRPr="00334BF7">
        <w:rPr>
          <w:rFonts w:ascii="Times New Roman" w:eastAsia="Times New Roman" w:hAnsi="Times New Roman" w:cs="Times New Roman"/>
          <w:kern w:val="0"/>
          <w:sz w:val="24"/>
          <w:szCs w:val="24"/>
          <w:lang w:eastAsia="ja-JP"/>
          <w14:ligatures w14:val="none"/>
        </w:rPr>
        <w:t xml:space="preserve"> </w:t>
      </w:r>
      <w:r w:rsidR="00F01579" w:rsidRPr="00334BF7">
        <w:rPr>
          <w:rFonts w:ascii="Times New Roman" w:eastAsia="Times New Roman" w:hAnsi="Times New Roman" w:cs="Times New Roman"/>
          <w:kern w:val="0"/>
          <w:sz w:val="24"/>
          <w:szCs w:val="24"/>
          <w:lang w:eastAsia="ja-JP"/>
          <w14:ligatures w14:val="none"/>
        </w:rPr>
        <w:t xml:space="preserve">euro apmērā, Kultūras ministrijai </w:t>
      </w:r>
      <w:r w:rsidR="002B6CDD" w:rsidRPr="00334BF7">
        <w:rPr>
          <w:rFonts w:ascii="Times New Roman" w:eastAsia="Times New Roman" w:hAnsi="Times New Roman" w:cs="Times New Roman"/>
          <w:kern w:val="0"/>
          <w:sz w:val="24"/>
          <w:szCs w:val="24"/>
          <w:lang w:eastAsia="ja-JP"/>
          <w14:ligatures w14:val="none"/>
        </w:rPr>
        <w:t>–</w:t>
      </w:r>
      <w:r w:rsidR="00F01579" w:rsidRPr="00334BF7">
        <w:rPr>
          <w:rFonts w:ascii="Times New Roman" w:eastAsia="Times New Roman" w:hAnsi="Times New Roman" w:cs="Times New Roman"/>
          <w:kern w:val="0"/>
          <w:sz w:val="24"/>
          <w:szCs w:val="24"/>
          <w:lang w:eastAsia="ja-JP"/>
          <w14:ligatures w14:val="none"/>
        </w:rPr>
        <w:t xml:space="preserve"> </w:t>
      </w:r>
      <w:r w:rsidR="00562913" w:rsidRPr="00334BF7">
        <w:rPr>
          <w:rFonts w:ascii="Times New Roman" w:eastAsia="Times New Roman" w:hAnsi="Times New Roman" w:cs="Times New Roman"/>
          <w:kern w:val="0"/>
          <w:sz w:val="24"/>
          <w:szCs w:val="24"/>
          <w:lang w:eastAsia="ja-JP"/>
          <w14:ligatures w14:val="none"/>
        </w:rPr>
        <w:t xml:space="preserve">1 043 199 </w:t>
      </w:r>
      <w:r w:rsidR="002B6CDD" w:rsidRPr="00334BF7">
        <w:rPr>
          <w:rFonts w:ascii="Times New Roman" w:eastAsia="Times New Roman" w:hAnsi="Times New Roman" w:cs="Times New Roman"/>
          <w:kern w:val="0"/>
          <w:sz w:val="24"/>
          <w:szCs w:val="24"/>
          <w:lang w:eastAsia="ja-JP"/>
          <w14:ligatures w14:val="none"/>
        </w:rPr>
        <w:t xml:space="preserve">euro apmērā un Viedās administrācijas un reģionālās attīstības ministrijai – </w:t>
      </w:r>
      <w:r w:rsidR="001A33C0" w:rsidRPr="00334BF7">
        <w:rPr>
          <w:rFonts w:ascii="Times New Roman" w:eastAsia="Times New Roman" w:hAnsi="Times New Roman" w:cs="Times New Roman"/>
          <w:kern w:val="0"/>
          <w:sz w:val="24"/>
          <w:szCs w:val="24"/>
          <w:lang w:eastAsia="ja-JP"/>
          <w14:ligatures w14:val="none"/>
        </w:rPr>
        <w:t xml:space="preserve">129 101 </w:t>
      </w:r>
      <w:r w:rsidR="002B6CDD" w:rsidRPr="00334BF7">
        <w:rPr>
          <w:rFonts w:ascii="Times New Roman" w:eastAsia="Times New Roman" w:hAnsi="Times New Roman" w:cs="Times New Roman"/>
          <w:kern w:val="0"/>
          <w:sz w:val="24"/>
          <w:szCs w:val="24"/>
          <w:lang w:eastAsia="ja-JP"/>
          <w14:ligatures w14:val="none"/>
        </w:rPr>
        <w:t xml:space="preserve">euro apmērā; </w:t>
      </w:r>
    </w:p>
    <w:p w14:paraId="7B811BB9" w14:textId="0107CDFD" w:rsidR="00174E10" w:rsidRPr="00334BF7" w:rsidRDefault="009B21C5" w:rsidP="001B24B1">
      <w:pPr>
        <w:numPr>
          <w:ilvl w:val="1"/>
          <w:numId w:val="3"/>
        </w:numPr>
        <w:spacing w:after="120" w:line="240" w:lineRule="auto"/>
        <w:jc w:val="both"/>
        <w:rPr>
          <w:rFonts w:ascii="Times New Roman" w:eastAsia="Times New Roman" w:hAnsi="Times New Roman" w:cs="Times New Roman"/>
          <w:kern w:val="0"/>
          <w:sz w:val="24"/>
          <w:szCs w:val="24"/>
          <w:lang w:eastAsia="ja-JP"/>
          <w14:ligatures w14:val="none"/>
        </w:rPr>
      </w:pPr>
      <w:bookmarkStart w:id="7" w:name="_Hlk201074041"/>
      <w:r w:rsidRPr="00334BF7">
        <w:rPr>
          <w:rFonts w:ascii="Times New Roman" w:eastAsia="Times New Roman" w:hAnsi="Times New Roman" w:cs="Times New Roman"/>
          <w:kern w:val="0"/>
          <w:sz w:val="24"/>
          <w:szCs w:val="24"/>
          <w:lang w:eastAsia="ja-JP"/>
          <w14:ligatures w14:val="none"/>
        </w:rPr>
        <w:t xml:space="preserve">Izglītības un zinātnes ministrijai </w:t>
      </w:r>
      <w:bookmarkEnd w:id="7"/>
      <w:r w:rsidRPr="00334BF7">
        <w:rPr>
          <w:rFonts w:ascii="Times New Roman" w:eastAsia="Times New Roman" w:hAnsi="Times New Roman" w:cs="Times New Roman"/>
          <w:kern w:val="0"/>
          <w:sz w:val="24"/>
          <w:szCs w:val="24"/>
          <w:lang w:eastAsia="ja-JP"/>
          <w14:ligatures w14:val="none"/>
        </w:rPr>
        <w:t>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r w:rsidR="00174E10" w:rsidRPr="00334BF7">
        <w:rPr>
          <w:rFonts w:ascii="Times New Roman" w:eastAsia="Times New Roman" w:hAnsi="Times New Roman" w:cs="Times New Roman"/>
          <w:kern w:val="0"/>
          <w:sz w:val="24"/>
          <w:szCs w:val="24"/>
          <w:lang w:eastAsia="ja-JP"/>
          <w14:ligatures w14:val="none"/>
        </w:rPr>
        <w:t xml:space="preserve"> ne vairāk kā </w:t>
      </w:r>
      <w:r w:rsidR="00DB6611" w:rsidRPr="00334BF7">
        <w:rPr>
          <w:rFonts w:ascii="Times New Roman" w:eastAsia="Times New Roman" w:hAnsi="Times New Roman" w:cs="Times New Roman"/>
          <w:kern w:val="0"/>
          <w:sz w:val="24"/>
          <w:szCs w:val="24"/>
          <w:lang w:eastAsia="ja-JP"/>
          <w14:ligatures w14:val="none"/>
        </w:rPr>
        <w:t>3 395</w:t>
      </w:r>
      <w:r w:rsidR="004207A9" w:rsidRPr="00334BF7">
        <w:rPr>
          <w:rFonts w:ascii="Times New Roman" w:eastAsia="Times New Roman" w:hAnsi="Times New Roman" w:cs="Times New Roman"/>
          <w:kern w:val="0"/>
          <w:sz w:val="24"/>
          <w:szCs w:val="24"/>
          <w:lang w:eastAsia="ja-JP"/>
          <w14:ligatures w14:val="none"/>
        </w:rPr>
        <w:t xml:space="preserve"> 019 </w:t>
      </w:r>
      <w:r w:rsidR="00BD00B7" w:rsidRPr="00334BF7">
        <w:rPr>
          <w:rFonts w:ascii="Times New Roman" w:eastAsia="Times New Roman" w:hAnsi="Times New Roman" w:cs="Times New Roman"/>
          <w:kern w:val="0"/>
          <w:sz w:val="24"/>
          <w:szCs w:val="24"/>
          <w:lang w:eastAsia="ja-JP"/>
          <w14:ligatures w14:val="none"/>
        </w:rPr>
        <w:t xml:space="preserve">euro apmērā </w:t>
      </w:r>
      <w:r w:rsidR="003B4ED0" w:rsidRPr="00334BF7">
        <w:rPr>
          <w:rFonts w:ascii="Times New Roman" w:eastAsia="Times New Roman" w:hAnsi="Times New Roman" w:cs="Times New Roman"/>
          <w:kern w:val="0"/>
          <w:sz w:val="24"/>
          <w:szCs w:val="24"/>
          <w:lang w:eastAsia="ja-JP"/>
          <w14:ligatures w14:val="none"/>
        </w:rPr>
        <w:t xml:space="preserve">laika periodā </w:t>
      </w:r>
      <w:r w:rsidR="00BD00B7" w:rsidRPr="00334BF7">
        <w:rPr>
          <w:rFonts w:ascii="Times New Roman" w:eastAsia="Times New Roman" w:hAnsi="Times New Roman" w:cs="Times New Roman"/>
          <w:kern w:val="0"/>
          <w:sz w:val="24"/>
          <w:szCs w:val="24"/>
          <w:lang w:eastAsia="ja-JP"/>
          <w14:ligatures w14:val="none"/>
        </w:rPr>
        <w:t>no 2026. gada līdz 2028. gadam;</w:t>
      </w:r>
    </w:p>
    <w:p w14:paraId="0A5EF07B" w14:textId="77777777" w:rsidR="00FF3A14" w:rsidRDefault="00E809F4" w:rsidP="00E809F4">
      <w:pPr>
        <w:numPr>
          <w:ilvl w:val="1"/>
          <w:numId w:val="3"/>
        </w:numPr>
        <w:spacing w:after="120" w:line="240" w:lineRule="auto"/>
        <w:jc w:val="both"/>
        <w:rPr>
          <w:rFonts w:ascii="Times New Roman" w:eastAsia="Times New Roman" w:hAnsi="Times New Roman" w:cs="Times New Roman"/>
          <w:kern w:val="0"/>
          <w:sz w:val="24"/>
          <w:szCs w:val="24"/>
          <w:lang w:eastAsia="ja-JP"/>
          <w14:ligatures w14:val="none"/>
        </w:rPr>
        <w:sectPr w:rsidR="00FF3A14" w:rsidSect="00FE36CE">
          <w:footerReference w:type="default" r:id="rId25"/>
          <w:footerReference w:type="first" r:id="rId26"/>
          <w:pgSz w:w="11906" w:h="16838"/>
          <w:pgMar w:top="1440" w:right="1440" w:bottom="1440" w:left="1440" w:header="720" w:footer="720" w:gutter="0"/>
          <w:cols w:space="720"/>
          <w:titlePg/>
          <w:docGrid w:linePitch="299"/>
        </w:sectPr>
      </w:pPr>
      <w:r w:rsidRPr="00334BF7">
        <w:rPr>
          <w:rFonts w:ascii="Times New Roman" w:eastAsia="Times New Roman" w:hAnsi="Times New Roman" w:cs="Times New Roman"/>
          <w:kern w:val="0"/>
          <w:sz w:val="24"/>
          <w:szCs w:val="24"/>
          <w:lang w:eastAsia="ja-JP"/>
          <w14:ligatures w14:val="none"/>
        </w:rPr>
        <w:t xml:space="preserve">Kultūras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ne </w:t>
      </w:r>
    </w:p>
    <w:p w14:paraId="23AA4D55" w14:textId="3684888F" w:rsidR="00E809F4" w:rsidRPr="00334BF7" w:rsidRDefault="00E809F4" w:rsidP="00E809F4">
      <w:pPr>
        <w:numPr>
          <w:ilvl w:val="1"/>
          <w:numId w:val="3"/>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vairāk kā </w:t>
      </w:r>
      <w:r w:rsidR="006168AC" w:rsidRPr="00334BF7">
        <w:rPr>
          <w:rFonts w:ascii="Times New Roman" w:eastAsia="Times New Roman" w:hAnsi="Times New Roman" w:cs="Times New Roman"/>
          <w:kern w:val="0"/>
          <w:sz w:val="24"/>
          <w:szCs w:val="24"/>
          <w:lang w:eastAsia="ja-JP"/>
          <w14:ligatures w14:val="none"/>
        </w:rPr>
        <w:t xml:space="preserve">521 </w:t>
      </w:r>
      <w:r w:rsidR="004A7E6B" w:rsidRPr="00334BF7">
        <w:rPr>
          <w:rFonts w:ascii="Times New Roman" w:eastAsia="Times New Roman" w:hAnsi="Times New Roman" w:cs="Times New Roman"/>
          <w:kern w:val="0"/>
          <w:sz w:val="24"/>
          <w:szCs w:val="24"/>
          <w:lang w:eastAsia="ja-JP"/>
          <w14:ligatures w14:val="none"/>
        </w:rPr>
        <w:t>600</w:t>
      </w:r>
      <w:r w:rsidR="00D4312F" w:rsidRPr="00334BF7">
        <w:rPr>
          <w:rFonts w:ascii="Times New Roman" w:eastAsia="Times New Roman" w:hAnsi="Times New Roman" w:cs="Times New Roman"/>
          <w:kern w:val="0"/>
          <w:sz w:val="24"/>
          <w:szCs w:val="24"/>
          <w:lang w:eastAsia="ja-JP"/>
          <w14:ligatures w14:val="none"/>
        </w:rPr>
        <w:t xml:space="preserve"> euro apmērā</w:t>
      </w:r>
      <w:r w:rsidR="00D4312F" w:rsidRPr="00334BF7">
        <w:t xml:space="preserve"> </w:t>
      </w:r>
      <w:r w:rsidR="003B4ED0" w:rsidRPr="00334BF7">
        <w:rPr>
          <w:rFonts w:ascii="Times New Roman" w:eastAsia="Times New Roman" w:hAnsi="Times New Roman" w:cs="Times New Roman"/>
          <w:kern w:val="0"/>
          <w:sz w:val="24"/>
          <w:szCs w:val="24"/>
          <w:lang w:eastAsia="ja-JP"/>
          <w14:ligatures w14:val="none"/>
        </w:rPr>
        <w:t xml:space="preserve">laika periodā </w:t>
      </w:r>
      <w:r w:rsidR="00D4312F" w:rsidRPr="00334BF7">
        <w:rPr>
          <w:rFonts w:ascii="Times New Roman" w:eastAsia="Times New Roman" w:hAnsi="Times New Roman" w:cs="Times New Roman"/>
          <w:kern w:val="0"/>
          <w:sz w:val="24"/>
          <w:szCs w:val="24"/>
          <w:lang w:eastAsia="ja-JP"/>
          <w14:ligatures w14:val="none"/>
        </w:rPr>
        <w:t>no 2026. gada līdz 2028. gadam;</w:t>
      </w:r>
    </w:p>
    <w:p w14:paraId="097DE5F7" w14:textId="11E46DEB" w:rsidR="009B21C5" w:rsidRPr="00334BF7" w:rsidRDefault="00006569" w:rsidP="00930CFE">
      <w:pPr>
        <w:numPr>
          <w:ilvl w:val="1"/>
          <w:numId w:val="3"/>
        </w:numPr>
        <w:spacing w:after="120" w:line="240" w:lineRule="auto"/>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Viedās administrācijas un reģionālās attīstības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ne vairāk kā </w:t>
      </w:r>
      <w:r w:rsidR="00930CFE" w:rsidRPr="00334BF7">
        <w:rPr>
          <w:rFonts w:ascii="Times New Roman" w:eastAsia="Times New Roman" w:hAnsi="Times New Roman" w:cs="Times New Roman"/>
          <w:kern w:val="0"/>
          <w:sz w:val="24"/>
          <w:szCs w:val="24"/>
          <w:lang w:eastAsia="ja-JP"/>
          <w14:ligatures w14:val="none"/>
        </w:rPr>
        <w:t xml:space="preserve">64 551 euro apmērā </w:t>
      </w:r>
      <w:r w:rsidR="003B4ED0" w:rsidRPr="00334BF7">
        <w:rPr>
          <w:rFonts w:ascii="Times New Roman" w:eastAsia="Times New Roman" w:hAnsi="Times New Roman" w:cs="Times New Roman"/>
          <w:kern w:val="0"/>
          <w:sz w:val="24"/>
          <w:szCs w:val="24"/>
          <w:lang w:eastAsia="ja-JP"/>
          <w14:ligatures w14:val="none"/>
        </w:rPr>
        <w:t xml:space="preserve">laika periodā </w:t>
      </w:r>
      <w:r w:rsidR="00C17744" w:rsidRPr="00334BF7">
        <w:rPr>
          <w:rFonts w:ascii="Times New Roman" w:eastAsia="Times New Roman" w:hAnsi="Times New Roman" w:cs="Times New Roman"/>
          <w:kern w:val="0"/>
          <w:sz w:val="24"/>
          <w:szCs w:val="24"/>
          <w:lang w:eastAsia="ja-JP"/>
          <w14:ligatures w14:val="none"/>
        </w:rPr>
        <w:t>no 2026. gada līdz 2028. gadam</w:t>
      </w:r>
      <w:r w:rsidR="00BF5531" w:rsidRPr="00334BF7">
        <w:rPr>
          <w:rFonts w:ascii="Times New Roman" w:eastAsia="Times New Roman" w:hAnsi="Times New Roman" w:cs="Times New Roman"/>
          <w:kern w:val="0"/>
          <w:sz w:val="24"/>
          <w:szCs w:val="24"/>
          <w:lang w:eastAsia="ja-JP"/>
          <w14:ligatures w14:val="none"/>
        </w:rPr>
        <w:t>.</w:t>
      </w:r>
    </w:p>
    <w:p w14:paraId="7DA69FA0" w14:textId="0BD7AD28" w:rsidR="00B80CDD" w:rsidRDefault="00D5738F" w:rsidP="001E167F">
      <w:pPr>
        <w:numPr>
          <w:ilvl w:val="0"/>
          <w:numId w:val="3"/>
        </w:numPr>
        <w:tabs>
          <w:tab w:val="num" w:pos="284"/>
        </w:tabs>
        <w:spacing w:after="120" w:line="240" w:lineRule="auto"/>
        <w:ind w:left="284" w:hanging="284"/>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 xml:space="preserve">Izglītības un zinātnes ministrei ne vēlāk kā līdz </w:t>
      </w:r>
      <w:proofErr w:type="spellStart"/>
      <w:r w:rsidRPr="00334BF7">
        <w:rPr>
          <w:rFonts w:ascii="Times New Roman" w:eastAsia="Times New Roman" w:hAnsi="Times New Roman" w:cs="Times New Roman"/>
          <w:kern w:val="0"/>
          <w:sz w:val="24"/>
          <w:szCs w:val="24"/>
          <w:lang w:eastAsia="ja-JP"/>
          <w14:ligatures w14:val="none"/>
        </w:rPr>
        <w:t>2026.gada</w:t>
      </w:r>
      <w:proofErr w:type="spellEnd"/>
      <w:r w:rsidRPr="00334BF7">
        <w:rPr>
          <w:rFonts w:ascii="Times New Roman" w:eastAsia="Times New Roman" w:hAnsi="Times New Roman" w:cs="Times New Roman"/>
          <w:kern w:val="0"/>
          <w:sz w:val="24"/>
          <w:szCs w:val="24"/>
          <w:lang w:eastAsia="ja-JP"/>
          <w14:ligatures w14:val="none"/>
        </w:rPr>
        <w:t xml:space="preserve"> </w:t>
      </w:r>
      <w:proofErr w:type="spellStart"/>
      <w:r w:rsidRPr="00334BF7">
        <w:rPr>
          <w:rFonts w:ascii="Times New Roman" w:eastAsia="Times New Roman" w:hAnsi="Times New Roman" w:cs="Times New Roman"/>
          <w:kern w:val="0"/>
          <w:sz w:val="24"/>
          <w:szCs w:val="24"/>
          <w:lang w:eastAsia="ja-JP"/>
          <w14:ligatures w14:val="none"/>
        </w:rPr>
        <w:t>30.jūnijam</w:t>
      </w:r>
      <w:proofErr w:type="spellEnd"/>
      <w:r w:rsidRPr="00334BF7">
        <w:rPr>
          <w:rFonts w:ascii="Times New Roman" w:eastAsia="Times New Roman" w:hAnsi="Times New Roman" w:cs="Times New Roman"/>
          <w:kern w:val="0"/>
          <w:sz w:val="24"/>
          <w:szCs w:val="24"/>
          <w:lang w:eastAsia="ja-JP"/>
          <w14:ligatures w14:val="none"/>
        </w:rPr>
        <w:t xml:space="preserve"> informēt RTU par Ministru kabineta sēdes lēmumu par nacionālā publiskā līdzfinansējuma nodrošināšan</w:t>
      </w:r>
      <w:r w:rsidR="002D50A5" w:rsidRPr="00334BF7">
        <w:rPr>
          <w:rFonts w:ascii="Times New Roman" w:eastAsia="Times New Roman" w:hAnsi="Times New Roman" w:cs="Times New Roman"/>
          <w:kern w:val="0"/>
          <w:sz w:val="24"/>
          <w:szCs w:val="24"/>
          <w:lang w:eastAsia="ja-JP"/>
          <w14:ligatures w14:val="none"/>
        </w:rPr>
        <w:t xml:space="preserve">u </w:t>
      </w:r>
      <w:proofErr w:type="spellStart"/>
      <w:r w:rsidR="002D50A5" w:rsidRPr="00334BF7">
        <w:rPr>
          <w:rFonts w:ascii="Times New Roman" w:eastAsia="Times New Roman" w:hAnsi="Times New Roman" w:cs="Times New Roman"/>
          <w:kern w:val="0"/>
          <w:sz w:val="24"/>
          <w:szCs w:val="24"/>
          <w:lang w:eastAsia="ja-JP"/>
          <w14:ligatures w14:val="none"/>
        </w:rPr>
        <w:t>2.punktā</w:t>
      </w:r>
      <w:proofErr w:type="spellEnd"/>
      <w:r w:rsidR="002D50A5" w:rsidRPr="00334BF7">
        <w:rPr>
          <w:rFonts w:ascii="Times New Roman" w:eastAsia="Times New Roman" w:hAnsi="Times New Roman" w:cs="Times New Roman"/>
          <w:kern w:val="0"/>
          <w:sz w:val="24"/>
          <w:szCs w:val="24"/>
          <w:lang w:eastAsia="ja-JP"/>
          <w14:ligatures w14:val="none"/>
        </w:rPr>
        <w:t xml:space="preserve"> minētā projekta īstenošanai </w:t>
      </w:r>
      <w:r w:rsidRPr="00334BF7">
        <w:rPr>
          <w:rFonts w:ascii="Times New Roman" w:eastAsia="Times New Roman" w:hAnsi="Times New Roman" w:cs="Times New Roman"/>
          <w:kern w:val="0"/>
          <w:sz w:val="24"/>
          <w:szCs w:val="24"/>
          <w:lang w:eastAsia="ja-JP"/>
          <w14:ligatures w14:val="none"/>
        </w:rPr>
        <w:t xml:space="preserve">tā apstiprināšanas gadījumā, nepārsniedzot </w:t>
      </w:r>
      <w:r w:rsidRPr="00334BF7">
        <w:rPr>
          <w:rFonts w:ascii="Times New Roman" w:eastAsia="Times New Roman" w:hAnsi="Times New Roman" w:cs="Times New Roman"/>
          <w:kern w:val="0"/>
          <w:lang w:eastAsia="ja-JP"/>
          <w14:ligatures w14:val="none"/>
        </w:rPr>
        <w:t xml:space="preserve">3 981 170 </w:t>
      </w:r>
      <w:r w:rsidRPr="00334BF7">
        <w:rPr>
          <w:rFonts w:ascii="Times New Roman" w:eastAsia="Times New Roman" w:hAnsi="Times New Roman" w:cs="Times New Roman"/>
          <w:kern w:val="0"/>
          <w:sz w:val="24"/>
          <w:szCs w:val="24"/>
          <w:lang w:eastAsia="ja-JP"/>
          <w14:ligatures w14:val="none"/>
        </w:rPr>
        <w:t>euro trīs gados</w:t>
      </w:r>
      <w:r w:rsidR="002D50A5" w:rsidRPr="00334BF7">
        <w:rPr>
          <w:rFonts w:ascii="Times New Roman" w:eastAsia="Times New Roman" w:hAnsi="Times New Roman" w:cs="Times New Roman"/>
          <w:kern w:val="0"/>
          <w:sz w:val="24"/>
          <w:szCs w:val="24"/>
          <w:lang w:eastAsia="ja-JP"/>
          <w14:ligatures w14:val="none"/>
        </w:rPr>
        <w:t xml:space="preserve"> laika periodā no 2026. gada līdz 2028. gadam</w:t>
      </w:r>
      <w:r w:rsidRPr="00334BF7">
        <w:rPr>
          <w:rFonts w:ascii="Times New Roman" w:eastAsia="Times New Roman" w:hAnsi="Times New Roman" w:cs="Times New Roman"/>
          <w:kern w:val="0"/>
          <w:sz w:val="24"/>
          <w:szCs w:val="24"/>
          <w:lang w:eastAsia="ja-JP"/>
          <w14:ligatures w14:val="none"/>
        </w:rPr>
        <w:t>.</w:t>
      </w:r>
    </w:p>
    <w:p w14:paraId="44D4EF07" w14:textId="6C1A932C" w:rsidR="00D5738F" w:rsidRPr="00B80CDD" w:rsidRDefault="00B80CDD" w:rsidP="00B80CDD">
      <w:pPr>
        <w:numPr>
          <w:ilvl w:val="0"/>
          <w:numId w:val="3"/>
        </w:numPr>
        <w:tabs>
          <w:tab w:val="num" w:pos="284"/>
        </w:tabs>
        <w:spacing w:after="120" w:line="240" w:lineRule="auto"/>
        <w:ind w:left="284" w:hanging="284"/>
        <w:jc w:val="both"/>
        <w:rPr>
          <w:rFonts w:ascii="Times New Roman" w:eastAsia="Times New Roman" w:hAnsi="Times New Roman" w:cs="Times New Roman"/>
          <w:kern w:val="0"/>
          <w:sz w:val="24"/>
          <w:szCs w:val="24"/>
          <w:lang w:eastAsia="ja-JP"/>
          <w14:ligatures w14:val="none"/>
        </w:rPr>
      </w:pPr>
      <w:proofErr w:type="spellStart"/>
      <w:r w:rsidRPr="00B80CDD">
        <w:rPr>
          <w:rFonts w:ascii="Times New Roman" w:eastAsia="Times New Roman" w:hAnsi="Times New Roman" w:cs="Times New Roman"/>
          <w:kern w:val="0"/>
          <w:sz w:val="24"/>
          <w:szCs w:val="24"/>
          <w:lang w:eastAsia="ja-JP"/>
          <w14:ligatures w14:val="none"/>
        </w:rPr>
        <w:t>2.punktā</w:t>
      </w:r>
      <w:proofErr w:type="spellEnd"/>
      <w:r w:rsidRPr="00B80CDD">
        <w:rPr>
          <w:rFonts w:ascii="Times New Roman" w:eastAsia="Times New Roman" w:hAnsi="Times New Roman" w:cs="Times New Roman"/>
          <w:kern w:val="0"/>
          <w:sz w:val="24"/>
          <w:szCs w:val="24"/>
          <w:lang w:eastAsia="ja-JP"/>
          <w14:ligatures w14:val="none"/>
        </w:rPr>
        <w:t xml:space="preserve"> minētā projekta apstiprināšanas gadījumā, ne vēlāk kā līdz </w:t>
      </w:r>
      <w:proofErr w:type="spellStart"/>
      <w:r w:rsidRPr="00B80CDD">
        <w:rPr>
          <w:rFonts w:ascii="Times New Roman" w:eastAsia="Times New Roman" w:hAnsi="Times New Roman" w:cs="Times New Roman"/>
          <w:kern w:val="0"/>
          <w:sz w:val="24"/>
          <w:szCs w:val="24"/>
          <w:lang w:eastAsia="ja-JP"/>
          <w14:ligatures w14:val="none"/>
        </w:rPr>
        <w:t>2025.gada</w:t>
      </w:r>
      <w:proofErr w:type="spellEnd"/>
      <w:r w:rsidRPr="00B80CDD">
        <w:rPr>
          <w:rFonts w:ascii="Times New Roman" w:eastAsia="Times New Roman" w:hAnsi="Times New Roman" w:cs="Times New Roman"/>
          <w:kern w:val="0"/>
          <w:sz w:val="24"/>
          <w:szCs w:val="24"/>
          <w:lang w:eastAsia="ja-JP"/>
          <w14:ligatures w14:val="none"/>
        </w:rPr>
        <w:t xml:space="preserve"> </w:t>
      </w:r>
      <w:proofErr w:type="spellStart"/>
      <w:r w:rsidRPr="00B80CDD">
        <w:rPr>
          <w:rFonts w:ascii="Times New Roman" w:eastAsia="Times New Roman" w:hAnsi="Times New Roman" w:cs="Times New Roman"/>
          <w:kern w:val="0"/>
          <w:sz w:val="24"/>
          <w:szCs w:val="24"/>
          <w:lang w:eastAsia="ja-JP"/>
          <w14:ligatures w14:val="none"/>
        </w:rPr>
        <w:t>31.decembrim</w:t>
      </w:r>
      <w:proofErr w:type="spellEnd"/>
      <w:r w:rsidRPr="00B80CDD">
        <w:rPr>
          <w:rFonts w:ascii="Times New Roman" w:eastAsia="Times New Roman" w:hAnsi="Times New Roman" w:cs="Times New Roman"/>
          <w:kern w:val="0"/>
          <w:sz w:val="24"/>
          <w:szCs w:val="24"/>
          <w:lang w:eastAsia="ja-JP"/>
          <w14:ligatures w14:val="none"/>
        </w:rPr>
        <w:t xml:space="preserve"> izglītības un zinātnes ministrei iesniegt grozījumus Ministru kabineta </w:t>
      </w:r>
      <w:proofErr w:type="spellStart"/>
      <w:r w:rsidRPr="00B80CDD">
        <w:rPr>
          <w:rFonts w:ascii="Times New Roman" w:eastAsia="Times New Roman" w:hAnsi="Times New Roman" w:cs="Times New Roman"/>
          <w:kern w:val="0"/>
          <w:sz w:val="24"/>
          <w:szCs w:val="24"/>
          <w:lang w:eastAsia="ja-JP"/>
          <w14:ligatures w14:val="none"/>
        </w:rPr>
        <w:t>2015.gada</w:t>
      </w:r>
      <w:proofErr w:type="spellEnd"/>
      <w:r w:rsidRPr="00B80CDD">
        <w:rPr>
          <w:rFonts w:ascii="Times New Roman" w:eastAsia="Times New Roman" w:hAnsi="Times New Roman" w:cs="Times New Roman"/>
          <w:kern w:val="0"/>
          <w:sz w:val="24"/>
          <w:szCs w:val="24"/>
          <w:lang w:eastAsia="ja-JP"/>
          <w14:ligatures w14:val="none"/>
        </w:rPr>
        <w:t xml:space="preserve"> </w:t>
      </w:r>
      <w:proofErr w:type="spellStart"/>
      <w:r w:rsidRPr="00B80CDD">
        <w:rPr>
          <w:rFonts w:ascii="Times New Roman" w:eastAsia="Times New Roman" w:hAnsi="Times New Roman" w:cs="Times New Roman"/>
          <w:kern w:val="0"/>
          <w:sz w:val="24"/>
          <w:szCs w:val="24"/>
          <w:lang w:eastAsia="ja-JP"/>
          <w14:ligatures w14:val="none"/>
        </w:rPr>
        <w:t>26.maija</w:t>
      </w:r>
      <w:proofErr w:type="spellEnd"/>
      <w:r w:rsidRPr="00B80CDD">
        <w:rPr>
          <w:rFonts w:ascii="Times New Roman" w:eastAsia="Times New Roman" w:hAnsi="Times New Roman" w:cs="Times New Roman"/>
          <w:kern w:val="0"/>
          <w:sz w:val="24"/>
          <w:szCs w:val="24"/>
          <w:lang w:eastAsia="ja-JP"/>
          <w14:ligatures w14:val="none"/>
        </w:rPr>
        <w:t xml:space="preserve"> noteikumos </w:t>
      </w:r>
      <w:proofErr w:type="spellStart"/>
      <w:r w:rsidRPr="00B80CDD">
        <w:rPr>
          <w:rFonts w:ascii="Times New Roman" w:eastAsia="Times New Roman" w:hAnsi="Times New Roman" w:cs="Times New Roman"/>
          <w:kern w:val="0"/>
          <w:sz w:val="24"/>
          <w:szCs w:val="24"/>
          <w:lang w:eastAsia="ja-JP"/>
          <w14:ligatures w14:val="none"/>
        </w:rPr>
        <w:t>Nr.259</w:t>
      </w:r>
      <w:proofErr w:type="spellEnd"/>
      <w:r w:rsidRPr="00B80CDD">
        <w:rPr>
          <w:rFonts w:ascii="Times New Roman" w:eastAsia="Times New Roman" w:hAnsi="Times New Roman" w:cs="Times New Roman"/>
          <w:kern w:val="0"/>
          <w:sz w:val="24"/>
          <w:szCs w:val="24"/>
          <w:lang w:eastAsia="ja-JP"/>
          <w14:ligatures w14:val="none"/>
        </w:rPr>
        <w:t xml:space="preserve"> “Atbalsta piešķiršanas kārtība dalībai starptautiskās sadarbības programmās pētniecības un tehnoloģiju jomā” (turpmāk - noteikumi) paredzot, ka atbalstu piešķir pamatprogrammas "Apvārsnis Eiropa" kopuzņēmuma “Eiropas Augstas veiktspējas </w:t>
      </w:r>
      <w:proofErr w:type="spellStart"/>
      <w:r w:rsidRPr="00B80CDD">
        <w:rPr>
          <w:rFonts w:ascii="Times New Roman" w:eastAsia="Times New Roman" w:hAnsi="Times New Roman" w:cs="Times New Roman"/>
          <w:kern w:val="0"/>
          <w:sz w:val="24"/>
          <w:szCs w:val="24"/>
          <w:lang w:eastAsia="ja-JP"/>
          <w14:ligatures w14:val="none"/>
        </w:rPr>
        <w:t>datošanas</w:t>
      </w:r>
      <w:proofErr w:type="spellEnd"/>
      <w:r w:rsidRPr="00B80CDD">
        <w:rPr>
          <w:rFonts w:ascii="Times New Roman" w:eastAsia="Times New Roman" w:hAnsi="Times New Roman" w:cs="Times New Roman"/>
          <w:kern w:val="0"/>
          <w:sz w:val="24"/>
          <w:szCs w:val="24"/>
          <w:lang w:eastAsia="ja-JP"/>
          <w14:ligatures w14:val="none"/>
        </w:rPr>
        <w:t xml:space="preserve"> kopuzņēmums” projekta “Mākslīgā intelekta rūpnīcas antena – </w:t>
      </w:r>
      <w:r w:rsidRPr="00B80CDD">
        <w:rPr>
          <w:rFonts w:ascii="Times New Roman" w:eastAsia="Times New Roman" w:hAnsi="Times New Roman" w:cs="Times New Roman"/>
          <w:kern w:val="0"/>
          <w:sz w:val="24"/>
          <w:szCs w:val="24"/>
          <w:lang w:eastAsia="ja-JP"/>
          <w14:ligatures w14:val="none"/>
        </w:rPr>
        <w:lastRenderedPageBreak/>
        <w:t>Latvija” īstenošanai ne vairāk kā 3 981 170 euro apmērā laika periodā no 2026. gada līdz 2028. gadam, un, ka minētā projekta īstenošanai vienā gadā piešķiramais atbalsts var pārsniegt noteikumu 5.2. apakšpunktā noteikto maksimāli pieļaujamo atbalsta apmēru vienam projektam. </w:t>
      </w:r>
    </w:p>
    <w:p w14:paraId="03C5419B" w14:textId="77777777" w:rsidR="003F0E6A" w:rsidRPr="00334BF7" w:rsidRDefault="003F0E6A" w:rsidP="00C22684">
      <w:pPr>
        <w:spacing w:after="120" w:line="240" w:lineRule="auto"/>
        <w:jc w:val="both"/>
        <w:rPr>
          <w:rFonts w:ascii="Times New Roman" w:eastAsia="Times New Roman" w:hAnsi="Times New Roman" w:cs="Times New Roman"/>
          <w:kern w:val="0"/>
          <w:sz w:val="24"/>
          <w:szCs w:val="24"/>
          <w:lang w:eastAsia="ja-JP"/>
          <w14:ligatures w14:val="none"/>
        </w:rPr>
      </w:pPr>
    </w:p>
    <w:p w14:paraId="0E8A4650" w14:textId="77777777" w:rsidR="00D5738F" w:rsidRPr="00334BF7" w:rsidRDefault="00D5738F" w:rsidP="00D5738F">
      <w:pPr>
        <w:spacing w:after="120" w:line="240" w:lineRule="auto"/>
        <w:ind w:firstLine="720"/>
        <w:jc w:val="both"/>
        <w:rPr>
          <w:rFonts w:ascii="Times New Roman" w:eastAsia="Times New Roman" w:hAnsi="Times New Roman" w:cs="Times New Roman"/>
          <w:kern w:val="0"/>
          <w:sz w:val="24"/>
          <w:szCs w:val="24"/>
          <w:lang w:eastAsia="ja-JP"/>
          <w14:ligatures w14:val="none"/>
        </w:rPr>
      </w:pPr>
      <w:r w:rsidRPr="00334BF7">
        <w:rPr>
          <w:rFonts w:ascii="Times New Roman" w:eastAsia="Times New Roman" w:hAnsi="Times New Roman" w:cs="Times New Roman"/>
          <w:kern w:val="0"/>
          <w:sz w:val="24"/>
          <w:szCs w:val="24"/>
          <w:lang w:eastAsia="ja-JP"/>
          <w14:ligatures w14:val="none"/>
        </w:rPr>
        <w:t>Izglītības un zinātnes ministre</w:t>
      </w:r>
      <w:r w:rsidRPr="00334BF7">
        <w:rPr>
          <w:rFonts w:ascii="Times New Roman" w:eastAsia="Times New Roman" w:hAnsi="Times New Roman" w:cs="Times New Roman"/>
          <w:kern w:val="0"/>
          <w:sz w:val="24"/>
          <w:szCs w:val="24"/>
          <w:lang w:eastAsia="ja-JP"/>
          <w14:ligatures w14:val="none"/>
        </w:rPr>
        <w:tab/>
      </w:r>
      <w:r w:rsidRPr="00334BF7">
        <w:rPr>
          <w:rFonts w:ascii="Times New Roman" w:eastAsia="Times New Roman" w:hAnsi="Times New Roman" w:cs="Times New Roman"/>
          <w:kern w:val="0"/>
          <w:sz w:val="24"/>
          <w:szCs w:val="24"/>
          <w:lang w:eastAsia="ja-JP"/>
          <w14:ligatures w14:val="none"/>
        </w:rPr>
        <w:tab/>
      </w:r>
      <w:r w:rsidRPr="00334BF7">
        <w:rPr>
          <w:rFonts w:ascii="Times New Roman" w:eastAsia="Times New Roman" w:hAnsi="Times New Roman" w:cs="Times New Roman"/>
          <w:kern w:val="0"/>
          <w:sz w:val="24"/>
          <w:szCs w:val="24"/>
          <w:lang w:eastAsia="ja-JP"/>
          <w14:ligatures w14:val="none"/>
        </w:rPr>
        <w:tab/>
      </w:r>
      <w:r w:rsidRPr="00334BF7">
        <w:rPr>
          <w:rFonts w:ascii="Times New Roman" w:eastAsia="Times New Roman" w:hAnsi="Times New Roman" w:cs="Times New Roman"/>
          <w:kern w:val="0"/>
          <w:sz w:val="24"/>
          <w:szCs w:val="24"/>
          <w:lang w:eastAsia="ja-JP"/>
          <w14:ligatures w14:val="none"/>
        </w:rPr>
        <w:tab/>
        <w:t xml:space="preserve">Dace Melbārde </w:t>
      </w:r>
    </w:p>
    <w:p w14:paraId="593E915F" w14:textId="77777777" w:rsidR="00D5738F" w:rsidRPr="00334BF7" w:rsidRDefault="00D5738F" w:rsidP="002B08EE">
      <w:pPr>
        <w:spacing w:after="120" w:line="240" w:lineRule="auto"/>
        <w:jc w:val="both"/>
        <w:rPr>
          <w:rFonts w:ascii="Times New Roman" w:eastAsia="Times New Roman" w:hAnsi="Times New Roman" w:cs="Times New Roman"/>
          <w:kern w:val="0"/>
          <w:sz w:val="24"/>
          <w:szCs w:val="24"/>
          <w:lang w:eastAsia="ja-JP"/>
          <w14:ligatures w14:val="none"/>
        </w:rPr>
      </w:pPr>
    </w:p>
    <w:p w14:paraId="505BC3F3" w14:textId="77777777" w:rsidR="00D5738F" w:rsidRPr="00334BF7" w:rsidRDefault="00D5738F" w:rsidP="00D5738F">
      <w:pPr>
        <w:spacing w:after="0" w:line="240" w:lineRule="auto"/>
        <w:ind w:firstLine="720"/>
        <w:jc w:val="both"/>
        <w:rPr>
          <w:rFonts w:ascii="Times New Roman" w:eastAsia="Times New Roman" w:hAnsi="Times New Roman" w:cs="Times New Roman"/>
          <w:kern w:val="0"/>
          <w:lang w:eastAsia="ja-JP"/>
          <w14:ligatures w14:val="none"/>
        </w:rPr>
      </w:pPr>
      <w:r w:rsidRPr="00334BF7">
        <w:rPr>
          <w:rFonts w:ascii="Times New Roman" w:eastAsia="Times New Roman" w:hAnsi="Times New Roman" w:cs="Times New Roman"/>
          <w:kern w:val="0"/>
          <w:lang w:eastAsia="ja-JP"/>
          <w14:ligatures w14:val="none"/>
        </w:rPr>
        <w:t>Sīka,</w:t>
      </w:r>
    </w:p>
    <w:p w14:paraId="6B792455" w14:textId="77777777" w:rsidR="00D5738F" w:rsidRPr="00D5738F" w:rsidRDefault="00FE36CE" w:rsidP="00D5738F">
      <w:pPr>
        <w:spacing w:after="0" w:line="240" w:lineRule="auto"/>
        <w:ind w:firstLine="720"/>
        <w:jc w:val="both"/>
        <w:rPr>
          <w:rFonts w:ascii="Times New Roman" w:eastAsia="Times New Roman" w:hAnsi="Times New Roman" w:cs="Times New Roman"/>
          <w:kern w:val="0"/>
          <w:lang w:eastAsia="ja-JP"/>
          <w14:ligatures w14:val="none"/>
        </w:rPr>
      </w:pPr>
      <w:hyperlink r:id="rId27" w:history="1">
        <w:proofErr w:type="spellStart"/>
        <w:r w:rsidR="00D5738F" w:rsidRPr="00334BF7">
          <w:rPr>
            <w:rFonts w:ascii="Times New Roman" w:eastAsia="Times New Roman" w:hAnsi="Times New Roman" w:cs="Times New Roman"/>
            <w:color w:val="0563C1" w:themeColor="hyperlink"/>
            <w:kern w:val="0"/>
            <w:u w:val="single"/>
            <w:lang w:eastAsia="ja-JP"/>
            <w14:ligatures w14:val="none"/>
          </w:rPr>
          <w:t>Lauma.Sika@izm.gov.lv</w:t>
        </w:r>
        <w:proofErr w:type="spellEnd"/>
      </w:hyperlink>
      <w:r w:rsidR="00D5738F" w:rsidRPr="00D5738F">
        <w:rPr>
          <w:rFonts w:ascii="Times New Roman" w:eastAsia="Times New Roman" w:hAnsi="Times New Roman" w:cs="Times New Roman"/>
          <w:kern w:val="0"/>
          <w:lang w:eastAsia="ja-JP"/>
          <w14:ligatures w14:val="none"/>
        </w:rPr>
        <w:t xml:space="preserve"> </w:t>
      </w:r>
    </w:p>
    <w:p w14:paraId="00DBC62C" w14:textId="77777777" w:rsidR="007C09B5" w:rsidRDefault="007C09B5"/>
    <w:sectPr w:rsidR="007C09B5" w:rsidSect="00FE36CE">
      <w:type w:val="continuous"/>
      <w:pgSz w:w="11906" w:h="16838"/>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4CE17" w14:textId="77777777" w:rsidR="00BB08B0" w:rsidRDefault="00BB08B0" w:rsidP="00D5738F">
      <w:pPr>
        <w:spacing w:after="0" w:line="240" w:lineRule="auto"/>
      </w:pPr>
      <w:r>
        <w:separator/>
      </w:r>
    </w:p>
  </w:endnote>
  <w:endnote w:type="continuationSeparator" w:id="0">
    <w:p w14:paraId="03AE159C" w14:textId="77777777" w:rsidR="00BB08B0" w:rsidRDefault="00BB08B0" w:rsidP="00D5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ptos-Italic">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266A3" w14:textId="77777777" w:rsidR="00235D4A" w:rsidRDefault="00235D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453572"/>
      <w:docPartObj>
        <w:docPartGallery w:val="Page Numbers (Bottom of Page)"/>
        <w:docPartUnique/>
      </w:docPartObj>
    </w:sdtPr>
    <w:sdtEndPr>
      <w:rPr>
        <w:noProof/>
      </w:rPr>
    </w:sdtEndPr>
    <w:sdtContent>
      <w:p w14:paraId="7431DAAB" w14:textId="6305EB2D" w:rsidR="00235D4A" w:rsidRDefault="00235D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AE9A26" w14:textId="62C17292" w:rsidR="00D5738F" w:rsidRPr="007E6301" w:rsidRDefault="00D5738F" w:rsidP="007E6301">
    <w:pPr>
      <w:pBdr>
        <w:top w:val="nil"/>
        <w:left w:val="nil"/>
        <w:bottom w:val="nil"/>
        <w:right w:val="nil"/>
        <w:between w:val="nil"/>
      </w:pBdr>
      <w:tabs>
        <w:tab w:val="center" w:pos="4513"/>
        <w:tab w:val="right" w:pos="9026"/>
      </w:tabs>
      <w:spacing w:after="0" w:line="240" w:lineRule="auto"/>
      <w:jc w:val="right"/>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052264"/>
      <w:docPartObj>
        <w:docPartGallery w:val="Page Numbers (Bottom of Page)"/>
        <w:docPartUnique/>
      </w:docPartObj>
    </w:sdtPr>
    <w:sdtEndPr>
      <w:rPr>
        <w:noProof/>
      </w:rPr>
    </w:sdtEndPr>
    <w:sdtContent>
      <w:p w14:paraId="2B61842D" w14:textId="26DB1EB2" w:rsidR="00B02340" w:rsidRDefault="00563858">
        <w:pPr>
          <w:pStyle w:val="Footer"/>
          <w:jc w:val="right"/>
        </w:pPr>
        <w:r>
          <w:t>21</w:t>
        </w:r>
      </w:p>
    </w:sdtContent>
  </w:sdt>
  <w:p w14:paraId="5DFA53B1" w14:textId="4E1F8C98" w:rsidR="00D5738F" w:rsidRPr="007E6301" w:rsidRDefault="00D5738F" w:rsidP="003D0F49">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845898"/>
      <w:docPartObj>
        <w:docPartGallery w:val="Page Numbers (Bottom of Page)"/>
        <w:docPartUnique/>
      </w:docPartObj>
    </w:sdtPr>
    <w:sdtEndPr>
      <w:rPr>
        <w:noProof/>
      </w:rPr>
    </w:sdtEndPr>
    <w:sdtContent>
      <w:p w14:paraId="76DD09E0" w14:textId="1E9C7F53" w:rsidR="002D408F" w:rsidRDefault="002D40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015F00" w14:textId="77777777" w:rsidR="00B00453" w:rsidRPr="007E6301" w:rsidRDefault="00B00453" w:rsidP="007E6301">
    <w:pPr>
      <w:pBdr>
        <w:top w:val="nil"/>
        <w:left w:val="nil"/>
        <w:bottom w:val="nil"/>
        <w:right w:val="nil"/>
        <w:between w:val="nil"/>
      </w:pBdr>
      <w:tabs>
        <w:tab w:val="center" w:pos="4513"/>
        <w:tab w:val="right" w:pos="9026"/>
      </w:tabs>
      <w:spacing w:after="0" w:line="240" w:lineRule="auto"/>
      <w:jc w:val="right"/>
      <w:rPr>
        <w:color w:val="00000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590953"/>
      <w:docPartObj>
        <w:docPartGallery w:val="Page Numbers (Bottom of Page)"/>
        <w:docPartUnique/>
      </w:docPartObj>
    </w:sdtPr>
    <w:sdtEndPr>
      <w:rPr>
        <w:noProof/>
      </w:rPr>
    </w:sdtEndPr>
    <w:sdtContent>
      <w:p w14:paraId="3750F1D1" w14:textId="0803A986" w:rsidR="00FE36CE" w:rsidRDefault="00FE36C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AAFF94" w14:textId="15EC05D5" w:rsidR="00E773C6" w:rsidRPr="00E773C6" w:rsidRDefault="00E773C6" w:rsidP="00E773C6">
    <w:pPr>
      <w:pStyle w:val="Footer"/>
      <w:tabs>
        <w:tab w:val="center" w:pos="4873"/>
      </w:tabs>
      <w:ind w:firstLine="0"/>
      <w:rPr>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004914"/>
      <w:docPartObj>
        <w:docPartGallery w:val="Page Numbers (Bottom of Page)"/>
        <w:docPartUnique/>
      </w:docPartObj>
    </w:sdtPr>
    <w:sdtEndPr>
      <w:rPr>
        <w:noProof/>
      </w:rPr>
    </w:sdtEndPr>
    <w:sdtContent>
      <w:p w14:paraId="46E0E095" w14:textId="77777777" w:rsidR="00AA16DB" w:rsidRDefault="00AA16DB">
        <w:pPr>
          <w:pStyle w:val="Footer"/>
          <w:jc w:val="right"/>
        </w:pPr>
        <w:r>
          <w:t>21</w:t>
        </w:r>
      </w:p>
    </w:sdtContent>
  </w:sdt>
  <w:p w14:paraId="3C147CBC" w14:textId="77777777" w:rsidR="00AA16DB" w:rsidRPr="007E6301" w:rsidRDefault="00AA16DB" w:rsidP="003D0F4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EEBA9" w14:textId="77777777" w:rsidR="00BB08B0" w:rsidRDefault="00BB08B0" w:rsidP="00D5738F">
      <w:pPr>
        <w:spacing w:after="0" w:line="240" w:lineRule="auto"/>
      </w:pPr>
      <w:r>
        <w:separator/>
      </w:r>
    </w:p>
  </w:footnote>
  <w:footnote w:type="continuationSeparator" w:id="0">
    <w:p w14:paraId="30C36D2B" w14:textId="77777777" w:rsidR="00BB08B0" w:rsidRDefault="00BB08B0" w:rsidP="00D5738F">
      <w:pPr>
        <w:spacing w:after="0" w:line="240" w:lineRule="auto"/>
      </w:pPr>
      <w:r>
        <w:continuationSeparator/>
      </w:r>
    </w:p>
  </w:footnote>
  <w:footnote w:id="1">
    <w:p w14:paraId="6D273C6E" w14:textId="77777777" w:rsidR="00D5738F" w:rsidRPr="00424824" w:rsidRDefault="00D5738F" w:rsidP="00984BFE">
      <w:pPr>
        <w:pStyle w:val="FootnoteText"/>
        <w:ind w:left="284" w:firstLine="0"/>
        <w:rPr>
          <w:lang w:val="en-GB"/>
        </w:rPr>
      </w:pPr>
      <w:r>
        <w:rPr>
          <w:rStyle w:val="FootnoteReference"/>
        </w:rPr>
        <w:footnoteRef/>
      </w:r>
      <w:r>
        <w:t xml:space="preserve"> </w:t>
      </w:r>
      <w:hyperlink r:id="rId1" w:history="1">
        <w:r w:rsidRPr="000E5622">
          <w:rPr>
            <w:rStyle w:val="Hyperlink"/>
          </w:rPr>
          <w:t>https://eurohpc-ju.europa.eu/call-selection-entities-or-consortia-entities-establish-ai-factory-antennas-linked-selected-ai_en</w:t>
        </w:r>
      </w:hyperlink>
      <w:r>
        <w:t xml:space="preserve"> </w:t>
      </w:r>
    </w:p>
  </w:footnote>
  <w:footnote w:id="2">
    <w:p w14:paraId="5208AB93" w14:textId="77777777" w:rsidR="00217D62" w:rsidRPr="00200194" w:rsidRDefault="00217D62" w:rsidP="00217D62">
      <w:pPr>
        <w:pStyle w:val="FootnoteText"/>
        <w:ind w:left="284" w:firstLine="0"/>
        <w:rPr>
          <w:lang w:val="en-GB"/>
        </w:rPr>
      </w:pPr>
      <w:r>
        <w:rPr>
          <w:rStyle w:val="FootnoteReference"/>
        </w:rPr>
        <w:footnoteRef/>
      </w:r>
      <w:r>
        <w:t xml:space="preserve"> </w:t>
      </w:r>
      <w:hyperlink r:id="rId2" w:history="1">
        <w:r w:rsidRPr="000E5622">
          <w:rPr>
            <w:rStyle w:val="Hyperlink"/>
          </w:rPr>
          <w:t>https://eur-lex.europa.eu/legal-content/LV/TXT/PDF/?uri=CELEX:32021R1173</w:t>
        </w:r>
      </w:hyperlink>
      <w:r>
        <w:t xml:space="preserve"> </w:t>
      </w:r>
    </w:p>
  </w:footnote>
  <w:footnote w:id="3">
    <w:p w14:paraId="42AC2D0C" w14:textId="07DEFA08" w:rsidR="00F82CE4" w:rsidRPr="00F82CE4" w:rsidRDefault="00F82CE4">
      <w:pPr>
        <w:pStyle w:val="FootnoteText"/>
        <w:rPr>
          <w:lang w:val="en-GB"/>
        </w:rPr>
      </w:pPr>
      <w:r>
        <w:rPr>
          <w:rStyle w:val="FootnoteReference"/>
        </w:rPr>
        <w:footnoteRef/>
      </w:r>
      <w:r>
        <w:t xml:space="preserve"> </w:t>
      </w:r>
      <w:hyperlink r:id="rId3" w:history="1">
        <w:r w:rsidRPr="00A22BC1">
          <w:rPr>
            <w:rStyle w:val="Hyperlink"/>
          </w:rPr>
          <w:t>https://eur-lex.europa.eu/legal-content/LV/TXT/PDF/?uri=CELEX:32014R0651</w:t>
        </w:r>
      </w:hyperlink>
      <w:r>
        <w:t xml:space="preserve"> </w:t>
      </w:r>
    </w:p>
  </w:footnote>
  <w:footnote w:id="4">
    <w:p w14:paraId="15463D00" w14:textId="77777777" w:rsidR="00D5738F" w:rsidRPr="005A07A0" w:rsidRDefault="00D5738F" w:rsidP="00984BFE">
      <w:pPr>
        <w:pStyle w:val="FootnoteText"/>
        <w:ind w:left="284" w:firstLine="0"/>
        <w:rPr>
          <w:color w:val="000000"/>
        </w:rPr>
      </w:pPr>
      <w:r w:rsidRPr="005A07A0">
        <w:rPr>
          <w:rStyle w:val="FootnoteReference"/>
        </w:rPr>
        <w:footnoteRef/>
      </w:r>
      <w:r w:rsidRPr="005A07A0">
        <w:rPr>
          <w:color w:val="000000"/>
        </w:rPr>
        <w:t xml:space="preserve"> </w:t>
      </w:r>
      <w:r w:rsidRPr="005A07A0">
        <w:rPr>
          <w:color w:val="000000"/>
        </w:rPr>
        <w:t xml:space="preserve">Eiropas Parlaments. (2022). Ziņojums par mākslīgo intelektu digitālajā laikmetā (A9-0088/2022). </w:t>
      </w:r>
      <w:hyperlink r:id="rId4" w:history="1">
        <w:r w:rsidRPr="004D1F4B">
          <w:rPr>
            <w:rStyle w:val="Hyperlink"/>
          </w:rPr>
          <w:t>https://www.europarl.europa.eu/doceo/document/A-9-2022-0088_LV.html</w:t>
        </w:r>
      </w:hyperlink>
    </w:p>
  </w:footnote>
  <w:footnote w:id="5">
    <w:p w14:paraId="429EF859" w14:textId="77777777" w:rsidR="00D5738F" w:rsidRPr="005B6982" w:rsidRDefault="00D5738F" w:rsidP="00984BFE">
      <w:pPr>
        <w:pStyle w:val="FootnoteText"/>
        <w:ind w:left="284" w:firstLine="0"/>
      </w:pPr>
      <w:r>
        <w:rPr>
          <w:rStyle w:val="FootnoteReference"/>
        </w:rPr>
        <w:footnoteRef/>
      </w:r>
      <w:r>
        <w:t xml:space="preserve"> </w:t>
      </w:r>
      <w:hyperlink r:id="rId5" w:history="1">
        <w:proofErr w:type="spellStart"/>
        <w:r w:rsidRPr="000E5622">
          <w:rPr>
            <w:rStyle w:val="Hyperlink"/>
          </w:rPr>
          <w:t>https</w:t>
        </w:r>
        <w:proofErr w:type="spellEnd"/>
        <w:r w:rsidRPr="000E5622">
          <w:rPr>
            <w:rStyle w:val="Hyperlink"/>
          </w:rPr>
          <w:t>://</w:t>
        </w:r>
        <w:proofErr w:type="spellStart"/>
        <w:r w:rsidRPr="000E5622">
          <w:rPr>
            <w:rStyle w:val="Hyperlink"/>
          </w:rPr>
          <w:t>eurohpc-ju.europa.eu</w:t>
        </w:r>
        <w:proofErr w:type="spellEnd"/>
        <w:r w:rsidRPr="000E5622">
          <w:rPr>
            <w:rStyle w:val="Hyperlink"/>
          </w:rPr>
          <w:t>/ai-</w:t>
        </w:r>
        <w:proofErr w:type="spellStart"/>
        <w:r w:rsidRPr="000E5622">
          <w:rPr>
            <w:rStyle w:val="Hyperlink"/>
          </w:rPr>
          <w:t>factories_en</w:t>
        </w:r>
        <w:proofErr w:type="spellEnd"/>
      </w:hyperlink>
      <w:r>
        <w:t xml:space="preserve"> </w:t>
      </w:r>
    </w:p>
  </w:footnote>
  <w:footnote w:id="6">
    <w:p w14:paraId="67AA55E1" w14:textId="77777777" w:rsidR="00D5738F" w:rsidRPr="00013B73" w:rsidRDefault="00D5738F" w:rsidP="00984BFE">
      <w:pPr>
        <w:pStyle w:val="FootnoteText"/>
        <w:ind w:left="284" w:firstLine="0"/>
      </w:pPr>
      <w:r>
        <w:rPr>
          <w:rStyle w:val="FootnoteReference"/>
        </w:rPr>
        <w:footnoteRef/>
      </w:r>
      <w:r>
        <w:t xml:space="preserve"> </w:t>
      </w:r>
      <w:hyperlink r:id="rId6" w:history="1">
        <w:r w:rsidRPr="000E5622">
          <w:rPr>
            <w:rStyle w:val="Hyperlink"/>
          </w:rPr>
          <w:t>https://www.mk.gov.lv/lv/digitalas-modernizacijas-tematiska-komiteja?utm_source=https%3A%2F%2Fwww.google.com%2F</w:t>
        </w:r>
      </w:hyperlink>
      <w:r>
        <w:t xml:space="preserve"> </w:t>
      </w:r>
    </w:p>
  </w:footnote>
  <w:footnote w:id="7">
    <w:p w14:paraId="7AF96569" w14:textId="1AAD5720" w:rsidR="00D5738F" w:rsidRPr="00907E3B" w:rsidRDefault="00D5738F" w:rsidP="000668C9">
      <w:pPr>
        <w:pStyle w:val="PlainText"/>
      </w:pPr>
      <w:r w:rsidRPr="000668C9">
        <w:rPr>
          <w:rStyle w:val="FootnoteReference"/>
          <w:rFonts w:ascii="Times New Roman" w:hAnsi="Times New Roman"/>
          <w:sz w:val="20"/>
        </w:rPr>
        <w:footnoteRef/>
      </w:r>
      <w:r w:rsidRPr="000668C9">
        <w:rPr>
          <w:rFonts w:ascii="Times New Roman" w:hAnsi="Times New Roman"/>
          <w:sz w:val="20"/>
        </w:rPr>
        <w:t xml:space="preserve"> </w:t>
      </w:r>
      <w:r w:rsidRPr="000668C9">
        <w:rPr>
          <w:rFonts w:ascii="Times New Roman" w:hAnsi="Times New Roman"/>
          <w:sz w:val="20"/>
        </w:rPr>
        <w:t xml:space="preserve">Visi </w:t>
      </w:r>
      <w:proofErr w:type="spellStart"/>
      <w:r w:rsidRPr="000668C9">
        <w:rPr>
          <w:rFonts w:ascii="Times New Roman" w:hAnsi="Times New Roman"/>
          <w:sz w:val="20"/>
        </w:rPr>
        <w:t>EuroHPC</w:t>
      </w:r>
      <w:proofErr w:type="spellEnd"/>
      <w:r w:rsidRPr="000668C9">
        <w:rPr>
          <w:rFonts w:ascii="Times New Roman" w:hAnsi="Times New Roman"/>
          <w:sz w:val="20"/>
        </w:rPr>
        <w:t xml:space="preserve"> un </w:t>
      </w:r>
      <w:r w:rsidRPr="00886C48">
        <w:rPr>
          <w:rFonts w:ascii="Times New Roman" w:hAnsi="Times New Roman" w:cs="Times New Roman"/>
          <w:sz w:val="20"/>
          <w:szCs w:val="20"/>
        </w:rPr>
        <w:t>MI</w:t>
      </w:r>
      <w:r w:rsidRPr="000668C9">
        <w:rPr>
          <w:rFonts w:ascii="Times New Roman" w:hAnsi="Times New Roman"/>
          <w:sz w:val="20"/>
        </w:rPr>
        <w:t xml:space="preserve"> rūpnīcu </w:t>
      </w:r>
      <w:r w:rsidRPr="00886C48">
        <w:rPr>
          <w:rFonts w:ascii="Times New Roman" w:hAnsi="Times New Roman" w:cs="Times New Roman"/>
          <w:sz w:val="20"/>
          <w:szCs w:val="20"/>
        </w:rPr>
        <w:t xml:space="preserve">izsludinātie </w:t>
      </w:r>
      <w:r w:rsidRPr="000668C9">
        <w:rPr>
          <w:rFonts w:ascii="Times New Roman" w:hAnsi="Times New Roman"/>
          <w:sz w:val="20"/>
        </w:rPr>
        <w:t xml:space="preserve">skaitļošanas jaudu konkursi </w:t>
      </w:r>
      <w:r w:rsidRPr="00886C48">
        <w:rPr>
          <w:rFonts w:ascii="Times New Roman" w:hAnsi="Times New Roman" w:cs="Times New Roman"/>
          <w:sz w:val="20"/>
          <w:szCs w:val="20"/>
        </w:rPr>
        <w:t>tiek</w:t>
      </w:r>
      <w:r w:rsidRPr="000668C9">
        <w:rPr>
          <w:rFonts w:ascii="Times New Roman" w:hAnsi="Times New Roman"/>
          <w:sz w:val="20"/>
        </w:rPr>
        <w:t xml:space="preserve"> izteikti GPU </w:t>
      </w:r>
      <w:r w:rsidRPr="00886C48">
        <w:rPr>
          <w:rFonts w:ascii="Times New Roman" w:hAnsi="Times New Roman" w:cs="Times New Roman"/>
          <w:sz w:val="20"/>
          <w:szCs w:val="20"/>
        </w:rPr>
        <w:t>stundu vienībās</w:t>
      </w:r>
    </w:p>
  </w:footnote>
  <w:footnote w:id="8">
    <w:p w14:paraId="4CB45991" w14:textId="4CDFECC1" w:rsidR="00D5738F" w:rsidRPr="00BA5B15" w:rsidRDefault="00D5738F" w:rsidP="000668C9">
      <w:pPr>
        <w:pStyle w:val="FootnoteText"/>
        <w:ind w:left="284" w:firstLine="0"/>
      </w:pPr>
      <w:r>
        <w:rPr>
          <w:rStyle w:val="FootnoteReference"/>
        </w:rPr>
        <w:footnoteRef/>
      </w:r>
      <w:r>
        <w:t xml:space="preserve"> </w:t>
      </w:r>
      <w:hyperlink r:id="rId7" w:anchor="page22" w:history="1">
        <w:r w:rsidRPr="00BA5B15">
          <w:rPr>
            <w:rStyle w:val="Hyperlink"/>
          </w:rPr>
          <w:t>https://eurohpc-ju.europa.eu/document/download/30614065-6dd6-4206-8065-fc97948e5e2c_en?filename=EuroHPC%20JU%20Access%20Policy%20-%20Version%202025%2004%2009.pdf#page22</w:t>
        </w:r>
      </w:hyperlink>
    </w:p>
  </w:footnote>
  <w:footnote w:id="9">
    <w:p w14:paraId="4AEC2B5B" w14:textId="3C5A78CD" w:rsidR="006D3550" w:rsidRPr="006D3550" w:rsidRDefault="002D0963" w:rsidP="002050A2">
      <w:pPr>
        <w:pStyle w:val="FootnoteText"/>
        <w:ind w:firstLine="0"/>
      </w:pPr>
      <w:r>
        <w:rPr>
          <w:rStyle w:val="FootnoteReference"/>
        </w:rPr>
        <w:footnoteRef/>
      </w:r>
      <w:r>
        <w:t xml:space="preserve"> </w:t>
      </w:r>
      <w:r w:rsidR="003609DC">
        <w:t>D</w:t>
      </w:r>
      <w:r w:rsidR="006D3550" w:rsidRPr="006D3550">
        <w:t>arbība, kurai nav saimnieciska rakstura, – pētniecības organizācijas pamatdarbība, kura neietilpst Līguma par Eiropas Savienības darbību 107. panta 1. punktā noteiktajā darbības jomā un kuras izpausmes veidi ir šādi:</w:t>
      </w:r>
    </w:p>
    <w:p w14:paraId="6F4A0A49" w14:textId="77777777" w:rsidR="00F819CE" w:rsidRDefault="006D3550" w:rsidP="00F819CE">
      <w:pPr>
        <w:pStyle w:val="FootnoteText"/>
        <w:numPr>
          <w:ilvl w:val="0"/>
          <w:numId w:val="34"/>
        </w:numPr>
      </w:pPr>
      <w:r w:rsidRPr="006D3550">
        <w:t>publiska izglītība, lai vairotu un uzlabotu cilvēkresursu prasmes, kas tiek nodrošināta valsts izglītības sistēmas ietvaros un galvenokārt vai pilnībā ir valsts finansēta un uzraudzīta;</w:t>
      </w:r>
    </w:p>
    <w:p w14:paraId="253B2C07" w14:textId="77777777" w:rsidR="00FE4BA1" w:rsidRDefault="006D3550" w:rsidP="00F819CE">
      <w:pPr>
        <w:pStyle w:val="FootnoteText"/>
        <w:numPr>
          <w:ilvl w:val="0"/>
          <w:numId w:val="34"/>
        </w:numPr>
      </w:pPr>
      <w:r w:rsidRPr="006D3550">
        <w:t>tiek īstenota neatkarīga pētniecība un izstrāde ar mērķi gūt vairāk zināšanu un labāku izpratni, tostarp īstenota kopīga pētniecība un izstrāde, kad pētniecības organizācija vai pētniecības infrastruktūra iesaistās efektīvā sadarbībā. Pētniecības un izstrādes pakalpojumu sniegšana un pētniecība un izstrāde, ko veic uzņēmumu uzdevumā, netiek uzskatīta par neatkarīgu pētniecību un izstrādi;</w:t>
      </w:r>
    </w:p>
    <w:p w14:paraId="32F6A05F" w14:textId="25E5DFFF" w:rsidR="002D0963" w:rsidRPr="002D0963" w:rsidRDefault="006D3550" w:rsidP="002B08EE">
      <w:pPr>
        <w:pStyle w:val="FootnoteText"/>
        <w:numPr>
          <w:ilvl w:val="0"/>
          <w:numId w:val="34"/>
        </w:numPr>
      </w:pPr>
      <w:r w:rsidRPr="006D3550">
        <w:t>tiek veikta pētniecības rezultātu izplatīšana bez ekskluzivitātes un diskriminēšanas, tai skaitā izmantojot mācīšanu, brīvas piekļuves datubāzes, atklātas publikācijas vai atklātā pirmkoda programmatūru</w:t>
      </w:r>
      <w:r w:rsidR="003609D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80347" w14:textId="77777777" w:rsidR="00235D4A" w:rsidRDefault="00235D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A38B7" w14:textId="77777777" w:rsidR="00235D4A" w:rsidRDefault="00235D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2011" w14:textId="0381AACE" w:rsidR="00D5738F" w:rsidRDefault="00D5738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C91"/>
    <w:multiLevelType w:val="multilevel"/>
    <w:tmpl w:val="E0804F7A"/>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3737090"/>
    <w:multiLevelType w:val="hybridMultilevel"/>
    <w:tmpl w:val="5DB69B3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82207E"/>
    <w:multiLevelType w:val="multilevel"/>
    <w:tmpl w:val="6DBADAA6"/>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E5741C"/>
    <w:multiLevelType w:val="hybridMultilevel"/>
    <w:tmpl w:val="9C749A78"/>
    <w:lvl w:ilvl="0" w:tplc="0426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0A7A2606"/>
    <w:multiLevelType w:val="hybridMultilevel"/>
    <w:tmpl w:val="4366205A"/>
    <w:lvl w:ilvl="0" w:tplc="41EA3CAE">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0B73357C"/>
    <w:multiLevelType w:val="hybridMultilevel"/>
    <w:tmpl w:val="FFFFFFFF"/>
    <w:lvl w:ilvl="0" w:tplc="86A88332">
      <w:start w:val="1"/>
      <w:numFmt w:val="bullet"/>
      <w:lvlText w:val=""/>
      <w:lvlJc w:val="left"/>
      <w:pPr>
        <w:ind w:left="360" w:hanging="360"/>
      </w:pPr>
      <w:rPr>
        <w:rFonts w:ascii="Symbol" w:hAnsi="Symbol" w:hint="default"/>
      </w:rPr>
    </w:lvl>
    <w:lvl w:ilvl="1" w:tplc="8444B4DC">
      <w:start w:val="1"/>
      <w:numFmt w:val="bullet"/>
      <w:lvlText w:val="o"/>
      <w:lvlJc w:val="left"/>
      <w:pPr>
        <w:ind w:left="1080" w:hanging="360"/>
      </w:pPr>
      <w:rPr>
        <w:rFonts w:ascii="Courier New" w:hAnsi="Courier New" w:hint="default"/>
      </w:rPr>
    </w:lvl>
    <w:lvl w:ilvl="2" w:tplc="F0020558">
      <w:start w:val="1"/>
      <w:numFmt w:val="bullet"/>
      <w:lvlText w:val=""/>
      <w:lvlJc w:val="left"/>
      <w:pPr>
        <w:ind w:left="1800" w:hanging="360"/>
      </w:pPr>
      <w:rPr>
        <w:rFonts w:ascii="Wingdings" w:hAnsi="Wingdings" w:hint="default"/>
      </w:rPr>
    </w:lvl>
    <w:lvl w:ilvl="3" w:tplc="4CC6CD96">
      <w:start w:val="1"/>
      <w:numFmt w:val="bullet"/>
      <w:lvlText w:val=""/>
      <w:lvlJc w:val="left"/>
      <w:pPr>
        <w:ind w:left="2520" w:hanging="360"/>
      </w:pPr>
      <w:rPr>
        <w:rFonts w:ascii="Symbol" w:hAnsi="Symbol" w:hint="default"/>
      </w:rPr>
    </w:lvl>
    <w:lvl w:ilvl="4" w:tplc="76F046F0">
      <w:start w:val="1"/>
      <w:numFmt w:val="bullet"/>
      <w:lvlText w:val="o"/>
      <w:lvlJc w:val="left"/>
      <w:pPr>
        <w:ind w:left="3240" w:hanging="360"/>
      </w:pPr>
      <w:rPr>
        <w:rFonts w:ascii="Courier New" w:hAnsi="Courier New" w:hint="default"/>
      </w:rPr>
    </w:lvl>
    <w:lvl w:ilvl="5" w:tplc="B1B64696">
      <w:start w:val="1"/>
      <w:numFmt w:val="bullet"/>
      <w:lvlText w:val=""/>
      <w:lvlJc w:val="left"/>
      <w:pPr>
        <w:ind w:left="3960" w:hanging="360"/>
      </w:pPr>
      <w:rPr>
        <w:rFonts w:ascii="Wingdings" w:hAnsi="Wingdings" w:hint="default"/>
      </w:rPr>
    </w:lvl>
    <w:lvl w:ilvl="6" w:tplc="36769860">
      <w:start w:val="1"/>
      <w:numFmt w:val="bullet"/>
      <w:lvlText w:val=""/>
      <w:lvlJc w:val="left"/>
      <w:pPr>
        <w:ind w:left="4680" w:hanging="360"/>
      </w:pPr>
      <w:rPr>
        <w:rFonts w:ascii="Symbol" w:hAnsi="Symbol" w:hint="default"/>
      </w:rPr>
    </w:lvl>
    <w:lvl w:ilvl="7" w:tplc="24A40450">
      <w:start w:val="1"/>
      <w:numFmt w:val="bullet"/>
      <w:lvlText w:val="o"/>
      <w:lvlJc w:val="left"/>
      <w:pPr>
        <w:ind w:left="5400" w:hanging="360"/>
      </w:pPr>
      <w:rPr>
        <w:rFonts w:ascii="Courier New" w:hAnsi="Courier New" w:hint="default"/>
      </w:rPr>
    </w:lvl>
    <w:lvl w:ilvl="8" w:tplc="DBB4157E">
      <w:start w:val="1"/>
      <w:numFmt w:val="bullet"/>
      <w:lvlText w:val=""/>
      <w:lvlJc w:val="left"/>
      <w:pPr>
        <w:ind w:left="6120" w:hanging="360"/>
      </w:pPr>
      <w:rPr>
        <w:rFonts w:ascii="Wingdings" w:hAnsi="Wingdings" w:hint="default"/>
      </w:rPr>
    </w:lvl>
  </w:abstractNum>
  <w:abstractNum w:abstractNumId="6" w15:restartNumberingAfterBreak="0">
    <w:nsid w:val="13222EB5"/>
    <w:multiLevelType w:val="hybridMultilevel"/>
    <w:tmpl w:val="89D678F0"/>
    <w:lvl w:ilvl="0" w:tplc="3B84BC48">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68A6BFF"/>
    <w:multiLevelType w:val="hybridMultilevel"/>
    <w:tmpl w:val="78908BB2"/>
    <w:lvl w:ilvl="0" w:tplc="5B80ABD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D0060D"/>
    <w:multiLevelType w:val="multilevel"/>
    <w:tmpl w:val="0809001F"/>
    <w:styleLink w:val="Style1"/>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2723C9"/>
    <w:multiLevelType w:val="hybridMultilevel"/>
    <w:tmpl w:val="B7F4AD48"/>
    <w:lvl w:ilvl="0" w:tplc="FBE08240">
      <w:start w:val="1"/>
      <w:numFmt w:val="bullet"/>
      <w:lvlText w:val=""/>
      <w:lvlJc w:val="left"/>
      <w:pPr>
        <w:ind w:left="360" w:hanging="360"/>
      </w:pPr>
      <w:rPr>
        <w:rFonts w:ascii="Symbol" w:hAnsi="Symbol" w:hint="default"/>
      </w:rPr>
    </w:lvl>
    <w:lvl w:ilvl="1" w:tplc="691E30D0">
      <w:start w:val="1"/>
      <w:numFmt w:val="bullet"/>
      <w:lvlText w:val="o"/>
      <w:lvlJc w:val="left"/>
      <w:pPr>
        <w:ind w:left="1080" w:hanging="360"/>
      </w:pPr>
      <w:rPr>
        <w:rFonts w:ascii="Courier New" w:hAnsi="Courier New" w:hint="default"/>
      </w:rPr>
    </w:lvl>
    <w:lvl w:ilvl="2" w:tplc="FC34DB4E">
      <w:start w:val="1"/>
      <w:numFmt w:val="bullet"/>
      <w:lvlText w:val=""/>
      <w:lvlJc w:val="left"/>
      <w:pPr>
        <w:ind w:left="1800" w:hanging="360"/>
      </w:pPr>
      <w:rPr>
        <w:rFonts w:ascii="Wingdings" w:hAnsi="Wingdings" w:hint="default"/>
      </w:rPr>
    </w:lvl>
    <w:lvl w:ilvl="3" w:tplc="ECD8E436">
      <w:start w:val="1"/>
      <w:numFmt w:val="bullet"/>
      <w:lvlText w:val=""/>
      <w:lvlJc w:val="left"/>
      <w:pPr>
        <w:ind w:left="2520" w:hanging="360"/>
      </w:pPr>
      <w:rPr>
        <w:rFonts w:ascii="Symbol" w:hAnsi="Symbol" w:hint="default"/>
      </w:rPr>
    </w:lvl>
    <w:lvl w:ilvl="4" w:tplc="A28E994E">
      <w:start w:val="1"/>
      <w:numFmt w:val="bullet"/>
      <w:lvlText w:val="o"/>
      <w:lvlJc w:val="left"/>
      <w:pPr>
        <w:ind w:left="3240" w:hanging="360"/>
      </w:pPr>
      <w:rPr>
        <w:rFonts w:ascii="Courier New" w:hAnsi="Courier New" w:hint="default"/>
      </w:rPr>
    </w:lvl>
    <w:lvl w:ilvl="5" w:tplc="DB30827A">
      <w:start w:val="1"/>
      <w:numFmt w:val="bullet"/>
      <w:lvlText w:val=""/>
      <w:lvlJc w:val="left"/>
      <w:pPr>
        <w:ind w:left="3960" w:hanging="360"/>
      </w:pPr>
      <w:rPr>
        <w:rFonts w:ascii="Wingdings" w:hAnsi="Wingdings" w:hint="default"/>
      </w:rPr>
    </w:lvl>
    <w:lvl w:ilvl="6" w:tplc="1B7AA252">
      <w:start w:val="1"/>
      <w:numFmt w:val="bullet"/>
      <w:lvlText w:val=""/>
      <w:lvlJc w:val="left"/>
      <w:pPr>
        <w:ind w:left="4680" w:hanging="360"/>
      </w:pPr>
      <w:rPr>
        <w:rFonts w:ascii="Symbol" w:hAnsi="Symbol" w:hint="default"/>
      </w:rPr>
    </w:lvl>
    <w:lvl w:ilvl="7" w:tplc="AB14B5D2">
      <w:start w:val="1"/>
      <w:numFmt w:val="bullet"/>
      <w:lvlText w:val="o"/>
      <w:lvlJc w:val="left"/>
      <w:pPr>
        <w:ind w:left="5400" w:hanging="360"/>
      </w:pPr>
      <w:rPr>
        <w:rFonts w:ascii="Courier New" w:hAnsi="Courier New" w:hint="default"/>
      </w:rPr>
    </w:lvl>
    <w:lvl w:ilvl="8" w:tplc="B2AE728C">
      <w:start w:val="1"/>
      <w:numFmt w:val="bullet"/>
      <w:lvlText w:val=""/>
      <w:lvlJc w:val="left"/>
      <w:pPr>
        <w:ind w:left="6120" w:hanging="360"/>
      </w:pPr>
      <w:rPr>
        <w:rFonts w:ascii="Wingdings" w:hAnsi="Wingdings" w:hint="default"/>
      </w:rPr>
    </w:lvl>
  </w:abstractNum>
  <w:abstractNum w:abstractNumId="10" w15:restartNumberingAfterBreak="0">
    <w:nsid w:val="20DA7735"/>
    <w:multiLevelType w:val="hybridMultilevel"/>
    <w:tmpl w:val="19E828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2F30921"/>
    <w:multiLevelType w:val="hybridMultilevel"/>
    <w:tmpl w:val="B8B2F612"/>
    <w:lvl w:ilvl="0" w:tplc="B9DE0EE6">
      <w:start w:val="1"/>
      <w:numFmt w:val="bullet"/>
      <w:lvlRestart w:val="0"/>
      <w:lvlText w:val=""/>
      <w:lvlJc w:val="left"/>
      <w:pPr>
        <w:ind w:left="0" w:firstLine="705"/>
      </w:pPr>
      <w:rPr>
        <w:u w:val="none"/>
      </w:rPr>
    </w:lvl>
    <w:lvl w:ilvl="1" w:tplc="F4F04C96">
      <w:start w:val="1"/>
      <w:numFmt w:val="bullet"/>
      <w:lvlRestart w:val="0"/>
      <w:lvlText w:val=""/>
      <w:lvlJc w:val="left"/>
      <w:pPr>
        <w:ind w:left="0" w:firstLine="705"/>
      </w:pPr>
      <w:rPr>
        <w:u w:val="none"/>
      </w:rPr>
    </w:lvl>
    <w:lvl w:ilvl="2" w:tplc="908A8E7E">
      <w:numFmt w:val="decimal"/>
      <w:lvlText w:val=""/>
      <w:lvlJc w:val="left"/>
    </w:lvl>
    <w:lvl w:ilvl="3" w:tplc="EF2ACEBA">
      <w:numFmt w:val="decimal"/>
      <w:lvlText w:val=""/>
      <w:lvlJc w:val="left"/>
    </w:lvl>
    <w:lvl w:ilvl="4" w:tplc="6F686C64">
      <w:numFmt w:val="decimal"/>
      <w:lvlText w:val=""/>
      <w:lvlJc w:val="left"/>
    </w:lvl>
    <w:lvl w:ilvl="5" w:tplc="9F3C46B6">
      <w:numFmt w:val="decimal"/>
      <w:lvlText w:val=""/>
      <w:lvlJc w:val="left"/>
    </w:lvl>
    <w:lvl w:ilvl="6" w:tplc="25A6A4C4">
      <w:numFmt w:val="decimal"/>
      <w:lvlText w:val=""/>
      <w:lvlJc w:val="left"/>
    </w:lvl>
    <w:lvl w:ilvl="7" w:tplc="8D7E8616">
      <w:numFmt w:val="decimal"/>
      <w:lvlText w:val=""/>
      <w:lvlJc w:val="left"/>
    </w:lvl>
    <w:lvl w:ilvl="8" w:tplc="7CF4F974">
      <w:numFmt w:val="decimal"/>
      <w:lvlText w:val=""/>
      <w:lvlJc w:val="left"/>
    </w:lvl>
  </w:abstractNum>
  <w:abstractNum w:abstractNumId="12" w15:restartNumberingAfterBreak="0">
    <w:nsid w:val="2B3008DE"/>
    <w:multiLevelType w:val="hybridMultilevel"/>
    <w:tmpl w:val="3E2216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E77B13A"/>
    <w:multiLevelType w:val="hybridMultilevel"/>
    <w:tmpl w:val="EEE21834"/>
    <w:lvl w:ilvl="0" w:tplc="DF8E0192">
      <w:start w:val="1"/>
      <w:numFmt w:val="bullet"/>
      <w:lvlText w:val="-"/>
      <w:lvlJc w:val="left"/>
      <w:pPr>
        <w:ind w:left="1440" w:hanging="360"/>
      </w:pPr>
      <w:rPr>
        <w:rFonts w:ascii="Aptos" w:hAnsi="Aptos" w:hint="default"/>
      </w:rPr>
    </w:lvl>
    <w:lvl w:ilvl="1" w:tplc="A9E4021E">
      <w:start w:val="1"/>
      <w:numFmt w:val="bullet"/>
      <w:lvlText w:val="o"/>
      <w:lvlJc w:val="left"/>
      <w:pPr>
        <w:ind w:left="2160" w:hanging="360"/>
      </w:pPr>
      <w:rPr>
        <w:rFonts w:ascii="Courier New" w:hAnsi="Courier New" w:hint="default"/>
      </w:rPr>
    </w:lvl>
    <w:lvl w:ilvl="2" w:tplc="8E88A0FC">
      <w:start w:val="1"/>
      <w:numFmt w:val="bullet"/>
      <w:lvlText w:val=""/>
      <w:lvlJc w:val="left"/>
      <w:pPr>
        <w:ind w:left="2880" w:hanging="360"/>
      </w:pPr>
      <w:rPr>
        <w:rFonts w:ascii="Wingdings" w:hAnsi="Wingdings" w:hint="default"/>
      </w:rPr>
    </w:lvl>
    <w:lvl w:ilvl="3" w:tplc="8E7CA1C8">
      <w:start w:val="1"/>
      <w:numFmt w:val="bullet"/>
      <w:lvlText w:val=""/>
      <w:lvlJc w:val="left"/>
      <w:pPr>
        <w:ind w:left="3600" w:hanging="360"/>
      </w:pPr>
      <w:rPr>
        <w:rFonts w:ascii="Symbol" w:hAnsi="Symbol" w:hint="default"/>
      </w:rPr>
    </w:lvl>
    <w:lvl w:ilvl="4" w:tplc="03E6DF2E">
      <w:start w:val="1"/>
      <w:numFmt w:val="bullet"/>
      <w:lvlText w:val="o"/>
      <w:lvlJc w:val="left"/>
      <w:pPr>
        <w:ind w:left="4320" w:hanging="360"/>
      </w:pPr>
      <w:rPr>
        <w:rFonts w:ascii="Courier New" w:hAnsi="Courier New" w:hint="default"/>
      </w:rPr>
    </w:lvl>
    <w:lvl w:ilvl="5" w:tplc="8460E73A">
      <w:start w:val="1"/>
      <w:numFmt w:val="bullet"/>
      <w:lvlText w:val=""/>
      <w:lvlJc w:val="left"/>
      <w:pPr>
        <w:ind w:left="5040" w:hanging="360"/>
      </w:pPr>
      <w:rPr>
        <w:rFonts w:ascii="Wingdings" w:hAnsi="Wingdings" w:hint="default"/>
      </w:rPr>
    </w:lvl>
    <w:lvl w:ilvl="6" w:tplc="49887ADA">
      <w:start w:val="1"/>
      <w:numFmt w:val="bullet"/>
      <w:lvlText w:val=""/>
      <w:lvlJc w:val="left"/>
      <w:pPr>
        <w:ind w:left="5760" w:hanging="360"/>
      </w:pPr>
      <w:rPr>
        <w:rFonts w:ascii="Symbol" w:hAnsi="Symbol" w:hint="default"/>
      </w:rPr>
    </w:lvl>
    <w:lvl w:ilvl="7" w:tplc="9B9ACAAE">
      <w:start w:val="1"/>
      <w:numFmt w:val="bullet"/>
      <w:lvlText w:val="o"/>
      <w:lvlJc w:val="left"/>
      <w:pPr>
        <w:ind w:left="6480" w:hanging="360"/>
      </w:pPr>
      <w:rPr>
        <w:rFonts w:ascii="Courier New" w:hAnsi="Courier New" w:hint="default"/>
      </w:rPr>
    </w:lvl>
    <w:lvl w:ilvl="8" w:tplc="ED1E2504">
      <w:start w:val="1"/>
      <w:numFmt w:val="bullet"/>
      <w:lvlText w:val=""/>
      <w:lvlJc w:val="left"/>
      <w:pPr>
        <w:ind w:left="7200" w:hanging="360"/>
      </w:pPr>
      <w:rPr>
        <w:rFonts w:ascii="Wingdings" w:hAnsi="Wingdings" w:hint="default"/>
      </w:rPr>
    </w:lvl>
  </w:abstractNum>
  <w:abstractNum w:abstractNumId="14" w15:restartNumberingAfterBreak="0">
    <w:nsid w:val="32C740DD"/>
    <w:multiLevelType w:val="hybridMultilevel"/>
    <w:tmpl w:val="27EC103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2CF5D33"/>
    <w:multiLevelType w:val="hybridMultilevel"/>
    <w:tmpl w:val="56EE7418"/>
    <w:lvl w:ilvl="0" w:tplc="5B80ABDA">
      <w:start w:val="1"/>
      <w:numFmt w:val="decimal"/>
      <w:lvlText w:val="%1."/>
      <w:lvlJc w:val="left"/>
      <w:pPr>
        <w:ind w:left="1287" w:hanging="360"/>
      </w:pPr>
      <w:rPr>
        <w:rFonts w:hint="default"/>
        <w:b/>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6" w15:restartNumberingAfterBreak="0">
    <w:nsid w:val="338356C1"/>
    <w:multiLevelType w:val="multilevel"/>
    <w:tmpl w:val="FFFFFFFF"/>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7B606F7"/>
    <w:multiLevelType w:val="hybridMultilevel"/>
    <w:tmpl w:val="60A07560"/>
    <w:lvl w:ilvl="0" w:tplc="04260003">
      <w:start w:val="1"/>
      <w:numFmt w:val="bullet"/>
      <w:lvlText w:val="o"/>
      <w:lvlJc w:val="left"/>
      <w:pPr>
        <w:ind w:left="1080" w:hanging="360"/>
      </w:pPr>
      <w:rPr>
        <w:rFonts w:ascii="Courier New" w:hAnsi="Courier New" w:cs="Courier New" w:hint="default"/>
      </w:rPr>
    </w:lvl>
    <w:lvl w:ilvl="1" w:tplc="4CE6AA00">
      <w:start w:val="2"/>
      <w:numFmt w:val="bullet"/>
      <w:lvlText w:val="•"/>
      <w:lvlJc w:val="left"/>
      <w:pPr>
        <w:ind w:left="2160" w:hanging="72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D3A0BB3"/>
    <w:multiLevelType w:val="hybridMultilevel"/>
    <w:tmpl w:val="1688BBF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3F335731"/>
    <w:multiLevelType w:val="hybridMultilevel"/>
    <w:tmpl w:val="856AB0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0C92133"/>
    <w:multiLevelType w:val="hybridMultilevel"/>
    <w:tmpl w:val="10584276"/>
    <w:lvl w:ilvl="0" w:tplc="20CC96F0">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47497434"/>
    <w:multiLevelType w:val="multilevel"/>
    <w:tmpl w:val="4A0AFA82"/>
    <w:styleLink w:val="CurrentList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889060B"/>
    <w:multiLevelType w:val="hybridMultilevel"/>
    <w:tmpl w:val="0390EBA0"/>
    <w:lvl w:ilvl="0" w:tplc="9F36646C">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B5B806A8">
      <w:start w:val="1"/>
      <w:numFmt w:val="decimal"/>
      <w:lvlText w:val="%5)"/>
      <w:lvlJc w:val="left"/>
      <w:pPr>
        <w:ind w:left="3600" w:hanging="360"/>
      </w:pPr>
      <w:rPr>
        <w:rFonts w:hint="default"/>
      </w:r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88B363E"/>
    <w:multiLevelType w:val="hybridMultilevel"/>
    <w:tmpl w:val="2FC60E2C"/>
    <w:lvl w:ilvl="0" w:tplc="308A9882">
      <w:start w:val="1"/>
      <w:numFmt w:val="bullet"/>
      <w:lvlRestart w:val="0"/>
      <w:lvlText w:val=""/>
      <w:lvlJc w:val="left"/>
      <w:pPr>
        <w:ind w:left="0" w:firstLine="705"/>
      </w:pPr>
      <w:rPr>
        <w:u w:val="none"/>
      </w:rPr>
    </w:lvl>
    <w:lvl w:ilvl="1" w:tplc="51CC71CA">
      <w:start w:val="1"/>
      <w:numFmt w:val="bullet"/>
      <w:lvlRestart w:val="0"/>
      <w:lvlText w:val=""/>
      <w:lvlJc w:val="left"/>
      <w:pPr>
        <w:ind w:left="0" w:firstLine="705"/>
      </w:pPr>
      <w:rPr>
        <w:u w:val="none"/>
      </w:rPr>
    </w:lvl>
    <w:lvl w:ilvl="2" w:tplc="CAE4361A">
      <w:start w:val="1"/>
      <w:numFmt w:val="bullet"/>
      <w:lvlRestart w:val="1"/>
      <w:lvlText w:val=""/>
      <w:lvlJc w:val="left"/>
      <w:pPr>
        <w:ind w:left="0" w:firstLine="705"/>
      </w:pPr>
      <w:rPr>
        <w:u w:val="none"/>
      </w:rPr>
    </w:lvl>
    <w:lvl w:ilvl="3" w:tplc="DB0C16A8">
      <w:start w:val="1"/>
      <w:numFmt w:val="bullet"/>
      <w:lvlRestart w:val="1"/>
      <w:lvlText w:val=""/>
      <w:lvlJc w:val="left"/>
      <w:pPr>
        <w:ind w:left="0" w:firstLine="705"/>
      </w:pPr>
      <w:rPr>
        <w:u w:val="none"/>
      </w:rPr>
    </w:lvl>
    <w:lvl w:ilvl="4" w:tplc="94CE3580">
      <w:start w:val="1"/>
      <w:numFmt w:val="bullet"/>
      <w:lvlRestart w:val="1"/>
      <w:lvlText w:val=""/>
      <w:lvlJc w:val="left"/>
      <w:pPr>
        <w:ind w:left="0" w:firstLine="705"/>
      </w:pPr>
      <w:rPr>
        <w:u w:val="none"/>
      </w:rPr>
    </w:lvl>
    <w:lvl w:ilvl="5" w:tplc="CF9AEC50">
      <w:numFmt w:val="decimal"/>
      <w:lvlText w:val=""/>
      <w:lvlJc w:val="left"/>
    </w:lvl>
    <w:lvl w:ilvl="6" w:tplc="6E6E07EE">
      <w:numFmt w:val="decimal"/>
      <w:lvlText w:val=""/>
      <w:lvlJc w:val="left"/>
    </w:lvl>
    <w:lvl w:ilvl="7" w:tplc="7E308DD6">
      <w:numFmt w:val="decimal"/>
      <w:lvlText w:val=""/>
      <w:lvlJc w:val="left"/>
    </w:lvl>
    <w:lvl w:ilvl="8" w:tplc="D14ABB3C">
      <w:numFmt w:val="decimal"/>
      <w:lvlText w:val=""/>
      <w:lvlJc w:val="left"/>
    </w:lvl>
  </w:abstractNum>
  <w:abstractNum w:abstractNumId="24" w15:restartNumberingAfterBreak="0">
    <w:nsid w:val="4C3C5C51"/>
    <w:multiLevelType w:val="hybridMultilevel"/>
    <w:tmpl w:val="B7303E5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54A16532"/>
    <w:multiLevelType w:val="hybridMultilevel"/>
    <w:tmpl w:val="02BE88B0"/>
    <w:lvl w:ilvl="0" w:tplc="5B80ABD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8CFC9A"/>
    <w:multiLevelType w:val="hybridMultilevel"/>
    <w:tmpl w:val="138A1B22"/>
    <w:lvl w:ilvl="0" w:tplc="40D0F33A">
      <w:start w:val="1"/>
      <w:numFmt w:val="bullet"/>
      <w:lvlText w:val="-"/>
      <w:lvlJc w:val="left"/>
      <w:pPr>
        <w:ind w:left="360" w:hanging="360"/>
      </w:pPr>
      <w:rPr>
        <w:rFonts w:ascii="Aptos" w:hAnsi="Aptos" w:hint="default"/>
      </w:rPr>
    </w:lvl>
    <w:lvl w:ilvl="1" w:tplc="A4F02506">
      <w:start w:val="1"/>
      <w:numFmt w:val="bullet"/>
      <w:lvlText w:val="o"/>
      <w:lvlJc w:val="left"/>
      <w:pPr>
        <w:ind w:left="1080" w:hanging="360"/>
      </w:pPr>
      <w:rPr>
        <w:rFonts w:ascii="Courier New" w:hAnsi="Courier New" w:hint="default"/>
      </w:rPr>
    </w:lvl>
    <w:lvl w:ilvl="2" w:tplc="99D27ECE">
      <w:start w:val="1"/>
      <w:numFmt w:val="bullet"/>
      <w:lvlText w:val=""/>
      <w:lvlJc w:val="left"/>
      <w:pPr>
        <w:ind w:left="1800" w:hanging="360"/>
      </w:pPr>
      <w:rPr>
        <w:rFonts w:ascii="Wingdings" w:hAnsi="Wingdings" w:hint="default"/>
      </w:rPr>
    </w:lvl>
    <w:lvl w:ilvl="3" w:tplc="355EBDE6">
      <w:start w:val="1"/>
      <w:numFmt w:val="bullet"/>
      <w:lvlText w:val=""/>
      <w:lvlJc w:val="left"/>
      <w:pPr>
        <w:ind w:left="2520" w:hanging="360"/>
      </w:pPr>
      <w:rPr>
        <w:rFonts w:ascii="Symbol" w:hAnsi="Symbol" w:hint="default"/>
      </w:rPr>
    </w:lvl>
    <w:lvl w:ilvl="4" w:tplc="A330F454">
      <w:start w:val="1"/>
      <w:numFmt w:val="bullet"/>
      <w:lvlText w:val="o"/>
      <w:lvlJc w:val="left"/>
      <w:pPr>
        <w:ind w:left="3240" w:hanging="360"/>
      </w:pPr>
      <w:rPr>
        <w:rFonts w:ascii="Courier New" w:hAnsi="Courier New" w:hint="default"/>
      </w:rPr>
    </w:lvl>
    <w:lvl w:ilvl="5" w:tplc="E0722D5C">
      <w:start w:val="1"/>
      <w:numFmt w:val="bullet"/>
      <w:lvlText w:val=""/>
      <w:lvlJc w:val="left"/>
      <w:pPr>
        <w:ind w:left="3960" w:hanging="360"/>
      </w:pPr>
      <w:rPr>
        <w:rFonts w:ascii="Wingdings" w:hAnsi="Wingdings" w:hint="default"/>
      </w:rPr>
    </w:lvl>
    <w:lvl w:ilvl="6" w:tplc="B246AE3A">
      <w:start w:val="1"/>
      <w:numFmt w:val="bullet"/>
      <w:lvlText w:val=""/>
      <w:lvlJc w:val="left"/>
      <w:pPr>
        <w:ind w:left="4680" w:hanging="360"/>
      </w:pPr>
      <w:rPr>
        <w:rFonts w:ascii="Symbol" w:hAnsi="Symbol" w:hint="default"/>
      </w:rPr>
    </w:lvl>
    <w:lvl w:ilvl="7" w:tplc="951A74E0">
      <w:start w:val="1"/>
      <w:numFmt w:val="bullet"/>
      <w:lvlText w:val="o"/>
      <w:lvlJc w:val="left"/>
      <w:pPr>
        <w:ind w:left="5400" w:hanging="360"/>
      </w:pPr>
      <w:rPr>
        <w:rFonts w:ascii="Courier New" w:hAnsi="Courier New" w:hint="default"/>
      </w:rPr>
    </w:lvl>
    <w:lvl w:ilvl="8" w:tplc="52645C0E">
      <w:start w:val="1"/>
      <w:numFmt w:val="bullet"/>
      <w:lvlText w:val=""/>
      <w:lvlJc w:val="left"/>
      <w:pPr>
        <w:ind w:left="6120" w:hanging="360"/>
      </w:pPr>
      <w:rPr>
        <w:rFonts w:ascii="Wingdings" w:hAnsi="Wingdings" w:hint="default"/>
      </w:rPr>
    </w:lvl>
  </w:abstractNum>
  <w:abstractNum w:abstractNumId="27" w15:restartNumberingAfterBreak="0">
    <w:nsid w:val="5CF032EF"/>
    <w:multiLevelType w:val="hybridMultilevel"/>
    <w:tmpl w:val="7E40D308"/>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62ECD323"/>
    <w:multiLevelType w:val="hybridMultilevel"/>
    <w:tmpl w:val="A560DF7C"/>
    <w:lvl w:ilvl="0" w:tplc="1D08274A">
      <w:start w:val="1"/>
      <w:numFmt w:val="bullet"/>
      <w:lvlText w:val="-"/>
      <w:lvlJc w:val="left"/>
      <w:pPr>
        <w:ind w:left="360" w:hanging="360"/>
      </w:pPr>
      <w:rPr>
        <w:rFonts w:ascii="Aptos" w:hAnsi="Aptos" w:hint="default"/>
      </w:rPr>
    </w:lvl>
    <w:lvl w:ilvl="1" w:tplc="C7C095E4">
      <w:start w:val="1"/>
      <w:numFmt w:val="bullet"/>
      <w:lvlText w:val="o"/>
      <w:lvlJc w:val="left"/>
      <w:pPr>
        <w:ind w:left="1080" w:hanging="360"/>
      </w:pPr>
      <w:rPr>
        <w:rFonts w:ascii="Courier New" w:hAnsi="Courier New" w:hint="default"/>
      </w:rPr>
    </w:lvl>
    <w:lvl w:ilvl="2" w:tplc="F8A691F2">
      <w:start w:val="1"/>
      <w:numFmt w:val="bullet"/>
      <w:lvlText w:val=""/>
      <w:lvlJc w:val="left"/>
      <w:pPr>
        <w:ind w:left="1800" w:hanging="360"/>
      </w:pPr>
      <w:rPr>
        <w:rFonts w:ascii="Wingdings" w:hAnsi="Wingdings" w:hint="default"/>
      </w:rPr>
    </w:lvl>
    <w:lvl w:ilvl="3" w:tplc="758E46CC">
      <w:start w:val="1"/>
      <w:numFmt w:val="bullet"/>
      <w:lvlText w:val=""/>
      <w:lvlJc w:val="left"/>
      <w:pPr>
        <w:ind w:left="2520" w:hanging="360"/>
      </w:pPr>
      <w:rPr>
        <w:rFonts w:ascii="Symbol" w:hAnsi="Symbol" w:hint="default"/>
      </w:rPr>
    </w:lvl>
    <w:lvl w:ilvl="4" w:tplc="878206EA">
      <w:start w:val="1"/>
      <w:numFmt w:val="bullet"/>
      <w:lvlText w:val="o"/>
      <w:lvlJc w:val="left"/>
      <w:pPr>
        <w:ind w:left="3240" w:hanging="360"/>
      </w:pPr>
      <w:rPr>
        <w:rFonts w:ascii="Courier New" w:hAnsi="Courier New" w:hint="default"/>
      </w:rPr>
    </w:lvl>
    <w:lvl w:ilvl="5" w:tplc="99C00A8A">
      <w:start w:val="1"/>
      <w:numFmt w:val="bullet"/>
      <w:lvlText w:val=""/>
      <w:lvlJc w:val="left"/>
      <w:pPr>
        <w:ind w:left="3960" w:hanging="360"/>
      </w:pPr>
      <w:rPr>
        <w:rFonts w:ascii="Wingdings" w:hAnsi="Wingdings" w:hint="default"/>
      </w:rPr>
    </w:lvl>
    <w:lvl w:ilvl="6" w:tplc="CFACA154">
      <w:start w:val="1"/>
      <w:numFmt w:val="bullet"/>
      <w:lvlText w:val=""/>
      <w:lvlJc w:val="left"/>
      <w:pPr>
        <w:ind w:left="4680" w:hanging="360"/>
      </w:pPr>
      <w:rPr>
        <w:rFonts w:ascii="Symbol" w:hAnsi="Symbol" w:hint="default"/>
      </w:rPr>
    </w:lvl>
    <w:lvl w:ilvl="7" w:tplc="B8B68BAC">
      <w:start w:val="1"/>
      <w:numFmt w:val="bullet"/>
      <w:lvlText w:val="o"/>
      <w:lvlJc w:val="left"/>
      <w:pPr>
        <w:ind w:left="5400" w:hanging="360"/>
      </w:pPr>
      <w:rPr>
        <w:rFonts w:ascii="Courier New" w:hAnsi="Courier New" w:hint="default"/>
      </w:rPr>
    </w:lvl>
    <w:lvl w:ilvl="8" w:tplc="D88E6B30">
      <w:start w:val="1"/>
      <w:numFmt w:val="bullet"/>
      <w:lvlText w:val=""/>
      <w:lvlJc w:val="left"/>
      <w:pPr>
        <w:ind w:left="6120" w:hanging="360"/>
      </w:pPr>
      <w:rPr>
        <w:rFonts w:ascii="Wingdings" w:hAnsi="Wingdings" w:hint="default"/>
      </w:rPr>
    </w:lvl>
  </w:abstractNum>
  <w:abstractNum w:abstractNumId="29" w15:restartNumberingAfterBreak="0">
    <w:nsid w:val="6784023B"/>
    <w:multiLevelType w:val="hybridMultilevel"/>
    <w:tmpl w:val="71DC85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C86FA57"/>
    <w:multiLevelType w:val="hybridMultilevel"/>
    <w:tmpl w:val="FFFFFFFF"/>
    <w:lvl w:ilvl="0" w:tplc="CB32C79A">
      <w:start w:val="1"/>
      <w:numFmt w:val="bullet"/>
      <w:lvlText w:val=""/>
      <w:lvlJc w:val="left"/>
      <w:pPr>
        <w:ind w:left="360" w:hanging="360"/>
      </w:pPr>
      <w:rPr>
        <w:rFonts w:ascii="Symbol" w:hAnsi="Symbol" w:hint="default"/>
      </w:rPr>
    </w:lvl>
    <w:lvl w:ilvl="1" w:tplc="E4C278A6">
      <w:start w:val="1"/>
      <w:numFmt w:val="bullet"/>
      <w:lvlText w:val="o"/>
      <w:lvlJc w:val="left"/>
      <w:pPr>
        <w:ind w:left="1080" w:hanging="360"/>
      </w:pPr>
      <w:rPr>
        <w:rFonts w:ascii="Courier New" w:hAnsi="Courier New" w:hint="default"/>
      </w:rPr>
    </w:lvl>
    <w:lvl w:ilvl="2" w:tplc="14EE5A6A">
      <w:start w:val="1"/>
      <w:numFmt w:val="bullet"/>
      <w:lvlText w:val=""/>
      <w:lvlJc w:val="left"/>
      <w:pPr>
        <w:ind w:left="1800" w:hanging="360"/>
      </w:pPr>
      <w:rPr>
        <w:rFonts w:ascii="Wingdings" w:hAnsi="Wingdings" w:hint="default"/>
      </w:rPr>
    </w:lvl>
    <w:lvl w:ilvl="3" w:tplc="10CCA1A8">
      <w:start w:val="1"/>
      <w:numFmt w:val="bullet"/>
      <w:lvlText w:val=""/>
      <w:lvlJc w:val="left"/>
      <w:pPr>
        <w:ind w:left="2520" w:hanging="360"/>
      </w:pPr>
      <w:rPr>
        <w:rFonts w:ascii="Symbol" w:hAnsi="Symbol" w:hint="default"/>
      </w:rPr>
    </w:lvl>
    <w:lvl w:ilvl="4" w:tplc="57AE4998">
      <w:start w:val="1"/>
      <w:numFmt w:val="bullet"/>
      <w:lvlText w:val="o"/>
      <w:lvlJc w:val="left"/>
      <w:pPr>
        <w:ind w:left="3240" w:hanging="360"/>
      </w:pPr>
      <w:rPr>
        <w:rFonts w:ascii="Courier New" w:hAnsi="Courier New" w:hint="default"/>
      </w:rPr>
    </w:lvl>
    <w:lvl w:ilvl="5" w:tplc="A152489E">
      <w:start w:val="1"/>
      <w:numFmt w:val="bullet"/>
      <w:lvlText w:val=""/>
      <w:lvlJc w:val="left"/>
      <w:pPr>
        <w:ind w:left="3960" w:hanging="360"/>
      </w:pPr>
      <w:rPr>
        <w:rFonts w:ascii="Wingdings" w:hAnsi="Wingdings" w:hint="default"/>
      </w:rPr>
    </w:lvl>
    <w:lvl w:ilvl="6" w:tplc="647A2BB0">
      <w:start w:val="1"/>
      <w:numFmt w:val="bullet"/>
      <w:lvlText w:val=""/>
      <w:lvlJc w:val="left"/>
      <w:pPr>
        <w:ind w:left="4680" w:hanging="360"/>
      </w:pPr>
      <w:rPr>
        <w:rFonts w:ascii="Symbol" w:hAnsi="Symbol" w:hint="default"/>
      </w:rPr>
    </w:lvl>
    <w:lvl w:ilvl="7" w:tplc="814CC740">
      <w:start w:val="1"/>
      <w:numFmt w:val="bullet"/>
      <w:lvlText w:val="o"/>
      <w:lvlJc w:val="left"/>
      <w:pPr>
        <w:ind w:left="5400" w:hanging="360"/>
      </w:pPr>
      <w:rPr>
        <w:rFonts w:ascii="Courier New" w:hAnsi="Courier New" w:hint="default"/>
      </w:rPr>
    </w:lvl>
    <w:lvl w:ilvl="8" w:tplc="5A62E1DC">
      <w:start w:val="1"/>
      <w:numFmt w:val="bullet"/>
      <w:lvlText w:val=""/>
      <w:lvlJc w:val="left"/>
      <w:pPr>
        <w:ind w:left="6120" w:hanging="360"/>
      </w:pPr>
      <w:rPr>
        <w:rFonts w:ascii="Wingdings" w:hAnsi="Wingdings" w:hint="default"/>
      </w:rPr>
    </w:lvl>
  </w:abstractNum>
  <w:abstractNum w:abstractNumId="31" w15:restartNumberingAfterBreak="0">
    <w:nsid w:val="74081565"/>
    <w:multiLevelType w:val="multilevel"/>
    <w:tmpl w:val="65561B48"/>
    <w:lvl w:ilvl="0">
      <w:start w:val="1"/>
      <w:numFmt w:val="decimal"/>
      <w:lvlText w:val="%1."/>
      <w:lvlJc w:val="left"/>
      <w:pPr>
        <w:ind w:left="1077" w:hanging="360"/>
      </w:pPr>
      <w:rPr>
        <w:rFonts w:hint="default"/>
        <w:b/>
      </w:rPr>
    </w:lvl>
    <w:lvl w:ilvl="1">
      <w:start w:val="9"/>
      <w:numFmt w:val="decimal"/>
      <w:isLgl/>
      <w:lvlText w:val="%1.%2."/>
      <w:lvlJc w:val="left"/>
      <w:pPr>
        <w:ind w:left="1437" w:hanging="720"/>
      </w:pPr>
      <w:rPr>
        <w:rFonts w:ascii="Times New Roman" w:eastAsia="Times New Roman" w:hAnsi="Times New Roman" w:cs="Times New Roman" w:hint="default"/>
      </w:rPr>
    </w:lvl>
    <w:lvl w:ilvl="2">
      <w:start w:val="1"/>
      <w:numFmt w:val="decimal"/>
      <w:isLgl/>
      <w:lvlText w:val="%1.%2.%3."/>
      <w:lvlJc w:val="left"/>
      <w:pPr>
        <w:ind w:left="1437" w:hanging="720"/>
      </w:pPr>
      <w:rPr>
        <w:rFonts w:ascii="Times New Roman" w:eastAsia="Times New Roman" w:hAnsi="Times New Roman" w:cs="Times New Roman" w:hint="default"/>
      </w:rPr>
    </w:lvl>
    <w:lvl w:ilvl="3">
      <w:start w:val="1"/>
      <w:numFmt w:val="decimal"/>
      <w:isLgl/>
      <w:lvlText w:val="%1.%2.%3.%4."/>
      <w:lvlJc w:val="left"/>
      <w:pPr>
        <w:ind w:left="1797" w:hanging="1080"/>
      </w:pPr>
      <w:rPr>
        <w:rFonts w:ascii="Times New Roman" w:eastAsia="Times New Roman" w:hAnsi="Times New Roman" w:cs="Times New Roman" w:hint="default"/>
      </w:rPr>
    </w:lvl>
    <w:lvl w:ilvl="4">
      <w:start w:val="1"/>
      <w:numFmt w:val="decimal"/>
      <w:isLgl/>
      <w:lvlText w:val="%1.%2.%3.%4.%5."/>
      <w:lvlJc w:val="left"/>
      <w:pPr>
        <w:ind w:left="1797" w:hanging="1080"/>
      </w:pPr>
      <w:rPr>
        <w:rFonts w:ascii="Times New Roman" w:eastAsia="Times New Roman" w:hAnsi="Times New Roman" w:cs="Times New Roman" w:hint="default"/>
      </w:rPr>
    </w:lvl>
    <w:lvl w:ilvl="5">
      <w:start w:val="1"/>
      <w:numFmt w:val="decimal"/>
      <w:isLgl/>
      <w:lvlText w:val="%1.%2.%3.%4.%5.%6."/>
      <w:lvlJc w:val="left"/>
      <w:pPr>
        <w:ind w:left="2157" w:hanging="1440"/>
      </w:pPr>
      <w:rPr>
        <w:rFonts w:ascii="Times New Roman" w:eastAsia="Times New Roman" w:hAnsi="Times New Roman" w:cs="Times New Roman" w:hint="default"/>
      </w:rPr>
    </w:lvl>
    <w:lvl w:ilvl="6">
      <w:start w:val="1"/>
      <w:numFmt w:val="decimal"/>
      <w:isLgl/>
      <w:lvlText w:val="%1.%2.%3.%4.%5.%6.%7."/>
      <w:lvlJc w:val="left"/>
      <w:pPr>
        <w:ind w:left="2157" w:hanging="1440"/>
      </w:pPr>
      <w:rPr>
        <w:rFonts w:ascii="Times New Roman" w:eastAsia="Times New Roman" w:hAnsi="Times New Roman" w:cs="Times New Roman" w:hint="default"/>
      </w:rPr>
    </w:lvl>
    <w:lvl w:ilvl="7">
      <w:start w:val="1"/>
      <w:numFmt w:val="decimal"/>
      <w:isLgl/>
      <w:lvlText w:val="%1.%2.%3.%4.%5.%6.%7.%8."/>
      <w:lvlJc w:val="left"/>
      <w:pPr>
        <w:ind w:left="2517" w:hanging="1800"/>
      </w:pPr>
      <w:rPr>
        <w:rFonts w:ascii="Times New Roman" w:eastAsia="Times New Roman" w:hAnsi="Times New Roman" w:cs="Times New Roman" w:hint="default"/>
      </w:rPr>
    </w:lvl>
    <w:lvl w:ilvl="8">
      <w:start w:val="1"/>
      <w:numFmt w:val="decimal"/>
      <w:isLgl/>
      <w:lvlText w:val="%1.%2.%3.%4.%5.%6.%7.%8.%9."/>
      <w:lvlJc w:val="left"/>
      <w:pPr>
        <w:ind w:left="2517" w:hanging="1800"/>
      </w:pPr>
      <w:rPr>
        <w:rFonts w:ascii="Times New Roman" w:eastAsia="Times New Roman" w:hAnsi="Times New Roman" w:cs="Times New Roman" w:hint="default"/>
      </w:rPr>
    </w:lvl>
  </w:abstractNum>
  <w:abstractNum w:abstractNumId="32" w15:restartNumberingAfterBreak="0">
    <w:nsid w:val="7BB63C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C307CC"/>
    <w:multiLevelType w:val="hybridMultilevel"/>
    <w:tmpl w:val="EDA0BAD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BC9896A8">
      <w:start w:val="1"/>
      <w:numFmt w:val="decimal"/>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F3D165E"/>
    <w:multiLevelType w:val="multilevel"/>
    <w:tmpl w:val="781419AA"/>
    <w:lvl w:ilvl="0">
      <w:start w:val="3"/>
      <w:numFmt w:val="decimal"/>
      <w:lvlText w:val="%1"/>
      <w:lvlJc w:val="left"/>
      <w:pPr>
        <w:ind w:left="420" w:hanging="42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33410429">
    <w:abstractNumId w:val="8"/>
  </w:num>
  <w:num w:numId="2" w16cid:durableId="804079747">
    <w:abstractNumId w:val="16"/>
  </w:num>
  <w:num w:numId="3" w16cid:durableId="8872198">
    <w:abstractNumId w:val="32"/>
  </w:num>
  <w:num w:numId="4" w16cid:durableId="1761873255">
    <w:abstractNumId w:val="28"/>
  </w:num>
  <w:num w:numId="5" w16cid:durableId="1209730736">
    <w:abstractNumId w:val="26"/>
  </w:num>
  <w:num w:numId="6" w16cid:durableId="748578547">
    <w:abstractNumId w:val="13"/>
  </w:num>
  <w:num w:numId="7" w16cid:durableId="1039204720">
    <w:abstractNumId w:val="5"/>
  </w:num>
  <w:num w:numId="8" w16cid:durableId="1438519090">
    <w:abstractNumId w:val="30"/>
  </w:num>
  <w:num w:numId="9" w16cid:durableId="694506053">
    <w:abstractNumId w:val="9"/>
  </w:num>
  <w:num w:numId="10" w16cid:durableId="1597059895">
    <w:abstractNumId w:val="10"/>
  </w:num>
  <w:num w:numId="11" w16cid:durableId="1942568204">
    <w:abstractNumId w:val="6"/>
  </w:num>
  <w:num w:numId="12" w16cid:durableId="713621966">
    <w:abstractNumId w:val="24"/>
  </w:num>
  <w:num w:numId="13" w16cid:durableId="1845197319">
    <w:abstractNumId w:val="12"/>
  </w:num>
  <w:num w:numId="14" w16cid:durableId="660356479">
    <w:abstractNumId w:val="19"/>
  </w:num>
  <w:num w:numId="15" w16cid:durableId="1620141671">
    <w:abstractNumId w:val="14"/>
  </w:num>
  <w:num w:numId="16" w16cid:durableId="1556157999">
    <w:abstractNumId w:val="1"/>
  </w:num>
  <w:num w:numId="17" w16cid:durableId="952398910">
    <w:abstractNumId w:val="17"/>
  </w:num>
  <w:num w:numId="18" w16cid:durableId="996807257">
    <w:abstractNumId w:val="29"/>
  </w:num>
  <w:num w:numId="19" w16cid:durableId="607273040">
    <w:abstractNumId w:val="0"/>
  </w:num>
  <w:num w:numId="20" w16cid:durableId="89862917">
    <w:abstractNumId w:val="27"/>
  </w:num>
  <w:num w:numId="21" w16cid:durableId="70082651">
    <w:abstractNumId w:val="20"/>
  </w:num>
  <w:num w:numId="22" w16cid:durableId="1449855776">
    <w:abstractNumId w:val="4"/>
  </w:num>
  <w:num w:numId="23" w16cid:durableId="1970697539">
    <w:abstractNumId w:val="22"/>
  </w:num>
  <w:num w:numId="24" w16cid:durableId="1664502219">
    <w:abstractNumId w:val="33"/>
  </w:num>
  <w:num w:numId="25" w16cid:durableId="629553282">
    <w:abstractNumId w:val="3"/>
  </w:num>
  <w:num w:numId="26" w16cid:durableId="146170010">
    <w:abstractNumId w:val="7"/>
  </w:num>
  <w:num w:numId="27" w16cid:durableId="1341932514">
    <w:abstractNumId w:val="21"/>
  </w:num>
  <w:num w:numId="28" w16cid:durableId="913586148">
    <w:abstractNumId w:val="31"/>
  </w:num>
  <w:num w:numId="29" w16cid:durableId="747656038">
    <w:abstractNumId w:val="34"/>
  </w:num>
  <w:num w:numId="30" w16cid:durableId="1501045706">
    <w:abstractNumId w:val="2"/>
  </w:num>
  <w:num w:numId="31" w16cid:durableId="683673344">
    <w:abstractNumId w:val="15"/>
  </w:num>
  <w:num w:numId="32" w16cid:durableId="1536695289">
    <w:abstractNumId w:val="25"/>
  </w:num>
  <w:num w:numId="33" w16cid:durableId="1371805355">
    <w:abstractNumId w:val="23"/>
  </w:num>
  <w:num w:numId="34" w16cid:durableId="1601334026">
    <w:abstractNumId w:val="18"/>
  </w:num>
  <w:num w:numId="35" w16cid:durableId="108546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38F"/>
    <w:rsid w:val="00003982"/>
    <w:rsid w:val="00006569"/>
    <w:rsid w:val="00010692"/>
    <w:rsid w:val="00022E31"/>
    <w:rsid w:val="00035FA1"/>
    <w:rsid w:val="00037D5C"/>
    <w:rsid w:val="000508A4"/>
    <w:rsid w:val="0005352E"/>
    <w:rsid w:val="00053B79"/>
    <w:rsid w:val="00055338"/>
    <w:rsid w:val="0005791C"/>
    <w:rsid w:val="00057C2C"/>
    <w:rsid w:val="000607C7"/>
    <w:rsid w:val="00063C01"/>
    <w:rsid w:val="000668C9"/>
    <w:rsid w:val="0007448B"/>
    <w:rsid w:val="00085A02"/>
    <w:rsid w:val="00087104"/>
    <w:rsid w:val="00096E01"/>
    <w:rsid w:val="000D2335"/>
    <w:rsid w:val="000D51DA"/>
    <w:rsid w:val="000D5CFB"/>
    <w:rsid w:val="000E098F"/>
    <w:rsid w:val="000E3E0A"/>
    <w:rsid w:val="000F1FE1"/>
    <w:rsid w:val="00131045"/>
    <w:rsid w:val="001471C1"/>
    <w:rsid w:val="00173751"/>
    <w:rsid w:val="00174E10"/>
    <w:rsid w:val="00182AC6"/>
    <w:rsid w:val="00184755"/>
    <w:rsid w:val="00185FBD"/>
    <w:rsid w:val="00186ED2"/>
    <w:rsid w:val="001A33C0"/>
    <w:rsid w:val="001A7CB7"/>
    <w:rsid w:val="001B24B1"/>
    <w:rsid w:val="001B5EED"/>
    <w:rsid w:val="001E167F"/>
    <w:rsid w:val="001E61A0"/>
    <w:rsid w:val="001F06C5"/>
    <w:rsid w:val="001F3B70"/>
    <w:rsid w:val="001F615C"/>
    <w:rsid w:val="00202CD5"/>
    <w:rsid w:val="002034CC"/>
    <w:rsid w:val="002050A2"/>
    <w:rsid w:val="00217D62"/>
    <w:rsid w:val="00235D4A"/>
    <w:rsid w:val="00251712"/>
    <w:rsid w:val="002701A4"/>
    <w:rsid w:val="0027758A"/>
    <w:rsid w:val="00277AA1"/>
    <w:rsid w:val="00277CC0"/>
    <w:rsid w:val="00290724"/>
    <w:rsid w:val="002A5C9D"/>
    <w:rsid w:val="002B08EE"/>
    <w:rsid w:val="002B6CDD"/>
    <w:rsid w:val="002C0B8E"/>
    <w:rsid w:val="002C636B"/>
    <w:rsid w:val="002D0963"/>
    <w:rsid w:val="002D3F22"/>
    <w:rsid w:val="002D408F"/>
    <w:rsid w:val="002D50A5"/>
    <w:rsid w:val="002E3525"/>
    <w:rsid w:val="002F0658"/>
    <w:rsid w:val="002F0C07"/>
    <w:rsid w:val="00304DB0"/>
    <w:rsid w:val="003107F7"/>
    <w:rsid w:val="003178E0"/>
    <w:rsid w:val="00327DC0"/>
    <w:rsid w:val="00333604"/>
    <w:rsid w:val="003340A1"/>
    <w:rsid w:val="00334BF7"/>
    <w:rsid w:val="003609DC"/>
    <w:rsid w:val="003763A1"/>
    <w:rsid w:val="003834F9"/>
    <w:rsid w:val="003922BE"/>
    <w:rsid w:val="003922F8"/>
    <w:rsid w:val="00394D5E"/>
    <w:rsid w:val="003B3B3E"/>
    <w:rsid w:val="003B4ED0"/>
    <w:rsid w:val="003C090B"/>
    <w:rsid w:val="003D0884"/>
    <w:rsid w:val="003D0F49"/>
    <w:rsid w:val="003E4214"/>
    <w:rsid w:val="003E71B8"/>
    <w:rsid w:val="003E7662"/>
    <w:rsid w:val="003F0E6A"/>
    <w:rsid w:val="003F144D"/>
    <w:rsid w:val="00403FE1"/>
    <w:rsid w:val="00405BF5"/>
    <w:rsid w:val="00411C0A"/>
    <w:rsid w:val="00415299"/>
    <w:rsid w:val="004207A9"/>
    <w:rsid w:val="004213D9"/>
    <w:rsid w:val="0043070A"/>
    <w:rsid w:val="004416D9"/>
    <w:rsid w:val="004472D3"/>
    <w:rsid w:val="00467C9E"/>
    <w:rsid w:val="00495BF9"/>
    <w:rsid w:val="00496C5D"/>
    <w:rsid w:val="004A097E"/>
    <w:rsid w:val="004A2700"/>
    <w:rsid w:val="004A7E6B"/>
    <w:rsid w:val="004B592B"/>
    <w:rsid w:val="004C797B"/>
    <w:rsid w:val="004D1BBD"/>
    <w:rsid w:val="004D261D"/>
    <w:rsid w:val="004D3421"/>
    <w:rsid w:val="004E70B9"/>
    <w:rsid w:val="004F0906"/>
    <w:rsid w:val="0050145C"/>
    <w:rsid w:val="00504DB1"/>
    <w:rsid w:val="00534C6C"/>
    <w:rsid w:val="00547844"/>
    <w:rsid w:val="0055190C"/>
    <w:rsid w:val="00562913"/>
    <w:rsid w:val="00563858"/>
    <w:rsid w:val="00563E83"/>
    <w:rsid w:val="0057342F"/>
    <w:rsid w:val="00574CEE"/>
    <w:rsid w:val="00586AA3"/>
    <w:rsid w:val="00587FED"/>
    <w:rsid w:val="00590D2F"/>
    <w:rsid w:val="0059196C"/>
    <w:rsid w:val="005A2410"/>
    <w:rsid w:val="005A48BE"/>
    <w:rsid w:val="005A7BF0"/>
    <w:rsid w:val="005B0A92"/>
    <w:rsid w:val="005C2807"/>
    <w:rsid w:val="005C3254"/>
    <w:rsid w:val="005D4949"/>
    <w:rsid w:val="005D5D92"/>
    <w:rsid w:val="005D6D08"/>
    <w:rsid w:val="005E2BE6"/>
    <w:rsid w:val="005F3B42"/>
    <w:rsid w:val="005F4D93"/>
    <w:rsid w:val="005F4FBB"/>
    <w:rsid w:val="00610FF6"/>
    <w:rsid w:val="00612C96"/>
    <w:rsid w:val="006168AC"/>
    <w:rsid w:val="006174F8"/>
    <w:rsid w:val="00623359"/>
    <w:rsid w:val="0062679A"/>
    <w:rsid w:val="00630290"/>
    <w:rsid w:val="00654DD2"/>
    <w:rsid w:val="006721DC"/>
    <w:rsid w:val="00680F35"/>
    <w:rsid w:val="006849AC"/>
    <w:rsid w:val="006A1AF5"/>
    <w:rsid w:val="006B1F85"/>
    <w:rsid w:val="006C3510"/>
    <w:rsid w:val="006D3550"/>
    <w:rsid w:val="006E6756"/>
    <w:rsid w:val="0070227B"/>
    <w:rsid w:val="00706ED7"/>
    <w:rsid w:val="00710F9F"/>
    <w:rsid w:val="007325F1"/>
    <w:rsid w:val="00734C42"/>
    <w:rsid w:val="00741F48"/>
    <w:rsid w:val="00742ADE"/>
    <w:rsid w:val="00747934"/>
    <w:rsid w:val="00752A14"/>
    <w:rsid w:val="007552CF"/>
    <w:rsid w:val="00755BFF"/>
    <w:rsid w:val="00766967"/>
    <w:rsid w:val="0077480C"/>
    <w:rsid w:val="007749C5"/>
    <w:rsid w:val="00780141"/>
    <w:rsid w:val="007874B7"/>
    <w:rsid w:val="007A0D2D"/>
    <w:rsid w:val="007A514F"/>
    <w:rsid w:val="007A655E"/>
    <w:rsid w:val="007B5A51"/>
    <w:rsid w:val="007B6A6D"/>
    <w:rsid w:val="007C09B5"/>
    <w:rsid w:val="007D7AF8"/>
    <w:rsid w:val="007E31D3"/>
    <w:rsid w:val="007E3B51"/>
    <w:rsid w:val="007F5F99"/>
    <w:rsid w:val="00815DD0"/>
    <w:rsid w:val="00831BBB"/>
    <w:rsid w:val="0084026F"/>
    <w:rsid w:val="008567C9"/>
    <w:rsid w:val="008612D0"/>
    <w:rsid w:val="00864805"/>
    <w:rsid w:val="00871071"/>
    <w:rsid w:val="008800F8"/>
    <w:rsid w:val="00881B1B"/>
    <w:rsid w:val="00882A73"/>
    <w:rsid w:val="008A642F"/>
    <w:rsid w:val="008B48A2"/>
    <w:rsid w:val="008C6D32"/>
    <w:rsid w:val="008D0AE1"/>
    <w:rsid w:val="008D2845"/>
    <w:rsid w:val="008D68AB"/>
    <w:rsid w:val="008E149D"/>
    <w:rsid w:val="008E6689"/>
    <w:rsid w:val="008E7829"/>
    <w:rsid w:val="008E7CAC"/>
    <w:rsid w:val="008F0630"/>
    <w:rsid w:val="009040AB"/>
    <w:rsid w:val="00907E3B"/>
    <w:rsid w:val="009144EF"/>
    <w:rsid w:val="00922B57"/>
    <w:rsid w:val="00925C00"/>
    <w:rsid w:val="00930CFE"/>
    <w:rsid w:val="0094398C"/>
    <w:rsid w:val="00946E8F"/>
    <w:rsid w:val="00953928"/>
    <w:rsid w:val="00953D88"/>
    <w:rsid w:val="009558F8"/>
    <w:rsid w:val="00955E3E"/>
    <w:rsid w:val="00956991"/>
    <w:rsid w:val="00957CDB"/>
    <w:rsid w:val="00960D92"/>
    <w:rsid w:val="00965E83"/>
    <w:rsid w:val="00982E04"/>
    <w:rsid w:val="00984BFE"/>
    <w:rsid w:val="009A1A5B"/>
    <w:rsid w:val="009B0855"/>
    <w:rsid w:val="009B21C5"/>
    <w:rsid w:val="009C0C06"/>
    <w:rsid w:val="009D1BFA"/>
    <w:rsid w:val="009D4330"/>
    <w:rsid w:val="009D60FE"/>
    <w:rsid w:val="009E29ED"/>
    <w:rsid w:val="009E392D"/>
    <w:rsid w:val="009F5CF2"/>
    <w:rsid w:val="00A10007"/>
    <w:rsid w:val="00A11484"/>
    <w:rsid w:val="00A24BA3"/>
    <w:rsid w:val="00A32333"/>
    <w:rsid w:val="00A45CEF"/>
    <w:rsid w:val="00A53AB0"/>
    <w:rsid w:val="00A6097A"/>
    <w:rsid w:val="00A610B8"/>
    <w:rsid w:val="00A65127"/>
    <w:rsid w:val="00A73253"/>
    <w:rsid w:val="00AA16DB"/>
    <w:rsid w:val="00AB4F85"/>
    <w:rsid w:val="00AC53BD"/>
    <w:rsid w:val="00AC6286"/>
    <w:rsid w:val="00AC653E"/>
    <w:rsid w:val="00AC65FE"/>
    <w:rsid w:val="00AD75FE"/>
    <w:rsid w:val="00AF0108"/>
    <w:rsid w:val="00AF31B8"/>
    <w:rsid w:val="00B00453"/>
    <w:rsid w:val="00B01D78"/>
    <w:rsid w:val="00B02340"/>
    <w:rsid w:val="00B171C2"/>
    <w:rsid w:val="00B22D7B"/>
    <w:rsid w:val="00B404F4"/>
    <w:rsid w:val="00B62C00"/>
    <w:rsid w:val="00B75364"/>
    <w:rsid w:val="00B80CDD"/>
    <w:rsid w:val="00B86179"/>
    <w:rsid w:val="00B92AA6"/>
    <w:rsid w:val="00B94FD3"/>
    <w:rsid w:val="00B96612"/>
    <w:rsid w:val="00BB086F"/>
    <w:rsid w:val="00BB08B0"/>
    <w:rsid w:val="00BC5A93"/>
    <w:rsid w:val="00BD00B7"/>
    <w:rsid w:val="00BD1180"/>
    <w:rsid w:val="00BE7A99"/>
    <w:rsid w:val="00BF5531"/>
    <w:rsid w:val="00C1373C"/>
    <w:rsid w:val="00C17744"/>
    <w:rsid w:val="00C22684"/>
    <w:rsid w:val="00C30E12"/>
    <w:rsid w:val="00C31102"/>
    <w:rsid w:val="00C3478D"/>
    <w:rsid w:val="00C458AC"/>
    <w:rsid w:val="00C46141"/>
    <w:rsid w:val="00C57C36"/>
    <w:rsid w:val="00C65B6F"/>
    <w:rsid w:val="00C71588"/>
    <w:rsid w:val="00C928F9"/>
    <w:rsid w:val="00C962B3"/>
    <w:rsid w:val="00CA3543"/>
    <w:rsid w:val="00CB11E3"/>
    <w:rsid w:val="00CB203C"/>
    <w:rsid w:val="00CD7A7E"/>
    <w:rsid w:val="00D14EB6"/>
    <w:rsid w:val="00D261DE"/>
    <w:rsid w:val="00D376F9"/>
    <w:rsid w:val="00D4312F"/>
    <w:rsid w:val="00D4368B"/>
    <w:rsid w:val="00D503A8"/>
    <w:rsid w:val="00D5738F"/>
    <w:rsid w:val="00D670FE"/>
    <w:rsid w:val="00D81B10"/>
    <w:rsid w:val="00D9106F"/>
    <w:rsid w:val="00D918A8"/>
    <w:rsid w:val="00D91E07"/>
    <w:rsid w:val="00DB0312"/>
    <w:rsid w:val="00DB6611"/>
    <w:rsid w:val="00DC1A36"/>
    <w:rsid w:val="00DC2CC4"/>
    <w:rsid w:val="00DC4B42"/>
    <w:rsid w:val="00DD4497"/>
    <w:rsid w:val="00DF2727"/>
    <w:rsid w:val="00DF3A79"/>
    <w:rsid w:val="00E074A7"/>
    <w:rsid w:val="00E170C2"/>
    <w:rsid w:val="00E17692"/>
    <w:rsid w:val="00E30A67"/>
    <w:rsid w:val="00E41641"/>
    <w:rsid w:val="00E46766"/>
    <w:rsid w:val="00E5377B"/>
    <w:rsid w:val="00E61208"/>
    <w:rsid w:val="00E703A5"/>
    <w:rsid w:val="00E773C6"/>
    <w:rsid w:val="00E809F4"/>
    <w:rsid w:val="00E837F1"/>
    <w:rsid w:val="00E95FE9"/>
    <w:rsid w:val="00EA25AB"/>
    <w:rsid w:val="00EB3D7B"/>
    <w:rsid w:val="00EC4239"/>
    <w:rsid w:val="00EF082E"/>
    <w:rsid w:val="00EF13F8"/>
    <w:rsid w:val="00EF217D"/>
    <w:rsid w:val="00EF257B"/>
    <w:rsid w:val="00EF6692"/>
    <w:rsid w:val="00F01579"/>
    <w:rsid w:val="00F05665"/>
    <w:rsid w:val="00F14226"/>
    <w:rsid w:val="00F15D80"/>
    <w:rsid w:val="00F40B8D"/>
    <w:rsid w:val="00F56A5B"/>
    <w:rsid w:val="00F62BE5"/>
    <w:rsid w:val="00F63E11"/>
    <w:rsid w:val="00F800AD"/>
    <w:rsid w:val="00F819CE"/>
    <w:rsid w:val="00F82CE4"/>
    <w:rsid w:val="00F84ACF"/>
    <w:rsid w:val="00F9300B"/>
    <w:rsid w:val="00F952D6"/>
    <w:rsid w:val="00F95D81"/>
    <w:rsid w:val="00FA5B4B"/>
    <w:rsid w:val="00FB3105"/>
    <w:rsid w:val="00FD4518"/>
    <w:rsid w:val="00FE36CE"/>
    <w:rsid w:val="00FE4BA1"/>
    <w:rsid w:val="00FE5461"/>
    <w:rsid w:val="00FF3A14"/>
    <w:rsid w:val="00FF77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D79EF"/>
  <w15:chartTrackingRefBased/>
  <w15:docId w15:val="{C0166523-2B0E-4E74-AD5C-FFCD223A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38F"/>
    <w:pPr>
      <w:keepNext/>
      <w:keepLines/>
      <w:spacing w:before="240" w:after="120" w:line="360" w:lineRule="auto"/>
      <w:ind w:firstLine="720"/>
      <w:jc w:val="center"/>
      <w:outlineLvl w:val="0"/>
    </w:pPr>
    <w:rPr>
      <w:rFonts w:ascii="Times New Roman" w:eastAsiaTheme="majorEastAsia" w:hAnsi="Times New Roman" w:cstheme="majorBidi"/>
      <w:b/>
      <w:kern w:val="0"/>
      <w:sz w:val="32"/>
      <w:szCs w:val="32"/>
      <w:lang w:eastAsia="ja-JP"/>
      <w14:ligatures w14:val="none"/>
    </w:rPr>
  </w:style>
  <w:style w:type="paragraph" w:styleId="Heading2">
    <w:name w:val="heading 2"/>
    <w:basedOn w:val="Normal"/>
    <w:next w:val="Normal"/>
    <w:link w:val="Heading2Char"/>
    <w:uiPriority w:val="9"/>
    <w:unhideWhenUsed/>
    <w:qFormat/>
    <w:rsid w:val="00D5738F"/>
    <w:pPr>
      <w:keepNext/>
      <w:keepLines/>
      <w:spacing w:before="40" w:after="120" w:line="360" w:lineRule="auto"/>
      <w:ind w:firstLine="720"/>
      <w:outlineLvl w:val="1"/>
    </w:pPr>
    <w:rPr>
      <w:rFonts w:ascii="Times New Roman" w:eastAsiaTheme="majorEastAsia" w:hAnsi="Times New Roman" w:cstheme="majorBidi"/>
      <w:kern w:val="0"/>
      <w:sz w:val="32"/>
      <w:szCs w:val="26"/>
      <w:lang w:eastAsia="ja-JP"/>
      <w14:ligatures w14:val="none"/>
    </w:rPr>
  </w:style>
  <w:style w:type="paragraph" w:styleId="Heading3">
    <w:name w:val="heading 3"/>
    <w:basedOn w:val="Normal"/>
    <w:next w:val="Normal"/>
    <w:link w:val="Heading3Char"/>
    <w:uiPriority w:val="9"/>
    <w:semiHidden/>
    <w:unhideWhenUsed/>
    <w:qFormat/>
    <w:rsid w:val="00D5738F"/>
    <w:pPr>
      <w:keepNext/>
      <w:keepLines/>
      <w:spacing w:before="40" w:after="0" w:line="360" w:lineRule="auto"/>
      <w:ind w:firstLine="720"/>
      <w:outlineLvl w:val="2"/>
    </w:pPr>
    <w:rPr>
      <w:rFonts w:ascii="Times New Roman" w:eastAsiaTheme="majorEastAsia" w:hAnsi="Times New Roman" w:cstheme="majorBidi"/>
      <w:kern w:val="0"/>
      <w:sz w:val="28"/>
      <w:szCs w:val="24"/>
      <w:lang w:eastAsia="ja-JP"/>
      <w14:ligatures w14:val="none"/>
    </w:rPr>
  </w:style>
  <w:style w:type="paragraph" w:styleId="Heading4">
    <w:name w:val="heading 4"/>
    <w:basedOn w:val="Normal"/>
    <w:next w:val="Normal"/>
    <w:link w:val="Heading4Char"/>
    <w:uiPriority w:val="9"/>
    <w:semiHidden/>
    <w:unhideWhenUsed/>
    <w:qFormat/>
    <w:rsid w:val="00D5738F"/>
    <w:pPr>
      <w:keepNext/>
      <w:keepLines/>
      <w:spacing w:before="240" w:after="40" w:line="360" w:lineRule="auto"/>
      <w:ind w:firstLine="720"/>
      <w:outlineLvl w:val="3"/>
    </w:pPr>
    <w:rPr>
      <w:rFonts w:ascii="Times New Roman" w:eastAsia="Times New Roman" w:hAnsi="Times New Roman" w:cs="Times New Roman"/>
      <w:b/>
      <w:kern w:val="0"/>
      <w:sz w:val="24"/>
      <w:szCs w:val="24"/>
      <w:lang w:eastAsia="ja-JP"/>
      <w14:ligatures w14:val="none"/>
    </w:rPr>
  </w:style>
  <w:style w:type="paragraph" w:styleId="Heading5">
    <w:name w:val="heading 5"/>
    <w:basedOn w:val="Normal"/>
    <w:next w:val="Normal"/>
    <w:link w:val="Heading5Char"/>
    <w:uiPriority w:val="9"/>
    <w:semiHidden/>
    <w:unhideWhenUsed/>
    <w:qFormat/>
    <w:rsid w:val="00D5738F"/>
    <w:pPr>
      <w:keepNext/>
      <w:keepLines/>
      <w:spacing w:before="220" w:after="40" w:line="360" w:lineRule="auto"/>
      <w:ind w:firstLine="720"/>
      <w:outlineLvl w:val="4"/>
    </w:pPr>
    <w:rPr>
      <w:rFonts w:ascii="Times New Roman" w:eastAsia="Times New Roman" w:hAnsi="Times New Roman" w:cs="Times New Roman"/>
      <w:b/>
      <w:kern w:val="0"/>
      <w:lang w:eastAsia="ja-JP"/>
      <w14:ligatures w14:val="none"/>
    </w:rPr>
  </w:style>
  <w:style w:type="paragraph" w:styleId="Heading6">
    <w:name w:val="heading 6"/>
    <w:basedOn w:val="Normal"/>
    <w:next w:val="Normal"/>
    <w:link w:val="Heading6Char"/>
    <w:uiPriority w:val="9"/>
    <w:semiHidden/>
    <w:unhideWhenUsed/>
    <w:qFormat/>
    <w:rsid w:val="00D5738F"/>
    <w:pPr>
      <w:keepNext/>
      <w:keepLines/>
      <w:spacing w:before="200" w:after="40" w:line="360" w:lineRule="auto"/>
      <w:ind w:firstLine="720"/>
      <w:outlineLvl w:val="5"/>
    </w:pPr>
    <w:rPr>
      <w:rFonts w:ascii="Times New Roman" w:eastAsia="Times New Roman" w:hAnsi="Times New Roman" w:cs="Times New Roman"/>
      <w:b/>
      <w:kern w:val="0"/>
      <w:sz w:val="20"/>
      <w:szCs w:val="20"/>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B75364"/>
    <w:pPr>
      <w:numPr>
        <w:numId w:val="1"/>
      </w:numPr>
    </w:pPr>
  </w:style>
  <w:style w:type="character" w:customStyle="1" w:styleId="Heading1Char">
    <w:name w:val="Heading 1 Char"/>
    <w:basedOn w:val="DefaultParagraphFont"/>
    <w:link w:val="Heading1"/>
    <w:uiPriority w:val="9"/>
    <w:rsid w:val="00D5738F"/>
    <w:rPr>
      <w:rFonts w:ascii="Times New Roman" w:eastAsiaTheme="majorEastAsia" w:hAnsi="Times New Roman" w:cstheme="majorBidi"/>
      <w:b/>
      <w:kern w:val="0"/>
      <w:sz w:val="32"/>
      <w:szCs w:val="32"/>
      <w:lang w:eastAsia="ja-JP"/>
      <w14:ligatures w14:val="none"/>
    </w:rPr>
  </w:style>
  <w:style w:type="character" w:customStyle="1" w:styleId="Heading2Char">
    <w:name w:val="Heading 2 Char"/>
    <w:basedOn w:val="DefaultParagraphFont"/>
    <w:link w:val="Heading2"/>
    <w:uiPriority w:val="9"/>
    <w:rsid w:val="00D5738F"/>
    <w:rPr>
      <w:rFonts w:ascii="Times New Roman" w:eastAsiaTheme="majorEastAsia" w:hAnsi="Times New Roman" w:cstheme="majorBidi"/>
      <w:kern w:val="0"/>
      <w:sz w:val="32"/>
      <w:szCs w:val="26"/>
      <w:lang w:eastAsia="ja-JP"/>
      <w14:ligatures w14:val="none"/>
    </w:rPr>
  </w:style>
  <w:style w:type="character" w:customStyle="1" w:styleId="Heading3Char">
    <w:name w:val="Heading 3 Char"/>
    <w:basedOn w:val="DefaultParagraphFont"/>
    <w:link w:val="Heading3"/>
    <w:uiPriority w:val="9"/>
    <w:semiHidden/>
    <w:rsid w:val="00D5738F"/>
    <w:rPr>
      <w:rFonts w:ascii="Times New Roman" w:eastAsiaTheme="majorEastAsia" w:hAnsi="Times New Roman" w:cstheme="majorBidi"/>
      <w:kern w:val="0"/>
      <w:sz w:val="28"/>
      <w:szCs w:val="24"/>
      <w:lang w:eastAsia="ja-JP"/>
      <w14:ligatures w14:val="none"/>
    </w:rPr>
  </w:style>
  <w:style w:type="character" w:customStyle="1" w:styleId="Heading4Char">
    <w:name w:val="Heading 4 Char"/>
    <w:basedOn w:val="DefaultParagraphFont"/>
    <w:link w:val="Heading4"/>
    <w:uiPriority w:val="9"/>
    <w:semiHidden/>
    <w:rsid w:val="00D5738F"/>
    <w:rPr>
      <w:rFonts w:ascii="Times New Roman" w:eastAsia="Times New Roman" w:hAnsi="Times New Roman" w:cs="Times New Roman"/>
      <w:b/>
      <w:kern w:val="0"/>
      <w:sz w:val="24"/>
      <w:szCs w:val="24"/>
      <w:lang w:eastAsia="ja-JP"/>
      <w14:ligatures w14:val="none"/>
    </w:rPr>
  </w:style>
  <w:style w:type="character" w:customStyle="1" w:styleId="Heading5Char">
    <w:name w:val="Heading 5 Char"/>
    <w:basedOn w:val="DefaultParagraphFont"/>
    <w:link w:val="Heading5"/>
    <w:uiPriority w:val="9"/>
    <w:semiHidden/>
    <w:rsid w:val="00D5738F"/>
    <w:rPr>
      <w:rFonts w:ascii="Times New Roman" w:eastAsia="Times New Roman" w:hAnsi="Times New Roman" w:cs="Times New Roman"/>
      <w:b/>
      <w:kern w:val="0"/>
      <w:lang w:eastAsia="ja-JP"/>
      <w14:ligatures w14:val="none"/>
    </w:rPr>
  </w:style>
  <w:style w:type="character" w:customStyle="1" w:styleId="Heading6Char">
    <w:name w:val="Heading 6 Char"/>
    <w:basedOn w:val="DefaultParagraphFont"/>
    <w:link w:val="Heading6"/>
    <w:uiPriority w:val="9"/>
    <w:semiHidden/>
    <w:rsid w:val="00D5738F"/>
    <w:rPr>
      <w:rFonts w:ascii="Times New Roman" w:eastAsia="Times New Roman" w:hAnsi="Times New Roman" w:cs="Times New Roman"/>
      <w:b/>
      <w:kern w:val="0"/>
      <w:sz w:val="20"/>
      <w:szCs w:val="20"/>
      <w:lang w:eastAsia="ja-JP"/>
      <w14:ligatures w14:val="none"/>
    </w:rPr>
  </w:style>
  <w:style w:type="numbering" w:customStyle="1" w:styleId="NoList1">
    <w:name w:val="No List1"/>
    <w:next w:val="NoList"/>
    <w:uiPriority w:val="99"/>
    <w:semiHidden/>
    <w:unhideWhenUsed/>
    <w:rsid w:val="00D5738F"/>
  </w:style>
  <w:style w:type="paragraph" w:styleId="Title">
    <w:name w:val="Title"/>
    <w:basedOn w:val="Normal"/>
    <w:next w:val="Normal"/>
    <w:link w:val="TitleChar"/>
    <w:uiPriority w:val="10"/>
    <w:qFormat/>
    <w:rsid w:val="00D5738F"/>
    <w:pPr>
      <w:keepNext/>
      <w:keepLines/>
      <w:spacing w:before="480" w:after="120" w:line="360" w:lineRule="auto"/>
      <w:ind w:firstLine="720"/>
    </w:pPr>
    <w:rPr>
      <w:rFonts w:ascii="Times New Roman" w:eastAsia="Times New Roman" w:hAnsi="Times New Roman" w:cs="Times New Roman"/>
      <w:b/>
      <w:kern w:val="0"/>
      <w:sz w:val="72"/>
      <w:szCs w:val="72"/>
      <w:lang w:eastAsia="ja-JP"/>
      <w14:ligatures w14:val="none"/>
    </w:rPr>
  </w:style>
  <w:style w:type="character" w:customStyle="1" w:styleId="TitleChar">
    <w:name w:val="Title Char"/>
    <w:basedOn w:val="DefaultParagraphFont"/>
    <w:link w:val="Title"/>
    <w:uiPriority w:val="10"/>
    <w:rsid w:val="00D5738F"/>
    <w:rPr>
      <w:rFonts w:ascii="Times New Roman" w:eastAsia="Times New Roman" w:hAnsi="Times New Roman" w:cs="Times New Roman"/>
      <w:b/>
      <w:kern w:val="0"/>
      <w:sz w:val="72"/>
      <w:szCs w:val="72"/>
      <w:lang w:eastAsia="ja-JP"/>
      <w14:ligatures w14:val="none"/>
    </w:rPr>
  </w:style>
  <w:style w:type="character" w:styleId="IntenseEmphasis">
    <w:name w:val="Intense Emphasis"/>
    <w:basedOn w:val="DefaultParagraphFont"/>
    <w:uiPriority w:val="21"/>
    <w:qFormat/>
    <w:rsid w:val="00D5738F"/>
    <w:rPr>
      <w:i/>
      <w:iCs/>
      <w:color w:val="4472C4" w:themeColor="accent1"/>
    </w:rPr>
  </w:style>
  <w:style w:type="paragraph" w:styleId="NoSpacing">
    <w:name w:val="No Spacing"/>
    <w:uiPriority w:val="1"/>
    <w:qFormat/>
    <w:rsid w:val="00D5738F"/>
    <w:pPr>
      <w:spacing w:after="0" w:line="240" w:lineRule="auto"/>
      <w:ind w:firstLine="720"/>
    </w:pPr>
    <w:rPr>
      <w:rFonts w:ascii="Times New Roman" w:eastAsia="Times New Roman" w:hAnsi="Times New Roman" w:cs="Times New Roman"/>
      <w:kern w:val="0"/>
      <w:lang w:eastAsia="ja-JP"/>
      <w14:ligatures w14:val="none"/>
    </w:rPr>
  </w:style>
  <w:style w:type="character" w:styleId="CommentReference">
    <w:name w:val="annotation reference"/>
    <w:basedOn w:val="DefaultParagraphFont"/>
    <w:uiPriority w:val="99"/>
    <w:semiHidden/>
    <w:unhideWhenUsed/>
    <w:rsid w:val="00D5738F"/>
    <w:rPr>
      <w:sz w:val="16"/>
      <w:szCs w:val="16"/>
    </w:rPr>
  </w:style>
  <w:style w:type="paragraph" w:styleId="CommentText">
    <w:name w:val="annotation text"/>
    <w:basedOn w:val="Normal"/>
    <w:link w:val="CommentTextChar"/>
    <w:uiPriority w:val="99"/>
    <w:unhideWhenUsed/>
    <w:rsid w:val="00D5738F"/>
    <w:pPr>
      <w:spacing w:line="240" w:lineRule="auto"/>
      <w:ind w:firstLine="720"/>
    </w:pPr>
    <w:rPr>
      <w:rFonts w:ascii="Times New Roman" w:eastAsia="Times New Roman" w:hAnsi="Times New Roman" w:cs="Times New Roman"/>
      <w:kern w:val="0"/>
      <w:sz w:val="20"/>
      <w:szCs w:val="20"/>
      <w:lang w:eastAsia="ja-JP"/>
      <w14:ligatures w14:val="none"/>
    </w:rPr>
  </w:style>
  <w:style w:type="character" w:customStyle="1" w:styleId="CommentTextChar">
    <w:name w:val="Comment Text Char"/>
    <w:basedOn w:val="DefaultParagraphFont"/>
    <w:link w:val="CommentText"/>
    <w:uiPriority w:val="99"/>
    <w:rsid w:val="00D5738F"/>
    <w:rPr>
      <w:rFonts w:ascii="Times New Roman" w:eastAsia="Times New Roman" w:hAnsi="Times New Roman" w:cs="Times New Roman"/>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D5738F"/>
    <w:rPr>
      <w:b/>
      <w:bCs/>
    </w:rPr>
  </w:style>
  <w:style w:type="character" w:customStyle="1" w:styleId="CommentSubjectChar">
    <w:name w:val="Comment Subject Char"/>
    <w:basedOn w:val="CommentTextChar"/>
    <w:link w:val="CommentSubject"/>
    <w:uiPriority w:val="99"/>
    <w:semiHidden/>
    <w:rsid w:val="00D5738F"/>
    <w:rPr>
      <w:rFonts w:ascii="Times New Roman" w:eastAsia="Times New Roman" w:hAnsi="Times New Roman" w:cs="Times New Roman"/>
      <w:b/>
      <w:bCs/>
      <w:kern w:val="0"/>
      <w:sz w:val="20"/>
      <w:szCs w:val="20"/>
      <w:lang w:eastAsia="ja-JP"/>
      <w14:ligatures w14:val="none"/>
    </w:rPr>
  </w:style>
  <w:style w:type="paragraph" w:styleId="ListParagraph">
    <w:name w:val="List Paragraph"/>
    <w:basedOn w:val="Normal"/>
    <w:uiPriority w:val="34"/>
    <w:qFormat/>
    <w:rsid w:val="00D5738F"/>
    <w:pPr>
      <w:spacing w:line="360" w:lineRule="auto"/>
      <w:ind w:left="720" w:firstLine="720"/>
      <w:contextualSpacing/>
    </w:pPr>
    <w:rPr>
      <w:rFonts w:ascii="Times New Roman" w:eastAsia="Times New Roman" w:hAnsi="Times New Roman" w:cs="Times New Roman"/>
      <w:kern w:val="0"/>
      <w:lang w:eastAsia="ja-JP"/>
      <w14:ligatures w14:val="none"/>
    </w:rPr>
  </w:style>
  <w:style w:type="character" w:customStyle="1" w:styleId="normaltextrun">
    <w:name w:val="normaltextrun"/>
    <w:basedOn w:val="DefaultParagraphFont"/>
    <w:rsid w:val="00D5738F"/>
  </w:style>
  <w:style w:type="paragraph" w:styleId="EndnoteText">
    <w:name w:val="endnote text"/>
    <w:basedOn w:val="Normal"/>
    <w:link w:val="EndnoteTextChar"/>
    <w:uiPriority w:val="99"/>
    <w:semiHidden/>
    <w:unhideWhenUsed/>
    <w:rsid w:val="00D5738F"/>
    <w:pPr>
      <w:spacing w:after="0" w:line="240" w:lineRule="auto"/>
      <w:ind w:firstLine="720"/>
    </w:pPr>
    <w:rPr>
      <w:rFonts w:ascii="Times New Roman" w:eastAsia="Times New Roman" w:hAnsi="Times New Roman" w:cs="Times New Roman"/>
      <w:kern w:val="0"/>
      <w:sz w:val="20"/>
      <w:szCs w:val="20"/>
      <w:lang w:eastAsia="ja-JP"/>
      <w14:ligatures w14:val="none"/>
    </w:rPr>
  </w:style>
  <w:style w:type="character" w:customStyle="1" w:styleId="EndnoteTextChar">
    <w:name w:val="Endnote Text Char"/>
    <w:basedOn w:val="DefaultParagraphFont"/>
    <w:link w:val="EndnoteText"/>
    <w:uiPriority w:val="99"/>
    <w:semiHidden/>
    <w:rsid w:val="00D5738F"/>
    <w:rPr>
      <w:rFonts w:ascii="Times New Roman" w:eastAsia="Times New Roman" w:hAnsi="Times New Roman" w:cs="Times New Roman"/>
      <w:kern w:val="0"/>
      <w:sz w:val="20"/>
      <w:szCs w:val="20"/>
      <w:lang w:eastAsia="ja-JP"/>
      <w14:ligatures w14:val="none"/>
    </w:rPr>
  </w:style>
  <w:style w:type="character" w:styleId="EndnoteReference">
    <w:name w:val="endnote reference"/>
    <w:basedOn w:val="DefaultParagraphFont"/>
    <w:uiPriority w:val="99"/>
    <w:semiHidden/>
    <w:unhideWhenUsed/>
    <w:rsid w:val="00D5738F"/>
    <w:rPr>
      <w:vertAlign w:val="superscript"/>
    </w:rPr>
  </w:style>
  <w:style w:type="paragraph" w:styleId="BalloonText">
    <w:name w:val="Balloon Text"/>
    <w:basedOn w:val="Normal"/>
    <w:link w:val="BalloonTextChar"/>
    <w:uiPriority w:val="99"/>
    <w:semiHidden/>
    <w:unhideWhenUsed/>
    <w:rsid w:val="00D5738F"/>
    <w:pPr>
      <w:spacing w:after="0" w:line="240" w:lineRule="auto"/>
      <w:ind w:firstLine="720"/>
    </w:pPr>
    <w:rPr>
      <w:rFonts w:ascii="Segoe UI" w:eastAsia="Times New Roman" w:hAnsi="Segoe UI" w:cs="Segoe UI"/>
      <w:kern w:val="0"/>
      <w:sz w:val="18"/>
      <w:szCs w:val="18"/>
      <w:lang w:eastAsia="ja-JP"/>
      <w14:ligatures w14:val="none"/>
    </w:rPr>
  </w:style>
  <w:style w:type="character" w:customStyle="1" w:styleId="BalloonTextChar">
    <w:name w:val="Balloon Text Char"/>
    <w:basedOn w:val="DefaultParagraphFont"/>
    <w:link w:val="BalloonText"/>
    <w:uiPriority w:val="99"/>
    <w:semiHidden/>
    <w:rsid w:val="00D5738F"/>
    <w:rPr>
      <w:rFonts w:ascii="Segoe UI" w:eastAsia="Times New Roman" w:hAnsi="Segoe UI" w:cs="Segoe UI"/>
      <w:kern w:val="0"/>
      <w:sz w:val="18"/>
      <w:szCs w:val="18"/>
      <w:lang w:eastAsia="ja-JP"/>
      <w14:ligatures w14:val="none"/>
    </w:rPr>
  </w:style>
  <w:style w:type="character" w:styleId="Hyperlink">
    <w:name w:val="Hyperlink"/>
    <w:basedOn w:val="DefaultParagraphFont"/>
    <w:uiPriority w:val="99"/>
    <w:unhideWhenUsed/>
    <w:rsid w:val="00D5738F"/>
    <w:rPr>
      <w:rFonts w:cs="Times New Roman"/>
      <w:color w:val="0563C1" w:themeColor="hyperlink"/>
      <w:u w:val="single"/>
    </w:rPr>
  </w:style>
  <w:style w:type="character" w:styleId="Mention">
    <w:name w:val="Mention"/>
    <w:basedOn w:val="DefaultParagraphFont"/>
    <w:uiPriority w:val="99"/>
    <w:unhideWhenUsed/>
    <w:rsid w:val="00D5738F"/>
    <w:rPr>
      <w:color w:val="2B579A"/>
      <w:shd w:val="clear" w:color="auto" w:fill="E6E6E6"/>
    </w:rPr>
  </w:style>
  <w:style w:type="paragraph" w:styleId="Header">
    <w:name w:val="header"/>
    <w:basedOn w:val="Normal"/>
    <w:link w:val="HeaderChar"/>
    <w:uiPriority w:val="99"/>
    <w:unhideWhenUsed/>
    <w:rsid w:val="00D5738F"/>
    <w:pPr>
      <w:tabs>
        <w:tab w:val="center" w:pos="4513"/>
        <w:tab w:val="right" w:pos="9026"/>
      </w:tabs>
      <w:spacing w:after="0" w:line="240" w:lineRule="auto"/>
      <w:ind w:firstLine="720"/>
    </w:pPr>
    <w:rPr>
      <w:rFonts w:ascii="Times New Roman" w:eastAsia="Times New Roman" w:hAnsi="Times New Roman" w:cs="Times New Roman"/>
      <w:kern w:val="0"/>
      <w:lang w:eastAsia="ja-JP"/>
      <w14:ligatures w14:val="none"/>
    </w:rPr>
  </w:style>
  <w:style w:type="character" w:customStyle="1" w:styleId="HeaderChar">
    <w:name w:val="Header Char"/>
    <w:basedOn w:val="DefaultParagraphFont"/>
    <w:link w:val="Header"/>
    <w:uiPriority w:val="99"/>
    <w:rsid w:val="00D5738F"/>
    <w:rPr>
      <w:rFonts w:ascii="Times New Roman" w:eastAsia="Times New Roman" w:hAnsi="Times New Roman" w:cs="Times New Roman"/>
      <w:kern w:val="0"/>
      <w:lang w:eastAsia="ja-JP"/>
      <w14:ligatures w14:val="none"/>
    </w:rPr>
  </w:style>
  <w:style w:type="paragraph" w:styleId="Footer">
    <w:name w:val="footer"/>
    <w:basedOn w:val="Normal"/>
    <w:link w:val="FooterChar"/>
    <w:uiPriority w:val="99"/>
    <w:unhideWhenUsed/>
    <w:rsid w:val="00D5738F"/>
    <w:pPr>
      <w:tabs>
        <w:tab w:val="center" w:pos="4513"/>
        <w:tab w:val="right" w:pos="9026"/>
      </w:tabs>
      <w:spacing w:after="0" w:line="240" w:lineRule="auto"/>
      <w:ind w:firstLine="720"/>
    </w:pPr>
    <w:rPr>
      <w:rFonts w:ascii="Times New Roman" w:eastAsia="Times New Roman" w:hAnsi="Times New Roman" w:cs="Times New Roman"/>
      <w:kern w:val="0"/>
      <w:lang w:eastAsia="ja-JP"/>
      <w14:ligatures w14:val="none"/>
    </w:rPr>
  </w:style>
  <w:style w:type="character" w:customStyle="1" w:styleId="FooterChar">
    <w:name w:val="Footer Char"/>
    <w:basedOn w:val="DefaultParagraphFont"/>
    <w:link w:val="Footer"/>
    <w:uiPriority w:val="99"/>
    <w:rsid w:val="00D5738F"/>
    <w:rPr>
      <w:rFonts w:ascii="Times New Roman" w:eastAsia="Times New Roman" w:hAnsi="Times New Roman" w:cs="Times New Roman"/>
      <w:kern w:val="0"/>
      <w:lang w:eastAsia="ja-JP"/>
      <w14:ligatures w14:val="none"/>
    </w:rPr>
  </w:style>
  <w:style w:type="paragraph" w:styleId="Revision">
    <w:name w:val="Revision"/>
    <w:hidden/>
    <w:uiPriority w:val="99"/>
    <w:semiHidden/>
    <w:rsid w:val="00D5738F"/>
    <w:pPr>
      <w:spacing w:after="0" w:line="240" w:lineRule="auto"/>
      <w:ind w:firstLine="720"/>
    </w:pPr>
    <w:rPr>
      <w:rFonts w:ascii="Times New Roman" w:eastAsia="Times New Roman" w:hAnsi="Times New Roman" w:cs="Times New Roman"/>
      <w:kern w:val="0"/>
      <w:lang w:eastAsia="ja-JP"/>
      <w14:ligatures w14:val="none"/>
    </w:rPr>
  </w:style>
  <w:style w:type="character" w:styleId="UnresolvedMention">
    <w:name w:val="Unresolved Mention"/>
    <w:basedOn w:val="DefaultParagraphFont"/>
    <w:uiPriority w:val="99"/>
    <w:semiHidden/>
    <w:unhideWhenUsed/>
    <w:rsid w:val="00D5738F"/>
    <w:rPr>
      <w:color w:val="605E5C"/>
      <w:shd w:val="clear" w:color="auto" w:fill="E1DFDD"/>
    </w:rPr>
  </w:style>
  <w:style w:type="table" w:styleId="TableGrid">
    <w:name w:val="Table Grid"/>
    <w:basedOn w:val="TableNormal"/>
    <w:uiPriority w:val="59"/>
    <w:rsid w:val="00D5738F"/>
    <w:pPr>
      <w:spacing w:after="0" w:line="240" w:lineRule="auto"/>
      <w:ind w:firstLine="720"/>
    </w:pPr>
    <w:rPr>
      <w:rFonts w:ascii="Times New Roman" w:eastAsia="Times New Roman" w:hAnsi="Times New Roman" w:cs="Times New Roman"/>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D5738F"/>
    <w:pPr>
      <w:spacing w:before="100" w:beforeAutospacing="1" w:after="100" w:afterAutospacing="1" w:line="240" w:lineRule="auto"/>
    </w:pPr>
    <w:rPr>
      <w:rFonts w:ascii="Times New Roman" w:eastAsia="Times New Roman" w:hAnsi="Times New Roman" w:cs="Times New Roman"/>
      <w:kern w:val="0"/>
      <w:sz w:val="24"/>
      <w:szCs w:val="24"/>
      <w:lang w:val="en-GB" w:eastAsia="ja-JP"/>
      <w14:ligatures w14:val="none"/>
    </w:rPr>
  </w:style>
  <w:style w:type="paragraph" w:styleId="Subtitle">
    <w:name w:val="Subtitle"/>
    <w:basedOn w:val="Normal"/>
    <w:next w:val="Normal"/>
    <w:link w:val="SubtitleChar"/>
    <w:uiPriority w:val="11"/>
    <w:qFormat/>
    <w:rsid w:val="00D5738F"/>
    <w:pPr>
      <w:keepNext/>
      <w:keepLines/>
      <w:spacing w:before="360" w:after="80" w:line="360" w:lineRule="auto"/>
      <w:ind w:firstLine="720"/>
    </w:pPr>
    <w:rPr>
      <w:rFonts w:ascii="Georgia" w:eastAsia="Georgia" w:hAnsi="Georgia" w:cs="Georgia"/>
      <w:i/>
      <w:color w:val="666666"/>
      <w:kern w:val="0"/>
      <w:sz w:val="48"/>
      <w:szCs w:val="48"/>
      <w:lang w:eastAsia="ja-JP"/>
      <w14:ligatures w14:val="none"/>
    </w:rPr>
  </w:style>
  <w:style w:type="character" w:customStyle="1" w:styleId="SubtitleChar">
    <w:name w:val="Subtitle Char"/>
    <w:basedOn w:val="DefaultParagraphFont"/>
    <w:link w:val="Subtitle"/>
    <w:uiPriority w:val="11"/>
    <w:rsid w:val="00D5738F"/>
    <w:rPr>
      <w:rFonts w:ascii="Georgia" w:eastAsia="Georgia" w:hAnsi="Georgia" w:cs="Georgia"/>
      <w:i/>
      <w:color w:val="666666"/>
      <w:kern w:val="0"/>
      <w:sz w:val="48"/>
      <w:szCs w:val="48"/>
      <w:lang w:eastAsia="ja-JP"/>
      <w14:ligatures w14:val="none"/>
    </w:rPr>
  </w:style>
  <w:style w:type="table" w:customStyle="1" w:styleId="9">
    <w:name w:val="9"/>
    <w:basedOn w:val="TableNormal"/>
    <w:rsid w:val="00D5738F"/>
    <w:pPr>
      <w:spacing w:after="0" w:line="240" w:lineRule="auto"/>
      <w:ind w:firstLine="720"/>
    </w:pPr>
    <w:rPr>
      <w:rFonts w:ascii="Times New Roman" w:eastAsia="Times New Roman" w:hAnsi="Times New Roman" w:cs="Times New Roman"/>
      <w:kern w:val="0"/>
      <w:lang w:eastAsia="ja-JP"/>
      <w14:ligatures w14:val="none"/>
    </w:rPr>
    <w:tblPr>
      <w:tblStyleRowBandSize w:val="1"/>
      <w:tblStyleColBandSize w:val="1"/>
    </w:tblPr>
  </w:style>
  <w:style w:type="table" w:customStyle="1" w:styleId="8">
    <w:name w:val="8"/>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left w:w="115" w:type="dxa"/>
        <w:right w:w="115" w:type="dxa"/>
      </w:tblCellMar>
    </w:tblPr>
  </w:style>
  <w:style w:type="table" w:customStyle="1" w:styleId="7">
    <w:name w:val="7"/>
    <w:basedOn w:val="TableNormal"/>
    <w:rsid w:val="00D5738F"/>
    <w:pPr>
      <w:spacing w:after="0" w:line="240" w:lineRule="auto"/>
      <w:ind w:firstLine="720"/>
    </w:pPr>
    <w:rPr>
      <w:rFonts w:ascii="Times New Roman" w:eastAsia="Times New Roman" w:hAnsi="Times New Roman" w:cs="Times New Roman"/>
      <w:kern w:val="0"/>
      <w:lang w:eastAsia="ja-JP"/>
      <w14:ligatures w14:val="none"/>
    </w:rPr>
    <w:tblPr>
      <w:tblStyleRowBandSize w:val="1"/>
      <w:tblStyleColBandSize w:val="1"/>
    </w:tblPr>
  </w:style>
  <w:style w:type="table" w:customStyle="1" w:styleId="6">
    <w:name w:val="6"/>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D5738F"/>
    <w:pPr>
      <w:spacing w:after="0" w:line="240" w:lineRule="auto"/>
      <w:ind w:firstLine="720"/>
    </w:pPr>
    <w:rPr>
      <w:rFonts w:ascii="Times New Roman" w:eastAsia="Times New Roman" w:hAnsi="Times New Roman" w:cs="Times New Roman"/>
      <w:kern w:val="0"/>
      <w:lang w:eastAsia="ja-JP"/>
      <w14:ligatures w14:val="none"/>
    </w:rPr>
    <w:tblPr>
      <w:tblStyleRowBandSize w:val="1"/>
      <w:tblStyleColBandSize w:val="1"/>
    </w:tblPr>
  </w:style>
  <w:style w:type="table" w:customStyle="1" w:styleId="2">
    <w:name w:val="2"/>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D5738F"/>
    <w:pPr>
      <w:spacing w:line="360" w:lineRule="auto"/>
      <w:ind w:firstLine="720"/>
    </w:pPr>
    <w:rPr>
      <w:rFonts w:ascii="Times New Roman" w:eastAsia="Times New Roman" w:hAnsi="Times New Roman" w:cs="Times New Roman"/>
      <w:kern w:val="0"/>
      <w:lang w:eastAsia="ja-JP"/>
      <w14:ligatures w14:val="none"/>
    </w:rPr>
    <w:tblPr>
      <w:tblStyleRowBandSize w:val="1"/>
      <w:tblStyleColBandSize w:val="1"/>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D5738F"/>
    <w:pPr>
      <w:spacing w:after="0" w:line="259" w:lineRule="auto"/>
      <w:ind w:firstLine="0"/>
      <w:jc w:val="left"/>
      <w:outlineLvl w:val="9"/>
    </w:pPr>
    <w:rPr>
      <w:rFonts w:asciiTheme="majorHAnsi" w:hAnsiTheme="majorHAnsi"/>
      <w:b w:val="0"/>
      <w:color w:val="2F5496" w:themeColor="accent1" w:themeShade="BF"/>
      <w:lang w:val="en-GB"/>
    </w:rPr>
  </w:style>
  <w:style w:type="paragraph" w:styleId="TOC1">
    <w:name w:val="toc 1"/>
    <w:basedOn w:val="Normal"/>
    <w:next w:val="Normal"/>
    <w:autoRedefine/>
    <w:uiPriority w:val="39"/>
    <w:unhideWhenUsed/>
    <w:rsid w:val="00D5738F"/>
    <w:pPr>
      <w:spacing w:before="120" w:after="120" w:line="360" w:lineRule="auto"/>
      <w:ind w:firstLine="720"/>
    </w:pPr>
    <w:rPr>
      <w:rFonts w:eastAsia="Times New Roman" w:cstheme="minorHAnsi"/>
      <w:b/>
      <w:bCs/>
      <w:caps/>
      <w:kern w:val="0"/>
      <w:sz w:val="20"/>
      <w:szCs w:val="20"/>
      <w:lang w:eastAsia="ja-JP"/>
      <w14:ligatures w14:val="none"/>
    </w:rPr>
  </w:style>
  <w:style w:type="paragraph" w:styleId="TOC2">
    <w:name w:val="toc 2"/>
    <w:basedOn w:val="Normal"/>
    <w:next w:val="Normal"/>
    <w:autoRedefine/>
    <w:uiPriority w:val="39"/>
    <w:unhideWhenUsed/>
    <w:rsid w:val="00D5738F"/>
    <w:pPr>
      <w:tabs>
        <w:tab w:val="left" w:pos="284"/>
        <w:tab w:val="left" w:pos="709"/>
        <w:tab w:val="right" w:leader="dot" w:pos="9911"/>
      </w:tabs>
      <w:spacing w:after="0" w:line="360" w:lineRule="auto"/>
      <w:ind w:left="220"/>
    </w:pPr>
    <w:rPr>
      <w:rFonts w:eastAsia="Times New Roman" w:cstheme="minorHAnsi"/>
      <w:smallCaps/>
      <w:kern w:val="0"/>
      <w:sz w:val="20"/>
      <w:szCs w:val="20"/>
      <w:lang w:eastAsia="ja-JP"/>
      <w14:ligatures w14:val="none"/>
    </w:rPr>
  </w:style>
  <w:style w:type="paragraph" w:styleId="TOC3">
    <w:name w:val="toc 3"/>
    <w:basedOn w:val="Normal"/>
    <w:next w:val="Normal"/>
    <w:autoRedefine/>
    <w:uiPriority w:val="39"/>
    <w:unhideWhenUsed/>
    <w:rsid w:val="00D5738F"/>
    <w:pPr>
      <w:spacing w:after="0" w:line="360" w:lineRule="auto"/>
      <w:ind w:left="440" w:firstLine="720"/>
    </w:pPr>
    <w:rPr>
      <w:rFonts w:eastAsia="Times New Roman" w:cstheme="minorHAnsi"/>
      <w:i/>
      <w:iCs/>
      <w:kern w:val="0"/>
      <w:sz w:val="20"/>
      <w:szCs w:val="20"/>
      <w:lang w:eastAsia="ja-JP"/>
      <w14:ligatures w14:val="none"/>
    </w:rPr>
  </w:style>
  <w:style w:type="paragraph" w:styleId="TOC4">
    <w:name w:val="toc 4"/>
    <w:basedOn w:val="Normal"/>
    <w:next w:val="Normal"/>
    <w:autoRedefine/>
    <w:uiPriority w:val="39"/>
    <w:unhideWhenUsed/>
    <w:rsid w:val="00D5738F"/>
    <w:pPr>
      <w:spacing w:after="0" w:line="360" w:lineRule="auto"/>
      <w:ind w:left="660" w:firstLine="720"/>
    </w:pPr>
    <w:rPr>
      <w:rFonts w:eastAsia="Times New Roman" w:cstheme="minorHAnsi"/>
      <w:kern w:val="0"/>
      <w:sz w:val="18"/>
      <w:szCs w:val="18"/>
      <w:lang w:eastAsia="ja-JP"/>
      <w14:ligatures w14:val="none"/>
    </w:rPr>
  </w:style>
  <w:style w:type="paragraph" w:styleId="TOC5">
    <w:name w:val="toc 5"/>
    <w:basedOn w:val="Normal"/>
    <w:next w:val="Normal"/>
    <w:autoRedefine/>
    <w:uiPriority w:val="39"/>
    <w:unhideWhenUsed/>
    <w:rsid w:val="00D5738F"/>
    <w:pPr>
      <w:spacing w:after="0" w:line="360" w:lineRule="auto"/>
      <w:ind w:left="880" w:firstLine="720"/>
    </w:pPr>
    <w:rPr>
      <w:rFonts w:eastAsia="Times New Roman" w:cstheme="minorHAnsi"/>
      <w:kern w:val="0"/>
      <w:sz w:val="18"/>
      <w:szCs w:val="18"/>
      <w:lang w:eastAsia="ja-JP"/>
      <w14:ligatures w14:val="none"/>
    </w:rPr>
  </w:style>
  <w:style w:type="paragraph" w:styleId="TOC6">
    <w:name w:val="toc 6"/>
    <w:basedOn w:val="Normal"/>
    <w:next w:val="Normal"/>
    <w:autoRedefine/>
    <w:uiPriority w:val="39"/>
    <w:unhideWhenUsed/>
    <w:rsid w:val="00D5738F"/>
    <w:pPr>
      <w:spacing w:after="0" w:line="360" w:lineRule="auto"/>
      <w:ind w:left="1100" w:firstLine="720"/>
    </w:pPr>
    <w:rPr>
      <w:rFonts w:eastAsia="Times New Roman" w:cstheme="minorHAnsi"/>
      <w:kern w:val="0"/>
      <w:sz w:val="18"/>
      <w:szCs w:val="18"/>
      <w:lang w:eastAsia="ja-JP"/>
      <w14:ligatures w14:val="none"/>
    </w:rPr>
  </w:style>
  <w:style w:type="paragraph" w:styleId="TOC7">
    <w:name w:val="toc 7"/>
    <w:basedOn w:val="Normal"/>
    <w:next w:val="Normal"/>
    <w:autoRedefine/>
    <w:uiPriority w:val="39"/>
    <w:unhideWhenUsed/>
    <w:rsid w:val="00D5738F"/>
    <w:pPr>
      <w:spacing w:after="0" w:line="360" w:lineRule="auto"/>
      <w:ind w:left="1320" w:firstLine="720"/>
    </w:pPr>
    <w:rPr>
      <w:rFonts w:eastAsia="Times New Roman" w:cstheme="minorHAnsi"/>
      <w:kern w:val="0"/>
      <w:sz w:val="18"/>
      <w:szCs w:val="18"/>
      <w:lang w:eastAsia="ja-JP"/>
      <w14:ligatures w14:val="none"/>
    </w:rPr>
  </w:style>
  <w:style w:type="paragraph" w:styleId="TOC8">
    <w:name w:val="toc 8"/>
    <w:basedOn w:val="Normal"/>
    <w:next w:val="Normal"/>
    <w:autoRedefine/>
    <w:uiPriority w:val="39"/>
    <w:unhideWhenUsed/>
    <w:rsid w:val="00D5738F"/>
    <w:pPr>
      <w:spacing w:after="0" w:line="360" w:lineRule="auto"/>
      <w:ind w:left="1540" w:firstLine="720"/>
    </w:pPr>
    <w:rPr>
      <w:rFonts w:eastAsia="Times New Roman" w:cstheme="minorHAnsi"/>
      <w:kern w:val="0"/>
      <w:sz w:val="18"/>
      <w:szCs w:val="18"/>
      <w:lang w:eastAsia="ja-JP"/>
      <w14:ligatures w14:val="none"/>
    </w:rPr>
  </w:style>
  <w:style w:type="paragraph" w:styleId="TOC9">
    <w:name w:val="toc 9"/>
    <w:basedOn w:val="Normal"/>
    <w:next w:val="Normal"/>
    <w:autoRedefine/>
    <w:uiPriority w:val="39"/>
    <w:unhideWhenUsed/>
    <w:rsid w:val="00D5738F"/>
    <w:pPr>
      <w:spacing w:after="0" w:line="360" w:lineRule="auto"/>
      <w:ind w:left="1760" w:firstLine="720"/>
    </w:pPr>
    <w:rPr>
      <w:rFonts w:eastAsia="Times New Roman" w:cstheme="minorHAnsi"/>
      <w:kern w:val="0"/>
      <w:sz w:val="18"/>
      <w:szCs w:val="18"/>
      <w:lang w:eastAsia="ja-JP"/>
      <w14:ligatures w14:val="none"/>
    </w:rPr>
  </w:style>
  <w:style w:type="paragraph" w:styleId="FootnoteText">
    <w:name w:val="footnote text"/>
    <w:basedOn w:val="Normal"/>
    <w:link w:val="FootnoteTextChar"/>
    <w:uiPriority w:val="99"/>
    <w:semiHidden/>
    <w:unhideWhenUsed/>
    <w:rsid w:val="00D5738F"/>
    <w:pPr>
      <w:spacing w:after="0" w:line="240" w:lineRule="auto"/>
      <w:ind w:firstLine="720"/>
    </w:pPr>
    <w:rPr>
      <w:rFonts w:ascii="Times New Roman" w:eastAsia="Times New Roman" w:hAnsi="Times New Roman" w:cs="Times New Roman"/>
      <w:kern w:val="0"/>
      <w:sz w:val="20"/>
      <w:szCs w:val="20"/>
      <w:lang w:eastAsia="ja-JP"/>
      <w14:ligatures w14:val="none"/>
    </w:rPr>
  </w:style>
  <w:style w:type="character" w:customStyle="1" w:styleId="FootnoteTextChar">
    <w:name w:val="Footnote Text Char"/>
    <w:basedOn w:val="DefaultParagraphFont"/>
    <w:link w:val="FootnoteText"/>
    <w:uiPriority w:val="99"/>
    <w:semiHidden/>
    <w:rsid w:val="00D5738F"/>
    <w:rPr>
      <w:rFonts w:ascii="Times New Roman" w:eastAsia="Times New Roman" w:hAnsi="Times New Roman" w:cs="Times New Roman"/>
      <w:kern w:val="0"/>
      <w:sz w:val="20"/>
      <w:szCs w:val="20"/>
      <w:lang w:eastAsia="ja-JP"/>
      <w14:ligatures w14:val="none"/>
    </w:rPr>
  </w:style>
  <w:style w:type="character" w:styleId="FootnoteReference">
    <w:name w:val="footnote reference"/>
    <w:basedOn w:val="DefaultParagraphFont"/>
    <w:uiPriority w:val="99"/>
    <w:semiHidden/>
    <w:unhideWhenUsed/>
    <w:rsid w:val="00D5738F"/>
    <w:rPr>
      <w:vertAlign w:val="superscript"/>
    </w:rPr>
  </w:style>
  <w:style w:type="character" w:customStyle="1" w:styleId="fontstyle01">
    <w:name w:val="fontstyle01"/>
    <w:basedOn w:val="DefaultParagraphFont"/>
    <w:rsid w:val="00D5738F"/>
    <w:rPr>
      <w:rFonts w:ascii="TimesNewRomanPSMT" w:hAnsi="TimesNewRomanPSMT" w:hint="default"/>
      <w:b w:val="0"/>
      <w:bCs w:val="0"/>
      <w:i w:val="0"/>
      <w:iCs w:val="0"/>
      <w:color w:val="000000"/>
      <w:sz w:val="22"/>
      <w:szCs w:val="22"/>
    </w:rPr>
  </w:style>
  <w:style w:type="paragraph" w:styleId="PlainText">
    <w:name w:val="Plain Text"/>
    <w:basedOn w:val="Normal"/>
    <w:link w:val="PlainTextChar"/>
    <w:uiPriority w:val="99"/>
    <w:unhideWhenUsed/>
    <w:rsid w:val="00D5738F"/>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D5738F"/>
    <w:rPr>
      <w:rFonts w:ascii="Calibri" w:hAnsi="Calibri"/>
      <w:kern w:val="0"/>
      <w:szCs w:val="21"/>
      <w14:ligatures w14:val="none"/>
    </w:rPr>
  </w:style>
  <w:style w:type="character" w:styleId="FollowedHyperlink">
    <w:name w:val="FollowedHyperlink"/>
    <w:basedOn w:val="DefaultParagraphFont"/>
    <w:uiPriority w:val="99"/>
    <w:semiHidden/>
    <w:unhideWhenUsed/>
    <w:rsid w:val="00D5738F"/>
    <w:rPr>
      <w:color w:val="954F72" w:themeColor="followedHyperlink"/>
      <w:u w:val="single"/>
    </w:rPr>
  </w:style>
  <w:style w:type="character" w:customStyle="1" w:styleId="fontstyle21">
    <w:name w:val="fontstyle21"/>
    <w:basedOn w:val="DefaultParagraphFont"/>
    <w:rsid w:val="00D5738F"/>
    <w:rPr>
      <w:rFonts w:ascii="Aptos-Italic" w:hAnsi="Aptos-Italic" w:hint="default"/>
      <w:b w:val="0"/>
      <w:bCs w:val="0"/>
      <w:i/>
      <w:iCs/>
      <w:color w:val="1F497D"/>
      <w:sz w:val="40"/>
      <w:szCs w:val="40"/>
    </w:rPr>
  </w:style>
  <w:style w:type="numbering" w:customStyle="1" w:styleId="CurrentList1">
    <w:name w:val="Current List1"/>
    <w:uiPriority w:val="99"/>
    <w:rsid w:val="005E2BE6"/>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ram.gov.lv/sites/varam/files/content/files/digitalas-transformacijas-pamatnostadnes-_2021-27.pdf" TargetMode="External"/><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umi-supercomputer.eu/" TargetMode="External"/><Relationship Id="rId17" Type="http://schemas.openxmlformats.org/officeDocument/2006/relationships/hyperlink" Target="https://eurohpc-ju.europa.eu/fast-lane-access-ai-factories_en"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eurohpc-ju.europa.eu/playground-access-ai-factories_en"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359339-maksliga-intelekta-centra-likums"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ohpc-ju.europa.eu/large-scale-access-ai-factories_en"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hyperlink" Target="https://likumi.lv/ta/id/322468-par-zinatnes-tehnologijas-attistibas-un-inovacijas-pamatnostadnem-20212027-gada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ikumi.lv/ta/id/342405-par-maksliga-intelekta-risinajumu-attistibu" TargetMode="Externa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hyperlink" Target="mailto:Lauma.Sika@izm.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PDF/?uri=CELEX:32014R0651" TargetMode="External"/><Relationship Id="rId7" Type="http://schemas.openxmlformats.org/officeDocument/2006/relationships/hyperlink" Target="https://eurohpc-ju.europa.eu/document/download/30614065-6dd6-4206-8065-fc97948e5e2c_en?filename=EuroHPC%20JU%20Access%20Policy%20-%20Version%202025%2004%2009.pdf" TargetMode="External"/><Relationship Id="rId2" Type="http://schemas.openxmlformats.org/officeDocument/2006/relationships/hyperlink" Target="https://eur-lex.europa.eu/legal-content/LV/TXT/PDF/?uri=CELEX:32021R1173" TargetMode="External"/><Relationship Id="rId1" Type="http://schemas.openxmlformats.org/officeDocument/2006/relationships/hyperlink" Target="https://eurohpc-ju.europa.eu/call-selection-entities-or-consortia-entities-establish-ai-factory-antennas-linked-selected-ai_en" TargetMode="External"/><Relationship Id="rId6" Type="http://schemas.openxmlformats.org/officeDocument/2006/relationships/hyperlink" Target="https://www.mk.gov.lv/lv/digitalas-modernizacijas-tematiska-komiteja?utm_source=https%3A%2F%2Fwww.google.com%2F" TargetMode="External"/><Relationship Id="rId5" Type="http://schemas.openxmlformats.org/officeDocument/2006/relationships/hyperlink" Target="https://eurohpc-ju.europa.eu/ai-factories_en" TargetMode="External"/><Relationship Id="rId4" Type="http://schemas.openxmlformats.org/officeDocument/2006/relationships/hyperlink" Target="https://www.europarl.europa.eu/doceo/document/A-9-2022-0088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CADFA-F8C5-4081-9824-F14CA559E490}">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312</TotalTime>
  <Pages>23</Pages>
  <Words>37456</Words>
  <Characters>21351</Characters>
  <Application>Microsoft Office Word</Application>
  <DocSecurity>0</DocSecurity>
  <Lines>177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Lauma Sīka</dc:creator>
  <cp:keywords/>
  <dc:description/>
  <cp:lastModifiedBy>Lauma Sīka</cp:lastModifiedBy>
  <cp:revision>352</cp:revision>
  <dcterms:created xsi:type="dcterms:W3CDTF">2025-06-17T10:52:00Z</dcterms:created>
  <dcterms:modified xsi:type="dcterms:W3CDTF">2025-06-18T11:36:00Z</dcterms:modified>
</cp:coreProperties>
</file>