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98A06" w14:textId="5B4C2BCA" w:rsidR="000E12DA" w:rsidRPr="00B972AE" w:rsidRDefault="000E12DA" w:rsidP="000E12DA"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Toc122079479"/>
      <w:bookmarkStart w:id="1" w:name="_Toc1006117656"/>
      <w:bookmarkStart w:id="2" w:name="_Toc1754248842"/>
      <w:bookmarkStart w:id="3" w:name="_Toc641596924"/>
      <w:bookmarkStart w:id="4" w:name="_Toc507207070"/>
      <w:bookmarkStart w:id="5" w:name="_Toc1157813940"/>
      <w:bookmarkStart w:id="6" w:name="_Toc984182531"/>
      <w:bookmarkStart w:id="7" w:name="_Toc796824190"/>
      <w:bookmarkStart w:id="8" w:name="_Toc2077249748"/>
      <w:bookmarkStart w:id="9" w:name="_Hlk120887448"/>
      <w:r w:rsidRPr="00B972AE">
        <w:rPr>
          <w:rFonts w:ascii="Times New Roman" w:hAnsi="Times New Roman" w:cs="Times New Roman"/>
          <w:sz w:val="22"/>
          <w:szCs w:val="22"/>
        </w:rPr>
        <w:t>1.pielikums</w:t>
      </w:r>
    </w:p>
    <w:p w14:paraId="51583328" w14:textId="0AD2DC82" w:rsidR="000E12DA" w:rsidRPr="00B972AE" w:rsidRDefault="000E12DA" w:rsidP="000E12DA"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 w:rsidRPr="00B972AE">
        <w:rPr>
          <w:rFonts w:ascii="Times New Roman" w:hAnsi="Times New Roman" w:cs="Times New Roman"/>
          <w:sz w:val="22"/>
          <w:szCs w:val="22"/>
        </w:rPr>
        <w:t>i</w:t>
      </w:r>
      <w:r w:rsidR="008F5EDC" w:rsidRPr="00B972AE">
        <w:rPr>
          <w:rFonts w:ascii="Times New Roman" w:hAnsi="Times New Roman" w:cs="Times New Roman"/>
          <w:sz w:val="22"/>
          <w:szCs w:val="22"/>
        </w:rPr>
        <w:t>nformatīvajam ziņojumam</w:t>
      </w:r>
    </w:p>
    <w:p w14:paraId="58949B1A" w14:textId="0AD73869" w:rsidR="00043FEA" w:rsidRPr="00B972AE" w:rsidRDefault="008F5EDC" w:rsidP="000E12DA"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 w:rsidRPr="00B972AE">
        <w:rPr>
          <w:rFonts w:ascii="Times New Roman" w:hAnsi="Times New Roman" w:cs="Times New Roman"/>
          <w:sz w:val="22"/>
          <w:szCs w:val="22"/>
        </w:rPr>
        <w:t>“</w:t>
      </w:r>
      <w:r w:rsidR="000E12DA" w:rsidRPr="00B972AE">
        <w:rPr>
          <w:rFonts w:ascii="Times New Roman" w:hAnsi="Times New Roman" w:cs="Times New Roman"/>
          <w:sz w:val="22"/>
          <w:szCs w:val="22"/>
        </w:rPr>
        <w:t>Par valsts datu apstrādes mākoņa attīstības plānu”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D9BCE96" w14:textId="5D514468" w:rsidR="000E12DA" w:rsidRPr="00B972AE" w:rsidRDefault="000E12DA" w:rsidP="00B972AE">
      <w:pPr>
        <w:spacing w:before="40" w:after="120"/>
        <w:ind w:firstLine="431"/>
        <w:jc w:val="both"/>
        <w:rPr>
          <w:rFonts w:ascii="Times New Roman" w:hAnsi="Times New Roman" w:cs="Times New Roman"/>
        </w:rPr>
      </w:pPr>
    </w:p>
    <w:p w14:paraId="11BA23A0" w14:textId="754DB755" w:rsidR="000E12DA" w:rsidRPr="00B972AE" w:rsidRDefault="000E12DA" w:rsidP="06285DB4">
      <w:pPr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</w:rPr>
      </w:pPr>
      <w:r w:rsidRPr="00B972AE">
        <w:rPr>
          <w:rFonts w:ascii="Times New Roman" w:eastAsiaTheme="majorEastAsia" w:hAnsi="Times New Roman" w:cs="Times New Roman"/>
          <w:b/>
          <w:bCs/>
          <w:spacing w:val="-10"/>
          <w:kern w:val="28"/>
        </w:rPr>
        <w:t xml:space="preserve">Valsts datu apstrādes mākoņa skaitļošanas infrastruktūras </w:t>
      </w:r>
      <w:r w:rsidR="51EAAC0B" w:rsidRPr="00B972AE">
        <w:rPr>
          <w:rFonts w:ascii="Times New Roman" w:eastAsiaTheme="majorEastAsia" w:hAnsi="Times New Roman" w:cs="Times New Roman"/>
          <w:b/>
          <w:bCs/>
          <w:spacing w:val="-10"/>
          <w:kern w:val="28"/>
        </w:rPr>
        <w:t xml:space="preserve">pamata </w:t>
      </w:r>
      <w:r w:rsidRPr="00B972AE">
        <w:rPr>
          <w:rFonts w:ascii="Times New Roman" w:eastAsiaTheme="majorEastAsia" w:hAnsi="Times New Roman" w:cs="Times New Roman"/>
          <w:b/>
          <w:bCs/>
          <w:spacing w:val="-10"/>
          <w:kern w:val="28"/>
        </w:rPr>
        <w:t>pakalpojum</w:t>
      </w:r>
      <w:r w:rsidR="0826D8A8" w:rsidRPr="00B972AE">
        <w:rPr>
          <w:rFonts w:ascii="Times New Roman" w:eastAsiaTheme="majorEastAsia" w:hAnsi="Times New Roman" w:cs="Times New Roman"/>
          <w:b/>
          <w:bCs/>
          <w:spacing w:val="-10"/>
          <w:kern w:val="28"/>
        </w:rPr>
        <w:t>u</w:t>
      </w:r>
      <w:r w:rsidRPr="00B972AE">
        <w:rPr>
          <w:rFonts w:ascii="Times New Roman" w:eastAsiaTheme="majorEastAsia" w:hAnsi="Times New Roman" w:cs="Times New Roman"/>
          <w:b/>
          <w:bCs/>
          <w:spacing w:val="-10"/>
          <w:kern w:val="28"/>
        </w:rPr>
        <w:t xml:space="preserve"> tehnoloģiskais ietvars, pamata rādītāji un atbalsta nodrošinājums</w:t>
      </w:r>
    </w:p>
    <w:bookmarkEnd w:id="9"/>
    <w:p w14:paraId="2D627EE3" w14:textId="77777777" w:rsidR="000E12DA" w:rsidRPr="00B972AE" w:rsidRDefault="000E12DA" w:rsidP="00B972AE">
      <w:pPr>
        <w:spacing w:before="40" w:after="120"/>
        <w:ind w:firstLine="431"/>
        <w:jc w:val="both"/>
        <w:rPr>
          <w:rFonts w:ascii="Times New Roman" w:hAnsi="Times New Roman" w:cs="Times New Roman"/>
        </w:rPr>
      </w:pPr>
    </w:p>
    <w:p w14:paraId="580F152D" w14:textId="1AABE23F" w:rsidR="00043FEA" w:rsidRPr="00B972AE" w:rsidRDefault="00A40853" w:rsidP="00B972AE">
      <w:pPr>
        <w:spacing w:before="40" w:after="120"/>
        <w:ind w:firstLine="431"/>
        <w:jc w:val="both"/>
        <w:rPr>
          <w:rFonts w:ascii="Times New Roman" w:hAnsi="Times New Roman" w:cs="Times New Roman"/>
        </w:rPr>
      </w:pPr>
      <w:r w:rsidRPr="00B972AE">
        <w:rPr>
          <w:rFonts w:ascii="Times New Roman" w:hAnsi="Times New Roman" w:cs="Times New Roman"/>
        </w:rPr>
        <w:t xml:space="preserve">Valsts datu apstrādes mākoņa pakalpojumu sniedzēji </w:t>
      </w:r>
      <w:r w:rsidR="002D3872" w:rsidRPr="00B972AE">
        <w:rPr>
          <w:rFonts w:ascii="Times New Roman" w:hAnsi="Times New Roman" w:cs="Times New Roman"/>
        </w:rPr>
        <w:t xml:space="preserve">nodrošina pamata pakalpojumu </w:t>
      </w:r>
      <w:r w:rsidR="00043FEA" w:rsidRPr="00B972AE">
        <w:rPr>
          <w:rFonts w:ascii="Times New Roman" w:hAnsi="Times New Roman" w:cs="Times New Roman"/>
        </w:rPr>
        <w:t xml:space="preserve">“virtuāla skaitļošanas vide” un “rezerves kopiju nodrošinājuma vide” </w:t>
      </w:r>
      <w:r w:rsidR="005F4726" w:rsidRPr="00B972AE">
        <w:rPr>
          <w:rFonts w:ascii="Times New Roman" w:hAnsi="Times New Roman" w:cs="Times New Roman"/>
        </w:rPr>
        <w:t xml:space="preserve">sniegšanu, </w:t>
      </w:r>
      <w:r w:rsidR="00043FEA" w:rsidRPr="00CB31E7">
        <w:rPr>
          <w:rFonts w:ascii="Times New Roman" w:hAnsi="Times New Roman" w:cs="Times New Roman"/>
          <w:u w:val="single"/>
        </w:rPr>
        <w:t>pieļaujot atšķirības</w:t>
      </w:r>
      <w:r w:rsidR="00043FEA" w:rsidRPr="00B972AE">
        <w:rPr>
          <w:rFonts w:ascii="Times New Roman" w:hAnsi="Times New Roman" w:cs="Times New Roman"/>
        </w:rPr>
        <w:t xml:space="preserve"> pakalpojumu raksturlielumos (pamata rādītājos) un līmeņos.</w:t>
      </w:r>
    </w:p>
    <w:p w14:paraId="55AC4C4B" w14:textId="6F5A17BA" w:rsidR="00043FEA" w:rsidRPr="007B0B63" w:rsidRDefault="00043FEA" w:rsidP="007B0B63">
      <w:pPr>
        <w:pStyle w:val="ListParagraph"/>
        <w:numPr>
          <w:ilvl w:val="0"/>
          <w:numId w:val="7"/>
        </w:numPr>
        <w:jc w:val="both"/>
        <w:rPr>
          <w:rFonts w:eastAsia="Times New Roman" w:cs="Times New Roman"/>
        </w:rPr>
      </w:pPr>
      <w:r w:rsidRPr="007B0B63">
        <w:rPr>
          <w:rFonts w:eastAsia="Times New Roman" w:cs="Times New Roman"/>
          <w:b/>
          <w:bCs/>
        </w:rPr>
        <w:t>Virtuāla skaitļošanas vide</w:t>
      </w:r>
      <w:r w:rsidRPr="007B0B63">
        <w:rPr>
          <w:rFonts w:eastAsia="Times New Roman" w:cs="Times New Roman"/>
        </w:rPr>
        <w:t xml:space="preserve">, </w:t>
      </w:r>
      <w:r w:rsidR="0008181D">
        <w:rPr>
          <w:rFonts w:eastAsia="Times New Roman" w:cs="Times New Roman"/>
        </w:rPr>
        <w:t>a</w:t>
      </w:r>
      <w:r w:rsidR="0008181D" w:rsidRPr="0008181D">
        <w:rPr>
          <w:rFonts w:eastAsia="Times New Roman" w:cs="Times New Roman"/>
        </w:rPr>
        <w:t>tbilstoši esošajām tehniskajām iespējām</w:t>
      </w:r>
      <w:r w:rsidRPr="007B0B63">
        <w:rPr>
          <w:rFonts w:eastAsia="Times New Roman" w:cs="Times New Roman"/>
        </w:rPr>
        <w:t>, kuru veido</w:t>
      </w:r>
      <w:r w:rsidR="00CC3767" w:rsidRPr="007B0B63">
        <w:rPr>
          <w:rFonts w:eastAsia="Times New Roman" w:cs="Times New Roman"/>
        </w:rPr>
        <w:t xml:space="preserve"> atsevišķa virtuālā mašīna</w:t>
      </w:r>
      <w:r w:rsidR="00603521" w:rsidRPr="007B0B63">
        <w:rPr>
          <w:rFonts w:eastAsia="Times New Roman" w:cs="Times New Roman"/>
        </w:rPr>
        <w:t xml:space="preserve"> vai konteinerizācijas klasteris, kurus raksturo šādi pamata rādītāji (parametri):</w:t>
      </w:r>
    </w:p>
    <w:p w14:paraId="33395DAE" w14:textId="77777777" w:rsidR="00043FEA" w:rsidRPr="00B972AE" w:rsidRDefault="00043FEA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skaitļošanas resursa vienība (</w:t>
      </w:r>
      <w:proofErr w:type="spellStart"/>
      <w:r w:rsidRPr="00B972AE">
        <w:rPr>
          <w:rFonts w:eastAsia="Times New Roman" w:cs="Times New Roman"/>
        </w:rPr>
        <w:t>vCPU</w:t>
      </w:r>
      <w:proofErr w:type="spellEnd"/>
      <w:r w:rsidRPr="00B972AE">
        <w:rPr>
          <w:rFonts w:eastAsia="Times New Roman" w:cs="Times New Roman"/>
        </w:rPr>
        <w:t>, skaits);</w:t>
      </w:r>
    </w:p>
    <w:p w14:paraId="33ADEA6F" w14:textId="77777777" w:rsidR="00A379B7" w:rsidRPr="00B972AE" w:rsidRDefault="00043FEA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operatīvās atmiņas vienība (RAM, apjoms GB);</w:t>
      </w:r>
    </w:p>
    <w:p w14:paraId="1A9020CC" w14:textId="4DB8C8F5" w:rsidR="00A379B7" w:rsidRPr="00B972AE" w:rsidRDefault="00A379B7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virtuālās datņu glabātuves:</w:t>
      </w:r>
    </w:p>
    <w:p w14:paraId="6F776E78" w14:textId="77777777" w:rsidR="00A379B7" w:rsidRPr="00B972AE" w:rsidRDefault="00A379B7" w:rsidP="0046140D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ātra (</w:t>
      </w:r>
      <w:proofErr w:type="spellStart"/>
      <w:r w:rsidRPr="00B972AE">
        <w:rPr>
          <w:rFonts w:eastAsia="Times New Roman" w:cs="Times New Roman"/>
        </w:rPr>
        <w:t>NVMe</w:t>
      </w:r>
      <w:proofErr w:type="spellEnd"/>
      <w:r w:rsidRPr="00B972AE">
        <w:rPr>
          <w:rFonts w:eastAsia="Times New Roman" w:cs="Times New Roman"/>
        </w:rPr>
        <w:t>, apjoms TB, caurlaidspēja MB/s, IOPS);</w:t>
      </w:r>
    </w:p>
    <w:p w14:paraId="2C7EBE36" w14:textId="77777777" w:rsidR="00A379B7" w:rsidRPr="00B972AE" w:rsidRDefault="00A379B7" w:rsidP="0046140D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vidēji ātra (SSD, apjoms TB, caurlaidspēja MB/s, IOPS);</w:t>
      </w:r>
    </w:p>
    <w:p w14:paraId="35488A89" w14:textId="77777777" w:rsidR="00A379B7" w:rsidRPr="00B972AE" w:rsidRDefault="00A379B7" w:rsidP="0046140D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lēna (HDD, apjoms TB, caurlaidspēja MB/s, IOPS);</w:t>
      </w:r>
    </w:p>
    <w:p w14:paraId="58FDD55E" w14:textId="77777777" w:rsidR="00A379B7" w:rsidRPr="00B972AE" w:rsidRDefault="00A379B7" w:rsidP="0046140D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daudzpakāpju (</w:t>
      </w:r>
      <w:proofErr w:type="spellStart"/>
      <w:r w:rsidRPr="00B972AE">
        <w:rPr>
          <w:rFonts w:eastAsia="Times New Roman" w:cs="Times New Roman"/>
        </w:rPr>
        <w:t>multi-tier</w:t>
      </w:r>
      <w:proofErr w:type="spellEnd"/>
      <w:r w:rsidRPr="00B972AE">
        <w:rPr>
          <w:rFonts w:eastAsia="Times New Roman" w:cs="Times New Roman"/>
        </w:rPr>
        <w:t>, apjoms TB, caurlaidspēja MB/s, IOPS);</w:t>
      </w:r>
    </w:p>
    <w:p w14:paraId="3527D5FB" w14:textId="56C172E3" w:rsidR="00043FEA" w:rsidRPr="00B972AE" w:rsidRDefault="00043FEA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virtuāla S3 standarta objektu glabātuve (apjoms, TB</w:t>
      </w:r>
      <w:r w:rsidR="00A379B7" w:rsidRPr="00B972AE">
        <w:rPr>
          <w:rFonts w:eastAsia="Times New Roman" w:cs="Times New Roman"/>
        </w:rPr>
        <w:t>; caurlaidspēja MB/s; IOPS</w:t>
      </w:r>
      <w:r w:rsidRPr="00B972AE">
        <w:rPr>
          <w:rFonts w:eastAsia="Times New Roman" w:cs="Times New Roman"/>
        </w:rPr>
        <w:t>)</w:t>
      </w:r>
      <w:r w:rsidR="00A379B7" w:rsidRPr="00B972AE">
        <w:rPr>
          <w:rFonts w:eastAsia="Times New Roman" w:cs="Times New Roman"/>
        </w:rPr>
        <w:t>:</w:t>
      </w:r>
    </w:p>
    <w:p w14:paraId="5448CB95" w14:textId="77777777" w:rsidR="00043FEA" w:rsidRPr="00B972AE" w:rsidRDefault="00043FEA" w:rsidP="0046140D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repliku skaits;</w:t>
      </w:r>
    </w:p>
    <w:p w14:paraId="07B70553" w14:textId="77777777" w:rsidR="00043FEA" w:rsidRPr="00B972AE" w:rsidRDefault="00043FEA" w:rsidP="0046140D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repliku tips (</w:t>
      </w:r>
      <w:proofErr w:type="spellStart"/>
      <w:r w:rsidRPr="00B972AE">
        <w:rPr>
          <w:rFonts w:eastAsia="Times New Roman" w:cs="Times New Roman"/>
        </w:rPr>
        <w:t>master</w:t>
      </w:r>
      <w:proofErr w:type="spellEnd"/>
      <w:r w:rsidRPr="00B972AE">
        <w:rPr>
          <w:rFonts w:eastAsia="Times New Roman" w:cs="Times New Roman"/>
        </w:rPr>
        <w:t>/</w:t>
      </w:r>
      <w:proofErr w:type="spellStart"/>
      <w:r w:rsidRPr="00B972AE">
        <w:rPr>
          <w:rFonts w:eastAsia="Times New Roman" w:cs="Times New Roman"/>
        </w:rPr>
        <w:t>slave</w:t>
      </w:r>
      <w:proofErr w:type="spellEnd"/>
      <w:r w:rsidRPr="00B972AE">
        <w:rPr>
          <w:rFonts w:eastAsia="Times New Roman" w:cs="Times New Roman"/>
        </w:rPr>
        <w:t>);</w:t>
      </w:r>
    </w:p>
    <w:p w14:paraId="1353EDBD" w14:textId="77777777" w:rsidR="00043FEA" w:rsidRPr="00B972AE" w:rsidRDefault="00043FEA" w:rsidP="0046140D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repliku ģeogrāfiskais izvietojums;</w:t>
      </w:r>
    </w:p>
    <w:p w14:paraId="15D42210" w14:textId="6841F0B8" w:rsidR="00043FEA" w:rsidRPr="00B972AE" w:rsidRDefault="00E36C3B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cs="Times New Roman"/>
        </w:rPr>
        <w:t>virtuāls tīkla adapteris (pieslēguma segments, protokols)</w:t>
      </w:r>
      <w:r w:rsidR="00043FEA" w:rsidRPr="00B972AE">
        <w:rPr>
          <w:rFonts w:eastAsia="Times New Roman" w:cs="Times New Roman"/>
        </w:rPr>
        <w:t>;</w:t>
      </w:r>
    </w:p>
    <w:p w14:paraId="062B6E59" w14:textId="77777777" w:rsidR="00043FEA" w:rsidRDefault="00043FEA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virtuāls IPSEC savienojums.</w:t>
      </w:r>
    </w:p>
    <w:p w14:paraId="4B34F817" w14:textId="3A28A630" w:rsidR="00043FEA" w:rsidRPr="00B972AE" w:rsidRDefault="00043FEA" w:rsidP="00C640C5">
      <w:pPr>
        <w:pStyle w:val="ListParagraph"/>
        <w:ind w:left="360"/>
      </w:pPr>
      <w:bookmarkStart w:id="10" w:name="_Hlk148447085"/>
      <w:r w:rsidRPr="00C640C5">
        <w:rPr>
          <w:u w:val="single"/>
        </w:rPr>
        <w:t>Atbilstoši esošajām tehniskajām iespējām</w:t>
      </w:r>
      <w:r w:rsidRPr="00B972AE">
        <w:t>, jānodrošina iespēja izvēlēties</w:t>
      </w:r>
      <w:r w:rsidR="005D12E7" w:rsidRPr="00B972AE">
        <w:t>:</w:t>
      </w:r>
    </w:p>
    <w:p w14:paraId="0B699EAB" w14:textId="4A87841B" w:rsidR="00043FEA" w:rsidRPr="00B972AE" w:rsidRDefault="005D12E7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</w:t>
      </w:r>
      <w:r w:rsidR="00043FEA" w:rsidRPr="00B972AE">
        <w:rPr>
          <w:rFonts w:eastAsia="Times New Roman" w:cs="Times New Roman"/>
        </w:rPr>
        <w:t>irtuālās datņu glabātuves</w:t>
      </w:r>
      <w:r w:rsidR="00EC0B4A">
        <w:rPr>
          <w:rFonts w:eastAsia="Times New Roman" w:cs="Times New Roman"/>
        </w:rPr>
        <w:t xml:space="preserve"> veidu</w:t>
      </w:r>
      <w:r w:rsidR="0036052D">
        <w:rPr>
          <w:rFonts w:eastAsia="Times New Roman" w:cs="Times New Roman"/>
        </w:rPr>
        <w:t>;</w:t>
      </w:r>
    </w:p>
    <w:bookmarkEnd w:id="10"/>
    <w:p w14:paraId="13134253" w14:textId="56306CC9" w:rsidR="00043FEA" w:rsidRPr="00B972AE" w:rsidRDefault="005D12E7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u</w:t>
      </w:r>
      <w:r w:rsidR="00043FEA" w:rsidRPr="00B972AE">
        <w:rPr>
          <w:rFonts w:eastAsia="Times New Roman" w:cs="Times New Roman"/>
        </w:rPr>
        <w:t>gunsmūri: virtuāls vai fizisks;</w:t>
      </w:r>
      <w:r w:rsidR="00094DFD" w:rsidRPr="00B972AE">
        <w:rPr>
          <w:rFonts w:eastAsia="Times New Roman" w:cs="Times New Roman"/>
        </w:rPr>
        <w:t xml:space="preserve"> </w:t>
      </w:r>
    </w:p>
    <w:p w14:paraId="062B778D" w14:textId="05A8678E" w:rsidR="00094DFD" w:rsidRPr="00B972AE" w:rsidRDefault="005D12E7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s</w:t>
      </w:r>
      <w:r w:rsidR="00043FEA" w:rsidRPr="00B972AE">
        <w:rPr>
          <w:rFonts w:eastAsia="Times New Roman" w:cs="Times New Roman"/>
        </w:rPr>
        <w:t xml:space="preserve">lodzes </w:t>
      </w:r>
      <w:r w:rsidR="001B3DB7" w:rsidRPr="00B972AE">
        <w:rPr>
          <w:rFonts w:eastAsia="Times New Roman" w:cs="Times New Roman"/>
        </w:rPr>
        <w:t>balansētāj</w:t>
      </w:r>
      <w:r w:rsidR="001B3DB7">
        <w:rPr>
          <w:rFonts w:eastAsia="Times New Roman" w:cs="Times New Roman"/>
        </w:rPr>
        <w:t>u</w:t>
      </w:r>
      <w:r w:rsidR="00043FEA" w:rsidRPr="00B972AE">
        <w:rPr>
          <w:rFonts w:eastAsia="Times New Roman" w:cs="Times New Roman"/>
        </w:rPr>
        <w:t>: virtuāls vai fizisks;</w:t>
      </w:r>
    </w:p>
    <w:p w14:paraId="5E9D3104" w14:textId="5DF729B7" w:rsidR="00094DFD" w:rsidRPr="00B972AE" w:rsidRDefault="00043FEA" w:rsidP="0046140D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IDS/IPS: virtuāla vai fiziska iekārta.</w:t>
      </w:r>
    </w:p>
    <w:p w14:paraId="4052047F" w14:textId="77777777" w:rsidR="00043FEA" w:rsidRPr="00B972AE" w:rsidRDefault="00043FEA" w:rsidP="000E12DA">
      <w:pPr>
        <w:pStyle w:val="ListParagraph"/>
        <w:ind w:left="2160"/>
        <w:jc w:val="both"/>
        <w:rPr>
          <w:rFonts w:eastAsia="Times New Roman" w:cs="Times New Roman"/>
        </w:rPr>
      </w:pPr>
    </w:p>
    <w:p w14:paraId="2583596D" w14:textId="6E4D2018" w:rsidR="00043FEA" w:rsidRPr="00B972AE" w:rsidRDefault="00043FEA" w:rsidP="007B0B63">
      <w:pPr>
        <w:pStyle w:val="ListParagraph"/>
        <w:numPr>
          <w:ilvl w:val="0"/>
          <w:numId w:val="7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  <w:b/>
          <w:bCs/>
          <w:u w:val="single"/>
        </w:rPr>
        <w:t>Rezerves kopiju nodrošinājuma vide</w:t>
      </w:r>
      <w:r w:rsidRPr="00B972AE">
        <w:rPr>
          <w:rFonts w:eastAsia="Times New Roman" w:cs="Times New Roman"/>
        </w:rPr>
        <w:t xml:space="preserve"> jeb virtuālās skaitļošanas vides, </w:t>
      </w:r>
      <w:r w:rsidR="00033ABC">
        <w:rPr>
          <w:rFonts w:eastAsia="Times New Roman" w:cs="Times New Roman"/>
        </w:rPr>
        <w:t>a</w:t>
      </w:r>
      <w:r w:rsidR="00033ABC" w:rsidRPr="0008181D">
        <w:rPr>
          <w:rFonts w:eastAsia="Times New Roman" w:cs="Times New Roman"/>
        </w:rPr>
        <w:t>tbilstoši esošajām tehniskajām iespējām</w:t>
      </w:r>
      <w:r w:rsidR="00033ABC">
        <w:rPr>
          <w:rFonts w:eastAsia="Times New Roman" w:cs="Times New Roman"/>
        </w:rPr>
        <w:t>,</w:t>
      </w:r>
      <w:r w:rsidR="00033ABC" w:rsidRPr="0008181D">
        <w:rPr>
          <w:rFonts w:eastAsia="Times New Roman" w:cs="Times New Roman"/>
        </w:rPr>
        <w:t xml:space="preserve"> </w:t>
      </w:r>
      <w:r w:rsidRPr="00B972AE">
        <w:rPr>
          <w:rFonts w:eastAsia="Times New Roman" w:cs="Times New Roman"/>
        </w:rPr>
        <w:t>tās lietotņu, datu bāžu un datu rezerves kopēšana, ko raksturo šādi pamata rādītāji</w:t>
      </w:r>
      <w:r w:rsidR="005D12E7" w:rsidRPr="00B972AE">
        <w:rPr>
          <w:rFonts w:eastAsia="Times New Roman" w:cs="Times New Roman"/>
        </w:rPr>
        <w:t xml:space="preserve"> (parametri)</w:t>
      </w:r>
      <w:r w:rsidRPr="00B972AE">
        <w:rPr>
          <w:rFonts w:eastAsia="Times New Roman" w:cs="Times New Roman"/>
        </w:rPr>
        <w:t>:</w:t>
      </w:r>
    </w:p>
    <w:p w14:paraId="3B0A638B" w14:textId="3DC5B3E4" w:rsidR="00043FEA" w:rsidRPr="00B972AE" w:rsidRDefault="00563D62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</w:t>
      </w:r>
      <w:r w:rsidR="00043FEA" w:rsidRPr="00B972AE">
        <w:rPr>
          <w:rFonts w:eastAsia="Times New Roman" w:cs="Times New Roman"/>
        </w:rPr>
        <w:t xml:space="preserve">ezerves </w:t>
      </w:r>
      <w:r w:rsidRPr="00B972AE">
        <w:rPr>
          <w:rFonts w:eastAsia="Times New Roman" w:cs="Times New Roman"/>
        </w:rPr>
        <w:t>kopēšanas</w:t>
      </w:r>
      <w:r w:rsidR="00043FEA" w:rsidRPr="00B972AE">
        <w:rPr>
          <w:rFonts w:eastAsia="Times New Roman" w:cs="Times New Roman"/>
        </w:rPr>
        <w:t xml:space="preserve"> gala iekārtas tips un parametri:</w:t>
      </w:r>
    </w:p>
    <w:p w14:paraId="1899A723" w14:textId="454D51B1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“aukstā” glabātuve (piem., magnētiskās lentes,</w:t>
      </w:r>
      <w:r w:rsidR="00563D62" w:rsidRPr="00B972AE">
        <w:rPr>
          <w:rFonts w:eastAsia="Times New Roman" w:cs="Times New Roman"/>
        </w:rPr>
        <w:t xml:space="preserve"> </w:t>
      </w:r>
      <w:r w:rsidRPr="00B972AE">
        <w:rPr>
          <w:rFonts w:eastAsia="Times New Roman" w:cs="Times New Roman"/>
        </w:rPr>
        <w:t>apjoms, TB);</w:t>
      </w:r>
    </w:p>
    <w:p w14:paraId="59ADA2CF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“karstā” glabātuve (piem., tīkla mape, S3 standarta objektu glabātuve vai specializēta disku iekārta apjoms, TB);</w:t>
      </w:r>
    </w:p>
    <w:p w14:paraId="17CD140F" w14:textId="77777777" w:rsidR="000635E4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S3 standarta objektu glabātuve (apjoms, TB).</w:t>
      </w:r>
    </w:p>
    <w:p w14:paraId="77622B25" w14:textId="74E656D0" w:rsidR="00043FEA" w:rsidRPr="00B972AE" w:rsidRDefault="00563D62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k</w:t>
      </w:r>
      <w:r w:rsidR="00043FEA" w:rsidRPr="00B972AE">
        <w:rPr>
          <w:rFonts w:eastAsia="Times New Roman" w:cs="Times New Roman"/>
        </w:rPr>
        <w:t>onfigurējami dublēšanas pakāpes parametri:</w:t>
      </w:r>
    </w:p>
    <w:p w14:paraId="0C1E14C5" w14:textId="391C5B6D" w:rsidR="00043FEA" w:rsidRPr="00B972AE" w:rsidRDefault="00563D62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</w:t>
      </w:r>
      <w:r w:rsidR="00043FEA" w:rsidRPr="00B972AE">
        <w:rPr>
          <w:rFonts w:eastAsia="Times New Roman" w:cs="Times New Roman"/>
        </w:rPr>
        <w:t>ēdējo saglabājamo kopiju skaits;</w:t>
      </w:r>
    </w:p>
    <w:p w14:paraId="790F7373" w14:textId="0676F268" w:rsidR="00043FEA" w:rsidRPr="00B972AE" w:rsidRDefault="00563D62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k</w:t>
      </w:r>
      <w:r w:rsidR="00043FEA" w:rsidRPr="00B972AE">
        <w:rPr>
          <w:rFonts w:eastAsia="Times New Roman" w:cs="Times New Roman"/>
        </w:rPr>
        <w:t>opēšanas biežums;</w:t>
      </w:r>
    </w:p>
    <w:p w14:paraId="60CCF138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kopiju ģeogrāfiskais izvietojums.</w:t>
      </w:r>
    </w:p>
    <w:p w14:paraId="314EE7A8" w14:textId="1496F44B" w:rsidR="00043FEA" w:rsidRPr="00B972AE" w:rsidRDefault="00563D62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</w:t>
      </w:r>
      <w:r w:rsidR="00043FEA" w:rsidRPr="00B972AE">
        <w:rPr>
          <w:rFonts w:eastAsia="Times New Roman" w:cs="Times New Roman"/>
        </w:rPr>
        <w:t>ismaz viens no šiem dublējum</w:t>
      </w:r>
      <w:r w:rsidR="00EC38B1" w:rsidRPr="00B972AE">
        <w:rPr>
          <w:rFonts w:eastAsia="Times New Roman" w:cs="Times New Roman"/>
        </w:rPr>
        <w:t>k</w:t>
      </w:r>
      <w:r w:rsidR="00043FEA" w:rsidRPr="00B972AE">
        <w:rPr>
          <w:rFonts w:eastAsia="Times New Roman" w:cs="Times New Roman"/>
        </w:rPr>
        <w:t>opiju optimizācijas veidiem:</w:t>
      </w:r>
    </w:p>
    <w:p w14:paraId="3B19EA9A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kompresija;</w:t>
      </w:r>
    </w:p>
    <w:p w14:paraId="6C49F63A" w14:textId="4764FDF3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deduplikācija</w:t>
      </w:r>
      <w:r w:rsidR="002B0423">
        <w:rPr>
          <w:rFonts w:eastAsia="Times New Roman" w:cs="Times New Roman"/>
        </w:rPr>
        <w:t>.</w:t>
      </w:r>
    </w:p>
    <w:p w14:paraId="6C77F891" w14:textId="05BA276A" w:rsidR="00043FEA" w:rsidRPr="00B972AE" w:rsidRDefault="00563D62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d</w:t>
      </w:r>
      <w:r w:rsidR="00043FEA" w:rsidRPr="00B972AE">
        <w:rPr>
          <w:rFonts w:eastAsia="Times New Roman" w:cs="Times New Roman"/>
        </w:rPr>
        <w:t>atu rezerves kopiju tips un parametri:</w:t>
      </w:r>
    </w:p>
    <w:p w14:paraId="5187C949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pilnā kopija (pēdējo saglabājamo kopiju skaits, izveides regularitāte);</w:t>
      </w:r>
    </w:p>
    <w:p w14:paraId="6141E409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inkrementālā kopija (pēdējo saglabājamo kopiju skaits, izveides regularitāte);</w:t>
      </w:r>
    </w:p>
    <w:p w14:paraId="37D62A67" w14:textId="2DA997FC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lastRenderedPageBreak/>
        <w:t>diferenciālā kopija (pēdējo saglabājamo kopiju skaits, izveides regularitāte)</w:t>
      </w:r>
      <w:r w:rsidR="002B0423">
        <w:rPr>
          <w:rFonts w:eastAsia="Times New Roman" w:cs="Times New Roman"/>
        </w:rPr>
        <w:t>.</w:t>
      </w:r>
    </w:p>
    <w:p w14:paraId="2E2571EF" w14:textId="573C4A83" w:rsidR="00043FEA" w:rsidRPr="00B972AE" w:rsidRDefault="00563D62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</w:t>
      </w:r>
      <w:r w:rsidR="00043FEA" w:rsidRPr="00B972AE">
        <w:rPr>
          <w:rFonts w:eastAsia="Times New Roman" w:cs="Times New Roman"/>
        </w:rPr>
        <w:t>ezerves kopēšanas monitorings:</w:t>
      </w:r>
    </w:p>
    <w:p w14:paraId="6D90A05C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Pārvaldības konsole ar autentifikāciju;</w:t>
      </w:r>
    </w:p>
    <w:p w14:paraId="6064CEA6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Rezerves kopiju izveides žurnāls;</w:t>
      </w:r>
    </w:p>
    <w:p w14:paraId="16589F6F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Automātiski brīdinājumi par kļūdām kopēšanas procesā.</w:t>
      </w:r>
    </w:p>
    <w:p w14:paraId="49CA3C55" w14:textId="77777777" w:rsidR="00D153C0" w:rsidRPr="00E431CC" w:rsidRDefault="00D153C0" w:rsidP="00F06B72">
      <w:pPr>
        <w:pStyle w:val="ListParagraph"/>
        <w:ind w:left="0"/>
        <w:rPr>
          <w:rFonts w:eastAsia="Times New Roman"/>
        </w:rPr>
      </w:pPr>
      <w:r w:rsidRPr="00CB3E3D">
        <w:rPr>
          <w:u w:val="single"/>
        </w:rPr>
        <w:t>Atbilstoši esošajām tehniskajām iespējām</w:t>
      </w:r>
      <w:r w:rsidRPr="00D153C0">
        <w:t>, jānodrošina iespēja izvēlēties:</w:t>
      </w:r>
    </w:p>
    <w:p w14:paraId="4BC5D899" w14:textId="5D00D796" w:rsidR="00153819" w:rsidRPr="00E431CC" w:rsidRDefault="00153819" w:rsidP="00E431CC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E431CC">
        <w:rPr>
          <w:rFonts w:eastAsia="Times New Roman" w:cs="Times New Roman"/>
        </w:rPr>
        <w:t>rezerves kopēšanas gala iekārtas tip</w:t>
      </w:r>
      <w:r w:rsidR="003F1788">
        <w:rPr>
          <w:rFonts w:eastAsia="Times New Roman" w:cs="Times New Roman"/>
        </w:rPr>
        <w:t>u</w:t>
      </w:r>
      <w:r w:rsidRPr="00E431CC">
        <w:rPr>
          <w:rFonts w:eastAsia="Times New Roman" w:cs="Times New Roman"/>
        </w:rPr>
        <w:t xml:space="preserve"> un parametr</w:t>
      </w:r>
      <w:r w:rsidR="00306FAA">
        <w:rPr>
          <w:rFonts w:eastAsia="Times New Roman" w:cs="Times New Roman"/>
        </w:rPr>
        <w:t>us;</w:t>
      </w:r>
    </w:p>
    <w:p w14:paraId="5C808EF3" w14:textId="073F79EF" w:rsidR="00153819" w:rsidRPr="00E431CC" w:rsidRDefault="00153819" w:rsidP="00E431CC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E431CC">
        <w:rPr>
          <w:rFonts w:eastAsia="Times New Roman" w:cs="Times New Roman"/>
        </w:rPr>
        <w:t>dublēšanas pakāpes parametr</w:t>
      </w:r>
      <w:r w:rsidR="000972BB">
        <w:rPr>
          <w:rFonts w:eastAsia="Times New Roman" w:cs="Times New Roman"/>
        </w:rPr>
        <w:t>us</w:t>
      </w:r>
      <w:r w:rsidR="00306FAA">
        <w:rPr>
          <w:rFonts w:eastAsia="Times New Roman" w:cs="Times New Roman"/>
        </w:rPr>
        <w:t>;</w:t>
      </w:r>
    </w:p>
    <w:p w14:paraId="2B4249C8" w14:textId="38BA3EAE" w:rsidR="00153819" w:rsidRPr="00E431CC" w:rsidRDefault="00153819" w:rsidP="00E431CC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E431CC">
        <w:rPr>
          <w:rFonts w:eastAsia="Times New Roman" w:cs="Times New Roman"/>
        </w:rPr>
        <w:t>dublējumkopiju optimizācijas veid</w:t>
      </w:r>
      <w:r w:rsidR="000972BB">
        <w:rPr>
          <w:rFonts w:eastAsia="Times New Roman" w:cs="Times New Roman"/>
        </w:rPr>
        <w:t>u</w:t>
      </w:r>
      <w:r w:rsidR="00306FAA">
        <w:rPr>
          <w:rFonts w:eastAsia="Times New Roman" w:cs="Times New Roman"/>
        </w:rPr>
        <w:t>;</w:t>
      </w:r>
    </w:p>
    <w:p w14:paraId="475C1662" w14:textId="699469BB" w:rsidR="00153819" w:rsidRPr="00E431CC" w:rsidRDefault="00153819" w:rsidP="00E431CC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E431CC">
        <w:rPr>
          <w:rFonts w:eastAsia="Times New Roman" w:cs="Times New Roman"/>
        </w:rPr>
        <w:t>datu rezerves kopiju tip</w:t>
      </w:r>
      <w:r w:rsidR="00531A16">
        <w:rPr>
          <w:rFonts w:eastAsia="Times New Roman" w:cs="Times New Roman"/>
        </w:rPr>
        <w:t>u</w:t>
      </w:r>
      <w:r w:rsidRPr="00E431CC">
        <w:rPr>
          <w:rFonts w:eastAsia="Times New Roman" w:cs="Times New Roman"/>
        </w:rPr>
        <w:t xml:space="preserve"> </w:t>
      </w:r>
      <w:r w:rsidR="00531A16">
        <w:rPr>
          <w:rFonts w:eastAsia="Times New Roman" w:cs="Times New Roman"/>
        </w:rPr>
        <w:t>ar</w:t>
      </w:r>
      <w:r w:rsidRPr="00E431CC">
        <w:rPr>
          <w:rFonts w:eastAsia="Times New Roman" w:cs="Times New Roman"/>
        </w:rPr>
        <w:t xml:space="preserve"> parametri</w:t>
      </w:r>
      <w:r w:rsidR="00531A16">
        <w:rPr>
          <w:rFonts w:eastAsia="Times New Roman" w:cs="Times New Roman"/>
        </w:rPr>
        <w:t>em</w:t>
      </w:r>
      <w:r w:rsidR="00306FAA">
        <w:rPr>
          <w:rFonts w:eastAsia="Times New Roman" w:cs="Times New Roman"/>
        </w:rPr>
        <w:t>;</w:t>
      </w:r>
    </w:p>
    <w:p w14:paraId="70BEB045" w14:textId="4A2FEE2D" w:rsidR="00563D62" w:rsidRPr="00E431CC" w:rsidRDefault="00153819" w:rsidP="00E431CC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E431CC">
        <w:rPr>
          <w:rFonts w:eastAsia="Times New Roman" w:cs="Times New Roman"/>
        </w:rPr>
        <w:t>rezerves kopēšanas monitoring</w:t>
      </w:r>
      <w:r w:rsidR="00531A16">
        <w:rPr>
          <w:rFonts w:eastAsia="Times New Roman" w:cs="Times New Roman"/>
        </w:rPr>
        <w:t>a veidu</w:t>
      </w:r>
      <w:r w:rsidR="00306FAA">
        <w:rPr>
          <w:rFonts w:eastAsia="Times New Roman" w:cs="Times New Roman"/>
        </w:rPr>
        <w:t>.</w:t>
      </w:r>
    </w:p>
    <w:p w14:paraId="60E912BB" w14:textId="77BFBEB7" w:rsidR="00043FEA" w:rsidRPr="00B972AE" w:rsidRDefault="00173E22" w:rsidP="00C5795A">
      <w:pPr>
        <w:spacing w:before="40" w:after="120"/>
        <w:ind w:firstLine="431"/>
        <w:jc w:val="both"/>
        <w:rPr>
          <w:rFonts w:ascii="Times New Roman" w:hAnsi="Times New Roman" w:cs="Times New Roman"/>
        </w:rPr>
      </w:pPr>
      <w:r w:rsidRPr="00B972AE">
        <w:rPr>
          <w:rFonts w:ascii="Times New Roman" w:hAnsi="Times New Roman" w:cs="Times New Roman"/>
        </w:rPr>
        <w:t xml:space="preserve">Pamata </w:t>
      </w:r>
      <w:r w:rsidR="00043FEA" w:rsidRPr="00B972AE">
        <w:rPr>
          <w:rFonts w:ascii="Times New Roman" w:hAnsi="Times New Roman" w:cs="Times New Roman"/>
        </w:rPr>
        <w:t xml:space="preserve">pakalpojumu sniegšanas ietvaros pakalpojuma sniedzējam pakalpojuma katalogā ir jāpiedāvā </w:t>
      </w:r>
      <w:r w:rsidR="00471E1A" w:rsidRPr="00B972AE">
        <w:rPr>
          <w:rFonts w:ascii="Times New Roman" w:hAnsi="Times New Roman" w:cs="Times New Roman"/>
        </w:rPr>
        <w:t xml:space="preserve">un </w:t>
      </w:r>
      <w:r w:rsidR="00AF285F" w:rsidRPr="00B972AE">
        <w:rPr>
          <w:rFonts w:ascii="Times New Roman" w:hAnsi="Times New Roman" w:cs="Times New Roman"/>
        </w:rPr>
        <w:t xml:space="preserve">pēc pasūtītāja pieprasījuma </w:t>
      </w:r>
      <w:r w:rsidR="00471E1A" w:rsidRPr="00B972AE">
        <w:rPr>
          <w:rFonts w:ascii="Times New Roman" w:hAnsi="Times New Roman" w:cs="Times New Roman"/>
        </w:rPr>
        <w:t xml:space="preserve">jāspēj nodrošināt </w:t>
      </w:r>
      <w:r w:rsidR="00043FEA" w:rsidRPr="00B972AE">
        <w:rPr>
          <w:rFonts w:ascii="Times New Roman" w:hAnsi="Times New Roman" w:cs="Times New Roman"/>
        </w:rPr>
        <w:t xml:space="preserve">slodzes balansēšanas, resursu rezervēšanas, datu dublēšanas, </w:t>
      </w:r>
      <w:r w:rsidR="00A66B1C" w:rsidRPr="00B972AE">
        <w:rPr>
          <w:rFonts w:ascii="Times New Roman" w:hAnsi="Times New Roman" w:cs="Times New Roman"/>
        </w:rPr>
        <w:t>izkliedēto piekļuves lieguma (</w:t>
      </w:r>
      <w:proofErr w:type="spellStart"/>
      <w:r w:rsidR="00A66B1C" w:rsidRPr="00B972AE">
        <w:rPr>
          <w:rFonts w:ascii="Times New Roman" w:hAnsi="Times New Roman" w:cs="Times New Roman"/>
        </w:rPr>
        <w:t>DDoS</w:t>
      </w:r>
      <w:proofErr w:type="spellEnd"/>
      <w:r w:rsidR="00A66B1C" w:rsidRPr="00B972AE">
        <w:rPr>
          <w:rFonts w:ascii="Times New Roman" w:hAnsi="Times New Roman" w:cs="Times New Roman"/>
        </w:rPr>
        <w:t xml:space="preserve">) uzbrukumu aizsardzības </w:t>
      </w:r>
      <w:r w:rsidR="00471E1A" w:rsidRPr="00B972AE">
        <w:rPr>
          <w:rFonts w:ascii="Times New Roman" w:hAnsi="Times New Roman" w:cs="Times New Roman"/>
        </w:rPr>
        <w:t>un vismaz divi pakalpojuma garantētās pieejamības (SLA) līmeņi</w:t>
      </w:r>
      <w:r w:rsidR="004A18C6" w:rsidRPr="00B972AE">
        <w:rPr>
          <w:rFonts w:ascii="Times New Roman" w:hAnsi="Times New Roman" w:cs="Times New Roman"/>
        </w:rPr>
        <w:t>: 5/8 un 24/7</w:t>
      </w:r>
      <w:r w:rsidR="00C65484" w:rsidRPr="00B972AE">
        <w:rPr>
          <w:rFonts w:ascii="Times New Roman" w:hAnsi="Times New Roman" w:cs="Times New Roman"/>
        </w:rPr>
        <w:t xml:space="preserve">. </w:t>
      </w:r>
      <w:r w:rsidR="004A18C6" w:rsidRPr="00B972AE">
        <w:rPr>
          <w:rFonts w:ascii="Times New Roman" w:hAnsi="Times New Roman" w:cs="Times New Roman"/>
        </w:rPr>
        <w:t xml:space="preserve">Šie izvēles parametri </w:t>
      </w:r>
      <w:r w:rsidR="00C65484" w:rsidRPr="00B972AE">
        <w:rPr>
          <w:rFonts w:ascii="Times New Roman" w:hAnsi="Times New Roman" w:cs="Times New Roman"/>
        </w:rPr>
        <w:t>jāataino</w:t>
      </w:r>
      <w:r w:rsidR="00471E1A" w:rsidRPr="00B972AE">
        <w:rPr>
          <w:rFonts w:ascii="Times New Roman" w:hAnsi="Times New Roman" w:cs="Times New Roman"/>
        </w:rPr>
        <w:t xml:space="preserve"> </w:t>
      </w:r>
      <w:r w:rsidR="00043FEA" w:rsidRPr="00B972AE">
        <w:rPr>
          <w:rFonts w:ascii="Times New Roman" w:hAnsi="Times New Roman" w:cs="Times New Roman"/>
        </w:rPr>
        <w:t xml:space="preserve">kā </w:t>
      </w:r>
      <w:proofErr w:type="spellStart"/>
      <w:r w:rsidR="00043FEA" w:rsidRPr="00B972AE">
        <w:rPr>
          <w:rFonts w:ascii="Times New Roman" w:hAnsi="Times New Roman" w:cs="Times New Roman"/>
        </w:rPr>
        <w:t>predefinētas</w:t>
      </w:r>
      <w:proofErr w:type="spellEnd"/>
      <w:r w:rsidR="00043FEA" w:rsidRPr="00B972AE">
        <w:rPr>
          <w:rFonts w:ascii="Times New Roman" w:hAnsi="Times New Roman" w:cs="Times New Roman"/>
        </w:rPr>
        <w:t xml:space="preserve"> noklusētās vērtības pakalpojuma kataloga sagatavēs atbilstoši normatīvajos aktos noteiktajai kārtībai</w:t>
      </w:r>
      <w:r w:rsidR="00C65484" w:rsidRPr="00B972AE">
        <w:rPr>
          <w:rFonts w:ascii="Times New Roman" w:hAnsi="Times New Roman" w:cs="Times New Roman"/>
        </w:rPr>
        <w:t>,</w:t>
      </w:r>
      <w:r w:rsidR="00043FEA" w:rsidRPr="00B972AE">
        <w:rPr>
          <w:rFonts w:ascii="Times New Roman" w:hAnsi="Times New Roman" w:cs="Times New Roman"/>
        </w:rPr>
        <w:t xml:space="preserve"> kā </w:t>
      </w:r>
      <w:r w:rsidR="00C65484" w:rsidRPr="00B972AE">
        <w:rPr>
          <w:rFonts w:ascii="Times New Roman" w:hAnsi="Times New Roman" w:cs="Times New Roman"/>
        </w:rPr>
        <w:t xml:space="preserve">definēt </w:t>
      </w:r>
      <w:r w:rsidR="00043FEA" w:rsidRPr="00B972AE">
        <w:rPr>
          <w:rFonts w:ascii="Times New Roman" w:hAnsi="Times New Roman" w:cs="Times New Roman"/>
        </w:rPr>
        <w:t>sistēmu pieejamības un konfidencialitātes klas</w:t>
      </w:r>
      <w:r w:rsidR="00C65484" w:rsidRPr="00B972AE">
        <w:rPr>
          <w:rFonts w:ascii="Times New Roman" w:hAnsi="Times New Roman" w:cs="Times New Roman"/>
        </w:rPr>
        <w:t>es un kā realizēt tām noteiktās minimāli nepieciešamās ekspluatācijas un drošības prasības</w:t>
      </w:r>
      <w:r w:rsidR="00471E1A" w:rsidRPr="00B972AE">
        <w:rPr>
          <w:rFonts w:ascii="Times New Roman" w:hAnsi="Times New Roman" w:cs="Times New Roman"/>
        </w:rPr>
        <w:t>.</w:t>
      </w:r>
    </w:p>
    <w:p w14:paraId="68806C9E" w14:textId="5195FA39" w:rsidR="00043FEA" w:rsidRPr="00B972AE" w:rsidRDefault="00043FEA" w:rsidP="00F06B72">
      <w:pPr>
        <w:pStyle w:val="ListParagraph"/>
        <w:ind w:left="0"/>
      </w:pPr>
      <w:r w:rsidRPr="00B972AE">
        <w:t>Attiecībā uz datu šifrēšanu tiek norādīta šifrēšanas piemērošana:</w:t>
      </w:r>
    </w:p>
    <w:p w14:paraId="21D3DDB0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pārraidot lietotnes datus (</w:t>
      </w:r>
      <w:proofErr w:type="spellStart"/>
      <w:r w:rsidRPr="00C5795A">
        <w:rPr>
          <w:rFonts w:eastAsia="Times New Roman" w:cs="Times New Roman"/>
        </w:rPr>
        <w:t>in-transit</w:t>
      </w:r>
      <w:proofErr w:type="spellEnd"/>
      <w:r w:rsidRPr="00C5795A">
        <w:rPr>
          <w:rFonts w:eastAsia="Times New Roman" w:cs="Times New Roman"/>
        </w:rPr>
        <w:t xml:space="preserve">, </w:t>
      </w:r>
      <w:proofErr w:type="spellStart"/>
      <w:r w:rsidRPr="00C5795A">
        <w:rPr>
          <w:rFonts w:eastAsia="Times New Roman" w:cs="Times New Roman"/>
        </w:rPr>
        <w:t>data</w:t>
      </w:r>
      <w:proofErr w:type="spellEnd"/>
      <w:r w:rsidRPr="00B972AE">
        <w:rPr>
          <w:rFonts w:eastAsia="Times New Roman" w:cs="Times New Roman"/>
        </w:rPr>
        <w:t>);</w:t>
      </w:r>
    </w:p>
    <w:p w14:paraId="57EC7F2E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uzglabājot lietotnes datus (</w:t>
      </w:r>
      <w:proofErr w:type="spellStart"/>
      <w:r w:rsidRPr="00B972AE">
        <w:rPr>
          <w:rFonts w:eastAsia="Times New Roman" w:cs="Times New Roman"/>
        </w:rPr>
        <w:t>at-rest</w:t>
      </w:r>
      <w:proofErr w:type="spellEnd"/>
      <w:r w:rsidRPr="00C5795A">
        <w:rPr>
          <w:rFonts w:eastAsia="Times New Roman" w:cs="Times New Roman"/>
        </w:rPr>
        <w:t xml:space="preserve">, </w:t>
      </w:r>
      <w:proofErr w:type="spellStart"/>
      <w:r w:rsidRPr="00C5795A">
        <w:rPr>
          <w:rFonts w:eastAsia="Times New Roman" w:cs="Times New Roman"/>
        </w:rPr>
        <w:t>data</w:t>
      </w:r>
      <w:proofErr w:type="spellEnd"/>
      <w:r w:rsidRPr="00B972AE">
        <w:rPr>
          <w:rFonts w:eastAsia="Times New Roman" w:cs="Times New Roman"/>
        </w:rPr>
        <w:t>);</w:t>
      </w:r>
    </w:p>
    <w:p w14:paraId="26D7E42D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pārraidot rezerves kopēšanas datus (</w:t>
      </w:r>
      <w:proofErr w:type="spellStart"/>
      <w:r w:rsidRPr="00C5795A">
        <w:rPr>
          <w:rFonts w:eastAsia="Times New Roman" w:cs="Times New Roman"/>
        </w:rPr>
        <w:t>in-transit</w:t>
      </w:r>
      <w:proofErr w:type="spellEnd"/>
      <w:r w:rsidRPr="00B972AE">
        <w:rPr>
          <w:rFonts w:eastAsia="Times New Roman" w:cs="Times New Roman"/>
        </w:rPr>
        <w:t>,</w:t>
      </w:r>
      <w:r w:rsidRPr="00C5795A">
        <w:rPr>
          <w:rFonts w:eastAsia="Times New Roman" w:cs="Times New Roman"/>
        </w:rPr>
        <w:t xml:space="preserve"> </w:t>
      </w:r>
      <w:proofErr w:type="spellStart"/>
      <w:r w:rsidRPr="00C5795A">
        <w:rPr>
          <w:rFonts w:eastAsia="Times New Roman" w:cs="Times New Roman"/>
        </w:rPr>
        <w:t>backup</w:t>
      </w:r>
      <w:proofErr w:type="spellEnd"/>
      <w:r w:rsidRPr="00B972AE">
        <w:rPr>
          <w:rFonts w:eastAsia="Times New Roman" w:cs="Times New Roman"/>
        </w:rPr>
        <w:t>);</w:t>
      </w:r>
    </w:p>
    <w:p w14:paraId="43594B5E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uzglabājot rezerves kopēšanas datus (</w:t>
      </w:r>
      <w:proofErr w:type="spellStart"/>
      <w:r w:rsidRPr="00C5795A">
        <w:rPr>
          <w:rFonts w:eastAsia="Times New Roman" w:cs="Times New Roman"/>
        </w:rPr>
        <w:t>at-rest</w:t>
      </w:r>
      <w:proofErr w:type="spellEnd"/>
      <w:r w:rsidRPr="00C5795A">
        <w:rPr>
          <w:rFonts w:eastAsia="Times New Roman" w:cs="Times New Roman"/>
        </w:rPr>
        <w:t xml:space="preserve">, </w:t>
      </w:r>
      <w:proofErr w:type="spellStart"/>
      <w:r w:rsidRPr="00C5795A">
        <w:rPr>
          <w:rFonts w:eastAsia="Times New Roman" w:cs="Times New Roman"/>
        </w:rPr>
        <w:t>backup</w:t>
      </w:r>
      <w:proofErr w:type="spellEnd"/>
      <w:r w:rsidRPr="00B972AE">
        <w:rPr>
          <w:rFonts w:eastAsia="Times New Roman" w:cs="Times New Roman"/>
        </w:rPr>
        <w:t>).</w:t>
      </w:r>
    </w:p>
    <w:p w14:paraId="3740C274" w14:textId="64237CFE" w:rsidR="00043FEA" w:rsidRPr="00C5795A" w:rsidRDefault="00B464E1" w:rsidP="00C5795A">
      <w:pPr>
        <w:spacing w:before="40" w:after="120" w:line="259" w:lineRule="auto"/>
        <w:ind w:firstLine="431"/>
        <w:jc w:val="both"/>
        <w:rPr>
          <w:rFonts w:ascii="Times New Roman" w:hAnsi="Times New Roman" w:cs="Times New Roman"/>
        </w:rPr>
      </w:pPr>
      <w:r w:rsidRPr="00C5795A">
        <w:rPr>
          <w:rFonts w:ascii="Times New Roman" w:hAnsi="Times New Roman" w:cs="Times New Roman"/>
        </w:rPr>
        <w:t>Pamata p</w:t>
      </w:r>
      <w:r w:rsidR="00043FEA" w:rsidRPr="00C5795A">
        <w:rPr>
          <w:rFonts w:ascii="Times New Roman" w:hAnsi="Times New Roman" w:cs="Times New Roman"/>
        </w:rPr>
        <w:t>akalpojum</w:t>
      </w:r>
      <w:r w:rsidRPr="00C5795A">
        <w:rPr>
          <w:rFonts w:ascii="Times New Roman" w:hAnsi="Times New Roman" w:cs="Times New Roman"/>
        </w:rPr>
        <w:t>u</w:t>
      </w:r>
      <w:r w:rsidR="00043FEA" w:rsidRPr="00C5795A">
        <w:rPr>
          <w:rFonts w:ascii="Times New Roman" w:hAnsi="Times New Roman" w:cs="Times New Roman"/>
        </w:rPr>
        <w:t xml:space="preserve"> sniedzējam ir jāpiedāvā </w:t>
      </w:r>
      <w:r w:rsidR="00043FEA" w:rsidRPr="00D65488">
        <w:rPr>
          <w:rFonts w:ascii="Times New Roman" w:hAnsi="Times New Roman" w:cs="Times New Roman"/>
          <w:u w:val="single"/>
        </w:rPr>
        <w:t>kā izvēles iespēja</w:t>
      </w:r>
      <w:r w:rsidR="00043FEA" w:rsidRPr="00C5795A">
        <w:rPr>
          <w:rFonts w:ascii="Times New Roman" w:hAnsi="Times New Roman" w:cs="Times New Roman"/>
        </w:rPr>
        <w:t xml:space="preserve"> </w:t>
      </w:r>
      <w:r w:rsidR="00FA017E" w:rsidRPr="00C5795A">
        <w:rPr>
          <w:rFonts w:ascii="Times New Roman" w:hAnsi="Times New Roman" w:cs="Times New Roman"/>
        </w:rPr>
        <w:t xml:space="preserve">pēc pasūtītāja pieprasījuma </w:t>
      </w:r>
      <w:r w:rsidR="00043FEA" w:rsidRPr="00C5795A">
        <w:rPr>
          <w:rFonts w:ascii="Times New Roman" w:hAnsi="Times New Roman" w:cs="Times New Roman"/>
        </w:rPr>
        <w:t xml:space="preserve">veikt virtuālās skaitļošanas vides pilnu avārijas atkopi </w:t>
      </w:r>
      <w:r w:rsidR="00043FEA" w:rsidRPr="002C7B04">
        <w:rPr>
          <w:rFonts w:ascii="Times New Roman" w:hAnsi="Times New Roman"/>
        </w:rPr>
        <w:t>pie vismaz viena cita pakalpojuma sniedzēja</w:t>
      </w:r>
      <w:r w:rsidR="00043FEA" w:rsidRPr="00C5795A">
        <w:rPr>
          <w:rFonts w:ascii="Times New Roman" w:hAnsi="Times New Roman" w:cs="Times New Roman"/>
        </w:rPr>
        <w:t xml:space="preserve"> valsts datu apstrādes mākoņa ietvaros.</w:t>
      </w:r>
    </w:p>
    <w:p w14:paraId="5FB19417" w14:textId="64A90C83" w:rsidR="004A18C6" w:rsidRPr="00B972AE" w:rsidRDefault="004F1949" w:rsidP="00C5795A">
      <w:pPr>
        <w:spacing w:before="40" w:after="120" w:line="259" w:lineRule="auto"/>
        <w:ind w:firstLine="431"/>
        <w:jc w:val="both"/>
        <w:rPr>
          <w:rFonts w:ascii="Times New Roman" w:hAnsi="Times New Roman" w:cs="Times New Roman"/>
        </w:rPr>
      </w:pPr>
      <w:r w:rsidRPr="00B972AE">
        <w:rPr>
          <w:rFonts w:ascii="Times New Roman" w:hAnsi="Times New Roman" w:cs="Times New Roman"/>
        </w:rPr>
        <w:t>Pamata p</w:t>
      </w:r>
      <w:r w:rsidR="004A18C6" w:rsidRPr="00B972AE">
        <w:rPr>
          <w:rFonts w:ascii="Times New Roman" w:hAnsi="Times New Roman" w:cs="Times New Roman"/>
        </w:rPr>
        <w:t>akalpojum</w:t>
      </w:r>
      <w:r w:rsidRPr="00B972AE">
        <w:rPr>
          <w:rFonts w:ascii="Times New Roman" w:hAnsi="Times New Roman" w:cs="Times New Roman"/>
        </w:rPr>
        <w:t>u</w:t>
      </w:r>
      <w:r w:rsidR="004A18C6" w:rsidRPr="00B972AE">
        <w:rPr>
          <w:rFonts w:ascii="Times New Roman" w:hAnsi="Times New Roman" w:cs="Times New Roman"/>
        </w:rPr>
        <w:t xml:space="preserve"> sniedzējam ir </w:t>
      </w:r>
      <w:r w:rsidR="004A18C6" w:rsidRPr="00666EED">
        <w:rPr>
          <w:rFonts w:ascii="Times New Roman" w:hAnsi="Times New Roman" w:cs="Times New Roman"/>
          <w:u w:val="single"/>
        </w:rPr>
        <w:t>jānodrošina</w:t>
      </w:r>
      <w:r w:rsidR="004A18C6" w:rsidRPr="00B972AE">
        <w:rPr>
          <w:rFonts w:ascii="Times New Roman" w:hAnsi="Times New Roman" w:cs="Times New Roman"/>
        </w:rPr>
        <w:t xml:space="preserve"> pakalpojuma izmitināšanas datu centru perimetra un ēku un iekštelpu infrastruktūras atbilstība normatīvajos aktos noteiktajām minimālajām fiziskās drošības un pieejamības prasībām.</w:t>
      </w:r>
    </w:p>
    <w:p w14:paraId="241D2B32" w14:textId="50D98557" w:rsidR="001B2B61" w:rsidRPr="00B972AE" w:rsidRDefault="007664EA" w:rsidP="00C5795A">
      <w:pPr>
        <w:spacing w:before="40" w:after="120" w:line="259" w:lineRule="auto"/>
        <w:ind w:firstLine="431"/>
        <w:jc w:val="both"/>
        <w:rPr>
          <w:rFonts w:ascii="Times New Roman" w:hAnsi="Times New Roman" w:cs="Times New Roman"/>
        </w:rPr>
      </w:pPr>
      <w:r w:rsidRPr="00B972AE">
        <w:rPr>
          <w:rFonts w:ascii="Times New Roman" w:hAnsi="Times New Roman" w:cs="Times New Roman"/>
        </w:rPr>
        <w:t xml:space="preserve">Katram pamata pakalpojumu sniedzējam ir </w:t>
      </w:r>
      <w:r w:rsidRPr="00D65488">
        <w:rPr>
          <w:rFonts w:ascii="Times New Roman" w:hAnsi="Times New Roman" w:cs="Times New Roman"/>
          <w:u w:val="single"/>
        </w:rPr>
        <w:t>vismaz viens</w:t>
      </w:r>
      <w:r w:rsidRPr="00B972AE">
        <w:rPr>
          <w:rFonts w:ascii="Times New Roman" w:hAnsi="Times New Roman" w:cs="Times New Roman"/>
        </w:rPr>
        <w:t xml:space="preserve"> katastrofālas avārijas atkopes partneris - pamata pakalpojuma sniedzējs</w:t>
      </w:r>
      <w:r w:rsidR="00BE1C51" w:rsidRPr="00B972AE">
        <w:rPr>
          <w:rFonts w:ascii="Times New Roman" w:hAnsi="Times New Roman" w:cs="Times New Roman"/>
        </w:rPr>
        <w:t xml:space="preserve"> vai datu vēstniecība</w:t>
      </w:r>
      <w:r w:rsidRPr="00B972AE">
        <w:rPr>
          <w:rFonts w:ascii="Times New Roman" w:hAnsi="Times New Roman" w:cs="Times New Roman"/>
        </w:rPr>
        <w:t xml:space="preserve">, kopīgi izstrādāti savstarpēji aizvietojošās </w:t>
      </w:r>
      <w:r w:rsidR="002F735D" w:rsidRPr="00B972AE">
        <w:rPr>
          <w:rFonts w:ascii="Times New Roman" w:hAnsi="Times New Roman" w:cs="Times New Roman"/>
        </w:rPr>
        <w:t xml:space="preserve">informācijas </w:t>
      </w:r>
      <w:r w:rsidRPr="00B972AE">
        <w:rPr>
          <w:rFonts w:ascii="Times New Roman" w:hAnsi="Times New Roman" w:cs="Times New Roman"/>
        </w:rPr>
        <w:t xml:space="preserve">sistēmu avārijas atkopes scenāriji, kā arī veikta to testēšana un nodrošināta rezervēto sistēmu resursu rezervēšana. </w:t>
      </w:r>
      <w:r w:rsidRPr="00C5795A">
        <w:rPr>
          <w:rFonts w:ascii="Times New Roman" w:hAnsi="Times New Roman" w:cs="Times New Roman"/>
        </w:rPr>
        <w:t>Minimāli</w:t>
      </w:r>
      <w:r w:rsidRPr="00B972AE">
        <w:rPr>
          <w:rFonts w:ascii="Times New Roman" w:hAnsi="Times New Roman" w:cs="Times New Roman"/>
        </w:rPr>
        <w:t xml:space="preserve"> nodrošināmā datu centra tiešā maģistrālā optiskā savienojuma caurlaides spēja starp </w:t>
      </w:r>
      <w:r w:rsidR="00BE1C51" w:rsidRPr="00B972AE">
        <w:rPr>
          <w:rFonts w:ascii="Times New Roman" w:hAnsi="Times New Roman" w:cs="Times New Roman"/>
        </w:rPr>
        <w:t xml:space="preserve">lokālajiem </w:t>
      </w:r>
      <w:r w:rsidRPr="00B972AE">
        <w:rPr>
          <w:rFonts w:ascii="Times New Roman" w:hAnsi="Times New Roman" w:cs="Times New Roman"/>
        </w:rPr>
        <w:t>atkopes partneriem ir 100Gbps</w:t>
      </w:r>
      <w:r w:rsidR="00BE1C51" w:rsidRPr="00B972AE">
        <w:rPr>
          <w:rFonts w:ascii="Times New Roman" w:hAnsi="Times New Roman" w:cs="Times New Roman"/>
        </w:rPr>
        <w:t>. Datu vēstniecības gadījumā tīklam jānodrošina garantētā josla 20-100Gbp/s, paredzot datu šifrēšanu</w:t>
      </w:r>
      <w:r w:rsidRPr="00B972AE">
        <w:rPr>
          <w:rFonts w:ascii="Times New Roman" w:hAnsi="Times New Roman" w:cs="Times New Roman"/>
        </w:rPr>
        <w:t>.</w:t>
      </w:r>
    </w:p>
    <w:p w14:paraId="5DAC7644" w14:textId="0F6DD19D" w:rsidR="00043FEA" w:rsidRPr="003253C1" w:rsidRDefault="00DD0FF0" w:rsidP="003253C1">
      <w:pPr>
        <w:spacing w:before="40" w:after="120" w:line="259" w:lineRule="auto"/>
        <w:ind w:firstLine="431"/>
        <w:jc w:val="both"/>
        <w:rPr>
          <w:rFonts w:ascii="Times New Roman" w:hAnsi="Times New Roman" w:cs="Times New Roman"/>
        </w:rPr>
      </w:pPr>
      <w:bookmarkStart w:id="11" w:name="_Hlk117849429"/>
      <w:r w:rsidRPr="00B972AE">
        <w:rPr>
          <w:rFonts w:ascii="Times New Roman" w:hAnsi="Times New Roman" w:cs="Times New Roman"/>
          <w:b/>
          <w:bCs/>
        </w:rPr>
        <w:t xml:space="preserve">Pamata pakalpojumu </w:t>
      </w:r>
      <w:r w:rsidR="00043FEA" w:rsidRPr="00B972AE">
        <w:rPr>
          <w:rFonts w:ascii="Times New Roman" w:hAnsi="Times New Roman" w:cs="Times New Roman"/>
          <w:b/>
          <w:bCs/>
        </w:rPr>
        <w:t xml:space="preserve">saņēmējiem ir pieejams atbalsta nodrošinājums, ko veido </w:t>
      </w:r>
      <w:r w:rsidR="00043FEA" w:rsidRPr="00D65488">
        <w:rPr>
          <w:rFonts w:ascii="Times New Roman" w:hAnsi="Times New Roman" w:cs="Times New Roman"/>
          <w:b/>
          <w:bCs/>
          <w:u w:val="single"/>
        </w:rPr>
        <w:t>digitalizēts pakalpojuma sniegšanas process</w:t>
      </w:r>
      <w:r w:rsidR="00043FEA" w:rsidRPr="00B972AE">
        <w:rPr>
          <w:rFonts w:ascii="Times New Roman" w:hAnsi="Times New Roman" w:cs="Times New Roman"/>
          <w:b/>
          <w:bCs/>
        </w:rPr>
        <w:t xml:space="preserve"> un pieejamības un kapacitātes uzraudzības iespējas.</w:t>
      </w:r>
    </w:p>
    <w:bookmarkEnd w:id="11"/>
    <w:p w14:paraId="3C41E46C" w14:textId="4255EB43" w:rsidR="00043FEA" w:rsidRPr="00F06B72" w:rsidRDefault="00043FEA" w:rsidP="00F06B72">
      <w:pPr>
        <w:pStyle w:val="ListParagraph"/>
        <w:ind w:left="0"/>
      </w:pPr>
      <w:r w:rsidRPr="003F1788">
        <w:t>Digitalizēts pakalpojuma process:</w:t>
      </w:r>
    </w:p>
    <w:p w14:paraId="46E4D548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iespēja pakalpojumu uzsākt elektroniski, pakalpojumu katalogā izvēloties:</w:t>
      </w:r>
    </w:p>
    <w:p w14:paraId="53D70106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standartizētu pakalpojuma ietvaru atbilstoši izvēlētajai pieejamības un konfidencialitātes klasei;</w:t>
      </w:r>
    </w:p>
    <w:p w14:paraId="7A4F2329" w14:textId="18394E99" w:rsidR="00043FEA" w:rsidRPr="00B972AE" w:rsidRDefault="006F64CD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 xml:space="preserve">standartizētu pakalpojuma ietvaru atbilstoši </w:t>
      </w:r>
      <w:r w:rsidR="0079756A" w:rsidRPr="00B972AE">
        <w:rPr>
          <w:rFonts w:eastAsia="Times New Roman" w:cs="Times New Roman"/>
        </w:rPr>
        <w:t>i</w:t>
      </w:r>
      <w:r w:rsidRPr="00B972AE">
        <w:rPr>
          <w:rFonts w:eastAsia="Times New Roman" w:cs="Times New Roman"/>
        </w:rPr>
        <w:t>nformācijas sistēmas pieejamības un konfidencialitātes klasēm un SLA līmeņiem</w:t>
      </w:r>
      <w:r w:rsidR="00043FEA" w:rsidRPr="00B972AE">
        <w:rPr>
          <w:rFonts w:eastAsia="Times New Roman" w:cs="Times New Roman"/>
        </w:rPr>
        <w:t>;</w:t>
      </w:r>
    </w:p>
    <w:p w14:paraId="4904CFE2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datņu glabātuves tipu, datu nesēju tipu un kapacitāti;</w:t>
      </w:r>
    </w:p>
    <w:p w14:paraId="58A7F1D5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lastRenderedPageBreak/>
        <w:t>S3 standarta objektu glabātuves tipu, apjomu, repliku skaitu, tipu un to ģeogrāfisko izvietojumu;</w:t>
      </w:r>
    </w:p>
    <w:p w14:paraId="3DF56553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garantēto minimālo iekšējā perimetra tīkla caurlaides spēju;</w:t>
      </w:r>
    </w:p>
    <w:p w14:paraId="0A3CFF0B" w14:textId="77777777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garantēto minimālo ārējā (Internet) tīkla caurlaides spēju;</w:t>
      </w:r>
    </w:p>
    <w:p w14:paraId="6110ECF6" w14:textId="63D05C34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piegādes un uzturēšanas platformu izstrādātāju vajadzībām</w:t>
      </w:r>
      <w:r w:rsidR="00D65488">
        <w:rPr>
          <w:rFonts w:eastAsia="Times New Roman" w:cs="Times New Roman"/>
        </w:rPr>
        <w:t>.</w:t>
      </w:r>
    </w:p>
    <w:p w14:paraId="615F7A66" w14:textId="1CA64B75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elektroniski un telefoniski pieejams atbalsta dienests ar incidentu reģistrāciju un eskalāciju</w:t>
      </w:r>
      <w:r w:rsidR="0084559D">
        <w:rPr>
          <w:rFonts w:eastAsia="Times New Roman" w:cs="Times New Roman"/>
        </w:rPr>
        <w:t>;</w:t>
      </w:r>
    </w:p>
    <w:p w14:paraId="26E77D83" w14:textId="1FD53DB8" w:rsidR="00043FEA" w:rsidRPr="002C7B04" w:rsidRDefault="00043FEA" w:rsidP="00C5795A">
      <w:pPr>
        <w:pStyle w:val="ListParagraph"/>
        <w:numPr>
          <w:ilvl w:val="0"/>
          <w:numId w:val="5"/>
        </w:numPr>
        <w:jc w:val="both"/>
      </w:pPr>
      <w:r w:rsidRPr="002C7B04">
        <w:t>savlaicīga pakalpojumu izmaiņu plānošana:</w:t>
      </w:r>
    </w:p>
    <w:p w14:paraId="19C6D7FE" w14:textId="25BBA7F3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 xml:space="preserve">iespēja pieteikt pakalpojuma uzsākšanu ar nākotnes datumu līdz </w:t>
      </w:r>
      <w:r w:rsidR="0084559D" w:rsidRPr="00B972AE">
        <w:rPr>
          <w:rFonts w:eastAsia="Times New Roman" w:cs="Times New Roman"/>
        </w:rPr>
        <w:t>12</w:t>
      </w:r>
      <w:r w:rsidR="0084559D">
        <w:rPr>
          <w:rFonts w:eastAsia="Times New Roman" w:cs="Times New Roman"/>
        </w:rPr>
        <w:t> </w:t>
      </w:r>
      <w:r w:rsidRPr="00B972AE">
        <w:rPr>
          <w:rFonts w:eastAsia="Times New Roman" w:cs="Times New Roman"/>
        </w:rPr>
        <w:t>mēnešiem no pieteikšanas brīža;</w:t>
      </w:r>
    </w:p>
    <w:p w14:paraId="7C58F719" w14:textId="08BCF366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 xml:space="preserve">iespēja pieteikt pieejamības vai konfidencialitātes klases, vai kritiskās infrastruktūras statusa izmaiņas līdz </w:t>
      </w:r>
      <w:r w:rsidR="006A548D" w:rsidRPr="00B972AE">
        <w:rPr>
          <w:rFonts w:eastAsia="Times New Roman" w:cs="Times New Roman"/>
        </w:rPr>
        <w:t>3</w:t>
      </w:r>
      <w:r w:rsidR="006A548D">
        <w:rPr>
          <w:rFonts w:eastAsia="Times New Roman" w:cs="Times New Roman"/>
        </w:rPr>
        <w:t> </w:t>
      </w:r>
      <w:r w:rsidRPr="00B972AE">
        <w:rPr>
          <w:rFonts w:eastAsia="Times New Roman" w:cs="Times New Roman"/>
        </w:rPr>
        <w:t>mēnešiem no pieteikšanas brīža;</w:t>
      </w:r>
    </w:p>
    <w:p w14:paraId="7C0C7363" w14:textId="7938FBFC" w:rsidR="00043FEA" w:rsidRPr="00B972AE" w:rsidRDefault="00043FEA" w:rsidP="00C5795A">
      <w:pPr>
        <w:pStyle w:val="ListParagraph"/>
        <w:numPr>
          <w:ilvl w:val="1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 xml:space="preserve">iespēja pieteikt pakalpojuma sniedzēja maiņu līdz </w:t>
      </w:r>
      <w:r w:rsidR="006A548D" w:rsidRPr="00B972AE">
        <w:rPr>
          <w:rFonts w:eastAsia="Times New Roman" w:cs="Times New Roman"/>
        </w:rPr>
        <w:t>6</w:t>
      </w:r>
      <w:r w:rsidR="006A548D">
        <w:rPr>
          <w:rFonts w:eastAsia="Times New Roman" w:cs="Times New Roman"/>
        </w:rPr>
        <w:t> </w:t>
      </w:r>
      <w:r w:rsidRPr="00B972AE">
        <w:rPr>
          <w:rFonts w:eastAsia="Times New Roman" w:cs="Times New Roman"/>
        </w:rPr>
        <w:t>mēnešiem no pieteikšanas brīža.</w:t>
      </w:r>
    </w:p>
    <w:p w14:paraId="081EEA6C" w14:textId="77777777" w:rsidR="003253C1" w:rsidRDefault="003253C1" w:rsidP="000E12DA">
      <w:pPr>
        <w:pStyle w:val="ListParagraph"/>
        <w:ind w:left="360"/>
        <w:jc w:val="both"/>
        <w:rPr>
          <w:rFonts w:cs="Times New Roman"/>
          <w:b/>
          <w:bCs/>
        </w:rPr>
      </w:pPr>
    </w:p>
    <w:p w14:paraId="04B3A02B" w14:textId="5ACB9FF3" w:rsidR="00043FEA" w:rsidRPr="00F06B72" w:rsidRDefault="00043FEA" w:rsidP="00F06B72">
      <w:pPr>
        <w:pStyle w:val="ListParagraph"/>
        <w:ind w:left="0"/>
      </w:pPr>
      <w:r w:rsidRPr="00B972AE">
        <w:rPr>
          <w:rFonts w:cs="Times New Roman"/>
          <w:b/>
          <w:bCs/>
        </w:rPr>
        <w:t>Pieejamības un kapacitātes uzraudzības iespējas, kas tiek nodrošinātas pakalpojuma saņēmējam:</w:t>
      </w:r>
    </w:p>
    <w:p w14:paraId="7A144731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proofErr w:type="spellStart"/>
      <w:r w:rsidRPr="00B972AE">
        <w:rPr>
          <w:rFonts w:eastAsia="Times New Roman" w:cs="Times New Roman"/>
        </w:rPr>
        <w:t>vCPU</w:t>
      </w:r>
      <w:proofErr w:type="spellEnd"/>
      <w:r w:rsidRPr="00B972AE">
        <w:rPr>
          <w:rFonts w:eastAsia="Times New Roman" w:cs="Times New Roman"/>
        </w:rPr>
        <w:t xml:space="preserve"> noslodze VM/konteineriem;</w:t>
      </w:r>
    </w:p>
    <w:p w14:paraId="76FC1E21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RAM izmantojums VM/konteineriem;</w:t>
      </w:r>
    </w:p>
    <w:p w14:paraId="411CD797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virtuālo datņu glabātuvju izmantotā un brīvā kapacitāte;</w:t>
      </w:r>
    </w:p>
    <w:p w14:paraId="0A87A296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virtuālo objektu glabātuvju (</w:t>
      </w:r>
      <w:proofErr w:type="spellStart"/>
      <w:r w:rsidRPr="00C5795A">
        <w:rPr>
          <w:rFonts w:eastAsia="Times New Roman" w:cs="Times New Roman"/>
        </w:rPr>
        <w:t>bucket</w:t>
      </w:r>
      <w:proofErr w:type="spellEnd"/>
      <w:r w:rsidRPr="00B972AE">
        <w:rPr>
          <w:rFonts w:eastAsia="Times New Roman" w:cs="Times New Roman"/>
        </w:rPr>
        <w:t>) izmantotā un brīvā kapacitāte un kešatmiņas izmantošanas pakāpe;</w:t>
      </w:r>
    </w:p>
    <w:p w14:paraId="10750918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virtuālo tīkla saskarņu momentānā noslodze;</w:t>
      </w:r>
    </w:p>
    <w:p w14:paraId="74EAA4D3" w14:textId="753FBC0C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izmantoto virtuālo resursu inventarizācijas saraksts (pēc pieprasījuma);</w:t>
      </w:r>
    </w:p>
    <w:p w14:paraId="68C21AF3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notikumu auditācijas žurnāli (SIEM, pēc pieprasījuma);</w:t>
      </w:r>
    </w:p>
    <w:p w14:paraId="7990D67B" w14:textId="2817D378" w:rsidR="00043FEA" w:rsidRDefault="00E973D2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C5795A">
        <w:rPr>
          <w:rFonts w:eastAsia="Times New Roman" w:cs="Times New Roman"/>
        </w:rPr>
        <w:t xml:space="preserve">privileģētās piekļuves pārvaldības notikumu </w:t>
      </w:r>
      <w:r w:rsidR="00043FEA" w:rsidRPr="00B972AE">
        <w:rPr>
          <w:rFonts w:eastAsia="Times New Roman" w:cs="Times New Roman"/>
        </w:rPr>
        <w:t>žurnāli (PAM, pēc pieprasījuma).</w:t>
      </w:r>
    </w:p>
    <w:p w14:paraId="0D6BFD9B" w14:textId="77777777" w:rsidR="00024934" w:rsidRPr="00024934" w:rsidRDefault="00024934" w:rsidP="00024934">
      <w:pPr>
        <w:jc w:val="both"/>
        <w:rPr>
          <w:rFonts w:ascii="Times New Roman" w:eastAsia="Times New Roman" w:hAnsi="Times New Roman" w:cs="Times New Roman"/>
        </w:rPr>
      </w:pPr>
    </w:p>
    <w:p w14:paraId="2C1C6159" w14:textId="77777777" w:rsidR="00043FEA" w:rsidRPr="00F06B72" w:rsidRDefault="00043FEA" w:rsidP="00F06B72">
      <w:pPr>
        <w:pStyle w:val="ListParagraph"/>
        <w:ind w:left="0"/>
      </w:pPr>
      <w:r w:rsidRPr="00B972AE">
        <w:rPr>
          <w:rFonts w:cs="Times New Roman"/>
          <w:b/>
          <w:bCs/>
        </w:rPr>
        <w:t xml:space="preserve">Lai nodrošinātu pakalpojumu piegādes līmeņu un kvalitātes uzraudzību ar pakalpojumu sniedzēju pašu iekšējiem resursiem, kā arī iesaistot ārējas institūcijas, pieejamības un kapacitātes monitoringa nolūkos tiek uzraudzīti šādi raksturlielumi: </w:t>
      </w:r>
    </w:p>
    <w:p w14:paraId="57CF5185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datu centra kritisko elementu un to režīmu statuss;</w:t>
      </w:r>
    </w:p>
    <w:p w14:paraId="47775261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datu centru maģistrālo tīkla savienojumu noslodzes un pieejamības statuss;</w:t>
      </w:r>
    </w:p>
    <w:p w14:paraId="47A01EC4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datu centru maģistrālo tīkla iekārtu noslodzes un pieejamības statuss;</w:t>
      </w:r>
    </w:p>
    <w:p w14:paraId="64C922A3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fizisko serveru CPU noslodze;</w:t>
      </w:r>
    </w:p>
    <w:p w14:paraId="1342B477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fizisko serveru RAM izmantojums;</w:t>
      </w:r>
    </w:p>
    <w:p w14:paraId="0111E644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datņu glabātuvju brīvā kapacitāte un momentānā slodze (IOPS);</w:t>
      </w:r>
    </w:p>
    <w:p w14:paraId="26BB788D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objektu glabātuvju brīvā kapacitāte un momentānā slodze (IOPS);</w:t>
      </w:r>
    </w:p>
    <w:p w14:paraId="010C7565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rezerves kopēšanas auditācijas pieraksti;</w:t>
      </w:r>
    </w:p>
    <w:p w14:paraId="56005D33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rezerves kopēšanas glabātuves brīvās kapacitātes statuss;</w:t>
      </w:r>
    </w:p>
    <w:p w14:paraId="670443E2" w14:textId="45AE2F14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datņu, objektu glabātuvju un rezerves kopēšanas datu nesēju kritisko SMART parametru statuss;</w:t>
      </w:r>
    </w:p>
    <w:p w14:paraId="29AD1456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platformas būtisko arhitektūras elementu licenču derīguma termiņi;</w:t>
      </w:r>
    </w:p>
    <w:p w14:paraId="6FF1FBE9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resursu aparatūras garantijas un ražotāja atbalsta termiņi;</w:t>
      </w:r>
    </w:p>
    <w:p w14:paraId="3159FD3A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notikumu auditācijas žurnāli (SIEM);</w:t>
      </w:r>
    </w:p>
    <w:p w14:paraId="64545CFB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izmantoto drošības sertifikātu derīguma termiņš;</w:t>
      </w:r>
    </w:p>
    <w:p w14:paraId="137FEAE5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administratīvās piekļuves žurnāli (PAM);</w:t>
      </w:r>
    </w:p>
    <w:p w14:paraId="2D630146" w14:textId="77777777" w:rsidR="00043FEA" w:rsidRPr="00B972AE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B972AE">
        <w:rPr>
          <w:rFonts w:eastAsia="Times New Roman" w:cs="Times New Roman"/>
        </w:rPr>
        <w:t>pakalpojuma sniegšanā iesaistīto ārpakalpojumu sniedzēju struktūra un savstarpējā pakārtotība;</w:t>
      </w:r>
    </w:p>
    <w:p w14:paraId="4A34A91B" w14:textId="77777777" w:rsidR="00043FEA" w:rsidRPr="00C5795A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C5795A">
        <w:rPr>
          <w:rFonts w:eastAsia="Times New Roman" w:cs="Times New Roman"/>
        </w:rPr>
        <w:t>fizisko resursu inventarizācija (pēc pieprasījuma);</w:t>
      </w:r>
    </w:p>
    <w:p w14:paraId="61484002" w14:textId="68EA9D62" w:rsidR="00043FEA" w:rsidRPr="00C5795A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C5795A">
        <w:rPr>
          <w:rFonts w:eastAsia="Times New Roman" w:cs="Times New Roman"/>
        </w:rPr>
        <w:lastRenderedPageBreak/>
        <w:t xml:space="preserve">resursu kapacitātes plānošanas nākamajiem </w:t>
      </w:r>
      <w:r w:rsidR="0059090A" w:rsidRPr="00C5795A">
        <w:rPr>
          <w:rFonts w:eastAsia="Times New Roman" w:cs="Times New Roman"/>
        </w:rPr>
        <w:t>12</w:t>
      </w:r>
      <w:r w:rsidR="0059090A">
        <w:rPr>
          <w:rFonts w:eastAsia="Times New Roman" w:cs="Times New Roman"/>
        </w:rPr>
        <w:t> </w:t>
      </w:r>
      <w:r w:rsidRPr="00C5795A">
        <w:rPr>
          <w:rFonts w:eastAsia="Times New Roman" w:cs="Times New Roman"/>
        </w:rPr>
        <w:t>mēnešiem dokumentācija;</w:t>
      </w:r>
    </w:p>
    <w:p w14:paraId="2BCC6658" w14:textId="282888DF" w:rsidR="00043FEA" w:rsidRPr="00C5795A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C5795A">
        <w:rPr>
          <w:rFonts w:eastAsia="Times New Roman" w:cs="Times New Roman"/>
        </w:rPr>
        <w:t>pretvīrusu sistēma ar uzraudzības un automatizētu atjauninājumu pārvaldību, neaizsargāto resursu atrašanu un atskaitēm;</w:t>
      </w:r>
    </w:p>
    <w:p w14:paraId="5B7EFABC" w14:textId="2545ACEA" w:rsidR="00043FEA" w:rsidRPr="00C5795A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C5795A">
        <w:rPr>
          <w:rFonts w:eastAsia="Times New Roman" w:cs="Times New Roman"/>
        </w:rPr>
        <w:t>programmatūras un mikrokoda atjauninājumu pārvaldības sistēma ar uzraudzības un automātisku atjauninājumu pārvaldību, neaizsargāto resursu atrašanu un atskaitēm;</w:t>
      </w:r>
    </w:p>
    <w:p w14:paraId="3165E40D" w14:textId="73F47E91" w:rsidR="00043FEA" w:rsidRPr="00C5795A" w:rsidRDefault="00043FEA" w:rsidP="00C5795A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C5795A">
        <w:rPr>
          <w:rFonts w:eastAsia="Times New Roman" w:cs="Times New Roman"/>
        </w:rPr>
        <w:t>programmu un aparatūras nodrošinājuma EOL un EOS uzskaite un atskaites (&gt;1gads</w:t>
      </w:r>
      <w:r w:rsidR="002E2381" w:rsidRPr="00C5795A">
        <w:rPr>
          <w:rFonts w:eastAsia="Times New Roman" w:cs="Times New Roman"/>
        </w:rPr>
        <w:t>)</w:t>
      </w:r>
      <w:r w:rsidR="002E2381">
        <w:rPr>
          <w:rFonts w:eastAsia="Times New Roman" w:cs="Times New Roman"/>
        </w:rPr>
        <w:t>.</w:t>
      </w:r>
    </w:p>
    <w:p w14:paraId="3E35DBF8" w14:textId="4A12D822" w:rsidR="00043FEA" w:rsidRPr="00B972AE" w:rsidRDefault="00043FEA" w:rsidP="00EC38B1">
      <w:pPr>
        <w:rPr>
          <w:rFonts w:ascii="Times New Roman" w:hAnsi="Times New Roman" w:cs="Times New Roman"/>
        </w:rPr>
      </w:pPr>
    </w:p>
    <w:p w14:paraId="588D3933" w14:textId="77777777" w:rsidR="0078467E" w:rsidRPr="00B972AE" w:rsidRDefault="0078467E" w:rsidP="00024934">
      <w:pPr>
        <w:spacing w:before="40" w:after="120" w:line="259" w:lineRule="auto"/>
        <w:ind w:firstLine="431"/>
        <w:jc w:val="both"/>
        <w:rPr>
          <w:rFonts w:ascii="Times New Roman" w:eastAsia="Times New Roman" w:hAnsi="Times New Roman" w:cs="Times New Roman"/>
          <w:b/>
          <w:bCs/>
        </w:rPr>
      </w:pPr>
      <w:r w:rsidRPr="00B972AE">
        <w:rPr>
          <w:rFonts w:ascii="Times New Roman" w:eastAsia="Times New Roman" w:hAnsi="Times New Roman" w:cs="Times New Roman"/>
          <w:b/>
          <w:bCs/>
        </w:rPr>
        <w:t>Lietotie saīsinājumi:</w:t>
      </w:r>
    </w:p>
    <w:p w14:paraId="1B2EB1AB" w14:textId="3F96893C" w:rsidR="008E0C4E" w:rsidRPr="00B972AE" w:rsidRDefault="008E0C4E" w:rsidP="00EC38B1">
      <w:pPr>
        <w:jc w:val="both"/>
        <w:rPr>
          <w:rFonts w:ascii="Times New Roman" w:eastAsia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>CPU –</w:t>
      </w:r>
      <w:r w:rsidR="00844CCA" w:rsidRPr="00B972AE">
        <w:rPr>
          <w:rFonts w:ascii="Times New Roman" w:eastAsia="Times New Roman" w:hAnsi="Times New Roman" w:cs="Times New Roman"/>
        </w:rPr>
        <w:t xml:space="preserve">angl. </w:t>
      </w:r>
      <w:proofErr w:type="spellStart"/>
      <w:r w:rsidR="00844CCA" w:rsidRPr="00B972AE">
        <w:rPr>
          <w:rFonts w:ascii="Times New Roman" w:hAnsi="Times New Roman" w:cs="Times New Roman"/>
          <w:i/>
          <w:iCs/>
        </w:rPr>
        <w:t>Central</w:t>
      </w:r>
      <w:proofErr w:type="spellEnd"/>
      <w:r w:rsidR="00844CCA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44CCA" w:rsidRPr="00B972AE">
        <w:rPr>
          <w:rFonts w:ascii="Times New Roman" w:hAnsi="Times New Roman" w:cs="Times New Roman"/>
          <w:i/>
          <w:iCs/>
        </w:rPr>
        <w:t>Processing</w:t>
      </w:r>
      <w:proofErr w:type="spellEnd"/>
      <w:r w:rsidR="00844CCA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44CCA" w:rsidRPr="00B972AE">
        <w:rPr>
          <w:rFonts w:ascii="Times New Roman" w:hAnsi="Times New Roman" w:cs="Times New Roman"/>
          <w:i/>
          <w:iCs/>
        </w:rPr>
        <w:t>Unit</w:t>
      </w:r>
      <w:proofErr w:type="spellEnd"/>
      <w:r w:rsidR="00844CCA" w:rsidRPr="00B972AE">
        <w:rPr>
          <w:rFonts w:ascii="Times New Roman" w:hAnsi="Times New Roman" w:cs="Times New Roman"/>
          <w:i/>
          <w:iCs/>
        </w:rPr>
        <w:t>,</w:t>
      </w:r>
      <w:r w:rsidR="00844CCA" w:rsidRPr="00B972AE">
        <w:rPr>
          <w:rFonts w:ascii="Times New Roman" w:hAnsi="Times New Roman" w:cs="Times New Roman"/>
          <w:shd w:val="clear" w:color="auto" w:fill="FFFFFF"/>
        </w:rPr>
        <w:t xml:space="preserve"> </w:t>
      </w:r>
      <w:r w:rsidR="0093406A" w:rsidRPr="00B972AE">
        <w:rPr>
          <w:rFonts w:ascii="Times New Roman" w:hAnsi="Times New Roman" w:cs="Times New Roman"/>
        </w:rPr>
        <w:t>procesoru vienības</w:t>
      </w:r>
      <w:r w:rsidR="00B76BB1">
        <w:rPr>
          <w:rFonts w:ascii="Times New Roman" w:hAnsi="Times New Roman" w:cs="Times New Roman"/>
        </w:rPr>
        <w:t>’;</w:t>
      </w:r>
    </w:p>
    <w:p w14:paraId="28558862" w14:textId="0D1B9BD1" w:rsidR="0078467E" w:rsidRPr="00B972AE" w:rsidRDefault="0078467E" w:rsidP="00EC38B1">
      <w:pPr>
        <w:jc w:val="both"/>
        <w:rPr>
          <w:rFonts w:ascii="Times New Roman" w:eastAsia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EOL – </w:t>
      </w:r>
      <w:r w:rsidR="008426FB" w:rsidRPr="00B972AE">
        <w:rPr>
          <w:rFonts w:ascii="Times New Roman" w:eastAsia="Times New Roman" w:hAnsi="Times New Roman" w:cs="Times New Roman"/>
        </w:rPr>
        <w:t xml:space="preserve">angl. </w:t>
      </w:r>
      <w:proofErr w:type="spellStart"/>
      <w:r w:rsidR="008426FB" w:rsidRPr="00B972AE">
        <w:rPr>
          <w:rFonts w:ascii="Times New Roman" w:hAnsi="Times New Roman" w:cs="Times New Roman"/>
          <w:i/>
          <w:iCs/>
        </w:rPr>
        <w:t>E</w:t>
      </w:r>
      <w:r w:rsidR="0093406A" w:rsidRPr="00B972AE">
        <w:rPr>
          <w:rFonts w:ascii="Times New Roman" w:hAnsi="Times New Roman" w:cs="Times New Roman"/>
          <w:i/>
          <w:iCs/>
        </w:rPr>
        <w:t>nd</w:t>
      </w:r>
      <w:r w:rsidR="008426FB" w:rsidRPr="00B972AE">
        <w:rPr>
          <w:rFonts w:ascii="Times New Roman" w:hAnsi="Times New Roman" w:cs="Times New Roman"/>
          <w:i/>
          <w:iCs/>
        </w:rPr>
        <w:t>-</w:t>
      </w:r>
      <w:r w:rsidR="0093406A" w:rsidRPr="00B972AE">
        <w:rPr>
          <w:rFonts w:ascii="Times New Roman" w:hAnsi="Times New Roman" w:cs="Times New Roman"/>
          <w:i/>
          <w:iCs/>
        </w:rPr>
        <w:t>of</w:t>
      </w:r>
      <w:r w:rsidR="008426FB" w:rsidRPr="00B972AE">
        <w:rPr>
          <w:rFonts w:ascii="Times New Roman" w:hAnsi="Times New Roman" w:cs="Times New Roman"/>
          <w:i/>
          <w:iCs/>
        </w:rPr>
        <w:t>-</w:t>
      </w:r>
      <w:r w:rsidR="0093406A" w:rsidRPr="00B972AE">
        <w:rPr>
          <w:rFonts w:ascii="Times New Roman" w:hAnsi="Times New Roman" w:cs="Times New Roman"/>
          <w:i/>
          <w:iCs/>
        </w:rPr>
        <w:t>life</w:t>
      </w:r>
      <w:proofErr w:type="spellEnd"/>
      <w:r w:rsidR="008426FB" w:rsidRPr="00B972AE">
        <w:rPr>
          <w:rFonts w:ascii="Times New Roman" w:hAnsi="Times New Roman" w:cs="Times New Roman"/>
          <w:i/>
          <w:iCs/>
        </w:rPr>
        <w:t>,</w:t>
      </w:r>
      <w:r w:rsidR="008426FB" w:rsidRPr="00B972AE">
        <w:rPr>
          <w:rFonts w:ascii="Times New Roman" w:eastAsia="Times New Roman" w:hAnsi="Times New Roman" w:cs="Times New Roman"/>
        </w:rPr>
        <w:t xml:space="preserve"> dzīvescikla beigas</w:t>
      </w:r>
      <w:r w:rsidR="00B76BB1">
        <w:rPr>
          <w:rFonts w:ascii="Times New Roman" w:eastAsia="Times New Roman" w:hAnsi="Times New Roman" w:cs="Times New Roman"/>
        </w:rPr>
        <w:t>;</w:t>
      </w:r>
    </w:p>
    <w:p w14:paraId="732C5E9D" w14:textId="77354C4E" w:rsidR="002456B4" w:rsidRPr="00B972AE" w:rsidRDefault="0078467E" w:rsidP="00EC38B1">
      <w:pPr>
        <w:jc w:val="both"/>
        <w:rPr>
          <w:rFonts w:ascii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EOS </w:t>
      </w:r>
      <w:r w:rsidR="008E0C4E" w:rsidRPr="00B972AE">
        <w:rPr>
          <w:rFonts w:ascii="Times New Roman" w:eastAsia="Times New Roman" w:hAnsi="Times New Roman" w:cs="Times New Roman"/>
        </w:rPr>
        <w:t>–</w:t>
      </w:r>
      <w:r w:rsidRPr="00B972AE">
        <w:rPr>
          <w:rFonts w:ascii="Times New Roman" w:eastAsia="Times New Roman" w:hAnsi="Times New Roman" w:cs="Times New Roman"/>
        </w:rPr>
        <w:t xml:space="preserve"> </w:t>
      </w:r>
      <w:r w:rsidR="009D78C8" w:rsidRPr="00B972AE">
        <w:rPr>
          <w:rFonts w:ascii="Times New Roman" w:hAnsi="Times New Roman" w:cs="Times New Roman"/>
        </w:rPr>
        <w:t xml:space="preserve">angl. </w:t>
      </w:r>
      <w:proofErr w:type="spellStart"/>
      <w:r w:rsidR="009D78C8" w:rsidRPr="00B972AE">
        <w:rPr>
          <w:rFonts w:ascii="Times New Roman" w:hAnsi="Times New Roman" w:cs="Times New Roman"/>
          <w:i/>
          <w:iCs/>
        </w:rPr>
        <w:t>End-of-sale</w:t>
      </w:r>
      <w:proofErr w:type="spellEnd"/>
      <w:r w:rsidR="004B466C" w:rsidRPr="00B972AE">
        <w:rPr>
          <w:rFonts w:ascii="Times New Roman" w:hAnsi="Times New Roman" w:cs="Times New Roman"/>
        </w:rPr>
        <w:t>, produkta pārdošanas dzīvescikla beigas</w:t>
      </w:r>
      <w:r w:rsidR="00B76BB1">
        <w:rPr>
          <w:rFonts w:ascii="Times New Roman" w:hAnsi="Times New Roman" w:cs="Times New Roman"/>
        </w:rPr>
        <w:t>;</w:t>
      </w:r>
    </w:p>
    <w:p w14:paraId="0B81B28F" w14:textId="52BD530E" w:rsidR="00144D68" w:rsidRPr="00B972AE" w:rsidRDefault="00144D68" w:rsidP="00EC38B1">
      <w:pPr>
        <w:jc w:val="both"/>
        <w:rPr>
          <w:rFonts w:ascii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GB </w:t>
      </w:r>
      <w:r w:rsidR="00FB261C" w:rsidRPr="00B972AE">
        <w:rPr>
          <w:rFonts w:ascii="Times New Roman" w:eastAsia="Times New Roman" w:hAnsi="Times New Roman" w:cs="Times New Roman"/>
        </w:rPr>
        <w:t xml:space="preserve">– </w:t>
      </w:r>
      <w:r w:rsidR="00FB261C" w:rsidRPr="00B972AE">
        <w:rPr>
          <w:rFonts w:ascii="Times New Roman" w:hAnsi="Times New Roman" w:cs="Times New Roman"/>
        </w:rPr>
        <w:t xml:space="preserve">gigabaits, </w:t>
      </w:r>
      <w:r w:rsidR="009D78C8" w:rsidRPr="00B972AE">
        <w:rPr>
          <w:rFonts w:ascii="Times New Roman" w:hAnsi="Times New Roman" w:cs="Times New Roman"/>
        </w:rPr>
        <w:t>atmiņas apjoma</w:t>
      </w:r>
      <w:r w:rsidR="00FB261C" w:rsidRPr="00B972AE">
        <w:rPr>
          <w:rFonts w:ascii="Times New Roman" w:hAnsi="Times New Roman" w:cs="Times New Roman"/>
        </w:rPr>
        <w:t xml:space="preserve"> mērvienība</w:t>
      </w:r>
      <w:r w:rsidR="00B76BB1">
        <w:rPr>
          <w:rFonts w:ascii="Times New Roman" w:hAnsi="Times New Roman" w:cs="Times New Roman"/>
        </w:rPr>
        <w:t>;</w:t>
      </w:r>
    </w:p>
    <w:p w14:paraId="0C5480F3" w14:textId="54E14374" w:rsidR="000830C7" w:rsidRPr="00B972AE" w:rsidRDefault="0078467E" w:rsidP="00EC38B1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B972AE">
        <w:rPr>
          <w:rFonts w:ascii="Times New Roman" w:hAnsi="Times New Roman" w:cs="Times New Roman"/>
          <w:sz w:val="22"/>
          <w:szCs w:val="22"/>
        </w:rPr>
        <w:t>GIT –</w:t>
      </w:r>
      <w:r w:rsidR="009D69B3" w:rsidRPr="00B972AE">
        <w:rPr>
          <w:rFonts w:ascii="Times New Roman" w:hAnsi="Times New Roman" w:cs="Times New Roman"/>
          <w:sz w:val="22"/>
          <w:szCs w:val="22"/>
        </w:rPr>
        <w:t xml:space="preserve"> </w:t>
      </w:r>
      <w:r w:rsidR="00072D98" w:rsidRPr="00B972AE">
        <w:rPr>
          <w:rFonts w:ascii="Times New Roman" w:eastAsiaTheme="minorHAnsi" w:hAnsi="Times New Roman" w:cs="Times New Roman"/>
          <w:sz w:val="22"/>
          <w:szCs w:val="22"/>
          <w:lang w:eastAsia="en-US"/>
        </w:rPr>
        <w:t>programmatūras pirmkoda bibliotēka</w:t>
      </w:r>
      <w:r w:rsidR="00B76BB1">
        <w:rPr>
          <w:rFonts w:ascii="Times New Roman" w:hAnsi="Times New Roman" w:cs="Times New Roman"/>
          <w:sz w:val="22"/>
          <w:szCs w:val="22"/>
        </w:rPr>
        <w:t>;</w:t>
      </w:r>
    </w:p>
    <w:p w14:paraId="5CD2A446" w14:textId="60E59FB7" w:rsidR="00144D68" w:rsidRPr="00B972AE" w:rsidRDefault="00144D68" w:rsidP="00EC38B1">
      <w:pPr>
        <w:jc w:val="both"/>
        <w:rPr>
          <w:rFonts w:ascii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>HDD –</w:t>
      </w:r>
      <w:r w:rsidR="00FB27CB" w:rsidRPr="00B972AE">
        <w:rPr>
          <w:rFonts w:ascii="Times New Roman" w:eastAsia="Times New Roman" w:hAnsi="Times New Roman" w:cs="Times New Roman"/>
        </w:rPr>
        <w:t xml:space="preserve"> angl.</w:t>
      </w:r>
      <w:r w:rsidR="00FB27CB" w:rsidRPr="00B972AE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="00FB27CB" w:rsidRPr="00B972AE">
        <w:rPr>
          <w:rFonts w:ascii="Times New Roman" w:hAnsi="Times New Roman" w:cs="Times New Roman"/>
          <w:i/>
          <w:iCs/>
        </w:rPr>
        <w:t>Hard</w:t>
      </w:r>
      <w:proofErr w:type="spellEnd"/>
      <w:r w:rsidR="00FB27CB" w:rsidRPr="00B972AE">
        <w:rPr>
          <w:rFonts w:ascii="Times New Roman" w:hAnsi="Times New Roman" w:cs="Times New Roman"/>
          <w:i/>
          <w:iCs/>
        </w:rPr>
        <w:t xml:space="preserve"> Disk </w:t>
      </w:r>
      <w:proofErr w:type="spellStart"/>
      <w:r w:rsidR="00FB27CB" w:rsidRPr="00B972AE">
        <w:rPr>
          <w:rFonts w:ascii="Times New Roman" w:hAnsi="Times New Roman" w:cs="Times New Roman"/>
          <w:i/>
          <w:iCs/>
        </w:rPr>
        <w:t>Drive</w:t>
      </w:r>
      <w:proofErr w:type="spellEnd"/>
      <w:r w:rsidR="00FB27CB" w:rsidRPr="00B972AE">
        <w:rPr>
          <w:rFonts w:ascii="Times New Roman" w:hAnsi="Times New Roman" w:cs="Times New Roman"/>
        </w:rPr>
        <w:t>, cietais disks</w:t>
      </w:r>
      <w:r w:rsidR="007248F1" w:rsidRPr="00B972AE">
        <w:rPr>
          <w:rFonts w:ascii="Times New Roman" w:hAnsi="Times New Roman" w:cs="Times New Roman"/>
        </w:rPr>
        <w:t xml:space="preserve">, </w:t>
      </w:r>
      <w:r w:rsidR="00FB27CB" w:rsidRPr="00B972AE">
        <w:rPr>
          <w:rFonts w:ascii="Times New Roman" w:hAnsi="Times New Roman" w:cs="Times New Roman"/>
        </w:rPr>
        <w:t>magnētiska datu glabāšanas ierīce</w:t>
      </w:r>
      <w:r w:rsidR="00B76BB1">
        <w:rPr>
          <w:rFonts w:ascii="Times New Roman" w:hAnsi="Times New Roman" w:cs="Times New Roman"/>
        </w:rPr>
        <w:t>;</w:t>
      </w:r>
    </w:p>
    <w:p w14:paraId="07C78BA7" w14:textId="642D22DE" w:rsidR="00801125" w:rsidRPr="00B972AE" w:rsidRDefault="00FA5899" w:rsidP="00EC38B1">
      <w:pPr>
        <w:jc w:val="both"/>
        <w:rPr>
          <w:rFonts w:ascii="Times New Roman" w:hAnsi="Times New Roman" w:cs="Times New Roman"/>
        </w:rPr>
      </w:pPr>
      <w:r w:rsidRPr="00B972AE">
        <w:rPr>
          <w:rFonts w:ascii="Times New Roman" w:hAnsi="Times New Roman" w:cs="Times New Roman"/>
        </w:rPr>
        <w:t xml:space="preserve">IDS/IPS </w:t>
      </w:r>
      <w:r w:rsidR="00801125" w:rsidRPr="00B972AE">
        <w:rPr>
          <w:rFonts w:ascii="Times New Roman" w:hAnsi="Times New Roman" w:cs="Times New Roman"/>
        </w:rPr>
        <w:t xml:space="preserve">– angl. </w:t>
      </w:r>
      <w:proofErr w:type="spellStart"/>
      <w:r w:rsidR="00BE01F8" w:rsidRPr="00B972AE">
        <w:rPr>
          <w:rFonts w:ascii="Times New Roman" w:hAnsi="Times New Roman" w:cs="Times New Roman"/>
          <w:i/>
          <w:iCs/>
        </w:rPr>
        <w:t>Intrusion</w:t>
      </w:r>
      <w:proofErr w:type="spellEnd"/>
      <w:r w:rsidR="00BE01F8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01F8" w:rsidRPr="00B972AE">
        <w:rPr>
          <w:rFonts w:ascii="Times New Roman" w:hAnsi="Times New Roman" w:cs="Times New Roman"/>
          <w:i/>
          <w:iCs/>
        </w:rPr>
        <w:t>detection</w:t>
      </w:r>
      <w:proofErr w:type="spellEnd"/>
      <w:r w:rsidR="00BE01F8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01F8" w:rsidRPr="00B972AE">
        <w:rPr>
          <w:rFonts w:ascii="Times New Roman" w:hAnsi="Times New Roman" w:cs="Times New Roman"/>
          <w:i/>
          <w:iCs/>
        </w:rPr>
        <w:t>systems</w:t>
      </w:r>
      <w:proofErr w:type="spellEnd"/>
      <w:r w:rsidR="00BE01F8" w:rsidRPr="00B972AE">
        <w:rPr>
          <w:rFonts w:ascii="Times New Roman" w:hAnsi="Times New Roman" w:cs="Times New Roman"/>
          <w:i/>
          <w:iCs/>
        </w:rPr>
        <w:t xml:space="preserve"> (IDS) </w:t>
      </w:r>
      <w:proofErr w:type="spellStart"/>
      <w:r w:rsidR="00BE01F8" w:rsidRPr="00B972AE">
        <w:rPr>
          <w:rFonts w:ascii="Times New Roman" w:hAnsi="Times New Roman" w:cs="Times New Roman"/>
          <w:i/>
          <w:iCs/>
        </w:rPr>
        <w:t>and</w:t>
      </w:r>
      <w:proofErr w:type="spellEnd"/>
      <w:r w:rsidR="00BE01F8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01F8" w:rsidRPr="00B972AE">
        <w:rPr>
          <w:rFonts w:ascii="Times New Roman" w:hAnsi="Times New Roman" w:cs="Times New Roman"/>
          <w:i/>
          <w:iCs/>
        </w:rPr>
        <w:t>intrusion</w:t>
      </w:r>
      <w:proofErr w:type="spellEnd"/>
      <w:r w:rsidR="00BE01F8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01F8" w:rsidRPr="00B972AE">
        <w:rPr>
          <w:rFonts w:ascii="Times New Roman" w:hAnsi="Times New Roman" w:cs="Times New Roman"/>
          <w:i/>
          <w:iCs/>
        </w:rPr>
        <w:t>prevention</w:t>
      </w:r>
      <w:proofErr w:type="spellEnd"/>
      <w:r w:rsidR="00BE01F8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01F8" w:rsidRPr="00B972AE">
        <w:rPr>
          <w:rFonts w:ascii="Times New Roman" w:hAnsi="Times New Roman" w:cs="Times New Roman"/>
          <w:i/>
          <w:iCs/>
        </w:rPr>
        <w:t>systems</w:t>
      </w:r>
      <w:proofErr w:type="spellEnd"/>
      <w:r w:rsidR="00BE01F8" w:rsidRPr="00B972AE">
        <w:rPr>
          <w:rFonts w:ascii="Times New Roman" w:hAnsi="Times New Roman" w:cs="Times New Roman"/>
          <w:i/>
          <w:iCs/>
        </w:rPr>
        <w:t xml:space="preserve"> (IPS),</w:t>
      </w:r>
      <w:r w:rsidR="00BE01F8" w:rsidRPr="00B972AE">
        <w:rPr>
          <w:rFonts w:ascii="Times New Roman" w:hAnsi="Times New Roman" w:cs="Times New Roman"/>
        </w:rPr>
        <w:t xml:space="preserve"> </w:t>
      </w:r>
      <w:r w:rsidR="00801125" w:rsidRPr="00B972AE">
        <w:rPr>
          <w:rFonts w:ascii="Times New Roman" w:hAnsi="Times New Roman" w:cs="Times New Roman"/>
        </w:rPr>
        <w:t>ielaušanās atklāšanas</w:t>
      </w:r>
      <w:r w:rsidR="00EF30AD" w:rsidRPr="00B972AE">
        <w:rPr>
          <w:rFonts w:ascii="Times New Roman" w:hAnsi="Times New Roman" w:cs="Times New Roman"/>
        </w:rPr>
        <w:t xml:space="preserve"> un </w:t>
      </w:r>
      <w:r w:rsidR="00801125" w:rsidRPr="00B972AE">
        <w:rPr>
          <w:rFonts w:ascii="Times New Roman" w:hAnsi="Times New Roman" w:cs="Times New Roman"/>
        </w:rPr>
        <w:t>novēršanas sistēma</w:t>
      </w:r>
      <w:r w:rsidR="00B76BB1">
        <w:rPr>
          <w:rFonts w:ascii="Times New Roman" w:hAnsi="Times New Roman" w:cs="Times New Roman"/>
        </w:rPr>
        <w:t>;</w:t>
      </w:r>
    </w:p>
    <w:p w14:paraId="11DF0906" w14:textId="2F0B74F9" w:rsidR="00B22220" w:rsidRPr="00B972AE" w:rsidRDefault="00B22220" w:rsidP="00EC38B1">
      <w:pPr>
        <w:pStyle w:val="HTMLPreformatted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972AE">
        <w:rPr>
          <w:rFonts w:ascii="Times New Roman" w:eastAsiaTheme="minorHAnsi" w:hAnsi="Times New Roman" w:cs="Times New Roman"/>
          <w:sz w:val="22"/>
          <w:szCs w:val="22"/>
          <w:lang w:eastAsia="en-US"/>
        </w:rPr>
        <w:t>IPSEC</w:t>
      </w:r>
      <w:r w:rsidRPr="00B972AE">
        <w:rPr>
          <w:rFonts w:ascii="Times New Roman" w:hAnsi="Times New Roman" w:cs="Times New Roman"/>
          <w:sz w:val="22"/>
          <w:szCs w:val="22"/>
        </w:rPr>
        <w:t xml:space="preserve"> – angl. </w:t>
      </w:r>
      <w:r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 xml:space="preserve">Internet </w:t>
      </w:r>
      <w:proofErr w:type="spellStart"/>
      <w:r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Protocol</w:t>
      </w:r>
      <w:proofErr w:type="spellEnd"/>
      <w:r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 xml:space="preserve"> </w:t>
      </w:r>
      <w:proofErr w:type="spellStart"/>
      <w:r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Security</w:t>
      </w:r>
      <w:proofErr w:type="spellEnd"/>
      <w:r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,</w:t>
      </w:r>
      <w:r w:rsidRPr="00B972A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drošs interneta protokols, kas autentificē un šifrē datu paketes, kas nosūtītas, izmantojot interneta protokola tīklu</w:t>
      </w:r>
      <w:r w:rsidR="00B76BB1">
        <w:rPr>
          <w:rFonts w:ascii="Times New Roman" w:eastAsiaTheme="minorHAnsi" w:hAnsi="Times New Roman" w:cs="Times New Roman"/>
          <w:sz w:val="22"/>
          <w:szCs w:val="22"/>
          <w:lang w:eastAsia="en-US"/>
        </w:rPr>
        <w:t>;</w:t>
      </w:r>
    </w:p>
    <w:p w14:paraId="13EAEC8E" w14:textId="65934F58" w:rsidR="007C6E3B" w:rsidRPr="00B972AE" w:rsidRDefault="002F2003" w:rsidP="00EC38B1">
      <w:pPr>
        <w:jc w:val="both"/>
        <w:rPr>
          <w:rFonts w:ascii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IOPS </w:t>
      </w:r>
      <w:r w:rsidR="00801125" w:rsidRPr="00B972AE">
        <w:rPr>
          <w:rFonts w:ascii="Times New Roman" w:eastAsia="Times New Roman" w:hAnsi="Times New Roman" w:cs="Times New Roman"/>
        </w:rPr>
        <w:t>–</w:t>
      </w:r>
      <w:r w:rsidRPr="00B972AE">
        <w:rPr>
          <w:rFonts w:ascii="Times New Roman" w:eastAsia="Times New Roman" w:hAnsi="Times New Roman" w:cs="Times New Roman"/>
        </w:rPr>
        <w:t xml:space="preserve"> </w:t>
      </w:r>
      <w:r w:rsidR="00801125" w:rsidRPr="00B972AE">
        <w:rPr>
          <w:rFonts w:ascii="Times New Roman" w:eastAsia="Times New Roman" w:hAnsi="Times New Roman" w:cs="Times New Roman"/>
        </w:rPr>
        <w:t xml:space="preserve">angl. </w:t>
      </w:r>
      <w:proofErr w:type="spellStart"/>
      <w:r w:rsidR="00801125" w:rsidRPr="00B972AE">
        <w:rPr>
          <w:rFonts w:ascii="Times New Roman" w:hAnsi="Times New Roman" w:cs="Times New Roman"/>
          <w:i/>
          <w:iCs/>
        </w:rPr>
        <w:t>Input</w:t>
      </w:r>
      <w:proofErr w:type="spellEnd"/>
      <w:r w:rsidR="00801125" w:rsidRPr="00B972AE">
        <w:rPr>
          <w:rFonts w:ascii="Times New Roman" w:hAnsi="Times New Roman" w:cs="Times New Roman"/>
          <w:i/>
          <w:iCs/>
        </w:rPr>
        <w:t>/</w:t>
      </w:r>
      <w:proofErr w:type="spellStart"/>
      <w:r w:rsidR="00801125" w:rsidRPr="00B972AE">
        <w:rPr>
          <w:rFonts w:ascii="Times New Roman" w:hAnsi="Times New Roman" w:cs="Times New Roman"/>
          <w:i/>
          <w:iCs/>
        </w:rPr>
        <w:t>output</w:t>
      </w:r>
      <w:proofErr w:type="spellEnd"/>
      <w:r w:rsidR="00801125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01125" w:rsidRPr="00B972AE">
        <w:rPr>
          <w:rFonts w:ascii="Times New Roman" w:hAnsi="Times New Roman" w:cs="Times New Roman"/>
          <w:i/>
          <w:iCs/>
        </w:rPr>
        <w:t>operations</w:t>
      </w:r>
      <w:proofErr w:type="spellEnd"/>
      <w:r w:rsidR="00801125" w:rsidRPr="00B972AE">
        <w:rPr>
          <w:rFonts w:ascii="Times New Roman" w:hAnsi="Times New Roman" w:cs="Times New Roman"/>
          <w:i/>
          <w:iCs/>
        </w:rPr>
        <w:t xml:space="preserve"> per </w:t>
      </w:r>
      <w:proofErr w:type="spellStart"/>
      <w:r w:rsidR="00801125" w:rsidRPr="00B972AE">
        <w:rPr>
          <w:rFonts w:ascii="Times New Roman" w:hAnsi="Times New Roman" w:cs="Times New Roman"/>
          <w:i/>
          <w:iCs/>
        </w:rPr>
        <w:t>second</w:t>
      </w:r>
      <w:proofErr w:type="spellEnd"/>
      <w:r w:rsidR="00801125" w:rsidRPr="00B972AE">
        <w:rPr>
          <w:rFonts w:ascii="Times New Roman" w:hAnsi="Times New Roman" w:cs="Times New Roman"/>
          <w:i/>
          <w:iCs/>
        </w:rPr>
        <w:t>,</w:t>
      </w:r>
      <w:r w:rsidR="00801125" w:rsidRPr="00B972AE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 xml:space="preserve"> </w:t>
      </w:r>
      <w:r w:rsidR="007C6E3B" w:rsidRPr="00B972AE">
        <w:rPr>
          <w:rFonts w:ascii="Times New Roman" w:hAnsi="Times New Roman" w:cs="Times New Roman"/>
        </w:rPr>
        <w:t>ievades/izvades darbību skaits sekundē</w:t>
      </w:r>
      <w:r w:rsidR="00B76BB1">
        <w:rPr>
          <w:rFonts w:ascii="Times New Roman" w:hAnsi="Times New Roman" w:cs="Times New Roman"/>
        </w:rPr>
        <w:t>;</w:t>
      </w:r>
    </w:p>
    <w:p w14:paraId="2F4F5E40" w14:textId="5F57C978" w:rsidR="00B22220" w:rsidRPr="00B972AE" w:rsidRDefault="00B22220" w:rsidP="00EC38B1">
      <w:pPr>
        <w:pStyle w:val="HTMLPreformatted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proofErr w:type="spellStart"/>
      <w:r w:rsidRPr="00B972AE">
        <w:rPr>
          <w:rFonts w:ascii="Times New Roman" w:eastAsiaTheme="minorHAnsi" w:hAnsi="Times New Roman" w:cs="Times New Roman"/>
          <w:sz w:val="22"/>
          <w:szCs w:val="22"/>
          <w:lang w:eastAsia="en-US"/>
        </w:rPr>
        <w:t>Master</w:t>
      </w:r>
      <w:proofErr w:type="spellEnd"/>
      <w:r w:rsidRPr="00B972AE">
        <w:rPr>
          <w:rFonts w:ascii="Times New Roman" w:eastAsiaTheme="minorHAnsi" w:hAnsi="Times New Roman" w:cs="Times New Roman"/>
          <w:sz w:val="22"/>
          <w:szCs w:val="22"/>
          <w:lang w:eastAsia="en-US"/>
        </w:rPr>
        <w:t>/</w:t>
      </w:r>
      <w:proofErr w:type="spellStart"/>
      <w:r w:rsidRPr="00B972AE">
        <w:rPr>
          <w:rFonts w:ascii="Times New Roman" w:eastAsiaTheme="minorHAnsi" w:hAnsi="Times New Roman" w:cs="Times New Roman"/>
          <w:sz w:val="22"/>
          <w:szCs w:val="22"/>
          <w:lang w:eastAsia="en-US"/>
        </w:rPr>
        <w:t>slave</w:t>
      </w:r>
      <w:proofErr w:type="spellEnd"/>
      <w:r w:rsidRPr="00B972A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- sakaru modelis aparatūras ierīcēm</w:t>
      </w:r>
      <w:r w:rsidR="00B76BB1">
        <w:rPr>
          <w:rFonts w:ascii="Times New Roman" w:eastAsiaTheme="minorHAnsi" w:hAnsi="Times New Roman" w:cs="Times New Roman"/>
          <w:sz w:val="22"/>
          <w:szCs w:val="22"/>
          <w:lang w:eastAsia="en-US"/>
        </w:rPr>
        <w:t>;</w:t>
      </w:r>
    </w:p>
    <w:p w14:paraId="208BCC4B" w14:textId="45D8ED04" w:rsidR="00502465" w:rsidRPr="00B972AE" w:rsidRDefault="00144D68" w:rsidP="00EC38B1">
      <w:pPr>
        <w:jc w:val="both"/>
        <w:rPr>
          <w:rFonts w:ascii="Times New Roman" w:hAnsi="Times New Roman" w:cs="Times New Roman"/>
        </w:rPr>
      </w:pPr>
      <w:proofErr w:type="spellStart"/>
      <w:r w:rsidRPr="00B972AE">
        <w:rPr>
          <w:rFonts w:ascii="Times New Roman" w:eastAsia="Times New Roman" w:hAnsi="Times New Roman" w:cs="Times New Roman"/>
        </w:rPr>
        <w:t>NVMe</w:t>
      </w:r>
      <w:proofErr w:type="spellEnd"/>
      <w:r w:rsidRPr="00B972AE">
        <w:rPr>
          <w:rFonts w:ascii="Times New Roman" w:eastAsia="Times New Roman" w:hAnsi="Times New Roman" w:cs="Times New Roman"/>
        </w:rPr>
        <w:t xml:space="preserve"> -</w:t>
      </w:r>
      <w:r w:rsidR="00835F08" w:rsidRPr="00B972AE">
        <w:rPr>
          <w:rFonts w:ascii="Times New Roman" w:hAnsi="Times New Roman" w:cs="Times New Roman"/>
        </w:rPr>
        <w:t xml:space="preserve"> </w:t>
      </w:r>
      <w:r w:rsidR="00835F08" w:rsidRPr="00B972AE">
        <w:rPr>
          <w:rFonts w:ascii="Times New Roman" w:eastAsia="Times New Roman" w:hAnsi="Times New Roman" w:cs="Times New Roman"/>
        </w:rPr>
        <w:t xml:space="preserve">angl. </w:t>
      </w:r>
      <w:r w:rsidR="00835F08" w:rsidRPr="00B972AE">
        <w:rPr>
          <w:rFonts w:ascii="Times New Roman" w:hAnsi="Times New Roman" w:cs="Times New Roman"/>
          <w:i/>
          <w:iCs/>
        </w:rPr>
        <w:t>Non-</w:t>
      </w:r>
      <w:proofErr w:type="spellStart"/>
      <w:r w:rsidR="00835F08" w:rsidRPr="00B972AE">
        <w:rPr>
          <w:rFonts w:ascii="Times New Roman" w:hAnsi="Times New Roman" w:cs="Times New Roman"/>
          <w:i/>
          <w:iCs/>
        </w:rPr>
        <w:t>Volatile</w:t>
      </w:r>
      <w:proofErr w:type="spellEnd"/>
      <w:r w:rsidR="00835F08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35F08" w:rsidRPr="00B972AE">
        <w:rPr>
          <w:rFonts w:ascii="Times New Roman" w:hAnsi="Times New Roman" w:cs="Times New Roman"/>
          <w:i/>
          <w:iCs/>
        </w:rPr>
        <w:t>Memory</w:t>
      </w:r>
      <w:proofErr w:type="spellEnd"/>
      <w:r w:rsidR="00835F08" w:rsidRPr="00B972AE">
        <w:rPr>
          <w:rFonts w:ascii="Times New Roman" w:hAnsi="Times New Roman" w:cs="Times New Roman"/>
          <w:i/>
          <w:iCs/>
        </w:rPr>
        <w:t xml:space="preserve">, </w:t>
      </w:r>
      <w:r w:rsidR="00502465" w:rsidRPr="00B972AE">
        <w:rPr>
          <w:rFonts w:ascii="Times New Roman" w:hAnsi="Times New Roman" w:cs="Times New Roman"/>
        </w:rPr>
        <w:t>energoneatkarīgā atmiņa</w:t>
      </w:r>
      <w:r w:rsidR="00B76BB1">
        <w:rPr>
          <w:rFonts w:ascii="Times New Roman" w:hAnsi="Times New Roman" w:cs="Times New Roman"/>
        </w:rPr>
        <w:t>;</w:t>
      </w:r>
    </w:p>
    <w:p w14:paraId="50BB2657" w14:textId="2E0985ED" w:rsidR="0078467E" w:rsidRPr="00B972AE" w:rsidRDefault="0078467E" w:rsidP="00EC38B1">
      <w:pPr>
        <w:jc w:val="both"/>
        <w:rPr>
          <w:rFonts w:ascii="Times New Roman" w:eastAsia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TB – </w:t>
      </w:r>
      <w:r w:rsidR="00FB261C" w:rsidRPr="00B972AE">
        <w:rPr>
          <w:rFonts w:ascii="Times New Roman" w:hAnsi="Times New Roman" w:cs="Times New Roman"/>
        </w:rPr>
        <w:t>terabaits</w:t>
      </w:r>
      <w:r w:rsidR="00371020" w:rsidRPr="00B972AE">
        <w:rPr>
          <w:rFonts w:ascii="Times New Roman" w:hAnsi="Times New Roman" w:cs="Times New Roman"/>
        </w:rPr>
        <w:t>, informācijas mērvienība</w:t>
      </w:r>
      <w:r w:rsidR="00B76BB1">
        <w:rPr>
          <w:rFonts w:ascii="Times New Roman" w:hAnsi="Times New Roman" w:cs="Times New Roman"/>
        </w:rPr>
        <w:t>;</w:t>
      </w:r>
    </w:p>
    <w:p w14:paraId="23D228DE" w14:textId="3F71EFD5" w:rsidR="00721309" w:rsidRPr="00B972AE" w:rsidRDefault="008E0C4E" w:rsidP="00EC38B1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  <w:r w:rsidRPr="00B972AE">
        <w:rPr>
          <w:rFonts w:ascii="Times New Roman" w:hAnsi="Times New Roman" w:cs="Times New Roman"/>
          <w:sz w:val="22"/>
          <w:szCs w:val="22"/>
        </w:rPr>
        <w:t>P</w:t>
      </w:r>
      <w:r w:rsidR="00F16A02" w:rsidRPr="00B972AE">
        <w:rPr>
          <w:rFonts w:ascii="Times New Roman" w:hAnsi="Times New Roman" w:cs="Times New Roman"/>
          <w:sz w:val="22"/>
          <w:szCs w:val="22"/>
        </w:rPr>
        <w:t>A</w:t>
      </w:r>
      <w:r w:rsidRPr="00B972AE">
        <w:rPr>
          <w:rFonts w:ascii="Times New Roman" w:hAnsi="Times New Roman" w:cs="Times New Roman"/>
          <w:sz w:val="22"/>
          <w:szCs w:val="22"/>
        </w:rPr>
        <w:t xml:space="preserve">M – </w:t>
      </w:r>
      <w:r w:rsidR="00E528B4" w:rsidRPr="00B972AE">
        <w:rPr>
          <w:rFonts w:ascii="Times New Roman" w:hAnsi="Times New Roman" w:cs="Times New Roman"/>
          <w:sz w:val="22"/>
          <w:szCs w:val="22"/>
        </w:rPr>
        <w:t xml:space="preserve">angl. </w:t>
      </w:r>
      <w:proofErr w:type="spellStart"/>
      <w:r w:rsidR="00E528B4" w:rsidRPr="00B972AE">
        <w:rPr>
          <w:rFonts w:ascii="Times New Roman" w:hAnsi="Times New Roman" w:cs="Times New Roman"/>
          <w:i/>
          <w:iCs/>
          <w:sz w:val="22"/>
          <w:szCs w:val="22"/>
        </w:rPr>
        <w:t>Privileged</w:t>
      </w:r>
      <w:proofErr w:type="spellEnd"/>
      <w:r w:rsidR="00E528B4" w:rsidRPr="00B972AE">
        <w:rPr>
          <w:rFonts w:ascii="Times New Roman" w:hAnsi="Times New Roman" w:cs="Times New Roman"/>
          <w:i/>
          <w:iCs/>
          <w:sz w:val="22"/>
          <w:szCs w:val="22"/>
        </w:rPr>
        <w:t xml:space="preserve"> Access </w:t>
      </w:r>
      <w:proofErr w:type="spellStart"/>
      <w:r w:rsidR="00E528B4" w:rsidRPr="00B972AE">
        <w:rPr>
          <w:rFonts w:ascii="Times New Roman" w:hAnsi="Times New Roman" w:cs="Times New Roman"/>
          <w:i/>
          <w:iCs/>
          <w:sz w:val="22"/>
          <w:szCs w:val="22"/>
        </w:rPr>
        <w:t>Management</w:t>
      </w:r>
      <w:proofErr w:type="spellEnd"/>
      <w:r w:rsidR="00CB0890" w:rsidRPr="00B972AE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="00721309" w:rsidRPr="00B972AE">
        <w:rPr>
          <w:rFonts w:ascii="Times New Roman" w:hAnsi="Times New Roman" w:cs="Times New Roman"/>
          <w:sz w:val="22"/>
          <w:szCs w:val="22"/>
        </w:rPr>
        <w:t xml:space="preserve"> </w:t>
      </w:r>
      <w:r w:rsidR="00721309" w:rsidRPr="00B972AE">
        <w:rPr>
          <w:rFonts w:ascii="Times New Roman" w:hAnsi="Times New Roman" w:cs="Times New Roman"/>
          <w:sz w:val="22"/>
          <w:szCs w:val="22"/>
          <w:lang w:eastAsia="en-US"/>
        </w:rPr>
        <w:t>priviliģētās piekļuves pārvaldība, kas sastāv no kiberdrošības stratēģijām un tehnoloģijām, lai kontrolētu paaugstināto (“priviliģēto”) piekļuvi un atļaujas lietotājiem, kontiem, procesiem un sistēmām informācijas tehnoloģiju vidē</w:t>
      </w:r>
      <w:r w:rsidR="00B76BB1">
        <w:rPr>
          <w:rFonts w:ascii="Times New Roman" w:hAnsi="Times New Roman" w:cs="Times New Roman"/>
          <w:sz w:val="22"/>
          <w:szCs w:val="22"/>
          <w:lang w:eastAsia="en-US"/>
        </w:rPr>
        <w:t>;</w:t>
      </w:r>
    </w:p>
    <w:p w14:paraId="24D70028" w14:textId="110A8291" w:rsidR="005D5ADD" w:rsidRPr="00B972AE" w:rsidRDefault="002F2003" w:rsidP="00EC38B1">
      <w:pPr>
        <w:jc w:val="both"/>
        <w:rPr>
          <w:rFonts w:ascii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RAM </w:t>
      </w:r>
      <w:r w:rsidR="005D5ADD" w:rsidRPr="00B972AE">
        <w:rPr>
          <w:rFonts w:ascii="Times New Roman" w:eastAsia="Times New Roman" w:hAnsi="Times New Roman" w:cs="Times New Roman"/>
        </w:rPr>
        <w:t>–</w:t>
      </w:r>
      <w:r w:rsidR="005D5ADD" w:rsidRPr="00B972AE">
        <w:rPr>
          <w:rFonts w:ascii="Times New Roman" w:hAnsi="Times New Roman" w:cs="Times New Roman"/>
        </w:rPr>
        <w:t xml:space="preserve"> angl. </w:t>
      </w:r>
      <w:proofErr w:type="spellStart"/>
      <w:r w:rsidR="005D5ADD" w:rsidRPr="00B972AE">
        <w:rPr>
          <w:rFonts w:ascii="Times New Roman" w:hAnsi="Times New Roman" w:cs="Times New Roman"/>
          <w:i/>
          <w:iCs/>
        </w:rPr>
        <w:t>Random</w:t>
      </w:r>
      <w:proofErr w:type="spellEnd"/>
      <w:r w:rsidR="005D5ADD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D5ADD" w:rsidRPr="00B972AE">
        <w:rPr>
          <w:rFonts w:ascii="Times New Roman" w:hAnsi="Times New Roman" w:cs="Times New Roman"/>
          <w:i/>
          <w:iCs/>
        </w:rPr>
        <w:t>access</w:t>
      </w:r>
      <w:proofErr w:type="spellEnd"/>
      <w:r w:rsidR="005D5ADD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D5ADD" w:rsidRPr="00B972AE">
        <w:rPr>
          <w:rFonts w:ascii="Times New Roman" w:hAnsi="Times New Roman" w:cs="Times New Roman"/>
          <w:i/>
          <w:iCs/>
        </w:rPr>
        <w:t>memory</w:t>
      </w:r>
      <w:proofErr w:type="spellEnd"/>
      <w:r w:rsidR="005D5ADD" w:rsidRPr="00B972AE">
        <w:rPr>
          <w:rFonts w:ascii="Times New Roman" w:hAnsi="Times New Roman" w:cs="Times New Roman"/>
        </w:rPr>
        <w:t>, atmiņas iekārtas veids</w:t>
      </w:r>
      <w:r w:rsidR="00B76BB1">
        <w:rPr>
          <w:rFonts w:ascii="Times New Roman" w:hAnsi="Times New Roman" w:cs="Times New Roman"/>
        </w:rPr>
        <w:t>;</w:t>
      </w:r>
    </w:p>
    <w:p w14:paraId="30F171F2" w14:textId="5B3FB364" w:rsidR="005F4075" w:rsidRPr="00B972AE" w:rsidRDefault="00FA5899" w:rsidP="00EC38B1">
      <w:pPr>
        <w:pStyle w:val="HTMLPreformatted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B972AE">
        <w:rPr>
          <w:rFonts w:ascii="Times New Roman" w:hAnsi="Times New Roman" w:cs="Times New Roman"/>
          <w:sz w:val="22"/>
          <w:szCs w:val="22"/>
        </w:rPr>
        <w:t xml:space="preserve">SDD </w:t>
      </w:r>
      <w:r w:rsidR="009A20DC" w:rsidRPr="00B972AE">
        <w:rPr>
          <w:rFonts w:ascii="Times New Roman" w:hAnsi="Times New Roman" w:cs="Times New Roman"/>
          <w:sz w:val="22"/>
          <w:szCs w:val="22"/>
        </w:rPr>
        <w:t>–</w:t>
      </w:r>
      <w:r w:rsidRPr="00B972AE">
        <w:rPr>
          <w:rFonts w:ascii="Times New Roman" w:hAnsi="Times New Roman" w:cs="Times New Roman"/>
          <w:sz w:val="22"/>
          <w:szCs w:val="22"/>
        </w:rPr>
        <w:t xml:space="preserve"> </w:t>
      </w:r>
      <w:r w:rsidR="009A20DC" w:rsidRPr="00B972AE">
        <w:rPr>
          <w:rFonts w:ascii="Times New Roman" w:hAnsi="Times New Roman" w:cs="Times New Roman"/>
          <w:sz w:val="22"/>
          <w:szCs w:val="22"/>
        </w:rPr>
        <w:t xml:space="preserve">angl. </w:t>
      </w:r>
      <w:proofErr w:type="spellStart"/>
      <w:r w:rsidR="009A20DC"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Solid</w:t>
      </w:r>
      <w:proofErr w:type="spellEnd"/>
      <w:r w:rsidR="009A20DC"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 xml:space="preserve"> </w:t>
      </w:r>
      <w:proofErr w:type="spellStart"/>
      <w:r w:rsidR="009A20DC"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state</w:t>
      </w:r>
      <w:proofErr w:type="spellEnd"/>
      <w:r w:rsidR="009A20DC"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 xml:space="preserve"> </w:t>
      </w:r>
      <w:proofErr w:type="spellStart"/>
      <w:r w:rsidR="009A20DC" w:rsidRPr="00B972AE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drive</w:t>
      </w:r>
      <w:proofErr w:type="spellEnd"/>
      <w:r w:rsidR="009A20DC" w:rsidRPr="00B972AE">
        <w:rPr>
          <w:rFonts w:ascii="Times New Roman" w:hAnsi="Times New Roman" w:cs="Times New Roman"/>
          <w:sz w:val="22"/>
          <w:szCs w:val="22"/>
        </w:rPr>
        <w:t xml:space="preserve">, </w:t>
      </w:r>
      <w:r w:rsidR="005F4075" w:rsidRPr="00B972AE">
        <w:rPr>
          <w:rFonts w:ascii="Times New Roman" w:hAnsi="Times New Roman" w:cs="Times New Roman"/>
          <w:sz w:val="22"/>
          <w:szCs w:val="22"/>
        </w:rPr>
        <w:t>statiskās atmiņas tipa datu nesējs</w:t>
      </w:r>
      <w:r w:rsidR="00B76BB1">
        <w:rPr>
          <w:rFonts w:ascii="Times New Roman" w:hAnsi="Times New Roman" w:cs="Times New Roman"/>
          <w:sz w:val="22"/>
          <w:szCs w:val="22"/>
        </w:rPr>
        <w:t>;</w:t>
      </w:r>
    </w:p>
    <w:p w14:paraId="35C01E5C" w14:textId="35D1DE71" w:rsidR="00144D68" w:rsidRPr="00B972AE" w:rsidRDefault="00144D68" w:rsidP="00EC38B1">
      <w:pPr>
        <w:jc w:val="both"/>
        <w:rPr>
          <w:rFonts w:ascii="Times New Roman" w:eastAsia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S3 </w:t>
      </w:r>
      <w:r w:rsidR="00D62758" w:rsidRPr="00B972AE">
        <w:rPr>
          <w:rFonts w:ascii="Times New Roman" w:eastAsia="Times New Roman" w:hAnsi="Times New Roman" w:cs="Times New Roman"/>
        </w:rPr>
        <w:t>–</w:t>
      </w:r>
      <w:r w:rsidRPr="00B972AE">
        <w:rPr>
          <w:rFonts w:ascii="Times New Roman" w:eastAsia="Times New Roman" w:hAnsi="Times New Roman" w:cs="Times New Roman"/>
        </w:rPr>
        <w:t xml:space="preserve"> </w:t>
      </w:r>
      <w:r w:rsidR="00D62758" w:rsidRPr="00B972AE">
        <w:rPr>
          <w:rFonts w:ascii="Times New Roman" w:eastAsia="Times New Roman" w:hAnsi="Times New Roman" w:cs="Times New Roman"/>
        </w:rPr>
        <w:t>protokola nosaukums</w:t>
      </w:r>
      <w:r w:rsidR="00B76BB1">
        <w:rPr>
          <w:rFonts w:ascii="Times New Roman" w:eastAsia="Times New Roman" w:hAnsi="Times New Roman" w:cs="Times New Roman"/>
        </w:rPr>
        <w:t>;</w:t>
      </w:r>
    </w:p>
    <w:p w14:paraId="18CC683D" w14:textId="34A5FAC7" w:rsidR="008E0C4E" w:rsidRPr="00B972AE" w:rsidRDefault="008E0C4E" w:rsidP="00EC38B1">
      <w:pPr>
        <w:jc w:val="both"/>
        <w:rPr>
          <w:rFonts w:ascii="Times New Roman" w:eastAsia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SIEM </w:t>
      </w:r>
      <w:r w:rsidR="00237144" w:rsidRPr="00B972AE">
        <w:rPr>
          <w:rFonts w:ascii="Times New Roman" w:eastAsia="Times New Roman" w:hAnsi="Times New Roman" w:cs="Times New Roman"/>
        </w:rPr>
        <w:t>–</w:t>
      </w:r>
      <w:r w:rsidRPr="00B972AE">
        <w:rPr>
          <w:rFonts w:ascii="Times New Roman" w:eastAsia="Times New Roman" w:hAnsi="Times New Roman" w:cs="Times New Roman"/>
        </w:rPr>
        <w:t xml:space="preserve"> </w:t>
      </w:r>
      <w:r w:rsidR="00CB0890" w:rsidRPr="00B972AE">
        <w:rPr>
          <w:rFonts w:ascii="Times New Roman" w:eastAsia="Times New Roman" w:hAnsi="Times New Roman" w:cs="Times New Roman"/>
        </w:rPr>
        <w:t xml:space="preserve">angl. </w:t>
      </w:r>
      <w:proofErr w:type="spellStart"/>
      <w:r w:rsidR="00CB0890" w:rsidRPr="00B972AE">
        <w:rPr>
          <w:rFonts w:ascii="Times New Roman" w:hAnsi="Times New Roman" w:cs="Times New Roman"/>
          <w:i/>
          <w:iCs/>
        </w:rPr>
        <w:t>Security</w:t>
      </w:r>
      <w:proofErr w:type="spellEnd"/>
      <w:r w:rsidR="00CB0890" w:rsidRPr="00B972AE">
        <w:rPr>
          <w:rFonts w:ascii="Times New Roman" w:hAnsi="Times New Roman" w:cs="Times New Roman"/>
          <w:i/>
          <w:iCs/>
        </w:rPr>
        <w:t> </w:t>
      </w:r>
      <w:proofErr w:type="spellStart"/>
      <w:r w:rsidR="00CB0890" w:rsidRPr="00B972AE">
        <w:rPr>
          <w:rFonts w:ascii="Times New Roman" w:hAnsi="Times New Roman" w:cs="Times New Roman"/>
          <w:i/>
          <w:iCs/>
        </w:rPr>
        <w:t>Information</w:t>
      </w:r>
      <w:proofErr w:type="spellEnd"/>
      <w:r w:rsidR="00CB0890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B0890" w:rsidRPr="00B972AE">
        <w:rPr>
          <w:rFonts w:ascii="Times New Roman" w:hAnsi="Times New Roman" w:cs="Times New Roman"/>
          <w:i/>
          <w:iCs/>
        </w:rPr>
        <w:t>and</w:t>
      </w:r>
      <w:proofErr w:type="spellEnd"/>
      <w:r w:rsidR="00CB0890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B0890" w:rsidRPr="00B972AE">
        <w:rPr>
          <w:rFonts w:ascii="Times New Roman" w:hAnsi="Times New Roman" w:cs="Times New Roman"/>
          <w:i/>
          <w:iCs/>
        </w:rPr>
        <w:t>Event</w:t>
      </w:r>
      <w:proofErr w:type="spellEnd"/>
      <w:r w:rsidR="00CB0890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B0890" w:rsidRPr="00B972AE">
        <w:rPr>
          <w:rFonts w:ascii="Times New Roman" w:hAnsi="Times New Roman" w:cs="Times New Roman"/>
          <w:i/>
          <w:iCs/>
        </w:rPr>
        <w:t>Management</w:t>
      </w:r>
      <w:proofErr w:type="spellEnd"/>
      <w:r w:rsidR="00B76BB1">
        <w:rPr>
          <w:rFonts w:ascii="Times New Roman" w:hAnsi="Times New Roman" w:cs="Times New Roman"/>
        </w:rPr>
        <w:t>;</w:t>
      </w:r>
    </w:p>
    <w:p w14:paraId="1E38CDDC" w14:textId="5E9278E3" w:rsidR="002604D0" w:rsidRPr="00B972AE" w:rsidRDefault="00237144" w:rsidP="00EC38B1">
      <w:pPr>
        <w:jc w:val="both"/>
        <w:rPr>
          <w:rFonts w:ascii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SMART </w:t>
      </w:r>
      <w:r w:rsidR="003666D6" w:rsidRPr="00B972AE">
        <w:rPr>
          <w:rFonts w:ascii="Times New Roman" w:eastAsia="Times New Roman" w:hAnsi="Times New Roman" w:cs="Times New Roman"/>
        </w:rPr>
        <w:t>–</w:t>
      </w:r>
      <w:r w:rsidRPr="00B972AE">
        <w:rPr>
          <w:rFonts w:ascii="Times New Roman" w:eastAsia="Times New Roman" w:hAnsi="Times New Roman" w:cs="Times New Roman"/>
        </w:rPr>
        <w:t xml:space="preserve"> </w:t>
      </w:r>
      <w:r w:rsidR="003666D6" w:rsidRPr="00B972AE">
        <w:rPr>
          <w:rFonts w:ascii="Times New Roman" w:hAnsi="Times New Roman" w:cs="Times New Roman"/>
        </w:rPr>
        <w:t xml:space="preserve">angl. </w:t>
      </w:r>
      <w:proofErr w:type="spellStart"/>
      <w:r w:rsidR="003666D6" w:rsidRPr="00B972AE">
        <w:rPr>
          <w:rFonts w:ascii="Times New Roman" w:hAnsi="Times New Roman" w:cs="Times New Roman"/>
          <w:i/>
          <w:iCs/>
        </w:rPr>
        <w:t>Self</w:t>
      </w:r>
      <w:proofErr w:type="spellEnd"/>
      <w:r w:rsidR="003666D6" w:rsidRPr="00B972AE">
        <w:rPr>
          <w:rFonts w:ascii="Times New Roman" w:hAnsi="Times New Roman" w:cs="Times New Roman"/>
          <w:i/>
          <w:iCs/>
        </w:rPr>
        <w:t xml:space="preserve">-Monitoring, </w:t>
      </w:r>
      <w:proofErr w:type="spellStart"/>
      <w:r w:rsidR="003666D6" w:rsidRPr="00B972AE">
        <w:rPr>
          <w:rFonts w:ascii="Times New Roman" w:hAnsi="Times New Roman" w:cs="Times New Roman"/>
          <w:i/>
          <w:iCs/>
        </w:rPr>
        <w:t>Analysis</w:t>
      </w:r>
      <w:proofErr w:type="spellEnd"/>
      <w:r w:rsidR="003666D6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3666D6" w:rsidRPr="00B972AE">
        <w:rPr>
          <w:rFonts w:ascii="Times New Roman" w:hAnsi="Times New Roman" w:cs="Times New Roman"/>
          <w:i/>
          <w:iCs/>
        </w:rPr>
        <w:t>and</w:t>
      </w:r>
      <w:proofErr w:type="spellEnd"/>
      <w:r w:rsidR="003666D6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3666D6" w:rsidRPr="00B972AE">
        <w:rPr>
          <w:rFonts w:ascii="Times New Roman" w:hAnsi="Times New Roman" w:cs="Times New Roman"/>
          <w:i/>
          <w:iCs/>
        </w:rPr>
        <w:t>Reporting</w:t>
      </w:r>
      <w:proofErr w:type="spellEnd"/>
      <w:r w:rsidR="003666D6" w:rsidRPr="00B972A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3666D6" w:rsidRPr="00B972AE">
        <w:rPr>
          <w:rFonts w:ascii="Times New Roman" w:hAnsi="Times New Roman" w:cs="Times New Roman"/>
          <w:i/>
          <w:iCs/>
        </w:rPr>
        <w:t>Technology</w:t>
      </w:r>
      <w:proofErr w:type="spellEnd"/>
      <w:r w:rsidR="003666D6" w:rsidRPr="00B972AE">
        <w:rPr>
          <w:rFonts w:ascii="Times New Roman" w:hAnsi="Times New Roman" w:cs="Times New Roman"/>
          <w:i/>
          <w:iCs/>
        </w:rPr>
        <w:t>,</w:t>
      </w:r>
      <w:r w:rsidR="003666D6" w:rsidRPr="00B972AE">
        <w:rPr>
          <w:rFonts w:ascii="Times New Roman" w:hAnsi="Times New Roman" w:cs="Times New Roman"/>
        </w:rPr>
        <w:t xml:space="preserve"> </w:t>
      </w:r>
      <w:r w:rsidR="002604D0" w:rsidRPr="00B972AE">
        <w:rPr>
          <w:rFonts w:ascii="Times New Roman" w:hAnsi="Times New Roman" w:cs="Times New Roman"/>
        </w:rPr>
        <w:t xml:space="preserve">paškontroles, analīzes un ziņošanas tehnoloģija </w:t>
      </w:r>
      <w:r w:rsidR="002447D8" w:rsidRPr="00B972AE">
        <w:rPr>
          <w:rFonts w:ascii="Times New Roman" w:hAnsi="Times New Roman" w:cs="Times New Roman"/>
        </w:rPr>
        <w:t>-</w:t>
      </w:r>
      <w:r w:rsidR="002604D0" w:rsidRPr="00B972AE">
        <w:rPr>
          <w:rFonts w:ascii="Times New Roman" w:hAnsi="Times New Roman" w:cs="Times New Roman"/>
        </w:rPr>
        <w:t xml:space="preserve"> datu nesēju pašdiagnostikas un kļūdu apziņošanas tehnoloģija</w:t>
      </w:r>
      <w:r w:rsidR="00B76BB1">
        <w:rPr>
          <w:rFonts w:ascii="Times New Roman" w:hAnsi="Times New Roman" w:cs="Times New Roman"/>
        </w:rPr>
        <w:t>;</w:t>
      </w:r>
    </w:p>
    <w:p w14:paraId="4EE862EF" w14:textId="34347914" w:rsidR="0078467E" w:rsidRPr="00B972AE" w:rsidRDefault="0078467E" w:rsidP="00EC38B1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  <w:r w:rsidRPr="00B972AE">
        <w:rPr>
          <w:rFonts w:ascii="Times New Roman" w:hAnsi="Times New Roman" w:cs="Times New Roman"/>
          <w:sz w:val="22"/>
          <w:szCs w:val="22"/>
        </w:rPr>
        <w:t xml:space="preserve">TLS </w:t>
      </w:r>
      <w:r w:rsidR="002F2003" w:rsidRPr="00B972AE">
        <w:rPr>
          <w:rFonts w:ascii="Times New Roman" w:hAnsi="Times New Roman" w:cs="Times New Roman"/>
          <w:sz w:val="22"/>
          <w:szCs w:val="22"/>
        </w:rPr>
        <w:t>–</w:t>
      </w:r>
      <w:r w:rsidRPr="00B972AE">
        <w:rPr>
          <w:rFonts w:ascii="Times New Roman" w:hAnsi="Times New Roman" w:cs="Times New Roman"/>
          <w:sz w:val="22"/>
          <w:szCs w:val="22"/>
        </w:rPr>
        <w:t xml:space="preserve"> </w:t>
      </w:r>
      <w:r w:rsidR="00F16A02" w:rsidRPr="00B972AE">
        <w:rPr>
          <w:rFonts w:ascii="Times New Roman" w:hAnsi="Times New Roman" w:cs="Times New Roman"/>
          <w:sz w:val="22"/>
          <w:szCs w:val="22"/>
        </w:rPr>
        <w:t xml:space="preserve">angl. </w:t>
      </w:r>
      <w:r w:rsidR="00F16A02" w:rsidRPr="00B972AE">
        <w:rPr>
          <w:rFonts w:ascii="Times New Roman" w:hAnsi="Times New Roman" w:cs="Times New Roman"/>
          <w:i/>
          <w:iCs/>
          <w:sz w:val="22"/>
          <w:szCs w:val="22"/>
        </w:rPr>
        <w:t xml:space="preserve">Transport </w:t>
      </w:r>
      <w:proofErr w:type="spellStart"/>
      <w:r w:rsidR="00F16A02" w:rsidRPr="00B972AE">
        <w:rPr>
          <w:rFonts w:ascii="Times New Roman" w:hAnsi="Times New Roman" w:cs="Times New Roman"/>
          <w:i/>
          <w:iCs/>
          <w:sz w:val="22"/>
          <w:szCs w:val="22"/>
        </w:rPr>
        <w:t>Layer</w:t>
      </w:r>
      <w:proofErr w:type="spellEnd"/>
      <w:r w:rsidR="00F16A02" w:rsidRPr="00B972A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F16A02" w:rsidRPr="00B972AE">
        <w:rPr>
          <w:rFonts w:ascii="Times New Roman" w:hAnsi="Times New Roman" w:cs="Times New Roman"/>
          <w:i/>
          <w:iCs/>
          <w:sz w:val="22"/>
          <w:szCs w:val="22"/>
        </w:rPr>
        <w:t>Security</w:t>
      </w:r>
      <w:proofErr w:type="spellEnd"/>
      <w:r w:rsidR="00F16A02" w:rsidRPr="00B972AE">
        <w:rPr>
          <w:rFonts w:ascii="Times New Roman" w:hAnsi="Times New Roman" w:cs="Times New Roman"/>
          <w:sz w:val="22"/>
          <w:szCs w:val="22"/>
        </w:rPr>
        <w:t>, šifrēšanas protokols, kuru izmanto, lai šifrētu datortīklos pārsūtīto informāciju</w:t>
      </w:r>
      <w:r w:rsidR="00B76BB1">
        <w:rPr>
          <w:rFonts w:ascii="Times New Roman" w:hAnsi="Times New Roman" w:cs="Times New Roman"/>
          <w:sz w:val="22"/>
          <w:szCs w:val="22"/>
        </w:rPr>
        <w:t>;</w:t>
      </w:r>
    </w:p>
    <w:p w14:paraId="4BC16EC3" w14:textId="5C15BB39" w:rsidR="00237144" w:rsidRPr="00B972AE" w:rsidRDefault="00237144" w:rsidP="00EC38B1">
      <w:pPr>
        <w:jc w:val="both"/>
        <w:rPr>
          <w:rFonts w:ascii="Times New Roman" w:eastAsia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>VARAM – Vides aizsardzības un reģionālās attīstības ministrija</w:t>
      </w:r>
      <w:r w:rsidR="00B76BB1">
        <w:rPr>
          <w:rFonts w:ascii="Times New Roman" w:eastAsia="Times New Roman" w:hAnsi="Times New Roman" w:cs="Times New Roman"/>
        </w:rPr>
        <w:t>;</w:t>
      </w:r>
    </w:p>
    <w:p w14:paraId="6868DD17" w14:textId="48BC5412" w:rsidR="007C4E70" w:rsidRPr="00B972AE" w:rsidRDefault="007C4E70" w:rsidP="00EC38B1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B972AE">
        <w:rPr>
          <w:rFonts w:ascii="Times New Roman" w:eastAsia="Times New Roman" w:hAnsi="Times New Roman" w:cs="Times New Roman"/>
        </w:rPr>
        <w:t>vCPU</w:t>
      </w:r>
      <w:proofErr w:type="spellEnd"/>
      <w:r w:rsidRPr="00B972AE">
        <w:rPr>
          <w:rFonts w:ascii="Times New Roman" w:eastAsia="Times New Roman" w:hAnsi="Times New Roman" w:cs="Times New Roman"/>
        </w:rPr>
        <w:t xml:space="preserve"> - </w:t>
      </w:r>
      <w:r w:rsidRPr="00B972AE">
        <w:rPr>
          <w:rFonts w:ascii="Times New Roman" w:hAnsi="Times New Roman" w:cs="Times New Roman"/>
        </w:rPr>
        <w:t>virtuālo procesoru vienības</w:t>
      </w:r>
      <w:r w:rsidR="00B76BB1">
        <w:rPr>
          <w:rFonts w:ascii="Times New Roman" w:hAnsi="Times New Roman" w:cs="Times New Roman"/>
        </w:rPr>
        <w:t>;</w:t>
      </w:r>
    </w:p>
    <w:p w14:paraId="48626043" w14:textId="18EACEC1" w:rsidR="002F2003" w:rsidRPr="00B972AE" w:rsidRDefault="002F2003" w:rsidP="00EC38B1">
      <w:pPr>
        <w:jc w:val="both"/>
        <w:rPr>
          <w:rFonts w:ascii="Times New Roman" w:eastAsia="Times New Roman" w:hAnsi="Times New Roman" w:cs="Times New Roman"/>
        </w:rPr>
      </w:pPr>
      <w:r w:rsidRPr="00B972AE">
        <w:rPr>
          <w:rFonts w:ascii="Times New Roman" w:eastAsia="Times New Roman" w:hAnsi="Times New Roman" w:cs="Times New Roman"/>
        </w:rPr>
        <w:t xml:space="preserve">VM </w:t>
      </w:r>
      <w:r w:rsidR="00144D68" w:rsidRPr="00B972AE">
        <w:rPr>
          <w:rFonts w:ascii="Times New Roman" w:eastAsia="Times New Roman" w:hAnsi="Times New Roman" w:cs="Times New Roman"/>
        </w:rPr>
        <w:t>–</w:t>
      </w:r>
      <w:r w:rsidR="0093406A" w:rsidRPr="00B972AE">
        <w:rPr>
          <w:rFonts w:ascii="Times New Roman" w:eastAsia="Times New Roman" w:hAnsi="Times New Roman" w:cs="Times New Roman"/>
        </w:rPr>
        <w:t>virtuālā mašīna</w:t>
      </w:r>
      <w:r w:rsidR="00B76BB1">
        <w:rPr>
          <w:rFonts w:ascii="Times New Roman" w:eastAsia="Times New Roman" w:hAnsi="Times New Roman" w:cs="Times New Roman"/>
        </w:rPr>
        <w:t>.</w:t>
      </w:r>
    </w:p>
    <w:p w14:paraId="1E823B45" w14:textId="6351073C" w:rsidR="00EC38B1" w:rsidRPr="00B972AE" w:rsidRDefault="00EC38B1" w:rsidP="00043FEA">
      <w:pPr>
        <w:rPr>
          <w:rFonts w:ascii="Times New Roman" w:hAnsi="Times New Roman" w:cs="Times New Roman"/>
        </w:rPr>
      </w:pPr>
    </w:p>
    <w:p w14:paraId="33449C86" w14:textId="2640A10A" w:rsidR="00043FEA" w:rsidRPr="00B972AE" w:rsidRDefault="00043FEA" w:rsidP="00043FEA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14"/>
      </w:tblGrid>
      <w:tr w:rsidR="00766CD6" w:rsidRPr="00B972AE" w14:paraId="290EB8F7" w14:textId="77777777" w:rsidTr="002E4A9C">
        <w:tc>
          <w:tcPr>
            <w:tcW w:w="5382" w:type="dxa"/>
            <w:vAlign w:val="center"/>
          </w:tcPr>
          <w:p w14:paraId="473296FC" w14:textId="77777777" w:rsidR="00766CD6" w:rsidRPr="00B972AE" w:rsidRDefault="00766CD6" w:rsidP="002E4A9C">
            <w:pPr>
              <w:rPr>
                <w:rFonts w:ascii="Times New Roman" w:hAnsi="Times New Roman" w:cs="Times New Roman"/>
              </w:rPr>
            </w:pPr>
            <w:r w:rsidRPr="00B972AE">
              <w:rPr>
                <w:rFonts w:ascii="Times New Roman" w:hAnsi="Times New Roman" w:cs="Times New Roman"/>
              </w:rPr>
              <w:t>Vides aizsardzības un reģionālās attīstības ministr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914" w:type="dxa"/>
            <w:vAlign w:val="center"/>
          </w:tcPr>
          <w:p w14:paraId="7AD71A09" w14:textId="77777777" w:rsidR="00766CD6" w:rsidRPr="00B972AE" w:rsidRDefault="00766CD6" w:rsidP="002E4A9C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91967">
              <w:rPr>
                <w:rFonts w:ascii="Times New Roman" w:hAnsi="Times New Roman" w:cs="Times New Roman"/>
              </w:rPr>
              <w:t>I.Bērziņa</w:t>
            </w:r>
            <w:proofErr w:type="spellEnd"/>
          </w:p>
        </w:tc>
      </w:tr>
    </w:tbl>
    <w:p w14:paraId="107AA1C1" w14:textId="77777777" w:rsidR="004B53E9" w:rsidRPr="00B972AE" w:rsidRDefault="004B53E9" w:rsidP="00523144">
      <w:pPr>
        <w:rPr>
          <w:rFonts w:ascii="Times New Roman" w:hAnsi="Times New Roman" w:cs="Times New Roman"/>
        </w:rPr>
      </w:pPr>
    </w:p>
    <w:p w14:paraId="3DC84CA0" w14:textId="77777777" w:rsidR="004B53E9" w:rsidRPr="00B972AE" w:rsidRDefault="004B53E9" w:rsidP="00523144">
      <w:pPr>
        <w:rPr>
          <w:rFonts w:ascii="Times New Roman" w:hAnsi="Times New Roman" w:cs="Times New Roman"/>
        </w:rPr>
      </w:pPr>
    </w:p>
    <w:p w14:paraId="6AD3916E" w14:textId="517F12FC" w:rsidR="00237144" w:rsidRPr="00B972AE" w:rsidRDefault="00237144" w:rsidP="00523144">
      <w:pPr>
        <w:rPr>
          <w:rFonts w:ascii="Times New Roman" w:hAnsi="Times New Roman" w:cs="Times New Roman"/>
        </w:rPr>
      </w:pPr>
    </w:p>
    <w:p w14:paraId="4979874B" w14:textId="77777777" w:rsidR="00237144" w:rsidRPr="00B972AE" w:rsidRDefault="00237144" w:rsidP="00523144">
      <w:pPr>
        <w:rPr>
          <w:rFonts w:ascii="Times New Roman" w:hAnsi="Times New Roman" w:cs="Times New Roman"/>
        </w:rPr>
      </w:pPr>
    </w:p>
    <w:p w14:paraId="3F1383E9" w14:textId="77777777" w:rsidR="000E12DA" w:rsidRPr="00B972AE" w:rsidRDefault="000E12DA" w:rsidP="00523144">
      <w:pPr>
        <w:rPr>
          <w:rFonts w:ascii="Times New Roman" w:hAnsi="Times New Roman" w:cs="Times New Roman"/>
        </w:rPr>
      </w:pPr>
    </w:p>
    <w:p w14:paraId="25AC4F88" w14:textId="59DFA382" w:rsidR="00043FEA" w:rsidRPr="009D55A7" w:rsidRDefault="00043FEA" w:rsidP="00523144">
      <w:pPr>
        <w:rPr>
          <w:rFonts w:ascii="Times New Roman" w:hAnsi="Times New Roman" w:cs="Times New Roman"/>
          <w:sz w:val="20"/>
          <w:szCs w:val="20"/>
        </w:rPr>
      </w:pPr>
      <w:r w:rsidRPr="009D55A7">
        <w:rPr>
          <w:rFonts w:ascii="Times New Roman" w:hAnsi="Times New Roman" w:cs="Times New Roman"/>
          <w:sz w:val="20"/>
          <w:szCs w:val="20"/>
        </w:rPr>
        <w:t>J.</w:t>
      </w:r>
      <w:r w:rsidR="009D55A7">
        <w:rPr>
          <w:rFonts w:ascii="Times New Roman" w:hAnsi="Times New Roman" w:cs="Times New Roman"/>
          <w:sz w:val="20"/>
          <w:szCs w:val="20"/>
        </w:rPr>
        <w:t xml:space="preserve"> </w:t>
      </w:r>
      <w:r w:rsidRPr="009D55A7">
        <w:rPr>
          <w:rFonts w:ascii="Times New Roman" w:hAnsi="Times New Roman" w:cs="Times New Roman"/>
          <w:sz w:val="20"/>
          <w:szCs w:val="20"/>
        </w:rPr>
        <w:t>Irbe</w:t>
      </w:r>
      <w:r w:rsidR="008C07A0" w:rsidRPr="009D55A7">
        <w:rPr>
          <w:rFonts w:ascii="Times New Roman" w:hAnsi="Times New Roman" w:cs="Times New Roman"/>
          <w:sz w:val="20"/>
          <w:szCs w:val="20"/>
        </w:rPr>
        <w:t>, 67026551</w:t>
      </w:r>
      <w:r w:rsidR="00196E27" w:rsidRPr="009D55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5C00B3" w14:textId="6FC8248C" w:rsidR="00043FEA" w:rsidRPr="009D55A7" w:rsidRDefault="00523144" w:rsidP="00523144">
      <w:pPr>
        <w:rPr>
          <w:rFonts w:ascii="Times New Roman" w:hAnsi="Times New Roman" w:cs="Times New Roman"/>
          <w:sz w:val="20"/>
          <w:szCs w:val="20"/>
        </w:rPr>
      </w:pPr>
      <w:hyperlink r:id="rId11" w:history="1">
        <w:r w:rsidRPr="009D55A7">
          <w:rPr>
            <w:rStyle w:val="Hyperlink"/>
            <w:rFonts w:ascii="Times New Roman" w:hAnsi="Times New Roman" w:cs="Times New Roman"/>
            <w:sz w:val="20"/>
            <w:szCs w:val="20"/>
          </w:rPr>
          <w:t>janis.irbe@varam.gov.lv</w:t>
        </w:r>
      </w:hyperlink>
      <w:r w:rsidRPr="009D55A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43FEA" w:rsidRPr="009D55A7" w:rsidSect="00C713F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652D" w14:textId="77777777" w:rsidR="003918C4" w:rsidRDefault="003918C4" w:rsidP="005F32F6">
      <w:r>
        <w:separator/>
      </w:r>
    </w:p>
  </w:endnote>
  <w:endnote w:type="continuationSeparator" w:id="0">
    <w:p w14:paraId="75EB531E" w14:textId="77777777" w:rsidR="003918C4" w:rsidRDefault="003918C4" w:rsidP="005F32F6">
      <w:r>
        <w:continuationSeparator/>
      </w:r>
    </w:p>
  </w:endnote>
  <w:endnote w:type="continuationNotice" w:id="1">
    <w:p w14:paraId="44407402" w14:textId="77777777" w:rsidR="003918C4" w:rsidRDefault="00391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360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2E592" w14:textId="5DD739FF" w:rsidR="005F32F6" w:rsidRDefault="005F32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89D3C2" w14:textId="77777777" w:rsidR="000B1995" w:rsidRPr="000B1995" w:rsidRDefault="000B1995" w:rsidP="000B1995">
    <w:pPr>
      <w:tabs>
        <w:tab w:val="left" w:pos="3680"/>
      </w:tabs>
      <w:spacing w:before="40" w:after="120"/>
      <w:jc w:val="center"/>
      <w:rPr>
        <w:rFonts w:ascii="Times New Roman" w:hAnsi="Times New Roman" w:cs="Times New Roman"/>
        <w:strike/>
        <w:color w:val="808080" w:themeColor="background1" w:themeShade="80"/>
      </w:rPr>
    </w:pPr>
    <w:r w:rsidRPr="000B1995">
      <w:rPr>
        <w:rFonts w:ascii="Times New Roman" w:hAnsi="Times New Roman" w:cs="Times New Roman"/>
        <w:strike/>
        <w:color w:val="808080" w:themeColor="background1" w:themeShade="80"/>
      </w:rPr>
      <w:t>IEROBEŽOTA PIEEJAMĪBA</w:t>
    </w:r>
  </w:p>
  <w:p w14:paraId="428D7BDD" w14:textId="77777777" w:rsidR="000B1995" w:rsidRPr="000B1995" w:rsidRDefault="000B1995" w:rsidP="000B1995">
    <w:pPr>
      <w:tabs>
        <w:tab w:val="left" w:pos="3680"/>
      </w:tabs>
      <w:spacing w:before="40" w:after="120"/>
      <w:jc w:val="center"/>
      <w:rPr>
        <w:rFonts w:ascii="Times New Roman" w:hAnsi="Times New Roman" w:cs="Times New Roman"/>
        <w:color w:val="808080" w:themeColor="background1" w:themeShade="80"/>
      </w:rPr>
    </w:pPr>
    <w:r w:rsidRPr="000B1995">
      <w:rPr>
        <w:rFonts w:ascii="Times New Roman" w:hAnsi="Times New Roman" w:cs="Times New Roman"/>
        <w:color w:val="808080" w:themeColor="background1" w:themeShade="80"/>
      </w:rPr>
      <w:t>NAV KLASIFICĒTS</w:t>
    </w:r>
  </w:p>
  <w:p w14:paraId="2EAA374A" w14:textId="4C5C4B87" w:rsidR="00CA395A" w:rsidRPr="00D57021" w:rsidRDefault="00CA395A" w:rsidP="00CA395A">
    <w:pPr>
      <w:pStyle w:val="Footer"/>
      <w:rPr>
        <w:rFonts w:ascii="Times New Roman" w:hAnsi="Times New Roman" w:cs="Times New Roman"/>
        <w:sz w:val="20"/>
        <w:szCs w:val="20"/>
      </w:rPr>
    </w:pPr>
    <w:r w:rsidRPr="00D57021">
      <w:rPr>
        <w:rFonts w:ascii="Times New Roman" w:hAnsi="Times New Roman" w:cs="Times New Roman"/>
        <w:sz w:val="20"/>
        <w:szCs w:val="20"/>
      </w:rPr>
      <w:t>VARAMZinp1_</w:t>
    </w:r>
    <w:r>
      <w:rPr>
        <w:rFonts w:ascii="Times New Roman" w:hAnsi="Times New Roman" w:cs="Times New Roman"/>
        <w:sz w:val="20"/>
        <w:szCs w:val="20"/>
      </w:rPr>
      <w:t xml:space="preserve">māk </w:t>
    </w:r>
    <w:proofErr w:type="spellStart"/>
    <w:r>
      <w:rPr>
        <w:rFonts w:ascii="Times New Roman" w:hAnsi="Times New Roman" w:cs="Times New Roman"/>
        <w:sz w:val="20"/>
        <w:szCs w:val="20"/>
      </w:rPr>
      <w:t>attīst</w:t>
    </w:r>
    <w:proofErr w:type="spellEnd"/>
    <w:r>
      <w:rPr>
        <w:rFonts w:ascii="Times New Roman" w:hAnsi="Times New Roman" w:cs="Times New Roman"/>
        <w:sz w:val="20"/>
        <w:szCs w:val="20"/>
      </w:rPr>
      <w:t xml:space="preserve"> plāns</w:t>
    </w:r>
    <w:r>
      <w:rPr>
        <w:rFonts w:ascii="Times New Roman" w:hAnsi="Times New Roman" w:cs="Times New Roman"/>
        <w:sz w:val="20"/>
        <w:szCs w:val="20"/>
      </w:rPr>
      <w:softHyphen/>
      <w:t>_</w:t>
    </w:r>
    <w:r w:rsidR="00A80D2A">
      <w:rPr>
        <w:rFonts w:ascii="Times New Roman" w:hAnsi="Times New Roman" w:cs="Times New Roman"/>
        <w:sz w:val="20"/>
        <w:szCs w:val="20"/>
      </w:rPr>
      <w:t>1</w:t>
    </w:r>
    <w:r w:rsidR="00FF7AEE">
      <w:rPr>
        <w:rFonts w:ascii="Times New Roman" w:hAnsi="Times New Roman" w:cs="Times New Roman"/>
        <w:sz w:val="20"/>
        <w:szCs w:val="20"/>
      </w:rPr>
      <w:t>4022024</w:t>
    </w:r>
  </w:p>
  <w:p w14:paraId="5EB5FC5E" w14:textId="77777777" w:rsidR="005F32F6" w:rsidRDefault="005F3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9CF0" w14:textId="77777777" w:rsidR="000B1995" w:rsidRPr="000B1995" w:rsidRDefault="000B1995" w:rsidP="000B1995">
    <w:pPr>
      <w:tabs>
        <w:tab w:val="left" w:pos="3680"/>
      </w:tabs>
      <w:spacing w:before="40" w:after="120"/>
      <w:jc w:val="center"/>
      <w:rPr>
        <w:rFonts w:ascii="Times New Roman" w:hAnsi="Times New Roman" w:cs="Times New Roman"/>
        <w:strike/>
        <w:color w:val="808080" w:themeColor="background1" w:themeShade="80"/>
      </w:rPr>
    </w:pPr>
    <w:r w:rsidRPr="000B1995">
      <w:rPr>
        <w:rFonts w:ascii="Times New Roman" w:hAnsi="Times New Roman" w:cs="Times New Roman"/>
        <w:strike/>
        <w:color w:val="808080" w:themeColor="background1" w:themeShade="80"/>
      </w:rPr>
      <w:t>IEROBEŽOTA PIEEJAMĪBA</w:t>
    </w:r>
  </w:p>
  <w:p w14:paraId="23009023" w14:textId="77777777" w:rsidR="000B1995" w:rsidRPr="000B1995" w:rsidRDefault="000B1995" w:rsidP="000B1995">
    <w:pPr>
      <w:tabs>
        <w:tab w:val="left" w:pos="3680"/>
      </w:tabs>
      <w:spacing w:before="40" w:after="120"/>
      <w:jc w:val="center"/>
      <w:rPr>
        <w:rFonts w:ascii="Times New Roman" w:hAnsi="Times New Roman" w:cs="Times New Roman"/>
        <w:color w:val="808080" w:themeColor="background1" w:themeShade="80"/>
      </w:rPr>
    </w:pPr>
    <w:r w:rsidRPr="000B1995">
      <w:rPr>
        <w:rFonts w:ascii="Times New Roman" w:hAnsi="Times New Roman" w:cs="Times New Roman"/>
        <w:color w:val="808080" w:themeColor="background1" w:themeShade="80"/>
      </w:rPr>
      <w:t>NAV KLASIFICĒTS</w:t>
    </w:r>
  </w:p>
  <w:p w14:paraId="2DAE72AE" w14:textId="398DC8FB" w:rsidR="00683A3E" w:rsidRPr="00071B7A" w:rsidRDefault="00683A3E">
    <w:pPr>
      <w:pStyle w:val="Footer"/>
      <w:rPr>
        <w:rFonts w:ascii="Times New Roman" w:hAnsi="Times New Roman" w:cs="Times New Roman"/>
        <w:sz w:val="20"/>
        <w:szCs w:val="20"/>
      </w:rPr>
    </w:pPr>
    <w:r w:rsidRPr="00071B7A">
      <w:rPr>
        <w:rFonts w:ascii="Times New Roman" w:hAnsi="Times New Roman" w:cs="Times New Roman"/>
        <w:sz w:val="20"/>
        <w:szCs w:val="20"/>
      </w:rPr>
      <w:t>VARAMZinp1_</w:t>
    </w:r>
    <w:r w:rsidR="00CA395A">
      <w:rPr>
        <w:rFonts w:ascii="Times New Roman" w:hAnsi="Times New Roman" w:cs="Times New Roman"/>
        <w:sz w:val="20"/>
        <w:szCs w:val="20"/>
      </w:rPr>
      <w:t xml:space="preserve">māk </w:t>
    </w:r>
    <w:proofErr w:type="spellStart"/>
    <w:r w:rsidR="00CA395A">
      <w:rPr>
        <w:rFonts w:ascii="Times New Roman" w:hAnsi="Times New Roman" w:cs="Times New Roman"/>
        <w:sz w:val="20"/>
        <w:szCs w:val="20"/>
      </w:rPr>
      <w:t>attīst</w:t>
    </w:r>
    <w:proofErr w:type="spellEnd"/>
    <w:r w:rsidR="00CA395A">
      <w:rPr>
        <w:rFonts w:ascii="Times New Roman" w:hAnsi="Times New Roman" w:cs="Times New Roman"/>
        <w:sz w:val="20"/>
        <w:szCs w:val="20"/>
      </w:rPr>
      <w:t xml:space="preserve"> plāns</w:t>
    </w:r>
    <w:r w:rsidR="00CA395A">
      <w:rPr>
        <w:rFonts w:ascii="Times New Roman" w:hAnsi="Times New Roman" w:cs="Times New Roman"/>
        <w:sz w:val="20"/>
        <w:szCs w:val="20"/>
      </w:rPr>
      <w:softHyphen/>
      <w:t>_</w:t>
    </w:r>
    <w:r w:rsidR="00FF7AEE">
      <w:rPr>
        <w:rFonts w:ascii="Times New Roman" w:hAnsi="Times New Roman" w:cs="Times New Roman"/>
        <w:sz w:val="20"/>
        <w:szCs w:val="20"/>
      </w:rPr>
      <w:t>14022024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E281" w14:textId="77777777" w:rsidR="003918C4" w:rsidRDefault="003918C4" w:rsidP="005F32F6">
      <w:r>
        <w:separator/>
      </w:r>
    </w:p>
  </w:footnote>
  <w:footnote w:type="continuationSeparator" w:id="0">
    <w:p w14:paraId="365E568E" w14:textId="77777777" w:rsidR="003918C4" w:rsidRDefault="003918C4" w:rsidP="005F32F6">
      <w:r>
        <w:continuationSeparator/>
      </w:r>
    </w:p>
  </w:footnote>
  <w:footnote w:type="continuationNotice" w:id="1">
    <w:p w14:paraId="0654D1A5" w14:textId="77777777" w:rsidR="003918C4" w:rsidRDefault="003918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B65D" w14:textId="77777777" w:rsidR="000B1995" w:rsidRPr="000B1995" w:rsidRDefault="000B1995" w:rsidP="000B1995">
    <w:pPr>
      <w:tabs>
        <w:tab w:val="left" w:pos="3680"/>
      </w:tabs>
      <w:spacing w:before="40" w:after="120"/>
      <w:jc w:val="center"/>
      <w:rPr>
        <w:rFonts w:ascii="Times New Roman" w:hAnsi="Times New Roman" w:cs="Times New Roman"/>
        <w:strike/>
        <w:color w:val="808080" w:themeColor="background1" w:themeShade="80"/>
      </w:rPr>
    </w:pPr>
    <w:r w:rsidRPr="000B1995">
      <w:rPr>
        <w:rFonts w:ascii="Times New Roman" w:hAnsi="Times New Roman" w:cs="Times New Roman"/>
        <w:strike/>
        <w:color w:val="808080" w:themeColor="background1" w:themeShade="80"/>
      </w:rPr>
      <w:t>IEROBEŽOTA PIEEJAMĪBA</w:t>
    </w:r>
  </w:p>
  <w:p w14:paraId="485DF65B" w14:textId="577A0E77" w:rsidR="000B1995" w:rsidRDefault="000B1995" w:rsidP="000B1995">
    <w:pPr>
      <w:tabs>
        <w:tab w:val="left" w:pos="3680"/>
      </w:tabs>
      <w:spacing w:before="40" w:after="120"/>
      <w:jc w:val="center"/>
    </w:pPr>
    <w:r w:rsidRPr="000B1995">
      <w:rPr>
        <w:rFonts w:ascii="Times New Roman" w:hAnsi="Times New Roman" w:cs="Times New Roman"/>
        <w:color w:val="808080" w:themeColor="background1" w:themeShade="80"/>
      </w:rPr>
      <w:t>NAV KLASIFICĒTS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7C42" w14:textId="77777777" w:rsidR="000B1995" w:rsidRPr="000B1995" w:rsidRDefault="000B1995" w:rsidP="000B1995">
    <w:pPr>
      <w:tabs>
        <w:tab w:val="left" w:pos="3680"/>
      </w:tabs>
      <w:spacing w:before="40" w:after="120"/>
      <w:jc w:val="center"/>
      <w:rPr>
        <w:rFonts w:ascii="Times New Roman" w:hAnsi="Times New Roman" w:cs="Times New Roman"/>
        <w:strike/>
        <w:color w:val="808080" w:themeColor="background1" w:themeShade="80"/>
      </w:rPr>
    </w:pPr>
    <w:r w:rsidRPr="000B1995">
      <w:rPr>
        <w:rFonts w:ascii="Times New Roman" w:hAnsi="Times New Roman" w:cs="Times New Roman"/>
        <w:strike/>
        <w:color w:val="808080" w:themeColor="background1" w:themeShade="80"/>
      </w:rPr>
      <w:t>IEROBEŽOTA PIEEJAMĪBA</w:t>
    </w:r>
  </w:p>
  <w:p w14:paraId="0017C0E7" w14:textId="77777777" w:rsidR="000B1995" w:rsidRPr="000B1995" w:rsidRDefault="000B1995" w:rsidP="000B1995">
    <w:pPr>
      <w:tabs>
        <w:tab w:val="left" w:pos="3680"/>
      </w:tabs>
      <w:spacing w:before="40" w:after="120"/>
      <w:jc w:val="center"/>
      <w:rPr>
        <w:rFonts w:ascii="Times New Roman" w:hAnsi="Times New Roman" w:cs="Times New Roman"/>
        <w:color w:val="808080" w:themeColor="background1" w:themeShade="80"/>
      </w:rPr>
    </w:pPr>
    <w:r w:rsidRPr="000B1995">
      <w:rPr>
        <w:rFonts w:ascii="Times New Roman" w:hAnsi="Times New Roman" w:cs="Times New Roman"/>
        <w:color w:val="808080" w:themeColor="background1" w:themeShade="80"/>
      </w:rPr>
      <w:t>NAV KLASIFICĒTS</w:t>
    </w:r>
  </w:p>
  <w:p w14:paraId="2CAB26C1" w14:textId="77777777" w:rsidR="000B1995" w:rsidRDefault="000B19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BCE"/>
    <w:multiLevelType w:val="hybridMultilevel"/>
    <w:tmpl w:val="04B864FA"/>
    <w:lvl w:ilvl="0" w:tplc="EBDC064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2D7509"/>
    <w:multiLevelType w:val="hybridMultilevel"/>
    <w:tmpl w:val="848A3590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2206BF"/>
    <w:multiLevelType w:val="hybridMultilevel"/>
    <w:tmpl w:val="82FEB3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77894"/>
    <w:multiLevelType w:val="hybridMultilevel"/>
    <w:tmpl w:val="161232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E304B"/>
    <w:multiLevelType w:val="multilevel"/>
    <w:tmpl w:val="2528C44A"/>
    <w:lvl w:ilvl="0">
      <w:start w:val="1"/>
      <w:numFmt w:val="decimal"/>
      <w:pStyle w:val="IS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IS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ISHeading3"/>
      <w:lvlText w:val="%1.%2.%3."/>
      <w:lvlJc w:val="left"/>
      <w:pPr>
        <w:tabs>
          <w:tab w:val="num" w:pos="1134"/>
        </w:tabs>
        <w:ind w:left="1134" w:hanging="851"/>
      </w:pPr>
      <w:rPr>
        <w:rFonts w:ascii="Segoe UI" w:hAnsi="Segoe UI" w:cs="Segoe UI" w:hint="default"/>
      </w:rPr>
    </w:lvl>
    <w:lvl w:ilvl="3">
      <w:start w:val="1"/>
      <w:numFmt w:val="decimal"/>
      <w:pStyle w:val="ISHeading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5" w15:restartNumberingAfterBreak="0">
    <w:nsid w:val="759C3FDB"/>
    <w:multiLevelType w:val="hybridMultilevel"/>
    <w:tmpl w:val="506E126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2C488E"/>
    <w:multiLevelType w:val="hybridMultilevel"/>
    <w:tmpl w:val="50462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6531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1214468">
    <w:abstractNumId w:val="0"/>
  </w:num>
  <w:num w:numId="3" w16cid:durableId="2011181426">
    <w:abstractNumId w:val="1"/>
  </w:num>
  <w:num w:numId="4" w16cid:durableId="372996517">
    <w:abstractNumId w:val="2"/>
  </w:num>
  <w:num w:numId="5" w16cid:durableId="493886081">
    <w:abstractNumId w:val="6"/>
  </w:num>
  <w:num w:numId="6" w16cid:durableId="473760443">
    <w:abstractNumId w:val="3"/>
  </w:num>
  <w:num w:numId="7" w16cid:durableId="1860704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EA"/>
    <w:rsid w:val="00000FC7"/>
    <w:rsid w:val="00010A3B"/>
    <w:rsid w:val="00014C7A"/>
    <w:rsid w:val="00016EDF"/>
    <w:rsid w:val="00024934"/>
    <w:rsid w:val="00027C51"/>
    <w:rsid w:val="00033ABC"/>
    <w:rsid w:val="0004008C"/>
    <w:rsid w:val="00043FEA"/>
    <w:rsid w:val="00045E00"/>
    <w:rsid w:val="00060ECE"/>
    <w:rsid w:val="000635E4"/>
    <w:rsid w:val="00071B7A"/>
    <w:rsid w:val="00072D98"/>
    <w:rsid w:val="0008181D"/>
    <w:rsid w:val="000830C7"/>
    <w:rsid w:val="00093A63"/>
    <w:rsid w:val="00094DFD"/>
    <w:rsid w:val="000972BB"/>
    <w:rsid w:val="000A3BEA"/>
    <w:rsid w:val="000B1995"/>
    <w:rsid w:val="000E12DA"/>
    <w:rsid w:val="001004D1"/>
    <w:rsid w:val="00144D68"/>
    <w:rsid w:val="00153819"/>
    <w:rsid w:val="001577E9"/>
    <w:rsid w:val="00173E22"/>
    <w:rsid w:val="00182223"/>
    <w:rsid w:val="00195286"/>
    <w:rsid w:val="00196E27"/>
    <w:rsid w:val="001B2B61"/>
    <w:rsid w:val="001B3DB7"/>
    <w:rsid w:val="001B5050"/>
    <w:rsid w:val="001C182C"/>
    <w:rsid w:val="001C475A"/>
    <w:rsid w:val="001D2130"/>
    <w:rsid w:val="001D332D"/>
    <w:rsid w:val="00204947"/>
    <w:rsid w:val="00211CB6"/>
    <w:rsid w:val="00222AB8"/>
    <w:rsid w:val="00237144"/>
    <w:rsid w:val="002447D8"/>
    <w:rsid w:val="002456B4"/>
    <w:rsid w:val="002604D0"/>
    <w:rsid w:val="00275F2C"/>
    <w:rsid w:val="00287A0C"/>
    <w:rsid w:val="002A1FD2"/>
    <w:rsid w:val="002A6AF5"/>
    <w:rsid w:val="002A76F4"/>
    <w:rsid w:val="002B0423"/>
    <w:rsid w:val="002B1ADE"/>
    <w:rsid w:val="002C3AE1"/>
    <w:rsid w:val="002C7B04"/>
    <w:rsid w:val="002D3872"/>
    <w:rsid w:val="002E2381"/>
    <w:rsid w:val="002F2003"/>
    <w:rsid w:val="002F735D"/>
    <w:rsid w:val="00300C6A"/>
    <w:rsid w:val="00306FAA"/>
    <w:rsid w:val="003253C1"/>
    <w:rsid w:val="00326881"/>
    <w:rsid w:val="0036052D"/>
    <w:rsid w:val="00360911"/>
    <w:rsid w:val="0036290A"/>
    <w:rsid w:val="0036452C"/>
    <w:rsid w:val="003666D6"/>
    <w:rsid w:val="00371020"/>
    <w:rsid w:val="00382602"/>
    <w:rsid w:val="0039084C"/>
    <w:rsid w:val="003918C4"/>
    <w:rsid w:val="003B2960"/>
    <w:rsid w:val="003C100B"/>
    <w:rsid w:val="003D777C"/>
    <w:rsid w:val="003F1788"/>
    <w:rsid w:val="003F5697"/>
    <w:rsid w:val="00401E67"/>
    <w:rsid w:val="00417D9C"/>
    <w:rsid w:val="00422987"/>
    <w:rsid w:val="00422FE1"/>
    <w:rsid w:val="0044369E"/>
    <w:rsid w:val="0046140D"/>
    <w:rsid w:val="00470A6A"/>
    <w:rsid w:val="004712B2"/>
    <w:rsid w:val="00471E1A"/>
    <w:rsid w:val="0049651B"/>
    <w:rsid w:val="004A18C6"/>
    <w:rsid w:val="004B466C"/>
    <w:rsid w:val="004B53E9"/>
    <w:rsid w:val="004B7037"/>
    <w:rsid w:val="004C36B0"/>
    <w:rsid w:val="004C6F5F"/>
    <w:rsid w:val="004D3FBC"/>
    <w:rsid w:val="004D65B5"/>
    <w:rsid w:val="004F1949"/>
    <w:rsid w:val="00502465"/>
    <w:rsid w:val="00504018"/>
    <w:rsid w:val="00504EBB"/>
    <w:rsid w:val="00513BF3"/>
    <w:rsid w:val="00523144"/>
    <w:rsid w:val="00531A16"/>
    <w:rsid w:val="00563D62"/>
    <w:rsid w:val="0059090A"/>
    <w:rsid w:val="005A5223"/>
    <w:rsid w:val="005C111C"/>
    <w:rsid w:val="005D12E7"/>
    <w:rsid w:val="005D2204"/>
    <w:rsid w:val="005D5ADD"/>
    <w:rsid w:val="005D62D1"/>
    <w:rsid w:val="005E172E"/>
    <w:rsid w:val="005E1901"/>
    <w:rsid w:val="005F32F6"/>
    <w:rsid w:val="005F4075"/>
    <w:rsid w:val="005F4726"/>
    <w:rsid w:val="005F76AA"/>
    <w:rsid w:val="00603521"/>
    <w:rsid w:val="00607044"/>
    <w:rsid w:val="00626A4E"/>
    <w:rsid w:val="006270EA"/>
    <w:rsid w:val="00632156"/>
    <w:rsid w:val="0064728C"/>
    <w:rsid w:val="00662380"/>
    <w:rsid w:val="00666EED"/>
    <w:rsid w:val="00675522"/>
    <w:rsid w:val="00683A3E"/>
    <w:rsid w:val="006A548D"/>
    <w:rsid w:val="006D3F09"/>
    <w:rsid w:val="006E6E3C"/>
    <w:rsid w:val="006F2EDF"/>
    <w:rsid w:val="006F64CD"/>
    <w:rsid w:val="00702649"/>
    <w:rsid w:val="00710B04"/>
    <w:rsid w:val="00721309"/>
    <w:rsid w:val="00721382"/>
    <w:rsid w:val="007248F1"/>
    <w:rsid w:val="007664EA"/>
    <w:rsid w:val="00766CD6"/>
    <w:rsid w:val="00772061"/>
    <w:rsid w:val="007809A4"/>
    <w:rsid w:val="0078467E"/>
    <w:rsid w:val="00787FEB"/>
    <w:rsid w:val="00793EC7"/>
    <w:rsid w:val="00794E99"/>
    <w:rsid w:val="0079756A"/>
    <w:rsid w:val="007B0776"/>
    <w:rsid w:val="007B0B63"/>
    <w:rsid w:val="007B5E1B"/>
    <w:rsid w:val="007C4E70"/>
    <w:rsid w:val="007C6E3B"/>
    <w:rsid w:val="007E285C"/>
    <w:rsid w:val="007E74D1"/>
    <w:rsid w:val="007F359B"/>
    <w:rsid w:val="007F78EA"/>
    <w:rsid w:val="00801125"/>
    <w:rsid w:val="008203C5"/>
    <w:rsid w:val="008212BD"/>
    <w:rsid w:val="00835F08"/>
    <w:rsid w:val="00836866"/>
    <w:rsid w:val="008426FB"/>
    <w:rsid w:val="00844CCA"/>
    <w:rsid w:val="0084559D"/>
    <w:rsid w:val="0089754D"/>
    <w:rsid w:val="008C07A0"/>
    <w:rsid w:val="008C6FDE"/>
    <w:rsid w:val="008E0C4E"/>
    <w:rsid w:val="008E27D0"/>
    <w:rsid w:val="008F5EDC"/>
    <w:rsid w:val="009064D1"/>
    <w:rsid w:val="00907782"/>
    <w:rsid w:val="00911C1D"/>
    <w:rsid w:val="009163DF"/>
    <w:rsid w:val="0092200B"/>
    <w:rsid w:val="00924A77"/>
    <w:rsid w:val="0093406A"/>
    <w:rsid w:val="009452F0"/>
    <w:rsid w:val="009526B7"/>
    <w:rsid w:val="00964376"/>
    <w:rsid w:val="00986D86"/>
    <w:rsid w:val="009A20DC"/>
    <w:rsid w:val="009B058C"/>
    <w:rsid w:val="009C6A20"/>
    <w:rsid w:val="009D55A7"/>
    <w:rsid w:val="009D5969"/>
    <w:rsid w:val="009D69B3"/>
    <w:rsid w:val="009D78C8"/>
    <w:rsid w:val="009E07BE"/>
    <w:rsid w:val="00A02F9B"/>
    <w:rsid w:val="00A10E8C"/>
    <w:rsid w:val="00A1706C"/>
    <w:rsid w:val="00A379B7"/>
    <w:rsid w:val="00A40853"/>
    <w:rsid w:val="00A46BF8"/>
    <w:rsid w:val="00A658C7"/>
    <w:rsid w:val="00A66B1C"/>
    <w:rsid w:val="00A80D2A"/>
    <w:rsid w:val="00A9413E"/>
    <w:rsid w:val="00AB355F"/>
    <w:rsid w:val="00AC247E"/>
    <w:rsid w:val="00AD294B"/>
    <w:rsid w:val="00AD5CA4"/>
    <w:rsid w:val="00AD632E"/>
    <w:rsid w:val="00AF285F"/>
    <w:rsid w:val="00B12787"/>
    <w:rsid w:val="00B22220"/>
    <w:rsid w:val="00B464E1"/>
    <w:rsid w:val="00B557F6"/>
    <w:rsid w:val="00B71BBC"/>
    <w:rsid w:val="00B759E6"/>
    <w:rsid w:val="00B76BB1"/>
    <w:rsid w:val="00B76C7F"/>
    <w:rsid w:val="00B82297"/>
    <w:rsid w:val="00B92378"/>
    <w:rsid w:val="00B972AE"/>
    <w:rsid w:val="00BE01F8"/>
    <w:rsid w:val="00BE1C51"/>
    <w:rsid w:val="00BE214E"/>
    <w:rsid w:val="00BE5D59"/>
    <w:rsid w:val="00BE7F05"/>
    <w:rsid w:val="00BF4F4D"/>
    <w:rsid w:val="00BF6E1B"/>
    <w:rsid w:val="00C15EE0"/>
    <w:rsid w:val="00C2299A"/>
    <w:rsid w:val="00C463EE"/>
    <w:rsid w:val="00C50AC1"/>
    <w:rsid w:val="00C5795A"/>
    <w:rsid w:val="00C61D7E"/>
    <w:rsid w:val="00C640C5"/>
    <w:rsid w:val="00C65484"/>
    <w:rsid w:val="00C713FF"/>
    <w:rsid w:val="00CA395A"/>
    <w:rsid w:val="00CB0890"/>
    <w:rsid w:val="00CB31E7"/>
    <w:rsid w:val="00CB3E3D"/>
    <w:rsid w:val="00CC1202"/>
    <w:rsid w:val="00CC3767"/>
    <w:rsid w:val="00CD0279"/>
    <w:rsid w:val="00CD3D86"/>
    <w:rsid w:val="00CE31E5"/>
    <w:rsid w:val="00D153C0"/>
    <w:rsid w:val="00D2071A"/>
    <w:rsid w:val="00D21AA4"/>
    <w:rsid w:val="00D4784E"/>
    <w:rsid w:val="00D62758"/>
    <w:rsid w:val="00D65488"/>
    <w:rsid w:val="00DA274D"/>
    <w:rsid w:val="00DB6754"/>
    <w:rsid w:val="00DD0FF0"/>
    <w:rsid w:val="00DD352D"/>
    <w:rsid w:val="00DD3BBD"/>
    <w:rsid w:val="00DD4B77"/>
    <w:rsid w:val="00DE73B6"/>
    <w:rsid w:val="00E2719C"/>
    <w:rsid w:val="00E271A4"/>
    <w:rsid w:val="00E32250"/>
    <w:rsid w:val="00E32CB9"/>
    <w:rsid w:val="00E34756"/>
    <w:rsid w:val="00E36C3B"/>
    <w:rsid w:val="00E431CC"/>
    <w:rsid w:val="00E518B7"/>
    <w:rsid w:val="00E528B4"/>
    <w:rsid w:val="00E52B11"/>
    <w:rsid w:val="00E76612"/>
    <w:rsid w:val="00E81170"/>
    <w:rsid w:val="00E85DEC"/>
    <w:rsid w:val="00E93D03"/>
    <w:rsid w:val="00E949FE"/>
    <w:rsid w:val="00E973D2"/>
    <w:rsid w:val="00EA3957"/>
    <w:rsid w:val="00EB1EAE"/>
    <w:rsid w:val="00EB7480"/>
    <w:rsid w:val="00EC0B4A"/>
    <w:rsid w:val="00EC144E"/>
    <w:rsid w:val="00EC1AEF"/>
    <w:rsid w:val="00EC38B1"/>
    <w:rsid w:val="00ED4E53"/>
    <w:rsid w:val="00EF30AD"/>
    <w:rsid w:val="00F00B38"/>
    <w:rsid w:val="00F069EF"/>
    <w:rsid w:val="00F06B72"/>
    <w:rsid w:val="00F07D15"/>
    <w:rsid w:val="00F13E92"/>
    <w:rsid w:val="00F16A02"/>
    <w:rsid w:val="00F462E4"/>
    <w:rsid w:val="00F47479"/>
    <w:rsid w:val="00F57B46"/>
    <w:rsid w:val="00F73D0F"/>
    <w:rsid w:val="00FA017E"/>
    <w:rsid w:val="00FA5899"/>
    <w:rsid w:val="00FA669E"/>
    <w:rsid w:val="00FB261C"/>
    <w:rsid w:val="00FB27CB"/>
    <w:rsid w:val="00FC2C6B"/>
    <w:rsid w:val="00FC4D26"/>
    <w:rsid w:val="00FF0AD5"/>
    <w:rsid w:val="00FF7AEE"/>
    <w:rsid w:val="05B9950A"/>
    <w:rsid w:val="06285DB4"/>
    <w:rsid w:val="0826D8A8"/>
    <w:rsid w:val="342EC07D"/>
    <w:rsid w:val="35D515E4"/>
    <w:rsid w:val="45432C40"/>
    <w:rsid w:val="51EAA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C36C1"/>
  <w15:chartTrackingRefBased/>
  <w15:docId w15:val="{57CCA134-7406-4A1B-9D82-D16E1FCA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4D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F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F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Heading1">
    <w:name w:val="IS Heading 1"/>
    <w:basedOn w:val="Heading1"/>
    <w:next w:val="Normal"/>
    <w:link w:val="ISHeading1Char"/>
    <w:uiPriority w:val="99"/>
    <w:qFormat/>
    <w:rsid w:val="00043FEA"/>
    <w:pPr>
      <w:keepLines w:val="0"/>
      <w:pageBreakBefore/>
      <w:numPr>
        <w:numId w:val="1"/>
      </w:numPr>
      <w:spacing w:before="0" w:after="120"/>
      <w:ind w:right="176"/>
    </w:pPr>
    <w:rPr>
      <w:rFonts w:ascii="Segoe UI" w:eastAsia="Times New Roman" w:hAnsi="Segoe UI" w:cs="Arial"/>
      <w:b/>
      <w:bCs/>
      <w:color w:val="auto"/>
      <w:sz w:val="40"/>
      <w:szCs w:val="40"/>
    </w:rPr>
  </w:style>
  <w:style w:type="paragraph" w:customStyle="1" w:styleId="ISHeading2">
    <w:name w:val="IS Heading 2"/>
    <w:basedOn w:val="Heading2"/>
    <w:next w:val="Normal"/>
    <w:uiPriority w:val="99"/>
    <w:qFormat/>
    <w:rsid w:val="00043FEA"/>
    <w:pPr>
      <w:keepLines w:val="0"/>
      <w:numPr>
        <w:ilvl w:val="1"/>
        <w:numId w:val="1"/>
      </w:numPr>
      <w:tabs>
        <w:tab w:val="clear" w:pos="851"/>
        <w:tab w:val="num" w:pos="360"/>
      </w:tabs>
      <w:spacing w:before="480" w:after="160"/>
      <w:ind w:left="0" w:firstLine="0"/>
    </w:pPr>
    <w:rPr>
      <w:rFonts w:ascii="Segoe UI" w:eastAsia="Times New Roman" w:hAnsi="Segoe UI" w:cs="Arial"/>
      <w:b/>
      <w:color w:val="auto"/>
      <w:sz w:val="32"/>
      <w:szCs w:val="32"/>
      <w:lang w:eastAsia="lv-LV"/>
    </w:rPr>
  </w:style>
  <w:style w:type="paragraph" w:customStyle="1" w:styleId="ISHeading3">
    <w:name w:val="IS Heading 3"/>
    <w:basedOn w:val="ISHeading2"/>
    <w:next w:val="Normal"/>
    <w:uiPriority w:val="99"/>
    <w:qFormat/>
    <w:rsid w:val="00043FEA"/>
    <w:pPr>
      <w:numPr>
        <w:ilvl w:val="2"/>
      </w:numPr>
      <w:tabs>
        <w:tab w:val="clear" w:pos="1134"/>
        <w:tab w:val="num" w:pos="360"/>
      </w:tabs>
      <w:spacing w:after="120"/>
      <w:outlineLvl w:val="2"/>
    </w:pPr>
    <w:rPr>
      <w:sz w:val="24"/>
      <w:szCs w:val="24"/>
    </w:rPr>
  </w:style>
  <w:style w:type="character" w:customStyle="1" w:styleId="ISHeading1Char">
    <w:name w:val="IS Heading 1 Char"/>
    <w:basedOn w:val="DefaultParagraphFont"/>
    <w:link w:val="ISHeading1"/>
    <w:uiPriority w:val="99"/>
    <w:rsid w:val="00043FEA"/>
    <w:rPr>
      <w:rFonts w:ascii="Segoe UI" w:eastAsia="Times New Roman" w:hAnsi="Segoe UI" w:cs="Arial"/>
      <w:b/>
      <w:bCs/>
      <w:sz w:val="40"/>
      <w:szCs w:val="40"/>
    </w:rPr>
  </w:style>
  <w:style w:type="paragraph" w:customStyle="1" w:styleId="ISHeading4">
    <w:name w:val="IS Heading 4"/>
    <w:basedOn w:val="ISHeading3"/>
    <w:uiPriority w:val="99"/>
    <w:qFormat/>
    <w:rsid w:val="00043FEA"/>
    <w:pPr>
      <w:numPr>
        <w:ilvl w:val="3"/>
      </w:numPr>
      <w:tabs>
        <w:tab w:val="clear" w:pos="851"/>
        <w:tab w:val="num" w:pos="360"/>
      </w:tabs>
      <w:outlineLvl w:val="3"/>
    </w:pPr>
    <w:rPr>
      <w:i/>
      <w:sz w:val="22"/>
    </w:rPr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C463EE"/>
    <w:pPr>
      <w:ind w:left="720"/>
      <w:contextualSpacing/>
    </w:pPr>
    <w:rPr>
      <w:rFonts w:ascii="Times New Roman" w:hAnsi="Times New Roman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C463EE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43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F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E12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5F32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2F6"/>
  </w:style>
  <w:style w:type="paragraph" w:styleId="Footer">
    <w:name w:val="footer"/>
    <w:basedOn w:val="Normal"/>
    <w:link w:val="FooterChar"/>
    <w:uiPriority w:val="99"/>
    <w:unhideWhenUsed/>
    <w:rsid w:val="005F32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2F6"/>
  </w:style>
  <w:style w:type="character" w:styleId="Hyperlink">
    <w:name w:val="Hyperlink"/>
    <w:basedOn w:val="DefaultParagraphFont"/>
    <w:uiPriority w:val="99"/>
    <w:unhideWhenUsed/>
    <w:rsid w:val="00844CC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45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56B4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y2iqfc">
    <w:name w:val="y2iqfc"/>
    <w:basedOn w:val="DefaultParagraphFont"/>
    <w:rsid w:val="002456B4"/>
  </w:style>
  <w:style w:type="character" w:styleId="Emphasis">
    <w:name w:val="Emphasis"/>
    <w:basedOn w:val="DefaultParagraphFont"/>
    <w:uiPriority w:val="20"/>
    <w:qFormat/>
    <w:rsid w:val="00FB27C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B7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74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4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4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62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314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B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is.irbe@vara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A8D503866D4844CB2919DF301BF65A0" ma:contentTypeVersion="5" ma:contentTypeDescription="Izveidot jaunu dokumentu." ma:contentTypeScope="" ma:versionID="7269395f213d2dcc28b635c46f0528aa">
  <xsd:schema xmlns:xsd="http://www.w3.org/2001/XMLSchema" xmlns:xs="http://www.w3.org/2001/XMLSchema" xmlns:p="http://schemas.microsoft.com/office/2006/metadata/properties" xmlns:ns2="04c57720-b4f8-4dbe-9a27-7f12d25ad925" xmlns:ns3="eb0d8da1-3006-4f21-a99f-e901b6f8fbf0" targetNamespace="http://schemas.microsoft.com/office/2006/metadata/properties" ma:root="true" ma:fieldsID="32b7952ce212af8eb1291d7b2d1dc772" ns2:_="" ns3:_="">
    <xsd:import namespace="04c57720-b4f8-4dbe-9a27-7f12d25ad925"/>
    <xsd:import namespace="eb0d8da1-3006-4f21-a99f-e901b6f8f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57720-b4f8-4dbe-9a27-7f12d25ad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8da1-3006-4f21-a99f-e901b6f8f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b0d8da1-3006-4f21-a99f-e901b6f8fbf0">
      <UserInfo>
        <DisplayName>Jānis Irbe</DisplayName>
        <AccountId>14</AccountId>
        <AccountType/>
      </UserInfo>
      <UserInfo>
        <DisplayName>Oļegs Fiļipovičs</DisplayName>
        <AccountId>20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7FA61-F417-4A4C-B7FF-1B0182C65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57720-b4f8-4dbe-9a27-7f12d25ad925"/>
    <ds:schemaRef ds:uri="eb0d8da1-3006-4f21-a99f-e901b6f8f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00073-8681-44DF-8C80-EE693702A351}">
  <ds:schemaRefs>
    <ds:schemaRef ds:uri="http://schemas.microsoft.com/office/2006/metadata/properties"/>
    <ds:schemaRef ds:uri="http://schemas.microsoft.com/office/infopath/2007/PartnerControls"/>
    <ds:schemaRef ds:uri="eb0d8da1-3006-4f21-a99f-e901b6f8fbf0"/>
  </ds:schemaRefs>
</ds:datastoreItem>
</file>

<file path=customXml/itemProps3.xml><?xml version="1.0" encoding="utf-8"?>
<ds:datastoreItem xmlns:ds="http://schemas.openxmlformats.org/officeDocument/2006/customXml" ds:itemID="{72D1E7FD-BB4A-4CC5-8738-26360FBA8C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AB5EC9-5797-498E-96BE-6120016A71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6595</Words>
  <Characters>3760</Characters>
  <Application>Microsoft Office Word</Application>
  <DocSecurity>0</DocSecurity>
  <Lines>31</Lines>
  <Paragraphs>20</Paragraphs>
  <ScaleCrop>false</ScaleCrop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3</cp:revision>
  <dcterms:created xsi:type="dcterms:W3CDTF">2026-03-16T14:08:00Z</dcterms:created>
  <dcterms:modified xsi:type="dcterms:W3CDTF">2026-03-16T14:49:00Z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0x0101008A8D503866D4844CB2919DF301BF65A0</vt:lpwstr>
  </property>
  <property fmtid="{D5CDD505-2E9C-101B-9397-08002B2CF9AE}" pid="3" name="MediaServiceImageTags">
    <vt:lpwstr/>
  </property>
  <property fmtid="{D5CDD505-2E9C-101B-9397-08002B2CF9AE}" pid="4" name="GrammarlyDocumentId">
    <vt:lpwstr>b89a81871bb26a2bf57d59bf92c126f269f321577c56cdb898518841c621c03b</vt:lpwstr>
  </property>
</Properties>
</file>