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ED21B" w14:textId="6941889A" w:rsidR="000733A4" w:rsidRDefault="00E62EF5" w:rsidP="0018745B">
      <w:pPr>
        <w:spacing w:after="0" w:line="240" w:lineRule="auto"/>
        <w:jc w:val="center"/>
        <w:rPr>
          <w:rFonts w:ascii="Times New Roman" w:hAnsi="Times New Roman" w:cs="Times New Roman"/>
          <w:b/>
          <w:sz w:val="28"/>
          <w:szCs w:val="28"/>
        </w:rPr>
      </w:pPr>
      <w:r w:rsidRPr="00532AF7">
        <w:rPr>
          <w:rFonts w:ascii="Times New Roman" w:hAnsi="Times New Roman" w:cs="Times New Roman"/>
          <w:b/>
          <w:sz w:val="28"/>
          <w:szCs w:val="28"/>
        </w:rPr>
        <w:t>Informatīvais ziņojums</w:t>
      </w:r>
      <w:bookmarkStart w:id="0" w:name="_Hlk68164444"/>
    </w:p>
    <w:p w14:paraId="252D6ACA" w14:textId="7CB0C339" w:rsidR="003A4D2E" w:rsidRDefault="00E62EF5" w:rsidP="0018745B">
      <w:pPr>
        <w:spacing w:after="0" w:line="240" w:lineRule="auto"/>
        <w:jc w:val="center"/>
        <w:rPr>
          <w:rFonts w:ascii="Times New Roman" w:hAnsi="Times New Roman" w:cs="Times New Roman"/>
          <w:b/>
          <w:sz w:val="28"/>
          <w:szCs w:val="28"/>
        </w:rPr>
      </w:pPr>
      <w:r w:rsidRPr="00532AF7">
        <w:rPr>
          <w:rFonts w:ascii="Times New Roman" w:hAnsi="Times New Roman" w:cs="Times New Roman"/>
          <w:b/>
          <w:sz w:val="28"/>
          <w:szCs w:val="28"/>
        </w:rPr>
        <w:t xml:space="preserve">“Par </w:t>
      </w:r>
      <w:r w:rsidR="00DD7C7B">
        <w:rPr>
          <w:rFonts w:ascii="Times New Roman" w:hAnsi="Times New Roman" w:cs="Times New Roman"/>
          <w:b/>
          <w:sz w:val="28"/>
          <w:szCs w:val="28"/>
        </w:rPr>
        <w:t>atļauju</w:t>
      </w:r>
      <w:r w:rsidR="002A6643">
        <w:rPr>
          <w:rFonts w:ascii="Times New Roman" w:hAnsi="Times New Roman" w:cs="Times New Roman"/>
          <w:b/>
          <w:sz w:val="28"/>
          <w:szCs w:val="28"/>
        </w:rPr>
        <w:t xml:space="preserve"> </w:t>
      </w:r>
      <w:r w:rsidR="00213E76">
        <w:rPr>
          <w:rFonts w:ascii="Times New Roman" w:hAnsi="Times New Roman" w:cs="Times New Roman"/>
          <w:b/>
          <w:sz w:val="28"/>
          <w:szCs w:val="28"/>
        </w:rPr>
        <w:t>Finanšu ministrijai (</w:t>
      </w:r>
      <w:r w:rsidR="002A6643">
        <w:rPr>
          <w:rFonts w:ascii="Times New Roman" w:hAnsi="Times New Roman" w:cs="Times New Roman"/>
          <w:b/>
          <w:sz w:val="28"/>
          <w:szCs w:val="28"/>
        </w:rPr>
        <w:t>Valsts ieņēmumu dienestam</w:t>
      </w:r>
      <w:r w:rsidR="00213E76">
        <w:rPr>
          <w:rFonts w:ascii="Times New Roman" w:hAnsi="Times New Roman" w:cs="Times New Roman"/>
          <w:b/>
          <w:sz w:val="28"/>
          <w:szCs w:val="28"/>
        </w:rPr>
        <w:t>)</w:t>
      </w:r>
      <w:r w:rsidR="00DD7C7B">
        <w:rPr>
          <w:rFonts w:ascii="Times New Roman" w:hAnsi="Times New Roman" w:cs="Times New Roman"/>
          <w:b/>
          <w:sz w:val="28"/>
          <w:szCs w:val="28"/>
        </w:rPr>
        <w:t xml:space="preserve"> uzņemties </w:t>
      </w:r>
      <w:r w:rsidR="00804B4A">
        <w:rPr>
          <w:rFonts w:ascii="Times New Roman" w:hAnsi="Times New Roman" w:cs="Times New Roman"/>
          <w:b/>
          <w:sz w:val="28"/>
          <w:szCs w:val="28"/>
        </w:rPr>
        <w:t xml:space="preserve">papildu </w:t>
      </w:r>
      <w:r w:rsidR="00EB25B3">
        <w:rPr>
          <w:rFonts w:ascii="Times New Roman" w:hAnsi="Times New Roman" w:cs="Times New Roman"/>
          <w:b/>
          <w:sz w:val="28"/>
          <w:szCs w:val="28"/>
        </w:rPr>
        <w:t xml:space="preserve">valsts budžeta </w:t>
      </w:r>
      <w:r w:rsidR="00DD7C7B">
        <w:rPr>
          <w:rFonts w:ascii="Times New Roman" w:hAnsi="Times New Roman" w:cs="Times New Roman"/>
          <w:b/>
          <w:sz w:val="28"/>
          <w:szCs w:val="28"/>
        </w:rPr>
        <w:t xml:space="preserve">ilgtermiņa saistības un īstenot </w:t>
      </w:r>
      <w:r w:rsidR="00A77CA0">
        <w:rPr>
          <w:rFonts w:ascii="Times New Roman" w:hAnsi="Times New Roman" w:cs="Times New Roman"/>
          <w:b/>
          <w:sz w:val="28"/>
          <w:szCs w:val="28"/>
        </w:rPr>
        <w:t xml:space="preserve">Eiropas Savienības </w:t>
      </w:r>
      <w:r w:rsidR="003A4D2E">
        <w:rPr>
          <w:rFonts w:ascii="Times New Roman" w:hAnsi="Times New Roman" w:cs="Times New Roman"/>
          <w:b/>
          <w:sz w:val="28"/>
          <w:szCs w:val="28"/>
        </w:rPr>
        <w:t>programm</w:t>
      </w:r>
      <w:r w:rsidR="001E6A15">
        <w:rPr>
          <w:rFonts w:ascii="Times New Roman" w:hAnsi="Times New Roman" w:cs="Times New Roman"/>
          <w:b/>
          <w:sz w:val="28"/>
          <w:szCs w:val="28"/>
        </w:rPr>
        <w:t>as</w:t>
      </w:r>
      <w:r w:rsidR="003A4D2E">
        <w:rPr>
          <w:rFonts w:ascii="Times New Roman" w:hAnsi="Times New Roman" w:cs="Times New Roman"/>
          <w:b/>
          <w:sz w:val="28"/>
          <w:szCs w:val="28"/>
        </w:rPr>
        <w:t xml:space="preserve"> “</w:t>
      </w:r>
      <w:proofErr w:type="spellStart"/>
      <w:r w:rsidR="001E6A15">
        <w:rPr>
          <w:rFonts w:ascii="Times New Roman" w:hAnsi="Times New Roman" w:cs="Times New Roman"/>
          <w:b/>
          <w:sz w:val="28"/>
          <w:szCs w:val="28"/>
        </w:rPr>
        <w:t>Fiscalis</w:t>
      </w:r>
      <w:proofErr w:type="spellEnd"/>
      <w:r w:rsidR="00907840">
        <w:rPr>
          <w:rFonts w:ascii="Times New Roman" w:hAnsi="Times New Roman" w:cs="Times New Roman"/>
          <w:b/>
          <w:sz w:val="28"/>
          <w:szCs w:val="28"/>
        </w:rPr>
        <w:t xml:space="preserve"> programma</w:t>
      </w:r>
      <w:r w:rsidR="00907840" w:rsidRPr="00907840">
        <w:rPr>
          <w:rFonts w:ascii="Times New Roman" w:hAnsi="Times New Roman" w:cs="Times New Roman"/>
          <w:b/>
          <w:sz w:val="28"/>
          <w:szCs w:val="28"/>
        </w:rPr>
        <w:t xml:space="preserve"> sadarbībai </w:t>
      </w:r>
      <w:r w:rsidR="001E6A15">
        <w:rPr>
          <w:rFonts w:ascii="Times New Roman" w:hAnsi="Times New Roman" w:cs="Times New Roman"/>
          <w:b/>
          <w:sz w:val="28"/>
          <w:szCs w:val="28"/>
        </w:rPr>
        <w:t>nodokļu</w:t>
      </w:r>
      <w:r w:rsidR="00944990">
        <w:rPr>
          <w:rFonts w:ascii="Times New Roman" w:hAnsi="Times New Roman" w:cs="Times New Roman"/>
          <w:b/>
          <w:sz w:val="28"/>
          <w:szCs w:val="28"/>
        </w:rPr>
        <w:t xml:space="preserve"> uzlikšanas</w:t>
      </w:r>
      <w:r w:rsidR="00907840" w:rsidRPr="00907840">
        <w:rPr>
          <w:rFonts w:ascii="Times New Roman" w:hAnsi="Times New Roman" w:cs="Times New Roman"/>
          <w:b/>
          <w:sz w:val="28"/>
          <w:szCs w:val="28"/>
        </w:rPr>
        <w:t xml:space="preserve"> jomā</w:t>
      </w:r>
      <w:r w:rsidR="003A4D2E">
        <w:rPr>
          <w:rFonts w:ascii="Times New Roman" w:hAnsi="Times New Roman" w:cs="Times New Roman"/>
          <w:b/>
          <w:sz w:val="28"/>
          <w:szCs w:val="28"/>
        </w:rPr>
        <w:t>” projektu</w:t>
      </w:r>
      <w:r w:rsidR="00DA2C65">
        <w:rPr>
          <w:rFonts w:ascii="Times New Roman" w:hAnsi="Times New Roman" w:cs="Times New Roman"/>
          <w:b/>
          <w:sz w:val="28"/>
          <w:szCs w:val="28"/>
        </w:rPr>
        <w:t>”</w:t>
      </w:r>
    </w:p>
    <w:bookmarkEnd w:id="0"/>
    <w:p w14:paraId="1B2CA7D2" w14:textId="77777777" w:rsidR="00EE1B66" w:rsidRDefault="00EE1B66" w:rsidP="00A97650">
      <w:pPr>
        <w:spacing w:after="0" w:line="240" w:lineRule="auto"/>
        <w:rPr>
          <w:rFonts w:ascii="Times New Roman" w:hAnsi="Times New Roman" w:cs="Times New Roman"/>
          <w:bCs/>
          <w:sz w:val="28"/>
          <w:szCs w:val="28"/>
        </w:rPr>
      </w:pPr>
    </w:p>
    <w:p w14:paraId="254075DA" w14:textId="77777777" w:rsidR="00A77CA0" w:rsidRPr="00A97650" w:rsidRDefault="00A77CA0" w:rsidP="00A97650">
      <w:pPr>
        <w:spacing w:after="0" w:line="240" w:lineRule="auto"/>
        <w:rPr>
          <w:rFonts w:ascii="Times New Roman" w:hAnsi="Times New Roman" w:cs="Times New Roman"/>
          <w:bCs/>
          <w:sz w:val="28"/>
          <w:szCs w:val="28"/>
        </w:rPr>
      </w:pPr>
    </w:p>
    <w:p w14:paraId="20F5D0C2" w14:textId="04415BDB" w:rsidR="00DD6BCD" w:rsidRDefault="00713DC4" w:rsidP="0018745B">
      <w:pPr>
        <w:pStyle w:val="ListParagraph"/>
        <w:numPr>
          <w:ilvl w:val="0"/>
          <w:numId w:val="17"/>
        </w:numPr>
        <w:spacing w:after="0" w:line="240" w:lineRule="auto"/>
        <w:ind w:firstLine="0"/>
        <w:jc w:val="center"/>
        <w:rPr>
          <w:rFonts w:ascii="Times New Roman" w:hAnsi="Times New Roman" w:cs="Times New Roman"/>
          <w:b/>
          <w:sz w:val="28"/>
          <w:szCs w:val="28"/>
        </w:rPr>
      </w:pPr>
      <w:r w:rsidRPr="0035022D">
        <w:rPr>
          <w:rFonts w:ascii="Times New Roman" w:hAnsi="Times New Roman" w:cs="Times New Roman"/>
          <w:b/>
          <w:sz w:val="28"/>
          <w:szCs w:val="28"/>
        </w:rPr>
        <w:t>Ievads</w:t>
      </w:r>
    </w:p>
    <w:p w14:paraId="5A6D87D2" w14:textId="77777777" w:rsidR="00EE1B66" w:rsidRPr="00A97650" w:rsidRDefault="00EE1B66" w:rsidP="00A97650">
      <w:pPr>
        <w:pStyle w:val="ListParagraph"/>
        <w:spacing w:after="0" w:line="240" w:lineRule="auto"/>
        <w:ind w:left="0"/>
        <w:rPr>
          <w:rFonts w:ascii="Times New Roman" w:hAnsi="Times New Roman" w:cs="Times New Roman"/>
          <w:bCs/>
          <w:sz w:val="28"/>
          <w:szCs w:val="28"/>
        </w:rPr>
      </w:pPr>
    </w:p>
    <w:p w14:paraId="3247493B" w14:textId="19C342C6" w:rsidR="003A4D2E" w:rsidRDefault="00DD6BCD" w:rsidP="0018745B">
      <w:pPr>
        <w:spacing w:after="0" w:line="240" w:lineRule="auto"/>
        <w:ind w:firstLine="720"/>
        <w:jc w:val="both"/>
        <w:rPr>
          <w:rFonts w:ascii="Times New Roman" w:hAnsi="Times New Roman" w:cs="Times New Roman"/>
          <w:sz w:val="28"/>
          <w:szCs w:val="28"/>
        </w:rPr>
      </w:pPr>
      <w:r w:rsidRPr="00532AF7">
        <w:rPr>
          <w:rFonts w:ascii="Times New Roman" w:hAnsi="Times New Roman" w:cs="Times New Roman"/>
          <w:sz w:val="28"/>
          <w:szCs w:val="28"/>
        </w:rPr>
        <w:t xml:space="preserve">Informatīvais ziņojums sagatavots, lai informētu Ministru kabinetu par </w:t>
      </w:r>
      <w:bookmarkStart w:id="1" w:name="_Hlk65684287"/>
      <w:r w:rsidR="003A4D2E">
        <w:rPr>
          <w:rFonts w:ascii="Times New Roman" w:hAnsi="Times New Roman" w:cs="Times New Roman"/>
          <w:sz w:val="28"/>
          <w:szCs w:val="28"/>
        </w:rPr>
        <w:t xml:space="preserve">Valsts ieņēmumu dienesta (turpmāk – VID) iniciatīvu piedalīties </w:t>
      </w:r>
      <w:r w:rsidR="007E40B9" w:rsidRPr="00532AF7">
        <w:rPr>
          <w:rFonts w:ascii="Times New Roman" w:hAnsi="Times New Roman" w:cs="Times New Roman"/>
          <w:sz w:val="28"/>
          <w:szCs w:val="28"/>
        </w:rPr>
        <w:t xml:space="preserve">Eiropas </w:t>
      </w:r>
      <w:r w:rsidR="00DD7C7B">
        <w:rPr>
          <w:rFonts w:ascii="Times New Roman" w:hAnsi="Times New Roman" w:cs="Times New Roman"/>
          <w:sz w:val="28"/>
          <w:szCs w:val="28"/>
        </w:rPr>
        <w:t xml:space="preserve">Komisijas </w:t>
      </w:r>
      <w:r w:rsidR="00D55B5F">
        <w:rPr>
          <w:rFonts w:ascii="Times New Roman" w:hAnsi="Times New Roman" w:cs="Times New Roman"/>
          <w:sz w:val="28"/>
          <w:szCs w:val="28"/>
        </w:rPr>
        <w:t xml:space="preserve">Nodokļu politikas un muitas savienības </w:t>
      </w:r>
      <w:r w:rsidR="00855569">
        <w:rPr>
          <w:rFonts w:ascii="Times New Roman" w:hAnsi="Times New Roman" w:cs="Times New Roman"/>
          <w:sz w:val="28"/>
          <w:szCs w:val="28"/>
        </w:rPr>
        <w:t>ģ</w:t>
      </w:r>
      <w:r w:rsidR="00D55B5F">
        <w:rPr>
          <w:rFonts w:ascii="Times New Roman" w:hAnsi="Times New Roman" w:cs="Times New Roman"/>
          <w:sz w:val="28"/>
          <w:szCs w:val="28"/>
        </w:rPr>
        <w:t xml:space="preserve">enerāldirektorāta (DG TAXUD) </w:t>
      </w:r>
      <w:r w:rsidR="00804B4A">
        <w:rPr>
          <w:rFonts w:ascii="Times New Roman" w:hAnsi="Times New Roman" w:cs="Times New Roman"/>
          <w:sz w:val="28"/>
          <w:szCs w:val="28"/>
        </w:rPr>
        <w:t xml:space="preserve">tieši </w:t>
      </w:r>
      <w:r w:rsidR="00CF1F2F">
        <w:rPr>
          <w:rFonts w:ascii="Times New Roman" w:hAnsi="Times New Roman" w:cs="Times New Roman"/>
          <w:sz w:val="28"/>
          <w:szCs w:val="28"/>
        </w:rPr>
        <w:t>administrēt</w:t>
      </w:r>
      <w:r w:rsidR="003A4D2E">
        <w:rPr>
          <w:rFonts w:ascii="Times New Roman" w:hAnsi="Times New Roman" w:cs="Times New Roman"/>
          <w:sz w:val="28"/>
          <w:szCs w:val="28"/>
        </w:rPr>
        <w:t>ās</w:t>
      </w:r>
      <w:r w:rsidR="00CF1F2F">
        <w:rPr>
          <w:rFonts w:ascii="Times New Roman" w:hAnsi="Times New Roman" w:cs="Times New Roman"/>
          <w:sz w:val="28"/>
          <w:szCs w:val="28"/>
        </w:rPr>
        <w:t xml:space="preserve"> programm</w:t>
      </w:r>
      <w:r w:rsidR="003A4D2E">
        <w:rPr>
          <w:rFonts w:ascii="Times New Roman" w:hAnsi="Times New Roman" w:cs="Times New Roman"/>
          <w:sz w:val="28"/>
          <w:szCs w:val="28"/>
        </w:rPr>
        <w:t>as</w:t>
      </w:r>
      <w:r w:rsidR="00CF1F2F">
        <w:rPr>
          <w:rFonts w:ascii="Times New Roman" w:hAnsi="Times New Roman" w:cs="Times New Roman"/>
          <w:sz w:val="28"/>
          <w:szCs w:val="28"/>
        </w:rPr>
        <w:t xml:space="preserve"> </w:t>
      </w:r>
      <w:r w:rsidR="00426D25">
        <w:rPr>
          <w:rFonts w:ascii="Times New Roman" w:hAnsi="Times New Roman" w:cs="Times New Roman"/>
          <w:sz w:val="28"/>
          <w:szCs w:val="28"/>
        </w:rPr>
        <w:t>“</w:t>
      </w:r>
      <w:proofErr w:type="spellStart"/>
      <w:r w:rsidR="00944990">
        <w:rPr>
          <w:rFonts w:ascii="Times New Roman" w:hAnsi="Times New Roman" w:cs="Times New Roman"/>
          <w:sz w:val="28"/>
          <w:szCs w:val="28"/>
        </w:rPr>
        <w:t>Fiscalis</w:t>
      </w:r>
      <w:proofErr w:type="spellEnd"/>
      <w:r w:rsidR="00944990">
        <w:rPr>
          <w:rFonts w:ascii="Times New Roman" w:hAnsi="Times New Roman" w:cs="Times New Roman"/>
          <w:sz w:val="28"/>
          <w:szCs w:val="28"/>
        </w:rPr>
        <w:t xml:space="preserve"> </w:t>
      </w:r>
      <w:r w:rsidR="00C963AD" w:rsidRPr="00C963AD">
        <w:rPr>
          <w:rFonts w:ascii="Times New Roman" w:hAnsi="Times New Roman" w:cs="Times New Roman"/>
          <w:sz w:val="28"/>
          <w:szCs w:val="28"/>
        </w:rPr>
        <w:t xml:space="preserve">programma sadarbībai </w:t>
      </w:r>
      <w:r w:rsidR="00944990">
        <w:rPr>
          <w:rFonts w:ascii="Times New Roman" w:hAnsi="Times New Roman" w:cs="Times New Roman"/>
          <w:sz w:val="28"/>
          <w:szCs w:val="28"/>
        </w:rPr>
        <w:t>nod</w:t>
      </w:r>
      <w:r w:rsidR="00944990" w:rsidRPr="0019106D">
        <w:rPr>
          <w:rFonts w:ascii="Times New Roman" w:hAnsi="Times New Roman" w:cs="Times New Roman"/>
          <w:sz w:val="28"/>
          <w:szCs w:val="28"/>
        </w:rPr>
        <w:t>okļu uzlikšanas</w:t>
      </w:r>
      <w:r w:rsidR="00C963AD" w:rsidRPr="00C963AD">
        <w:rPr>
          <w:rFonts w:ascii="Times New Roman" w:hAnsi="Times New Roman" w:cs="Times New Roman"/>
          <w:sz w:val="28"/>
          <w:szCs w:val="28"/>
        </w:rPr>
        <w:t xml:space="preserve"> jomā</w:t>
      </w:r>
      <w:r w:rsidR="00426D25">
        <w:rPr>
          <w:rFonts w:ascii="Times New Roman" w:hAnsi="Times New Roman" w:cs="Times New Roman"/>
          <w:sz w:val="28"/>
          <w:szCs w:val="28"/>
        </w:rPr>
        <w:t>”</w:t>
      </w:r>
      <w:r w:rsidR="00944990">
        <w:rPr>
          <w:rFonts w:ascii="Times New Roman" w:hAnsi="Times New Roman" w:cs="Times New Roman"/>
          <w:sz w:val="28"/>
          <w:szCs w:val="28"/>
        </w:rPr>
        <w:t xml:space="preserve"> (</w:t>
      </w:r>
      <w:r w:rsidR="00944990" w:rsidRPr="00AC2D81">
        <w:rPr>
          <w:rFonts w:ascii="Times New Roman" w:hAnsi="Times New Roman" w:cs="Times New Roman"/>
          <w:sz w:val="28"/>
          <w:szCs w:val="28"/>
        </w:rPr>
        <w:t>“</w:t>
      </w:r>
      <w:proofErr w:type="spellStart"/>
      <w:r w:rsidR="00944990" w:rsidRPr="00AC2D81">
        <w:rPr>
          <w:rFonts w:ascii="Times New Roman" w:hAnsi="Times New Roman" w:cs="Times New Roman"/>
          <w:sz w:val="28"/>
          <w:szCs w:val="28"/>
        </w:rPr>
        <w:t>General</w:t>
      </w:r>
      <w:proofErr w:type="spellEnd"/>
      <w:r w:rsidR="00944990" w:rsidRPr="00AC2D81">
        <w:rPr>
          <w:rFonts w:ascii="Times New Roman" w:hAnsi="Times New Roman" w:cs="Times New Roman"/>
          <w:sz w:val="28"/>
          <w:szCs w:val="28"/>
        </w:rPr>
        <w:t xml:space="preserve"> </w:t>
      </w:r>
      <w:proofErr w:type="spellStart"/>
      <w:r w:rsidR="00944990" w:rsidRPr="00AC2D81">
        <w:rPr>
          <w:rFonts w:ascii="Times New Roman" w:hAnsi="Times New Roman" w:cs="Times New Roman"/>
          <w:sz w:val="28"/>
          <w:szCs w:val="28"/>
        </w:rPr>
        <w:t>collaboration</w:t>
      </w:r>
      <w:proofErr w:type="spellEnd"/>
      <w:r w:rsidR="00944990" w:rsidRPr="00AC2D81">
        <w:rPr>
          <w:rFonts w:ascii="Times New Roman" w:hAnsi="Times New Roman" w:cs="Times New Roman"/>
          <w:sz w:val="28"/>
          <w:szCs w:val="28"/>
        </w:rPr>
        <w:t xml:space="preserve"> </w:t>
      </w:r>
      <w:proofErr w:type="spellStart"/>
      <w:r w:rsidR="00944990" w:rsidRPr="00AC2D81">
        <w:rPr>
          <w:rFonts w:ascii="Times New Roman" w:hAnsi="Times New Roman" w:cs="Times New Roman"/>
          <w:sz w:val="28"/>
          <w:szCs w:val="28"/>
        </w:rPr>
        <w:t>activities</w:t>
      </w:r>
      <w:proofErr w:type="spellEnd"/>
      <w:r w:rsidR="00944990" w:rsidRPr="00AC2D81">
        <w:rPr>
          <w:rFonts w:ascii="Times New Roman" w:hAnsi="Times New Roman" w:cs="Times New Roman"/>
          <w:sz w:val="28"/>
          <w:szCs w:val="28"/>
        </w:rPr>
        <w:t xml:space="preserve"> </w:t>
      </w:r>
      <w:proofErr w:type="spellStart"/>
      <w:r w:rsidR="00944990" w:rsidRPr="00AC2D81">
        <w:rPr>
          <w:rFonts w:ascii="Times New Roman" w:hAnsi="Times New Roman" w:cs="Times New Roman"/>
          <w:sz w:val="28"/>
          <w:szCs w:val="28"/>
        </w:rPr>
        <w:t>in</w:t>
      </w:r>
      <w:proofErr w:type="spellEnd"/>
      <w:r w:rsidR="00944990" w:rsidRPr="00AC2D81">
        <w:rPr>
          <w:rFonts w:ascii="Times New Roman" w:hAnsi="Times New Roman" w:cs="Times New Roman"/>
          <w:sz w:val="28"/>
          <w:szCs w:val="28"/>
        </w:rPr>
        <w:t xml:space="preserve"> </w:t>
      </w:r>
      <w:proofErr w:type="spellStart"/>
      <w:r w:rsidR="00944990" w:rsidRPr="00AC2D81">
        <w:rPr>
          <w:rFonts w:ascii="Times New Roman" w:hAnsi="Times New Roman" w:cs="Times New Roman"/>
          <w:sz w:val="28"/>
          <w:szCs w:val="28"/>
        </w:rPr>
        <w:t>the</w:t>
      </w:r>
      <w:proofErr w:type="spellEnd"/>
      <w:r w:rsidR="00944990" w:rsidRPr="00AC2D81">
        <w:rPr>
          <w:rFonts w:ascii="Times New Roman" w:hAnsi="Times New Roman" w:cs="Times New Roman"/>
          <w:sz w:val="28"/>
          <w:szCs w:val="28"/>
        </w:rPr>
        <w:t xml:space="preserve"> </w:t>
      </w:r>
      <w:proofErr w:type="spellStart"/>
      <w:r w:rsidR="00944990" w:rsidRPr="00AC2D81">
        <w:rPr>
          <w:rFonts w:ascii="Times New Roman" w:hAnsi="Times New Roman" w:cs="Times New Roman"/>
          <w:sz w:val="28"/>
          <w:szCs w:val="28"/>
        </w:rPr>
        <w:t>field</w:t>
      </w:r>
      <w:proofErr w:type="spellEnd"/>
      <w:r w:rsidR="00944990" w:rsidRPr="00AC2D81">
        <w:rPr>
          <w:rFonts w:ascii="Times New Roman" w:hAnsi="Times New Roman" w:cs="Times New Roman"/>
          <w:sz w:val="28"/>
          <w:szCs w:val="28"/>
        </w:rPr>
        <w:t xml:space="preserve"> </w:t>
      </w:r>
      <w:proofErr w:type="spellStart"/>
      <w:r w:rsidR="00944990" w:rsidRPr="00AC2D81">
        <w:rPr>
          <w:rFonts w:ascii="Times New Roman" w:hAnsi="Times New Roman" w:cs="Times New Roman"/>
          <w:sz w:val="28"/>
          <w:szCs w:val="28"/>
        </w:rPr>
        <w:t>of</w:t>
      </w:r>
      <w:proofErr w:type="spellEnd"/>
      <w:r w:rsidR="00944990" w:rsidRPr="00AC2D81">
        <w:rPr>
          <w:rFonts w:ascii="Times New Roman" w:hAnsi="Times New Roman" w:cs="Times New Roman"/>
          <w:sz w:val="28"/>
          <w:szCs w:val="28"/>
        </w:rPr>
        <w:t xml:space="preserve"> </w:t>
      </w:r>
      <w:proofErr w:type="spellStart"/>
      <w:r w:rsidR="00944990">
        <w:rPr>
          <w:rFonts w:ascii="Times New Roman" w:hAnsi="Times New Roman" w:cs="Times New Roman"/>
          <w:sz w:val="28"/>
          <w:szCs w:val="28"/>
        </w:rPr>
        <w:t>taxation</w:t>
      </w:r>
      <w:proofErr w:type="spellEnd"/>
      <w:r w:rsidR="00944990" w:rsidRPr="00AC2D81">
        <w:rPr>
          <w:rFonts w:ascii="Times New Roman" w:hAnsi="Times New Roman" w:cs="Times New Roman"/>
          <w:sz w:val="28"/>
          <w:szCs w:val="28"/>
        </w:rPr>
        <w:t>”</w:t>
      </w:r>
      <w:r w:rsidR="00944990">
        <w:rPr>
          <w:rFonts w:ascii="Times New Roman" w:hAnsi="Times New Roman" w:cs="Times New Roman"/>
          <w:sz w:val="28"/>
          <w:szCs w:val="28"/>
        </w:rPr>
        <w:t>)</w:t>
      </w:r>
      <w:r w:rsidR="00C963AD">
        <w:rPr>
          <w:rFonts w:ascii="Times New Roman" w:hAnsi="Times New Roman" w:cs="Times New Roman"/>
          <w:sz w:val="28"/>
          <w:szCs w:val="28"/>
        </w:rPr>
        <w:t xml:space="preserve"> (turpmāk – </w:t>
      </w:r>
      <w:r w:rsidR="000C66FD">
        <w:rPr>
          <w:rFonts w:ascii="Times New Roman" w:hAnsi="Times New Roman" w:cs="Times New Roman"/>
          <w:sz w:val="28"/>
          <w:szCs w:val="28"/>
        </w:rPr>
        <w:t>programma “</w:t>
      </w:r>
      <w:proofErr w:type="spellStart"/>
      <w:r w:rsidR="00944990">
        <w:rPr>
          <w:rFonts w:ascii="Times New Roman" w:hAnsi="Times New Roman" w:cs="Times New Roman"/>
          <w:sz w:val="28"/>
          <w:szCs w:val="28"/>
        </w:rPr>
        <w:t>Fiscalis</w:t>
      </w:r>
      <w:proofErr w:type="spellEnd"/>
      <w:r w:rsidR="000C66FD" w:rsidRPr="00AC2D81">
        <w:rPr>
          <w:rFonts w:ascii="Times New Roman" w:hAnsi="Times New Roman" w:cs="Times New Roman"/>
          <w:sz w:val="28"/>
          <w:szCs w:val="28"/>
        </w:rPr>
        <w:t>”</w:t>
      </w:r>
      <w:r w:rsidR="00C963AD" w:rsidRPr="00AC2D81">
        <w:rPr>
          <w:rFonts w:ascii="Times New Roman" w:hAnsi="Times New Roman" w:cs="Times New Roman"/>
          <w:sz w:val="28"/>
          <w:szCs w:val="28"/>
        </w:rPr>
        <w:t>)</w:t>
      </w:r>
      <w:r w:rsidR="00DD7C7B" w:rsidRPr="00AC2D81">
        <w:rPr>
          <w:rFonts w:ascii="Times New Roman" w:hAnsi="Times New Roman" w:cs="Times New Roman"/>
          <w:sz w:val="28"/>
          <w:szCs w:val="28"/>
        </w:rPr>
        <w:t xml:space="preserve"> </w:t>
      </w:r>
      <w:bookmarkStart w:id="2" w:name="_Hlk177391072"/>
      <w:r w:rsidR="00CF1F2F" w:rsidRPr="00AC2D81">
        <w:rPr>
          <w:rFonts w:ascii="Times New Roman" w:hAnsi="Times New Roman" w:cs="Times New Roman"/>
          <w:sz w:val="28"/>
          <w:szCs w:val="28"/>
        </w:rPr>
        <w:t>projekt</w:t>
      </w:r>
      <w:r w:rsidR="003A4D2E" w:rsidRPr="00AC2D81">
        <w:rPr>
          <w:rFonts w:ascii="Times New Roman" w:hAnsi="Times New Roman" w:cs="Times New Roman"/>
          <w:sz w:val="28"/>
          <w:szCs w:val="28"/>
        </w:rPr>
        <w:t>ā</w:t>
      </w:r>
      <w:bookmarkEnd w:id="2"/>
      <w:r w:rsidR="00944990">
        <w:rPr>
          <w:rFonts w:ascii="Times New Roman" w:hAnsi="Times New Roman" w:cs="Times New Roman"/>
          <w:sz w:val="28"/>
          <w:szCs w:val="28"/>
        </w:rPr>
        <w:t>.</w:t>
      </w:r>
    </w:p>
    <w:p w14:paraId="2788C07E" w14:textId="5858BA00" w:rsidR="00A87E85" w:rsidRDefault="00A87E85" w:rsidP="0018745B">
      <w:pPr>
        <w:spacing w:after="0" w:line="240" w:lineRule="auto"/>
        <w:ind w:firstLine="720"/>
        <w:jc w:val="both"/>
        <w:rPr>
          <w:rFonts w:ascii="Times New Roman" w:hAnsi="Times New Roman" w:cs="Times New Roman"/>
          <w:sz w:val="28"/>
          <w:szCs w:val="28"/>
        </w:rPr>
      </w:pPr>
      <w:r w:rsidRPr="00804B4A">
        <w:rPr>
          <w:rFonts w:ascii="Times New Roman" w:hAnsi="Times New Roman" w:cs="Times New Roman"/>
          <w:sz w:val="28"/>
          <w:szCs w:val="28"/>
        </w:rPr>
        <w:t>Saskaņā ar Likuma par budžetu un finanšu vadību 24.</w:t>
      </w:r>
      <w:r w:rsidR="00EE1B66">
        <w:rPr>
          <w:rFonts w:ascii="Times New Roman" w:hAnsi="Times New Roman" w:cs="Times New Roman"/>
          <w:sz w:val="28"/>
          <w:szCs w:val="28"/>
        </w:rPr>
        <w:t> </w:t>
      </w:r>
      <w:r w:rsidRPr="00804B4A">
        <w:rPr>
          <w:rFonts w:ascii="Times New Roman" w:hAnsi="Times New Roman" w:cs="Times New Roman"/>
          <w:sz w:val="28"/>
          <w:szCs w:val="28"/>
        </w:rPr>
        <w:t xml:space="preserve">panta trešo daļu budžeta iestādes var uzņemties valsts budžeta ilgtermiņa saistības, nepārsniedzot saimnieciskā gada valsts budžeta likumā noteiktos valsts budžeta ilgtermiņa saistību maksimāli pieļaujamos apjomus. </w:t>
      </w:r>
      <w:r>
        <w:rPr>
          <w:rFonts w:ascii="Times New Roman" w:hAnsi="Times New Roman" w:cs="Times New Roman"/>
          <w:sz w:val="28"/>
          <w:szCs w:val="28"/>
        </w:rPr>
        <w:t>Ņemot vērā, ka b</w:t>
      </w:r>
      <w:r w:rsidRPr="00804B4A">
        <w:rPr>
          <w:rFonts w:ascii="Times New Roman" w:hAnsi="Times New Roman" w:cs="Times New Roman"/>
          <w:sz w:val="28"/>
          <w:szCs w:val="28"/>
        </w:rPr>
        <w:t>udžeta iestādes var uzņemties papildu valsts budžeta ilgtermiņa saistības vienīgi Eiropas Savienības (turpmāk – ES) politikas instrumentu un pārējās ārvalstu finanšu palīdzības līdzfinansētos projektos un pasākumos, ja pieņemts attiecīgs Ministru kabineta lēmums</w:t>
      </w:r>
      <w:r>
        <w:rPr>
          <w:rFonts w:ascii="Times New Roman" w:hAnsi="Times New Roman" w:cs="Times New Roman"/>
          <w:sz w:val="28"/>
          <w:szCs w:val="28"/>
        </w:rPr>
        <w:t>, lai VID varētu piedalīties programm</w:t>
      </w:r>
      <w:r w:rsidR="0005227D">
        <w:rPr>
          <w:rFonts w:ascii="Times New Roman" w:hAnsi="Times New Roman" w:cs="Times New Roman"/>
          <w:sz w:val="28"/>
          <w:szCs w:val="28"/>
        </w:rPr>
        <w:t>as</w:t>
      </w:r>
      <w:r w:rsidR="00907840">
        <w:rPr>
          <w:rFonts w:ascii="Times New Roman" w:hAnsi="Times New Roman" w:cs="Times New Roman"/>
          <w:sz w:val="28"/>
          <w:szCs w:val="28"/>
        </w:rPr>
        <w:t xml:space="preserve"> “</w:t>
      </w:r>
      <w:proofErr w:type="spellStart"/>
      <w:r w:rsidR="00907840">
        <w:rPr>
          <w:rFonts w:ascii="Times New Roman" w:hAnsi="Times New Roman" w:cs="Times New Roman"/>
          <w:sz w:val="28"/>
          <w:szCs w:val="28"/>
        </w:rPr>
        <w:t>Fiscalis</w:t>
      </w:r>
      <w:proofErr w:type="spellEnd"/>
      <w:r w:rsidR="00907840">
        <w:rPr>
          <w:rFonts w:ascii="Times New Roman" w:hAnsi="Times New Roman" w:cs="Times New Roman"/>
          <w:sz w:val="28"/>
          <w:szCs w:val="28"/>
        </w:rPr>
        <w:t>” projekt</w:t>
      </w:r>
      <w:r w:rsidR="0005227D">
        <w:rPr>
          <w:rFonts w:ascii="Times New Roman" w:hAnsi="Times New Roman" w:cs="Times New Roman"/>
          <w:sz w:val="28"/>
          <w:szCs w:val="28"/>
        </w:rPr>
        <w:t>ā</w:t>
      </w:r>
      <w:r w:rsidR="00907840">
        <w:rPr>
          <w:rFonts w:ascii="Times New Roman" w:hAnsi="Times New Roman" w:cs="Times New Roman"/>
          <w:sz w:val="28"/>
          <w:szCs w:val="28"/>
        </w:rPr>
        <w:t xml:space="preserve">, </w:t>
      </w:r>
      <w:r>
        <w:rPr>
          <w:rFonts w:ascii="Times New Roman" w:hAnsi="Times New Roman" w:cs="Times New Roman"/>
          <w:sz w:val="28"/>
          <w:szCs w:val="28"/>
        </w:rPr>
        <w:t>nepieciešam</w:t>
      </w:r>
      <w:r w:rsidR="0019106D">
        <w:rPr>
          <w:rFonts w:ascii="Times New Roman" w:hAnsi="Times New Roman" w:cs="Times New Roman"/>
          <w:sz w:val="28"/>
          <w:szCs w:val="28"/>
        </w:rPr>
        <w:t>s</w:t>
      </w:r>
      <w:r>
        <w:rPr>
          <w:rFonts w:ascii="Times New Roman" w:hAnsi="Times New Roman" w:cs="Times New Roman"/>
          <w:sz w:val="28"/>
          <w:szCs w:val="28"/>
        </w:rPr>
        <w:t xml:space="preserve"> </w:t>
      </w:r>
      <w:r w:rsidR="006C270E">
        <w:rPr>
          <w:rFonts w:ascii="Times New Roman" w:hAnsi="Times New Roman" w:cs="Times New Roman"/>
          <w:sz w:val="28"/>
          <w:szCs w:val="28"/>
        </w:rPr>
        <w:t>attiecīg</w:t>
      </w:r>
      <w:r w:rsidR="0019106D">
        <w:rPr>
          <w:rFonts w:ascii="Times New Roman" w:hAnsi="Times New Roman" w:cs="Times New Roman"/>
          <w:sz w:val="28"/>
          <w:szCs w:val="28"/>
        </w:rPr>
        <w:t>s</w:t>
      </w:r>
      <w:r w:rsidR="006C270E">
        <w:rPr>
          <w:rFonts w:ascii="Times New Roman" w:hAnsi="Times New Roman" w:cs="Times New Roman"/>
          <w:sz w:val="28"/>
          <w:szCs w:val="28"/>
        </w:rPr>
        <w:t xml:space="preserve"> M</w:t>
      </w:r>
      <w:r w:rsidR="009D3BD4">
        <w:rPr>
          <w:rFonts w:ascii="Times New Roman" w:hAnsi="Times New Roman" w:cs="Times New Roman"/>
          <w:sz w:val="28"/>
          <w:szCs w:val="28"/>
        </w:rPr>
        <w:t>inistru kabineta</w:t>
      </w:r>
      <w:r w:rsidR="006C270E">
        <w:rPr>
          <w:rFonts w:ascii="Times New Roman" w:hAnsi="Times New Roman" w:cs="Times New Roman"/>
          <w:sz w:val="28"/>
          <w:szCs w:val="28"/>
        </w:rPr>
        <w:t xml:space="preserve"> lēmum</w:t>
      </w:r>
      <w:r w:rsidR="0019106D">
        <w:rPr>
          <w:rFonts w:ascii="Times New Roman" w:hAnsi="Times New Roman" w:cs="Times New Roman"/>
          <w:sz w:val="28"/>
          <w:szCs w:val="28"/>
        </w:rPr>
        <w:t>s</w:t>
      </w:r>
      <w:r>
        <w:rPr>
          <w:rFonts w:ascii="Times New Roman" w:hAnsi="Times New Roman" w:cs="Times New Roman"/>
          <w:sz w:val="28"/>
          <w:szCs w:val="28"/>
        </w:rPr>
        <w:t>.</w:t>
      </w:r>
    </w:p>
    <w:p w14:paraId="64B6B683" w14:textId="77777777" w:rsidR="00EE1B66" w:rsidRDefault="00EE1B66" w:rsidP="00A97650">
      <w:pPr>
        <w:spacing w:after="0" w:line="240" w:lineRule="auto"/>
        <w:rPr>
          <w:rFonts w:ascii="Times New Roman" w:hAnsi="Times New Roman" w:cs="Times New Roman"/>
          <w:sz w:val="28"/>
          <w:szCs w:val="28"/>
        </w:rPr>
      </w:pPr>
    </w:p>
    <w:p w14:paraId="63D4C8A0" w14:textId="6134077A" w:rsidR="00EE1B66" w:rsidRPr="00FE0081" w:rsidRDefault="005F4DF3" w:rsidP="00FE0081">
      <w:pPr>
        <w:pStyle w:val="ListParagraph"/>
        <w:numPr>
          <w:ilvl w:val="0"/>
          <w:numId w:val="17"/>
        </w:numPr>
        <w:spacing w:after="0" w:line="240" w:lineRule="auto"/>
        <w:ind w:firstLine="0"/>
        <w:jc w:val="center"/>
        <w:rPr>
          <w:rFonts w:ascii="Times New Roman" w:hAnsi="Times New Roman" w:cs="Times New Roman"/>
          <w:b/>
          <w:sz w:val="28"/>
          <w:szCs w:val="28"/>
        </w:rPr>
      </w:pPr>
      <w:r w:rsidRPr="0035022D">
        <w:rPr>
          <w:rFonts w:ascii="Times New Roman" w:hAnsi="Times New Roman" w:cs="Times New Roman"/>
          <w:b/>
          <w:sz w:val="28"/>
          <w:szCs w:val="28"/>
        </w:rPr>
        <w:t>Informācija par programm</w:t>
      </w:r>
      <w:r w:rsidR="00907E9E">
        <w:rPr>
          <w:rFonts w:ascii="Times New Roman" w:hAnsi="Times New Roman" w:cs="Times New Roman"/>
          <w:b/>
          <w:sz w:val="28"/>
          <w:szCs w:val="28"/>
        </w:rPr>
        <w:t>u</w:t>
      </w:r>
      <w:r w:rsidRPr="0035022D">
        <w:rPr>
          <w:rFonts w:ascii="Times New Roman" w:hAnsi="Times New Roman" w:cs="Times New Roman"/>
          <w:b/>
          <w:sz w:val="28"/>
          <w:szCs w:val="28"/>
        </w:rPr>
        <w:t xml:space="preserve"> “</w:t>
      </w:r>
      <w:proofErr w:type="spellStart"/>
      <w:r w:rsidR="0005227D">
        <w:rPr>
          <w:rFonts w:ascii="Times New Roman" w:hAnsi="Times New Roman" w:cs="Times New Roman"/>
          <w:b/>
          <w:sz w:val="28"/>
          <w:szCs w:val="28"/>
        </w:rPr>
        <w:t>Fiscalis</w:t>
      </w:r>
      <w:proofErr w:type="spellEnd"/>
      <w:r w:rsidRPr="0035022D">
        <w:rPr>
          <w:rFonts w:ascii="Times New Roman" w:hAnsi="Times New Roman" w:cs="Times New Roman"/>
          <w:b/>
          <w:sz w:val="28"/>
          <w:szCs w:val="28"/>
        </w:rPr>
        <w:t xml:space="preserve">” </w:t>
      </w:r>
      <w:r w:rsidR="00907840">
        <w:rPr>
          <w:rFonts w:ascii="Times New Roman" w:hAnsi="Times New Roman" w:cs="Times New Roman"/>
          <w:b/>
          <w:sz w:val="28"/>
          <w:szCs w:val="28"/>
        </w:rPr>
        <w:t xml:space="preserve">un </w:t>
      </w:r>
      <w:r w:rsidR="008400B5">
        <w:rPr>
          <w:rFonts w:ascii="Times New Roman" w:hAnsi="Times New Roman" w:cs="Times New Roman"/>
          <w:b/>
          <w:sz w:val="28"/>
          <w:szCs w:val="28"/>
        </w:rPr>
        <w:t xml:space="preserve">tās </w:t>
      </w:r>
      <w:r w:rsidR="00907840">
        <w:rPr>
          <w:rFonts w:ascii="Times New Roman" w:hAnsi="Times New Roman" w:cs="Times New Roman"/>
          <w:b/>
          <w:sz w:val="28"/>
          <w:szCs w:val="28"/>
        </w:rPr>
        <w:t>projektu “</w:t>
      </w:r>
      <w:r w:rsidR="00ED4535">
        <w:rPr>
          <w:rFonts w:ascii="Times New Roman" w:hAnsi="Times New Roman" w:cs="Times New Roman"/>
          <w:b/>
          <w:sz w:val="28"/>
          <w:szCs w:val="28"/>
        </w:rPr>
        <w:t>Vispārējās sadarbības aktivitātes nodokļu jomā</w:t>
      </w:r>
      <w:r w:rsidR="00907840">
        <w:rPr>
          <w:rFonts w:ascii="Times New Roman" w:hAnsi="Times New Roman" w:cs="Times New Roman"/>
          <w:b/>
          <w:sz w:val="28"/>
          <w:szCs w:val="28"/>
        </w:rPr>
        <w:t>”</w:t>
      </w:r>
    </w:p>
    <w:p w14:paraId="07950908" w14:textId="77777777" w:rsidR="0005227D" w:rsidRDefault="0005227D" w:rsidP="00A97650">
      <w:pPr>
        <w:pStyle w:val="ListParagraph"/>
        <w:spacing w:after="0" w:line="240" w:lineRule="auto"/>
        <w:ind w:left="0"/>
        <w:rPr>
          <w:rFonts w:ascii="Times New Roman" w:hAnsi="Times New Roman" w:cs="Times New Roman"/>
          <w:bCs/>
          <w:sz w:val="28"/>
          <w:szCs w:val="28"/>
        </w:rPr>
      </w:pPr>
    </w:p>
    <w:p w14:paraId="1B39B80B" w14:textId="511D0DA2" w:rsidR="00131058" w:rsidRPr="00204419" w:rsidRDefault="0005227D" w:rsidP="0013105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Programmas “</w:t>
      </w:r>
      <w:proofErr w:type="spellStart"/>
      <w:r>
        <w:rPr>
          <w:rFonts w:ascii="Times New Roman" w:hAnsi="Times New Roman" w:cs="Times New Roman"/>
          <w:sz w:val="28"/>
          <w:szCs w:val="28"/>
        </w:rPr>
        <w:t>Fiscalis</w:t>
      </w:r>
      <w:proofErr w:type="spellEnd"/>
      <w:r>
        <w:rPr>
          <w:rFonts w:ascii="Times New Roman" w:hAnsi="Times New Roman" w:cs="Times New Roman"/>
          <w:sz w:val="28"/>
          <w:szCs w:val="28"/>
        </w:rPr>
        <w:t xml:space="preserve">” darbību nosaka </w:t>
      </w:r>
      <w:r w:rsidRPr="003D0D1F">
        <w:rPr>
          <w:rFonts w:ascii="Times New Roman" w:hAnsi="Times New Roman" w:cs="Times New Roman"/>
          <w:sz w:val="28"/>
          <w:szCs w:val="28"/>
        </w:rPr>
        <w:t>Eiropas Parlamenta un Padomes 20</w:t>
      </w:r>
      <w:r>
        <w:rPr>
          <w:rFonts w:ascii="Times New Roman" w:hAnsi="Times New Roman" w:cs="Times New Roman"/>
          <w:sz w:val="28"/>
          <w:szCs w:val="28"/>
        </w:rPr>
        <w:t>21</w:t>
      </w:r>
      <w:r w:rsidRPr="003D0D1F">
        <w:rPr>
          <w:rFonts w:ascii="Times New Roman" w:hAnsi="Times New Roman" w:cs="Times New Roman"/>
          <w:sz w:val="28"/>
          <w:szCs w:val="28"/>
        </w:rPr>
        <w:t>.</w:t>
      </w:r>
      <w:r>
        <w:rPr>
          <w:rFonts w:ascii="Times New Roman" w:hAnsi="Times New Roman" w:cs="Times New Roman"/>
          <w:sz w:val="28"/>
          <w:szCs w:val="28"/>
        </w:rPr>
        <w:t> </w:t>
      </w:r>
      <w:r w:rsidRPr="003D0D1F">
        <w:rPr>
          <w:rFonts w:ascii="Times New Roman" w:hAnsi="Times New Roman" w:cs="Times New Roman"/>
          <w:sz w:val="28"/>
          <w:szCs w:val="28"/>
        </w:rPr>
        <w:t xml:space="preserve">gada </w:t>
      </w:r>
      <w:r>
        <w:rPr>
          <w:rFonts w:ascii="Times New Roman" w:hAnsi="Times New Roman" w:cs="Times New Roman"/>
          <w:sz w:val="28"/>
          <w:szCs w:val="28"/>
        </w:rPr>
        <w:t>20</w:t>
      </w:r>
      <w:r w:rsidRPr="00204419">
        <w:rPr>
          <w:rFonts w:ascii="Times New Roman" w:hAnsi="Times New Roman" w:cs="Times New Roman"/>
          <w:sz w:val="28"/>
          <w:szCs w:val="28"/>
        </w:rPr>
        <w:t>. </w:t>
      </w:r>
      <w:r>
        <w:rPr>
          <w:rFonts w:ascii="Times New Roman" w:hAnsi="Times New Roman" w:cs="Times New Roman"/>
          <w:sz w:val="28"/>
          <w:szCs w:val="28"/>
        </w:rPr>
        <w:t>maija</w:t>
      </w:r>
      <w:r w:rsidRPr="00204419">
        <w:rPr>
          <w:rFonts w:ascii="Times New Roman" w:hAnsi="Times New Roman" w:cs="Times New Roman"/>
          <w:sz w:val="28"/>
          <w:szCs w:val="28"/>
        </w:rPr>
        <w:t xml:space="preserve"> Regula Nr. </w:t>
      </w:r>
      <w:r>
        <w:rPr>
          <w:rFonts w:ascii="Times New Roman" w:hAnsi="Times New Roman" w:cs="Times New Roman"/>
          <w:sz w:val="28"/>
          <w:szCs w:val="28"/>
        </w:rPr>
        <w:t>2021</w:t>
      </w:r>
      <w:r w:rsidRPr="00204419">
        <w:rPr>
          <w:rFonts w:ascii="Times New Roman" w:hAnsi="Times New Roman" w:cs="Times New Roman"/>
          <w:sz w:val="28"/>
          <w:szCs w:val="28"/>
        </w:rPr>
        <w:t>/</w:t>
      </w:r>
      <w:r>
        <w:rPr>
          <w:rFonts w:ascii="Times New Roman" w:hAnsi="Times New Roman" w:cs="Times New Roman"/>
          <w:sz w:val="28"/>
          <w:szCs w:val="28"/>
        </w:rPr>
        <w:t>847</w:t>
      </w:r>
      <w:r w:rsidRPr="00204419">
        <w:rPr>
          <w:rFonts w:ascii="Times New Roman" w:hAnsi="Times New Roman" w:cs="Times New Roman"/>
          <w:sz w:val="28"/>
          <w:szCs w:val="28"/>
        </w:rPr>
        <w:t>,</w:t>
      </w:r>
      <w:r>
        <w:rPr>
          <w:rFonts w:ascii="Times New Roman" w:hAnsi="Times New Roman" w:cs="Times New Roman"/>
          <w:sz w:val="28"/>
          <w:szCs w:val="28"/>
        </w:rPr>
        <w:t xml:space="preserve"> </w:t>
      </w:r>
      <w:r w:rsidRPr="00CA138B">
        <w:rPr>
          <w:rFonts w:ascii="Times New Roman" w:hAnsi="Times New Roman" w:cs="Times New Roman"/>
          <w:sz w:val="28"/>
          <w:szCs w:val="28"/>
        </w:rPr>
        <w:t xml:space="preserve">ar ko izveido programmu </w:t>
      </w:r>
      <w:proofErr w:type="spellStart"/>
      <w:r w:rsidRPr="00CA138B">
        <w:rPr>
          <w:rFonts w:ascii="Times New Roman" w:hAnsi="Times New Roman" w:cs="Times New Roman"/>
          <w:sz w:val="28"/>
          <w:szCs w:val="28"/>
        </w:rPr>
        <w:t>Fiscalis</w:t>
      </w:r>
      <w:proofErr w:type="spellEnd"/>
      <w:r w:rsidRPr="00CA138B">
        <w:rPr>
          <w:rFonts w:ascii="Times New Roman" w:hAnsi="Times New Roman" w:cs="Times New Roman"/>
          <w:sz w:val="28"/>
          <w:szCs w:val="28"/>
        </w:rPr>
        <w:t xml:space="preserve"> sadarbībai nodokļu uzlikšanas jomā un ar ko atceļ Regulu (ES) Nr.</w:t>
      </w:r>
      <w:r w:rsidR="0019106D">
        <w:rPr>
          <w:rFonts w:ascii="Times New Roman" w:hAnsi="Times New Roman" w:cs="Times New Roman"/>
          <w:sz w:val="28"/>
          <w:szCs w:val="28"/>
        </w:rPr>
        <w:t> </w:t>
      </w:r>
      <w:r w:rsidRPr="00CA138B">
        <w:rPr>
          <w:rFonts w:ascii="Times New Roman" w:hAnsi="Times New Roman" w:cs="Times New Roman"/>
          <w:sz w:val="28"/>
          <w:szCs w:val="28"/>
        </w:rPr>
        <w:t>1286/2013</w:t>
      </w:r>
      <w:r>
        <w:rPr>
          <w:rFonts w:ascii="Times New Roman" w:hAnsi="Times New Roman" w:cs="Times New Roman"/>
          <w:sz w:val="28"/>
          <w:szCs w:val="28"/>
        </w:rPr>
        <w:t>. Nodokļu jomas daudzgadu rīcības programma “</w:t>
      </w:r>
      <w:proofErr w:type="spellStart"/>
      <w:r>
        <w:rPr>
          <w:rFonts w:ascii="Times New Roman" w:hAnsi="Times New Roman" w:cs="Times New Roman"/>
          <w:sz w:val="28"/>
          <w:szCs w:val="28"/>
        </w:rPr>
        <w:t>Fiscalis</w:t>
      </w:r>
      <w:proofErr w:type="spellEnd"/>
      <w:r>
        <w:rPr>
          <w:rFonts w:ascii="Times New Roman" w:hAnsi="Times New Roman" w:cs="Times New Roman"/>
          <w:sz w:val="28"/>
          <w:szCs w:val="28"/>
        </w:rPr>
        <w:t xml:space="preserve"> ” ir devusi ievērojamu ieguldījumu nodokļu iestāžu sadarbības veicināšanā un uzlabošanā ES. </w:t>
      </w:r>
      <w:r w:rsidR="00131058" w:rsidRPr="003571DF">
        <w:rPr>
          <w:rFonts w:ascii="Times New Roman" w:hAnsi="Times New Roman" w:cs="Times New Roman"/>
          <w:sz w:val="28"/>
          <w:szCs w:val="28"/>
        </w:rPr>
        <w:t xml:space="preserve">Programmas </w:t>
      </w:r>
      <w:r w:rsidR="00131058">
        <w:rPr>
          <w:rFonts w:ascii="Times New Roman" w:hAnsi="Times New Roman" w:cs="Times New Roman"/>
          <w:sz w:val="28"/>
          <w:szCs w:val="28"/>
        </w:rPr>
        <w:t>“</w:t>
      </w:r>
      <w:proofErr w:type="spellStart"/>
      <w:r w:rsidR="00131058">
        <w:rPr>
          <w:rFonts w:ascii="Times New Roman" w:hAnsi="Times New Roman" w:cs="Times New Roman"/>
          <w:sz w:val="28"/>
          <w:szCs w:val="28"/>
        </w:rPr>
        <w:t>Fiscalis</w:t>
      </w:r>
      <w:proofErr w:type="spellEnd"/>
      <w:r w:rsidR="00131058">
        <w:rPr>
          <w:rFonts w:ascii="Times New Roman" w:hAnsi="Times New Roman" w:cs="Times New Roman"/>
          <w:sz w:val="28"/>
          <w:szCs w:val="28"/>
        </w:rPr>
        <w:t xml:space="preserve">” </w:t>
      </w:r>
      <w:r w:rsidR="00131058" w:rsidRPr="003571DF">
        <w:rPr>
          <w:rFonts w:ascii="Times New Roman" w:hAnsi="Times New Roman" w:cs="Times New Roman"/>
          <w:sz w:val="28"/>
          <w:szCs w:val="28"/>
        </w:rPr>
        <w:t xml:space="preserve">kopējais budžets paredzēts 269 milj. </w:t>
      </w:r>
      <w:r w:rsidR="00131058" w:rsidRPr="003571DF">
        <w:rPr>
          <w:rFonts w:ascii="Times New Roman" w:hAnsi="Times New Roman" w:cs="Times New Roman"/>
          <w:i/>
          <w:iCs/>
          <w:sz w:val="28"/>
          <w:szCs w:val="28"/>
        </w:rPr>
        <w:t>euro</w:t>
      </w:r>
      <w:r w:rsidR="00131058" w:rsidRPr="003571DF">
        <w:rPr>
          <w:rFonts w:ascii="Times New Roman" w:hAnsi="Times New Roman" w:cs="Times New Roman"/>
          <w:sz w:val="28"/>
          <w:szCs w:val="28"/>
        </w:rPr>
        <w:t xml:space="preserve"> apmērā, un attiecināmās izmaksas iespējams finansēt līdz pat 100% no programmas finansējuma.</w:t>
      </w:r>
    </w:p>
    <w:p w14:paraId="0A794F3C" w14:textId="6864BF03" w:rsidR="0019106D" w:rsidRDefault="0019106D" w:rsidP="00FE008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Programmas </w:t>
      </w:r>
      <w:r w:rsidR="0005227D">
        <w:rPr>
          <w:rFonts w:ascii="Times New Roman" w:hAnsi="Times New Roman" w:cs="Times New Roman"/>
          <w:sz w:val="28"/>
          <w:szCs w:val="28"/>
        </w:rPr>
        <w:t>“</w:t>
      </w:r>
      <w:proofErr w:type="spellStart"/>
      <w:r w:rsidR="0005227D">
        <w:rPr>
          <w:rFonts w:ascii="Times New Roman" w:hAnsi="Times New Roman" w:cs="Times New Roman"/>
          <w:sz w:val="28"/>
          <w:szCs w:val="28"/>
        </w:rPr>
        <w:t>Fiscalis</w:t>
      </w:r>
      <w:proofErr w:type="spellEnd"/>
      <w:r w:rsidR="0005227D">
        <w:rPr>
          <w:rFonts w:ascii="Times New Roman" w:hAnsi="Times New Roman" w:cs="Times New Roman"/>
          <w:sz w:val="28"/>
          <w:szCs w:val="28"/>
        </w:rPr>
        <w:t xml:space="preserve">” galvenais mērķis ir uzlabot nodokļu sistēmu pienācīgu darbību iekšējā tirgū, veicinot sadarbību starp iesaistītajām valstīm, to nodokļu iestādēm un to ierēdņiem. Programmas konkrētais mērķis ir atbalstīt cīņu pret krāpšanu nodokļu jomā, pret izvairīšanos no nodokļu maksāšanas un pret nodokļu agresīvu plānošanu, atbalstīt ES tiesību aktu īstenošanu nodokļu jomā, nodrošinot informācijas apmaiņu, atbalstot administratīvo sadarbību un, ja tas ir nepieciešami un atbilstīgi, uzlabojot iesaistīto valstu administratīvās spējas, lai </w:t>
      </w:r>
      <w:r w:rsidR="0005227D">
        <w:rPr>
          <w:rFonts w:ascii="Times New Roman" w:hAnsi="Times New Roman" w:cs="Times New Roman"/>
          <w:sz w:val="28"/>
          <w:szCs w:val="28"/>
        </w:rPr>
        <w:lastRenderedPageBreak/>
        <w:t xml:space="preserve">palīdzētu samazināt administratīvo slogu nodokļu iestādēm, un </w:t>
      </w:r>
      <w:r w:rsidR="0005227D" w:rsidRPr="00182ADF">
        <w:rPr>
          <w:rFonts w:ascii="Times New Roman" w:hAnsi="Times New Roman" w:cs="Times New Roman"/>
          <w:sz w:val="28"/>
          <w:szCs w:val="28"/>
        </w:rPr>
        <w:t>Eiropas elektronisko sistēmu izstrādi un ekspluatāciju</w:t>
      </w:r>
      <w:r w:rsidR="0005227D">
        <w:rPr>
          <w:rFonts w:ascii="Times New Roman" w:hAnsi="Times New Roman" w:cs="Times New Roman"/>
          <w:sz w:val="28"/>
          <w:szCs w:val="28"/>
        </w:rPr>
        <w:t>.</w:t>
      </w:r>
    </w:p>
    <w:p w14:paraId="6758F275" w14:textId="77777777" w:rsidR="00131058" w:rsidRDefault="00131058" w:rsidP="0013105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Programmas “</w:t>
      </w:r>
      <w:proofErr w:type="spellStart"/>
      <w:r>
        <w:rPr>
          <w:rFonts w:ascii="Times New Roman" w:hAnsi="Times New Roman" w:cs="Times New Roman"/>
          <w:sz w:val="28"/>
          <w:szCs w:val="28"/>
        </w:rPr>
        <w:t>Fiscalis</w:t>
      </w:r>
      <w:proofErr w:type="spellEnd"/>
      <w:r>
        <w:rPr>
          <w:rFonts w:ascii="Times New Roman" w:hAnsi="Times New Roman" w:cs="Times New Roman"/>
          <w:sz w:val="28"/>
          <w:szCs w:val="28"/>
        </w:rPr>
        <w:t>” ietvaros paredzēts atbalstīt šādas darbības:</w:t>
      </w:r>
    </w:p>
    <w:p w14:paraId="5A5A5316" w14:textId="77777777" w:rsidR="00131058" w:rsidRPr="00F5606D" w:rsidRDefault="00131058" w:rsidP="00131058">
      <w:pPr>
        <w:pStyle w:val="ListParagraph"/>
        <w:numPr>
          <w:ilvl w:val="0"/>
          <w:numId w:val="7"/>
        </w:numPr>
        <w:tabs>
          <w:tab w:val="left" w:pos="1134"/>
        </w:tabs>
        <w:spacing w:after="0" w:line="240" w:lineRule="auto"/>
        <w:ind w:left="0" w:firstLine="720"/>
        <w:jc w:val="both"/>
        <w:rPr>
          <w:rFonts w:ascii="Times New Roman" w:hAnsi="Times New Roman" w:cs="Times New Roman"/>
          <w:sz w:val="28"/>
          <w:szCs w:val="28"/>
        </w:rPr>
      </w:pPr>
      <w:r w:rsidRPr="00F5606D">
        <w:rPr>
          <w:rFonts w:ascii="Times New Roman" w:hAnsi="Times New Roman" w:cs="Times New Roman"/>
          <w:sz w:val="28"/>
          <w:szCs w:val="28"/>
        </w:rPr>
        <w:t>sanāksmju un tamlīdzīgu pasākumu organizēšan</w:t>
      </w:r>
      <w:r>
        <w:rPr>
          <w:rFonts w:ascii="Times New Roman" w:hAnsi="Times New Roman" w:cs="Times New Roman"/>
          <w:sz w:val="28"/>
          <w:szCs w:val="28"/>
        </w:rPr>
        <w:t>a</w:t>
      </w:r>
      <w:r w:rsidRPr="00F5606D">
        <w:rPr>
          <w:rFonts w:ascii="Times New Roman" w:hAnsi="Times New Roman" w:cs="Times New Roman"/>
          <w:sz w:val="28"/>
          <w:szCs w:val="28"/>
        </w:rPr>
        <w:t xml:space="preserve"> (semināri un darbsemināri, parasti piedalās visas valstis, un tajos par konkrētu jautājumu tiek sniegtas prezentācijas, dalībnieki iesaistās padziļinātās diskusijās un pasākumos;</w:t>
      </w:r>
      <w:r>
        <w:rPr>
          <w:rFonts w:ascii="Times New Roman" w:hAnsi="Times New Roman" w:cs="Times New Roman"/>
          <w:sz w:val="28"/>
          <w:szCs w:val="28"/>
        </w:rPr>
        <w:t xml:space="preserve"> </w:t>
      </w:r>
      <w:r w:rsidRPr="00F5606D">
        <w:rPr>
          <w:rFonts w:ascii="Times New Roman" w:hAnsi="Times New Roman" w:cs="Times New Roman"/>
          <w:sz w:val="28"/>
          <w:szCs w:val="28"/>
        </w:rPr>
        <w:t xml:space="preserve">darba vizītes, ko organizē, lai ļautu ierēdņiem iegūt vai uzlabot savu kompetenci vai </w:t>
      </w:r>
      <w:r>
        <w:rPr>
          <w:rFonts w:ascii="Times New Roman" w:hAnsi="Times New Roman" w:cs="Times New Roman"/>
          <w:sz w:val="28"/>
          <w:szCs w:val="28"/>
        </w:rPr>
        <w:t xml:space="preserve">zināšanas </w:t>
      </w:r>
      <w:r w:rsidRPr="00F5606D">
        <w:rPr>
          <w:rFonts w:ascii="Times New Roman" w:hAnsi="Times New Roman" w:cs="Times New Roman"/>
          <w:sz w:val="28"/>
          <w:szCs w:val="28"/>
        </w:rPr>
        <w:t>muitas jautājumos</w:t>
      </w:r>
      <w:r>
        <w:rPr>
          <w:rFonts w:ascii="Times New Roman" w:hAnsi="Times New Roman" w:cs="Times New Roman"/>
          <w:sz w:val="28"/>
          <w:szCs w:val="28"/>
        </w:rPr>
        <w:t>)</w:t>
      </w:r>
      <w:r w:rsidRPr="00F5606D">
        <w:rPr>
          <w:rFonts w:ascii="Times New Roman" w:hAnsi="Times New Roman" w:cs="Times New Roman"/>
          <w:sz w:val="28"/>
          <w:szCs w:val="28"/>
        </w:rPr>
        <w:t>;</w:t>
      </w:r>
    </w:p>
    <w:p w14:paraId="56325200" w14:textId="35F32C20" w:rsidR="00131058" w:rsidRDefault="00131058" w:rsidP="00131058">
      <w:pPr>
        <w:pStyle w:val="ListParagraph"/>
        <w:numPr>
          <w:ilvl w:val="0"/>
          <w:numId w:val="7"/>
        </w:numPr>
        <w:tabs>
          <w:tab w:val="left" w:pos="1134"/>
        </w:tabs>
        <w:spacing w:after="0" w:line="240" w:lineRule="auto"/>
        <w:ind w:left="0" w:firstLine="720"/>
        <w:jc w:val="both"/>
        <w:rPr>
          <w:rFonts w:ascii="Times New Roman" w:hAnsi="Times New Roman" w:cs="Times New Roman"/>
          <w:sz w:val="28"/>
          <w:szCs w:val="28"/>
        </w:rPr>
      </w:pPr>
      <w:r w:rsidRPr="00F5606D">
        <w:rPr>
          <w:rFonts w:ascii="Times New Roman" w:hAnsi="Times New Roman" w:cs="Times New Roman"/>
          <w:sz w:val="28"/>
          <w:szCs w:val="28"/>
        </w:rPr>
        <w:t>strukturēt</w:t>
      </w:r>
      <w:r>
        <w:rPr>
          <w:rFonts w:ascii="Times New Roman" w:hAnsi="Times New Roman" w:cs="Times New Roman"/>
          <w:sz w:val="28"/>
          <w:szCs w:val="28"/>
        </w:rPr>
        <w:t>a</w:t>
      </w:r>
      <w:r w:rsidRPr="00F5606D">
        <w:rPr>
          <w:rFonts w:ascii="Times New Roman" w:hAnsi="Times New Roman" w:cs="Times New Roman"/>
          <w:sz w:val="28"/>
          <w:szCs w:val="28"/>
        </w:rPr>
        <w:t xml:space="preserve"> sadarbīb</w:t>
      </w:r>
      <w:r>
        <w:rPr>
          <w:rFonts w:ascii="Times New Roman" w:hAnsi="Times New Roman" w:cs="Times New Roman"/>
          <w:sz w:val="28"/>
          <w:szCs w:val="28"/>
        </w:rPr>
        <w:t>a</w:t>
      </w:r>
      <w:r w:rsidRPr="00F5606D">
        <w:rPr>
          <w:rFonts w:ascii="Times New Roman" w:hAnsi="Times New Roman" w:cs="Times New Roman"/>
          <w:sz w:val="28"/>
          <w:szCs w:val="28"/>
        </w:rPr>
        <w:t xml:space="preserve"> projektu veidā (projektu grupas, ko galvenokārt veido ierobežots skaits valstu; tās darbojas ierobežotu laiku, lai sasniegtu kādu iepriekš noteikto mērķi ar skaidri noteiktu rezultātu; ekspertu komandas, kurās apvieno speciālas zināšanas uzdevumu veikšanai konkrētās jomās;</w:t>
      </w:r>
      <w:r>
        <w:rPr>
          <w:rFonts w:ascii="Times New Roman" w:hAnsi="Times New Roman" w:cs="Times New Roman"/>
          <w:sz w:val="28"/>
          <w:szCs w:val="28"/>
        </w:rPr>
        <w:t xml:space="preserve"> </w:t>
      </w:r>
      <w:r w:rsidRPr="00F5606D">
        <w:rPr>
          <w:rFonts w:ascii="Times New Roman" w:hAnsi="Times New Roman" w:cs="Times New Roman"/>
          <w:sz w:val="28"/>
          <w:szCs w:val="28"/>
        </w:rPr>
        <w:t xml:space="preserve">pārraudzības pasākums, ko īsteno </w:t>
      </w:r>
      <w:r w:rsidR="00355860" w:rsidRPr="00532AF7">
        <w:rPr>
          <w:rFonts w:ascii="Times New Roman" w:hAnsi="Times New Roman" w:cs="Times New Roman"/>
          <w:sz w:val="28"/>
          <w:szCs w:val="28"/>
        </w:rPr>
        <w:t xml:space="preserve">Eiropas </w:t>
      </w:r>
      <w:r w:rsidR="00355860">
        <w:rPr>
          <w:rFonts w:ascii="Times New Roman" w:hAnsi="Times New Roman" w:cs="Times New Roman"/>
          <w:sz w:val="28"/>
          <w:szCs w:val="28"/>
        </w:rPr>
        <w:t>Komisija</w:t>
      </w:r>
      <w:r w:rsidRPr="00F5606D">
        <w:rPr>
          <w:rFonts w:ascii="Times New Roman" w:hAnsi="Times New Roman" w:cs="Times New Roman"/>
          <w:sz w:val="28"/>
          <w:szCs w:val="28"/>
        </w:rPr>
        <w:t xml:space="preserve"> un attiecināmo iestāžu ierēdņu kopīgas komandas, lai analizētu muitas prakses, noteiktu grūtības īstenošanas noteikumos un, ja vajadzīgs, izteiktu ieteikumus ES noteikumu un darba metožu pielāgošanai</w:t>
      </w:r>
      <w:r>
        <w:rPr>
          <w:rFonts w:ascii="Times New Roman" w:hAnsi="Times New Roman" w:cs="Times New Roman"/>
          <w:sz w:val="28"/>
          <w:szCs w:val="28"/>
        </w:rPr>
        <w:t>)</w:t>
      </w:r>
      <w:r w:rsidRPr="00F5606D">
        <w:rPr>
          <w:rFonts w:ascii="Times New Roman" w:hAnsi="Times New Roman" w:cs="Times New Roman"/>
          <w:sz w:val="28"/>
          <w:szCs w:val="28"/>
        </w:rPr>
        <w:t>;</w:t>
      </w:r>
    </w:p>
    <w:p w14:paraId="6380B020" w14:textId="1FF15F5B" w:rsidR="00131058" w:rsidRPr="00F5606D" w:rsidRDefault="00A34130" w:rsidP="00131058">
      <w:pPr>
        <w:pStyle w:val="ListParagraph"/>
        <w:numPr>
          <w:ilvl w:val="0"/>
          <w:numId w:val="7"/>
        </w:numPr>
        <w:tabs>
          <w:tab w:val="left" w:pos="1134"/>
        </w:tabs>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informācijas tehnoloģiju</w:t>
      </w:r>
      <w:r w:rsidR="00131058" w:rsidRPr="00F5606D">
        <w:rPr>
          <w:rFonts w:ascii="Times New Roman" w:hAnsi="Times New Roman" w:cs="Times New Roman"/>
          <w:sz w:val="28"/>
          <w:szCs w:val="28"/>
        </w:rPr>
        <w:t xml:space="preserve"> spēju veidošanas darbības, jo īpaši Eiropas elektronisko sistēmu izstrād</w:t>
      </w:r>
      <w:r w:rsidR="00131058">
        <w:rPr>
          <w:rFonts w:ascii="Times New Roman" w:hAnsi="Times New Roman" w:cs="Times New Roman"/>
          <w:sz w:val="28"/>
          <w:szCs w:val="28"/>
        </w:rPr>
        <w:t>i</w:t>
      </w:r>
      <w:r w:rsidR="00131058" w:rsidRPr="00F5606D">
        <w:rPr>
          <w:rFonts w:ascii="Times New Roman" w:hAnsi="Times New Roman" w:cs="Times New Roman"/>
          <w:sz w:val="28"/>
          <w:szCs w:val="28"/>
        </w:rPr>
        <w:t xml:space="preserve"> un ekspluatācij</w:t>
      </w:r>
      <w:r w:rsidR="00131058">
        <w:rPr>
          <w:rFonts w:ascii="Times New Roman" w:hAnsi="Times New Roman" w:cs="Times New Roman"/>
          <w:sz w:val="28"/>
          <w:szCs w:val="28"/>
        </w:rPr>
        <w:t>u</w:t>
      </w:r>
      <w:r w:rsidR="00131058" w:rsidRPr="00F5606D">
        <w:rPr>
          <w:rFonts w:ascii="Times New Roman" w:hAnsi="Times New Roman" w:cs="Times New Roman"/>
          <w:sz w:val="28"/>
          <w:szCs w:val="28"/>
        </w:rPr>
        <w:t>;</w:t>
      </w:r>
    </w:p>
    <w:p w14:paraId="5AF1AB91" w14:textId="77777777" w:rsidR="00131058" w:rsidRDefault="00131058" w:rsidP="00131058">
      <w:pPr>
        <w:pStyle w:val="ListParagraph"/>
        <w:numPr>
          <w:ilvl w:val="0"/>
          <w:numId w:val="7"/>
        </w:numPr>
        <w:tabs>
          <w:tab w:val="left" w:pos="1134"/>
        </w:tabs>
        <w:spacing w:after="0" w:line="240" w:lineRule="auto"/>
        <w:ind w:left="0" w:firstLine="720"/>
        <w:jc w:val="both"/>
        <w:rPr>
          <w:rFonts w:ascii="Times New Roman" w:hAnsi="Times New Roman" w:cs="Times New Roman"/>
          <w:sz w:val="28"/>
          <w:szCs w:val="28"/>
        </w:rPr>
      </w:pPr>
      <w:r w:rsidRPr="00F5606D">
        <w:rPr>
          <w:rFonts w:ascii="Times New Roman" w:hAnsi="Times New Roman" w:cs="Times New Roman"/>
          <w:sz w:val="28"/>
          <w:szCs w:val="28"/>
        </w:rPr>
        <w:t>cilvēku kompetences un spēju veidošanas darbības (vispārēja apmācība vai e-mācīšanas izstrāde;</w:t>
      </w:r>
      <w:r>
        <w:rPr>
          <w:rFonts w:ascii="Times New Roman" w:hAnsi="Times New Roman" w:cs="Times New Roman"/>
          <w:sz w:val="28"/>
          <w:szCs w:val="28"/>
        </w:rPr>
        <w:t xml:space="preserve"> </w:t>
      </w:r>
      <w:r w:rsidRPr="00F5606D">
        <w:rPr>
          <w:rFonts w:ascii="Times New Roman" w:hAnsi="Times New Roman" w:cs="Times New Roman"/>
          <w:sz w:val="28"/>
          <w:szCs w:val="28"/>
        </w:rPr>
        <w:t xml:space="preserve">tehniskais atbalsts, kura mērķis ir, ieviešot labo praksi un ar to apmainoties, pilnveidot administratīvās procedūras, pastiprināt administratīvās spējas un uzlabot </w:t>
      </w:r>
      <w:r>
        <w:rPr>
          <w:rFonts w:ascii="Times New Roman" w:hAnsi="Times New Roman" w:cs="Times New Roman"/>
          <w:sz w:val="28"/>
          <w:szCs w:val="28"/>
        </w:rPr>
        <w:t>nodokļu administrāciju</w:t>
      </w:r>
      <w:r w:rsidRPr="00F5606D">
        <w:rPr>
          <w:rFonts w:ascii="Times New Roman" w:hAnsi="Times New Roman" w:cs="Times New Roman"/>
          <w:sz w:val="28"/>
          <w:szCs w:val="28"/>
        </w:rPr>
        <w:t xml:space="preserve"> darbu un operācijas</w:t>
      </w:r>
      <w:r>
        <w:rPr>
          <w:rFonts w:ascii="Times New Roman" w:hAnsi="Times New Roman" w:cs="Times New Roman"/>
          <w:sz w:val="28"/>
          <w:szCs w:val="28"/>
        </w:rPr>
        <w:t>);</w:t>
      </w:r>
    </w:p>
    <w:p w14:paraId="688C3EFA" w14:textId="6ED40CD7" w:rsidR="00131058" w:rsidRPr="00131058" w:rsidRDefault="00131058" w:rsidP="00FE0081">
      <w:pPr>
        <w:pStyle w:val="ListParagraph"/>
        <w:numPr>
          <w:ilvl w:val="0"/>
          <w:numId w:val="7"/>
        </w:numPr>
        <w:tabs>
          <w:tab w:val="left" w:pos="1134"/>
        </w:tabs>
        <w:spacing w:after="0" w:line="240" w:lineRule="auto"/>
        <w:ind w:left="0" w:firstLine="720"/>
        <w:jc w:val="both"/>
        <w:rPr>
          <w:rFonts w:ascii="Times New Roman" w:hAnsi="Times New Roman" w:cs="Times New Roman"/>
          <w:sz w:val="28"/>
          <w:szCs w:val="28"/>
        </w:rPr>
      </w:pPr>
      <w:r w:rsidRPr="00131058">
        <w:rPr>
          <w:rFonts w:ascii="Times New Roman" w:hAnsi="Times New Roman" w:cs="Times New Roman"/>
          <w:sz w:val="28"/>
          <w:szCs w:val="28"/>
        </w:rPr>
        <w:t>atbalsta darbības un citas darbības (pētījumi; inovācijas pasākumi, jo īpaši koncepcijas pierādīšana, izmēģinājuma projekti, prototipu izstrāde, viedā datu izgūšana un sistēmu savstarpēja līdzdarbība; kopīgi izstrādātas komunikācijas darbības).</w:t>
      </w:r>
    </w:p>
    <w:bookmarkEnd w:id="1"/>
    <w:p w14:paraId="21E30057" w14:textId="5A061226" w:rsidR="002D112E" w:rsidRDefault="002D112E" w:rsidP="004E6C46">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Lai nodrošinātu iespēju ES dalībvalstīm </w:t>
      </w:r>
      <w:r w:rsidR="004E6C46">
        <w:rPr>
          <w:rFonts w:ascii="Times New Roman" w:hAnsi="Times New Roman" w:cs="Times New Roman"/>
          <w:sz w:val="28"/>
          <w:szCs w:val="28"/>
        </w:rPr>
        <w:t>apmainīties ar zināšanām un pieredzi, programmā “</w:t>
      </w:r>
      <w:proofErr w:type="spellStart"/>
      <w:r w:rsidR="00FE0081">
        <w:rPr>
          <w:rFonts w:ascii="Times New Roman" w:hAnsi="Times New Roman" w:cs="Times New Roman"/>
          <w:sz w:val="28"/>
          <w:szCs w:val="28"/>
        </w:rPr>
        <w:t>Fiscalis</w:t>
      </w:r>
      <w:proofErr w:type="spellEnd"/>
      <w:r w:rsidR="004E6C46">
        <w:rPr>
          <w:rFonts w:ascii="Times New Roman" w:hAnsi="Times New Roman" w:cs="Times New Roman"/>
          <w:sz w:val="28"/>
          <w:szCs w:val="28"/>
        </w:rPr>
        <w:t xml:space="preserve">” ir paredzēts finansējums </w:t>
      </w:r>
      <w:bookmarkStart w:id="3" w:name="_Hlk181272172"/>
      <w:r w:rsidR="004E6C46">
        <w:rPr>
          <w:rFonts w:ascii="Times New Roman" w:hAnsi="Times New Roman" w:cs="Times New Roman"/>
          <w:sz w:val="28"/>
          <w:szCs w:val="28"/>
        </w:rPr>
        <w:t>vispārējās sadarbības aktivitātēm</w:t>
      </w:r>
      <w:bookmarkEnd w:id="3"/>
      <w:r w:rsidR="004E6C46">
        <w:rPr>
          <w:rFonts w:ascii="Times New Roman" w:hAnsi="Times New Roman" w:cs="Times New Roman"/>
          <w:sz w:val="28"/>
          <w:szCs w:val="28"/>
        </w:rPr>
        <w:t xml:space="preserve">. Šis finansējums pamatā ir paredzēts ar dalībvalstu pārstāvju komandējumiem saistītu izmaksu segšanai un sadarbības pasākumu izmaksu segšanai. Finansējums vispārējās sadarbības aktivitātēm tiek piešķirts granta veidā, ES dalībvalstīm un trešajām valstīm, kas piedalās programmas īstenošanā, noslēdzot granta līgumu ar </w:t>
      </w:r>
      <w:r w:rsidR="00355860" w:rsidRPr="00532AF7">
        <w:rPr>
          <w:rFonts w:ascii="Times New Roman" w:hAnsi="Times New Roman" w:cs="Times New Roman"/>
          <w:sz w:val="28"/>
          <w:szCs w:val="28"/>
        </w:rPr>
        <w:t xml:space="preserve">Eiropas </w:t>
      </w:r>
      <w:r w:rsidR="00355860">
        <w:rPr>
          <w:rFonts w:ascii="Times New Roman" w:hAnsi="Times New Roman" w:cs="Times New Roman"/>
          <w:sz w:val="28"/>
          <w:szCs w:val="28"/>
        </w:rPr>
        <w:t>Komisiju</w:t>
      </w:r>
      <w:r w:rsidR="004E6C46">
        <w:rPr>
          <w:rFonts w:ascii="Times New Roman" w:hAnsi="Times New Roman" w:cs="Times New Roman"/>
          <w:sz w:val="28"/>
          <w:szCs w:val="28"/>
        </w:rPr>
        <w:t>.</w:t>
      </w:r>
    </w:p>
    <w:p w14:paraId="6FB53191" w14:textId="1E4B40EE" w:rsidR="00A34130" w:rsidRPr="00ED4535" w:rsidRDefault="00A34130" w:rsidP="00A3413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VID </w:t>
      </w:r>
      <w:r w:rsidRPr="00A34130">
        <w:rPr>
          <w:rFonts w:ascii="Times New Roman" w:hAnsi="Times New Roman" w:cs="Times New Roman"/>
          <w:sz w:val="28"/>
          <w:szCs w:val="28"/>
        </w:rPr>
        <w:t xml:space="preserve">vispārējās sadarbības aktivitātēs nodokļu jomā piedalās kopš 2003. gada. </w:t>
      </w:r>
      <w:r>
        <w:rPr>
          <w:rFonts w:ascii="Times New Roman" w:hAnsi="Times New Roman" w:cs="Times New Roman"/>
          <w:sz w:val="28"/>
          <w:szCs w:val="28"/>
        </w:rPr>
        <w:t>Granta veidā piešķirtais f</w:t>
      </w:r>
      <w:r w:rsidRPr="00A34130">
        <w:rPr>
          <w:rFonts w:ascii="Times New Roman" w:hAnsi="Times New Roman" w:cs="Times New Roman"/>
          <w:sz w:val="28"/>
          <w:szCs w:val="28"/>
        </w:rPr>
        <w:t xml:space="preserve">inansējums tika izlietots dalībai projektu </w:t>
      </w:r>
      <w:r w:rsidRPr="00ED4535">
        <w:rPr>
          <w:rFonts w:ascii="Times New Roman" w:hAnsi="Times New Roman" w:cs="Times New Roman"/>
          <w:sz w:val="28"/>
          <w:szCs w:val="28"/>
        </w:rPr>
        <w:t xml:space="preserve">grupās, semināros, apmācībās un darba vizītēs, kā arī pasākumu organizēšanai Latvijā. Finansējums tika izlietots šādiem mērķiem: Eiropas nodokļu informācijas sistēmas attīstībai, uzlabošanai un atbalstam; </w:t>
      </w:r>
      <w:r w:rsidR="00ED4535" w:rsidRPr="00ED4535">
        <w:rPr>
          <w:rFonts w:ascii="Times New Roman" w:hAnsi="Times New Roman" w:cs="Times New Roman"/>
          <w:sz w:val="28"/>
          <w:szCs w:val="28"/>
        </w:rPr>
        <w:t xml:space="preserve">labākās pieredzes un prakses informācijas apmaiņai un piemērošanai; </w:t>
      </w:r>
      <w:r w:rsidRPr="00ED4535">
        <w:rPr>
          <w:rFonts w:ascii="Times New Roman" w:hAnsi="Times New Roman" w:cs="Times New Roman"/>
          <w:sz w:val="28"/>
          <w:szCs w:val="28"/>
        </w:rPr>
        <w:t>sadarbības aktivitā</w:t>
      </w:r>
      <w:r w:rsidR="00ED4535" w:rsidRPr="00ED4535">
        <w:rPr>
          <w:rFonts w:ascii="Times New Roman" w:hAnsi="Times New Roman" w:cs="Times New Roman"/>
          <w:sz w:val="28"/>
          <w:szCs w:val="28"/>
        </w:rPr>
        <w:t>šu īstenošanai.</w:t>
      </w:r>
    </w:p>
    <w:p w14:paraId="153B70BA" w14:textId="3D1AC01B" w:rsidR="00A34130" w:rsidRDefault="00A34130" w:rsidP="00A34130">
      <w:pPr>
        <w:spacing w:after="0" w:line="240" w:lineRule="auto"/>
        <w:ind w:firstLine="720"/>
        <w:jc w:val="both"/>
        <w:rPr>
          <w:rFonts w:ascii="Times New Roman" w:hAnsi="Times New Roman" w:cs="Times New Roman"/>
          <w:sz w:val="28"/>
          <w:szCs w:val="28"/>
        </w:rPr>
      </w:pPr>
      <w:r w:rsidRPr="00ED4535">
        <w:rPr>
          <w:rFonts w:ascii="Times New Roman" w:hAnsi="Times New Roman" w:cs="Times New Roman"/>
          <w:sz w:val="28"/>
          <w:szCs w:val="28"/>
        </w:rPr>
        <w:t>No 2021. gada 1. decembra līdz 202</w:t>
      </w:r>
      <w:r w:rsidR="00ED4535" w:rsidRPr="00ED4535">
        <w:rPr>
          <w:rFonts w:ascii="Times New Roman" w:hAnsi="Times New Roman" w:cs="Times New Roman"/>
          <w:sz w:val="28"/>
          <w:szCs w:val="28"/>
        </w:rPr>
        <w:t>5</w:t>
      </w:r>
      <w:r w:rsidRPr="00ED4535">
        <w:rPr>
          <w:rFonts w:ascii="Times New Roman" w:hAnsi="Times New Roman" w:cs="Times New Roman"/>
          <w:sz w:val="28"/>
          <w:szCs w:val="28"/>
        </w:rPr>
        <w:t>. gada 3</w:t>
      </w:r>
      <w:r w:rsidR="00ED4535" w:rsidRPr="00ED4535">
        <w:rPr>
          <w:rFonts w:ascii="Times New Roman" w:hAnsi="Times New Roman" w:cs="Times New Roman"/>
          <w:sz w:val="28"/>
          <w:szCs w:val="28"/>
        </w:rPr>
        <w:t>0</w:t>
      </w:r>
      <w:r w:rsidRPr="00ED4535">
        <w:rPr>
          <w:rFonts w:ascii="Times New Roman" w:hAnsi="Times New Roman" w:cs="Times New Roman"/>
          <w:sz w:val="28"/>
          <w:szCs w:val="28"/>
        </w:rPr>
        <w:t>. </w:t>
      </w:r>
      <w:r w:rsidR="00ED4535" w:rsidRPr="00ED4535">
        <w:rPr>
          <w:rFonts w:ascii="Times New Roman" w:hAnsi="Times New Roman" w:cs="Times New Roman"/>
          <w:sz w:val="28"/>
          <w:szCs w:val="28"/>
        </w:rPr>
        <w:t xml:space="preserve">jūnijam </w:t>
      </w:r>
      <w:r w:rsidRPr="00ED4535">
        <w:rPr>
          <w:rFonts w:ascii="Times New Roman" w:hAnsi="Times New Roman" w:cs="Times New Roman"/>
          <w:sz w:val="28"/>
          <w:szCs w:val="28"/>
        </w:rPr>
        <w:t>VID piedal</w:t>
      </w:r>
      <w:r w:rsidR="00ED4535" w:rsidRPr="00ED4535">
        <w:rPr>
          <w:rFonts w:ascii="Times New Roman" w:hAnsi="Times New Roman" w:cs="Times New Roman"/>
          <w:sz w:val="28"/>
          <w:szCs w:val="28"/>
        </w:rPr>
        <w:t>ās</w:t>
      </w:r>
      <w:r w:rsidRPr="00ED4535">
        <w:rPr>
          <w:rFonts w:ascii="Times New Roman" w:hAnsi="Times New Roman" w:cs="Times New Roman"/>
          <w:sz w:val="28"/>
          <w:szCs w:val="28"/>
        </w:rPr>
        <w:t xml:space="preserve"> ne tikai vispārējās sadarbības aktivitātēs nodokļu uzlikšanas jom</w:t>
      </w:r>
      <w:r>
        <w:rPr>
          <w:rFonts w:ascii="Times New Roman" w:hAnsi="Times New Roman" w:cs="Times New Roman"/>
          <w:sz w:val="28"/>
          <w:szCs w:val="28"/>
        </w:rPr>
        <w:t>ā, bet arī nodrošin</w:t>
      </w:r>
      <w:r w:rsidR="0065769A">
        <w:rPr>
          <w:rFonts w:ascii="Times New Roman" w:hAnsi="Times New Roman" w:cs="Times New Roman"/>
          <w:sz w:val="28"/>
          <w:szCs w:val="28"/>
        </w:rPr>
        <w:t>a</w:t>
      </w:r>
      <w:r>
        <w:rPr>
          <w:rFonts w:ascii="Times New Roman" w:hAnsi="Times New Roman" w:cs="Times New Roman"/>
          <w:sz w:val="28"/>
          <w:szCs w:val="28"/>
        </w:rPr>
        <w:t xml:space="preserve"> </w:t>
      </w:r>
      <w:r w:rsidR="00355860" w:rsidRPr="00532AF7">
        <w:rPr>
          <w:rFonts w:ascii="Times New Roman" w:hAnsi="Times New Roman" w:cs="Times New Roman"/>
          <w:sz w:val="28"/>
          <w:szCs w:val="28"/>
        </w:rPr>
        <w:t xml:space="preserve">Eiropas </w:t>
      </w:r>
      <w:r w:rsidR="00355860">
        <w:rPr>
          <w:rFonts w:ascii="Times New Roman" w:hAnsi="Times New Roman" w:cs="Times New Roman"/>
          <w:sz w:val="28"/>
          <w:szCs w:val="28"/>
        </w:rPr>
        <w:t>Komisijas</w:t>
      </w:r>
      <w:r>
        <w:rPr>
          <w:rFonts w:ascii="Times New Roman" w:hAnsi="Times New Roman" w:cs="Times New Roman"/>
          <w:sz w:val="28"/>
          <w:szCs w:val="28"/>
        </w:rPr>
        <w:t xml:space="preserve"> piešķirtā granta administrēšanu</w:t>
      </w:r>
      <w:r w:rsidR="00ED4535">
        <w:rPr>
          <w:rFonts w:ascii="Times New Roman" w:hAnsi="Times New Roman" w:cs="Times New Roman"/>
          <w:sz w:val="28"/>
          <w:szCs w:val="28"/>
        </w:rPr>
        <w:t xml:space="preserve"> – veic piešķirtā granta sadali p</w:t>
      </w:r>
      <w:r>
        <w:rPr>
          <w:rFonts w:ascii="Times New Roman" w:hAnsi="Times New Roman" w:cs="Times New Roman"/>
          <w:sz w:val="28"/>
          <w:szCs w:val="28"/>
        </w:rPr>
        <w:t xml:space="preserve">ārējām dalībvalstīm un </w:t>
      </w:r>
      <w:r w:rsidR="004869C9">
        <w:rPr>
          <w:rFonts w:ascii="Times New Roman" w:hAnsi="Times New Roman" w:cs="Times New Roman"/>
          <w:sz w:val="28"/>
          <w:szCs w:val="28"/>
        </w:rPr>
        <w:t>nodrošin</w:t>
      </w:r>
      <w:r w:rsidR="0065769A">
        <w:rPr>
          <w:rFonts w:ascii="Times New Roman" w:hAnsi="Times New Roman" w:cs="Times New Roman"/>
          <w:sz w:val="28"/>
          <w:szCs w:val="28"/>
        </w:rPr>
        <w:t>a</w:t>
      </w:r>
      <w:r w:rsidR="004869C9">
        <w:rPr>
          <w:rFonts w:ascii="Times New Roman" w:hAnsi="Times New Roman" w:cs="Times New Roman"/>
          <w:sz w:val="28"/>
          <w:szCs w:val="28"/>
        </w:rPr>
        <w:t xml:space="preserve"> </w:t>
      </w:r>
      <w:r>
        <w:rPr>
          <w:rFonts w:ascii="Times New Roman" w:hAnsi="Times New Roman" w:cs="Times New Roman"/>
          <w:sz w:val="28"/>
          <w:szCs w:val="28"/>
        </w:rPr>
        <w:t xml:space="preserve">informācijas par </w:t>
      </w:r>
      <w:r w:rsidR="004869C9">
        <w:rPr>
          <w:rFonts w:ascii="Times New Roman" w:hAnsi="Times New Roman" w:cs="Times New Roman"/>
          <w:sz w:val="28"/>
          <w:szCs w:val="28"/>
        </w:rPr>
        <w:t>finansējuma</w:t>
      </w:r>
      <w:r>
        <w:rPr>
          <w:rFonts w:ascii="Times New Roman" w:hAnsi="Times New Roman" w:cs="Times New Roman"/>
          <w:sz w:val="28"/>
          <w:szCs w:val="28"/>
        </w:rPr>
        <w:t xml:space="preserve"> izlietojumu apkopošanu (skat. Ministru kabineta 06.07.2021. sēdē izskatīto informatīvo </w:t>
      </w:r>
      <w:r>
        <w:rPr>
          <w:rFonts w:ascii="Times New Roman" w:hAnsi="Times New Roman" w:cs="Times New Roman"/>
          <w:sz w:val="28"/>
          <w:szCs w:val="28"/>
        </w:rPr>
        <w:lastRenderedPageBreak/>
        <w:t>ziņojumu “</w:t>
      </w:r>
      <w:r w:rsidRPr="009F6F1B">
        <w:rPr>
          <w:rFonts w:ascii="Times New Roman" w:hAnsi="Times New Roman" w:cs="Times New Roman"/>
          <w:sz w:val="28"/>
          <w:szCs w:val="28"/>
        </w:rPr>
        <w:t xml:space="preserve">Par atļauju Finanšu ministrijai (Valsts ieņēmumu dienestam) uzņemties papildu valsts budžeta ilgtermiņa saistības un īstenot projektus un pasākumus Eiropas Komisijas tieši administrētajās programmās </w:t>
      </w:r>
      <w:r>
        <w:rPr>
          <w:rFonts w:ascii="Times New Roman" w:hAnsi="Times New Roman" w:cs="Times New Roman"/>
          <w:sz w:val="28"/>
          <w:szCs w:val="28"/>
        </w:rPr>
        <w:t>“</w:t>
      </w:r>
      <w:proofErr w:type="spellStart"/>
      <w:r w:rsidRPr="009F6F1B">
        <w:rPr>
          <w:rFonts w:ascii="Times New Roman" w:hAnsi="Times New Roman" w:cs="Times New Roman"/>
          <w:sz w:val="28"/>
          <w:szCs w:val="28"/>
        </w:rPr>
        <w:t>Customs</w:t>
      </w:r>
      <w:proofErr w:type="spellEnd"/>
      <w:r>
        <w:rPr>
          <w:rFonts w:ascii="Times New Roman" w:hAnsi="Times New Roman" w:cs="Times New Roman"/>
          <w:sz w:val="28"/>
          <w:szCs w:val="28"/>
        </w:rPr>
        <w:t>”</w:t>
      </w:r>
      <w:r w:rsidRPr="009F6F1B">
        <w:rPr>
          <w:rFonts w:ascii="Times New Roman" w:hAnsi="Times New Roman" w:cs="Times New Roman"/>
          <w:sz w:val="28"/>
          <w:szCs w:val="28"/>
        </w:rPr>
        <w:t xml:space="preserve"> un </w:t>
      </w:r>
      <w:r>
        <w:rPr>
          <w:rFonts w:ascii="Times New Roman" w:hAnsi="Times New Roman" w:cs="Times New Roman"/>
          <w:sz w:val="28"/>
          <w:szCs w:val="28"/>
        </w:rPr>
        <w:t>“</w:t>
      </w:r>
      <w:proofErr w:type="spellStart"/>
      <w:r w:rsidRPr="009F6F1B">
        <w:rPr>
          <w:rFonts w:ascii="Times New Roman" w:hAnsi="Times New Roman" w:cs="Times New Roman"/>
          <w:sz w:val="28"/>
          <w:szCs w:val="28"/>
        </w:rPr>
        <w:t>Fiscalis</w:t>
      </w:r>
      <w:proofErr w:type="spellEnd"/>
      <w:r>
        <w:rPr>
          <w:rFonts w:ascii="Times New Roman" w:hAnsi="Times New Roman" w:cs="Times New Roman"/>
          <w:sz w:val="28"/>
          <w:szCs w:val="28"/>
        </w:rPr>
        <w:t>””</w:t>
      </w:r>
      <w:r w:rsidR="005436C2">
        <w:rPr>
          <w:rFonts w:ascii="Times New Roman" w:hAnsi="Times New Roman" w:cs="Times New Roman"/>
          <w:sz w:val="28"/>
          <w:szCs w:val="28"/>
        </w:rPr>
        <w:t xml:space="preserve">; sākotnēji granta administrēšana tika plānota līdz 2023. gada 31. decembrim, bet Covid-19 pandēmijas ietekmē </w:t>
      </w:r>
      <w:r w:rsidR="0065769A">
        <w:rPr>
          <w:rFonts w:ascii="Times New Roman" w:hAnsi="Times New Roman" w:cs="Times New Roman"/>
          <w:sz w:val="28"/>
          <w:szCs w:val="28"/>
        </w:rPr>
        <w:t>projekta</w:t>
      </w:r>
      <w:r w:rsidR="005436C2">
        <w:rPr>
          <w:rFonts w:ascii="Times New Roman" w:hAnsi="Times New Roman" w:cs="Times New Roman"/>
          <w:sz w:val="28"/>
          <w:szCs w:val="28"/>
        </w:rPr>
        <w:t xml:space="preserve"> īstenošana tika pagarināta par 18 mēnešiem</w:t>
      </w:r>
      <w:r>
        <w:rPr>
          <w:rFonts w:ascii="Times New Roman" w:hAnsi="Times New Roman" w:cs="Times New Roman"/>
          <w:sz w:val="28"/>
          <w:szCs w:val="28"/>
        </w:rPr>
        <w:t>).</w:t>
      </w:r>
    </w:p>
    <w:p w14:paraId="7BBBF403" w14:textId="59055352" w:rsidR="005436C2" w:rsidRDefault="00BB2DDF" w:rsidP="005436C2">
      <w:pPr>
        <w:spacing w:after="0" w:line="240" w:lineRule="auto"/>
        <w:ind w:firstLine="720"/>
        <w:jc w:val="both"/>
        <w:rPr>
          <w:rFonts w:ascii="Times New Roman" w:hAnsi="Times New Roman" w:cs="Times New Roman"/>
          <w:sz w:val="28"/>
          <w:szCs w:val="28"/>
        </w:rPr>
      </w:pPr>
      <w:r w:rsidRPr="008C53A5">
        <w:rPr>
          <w:rFonts w:ascii="Times New Roman" w:hAnsi="Times New Roman" w:cs="Times New Roman"/>
          <w:sz w:val="28"/>
          <w:szCs w:val="28"/>
        </w:rPr>
        <w:t xml:space="preserve">Sākot ar 2025. gada 1. jūliju </w:t>
      </w:r>
      <w:r w:rsidR="001836A5" w:rsidRPr="008C53A5">
        <w:rPr>
          <w:rFonts w:ascii="Times New Roman" w:hAnsi="Times New Roman" w:cs="Times New Roman"/>
          <w:sz w:val="28"/>
          <w:szCs w:val="28"/>
        </w:rPr>
        <w:t>tiks uzsākts jauns vispārējās sadarbības aktivitāšu finansēšanas periods</w:t>
      </w:r>
      <w:r w:rsidR="00D1584D">
        <w:rPr>
          <w:rFonts w:ascii="Times New Roman" w:hAnsi="Times New Roman" w:cs="Times New Roman"/>
          <w:sz w:val="28"/>
          <w:szCs w:val="28"/>
        </w:rPr>
        <w:t xml:space="preserve"> (t.i. jauns projekts “</w:t>
      </w:r>
      <w:r w:rsidR="00D1584D" w:rsidRPr="00D1584D">
        <w:rPr>
          <w:rFonts w:ascii="Times New Roman" w:hAnsi="Times New Roman" w:cs="Times New Roman"/>
          <w:sz w:val="28"/>
          <w:szCs w:val="28"/>
        </w:rPr>
        <w:t>Vispārējās sadarbības aktivitātes nodokļu jomā</w:t>
      </w:r>
      <w:r w:rsidR="00D1584D">
        <w:rPr>
          <w:rFonts w:ascii="Times New Roman" w:hAnsi="Times New Roman" w:cs="Times New Roman"/>
          <w:sz w:val="28"/>
          <w:szCs w:val="28"/>
        </w:rPr>
        <w:t>”</w:t>
      </w:r>
      <w:r w:rsidR="00D1584D">
        <w:rPr>
          <w:rStyle w:val="FootnoteReference"/>
          <w:rFonts w:ascii="Times New Roman" w:hAnsi="Times New Roman" w:cs="Times New Roman"/>
          <w:sz w:val="28"/>
          <w:szCs w:val="28"/>
        </w:rPr>
        <w:footnoteReference w:id="1"/>
      </w:r>
      <w:r w:rsidR="00D1584D">
        <w:rPr>
          <w:rFonts w:ascii="Times New Roman" w:hAnsi="Times New Roman" w:cs="Times New Roman"/>
          <w:sz w:val="28"/>
          <w:szCs w:val="28"/>
        </w:rPr>
        <w:t>)</w:t>
      </w:r>
      <w:r w:rsidR="001836A5" w:rsidRPr="008C53A5">
        <w:rPr>
          <w:rFonts w:ascii="Times New Roman" w:hAnsi="Times New Roman" w:cs="Times New Roman"/>
          <w:sz w:val="28"/>
          <w:szCs w:val="28"/>
        </w:rPr>
        <w:t xml:space="preserve">, par kuru tiks noslēgts jauns granta līgums. </w:t>
      </w:r>
      <w:r w:rsidR="005436C2" w:rsidRPr="008C53A5">
        <w:rPr>
          <w:rFonts w:ascii="Times New Roman" w:hAnsi="Times New Roman" w:cs="Times New Roman"/>
          <w:sz w:val="28"/>
          <w:szCs w:val="28"/>
        </w:rPr>
        <w:t>Nākamajā</w:t>
      </w:r>
      <w:r w:rsidR="005436C2">
        <w:rPr>
          <w:rFonts w:ascii="Times New Roman" w:hAnsi="Times New Roman" w:cs="Times New Roman"/>
          <w:sz w:val="28"/>
          <w:szCs w:val="28"/>
        </w:rPr>
        <w:t xml:space="preserve"> finansēšanas periodā kopējais </w:t>
      </w:r>
      <w:r w:rsidR="003A5A48">
        <w:rPr>
          <w:rFonts w:ascii="Times New Roman" w:hAnsi="Times New Roman" w:cs="Times New Roman"/>
          <w:sz w:val="28"/>
          <w:szCs w:val="28"/>
        </w:rPr>
        <w:t>ES finansējums</w:t>
      </w:r>
      <w:r w:rsidR="005436C2">
        <w:rPr>
          <w:rFonts w:ascii="Times New Roman" w:hAnsi="Times New Roman" w:cs="Times New Roman"/>
          <w:sz w:val="28"/>
          <w:szCs w:val="28"/>
        </w:rPr>
        <w:t xml:space="preserve"> vispārējās sadarbības aktivitātēm ir paredzēts 9</w:t>
      </w:r>
      <w:r w:rsidR="002E16AE">
        <w:rPr>
          <w:rFonts w:ascii="Times New Roman" w:hAnsi="Times New Roman" w:cs="Times New Roman"/>
          <w:sz w:val="28"/>
          <w:szCs w:val="28"/>
        </w:rPr>
        <w:t> </w:t>
      </w:r>
      <w:r w:rsidR="005436C2">
        <w:rPr>
          <w:rFonts w:ascii="Times New Roman" w:hAnsi="Times New Roman" w:cs="Times New Roman"/>
          <w:sz w:val="28"/>
          <w:szCs w:val="28"/>
        </w:rPr>
        <w:t xml:space="preserve">milj. </w:t>
      </w:r>
      <w:r w:rsidR="005436C2" w:rsidRPr="00361D4B">
        <w:rPr>
          <w:rFonts w:ascii="Times New Roman" w:hAnsi="Times New Roman" w:cs="Times New Roman"/>
          <w:i/>
          <w:iCs/>
          <w:sz w:val="28"/>
          <w:szCs w:val="28"/>
        </w:rPr>
        <w:t>euro</w:t>
      </w:r>
      <w:r w:rsidR="005436C2">
        <w:rPr>
          <w:rFonts w:ascii="Times New Roman" w:hAnsi="Times New Roman" w:cs="Times New Roman"/>
          <w:sz w:val="28"/>
          <w:szCs w:val="28"/>
        </w:rPr>
        <w:t xml:space="preserve"> apmērā</w:t>
      </w:r>
      <w:r w:rsidR="008D0D5C">
        <w:rPr>
          <w:rFonts w:ascii="Times New Roman" w:hAnsi="Times New Roman" w:cs="Times New Roman"/>
          <w:sz w:val="28"/>
          <w:szCs w:val="28"/>
        </w:rPr>
        <w:t xml:space="preserve">. </w:t>
      </w:r>
      <w:r w:rsidR="005436C2" w:rsidRPr="00D1584D">
        <w:rPr>
          <w:rFonts w:ascii="Times New Roman" w:hAnsi="Times New Roman" w:cs="Times New Roman"/>
          <w:sz w:val="28"/>
          <w:szCs w:val="28"/>
        </w:rPr>
        <w:t>Projekta</w:t>
      </w:r>
      <w:r w:rsidR="005436C2">
        <w:rPr>
          <w:rFonts w:ascii="Times New Roman" w:hAnsi="Times New Roman" w:cs="Times New Roman"/>
          <w:sz w:val="28"/>
          <w:szCs w:val="28"/>
        </w:rPr>
        <w:t xml:space="preserve"> finansējuma sadalījums starp dalībvalstīm (finansējuma saņēmējiem) projekta īstenošanas laikā var tikt precizēts atbilstoši dalībvalstu faktiskajam resursu izlietojumam.</w:t>
      </w:r>
    </w:p>
    <w:p w14:paraId="74D4588F" w14:textId="3C5A593D" w:rsidR="008D0D5C" w:rsidRDefault="008D0D5C" w:rsidP="005436C2">
      <w:pPr>
        <w:spacing w:after="0" w:line="240" w:lineRule="auto"/>
        <w:ind w:firstLine="720"/>
        <w:jc w:val="both"/>
        <w:rPr>
          <w:rFonts w:ascii="Times New Roman" w:hAnsi="Times New Roman" w:cs="Times New Roman"/>
          <w:sz w:val="28"/>
          <w:szCs w:val="28"/>
        </w:rPr>
      </w:pPr>
      <w:r w:rsidRPr="008C53A5">
        <w:rPr>
          <w:rFonts w:ascii="Times New Roman" w:hAnsi="Times New Roman" w:cs="Times New Roman"/>
          <w:sz w:val="28"/>
          <w:szCs w:val="28"/>
        </w:rPr>
        <w:t xml:space="preserve">Tuvojoties granta līguma darbības beigām, </w:t>
      </w:r>
      <w:r w:rsidR="00355860" w:rsidRPr="00532AF7">
        <w:rPr>
          <w:rFonts w:ascii="Times New Roman" w:hAnsi="Times New Roman" w:cs="Times New Roman"/>
          <w:sz w:val="28"/>
          <w:szCs w:val="28"/>
        </w:rPr>
        <w:t xml:space="preserve">Eiropas </w:t>
      </w:r>
      <w:r w:rsidR="00355860">
        <w:rPr>
          <w:rFonts w:ascii="Times New Roman" w:hAnsi="Times New Roman" w:cs="Times New Roman"/>
          <w:sz w:val="28"/>
          <w:szCs w:val="28"/>
        </w:rPr>
        <w:t>Komisija</w:t>
      </w:r>
      <w:r w:rsidRPr="008C53A5">
        <w:rPr>
          <w:rFonts w:ascii="Times New Roman" w:hAnsi="Times New Roman" w:cs="Times New Roman"/>
          <w:sz w:val="28"/>
          <w:szCs w:val="28"/>
        </w:rPr>
        <w:t xml:space="preserve"> rosināja VID administrēt arī nākamo </w:t>
      </w:r>
      <w:proofErr w:type="spellStart"/>
      <w:r w:rsidRPr="008C53A5">
        <w:rPr>
          <w:rFonts w:ascii="Times New Roman" w:hAnsi="Times New Roman" w:cs="Times New Roman"/>
          <w:sz w:val="28"/>
          <w:szCs w:val="28"/>
        </w:rPr>
        <w:t>grantu</w:t>
      </w:r>
      <w:proofErr w:type="spellEnd"/>
      <w:r w:rsidRPr="008C53A5">
        <w:rPr>
          <w:rFonts w:ascii="Times New Roman" w:hAnsi="Times New Roman" w:cs="Times New Roman"/>
          <w:sz w:val="28"/>
          <w:szCs w:val="28"/>
        </w:rPr>
        <w:t>, ko paredzēts piešķirt periodam no 2025. gada 1. jūlija līdz 2027. gada 31. decembrim (t.i</w:t>
      </w:r>
      <w:r w:rsidR="002E16AE">
        <w:rPr>
          <w:rFonts w:ascii="Times New Roman" w:hAnsi="Times New Roman" w:cs="Times New Roman"/>
          <w:sz w:val="28"/>
          <w:szCs w:val="28"/>
        </w:rPr>
        <w:t>.</w:t>
      </w:r>
      <w:r w:rsidRPr="008C53A5">
        <w:rPr>
          <w:rFonts w:ascii="Times New Roman" w:hAnsi="Times New Roman" w:cs="Times New Roman"/>
          <w:sz w:val="28"/>
          <w:szCs w:val="28"/>
        </w:rPr>
        <w:t xml:space="preserve"> 30 mēnešiem). </w:t>
      </w:r>
      <w:r>
        <w:rPr>
          <w:rFonts w:ascii="Times New Roman" w:hAnsi="Times New Roman" w:cs="Times New Roman"/>
          <w:sz w:val="28"/>
          <w:szCs w:val="28"/>
        </w:rPr>
        <w:t xml:space="preserve">2025. gada 17. februārī VID iesniedza </w:t>
      </w:r>
      <w:r w:rsidR="00355860" w:rsidRPr="00532AF7">
        <w:rPr>
          <w:rFonts w:ascii="Times New Roman" w:hAnsi="Times New Roman" w:cs="Times New Roman"/>
          <w:sz w:val="28"/>
          <w:szCs w:val="28"/>
        </w:rPr>
        <w:t xml:space="preserve">Eiropas </w:t>
      </w:r>
      <w:r w:rsidR="00355860">
        <w:rPr>
          <w:rFonts w:ascii="Times New Roman" w:hAnsi="Times New Roman" w:cs="Times New Roman"/>
          <w:sz w:val="28"/>
          <w:szCs w:val="28"/>
        </w:rPr>
        <w:t>Komisijā</w:t>
      </w:r>
      <w:r>
        <w:rPr>
          <w:rFonts w:ascii="Times New Roman" w:hAnsi="Times New Roman" w:cs="Times New Roman"/>
          <w:sz w:val="28"/>
          <w:szCs w:val="28"/>
        </w:rPr>
        <w:t xml:space="preserve"> pieteikumu jauna projekta īstenošanai, un š.g. 3. aprīlī saņēma</w:t>
      </w:r>
      <w:r w:rsidR="0065769A">
        <w:rPr>
          <w:rFonts w:ascii="Times New Roman" w:hAnsi="Times New Roman" w:cs="Times New Roman"/>
          <w:sz w:val="28"/>
          <w:szCs w:val="28"/>
        </w:rPr>
        <w:t xml:space="preserve"> no</w:t>
      </w:r>
      <w:r>
        <w:rPr>
          <w:rFonts w:ascii="Times New Roman" w:hAnsi="Times New Roman" w:cs="Times New Roman"/>
          <w:sz w:val="28"/>
          <w:szCs w:val="28"/>
        </w:rPr>
        <w:t xml:space="preserve"> </w:t>
      </w:r>
      <w:r w:rsidR="00355860" w:rsidRPr="00532AF7">
        <w:rPr>
          <w:rFonts w:ascii="Times New Roman" w:hAnsi="Times New Roman" w:cs="Times New Roman"/>
          <w:sz w:val="28"/>
          <w:szCs w:val="28"/>
        </w:rPr>
        <w:t xml:space="preserve">Eiropas </w:t>
      </w:r>
      <w:r w:rsidR="00355860">
        <w:rPr>
          <w:rFonts w:ascii="Times New Roman" w:hAnsi="Times New Roman" w:cs="Times New Roman"/>
          <w:sz w:val="28"/>
          <w:szCs w:val="28"/>
        </w:rPr>
        <w:t>Komisijas</w:t>
      </w:r>
      <w:r>
        <w:rPr>
          <w:rFonts w:ascii="Times New Roman" w:hAnsi="Times New Roman" w:cs="Times New Roman"/>
          <w:sz w:val="28"/>
          <w:szCs w:val="28"/>
        </w:rPr>
        <w:t xml:space="preserve"> uzaicinājumu sagatavot granta līguma noslēgšanai nepieciešamos dokumentus.</w:t>
      </w:r>
    </w:p>
    <w:p w14:paraId="2160E44D" w14:textId="2443A69B" w:rsidR="005436C2" w:rsidRPr="00D1584D" w:rsidRDefault="005436C2" w:rsidP="005436C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Atbilstoši granta līguma nosacījumiem granta finansējumu </w:t>
      </w:r>
      <w:r w:rsidR="00355860" w:rsidRPr="00532AF7">
        <w:rPr>
          <w:rFonts w:ascii="Times New Roman" w:hAnsi="Times New Roman" w:cs="Times New Roman"/>
          <w:sz w:val="28"/>
          <w:szCs w:val="28"/>
        </w:rPr>
        <w:t xml:space="preserve">Eiropas </w:t>
      </w:r>
      <w:r w:rsidR="00355860">
        <w:rPr>
          <w:rFonts w:ascii="Times New Roman" w:hAnsi="Times New Roman" w:cs="Times New Roman"/>
          <w:sz w:val="28"/>
          <w:szCs w:val="28"/>
        </w:rPr>
        <w:t>Komisija</w:t>
      </w:r>
      <w:r>
        <w:rPr>
          <w:rFonts w:ascii="Times New Roman" w:hAnsi="Times New Roman" w:cs="Times New Roman"/>
          <w:sz w:val="28"/>
          <w:szCs w:val="28"/>
        </w:rPr>
        <w:t xml:space="preserve"> piešķirs vairākos maksājumos: pirmo avansa maksājumu 2025. gada </w:t>
      </w:r>
      <w:r w:rsidR="00C96EA2">
        <w:rPr>
          <w:rFonts w:ascii="Times New Roman" w:hAnsi="Times New Roman" w:cs="Times New Roman"/>
          <w:sz w:val="28"/>
          <w:szCs w:val="28"/>
        </w:rPr>
        <w:t>III ceturksnī</w:t>
      </w:r>
      <w:r>
        <w:rPr>
          <w:rFonts w:ascii="Times New Roman" w:hAnsi="Times New Roman" w:cs="Times New Roman"/>
          <w:sz w:val="28"/>
          <w:szCs w:val="28"/>
        </w:rPr>
        <w:t xml:space="preserve"> 60% apmērā no granta summas</w:t>
      </w:r>
      <w:r w:rsidR="00C96EA2">
        <w:rPr>
          <w:rFonts w:ascii="Times New Roman" w:hAnsi="Times New Roman" w:cs="Times New Roman"/>
          <w:sz w:val="28"/>
          <w:szCs w:val="28"/>
        </w:rPr>
        <w:t xml:space="preserve"> (t.i. 5,4 milj. </w:t>
      </w:r>
      <w:r w:rsidR="00C96EA2" w:rsidRPr="00C96EA2">
        <w:rPr>
          <w:rFonts w:ascii="Times New Roman" w:hAnsi="Times New Roman" w:cs="Times New Roman"/>
          <w:i/>
          <w:iCs/>
          <w:sz w:val="28"/>
          <w:szCs w:val="28"/>
        </w:rPr>
        <w:t>euro</w:t>
      </w:r>
      <w:r w:rsidR="00C96EA2">
        <w:rPr>
          <w:rFonts w:ascii="Times New Roman" w:hAnsi="Times New Roman" w:cs="Times New Roman"/>
          <w:sz w:val="28"/>
          <w:szCs w:val="28"/>
        </w:rPr>
        <w:t>)</w:t>
      </w:r>
      <w:r>
        <w:rPr>
          <w:rFonts w:ascii="Times New Roman" w:hAnsi="Times New Roman" w:cs="Times New Roman"/>
          <w:sz w:val="28"/>
          <w:szCs w:val="28"/>
        </w:rPr>
        <w:t xml:space="preserve">, otro avansa maksājumu </w:t>
      </w:r>
      <w:r w:rsidR="00C96EA2">
        <w:rPr>
          <w:rFonts w:ascii="Times New Roman" w:hAnsi="Times New Roman" w:cs="Times New Roman"/>
          <w:sz w:val="28"/>
          <w:szCs w:val="28"/>
        </w:rPr>
        <w:t xml:space="preserve">2027. gada I ceturksnī </w:t>
      </w:r>
      <w:r w:rsidR="002C42F7">
        <w:rPr>
          <w:rFonts w:ascii="Times New Roman" w:hAnsi="Times New Roman" w:cs="Times New Roman"/>
          <w:sz w:val="28"/>
          <w:szCs w:val="28"/>
        </w:rPr>
        <w:t xml:space="preserve">līdz </w:t>
      </w:r>
      <w:r>
        <w:rPr>
          <w:rFonts w:ascii="Times New Roman" w:hAnsi="Times New Roman" w:cs="Times New Roman"/>
          <w:sz w:val="28"/>
          <w:szCs w:val="28"/>
        </w:rPr>
        <w:t xml:space="preserve">30% </w:t>
      </w:r>
      <w:r w:rsidR="002C42F7">
        <w:rPr>
          <w:rFonts w:ascii="Times New Roman" w:hAnsi="Times New Roman" w:cs="Times New Roman"/>
          <w:sz w:val="28"/>
          <w:szCs w:val="28"/>
        </w:rPr>
        <w:t xml:space="preserve">no granta summas (t.i. līdz 2,7 milj. </w:t>
      </w:r>
      <w:r w:rsidR="002C42F7" w:rsidRPr="002C42F7">
        <w:rPr>
          <w:rFonts w:ascii="Times New Roman" w:hAnsi="Times New Roman" w:cs="Times New Roman"/>
          <w:i/>
          <w:iCs/>
          <w:sz w:val="28"/>
          <w:szCs w:val="28"/>
        </w:rPr>
        <w:t>euro</w:t>
      </w:r>
      <w:r w:rsidR="002C42F7">
        <w:rPr>
          <w:rFonts w:ascii="Times New Roman" w:hAnsi="Times New Roman" w:cs="Times New Roman"/>
          <w:sz w:val="28"/>
          <w:szCs w:val="28"/>
        </w:rPr>
        <w:t xml:space="preserve">) </w:t>
      </w:r>
      <w:r>
        <w:rPr>
          <w:rFonts w:ascii="Times New Roman" w:hAnsi="Times New Roman" w:cs="Times New Roman"/>
          <w:sz w:val="28"/>
          <w:szCs w:val="28"/>
        </w:rPr>
        <w:t xml:space="preserve">un gala maksājumu </w:t>
      </w:r>
      <w:r w:rsidRPr="00D1584D">
        <w:rPr>
          <w:rFonts w:ascii="Times New Roman" w:hAnsi="Times New Roman" w:cs="Times New Roman"/>
          <w:sz w:val="28"/>
          <w:szCs w:val="28"/>
        </w:rPr>
        <w:t xml:space="preserve">orientējoši 2028. gada pirmajā </w:t>
      </w:r>
      <w:r w:rsidR="002C42F7" w:rsidRPr="00D1584D">
        <w:rPr>
          <w:rFonts w:ascii="Times New Roman" w:hAnsi="Times New Roman" w:cs="Times New Roman"/>
          <w:sz w:val="28"/>
          <w:szCs w:val="28"/>
        </w:rPr>
        <w:t>pusgadā</w:t>
      </w:r>
      <w:r w:rsidRPr="00D1584D">
        <w:rPr>
          <w:rFonts w:ascii="Times New Roman" w:hAnsi="Times New Roman" w:cs="Times New Roman"/>
          <w:sz w:val="28"/>
          <w:szCs w:val="28"/>
        </w:rPr>
        <w:t>.</w:t>
      </w:r>
      <w:r w:rsidR="00355860">
        <w:rPr>
          <w:rFonts w:ascii="Times New Roman" w:hAnsi="Times New Roman" w:cs="Times New Roman"/>
          <w:sz w:val="28"/>
          <w:szCs w:val="28"/>
        </w:rPr>
        <w:t xml:space="preserve"> Otrā avansa maksājuma un gala maksājuma summa būs atkarīga no projektā iesaistīto dalībvalstu kopējiem izdevumiem </w:t>
      </w:r>
      <w:r w:rsidR="00CE33F0">
        <w:rPr>
          <w:rFonts w:ascii="Times New Roman" w:hAnsi="Times New Roman" w:cs="Times New Roman"/>
          <w:sz w:val="28"/>
          <w:szCs w:val="28"/>
        </w:rPr>
        <w:t xml:space="preserve">attiecīgajā </w:t>
      </w:r>
      <w:r w:rsidR="00355860">
        <w:rPr>
          <w:rFonts w:ascii="Times New Roman" w:hAnsi="Times New Roman" w:cs="Times New Roman"/>
          <w:sz w:val="28"/>
          <w:szCs w:val="28"/>
        </w:rPr>
        <w:t>pārskata periodā.</w:t>
      </w:r>
    </w:p>
    <w:p w14:paraId="111DED27" w14:textId="014D928F" w:rsidR="00D76ADD" w:rsidRPr="00D1584D" w:rsidRDefault="00CE33F0" w:rsidP="00D76ADD">
      <w:pPr>
        <w:pStyle w:val="ListParagraph"/>
        <w:spacing w:after="0" w:line="240" w:lineRule="auto"/>
        <w:ind w:left="0" w:firstLine="720"/>
        <w:jc w:val="both"/>
        <w:rPr>
          <w:rFonts w:ascii="Times New Roman" w:hAnsi="Times New Roman" w:cs="Times New Roman"/>
          <w:sz w:val="28"/>
          <w:szCs w:val="28"/>
        </w:rPr>
      </w:pPr>
      <w:r w:rsidRPr="00532AF7">
        <w:rPr>
          <w:rFonts w:ascii="Times New Roman" w:hAnsi="Times New Roman" w:cs="Times New Roman"/>
          <w:sz w:val="28"/>
          <w:szCs w:val="28"/>
        </w:rPr>
        <w:t xml:space="preserve">Eiropas </w:t>
      </w:r>
      <w:r>
        <w:rPr>
          <w:rFonts w:ascii="Times New Roman" w:hAnsi="Times New Roman" w:cs="Times New Roman"/>
          <w:sz w:val="28"/>
          <w:szCs w:val="28"/>
        </w:rPr>
        <w:t>Komisijas</w:t>
      </w:r>
      <w:r w:rsidR="00D76ADD" w:rsidRPr="00D1584D">
        <w:rPr>
          <w:rFonts w:ascii="Times New Roman" w:hAnsi="Times New Roman" w:cs="Times New Roman"/>
          <w:sz w:val="28"/>
          <w:szCs w:val="28"/>
        </w:rPr>
        <w:t xml:space="preserve"> piešķirt</w:t>
      </w:r>
      <w:r w:rsidR="00DA427C" w:rsidRPr="00D1584D">
        <w:rPr>
          <w:rFonts w:ascii="Times New Roman" w:hAnsi="Times New Roman" w:cs="Times New Roman"/>
          <w:sz w:val="28"/>
          <w:szCs w:val="28"/>
        </w:rPr>
        <w:t xml:space="preserve">o </w:t>
      </w:r>
      <w:proofErr w:type="spellStart"/>
      <w:r w:rsidR="00DA427C" w:rsidRPr="00D1584D">
        <w:rPr>
          <w:rFonts w:ascii="Times New Roman" w:hAnsi="Times New Roman" w:cs="Times New Roman"/>
          <w:sz w:val="28"/>
          <w:szCs w:val="28"/>
        </w:rPr>
        <w:t>grantu</w:t>
      </w:r>
      <w:proofErr w:type="spellEnd"/>
      <w:r w:rsidR="00DA427C" w:rsidRPr="00D1584D">
        <w:rPr>
          <w:rFonts w:ascii="Times New Roman" w:hAnsi="Times New Roman" w:cs="Times New Roman"/>
          <w:sz w:val="28"/>
          <w:szCs w:val="28"/>
        </w:rPr>
        <w:t xml:space="preserve"> plānots izlietot šādiem mērķiem:</w:t>
      </w:r>
    </w:p>
    <w:p w14:paraId="75D33A57" w14:textId="453CED4C" w:rsidR="000D4229" w:rsidRPr="00D1584D" w:rsidRDefault="00DA427C" w:rsidP="00DA427C">
      <w:pPr>
        <w:pStyle w:val="ListParagraph"/>
        <w:numPr>
          <w:ilvl w:val="0"/>
          <w:numId w:val="4"/>
        </w:numPr>
        <w:tabs>
          <w:tab w:val="left" w:pos="1134"/>
        </w:tabs>
        <w:spacing w:after="0" w:line="240" w:lineRule="auto"/>
        <w:ind w:left="0" w:firstLine="720"/>
        <w:jc w:val="both"/>
        <w:rPr>
          <w:rFonts w:ascii="Times New Roman" w:hAnsi="Times New Roman" w:cs="Times New Roman"/>
          <w:sz w:val="28"/>
          <w:szCs w:val="28"/>
        </w:rPr>
      </w:pPr>
      <w:r w:rsidRPr="00D1584D">
        <w:rPr>
          <w:rFonts w:ascii="Times New Roman" w:hAnsi="Times New Roman" w:cs="Times New Roman"/>
          <w:sz w:val="28"/>
          <w:szCs w:val="28"/>
        </w:rPr>
        <w:t>finansējuma pārskaitīšanai pārējām projektā iesaistītajām dalībvalstīm (</w:t>
      </w:r>
      <w:r w:rsidR="000D4229" w:rsidRPr="00D1584D">
        <w:rPr>
          <w:rFonts w:ascii="Times New Roman" w:hAnsi="Times New Roman" w:cs="Times New Roman"/>
          <w:sz w:val="28"/>
          <w:szCs w:val="28"/>
        </w:rPr>
        <w:t>EKK 77</w:t>
      </w:r>
      <w:r w:rsidR="00E07A10">
        <w:rPr>
          <w:rFonts w:ascii="Times New Roman" w:hAnsi="Times New Roman" w:cs="Times New Roman"/>
          <w:sz w:val="28"/>
          <w:szCs w:val="28"/>
        </w:rPr>
        <w:t>0</w:t>
      </w:r>
      <w:r w:rsidR="000D4229" w:rsidRPr="00D1584D">
        <w:rPr>
          <w:rFonts w:ascii="Times New Roman" w:hAnsi="Times New Roman" w:cs="Times New Roman"/>
          <w:sz w:val="28"/>
          <w:szCs w:val="28"/>
        </w:rPr>
        <w:t>0 “</w:t>
      </w:r>
      <w:r w:rsidR="00E07A10">
        <w:rPr>
          <w:rFonts w:ascii="Times New Roman" w:hAnsi="Times New Roman" w:cs="Times New Roman"/>
          <w:sz w:val="28"/>
          <w:szCs w:val="28"/>
        </w:rPr>
        <w:t>Starptautiskā sadarbība</w:t>
      </w:r>
      <w:r w:rsidR="000D4229" w:rsidRPr="00D1584D">
        <w:rPr>
          <w:rFonts w:ascii="Times New Roman" w:hAnsi="Times New Roman" w:cs="Times New Roman"/>
          <w:sz w:val="28"/>
          <w:szCs w:val="28"/>
        </w:rPr>
        <w:t>”);</w:t>
      </w:r>
    </w:p>
    <w:p w14:paraId="775A2C93" w14:textId="3CC88855" w:rsidR="00DA427C" w:rsidRPr="00D1584D" w:rsidRDefault="000D4229" w:rsidP="00DA427C">
      <w:pPr>
        <w:pStyle w:val="ListParagraph"/>
        <w:numPr>
          <w:ilvl w:val="0"/>
          <w:numId w:val="4"/>
        </w:numPr>
        <w:tabs>
          <w:tab w:val="left" w:pos="1134"/>
        </w:tabs>
        <w:spacing w:after="0" w:line="240" w:lineRule="auto"/>
        <w:ind w:left="0" w:firstLine="720"/>
        <w:jc w:val="both"/>
        <w:rPr>
          <w:rFonts w:ascii="Times New Roman" w:hAnsi="Times New Roman" w:cs="Times New Roman"/>
          <w:sz w:val="28"/>
          <w:szCs w:val="28"/>
        </w:rPr>
      </w:pPr>
      <w:r w:rsidRPr="00D1584D">
        <w:rPr>
          <w:rFonts w:ascii="Times New Roman" w:hAnsi="Times New Roman" w:cs="Times New Roman"/>
          <w:sz w:val="28"/>
          <w:szCs w:val="28"/>
        </w:rPr>
        <w:t>samaksai par papildu darbu granta administrēšanā iesaistītajiem VID nodarbinātajiem (EKK 1000 “Atlīdzība”);</w:t>
      </w:r>
    </w:p>
    <w:p w14:paraId="7084A8E0" w14:textId="07EB250D" w:rsidR="000D4229" w:rsidRPr="00D1584D" w:rsidRDefault="000D4229" w:rsidP="000D4229">
      <w:pPr>
        <w:pStyle w:val="ListParagraph"/>
        <w:numPr>
          <w:ilvl w:val="0"/>
          <w:numId w:val="4"/>
        </w:numPr>
        <w:tabs>
          <w:tab w:val="left" w:pos="1134"/>
        </w:tabs>
        <w:spacing w:after="0" w:line="240" w:lineRule="auto"/>
        <w:ind w:left="0" w:firstLine="720"/>
        <w:jc w:val="both"/>
        <w:rPr>
          <w:rFonts w:ascii="Times New Roman" w:hAnsi="Times New Roman" w:cs="Times New Roman"/>
          <w:sz w:val="28"/>
          <w:szCs w:val="28"/>
        </w:rPr>
      </w:pPr>
      <w:bookmarkStart w:id="4" w:name="_Hlk198897270"/>
      <w:r w:rsidRPr="00D1584D">
        <w:rPr>
          <w:rFonts w:ascii="Times New Roman" w:hAnsi="Times New Roman" w:cs="Times New Roman"/>
          <w:sz w:val="28"/>
          <w:szCs w:val="28"/>
        </w:rPr>
        <w:t>Latvijas pārstāvju komandējumu izdevumu segšanai</w:t>
      </w:r>
      <w:bookmarkEnd w:id="4"/>
      <w:r w:rsidRPr="00D1584D">
        <w:rPr>
          <w:rFonts w:ascii="Times New Roman" w:hAnsi="Times New Roman" w:cs="Times New Roman"/>
          <w:sz w:val="28"/>
          <w:szCs w:val="28"/>
        </w:rPr>
        <w:t>, dodoties uz sanāksmēm ārvalstīs (</w:t>
      </w:r>
      <w:r w:rsidR="00B917C1" w:rsidRPr="00D1584D">
        <w:rPr>
          <w:rFonts w:ascii="Times New Roman" w:hAnsi="Times New Roman" w:cs="Times New Roman"/>
          <w:sz w:val="28"/>
          <w:szCs w:val="28"/>
        </w:rPr>
        <w:t>dienas nauda</w:t>
      </w:r>
      <w:r w:rsidRPr="00D1584D">
        <w:rPr>
          <w:rFonts w:ascii="Times New Roman" w:hAnsi="Times New Roman" w:cs="Times New Roman"/>
          <w:sz w:val="28"/>
          <w:szCs w:val="28"/>
        </w:rPr>
        <w:t>, ceļa izdevumi, naktsmītņu izdevumi; EKK 2000 “Preces un pakalpojumi”);</w:t>
      </w:r>
    </w:p>
    <w:p w14:paraId="267F67CD" w14:textId="0FDAC8B0" w:rsidR="00D76ADD" w:rsidRPr="00D1584D" w:rsidRDefault="00B917C1" w:rsidP="003571DF">
      <w:pPr>
        <w:pStyle w:val="ListParagraph"/>
        <w:numPr>
          <w:ilvl w:val="0"/>
          <w:numId w:val="4"/>
        </w:numPr>
        <w:tabs>
          <w:tab w:val="left" w:pos="1134"/>
        </w:tabs>
        <w:spacing w:after="0" w:line="240" w:lineRule="auto"/>
        <w:ind w:left="0" w:firstLine="720"/>
        <w:jc w:val="both"/>
        <w:rPr>
          <w:rFonts w:ascii="Times New Roman" w:hAnsi="Times New Roman" w:cs="Times New Roman"/>
          <w:sz w:val="28"/>
          <w:szCs w:val="28"/>
        </w:rPr>
      </w:pPr>
      <w:r w:rsidRPr="00D1584D">
        <w:rPr>
          <w:rFonts w:ascii="Times New Roman" w:hAnsi="Times New Roman" w:cs="Times New Roman"/>
          <w:sz w:val="28"/>
          <w:szCs w:val="28"/>
        </w:rPr>
        <w:t xml:space="preserve">Latvijā organizēto sadarbības pasākumu </w:t>
      </w:r>
      <w:r w:rsidR="00A97650">
        <w:rPr>
          <w:rFonts w:ascii="Times New Roman" w:hAnsi="Times New Roman" w:cs="Times New Roman"/>
          <w:sz w:val="28"/>
          <w:szCs w:val="28"/>
        </w:rPr>
        <w:t>izdevumus</w:t>
      </w:r>
      <w:r w:rsidR="00D76ADD" w:rsidRPr="00D1584D">
        <w:rPr>
          <w:rFonts w:ascii="Times New Roman" w:hAnsi="Times New Roman" w:cs="Times New Roman"/>
          <w:sz w:val="28"/>
          <w:szCs w:val="28"/>
        </w:rPr>
        <w:t xml:space="preserve"> (</w:t>
      </w:r>
      <w:r w:rsidR="000D4229" w:rsidRPr="00D1584D">
        <w:rPr>
          <w:rFonts w:ascii="Times New Roman" w:hAnsi="Times New Roman" w:cs="Times New Roman"/>
          <w:sz w:val="28"/>
          <w:szCs w:val="28"/>
        </w:rPr>
        <w:t>EKK 2000 “Preces un pakalpojumi”</w:t>
      </w:r>
      <w:r w:rsidR="00D76ADD" w:rsidRPr="00D1584D">
        <w:rPr>
          <w:rFonts w:ascii="Times New Roman" w:hAnsi="Times New Roman" w:cs="Times New Roman"/>
          <w:sz w:val="28"/>
          <w:szCs w:val="28"/>
        </w:rPr>
        <w:t>).</w:t>
      </w:r>
    </w:p>
    <w:p w14:paraId="00BDF406" w14:textId="54DBB50D" w:rsidR="00D76ADD" w:rsidRDefault="00D76ADD" w:rsidP="00D76ADD">
      <w:pPr>
        <w:spacing w:after="0" w:line="240" w:lineRule="auto"/>
        <w:ind w:firstLine="720"/>
        <w:jc w:val="both"/>
        <w:rPr>
          <w:rFonts w:ascii="Times New Roman" w:hAnsi="Times New Roman" w:cs="Times New Roman"/>
          <w:sz w:val="28"/>
          <w:szCs w:val="28"/>
        </w:rPr>
      </w:pPr>
      <w:r w:rsidRPr="004B582F">
        <w:rPr>
          <w:rFonts w:ascii="Times New Roman" w:hAnsi="Times New Roman" w:cs="Times New Roman"/>
          <w:sz w:val="28"/>
          <w:szCs w:val="28"/>
        </w:rPr>
        <w:t>P</w:t>
      </w:r>
      <w:r w:rsidR="003D6F71">
        <w:rPr>
          <w:rFonts w:ascii="Times New Roman" w:hAnsi="Times New Roman" w:cs="Times New Roman"/>
          <w:sz w:val="28"/>
          <w:szCs w:val="28"/>
        </w:rPr>
        <w:t>rojekta</w:t>
      </w:r>
      <w:r w:rsidR="003D6F71" w:rsidRPr="003D6F71">
        <w:rPr>
          <w:rFonts w:ascii="Times New Roman" w:hAnsi="Times New Roman" w:cs="Times New Roman"/>
          <w:sz w:val="28"/>
          <w:szCs w:val="28"/>
        </w:rPr>
        <w:t xml:space="preserve"> </w:t>
      </w:r>
      <w:r w:rsidR="003D6F71" w:rsidRPr="00AC2D81">
        <w:rPr>
          <w:rFonts w:ascii="Times New Roman" w:hAnsi="Times New Roman" w:cs="Times New Roman"/>
          <w:sz w:val="28"/>
          <w:szCs w:val="28"/>
        </w:rPr>
        <w:t>“</w:t>
      </w:r>
      <w:r w:rsidR="00D1584D" w:rsidRPr="00D1584D">
        <w:rPr>
          <w:rFonts w:ascii="Times New Roman" w:hAnsi="Times New Roman" w:cs="Times New Roman"/>
          <w:sz w:val="28"/>
          <w:szCs w:val="28"/>
        </w:rPr>
        <w:t>Vispārējās sadarbības aktivitātes nodokļu jomā</w:t>
      </w:r>
      <w:r w:rsidR="003D6F71" w:rsidRPr="00AC2D81">
        <w:rPr>
          <w:rFonts w:ascii="Times New Roman" w:hAnsi="Times New Roman" w:cs="Times New Roman"/>
          <w:sz w:val="28"/>
          <w:szCs w:val="28"/>
        </w:rPr>
        <w:t>”</w:t>
      </w:r>
      <w:r w:rsidR="003D6F71">
        <w:rPr>
          <w:rFonts w:ascii="Times New Roman" w:hAnsi="Times New Roman" w:cs="Times New Roman"/>
          <w:sz w:val="28"/>
          <w:szCs w:val="28"/>
        </w:rPr>
        <w:t xml:space="preserve"> </w:t>
      </w:r>
      <w:r w:rsidRPr="004B582F">
        <w:rPr>
          <w:rFonts w:ascii="Times New Roman" w:hAnsi="Times New Roman" w:cs="Times New Roman"/>
          <w:sz w:val="28"/>
          <w:szCs w:val="28"/>
        </w:rPr>
        <w:t>īstenošanai</w:t>
      </w:r>
      <w:r>
        <w:rPr>
          <w:rFonts w:ascii="Times New Roman" w:hAnsi="Times New Roman" w:cs="Times New Roman"/>
          <w:sz w:val="28"/>
          <w:szCs w:val="28"/>
        </w:rPr>
        <w:t xml:space="preserve"> </w:t>
      </w:r>
      <w:r w:rsidRPr="004B582F">
        <w:rPr>
          <w:rFonts w:ascii="Times New Roman" w:hAnsi="Times New Roman" w:cs="Times New Roman"/>
          <w:sz w:val="28"/>
          <w:szCs w:val="28"/>
        </w:rPr>
        <w:t xml:space="preserve">nacionālais līdzfinansējums </w:t>
      </w:r>
      <w:r w:rsidR="003D6F71">
        <w:rPr>
          <w:rFonts w:ascii="Times New Roman" w:hAnsi="Times New Roman" w:cs="Times New Roman"/>
          <w:sz w:val="28"/>
          <w:szCs w:val="28"/>
        </w:rPr>
        <w:t>nav</w:t>
      </w:r>
      <w:r w:rsidRPr="004B582F">
        <w:rPr>
          <w:rFonts w:ascii="Times New Roman" w:hAnsi="Times New Roman" w:cs="Times New Roman"/>
          <w:sz w:val="28"/>
          <w:szCs w:val="28"/>
        </w:rPr>
        <w:t xml:space="preserve"> nepieciešams</w:t>
      </w:r>
      <w:r>
        <w:rPr>
          <w:rFonts w:ascii="Times New Roman" w:hAnsi="Times New Roman" w:cs="Times New Roman"/>
          <w:sz w:val="28"/>
          <w:szCs w:val="28"/>
        </w:rPr>
        <w:t xml:space="preserve">, jo ar komandējumiem saistītās izmaksas plānots segt </w:t>
      </w:r>
      <w:r w:rsidR="00CE33F0" w:rsidRPr="00532AF7">
        <w:rPr>
          <w:rFonts w:ascii="Times New Roman" w:hAnsi="Times New Roman" w:cs="Times New Roman"/>
          <w:sz w:val="28"/>
          <w:szCs w:val="28"/>
        </w:rPr>
        <w:t xml:space="preserve">Eiropas </w:t>
      </w:r>
      <w:r w:rsidR="00CE33F0">
        <w:rPr>
          <w:rFonts w:ascii="Times New Roman" w:hAnsi="Times New Roman" w:cs="Times New Roman"/>
          <w:sz w:val="28"/>
          <w:szCs w:val="28"/>
        </w:rPr>
        <w:t>Komisijas</w:t>
      </w:r>
      <w:r w:rsidR="003D6F71">
        <w:rPr>
          <w:rFonts w:ascii="Times New Roman" w:hAnsi="Times New Roman" w:cs="Times New Roman"/>
          <w:sz w:val="28"/>
          <w:szCs w:val="28"/>
        </w:rPr>
        <w:t xml:space="preserve"> </w:t>
      </w:r>
      <w:r>
        <w:rPr>
          <w:rFonts w:ascii="Times New Roman" w:hAnsi="Times New Roman" w:cs="Times New Roman"/>
          <w:sz w:val="28"/>
          <w:szCs w:val="28"/>
        </w:rPr>
        <w:t xml:space="preserve">noteikto vienības izmaksu </w:t>
      </w:r>
      <w:r w:rsidR="00CE33F0">
        <w:rPr>
          <w:rFonts w:ascii="Times New Roman" w:hAnsi="Times New Roman" w:cs="Times New Roman"/>
          <w:sz w:val="28"/>
          <w:szCs w:val="28"/>
        </w:rPr>
        <w:t>apmērā</w:t>
      </w:r>
      <w:r w:rsidR="00E84B34">
        <w:rPr>
          <w:rFonts w:ascii="Times New Roman" w:hAnsi="Times New Roman" w:cs="Times New Roman"/>
          <w:sz w:val="28"/>
          <w:szCs w:val="28"/>
        </w:rPr>
        <w:t>, bet Latvijā organizēto sadarbības pasākumu izdevumus faktisko izmaksu apmērā.</w:t>
      </w:r>
    </w:p>
    <w:p w14:paraId="04D7FD5D" w14:textId="77777777" w:rsidR="00E84B34" w:rsidRDefault="00E84B34">
      <w:pPr>
        <w:rPr>
          <w:rFonts w:ascii="Times New Roman" w:hAnsi="Times New Roman" w:cs="Times New Roman"/>
          <w:sz w:val="28"/>
          <w:szCs w:val="28"/>
        </w:rPr>
      </w:pPr>
      <w:r>
        <w:rPr>
          <w:rFonts w:ascii="Times New Roman" w:hAnsi="Times New Roman" w:cs="Times New Roman"/>
          <w:sz w:val="28"/>
          <w:szCs w:val="28"/>
        </w:rPr>
        <w:br w:type="page"/>
      </w:r>
    </w:p>
    <w:p w14:paraId="55578F07" w14:textId="0BBDA10C" w:rsidR="004B582F" w:rsidRDefault="007B7E16" w:rsidP="0018745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Projekta </w:t>
      </w:r>
      <w:r w:rsidRPr="00AC2D81">
        <w:rPr>
          <w:rFonts w:ascii="Times New Roman" w:hAnsi="Times New Roman" w:cs="Times New Roman"/>
          <w:sz w:val="28"/>
          <w:szCs w:val="28"/>
        </w:rPr>
        <w:t>“</w:t>
      </w:r>
      <w:r w:rsidR="00E07A10" w:rsidRPr="00D1584D">
        <w:rPr>
          <w:rFonts w:ascii="Times New Roman" w:hAnsi="Times New Roman" w:cs="Times New Roman"/>
          <w:sz w:val="28"/>
          <w:szCs w:val="28"/>
        </w:rPr>
        <w:t>Vispārējās sadarbības aktivitātes nodokļu jomā</w:t>
      </w:r>
      <w:r>
        <w:rPr>
          <w:rFonts w:ascii="Times New Roman" w:hAnsi="Times New Roman" w:cs="Times New Roman"/>
          <w:sz w:val="28"/>
          <w:szCs w:val="28"/>
        </w:rPr>
        <w:t xml:space="preserve">” izdevumu provizoriskais sadalījums pa gadiem </w:t>
      </w:r>
      <w:r w:rsidR="004B582F" w:rsidRPr="004B582F">
        <w:rPr>
          <w:rFonts w:ascii="Times New Roman" w:hAnsi="Times New Roman" w:cs="Times New Roman"/>
          <w:sz w:val="28"/>
          <w:szCs w:val="28"/>
        </w:rPr>
        <w:t>norādīts tabulā</w:t>
      </w:r>
      <w:r w:rsidR="007B4371">
        <w:rPr>
          <w:rFonts w:ascii="Times New Roman" w:hAnsi="Times New Roman" w:cs="Times New Roman"/>
          <w:sz w:val="28"/>
          <w:szCs w:val="28"/>
        </w:rPr>
        <w:t xml:space="preserve"> zemāk</w:t>
      </w:r>
      <w:r w:rsidR="004B582F" w:rsidRPr="004B582F">
        <w:rPr>
          <w:rFonts w:ascii="Times New Roman" w:hAnsi="Times New Roman" w:cs="Times New Roman"/>
          <w:sz w:val="28"/>
          <w:szCs w:val="28"/>
        </w:rPr>
        <w:t>.</w:t>
      </w:r>
    </w:p>
    <w:tbl>
      <w:tblPr>
        <w:tblW w:w="89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4A0" w:firstRow="1" w:lastRow="0" w:firstColumn="1" w:lastColumn="0" w:noHBand="0" w:noVBand="1"/>
      </w:tblPr>
      <w:tblGrid>
        <w:gridCol w:w="1134"/>
        <w:gridCol w:w="1735"/>
        <w:gridCol w:w="1276"/>
        <w:gridCol w:w="1134"/>
        <w:gridCol w:w="1134"/>
        <w:gridCol w:w="1417"/>
        <w:gridCol w:w="1134"/>
      </w:tblGrid>
      <w:tr w:rsidR="00E07A10" w:rsidRPr="00225153" w14:paraId="7D4DA403" w14:textId="77777777" w:rsidTr="00E07A10">
        <w:trPr>
          <w:trHeight w:val="333"/>
        </w:trPr>
        <w:tc>
          <w:tcPr>
            <w:tcW w:w="1134" w:type="dxa"/>
            <w:tcBorders>
              <w:top w:val="nil"/>
              <w:left w:val="nil"/>
              <w:bottom w:val="single" w:sz="4" w:space="0" w:color="auto"/>
              <w:right w:val="nil"/>
            </w:tcBorders>
          </w:tcPr>
          <w:p w14:paraId="2433376D" w14:textId="77777777" w:rsidR="00E07A10" w:rsidRDefault="00E07A10" w:rsidP="00AB0A5F">
            <w:pPr>
              <w:spacing w:before="100" w:beforeAutospacing="1" w:after="0" w:line="240" w:lineRule="auto"/>
              <w:rPr>
                <w:rFonts w:ascii="Times New Roman" w:hAnsi="Times New Roman" w:cs="Times New Roman"/>
                <w:sz w:val="24"/>
                <w:szCs w:val="24"/>
              </w:rPr>
            </w:pPr>
          </w:p>
        </w:tc>
        <w:tc>
          <w:tcPr>
            <w:tcW w:w="5279" w:type="dxa"/>
            <w:gridSpan w:val="4"/>
            <w:tcBorders>
              <w:top w:val="nil"/>
              <w:left w:val="nil"/>
              <w:bottom w:val="single" w:sz="4" w:space="0" w:color="auto"/>
              <w:right w:val="nil"/>
            </w:tcBorders>
            <w:shd w:val="clear" w:color="auto" w:fill="auto"/>
            <w:tcMar>
              <w:top w:w="0" w:type="dxa"/>
              <w:left w:w="108" w:type="dxa"/>
              <w:bottom w:w="0" w:type="dxa"/>
              <w:right w:w="108" w:type="dxa"/>
            </w:tcMar>
            <w:vAlign w:val="center"/>
          </w:tcPr>
          <w:p w14:paraId="484F4FB7" w14:textId="3AB1F27B" w:rsidR="00E07A10" w:rsidRPr="00286E8D" w:rsidRDefault="00E07A10" w:rsidP="00AB0A5F">
            <w:pPr>
              <w:spacing w:before="100" w:beforeAutospacing="1" w:after="0" w:line="240" w:lineRule="auto"/>
              <w:rPr>
                <w:rFonts w:ascii="Times New Roman" w:hAnsi="Times New Roman" w:cs="Times New Roman"/>
                <w:bCs/>
                <w:sz w:val="24"/>
                <w:szCs w:val="24"/>
                <w:u w:val="single"/>
              </w:rPr>
            </w:pPr>
          </w:p>
        </w:tc>
        <w:tc>
          <w:tcPr>
            <w:tcW w:w="1417" w:type="dxa"/>
            <w:tcBorders>
              <w:top w:val="nil"/>
              <w:left w:val="nil"/>
              <w:bottom w:val="single" w:sz="4" w:space="0" w:color="auto"/>
              <w:right w:val="nil"/>
            </w:tcBorders>
          </w:tcPr>
          <w:p w14:paraId="69E1C0F0" w14:textId="77777777" w:rsidR="00E07A10" w:rsidRDefault="00E07A10" w:rsidP="00CA2CF1">
            <w:pPr>
              <w:spacing w:before="100" w:beforeAutospacing="1" w:after="0" w:line="240" w:lineRule="auto"/>
              <w:jc w:val="right"/>
              <w:rPr>
                <w:rFonts w:ascii="Times New Roman" w:hAnsi="Times New Roman" w:cs="Times New Roman"/>
                <w:bCs/>
                <w:i/>
                <w:sz w:val="24"/>
                <w:szCs w:val="24"/>
              </w:rPr>
            </w:pPr>
          </w:p>
        </w:tc>
        <w:tc>
          <w:tcPr>
            <w:tcW w:w="1134" w:type="dxa"/>
            <w:tcBorders>
              <w:top w:val="nil"/>
              <w:left w:val="nil"/>
              <w:bottom w:val="single" w:sz="4" w:space="0" w:color="auto"/>
              <w:right w:val="nil"/>
            </w:tcBorders>
            <w:shd w:val="clear" w:color="auto" w:fill="auto"/>
            <w:vAlign w:val="center"/>
          </w:tcPr>
          <w:p w14:paraId="39F12344" w14:textId="12553512" w:rsidR="00E07A10" w:rsidRPr="00286E8D" w:rsidRDefault="00E07A10" w:rsidP="00CA2CF1">
            <w:pPr>
              <w:spacing w:before="100" w:beforeAutospacing="1" w:after="0" w:line="240" w:lineRule="auto"/>
              <w:jc w:val="right"/>
              <w:rPr>
                <w:rFonts w:ascii="Times New Roman" w:hAnsi="Times New Roman" w:cs="Times New Roman"/>
                <w:bCs/>
                <w:sz w:val="24"/>
                <w:szCs w:val="24"/>
                <w:u w:val="single"/>
              </w:rPr>
            </w:pPr>
            <w:r>
              <w:rPr>
                <w:rFonts w:ascii="Times New Roman" w:hAnsi="Times New Roman" w:cs="Times New Roman"/>
                <w:bCs/>
                <w:i/>
                <w:sz w:val="24"/>
                <w:szCs w:val="24"/>
              </w:rPr>
              <w:t>euro</w:t>
            </w:r>
          </w:p>
        </w:tc>
      </w:tr>
      <w:tr w:rsidR="00E07A10" w:rsidRPr="006A322C" w14:paraId="2504C968" w14:textId="77777777" w:rsidTr="00E07A10">
        <w:trPr>
          <w:trHeight w:val="333"/>
        </w:trPr>
        <w:tc>
          <w:tcPr>
            <w:tcW w:w="2869" w:type="dxa"/>
            <w:gridSpan w:val="2"/>
            <w:tcBorders>
              <w:top w:val="single" w:sz="4" w:space="0" w:color="auto"/>
              <w:left w:val="single" w:sz="4" w:space="0" w:color="auto"/>
              <w:bottom w:val="single" w:sz="4" w:space="0" w:color="auto"/>
            </w:tcBorders>
            <w:tcMar>
              <w:top w:w="0" w:type="dxa"/>
              <w:left w:w="108" w:type="dxa"/>
              <w:bottom w:w="0" w:type="dxa"/>
              <w:right w:w="108" w:type="dxa"/>
            </w:tcMar>
            <w:hideMark/>
          </w:tcPr>
          <w:p w14:paraId="1D5B3593" w14:textId="78EA1AF2" w:rsidR="00E07A10" w:rsidRPr="006A322C" w:rsidRDefault="007B4371" w:rsidP="00440E7F">
            <w:pPr>
              <w:spacing w:before="100" w:beforeAutospacing="1" w:after="0" w:line="240" w:lineRule="auto"/>
              <w:jc w:val="both"/>
              <w:rPr>
                <w:rFonts w:ascii="Times New Roman" w:hAnsi="Times New Roman" w:cs="Times New Roman"/>
                <w:b/>
                <w:sz w:val="24"/>
                <w:szCs w:val="24"/>
              </w:rPr>
            </w:pPr>
            <w:r>
              <w:rPr>
                <w:rFonts w:ascii="Times New Roman" w:hAnsi="Times New Roman" w:cs="Times New Roman"/>
                <w:b/>
                <w:sz w:val="24"/>
                <w:szCs w:val="24"/>
              </w:rPr>
              <w:t>Izdevumu veids</w:t>
            </w:r>
          </w:p>
        </w:tc>
        <w:tc>
          <w:tcPr>
            <w:tcW w:w="1276" w:type="dxa"/>
            <w:tcBorders>
              <w:top w:val="single" w:sz="4" w:space="0" w:color="auto"/>
              <w:bottom w:val="single" w:sz="4" w:space="0" w:color="auto"/>
            </w:tcBorders>
            <w:tcMar>
              <w:top w:w="0" w:type="dxa"/>
              <w:left w:w="108" w:type="dxa"/>
              <w:bottom w:w="0" w:type="dxa"/>
              <w:right w:w="108" w:type="dxa"/>
            </w:tcMar>
            <w:vAlign w:val="center"/>
            <w:hideMark/>
          </w:tcPr>
          <w:p w14:paraId="4F22F702" w14:textId="3C39DDDD" w:rsidR="00E07A10" w:rsidRPr="006A322C" w:rsidRDefault="00E07A10" w:rsidP="00440E7F">
            <w:pPr>
              <w:spacing w:before="100" w:beforeAutospacing="1" w:after="0" w:line="240" w:lineRule="auto"/>
              <w:jc w:val="center"/>
              <w:rPr>
                <w:rFonts w:ascii="Times New Roman" w:hAnsi="Times New Roman" w:cs="Times New Roman"/>
                <w:b/>
                <w:sz w:val="24"/>
                <w:szCs w:val="24"/>
              </w:rPr>
            </w:pPr>
            <w:r w:rsidRPr="006A322C">
              <w:rPr>
                <w:rFonts w:ascii="Times New Roman" w:hAnsi="Times New Roman" w:cs="Times New Roman"/>
                <w:b/>
                <w:sz w:val="24"/>
                <w:szCs w:val="24"/>
              </w:rPr>
              <w:t>2025</w:t>
            </w:r>
          </w:p>
        </w:tc>
        <w:tc>
          <w:tcPr>
            <w:tcW w:w="1134" w:type="dxa"/>
            <w:tcBorders>
              <w:top w:val="single" w:sz="4" w:space="0" w:color="auto"/>
              <w:bottom w:val="single" w:sz="4" w:space="0" w:color="auto"/>
            </w:tcBorders>
          </w:tcPr>
          <w:p w14:paraId="0CF90E15" w14:textId="5CF78112" w:rsidR="00E07A10" w:rsidRPr="006A322C" w:rsidRDefault="00E07A10" w:rsidP="00440E7F">
            <w:pPr>
              <w:spacing w:before="100" w:beforeAutospacing="1" w:after="0" w:line="240" w:lineRule="auto"/>
              <w:jc w:val="center"/>
              <w:rPr>
                <w:rFonts w:ascii="Times New Roman" w:hAnsi="Times New Roman" w:cs="Times New Roman"/>
                <w:b/>
                <w:sz w:val="24"/>
                <w:szCs w:val="24"/>
              </w:rPr>
            </w:pPr>
            <w:r>
              <w:rPr>
                <w:rFonts w:ascii="Times New Roman" w:hAnsi="Times New Roman" w:cs="Times New Roman"/>
                <w:b/>
                <w:sz w:val="24"/>
                <w:szCs w:val="24"/>
              </w:rPr>
              <w:t>2026</w:t>
            </w:r>
          </w:p>
        </w:tc>
        <w:tc>
          <w:tcPr>
            <w:tcW w:w="1134" w:type="dxa"/>
            <w:tcBorders>
              <w:top w:val="single" w:sz="4" w:space="0" w:color="auto"/>
              <w:bottom w:val="single" w:sz="4" w:space="0" w:color="auto"/>
            </w:tcBorders>
            <w:shd w:val="clear" w:color="auto" w:fill="auto"/>
            <w:vAlign w:val="center"/>
          </w:tcPr>
          <w:p w14:paraId="0B6AE0D2" w14:textId="5BE2202C" w:rsidR="00E07A10" w:rsidRPr="006A322C" w:rsidRDefault="00E07A10" w:rsidP="00440E7F">
            <w:pPr>
              <w:spacing w:before="100" w:beforeAutospacing="1" w:after="0" w:line="240" w:lineRule="auto"/>
              <w:jc w:val="center"/>
              <w:rPr>
                <w:rFonts w:ascii="Times New Roman" w:hAnsi="Times New Roman" w:cs="Times New Roman"/>
                <w:b/>
                <w:sz w:val="24"/>
                <w:szCs w:val="24"/>
              </w:rPr>
            </w:pPr>
            <w:r w:rsidRPr="006A322C">
              <w:rPr>
                <w:rFonts w:ascii="Times New Roman" w:hAnsi="Times New Roman" w:cs="Times New Roman"/>
                <w:b/>
                <w:sz w:val="24"/>
                <w:szCs w:val="24"/>
              </w:rPr>
              <w:t>202</w:t>
            </w:r>
            <w:r>
              <w:rPr>
                <w:rFonts w:ascii="Times New Roman" w:hAnsi="Times New Roman" w:cs="Times New Roman"/>
                <w:b/>
                <w:sz w:val="24"/>
                <w:szCs w:val="24"/>
              </w:rPr>
              <w:t>7</w:t>
            </w:r>
          </w:p>
        </w:tc>
        <w:tc>
          <w:tcPr>
            <w:tcW w:w="1417" w:type="dxa"/>
            <w:tcBorders>
              <w:top w:val="single" w:sz="4" w:space="0" w:color="auto"/>
              <w:bottom w:val="single" w:sz="4" w:space="0" w:color="auto"/>
            </w:tcBorders>
            <w:vAlign w:val="center"/>
          </w:tcPr>
          <w:p w14:paraId="4B75C12F" w14:textId="254671E2" w:rsidR="00E07A10" w:rsidRPr="006A322C" w:rsidRDefault="00E07A10" w:rsidP="00440E7F">
            <w:pPr>
              <w:spacing w:before="100" w:beforeAutospacing="1" w:after="0" w:line="240" w:lineRule="auto"/>
              <w:jc w:val="center"/>
              <w:rPr>
                <w:rFonts w:ascii="Times New Roman" w:hAnsi="Times New Roman" w:cs="Times New Roman"/>
                <w:b/>
                <w:sz w:val="24"/>
                <w:szCs w:val="24"/>
              </w:rPr>
            </w:pPr>
            <w:r w:rsidRPr="006A322C">
              <w:rPr>
                <w:rFonts w:ascii="Times New Roman" w:hAnsi="Times New Roman" w:cs="Times New Roman"/>
                <w:b/>
                <w:sz w:val="24"/>
                <w:szCs w:val="24"/>
              </w:rPr>
              <w:t>202</w:t>
            </w:r>
            <w:r>
              <w:rPr>
                <w:rFonts w:ascii="Times New Roman" w:hAnsi="Times New Roman" w:cs="Times New Roman"/>
                <w:b/>
                <w:sz w:val="24"/>
                <w:szCs w:val="24"/>
              </w:rPr>
              <w:t>8</w:t>
            </w:r>
          </w:p>
        </w:tc>
        <w:tc>
          <w:tcPr>
            <w:tcW w:w="1134" w:type="dxa"/>
            <w:tcBorders>
              <w:top w:val="single" w:sz="4" w:space="0" w:color="auto"/>
              <w:bottom w:val="single" w:sz="4" w:space="0" w:color="auto"/>
            </w:tcBorders>
            <w:vAlign w:val="center"/>
          </w:tcPr>
          <w:p w14:paraId="1E3F8AA5" w14:textId="1007A47F" w:rsidR="00E07A10" w:rsidRPr="006A322C" w:rsidRDefault="00E07A10" w:rsidP="00440E7F">
            <w:pPr>
              <w:spacing w:before="100" w:beforeAutospacing="1" w:after="0" w:line="240" w:lineRule="auto"/>
              <w:jc w:val="center"/>
              <w:rPr>
                <w:rFonts w:ascii="Times New Roman" w:hAnsi="Times New Roman" w:cs="Times New Roman"/>
                <w:b/>
                <w:sz w:val="24"/>
                <w:szCs w:val="24"/>
              </w:rPr>
            </w:pPr>
            <w:r>
              <w:rPr>
                <w:rFonts w:ascii="Times New Roman" w:hAnsi="Times New Roman" w:cs="Times New Roman"/>
                <w:b/>
                <w:sz w:val="24"/>
                <w:szCs w:val="24"/>
              </w:rPr>
              <w:t>KOPĀ</w:t>
            </w:r>
          </w:p>
        </w:tc>
      </w:tr>
      <w:tr w:rsidR="00E07A10" w:rsidRPr="00E07A10" w14:paraId="77A193B8" w14:textId="77777777" w:rsidTr="00134059">
        <w:trPr>
          <w:trHeight w:val="333"/>
        </w:trPr>
        <w:tc>
          <w:tcPr>
            <w:tcW w:w="2869" w:type="dxa"/>
            <w:gridSpan w:val="2"/>
            <w:tcMar>
              <w:top w:w="0" w:type="dxa"/>
              <w:left w:w="108" w:type="dxa"/>
              <w:bottom w:w="0" w:type="dxa"/>
              <w:right w:w="108" w:type="dxa"/>
            </w:tcMar>
          </w:tcPr>
          <w:p w14:paraId="43AF6363" w14:textId="12861349" w:rsidR="00E07A10" w:rsidRPr="00E07A10" w:rsidRDefault="00E07A10" w:rsidP="00440E7F">
            <w:pPr>
              <w:spacing w:before="100" w:beforeAutospacing="1" w:after="0" w:line="240" w:lineRule="auto"/>
              <w:rPr>
                <w:rFonts w:ascii="Times New Roman" w:hAnsi="Times New Roman" w:cs="Times New Roman"/>
                <w:sz w:val="24"/>
                <w:szCs w:val="24"/>
              </w:rPr>
            </w:pPr>
            <w:r w:rsidRPr="00E07A10">
              <w:rPr>
                <w:rFonts w:ascii="Times New Roman" w:hAnsi="Times New Roman" w:cs="Times New Roman"/>
                <w:sz w:val="24"/>
                <w:szCs w:val="24"/>
              </w:rPr>
              <w:t>E</w:t>
            </w:r>
            <w:r w:rsidR="00E84B34">
              <w:rPr>
                <w:rFonts w:ascii="Times New Roman" w:hAnsi="Times New Roman" w:cs="Times New Roman"/>
                <w:sz w:val="24"/>
                <w:szCs w:val="24"/>
              </w:rPr>
              <w:t>iropas Komisijas</w:t>
            </w:r>
            <w:r w:rsidRPr="00E07A10">
              <w:rPr>
                <w:rFonts w:ascii="Times New Roman" w:hAnsi="Times New Roman" w:cs="Times New Roman"/>
                <w:sz w:val="24"/>
                <w:szCs w:val="24"/>
              </w:rPr>
              <w:t xml:space="preserve"> granta sadale projekta īstenošanā iesaistītajām dalībvalstīm</w:t>
            </w:r>
          </w:p>
        </w:tc>
        <w:tc>
          <w:tcPr>
            <w:tcW w:w="1276" w:type="dxa"/>
            <w:tcMar>
              <w:top w:w="0" w:type="dxa"/>
              <w:left w:w="108" w:type="dxa"/>
              <w:bottom w:w="0" w:type="dxa"/>
              <w:right w:w="108" w:type="dxa"/>
            </w:tcMar>
            <w:vAlign w:val="center"/>
          </w:tcPr>
          <w:p w14:paraId="3A84A72E" w14:textId="350095BA" w:rsidR="00E07A10" w:rsidRPr="00E07A10" w:rsidRDefault="00051171" w:rsidP="00440E7F">
            <w:pPr>
              <w:spacing w:after="0" w:line="240" w:lineRule="auto"/>
              <w:jc w:val="center"/>
              <w:rPr>
                <w:rFonts w:ascii="Times New Roman" w:hAnsi="Times New Roman" w:cs="Times New Roman"/>
                <w:sz w:val="24"/>
                <w:szCs w:val="24"/>
              </w:rPr>
            </w:pPr>
            <w:r w:rsidRPr="00051171">
              <w:rPr>
                <w:rFonts w:ascii="Times New Roman" w:hAnsi="Times New Roman" w:cs="Times New Roman"/>
                <w:sz w:val="24"/>
                <w:szCs w:val="24"/>
              </w:rPr>
              <w:t>4</w:t>
            </w:r>
            <w:r>
              <w:rPr>
                <w:rFonts w:ascii="Times New Roman" w:hAnsi="Times New Roman" w:cs="Times New Roman"/>
                <w:sz w:val="24"/>
                <w:szCs w:val="24"/>
              </w:rPr>
              <w:t> </w:t>
            </w:r>
            <w:r w:rsidRPr="00051171">
              <w:rPr>
                <w:rFonts w:ascii="Times New Roman" w:hAnsi="Times New Roman" w:cs="Times New Roman"/>
                <w:sz w:val="24"/>
                <w:szCs w:val="24"/>
              </w:rPr>
              <w:t>363</w:t>
            </w:r>
            <w:r>
              <w:rPr>
                <w:rFonts w:ascii="Times New Roman" w:hAnsi="Times New Roman" w:cs="Times New Roman"/>
                <w:sz w:val="24"/>
                <w:szCs w:val="24"/>
              </w:rPr>
              <w:t> </w:t>
            </w:r>
            <w:r w:rsidRPr="00051171">
              <w:rPr>
                <w:rFonts w:ascii="Times New Roman" w:hAnsi="Times New Roman" w:cs="Times New Roman"/>
                <w:sz w:val="24"/>
                <w:szCs w:val="24"/>
              </w:rPr>
              <w:t>818</w:t>
            </w:r>
          </w:p>
        </w:tc>
        <w:tc>
          <w:tcPr>
            <w:tcW w:w="1134" w:type="dxa"/>
            <w:vAlign w:val="center"/>
          </w:tcPr>
          <w:p w14:paraId="4938A402" w14:textId="18032BCD" w:rsidR="00E07A10" w:rsidRPr="00E07A10" w:rsidRDefault="00134059" w:rsidP="00134059">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900 000</w:t>
            </w:r>
          </w:p>
        </w:tc>
        <w:tc>
          <w:tcPr>
            <w:tcW w:w="1134" w:type="dxa"/>
            <w:shd w:val="clear" w:color="auto" w:fill="auto"/>
            <w:vAlign w:val="center"/>
          </w:tcPr>
          <w:p w14:paraId="0E0E5DDD" w14:textId="488AD343" w:rsidR="00E07A10" w:rsidRPr="00E07A10" w:rsidRDefault="00051171" w:rsidP="00440E7F">
            <w:pPr>
              <w:spacing w:after="0" w:line="240" w:lineRule="auto"/>
              <w:jc w:val="center"/>
              <w:rPr>
                <w:rFonts w:ascii="Times New Roman" w:hAnsi="Times New Roman" w:cs="Times New Roman"/>
                <w:bCs/>
                <w:sz w:val="24"/>
                <w:szCs w:val="24"/>
              </w:rPr>
            </w:pPr>
            <w:r w:rsidRPr="00051171">
              <w:rPr>
                <w:rFonts w:ascii="Times New Roman" w:hAnsi="Times New Roman" w:cs="Times New Roman"/>
                <w:bCs/>
                <w:sz w:val="24"/>
                <w:szCs w:val="24"/>
              </w:rPr>
              <w:t>2</w:t>
            </w:r>
            <w:r>
              <w:rPr>
                <w:rFonts w:ascii="Times New Roman" w:hAnsi="Times New Roman" w:cs="Times New Roman"/>
                <w:bCs/>
                <w:sz w:val="24"/>
                <w:szCs w:val="24"/>
              </w:rPr>
              <w:t> </w:t>
            </w:r>
            <w:r w:rsidRPr="00051171">
              <w:rPr>
                <w:rFonts w:ascii="Times New Roman" w:hAnsi="Times New Roman" w:cs="Times New Roman"/>
                <w:bCs/>
                <w:sz w:val="24"/>
                <w:szCs w:val="24"/>
              </w:rPr>
              <w:t>631</w:t>
            </w:r>
            <w:r>
              <w:rPr>
                <w:rFonts w:ascii="Times New Roman" w:hAnsi="Times New Roman" w:cs="Times New Roman"/>
                <w:bCs/>
                <w:sz w:val="24"/>
                <w:szCs w:val="24"/>
              </w:rPr>
              <w:t> </w:t>
            </w:r>
            <w:r w:rsidRPr="00051171">
              <w:rPr>
                <w:rFonts w:ascii="Times New Roman" w:hAnsi="Times New Roman" w:cs="Times New Roman"/>
                <w:bCs/>
                <w:sz w:val="24"/>
                <w:szCs w:val="24"/>
              </w:rPr>
              <w:t>909</w:t>
            </w:r>
          </w:p>
        </w:tc>
        <w:tc>
          <w:tcPr>
            <w:tcW w:w="1417" w:type="dxa"/>
            <w:vAlign w:val="center"/>
          </w:tcPr>
          <w:p w14:paraId="13A35AA4" w14:textId="6C0C9A80" w:rsidR="00E07A10" w:rsidRPr="00E07A10" w:rsidRDefault="00134059" w:rsidP="00440E7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87</w:t>
            </w:r>
            <w:r w:rsidR="00051171">
              <w:rPr>
                <w:rFonts w:ascii="Times New Roman" w:hAnsi="Times New Roman" w:cs="Times New Roman"/>
                <w:bCs/>
                <w:sz w:val="24"/>
                <w:szCs w:val="24"/>
              </w:rPr>
              <w:t>7</w:t>
            </w:r>
            <w:r>
              <w:rPr>
                <w:rFonts w:ascii="Times New Roman" w:hAnsi="Times New Roman" w:cs="Times New Roman"/>
                <w:bCs/>
                <w:sz w:val="24"/>
                <w:szCs w:val="24"/>
              </w:rPr>
              <w:t> 303</w:t>
            </w:r>
          </w:p>
        </w:tc>
        <w:tc>
          <w:tcPr>
            <w:tcW w:w="1134" w:type="dxa"/>
            <w:vAlign w:val="center"/>
          </w:tcPr>
          <w:p w14:paraId="5833AC11" w14:textId="4EA6A573" w:rsidR="00E07A10" w:rsidRPr="00E07A10" w:rsidRDefault="00134059" w:rsidP="00440E7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8 7</w:t>
            </w:r>
            <w:r w:rsidR="00E61F60">
              <w:rPr>
                <w:rFonts w:ascii="Times New Roman" w:hAnsi="Times New Roman" w:cs="Times New Roman"/>
                <w:b/>
                <w:sz w:val="24"/>
                <w:szCs w:val="24"/>
              </w:rPr>
              <w:t>7</w:t>
            </w:r>
            <w:r>
              <w:rPr>
                <w:rFonts w:ascii="Times New Roman" w:hAnsi="Times New Roman" w:cs="Times New Roman"/>
                <w:b/>
                <w:sz w:val="24"/>
                <w:szCs w:val="24"/>
              </w:rPr>
              <w:t>3 030</w:t>
            </w:r>
          </w:p>
        </w:tc>
      </w:tr>
      <w:tr w:rsidR="00E07A10" w:rsidRPr="00E07A10" w14:paraId="69515DD4" w14:textId="77777777" w:rsidTr="00E07A10">
        <w:trPr>
          <w:trHeight w:val="333"/>
        </w:trPr>
        <w:tc>
          <w:tcPr>
            <w:tcW w:w="2869" w:type="dxa"/>
            <w:gridSpan w:val="2"/>
            <w:tcMar>
              <w:top w:w="0" w:type="dxa"/>
              <w:left w:w="108" w:type="dxa"/>
              <w:bottom w:w="0" w:type="dxa"/>
              <w:right w:w="108" w:type="dxa"/>
            </w:tcMar>
          </w:tcPr>
          <w:p w14:paraId="546CC573" w14:textId="51FFB5D4" w:rsidR="00E07A10" w:rsidRPr="00051171" w:rsidRDefault="00E07A10" w:rsidP="00440E7F">
            <w:pPr>
              <w:spacing w:before="100" w:beforeAutospacing="1" w:after="0" w:line="240" w:lineRule="auto"/>
              <w:rPr>
                <w:rFonts w:ascii="Times New Roman" w:hAnsi="Times New Roman" w:cs="Times New Roman"/>
                <w:sz w:val="24"/>
                <w:szCs w:val="24"/>
              </w:rPr>
            </w:pPr>
            <w:r w:rsidRPr="00051171">
              <w:rPr>
                <w:rFonts w:ascii="Times New Roman" w:hAnsi="Times New Roman" w:cs="Times New Roman"/>
                <w:sz w:val="24"/>
                <w:szCs w:val="24"/>
              </w:rPr>
              <w:t>Atlīdzības izdevumi</w:t>
            </w:r>
          </w:p>
        </w:tc>
        <w:tc>
          <w:tcPr>
            <w:tcW w:w="1276" w:type="dxa"/>
            <w:tcMar>
              <w:top w:w="0" w:type="dxa"/>
              <w:left w:w="108" w:type="dxa"/>
              <w:bottom w:w="0" w:type="dxa"/>
              <w:right w:w="108" w:type="dxa"/>
            </w:tcMar>
            <w:vAlign w:val="center"/>
          </w:tcPr>
          <w:p w14:paraId="6BDFBA3F" w14:textId="5A1957D7" w:rsidR="00E07A10" w:rsidRPr="00051171" w:rsidRDefault="00E07A10" w:rsidP="00440E7F">
            <w:pPr>
              <w:spacing w:after="0" w:line="240" w:lineRule="auto"/>
              <w:jc w:val="center"/>
              <w:rPr>
                <w:rFonts w:ascii="Times New Roman" w:hAnsi="Times New Roman" w:cs="Times New Roman"/>
                <w:sz w:val="24"/>
                <w:szCs w:val="24"/>
              </w:rPr>
            </w:pPr>
            <w:r w:rsidRPr="00051171">
              <w:rPr>
                <w:rFonts w:ascii="Times New Roman" w:hAnsi="Times New Roman" w:cs="Times New Roman"/>
                <w:sz w:val="24"/>
                <w:szCs w:val="24"/>
              </w:rPr>
              <w:t>1</w:t>
            </w:r>
            <w:r w:rsidR="00051171" w:rsidRPr="00051171">
              <w:rPr>
                <w:rFonts w:ascii="Times New Roman" w:hAnsi="Times New Roman" w:cs="Times New Roman"/>
                <w:sz w:val="24"/>
                <w:szCs w:val="24"/>
              </w:rPr>
              <w:t>0</w:t>
            </w:r>
            <w:r w:rsidRPr="00051171">
              <w:rPr>
                <w:rFonts w:ascii="Times New Roman" w:hAnsi="Times New Roman" w:cs="Times New Roman"/>
                <w:sz w:val="24"/>
                <w:szCs w:val="24"/>
              </w:rPr>
              <w:t> 000</w:t>
            </w:r>
          </w:p>
        </w:tc>
        <w:tc>
          <w:tcPr>
            <w:tcW w:w="1134" w:type="dxa"/>
          </w:tcPr>
          <w:p w14:paraId="0E4DB083" w14:textId="049CC0DF" w:rsidR="00E07A10" w:rsidRPr="00051171" w:rsidRDefault="00051171" w:rsidP="00440E7F">
            <w:pPr>
              <w:spacing w:after="0" w:line="240" w:lineRule="auto"/>
              <w:jc w:val="center"/>
              <w:rPr>
                <w:rFonts w:ascii="Times New Roman" w:hAnsi="Times New Roman" w:cs="Times New Roman"/>
                <w:bCs/>
                <w:sz w:val="24"/>
                <w:szCs w:val="24"/>
              </w:rPr>
            </w:pPr>
            <w:r w:rsidRPr="00051171">
              <w:rPr>
                <w:rFonts w:ascii="Times New Roman" w:hAnsi="Times New Roman" w:cs="Times New Roman"/>
                <w:bCs/>
                <w:sz w:val="24"/>
                <w:szCs w:val="24"/>
              </w:rPr>
              <w:t>15</w:t>
            </w:r>
            <w:r w:rsidR="00E07A10" w:rsidRPr="00051171">
              <w:rPr>
                <w:rFonts w:ascii="Times New Roman" w:hAnsi="Times New Roman" w:cs="Times New Roman"/>
                <w:bCs/>
                <w:sz w:val="24"/>
                <w:szCs w:val="24"/>
              </w:rPr>
              <w:t> 000</w:t>
            </w:r>
          </w:p>
        </w:tc>
        <w:tc>
          <w:tcPr>
            <w:tcW w:w="1134" w:type="dxa"/>
            <w:shd w:val="clear" w:color="auto" w:fill="auto"/>
            <w:vAlign w:val="center"/>
          </w:tcPr>
          <w:p w14:paraId="00F8EB31" w14:textId="73A636E4" w:rsidR="00E07A10" w:rsidRPr="00051171" w:rsidRDefault="00051171" w:rsidP="00440E7F">
            <w:pPr>
              <w:spacing w:after="0" w:line="240" w:lineRule="auto"/>
              <w:jc w:val="center"/>
              <w:rPr>
                <w:rFonts w:ascii="Times New Roman" w:hAnsi="Times New Roman" w:cs="Times New Roman"/>
                <w:bCs/>
                <w:sz w:val="24"/>
                <w:szCs w:val="24"/>
              </w:rPr>
            </w:pPr>
            <w:r w:rsidRPr="00051171">
              <w:rPr>
                <w:rFonts w:ascii="Times New Roman" w:hAnsi="Times New Roman" w:cs="Times New Roman"/>
                <w:bCs/>
                <w:sz w:val="24"/>
                <w:szCs w:val="24"/>
              </w:rPr>
              <w:t>15</w:t>
            </w:r>
            <w:r w:rsidR="00E07A10" w:rsidRPr="00051171">
              <w:rPr>
                <w:rFonts w:ascii="Times New Roman" w:hAnsi="Times New Roman" w:cs="Times New Roman"/>
                <w:bCs/>
                <w:sz w:val="24"/>
                <w:szCs w:val="24"/>
              </w:rPr>
              <w:t> 000</w:t>
            </w:r>
          </w:p>
        </w:tc>
        <w:tc>
          <w:tcPr>
            <w:tcW w:w="1417" w:type="dxa"/>
            <w:vAlign w:val="center"/>
          </w:tcPr>
          <w:p w14:paraId="68636448" w14:textId="78FD2D5C" w:rsidR="00E07A10" w:rsidRPr="00051171" w:rsidRDefault="00E07A10" w:rsidP="00440E7F">
            <w:pPr>
              <w:spacing w:after="0" w:line="240" w:lineRule="auto"/>
              <w:jc w:val="center"/>
              <w:rPr>
                <w:rFonts w:ascii="Times New Roman" w:hAnsi="Times New Roman" w:cs="Times New Roman"/>
                <w:bCs/>
                <w:sz w:val="24"/>
                <w:szCs w:val="24"/>
              </w:rPr>
            </w:pPr>
            <w:r w:rsidRPr="00051171">
              <w:rPr>
                <w:rFonts w:ascii="Times New Roman" w:hAnsi="Times New Roman" w:cs="Times New Roman"/>
                <w:bCs/>
                <w:sz w:val="24"/>
                <w:szCs w:val="24"/>
              </w:rPr>
              <w:t>0</w:t>
            </w:r>
          </w:p>
        </w:tc>
        <w:tc>
          <w:tcPr>
            <w:tcW w:w="1134" w:type="dxa"/>
            <w:vAlign w:val="center"/>
          </w:tcPr>
          <w:p w14:paraId="480B01D0" w14:textId="6D80238F" w:rsidR="00E07A10" w:rsidRPr="00051171" w:rsidRDefault="00051171" w:rsidP="00440E7F">
            <w:pPr>
              <w:spacing w:after="0" w:line="240" w:lineRule="auto"/>
              <w:jc w:val="center"/>
              <w:rPr>
                <w:rFonts w:ascii="Times New Roman" w:hAnsi="Times New Roman" w:cs="Times New Roman"/>
                <w:b/>
                <w:sz w:val="24"/>
                <w:szCs w:val="24"/>
              </w:rPr>
            </w:pPr>
            <w:r w:rsidRPr="00051171">
              <w:rPr>
                <w:rFonts w:ascii="Times New Roman" w:hAnsi="Times New Roman" w:cs="Times New Roman"/>
                <w:b/>
                <w:sz w:val="24"/>
                <w:szCs w:val="24"/>
              </w:rPr>
              <w:t>4</w:t>
            </w:r>
            <w:r w:rsidR="00E07A10" w:rsidRPr="00051171">
              <w:rPr>
                <w:rFonts w:ascii="Times New Roman" w:hAnsi="Times New Roman" w:cs="Times New Roman"/>
                <w:b/>
                <w:sz w:val="24"/>
                <w:szCs w:val="24"/>
              </w:rPr>
              <w:t>0 000</w:t>
            </w:r>
          </w:p>
        </w:tc>
      </w:tr>
      <w:tr w:rsidR="00E07A10" w:rsidRPr="00E07A10" w14:paraId="326710F3" w14:textId="77777777" w:rsidTr="00134059">
        <w:trPr>
          <w:trHeight w:val="333"/>
        </w:trPr>
        <w:tc>
          <w:tcPr>
            <w:tcW w:w="2869" w:type="dxa"/>
            <w:gridSpan w:val="2"/>
            <w:tcMar>
              <w:top w:w="0" w:type="dxa"/>
              <w:left w:w="108" w:type="dxa"/>
              <w:bottom w:w="0" w:type="dxa"/>
              <w:right w:w="108" w:type="dxa"/>
            </w:tcMar>
          </w:tcPr>
          <w:p w14:paraId="1C51EA09" w14:textId="417B8BE4" w:rsidR="00E07A10" w:rsidRPr="00E07A10" w:rsidRDefault="00E07A10" w:rsidP="00440E7F">
            <w:pPr>
              <w:spacing w:before="100" w:beforeAutospacing="1" w:after="0" w:line="240" w:lineRule="auto"/>
              <w:rPr>
                <w:rFonts w:ascii="Times New Roman" w:hAnsi="Times New Roman" w:cs="Times New Roman"/>
                <w:sz w:val="24"/>
                <w:szCs w:val="24"/>
              </w:rPr>
            </w:pPr>
            <w:r>
              <w:rPr>
                <w:rFonts w:ascii="Times New Roman" w:hAnsi="Times New Roman" w:cs="Times New Roman"/>
                <w:sz w:val="24"/>
                <w:szCs w:val="24"/>
              </w:rPr>
              <w:t xml:space="preserve">Latvijas </w:t>
            </w:r>
            <w:r w:rsidR="000618CF">
              <w:rPr>
                <w:rFonts w:ascii="Times New Roman" w:hAnsi="Times New Roman" w:cs="Times New Roman"/>
                <w:sz w:val="24"/>
                <w:szCs w:val="24"/>
              </w:rPr>
              <w:t xml:space="preserve">pārstāvju komandējumu un </w:t>
            </w:r>
            <w:r>
              <w:rPr>
                <w:rFonts w:ascii="Times New Roman" w:hAnsi="Times New Roman" w:cs="Times New Roman"/>
                <w:sz w:val="24"/>
                <w:szCs w:val="24"/>
              </w:rPr>
              <w:t>pasākumu izdevumi</w:t>
            </w:r>
          </w:p>
        </w:tc>
        <w:tc>
          <w:tcPr>
            <w:tcW w:w="1276" w:type="dxa"/>
            <w:tcMar>
              <w:top w:w="0" w:type="dxa"/>
              <w:left w:w="108" w:type="dxa"/>
              <w:bottom w:w="0" w:type="dxa"/>
              <w:right w:w="108" w:type="dxa"/>
            </w:tcMar>
            <w:vAlign w:val="center"/>
          </w:tcPr>
          <w:p w14:paraId="0D8C1844" w14:textId="6C0757C4" w:rsidR="00E07A10" w:rsidRPr="00E07A10" w:rsidRDefault="00134059" w:rsidP="00440E7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38 000</w:t>
            </w:r>
          </w:p>
        </w:tc>
        <w:tc>
          <w:tcPr>
            <w:tcW w:w="1134" w:type="dxa"/>
            <w:vAlign w:val="center"/>
          </w:tcPr>
          <w:p w14:paraId="528B96A2" w14:textId="0657D9AB" w:rsidR="00E07A10" w:rsidRPr="00E07A10" w:rsidRDefault="00134059" w:rsidP="00134059">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75 000</w:t>
            </w:r>
          </w:p>
        </w:tc>
        <w:tc>
          <w:tcPr>
            <w:tcW w:w="1134" w:type="dxa"/>
            <w:shd w:val="clear" w:color="auto" w:fill="auto"/>
            <w:vAlign w:val="center"/>
          </w:tcPr>
          <w:p w14:paraId="501EABF4" w14:textId="777596AF" w:rsidR="00E07A10" w:rsidRPr="00E07A10" w:rsidRDefault="00134059" w:rsidP="00134059">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73 970</w:t>
            </w:r>
          </w:p>
        </w:tc>
        <w:tc>
          <w:tcPr>
            <w:tcW w:w="1417" w:type="dxa"/>
            <w:vAlign w:val="center"/>
          </w:tcPr>
          <w:p w14:paraId="43B78715" w14:textId="7522A4E4" w:rsidR="00E07A10" w:rsidRPr="00E07A10" w:rsidRDefault="00134059" w:rsidP="00134059">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w:t>
            </w:r>
          </w:p>
        </w:tc>
        <w:tc>
          <w:tcPr>
            <w:tcW w:w="1134" w:type="dxa"/>
            <w:vAlign w:val="center"/>
          </w:tcPr>
          <w:p w14:paraId="72C6097E" w14:textId="1383E1DA" w:rsidR="00E07A10" w:rsidRPr="00E07A10" w:rsidRDefault="00E07A10" w:rsidP="00440E7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186 970</w:t>
            </w:r>
          </w:p>
        </w:tc>
      </w:tr>
      <w:tr w:rsidR="00E07A10" w:rsidRPr="00D55B5F" w14:paraId="30B220D4" w14:textId="77777777" w:rsidTr="00134059">
        <w:trPr>
          <w:trHeight w:val="333"/>
        </w:trPr>
        <w:tc>
          <w:tcPr>
            <w:tcW w:w="2869" w:type="dxa"/>
            <w:gridSpan w:val="2"/>
            <w:tcMar>
              <w:top w:w="0" w:type="dxa"/>
              <w:left w:w="108" w:type="dxa"/>
              <w:bottom w:w="0" w:type="dxa"/>
              <w:right w:w="108" w:type="dxa"/>
            </w:tcMar>
          </w:tcPr>
          <w:p w14:paraId="3A0176A3" w14:textId="7A0EB084" w:rsidR="00E07A10" w:rsidRPr="00134059" w:rsidRDefault="00E07A10" w:rsidP="00440E7F">
            <w:pPr>
              <w:spacing w:before="100" w:beforeAutospacing="1" w:after="0" w:line="240" w:lineRule="auto"/>
              <w:rPr>
                <w:rFonts w:ascii="Times New Roman" w:hAnsi="Times New Roman" w:cs="Times New Roman"/>
                <w:b/>
                <w:bCs/>
                <w:sz w:val="24"/>
                <w:szCs w:val="24"/>
              </w:rPr>
            </w:pPr>
            <w:r w:rsidRPr="00134059">
              <w:rPr>
                <w:rFonts w:ascii="Times New Roman" w:hAnsi="Times New Roman" w:cs="Times New Roman"/>
                <w:b/>
                <w:bCs/>
                <w:sz w:val="24"/>
                <w:szCs w:val="24"/>
              </w:rPr>
              <w:t>Kopā</w:t>
            </w:r>
          </w:p>
        </w:tc>
        <w:tc>
          <w:tcPr>
            <w:tcW w:w="1276" w:type="dxa"/>
            <w:tcMar>
              <w:top w:w="0" w:type="dxa"/>
              <w:left w:w="108" w:type="dxa"/>
              <w:bottom w:w="0" w:type="dxa"/>
              <w:right w:w="108" w:type="dxa"/>
            </w:tcMar>
            <w:vAlign w:val="center"/>
          </w:tcPr>
          <w:p w14:paraId="6531214E" w14:textId="7248DF3A" w:rsidR="00E07A10" w:rsidRPr="00134059" w:rsidRDefault="00051171" w:rsidP="00440E7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4 411 818</w:t>
            </w:r>
          </w:p>
        </w:tc>
        <w:tc>
          <w:tcPr>
            <w:tcW w:w="1134" w:type="dxa"/>
            <w:vAlign w:val="center"/>
          </w:tcPr>
          <w:p w14:paraId="2B32AE21" w14:textId="60701666" w:rsidR="00E07A10" w:rsidRPr="00134059" w:rsidRDefault="00051171" w:rsidP="0013405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990 000</w:t>
            </w:r>
          </w:p>
        </w:tc>
        <w:tc>
          <w:tcPr>
            <w:tcW w:w="1134" w:type="dxa"/>
            <w:shd w:val="clear" w:color="auto" w:fill="auto"/>
            <w:vAlign w:val="center"/>
          </w:tcPr>
          <w:p w14:paraId="28D7A23A" w14:textId="3240CF53" w:rsidR="00E07A10" w:rsidRPr="00134059" w:rsidRDefault="00051171" w:rsidP="0013405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2 720 879</w:t>
            </w:r>
          </w:p>
        </w:tc>
        <w:tc>
          <w:tcPr>
            <w:tcW w:w="1417" w:type="dxa"/>
            <w:vAlign w:val="center"/>
          </w:tcPr>
          <w:p w14:paraId="73774C54" w14:textId="73AC0371" w:rsidR="00E07A10" w:rsidRPr="00134059" w:rsidRDefault="00051171" w:rsidP="0013405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877 303</w:t>
            </w:r>
          </w:p>
        </w:tc>
        <w:tc>
          <w:tcPr>
            <w:tcW w:w="1134" w:type="dxa"/>
            <w:vAlign w:val="center"/>
          </w:tcPr>
          <w:p w14:paraId="42B83ABC" w14:textId="3B6539C6" w:rsidR="00E07A10" w:rsidRPr="00E07A10" w:rsidRDefault="00E07A10" w:rsidP="00440E7F">
            <w:pPr>
              <w:spacing w:after="0" w:line="240" w:lineRule="auto"/>
              <w:jc w:val="center"/>
              <w:rPr>
                <w:rFonts w:ascii="Times New Roman" w:hAnsi="Times New Roman" w:cs="Times New Roman"/>
                <w:b/>
                <w:sz w:val="24"/>
                <w:szCs w:val="24"/>
              </w:rPr>
            </w:pPr>
            <w:r w:rsidRPr="00E07A10">
              <w:rPr>
                <w:rFonts w:ascii="Times New Roman" w:hAnsi="Times New Roman" w:cs="Times New Roman"/>
                <w:b/>
                <w:sz w:val="24"/>
                <w:szCs w:val="24"/>
              </w:rPr>
              <w:t>9 000 000</w:t>
            </w:r>
          </w:p>
        </w:tc>
      </w:tr>
    </w:tbl>
    <w:p w14:paraId="2EEAF3E8" w14:textId="77777777" w:rsidR="00AF7CBD" w:rsidRPr="00D55B5F" w:rsidRDefault="00AF7CBD" w:rsidP="0018745B">
      <w:pPr>
        <w:spacing w:after="0" w:line="240" w:lineRule="auto"/>
        <w:ind w:firstLine="720"/>
        <w:jc w:val="both"/>
        <w:rPr>
          <w:rFonts w:ascii="Times New Roman" w:hAnsi="Times New Roman" w:cs="Times New Roman"/>
          <w:sz w:val="28"/>
          <w:szCs w:val="28"/>
        </w:rPr>
      </w:pPr>
    </w:p>
    <w:p w14:paraId="02FB8763" w14:textId="2DDF2339" w:rsidR="00134059" w:rsidRDefault="00AF7CBD" w:rsidP="00134059">
      <w:pPr>
        <w:spacing w:after="0" w:line="240" w:lineRule="auto"/>
        <w:ind w:firstLine="720"/>
        <w:jc w:val="both"/>
        <w:rPr>
          <w:rFonts w:ascii="Times New Roman" w:hAnsi="Times New Roman" w:cs="Times New Roman"/>
          <w:sz w:val="28"/>
          <w:szCs w:val="28"/>
        </w:rPr>
      </w:pPr>
      <w:r w:rsidRPr="00D55B5F">
        <w:rPr>
          <w:rFonts w:ascii="Times New Roman" w:hAnsi="Times New Roman" w:cs="Times New Roman"/>
          <w:sz w:val="28"/>
          <w:szCs w:val="28"/>
        </w:rPr>
        <w:t xml:space="preserve">Izdevumi </w:t>
      </w:r>
      <w:r w:rsidR="001B1C64">
        <w:rPr>
          <w:rFonts w:ascii="Times New Roman" w:hAnsi="Times New Roman" w:cs="Times New Roman"/>
          <w:sz w:val="28"/>
          <w:szCs w:val="28"/>
        </w:rPr>
        <w:t xml:space="preserve">projekta </w:t>
      </w:r>
      <w:r w:rsidR="001B1C64" w:rsidRPr="00AC2D81">
        <w:rPr>
          <w:rFonts w:ascii="Times New Roman" w:hAnsi="Times New Roman" w:cs="Times New Roman"/>
          <w:sz w:val="28"/>
          <w:szCs w:val="28"/>
        </w:rPr>
        <w:t>“</w:t>
      </w:r>
      <w:r w:rsidR="004319CC" w:rsidRPr="00D1584D">
        <w:rPr>
          <w:rFonts w:ascii="Times New Roman" w:hAnsi="Times New Roman" w:cs="Times New Roman"/>
          <w:sz w:val="28"/>
          <w:szCs w:val="28"/>
        </w:rPr>
        <w:t>Vispārējās sadarbības aktivitātes nodokļu jomā</w:t>
      </w:r>
      <w:r w:rsidR="001B1C64">
        <w:rPr>
          <w:rFonts w:ascii="Times New Roman" w:hAnsi="Times New Roman" w:cs="Times New Roman"/>
          <w:sz w:val="28"/>
          <w:szCs w:val="28"/>
        </w:rPr>
        <w:t xml:space="preserve">” </w:t>
      </w:r>
      <w:r w:rsidR="00C75E41" w:rsidRPr="00D55B5F">
        <w:rPr>
          <w:rFonts w:ascii="Times New Roman" w:hAnsi="Times New Roman" w:cs="Times New Roman"/>
          <w:sz w:val="28"/>
          <w:szCs w:val="28"/>
        </w:rPr>
        <w:t>īstenošanai</w:t>
      </w:r>
      <w:r w:rsidR="00806670">
        <w:rPr>
          <w:rFonts w:ascii="Times New Roman" w:hAnsi="Times New Roman" w:cs="Times New Roman"/>
          <w:sz w:val="28"/>
          <w:szCs w:val="28"/>
        </w:rPr>
        <w:t xml:space="preserve">, </w:t>
      </w:r>
      <w:r w:rsidR="00C80ECF">
        <w:rPr>
          <w:rFonts w:ascii="Times New Roman" w:hAnsi="Times New Roman" w:cs="Times New Roman"/>
          <w:sz w:val="28"/>
          <w:szCs w:val="28"/>
        </w:rPr>
        <w:t xml:space="preserve">kas </w:t>
      </w:r>
      <w:r w:rsidR="00806670">
        <w:rPr>
          <w:rFonts w:ascii="Times New Roman" w:hAnsi="Times New Roman" w:cs="Times New Roman"/>
          <w:sz w:val="28"/>
          <w:szCs w:val="28"/>
        </w:rPr>
        <w:t>nepārsniedz</w:t>
      </w:r>
      <w:r w:rsidR="00C80ECF">
        <w:rPr>
          <w:rFonts w:ascii="Times New Roman" w:hAnsi="Times New Roman" w:cs="Times New Roman"/>
          <w:sz w:val="28"/>
          <w:szCs w:val="28"/>
        </w:rPr>
        <w:t xml:space="preserve"> </w:t>
      </w:r>
      <w:r w:rsidR="00E84B34">
        <w:rPr>
          <w:rFonts w:ascii="Times New Roman" w:hAnsi="Times New Roman" w:cs="Times New Roman"/>
          <w:sz w:val="28"/>
          <w:szCs w:val="28"/>
        </w:rPr>
        <w:t xml:space="preserve">9 milj. </w:t>
      </w:r>
      <w:r w:rsidR="00E84B34" w:rsidRPr="00E84B34">
        <w:rPr>
          <w:rFonts w:ascii="Times New Roman" w:hAnsi="Times New Roman" w:cs="Times New Roman"/>
          <w:i/>
          <w:iCs/>
          <w:sz w:val="28"/>
          <w:szCs w:val="28"/>
        </w:rPr>
        <w:t>euro</w:t>
      </w:r>
      <w:r w:rsidR="00E84B34">
        <w:rPr>
          <w:rFonts w:ascii="Times New Roman" w:hAnsi="Times New Roman" w:cs="Times New Roman"/>
          <w:sz w:val="28"/>
          <w:szCs w:val="28"/>
        </w:rPr>
        <w:t xml:space="preserve"> </w:t>
      </w:r>
      <w:r w:rsidR="006C53A7" w:rsidRPr="00D55B5F">
        <w:rPr>
          <w:rFonts w:ascii="Times New Roman" w:hAnsi="Times New Roman" w:cs="Times New Roman"/>
          <w:sz w:val="28"/>
          <w:szCs w:val="28"/>
        </w:rPr>
        <w:t>tiks plānoti</w:t>
      </w:r>
      <w:r w:rsidRPr="00D55B5F">
        <w:rPr>
          <w:rFonts w:ascii="Times New Roman" w:hAnsi="Times New Roman" w:cs="Times New Roman"/>
          <w:sz w:val="28"/>
          <w:szCs w:val="28"/>
        </w:rPr>
        <w:t xml:space="preserve"> Finanšu ministrijas budžeta </w:t>
      </w:r>
      <w:r w:rsidRPr="004319CC">
        <w:rPr>
          <w:rFonts w:ascii="Times New Roman" w:hAnsi="Times New Roman" w:cs="Times New Roman"/>
          <w:sz w:val="28"/>
          <w:szCs w:val="28"/>
        </w:rPr>
        <w:t>apakšprogramm</w:t>
      </w:r>
      <w:r w:rsidR="00E84B34">
        <w:rPr>
          <w:rFonts w:ascii="Times New Roman" w:hAnsi="Times New Roman" w:cs="Times New Roman"/>
          <w:sz w:val="28"/>
          <w:szCs w:val="28"/>
        </w:rPr>
        <w:t xml:space="preserve">ā </w:t>
      </w:r>
      <w:r w:rsidRPr="004319CC">
        <w:rPr>
          <w:rFonts w:ascii="Times New Roman" w:hAnsi="Times New Roman" w:cs="Times New Roman"/>
          <w:sz w:val="28"/>
          <w:szCs w:val="28"/>
        </w:rPr>
        <w:t>73.07.00 “Eiropas Kopienas finansētie projekti iekšējā tirgus uzlabošanai nodokļu un muitas sistēmā”</w:t>
      </w:r>
      <w:r w:rsidR="00C80ECF">
        <w:rPr>
          <w:rFonts w:ascii="Times New Roman" w:hAnsi="Times New Roman" w:cs="Times New Roman"/>
          <w:sz w:val="28"/>
          <w:szCs w:val="28"/>
        </w:rPr>
        <w:t>.</w:t>
      </w:r>
      <w:r w:rsidR="00CF426B">
        <w:rPr>
          <w:rFonts w:ascii="Times New Roman" w:hAnsi="Times New Roman" w:cs="Times New Roman"/>
          <w:sz w:val="28"/>
          <w:szCs w:val="28"/>
        </w:rPr>
        <w:t xml:space="preserve"> </w:t>
      </w:r>
      <w:r w:rsidR="00E84B34">
        <w:rPr>
          <w:rFonts w:ascii="Times New Roman" w:hAnsi="Times New Roman" w:cs="Times New Roman"/>
          <w:sz w:val="28"/>
          <w:szCs w:val="28"/>
        </w:rPr>
        <w:t xml:space="preserve">Ņemot vērā, ka projekta īstenošanas laikā Eiropas Komisija </w:t>
      </w:r>
      <w:r w:rsidR="008B0800">
        <w:rPr>
          <w:rFonts w:ascii="Times New Roman" w:hAnsi="Times New Roman" w:cs="Times New Roman"/>
          <w:sz w:val="28"/>
          <w:szCs w:val="28"/>
        </w:rPr>
        <w:t xml:space="preserve">piešķirs </w:t>
      </w:r>
      <w:proofErr w:type="spellStart"/>
      <w:r w:rsidR="008B0800">
        <w:rPr>
          <w:rFonts w:ascii="Times New Roman" w:hAnsi="Times New Roman" w:cs="Times New Roman"/>
          <w:sz w:val="28"/>
          <w:szCs w:val="28"/>
        </w:rPr>
        <w:t>priekšfinansējumu</w:t>
      </w:r>
      <w:proofErr w:type="spellEnd"/>
      <w:r w:rsidR="008B0800">
        <w:rPr>
          <w:rFonts w:ascii="Times New Roman" w:hAnsi="Times New Roman" w:cs="Times New Roman"/>
          <w:sz w:val="28"/>
          <w:szCs w:val="28"/>
        </w:rPr>
        <w:t xml:space="preserve"> līdz 90% no kopējā granta finansējuma, tiek paredzēts, ka </w:t>
      </w:r>
      <w:r w:rsidR="000618CF">
        <w:rPr>
          <w:rFonts w:ascii="Times New Roman" w:hAnsi="Times New Roman" w:cs="Times New Roman"/>
          <w:sz w:val="28"/>
          <w:szCs w:val="28"/>
        </w:rPr>
        <w:t xml:space="preserve">projektā iesaistītajām </w:t>
      </w:r>
      <w:r w:rsidR="008B0800">
        <w:rPr>
          <w:rFonts w:ascii="Times New Roman" w:hAnsi="Times New Roman" w:cs="Times New Roman"/>
          <w:sz w:val="28"/>
          <w:szCs w:val="28"/>
        </w:rPr>
        <w:t>dalībvalst</w:t>
      </w:r>
      <w:r w:rsidR="000618CF">
        <w:rPr>
          <w:rFonts w:ascii="Times New Roman" w:hAnsi="Times New Roman" w:cs="Times New Roman"/>
          <w:sz w:val="28"/>
          <w:szCs w:val="28"/>
        </w:rPr>
        <w:t>īm no saviem budžetiem</w:t>
      </w:r>
      <w:r w:rsidR="008B0800">
        <w:rPr>
          <w:rFonts w:ascii="Times New Roman" w:hAnsi="Times New Roman" w:cs="Times New Roman"/>
          <w:sz w:val="28"/>
          <w:szCs w:val="28"/>
        </w:rPr>
        <w:t xml:space="preserve"> </w:t>
      </w:r>
      <w:r w:rsidR="000618CF">
        <w:rPr>
          <w:rFonts w:ascii="Times New Roman" w:hAnsi="Times New Roman" w:cs="Times New Roman"/>
          <w:sz w:val="28"/>
          <w:szCs w:val="28"/>
        </w:rPr>
        <w:t>būs jānodrošina priekšfinansējums izdevumu segšanai līdz 10% no tām noteiktā budžeta. Gadījumā, ja</w:t>
      </w:r>
      <w:r w:rsidR="00134059">
        <w:rPr>
          <w:rFonts w:ascii="Times New Roman" w:hAnsi="Times New Roman" w:cs="Times New Roman"/>
          <w:sz w:val="28"/>
          <w:szCs w:val="28"/>
        </w:rPr>
        <w:t xml:space="preserve"> Latvijas </w:t>
      </w:r>
      <w:r w:rsidR="000618CF">
        <w:rPr>
          <w:rFonts w:ascii="Times New Roman" w:hAnsi="Times New Roman" w:cs="Times New Roman"/>
          <w:sz w:val="28"/>
          <w:szCs w:val="28"/>
        </w:rPr>
        <w:t>izdevumu segšanai</w:t>
      </w:r>
      <w:r w:rsidR="00134059" w:rsidRPr="00C81CAE">
        <w:rPr>
          <w:rFonts w:ascii="Times New Roman" w:hAnsi="Times New Roman" w:cs="Times New Roman"/>
          <w:sz w:val="28"/>
          <w:szCs w:val="28"/>
        </w:rPr>
        <w:t xml:space="preserve"> tiks izlietots viss avansa veidā </w:t>
      </w:r>
      <w:r w:rsidR="00134059">
        <w:rPr>
          <w:rFonts w:ascii="Times New Roman" w:hAnsi="Times New Roman" w:cs="Times New Roman"/>
          <w:sz w:val="28"/>
          <w:szCs w:val="28"/>
        </w:rPr>
        <w:t xml:space="preserve">no </w:t>
      </w:r>
      <w:r w:rsidR="000618CF">
        <w:rPr>
          <w:rFonts w:ascii="Times New Roman" w:hAnsi="Times New Roman" w:cs="Times New Roman"/>
          <w:sz w:val="28"/>
          <w:szCs w:val="28"/>
        </w:rPr>
        <w:t xml:space="preserve">Eiropas </w:t>
      </w:r>
      <w:r w:rsidR="00134059">
        <w:rPr>
          <w:rFonts w:ascii="Times New Roman" w:hAnsi="Times New Roman" w:cs="Times New Roman"/>
          <w:sz w:val="28"/>
          <w:szCs w:val="28"/>
        </w:rPr>
        <w:t>K</w:t>
      </w:r>
      <w:r w:rsidR="000618CF">
        <w:rPr>
          <w:rFonts w:ascii="Times New Roman" w:hAnsi="Times New Roman" w:cs="Times New Roman"/>
          <w:sz w:val="28"/>
          <w:szCs w:val="28"/>
        </w:rPr>
        <w:t>omisijas</w:t>
      </w:r>
      <w:r w:rsidR="00134059">
        <w:rPr>
          <w:rFonts w:ascii="Times New Roman" w:hAnsi="Times New Roman" w:cs="Times New Roman"/>
          <w:sz w:val="28"/>
          <w:szCs w:val="28"/>
        </w:rPr>
        <w:t xml:space="preserve"> saņemtais</w:t>
      </w:r>
      <w:r w:rsidR="00134059" w:rsidRPr="00C81CAE">
        <w:rPr>
          <w:rFonts w:ascii="Times New Roman" w:hAnsi="Times New Roman" w:cs="Times New Roman"/>
          <w:sz w:val="28"/>
          <w:szCs w:val="28"/>
        </w:rPr>
        <w:t xml:space="preserve"> finansējums</w:t>
      </w:r>
      <w:r w:rsidR="00C80ECF">
        <w:rPr>
          <w:rFonts w:ascii="Times New Roman" w:hAnsi="Times New Roman" w:cs="Times New Roman"/>
          <w:sz w:val="28"/>
          <w:szCs w:val="28"/>
        </w:rPr>
        <w:t xml:space="preserve"> </w:t>
      </w:r>
      <w:r w:rsidR="00C80ECF" w:rsidRPr="00C80ECF">
        <w:rPr>
          <w:rFonts w:ascii="Times New Roman" w:hAnsi="Times New Roman" w:cs="Times New Roman"/>
          <w:sz w:val="28"/>
          <w:szCs w:val="28"/>
        </w:rPr>
        <w:t>-</w:t>
      </w:r>
      <w:r w:rsidR="00CF426B">
        <w:rPr>
          <w:rFonts w:ascii="Times New Roman" w:hAnsi="Times New Roman" w:cs="Times New Roman"/>
          <w:sz w:val="28"/>
          <w:szCs w:val="28"/>
        </w:rPr>
        <w:t xml:space="preserve"> </w:t>
      </w:r>
      <w:r w:rsidR="00C80ECF" w:rsidRPr="00C80ECF">
        <w:rPr>
          <w:rFonts w:ascii="Times New Roman" w:hAnsi="Times New Roman" w:cs="Times New Roman"/>
          <w:sz w:val="28"/>
          <w:szCs w:val="28"/>
        </w:rPr>
        <w:t>Latvijas pārstāvju komandējumu un pasākumu izdevumu segšanai</w:t>
      </w:r>
      <w:r w:rsidR="00CE54BD">
        <w:rPr>
          <w:rFonts w:ascii="Times New Roman" w:hAnsi="Times New Roman" w:cs="Times New Roman"/>
          <w:sz w:val="28"/>
          <w:szCs w:val="28"/>
        </w:rPr>
        <w:t xml:space="preserve"> </w:t>
      </w:r>
      <w:r w:rsidR="00C80ECF">
        <w:rPr>
          <w:rFonts w:ascii="Times New Roman" w:hAnsi="Times New Roman" w:cs="Times New Roman"/>
          <w:sz w:val="28"/>
          <w:szCs w:val="28"/>
        </w:rPr>
        <w:t>varētu būt</w:t>
      </w:r>
      <w:r w:rsidR="00C80ECF" w:rsidRPr="00C81CAE">
        <w:rPr>
          <w:rFonts w:ascii="Times New Roman" w:hAnsi="Times New Roman" w:cs="Times New Roman"/>
          <w:sz w:val="28"/>
          <w:szCs w:val="28"/>
        </w:rPr>
        <w:t xml:space="preserve"> </w:t>
      </w:r>
      <w:r w:rsidR="00134059" w:rsidRPr="00C81CAE">
        <w:rPr>
          <w:rFonts w:ascii="Times New Roman" w:hAnsi="Times New Roman" w:cs="Times New Roman"/>
          <w:sz w:val="28"/>
          <w:szCs w:val="28"/>
        </w:rPr>
        <w:t>nepieciešams valsts budžeta priekšfinansējums</w:t>
      </w:r>
      <w:r w:rsidR="000618CF">
        <w:rPr>
          <w:rFonts w:ascii="Times New Roman" w:hAnsi="Times New Roman" w:cs="Times New Roman"/>
          <w:sz w:val="28"/>
          <w:szCs w:val="28"/>
        </w:rPr>
        <w:t xml:space="preserve"> </w:t>
      </w:r>
      <w:r w:rsidR="00134059" w:rsidRPr="00C81CAE">
        <w:rPr>
          <w:rFonts w:ascii="Times New Roman" w:hAnsi="Times New Roman" w:cs="Times New Roman"/>
          <w:sz w:val="28"/>
          <w:szCs w:val="28"/>
        </w:rPr>
        <w:t>no budžeta resora “74.</w:t>
      </w:r>
      <w:r w:rsidR="00E84B34">
        <w:rPr>
          <w:rFonts w:ascii="Times New Roman" w:hAnsi="Times New Roman" w:cs="Times New Roman"/>
          <w:sz w:val="28"/>
          <w:szCs w:val="28"/>
        </w:rPr>
        <w:t> </w:t>
      </w:r>
      <w:r w:rsidR="00134059" w:rsidRPr="00C81CAE">
        <w:rPr>
          <w:rFonts w:ascii="Times New Roman" w:hAnsi="Times New Roman" w:cs="Times New Roman"/>
          <w:sz w:val="28"/>
          <w:szCs w:val="28"/>
        </w:rPr>
        <w:t>Gadskārtējā valsts budžeta izpildes procesā pārdalāmais finansējums” programmas 80.00.00 “Nesadalītais finansējums Eiropas Savienības politiku instrumentu un pārējās ārvalstu finanšu palīdzības projektu un pasākumu īstenošanai”</w:t>
      </w:r>
      <w:r w:rsidR="002E16AE">
        <w:rPr>
          <w:rFonts w:ascii="Times New Roman" w:hAnsi="Times New Roman" w:cs="Times New Roman"/>
          <w:sz w:val="28"/>
          <w:szCs w:val="28"/>
        </w:rPr>
        <w:t xml:space="preserve"> līdz 18 697 </w:t>
      </w:r>
      <w:r w:rsidR="002E16AE" w:rsidRPr="000618CF">
        <w:rPr>
          <w:rFonts w:ascii="Times New Roman" w:hAnsi="Times New Roman" w:cs="Times New Roman"/>
          <w:i/>
          <w:iCs/>
          <w:sz w:val="28"/>
          <w:szCs w:val="28"/>
        </w:rPr>
        <w:t>euro</w:t>
      </w:r>
      <w:r w:rsidR="00134059" w:rsidRPr="00C81CAE">
        <w:rPr>
          <w:rFonts w:ascii="Times New Roman" w:hAnsi="Times New Roman" w:cs="Times New Roman"/>
          <w:sz w:val="28"/>
          <w:szCs w:val="28"/>
        </w:rPr>
        <w:t xml:space="preserve">. Pēc </w:t>
      </w:r>
      <w:r w:rsidR="00134059">
        <w:rPr>
          <w:rFonts w:ascii="Times New Roman" w:hAnsi="Times New Roman" w:cs="Times New Roman"/>
          <w:sz w:val="28"/>
          <w:szCs w:val="28"/>
        </w:rPr>
        <w:t>gala maksājuma saņemšanas no E</w:t>
      </w:r>
      <w:r w:rsidR="000618CF">
        <w:rPr>
          <w:rFonts w:ascii="Times New Roman" w:hAnsi="Times New Roman" w:cs="Times New Roman"/>
          <w:sz w:val="28"/>
          <w:szCs w:val="28"/>
        </w:rPr>
        <w:t>iropas Komisijas</w:t>
      </w:r>
      <w:r w:rsidR="00134059">
        <w:rPr>
          <w:rFonts w:ascii="Times New Roman" w:hAnsi="Times New Roman" w:cs="Times New Roman"/>
          <w:sz w:val="28"/>
          <w:szCs w:val="28"/>
        </w:rPr>
        <w:t xml:space="preserve"> </w:t>
      </w:r>
      <w:r w:rsidR="00134059" w:rsidRPr="00C81CAE">
        <w:rPr>
          <w:rFonts w:ascii="Times New Roman" w:hAnsi="Times New Roman" w:cs="Times New Roman"/>
          <w:sz w:val="28"/>
          <w:szCs w:val="28"/>
        </w:rPr>
        <w:t xml:space="preserve">finansējums izlietotā valsts budžeta </w:t>
      </w:r>
      <w:proofErr w:type="spellStart"/>
      <w:r w:rsidR="00134059" w:rsidRPr="00C81CAE">
        <w:rPr>
          <w:rFonts w:ascii="Times New Roman" w:hAnsi="Times New Roman" w:cs="Times New Roman"/>
          <w:sz w:val="28"/>
          <w:szCs w:val="28"/>
        </w:rPr>
        <w:t>priekšfinansējuma</w:t>
      </w:r>
      <w:proofErr w:type="spellEnd"/>
      <w:r w:rsidR="00134059" w:rsidRPr="00C81CAE">
        <w:rPr>
          <w:rFonts w:ascii="Times New Roman" w:hAnsi="Times New Roman" w:cs="Times New Roman"/>
          <w:sz w:val="28"/>
          <w:szCs w:val="28"/>
        </w:rPr>
        <w:t xml:space="preserve"> apjomā tiks ieskaitīts valsts budžeta ieņēmumos.</w:t>
      </w:r>
    </w:p>
    <w:p w14:paraId="3EB806F0" w14:textId="77777777" w:rsidR="004E0E29" w:rsidRDefault="004E0E29" w:rsidP="009C7286">
      <w:pPr>
        <w:spacing w:after="0" w:line="240" w:lineRule="auto"/>
        <w:rPr>
          <w:rFonts w:ascii="Times New Roman" w:hAnsi="Times New Roman" w:cs="Times New Roman"/>
          <w:sz w:val="28"/>
          <w:szCs w:val="28"/>
        </w:rPr>
      </w:pPr>
    </w:p>
    <w:p w14:paraId="3DB258E1" w14:textId="4AA5D344" w:rsidR="00FB768E" w:rsidRDefault="004E0E29" w:rsidP="00A97650">
      <w:pPr>
        <w:pStyle w:val="ListParagraph"/>
        <w:numPr>
          <w:ilvl w:val="0"/>
          <w:numId w:val="17"/>
        </w:numPr>
        <w:spacing w:after="0" w:line="240" w:lineRule="auto"/>
        <w:ind w:firstLine="0"/>
        <w:jc w:val="center"/>
        <w:rPr>
          <w:rFonts w:ascii="Times New Roman" w:hAnsi="Times New Roman" w:cs="Times New Roman"/>
          <w:b/>
          <w:sz w:val="28"/>
          <w:szCs w:val="28"/>
        </w:rPr>
      </w:pPr>
      <w:r>
        <w:rPr>
          <w:rFonts w:ascii="Times New Roman" w:hAnsi="Times New Roman" w:cs="Times New Roman"/>
          <w:b/>
          <w:sz w:val="28"/>
          <w:szCs w:val="28"/>
        </w:rPr>
        <w:t>Turpmākā rīcība</w:t>
      </w:r>
    </w:p>
    <w:p w14:paraId="61F3B79B" w14:textId="77777777" w:rsidR="00A97650" w:rsidRPr="00A97650" w:rsidRDefault="00A97650" w:rsidP="00A97650">
      <w:pPr>
        <w:spacing w:after="0" w:line="240" w:lineRule="auto"/>
        <w:rPr>
          <w:rFonts w:ascii="Times New Roman" w:hAnsi="Times New Roman" w:cs="Times New Roman"/>
          <w:bCs/>
          <w:sz w:val="28"/>
          <w:szCs w:val="28"/>
        </w:rPr>
      </w:pPr>
    </w:p>
    <w:p w14:paraId="293B5F44" w14:textId="476AD090" w:rsidR="00E37067" w:rsidRPr="00576401" w:rsidRDefault="004E0E29" w:rsidP="00C5213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Lai VID varētu</w:t>
      </w:r>
      <w:r w:rsidRPr="00804B4A">
        <w:rPr>
          <w:rFonts w:ascii="Times New Roman" w:hAnsi="Times New Roman" w:cs="Times New Roman"/>
          <w:sz w:val="28"/>
          <w:szCs w:val="28"/>
        </w:rPr>
        <w:t xml:space="preserve"> </w:t>
      </w:r>
      <w:r>
        <w:rPr>
          <w:rFonts w:ascii="Times New Roman" w:hAnsi="Times New Roman" w:cs="Times New Roman"/>
          <w:sz w:val="28"/>
          <w:szCs w:val="28"/>
        </w:rPr>
        <w:t xml:space="preserve">īstenot </w:t>
      </w:r>
      <w:r w:rsidR="00C52134">
        <w:rPr>
          <w:rFonts w:ascii="Times New Roman" w:hAnsi="Times New Roman" w:cs="Times New Roman"/>
          <w:sz w:val="28"/>
          <w:szCs w:val="28"/>
        </w:rPr>
        <w:t>projektu</w:t>
      </w:r>
      <w:r w:rsidR="008D0D5C">
        <w:rPr>
          <w:rFonts w:ascii="Times New Roman" w:hAnsi="Times New Roman" w:cs="Times New Roman"/>
          <w:sz w:val="28"/>
          <w:szCs w:val="28"/>
        </w:rPr>
        <w:t xml:space="preserve"> </w:t>
      </w:r>
      <w:r w:rsidR="008D0D5C" w:rsidRPr="00AC2D81">
        <w:rPr>
          <w:rFonts w:ascii="Times New Roman" w:hAnsi="Times New Roman" w:cs="Times New Roman"/>
          <w:sz w:val="28"/>
          <w:szCs w:val="28"/>
        </w:rPr>
        <w:t>“</w:t>
      </w:r>
      <w:r w:rsidR="008D0D5C" w:rsidRPr="00D1584D">
        <w:rPr>
          <w:rFonts w:ascii="Times New Roman" w:hAnsi="Times New Roman" w:cs="Times New Roman"/>
          <w:sz w:val="28"/>
          <w:szCs w:val="28"/>
        </w:rPr>
        <w:t>Vispārējās sadarbības aktivitātes nodokļu jomā</w:t>
      </w:r>
      <w:r w:rsidR="008D0D5C">
        <w:rPr>
          <w:rFonts w:ascii="Times New Roman" w:hAnsi="Times New Roman" w:cs="Times New Roman"/>
          <w:sz w:val="28"/>
          <w:szCs w:val="28"/>
        </w:rPr>
        <w:t>”</w:t>
      </w:r>
      <w:r w:rsidR="00C52134">
        <w:rPr>
          <w:rFonts w:ascii="Times New Roman" w:hAnsi="Times New Roman" w:cs="Times New Roman"/>
          <w:sz w:val="28"/>
          <w:szCs w:val="28"/>
        </w:rPr>
        <w:t xml:space="preserve">, nepieciešams pieņemt Ministru kabineta lēmumu par atļauju VID </w:t>
      </w:r>
      <w:r w:rsidRPr="00804B4A">
        <w:rPr>
          <w:rFonts w:ascii="Times New Roman" w:hAnsi="Times New Roman" w:cs="Times New Roman"/>
          <w:sz w:val="28"/>
          <w:szCs w:val="28"/>
        </w:rPr>
        <w:t xml:space="preserve">uzņemties papildu valsts budžeta ilgtermiņa saistības </w:t>
      </w:r>
      <w:r>
        <w:rPr>
          <w:rFonts w:ascii="Times New Roman" w:hAnsi="Times New Roman" w:cs="Times New Roman"/>
          <w:sz w:val="28"/>
          <w:szCs w:val="28"/>
        </w:rPr>
        <w:t>ES</w:t>
      </w:r>
      <w:r w:rsidRPr="00804B4A">
        <w:rPr>
          <w:rFonts w:ascii="Times New Roman" w:hAnsi="Times New Roman" w:cs="Times New Roman"/>
          <w:sz w:val="28"/>
          <w:szCs w:val="28"/>
        </w:rPr>
        <w:t xml:space="preserve"> politikas instrumentu līdzfinansēto projekt</w:t>
      </w:r>
      <w:r w:rsidR="00C52134">
        <w:rPr>
          <w:rFonts w:ascii="Times New Roman" w:hAnsi="Times New Roman" w:cs="Times New Roman"/>
          <w:sz w:val="28"/>
          <w:szCs w:val="28"/>
        </w:rPr>
        <w:t>u īstenošanai, kā arī atbalstīt priekšlikumu nepieciešamības gadījumā projekt</w:t>
      </w:r>
      <w:r w:rsidR="008D0D5C">
        <w:rPr>
          <w:rFonts w:ascii="Times New Roman" w:hAnsi="Times New Roman" w:cs="Times New Roman"/>
          <w:sz w:val="28"/>
          <w:szCs w:val="28"/>
        </w:rPr>
        <w:t>a</w:t>
      </w:r>
      <w:r w:rsidR="00C52134">
        <w:rPr>
          <w:rFonts w:ascii="Times New Roman" w:hAnsi="Times New Roman" w:cs="Times New Roman"/>
          <w:sz w:val="28"/>
          <w:szCs w:val="28"/>
        </w:rPr>
        <w:t xml:space="preserve"> īstenošanai piešķirt valsts budžeta </w:t>
      </w:r>
      <w:proofErr w:type="spellStart"/>
      <w:r w:rsidR="00C52134">
        <w:rPr>
          <w:rFonts w:ascii="Times New Roman" w:hAnsi="Times New Roman" w:cs="Times New Roman"/>
          <w:sz w:val="28"/>
          <w:szCs w:val="28"/>
        </w:rPr>
        <w:t>priekšfinansējumu</w:t>
      </w:r>
      <w:proofErr w:type="spellEnd"/>
      <w:r w:rsidR="00C52134">
        <w:rPr>
          <w:rFonts w:ascii="Times New Roman" w:hAnsi="Times New Roman" w:cs="Times New Roman"/>
          <w:sz w:val="28"/>
          <w:szCs w:val="28"/>
        </w:rPr>
        <w:t xml:space="preserve">, ko pēc projektu īstenošanas VID, saņemot gala maksājumu no </w:t>
      </w:r>
      <w:r w:rsidR="00A97650">
        <w:rPr>
          <w:rFonts w:ascii="Times New Roman" w:hAnsi="Times New Roman" w:cs="Times New Roman"/>
          <w:sz w:val="28"/>
          <w:szCs w:val="28"/>
        </w:rPr>
        <w:t>E</w:t>
      </w:r>
      <w:r w:rsidR="000618CF">
        <w:rPr>
          <w:rFonts w:ascii="Times New Roman" w:hAnsi="Times New Roman" w:cs="Times New Roman"/>
          <w:sz w:val="28"/>
          <w:szCs w:val="28"/>
        </w:rPr>
        <w:t>iropas Komisijas</w:t>
      </w:r>
      <w:r w:rsidR="00C52134">
        <w:rPr>
          <w:rFonts w:ascii="Times New Roman" w:hAnsi="Times New Roman" w:cs="Times New Roman"/>
          <w:sz w:val="28"/>
          <w:szCs w:val="28"/>
        </w:rPr>
        <w:t>, ieskaitīs valsts budžeta ieņēmumos.</w:t>
      </w:r>
    </w:p>
    <w:p w14:paraId="723F3CBF" w14:textId="77777777" w:rsidR="00AE458C" w:rsidRDefault="00AE458C" w:rsidP="0018745B">
      <w:pPr>
        <w:spacing w:after="0" w:line="240" w:lineRule="auto"/>
        <w:jc w:val="both"/>
        <w:rPr>
          <w:rFonts w:ascii="Times New Roman" w:hAnsi="Times New Roman" w:cs="Times New Roman"/>
          <w:sz w:val="28"/>
          <w:szCs w:val="28"/>
        </w:rPr>
      </w:pPr>
    </w:p>
    <w:p w14:paraId="20798E55" w14:textId="25DC6154" w:rsidR="00624380" w:rsidRDefault="00423992" w:rsidP="0018745B">
      <w:pPr>
        <w:tabs>
          <w:tab w:val="left" w:pos="680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Finanšu ministrs</w:t>
      </w:r>
      <w:r>
        <w:rPr>
          <w:rFonts w:ascii="Times New Roman" w:hAnsi="Times New Roman" w:cs="Times New Roman"/>
          <w:sz w:val="28"/>
          <w:szCs w:val="28"/>
        </w:rPr>
        <w:tab/>
      </w:r>
      <w:r w:rsidR="00F2404F">
        <w:rPr>
          <w:rFonts w:ascii="Times New Roman" w:hAnsi="Times New Roman" w:cs="Times New Roman"/>
          <w:sz w:val="28"/>
          <w:szCs w:val="28"/>
        </w:rPr>
        <w:t>A</w:t>
      </w:r>
      <w:r>
        <w:rPr>
          <w:rFonts w:ascii="Times New Roman" w:hAnsi="Times New Roman" w:cs="Times New Roman"/>
          <w:sz w:val="28"/>
          <w:szCs w:val="28"/>
        </w:rPr>
        <w:t>. </w:t>
      </w:r>
      <w:r w:rsidR="00F2404F">
        <w:rPr>
          <w:rFonts w:ascii="Times New Roman" w:hAnsi="Times New Roman" w:cs="Times New Roman"/>
          <w:sz w:val="28"/>
          <w:szCs w:val="28"/>
        </w:rPr>
        <w:t>Ašeradens</w:t>
      </w:r>
    </w:p>
    <w:p w14:paraId="12832606" w14:textId="77777777" w:rsidR="00F2220B" w:rsidRDefault="00F2220B" w:rsidP="00F2220B">
      <w:pPr>
        <w:tabs>
          <w:tab w:val="left" w:pos="6804"/>
        </w:tabs>
        <w:spacing w:after="0" w:line="240" w:lineRule="auto"/>
        <w:jc w:val="both"/>
        <w:rPr>
          <w:rFonts w:ascii="Times New Roman" w:hAnsi="Times New Roman" w:cs="Times New Roman"/>
          <w:sz w:val="20"/>
          <w:szCs w:val="20"/>
        </w:rPr>
      </w:pPr>
    </w:p>
    <w:p w14:paraId="242A91AB" w14:textId="77777777" w:rsidR="005A2CC9" w:rsidRPr="00F2220B" w:rsidRDefault="005A2CC9" w:rsidP="00F2220B">
      <w:pPr>
        <w:tabs>
          <w:tab w:val="left" w:pos="6804"/>
        </w:tabs>
        <w:spacing w:after="0" w:line="240" w:lineRule="auto"/>
        <w:jc w:val="both"/>
        <w:rPr>
          <w:rFonts w:ascii="Times New Roman" w:hAnsi="Times New Roman" w:cs="Times New Roman"/>
          <w:sz w:val="20"/>
          <w:szCs w:val="20"/>
        </w:rPr>
      </w:pPr>
    </w:p>
    <w:p w14:paraId="2DAA7D7A" w14:textId="77777777" w:rsidR="00F2220B" w:rsidRPr="00F2220B" w:rsidRDefault="00F2220B" w:rsidP="00F2220B">
      <w:pPr>
        <w:tabs>
          <w:tab w:val="left" w:pos="6804"/>
        </w:tabs>
        <w:spacing w:after="0" w:line="240" w:lineRule="auto"/>
        <w:jc w:val="both"/>
        <w:rPr>
          <w:rFonts w:ascii="Times New Roman" w:hAnsi="Times New Roman" w:cs="Times New Roman"/>
          <w:sz w:val="20"/>
          <w:szCs w:val="20"/>
        </w:rPr>
      </w:pPr>
      <w:r w:rsidRPr="00F2220B">
        <w:rPr>
          <w:rFonts w:ascii="Times New Roman" w:hAnsi="Times New Roman" w:cs="Times New Roman"/>
          <w:sz w:val="20"/>
          <w:szCs w:val="20"/>
        </w:rPr>
        <w:t>Sagatavotājs</w:t>
      </w:r>
    </w:p>
    <w:p w14:paraId="009C6E64" w14:textId="1236879C" w:rsidR="00F2220B" w:rsidRPr="005A2CC9" w:rsidRDefault="00F2220B" w:rsidP="00F2220B">
      <w:pPr>
        <w:tabs>
          <w:tab w:val="left" w:pos="6804"/>
        </w:tabs>
        <w:spacing w:after="0" w:line="240" w:lineRule="auto"/>
        <w:jc w:val="both"/>
        <w:rPr>
          <w:rFonts w:ascii="Times New Roman" w:hAnsi="Times New Roman" w:cs="Times New Roman"/>
          <w:sz w:val="20"/>
          <w:szCs w:val="20"/>
        </w:rPr>
      </w:pPr>
      <w:r w:rsidRPr="005A2CC9">
        <w:rPr>
          <w:rFonts w:ascii="Times New Roman" w:hAnsi="Times New Roman" w:cs="Times New Roman"/>
          <w:sz w:val="20"/>
          <w:szCs w:val="20"/>
        </w:rPr>
        <w:t>I.</w:t>
      </w:r>
      <w:r w:rsidR="008326EA" w:rsidRPr="005A2CC9">
        <w:rPr>
          <w:sz w:val="16"/>
          <w:szCs w:val="16"/>
        </w:rPr>
        <w:t> </w:t>
      </w:r>
      <w:r w:rsidRPr="005A2CC9">
        <w:rPr>
          <w:rFonts w:ascii="Times New Roman" w:hAnsi="Times New Roman" w:cs="Times New Roman"/>
          <w:sz w:val="20"/>
          <w:szCs w:val="20"/>
        </w:rPr>
        <w:t>Vilks, tālr. 67120249</w:t>
      </w:r>
    </w:p>
    <w:p w14:paraId="5E15BD8E" w14:textId="6259EE5B" w:rsidR="00F2220B" w:rsidRPr="005A2CC9" w:rsidRDefault="00F2220B" w:rsidP="0018745B">
      <w:pPr>
        <w:tabs>
          <w:tab w:val="left" w:pos="6804"/>
        </w:tabs>
        <w:spacing w:after="0" w:line="240" w:lineRule="auto"/>
        <w:jc w:val="both"/>
        <w:rPr>
          <w:rFonts w:ascii="Times New Roman" w:hAnsi="Times New Roman" w:cs="Times New Roman"/>
          <w:sz w:val="20"/>
          <w:szCs w:val="20"/>
        </w:rPr>
      </w:pPr>
      <w:hyperlink r:id="rId11" w:history="1">
        <w:r w:rsidRPr="00F2220B">
          <w:rPr>
            <w:rStyle w:val="Hyperlink"/>
            <w:rFonts w:ascii="Times New Roman" w:hAnsi="Times New Roman" w:cs="Times New Roman"/>
            <w:sz w:val="20"/>
            <w:szCs w:val="20"/>
          </w:rPr>
          <w:t>ints.vilks@vid.gov.lv</w:t>
        </w:r>
      </w:hyperlink>
    </w:p>
    <w:sectPr w:rsidR="00F2220B" w:rsidRPr="005A2CC9" w:rsidSect="009D7B83">
      <w:headerReference w:type="defaul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FED8C" w14:textId="77777777" w:rsidR="009975D9" w:rsidRDefault="009975D9" w:rsidP="007E40B9">
      <w:pPr>
        <w:spacing w:after="0" w:line="240" w:lineRule="auto"/>
      </w:pPr>
      <w:r>
        <w:separator/>
      </w:r>
    </w:p>
  </w:endnote>
  <w:endnote w:type="continuationSeparator" w:id="0">
    <w:p w14:paraId="6EB12EB2" w14:textId="77777777" w:rsidR="009975D9" w:rsidRDefault="009975D9" w:rsidP="007E40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F83C4" w14:textId="77777777" w:rsidR="009975D9" w:rsidRDefault="009975D9" w:rsidP="007E40B9">
      <w:pPr>
        <w:spacing w:after="0" w:line="240" w:lineRule="auto"/>
      </w:pPr>
      <w:r>
        <w:separator/>
      </w:r>
    </w:p>
  </w:footnote>
  <w:footnote w:type="continuationSeparator" w:id="0">
    <w:p w14:paraId="5A0A0176" w14:textId="77777777" w:rsidR="009975D9" w:rsidRDefault="009975D9" w:rsidP="007E40B9">
      <w:pPr>
        <w:spacing w:after="0" w:line="240" w:lineRule="auto"/>
      </w:pPr>
      <w:r>
        <w:continuationSeparator/>
      </w:r>
    </w:p>
  </w:footnote>
  <w:footnote w:id="1">
    <w:p w14:paraId="56D26555" w14:textId="4907D509" w:rsidR="00D1584D" w:rsidRPr="00D1584D" w:rsidRDefault="00D1584D">
      <w:pPr>
        <w:pStyle w:val="FootnoteText"/>
        <w:rPr>
          <w:rFonts w:ascii="Times New Roman" w:hAnsi="Times New Roman" w:cs="Times New Roman"/>
        </w:rPr>
      </w:pPr>
      <w:r w:rsidRPr="00D1584D">
        <w:rPr>
          <w:rStyle w:val="FootnoteReference"/>
          <w:rFonts w:ascii="Times New Roman" w:hAnsi="Times New Roman" w:cs="Times New Roman"/>
        </w:rPr>
        <w:footnoteRef/>
      </w:r>
      <w:r w:rsidRPr="00D1584D">
        <w:rPr>
          <w:rFonts w:ascii="Times New Roman" w:hAnsi="Times New Roman" w:cs="Times New Roman"/>
        </w:rPr>
        <w:t xml:space="preserve"> Angliski “</w:t>
      </w:r>
      <w:proofErr w:type="spellStart"/>
      <w:r w:rsidRPr="00D1584D">
        <w:rPr>
          <w:rFonts w:ascii="Times New Roman" w:hAnsi="Times New Roman" w:cs="Times New Roman"/>
        </w:rPr>
        <w:t>General</w:t>
      </w:r>
      <w:proofErr w:type="spellEnd"/>
      <w:r w:rsidRPr="00D1584D">
        <w:rPr>
          <w:rFonts w:ascii="Times New Roman" w:hAnsi="Times New Roman" w:cs="Times New Roman"/>
        </w:rPr>
        <w:t xml:space="preserve"> </w:t>
      </w:r>
      <w:proofErr w:type="spellStart"/>
      <w:r w:rsidRPr="00D1584D">
        <w:rPr>
          <w:rFonts w:ascii="Times New Roman" w:hAnsi="Times New Roman" w:cs="Times New Roman"/>
        </w:rPr>
        <w:t>collaboration</w:t>
      </w:r>
      <w:proofErr w:type="spellEnd"/>
      <w:r w:rsidRPr="00D1584D">
        <w:rPr>
          <w:rFonts w:ascii="Times New Roman" w:hAnsi="Times New Roman" w:cs="Times New Roman"/>
        </w:rPr>
        <w:t xml:space="preserve"> </w:t>
      </w:r>
      <w:proofErr w:type="spellStart"/>
      <w:r w:rsidRPr="00D1584D">
        <w:rPr>
          <w:rFonts w:ascii="Times New Roman" w:hAnsi="Times New Roman" w:cs="Times New Roman"/>
        </w:rPr>
        <w:t>activities</w:t>
      </w:r>
      <w:proofErr w:type="spellEnd"/>
      <w:r w:rsidRPr="00D1584D">
        <w:rPr>
          <w:rFonts w:ascii="Times New Roman" w:hAnsi="Times New Roman" w:cs="Times New Roman"/>
        </w:rPr>
        <w:t xml:space="preserve"> </w:t>
      </w:r>
      <w:proofErr w:type="spellStart"/>
      <w:r w:rsidRPr="00D1584D">
        <w:rPr>
          <w:rFonts w:ascii="Times New Roman" w:hAnsi="Times New Roman" w:cs="Times New Roman"/>
        </w:rPr>
        <w:t>in</w:t>
      </w:r>
      <w:proofErr w:type="spellEnd"/>
      <w:r w:rsidRPr="00D1584D">
        <w:rPr>
          <w:rFonts w:ascii="Times New Roman" w:hAnsi="Times New Roman" w:cs="Times New Roman"/>
        </w:rPr>
        <w:t xml:space="preserve"> the field of taxation”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8"/>
      </w:rPr>
      <w:id w:val="-1582824897"/>
      <w:docPartObj>
        <w:docPartGallery w:val="Page Numbers (Top of Page)"/>
        <w:docPartUnique/>
      </w:docPartObj>
    </w:sdtPr>
    <w:sdtEndPr>
      <w:rPr>
        <w:noProof/>
      </w:rPr>
    </w:sdtEndPr>
    <w:sdtContent>
      <w:p w14:paraId="544ED3EB" w14:textId="4A4458D4" w:rsidR="002D04A1" w:rsidRPr="004139A0" w:rsidRDefault="002D04A1">
        <w:pPr>
          <w:pStyle w:val="Header"/>
          <w:jc w:val="center"/>
          <w:rPr>
            <w:rFonts w:ascii="Times New Roman" w:hAnsi="Times New Roman" w:cs="Times New Roman"/>
            <w:sz w:val="28"/>
          </w:rPr>
        </w:pPr>
        <w:r w:rsidRPr="004139A0">
          <w:rPr>
            <w:rFonts w:ascii="Times New Roman" w:hAnsi="Times New Roman" w:cs="Times New Roman"/>
            <w:sz w:val="28"/>
          </w:rPr>
          <w:fldChar w:fldCharType="begin"/>
        </w:r>
        <w:r w:rsidRPr="004139A0">
          <w:rPr>
            <w:rFonts w:ascii="Times New Roman" w:hAnsi="Times New Roman" w:cs="Times New Roman"/>
            <w:sz w:val="28"/>
          </w:rPr>
          <w:instrText xml:space="preserve"> PAGE   \* MERGEFORMAT </w:instrText>
        </w:r>
        <w:r w:rsidRPr="004139A0">
          <w:rPr>
            <w:rFonts w:ascii="Times New Roman" w:hAnsi="Times New Roman" w:cs="Times New Roman"/>
            <w:sz w:val="28"/>
          </w:rPr>
          <w:fldChar w:fldCharType="separate"/>
        </w:r>
        <w:r w:rsidR="00B46DB3">
          <w:rPr>
            <w:rFonts w:ascii="Times New Roman" w:hAnsi="Times New Roman" w:cs="Times New Roman"/>
            <w:noProof/>
            <w:sz w:val="28"/>
          </w:rPr>
          <w:t>8</w:t>
        </w:r>
        <w:r w:rsidRPr="004139A0">
          <w:rPr>
            <w:rFonts w:ascii="Times New Roman" w:hAnsi="Times New Roman" w:cs="Times New Roman"/>
            <w:noProof/>
            <w:sz w:val="28"/>
          </w:rPr>
          <w:fldChar w:fldCharType="end"/>
        </w:r>
      </w:p>
    </w:sdtContent>
  </w:sdt>
  <w:p w14:paraId="0A8F237E" w14:textId="77777777" w:rsidR="002D04A1" w:rsidRPr="004139A0" w:rsidRDefault="002D04A1">
    <w:pPr>
      <w:pStyle w:val="Header"/>
      <w:rPr>
        <w:rFonts w:ascii="Times New Roman" w:hAnsi="Times New Roman" w:cs="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A713E"/>
    <w:multiLevelType w:val="hybridMultilevel"/>
    <w:tmpl w:val="60D41FC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FD47BBE"/>
    <w:multiLevelType w:val="hybridMultilevel"/>
    <w:tmpl w:val="7722AE84"/>
    <w:lvl w:ilvl="0" w:tplc="F41EA78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91081B"/>
    <w:multiLevelType w:val="multilevel"/>
    <w:tmpl w:val="3E549A5A"/>
    <w:lvl w:ilvl="0">
      <w:start w:val="1"/>
      <w:numFmt w:val="upperRoman"/>
      <w:suff w:val="space"/>
      <w:lvlText w:val="%1."/>
      <w:lvlJc w:val="center"/>
      <w:pPr>
        <w:ind w:left="1800" w:hanging="1800"/>
      </w:pPr>
      <w:rPr>
        <w:rFonts w:hint="default"/>
      </w:rPr>
    </w:lvl>
    <w:lvl w:ilvl="1">
      <w:start w:val="1"/>
      <w:numFmt w:val="decimal"/>
      <w:isLgl/>
      <w:lvlText w:val="%1.%2"/>
      <w:lvlJc w:val="left"/>
      <w:pPr>
        <w:ind w:left="1815" w:hanging="37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3" w15:restartNumberingAfterBreak="0">
    <w:nsid w:val="143A1A5E"/>
    <w:multiLevelType w:val="hybridMultilevel"/>
    <w:tmpl w:val="1C30CA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D556BA"/>
    <w:multiLevelType w:val="hybridMultilevel"/>
    <w:tmpl w:val="DA7C4EA0"/>
    <w:lvl w:ilvl="0" w:tplc="4664DBB0">
      <w:start w:val="2"/>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267B7E22"/>
    <w:multiLevelType w:val="hybridMultilevel"/>
    <w:tmpl w:val="38B4AC14"/>
    <w:lvl w:ilvl="0" w:tplc="0D6641D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9804ED8"/>
    <w:multiLevelType w:val="hybridMultilevel"/>
    <w:tmpl w:val="E0F48C86"/>
    <w:lvl w:ilvl="0" w:tplc="3D2ACB84">
      <w:numFmt w:val="bullet"/>
      <w:lvlText w:val="-"/>
      <w:lvlJc w:val="left"/>
      <w:pPr>
        <w:ind w:left="144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C4044A3"/>
    <w:multiLevelType w:val="multilevel"/>
    <w:tmpl w:val="1A3EFB46"/>
    <w:lvl w:ilvl="0">
      <w:start w:val="1"/>
      <w:numFmt w:val="decimal"/>
      <w:lvlText w:val="%1."/>
      <w:lvlJc w:val="left"/>
      <w:pPr>
        <w:ind w:left="1800" w:hanging="360"/>
      </w:pPr>
      <w:rPr>
        <w:rFonts w:hint="default"/>
      </w:rPr>
    </w:lvl>
    <w:lvl w:ilvl="1">
      <w:start w:val="1"/>
      <w:numFmt w:val="decimal"/>
      <w:isLgl/>
      <w:lvlText w:val="%1.%2"/>
      <w:lvlJc w:val="left"/>
      <w:pPr>
        <w:ind w:left="1815" w:hanging="37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8" w15:restartNumberingAfterBreak="0">
    <w:nsid w:val="33AE5318"/>
    <w:multiLevelType w:val="hybridMultilevel"/>
    <w:tmpl w:val="8284953C"/>
    <w:lvl w:ilvl="0" w:tplc="426CAE48">
      <w:start w:val="30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3608DD"/>
    <w:multiLevelType w:val="hybridMultilevel"/>
    <w:tmpl w:val="785A8F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FBA5F7B"/>
    <w:multiLevelType w:val="hybridMultilevel"/>
    <w:tmpl w:val="B50407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3372C1E"/>
    <w:multiLevelType w:val="multilevel"/>
    <w:tmpl w:val="C7CC7ADA"/>
    <w:lvl w:ilvl="0">
      <w:start w:val="1"/>
      <w:numFmt w:val="upperRoman"/>
      <w:lvlText w:val="%1."/>
      <w:lvlJc w:val="right"/>
      <w:pPr>
        <w:ind w:left="1800" w:hanging="360"/>
      </w:pPr>
      <w:rPr>
        <w:rFonts w:hint="default"/>
      </w:rPr>
    </w:lvl>
    <w:lvl w:ilvl="1">
      <w:start w:val="1"/>
      <w:numFmt w:val="decimal"/>
      <w:isLgl/>
      <w:lvlText w:val="%1.%2"/>
      <w:lvlJc w:val="left"/>
      <w:pPr>
        <w:ind w:left="1815" w:hanging="37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12" w15:restartNumberingAfterBreak="0">
    <w:nsid w:val="54394799"/>
    <w:multiLevelType w:val="hybridMultilevel"/>
    <w:tmpl w:val="90D243A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3" w15:restartNumberingAfterBreak="0">
    <w:nsid w:val="5521242E"/>
    <w:multiLevelType w:val="hybridMultilevel"/>
    <w:tmpl w:val="A3D6EFCA"/>
    <w:lvl w:ilvl="0" w:tplc="16447CA0">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7576236"/>
    <w:multiLevelType w:val="hybridMultilevel"/>
    <w:tmpl w:val="916EBEF4"/>
    <w:lvl w:ilvl="0" w:tplc="4664DBB0">
      <w:start w:val="2"/>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59AB5078"/>
    <w:multiLevelType w:val="multilevel"/>
    <w:tmpl w:val="1A3EFB46"/>
    <w:lvl w:ilvl="0">
      <w:start w:val="1"/>
      <w:numFmt w:val="decimal"/>
      <w:lvlText w:val="%1."/>
      <w:lvlJc w:val="left"/>
      <w:pPr>
        <w:ind w:left="1800" w:hanging="360"/>
      </w:pPr>
      <w:rPr>
        <w:rFonts w:hint="default"/>
      </w:rPr>
    </w:lvl>
    <w:lvl w:ilvl="1">
      <w:start w:val="1"/>
      <w:numFmt w:val="decimal"/>
      <w:isLgl/>
      <w:lvlText w:val="%1.%2"/>
      <w:lvlJc w:val="left"/>
      <w:pPr>
        <w:ind w:left="1815" w:hanging="37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16" w15:restartNumberingAfterBreak="0">
    <w:nsid w:val="5AFB06AB"/>
    <w:multiLevelType w:val="hybridMultilevel"/>
    <w:tmpl w:val="F85226DA"/>
    <w:lvl w:ilvl="0" w:tplc="4664DBB0">
      <w:start w:val="2"/>
      <w:numFmt w:val="bullet"/>
      <w:lvlText w:val="-"/>
      <w:lvlJc w:val="left"/>
      <w:pPr>
        <w:ind w:left="1429" w:hanging="360"/>
      </w:pPr>
      <w:rPr>
        <w:rFonts w:ascii="Times New Roman" w:eastAsiaTheme="minorHAns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5DAC641E"/>
    <w:multiLevelType w:val="hybridMultilevel"/>
    <w:tmpl w:val="42BEF7EE"/>
    <w:lvl w:ilvl="0" w:tplc="16447CA0">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F6B676C"/>
    <w:multiLevelType w:val="hybridMultilevel"/>
    <w:tmpl w:val="BA2A780E"/>
    <w:lvl w:ilvl="0" w:tplc="EB6AFB44">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631308C4"/>
    <w:multiLevelType w:val="hybridMultilevel"/>
    <w:tmpl w:val="E914269C"/>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0" w15:restartNumberingAfterBreak="0">
    <w:nsid w:val="646B1894"/>
    <w:multiLevelType w:val="hybridMultilevel"/>
    <w:tmpl w:val="4F82A00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AA13C15"/>
    <w:multiLevelType w:val="multilevel"/>
    <w:tmpl w:val="0C92A8E6"/>
    <w:lvl w:ilvl="0">
      <w:start w:val="1"/>
      <w:numFmt w:val="decimal"/>
      <w:suff w:val="space"/>
      <w:lvlText w:val="%1."/>
      <w:lvlJc w:val="center"/>
      <w:pPr>
        <w:ind w:left="0" w:firstLine="288"/>
      </w:pPr>
      <w:rPr>
        <w:rFonts w:hint="default"/>
      </w:rPr>
    </w:lvl>
    <w:lvl w:ilvl="1">
      <w:start w:val="1"/>
      <w:numFmt w:val="decimal"/>
      <w:isLgl/>
      <w:lvlText w:val="%1.%2"/>
      <w:lvlJc w:val="left"/>
      <w:pPr>
        <w:ind w:left="1815" w:hanging="37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22" w15:restartNumberingAfterBreak="0">
    <w:nsid w:val="7E205408"/>
    <w:multiLevelType w:val="hybridMultilevel"/>
    <w:tmpl w:val="DCA08668"/>
    <w:lvl w:ilvl="0" w:tplc="2BF6E9B8">
      <w:numFmt w:val="bullet"/>
      <w:lvlText w:val="-"/>
      <w:lvlJc w:val="left"/>
      <w:pPr>
        <w:ind w:left="1789" w:hanging="360"/>
      </w:pPr>
      <w:rPr>
        <w:rFonts w:ascii="Times New Roman" w:eastAsiaTheme="minorHAnsi" w:hAnsi="Times New Roman" w:cs="Times New Roman" w:hint="default"/>
      </w:rPr>
    </w:lvl>
    <w:lvl w:ilvl="1" w:tplc="04260003" w:tentative="1">
      <w:start w:val="1"/>
      <w:numFmt w:val="bullet"/>
      <w:lvlText w:val="o"/>
      <w:lvlJc w:val="left"/>
      <w:pPr>
        <w:ind w:left="2509" w:hanging="360"/>
      </w:pPr>
      <w:rPr>
        <w:rFonts w:ascii="Courier New" w:hAnsi="Courier New" w:cs="Courier New" w:hint="default"/>
      </w:rPr>
    </w:lvl>
    <w:lvl w:ilvl="2" w:tplc="04260005" w:tentative="1">
      <w:start w:val="1"/>
      <w:numFmt w:val="bullet"/>
      <w:lvlText w:val=""/>
      <w:lvlJc w:val="left"/>
      <w:pPr>
        <w:ind w:left="3229" w:hanging="360"/>
      </w:pPr>
      <w:rPr>
        <w:rFonts w:ascii="Wingdings" w:hAnsi="Wingdings" w:hint="default"/>
      </w:rPr>
    </w:lvl>
    <w:lvl w:ilvl="3" w:tplc="04260001" w:tentative="1">
      <w:start w:val="1"/>
      <w:numFmt w:val="bullet"/>
      <w:lvlText w:val=""/>
      <w:lvlJc w:val="left"/>
      <w:pPr>
        <w:ind w:left="3949" w:hanging="360"/>
      </w:pPr>
      <w:rPr>
        <w:rFonts w:ascii="Symbol" w:hAnsi="Symbol" w:hint="default"/>
      </w:rPr>
    </w:lvl>
    <w:lvl w:ilvl="4" w:tplc="04260003" w:tentative="1">
      <w:start w:val="1"/>
      <w:numFmt w:val="bullet"/>
      <w:lvlText w:val="o"/>
      <w:lvlJc w:val="left"/>
      <w:pPr>
        <w:ind w:left="4669" w:hanging="360"/>
      </w:pPr>
      <w:rPr>
        <w:rFonts w:ascii="Courier New" w:hAnsi="Courier New" w:cs="Courier New" w:hint="default"/>
      </w:rPr>
    </w:lvl>
    <w:lvl w:ilvl="5" w:tplc="04260005" w:tentative="1">
      <w:start w:val="1"/>
      <w:numFmt w:val="bullet"/>
      <w:lvlText w:val=""/>
      <w:lvlJc w:val="left"/>
      <w:pPr>
        <w:ind w:left="5389" w:hanging="360"/>
      </w:pPr>
      <w:rPr>
        <w:rFonts w:ascii="Wingdings" w:hAnsi="Wingdings" w:hint="default"/>
      </w:rPr>
    </w:lvl>
    <w:lvl w:ilvl="6" w:tplc="04260001" w:tentative="1">
      <w:start w:val="1"/>
      <w:numFmt w:val="bullet"/>
      <w:lvlText w:val=""/>
      <w:lvlJc w:val="left"/>
      <w:pPr>
        <w:ind w:left="6109" w:hanging="360"/>
      </w:pPr>
      <w:rPr>
        <w:rFonts w:ascii="Symbol" w:hAnsi="Symbol" w:hint="default"/>
      </w:rPr>
    </w:lvl>
    <w:lvl w:ilvl="7" w:tplc="04260003" w:tentative="1">
      <w:start w:val="1"/>
      <w:numFmt w:val="bullet"/>
      <w:lvlText w:val="o"/>
      <w:lvlJc w:val="left"/>
      <w:pPr>
        <w:ind w:left="6829" w:hanging="360"/>
      </w:pPr>
      <w:rPr>
        <w:rFonts w:ascii="Courier New" w:hAnsi="Courier New" w:cs="Courier New" w:hint="default"/>
      </w:rPr>
    </w:lvl>
    <w:lvl w:ilvl="8" w:tplc="04260005" w:tentative="1">
      <w:start w:val="1"/>
      <w:numFmt w:val="bullet"/>
      <w:lvlText w:val=""/>
      <w:lvlJc w:val="left"/>
      <w:pPr>
        <w:ind w:left="7549" w:hanging="360"/>
      </w:pPr>
      <w:rPr>
        <w:rFonts w:ascii="Wingdings" w:hAnsi="Wingdings" w:hint="default"/>
      </w:rPr>
    </w:lvl>
  </w:abstractNum>
  <w:num w:numId="1" w16cid:durableId="1885099416">
    <w:abstractNumId w:val="13"/>
  </w:num>
  <w:num w:numId="2" w16cid:durableId="1091004813">
    <w:abstractNumId w:val="20"/>
  </w:num>
  <w:num w:numId="3" w16cid:durableId="925572439">
    <w:abstractNumId w:val="19"/>
  </w:num>
  <w:num w:numId="4" w16cid:durableId="1506628494">
    <w:abstractNumId w:val="14"/>
  </w:num>
  <w:num w:numId="5" w16cid:durableId="544488320">
    <w:abstractNumId w:val="9"/>
  </w:num>
  <w:num w:numId="6" w16cid:durableId="337924045">
    <w:abstractNumId w:val="12"/>
  </w:num>
  <w:num w:numId="7" w16cid:durableId="1872837819">
    <w:abstractNumId w:val="22"/>
  </w:num>
  <w:num w:numId="8" w16cid:durableId="1335301576">
    <w:abstractNumId w:val="16"/>
  </w:num>
  <w:num w:numId="9" w16cid:durableId="1441874706">
    <w:abstractNumId w:val="4"/>
  </w:num>
  <w:num w:numId="10" w16cid:durableId="29427953">
    <w:abstractNumId w:val="10"/>
  </w:num>
  <w:num w:numId="11" w16cid:durableId="890657544">
    <w:abstractNumId w:val="5"/>
  </w:num>
  <w:num w:numId="12" w16cid:durableId="91901864">
    <w:abstractNumId w:val="15"/>
  </w:num>
  <w:num w:numId="13" w16cid:durableId="302463585">
    <w:abstractNumId w:val="8"/>
  </w:num>
  <w:num w:numId="14" w16cid:durableId="1081411922">
    <w:abstractNumId w:val="7"/>
  </w:num>
  <w:num w:numId="15" w16cid:durableId="1453666222">
    <w:abstractNumId w:val="2"/>
  </w:num>
  <w:num w:numId="16" w16cid:durableId="890191093">
    <w:abstractNumId w:val="11"/>
  </w:num>
  <w:num w:numId="17" w16cid:durableId="1516266246">
    <w:abstractNumId w:val="21"/>
  </w:num>
  <w:num w:numId="18" w16cid:durableId="644971045">
    <w:abstractNumId w:val="21"/>
    <w:lvlOverride w:ilvl="0">
      <w:lvl w:ilvl="0">
        <w:start w:val="1"/>
        <w:numFmt w:val="decimal"/>
        <w:suff w:val="space"/>
        <w:lvlText w:val="%1."/>
        <w:lvlJc w:val="center"/>
        <w:pPr>
          <w:ind w:left="0" w:firstLine="289"/>
        </w:pPr>
        <w:rPr>
          <w:rFonts w:hint="default"/>
        </w:rPr>
      </w:lvl>
    </w:lvlOverride>
    <w:lvlOverride w:ilvl="1">
      <w:lvl w:ilvl="1">
        <w:start w:val="1"/>
        <w:numFmt w:val="decimal"/>
        <w:isLgl/>
        <w:suff w:val="space"/>
        <w:lvlText w:val="%1.%2"/>
        <w:lvlJc w:val="center"/>
        <w:pPr>
          <w:ind w:left="0" w:firstLine="0"/>
        </w:pPr>
        <w:rPr>
          <w:rFonts w:hint="default"/>
        </w:rPr>
      </w:lvl>
    </w:lvlOverride>
    <w:lvlOverride w:ilvl="2">
      <w:lvl w:ilvl="2">
        <w:start w:val="1"/>
        <w:numFmt w:val="decimal"/>
        <w:isLgl/>
        <w:lvlText w:val="%1.%2.%3"/>
        <w:lvlJc w:val="left"/>
        <w:pPr>
          <w:ind w:left="-578" w:firstLine="289"/>
        </w:pPr>
        <w:rPr>
          <w:rFonts w:hint="default"/>
        </w:rPr>
      </w:lvl>
    </w:lvlOverride>
    <w:lvlOverride w:ilvl="3">
      <w:lvl w:ilvl="3">
        <w:start w:val="1"/>
        <w:numFmt w:val="decimal"/>
        <w:isLgl/>
        <w:lvlText w:val="%1.%2.%3.%4"/>
        <w:lvlJc w:val="left"/>
        <w:pPr>
          <w:ind w:left="-867" w:firstLine="289"/>
        </w:pPr>
        <w:rPr>
          <w:rFonts w:hint="default"/>
        </w:rPr>
      </w:lvl>
    </w:lvlOverride>
    <w:lvlOverride w:ilvl="4">
      <w:lvl w:ilvl="4">
        <w:start w:val="1"/>
        <w:numFmt w:val="decimal"/>
        <w:isLgl/>
        <w:lvlText w:val="%1.%2.%3.%4.%5"/>
        <w:lvlJc w:val="left"/>
        <w:pPr>
          <w:ind w:left="-1156" w:firstLine="289"/>
        </w:pPr>
        <w:rPr>
          <w:rFonts w:hint="default"/>
        </w:rPr>
      </w:lvl>
    </w:lvlOverride>
    <w:lvlOverride w:ilvl="5">
      <w:lvl w:ilvl="5">
        <w:start w:val="1"/>
        <w:numFmt w:val="decimal"/>
        <w:isLgl/>
        <w:lvlText w:val="%1.%2.%3.%4.%5.%6"/>
        <w:lvlJc w:val="left"/>
        <w:pPr>
          <w:ind w:left="-1445" w:firstLine="289"/>
        </w:pPr>
        <w:rPr>
          <w:rFonts w:hint="default"/>
        </w:rPr>
      </w:lvl>
    </w:lvlOverride>
    <w:lvlOverride w:ilvl="6">
      <w:lvl w:ilvl="6">
        <w:start w:val="1"/>
        <w:numFmt w:val="decimal"/>
        <w:isLgl/>
        <w:lvlText w:val="%1.%2.%3.%4.%5.%6.%7"/>
        <w:lvlJc w:val="left"/>
        <w:pPr>
          <w:ind w:left="-1734" w:firstLine="289"/>
        </w:pPr>
        <w:rPr>
          <w:rFonts w:hint="default"/>
        </w:rPr>
      </w:lvl>
    </w:lvlOverride>
    <w:lvlOverride w:ilvl="7">
      <w:lvl w:ilvl="7">
        <w:start w:val="1"/>
        <w:numFmt w:val="decimal"/>
        <w:isLgl/>
        <w:lvlText w:val="%1.%2.%3.%4.%5.%6.%7.%8"/>
        <w:lvlJc w:val="left"/>
        <w:pPr>
          <w:ind w:left="-2023" w:firstLine="289"/>
        </w:pPr>
        <w:rPr>
          <w:rFonts w:hint="default"/>
        </w:rPr>
      </w:lvl>
    </w:lvlOverride>
    <w:lvlOverride w:ilvl="8">
      <w:lvl w:ilvl="8">
        <w:start w:val="1"/>
        <w:numFmt w:val="decimal"/>
        <w:isLgl/>
        <w:lvlText w:val="%1.%2.%3.%4.%5.%6.%7.%8.%9"/>
        <w:lvlJc w:val="left"/>
        <w:pPr>
          <w:ind w:left="-2312" w:firstLine="289"/>
        </w:pPr>
        <w:rPr>
          <w:rFonts w:hint="default"/>
        </w:rPr>
      </w:lvl>
    </w:lvlOverride>
  </w:num>
  <w:num w:numId="19" w16cid:durableId="993989961">
    <w:abstractNumId w:val="3"/>
  </w:num>
  <w:num w:numId="20" w16cid:durableId="804741089">
    <w:abstractNumId w:val="0"/>
  </w:num>
  <w:num w:numId="21" w16cid:durableId="2004968823">
    <w:abstractNumId w:val="6"/>
  </w:num>
  <w:num w:numId="22" w16cid:durableId="641544890">
    <w:abstractNumId w:val="18"/>
  </w:num>
  <w:num w:numId="23" w16cid:durableId="475998592">
    <w:abstractNumId w:val="17"/>
  </w:num>
  <w:num w:numId="24" w16cid:durableId="731267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EF5"/>
    <w:rsid w:val="00015BAB"/>
    <w:rsid w:val="00016362"/>
    <w:rsid w:val="00027E2D"/>
    <w:rsid w:val="00047F46"/>
    <w:rsid w:val="00051171"/>
    <w:rsid w:val="0005227D"/>
    <w:rsid w:val="0005267E"/>
    <w:rsid w:val="000618CF"/>
    <w:rsid w:val="00061B6F"/>
    <w:rsid w:val="00065DD2"/>
    <w:rsid w:val="00066C37"/>
    <w:rsid w:val="000733A4"/>
    <w:rsid w:val="000759ED"/>
    <w:rsid w:val="00075A71"/>
    <w:rsid w:val="00076B7D"/>
    <w:rsid w:val="00082895"/>
    <w:rsid w:val="0008718D"/>
    <w:rsid w:val="0009429D"/>
    <w:rsid w:val="00094B10"/>
    <w:rsid w:val="00094F7D"/>
    <w:rsid w:val="00094F89"/>
    <w:rsid w:val="00096D44"/>
    <w:rsid w:val="000A5DB1"/>
    <w:rsid w:val="000C0C62"/>
    <w:rsid w:val="000C27C5"/>
    <w:rsid w:val="000C4DCB"/>
    <w:rsid w:val="000C66FD"/>
    <w:rsid w:val="000D4229"/>
    <w:rsid w:val="000D5F76"/>
    <w:rsid w:val="000D6427"/>
    <w:rsid w:val="000D7058"/>
    <w:rsid w:val="000E4556"/>
    <w:rsid w:val="000F0746"/>
    <w:rsid w:val="000F2A0D"/>
    <w:rsid w:val="00100683"/>
    <w:rsid w:val="00102B3F"/>
    <w:rsid w:val="001048F1"/>
    <w:rsid w:val="00105179"/>
    <w:rsid w:val="00107694"/>
    <w:rsid w:val="00112337"/>
    <w:rsid w:val="00125023"/>
    <w:rsid w:val="00125D4C"/>
    <w:rsid w:val="00127823"/>
    <w:rsid w:val="00130BE9"/>
    <w:rsid w:val="00131058"/>
    <w:rsid w:val="00134059"/>
    <w:rsid w:val="0013433F"/>
    <w:rsid w:val="00152491"/>
    <w:rsid w:val="00153BA9"/>
    <w:rsid w:val="00155B48"/>
    <w:rsid w:val="00156980"/>
    <w:rsid w:val="0016070E"/>
    <w:rsid w:val="00170EF3"/>
    <w:rsid w:val="001712D1"/>
    <w:rsid w:val="00182ADF"/>
    <w:rsid w:val="001836A5"/>
    <w:rsid w:val="00183AAB"/>
    <w:rsid w:val="0018745B"/>
    <w:rsid w:val="00190FFB"/>
    <w:rsid w:val="0019106D"/>
    <w:rsid w:val="0019120E"/>
    <w:rsid w:val="00195A3A"/>
    <w:rsid w:val="00197599"/>
    <w:rsid w:val="001A0061"/>
    <w:rsid w:val="001A2A7A"/>
    <w:rsid w:val="001A32AA"/>
    <w:rsid w:val="001B1C64"/>
    <w:rsid w:val="001B3476"/>
    <w:rsid w:val="001C00B1"/>
    <w:rsid w:val="001C18DA"/>
    <w:rsid w:val="001C551E"/>
    <w:rsid w:val="001C6B09"/>
    <w:rsid w:val="001D27F0"/>
    <w:rsid w:val="001E2385"/>
    <w:rsid w:val="001E4F4F"/>
    <w:rsid w:val="001E5E1C"/>
    <w:rsid w:val="001E6A15"/>
    <w:rsid w:val="001F1F62"/>
    <w:rsid w:val="001F7665"/>
    <w:rsid w:val="0020428B"/>
    <w:rsid w:val="00204419"/>
    <w:rsid w:val="00210701"/>
    <w:rsid w:val="0021093F"/>
    <w:rsid w:val="00213E76"/>
    <w:rsid w:val="00214ADE"/>
    <w:rsid w:val="002219CA"/>
    <w:rsid w:val="002254AD"/>
    <w:rsid w:val="00227971"/>
    <w:rsid w:val="00232773"/>
    <w:rsid w:val="00232C11"/>
    <w:rsid w:val="002505F8"/>
    <w:rsid w:val="00253976"/>
    <w:rsid w:val="00257527"/>
    <w:rsid w:val="00265E08"/>
    <w:rsid w:val="00274E6F"/>
    <w:rsid w:val="00281C3A"/>
    <w:rsid w:val="00286E8D"/>
    <w:rsid w:val="0028766F"/>
    <w:rsid w:val="002902E3"/>
    <w:rsid w:val="00293CAB"/>
    <w:rsid w:val="002943C0"/>
    <w:rsid w:val="002A1949"/>
    <w:rsid w:val="002A2650"/>
    <w:rsid w:val="002A6643"/>
    <w:rsid w:val="002A6CE6"/>
    <w:rsid w:val="002B19AD"/>
    <w:rsid w:val="002B7988"/>
    <w:rsid w:val="002C42F7"/>
    <w:rsid w:val="002D04A1"/>
    <w:rsid w:val="002D112E"/>
    <w:rsid w:val="002E16AE"/>
    <w:rsid w:val="002F1808"/>
    <w:rsid w:val="002F2656"/>
    <w:rsid w:val="002F368C"/>
    <w:rsid w:val="002F4473"/>
    <w:rsid w:val="00303988"/>
    <w:rsid w:val="003039D3"/>
    <w:rsid w:val="003048DA"/>
    <w:rsid w:val="0030673F"/>
    <w:rsid w:val="00306EB9"/>
    <w:rsid w:val="00307C84"/>
    <w:rsid w:val="00313714"/>
    <w:rsid w:val="00326325"/>
    <w:rsid w:val="0033276B"/>
    <w:rsid w:val="00334191"/>
    <w:rsid w:val="003442C1"/>
    <w:rsid w:val="00346444"/>
    <w:rsid w:val="0035022D"/>
    <w:rsid w:val="003531F2"/>
    <w:rsid w:val="00353F2B"/>
    <w:rsid w:val="00354F96"/>
    <w:rsid w:val="00355860"/>
    <w:rsid w:val="003571DF"/>
    <w:rsid w:val="003608D3"/>
    <w:rsid w:val="00360A16"/>
    <w:rsid w:val="00360BE0"/>
    <w:rsid w:val="00361D4B"/>
    <w:rsid w:val="0036341E"/>
    <w:rsid w:val="0036391C"/>
    <w:rsid w:val="00364017"/>
    <w:rsid w:val="00380D7B"/>
    <w:rsid w:val="00382809"/>
    <w:rsid w:val="003840EB"/>
    <w:rsid w:val="0038515E"/>
    <w:rsid w:val="00385205"/>
    <w:rsid w:val="0039296D"/>
    <w:rsid w:val="003A0B20"/>
    <w:rsid w:val="003A4D2E"/>
    <w:rsid w:val="003A5A48"/>
    <w:rsid w:val="003A69A3"/>
    <w:rsid w:val="003A7B4E"/>
    <w:rsid w:val="003B2573"/>
    <w:rsid w:val="003C23C8"/>
    <w:rsid w:val="003C2A8A"/>
    <w:rsid w:val="003C7DCD"/>
    <w:rsid w:val="003D0D1F"/>
    <w:rsid w:val="003D142B"/>
    <w:rsid w:val="003D2D2B"/>
    <w:rsid w:val="003D4921"/>
    <w:rsid w:val="003D6F71"/>
    <w:rsid w:val="003F2591"/>
    <w:rsid w:val="004076D6"/>
    <w:rsid w:val="00410E87"/>
    <w:rsid w:val="004139A0"/>
    <w:rsid w:val="0042223D"/>
    <w:rsid w:val="00422B99"/>
    <w:rsid w:val="00422EFB"/>
    <w:rsid w:val="00423992"/>
    <w:rsid w:val="00426D25"/>
    <w:rsid w:val="004319CC"/>
    <w:rsid w:val="00436163"/>
    <w:rsid w:val="00440E7F"/>
    <w:rsid w:val="00442DFA"/>
    <w:rsid w:val="00452359"/>
    <w:rsid w:val="00454827"/>
    <w:rsid w:val="00454C42"/>
    <w:rsid w:val="00455682"/>
    <w:rsid w:val="00455CA4"/>
    <w:rsid w:val="00460E3D"/>
    <w:rsid w:val="004778E3"/>
    <w:rsid w:val="004803B4"/>
    <w:rsid w:val="00485E07"/>
    <w:rsid w:val="004869C9"/>
    <w:rsid w:val="004877CA"/>
    <w:rsid w:val="004A0E46"/>
    <w:rsid w:val="004A20F6"/>
    <w:rsid w:val="004B4927"/>
    <w:rsid w:val="004B582F"/>
    <w:rsid w:val="004B7DB0"/>
    <w:rsid w:val="004D4EA8"/>
    <w:rsid w:val="004D61D0"/>
    <w:rsid w:val="004D66AC"/>
    <w:rsid w:val="004E0E29"/>
    <w:rsid w:val="004E38D6"/>
    <w:rsid w:val="004E6698"/>
    <w:rsid w:val="004E6C46"/>
    <w:rsid w:val="004F5DDA"/>
    <w:rsid w:val="00510271"/>
    <w:rsid w:val="00511C7E"/>
    <w:rsid w:val="00513211"/>
    <w:rsid w:val="00517D47"/>
    <w:rsid w:val="0052277D"/>
    <w:rsid w:val="00524373"/>
    <w:rsid w:val="005246BE"/>
    <w:rsid w:val="0052569A"/>
    <w:rsid w:val="00532AF7"/>
    <w:rsid w:val="005436B6"/>
    <w:rsid w:val="005436C2"/>
    <w:rsid w:val="00544936"/>
    <w:rsid w:val="00552D6A"/>
    <w:rsid w:val="00564AB0"/>
    <w:rsid w:val="0056582F"/>
    <w:rsid w:val="00565FE2"/>
    <w:rsid w:val="0057213E"/>
    <w:rsid w:val="00575B7B"/>
    <w:rsid w:val="0057629E"/>
    <w:rsid w:val="005A01CC"/>
    <w:rsid w:val="005A2B4D"/>
    <w:rsid w:val="005A2CC9"/>
    <w:rsid w:val="005A69BC"/>
    <w:rsid w:val="005A7368"/>
    <w:rsid w:val="005B0A05"/>
    <w:rsid w:val="005B6033"/>
    <w:rsid w:val="005C36F1"/>
    <w:rsid w:val="005C3DBA"/>
    <w:rsid w:val="005D2482"/>
    <w:rsid w:val="005D5E2E"/>
    <w:rsid w:val="005E6F9D"/>
    <w:rsid w:val="005F4DF3"/>
    <w:rsid w:val="005F5117"/>
    <w:rsid w:val="005F5120"/>
    <w:rsid w:val="006075EC"/>
    <w:rsid w:val="006108EB"/>
    <w:rsid w:val="00611648"/>
    <w:rsid w:val="0061281D"/>
    <w:rsid w:val="00622A8C"/>
    <w:rsid w:val="00624380"/>
    <w:rsid w:val="0065062A"/>
    <w:rsid w:val="006542CA"/>
    <w:rsid w:val="0065769A"/>
    <w:rsid w:val="00657BA6"/>
    <w:rsid w:val="0066048F"/>
    <w:rsid w:val="006636A1"/>
    <w:rsid w:val="00665A15"/>
    <w:rsid w:val="00667D01"/>
    <w:rsid w:val="00670B3B"/>
    <w:rsid w:val="00693923"/>
    <w:rsid w:val="006A322C"/>
    <w:rsid w:val="006A6A0F"/>
    <w:rsid w:val="006C270E"/>
    <w:rsid w:val="006C53A7"/>
    <w:rsid w:val="006C6EE8"/>
    <w:rsid w:val="006D0C4F"/>
    <w:rsid w:val="006D35B2"/>
    <w:rsid w:val="006D64ED"/>
    <w:rsid w:val="006E08BD"/>
    <w:rsid w:val="006E0EAA"/>
    <w:rsid w:val="006E1B54"/>
    <w:rsid w:val="006E2BA1"/>
    <w:rsid w:val="00702D2B"/>
    <w:rsid w:val="00703A8E"/>
    <w:rsid w:val="00705232"/>
    <w:rsid w:val="00705951"/>
    <w:rsid w:val="00707959"/>
    <w:rsid w:val="00713DC4"/>
    <w:rsid w:val="0072049D"/>
    <w:rsid w:val="00721819"/>
    <w:rsid w:val="00734740"/>
    <w:rsid w:val="007434D7"/>
    <w:rsid w:val="007435DC"/>
    <w:rsid w:val="00752E53"/>
    <w:rsid w:val="00772343"/>
    <w:rsid w:val="0077517E"/>
    <w:rsid w:val="0077538A"/>
    <w:rsid w:val="007755A4"/>
    <w:rsid w:val="00793C7B"/>
    <w:rsid w:val="007B4371"/>
    <w:rsid w:val="007B4442"/>
    <w:rsid w:val="007B740B"/>
    <w:rsid w:val="007B7E16"/>
    <w:rsid w:val="007C3681"/>
    <w:rsid w:val="007D2B52"/>
    <w:rsid w:val="007E3B4E"/>
    <w:rsid w:val="007E40B9"/>
    <w:rsid w:val="007E5ABA"/>
    <w:rsid w:val="007E7523"/>
    <w:rsid w:val="007F402A"/>
    <w:rsid w:val="007F4686"/>
    <w:rsid w:val="00800E27"/>
    <w:rsid w:val="008048B3"/>
    <w:rsid w:val="00804B4A"/>
    <w:rsid w:val="00806670"/>
    <w:rsid w:val="008155F5"/>
    <w:rsid w:val="00817D3C"/>
    <w:rsid w:val="008318A7"/>
    <w:rsid w:val="008326EA"/>
    <w:rsid w:val="008400B5"/>
    <w:rsid w:val="00852307"/>
    <w:rsid w:val="008530FF"/>
    <w:rsid w:val="00855569"/>
    <w:rsid w:val="00857E3B"/>
    <w:rsid w:val="00857FF8"/>
    <w:rsid w:val="008659D7"/>
    <w:rsid w:val="00866F22"/>
    <w:rsid w:val="0086781C"/>
    <w:rsid w:val="0087103E"/>
    <w:rsid w:val="00871803"/>
    <w:rsid w:val="008765BF"/>
    <w:rsid w:val="00877419"/>
    <w:rsid w:val="008825CC"/>
    <w:rsid w:val="008908B3"/>
    <w:rsid w:val="00896290"/>
    <w:rsid w:val="008A7AAB"/>
    <w:rsid w:val="008B0800"/>
    <w:rsid w:val="008B2D77"/>
    <w:rsid w:val="008B40EC"/>
    <w:rsid w:val="008B456C"/>
    <w:rsid w:val="008B671E"/>
    <w:rsid w:val="008C113C"/>
    <w:rsid w:val="008C53A5"/>
    <w:rsid w:val="008D09F8"/>
    <w:rsid w:val="008D0D5C"/>
    <w:rsid w:val="008D1C65"/>
    <w:rsid w:val="008D7703"/>
    <w:rsid w:val="008E1900"/>
    <w:rsid w:val="008E1969"/>
    <w:rsid w:val="008E6511"/>
    <w:rsid w:val="008E7E46"/>
    <w:rsid w:val="008F0EEE"/>
    <w:rsid w:val="008F240B"/>
    <w:rsid w:val="008F5841"/>
    <w:rsid w:val="00907840"/>
    <w:rsid w:val="00907E9E"/>
    <w:rsid w:val="00920552"/>
    <w:rsid w:val="00933F56"/>
    <w:rsid w:val="00933FF0"/>
    <w:rsid w:val="00944835"/>
    <w:rsid w:val="00944990"/>
    <w:rsid w:val="00954276"/>
    <w:rsid w:val="009608A6"/>
    <w:rsid w:val="00963CB8"/>
    <w:rsid w:val="0096504D"/>
    <w:rsid w:val="009669BB"/>
    <w:rsid w:val="009754C0"/>
    <w:rsid w:val="00985473"/>
    <w:rsid w:val="00992676"/>
    <w:rsid w:val="00993DB2"/>
    <w:rsid w:val="00994A6E"/>
    <w:rsid w:val="009975D9"/>
    <w:rsid w:val="009A120F"/>
    <w:rsid w:val="009A324F"/>
    <w:rsid w:val="009B2699"/>
    <w:rsid w:val="009B6FB7"/>
    <w:rsid w:val="009C3727"/>
    <w:rsid w:val="009C3D74"/>
    <w:rsid w:val="009C5BA6"/>
    <w:rsid w:val="009C7286"/>
    <w:rsid w:val="009D3BD4"/>
    <w:rsid w:val="009D616E"/>
    <w:rsid w:val="009D7B83"/>
    <w:rsid w:val="009E1B1A"/>
    <w:rsid w:val="009E6AD5"/>
    <w:rsid w:val="009F3185"/>
    <w:rsid w:val="009F6F1B"/>
    <w:rsid w:val="00A013E2"/>
    <w:rsid w:val="00A064D9"/>
    <w:rsid w:val="00A0655F"/>
    <w:rsid w:val="00A1308F"/>
    <w:rsid w:val="00A135B5"/>
    <w:rsid w:val="00A14CEC"/>
    <w:rsid w:val="00A155D1"/>
    <w:rsid w:val="00A171AA"/>
    <w:rsid w:val="00A21A51"/>
    <w:rsid w:val="00A31FBE"/>
    <w:rsid w:val="00A3219F"/>
    <w:rsid w:val="00A33569"/>
    <w:rsid w:val="00A34130"/>
    <w:rsid w:val="00A457E1"/>
    <w:rsid w:val="00A50FA3"/>
    <w:rsid w:val="00A53799"/>
    <w:rsid w:val="00A54592"/>
    <w:rsid w:val="00A55E85"/>
    <w:rsid w:val="00A57E4F"/>
    <w:rsid w:val="00A621F9"/>
    <w:rsid w:val="00A6370D"/>
    <w:rsid w:val="00A65A22"/>
    <w:rsid w:val="00A65FA1"/>
    <w:rsid w:val="00A675F1"/>
    <w:rsid w:val="00A72145"/>
    <w:rsid w:val="00A76F74"/>
    <w:rsid w:val="00A77CA0"/>
    <w:rsid w:val="00A87E85"/>
    <w:rsid w:val="00A91B96"/>
    <w:rsid w:val="00A958F7"/>
    <w:rsid w:val="00A96F4D"/>
    <w:rsid w:val="00A97650"/>
    <w:rsid w:val="00AA1DE6"/>
    <w:rsid w:val="00AA4BEA"/>
    <w:rsid w:val="00AB0A5F"/>
    <w:rsid w:val="00AB4E1F"/>
    <w:rsid w:val="00AC0668"/>
    <w:rsid w:val="00AC2D81"/>
    <w:rsid w:val="00AE22E1"/>
    <w:rsid w:val="00AE458C"/>
    <w:rsid w:val="00AE48A6"/>
    <w:rsid w:val="00AF1E1C"/>
    <w:rsid w:val="00AF55CA"/>
    <w:rsid w:val="00AF6060"/>
    <w:rsid w:val="00AF7CBD"/>
    <w:rsid w:val="00B0084E"/>
    <w:rsid w:val="00B01ECB"/>
    <w:rsid w:val="00B03509"/>
    <w:rsid w:val="00B03AAE"/>
    <w:rsid w:val="00B03D04"/>
    <w:rsid w:val="00B10389"/>
    <w:rsid w:val="00B13893"/>
    <w:rsid w:val="00B27EF5"/>
    <w:rsid w:val="00B32797"/>
    <w:rsid w:val="00B34657"/>
    <w:rsid w:val="00B3699F"/>
    <w:rsid w:val="00B36B7F"/>
    <w:rsid w:val="00B378C3"/>
    <w:rsid w:val="00B4090B"/>
    <w:rsid w:val="00B41C4A"/>
    <w:rsid w:val="00B46DB3"/>
    <w:rsid w:val="00B47A87"/>
    <w:rsid w:val="00B53F98"/>
    <w:rsid w:val="00B71453"/>
    <w:rsid w:val="00B72112"/>
    <w:rsid w:val="00B721C1"/>
    <w:rsid w:val="00B72F0E"/>
    <w:rsid w:val="00B75A95"/>
    <w:rsid w:val="00B75CED"/>
    <w:rsid w:val="00B818EE"/>
    <w:rsid w:val="00B81FB2"/>
    <w:rsid w:val="00B83536"/>
    <w:rsid w:val="00B917C1"/>
    <w:rsid w:val="00BB2DDF"/>
    <w:rsid w:val="00BB3A37"/>
    <w:rsid w:val="00BC4469"/>
    <w:rsid w:val="00BD3850"/>
    <w:rsid w:val="00BE0D24"/>
    <w:rsid w:val="00BE55E3"/>
    <w:rsid w:val="00BE72DF"/>
    <w:rsid w:val="00BF32E4"/>
    <w:rsid w:val="00BF7670"/>
    <w:rsid w:val="00BF7B7A"/>
    <w:rsid w:val="00C127E4"/>
    <w:rsid w:val="00C26D94"/>
    <w:rsid w:val="00C31771"/>
    <w:rsid w:val="00C36311"/>
    <w:rsid w:val="00C41EB2"/>
    <w:rsid w:val="00C468F1"/>
    <w:rsid w:val="00C52134"/>
    <w:rsid w:val="00C53267"/>
    <w:rsid w:val="00C63C48"/>
    <w:rsid w:val="00C660F7"/>
    <w:rsid w:val="00C66A81"/>
    <w:rsid w:val="00C75E41"/>
    <w:rsid w:val="00C807E4"/>
    <w:rsid w:val="00C80ECF"/>
    <w:rsid w:val="00C81CAE"/>
    <w:rsid w:val="00C82249"/>
    <w:rsid w:val="00C8400F"/>
    <w:rsid w:val="00C84DD0"/>
    <w:rsid w:val="00C856DB"/>
    <w:rsid w:val="00C87818"/>
    <w:rsid w:val="00C95D0F"/>
    <w:rsid w:val="00C963AD"/>
    <w:rsid w:val="00C96EA2"/>
    <w:rsid w:val="00CA01F3"/>
    <w:rsid w:val="00CA138B"/>
    <w:rsid w:val="00CA262D"/>
    <w:rsid w:val="00CA2CF1"/>
    <w:rsid w:val="00CA4E81"/>
    <w:rsid w:val="00CA6A26"/>
    <w:rsid w:val="00CD2F2F"/>
    <w:rsid w:val="00CD52D1"/>
    <w:rsid w:val="00CE0BEF"/>
    <w:rsid w:val="00CE33F0"/>
    <w:rsid w:val="00CE54BD"/>
    <w:rsid w:val="00CE744A"/>
    <w:rsid w:val="00CF1A27"/>
    <w:rsid w:val="00CF1F2F"/>
    <w:rsid w:val="00CF262D"/>
    <w:rsid w:val="00CF28FE"/>
    <w:rsid w:val="00CF426B"/>
    <w:rsid w:val="00CF78F8"/>
    <w:rsid w:val="00D011B9"/>
    <w:rsid w:val="00D0381C"/>
    <w:rsid w:val="00D1584D"/>
    <w:rsid w:val="00D1743A"/>
    <w:rsid w:val="00D20BAB"/>
    <w:rsid w:val="00D241A9"/>
    <w:rsid w:val="00D378DA"/>
    <w:rsid w:val="00D37D2D"/>
    <w:rsid w:val="00D45BE5"/>
    <w:rsid w:val="00D46B4B"/>
    <w:rsid w:val="00D50B3D"/>
    <w:rsid w:val="00D52C38"/>
    <w:rsid w:val="00D55B5F"/>
    <w:rsid w:val="00D571C1"/>
    <w:rsid w:val="00D66148"/>
    <w:rsid w:val="00D664CB"/>
    <w:rsid w:val="00D66FEE"/>
    <w:rsid w:val="00D6778E"/>
    <w:rsid w:val="00D711FA"/>
    <w:rsid w:val="00D713F3"/>
    <w:rsid w:val="00D7288D"/>
    <w:rsid w:val="00D73538"/>
    <w:rsid w:val="00D76ADD"/>
    <w:rsid w:val="00D81AC8"/>
    <w:rsid w:val="00D87E61"/>
    <w:rsid w:val="00DA0CEB"/>
    <w:rsid w:val="00DA2C65"/>
    <w:rsid w:val="00DA427C"/>
    <w:rsid w:val="00DC2016"/>
    <w:rsid w:val="00DC21B7"/>
    <w:rsid w:val="00DC3B77"/>
    <w:rsid w:val="00DD6BCD"/>
    <w:rsid w:val="00DD7C7B"/>
    <w:rsid w:val="00DE5654"/>
    <w:rsid w:val="00DE6A63"/>
    <w:rsid w:val="00DF0DEE"/>
    <w:rsid w:val="00DF37BE"/>
    <w:rsid w:val="00DF458C"/>
    <w:rsid w:val="00E01929"/>
    <w:rsid w:val="00E07A10"/>
    <w:rsid w:val="00E14E00"/>
    <w:rsid w:val="00E225C4"/>
    <w:rsid w:val="00E244F6"/>
    <w:rsid w:val="00E32035"/>
    <w:rsid w:val="00E32509"/>
    <w:rsid w:val="00E35D4C"/>
    <w:rsid w:val="00E36570"/>
    <w:rsid w:val="00E37067"/>
    <w:rsid w:val="00E37805"/>
    <w:rsid w:val="00E41A24"/>
    <w:rsid w:val="00E41A87"/>
    <w:rsid w:val="00E46DFC"/>
    <w:rsid w:val="00E50E1A"/>
    <w:rsid w:val="00E55F41"/>
    <w:rsid w:val="00E61F60"/>
    <w:rsid w:val="00E62EF5"/>
    <w:rsid w:val="00E66624"/>
    <w:rsid w:val="00E6787D"/>
    <w:rsid w:val="00E7017E"/>
    <w:rsid w:val="00E722D1"/>
    <w:rsid w:val="00E8226C"/>
    <w:rsid w:val="00E849C5"/>
    <w:rsid w:val="00E84B34"/>
    <w:rsid w:val="00E86BE2"/>
    <w:rsid w:val="00E929B9"/>
    <w:rsid w:val="00E9547B"/>
    <w:rsid w:val="00EA0C9F"/>
    <w:rsid w:val="00EA1342"/>
    <w:rsid w:val="00EA1C36"/>
    <w:rsid w:val="00EA79ED"/>
    <w:rsid w:val="00EB25B3"/>
    <w:rsid w:val="00EB28CA"/>
    <w:rsid w:val="00EB3C6E"/>
    <w:rsid w:val="00EB4FEA"/>
    <w:rsid w:val="00EC5F16"/>
    <w:rsid w:val="00ED2F9D"/>
    <w:rsid w:val="00ED347C"/>
    <w:rsid w:val="00ED4535"/>
    <w:rsid w:val="00ED4F0D"/>
    <w:rsid w:val="00ED7439"/>
    <w:rsid w:val="00ED792C"/>
    <w:rsid w:val="00EE1A3C"/>
    <w:rsid w:val="00EE1B66"/>
    <w:rsid w:val="00EE28EE"/>
    <w:rsid w:val="00EE6073"/>
    <w:rsid w:val="00EF5681"/>
    <w:rsid w:val="00EF71C3"/>
    <w:rsid w:val="00F10962"/>
    <w:rsid w:val="00F10EF4"/>
    <w:rsid w:val="00F132C7"/>
    <w:rsid w:val="00F2220B"/>
    <w:rsid w:val="00F23D78"/>
    <w:rsid w:val="00F2404F"/>
    <w:rsid w:val="00F247B2"/>
    <w:rsid w:val="00F25AA7"/>
    <w:rsid w:val="00F30EAC"/>
    <w:rsid w:val="00F332E7"/>
    <w:rsid w:val="00F37F87"/>
    <w:rsid w:val="00F42E46"/>
    <w:rsid w:val="00F43116"/>
    <w:rsid w:val="00F45969"/>
    <w:rsid w:val="00F53B5D"/>
    <w:rsid w:val="00F5606D"/>
    <w:rsid w:val="00F66937"/>
    <w:rsid w:val="00F744ED"/>
    <w:rsid w:val="00F81840"/>
    <w:rsid w:val="00F84A2B"/>
    <w:rsid w:val="00F84AB9"/>
    <w:rsid w:val="00F86458"/>
    <w:rsid w:val="00F87C48"/>
    <w:rsid w:val="00F92E57"/>
    <w:rsid w:val="00FA6334"/>
    <w:rsid w:val="00FA6865"/>
    <w:rsid w:val="00FA69E7"/>
    <w:rsid w:val="00FB0F53"/>
    <w:rsid w:val="00FB748D"/>
    <w:rsid w:val="00FB768E"/>
    <w:rsid w:val="00FD2C7A"/>
    <w:rsid w:val="00FD3253"/>
    <w:rsid w:val="00FE0081"/>
    <w:rsid w:val="00FE5B52"/>
    <w:rsid w:val="00FE6201"/>
    <w:rsid w:val="00FE7E0D"/>
    <w:rsid w:val="00FF4F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6B2A2B"/>
  <w15:chartTrackingRefBased/>
  <w15:docId w15:val="{9C092D7D-ADCA-4743-9EA7-18C70A598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57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E40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40B9"/>
    <w:rPr>
      <w:sz w:val="20"/>
      <w:szCs w:val="20"/>
    </w:rPr>
  </w:style>
  <w:style w:type="character" w:styleId="FootnoteReference">
    <w:name w:val="footnote reference"/>
    <w:basedOn w:val="DefaultParagraphFont"/>
    <w:uiPriority w:val="99"/>
    <w:semiHidden/>
    <w:unhideWhenUsed/>
    <w:rsid w:val="007E40B9"/>
    <w:rPr>
      <w:vertAlign w:val="superscript"/>
    </w:rPr>
  </w:style>
  <w:style w:type="character" w:styleId="CommentReference">
    <w:name w:val="annotation reference"/>
    <w:basedOn w:val="DefaultParagraphFont"/>
    <w:uiPriority w:val="99"/>
    <w:semiHidden/>
    <w:unhideWhenUsed/>
    <w:rsid w:val="00BF7B7A"/>
    <w:rPr>
      <w:sz w:val="16"/>
      <w:szCs w:val="16"/>
    </w:rPr>
  </w:style>
  <w:style w:type="paragraph" w:styleId="CommentText">
    <w:name w:val="annotation text"/>
    <w:basedOn w:val="Normal"/>
    <w:link w:val="CommentTextChar"/>
    <w:uiPriority w:val="99"/>
    <w:unhideWhenUsed/>
    <w:rsid w:val="00BF7B7A"/>
    <w:pPr>
      <w:spacing w:line="240" w:lineRule="auto"/>
    </w:pPr>
    <w:rPr>
      <w:sz w:val="20"/>
      <w:szCs w:val="20"/>
    </w:rPr>
  </w:style>
  <w:style w:type="character" w:customStyle="1" w:styleId="CommentTextChar">
    <w:name w:val="Comment Text Char"/>
    <w:basedOn w:val="DefaultParagraphFont"/>
    <w:link w:val="CommentText"/>
    <w:uiPriority w:val="99"/>
    <w:rsid w:val="00BF7B7A"/>
    <w:rPr>
      <w:sz w:val="20"/>
      <w:szCs w:val="20"/>
    </w:rPr>
  </w:style>
  <w:style w:type="paragraph" w:styleId="CommentSubject">
    <w:name w:val="annotation subject"/>
    <w:basedOn w:val="CommentText"/>
    <w:next w:val="CommentText"/>
    <w:link w:val="CommentSubjectChar"/>
    <w:uiPriority w:val="99"/>
    <w:semiHidden/>
    <w:unhideWhenUsed/>
    <w:rsid w:val="00BF7B7A"/>
    <w:rPr>
      <w:b/>
      <w:bCs/>
    </w:rPr>
  </w:style>
  <w:style w:type="character" w:customStyle="1" w:styleId="CommentSubjectChar">
    <w:name w:val="Comment Subject Char"/>
    <w:basedOn w:val="CommentTextChar"/>
    <w:link w:val="CommentSubject"/>
    <w:uiPriority w:val="99"/>
    <w:semiHidden/>
    <w:rsid w:val="00BF7B7A"/>
    <w:rPr>
      <w:b/>
      <w:bCs/>
      <w:sz w:val="20"/>
      <w:szCs w:val="20"/>
    </w:rPr>
  </w:style>
  <w:style w:type="paragraph" w:styleId="BalloonText">
    <w:name w:val="Balloon Text"/>
    <w:basedOn w:val="Normal"/>
    <w:link w:val="BalloonTextChar"/>
    <w:uiPriority w:val="99"/>
    <w:semiHidden/>
    <w:unhideWhenUsed/>
    <w:rsid w:val="00BF7B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7B7A"/>
    <w:rPr>
      <w:rFonts w:ascii="Segoe UI" w:hAnsi="Segoe UI" w:cs="Segoe UI"/>
      <w:sz w:val="18"/>
      <w:szCs w:val="18"/>
    </w:rPr>
  </w:style>
  <w:style w:type="paragraph" w:styleId="Header">
    <w:name w:val="header"/>
    <w:basedOn w:val="Normal"/>
    <w:link w:val="HeaderChar"/>
    <w:uiPriority w:val="99"/>
    <w:unhideWhenUsed/>
    <w:rsid w:val="002D04A1"/>
    <w:pPr>
      <w:tabs>
        <w:tab w:val="center" w:pos="4153"/>
        <w:tab w:val="right" w:pos="8306"/>
      </w:tabs>
      <w:spacing w:after="0" w:line="240" w:lineRule="auto"/>
    </w:pPr>
  </w:style>
  <w:style w:type="character" w:customStyle="1" w:styleId="HeaderChar">
    <w:name w:val="Header Char"/>
    <w:basedOn w:val="DefaultParagraphFont"/>
    <w:link w:val="Header"/>
    <w:uiPriority w:val="99"/>
    <w:rsid w:val="002D04A1"/>
  </w:style>
  <w:style w:type="paragraph" w:styleId="Footer">
    <w:name w:val="footer"/>
    <w:basedOn w:val="Normal"/>
    <w:link w:val="FooterChar"/>
    <w:uiPriority w:val="99"/>
    <w:unhideWhenUsed/>
    <w:rsid w:val="002D04A1"/>
    <w:pPr>
      <w:tabs>
        <w:tab w:val="center" w:pos="4153"/>
        <w:tab w:val="right" w:pos="8306"/>
      </w:tabs>
      <w:spacing w:after="0" w:line="240" w:lineRule="auto"/>
    </w:pPr>
  </w:style>
  <w:style w:type="character" w:customStyle="1" w:styleId="FooterChar">
    <w:name w:val="Footer Char"/>
    <w:basedOn w:val="DefaultParagraphFont"/>
    <w:link w:val="Footer"/>
    <w:uiPriority w:val="99"/>
    <w:rsid w:val="002D04A1"/>
  </w:style>
  <w:style w:type="paragraph" w:styleId="ListParagraph">
    <w:name w:val="List Paragraph"/>
    <w:basedOn w:val="Normal"/>
    <w:uiPriority w:val="34"/>
    <w:qFormat/>
    <w:rsid w:val="00552D6A"/>
    <w:pPr>
      <w:ind w:left="720"/>
      <w:contextualSpacing/>
    </w:pPr>
  </w:style>
  <w:style w:type="character" w:styleId="Hyperlink">
    <w:name w:val="Hyperlink"/>
    <w:basedOn w:val="DefaultParagraphFont"/>
    <w:uiPriority w:val="99"/>
    <w:unhideWhenUsed/>
    <w:rsid w:val="004803B4"/>
    <w:rPr>
      <w:color w:val="0563C1" w:themeColor="hyperlink"/>
      <w:u w:val="single"/>
    </w:rPr>
  </w:style>
  <w:style w:type="character" w:customStyle="1" w:styleId="UnresolvedMention1">
    <w:name w:val="Unresolved Mention1"/>
    <w:basedOn w:val="DefaultParagraphFont"/>
    <w:uiPriority w:val="99"/>
    <w:semiHidden/>
    <w:unhideWhenUsed/>
    <w:rsid w:val="004803B4"/>
    <w:rPr>
      <w:color w:val="605E5C"/>
      <w:shd w:val="clear" w:color="auto" w:fill="E1DFDD"/>
    </w:rPr>
  </w:style>
  <w:style w:type="table" w:styleId="TableGrid">
    <w:name w:val="Table Grid"/>
    <w:basedOn w:val="TableNormal"/>
    <w:uiPriority w:val="39"/>
    <w:rsid w:val="00F13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32509"/>
    <w:pPr>
      <w:spacing w:after="0" w:line="240" w:lineRule="auto"/>
    </w:pPr>
  </w:style>
  <w:style w:type="character" w:customStyle="1" w:styleId="italic">
    <w:name w:val="italic"/>
    <w:basedOn w:val="DefaultParagraphFont"/>
    <w:rsid w:val="00204419"/>
  </w:style>
  <w:style w:type="character" w:styleId="UnresolvedMention">
    <w:name w:val="Unresolved Mention"/>
    <w:basedOn w:val="DefaultParagraphFont"/>
    <w:uiPriority w:val="99"/>
    <w:semiHidden/>
    <w:unhideWhenUsed/>
    <w:rsid w:val="00D52C38"/>
    <w:rPr>
      <w:color w:val="605E5C"/>
      <w:shd w:val="clear" w:color="auto" w:fill="E1DFDD"/>
    </w:rPr>
  </w:style>
  <w:style w:type="character" w:customStyle="1" w:styleId="cf01">
    <w:name w:val="cf01"/>
    <w:basedOn w:val="DefaultParagraphFont"/>
    <w:rsid w:val="009C7286"/>
    <w:rPr>
      <w:rFonts w:ascii="Segoe UI" w:hAnsi="Segoe UI" w:cs="Segoe UI" w:hint="default"/>
      <w:sz w:val="18"/>
      <w:szCs w:val="18"/>
    </w:rPr>
  </w:style>
  <w:style w:type="character" w:customStyle="1" w:styleId="cf11">
    <w:name w:val="cf11"/>
    <w:basedOn w:val="DefaultParagraphFont"/>
    <w:rsid w:val="009C728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564808">
      <w:bodyDiv w:val="1"/>
      <w:marLeft w:val="0"/>
      <w:marRight w:val="0"/>
      <w:marTop w:val="0"/>
      <w:marBottom w:val="0"/>
      <w:divBdr>
        <w:top w:val="none" w:sz="0" w:space="0" w:color="auto"/>
        <w:left w:val="none" w:sz="0" w:space="0" w:color="auto"/>
        <w:bottom w:val="none" w:sz="0" w:space="0" w:color="auto"/>
        <w:right w:val="none" w:sz="0" w:space="0" w:color="auto"/>
      </w:divBdr>
    </w:div>
    <w:div w:id="375473804">
      <w:bodyDiv w:val="1"/>
      <w:marLeft w:val="0"/>
      <w:marRight w:val="0"/>
      <w:marTop w:val="0"/>
      <w:marBottom w:val="0"/>
      <w:divBdr>
        <w:top w:val="none" w:sz="0" w:space="0" w:color="auto"/>
        <w:left w:val="none" w:sz="0" w:space="0" w:color="auto"/>
        <w:bottom w:val="none" w:sz="0" w:space="0" w:color="auto"/>
        <w:right w:val="none" w:sz="0" w:space="0" w:color="auto"/>
      </w:divBdr>
    </w:div>
    <w:div w:id="1141580298">
      <w:bodyDiv w:val="1"/>
      <w:marLeft w:val="0"/>
      <w:marRight w:val="0"/>
      <w:marTop w:val="0"/>
      <w:marBottom w:val="0"/>
      <w:divBdr>
        <w:top w:val="none" w:sz="0" w:space="0" w:color="auto"/>
        <w:left w:val="none" w:sz="0" w:space="0" w:color="auto"/>
        <w:bottom w:val="none" w:sz="0" w:space="0" w:color="auto"/>
        <w:right w:val="none" w:sz="0" w:space="0" w:color="auto"/>
      </w:divBdr>
    </w:div>
    <w:div w:id="156009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ts.vilks@vid.gov.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464ac95-e47f-40fc-891c-63092e2ace40" xsi:nil="true"/>
    <lcf76f155ced4ddcb4097134ff3c332f xmlns="402439f9-fe02-4e18-b7cc-bed7c3c1385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2C6AEF1D4B296D4EA161FF6C5BAA837B" ma:contentTypeVersion="19" ma:contentTypeDescription="Izveidot jaunu dokumentu." ma:contentTypeScope="" ma:versionID="b359361aba8cb9b4404f31f7622dc2d0">
  <xsd:schema xmlns:xsd="http://www.w3.org/2001/XMLSchema" xmlns:xs="http://www.w3.org/2001/XMLSchema" xmlns:p="http://schemas.microsoft.com/office/2006/metadata/properties" xmlns:ns1="http://schemas.microsoft.com/sharepoint/v3" xmlns:ns2="402439f9-fe02-4e18-b7cc-bed7c3c13852" xmlns:ns3="f464ac95-e47f-40fc-891c-63092e2ace40" targetNamespace="http://schemas.microsoft.com/office/2006/metadata/properties" ma:root="true" ma:fieldsID="453da6c49dceaa661111fd45aeac68ea" ns1:_="" ns2:_="" ns3:_="">
    <xsd:import namespace="http://schemas.microsoft.com/sharepoint/v3"/>
    <xsd:import namespace="402439f9-fe02-4e18-b7cc-bed7c3c13852"/>
    <xsd:import namespace="f464ac95-e47f-40fc-891c-63092e2ace4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Vienotās atbilstības politikas rekvizīti" ma:hidden="true" ma:internalName="_ip_UnifiedCompliancePolicyProperties">
      <xsd:simpleType>
        <xsd:restriction base="dms:Note"/>
      </xsd:simpleType>
    </xsd:element>
    <xsd:element name="_ip_UnifiedCompliancePolicyUIAction" ma:index="25"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2439f9-fe02-4e18-b7cc-bed7c3c138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64ac95-e47f-40fc-891c-63092e2ace40"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TaxCatchAll" ma:index="21" nillable="true" ma:displayName="Taxonomy Catch All Column" ma:hidden="true" ma:list="{37b995c7-8e08-4e74-8434-3c2829b8687d}" ma:internalName="TaxCatchAll" ma:showField="CatchAllData" ma:web="f464ac95-e47f-40fc-891c-63092e2ace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45CDD5-6097-4B41-A91B-E3DB78DB2088}">
  <ds:schemaRefs>
    <ds:schemaRef ds:uri="http://schemas.microsoft.com/office/2006/metadata/properties"/>
    <ds:schemaRef ds:uri="http://schemas.microsoft.com/office/infopath/2007/PartnerControls"/>
    <ds:schemaRef ds:uri="http://schemas.microsoft.com/sharepoint/v3"/>
    <ds:schemaRef ds:uri="f464ac95-e47f-40fc-891c-63092e2ace40"/>
    <ds:schemaRef ds:uri="402439f9-fe02-4e18-b7cc-bed7c3c13852"/>
  </ds:schemaRefs>
</ds:datastoreItem>
</file>

<file path=customXml/itemProps2.xml><?xml version="1.0" encoding="utf-8"?>
<ds:datastoreItem xmlns:ds="http://schemas.openxmlformats.org/officeDocument/2006/customXml" ds:itemID="{9A1AC29F-F613-4E5E-A6D9-69821504E2DE}">
  <ds:schemaRefs>
    <ds:schemaRef ds:uri="http://schemas.microsoft.com/sharepoint/v3/contenttype/forms"/>
  </ds:schemaRefs>
</ds:datastoreItem>
</file>

<file path=customXml/itemProps3.xml><?xml version="1.0" encoding="utf-8"?>
<ds:datastoreItem xmlns:ds="http://schemas.openxmlformats.org/officeDocument/2006/customXml" ds:itemID="{9C8752B3-B981-4242-9A37-F2F5645C12AE}">
  <ds:schemaRefs>
    <ds:schemaRef ds:uri="http://schemas.openxmlformats.org/officeDocument/2006/bibliography"/>
  </ds:schemaRefs>
</ds:datastoreItem>
</file>

<file path=customXml/itemProps4.xml><?xml version="1.0" encoding="utf-8"?>
<ds:datastoreItem xmlns:ds="http://schemas.openxmlformats.org/officeDocument/2006/customXml" ds:itemID="{61DAE1EE-97F4-4BED-ABEF-F0A6268CB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02439f9-fe02-4e18-b7cc-bed7c3c13852"/>
    <ds:schemaRef ds:uri="f464ac95-e47f-40fc-891c-63092e2ace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86</TotalTime>
  <Pages>4</Pages>
  <Words>6754</Words>
  <Characters>3851</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Par atļauju Finanšu ministrijai (Valsts ieņēmumu dienestam) uzņemties papildu valsts budžeta ilgtermiņa saistības un īstenot Eiropas Savienības programmas “Fiscalis programma sadarbībai nodokļu uzlikšanas jomā” projektu</vt:lpstr>
    </vt:vector>
  </TitlesOfParts>
  <Company>Finanšu ministrija (VID)</Company>
  <LinksUpToDate>false</LinksUpToDate>
  <CharactersWithSpaces>10584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atļauju Finanšu ministrijai (Valsts ieņēmumu dienestam) uzņemties papildu valsts budžeta ilgtermiņa saistības un īstenot Eiropas Savienības programmas “Fiscalis programma sadarbībai nodokļu uzlikšanas jomā” projektu</dc:title>
  <dc:subject>Informatīvais ziņojums</dc:subject>
  <dc:creator>Ints Vilks</dc:creator>
  <cp:keywords/>
  <dc:description>67120249
ints.vilks@vid.gov.lv</dc:description>
  <cp:lastModifiedBy>Ints Vilks</cp:lastModifiedBy>
  <cp:revision>13</cp:revision>
  <cp:lastPrinted>2024-11-12T08:24:00Z</cp:lastPrinted>
  <dcterms:created xsi:type="dcterms:W3CDTF">2025-05-23T05:08:00Z</dcterms:created>
  <dcterms:modified xsi:type="dcterms:W3CDTF">2025-06-06T06:00:00Z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0x0101002C6AEF1D4B296D4EA161FF6C5BAA837B</vt:lpwstr>
  </property>
</Properties>
</file>