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D2F94" w:rsidR="008F74DA" w:rsidP="008F74DA" w:rsidRDefault="008F74DA" w14:paraId="30F35AD5" w14:textId="7F7DFCCD">
      <w:pPr>
        <w:snapToGrid w:val="false"/>
        <w:spacing w:before="120" w:after="120" w:line="240" w:lineRule="auto"/>
        <w:ind w:firstLine="284"/>
        <w:jc w:val="center"/>
        <w15:collapsed w:val="false"/>
        <w:rPr>
          <w:rFonts w:ascii="Times New Roman" w:hAnsi="Times New Roman" w:eastAsia="Times New Roman" w:cs="Times New Roman"/>
          <w:b/>
          <w:sz w:val="28"/>
          <w:szCs w:val="28"/>
          <w:lang w:eastAsia="lv-LV"/>
        </w:rPr>
      </w:pPr>
      <w:r w:rsidRPr="006D2F94">
        <w:rPr>
          <w:rFonts w:ascii="Times New Roman" w:hAnsi="Times New Roman" w:eastAsia="Times New Roman" w:cs="Times New Roman"/>
          <w:b/>
          <w:sz w:val="28"/>
          <w:szCs w:val="28"/>
          <w:lang w:eastAsia="lv-LV"/>
        </w:rPr>
        <w:t>Informatīvais ziņojums</w:t>
      </w:r>
    </w:p>
    <w:p w:rsidRPr="006D2F94" w:rsidR="008F74DA" w:rsidP="008F74DA" w:rsidRDefault="008F74DA" w14:paraId="02F0792C" w14:textId="0142A507">
      <w:pPr>
        <w:snapToGrid w:val="false"/>
        <w:spacing w:before="120" w:after="120" w:line="240" w:lineRule="auto"/>
        <w:ind w:firstLine="284"/>
        <w:jc w:val="center"/>
        <w:rPr>
          <w:rFonts w:ascii="Times New Roman" w:hAnsi="Times New Roman" w:eastAsia="Times New Roman" w:cs="Times New Roman"/>
          <w:b/>
          <w:sz w:val="28"/>
          <w:szCs w:val="28"/>
          <w:lang w:eastAsia="lv-LV"/>
        </w:rPr>
      </w:pPr>
      <w:bookmarkStart w:id="0" w:name="_Hlk82519853"/>
      <w:r w:rsidRPr="006D2F94">
        <w:rPr>
          <w:rFonts w:ascii="Times New Roman" w:hAnsi="Times New Roman" w:eastAsia="Times New Roman" w:cs="Times New Roman"/>
          <w:b/>
          <w:sz w:val="28"/>
          <w:szCs w:val="28"/>
          <w:lang w:eastAsia="lv-LV"/>
        </w:rPr>
        <w:t>par Eiropas Savienības Konkurētspējas ministru padomes 2026.</w:t>
      </w:r>
      <w:r>
        <w:rPr>
          <w:rFonts w:ascii="Times New Roman" w:hAnsi="Times New Roman" w:eastAsia="Times New Roman" w:cs="Times New Roman"/>
          <w:b/>
          <w:sz w:val="28"/>
          <w:szCs w:val="28"/>
          <w:lang w:eastAsia="lv-LV"/>
        </w:rPr>
        <w:t> </w:t>
      </w:r>
      <w:r w:rsidRPr="006D2F94">
        <w:rPr>
          <w:rFonts w:ascii="Times New Roman" w:hAnsi="Times New Roman" w:eastAsia="Times New Roman" w:cs="Times New Roman"/>
          <w:b/>
          <w:sz w:val="28"/>
          <w:szCs w:val="28"/>
          <w:lang w:eastAsia="lv-LV"/>
        </w:rPr>
        <w:t>gada 2</w:t>
      </w:r>
      <w:r w:rsidR="00A864F7">
        <w:rPr>
          <w:rFonts w:ascii="Times New Roman" w:hAnsi="Times New Roman" w:eastAsia="Times New Roman" w:cs="Times New Roman"/>
          <w:b/>
          <w:sz w:val="28"/>
          <w:szCs w:val="28"/>
          <w:lang w:eastAsia="lv-LV"/>
        </w:rPr>
        <w:t>4</w:t>
      </w:r>
      <w:r w:rsidRPr="006D2F94">
        <w:rPr>
          <w:rFonts w:ascii="Times New Roman" w:hAnsi="Times New Roman" w:eastAsia="Times New Roman" w:cs="Times New Roman"/>
          <w:b/>
          <w:sz w:val="28"/>
          <w:szCs w:val="28"/>
          <w:lang w:eastAsia="lv-LV"/>
        </w:rPr>
        <w:t>.</w:t>
      </w:r>
      <w:r>
        <w:rPr>
          <w:rFonts w:ascii="Times New Roman" w:hAnsi="Times New Roman" w:eastAsia="Times New Roman" w:cs="Times New Roman"/>
          <w:b/>
          <w:sz w:val="28"/>
          <w:szCs w:val="28"/>
          <w:lang w:eastAsia="lv-LV"/>
        </w:rPr>
        <w:t> </w:t>
      </w:r>
      <w:r w:rsidR="00A864F7">
        <w:rPr>
          <w:rFonts w:ascii="Times New Roman" w:hAnsi="Times New Roman" w:eastAsia="Times New Roman" w:cs="Times New Roman"/>
          <w:b/>
          <w:sz w:val="28"/>
          <w:szCs w:val="28"/>
          <w:lang w:eastAsia="lv-LV"/>
        </w:rPr>
        <w:t>septembra</w:t>
      </w:r>
      <w:r w:rsidRPr="006D2F94">
        <w:rPr>
          <w:rFonts w:ascii="Times New Roman" w:hAnsi="Times New Roman" w:eastAsia="Times New Roman" w:cs="Times New Roman"/>
          <w:b/>
          <w:sz w:val="28"/>
          <w:szCs w:val="28"/>
          <w:lang w:eastAsia="lv-LV"/>
        </w:rPr>
        <w:t xml:space="preserve"> sanāksmē izskatāmajiem jautājumiem</w:t>
      </w:r>
      <w:bookmarkEnd w:id="0"/>
    </w:p>
    <w:p w:rsidRPr="00075FE7" w:rsidR="008F74DA" w:rsidP="008F74DA" w:rsidRDefault="008F74DA" w14:paraId="5E652DA7" w14:textId="77777777">
      <w:pPr>
        <w:spacing w:before="120" w:after="120" w:line="240" w:lineRule="auto"/>
        <w:ind w:firstLine="284"/>
        <w:jc w:val="both"/>
        <w:rPr>
          <w:rFonts w:ascii="Times New Roman" w:hAnsi="Times New Roman" w:eastAsia="Calibri" w:cs="Times New Roman"/>
          <w:sz w:val="24"/>
          <w:szCs w:val="24"/>
        </w:rPr>
      </w:pPr>
    </w:p>
    <w:p w:rsidRPr="00075FE7" w:rsidR="008F74DA" w:rsidP="008F74DA" w:rsidRDefault="008F74DA" w14:paraId="6A954100" w14:textId="2A991045">
      <w:pPr>
        <w:spacing w:before="120" w:after="120" w:line="240" w:lineRule="auto"/>
        <w:ind w:right="113" w:firstLine="284"/>
        <w:jc w:val="both"/>
        <w:rPr>
          <w:rFonts w:ascii="Times New Roman" w:hAnsi="Times New Roman" w:eastAsia="Times New Roman" w:cs="Times New Roman"/>
          <w:sz w:val="24"/>
          <w:szCs w:val="24"/>
          <w:lang w:eastAsia="lv-LV"/>
        </w:rPr>
      </w:pPr>
      <w:bookmarkStart w:id="1" w:name="_Hlk191286439"/>
      <w:r w:rsidRPr="00075FE7">
        <w:rPr>
          <w:rFonts w:ascii="Times New Roman" w:hAnsi="Times New Roman" w:eastAsia="Times New Roman" w:cs="Times New Roman"/>
          <w:sz w:val="24"/>
          <w:szCs w:val="24"/>
          <w:lang w:eastAsia="lv-LV"/>
        </w:rPr>
        <w:t>2026.</w:t>
      </w:r>
      <w:r>
        <w:rPr>
          <w:rFonts w:ascii="Times New Roman" w:hAnsi="Times New Roman" w:eastAsia="Times New Roman" w:cs="Times New Roman"/>
          <w:sz w:val="24"/>
          <w:szCs w:val="24"/>
          <w:lang w:eastAsia="lv-LV"/>
        </w:rPr>
        <w:t> </w:t>
      </w:r>
      <w:r w:rsidRPr="00075FE7">
        <w:rPr>
          <w:rFonts w:ascii="Times New Roman" w:hAnsi="Times New Roman" w:eastAsia="Times New Roman" w:cs="Times New Roman"/>
          <w:sz w:val="24"/>
          <w:szCs w:val="24"/>
          <w:lang w:eastAsia="lv-LV"/>
        </w:rPr>
        <w:t>gada 2</w:t>
      </w:r>
      <w:r w:rsidR="00A864F7">
        <w:rPr>
          <w:rFonts w:ascii="Times New Roman" w:hAnsi="Times New Roman" w:eastAsia="Times New Roman" w:cs="Times New Roman"/>
          <w:sz w:val="24"/>
          <w:szCs w:val="24"/>
          <w:lang w:eastAsia="lv-LV"/>
        </w:rPr>
        <w:t>4</w:t>
      </w:r>
      <w:r w:rsidRPr="00075FE7">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w:t>
      </w:r>
      <w:r w:rsidR="00A864F7">
        <w:rPr>
          <w:rFonts w:ascii="Times New Roman" w:hAnsi="Times New Roman" w:eastAsia="Times New Roman" w:cs="Times New Roman"/>
          <w:sz w:val="24"/>
          <w:szCs w:val="24"/>
          <w:lang w:eastAsia="lv-LV"/>
        </w:rPr>
        <w:t>septembrī</w:t>
      </w:r>
      <w:r w:rsidRPr="00075FE7">
        <w:rPr>
          <w:rFonts w:ascii="Times New Roman" w:hAnsi="Times New Roman" w:eastAsia="Times New Roman" w:cs="Times New Roman"/>
          <w:sz w:val="24"/>
          <w:szCs w:val="24"/>
          <w:lang w:eastAsia="lv-LV"/>
        </w:rPr>
        <w:t xml:space="preserve"> Briselē (Beļģijā) notiks Eiropas Savienības (</w:t>
      </w:r>
      <w:r w:rsidRPr="00D00909">
        <w:rPr>
          <w:rFonts w:ascii="Times New Roman" w:hAnsi="Times New Roman" w:eastAsia="Times New Roman" w:cs="Times New Roman"/>
          <w:iCs/>
          <w:sz w:val="24"/>
          <w:szCs w:val="24"/>
          <w:lang w:eastAsia="lv-LV"/>
        </w:rPr>
        <w:t>ES</w:t>
      </w:r>
      <w:r w:rsidRPr="00075FE7">
        <w:rPr>
          <w:rFonts w:ascii="Times New Roman" w:hAnsi="Times New Roman" w:eastAsia="Times New Roman" w:cs="Times New Roman"/>
          <w:sz w:val="24"/>
          <w:szCs w:val="24"/>
          <w:lang w:eastAsia="lv-LV"/>
        </w:rPr>
        <w:t xml:space="preserve">) Konkurētspējas ministru padomes sanāksme (turpmāk – </w:t>
      </w:r>
      <w:r w:rsidRPr="00075FE7">
        <w:rPr>
          <w:rFonts w:ascii="Times New Roman" w:hAnsi="Times New Roman" w:eastAsia="Times New Roman" w:cs="Times New Roman"/>
          <w:i/>
          <w:iCs/>
          <w:sz w:val="24"/>
          <w:szCs w:val="24"/>
          <w:lang w:eastAsia="lv-LV"/>
        </w:rPr>
        <w:t>COMPET</w:t>
      </w:r>
      <w:r w:rsidRPr="00075FE7">
        <w:rPr>
          <w:rFonts w:ascii="Times New Roman" w:hAnsi="Times New Roman" w:eastAsia="Times New Roman" w:cs="Times New Roman"/>
          <w:sz w:val="24"/>
          <w:szCs w:val="24"/>
          <w:lang w:eastAsia="lv-LV"/>
        </w:rPr>
        <w:t xml:space="preserve">), kurā tiks apspriesti iekšējā tirgus un rūpniecības jautājumi. </w:t>
      </w:r>
    </w:p>
    <w:bookmarkEnd w:id="1"/>
    <w:p w:rsidRPr="008C7B4B" w:rsidR="008C7B4B" w:rsidP="008C7B4B" w:rsidRDefault="008C7B4B" w14:paraId="2BF9B323" w14:textId="65099928">
      <w:pPr>
        <w:spacing w:before="120" w:after="120" w:line="240" w:lineRule="auto"/>
        <w:ind w:right="113" w:firstLine="284"/>
        <w:jc w:val="both"/>
        <w:rPr>
          <w:rFonts w:ascii="Times New Roman" w:hAnsi="Times New Roman" w:eastAsia="Times New Roman" w:cs="Times New Roman"/>
          <w:sz w:val="24"/>
          <w:szCs w:val="24"/>
          <w:lang w:eastAsia="lv-LV"/>
        </w:rPr>
      </w:pPr>
      <w:r w:rsidRPr="008C7B4B">
        <w:rPr>
          <w:rFonts w:ascii="Times New Roman" w:hAnsi="Times New Roman" w:eastAsia="Times New Roman" w:cs="Times New Roman"/>
          <w:sz w:val="24"/>
          <w:szCs w:val="24"/>
          <w:lang w:eastAsia="lv-LV"/>
        </w:rPr>
        <w:t>Sanāksmes laikā ministri diskutēs par priekšlikumu Eiropas Mikroshēmu akta 2.0 (</w:t>
      </w:r>
      <w:proofErr w:type="spellStart"/>
      <w:r w:rsidRPr="008C7B4B">
        <w:rPr>
          <w:rFonts w:ascii="Times New Roman" w:hAnsi="Times New Roman" w:eastAsia="Times New Roman" w:cs="Times New Roman"/>
          <w:i/>
          <w:iCs/>
          <w:sz w:val="24"/>
          <w:szCs w:val="24"/>
          <w:lang w:eastAsia="lv-LV"/>
        </w:rPr>
        <w:t>European</w:t>
      </w:r>
      <w:proofErr w:type="spellEnd"/>
      <w:r w:rsidRPr="008C7B4B">
        <w:rPr>
          <w:rFonts w:ascii="Times New Roman" w:hAnsi="Times New Roman" w:eastAsia="Times New Roman" w:cs="Times New Roman"/>
          <w:i/>
          <w:iCs/>
          <w:sz w:val="24"/>
          <w:szCs w:val="24"/>
          <w:lang w:eastAsia="lv-LV"/>
        </w:rPr>
        <w:t xml:space="preserve"> </w:t>
      </w:r>
      <w:proofErr w:type="spellStart"/>
      <w:r w:rsidRPr="008C7B4B">
        <w:rPr>
          <w:rFonts w:ascii="Times New Roman" w:hAnsi="Times New Roman" w:eastAsia="Times New Roman" w:cs="Times New Roman"/>
          <w:i/>
          <w:iCs/>
          <w:sz w:val="24"/>
          <w:szCs w:val="24"/>
          <w:lang w:eastAsia="lv-LV"/>
        </w:rPr>
        <w:t>Chips</w:t>
      </w:r>
      <w:proofErr w:type="spellEnd"/>
      <w:r w:rsidRPr="008C7B4B">
        <w:rPr>
          <w:rFonts w:ascii="Times New Roman" w:hAnsi="Times New Roman" w:eastAsia="Times New Roman" w:cs="Times New Roman"/>
          <w:i/>
          <w:iCs/>
          <w:sz w:val="24"/>
          <w:szCs w:val="24"/>
          <w:lang w:eastAsia="lv-LV"/>
        </w:rPr>
        <w:t xml:space="preserve"> </w:t>
      </w:r>
      <w:proofErr w:type="spellStart"/>
      <w:r w:rsidRPr="008C7B4B">
        <w:rPr>
          <w:rFonts w:ascii="Times New Roman" w:hAnsi="Times New Roman" w:eastAsia="Times New Roman" w:cs="Times New Roman"/>
          <w:i/>
          <w:iCs/>
          <w:sz w:val="24"/>
          <w:szCs w:val="24"/>
          <w:lang w:eastAsia="lv-LV"/>
        </w:rPr>
        <w:t>Act</w:t>
      </w:r>
      <w:proofErr w:type="spellEnd"/>
      <w:r w:rsidRPr="008C7B4B">
        <w:rPr>
          <w:rFonts w:ascii="Times New Roman" w:hAnsi="Times New Roman" w:eastAsia="Times New Roman" w:cs="Times New Roman"/>
          <w:i/>
          <w:iCs/>
          <w:sz w:val="24"/>
          <w:szCs w:val="24"/>
          <w:lang w:eastAsia="lv-LV"/>
        </w:rPr>
        <w:t xml:space="preserve"> 2.0</w:t>
      </w:r>
      <w:r w:rsidR="00560B1D">
        <w:rPr>
          <w:rStyle w:val="FootnoteReference"/>
          <w:rFonts w:ascii="Times New Roman" w:hAnsi="Times New Roman" w:eastAsia="Times New Roman"/>
          <w:i/>
          <w:iCs/>
          <w:sz w:val="24"/>
          <w:szCs w:val="24"/>
          <w:lang w:eastAsia="lv-LV"/>
        </w:rPr>
        <w:footnoteReference w:id="2"/>
      </w:r>
      <w:r w:rsidRPr="008C7B4B">
        <w:rPr>
          <w:rFonts w:ascii="Times New Roman" w:hAnsi="Times New Roman" w:eastAsia="Times New Roman" w:cs="Times New Roman"/>
          <w:sz w:val="24"/>
          <w:szCs w:val="24"/>
          <w:lang w:eastAsia="lv-LV"/>
        </w:rPr>
        <w:t>) regulai, īpašu uzmanību pievēršot Eiropas pusvadītāju nozares konkurētspējas stiprināšanai. Tāpat paredzēta viedokļu apmaiņa par uzņēmumu apvienošanās kontroles pamatnostādņu pārskatīšanu.</w:t>
      </w:r>
    </w:p>
    <w:p w:rsidRPr="008C7B4B" w:rsidR="008C7B4B" w:rsidP="008C7B4B" w:rsidRDefault="008C7B4B" w14:paraId="0AECD99E" w14:textId="6FBAC3F4">
      <w:pPr>
        <w:spacing w:before="120" w:after="120" w:line="240" w:lineRule="auto"/>
        <w:ind w:right="113" w:firstLine="284"/>
        <w:jc w:val="both"/>
        <w:rPr>
          <w:rFonts w:ascii="Times New Roman" w:hAnsi="Times New Roman" w:eastAsia="Times New Roman" w:cs="Times New Roman"/>
          <w:sz w:val="24"/>
          <w:szCs w:val="24"/>
          <w:lang w:eastAsia="lv-LV"/>
        </w:rPr>
      </w:pPr>
      <w:r w:rsidRPr="008C7B4B">
        <w:rPr>
          <w:rFonts w:ascii="Times New Roman" w:hAnsi="Times New Roman" w:eastAsia="Times New Roman" w:cs="Times New Roman"/>
          <w:sz w:val="24"/>
          <w:szCs w:val="24"/>
          <w:lang w:eastAsia="lv-LV"/>
        </w:rPr>
        <w:t>Citu jautājumu ietvaros Prezidentūra informēs par aktuālajiem likumdošanas priekšlikumiem, tostarp par Industriālās attīstības paātrināšanas aktu (</w:t>
      </w:r>
      <w:proofErr w:type="spellStart"/>
      <w:r w:rsidRPr="008C7B4B">
        <w:rPr>
          <w:rFonts w:ascii="Times New Roman" w:hAnsi="Times New Roman" w:eastAsia="Times New Roman" w:cs="Times New Roman"/>
          <w:sz w:val="24"/>
          <w:szCs w:val="24"/>
          <w:lang w:eastAsia="lv-LV"/>
        </w:rPr>
        <w:t>Industrial</w:t>
      </w:r>
      <w:proofErr w:type="spellEnd"/>
      <w:r w:rsidRPr="008C7B4B">
        <w:rPr>
          <w:rFonts w:ascii="Times New Roman" w:hAnsi="Times New Roman" w:eastAsia="Times New Roman" w:cs="Times New Roman"/>
          <w:sz w:val="24"/>
          <w:szCs w:val="24"/>
          <w:lang w:eastAsia="lv-LV"/>
        </w:rPr>
        <w:t xml:space="preserve"> </w:t>
      </w:r>
      <w:proofErr w:type="spellStart"/>
      <w:r w:rsidRPr="008C7B4B">
        <w:rPr>
          <w:rFonts w:ascii="Times New Roman" w:hAnsi="Times New Roman" w:eastAsia="Times New Roman" w:cs="Times New Roman"/>
          <w:sz w:val="24"/>
          <w:szCs w:val="24"/>
          <w:lang w:eastAsia="lv-LV"/>
        </w:rPr>
        <w:t>Accelerator</w:t>
      </w:r>
      <w:proofErr w:type="spellEnd"/>
      <w:r w:rsidRPr="008C7B4B">
        <w:rPr>
          <w:rFonts w:ascii="Times New Roman" w:hAnsi="Times New Roman" w:eastAsia="Times New Roman" w:cs="Times New Roman"/>
          <w:sz w:val="24"/>
          <w:szCs w:val="24"/>
          <w:lang w:eastAsia="lv-LV"/>
        </w:rPr>
        <w:t xml:space="preserve"> </w:t>
      </w:r>
      <w:proofErr w:type="spellStart"/>
      <w:r w:rsidRPr="008C7B4B">
        <w:rPr>
          <w:rFonts w:ascii="Times New Roman" w:hAnsi="Times New Roman" w:eastAsia="Times New Roman" w:cs="Times New Roman"/>
          <w:sz w:val="24"/>
          <w:szCs w:val="24"/>
          <w:lang w:eastAsia="lv-LV"/>
        </w:rPr>
        <w:t>Act</w:t>
      </w:r>
      <w:proofErr w:type="spellEnd"/>
      <w:r w:rsidR="00032844">
        <w:rPr>
          <w:rStyle w:val="FootnoteReference"/>
          <w:rFonts w:ascii="Times New Roman" w:hAnsi="Times New Roman" w:eastAsia="Times New Roman"/>
          <w:sz w:val="24"/>
          <w:szCs w:val="24"/>
          <w:lang w:eastAsia="lv-LV"/>
        </w:rPr>
        <w:footnoteReference w:id="3"/>
      </w:r>
      <w:r w:rsidRPr="008C7B4B">
        <w:rPr>
          <w:rFonts w:ascii="Times New Roman" w:hAnsi="Times New Roman" w:eastAsia="Times New Roman" w:cs="Times New Roman"/>
          <w:sz w:val="24"/>
          <w:szCs w:val="24"/>
          <w:lang w:eastAsia="lv-LV"/>
        </w:rPr>
        <w:t xml:space="preserve">), priekšlikumu par 28. režīmu uzņēmējdarbības tiesībās (EU </w:t>
      </w:r>
      <w:proofErr w:type="spellStart"/>
      <w:r w:rsidRPr="008C7B4B">
        <w:rPr>
          <w:rFonts w:ascii="Times New Roman" w:hAnsi="Times New Roman" w:eastAsia="Times New Roman" w:cs="Times New Roman"/>
          <w:sz w:val="24"/>
          <w:szCs w:val="24"/>
          <w:lang w:eastAsia="lv-LV"/>
        </w:rPr>
        <w:t>Inc</w:t>
      </w:r>
      <w:proofErr w:type="spellEnd"/>
      <w:r w:rsidRPr="008C7B4B">
        <w:rPr>
          <w:rFonts w:ascii="Times New Roman" w:hAnsi="Times New Roman" w:eastAsia="Times New Roman" w:cs="Times New Roman"/>
          <w:sz w:val="24"/>
          <w:szCs w:val="24"/>
          <w:lang w:eastAsia="lv-LV"/>
        </w:rPr>
        <w:t>.</w:t>
      </w:r>
      <w:r w:rsidR="0055291D">
        <w:rPr>
          <w:rStyle w:val="FootnoteReference"/>
          <w:rFonts w:ascii="Times New Roman" w:hAnsi="Times New Roman" w:eastAsia="Times New Roman"/>
          <w:sz w:val="24"/>
          <w:szCs w:val="24"/>
          <w:lang w:eastAsia="lv-LV"/>
        </w:rPr>
        <w:footnoteReference w:id="4"/>
      </w:r>
      <w:r w:rsidRPr="008C7B4B">
        <w:rPr>
          <w:rFonts w:ascii="Times New Roman" w:hAnsi="Times New Roman" w:eastAsia="Times New Roman" w:cs="Times New Roman"/>
          <w:sz w:val="24"/>
          <w:szCs w:val="24"/>
          <w:lang w:eastAsia="lv-LV"/>
        </w:rPr>
        <w:t>), kā arī par Eiropas Konkurētspējas fonda izveidi.</w:t>
      </w:r>
    </w:p>
    <w:p w:rsidRPr="00F82C56" w:rsidR="008C7B4B" w:rsidP="008C7B4B" w:rsidRDefault="008C7B4B" w14:paraId="5B4F6C40" w14:textId="77777777">
      <w:pPr>
        <w:spacing w:before="120" w:after="120" w:line="240" w:lineRule="auto"/>
        <w:ind w:right="113" w:firstLine="284"/>
        <w:jc w:val="both"/>
        <w:rPr>
          <w:rFonts w:ascii="Times New Roman" w:hAnsi="Times New Roman" w:eastAsia="Times New Roman" w:cs="Times New Roman"/>
          <w:sz w:val="24"/>
          <w:szCs w:val="24"/>
          <w:lang w:eastAsia="lv-LV"/>
        </w:rPr>
      </w:pPr>
    </w:p>
    <w:p w:rsidRPr="00075FE7" w:rsidR="008F74DA" w:rsidP="008F74DA" w:rsidRDefault="00093562" w14:paraId="326691AA" w14:textId="75F301CE">
      <w:pPr>
        <w:pStyle w:val="ListParagraph"/>
        <w:numPr>
          <w:ilvl w:val="0"/>
          <w:numId w:val="8"/>
        </w:numPr>
        <w:spacing w:before="120" w:after="120" w:line="240" w:lineRule="auto"/>
        <w:ind w:left="0" w:right="113" w:firstLine="360"/>
        <w:contextualSpacing w:val="false"/>
        <w:jc w:val="both"/>
        <w:rPr>
          <w:rFonts w:ascii="Times New Roman" w:hAnsi="Times New Roman" w:eastAsia="Calibri" w:cs="Times New Roman"/>
          <w:sz w:val="24"/>
          <w:szCs w:val="24"/>
        </w:rPr>
      </w:pPr>
      <w:r w:rsidRPr="00093562">
        <w:rPr>
          <w:rFonts w:ascii="Times New Roman" w:hAnsi="Times New Roman" w:eastAsia="Times New Roman" w:cs="Times New Roman"/>
          <w:b/>
          <w:sz w:val="24"/>
          <w:szCs w:val="24"/>
          <w:lang w:eastAsia="lv-LV"/>
        </w:rPr>
        <w:t xml:space="preserve">Regula par Eiropas Mikroshēmu aktu 2.0 </w:t>
      </w:r>
      <w:r w:rsidRPr="00F63F02" w:rsidR="008F74DA">
        <w:rPr>
          <w:rFonts w:ascii="Times New Roman" w:hAnsi="Times New Roman" w:eastAsia="Times New Roman" w:cs="Times New Roman"/>
          <w:i/>
          <w:sz w:val="24"/>
          <w:szCs w:val="24"/>
          <w:lang w:eastAsia="lv-LV"/>
        </w:rPr>
        <w:t>(</w:t>
      </w:r>
      <w:proofErr w:type="spellStart"/>
      <w:r w:rsidRPr="00F63F02" w:rsidR="00F63F02">
        <w:rPr>
          <w:rFonts w:ascii="Times New Roman" w:hAnsi="Times New Roman" w:eastAsia="Times New Roman" w:cs="Times New Roman"/>
          <w:i/>
          <w:sz w:val="24"/>
          <w:szCs w:val="24"/>
          <w:lang w:eastAsia="lv-LV"/>
        </w:rPr>
        <w:t>Regulation</w:t>
      </w:r>
      <w:proofErr w:type="spellEnd"/>
      <w:r w:rsidRPr="00F63F02" w:rsidR="00F63F02">
        <w:rPr>
          <w:rFonts w:ascii="Times New Roman" w:hAnsi="Times New Roman" w:eastAsia="Times New Roman" w:cs="Times New Roman"/>
          <w:i/>
          <w:sz w:val="24"/>
          <w:szCs w:val="24"/>
          <w:lang w:eastAsia="lv-LV"/>
        </w:rPr>
        <w:t xml:space="preserve"> on a </w:t>
      </w:r>
      <w:proofErr w:type="spellStart"/>
      <w:r w:rsidRPr="00F63F02" w:rsidR="00F63F02">
        <w:rPr>
          <w:rFonts w:ascii="Times New Roman" w:hAnsi="Times New Roman" w:eastAsia="Times New Roman" w:cs="Times New Roman"/>
          <w:i/>
          <w:sz w:val="24"/>
          <w:szCs w:val="24"/>
          <w:lang w:eastAsia="lv-LV"/>
        </w:rPr>
        <w:t>European</w:t>
      </w:r>
      <w:proofErr w:type="spellEnd"/>
      <w:r w:rsidRPr="00F63F02" w:rsidR="00F63F02">
        <w:rPr>
          <w:rFonts w:ascii="Times New Roman" w:hAnsi="Times New Roman" w:eastAsia="Times New Roman" w:cs="Times New Roman"/>
          <w:i/>
          <w:sz w:val="24"/>
          <w:szCs w:val="24"/>
          <w:lang w:eastAsia="lv-LV"/>
        </w:rPr>
        <w:t xml:space="preserve"> </w:t>
      </w:r>
      <w:proofErr w:type="spellStart"/>
      <w:r w:rsidRPr="00F63F02" w:rsidR="00F63F02">
        <w:rPr>
          <w:rFonts w:ascii="Times New Roman" w:hAnsi="Times New Roman" w:eastAsia="Times New Roman" w:cs="Times New Roman"/>
          <w:i/>
          <w:sz w:val="24"/>
          <w:szCs w:val="24"/>
          <w:lang w:eastAsia="lv-LV"/>
        </w:rPr>
        <w:t>Chips</w:t>
      </w:r>
      <w:proofErr w:type="spellEnd"/>
      <w:r w:rsidRPr="00F63F02" w:rsidR="00F63F02">
        <w:rPr>
          <w:rFonts w:ascii="Times New Roman" w:hAnsi="Times New Roman" w:eastAsia="Times New Roman" w:cs="Times New Roman"/>
          <w:i/>
          <w:sz w:val="24"/>
          <w:szCs w:val="24"/>
          <w:lang w:eastAsia="lv-LV"/>
        </w:rPr>
        <w:t xml:space="preserve"> </w:t>
      </w:r>
      <w:proofErr w:type="spellStart"/>
      <w:r w:rsidRPr="00F63F02" w:rsidR="00F63F02">
        <w:rPr>
          <w:rFonts w:ascii="Times New Roman" w:hAnsi="Times New Roman" w:eastAsia="Times New Roman" w:cs="Times New Roman"/>
          <w:i/>
          <w:sz w:val="24"/>
          <w:szCs w:val="24"/>
          <w:lang w:eastAsia="lv-LV"/>
        </w:rPr>
        <w:t>Act</w:t>
      </w:r>
      <w:proofErr w:type="spellEnd"/>
      <w:r w:rsidRPr="00F63F02" w:rsidR="00F63F02">
        <w:rPr>
          <w:rFonts w:ascii="Times New Roman" w:hAnsi="Times New Roman" w:eastAsia="Times New Roman" w:cs="Times New Roman"/>
          <w:i/>
          <w:sz w:val="24"/>
          <w:szCs w:val="24"/>
          <w:lang w:eastAsia="lv-LV"/>
        </w:rPr>
        <w:t xml:space="preserve"> 2.0</w:t>
      </w:r>
      <w:r w:rsidRPr="00F63F02" w:rsidR="008F74DA">
        <w:rPr>
          <w:rFonts w:ascii="Times New Roman" w:hAnsi="Times New Roman" w:eastAsia="Times New Roman" w:cs="Times New Roman"/>
          <w:i/>
          <w:sz w:val="24"/>
          <w:szCs w:val="24"/>
          <w:lang w:eastAsia="lv-LV"/>
        </w:rPr>
        <w:t>)</w:t>
      </w:r>
    </w:p>
    <w:p w:rsidR="008F74DA" w:rsidP="008F74DA" w:rsidRDefault="008F74DA" w14:paraId="23EEFECD" w14:textId="77777777">
      <w:pPr>
        <w:pStyle w:val="ListParagraph"/>
        <w:numPr>
          <w:ilvl w:val="0"/>
          <w:numId w:val="1"/>
        </w:numPr>
        <w:tabs>
          <w:tab w:val="left" w:pos="993"/>
        </w:tabs>
        <w:spacing w:before="120" w:after="120" w:line="240" w:lineRule="auto"/>
        <w:ind w:left="0" w:right="113" w:firstLine="709"/>
        <w:contextualSpacing w:val="false"/>
        <w:jc w:val="both"/>
        <w:rPr>
          <w:rFonts w:ascii="Times New Roman" w:hAnsi="Times New Roman" w:eastAsia="Calibri" w:cs="Times New Roman"/>
          <w:i/>
          <w:iCs/>
          <w:sz w:val="24"/>
          <w:szCs w:val="24"/>
        </w:rPr>
      </w:pPr>
      <w:r w:rsidRPr="00075FE7">
        <w:rPr>
          <w:rFonts w:ascii="Times New Roman" w:hAnsi="Times New Roman" w:eastAsia="Calibri" w:cs="Times New Roman"/>
          <w:i/>
          <w:iCs/>
          <w:sz w:val="24"/>
          <w:szCs w:val="24"/>
        </w:rPr>
        <w:t>Politikas debates</w:t>
      </w:r>
    </w:p>
    <w:p w:rsidRPr="009714F7" w:rsidR="009714F7" w:rsidP="009714F7" w:rsidRDefault="009714F7" w14:paraId="454920EC"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Reaģējot uz strukturālajām nelīdzsvarotībām pasaules pusvadītāju piegādes un pieprasījuma tirgū, Eiropas Savienība 2023. gada septembrī pieņēma Eiropas Mikroshēmu aktu (</w:t>
      </w:r>
      <w:proofErr w:type="spellStart"/>
      <w:r w:rsidRPr="009714F7">
        <w:rPr>
          <w:rFonts w:ascii="Times New Roman" w:hAnsi="Times New Roman" w:eastAsia="Calibri" w:cs="Times New Roman"/>
          <w:sz w:val="24"/>
          <w:szCs w:val="24"/>
        </w:rPr>
        <w:t>European</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Chips</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Act</w:t>
      </w:r>
      <w:proofErr w:type="spellEnd"/>
      <w:r w:rsidRPr="009714F7">
        <w:rPr>
          <w:rFonts w:ascii="Times New Roman" w:hAnsi="Times New Roman" w:eastAsia="Calibri" w:cs="Times New Roman"/>
          <w:sz w:val="24"/>
          <w:szCs w:val="24"/>
        </w:rPr>
        <w:t xml:space="preserve">). Tas bija pirmais koordinētais ES mēroga pasākums kritisko ievainojamību mazināšanai pusvadītāju piegādes ķēdēs. Akta īstenošana veicināja vairāk nekā 53 miljardu eiro publisko un privāto investīciju piesaisti pusvadītāju ražošanā, kā arī ļāva izveidot piecas modernākās </w:t>
      </w:r>
      <w:proofErr w:type="spellStart"/>
      <w:r w:rsidRPr="009714F7">
        <w:rPr>
          <w:rFonts w:ascii="Times New Roman" w:hAnsi="Times New Roman" w:eastAsia="Calibri" w:cs="Times New Roman"/>
          <w:sz w:val="24"/>
          <w:szCs w:val="24"/>
        </w:rPr>
        <w:t>pilotražošanas</w:t>
      </w:r>
      <w:proofErr w:type="spellEnd"/>
      <w:r w:rsidRPr="009714F7">
        <w:rPr>
          <w:rFonts w:ascii="Times New Roman" w:hAnsi="Times New Roman" w:eastAsia="Calibri" w:cs="Times New Roman"/>
          <w:sz w:val="24"/>
          <w:szCs w:val="24"/>
        </w:rPr>
        <w:t xml:space="preserve"> līnijas un ES mēroga nacionālo kompetences centru tīklu.</w:t>
      </w:r>
    </w:p>
    <w:p w:rsidRPr="009714F7" w:rsidR="009714F7" w:rsidP="009714F7" w:rsidRDefault="009714F7" w14:paraId="642ED2DA"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Neraugoties uz sasniegto progresu, ES joprojām ir būtiski atkarīga no trešajām valstīm vairākos stratēģiskos pusvadītāju vērtību ķēdes posmos. Piemēram, 2025. gadā ES pusvadītāju patēriņš sasniedza 41,1 miljardu eiro jeb 10,5 % no pasaules piegādēm, tomēr lielākā daļa ražošanas kapacitātes joprojām atrodas ārpus Eiropas. Vienlaikus mākslīgā intelekta straujā attīstība ir būtiski palielinājusi pieprasījumu pēc pusvadītājiem, radot jaunus izaicinājumus, kas nebija pilnībā paredzami pirmā Mikroshēmu akta pieņemšanas laikā.</w:t>
      </w:r>
    </w:p>
    <w:p w:rsidRPr="009714F7" w:rsidR="009714F7" w:rsidP="009714F7" w:rsidRDefault="009714F7" w14:paraId="2752B937" w14:textId="370A2D45">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 xml:space="preserve">Nepieciešamību turpināt rīcību šajā jomā ir uzsvēruši vairāki avoti. Mario </w:t>
      </w:r>
      <w:proofErr w:type="spellStart"/>
      <w:r w:rsidRPr="009714F7">
        <w:rPr>
          <w:rFonts w:ascii="Times New Roman" w:hAnsi="Times New Roman" w:eastAsia="Calibri" w:cs="Times New Roman"/>
          <w:sz w:val="24"/>
          <w:szCs w:val="24"/>
        </w:rPr>
        <w:t>Dragi</w:t>
      </w:r>
      <w:proofErr w:type="spellEnd"/>
      <w:r w:rsidRPr="009714F7">
        <w:rPr>
          <w:rFonts w:ascii="Times New Roman" w:hAnsi="Times New Roman" w:eastAsia="Calibri" w:cs="Times New Roman"/>
          <w:sz w:val="24"/>
          <w:szCs w:val="24"/>
        </w:rPr>
        <w:t xml:space="preserve"> ziņojumā par Eiropas konkurētspēju</w:t>
      </w:r>
      <w:r w:rsidR="00254CA5">
        <w:rPr>
          <w:rStyle w:val="FootnoteReference"/>
          <w:rFonts w:ascii="Times New Roman" w:hAnsi="Times New Roman" w:eastAsia="Calibri"/>
          <w:sz w:val="24"/>
          <w:szCs w:val="24"/>
        </w:rPr>
        <w:footnoteReference w:id="5"/>
      </w:r>
      <w:r w:rsidRPr="009714F7">
        <w:rPr>
          <w:rFonts w:ascii="Times New Roman" w:hAnsi="Times New Roman" w:eastAsia="Calibri" w:cs="Times New Roman"/>
          <w:sz w:val="24"/>
          <w:szCs w:val="24"/>
        </w:rPr>
        <w:t xml:space="preserve"> tika rekomendēts būtiski palielināt investīcijas pusvadītāju nozarē un veidot koordinētāku ES pieeju tehnoloģiskās suverenitātes stiprināšanai un stratēģisko atkarību mazināšanai. Savukārt Eiropas Revīzijas palāta 2025. gada ziņojumā</w:t>
      </w:r>
      <w:r w:rsidR="00C34BF0">
        <w:rPr>
          <w:rStyle w:val="FootnoteReference"/>
          <w:rFonts w:ascii="Times New Roman" w:hAnsi="Times New Roman" w:eastAsia="Calibri"/>
          <w:sz w:val="24"/>
          <w:szCs w:val="24"/>
        </w:rPr>
        <w:footnoteReference w:id="6"/>
      </w:r>
      <w:r w:rsidRPr="009714F7">
        <w:rPr>
          <w:rFonts w:ascii="Times New Roman" w:hAnsi="Times New Roman" w:eastAsia="Calibri" w:cs="Times New Roman"/>
          <w:sz w:val="24"/>
          <w:szCs w:val="24"/>
        </w:rPr>
        <w:t xml:space="preserve"> aicināja noteikt skaidrus, reālistiskus un termiņos ierobežotus mērķus, ņemot vērā ES pusvadītāju nozares attīstības pakāpi un rūpniecības vajadzības.</w:t>
      </w:r>
    </w:p>
    <w:p w:rsidRPr="009714F7" w:rsidR="009714F7" w:rsidP="009714F7" w:rsidRDefault="009714F7" w14:paraId="09D1081B" w14:textId="78B54A02">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Ņemot vērā minētos izaicinājumus, Eiropas Komisija 2026. gada 3. jūnijā nāca klajā ar priekšlikumu Eiropas Mikroshēmu aktam 2.0</w:t>
      </w:r>
      <w:r w:rsidR="00892CD6">
        <w:rPr>
          <w:rFonts w:ascii="Times New Roman" w:hAnsi="Times New Roman" w:eastAsia="Calibri" w:cs="Times New Roman"/>
          <w:sz w:val="24"/>
          <w:szCs w:val="24"/>
        </w:rPr>
        <w:t>,</w:t>
      </w:r>
      <w:r w:rsidRPr="009714F7">
        <w:rPr>
          <w:rFonts w:ascii="Times New Roman" w:hAnsi="Times New Roman" w:eastAsia="Calibri" w:cs="Times New Roman"/>
          <w:sz w:val="24"/>
          <w:szCs w:val="24"/>
        </w:rPr>
        <w:t xml:space="preserve">kas ir daļa no plašākas Eiropas tehnoloģiskās suverenitātes </w:t>
      </w:r>
      <w:proofErr w:type="spellStart"/>
      <w:r w:rsidRPr="009714F7">
        <w:rPr>
          <w:rFonts w:ascii="Times New Roman" w:hAnsi="Times New Roman" w:eastAsia="Calibri" w:cs="Times New Roman"/>
          <w:sz w:val="24"/>
          <w:szCs w:val="24"/>
        </w:rPr>
        <w:t>pakotnes</w:t>
      </w:r>
      <w:proofErr w:type="spellEnd"/>
      <w:r w:rsidR="0003665F">
        <w:rPr>
          <w:rStyle w:val="FootnoteReference"/>
          <w:rFonts w:ascii="Times New Roman" w:hAnsi="Times New Roman" w:eastAsia="Calibri"/>
          <w:sz w:val="24"/>
          <w:szCs w:val="24"/>
        </w:rPr>
        <w:footnoteReference w:id="7"/>
      </w:r>
      <w:r w:rsidRPr="009714F7">
        <w:rPr>
          <w:rFonts w:ascii="Times New Roman" w:hAnsi="Times New Roman" w:eastAsia="Calibri" w:cs="Times New Roman"/>
          <w:sz w:val="24"/>
          <w:szCs w:val="24"/>
        </w:rPr>
        <w:t xml:space="preserve">. Priekšlikuma mērķis ir stiprināt Eiropas tehnoloģisko suverenitāti, </w:t>
      </w:r>
      <w:r w:rsidRPr="009714F7">
        <w:rPr>
          <w:rFonts w:ascii="Times New Roman" w:hAnsi="Times New Roman" w:eastAsia="Calibri" w:cs="Times New Roman"/>
          <w:sz w:val="24"/>
          <w:szCs w:val="24"/>
        </w:rPr>
        <w:lastRenderedPageBreak/>
        <w:t>novērst atlikušās ievainojamības pusvadītāju vērtību ķēdē un nodrošināt drošu un noturīgu pusvadītāju piegādi Eiropas ekonomikai.</w:t>
      </w:r>
    </w:p>
    <w:p w:rsidRPr="009714F7" w:rsidR="009714F7" w:rsidP="009714F7" w:rsidRDefault="009714F7" w14:paraId="6E8E162B" w14:textId="181CEB09">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 xml:space="preserve">Mikroshēmu akts 2.0 ir cieši saistīts ar citām tehnoloģiju politikas iniciatīvām, tostarp </w:t>
      </w:r>
      <w:proofErr w:type="spellStart"/>
      <w:r w:rsidRPr="009714F7">
        <w:rPr>
          <w:rFonts w:ascii="Times New Roman" w:hAnsi="Times New Roman" w:eastAsia="Calibri" w:cs="Times New Roman"/>
          <w:sz w:val="24"/>
          <w:szCs w:val="24"/>
        </w:rPr>
        <w:t>Mākoņdatošanas</w:t>
      </w:r>
      <w:proofErr w:type="spellEnd"/>
      <w:r w:rsidRPr="009714F7">
        <w:rPr>
          <w:rFonts w:ascii="Times New Roman" w:hAnsi="Times New Roman" w:eastAsia="Calibri" w:cs="Times New Roman"/>
          <w:sz w:val="24"/>
          <w:szCs w:val="24"/>
        </w:rPr>
        <w:t xml:space="preserve"> un mākslīgā intelekta attīstības aktu (</w:t>
      </w:r>
      <w:proofErr w:type="spellStart"/>
      <w:r w:rsidRPr="009714F7">
        <w:rPr>
          <w:rFonts w:ascii="Times New Roman" w:hAnsi="Times New Roman" w:eastAsia="Calibri" w:cs="Times New Roman"/>
          <w:sz w:val="24"/>
          <w:szCs w:val="24"/>
        </w:rPr>
        <w:t>Cloud</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and</w:t>
      </w:r>
      <w:proofErr w:type="spellEnd"/>
      <w:r w:rsidRPr="009714F7">
        <w:rPr>
          <w:rFonts w:ascii="Times New Roman" w:hAnsi="Times New Roman" w:eastAsia="Calibri" w:cs="Times New Roman"/>
          <w:sz w:val="24"/>
          <w:szCs w:val="24"/>
        </w:rPr>
        <w:t xml:space="preserve"> AI </w:t>
      </w:r>
      <w:proofErr w:type="spellStart"/>
      <w:r w:rsidRPr="009714F7">
        <w:rPr>
          <w:rFonts w:ascii="Times New Roman" w:hAnsi="Times New Roman" w:eastAsia="Calibri" w:cs="Times New Roman"/>
          <w:sz w:val="24"/>
          <w:szCs w:val="24"/>
        </w:rPr>
        <w:t>Development</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Act</w:t>
      </w:r>
      <w:proofErr w:type="spellEnd"/>
      <w:r w:rsidR="00617FA0">
        <w:rPr>
          <w:rStyle w:val="FootnoteReference"/>
          <w:rFonts w:ascii="Times New Roman" w:hAnsi="Times New Roman" w:eastAsia="Calibri"/>
          <w:sz w:val="24"/>
          <w:szCs w:val="24"/>
        </w:rPr>
        <w:footnoteReference w:id="8"/>
      </w:r>
      <w:r w:rsidRPr="009714F7">
        <w:rPr>
          <w:rFonts w:ascii="Times New Roman" w:hAnsi="Times New Roman" w:eastAsia="Calibri" w:cs="Times New Roman"/>
          <w:sz w:val="24"/>
          <w:szCs w:val="24"/>
        </w:rPr>
        <w:t xml:space="preserve">), Stratēģisko </w:t>
      </w:r>
      <w:proofErr w:type="spellStart"/>
      <w:r w:rsidRPr="009714F7">
        <w:rPr>
          <w:rFonts w:ascii="Times New Roman" w:hAnsi="Times New Roman" w:eastAsia="Calibri" w:cs="Times New Roman"/>
          <w:sz w:val="24"/>
          <w:szCs w:val="24"/>
        </w:rPr>
        <w:t>digitalizācijas</w:t>
      </w:r>
      <w:proofErr w:type="spellEnd"/>
      <w:r w:rsidRPr="009714F7">
        <w:rPr>
          <w:rFonts w:ascii="Times New Roman" w:hAnsi="Times New Roman" w:eastAsia="Calibri" w:cs="Times New Roman"/>
          <w:sz w:val="24"/>
          <w:szCs w:val="24"/>
        </w:rPr>
        <w:t xml:space="preserve"> un mākslīgā intelekta ceļvedi enerģētikā</w:t>
      </w:r>
      <w:r w:rsidR="003C6D2B">
        <w:rPr>
          <w:rStyle w:val="FootnoteReference"/>
          <w:rFonts w:ascii="Times New Roman" w:hAnsi="Times New Roman" w:eastAsia="Calibri"/>
          <w:sz w:val="24"/>
          <w:szCs w:val="24"/>
        </w:rPr>
        <w:footnoteReference w:id="9"/>
      </w:r>
      <w:r w:rsidRPr="009714F7">
        <w:rPr>
          <w:rFonts w:ascii="Times New Roman" w:hAnsi="Times New Roman" w:eastAsia="Calibri" w:cs="Times New Roman"/>
          <w:sz w:val="24"/>
          <w:szCs w:val="24"/>
        </w:rPr>
        <w:t xml:space="preserve"> un ES atvērtā pirmkoda stratēģiju</w:t>
      </w:r>
      <w:r w:rsidR="000C477F">
        <w:rPr>
          <w:rStyle w:val="FootnoteReference"/>
          <w:rFonts w:ascii="Times New Roman" w:hAnsi="Times New Roman" w:eastAsia="Calibri"/>
          <w:sz w:val="24"/>
          <w:szCs w:val="24"/>
        </w:rPr>
        <w:footnoteReference w:id="10"/>
      </w:r>
      <w:r w:rsidRPr="009714F7">
        <w:rPr>
          <w:rFonts w:ascii="Times New Roman" w:hAnsi="Times New Roman" w:eastAsia="Calibri" w:cs="Times New Roman"/>
          <w:sz w:val="24"/>
          <w:szCs w:val="24"/>
        </w:rPr>
        <w:t>. Tas paredz veicināt tādu pusvadītāju ražošanas apjomu ES, kas spētu atbalstīt Eiropas tehnoloģisko suverenitāti.</w:t>
      </w:r>
    </w:p>
    <w:p w:rsidRPr="009714F7" w:rsidR="009714F7" w:rsidP="009714F7" w:rsidRDefault="009714F7" w14:paraId="710C4C31"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Priekšlikumam ir divi galvenie mērķi:</w:t>
      </w:r>
    </w:p>
    <w:p w:rsidRPr="009714F7" w:rsidR="009714F7" w:rsidP="009714F7" w:rsidRDefault="009714F7" w14:paraId="7E3F5EF8" w14:textId="77777777">
      <w:pPr>
        <w:pStyle w:val="ListParagraph"/>
        <w:numPr>
          <w:ilvl w:val="0"/>
          <w:numId w:val="20"/>
        </w:numPr>
        <w:spacing w:before="120" w:after="120" w:line="240" w:lineRule="auto"/>
        <w:ind w:right="115"/>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stiprināt Eiropas pusvadītāju nozares konkurētspēju un veidot noturīgu ES pusvadītāju vērtību ķēdi;</w:t>
      </w:r>
    </w:p>
    <w:p w:rsidRPr="009714F7" w:rsidR="009714F7" w:rsidP="009714F7" w:rsidRDefault="009714F7" w14:paraId="602B59E3" w14:textId="77777777">
      <w:pPr>
        <w:pStyle w:val="ListParagraph"/>
        <w:numPr>
          <w:ilvl w:val="0"/>
          <w:numId w:val="20"/>
        </w:numPr>
        <w:spacing w:before="120" w:after="120" w:line="240" w:lineRule="auto"/>
        <w:ind w:right="115"/>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uzlabot ES gatavību krīzēm un nodrošināt piegāžu drošību.</w:t>
      </w:r>
    </w:p>
    <w:p w:rsidRPr="009714F7" w:rsidR="009714F7" w:rsidP="009714F7" w:rsidRDefault="009714F7" w14:paraId="5A0A866C"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Salīdzinājumā ar pirmo Mikroshēmu aktu, kas galvenokārt koncentrējās uz piedāvājuma pusi, Mikroshēmu akts 2.0 lielāku uzmanību pievērš pieprasījuma veicināšanai un Eiropā izstrādāto tehnoloģiju ieviešanas paātrināšanai tirgū. Nozares skatījumā tieši vietējais pieprasījums ir viens no galvenajiem priekšnoteikumiem turpmākām investīcijām pusvadītāju ražošanā ES.</w:t>
      </w:r>
    </w:p>
    <w:p w:rsidRPr="009714F7" w:rsidR="009714F7" w:rsidP="009714F7" w:rsidRDefault="009714F7" w14:paraId="343D2FEC"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Tāpat kā sākotnējais regulējums, arī Mikroshēmu akts 2.0 balstās uz trim pīlāriem.</w:t>
      </w:r>
    </w:p>
    <w:p w:rsidRPr="009714F7" w:rsidR="009714F7" w:rsidP="009714F7" w:rsidRDefault="009714F7" w14:paraId="622696C0"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b/>
          <w:bCs/>
          <w:sz w:val="24"/>
          <w:szCs w:val="24"/>
        </w:rPr>
        <w:t>Pirmais pīlārs</w:t>
      </w:r>
      <w:r w:rsidRPr="009714F7">
        <w:rPr>
          <w:rFonts w:ascii="Times New Roman" w:hAnsi="Times New Roman" w:eastAsia="Calibri" w:cs="Times New Roman"/>
          <w:sz w:val="24"/>
          <w:szCs w:val="24"/>
        </w:rPr>
        <w:t xml:space="preserve"> paredz stiprināt Eiropas inovāciju ekosistēmu pusvadītāju projektēšanā, izstrādē, </w:t>
      </w:r>
      <w:proofErr w:type="spellStart"/>
      <w:r w:rsidRPr="009714F7">
        <w:rPr>
          <w:rFonts w:ascii="Times New Roman" w:hAnsi="Times New Roman" w:eastAsia="Calibri" w:cs="Times New Roman"/>
          <w:sz w:val="24"/>
          <w:szCs w:val="24"/>
        </w:rPr>
        <w:t>prototipēšanā</w:t>
      </w:r>
      <w:proofErr w:type="spellEnd"/>
      <w:r w:rsidRPr="009714F7">
        <w:rPr>
          <w:rFonts w:ascii="Times New Roman" w:hAnsi="Times New Roman" w:eastAsia="Calibri" w:cs="Times New Roman"/>
          <w:sz w:val="24"/>
          <w:szCs w:val="24"/>
        </w:rPr>
        <w:t xml:space="preserve"> un pirmreizējā rūpnieciskajā ieviešanā. Šim nolūkam ierosināts attīstīt iniciatīvu „</w:t>
      </w:r>
      <w:proofErr w:type="spellStart"/>
      <w:r w:rsidRPr="009714F7">
        <w:rPr>
          <w:rFonts w:ascii="Times New Roman" w:hAnsi="Times New Roman" w:eastAsia="Calibri" w:cs="Times New Roman"/>
          <w:sz w:val="24"/>
          <w:szCs w:val="24"/>
        </w:rPr>
        <w:t>Chips</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for</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Europe</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Initiative</w:t>
      </w:r>
      <w:proofErr w:type="spellEnd"/>
      <w:r w:rsidRPr="009714F7">
        <w:rPr>
          <w:rFonts w:ascii="Times New Roman" w:hAnsi="Times New Roman" w:eastAsia="Calibri" w:cs="Times New Roman"/>
          <w:sz w:val="24"/>
          <w:szCs w:val="24"/>
        </w:rPr>
        <w:t xml:space="preserve"> 2.0”, veicinot inovāciju iepirkumus, pieprasījuma forumus, pieprasījuma paātrinātājus un lielo tehnoloģisko izaicinājumu programmas.</w:t>
      </w:r>
    </w:p>
    <w:p w:rsidRPr="009714F7" w:rsidR="009714F7" w:rsidP="009714F7" w:rsidRDefault="009714F7" w14:paraId="1DC37D15"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b/>
          <w:bCs/>
          <w:sz w:val="24"/>
          <w:szCs w:val="24"/>
        </w:rPr>
        <w:t>Otrais pīlārs</w:t>
      </w:r>
      <w:r w:rsidRPr="009714F7">
        <w:rPr>
          <w:rFonts w:ascii="Times New Roman" w:hAnsi="Times New Roman" w:eastAsia="Calibri" w:cs="Times New Roman"/>
          <w:sz w:val="24"/>
          <w:szCs w:val="24"/>
        </w:rPr>
        <w:t xml:space="preserve"> vērsts uz stratēģisko atkarību mazināšanu, veicinot investīcijas ražošanas jaudās un piegādes ķēžu noturībā. Priekšlikumā īpaša prioritāte paredzēta progresīvu pusvadītāju un mākslīgā intelekta mikroshēmu ražošanas projektiem. Stratēģiskajiem projektiem paredzēts noteikt paātrinātu atļauju izsniegšanas procesu, kas nepārsniedz 12 mēnešus.</w:t>
      </w:r>
    </w:p>
    <w:p w:rsidRPr="009714F7" w:rsidR="009714F7" w:rsidP="009714F7" w:rsidRDefault="009714F7" w14:paraId="406CC4DC"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b/>
          <w:bCs/>
          <w:sz w:val="24"/>
          <w:szCs w:val="24"/>
        </w:rPr>
        <w:t>Trešais pīlārs</w:t>
      </w:r>
      <w:r w:rsidRPr="009714F7">
        <w:rPr>
          <w:rFonts w:ascii="Times New Roman" w:hAnsi="Times New Roman" w:eastAsia="Calibri" w:cs="Times New Roman"/>
          <w:sz w:val="24"/>
          <w:szCs w:val="24"/>
        </w:rPr>
        <w:t xml:space="preserve"> paredz stiprināt ES spēju savlaicīgi identificēt, uzraudzīt un koordinēti reaģēt uz traucējumiem pusvadītāju piegādes ķēdēs. Papildus jau esošajiem uzraudzības un risku mazināšanas instrumentiem Komisija ierosina izveidot uzņēmumu sadarbības platformu pusvadītāju piegādes ķēdēm (</w:t>
      </w:r>
      <w:proofErr w:type="spellStart"/>
      <w:r w:rsidRPr="009714F7">
        <w:rPr>
          <w:rFonts w:ascii="Times New Roman" w:hAnsi="Times New Roman" w:eastAsia="Calibri" w:cs="Times New Roman"/>
          <w:sz w:val="24"/>
          <w:szCs w:val="24"/>
        </w:rPr>
        <w:t>Business</w:t>
      </w:r>
      <w:proofErr w:type="spellEnd"/>
      <w:r w:rsidRPr="009714F7">
        <w:rPr>
          <w:rFonts w:ascii="Times New Roman" w:hAnsi="Times New Roman" w:eastAsia="Calibri" w:cs="Times New Roman"/>
          <w:sz w:val="24"/>
          <w:szCs w:val="24"/>
        </w:rPr>
        <w:t>-to-</w:t>
      </w:r>
      <w:proofErr w:type="spellStart"/>
      <w:r w:rsidRPr="009714F7">
        <w:rPr>
          <w:rFonts w:ascii="Times New Roman" w:hAnsi="Times New Roman" w:eastAsia="Calibri" w:cs="Times New Roman"/>
          <w:sz w:val="24"/>
          <w:szCs w:val="24"/>
        </w:rPr>
        <w:t>Business</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Semiconductor</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Supply</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Chain</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Platform</w:t>
      </w:r>
      <w:proofErr w:type="spellEnd"/>
      <w:r w:rsidRPr="009714F7">
        <w:rPr>
          <w:rFonts w:ascii="Times New Roman" w:hAnsi="Times New Roman" w:eastAsia="Calibri" w:cs="Times New Roman"/>
          <w:sz w:val="24"/>
          <w:szCs w:val="24"/>
        </w:rPr>
        <w:t>), kas brīvprātīgas līdzdalības ceļā palīdzētu uzņēmumiem identificēt riskus un savlaicīgi mazināt piegādes ķēžu ievainojamības.</w:t>
      </w:r>
    </w:p>
    <w:p w:rsidR="00FC4BBA" w:rsidP="009714F7" w:rsidRDefault="009714F7" w14:paraId="0DF9BF6D" w14:textId="77777777">
      <w:pPr>
        <w:spacing w:before="120" w:after="120" w:line="240" w:lineRule="auto"/>
        <w:ind w:right="115" w:firstLine="210"/>
        <w:jc w:val="both"/>
        <w:rPr>
          <w:rFonts w:ascii="Times New Roman" w:hAnsi="Times New Roman" w:eastAsia="Calibri" w:cs="Times New Roman"/>
          <w:sz w:val="24"/>
          <w:szCs w:val="24"/>
        </w:rPr>
      </w:pPr>
      <w:r w:rsidRPr="009714F7">
        <w:rPr>
          <w:rFonts w:ascii="Times New Roman" w:hAnsi="Times New Roman" w:eastAsia="Calibri" w:cs="Times New Roman"/>
          <w:sz w:val="24"/>
          <w:szCs w:val="24"/>
        </w:rPr>
        <w:t>Saskaņā ar iniciatīvu "Viena Eiropa, viens tirgus" (</w:t>
      </w:r>
      <w:proofErr w:type="spellStart"/>
      <w:r w:rsidRPr="009714F7">
        <w:rPr>
          <w:rFonts w:ascii="Times New Roman" w:hAnsi="Times New Roman" w:eastAsia="Calibri" w:cs="Times New Roman"/>
          <w:sz w:val="24"/>
          <w:szCs w:val="24"/>
        </w:rPr>
        <w:t>One</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Europe</w:t>
      </w:r>
      <w:proofErr w:type="spellEnd"/>
      <w:r w:rsidRPr="009714F7">
        <w:rPr>
          <w:rFonts w:ascii="Times New Roman" w:hAnsi="Times New Roman" w:eastAsia="Calibri" w:cs="Times New Roman"/>
          <w:sz w:val="24"/>
          <w:szCs w:val="24"/>
        </w:rPr>
        <w:t xml:space="preserve">, </w:t>
      </w:r>
      <w:proofErr w:type="spellStart"/>
      <w:r w:rsidRPr="009714F7">
        <w:rPr>
          <w:rFonts w:ascii="Times New Roman" w:hAnsi="Times New Roman" w:eastAsia="Calibri" w:cs="Times New Roman"/>
          <w:sz w:val="24"/>
          <w:szCs w:val="24"/>
        </w:rPr>
        <w:t>One</w:t>
      </w:r>
      <w:proofErr w:type="spellEnd"/>
      <w:r w:rsidRPr="009714F7">
        <w:rPr>
          <w:rFonts w:ascii="Times New Roman" w:hAnsi="Times New Roman" w:eastAsia="Calibri" w:cs="Times New Roman"/>
          <w:sz w:val="24"/>
          <w:szCs w:val="24"/>
        </w:rPr>
        <w:t xml:space="preserve"> Market </w:t>
      </w:r>
      <w:proofErr w:type="spellStart"/>
      <w:r w:rsidRPr="009714F7">
        <w:rPr>
          <w:rFonts w:ascii="Times New Roman" w:hAnsi="Times New Roman" w:eastAsia="Calibri" w:cs="Times New Roman"/>
          <w:sz w:val="24"/>
          <w:szCs w:val="24"/>
        </w:rPr>
        <w:t>Roadmap</w:t>
      </w:r>
      <w:proofErr w:type="spellEnd"/>
      <w:r w:rsidRPr="009714F7">
        <w:rPr>
          <w:rFonts w:ascii="Times New Roman" w:hAnsi="Times New Roman" w:eastAsia="Calibri" w:cs="Times New Roman"/>
          <w:sz w:val="24"/>
          <w:szCs w:val="24"/>
        </w:rPr>
        <w:t>) politisko vienošanos par Mikroshēmu aktu 2.0 plānots panākt līdz 2027. gada otrajam ceturksnim.</w:t>
      </w:r>
    </w:p>
    <w:p w:rsidRPr="00075FE7" w:rsidR="008F74DA" w:rsidP="009714F7" w:rsidRDefault="008F74DA" w14:paraId="4FE44BF9" w14:textId="1D2CCF5F">
      <w:pPr>
        <w:spacing w:before="120" w:after="120" w:line="240" w:lineRule="auto"/>
        <w:ind w:right="115" w:firstLine="210"/>
        <w:jc w:val="both"/>
        <w:rPr>
          <w:rFonts w:ascii="Times New Roman" w:hAnsi="Times New Roman" w:eastAsia="Calibri" w:cs="Times New Roman"/>
          <w:sz w:val="24"/>
          <w:szCs w:val="24"/>
        </w:rPr>
      </w:pPr>
      <w:r w:rsidRPr="00075FE7">
        <w:rPr>
          <w:rFonts w:ascii="Times New Roman" w:hAnsi="Times New Roman" w:eastAsia="Calibri" w:cs="Times New Roman"/>
          <w:sz w:val="24"/>
          <w:szCs w:val="24"/>
        </w:rPr>
        <w:t>Šajā kontekstā dalībvalstīm uzdoti diskusiju jautājumi:</w:t>
      </w:r>
    </w:p>
    <w:p w:rsidRPr="0079636A" w:rsidR="008F74DA" w:rsidP="002E1651" w:rsidRDefault="0079636A" w14:paraId="04436C72" w14:textId="6E31786D">
      <w:pPr>
        <w:pStyle w:val="ListParagraph"/>
        <w:numPr>
          <w:ilvl w:val="0"/>
          <w:numId w:val="3"/>
        </w:numPr>
        <w:spacing w:before="120" w:after="120" w:line="240" w:lineRule="auto"/>
        <w:ind w:left="426" w:right="113" w:hanging="216"/>
        <w:contextualSpacing w:val="false"/>
        <w:jc w:val="both"/>
        <w:rPr>
          <w:rFonts w:ascii="Times New Roman" w:hAnsi="Times New Roman" w:eastAsia="Calibri" w:cs="Times New Roman"/>
          <w:i/>
          <w:iCs/>
          <w:sz w:val="24"/>
          <w:szCs w:val="24"/>
        </w:rPr>
      </w:pPr>
      <w:r w:rsidRPr="0079636A">
        <w:rPr>
          <w:rFonts w:ascii="Times New Roman" w:hAnsi="Times New Roman" w:eastAsia="Calibri" w:cs="Times New Roman"/>
          <w:i/>
          <w:iCs/>
          <w:sz w:val="24"/>
          <w:szCs w:val="24"/>
        </w:rPr>
        <w:t>Kā Eiropas Mikroshēmu akta 2.0 ietvaros nodrošināt optimālu līdzsvaru starp tehnoloģiskās suverenitātes stiprināšanu, ekonomiskās konkurētspējas veicināšanu un starptautisko sadarbību pusvadītāju ekosistēmas attīstībā?</w:t>
      </w:r>
    </w:p>
    <w:p w:rsidRPr="002E1651" w:rsidR="002E1651" w:rsidP="002E1651" w:rsidRDefault="002E1651" w14:paraId="5D3849C6" w14:textId="7D7A1238">
      <w:pPr>
        <w:pStyle w:val="ListParagraph"/>
        <w:numPr>
          <w:ilvl w:val="0"/>
          <w:numId w:val="3"/>
        </w:numPr>
        <w:spacing w:before="120" w:after="120" w:line="240" w:lineRule="auto"/>
        <w:ind w:left="426" w:right="113" w:hanging="216"/>
        <w:jc w:val="both"/>
        <w:rPr>
          <w:rFonts w:ascii="Times New Roman" w:hAnsi="Times New Roman" w:eastAsia="Calibri" w:cs="Times New Roman"/>
          <w:i/>
          <w:iCs/>
          <w:sz w:val="24"/>
          <w:szCs w:val="24"/>
        </w:rPr>
      </w:pPr>
      <w:r w:rsidRPr="002E1651">
        <w:rPr>
          <w:rFonts w:ascii="Times New Roman" w:hAnsi="Times New Roman" w:eastAsia="Calibri" w:cs="Times New Roman"/>
          <w:i/>
          <w:iCs/>
          <w:sz w:val="24"/>
          <w:szCs w:val="24"/>
        </w:rPr>
        <w:t>Kurās pusvadītāju tehnoloģiju jomās un vērtību ķēdes posmos Eiropai būtu jākoncentrē savi centieni, lai sasniegtu globālu līderpozīciju, stiprinātu noturību un mazinātu stratēģiskās atkarības?</w:t>
      </w:r>
    </w:p>
    <w:p w:rsidRPr="00075FE7" w:rsidR="008F74DA" w:rsidP="008F74DA" w:rsidRDefault="008F74DA" w14:paraId="16C0B4F5" w14:textId="71E44502">
      <w:pPr>
        <w:spacing w:before="120" w:after="120" w:line="240" w:lineRule="auto"/>
        <w:ind w:right="113"/>
        <w:jc w:val="both"/>
        <w:rPr>
          <w:rFonts w:ascii="Times New Roman" w:hAnsi="Times New Roman" w:eastAsia="Calibri" w:cs="Times New Roman"/>
          <w:b/>
          <w:bCs/>
          <w:sz w:val="24"/>
          <w:szCs w:val="24"/>
          <w:u w:val="single"/>
        </w:rPr>
      </w:pPr>
      <w:r w:rsidRPr="00075FE7">
        <w:rPr>
          <w:rFonts w:ascii="Times New Roman" w:hAnsi="Times New Roman" w:eastAsia="Calibri" w:cs="Times New Roman"/>
          <w:b/>
          <w:bCs/>
          <w:sz w:val="24"/>
          <w:szCs w:val="24"/>
          <w:u w:val="single"/>
        </w:rPr>
        <w:t xml:space="preserve">Latvijas nostāja: </w:t>
      </w:r>
    </w:p>
    <w:p w:rsidRPr="00E41039" w:rsidR="008F74DA" w:rsidP="008F74DA" w:rsidRDefault="008F74DA" w14:paraId="79EAD299" w14:textId="6F223386">
      <w:pPr>
        <w:spacing w:before="120" w:after="120" w:line="240" w:lineRule="auto"/>
        <w:ind w:firstLine="284"/>
        <w:jc w:val="both"/>
        <w:rPr>
          <w:rFonts w:ascii="Times New Roman" w:hAnsi="Times New Roman" w:eastAsia="Times New Roman" w:cs="Times New Roman"/>
          <w:sz w:val="24"/>
          <w:szCs w:val="24"/>
        </w:rPr>
      </w:pPr>
      <w:r w:rsidRPr="00607633">
        <w:rPr>
          <w:rFonts w:ascii="Times New Roman" w:hAnsi="Times New Roman" w:eastAsia="Times New Roman" w:cs="Times New Roman"/>
          <w:sz w:val="24"/>
          <w:szCs w:val="24"/>
        </w:rPr>
        <w:t xml:space="preserve">Latvijas nostāja ir izklāstīta Ekonomikas ministrijas </w:t>
      </w:r>
      <w:r>
        <w:rPr>
          <w:rFonts w:ascii="Times New Roman" w:hAnsi="Times New Roman" w:eastAsia="Times New Roman" w:cs="Times New Roman"/>
          <w:sz w:val="24"/>
          <w:szCs w:val="24"/>
        </w:rPr>
        <w:t>n</w:t>
      </w:r>
      <w:r w:rsidRPr="00607633">
        <w:rPr>
          <w:rFonts w:ascii="Times New Roman" w:hAnsi="Times New Roman" w:eastAsia="Times New Roman" w:cs="Times New Roman"/>
          <w:sz w:val="24"/>
          <w:szCs w:val="24"/>
        </w:rPr>
        <w:t>acionālajā pozīcijā Nr.</w:t>
      </w:r>
      <w:r>
        <w:rPr>
          <w:rFonts w:ascii="Times New Roman" w:hAnsi="Times New Roman" w:eastAsia="Times New Roman" w:cs="Times New Roman"/>
          <w:sz w:val="24"/>
          <w:szCs w:val="24"/>
        </w:rPr>
        <w:t> </w:t>
      </w:r>
      <w:r w:rsidRPr="00607633">
        <w:rPr>
          <w:rFonts w:ascii="Times New Roman" w:hAnsi="Times New Roman" w:eastAsia="Times New Roman" w:cs="Times New Roman"/>
          <w:sz w:val="24"/>
          <w:szCs w:val="24"/>
        </w:rPr>
        <w:t xml:space="preserve">1 </w:t>
      </w:r>
      <w:r w:rsidRPr="00075FE7">
        <w:rPr>
          <w:rFonts w:ascii="Times New Roman" w:hAnsi="Times New Roman" w:eastAsia="Times New Roman" w:cs="Times New Roman"/>
          <w:i/>
          <w:iCs/>
          <w:sz w:val="24"/>
          <w:szCs w:val="24"/>
        </w:rPr>
        <w:t>“</w:t>
      </w:r>
      <w:r w:rsidRPr="004146A6" w:rsidR="004146A6">
        <w:rPr>
          <w:rFonts w:ascii="Times New Roman" w:hAnsi="Times New Roman" w:eastAsia="Calibri" w:cs="Times New Roman"/>
          <w:i/>
          <w:iCs/>
          <w:sz w:val="24"/>
          <w:szCs w:val="20"/>
        </w:rPr>
        <w:t>Par priekšlikumu Eiropas Parlamenta un Padomes regulai par pasākumu satvaru Eiropas Savienības pusvadītāju ekosistēmas stiprināšanai un ar ko atceļ Regulu (ES) 2023/1781 (Mikroshēmu akts 2.0)</w:t>
      </w:r>
      <w:r w:rsidRPr="00075FE7">
        <w:rPr>
          <w:rFonts w:ascii="Times New Roman" w:hAnsi="Times New Roman" w:eastAsia="Calibri" w:cs="Times New Roman"/>
          <w:i/>
          <w:iCs/>
          <w:sz w:val="24"/>
          <w:szCs w:val="20"/>
        </w:rPr>
        <w:t>”</w:t>
      </w:r>
      <w:r w:rsidRPr="00607633">
        <w:rPr>
          <w:rFonts w:ascii="Times New Roman" w:hAnsi="Times New Roman" w:eastAsia="Calibri" w:cs="Times New Roman"/>
          <w:sz w:val="24"/>
          <w:szCs w:val="20"/>
        </w:rPr>
        <w:t>, kas apstiprināta</w:t>
      </w:r>
      <w:r>
        <w:rPr>
          <w:rFonts w:ascii="Times New Roman" w:hAnsi="Times New Roman" w:eastAsia="Calibri" w:cs="Times New Roman"/>
          <w:sz w:val="24"/>
          <w:szCs w:val="20"/>
        </w:rPr>
        <w:t xml:space="preserve"> 2026. gada </w:t>
      </w:r>
      <w:r w:rsidR="00EF517A">
        <w:rPr>
          <w:rFonts w:ascii="Times New Roman" w:hAnsi="Times New Roman" w:eastAsia="Calibri" w:cs="Times New Roman"/>
          <w:sz w:val="24"/>
          <w:szCs w:val="20"/>
        </w:rPr>
        <w:t xml:space="preserve">28. jūlija </w:t>
      </w:r>
      <w:r w:rsidRPr="00E41039">
        <w:rPr>
          <w:rFonts w:ascii="Times New Roman" w:hAnsi="Times New Roman" w:eastAsia="Calibri" w:cs="Times New Roman"/>
          <w:sz w:val="24"/>
          <w:szCs w:val="20"/>
        </w:rPr>
        <w:t>MK sēdē.</w:t>
      </w:r>
    </w:p>
    <w:p w:rsidRPr="00A864F7" w:rsidR="008F74DA" w:rsidP="002B1264" w:rsidRDefault="008F74DA" w14:paraId="4F3E20EF" w14:textId="2E8ADFAC">
      <w:pPr>
        <w:pStyle w:val="ListParagraph"/>
        <w:numPr>
          <w:ilvl w:val="0"/>
          <w:numId w:val="18"/>
        </w:numPr>
        <w:tabs>
          <w:tab w:val="left" w:pos="426"/>
        </w:tabs>
        <w:spacing w:before="120" w:after="120" w:line="240" w:lineRule="auto"/>
        <w:ind w:left="0" w:firstLine="284"/>
        <w:contextualSpacing w:val="false"/>
        <w:jc w:val="both"/>
        <w:rPr>
          <w:rFonts w:ascii="Segoe UI" w:hAnsi="Segoe UI" w:eastAsia="Times New Roman" w:cs="Segoe UI"/>
          <w:sz w:val="24"/>
          <w:szCs w:val="24"/>
          <w:lang w:eastAsia="lv-LV"/>
        </w:rPr>
      </w:pPr>
      <w:r w:rsidRPr="00A864F7">
        <w:rPr>
          <w:rFonts w:ascii="Times New Roman" w:hAnsi="Times New Roman" w:eastAsia="Times New Roman" w:cs="Times New Roman"/>
          <w:sz w:val="24"/>
          <w:szCs w:val="24"/>
          <w:lang w:eastAsia="lv-LV"/>
        </w:rPr>
        <w:lastRenderedPageBreak/>
        <w:t>Latvijas ieskatā</w:t>
      </w:r>
      <w:r w:rsidR="003914F7">
        <w:rPr>
          <w:rFonts w:ascii="Times New Roman" w:hAnsi="Times New Roman" w:eastAsia="Times New Roman" w:cs="Times New Roman"/>
          <w:sz w:val="24"/>
          <w:szCs w:val="24"/>
          <w:lang w:eastAsia="lv-LV"/>
        </w:rPr>
        <w:t xml:space="preserve"> </w:t>
      </w:r>
      <w:r w:rsidRPr="003914F7" w:rsidR="003914F7">
        <w:rPr>
          <w:rFonts w:ascii="Times New Roman" w:hAnsi="Times New Roman" w:eastAsia="Times New Roman" w:cs="Times New Roman"/>
          <w:sz w:val="24"/>
          <w:szCs w:val="24"/>
          <w:lang w:eastAsia="lv-LV"/>
        </w:rPr>
        <w:t xml:space="preserve">tehnoloģiskajai suverenitātei jābalstās uz ES iekšējo spēju attīstīšanu, kritisko atkarību mazināšanu un uzticamām, diversificētām piegādes ķēdēm. Mikroshēmu aktam 2.0 ir vienlaikus jāstiprina Eiropas konkurētspēja, veicinot pētniecības projektu </w:t>
      </w:r>
      <w:proofErr w:type="spellStart"/>
      <w:r w:rsidRPr="003914F7" w:rsidR="003914F7">
        <w:rPr>
          <w:rFonts w:ascii="Times New Roman" w:hAnsi="Times New Roman" w:eastAsia="Times New Roman" w:cs="Times New Roman"/>
          <w:sz w:val="24"/>
          <w:szCs w:val="24"/>
          <w:lang w:eastAsia="lv-LV"/>
        </w:rPr>
        <w:t>komercializāciju</w:t>
      </w:r>
      <w:proofErr w:type="spellEnd"/>
      <w:r w:rsidRPr="003914F7" w:rsidR="003914F7">
        <w:rPr>
          <w:rFonts w:ascii="Times New Roman" w:hAnsi="Times New Roman" w:eastAsia="Times New Roman" w:cs="Times New Roman"/>
          <w:sz w:val="24"/>
          <w:szCs w:val="24"/>
          <w:lang w:eastAsia="lv-LV"/>
        </w:rPr>
        <w:t xml:space="preserve">, privātās investīcijas, MVU un jaunuzņēmumu izaugsmi, kā arī pieprasījumu pēc Eiropā izstrādātām tehnoloģijām. Vienlaikus jānodrošina intelektuālā īpašuma, </w:t>
      </w:r>
      <w:proofErr w:type="spellStart"/>
      <w:r w:rsidRPr="003914F7" w:rsidR="003914F7">
        <w:rPr>
          <w:rFonts w:ascii="Times New Roman" w:hAnsi="Times New Roman" w:eastAsia="Times New Roman" w:cs="Times New Roman"/>
          <w:sz w:val="24"/>
          <w:szCs w:val="24"/>
          <w:lang w:eastAsia="lv-LV"/>
        </w:rPr>
        <w:t>kiberdrošības</w:t>
      </w:r>
      <w:proofErr w:type="spellEnd"/>
      <w:r w:rsidRPr="003914F7" w:rsidR="003914F7">
        <w:rPr>
          <w:rFonts w:ascii="Times New Roman" w:hAnsi="Times New Roman" w:eastAsia="Times New Roman" w:cs="Times New Roman"/>
          <w:sz w:val="24"/>
          <w:szCs w:val="24"/>
          <w:lang w:eastAsia="lv-LV"/>
        </w:rPr>
        <w:t xml:space="preserve"> un stratēģiski nozīmīgu tehnoloģiju aizsardzība.</w:t>
      </w:r>
    </w:p>
    <w:p w:rsidR="008F74DA" w:rsidP="00A864F7" w:rsidRDefault="008F74DA" w14:paraId="09D2210F" w14:textId="7C5E1320">
      <w:pPr>
        <w:pStyle w:val="ListParagraph"/>
        <w:numPr>
          <w:ilvl w:val="0"/>
          <w:numId w:val="18"/>
        </w:numPr>
        <w:tabs>
          <w:tab w:val="left" w:pos="426"/>
        </w:tabs>
        <w:spacing w:before="120" w:after="120" w:line="240" w:lineRule="auto"/>
        <w:ind w:left="0" w:firstLine="284"/>
        <w:contextualSpacing w:val="false"/>
        <w:jc w:val="both"/>
        <w:rPr>
          <w:rFonts w:ascii="Times New Roman" w:hAnsi="Times New Roman" w:eastAsia="Times New Roman" w:cs="Times New Roman"/>
          <w:sz w:val="24"/>
          <w:szCs w:val="24"/>
        </w:rPr>
      </w:pPr>
      <w:r w:rsidRPr="005D4D25">
        <w:rPr>
          <w:rFonts w:ascii="Times New Roman" w:hAnsi="Times New Roman" w:eastAsia="Times New Roman" w:cs="Times New Roman"/>
          <w:sz w:val="24"/>
          <w:szCs w:val="24"/>
          <w:lang w:eastAsia="lv-LV"/>
        </w:rPr>
        <w:t xml:space="preserve">Latvija uzskata, ka </w:t>
      </w:r>
      <w:r w:rsidRPr="007550AE" w:rsidR="007550AE">
        <w:rPr>
          <w:rFonts w:ascii="Times New Roman" w:hAnsi="Times New Roman" w:eastAsia="Times New Roman" w:cs="Times New Roman"/>
          <w:sz w:val="24"/>
          <w:szCs w:val="24"/>
          <w:lang w:eastAsia="lv-LV"/>
        </w:rPr>
        <w:t xml:space="preserve">Eiropai jātiecas uz līderību tajās zināšanu ietilpīgajās jomās, kurās tai jau ir priekšrocības, tostarp mikroshēmu projektēšanā, </w:t>
      </w:r>
      <w:proofErr w:type="spellStart"/>
      <w:r w:rsidRPr="007550AE" w:rsidR="007550AE">
        <w:rPr>
          <w:rFonts w:ascii="Times New Roman" w:hAnsi="Times New Roman" w:eastAsia="Times New Roman" w:cs="Times New Roman"/>
          <w:sz w:val="24"/>
          <w:szCs w:val="24"/>
          <w:lang w:eastAsia="lv-LV"/>
        </w:rPr>
        <w:t>fotonikā</w:t>
      </w:r>
      <w:proofErr w:type="spellEnd"/>
      <w:r w:rsidRPr="007550AE" w:rsidR="007550AE">
        <w:rPr>
          <w:rFonts w:ascii="Times New Roman" w:hAnsi="Times New Roman" w:eastAsia="Times New Roman" w:cs="Times New Roman"/>
          <w:sz w:val="24"/>
          <w:szCs w:val="24"/>
          <w:lang w:eastAsia="lv-LV"/>
        </w:rPr>
        <w:t xml:space="preserve">, progresīvajā iepakošanā, specializētās iekārtās, materiālos un augstas pievienotās vērtības mikroelektronikā. Noturība jāstiprina visā vērtību ķēdē no pētniecības, projektēšanas un </w:t>
      </w:r>
      <w:proofErr w:type="spellStart"/>
      <w:r w:rsidRPr="007550AE" w:rsidR="007550AE">
        <w:rPr>
          <w:rFonts w:ascii="Times New Roman" w:hAnsi="Times New Roman" w:eastAsia="Times New Roman" w:cs="Times New Roman"/>
          <w:sz w:val="24"/>
          <w:szCs w:val="24"/>
          <w:lang w:eastAsia="lv-LV"/>
        </w:rPr>
        <w:t>prototipēšanas</w:t>
      </w:r>
      <w:proofErr w:type="spellEnd"/>
      <w:r w:rsidRPr="007550AE" w:rsidR="007550AE">
        <w:rPr>
          <w:rFonts w:ascii="Times New Roman" w:hAnsi="Times New Roman" w:eastAsia="Times New Roman" w:cs="Times New Roman"/>
          <w:sz w:val="24"/>
          <w:szCs w:val="24"/>
          <w:lang w:eastAsia="lv-LV"/>
        </w:rPr>
        <w:t xml:space="preserve"> līdz ražošanai, testēšanai, validācijai un sistēmu integrācijai. Papildus jāmazina ievainojamība moderno mikroshēmu ražošanā, kritisko materiālu un iekārtu piegādēs, kā arī jāsaglabā pietiekama mikroshēmu pieejamība stratēģiskajām nozarēm. Atbalstam nevajadzētu koncentrēties tikai uz lielām ražotnēm, katrai dalībvalstij jābūt iespējai sniegt ieguldījumu atbilstoši tās kompetencēm un salīdzinošajām priekšrocībām.</w:t>
      </w:r>
    </w:p>
    <w:p w:rsidRPr="00F82C56" w:rsidR="00A864F7" w:rsidP="00A864F7" w:rsidRDefault="00A864F7" w14:paraId="09EB8703" w14:textId="77777777">
      <w:pPr>
        <w:pStyle w:val="ListParagraph"/>
        <w:tabs>
          <w:tab w:val="left" w:pos="426"/>
        </w:tabs>
        <w:spacing w:before="120" w:after="120" w:line="240" w:lineRule="auto"/>
        <w:ind w:left="284"/>
        <w:contextualSpacing w:val="false"/>
        <w:jc w:val="both"/>
        <w:rPr>
          <w:rFonts w:ascii="Times New Roman" w:hAnsi="Times New Roman" w:eastAsia="Times New Roman" w:cs="Times New Roman"/>
          <w:sz w:val="24"/>
          <w:szCs w:val="24"/>
        </w:rPr>
      </w:pPr>
    </w:p>
    <w:p w:rsidRPr="00F30668" w:rsidR="008F74DA" w:rsidP="008F74DA" w:rsidRDefault="00172A17" w14:paraId="5D4AE13D" w14:textId="7D6B5A66">
      <w:pPr>
        <w:pStyle w:val="ListParagraph"/>
        <w:numPr>
          <w:ilvl w:val="0"/>
          <w:numId w:val="8"/>
        </w:numPr>
        <w:tabs>
          <w:tab w:val="left" w:pos="0"/>
        </w:tabs>
        <w:spacing w:before="120" w:after="120" w:line="240" w:lineRule="auto"/>
        <w:ind w:left="0" w:firstLine="360"/>
        <w:contextualSpacing w:val="false"/>
        <w:jc w:val="both"/>
        <w:rPr>
          <w:rFonts w:ascii="Times New Roman" w:hAnsi="Times New Roman" w:eastAsia="Calibri" w:cs="Times New Roman"/>
          <w:i/>
          <w:iCs/>
          <w:sz w:val="24"/>
          <w:szCs w:val="24"/>
        </w:rPr>
      </w:pPr>
      <w:r w:rsidRPr="00F30668">
        <w:rPr>
          <w:rFonts w:ascii="Times New Roman" w:hAnsi="Times New Roman" w:eastAsia="Calibri" w:cs="Times New Roman"/>
          <w:b/>
          <w:sz w:val="24"/>
          <w:szCs w:val="24"/>
        </w:rPr>
        <w:t>Apvienošanās kontroles pamatnostādņu pārskatīšana</w:t>
      </w:r>
      <w:r w:rsidRPr="00F30668" w:rsidR="008F74DA">
        <w:rPr>
          <w:rFonts w:ascii="Times New Roman" w:hAnsi="Times New Roman" w:eastAsia="Calibri" w:cs="Times New Roman"/>
          <w:b/>
          <w:i/>
          <w:sz w:val="24"/>
          <w:szCs w:val="24"/>
        </w:rPr>
        <w:t xml:space="preserve"> </w:t>
      </w:r>
      <w:r w:rsidRPr="00F30668" w:rsidR="008F74DA">
        <w:rPr>
          <w:rFonts w:ascii="Times New Roman" w:hAnsi="Times New Roman" w:eastAsia="Calibri" w:cs="Times New Roman"/>
          <w:i/>
          <w:sz w:val="24"/>
          <w:szCs w:val="24"/>
        </w:rPr>
        <w:t>(</w:t>
      </w:r>
      <w:proofErr w:type="spellStart"/>
      <w:r w:rsidRPr="00F30668" w:rsidR="00F30668">
        <w:rPr>
          <w:rFonts w:ascii="Times New Roman" w:hAnsi="Times New Roman" w:eastAsia="Calibri" w:cs="Times New Roman"/>
          <w:i/>
          <w:sz w:val="24"/>
          <w:szCs w:val="24"/>
        </w:rPr>
        <w:t>Review</w:t>
      </w:r>
      <w:proofErr w:type="spellEnd"/>
      <w:r w:rsidRPr="00F30668" w:rsidR="00F30668">
        <w:rPr>
          <w:rFonts w:ascii="Times New Roman" w:hAnsi="Times New Roman" w:eastAsia="Calibri" w:cs="Times New Roman"/>
          <w:i/>
          <w:sz w:val="24"/>
          <w:szCs w:val="24"/>
        </w:rPr>
        <w:t xml:space="preserve"> </w:t>
      </w:r>
      <w:proofErr w:type="spellStart"/>
      <w:r w:rsidRPr="00F30668" w:rsidR="00F30668">
        <w:rPr>
          <w:rFonts w:ascii="Times New Roman" w:hAnsi="Times New Roman" w:eastAsia="Calibri" w:cs="Times New Roman"/>
          <w:i/>
          <w:sz w:val="24"/>
          <w:szCs w:val="24"/>
        </w:rPr>
        <w:t>of</w:t>
      </w:r>
      <w:proofErr w:type="spellEnd"/>
      <w:r w:rsidRPr="00F30668" w:rsidR="00F30668">
        <w:rPr>
          <w:rFonts w:ascii="Times New Roman" w:hAnsi="Times New Roman" w:eastAsia="Calibri" w:cs="Times New Roman"/>
          <w:i/>
          <w:sz w:val="24"/>
          <w:szCs w:val="24"/>
        </w:rPr>
        <w:t xml:space="preserve"> </w:t>
      </w:r>
      <w:proofErr w:type="spellStart"/>
      <w:r w:rsidRPr="00F30668" w:rsidR="00F30668">
        <w:rPr>
          <w:rFonts w:ascii="Times New Roman" w:hAnsi="Times New Roman" w:eastAsia="Calibri" w:cs="Times New Roman"/>
          <w:i/>
          <w:sz w:val="24"/>
          <w:szCs w:val="24"/>
        </w:rPr>
        <w:t>merger</w:t>
      </w:r>
      <w:proofErr w:type="spellEnd"/>
      <w:r w:rsidRPr="00F30668" w:rsidR="00F30668">
        <w:rPr>
          <w:rFonts w:ascii="Times New Roman" w:hAnsi="Times New Roman" w:eastAsia="Calibri" w:cs="Times New Roman"/>
          <w:i/>
          <w:sz w:val="24"/>
          <w:szCs w:val="24"/>
        </w:rPr>
        <w:t xml:space="preserve"> </w:t>
      </w:r>
      <w:proofErr w:type="spellStart"/>
      <w:r w:rsidRPr="00F30668" w:rsidR="00F30668">
        <w:rPr>
          <w:rFonts w:ascii="Times New Roman" w:hAnsi="Times New Roman" w:eastAsia="Calibri" w:cs="Times New Roman"/>
          <w:i/>
          <w:sz w:val="24"/>
          <w:szCs w:val="24"/>
        </w:rPr>
        <w:t>control</w:t>
      </w:r>
      <w:proofErr w:type="spellEnd"/>
      <w:r w:rsidRPr="00F30668" w:rsidR="00F30668">
        <w:rPr>
          <w:rFonts w:ascii="Times New Roman" w:hAnsi="Times New Roman" w:eastAsia="Calibri" w:cs="Times New Roman"/>
          <w:i/>
          <w:sz w:val="24"/>
          <w:szCs w:val="24"/>
        </w:rPr>
        <w:t xml:space="preserve"> </w:t>
      </w:r>
      <w:proofErr w:type="spellStart"/>
      <w:r w:rsidRPr="00F30668" w:rsidR="00F30668">
        <w:rPr>
          <w:rFonts w:ascii="Times New Roman" w:hAnsi="Times New Roman" w:eastAsia="Calibri" w:cs="Times New Roman"/>
          <w:i/>
          <w:sz w:val="24"/>
          <w:szCs w:val="24"/>
        </w:rPr>
        <w:t>guidelines</w:t>
      </w:r>
      <w:proofErr w:type="spellEnd"/>
      <w:r w:rsidRPr="00F30668" w:rsidR="008F74DA">
        <w:rPr>
          <w:rFonts w:ascii="Times New Roman" w:hAnsi="Times New Roman" w:eastAsia="Calibri" w:cs="Times New Roman"/>
          <w:i/>
          <w:sz w:val="24"/>
          <w:szCs w:val="24"/>
        </w:rPr>
        <w:t>)</w:t>
      </w:r>
    </w:p>
    <w:p w:rsidRPr="00D44208" w:rsidR="008F74DA" w:rsidP="008F74DA" w:rsidRDefault="00F30668" w14:paraId="1CAFC21F" w14:textId="3AC2AA3F">
      <w:pPr>
        <w:pStyle w:val="ListParagraph"/>
        <w:numPr>
          <w:ilvl w:val="0"/>
          <w:numId w:val="1"/>
        </w:numPr>
        <w:tabs>
          <w:tab w:val="left" w:pos="993"/>
        </w:tabs>
        <w:spacing w:before="120" w:after="120" w:line="240" w:lineRule="auto"/>
        <w:ind w:left="0" w:right="113" w:firstLine="709"/>
        <w:contextualSpacing w:val="false"/>
        <w:jc w:val="both"/>
        <w:rPr>
          <w:rFonts w:ascii="Times New Roman" w:hAnsi="Times New Roman" w:eastAsia="Calibri" w:cs="Times New Roman"/>
          <w:i/>
          <w:iCs/>
          <w:sz w:val="24"/>
          <w:szCs w:val="24"/>
        </w:rPr>
      </w:pPr>
      <w:r>
        <w:rPr>
          <w:rFonts w:ascii="Times New Roman" w:hAnsi="Times New Roman" w:eastAsia="Calibri" w:cs="Times New Roman"/>
          <w:i/>
          <w:iCs/>
          <w:sz w:val="24"/>
          <w:szCs w:val="24"/>
        </w:rPr>
        <w:t>Viedokļu apmaiņa</w:t>
      </w:r>
    </w:p>
    <w:p w:rsidRPr="002958BC" w:rsidR="002958BC" w:rsidP="002958BC" w:rsidRDefault="002958BC" w14:paraId="5B110B47" w14:textId="77777777">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Konkurence ir viens no galvenajiem konkurētspējas, inovāciju, produktivitātes pieauguma un patērētāju labklājības virzītājspēkiem. ES konkurences noteikumi kopš vienotā tirgus izveides ir veidojuši tā pamatu un kalpo par Eiropas Komisijas lēmumu pieņemšanas sistēmu uzņēmumu apvienošanās (</w:t>
      </w:r>
      <w:proofErr w:type="spellStart"/>
      <w:r w:rsidRPr="002958BC">
        <w:rPr>
          <w:rFonts w:ascii="Times New Roman" w:hAnsi="Times New Roman" w:eastAsia="Times New Roman" w:cs="Times New Roman"/>
          <w:sz w:val="24"/>
          <w:szCs w:val="24"/>
        </w:rPr>
        <w:t>merger</w:t>
      </w:r>
      <w:proofErr w:type="spellEnd"/>
      <w:r w:rsidRPr="002958BC">
        <w:rPr>
          <w:rFonts w:ascii="Times New Roman" w:hAnsi="Times New Roman" w:eastAsia="Times New Roman" w:cs="Times New Roman"/>
          <w:sz w:val="24"/>
          <w:szCs w:val="24"/>
        </w:rPr>
        <w:t xml:space="preserve"> </w:t>
      </w:r>
      <w:proofErr w:type="spellStart"/>
      <w:r w:rsidRPr="002958BC">
        <w:rPr>
          <w:rFonts w:ascii="Times New Roman" w:hAnsi="Times New Roman" w:eastAsia="Times New Roman" w:cs="Times New Roman"/>
          <w:sz w:val="24"/>
          <w:szCs w:val="24"/>
        </w:rPr>
        <w:t>control</w:t>
      </w:r>
      <w:proofErr w:type="spellEnd"/>
      <w:r w:rsidRPr="002958BC">
        <w:rPr>
          <w:rFonts w:ascii="Times New Roman" w:hAnsi="Times New Roman" w:eastAsia="Times New Roman" w:cs="Times New Roman"/>
          <w:sz w:val="24"/>
          <w:szCs w:val="24"/>
        </w:rPr>
        <w:t>) izvērtēšanā. Efektīva konkurences politika veicina zemākas cenas, plašākas izvēles iespējas patērētājiem un stimulē uzņēmumus ieguldīt inovācijās.</w:t>
      </w:r>
    </w:p>
    <w:p w:rsidRPr="002958BC" w:rsidR="002958BC" w:rsidP="002958BC" w:rsidRDefault="002958BC" w14:paraId="39B0A50B" w14:textId="77777777">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Vienlaikus uzņēmumu izaugsme un spēja sasniegt lielāku mērogu var palīdzēt Eiropas uzņēmumiem veiksmīgāk konkurēt pasaules tirgos. Apvienošanās rezultātā uzņēmumi var samazināt izmaksas, efektīvāk izmantot resursus un sniegt ieguvumus patērētājiem. Tomēr uzņēmumu mēroga palielināšana pati par sevi nevar būt mērķis, ja tā notiek uz efektīvas konkurences rēķina, jo tas var negatīvi ietekmēt gan patērētājus, gan ES ekonomiku kopumā.</w:t>
      </w:r>
    </w:p>
    <w:p w:rsidRPr="002958BC" w:rsidR="002958BC" w:rsidP="002958BC" w:rsidRDefault="002958BC" w14:paraId="6374F9F4" w14:textId="3F814D74">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Kopš spēkā esošās ES Apvienošanās regulas pieņemšanas</w:t>
      </w:r>
      <w:r w:rsidR="00734F54">
        <w:rPr>
          <w:rStyle w:val="FootnoteReference"/>
          <w:rFonts w:ascii="Times New Roman" w:hAnsi="Times New Roman" w:eastAsia="Times New Roman"/>
          <w:sz w:val="24"/>
          <w:szCs w:val="24"/>
        </w:rPr>
        <w:footnoteReference w:id="11"/>
      </w:r>
      <w:r w:rsidRPr="002958BC">
        <w:rPr>
          <w:rFonts w:ascii="Times New Roman" w:hAnsi="Times New Roman" w:eastAsia="Times New Roman" w:cs="Times New Roman"/>
          <w:sz w:val="24"/>
          <w:szCs w:val="24"/>
        </w:rPr>
        <w:t xml:space="preserve"> 2004. gadā Eiropas Komisija ir piemērojusi pamatnostādnes horizontālo koncentrāciju novērtēšanai (2004) un ne-horizontālo koncentrāciju novērtēšanai (2008). Komisijas 2025. gadā veiktā publiskā konsultācija parādīja, ka esošās pamatnostādnes kopumā tiek vērtētas pozitīvi, taču būtu lietderīgi tās aktualizēt, ņemot vērā izmaiņas pasaules ekonomikā un tirgu attīstībā.</w:t>
      </w:r>
    </w:p>
    <w:p w:rsidRPr="002958BC" w:rsidR="002958BC" w:rsidP="002958BC" w:rsidRDefault="002958BC" w14:paraId="0B7B435C" w14:textId="30BDCAFB">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Šajā kontekstā Eiropas Komisija 2026. gada 30. aprīlī publicēja sabiedriskajai apspriešanai atjauninātu projektu pamatnostādnēm par apvienošanās darījumu novērtēšanu saskaņā ar ES Apvienošanās regulu</w:t>
      </w:r>
      <w:r w:rsidR="00AA302E">
        <w:rPr>
          <w:rStyle w:val="FootnoteReference"/>
          <w:rFonts w:ascii="Times New Roman" w:hAnsi="Times New Roman" w:eastAsia="Times New Roman"/>
          <w:sz w:val="24"/>
          <w:szCs w:val="24"/>
        </w:rPr>
        <w:footnoteReference w:id="12"/>
      </w:r>
      <w:r w:rsidRPr="002958BC">
        <w:rPr>
          <w:rFonts w:ascii="Times New Roman" w:hAnsi="Times New Roman" w:eastAsia="Times New Roman" w:cs="Times New Roman"/>
          <w:sz w:val="24"/>
          <w:szCs w:val="24"/>
        </w:rPr>
        <w:t>. Projekts balstās gan uz ES Tiesas judikatūru, gan Komisijas uzkrāto lēmumu pieņemšanas pieredzi.</w:t>
      </w:r>
    </w:p>
    <w:p w:rsidRPr="002958BC" w:rsidR="002958BC" w:rsidP="002958BC" w:rsidRDefault="002958BC" w14:paraId="6363B100" w14:textId="77777777">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Atjauninātās pamatnostādnes uzsver, ka apvienošanās kontrole atbalsta plašākus ES politikas mērķus, tostarp vienotā tirgus konkurētspēju un noturību. Tajās lielāka uzmanība pievērsta konkurenci veicinošām uzņēmumu izaugsmes iespējām ("</w:t>
      </w:r>
      <w:proofErr w:type="spellStart"/>
      <w:r w:rsidRPr="002958BC">
        <w:rPr>
          <w:rFonts w:ascii="Times New Roman" w:hAnsi="Times New Roman" w:eastAsia="Times New Roman" w:cs="Times New Roman"/>
          <w:sz w:val="24"/>
          <w:szCs w:val="24"/>
        </w:rPr>
        <w:t>pro-competitive</w:t>
      </w:r>
      <w:proofErr w:type="spellEnd"/>
      <w:r w:rsidRPr="002958BC">
        <w:rPr>
          <w:rFonts w:ascii="Times New Roman" w:hAnsi="Times New Roman" w:eastAsia="Times New Roman" w:cs="Times New Roman"/>
          <w:sz w:val="24"/>
          <w:szCs w:val="24"/>
        </w:rPr>
        <w:t xml:space="preserve"> </w:t>
      </w:r>
      <w:proofErr w:type="spellStart"/>
      <w:r w:rsidRPr="002958BC">
        <w:rPr>
          <w:rFonts w:ascii="Times New Roman" w:hAnsi="Times New Roman" w:eastAsia="Times New Roman" w:cs="Times New Roman"/>
          <w:sz w:val="24"/>
          <w:szCs w:val="24"/>
        </w:rPr>
        <w:t>scale-ups</w:t>
      </w:r>
      <w:proofErr w:type="spellEnd"/>
      <w:r w:rsidRPr="002958BC">
        <w:rPr>
          <w:rFonts w:ascii="Times New Roman" w:hAnsi="Times New Roman" w:eastAsia="Times New Roman" w:cs="Times New Roman"/>
          <w:sz w:val="24"/>
          <w:szCs w:val="24"/>
        </w:rPr>
        <w:t>"), kas var stiprināt Eiropas uzņēmumu globālo konkurētspēju, kā arī ieguvumiem noturības un ilgtspējas jomā.</w:t>
      </w:r>
    </w:p>
    <w:p w:rsidRPr="002958BC" w:rsidR="002958BC" w:rsidP="002958BC" w:rsidRDefault="002958BC" w14:paraId="0CA42DE1" w14:textId="77777777">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 xml:space="preserve">Salīdzinājumā ar iepriekšējo regulējumu būtiski paplašināta inovāciju, investīciju un dinamiskās konkurences lomas analīze. Pamatnostādnēs ieviesti arī jauni jēdzieni, tostarp </w:t>
      </w:r>
      <w:r w:rsidRPr="002958BC">
        <w:rPr>
          <w:rFonts w:ascii="Times New Roman" w:hAnsi="Times New Roman" w:eastAsia="Times New Roman" w:cs="Times New Roman"/>
          <w:sz w:val="24"/>
          <w:szCs w:val="24"/>
        </w:rPr>
        <w:lastRenderedPageBreak/>
        <w:t>"inovāciju vairogs" (</w:t>
      </w:r>
      <w:proofErr w:type="spellStart"/>
      <w:r w:rsidRPr="002958BC">
        <w:rPr>
          <w:rFonts w:ascii="Times New Roman" w:hAnsi="Times New Roman" w:eastAsia="Times New Roman" w:cs="Times New Roman"/>
          <w:sz w:val="24"/>
          <w:szCs w:val="24"/>
        </w:rPr>
        <w:t>innovation</w:t>
      </w:r>
      <w:proofErr w:type="spellEnd"/>
      <w:r w:rsidRPr="002958BC">
        <w:rPr>
          <w:rFonts w:ascii="Times New Roman" w:hAnsi="Times New Roman" w:eastAsia="Times New Roman" w:cs="Times New Roman"/>
          <w:sz w:val="24"/>
          <w:szCs w:val="24"/>
        </w:rPr>
        <w:t xml:space="preserve"> </w:t>
      </w:r>
      <w:proofErr w:type="spellStart"/>
      <w:r w:rsidRPr="002958BC">
        <w:rPr>
          <w:rFonts w:ascii="Times New Roman" w:hAnsi="Times New Roman" w:eastAsia="Times New Roman" w:cs="Times New Roman"/>
          <w:sz w:val="24"/>
          <w:szCs w:val="24"/>
        </w:rPr>
        <w:t>shield</w:t>
      </w:r>
      <w:proofErr w:type="spellEnd"/>
      <w:r w:rsidRPr="002958BC">
        <w:rPr>
          <w:rFonts w:ascii="Times New Roman" w:hAnsi="Times New Roman" w:eastAsia="Times New Roman" w:cs="Times New Roman"/>
          <w:sz w:val="24"/>
          <w:szCs w:val="24"/>
        </w:rPr>
        <w:t>) un dinamiskās efektivitātes, kas raksturo apvienošanās rezultātā radušos spēju vai motivāciju vairāk ieguldīt inovācijās un attīstībā.</w:t>
      </w:r>
    </w:p>
    <w:p w:rsidRPr="002958BC" w:rsidR="002958BC" w:rsidP="002958BC" w:rsidRDefault="002958BC" w14:paraId="15028E7E" w14:textId="77777777">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Tāpat projektā iekļautas jaunas sadaļas par:</w:t>
      </w:r>
    </w:p>
    <w:p w:rsidRPr="002958BC" w:rsidR="002958BC" w:rsidP="002958BC" w:rsidRDefault="002958BC" w14:paraId="7AFF06EA" w14:textId="77777777">
      <w:pPr>
        <w:pStyle w:val="ListParagraph"/>
        <w:numPr>
          <w:ilvl w:val="0"/>
          <w:numId w:val="21"/>
        </w:numPr>
        <w:spacing w:before="120" w:after="120" w:line="240" w:lineRule="auto"/>
        <w:ind w:right="113"/>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pierādījumu novērtēšanu;</w:t>
      </w:r>
    </w:p>
    <w:p w:rsidRPr="002958BC" w:rsidR="002958BC" w:rsidP="002958BC" w:rsidRDefault="002958BC" w14:paraId="24B926BF" w14:textId="77777777">
      <w:pPr>
        <w:pStyle w:val="ListParagraph"/>
        <w:numPr>
          <w:ilvl w:val="0"/>
          <w:numId w:val="21"/>
        </w:numPr>
        <w:spacing w:before="120" w:after="120" w:line="240" w:lineRule="auto"/>
        <w:ind w:right="113"/>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dinamisko konkurences potenciālu;</w:t>
      </w:r>
    </w:p>
    <w:p w:rsidRPr="002958BC" w:rsidR="002958BC" w:rsidP="002958BC" w:rsidRDefault="002958BC" w14:paraId="6E1046A0" w14:textId="77777777">
      <w:pPr>
        <w:pStyle w:val="ListParagraph"/>
        <w:numPr>
          <w:ilvl w:val="0"/>
          <w:numId w:val="21"/>
        </w:numPr>
        <w:spacing w:before="120" w:after="120" w:line="240" w:lineRule="auto"/>
        <w:ind w:right="113"/>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tīkla efektiem;</w:t>
      </w:r>
    </w:p>
    <w:p w:rsidRPr="002958BC" w:rsidR="002958BC" w:rsidP="002958BC" w:rsidRDefault="002958BC" w14:paraId="01724EC8" w14:textId="77777777">
      <w:pPr>
        <w:pStyle w:val="ListParagraph"/>
        <w:numPr>
          <w:ilvl w:val="0"/>
          <w:numId w:val="21"/>
        </w:numPr>
        <w:spacing w:before="120" w:after="120" w:line="240" w:lineRule="auto"/>
        <w:ind w:right="113"/>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portfeļa efektiem;</w:t>
      </w:r>
    </w:p>
    <w:p w:rsidRPr="002958BC" w:rsidR="002958BC" w:rsidP="002958BC" w:rsidRDefault="002958BC" w14:paraId="1944FC71" w14:textId="77777777">
      <w:pPr>
        <w:pStyle w:val="ListParagraph"/>
        <w:numPr>
          <w:ilvl w:val="0"/>
          <w:numId w:val="21"/>
        </w:numPr>
        <w:spacing w:before="120" w:after="120" w:line="240" w:lineRule="auto"/>
        <w:ind w:right="113"/>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dominējošā stāvokļa nostiprināšanās riskiem;</w:t>
      </w:r>
    </w:p>
    <w:p w:rsidRPr="002958BC" w:rsidR="002958BC" w:rsidP="002958BC" w:rsidRDefault="002958BC" w14:paraId="06952DDB" w14:textId="77777777">
      <w:pPr>
        <w:pStyle w:val="ListParagraph"/>
        <w:numPr>
          <w:ilvl w:val="0"/>
          <w:numId w:val="21"/>
        </w:numPr>
        <w:spacing w:before="120" w:after="120" w:line="240" w:lineRule="auto"/>
        <w:ind w:right="113"/>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koordinētās rīcības (</w:t>
      </w:r>
      <w:proofErr w:type="spellStart"/>
      <w:r w:rsidRPr="002958BC">
        <w:rPr>
          <w:rFonts w:ascii="Times New Roman" w:hAnsi="Times New Roman" w:eastAsia="Times New Roman" w:cs="Times New Roman"/>
          <w:sz w:val="24"/>
          <w:szCs w:val="24"/>
        </w:rPr>
        <w:t>coordinated</w:t>
      </w:r>
      <w:proofErr w:type="spellEnd"/>
      <w:r w:rsidRPr="002958BC">
        <w:rPr>
          <w:rFonts w:ascii="Times New Roman" w:hAnsi="Times New Roman" w:eastAsia="Times New Roman" w:cs="Times New Roman"/>
          <w:sz w:val="24"/>
          <w:szCs w:val="24"/>
        </w:rPr>
        <w:t xml:space="preserve"> </w:t>
      </w:r>
      <w:proofErr w:type="spellStart"/>
      <w:r w:rsidRPr="002958BC">
        <w:rPr>
          <w:rFonts w:ascii="Times New Roman" w:hAnsi="Times New Roman" w:eastAsia="Times New Roman" w:cs="Times New Roman"/>
          <w:sz w:val="24"/>
          <w:szCs w:val="24"/>
        </w:rPr>
        <w:t>effects</w:t>
      </w:r>
      <w:proofErr w:type="spellEnd"/>
      <w:r w:rsidRPr="002958BC">
        <w:rPr>
          <w:rFonts w:ascii="Times New Roman" w:hAnsi="Times New Roman" w:eastAsia="Times New Roman" w:cs="Times New Roman"/>
          <w:sz w:val="24"/>
          <w:szCs w:val="24"/>
        </w:rPr>
        <w:t>) izvērtēšanu.</w:t>
      </w:r>
    </w:p>
    <w:p w:rsidRPr="002958BC" w:rsidR="002958BC" w:rsidP="002958BC" w:rsidRDefault="002958BC" w14:paraId="1F484301" w14:textId="77777777">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Komisija vienlaikus uzsver, ka apvienošanās darījumi nebūtu jāapstiprina gadījumos, kad tie, visticamāk, izraisītu cenu pieaugumu, pakalpojumu kvalitātes pasliktināšanos vai inovāciju samazināšanos, ja šādu negatīvu ietekmi neatsver pietiekami efektivitātes ieguvumi.</w:t>
      </w:r>
    </w:p>
    <w:p w:rsidR="002958BC" w:rsidP="002958BC" w:rsidRDefault="002958BC" w14:paraId="306A598C" w14:textId="77777777">
      <w:pPr>
        <w:spacing w:before="120" w:after="120" w:line="240" w:lineRule="auto"/>
        <w:ind w:right="113" w:firstLine="284"/>
        <w:jc w:val="both"/>
        <w:rPr>
          <w:rFonts w:ascii="Times New Roman" w:hAnsi="Times New Roman" w:eastAsia="Times New Roman" w:cs="Times New Roman"/>
          <w:sz w:val="24"/>
          <w:szCs w:val="24"/>
        </w:rPr>
      </w:pPr>
      <w:r w:rsidRPr="002958BC">
        <w:rPr>
          <w:rFonts w:ascii="Times New Roman" w:hAnsi="Times New Roman" w:eastAsia="Times New Roman" w:cs="Times New Roman"/>
          <w:sz w:val="24"/>
          <w:szCs w:val="24"/>
        </w:rPr>
        <w:t>Pamatnostādņu pārskatīšanas mērķis ir nodrošināt uzņēmumiem lielāku skaidrību par to, kādi apvienošanās darījumi var veicināt inovāciju, konkurētspēju un ekonomikas izaugsmi, vienlaikus saglabājot efektīvu konkurenci un aizsargājot patērētāju intereses.</w:t>
      </w:r>
    </w:p>
    <w:p w:rsidRPr="001928C9" w:rsidR="008F74DA" w:rsidP="002958BC" w:rsidRDefault="008F74DA" w14:paraId="15B8E5C1" w14:textId="0A3F108B">
      <w:pPr>
        <w:spacing w:before="120" w:after="120" w:line="240" w:lineRule="auto"/>
        <w:ind w:right="113" w:firstLine="284"/>
        <w:jc w:val="both"/>
        <w:rPr>
          <w:rFonts w:ascii="Times New Roman" w:hAnsi="Times New Roman" w:eastAsia="Times New Roman" w:cs="Times New Roman"/>
          <w:sz w:val="24"/>
          <w:szCs w:val="24"/>
        </w:rPr>
      </w:pPr>
      <w:r w:rsidRPr="001928C9">
        <w:rPr>
          <w:rFonts w:ascii="Times New Roman" w:hAnsi="Times New Roman" w:eastAsia="Times New Roman" w:cs="Times New Roman"/>
          <w:sz w:val="24"/>
          <w:szCs w:val="24"/>
        </w:rPr>
        <w:t xml:space="preserve">Ņemot vērā iepriekš minēto </w:t>
      </w:r>
      <w:r w:rsidR="001E3934">
        <w:rPr>
          <w:rFonts w:ascii="Times New Roman" w:hAnsi="Times New Roman" w:eastAsia="Times New Roman" w:cs="Times New Roman"/>
          <w:sz w:val="24"/>
          <w:szCs w:val="24"/>
        </w:rPr>
        <w:t>Īrijas</w:t>
      </w:r>
      <w:r w:rsidRPr="001928C9">
        <w:rPr>
          <w:rFonts w:ascii="Times New Roman" w:hAnsi="Times New Roman" w:eastAsia="Times New Roman" w:cs="Times New Roman"/>
          <w:sz w:val="24"/>
          <w:szCs w:val="24"/>
        </w:rPr>
        <w:t xml:space="preserve"> prezidentūra aicina ministrus pārdomāt šādus jautājumus:</w:t>
      </w:r>
    </w:p>
    <w:p w:rsidRPr="00E06FEE" w:rsidR="008F74DA" w:rsidP="008F74DA" w:rsidRDefault="008F74DA" w14:paraId="7152E81D" w14:textId="2BA7DB78">
      <w:pPr>
        <w:tabs>
          <w:tab w:val="num" w:pos="567"/>
        </w:tabs>
        <w:spacing w:before="120" w:after="120" w:line="240" w:lineRule="auto"/>
        <w:ind w:left="567" w:right="113" w:hanging="283"/>
        <w:jc w:val="both"/>
        <w:rPr>
          <w:rFonts w:ascii="Times New Roman" w:hAnsi="Times New Roman" w:eastAsia="Times New Roman" w:cs="Times New Roman"/>
          <w:i/>
          <w:sz w:val="24"/>
          <w:szCs w:val="24"/>
          <w:lang w:eastAsia="lv-LV"/>
        </w:rPr>
      </w:pPr>
      <w:r w:rsidRPr="00E06FEE">
        <w:rPr>
          <w:rFonts w:ascii="Times New Roman" w:hAnsi="Times New Roman" w:eastAsia="Times New Roman" w:cs="Times New Roman"/>
          <w:i/>
          <w:sz w:val="24"/>
          <w:szCs w:val="24"/>
          <w:lang w:eastAsia="lv-LV"/>
        </w:rPr>
        <w:t>1. </w:t>
      </w:r>
      <w:r w:rsidRPr="00E06FEE" w:rsidR="0031760B">
        <w:rPr>
          <w:rFonts w:ascii="Times New Roman" w:hAnsi="Times New Roman" w:eastAsia="Times New Roman" w:cs="Times New Roman"/>
          <w:i/>
          <w:sz w:val="24"/>
          <w:szCs w:val="24"/>
          <w:lang w:eastAsia="lv-LV"/>
        </w:rPr>
        <w:t>Vai Komisijas izstrādātais atjaunināto apvienošanās kontroles pamatnostādņu projekts nodrošina pietiekamu skaidrību, lai veicinātu uzņēmumu un investīciju lēmumus, kas stiprina konkurētspēju un sekmē inovāciju un izaugsmi vienotajā tirgū?</w:t>
      </w:r>
    </w:p>
    <w:p w:rsidRPr="00E06FEE" w:rsidR="00E06FEE" w:rsidP="00E06FEE" w:rsidRDefault="008F74DA" w14:paraId="25841A93" w14:textId="77777777">
      <w:pPr>
        <w:tabs>
          <w:tab w:val="num" w:pos="567"/>
        </w:tabs>
        <w:spacing w:before="120" w:after="120" w:line="240" w:lineRule="auto"/>
        <w:ind w:left="567" w:right="113" w:hanging="283"/>
        <w:jc w:val="both"/>
        <w:rPr>
          <w:rFonts w:ascii="Times New Roman" w:hAnsi="Times New Roman" w:eastAsia="Times New Roman" w:cs="Times New Roman"/>
          <w:i/>
          <w:sz w:val="24"/>
          <w:szCs w:val="24"/>
          <w:lang w:eastAsia="lv-LV"/>
        </w:rPr>
      </w:pPr>
      <w:r w:rsidRPr="00E06FEE">
        <w:rPr>
          <w:rFonts w:ascii="Times New Roman" w:hAnsi="Times New Roman" w:eastAsia="Times New Roman" w:cs="Times New Roman"/>
          <w:i/>
          <w:sz w:val="24"/>
          <w:szCs w:val="24"/>
          <w:lang w:eastAsia="lv-LV"/>
        </w:rPr>
        <w:t>2. </w:t>
      </w:r>
      <w:r w:rsidRPr="00E06FEE" w:rsidR="00E06FEE">
        <w:rPr>
          <w:rFonts w:ascii="Times New Roman" w:hAnsi="Times New Roman" w:eastAsia="Times New Roman" w:cs="Times New Roman"/>
          <w:i/>
          <w:sz w:val="24"/>
          <w:szCs w:val="24"/>
          <w:lang w:eastAsia="lv-LV"/>
        </w:rPr>
        <w:t>Vai ierosinātās pamatnostādnes nodrošina pienācīgu līdzsvaru starp uzņēmumu konsolidācijas veicināšanu konkurētspējas stiprināšanai un efektīvas konkurences saglabāšanu vienotajā tirgū?</w:t>
      </w:r>
    </w:p>
    <w:p w:rsidRPr="00075FE7" w:rsidR="008F74DA" w:rsidP="008F74DA" w:rsidRDefault="008F74DA" w14:paraId="49E0B01A" w14:textId="77777777">
      <w:pPr>
        <w:spacing w:before="120" w:after="120" w:line="240" w:lineRule="auto"/>
        <w:ind w:right="113"/>
        <w:jc w:val="both"/>
        <w:rPr>
          <w:rFonts w:ascii="Times New Roman" w:hAnsi="Times New Roman" w:eastAsia="Calibri" w:cs="Times New Roman"/>
          <w:b/>
          <w:bCs/>
          <w:sz w:val="24"/>
          <w:szCs w:val="24"/>
          <w:u w:val="single"/>
        </w:rPr>
      </w:pPr>
      <w:r w:rsidRPr="00075FE7">
        <w:rPr>
          <w:rFonts w:ascii="Times New Roman" w:hAnsi="Times New Roman" w:eastAsia="Calibri" w:cs="Times New Roman"/>
          <w:b/>
          <w:bCs/>
          <w:sz w:val="24"/>
          <w:szCs w:val="24"/>
          <w:u w:val="single"/>
        </w:rPr>
        <w:t xml:space="preserve">Latvijas nostāja: </w:t>
      </w:r>
    </w:p>
    <w:p w:rsidRPr="00075FE7" w:rsidR="008F74DA" w:rsidP="008F74DA" w:rsidRDefault="008F74DA" w14:paraId="4BD0A638" w14:textId="62334864">
      <w:pPr>
        <w:spacing w:before="120" w:after="120" w:line="240" w:lineRule="auto"/>
        <w:ind w:firstLine="284"/>
        <w:jc w:val="both"/>
        <w:rPr>
          <w:rFonts w:ascii="Times New Roman" w:hAnsi="Times New Roman" w:eastAsia="Times New Roman" w:cs="Times New Roman"/>
          <w:i/>
          <w:iCs/>
          <w:sz w:val="24"/>
          <w:szCs w:val="24"/>
        </w:rPr>
      </w:pPr>
      <w:r w:rsidRPr="00607633">
        <w:rPr>
          <w:rFonts w:ascii="Times New Roman" w:hAnsi="Times New Roman" w:eastAsia="Times New Roman" w:cs="Times New Roman"/>
          <w:sz w:val="24"/>
          <w:szCs w:val="24"/>
        </w:rPr>
        <w:t xml:space="preserve">Latvijas nostāja ir </w:t>
      </w:r>
      <w:r w:rsidRPr="006C7528">
        <w:rPr>
          <w:rFonts w:ascii="Times New Roman" w:hAnsi="Times New Roman" w:eastAsia="Times New Roman" w:cs="Times New Roman"/>
          <w:sz w:val="24"/>
          <w:szCs w:val="24"/>
        </w:rPr>
        <w:t>izklāstīta</w:t>
      </w:r>
      <w:r w:rsidR="00F30668">
        <w:rPr>
          <w:rFonts w:ascii="Times New Roman" w:hAnsi="Times New Roman" w:eastAsia="Times New Roman" w:cs="Times New Roman"/>
          <w:sz w:val="24"/>
          <w:szCs w:val="24"/>
        </w:rPr>
        <w:t xml:space="preserve"> </w:t>
      </w:r>
      <w:r w:rsidRPr="00A44770" w:rsidR="00A44770">
        <w:rPr>
          <w:rFonts w:ascii="Times New Roman" w:hAnsi="Times New Roman" w:eastAsia="Times New Roman" w:cs="Times New Roman"/>
          <w:sz w:val="24"/>
          <w:szCs w:val="24"/>
        </w:rPr>
        <w:t xml:space="preserve"> </w:t>
      </w:r>
      <w:r w:rsidRPr="00607633" w:rsidR="00A44770">
        <w:rPr>
          <w:rFonts w:ascii="Times New Roman" w:hAnsi="Times New Roman" w:eastAsia="Times New Roman" w:cs="Times New Roman"/>
          <w:sz w:val="24"/>
          <w:szCs w:val="24"/>
        </w:rPr>
        <w:t xml:space="preserve">Ekonomikas ministrijas </w:t>
      </w:r>
      <w:r w:rsidR="00A44770">
        <w:rPr>
          <w:rFonts w:ascii="Times New Roman" w:hAnsi="Times New Roman" w:eastAsia="Times New Roman" w:cs="Times New Roman"/>
          <w:sz w:val="24"/>
          <w:szCs w:val="24"/>
        </w:rPr>
        <w:t>n</w:t>
      </w:r>
      <w:r w:rsidRPr="00607633" w:rsidR="00A44770">
        <w:rPr>
          <w:rFonts w:ascii="Times New Roman" w:hAnsi="Times New Roman" w:eastAsia="Times New Roman" w:cs="Times New Roman"/>
          <w:sz w:val="24"/>
          <w:szCs w:val="24"/>
        </w:rPr>
        <w:t>acionālajā pozīcijā Nr.</w:t>
      </w:r>
      <w:r w:rsidR="00A44770">
        <w:rPr>
          <w:rFonts w:ascii="Times New Roman" w:hAnsi="Times New Roman" w:eastAsia="Times New Roman" w:cs="Times New Roman"/>
          <w:sz w:val="24"/>
          <w:szCs w:val="24"/>
        </w:rPr>
        <w:t> </w:t>
      </w:r>
      <w:r w:rsidRPr="00607633" w:rsidR="00A44770">
        <w:rPr>
          <w:rFonts w:ascii="Times New Roman" w:hAnsi="Times New Roman" w:eastAsia="Times New Roman" w:cs="Times New Roman"/>
          <w:sz w:val="24"/>
          <w:szCs w:val="24"/>
        </w:rPr>
        <w:t xml:space="preserve">1 </w:t>
      </w:r>
      <w:r w:rsidRPr="00075FE7" w:rsidR="00A44770">
        <w:rPr>
          <w:rFonts w:ascii="Times New Roman" w:hAnsi="Times New Roman" w:eastAsia="Times New Roman" w:cs="Times New Roman"/>
          <w:i/>
          <w:iCs/>
          <w:sz w:val="24"/>
          <w:szCs w:val="24"/>
        </w:rPr>
        <w:t>“</w:t>
      </w:r>
      <w:r w:rsidRPr="00F106FA" w:rsidR="00F106FA">
        <w:rPr>
          <w:rFonts w:ascii="Times New Roman" w:hAnsi="Times New Roman" w:eastAsia="Calibri" w:cs="Times New Roman"/>
          <w:i/>
          <w:iCs/>
          <w:sz w:val="24"/>
          <w:szCs w:val="20"/>
        </w:rPr>
        <w:t>Apvienošanās kontroles vadlīniju pārskatīšana</w:t>
      </w:r>
      <w:r w:rsidRPr="00075FE7" w:rsidR="00A44770">
        <w:rPr>
          <w:rFonts w:ascii="Times New Roman" w:hAnsi="Times New Roman" w:eastAsia="Calibri" w:cs="Times New Roman"/>
          <w:i/>
          <w:iCs/>
          <w:sz w:val="24"/>
          <w:szCs w:val="20"/>
        </w:rPr>
        <w:t>”</w:t>
      </w:r>
      <w:r w:rsidRPr="00607633" w:rsidR="00A44770">
        <w:rPr>
          <w:rFonts w:ascii="Times New Roman" w:hAnsi="Times New Roman" w:eastAsia="Calibri" w:cs="Times New Roman"/>
          <w:sz w:val="24"/>
          <w:szCs w:val="20"/>
        </w:rPr>
        <w:t xml:space="preserve">, kas </w:t>
      </w:r>
      <w:r w:rsidR="00F106FA">
        <w:rPr>
          <w:rFonts w:ascii="Times New Roman" w:hAnsi="Times New Roman" w:eastAsia="Calibri" w:cs="Times New Roman"/>
          <w:sz w:val="24"/>
          <w:szCs w:val="20"/>
        </w:rPr>
        <w:t xml:space="preserve">iesniegta </w:t>
      </w:r>
      <w:r w:rsidRPr="00607633" w:rsidR="00A44770">
        <w:rPr>
          <w:rFonts w:ascii="Times New Roman" w:hAnsi="Times New Roman" w:eastAsia="Calibri" w:cs="Times New Roman"/>
          <w:sz w:val="24"/>
          <w:szCs w:val="20"/>
        </w:rPr>
        <w:t>apstiprinā</w:t>
      </w:r>
      <w:r w:rsidR="00F106FA">
        <w:rPr>
          <w:rFonts w:ascii="Times New Roman" w:hAnsi="Times New Roman" w:eastAsia="Calibri" w:cs="Times New Roman"/>
          <w:sz w:val="24"/>
          <w:szCs w:val="20"/>
        </w:rPr>
        <w:t xml:space="preserve">šanai MK kopā ar šo informatīvo ziņojumu. </w:t>
      </w:r>
    </w:p>
    <w:p w:rsidRPr="00105157" w:rsidR="00105157" w:rsidP="00105157" w:rsidRDefault="00105157" w14:paraId="486C1C9F" w14:textId="7777777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(1)</w:t>
      </w:r>
      <w:r w:rsidRPr="00105157">
        <w:rPr>
          <w:rFonts w:ascii="Times New Roman" w:hAnsi="Times New Roman" w:eastAsia="Times New Roman" w:cs="Times New Roman"/>
          <w:sz w:val="24"/>
          <w:szCs w:val="24"/>
        </w:rPr>
        <w:tab/>
        <w:t>EK atjaunināto Apvienošanās vadlīniju projekts daļēji nodrošina pietiekamu skaidrību, lai veicinātu uzņēmējdarbības un investīciju lēmumus, kas uzlabo konkurētspēju un stimulē inovācijas un izaugsmi iekšējā tirgū, tomēr nepieciešama lielāka skaidrība vairākos aspektos.</w:t>
      </w:r>
    </w:p>
    <w:p w:rsidRPr="00105157" w:rsidR="00105157" w:rsidP="00105157" w:rsidRDefault="00105157" w14:paraId="7692CEF5" w14:textId="7777777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 xml:space="preserve">Latvija atbalsta EK iniciatīvu modernizēt Apvienošanās vadlīnijas, lai tās labāk atspoguļotu mūsdienu tirgus realitāti, tostarp </w:t>
      </w:r>
      <w:proofErr w:type="spellStart"/>
      <w:r w:rsidRPr="00105157">
        <w:rPr>
          <w:rFonts w:ascii="Times New Roman" w:hAnsi="Times New Roman" w:eastAsia="Times New Roman" w:cs="Times New Roman"/>
          <w:sz w:val="24"/>
          <w:szCs w:val="24"/>
        </w:rPr>
        <w:t>digitalizāciju</w:t>
      </w:r>
      <w:proofErr w:type="spellEnd"/>
      <w:r w:rsidRPr="00105157">
        <w:rPr>
          <w:rFonts w:ascii="Times New Roman" w:hAnsi="Times New Roman" w:eastAsia="Times New Roman" w:cs="Times New Roman"/>
          <w:sz w:val="24"/>
          <w:szCs w:val="24"/>
        </w:rPr>
        <w:t>, inovāciju un dinamisko konkurenci.</w:t>
      </w:r>
    </w:p>
    <w:p w:rsidRPr="00105157" w:rsidR="00105157" w:rsidP="00105157" w:rsidRDefault="00105157" w14:paraId="791A8CFA" w14:textId="7777777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 xml:space="preserve">Tomēr Latvija uzskata, ka, paplašinot apvienošanās </w:t>
      </w:r>
      <w:proofErr w:type="spellStart"/>
      <w:r w:rsidRPr="00105157">
        <w:rPr>
          <w:rFonts w:ascii="Times New Roman" w:hAnsi="Times New Roman" w:eastAsia="Times New Roman" w:cs="Times New Roman"/>
          <w:sz w:val="24"/>
          <w:szCs w:val="24"/>
        </w:rPr>
        <w:t>izvērtējumā</w:t>
      </w:r>
      <w:proofErr w:type="spellEnd"/>
      <w:r w:rsidRPr="00105157">
        <w:rPr>
          <w:rFonts w:ascii="Times New Roman" w:hAnsi="Times New Roman" w:eastAsia="Times New Roman" w:cs="Times New Roman"/>
          <w:sz w:val="24"/>
          <w:szCs w:val="24"/>
        </w:rPr>
        <w:t xml:space="preserve"> ņemamo faktoru loku, ir būtiski saglabāt skaidrus un praktiski piemērojamus pierādīšanas kritērijus. Īpaša skaidrība nepieciešama attiecībā uz dinamiskajiem efektiem un efektivitātes ieguvumiem, kas saistīti ar nākotnes investīcijām, inovācijām un citiem grūtāk izmērāmiem ieguvumiem. Jo īpaši svarīgi ir nodrošināt skaidru pierādīšanas pienākuma sadalījumu, ticamu pierādījumu prasības un lielāku noteiktību par to, kā tiks vērtēti un pārbaudīti prognozētie nākotnes ieguvumi.</w:t>
      </w:r>
    </w:p>
    <w:p w:rsidRPr="00105157" w:rsidR="00105157" w:rsidP="00105157" w:rsidRDefault="00105157" w14:paraId="0A9F5C51" w14:textId="7777777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 xml:space="preserve">Līdz ar to Latvijas ieskatā Apvienošanās vadlīniju projekts virzās pareizajā virzienā konkurētspējas, inovāciju un izaugsmes aspektu integrēšanā, taču noteiktos jautājumos vēl nepieciešama lielāka skaidrība un </w:t>
      </w:r>
      <w:proofErr w:type="spellStart"/>
      <w:r w:rsidRPr="00105157">
        <w:rPr>
          <w:rFonts w:ascii="Times New Roman" w:hAnsi="Times New Roman" w:eastAsia="Times New Roman" w:cs="Times New Roman"/>
          <w:sz w:val="24"/>
          <w:szCs w:val="24"/>
        </w:rPr>
        <w:t>paredzamība</w:t>
      </w:r>
      <w:proofErr w:type="spellEnd"/>
      <w:r w:rsidRPr="00105157">
        <w:rPr>
          <w:rFonts w:ascii="Times New Roman" w:hAnsi="Times New Roman" w:eastAsia="Times New Roman" w:cs="Times New Roman"/>
          <w:sz w:val="24"/>
          <w:szCs w:val="24"/>
        </w:rPr>
        <w:t>, lai uzņēmumi un investori varētu paļauties uz konsekventu un saprotamu regulējuma piemērošanu.</w:t>
      </w:r>
    </w:p>
    <w:p w:rsidRPr="00105157" w:rsidR="00105157" w:rsidP="00105157" w:rsidRDefault="00105157" w14:paraId="1EA54EE4" w14:textId="7777777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 xml:space="preserve">(2) Līdzsvars starp </w:t>
      </w:r>
      <w:proofErr w:type="spellStart"/>
      <w:r w:rsidRPr="00105157">
        <w:rPr>
          <w:rFonts w:ascii="Times New Roman" w:hAnsi="Times New Roman" w:eastAsia="Times New Roman" w:cs="Times New Roman"/>
          <w:sz w:val="24"/>
          <w:szCs w:val="24"/>
        </w:rPr>
        <w:t>atvērtību</w:t>
      </w:r>
      <w:proofErr w:type="spellEnd"/>
      <w:r w:rsidRPr="00105157">
        <w:rPr>
          <w:rFonts w:ascii="Times New Roman" w:hAnsi="Times New Roman" w:eastAsia="Times New Roman" w:cs="Times New Roman"/>
          <w:sz w:val="24"/>
          <w:szCs w:val="24"/>
        </w:rPr>
        <w:t xml:space="preserve"> apvienošanām, kas palielina uzņēmumu mērogu, un efektīvas konkurences aizsardzību ir būtisks, un tas jāsaglabā, neatsakoties no konkurences aizsardzības pamatprincipiem.</w:t>
      </w:r>
    </w:p>
    <w:p w:rsidRPr="00105157" w:rsidR="00105157" w:rsidP="00105157" w:rsidRDefault="00105157" w14:paraId="46D054E6" w14:textId="7777777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 xml:space="preserve">Latvija atbalsta elastīgu un uz pierādījumiem balstītu apvienošanās izvērtēšanu, kurā tiek ņemti vērā ne tikai tradicionālie strukturālie rādītāji, bet arī plašāks konkurences parametru loks, tostarp inovācija, investīcijas un tirgus dinamika. Vienlaikus Latvijas ieskatā apvienošanās </w:t>
      </w:r>
      <w:r w:rsidRPr="00105157">
        <w:rPr>
          <w:rFonts w:ascii="Times New Roman" w:hAnsi="Times New Roman" w:eastAsia="Times New Roman" w:cs="Times New Roman"/>
          <w:sz w:val="24"/>
          <w:szCs w:val="24"/>
        </w:rPr>
        <w:lastRenderedPageBreak/>
        <w:t xml:space="preserve">kontroles pamatmērķim ir jāpaliek efektīvas konkurences aizsardzībai, un apvienošanās </w:t>
      </w:r>
      <w:proofErr w:type="spellStart"/>
      <w:r w:rsidRPr="00105157">
        <w:rPr>
          <w:rFonts w:ascii="Times New Roman" w:hAnsi="Times New Roman" w:eastAsia="Times New Roman" w:cs="Times New Roman"/>
          <w:sz w:val="24"/>
          <w:szCs w:val="24"/>
        </w:rPr>
        <w:t>izvērtējumam</w:t>
      </w:r>
      <w:proofErr w:type="spellEnd"/>
      <w:r w:rsidRPr="00105157">
        <w:rPr>
          <w:rFonts w:ascii="Times New Roman" w:hAnsi="Times New Roman" w:eastAsia="Times New Roman" w:cs="Times New Roman"/>
          <w:sz w:val="24"/>
          <w:szCs w:val="24"/>
        </w:rPr>
        <w:t xml:space="preserve"> jābalstās konkrētās lietas apstākļos, ekonomiskajā analīzē un pietiekami ticamos pierādījumos.</w:t>
      </w:r>
    </w:p>
    <w:p w:rsidRPr="00105157" w:rsidR="00105157" w:rsidP="00105157" w:rsidRDefault="00105157" w14:paraId="4155CDC0" w14:textId="7777777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Latvija neiebilst pret to, ka tiek ņemti vērā mēroga ekonomijas, konkurētspējas vai citi potenciāli ieguvumi, taču uzskata, ka tiem jābūt tieši saistītiem ar konkrētās apvienošanās ietekmi uz konkurenci un pienācīgi pierādītiem. Latvijas ieskatā apvienošanās kontrolei nevajadzētu kļūt par rūpniecības politikas instrumentu, un nepieciešamība veidot globāli konkurētspējīgus “Eiropas čempionus” pati par sevi nevar attaisnot būtisku konkurences vājināšanos.</w:t>
      </w:r>
    </w:p>
    <w:p w:rsidRPr="00183B77" w:rsidR="008F74DA" w:rsidP="008F74DA" w:rsidRDefault="00105157" w14:paraId="2ABE0F6F" w14:textId="5797EB87">
      <w:pPr>
        <w:spacing w:before="120" w:after="120" w:line="240" w:lineRule="auto"/>
        <w:ind w:right="113" w:firstLine="284"/>
        <w:jc w:val="both"/>
        <w:rPr>
          <w:rFonts w:ascii="Times New Roman" w:hAnsi="Times New Roman" w:eastAsia="Times New Roman" w:cs="Times New Roman"/>
          <w:sz w:val="24"/>
          <w:szCs w:val="24"/>
        </w:rPr>
      </w:pPr>
      <w:r w:rsidRPr="00105157">
        <w:rPr>
          <w:rFonts w:ascii="Times New Roman" w:hAnsi="Times New Roman" w:eastAsia="Times New Roman" w:cs="Times New Roman"/>
          <w:sz w:val="24"/>
          <w:szCs w:val="24"/>
        </w:rPr>
        <w:t>Līdz ar to Latvija uzsver, ka konkrētu un ticami identificētu konkurences kaitējumu nevajadzētu kompensēt ar hipotētiskiem vai grūti pārbaudāmiem nākotnes ieguvumiem. Tādēļ efektivitātes ieguvumiem jābūt pārbaudāmiem, ar apvienošanos tieši saistītiem un tādiem, kas sniedz reālu labumu patērētājiem.</w:t>
      </w:r>
    </w:p>
    <w:p w:rsidRPr="00961B73" w:rsidR="00EE09B4" w:rsidP="001E0C65" w:rsidRDefault="00EE09B4" w14:paraId="5ADDAF5E" w14:textId="77777777">
      <w:pPr>
        <w:spacing w:before="120" w:after="120" w:line="240" w:lineRule="auto"/>
        <w:ind w:left="360" w:firstLine="360"/>
        <w:jc w:val="both"/>
        <w:rPr>
          <w:rFonts w:ascii="Times New Roman" w:hAnsi="Times New Roman" w:eastAsia="Calibri" w:cs="Times New Roman"/>
          <w:bCs/>
          <w:sz w:val="24"/>
          <w:szCs w:val="24"/>
        </w:rPr>
      </w:pPr>
    </w:p>
    <w:p w:rsidRPr="00234673" w:rsidR="008F74DA" w:rsidP="008F74DA" w:rsidRDefault="008F74DA" w14:paraId="046AB026" w14:textId="15155075">
      <w:pPr>
        <w:pStyle w:val="ListParagraph"/>
        <w:numPr>
          <w:ilvl w:val="0"/>
          <w:numId w:val="8"/>
        </w:numPr>
        <w:spacing w:before="120" w:after="120" w:line="240" w:lineRule="auto"/>
        <w:contextualSpacing w:val="false"/>
        <w:jc w:val="both"/>
        <w:rPr>
          <w:rFonts w:ascii="Times New Roman" w:hAnsi="Times New Roman" w:eastAsia="Calibri" w:cs="Times New Roman"/>
          <w:b/>
          <w:sz w:val="24"/>
          <w:szCs w:val="24"/>
        </w:rPr>
      </w:pPr>
      <w:r w:rsidRPr="00234673">
        <w:rPr>
          <w:rFonts w:ascii="Times New Roman" w:hAnsi="Times New Roman" w:eastAsia="Times New Roman" w:cs="Times New Roman"/>
          <w:b/>
          <w:sz w:val="24"/>
          <w:szCs w:val="24"/>
        </w:rPr>
        <w:t>Citi jautājumi</w:t>
      </w:r>
    </w:p>
    <w:p w:rsidRPr="00134FFA" w:rsidR="008F74DA" w:rsidP="008F74DA" w:rsidRDefault="008F74DA" w14:paraId="0BF461A6" w14:textId="77777777">
      <w:pPr>
        <w:keepNext/>
        <w:keepLines/>
        <w:spacing w:before="120" w:after="120" w:line="240" w:lineRule="auto"/>
        <w:jc w:val="both"/>
        <w:rPr>
          <w:rFonts w:ascii="Times New Roman" w:hAnsi="Times New Roman" w:eastAsia="Times New Roman" w:cs="Times New Roman"/>
          <w:b/>
          <w:sz w:val="24"/>
          <w:szCs w:val="24"/>
        </w:rPr>
      </w:pPr>
      <w:r w:rsidRPr="00234673">
        <w:rPr>
          <w:rFonts w:ascii="Times New Roman" w:hAnsi="Times New Roman" w:eastAsia="Times New Roman" w:cs="Times New Roman"/>
          <w:sz w:val="24"/>
          <w:szCs w:val="24"/>
        </w:rPr>
        <w:t>a)</w:t>
      </w:r>
      <w:r w:rsidRPr="00234673">
        <w:rPr>
          <w:rFonts w:ascii="Times New Roman" w:hAnsi="Times New Roman" w:eastAsia="Times New Roman" w:cs="Times New Roman"/>
          <w:b/>
          <w:sz w:val="24"/>
          <w:szCs w:val="24"/>
        </w:rPr>
        <w:t xml:space="preserve"> Pašreizējie tiesību aktu priekšlikumi (publiskā apspriešana saskaņā ar Līguma par Eiropas Savienību 16. panta 8. punktu)</w:t>
      </w:r>
    </w:p>
    <w:p w:rsidR="008F74DA" w:rsidP="008F74DA" w:rsidRDefault="008F74DA" w14:paraId="3952C77D" w14:textId="77777777">
      <w:pPr>
        <w:pStyle w:val="ListParagraph"/>
        <w:numPr>
          <w:ilvl w:val="0"/>
          <w:numId w:val="1"/>
        </w:numPr>
        <w:tabs>
          <w:tab w:val="left" w:pos="0"/>
          <w:tab w:val="left" w:pos="993"/>
        </w:tabs>
        <w:spacing w:before="120" w:after="120" w:line="240" w:lineRule="auto"/>
        <w:ind w:left="0" w:firstLine="709"/>
        <w:contextualSpacing w:val="false"/>
        <w:rPr>
          <w:rFonts w:ascii="Times New Roman" w:hAnsi="Times New Roman" w:eastAsia="Times New Roman" w:cs="Times New Roman"/>
          <w:bCs/>
          <w:i/>
          <w:iCs/>
          <w:sz w:val="24"/>
          <w:szCs w:val="24"/>
        </w:rPr>
      </w:pPr>
      <w:r w:rsidRPr="00715F00">
        <w:rPr>
          <w:rFonts w:ascii="Times New Roman" w:hAnsi="Times New Roman" w:eastAsia="Calibri" w:cs="Times New Roman"/>
          <w:i/>
          <w:iCs/>
          <w:sz w:val="24"/>
          <w:szCs w:val="24"/>
        </w:rPr>
        <w:t>Prezident</w:t>
      </w:r>
      <w:r>
        <w:rPr>
          <w:rFonts w:ascii="Times New Roman" w:hAnsi="Times New Roman" w:eastAsia="Calibri" w:cs="Times New Roman"/>
          <w:i/>
          <w:iCs/>
          <w:sz w:val="24"/>
          <w:szCs w:val="24"/>
        </w:rPr>
        <w:t xml:space="preserve">ūras </w:t>
      </w:r>
      <w:r w:rsidRPr="4E4FA245">
        <w:rPr>
          <w:rFonts w:ascii="Times New Roman" w:hAnsi="Times New Roman" w:eastAsia="Times New Roman" w:cs="Times New Roman"/>
          <w:i/>
          <w:iCs/>
          <w:sz w:val="24"/>
          <w:szCs w:val="24"/>
        </w:rPr>
        <w:t>sniegta informācija</w:t>
      </w:r>
    </w:p>
    <w:p w:rsidR="008F74DA" w:rsidP="008F74DA" w:rsidRDefault="008F74DA" w14:paraId="37BBEA5E" w14:textId="754262A0">
      <w:pPr>
        <w:keepNext/>
        <w:keepLines/>
        <w:spacing w:before="120" w:after="120" w:line="240" w:lineRule="auto"/>
        <w:ind w:firstLine="284"/>
        <w:jc w:val="both"/>
        <w:rPr>
          <w:rFonts w:ascii="Times New Roman" w:hAnsi="Times New Roman" w:eastAsia="Times New Roman" w:cs="Times New Roman"/>
          <w:sz w:val="24"/>
          <w:szCs w:val="24"/>
        </w:rPr>
      </w:pPr>
      <w:r w:rsidRPr="3FB527E7">
        <w:rPr>
          <w:rFonts w:ascii="Times New Roman" w:hAnsi="Times New Roman" w:eastAsia="Times New Roman" w:cs="Times New Roman"/>
          <w:sz w:val="24"/>
          <w:szCs w:val="24"/>
        </w:rPr>
        <w:t>Sanāksm</w:t>
      </w:r>
      <w:r>
        <w:rPr>
          <w:rFonts w:ascii="Times New Roman" w:hAnsi="Times New Roman" w:eastAsia="Times New Roman" w:cs="Times New Roman"/>
          <w:sz w:val="24"/>
          <w:szCs w:val="24"/>
        </w:rPr>
        <w:t>ē</w:t>
      </w:r>
      <w:r w:rsidRPr="3FB527E7">
        <w:rPr>
          <w:rFonts w:ascii="Times New Roman" w:hAnsi="Times New Roman" w:eastAsia="Times New Roman" w:cs="Times New Roman"/>
          <w:sz w:val="24"/>
          <w:szCs w:val="24"/>
        </w:rPr>
        <w:t xml:space="preserve"> </w:t>
      </w:r>
      <w:r w:rsidR="00A864F7">
        <w:rPr>
          <w:rFonts w:ascii="Times New Roman" w:hAnsi="Times New Roman" w:eastAsia="Times New Roman" w:cs="Times New Roman"/>
          <w:sz w:val="24"/>
          <w:szCs w:val="24"/>
        </w:rPr>
        <w:t>Īrijas</w:t>
      </w:r>
      <w:r w:rsidRPr="3FB527E7">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prezidentūra </w:t>
      </w:r>
      <w:r w:rsidRPr="3FB527E7">
        <w:rPr>
          <w:rFonts w:ascii="Times New Roman" w:hAnsi="Times New Roman" w:eastAsia="Times New Roman" w:cs="Times New Roman"/>
          <w:sz w:val="24"/>
          <w:szCs w:val="24"/>
        </w:rPr>
        <w:t>sniegs informāciju par virzību ar aktuālajiem tiesību aktu priekšlikumiem</w:t>
      </w:r>
      <w:r>
        <w:rPr>
          <w:rFonts w:ascii="Times New Roman" w:hAnsi="Times New Roman" w:eastAsia="Times New Roman" w:cs="Times New Roman"/>
          <w:sz w:val="24"/>
          <w:szCs w:val="24"/>
        </w:rPr>
        <w:t>:</w:t>
      </w:r>
    </w:p>
    <w:p w:rsidR="008F74DA" w:rsidP="0081690A" w:rsidRDefault="00484301" w14:paraId="03C8B65E" w14:textId="12D85B66">
      <w:pPr>
        <w:pStyle w:val="ListParagraph"/>
        <w:tabs>
          <w:tab w:val="left" w:pos="284"/>
        </w:tabs>
        <w:spacing w:after="0" w:line="240" w:lineRule="auto"/>
        <w:ind w:left="0" w:firstLine="284"/>
        <w:jc w:val="both"/>
        <w:rPr>
          <w:rFonts w:ascii="Times New Roman" w:hAnsi="Times New Roman" w:cs="Times New Roman"/>
          <w:b/>
          <w:bCs/>
          <w:i/>
          <w:iCs/>
          <w:sz w:val="24"/>
          <w:szCs w:val="24"/>
          <w:lang w:val="en-GB"/>
        </w:rPr>
      </w:pPr>
      <w:r w:rsidRPr="00D26059">
        <w:rPr>
          <w:rFonts w:ascii="Times New Roman" w:hAnsi="Times New Roman" w:eastAsia="Times New Roman" w:cs="Times New Roman"/>
          <w:b/>
          <w:bCs/>
          <w:sz w:val="24"/>
          <w:szCs w:val="24"/>
        </w:rPr>
        <w:t xml:space="preserve">i) </w:t>
      </w:r>
      <w:r w:rsidRPr="00D26059" w:rsidR="00D26059">
        <w:rPr>
          <w:rFonts w:ascii="Times New Roman" w:hAnsi="Times New Roman" w:eastAsia="Times New Roman" w:cs="Times New Roman"/>
          <w:b/>
          <w:bCs/>
          <w:sz w:val="24"/>
          <w:szCs w:val="24"/>
        </w:rPr>
        <w:t>Regula par rūpnieciskās kapacitātes attīstības paātrināšanu un dekarbonizāciju stratēģiskajos sektoros (Rūpniecības paātrināšanas akts)</w:t>
      </w:r>
      <w:r>
        <w:rPr>
          <w:rFonts w:ascii="Times New Roman" w:hAnsi="Times New Roman" w:eastAsia="Times New Roman" w:cs="Times New Roman"/>
          <w:b/>
          <w:bCs/>
          <w:sz w:val="24"/>
          <w:szCs w:val="24"/>
        </w:rPr>
        <w:t xml:space="preserve"> </w:t>
      </w:r>
      <w:r w:rsidRPr="006F3984" w:rsidR="008F74DA">
        <w:rPr>
          <w:rFonts w:ascii="Times New Roman" w:hAnsi="Times New Roman" w:cs="Times New Roman"/>
          <w:b/>
          <w:bCs/>
          <w:i/>
          <w:iCs/>
          <w:sz w:val="24"/>
          <w:szCs w:val="24"/>
          <w:lang w:val="en-GB"/>
        </w:rPr>
        <w:t xml:space="preserve">- </w:t>
      </w:r>
      <w:r w:rsidRPr="0081690A" w:rsidR="0081690A">
        <w:rPr>
          <w:rFonts w:ascii="Times New Roman" w:hAnsi="Times New Roman" w:cs="Times New Roman"/>
          <w:b/>
          <w:bCs/>
          <w:i/>
          <w:iCs/>
          <w:sz w:val="24"/>
          <w:szCs w:val="24"/>
          <w:lang w:val="en-GB"/>
        </w:rPr>
        <w:t>Regulation on establishing a framework of measures for the acceleration of industrial capacity and decarbonisation in strategic sectors (Industrial Accelerator Act)</w:t>
      </w:r>
      <w:r w:rsidR="008F74DA">
        <w:rPr>
          <w:rFonts w:ascii="Times New Roman" w:hAnsi="Times New Roman" w:cs="Times New Roman"/>
          <w:b/>
          <w:bCs/>
          <w:i/>
          <w:iCs/>
          <w:sz w:val="24"/>
          <w:szCs w:val="24"/>
          <w:lang w:val="en-GB"/>
        </w:rPr>
        <w:t>;</w:t>
      </w:r>
    </w:p>
    <w:p w:rsidRPr="00A52B82" w:rsidR="008F74DA" w:rsidP="008F74DA" w:rsidRDefault="008F74DA" w14:paraId="4608E839" w14:textId="6D567834">
      <w:pPr>
        <w:pStyle w:val="ListParagraph"/>
        <w:tabs>
          <w:tab w:val="left" w:pos="284"/>
        </w:tabs>
        <w:spacing w:after="0" w:line="240" w:lineRule="auto"/>
        <w:ind w:left="0" w:firstLine="284"/>
        <w:contextualSpacing w:val="false"/>
        <w:jc w:val="both"/>
        <w:rPr>
          <w:rFonts w:ascii="Times New Roman" w:hAnsi="Times New Roman" w:cs="Times New Roman"/>
          <w:b/>
          <w:bCs/>
          <w:sz w:val="24"/>
          <w:szCs w:val="24"/>
          <w:lang w:val="en-GB"/>
        </w:rPr>
      </w:pPr>
      <w:r w:rsidRPr="00A52B82">
        <w:rPr>
          <w:rFonts w:ascii="Times New Roman" w:hAnsi="Times New Roman" w:cs="Times New Roman"/>
          <w:sz w:val="24"/>
          <w:szCs w:val="24"/>
        </w:rPr>
        <w:t>Nacionālā pozīcija Nr. 1</w:t>
      </w:r>
      <w:r>
        <w:rPr>
          <w:rFonts w:ascii="Times New Roman" w:hAnsi="Times New Roman" w:cs="Times New Roman"/>
          <w:sz w:val="24"/>
          <w:szCs w:val="24"/>
        </w:rPr>
        <w:t xml:space="preserve"> </w:t>
      </w:r>
      <w:r w:rsidRPr="00A52B82">
        <w:rPr>
          <w:rFonts w:ascii="Times New Roman" w:hAnsi="Times New Roman" w:cs="Times New Roman"/>
          <w:sz w:val="24"/>
          <w:szCs w:val="24"/>
        </w:rPr>
        <w:t>“</w:t>
      </w:r>
      <w:r w:rsidRPr="0022002B" w:rsidR="0022002B">
        <w:rPr>
          <w:rFonts w:ascii="Times New Roman" w:hAnsi="Times New Roman" w:cs="Times New Roman"/>
          <w:sz w:val="24"/>
          <w:szCs w:val="24"/>
        </w:rPr>
        <w:t>Par priekšlikumu Eiropas Parlamenta un Padomes regulai, ar ko izveido pasākumu satvaru rūpnieciskās kapacitātes attīstības paātrināšanai un dekarbonizācijai stratēģiskajos sektoros un groza Regulas (ES) 2018/1724, (ES) 2024/1735 un (ES) 2024/3110</w:t>
      </w:r>
      <w:r w:rsidRPr="00A52B82">
        <w:rPr>
          <w:rFonts w:ascii="Times New Roman" w:hAnsi="Times New Roman" w:cs="Times New Roman"/>
          <w:sz w:val="24"/>
          <w:szCs w:val="24"/>
        </w:rPr>
        <w:t>”</w:t>
      </w:r>
      <w:r>
        <w:rPr>
          <w:rFonts w:ascii="Times New Roman" w:hAnsi="Times New Roman" w:cs="Times New Roman"/>
          <w:sz w:val="24"/>
          <w:szCs w:val="24"/>
        </w:rPr>
        <w:t>,</w:t>
      </w:r>
      <w:r w:rsidRPr="00A52B82">
        <w:rPr>
          <w:rFonts w:ascii="Times New Roman" w:hAnsi="Times New Roman" w:cs="Times New Roman"/>
          <w:sz w:val="24"/>
          <w:szCs w:val="24"/>
        </w:rPr>
        <w:t xml:space="preserve"> apstiprināta </w:t>
      </w:r>
      <w:r w:rsidRPr="00AF6BC9" w:rsidR="00AF6BC9">
        <w:rPr>
          <w:rFonts w:ascii="Times New Roman" w:hAnsi="Times New Roman" w:cs="Times New Roman"/>
          <w:sz w:val="24"/>
          <w:szCs w:val="24"/>
        </w:rPr>
        <w:t>2026. gada 19. maijā</w:t>
      </w:r>
      <w:r w:rsidR="00AF6BC9">
        <w:rPr>
          <w:rFonts w:ascii="Times New Roman" w:hAnsi="Times New Roman" w:cs="Times New Roman"/>
          <w:sz w:val="24"/>
          <w:szCs w:val="24"/>
        </w:rPr>
        <w:t xml:space="preserve"> </w:t>
      </w:r>
      <w:r w:rsidRPr="00A52B82">
        <w:rPr>
          <w:rFonts w:ascii="Times New Roman" w:hAnsi="Times New Roman" w:cs="Times New Roman"/>
          <w:sz w:val="24"/>
          <w:szCs w:val="24"/>
        </w:rPr>
        <w:t>MK sēdē</w:t>
      </w:r>
      <w:r>
        <w:rPr>
          <w:rFonts w:ascii="Times New Roman" w:hAnsi="Times New Roman" w:cs="Times New Roman"/>
          <w:sz w:val="24"/>
          <w:szCs w:val="24"/>
        </w:rPr>
        <w:t>.</w:t>
      </w:r>
    </w:p>
    <w:p w:rsidR="008F74DA" w:rsidP="008F74DA" w:rsidRDefault="008F74DA" w14:paraId="2C914359" w14:textId="67B3E71C">
      <w:pPr>
        <w:pStyle w:val="ListParagraph"/>
        <w:tabs>
          <w:tab w:val="left" w:pos="284"/>
        </w:tabs>
        <w:spacing w:before="120" w:after="0" w:line="240" w:lineRule="auto"/>
        <w:ind w:left="0" w:firstLine="284"/>
        <w:contextualSpacing w:val="false"/>
        <w:jc w:val="both"/>
        <w:rPr>
          <w:rFonts w:ascii="Times New Roman" w:hAnsi="Times New Roman" w:cs="Times New Roman"/>
          <w:sz w:val="24"/>
          <w:szCs w:val="24"/>
        </w:rPr>
      </w:pPr>
      <w:r w:rsidRPr="00234673">
        <w:rPr>
          <w:rFonts w:ascii="Times New Roman" w:hAnsi="Times New Roman" w:cs="Times New Roman"/>
          <w:sz w:val="24"/>
          <w:szCs w:val="24"/>
          <w:lang w:val="da-DK"/>
        </w:rPr>
        <w:t xml:space="preserve">ii) </w:t>
      </w:r>
      <w:r w:rsidRPr="00234673">
        <w:rPr>
          <w:rFonts w:ascii="Times New Roman" w:hAnsi="Times New Roman" w:cs="Times New Roman"/>
          <w:sz w:val="24"/>
          <w:szCs w:val="24"/>
          <w:lang w:val="da-DK"/>
        </w:rPr>
        <w:tab/>
      </w:r>
      <w:r w:rsidRPr="002907FD">
        <w:rPr>
          <w:rFonts w:ascii="Times New Roman" w:hAnsi="Times New Roman" w:cs="Times New Roman"/>
          <w:b/>
          <w:sz w:val="24"/>
          <w:szCs w:val="24"/>
          <w:lang w:val="da-DK"/>
        </w:rPr>
        <w:t xml:space="preserve">Regula par </w:t>
      </w:r>
      <w:r w:rsidRPr="002907FD" w:rsidR="002907FD">
        <w:rPr>
          <w:rFonts w:ascii="Times New Roman" w:hAnsi="Times New Roman" w:cs="Times New Roman"/>
          <w:b/>
          <w:bCs/>
          <w:sz w:val="24"/>
          <w:szCs w:val="24"/>
        </w:rPr>
        <w:t xml:space="preserve">priekšlikumu Eiropas Parlamenta un Padomes regulai par 28. režīma korporatīvo tiesisko regulējumu - EU </w:t>
      </w:r>
      <w:proofErr w:type="spellStart"/>
      <w:r w:rsidRPr="002907FD" w:rsidR="002907FD">
        <w:rPr>
          <w:rFonts w:ascii="Times New Roman" w:hAnsi="Times New Roman" w:cs="Times New Roman"/>
          <w:b/>
          <w:bCs/>
          <w:sz w:val="24"/>
          <w:szCs w:val="24"/>
        </w:rPr>
        <w:t>Inc</w:t>
      </w:r>
      <w:proofErr w:type="spellEnd"/>
      <w:r w:rsidRPr="002907FD" w:rsidR="002907FD">
        <w:rPr>
          <w:rFonts w:ascii="Times New Roman" w:hAnsi="Times New Roman" w:cs="Times New Roman"/>
          <w:b/>
          <w:bCs/>
          <w:sz w:val="24"/>
          <w:szCs w:val="24"/>
        </w:rPr>
        <w:t>.</w:t>
      </w:r>
      <w:r w:rsidR="000132D6">
        <w:rPr>
          <w:rFonts w:ascii="Times New Roman" w:hAnsi="Times New Roman" w:cs="Times New Roman"/>
          <w:b/>
          <w:bCs/>
          <w:sz w:val="24"/>
          <w:szCs w:val="24"/>
        </w:rPr>
        <w:t xml:space="preserve">- </w:t>
      </w:r>
      <w:proofErr w:type="spellStart"/>
      <w:r w:rsidRPr="003A7724" w:rsidR="000132D6">
        <w:rPr>
          <w:rFonts w:ascii="Times New Roman" w:hAnsi="Times New Roman" w:cs="Times New Roman"/>
          <w:b/>
          <w:bCs/>
          <w:i/>
          <w:iCs/>
          <w:sz w:val="24"/>
          <w:szCs w:val="24"/>
        </w:rPr>
        <w:t>Regulation</w:t>
      </w:r>
      <w:proofErr w:type="spellEnd"/>
      <w:r w:rsidRPr="003A7724" w:rsidR="000132D6">
        <w:rPr>
          <w:rFonts w:ascii="Times New Roman" w:hAnsi="Times New Roman" w:cs="Times New Roman"/>
          <w:b/>
          <w:bCs/>
          <w:i/>
          <w:iCs/>
          <w:sz w:val="24"/>
          <w:szCs w:val="24"/>
        </w:rPr>
        <w:t xml:space="preserve"> on 28th </w:t>
      </w:r>
      <w:proofErr w:type="spellStart"/>
      <w:r w:rsidRPr="003A7724" w:rsidR="000132D6">
        <w:rPr>
          <w:rFonts w:ascii="Times New Roman" w:hAnsi="Times New Roman" w:cs="Times New Roman"/>
          <w:b/>
          <w:bCs/>
          <w:i/>
          <w:iCs/>
          <w:sz w:val="24"/>
          <w:szCs w:val="24"/>
        </w:rPr>
        <w:t>regime</w:t>
      </w:r>
      <w:proofErr w:type="spellEnd"/>
      <w:r w:rsidRPr="003A7724" w:rsidR="000132D6">
        <w:rPr>
          <w:rFonts w:ascii="Times New Roman" w:hAnsi="Times New Roman" w:cs="Times New Roman"/>
          <w:b/>
          <w:bCs/>
          <w:i/>
          <w:iCs/>
          <w:sz w:val="24"/>
          <w:szCs w:val="24"/>
        </w:rPr>
        <w:t xml:space="preserve"> </w:t>
      </w:r>
      <w:proofErr w:type="spellStart"/>
      <w:r w:rsidRPr="003A7724" w:rsidR="000132D6">
        <w:rPr>
          <w:rFonts w:ascii="Times New Roman" w:hAnsi="Times New Roman" w:cs="Times New Roman"/>
          <w:b/>
          <w:bCs/>
          <w:i/>
          <w:iCs/>
          <w:sz w:val="24"/>
          <w:szCs w:val="24"/>
        </w:rPr>
        <w:t>for</w:t>
      </w:r>
      <w:proofErr w:type="spellEnd"/>
      <w:r w:rsidRPr="003A7724" w:rsidR="000132D6">
        <w:rPr>
          <w:rFonts w:ascii="Times New Roman" w:hAnsi="Times New Roman" w:cs="Times New Roman"/>
          <w:b/>
          <w:bCs/>
          <w:i/>
          <w:iCs/>
          <w:sz w:val="24"/>
          <w:szCs w:val="24"/>
        </w:rPr>
        <w:t xml:space="preserve"> </w:t>
      </w:r>
      <w:proofErr w:type="spellStart"/>
      <w:r w:rsidRPr="003A7724" w:rsidR="000132D6">
        <w:rPr>
          <w:rFonts w:ascii="Times New Roman" w:hAnsi="Times New Roman" w:cs="Times New Roman"/>
          <w:b/>
          <w:bCs/>
          <w:i/>
          <w:iCs/>
          <w:sz w:val="24"/>
          <w:szCs w:val="24"/>
        </w:rPr>
        <w:t>company</w:t>
      </w:r>
      <w:proofErr w:type="spellEnd"/>
      <w:r w:rsidRPr="003A7724" w:rsidR="000132D6">
        <w:rPr>
          <w:rFonts w:ascii="Times New Roman" w:hAnsi="Times New Roman" w:cs="Times New Roman"/>
          <w:b/>
          <w:bCs/>
          <w:i/>
          <w:iCs/>
          <w:sz w:val="24"/>
          <w:szCs w:val="24"/>
        </w:rPr>
        <w:t xml:space="preserve"> </w:t>
      </w:r>
      <w:proofErr w:type="spellStart"/>
      <w:r w:rsidRPr="003A7724" w:rsidR="000132D6">
        <w:rPr>
          <w:rFonts w:ascii="Times New Roman" w:hAnsi="Times New Roman" w:cs="Times New Roman"/>
          <w:b/>
          <w:bCs/>
          <w:i/>
          <w:iCs/>
          <w:sz w:val="24"/>
          <w:szCs w:val="24"/>
        </w:rPr>
        <w:t>law</w:t>
      </w:r>
      <w:proofErr w:type="spellEnd"/>
      <w:r w:rsidRPr="003A7724" w:rsidR="000132D6">
        <w:rPr>
          <w:rFonts w:ascii="Times New Roman" w:hAnsi="Times New Roman" w:cs="Times New Roman"/>
          <w:b/>
          <w:bCs/>
          <w:i/>
          <w:iCs/>
          <w:sz w:val="24"/>
          <w:szCs w:val="24"/>
        </w:rPr>
        <w:t xml:space="preserve"> (EU </w:t>
      </w:r>
      <w:proofErr w:type="spellStart"/>
      <w:r w:rsidRPr="003A7724" w:rsidR="000132D6">
        <w:rPr>
          <w:rFonts w:ascii="Times New Roman" w:hAnsi="Times New Roman" w:cs="Times New Roman"/>
          <w:b/>
          <w:bCs/>
          <w:i/>
          <w:iCs/>
          <w:sz w:val="24"/>
          <w:szCs w:val="24"/>
        </w:rPr>
        <w:t>Inc</w:t>
      </w:r>
      <w:proofErr w:type="spellEnd"/>
      <w:r w:rsidRPr="003A7724" w:rsidR="000132D6">
        <w:rPr>
          <w:rFonts w:ascii="Times New Roman" w:hAnsi="Times New Roman" w:cs="Times New Roman"/>
          <w:b/>
          <w:bCs/>
          <w:i/>
          <w:iCs/>
          <w:sz w:val="24"/>
          <w:szCs w:val="24"/>
        </w:rPr>
        <w:t>.)</w:t>
      </w:r>
    </w:p>
    <w:p w:rsidRPr="00CF264B" w:rsidR="008F74DA" w:rsidP="008F74DA" w:rsidRDefault="008F74DA" w14:paraId="5BD18346" w14:textId="541270E2">
      <w:pPr>
        <w:pStyle w:val="ListParagraph"/>
        <w:tabs>
          <w:tab w:val="left" w:pos="284"/>
        </w:tabs>
        <w:spacing w:after="120" w:line="240" w:lineRule="auto"/>
        <w:ind w:left="0" w:firstLine="284"/>
        <w:contextualSpacing w:val="false"/>
        <w:jc w:val="both"/>
        <w:rPr>
          <w:rFonts w:ascii="Times New Roman" w:hAnsi="Times New Roman" w:cs="Times New Roman"/>
          <w:sz w:val="24"/>
          <w:szCs w:val="24"/>
        </w:rPr>
      </w:pPr>
      <w:r>
        <w:rPr>
          <w:rFonts w:ascii="Times New Roman" w:hAnsi="Times New Roman" w:cs="Times New Roman"/>
          <w:sz w:val="24"/>
          <w:szCs w:val="24"/>
        </w:rPr>
        <w:t>N</w:t>
      </w:r>
      <w:r w:rsidRPr="00622008">
        <w:rPr>
          <w:rFonts w:ascii="Times New Roman" w:hAnsi="Times New Roman" w:cs="Times New Roman"/>
          <w:sz w:val="24"/>
          <w:szCs w:val="24"/>
        </w:rPr>
        <w:t>acionāla pozīcija Nr.</w:t>
      </w:r>
      <w:r>
        <w:rPr>
          <w:rFonts w:ascii="Times New Roman" w:hAnsi="Times New Roman" w:cs="Times New Roman"/>
          <w:sz w:val="24"/>
          <w:szCs w:val="24"/>
        </w:rPr>
        <w:t xml:space="preserve"> </w:t>
      </w:r>
      <w:r w:rsidRPr="00622008">
        <w:rPr>
          <w:rFonts w:ascii="Times New Roman" w:hAnsi="Times New Roman" w:cs="Times New Roman"/>
          <w:sz w:val="24"/>
          <w:szCs w:val="24"/>
        </w:rPr>
        <w:t>1 “</w:t>
      </w:r>
      <w:r w:rsidRPr="00C074AF">
        <w:rPr>
          <w:rFonts w:ascii="Times New Roman" w:hAnsi="Times New Roman" w:cs="Times New Roman"/>
          <w:sz w:val="24"/>
          <w:szCs w:val="24"/>
        </w:rPr>
        <w:t>Par</w:t>
      </w:r>
      <w:r w:rsidRPr="00C074AF" w:rsidR="00C074AF">
        <w:rPr>
          <w:rFonts w:ascii="Times New Roman" w:hAnsi="Times New Roman" w:cs="Times New Roman"/>
          <w:sz w:val="24"/>
          <w:szCs w:val="24"/>
        </w:rPr>
        <w:t xml:space="preserve"> priekšlikumu Eiropas Parlamenta un Padomes regulai par 28. režīma korporatīvo tiesisko regulējumu - EU </w:t>
      </w:r>
      <w:proofErr w:type="spellStart"/>
      <w:r w:rsidRPr="00C074AF" w:rsidR="00C074AF">
        <w:rPr>
          <w:rFonts w:ascii="Times New Roman" w:hAnsi="Times New Roman" w:cs="Times New Roman"/>
          <w:sz w:val="24"/>
          <w:szCs w:val="24"/>
        </w:rPr>
        <w:t>Inc</w:t>
      </w:r>
      <w:proofErr w:type="spellEnd"/>
      <w:r w:rsidRPr="00C074AF" w:rsidR="00C074AF">
        <w:rPr>
          <w:rFonts w:ascii="Times New Roman" w:hAnsi="Times New Roman" w:cs="Times New Roman"/>
          <w:sz w:val="24"/>
          <w:szCs w:val="24"/>
        </w:rPr>
        <w:t>.</w:t>
      </w:r>
      <w:r w:rsidRPr="00C074AF">
        <w:rPr>
          <w:rFonts w:ascii="Times New Roman" w:hAnsi="Times New Roman" w:cs="Times New Roman"/>
          <w:sz w:val="24"/>
          <w:szCs w:val="24"/>
        </w:rPr>
        <w:t>”, apstiprināta 202</w:t>
      </w:r>
      <w:r w:rsidRPr="00C074AF" w:rsidR="00C074AF">
        <w:rPr>
          <w:rFonts w:ascii="Times New Roman" w:hAnsi="Times New Roman" w:cs="Times New Roman"/>
          <w:sz w:val="24"/>
          <w:szCs w:val="24"/>
        </w:rPr>
        <w:t>6</w:t>
      </w:r>
      <w:r w:rsidRPr="00C074AF">
        <w:rPr>
          <w:rFonts w:ascii="Times New Roman" w:hAnsi="Times New Roman" w:cs="Times New Roman"/>
          <w:sz w:val="24"/>
          <w:szCs w:val="24"/>
        </w:rPr>
        <w:t xml:space="preserve">. gada </w:t>
      </w:r>
      <w:r w:rsidR="00E07A16">
        <w:rPr>
          <w:rFonts w:ascii="Times New Roman" w:hAnsi="Times New Roman" w:cs="Times New Roman"/>
          <w:sz w:val="24"/>
          <w:szCs w:val="24"/>
        </w:rPr>
        <w:t>30. jūnija</w:t>
      </w:r>
      <w:r w:rsidRPr="00C074AF">
        <w:rPr>
          <w:rFonts w:ascii="Times New Roman" w:hAnsi="Times New Roman" w:cs="Times New Roman"/>
          <w:sz w:val="24"/>
          <w:szCs w:val="24"/>
        </w:rPr>
        <w:t xml:space="preserve"> MK sēdē</w:t>
      </w:r>
      <w:r w:rsidR="00E07A16">
        <w:rPr>
          <w:rFonts w:ascii="Times New Roman" w:hAnsi="Times New Roman" w:cs="Times New Roman"/>
          <w:sz w:val="24"/>
          <w:szCs w:val="24"/>
        </w:rPr>
        <w:t xml:space="preserve"> un </w:t>
      </w:r>
      <w:r w:rsidR="00C60312">
        <w:rPr>
          <w:rFonts w:ascii="Times New Roman" w:hAnsi="Times New Roman" w:cs="Times New Roman"/>
          <w:sz w:val="24"/>
          <w:szCs w:val="24"/>
        </w:rPr>
        <w:t>2026. gada 21. augusta S</w:t>
      </w:r>
      <w:r w:rsidR="00E07A16">
        <w:rPr>
          <w:rFonts w:ascii="Times New Roman" w:hAnsi="Times New Roman" w:cs="Times New Roman"/>
          <w:sz w:val="24"/>
          <w:szCs w:val="24"/>
        </w:rPr>
        <w:t>ELK sē</w:t>
      </w:r>
      <w:r w:rsidR="009D1BB3">
        <w:rPr>
          <w:rFonts w:ascii="Times New Roman" w:hAnsi="Times New Roman" w:cs="Times New Roman"/>
          <w:sz w:val="24"/>
          <w:szCs w:val="24"/>
        </w:rPr>
        <w:t>dē</w:t>
      </w:r>
      <w:r w:rsidRPr="00C074AF" w:rsidR="00C074AF">
        <w:rPr>
          <w:rFonts w:ascii="Times New Roman" w:hAnsi="Times New Roman" w:cs="Times New Roman"/>
          <w:sz w:val="24"/>
          <w:szCs w:val="24"/>
        </w:rPr>
        <w:t>.</w:t>
      </w:r>
    </w:p>
    <w:p w:rsidRPr="003A7724" w:rsidR="008F74DA" w:rsidP="008F74DA" w:rsidRDefault="008F74DA" w14:paraId="0FA5FB62" w14:textId="0F0FB99F">
      <w:pPr>
        <w:pStyle w:val="ListParagraph"/>
        <w:numPr>
          <w:ilvl w:val="0"/>
          <w:numId w:val="12"/>
        </w:numPr>
        <w:tabs>
          <w:tab w:val="left" w:pos="284"/>
        </w:tabs>
        <w:spacing w:before="120" w:after="0" w:line="240" w:lineRule="auto"/>
        <w:ind w:left="0" w:firstLine="284"/>
        <w:contextualSpacing w:val="false"/>
        <w:jc w:val="both"/>
        <w:rPr>
          <w:rFonts w:ascii="Times New Roman" w:hAnsi="Times New Roman" w:cs="Times New Roman"/>
          <w:sz w:val="24"/>
          <w:szCs w:val="24"/>
          <w:lang w:val="en-US"/>
        </w:rPr>
      </w:pPr>
      <w:r w:rsidRPr="00CF264B">
        <w:rPr>
          <w:rFonts w:ascii="Times New Roman" w:hAnsi="Times New Roman" w:cs="Times New Roman"/>
          <w:b/>
          <w:sz w:val="24"/>
          <w:szCs w:val="24"/>
        </w:rPr>
        <w:t xml:space="preserve"> </w:t>
      </w:r>
      <w:r w:rsidRPr="001E29B4" w:rsidR="001E29B4">
        <w:rPr>
          <w:rFonts w:ascii="Times New Roman" w:hAnsi="Times New Roman" w:cs="Times New Roman"/>
          <w:b/>
          <w:sz w:val="24"/>
          <w:szCs w:val="24"/>
        </w:rPr>
        <w:t>Priekšlikums regulai par Eiropas Konkurētspējas fonda izveidi</w:t>
      </w:r>
      <w:r w:rsidR="001E29B4">
        <w:rPr>
          <w:rFonts w:ascii="Times New Roman" w:hAnsi="Times New Roman" w:cs="Times New Roman"/>
          <w:b/>
          <w:sz w:val="24"/>
          <w:szCs w:val="24"/>
        </w:rPr>
        <w:t xml:space="preserve"> </w:t>
      </w:r>
      <w:r w:rsidRPr="001E29B4" w:rsidR="003A7724">
        <w:rPr>
          <w:rFonts w:ascii="Times New Roman" w:hAnsi="Times New Roman" w:cs="Times New Roman"/>
          <w:b/>
          <w:sz w:val="24"/>
          <w:szCs w:val="24"/>
        </w:rPr>
        <w:t xml:space="preserve">- </w:t>
      </w:r>
      <w:proofErr w:type="spellStart"/>
      <w:r w:rsidRPr="003A7724" w:rsidR="003A7724">
        <w:rPr>
          <w:rFonts w:ascii="Times New Roman" w:hAnsi="Times New Roman" w:cs="Times New Roman"/>
          <w:b/>
          <w:i/>
          <w:iCs/>
          <w:sz w:val="24"/>
          <w:szCs w:val="24"/>
        </w:rPr>
        <w:t>Regulation</w:t>
      </w:r>
      <w:proofErr w:type="spellEnd"/>
      <w:r w:rsidRPr="003A7724" w:rsidR="003A7724">
        <w:rPr>
          <w:rFonts w:ascii="Times New Roman" w:hAnsi="Times New Roman" w:cs="Times New Roman"/>
          <w:b/>
          <w:i/>
          <w:iCs/>
          <w:sz w:val="24"/>
          <w:szCs w:val="24"/>
        </w:rPr>
        <w:t xml:space="preserve"> on </w:t>
      </w:r>
      <w:proofErr w:type="spellStart"/>
      <w:r w:rsidRPr="003A7724" w:rsidR="003A7724">
        <w:rPr>
          <w:rFonts w:ascii="Times New Roman" w:hAnsi="Times New Roman" w:cs="Times New Roman"/>
          <w:b/>
          <w:i/>
          <w:iCs/>
          <w:sz w:val="24"/>
          <w:szCs w:val="24"/>
        </w:rPr>
        <w:t>establishing</w:t>
      </w:r>
      <w:proofErr w:type="spellEnd"/>
      <w:r w:rsidRPr="003A7724" w:rsidR="003A7724">
        <w:rPr>
          <w:rFonts w:ascii="Times New Roman" w:hAnsi="Times New Roman" w:cs="Times New Roman"/>
          <w:b/>
          <w:i/>
          <w:iCs/>
          <w:sz w:val="24"/>
          <w:szCs w:val="24"/>
        </w:rPr>
        <w:t xml:space="preserve"> </w:t>
      </w:r>
      <w:proofErr w:type="spellStart"/>
      <w:r w:rsidRPr="003A7724" w:rsidR="003A7724">
        <w:rPr>
          <w:rFonts w:ascii="Times New Roman" w:hAnsi="Times New Roman" w:cs="Times New Roman"/>
          <w:b/>
          <w:i/>
          <w:iCs/>
          <w:sz w:val="24"/>
          <w:szCs w:val="24"/>
        </w:rPr>
        <w:t>the</w:t>
      </w:r>
      <w:proofErr w:type="spellEnd"/>
      <w:r w:rsidRPr="003A7724" w:rsidR="003A7724">
        <w:rPr>
          <w:rFonts w:ascii="Times New Roman" w:hAnsi="Times New Roman" w:cs="Times New Roman"/>
          <w:b/>
          <w:i/>
          <w:iCs/>
          <w:sz w:val="24"/>
          <w:szCs w:val="24"/>
        </w:rPr>
        <w:t xml:space="preserve"> </w:t>
      </w:r>
      <w:proofErr w:type="spellStart"/>
      <w:r w:rsidRPr="003A7724" w:rsidR="003A7724">
        <w:rPr>
          <w:rFonts w:ascii="Times New Roman" w:hAnsi="Times New Roman" w:cs="Times New Roman"/>
          <w:b/>
          <w:i/>
          <w:iCs/>
          <w:sz w:val="24"/>
          <w:szCs w:val="24"/>
        </w:rPr>
        <w:t>European</w:t>
      </w:r>
      <w:proofErr w:type="spellEnd"/>
      <w:r w:rsidRPr="003A7724" w:rsidR="003A7724">
        <w:rPr>
          <w:rFonts w:ascii="Times New Roman" w:hAnsi="Times New Roman" w:cs="Times New Roman"/>
          <w:b/>
          <w:i/>
          <w:iCs/>
          <w:sz w:val="24"/>
          <w:szCs w:val="24"/>
        </w:rPr>
        <w:t xml:space="preserve"> Competitiveness </w:t>
      </w:r>
      <w:proofErr w:type="spellStart"/>
      <w:r w:rsidRPr="003A7724" w:rsidR="003A7724">
        <w:rPr>
          <w:rFonts w:ascii="Times New Roman" w:hAnsi="Times New Roman" w:cs="Times New Roman"/>
          <w:b/>
          <w:i/>
          <w:iCs/>
          <w:sz w:val="24"/>
          <w:szCs w:val="24"/>
        </w:rPr>
        <w:t>Fund</w:t>
      </w:r>
      <w:proofErr w:type="spellEnd"/>
    </w:p>
    <w:p w:rsidR="00201BA1" w:rsidP="00201BA1" w:rsidRDefault="008F74DA" w14:paraId="7D72967A" w14:textId="1CEBA765">
      <w:pPr>
        <w:pStyle w:val="ListParagraph"/>
        <w:tabs>
          <w:tab w:val="left" w:pos="284"/>
        </w:tabs>
        <w:spacing w:after="120" w:line="240" w:lineRule="auto"/>
        <w:ind w:left="0" w:firstLine="284"/>
        <w:contextualSpacing w:val="false"/>
        <w:jc w:val="both"/>
        <w:rPr>
          <w:rFonts w:ascii="Times New Roman" w:hAnsi="Times New Roman" w:cs="Times New Roman"/>
          <w:sz w:val="24"/>
          <w:szCs w:val="24"/>
        </w:rPr>
      </w:pPr>
      <w:r w:rsidRPr="00162240">
        <w:rPr>
          <w:rFonts w:ascii="Times New Roman" w:hAnsi="Times New Roman" w:cs="Times New Roman"/>
          <w:sz w:val="24"/>
          <w:szCs w:val="24"/>
        </w:rPr>
        <w:t xml:space="preserve">Nacionālā pozīcija </w:t>
      </w:r>
      <w:r>
        <w:rPr>
          <w:rFonts w:ascii="Times New Roman" w:hAnsi="Times New Roman" w:cs="Times New Roman"/>
          <w:sz w:val="24"/>
          <w:szCs w:val="24"/>
        </w:rPr>
        <w:t xml:space="preserve">Nr. 1 </w:t>
      </w:r>
      <w:r w:rsidRPr="00201BA1" w:rsidR="00201BA1">
        <w:rPr>
          <w:rFonts w:ascii="Times New Roman" w:hAnsi="Times New Roman" w:cs="Times New Roman"/>
          <w:sz w:val="24"/>
          <w:szCs w:val="24"/>
        </w:rPr>
        <w:t>“Par priekšlikumu Eiropas Parlamenta un Padomes regulai par Eiropas konkurētspējas fonda izveidi, tostarp īpašās programmas aizsardzības pētniecības un inovācijas darbībām, ar ko atceļ regulas (ES) 2021/522, (ES) 2021/694, (ES) 2021/697, (ES) 2021/783 un groza regulas (ES) 2021/696, (ES) 2023/588”, apstiprināta 2025. gada 23. septembra MK sēdē un 2025. gada 26. septembra SELK</w:t>
      </w:r>
      <w:r w:rsidR="005F0676">
        <w:rPr>
          <w:rFonts w:ascii="Times New Roman" w:hAnsi="Times New Roman" w:cs="Times New Roman"/>
          <w:sz w:val="24"/>
          <w:szCs w:val="24"/>
        </w:rPr>
        <w:t xml:space="preserve"> sēdē</w:t>
      </w:r>
      <w:r w:rsidR="00201BA1">
        <w:rPr>
          <w:rFonts w:ascii="Times New Roman" w:hAnsi="Times New Roman" w:cs="Times New Roman"/>
          <w:sz w:val="24"/>
          <w:szCs w:val="24"/>
        </w:rPr>
        <w:t>.</w:t>
      </w:r>
    </w:p>
    <w:p w:rsidRPr="00BD78C9" w:rsidR="008F74DA" w:rsidP="00201BA1" w:rsidRDefault="008F74DA" w14:paraId="269A9E6F" w14:textId="56184DEE">
      <w:pPr>
        <w:pStyle w:val="ListParagraph"/>
        <w:tabs>
          <w:tab w:val="left" w:pos="284"/>
        </w:tabs>
        <w:spacing w:after="120" w:line="240" w:lineRule="auto"/>
        <w:ind w:left="0" w:firstLine="284"/>
        <w:contextualSpacing w:val="false"/>
        <w:jc w:val="both"/>
        <w:rPr>
          <w:rFonts w:ascii="Times New Roman" w:hAnsi="Times New Roman" w:eastAsia="Times New Roman" w:cs="Times New Roman"/>
          <w:sz w:val="24"/>
          <w:szCs w:val="24"/>
          <w:u w:val="single"/>
        </w:rPr>
      </w:pPr>
      <w:r w:rsidRPr="00BD78C9">
        <w:rPr>
          <w:rFonts w:ascii="Times New Roman" w:hAnsi="Times New Roman" w:eastAsia="Times New Roman" w:cs="Times New Roman"/>
          <w:b/>
          <w:sz w:val="24"/>
          <w:szCs w:val="24"/>
          <w:u w:val="single"/>
        </w:rPr>
        <w:t>Latvijas nostāja:</w:t>
      </w:r>
    </w:p>
    <w:p w:rsidR="008F74DA" w:rsidP="008F74DA" w:rsidRDefault="008F74DA" w14:paraId="14BCD19B" w14:textId="5A308C46">
      <w:pPr>
        <w:spacing w:before="120" w:after="120" w:line="240" w:lineRule="auto"/>
        <w:ind w:firstLine="284"/>
        <w:jc w:val="both"/>
        <w:rPr>
          <w:rFonts w:ascii="Times New Roman" w:hAnsi="Times New Roman" w:eastAsia="Times New Roman" w:cs="Times New Roman"/>
          <w:bCs/>
          <w:sz w:val="24"/>
          <w:szCs w:val="24"/>
        </w:rPr>
      </w:pPr>
      <w:r w:rsidRPr="00730B3E">
        <w:rPr>
          <w:rFonts w:ascii="Times New Roman" w:hAnsi="Times New Roman" w:eastAsia="Times New Roman" w:cs="Times New Roman"/>
          <w:sz w:val="24"/>
          <w:szCs w:val="24"/>
        </w:rPr>
        <w:t xml:space="preserve">Latvija pieņem zināšanai </w:t>
      </w:r>
      <w:r>
        <w:rPr>
          <w:rFonts w:ascii="Times New Roman" w:hAnsi="Times New Roman" w:eastAsia="Times New Roman" w:cs="Times New Roman"/>
          <w:sz w:val="24"/>
          <w:szCs w:val="24"/>
        </w:rPr>
        <w:t>prezidentūras</w:t>
      </w:r>
      <w:r w:rsidRPr="00730B3E">
        <w:rPr>
          <w:rFonts w:ascii="Times New Roman" w:hAnsi="Times New Roman" w:eastAsia="Times New Roman" w:cs="Times New Roman"/>
          <w:sz w:val="24"/>
          <w:szCs w:val="24"/>
        </w:rPr>
        <w:t xml:space="preserve"> sniegto informāciju</w:t>
      </w:r>
      <w:r w:rsidRPr="0016362B">
        <w:rPr>
          <w:rFonts w:ascii="Times New Roman" w:hAnsi="Times New Roman" w:eastAsia="Times New Roman" w:cs="Times New Roman"/>
          <w:bCs/>
          <w:sz w:val="24"/>
          <w:szCs w:val="24"/>
        </w:rPr>
        <w:t>.</w:t>
      </w:r>
    </w:p>
    <w:p w:rsidR="0076116E" w:rsidP="008F74DA" w:rsidRDefault="0076116E" w14:paraId="0C72D436" w14:textId="77777777">
      <w:pPr>
        <w:spacing w:before="120" w:after="120" w:line="240" w:lineRule="auto"/>
        <w:ind w:firstLine="284"/>
        <w:jc w:val="both"/>
        <w:rPr>
          <w:rFonts w:ascii="Times New Roman" w:hAnsi="Times New Roman" w:eastAsia="Times New Roman" w:cs="Times New Roman"/>
          <w:bCs/>
          <w:sz w:val="24"/>
          <w:szCs w:val="24"/>
        </w:rPr>
      </w:pPr>
    </w:p>
    <w:p w:rsidRPr="008F2328" w:rsidR="008F2328" w:rsidP="00E16EA3" w:rsidRDefault="008F2328" w14:paraId="549B8307" w14:textId="3D888A62">
      <w:pPr>
        <w:spacing w:before="120" w:after="120" w:line="240" w:lineRule="auto"/>
        <w:jc w:val="both"/>
        <w:rPr>
          <w:rFonts w:ascii="Times New Roman" w:hAnsi="Times New Roman" w:eastAsia="Times New Roman" w:cs="Times New Roman"/>
          <w:b/>
          <w:bCs/>
          <w:sz w:val="24"/>
          <w:szCs w:val="24"/>
        </w:rPr>
      </w:pPr>
      <w:r w:rsidRPr="00E16EA3">
        <w:rPr>
          <w:rFonts w:ascii="Times New Roman" w:hAnsi="Times New Roman" w:eastAsia="Times New Roman" w:cs="Times New Roman"/>
          <w:sz w:val="24"/>
          <w:szCs w:val="24"/>
        </w:rPr>
        <w:t>b</w:t>
      </w:r>
      <w:r w:rsidRPr="00E16EA3">
        <w:rPr>
          <w:rFonts w:ascii="Times New Roman" w:hAnsi="Times New Roman" w:eastAsia="Times New Roman" w:cs="Times New Roman"/>
          <w:sz w:val="24"/>
          <w:szCs w:val="24"/>
        </w:rPr>
        <w:t>)</w:t>
      </w:r>
      <w:r w:rsidRPr="008F2328">
        <w:rPr>
          <w:rFonts w:ascii="Times New Roman" w:hAnsi="Times New Roman" w:eastAsia="Times New Roman" w:cs="Times New Roman"/>
          <w:b/>
          <w:bCs/>
          <w:sz w:val="24"/>
          <w:szCs w:val="24"/>
        </w:rPr>
        <w:t xml:space="preserve"> </w:t>
      </w:r>
      <w:r w:rsidRPr="009E3B6A" w:rsidR="009E3B6A">
        <w:rPr>
          <w:rFonts w:ascii="Times New Roman" w:hAnsi="Times New Roman" w:eastAsia="Times New Roman" w:cs="Times New Roman"/>
          <w:b/>
          <w:bCs/>
          <w:sz w:val="24"/>
          <w:szCs w:val="24"/>
        </w:rPr>
        <w:t xml:space="preserve">Aicinājums uz elastīgāku ES </w:t>
      </w:r>
      <w:proofErr w:type="spellStart"/>
      <w:r w:rsidRPr="009E3B6A" w:rsidR="009E3B6A">
        <w:rPr>
          <w:rFonts w:ascii="Times New Roman" w:hAnsi="Times New Roman" w:eastAsia="Times New Roman" w:cs="Times New Roman"/>
          <w:b/>
          <w:bCs/>
          <w:sz w:val="24"/>
          <w:szCs w:val="24"/>
        </w:rPr>
        <w:t>de</w:t>
      </w:r>
      <w:proofErr w:type="spellEnd"/>
      <w:r w:rsidRPr="009E3B6A" w:rsidR="009E3B6A">
        <w:rPr>
          <w:rFonts w:ascii="Times New Roman" w:hAnsi="Times New Roman" w:eastAsia="Times New Roman" w:cs="Times New Roman"/>
          <w:b/>
          <w:bCs/>
          <w:sz w:val="24"/>
          <w:szCs w:val="24"/>
        </w:rPr>
        <w:t xml:space="preserve"> </w:t>
      </w:r>
      <w:proofErr w:type="spellStart"/>
      <w:r w:rsidRPr="009E3B6A" w:rsidR="009E3B6A">
        <w:rPr>
          <w:rFonts w:ascii="Times New Roman" w:hAnsi="Times New Roman" w:eastAsia="Times New Roman" w:cs="Times New Roman"/>
          <w:b/>
          <w:bCs/>
          <w:sz w:val="24"/>
          <w:szCs w:val="24"/>
        </w:rPr>
        <w:t>minimis</w:t>
      </w:r>
      <w:proofErr w:type="spellEnd"/>
      <w:r w:rsidRPr="009E3B6A" w:rsidR="009E3B6A">
        <w:rPr>
          <w:rFonts w:ascii="Times New Roman" w:hAnsi="Times New Roman" w:eastAsia="Times New Roman" w:cs="Times New Roman"/>
          <w:b/>
          <w:bCs/>
          <w:sz w:val="24"/>
          <w:szCs w:val="24"/>
        </w:rPr>
        <w:t xml:space="preserve"> atbalsta sistēmu</w:t>
      </w:r>
      <w:r w:rsidR="009E3B6A">
        <w:rPr>
          <w:rFonts w:ascii="Times New Roman" w:hAnsi="Times New Roman" w:eastAsia="Times New Roman" w:cs="Times New Roman"/>
          <w:b/>
          <w:bCs/>
          <w:sz w:val="24"/>
          <w:szCs w:val="24"/>
        </w:rPr>
        <w:t xml:space="preserve"> </w:t>
      </w:r>
      <w:r w:rsidRPr="00E16EA3" w:rsidR="009E3B6A">
        <w:rPr>
          <w:rFonts w:ascii="Times New Roman" w:hAnsi="Times New Roman" w:eastAsia="Times New Roman" w:cs="Times New Roman"/>
          <w:sz w:val="24"/>
          <w:szCs w:val="24"/>
        </w:rPr>
        <w:t>(</w:t>
      </w:r>
      <w:proofErr w:type="spellStart"/>
      <w:r w:rsidRPr="003E36F8" w:rsidR="00D2157A">
        <w:rPr>
          <w:rFonts w:ascii="Times New Roman" w:hAnsi="Times New Roman" w:eastAsia="Times New Roman" w:cs="Times New Roman"/>
          <w:i/>
          <w:iCs/>
          <w:sz w:val="24"/>
          <w:szCs w:val="24"/>
        </w:rPr>
        <w:t>Call</w:t>
      </w:r>
      <w:proofErr w:type="spellEnd"/>
      <w:r w:rsidRPr="003E36F8" w:rsidR="00D2157A">
        <w:rPr>
          <w:rFonts w:ascii="Times New Roman" w:hAnsi="Times New Roman" w:eastAsia="Times New Roman" w:cs="Times New Roman"/>
          <w:i/>
          <w:iCs/>
          <w:sz w:val="24"/>
          <w:szCs w:val="24"/>
        </w:rPr>
        <w:t xml:space="preserve"> </w:t>
      </w:r>
      <w:proofErr w:type="spellStart"/>
      <w:r w:rsidRPr="003E36F8" w:rsidR="00D2157A">
        <w:rPr>
          <w:rFonts w:ascii="Times New Roman" w:hAnsi="Times New Roman" w:eastAsia="Times New Roman" w:cs="Times New Roman"/>
          <w:i/>
          <w:iCs/>
          <w:sz w:val="24"/>
          <w:szCs w:val="24"/>
        </w:rPr>
        <w:t>for</w:t>
      </w:r>
      <w:proofErr w:type="spellEnd"/>
      <w:r w:rsidRPr="003E36F8" w:rsidR="00D2157A">
        <w:rPr>
          <w:rFonts w:ascii="Times New Roman" w:hAnsi="Times New Roman" w:eastAsia="Times New Roman" w:cs="Times New Roman"/>
          <w:i/>
          <w:iCs/>
          <w:sz w:val="24"/>
          <w:szCs w:val="24"/>
        </w:rPr>
        <w:t xml:space="preserve"> a More </w:t>
      </w:r>
      <w:proofErr w:type="spellStart"/>
      <w:r w:rsidRPr="003E36F8" w:rsidR="00D2157A">
        <w:rPr>
          <w:rFonts w:ascii="Times New Roman" w:hAnsi="Times New Roman" w:eastAsia="Times New Roman" w:cs="Times New Roman"/>
          <w:i/>
          <w:iCs/>
          <w:sz w:val="24"/>
          <w:szCs w:val="24"/>
        </w:rPr>
        <w:t>Responsive</w:t>
      </w:r>
      <w:proofErr w:type="spellEnd"/>
      <w:r w:rsidRPr="003E36F8" w:rsidR="00D2157A">
        <w:rPr>
          <w:rFonts w:ascii="Times New Roman" w:hAnsi="Times New Roman" w:eastAsia="Times New Roman" w:cs="Times New Roman"/>
          <w:i/>
          <w:iCs/>
          <w:sz w:val="24"/>
          <w:szCs w:val="24"/>
        </w:rPr>
        <w:t xml:space="preserve"> EU </w:t>
      </w:r>
      <w:proofErr w:type="spellStart"/>
      <w:r w:rsidRPr="003E36F8" w:rsidR="00D2157A">
        <w:rPr>
          <w:rFonts w:ascii="Times New Roman" w:hAnsi="Times New Roman" w:eastAsia="Times New Roman" w:cs="Times New Roman"/>
          <w:i/>
          <w:iCs/>
          <w:sz w:val="24"/>
          <w:szCs w:val="24"/>
        </w:rPr>
        <w:t>De</w:t>
      </w:r>
      <w:proofErr w:type="spellEnd"/>
      <w:r w:rsidRPr="003E36F8" w:rsidR="00D2157A">
        <w:rPr>
          <w:rFonts w:ascii="Times New Roman" w:hAnsi="Times New Roman" w:eastAsia="Times New Roman" w:cs="Times New Roman"/>
          <w:i/>
          <w:iCs/>
          <w:sz w:val="24"/>
          <w:szCs w:val="24"/>
        </w:rPr>
        <w:t xml:space="preserve"> </w:t>
      </w:r>
      <w:proofErr w:type="spellStart"/>
      <w:r w:rsidRPr="003E36F8" w:rsidR="00D2157A">
        <w:rPr>
          <w:rFonts w:ascii="Times New Roman" w:hAnsi="Times New Roman" w:eastAsia="Times New Roman" w:cs="Times New Roman"/>
          <w:i/>
          <w:iCs/>
          <w:sz w:val="24"/>
          <w:szCs w:val="24"/>
        </w:rPr>
        <w:t>Minimis</w:t>
      </w:r>
      <w:proofErr w:type="spellEnd"/>
      <w:r w:rsidRPr="003E36F8" w:rsidR="00D2157A">
        <w:rPr>
          <w:rFonts w:ascii="Times New Roman" w:hAnsi="Times New Roman" w:eastAsia="Times New Roman" w:cs="Times New Roman"/>
          <w:i/>
          <w:iCs/>
          <w:sz w:val="24"/>
          <w:szCs w:val="24"/>
        </w:rPr>
        <w:t xml:space="preserve"> Aid </w:t>
      </w:r>
      <w:proofErr w:type="spellStart"/>
      <w:r w:rsidRPr="003E36F8" w:rsidR="00D2157A">
        <w:rPr>
          <w:rFonts w:ascii="Times New Roman" w:hAnsi="Times New Roman" w:eastAsia="Times New Roman" w:cs="Times New Roman"/>
          <w:i/>
          <w:iCs/>
          <w:sz w:val="24"/>
          <w:szCs w:val="24"/>
        </w:rPr>
        <w:t>Framework</w:t>
      </w:r>
      <w:proofErr w:type="spellEnd"/>
      <w:r w:rsidRPr="00E16EA3" w:rsidR="00D2157A">
        <w:rPr>
          <w:rFonts w:ascii="Times New Roman" w:hAnsi="Times New Roman" w:eastAsia="Times New Roman" w:cs="Times New Roman"/>
          <w:sz w:val="24"/>
          <w:szCs w:val="24"/>
        </w:rPr>
        <w:t>)</w:t>
      </w:r>
    </w:p>
    <w:p w:rsidR="006A694A" w:rsidP="006A694A" w:rsidRDefault="006A694A" w14:paraId="4E344CF3" w14:textId="7F3CAC22">
      <w:pPr>
        <w:pStyle w:val="ListParagraph"/>
        <w:numPr>
          <w:ilvl w:val="0"/>
          <w:numId w:val="1"/>
        </w:numPr>
        <w:tabs>
          <w:tab w:val="left" w:pos="0"/>
          <w:tab w:val="left" w:pos="993"/>
        </w:tabs>
        <w:spacing w:before="120" w:after="120" w:line="240" w:lineRule="auto"/>
        <w:ind w:left="0" w:firstLine="709"/>
        <w:contextualSpacing w:val="false"/>
        <w:rPr>
          <w:rFonts w:ascii="Times New Roman" w:hAnsi="Times New Roman" w:eastAsia="Times New Roman" w:cs="Times New Roman"/>
          <w:bCs/>
          <w:i/>
          <w:iCs/>
          <w:sz w:val="24"/>
          <w:szCs w:val="24"/>
        </w:rPr>
      </w:pPr>
      <w:r>
        <w:rPr>
          <w:rFonts w:ascii="Times New Roman" w:hAnsi="Times New Roman" w:eastAsia="Calibri" w:cs="Times New Roman"/>
          <w:i/>
          <w:iCs/>
          <w:sz w:val="24"/>
          <w:szCs w:val="24"/>
        </w:rPr>
        <w:t>Latvijas delegācijas sniegta informācija</w:t>
      </w:r>
    </w:p>
    <w:p w:rsidRPr="00445EB2" w:rsidR="000303AF" w:rsidP="00E16EA3" w:rsidRDefault="000303AF" w14:paraId="20EEB25F" w14:textId="77777777">
      <w:pPr>
        <w:spacing w:before="120" w:after="120" w:line="240" w:lineRule="auto"/>
        <w:ind w:firstLine="360"/>
        <w:jc w:val="both"/>
        <w:rPr>
          <w:rFonts w:ascii="Times New Roman" w:hAnsi="Times New Roman" w:eastAsia="Calibri" w:cs="Times New Roman"/>
          <w:bCs/>
          <w:sz w:val="24"/>
          <w:szCs w:val="24"/>
        </w:rPr>
      </w:pPr>
      <w:r w:rsidRPr="00445EB2">
        <w:rPr>
          <w:rFonts w:ascii="Times New Roman" w:hAnsi="Times New Roman" w:eastAsia="Calibri" w:cs="Times New Roman"/>
          <w:bCs/>
          <w:sz w:val="24"/>
          <w:szCs w:val="24"/>
        </w:rPr>
        <w:lastRenderedPageBreak/>
        <w:t xml:space="preserve">Eiropas Savienībā </w:t>
      </w:r>
      <w:proofErr w:type="spellStart"/>
      <w:r w:rsidRPr="00127C50">
        <w:rPr>
          <w:rFonts w:ascii="Times New Roman" w:hAnsi="Times New Roman" w:eastAsia="Calibri" w:cs="Times New Roman"/>
          <w:bCs/>
          <w:i/>
          <w:iCs/>
          <w:sz w:val="24"/>
          <w:szCs w:val="24"/>
        </w:rPr>
        <w:t>de</w:t>
      </w:r>
      <w:proofErr w:type="spellEnd"/>
      <w:r w:rsidRPr="00127C50">
        <w:rPr>
          <w:rFonts w:ascii="Times New Roman" w:hAnsi="Times New Roman" w:eastAsia="Calibri" w:cs="Times New Roman"/>
          <w:bCs/>
          <w:i/>
          <w:iCs/>
          <w:sz w:val="24"/>
          <w:szCs w:val="24"/>
        </w:rPr>
        <w:t xml:space="preserve"> </w:t>
      </w:r>
      <w:proofErr w:type="spellStart"/>
      <w:r w:rsidRPr="00127C50">
        <w:rPr>
          <w:rFonts w:ascii="Times New Roman" w:hAnsi="Times New Roman" w:eastAsia="Calibri" w:cs="Times New Roman"/>
          <w:bCs/>
          <w:i/>
          <w:iCs/>
          <w:sz w:val="24"/>
          <w:szCs w:val="24"/>
        </w:rPr>
        <w:t>minimis</w:t>
      </w:r>
      <w:proofErr w:type="spellEnd"/>
      <w:r w:rsidRPr="00445EB2">
        <w:rPr>
          <w:rFonts w:ascii="Times New Roman" w:hAnsi="Times New Roman" w:eastAsia="Calibri" w:cs="Times New Roman"/>
          <w:bCs/>
          <w:sz w:val="24"/>
          <w:szCs w:val="24"/>
        </w:rPr>
        <w:t xml:space="preserve"> atbalsta regulējums nodrošina iespēju dalībvalstīm sniegt valsts atbalstu uzņēmumiem bez atsevišķas iepriekšējas saskaņošanas ar Eiropas Komisiju. </w:t>
      </w:r>
      <w:proofErr w:type="spellStart"/>
      <w:r w:rsidRPr="00127C50">
        <w:rPr>
          <w:rFonts w:ascii="Times New Roman" w:hAnsi="Times New Roman" w:eastAsia="Calibri" w:cs="Times New Roman"/>
          <w:bCs/>
          <w:i/>
          <w:iCs/>
          <w:sz w:val="24"/>
          <w:szCs w:val="24"/>
        </w:rPr>
        <w:t>De</w:t>
      </w:r>
      <w:proofErr w:type="spellEnd"/>
      <w:r w:rsidRPr="00127C50">
        <w:rPr>
          <w:rFonts w:ascii="Times New Roman" w:hAnsi="Times New Roman" w:eastAsia="Calibri" w:cs="Times New Roman"/>
          <w:bCs/>
          <w:i/>
          <w:iCs/>
          <w:sz w:val="24"/>
          <w:szCs w:val="24"/>
        </w:rPr>
        <w:t xml:space="preserve"> </w:t>
      </w:r>
      <w:proofErr w:type="spellStart"/>
      <w:r w:rsidRPr="00127C50">
        <w:rPr>
          <w:rFonts w:ascii="Times New Roman" w:hAnsi="Times New Roman" w:eastAsia="Calibri" w:cs="Times New Roman"/>
          <w:bCs/>
          <w:i/>
          <w:iCs/>
          <w:sz w:val="24"/>
          <w:szCs w:val="24"/>
        </w:rPr>
        <w:t>minimis</w:t>
      </w:r>
      <w:proofErr w:type="spellEnd"/>
      <w:r w:rsidRPr="00445EB2">
        <w:rPr>
          <w:rFonts w:ascii="Times New Roman" w:hAnsi="Times New Roman" w:eastAsia="Calibri" w:cs="Times New Roman"/>
          <w:bCs/>
          <w:sz w:val="24"/>
          <w:szCs w:val="24"/>
        </w:rPr>
        <w:t xml:space="preserve"> atbalsts ir valsts atbalsta instruments, kas ļauj operatīvi reaģēt uz uzņēmumu vajadzībām, vienlaikus samazinot administratīvo slogu valsts pārvaldei un atbalsta saņēmējiem.  </w:t>
      </w:r>
      <w:proofErr w:type="spellStart"/>
      <w:r w:rsidRPr="00127C50">
        <w:rPr>
          <w:rFonts w:ascii="Times New Roman" w:hAnsi="Times New Roman" w:eastAsia="Calibri" w:cs="Times New Roman"/>
          <w:bCs/>
          <w:i/>
          <w:iCs/>
          <w:sz w:val="24"/>
          <w:szCs w:val="24"/>
        </w:rPr>
        <w:t>De</w:t>
      </w:r>
      <w:proofErr w:type="spellEnd"/>
      <w:r w:rsidRPr="00127C50">
        <w:rPr>
          <w:rFonts w:ascii="Times New Roman" w:hAnsi="Times New Roman" w:eastAsia="Calibri" w:cs="Times New Roman"/>
          <w:bCs/>
          <w:i/>
          <w:iCs/>
          <w:sz w:val="24"/>
          <w:szCs w:val="24"/>
        </w:rPr>
        <w:t xml:space="preserve"> </w:t>
      </w:r>
      <w:proofErr w:type="spellStart"/>
      <w:r w:rsidRPr="00127C50">
        <w:rPr>
          <w:rFonts w:ascii="Times New Roman" w:hAnsi="Times New Roman" w:eastAsia="Calibri" w:cs="Times New Roman"/>
          <w:bCs/>
          <w:i/>
          <w:iCs/>
          <w:sz w:val="24"/>
          <w:szCs w:val="24"/>
        </w:rPr>
        <w:t>minimis</w:t>
      </w:r>
      <w:proofErr w:type="spellEnd"/>
      <w:r w:rsidRPr="00445EB2">
        <w:rPr>
          <w:rFonts w:ascii="Times New Roman" w:hAnsi="Times New Roman" w:eastAsia="Calibri" w:cs="Times New Roman"/>
          <w:bCs/>
          <w:sz w:val="24"/>
          <w:szCs w:val="24"/>
        </w:rPr>
        <w:t xml:space="preserve"> atbalsts bieži vien ir vienīgais pieejamais instruments atbalsta pasākumiem, kuriem nav iespējams piemērot citas valsts atbalsta regulas vai pamatnostādnes — piemēram, atbalstam nomas maksai vai nodokļu atvieglojumiem/samazinājumiem, kurus minētie regulējumi neparedz. </w:t>
      </w:r>
    </w:p>
    <w:p w:rsidR="000303AF" w:rsidP="00E16EA3" w:rsidRDefault="000303AF" w14:paraId="003DBA70" w14:textId="77777777">
      <w:pPr>
        <w:spacing w:before="120" w:after="120" w:line="240" w:lineRule="auto"/>
        <w:ind w:firstLine="360"/>
        <w:jc w:val="both"/>
        <w:rPr>
          <w:rFonts w:ascii="Times New Roman" w:hAnsi="Times New Roman" w:eastAsia="Calibri" w:cs="Times New Roman"/>
          <w:bCs/>
          <w:sz w:val="24"/>
          <w:szCs w:val="24"/>
        </w:rPr>
      </w:pPr>
      <w:r w:rsidRPr="00340546">
        <w:rPr>
          <w:rFonts w:ascii="Times New Roman" w:hAnsi="Times New Roman" w:eastAsia="Calibri" w:cs="Times New Roman"/>
          <w:bCs/>
          <w:sz w:val="24"/>
          <w:szCs w:val="24"/>
        </w:rPr>
        <w:t xml:space="preserve">Saskaņā ar spēkā esošo Eiropas Savienības regulējumu maksimālais </w:t>
      </w:r>
      <w:proofErr w:type="spellStart"/>
      <w:r w:rsidRPr="00340546">
        <w:rPr>
          <w:rFonts w:ascii="Times New Roman" w:hAnsi="Times New Roman" w:eastAsia="Calibri" w:cs="Times New Roman"/>
          <w:bCs/>
          <w:i/>
          <w:iCs/>
          <w:sz w:val="24"/>
          <w:szCs w:val="24"/>
        </w:rPr>
        <w:t>de</w:t>
      </w:r>
      <w:proofErr w:type="spellEnd"/>
      <w:r w:rsidRPr="00340546">
        <w:rPr>
          <w:rFonts w:ascii="Times New Roman" w:hAnsi="Times New Roman" w:eastAsia="Calibri" w:cs="Times New Roman"/>
          <w:bCs/>
          <w:i/>
          <w:iCs/>
          <w:sz w:val="24"/>
          <w:szCs w:val="24"/>
        </w:rPr>
        <w:t xml:space="preserve"> </w:t>
      </w:r>
      <w:proofErr w:type="spellStart"/>
      <w:r w:rsidRPr="00340546">
        <w:rPr>
          <w:rFonts w:ascii="Times New Roman" w:hAnsi="Times New Roman" w:eastAsia="Calibri" w:cs="Times New Roman"/>
          <w:bCs/>
          <w:i/>
          <w:iCs/>
          <w:sz w:val="24"/>
          <w:szCs w:val="24"/>
        </w:rPr>
        <w:t>minimis</w:t>
      </w:r>
      <w:proofErr w:type="spellEnd"/>
      <w:r w:rsidRPr="00340546">
        <w:rPr>
          <w:rFonts w:ascii="Times New Roman" w:hAnsi="Times New Roman" w:eastAsia="Calibri" w:cs="Times New Roman"/>
          <w:bCs/>
          <w:sz w:val="24"/>
          <w:szCs w:val="24"/>
        </w:rPr>
        <w:t xml:space="preserve"> atbalsta apmērs vienam vienotam uzņēmumam ir 300 000 </w:t>
      </w:r>
      <w:proofErr w:type="spellStart"/>
      <w:r w:rsidRPr="00340546">
        <w:rPr>
          <w:rFonts w:ascii="Times New Roman" w:hAnsi="Times New Roman" w:eastAsia="Calibri" w:cs="Times New Roman"/>
          <w:bCs/>
          <w:i/>
          <w:iCs/>
          <w:sz w:val="24"/>
          <w:szCs w:val="24"/>
        </w:rPr>
        <w:t>euro</w:t>
      </w:r>
      <w:proofErr w:type="spellEnd"/>
      <w:r w:rsidRPr="00340546">
        <w:rPr>
          <w:rFonts w:ascii="Times New Roman" w:hAnsi="Times New Roman" w:eastAsia="Calibri" w:cs="Times New Roman"/>
          <w:bCs/>
          <w:sz w:val="24"/>
          <w:szCs w:val="24"/>
        </w:rPr>
        <w:t xml:space="preserve"> jebkurā trīs gadu periodā vispārējās uzņēmējdarbības nozarēs, 50 000 </w:t>
      </w:r>
      <w:proofErr w:type="spellStart"/>
      <w:r w:rsidRPr="00340546">
        <w:rPr>
          <w:rFonts w:ascii="Times New Roman" w:hAnsi="Times New Roman" w:eastAsia="Calibri" w:cs="Times New Roman"/>
          <w:bCs/>
          <w:i/>
          <w:iCs/>
          <w:sz w:val="24"/>
          <w:szCs w:val="24"/>
        </w:rPr>
        <w:t>euro</w:t>
      </w:r>
      <w:proofErr w:type="spellEnd"/>
      <w:r w:rsidRPr="00340546">
        <w:rPr>
          <w:rFonts w:ascii="Times New Roman" w:hAnsi="Times New Roman" w:eastAsia="Calibri" w:cs="Times New Roman"/>
          <w:bCs/>
          <w:sz w:val="24"/>
          <w:szCs w:val="24"/>
        </w:rPr>
        <w:t xml:space="preserve"> jebkurā trīs gadu periodā primārās lauksaimniecības produktu ražošanas nozarē un 40 000 </w:t>
      </w:r>
      <w:proofErr w:type="spellStart"/>
      <w:r w:rsidRPr="00340546">
        <w:rPr>
          <w:rFonts w:ascii="Times New Roman" w:hAnsi="Times New Roman" w:eastAsia="Calibri" w:cs="Times New Roman"/>
          <w:bCs/>
          <w:i/>
          <w:iCs/>
          <w:sz w:val="24"/>
          <w:szCs w:val="24"/>
        </w:rPr>
        <w:t>euro</w:t>
      </w:r>
      <w:proofErr w:type="spellEnd"/>
      <w:r w:rsidRPr="00340546">
        <w:rPr>
          <w:rFonts w:ascii="Times New Roman" w:hAnsi="Times New Roman" w:eastAsia="Calibri" w:cs="Times New Roman"/>
          <w:bCs/>
          <w:sz w:val="24"/>
          <w:szCs w:val="24"/>
        </w:rPr>
        <w:t xml:space="preserve"> trīs fiskālo gadu periodā zvejniecības un akvakultūras nozarē.</w:t>
      </w:r>
      <w:r>
        <w:rPr>
          <w:rFonts w:ascii="Times New Roman" w:hAnsi="Times New Roman" w:eastAsia="Calibri" w:cs="Times New Roman"/>
          <w:bCs/>
          <w:sz w:val="24"/>
          <w:szCs w:val="24"/>
        </w:rPr>
        <w:t xml:space="preserve"> </w:t>
      </w:r>
      <w:proofErr w:type="spellStart"/>
      <w:r w:rsidRPr="00A20F23">
        <w:rPr>
          <w:rFonts w:ascii="Times New Roman" w:hAnsi="Times New Roman" w:eastAsia="Calibri" w:cs="Times New Roman"/>
          <w:bCs/>
          <w:i/>
          <w:iCs/>
          <w:sz w:val="24"/>
          <w:szCs w:val="24"/>
        </w:rPr>
        <w:t>De</w:t>
      </w:r>
      <w:proofErr w:type="spellEnd"/>
      <w:r w:rsidRPr="00A20F23">
        <w:rPr>
          <w:rFonts w:ascii="Times New Roman" w:hAnsi="Times New Roman" w:eastAsia="Calibri" w:cs="Times New Roman"/>
          <w:bCs/>
          <w:i/>
          <w:iCs/>
          <w:sz w:val="24"/>
          <w:szCs w:val="24"/>
        </w:rPr>
        <w:t xml:space="preserve"> </w:t>
      </w:r>
      <w:proofErr w:type="spellStart"/>
      <w:r w:rsidRPr="00A20F23">
        <w:rPr>
          <w:rFonts w:ascii="Times New Roman" w:hAnsi="Times New Roman" w:eastAsia="Calibri" w:cs="Times New Roman"/>
          <w:bCs/>
          <w:i/>
          <w:iCs/>
          <w:sz w:val="24"/>
          <w:szCs w:val="24"/>
        </w:rPr>
        <w:t>minimis</w:t>
      </w:r>
      <w:proofErr w:type="spellEnd"/>
      <w:r w:rsidRPr="000A7472">
        <w:rPr>
          <w:rFonts w:ascii="Times New Roman" w:hAnsi="Times New Roman" w:eastAsia="Calibri" w:cs="Times New Roman"/>
          <w:bCs/>
          <w:sz w:val="24"/>
          <w:szCs w:val="24"/>
        </w:rPr>
        <w:t xml:space="preserve"> atbalsta robežlielumi Eiropas Savienībā ir pārskatīti, ņemot vērā ekonomiskās situācijas izmaiņas un regulējuma piemērošanas pieredzi.</w:t>
      </w:r>
      <w:r>
        <w:rPr>
          <w:rFonts w:ascii="Times New Roman" w:hAnsi="Times New Roman" w:eastAsia="Calibri" w:cs="Times New Roman"/>
          <w:bCs/>
          <w:sz w:val="24"/>
          <w:szCs w:val="24"/>
        </w:rPr>
        <w:t xml:space="preserve"> </w:t>
      </w:r>
      <w:r w:rsidRPr="00961B73">
        <w:rPr>
          <w:rFonts w:ascii="Times New Roman" w:hAnsi="Times New Roman" w:eastAsia="Calibri" w:cs="Times New Roman"/>
          <w:bCs/>
          <w:sz w:val="24"/>
          <w:szCs w:val="24"/>
        </w:rPr>
        <w:t xml:space="preserve">Pašreizējie robežlielumi vairs pilnībā neatbilst ekonomiskajai realitātei. Vispārējais </w:t>
      </w:r>
      <w:proofErr w:type="spellStart"/>
      <w:r w:rsidRPr="00057530">
        <w:rPr>
          <w:rFonts w:ascii="Times New Roman" w:hAnsi="Times New Roman" w:eastAsia="Calibri" w:cs="Times New Roman"/>
          <w:bCs/>
          <w:i/>
          <w:iCs/>
          <w:sz w:val="24"/>
          <w:szCs w:val="24"/>
        </w:rPr>
        <w:t>de</w:t>
      </w:r>
      <w:proofErr w:type="spellEnd"/>
      <w:r w:rsidRPr="00057530">
        <w:rPr>
          <w:rFonts w:ascii="Times New Roman" w:hAnsi="Times New Roman" w:eastAsia="Calibri" w:cs="Times New Roman"/>
          <w:bCs/>
          <w:i/>
          <w:iCs/>
          <w:sz w:val="24"/>
          <w:szCs w:val="24"/>
        </w:rPr>
        <w:t xml:space="preserve"> </w:t>
      </w:r>
      <w:proofErr w:type="spellStart"/>
      <w:r w:rsidRPr="00057530">
        <w:rPr>
          <w:rFonts w:ascii="Times New Roman" w:hAnsi="Times New Roman" w:eastAsia="Calibri" w:cs="Times New Roman"/>
          <w:bCs/>
          <w:i/>
          <w:iCs/>
          <w:sz w:val="24"/>
          <w:szCs w:val="24"/>
        </w:rPr>
        <w:t>minimis</w:t>
      </w:r>
      <w:proofErr w:type="spellEnd"/>
      <w:r w:rsidRPr="00961B73">
        <w:rPr>
          <w:rFonts w:ascii="Times New Roman" w:hAnsi="Times New Roman" w:eastAsia="Calibri" w:cs="Times New Roman"/>
          <w:bCs/>
          <w:sz w:val="24"/>
          <w:szCs w:val="24"/>
        </w:rPr>
        <w:t xml:space="preserve"> limits 200 000 </w:t>
      </w:r>
      <w:proofErr w:type="spellStart"/>
      <w:r w:rsidRPr="00057530">
        <w:rPr>
          <w:rFonts w:ascii="Times New Roman" w:hAnsi="Times New Roman" w:eastAsia="Calibri" w:cs="Times New Roman"/>
          <w:bCs/>
          <w:i/>
          <w:iCs/>
          <w:sz w:val="24"/>
          <w:szCs w:val="24"/>
        </w:rPr>
        <w:t>euro</w:t>
      </w:r>
      <w:proofErr w:type="spellEnd"/>
      <w:r w:rsidRPr="00961B73">
        <w:rPr>
          <w:rFonts w:ascii="Times New Roman" w:hAnsi="Times New Roman" w:eastAsia="Calibri" w:cs="Times New Roman"/>
          <w:bCs/>
          <w:sz w:val="24"/>
          <w:szCs w:val="24"/>
        </w:rPr>
        <w:t xml:space="preserve"> apmērā netika pārskatīts 17 gadus — no 2007. līdz 2023. gadam — un tikai 2023. gadā tika paaugstināts līdz 300 000 </w:t>
      </w:r>
      <w:proofErr w:type="spellStart"/>
      <w:r w:rsidRPr="00057530">
        <w:rPr>
          <w:rFonts w:ascii="Times New Roman" w:hAnsi="Times New Roman" w:eastAsia="Calibri" w:cs="Times New Roman"/>
          <w:bCs/>
          <w:i/>
          <w:iCs/>
          <w:sz w:val="24"/>
          <w:szCs w:val="24"/>
        </w:rPr>
        <w:t>euro</w:t>
      </w:r>
      <w:proofErr w:type="spellEnd"/>
      <w:r w:rsidRPr="00961B73">
        <w:rPr>
          <w:rFonts w:ascii="Times New Roman" w:hAnsi="Times New Roman" w:eastAsia="Calibri" w:cs="Times New Roman"/>
          <w:bCs/>
          <w:sz w:val="24"/>
          <w:szCs w:val="24"/>
        </w:rPr>
        <w:t>.</w:t>
      </w:r>
    </w:p>
    <w:p w:rsidR="000303AF" w:rsidP="00E16EA3" w:rsidRDefault="000303AF" w14:paraId="5B25F895" w14:textId="77777777">
      <w:pPr>
        <w:spacing w:before="120" w:after="120" w:line="240" w:lineRule="auto"/>
        <w:ind w:firstLine="360"/>
        <w:jc w:val="both"/>
        <w:rPr>
          <w:rFonts w:ascii="Times New Roman" w:hAnsi="Times New Roman" w:eastAsia="Calibri" w:cs="Times New Roman"/>
          <w:bCs/>
          <w:sz w:val="24"/>
          <w:szCs w:val="24"/>
        </w:rPr>
      </w:pPr>
      <w:proofErr w:type="spellStart"/>
      <w:r w:rsidRPr="006B30E3">
        <w:rPr>
          <w:rFonts w:ascii="Times New Roman" w:hAnsi="Times New Roman" w:eastAsia="Calibri" w:cs="Times New Roman"/>
          <w:bCs/>
          <w:i/>
          <w:iCs/>
          <w:sz w:val="24"/>
          <w:szCs w:val="24"/>
        </w:rPr>
        <w:t>De</w:t>
      </w:r>
      <w:proofErr w:type="spellEnd"/>
      <w:r w:rsidRPr="006B30E3">
        <w:rPr>
          <w:rFonts w:ascii="Times New Roman" w:hAnsi="Times New Roman" w:eastAsia="Calibri" w:cs="Times New Roman"/>
          <w:bCs/>
          <w:i/>
          <w:iCs/>
          <w:sz w:val="24"/>
          <w:szCs w:val="24"/>
        </w:rPr>
        <w:t xml:space="preserve"> </w:t>
      </w:r>
      <w:proofErr w:type="spellStart"/>
      <w:r w:rsidRPr="006B30E3">
        <w:rPr>
          <w:rFonts w:ascii="Times New Roman" w:hAnsi="Times New Roman" w:eastAsia="Calibri" w:cs="Times New Roman"/>
          <w:bCs/>
          <w:i/>
          <w:iCs/>
          <w:sz w:val="24"/>
          <w:szCs w:val="24"/>
        </w:rPr>
        <w:t>minimis</w:t>
      </w:r>
      <w:proofErr w:type="spellEnd"/>
      <w:r w:rsidRPr="006B30E3">
        <w:rPr>
          <w:rFonts w:ascii="Times New Roman" w:hAnsi="Times New Roman" w:eastAsia="Calibri" w:cs="Times New Roman"/>
          <w:bCs/>
          <w:sz w:val="24"/>
          <w:szCs w:val="24"/>
        </w:rPr>
        <w:t xml:space="preserve"> regulējums paredz vienotu nominālu robežlielumu visām Eiropas Savienības dalībvalstīm neatkarīgi no to ekonomikas mēroga, izmaksu struktūras un tirgus apstākļiem. Vienlaikus Regulas Nr. 2023/2831 15. apsvērumā ir atzīts, ka dalībvalstu ekonomiskie apstākļi var būt atšķirīgi. Tādēļ vienāds nominālais robežlielums ne vienmēr nodrošina vienādu ekonomisko efektu dažādās dalībvalstīs. Mazākās un </w:t>
      </w:r>
      <w:proofErr w:type="spellStart"/>
      <w:r w:rsidRPr="006B30E3">
        <w:rPr>
          <w:rFonts w:ascii="Times New Roman" w:hAnsi="Times New Roman" w:eastAsia="Calibri" w:cs="Times New Roman"/>
          <w:bCs/>
          <w:sz w:val="24"/>
          <w:szCs w:val="24"/>
        </w:rPr>
        <w:t>perifērās</w:t>
      </w:r>
      <w:proofErr w:type="spellEnd"/>
      <w:r w:rsidRPr="006B30E3">
        <w:rPr>
          <w:rFonts w:ascii="Times New Roman" w:hAnsi="Times New Roman" w:eastAsia="Calibri" w:cs="Times New Roman"/>
          <w:bCs/>
          <w:sz w:val="24"/>
          <w:szCs w:val="24"/>
        </w:rPr>
        <w:t xml:space="preserve"> ekonomikās investīciju izmaksu dinamika un uzņēmumu finansēšanas vajadzības var atšķirties no Eiropas Savienības vidējiem rādītājiem, kas ietekmē </w:t>
      </w:r>
      <w:proofErr w:type="spellStart"/>
      <w:r w:rsidRPr="003C31CC">
        <w:rPr>
          <w:rFonts w:ascii="Times New Roman" w:hAnsi="Times New Roman" w:eastAsia="Calibri" w:cs="Times New Roman"/>
          <w:bCs/>
          <w:i/>
          <w:iCs/>
          <w:sz w:val="24"/>
          <w:szCs w:val="24"/>
        </w:rPr>
        <w:t>de</w:t>
      </w:r>
      <w:proofErr w:type="spellEnd"/>
      <w:r w:rsidRPr="003C31CC">
        <w:rPr>
          <w:rFonts w:ascii="Times New Roman" w:hAnsi="Times New Roman" w:eastAsia="Calibri" w:cs="Times New Roman"/>
          <w:bCs/>
          <w:i/>
          <w:iCs/>
          <w:sz w:val="24"/>
          <w:szCs w:val="24"/>
        </w:rPr>
        <w:t xml:space="preserve"> </w:t>
      </w:r>
      <w:proofErr w:type="spellStart"/>
      <w:r w:rsidRPr="003C31CC">
        <w:rPr>
          <w:rFonts w:ascii="Times New Roman" w:hAnsi="Times New Roman" w:eastAsia="Calibri" w:cs="Times New Roman"/>
          <w:bCs/>
          <w:i/>
          <w:iCs/>
          <w:sz w:val="24"/>
          <w:szCs w:val="24"/>
        </w:rPr>
        <w:t>minimis</w:t>
      </w:r>
      <w:proofErr w:type="spellEnd"/>
      <w:r w:rsidRPr="006B30E3">
        <w:rPr>
          <w:rFonts w:ascii="Times New Roman" w:hAnsi="Times New Roman" w:eastAsia="Calibri" w:cs="Times New Roman"/>
          <w:bCs/>
          <w:sz w:val="24"/>
          <w:szCs w:val="24"/>
        </w:rPr>
        <w:t xml:space="preserve"> atbalsta faktiskās vērtības saglabāšanos laika gaitā.</w:t>
      </w:r>
    </w:p>
    <w:p w:rsidRPr="00961B73" w:rsidR="000303AF" w:rsidP="00E16EA3" w:rsidRDefault="000303AF" w14:paraId="5ABE582D" w14:textId="77777777">
      <w:pPr>
        <w:spacing w:before="120" w:after="120" w:line="240" w:lineRule="auto"/>
        <w:ind w:firstLine="360"/>
        <w:jc w:val="both"/>
        <w:rPr>
          <w:rFonts w:ascii="Times New Roman" w:hAnsi="Times New Roman" w:eastAsia="Calibri" w:cs="Times New Roman"/>
          <w:bCs/>
          <w:sz w:val="24"/>
          <w:szCs w:val="24"/>
        </w:rPr>
      </w:pPr>
      <w:r w:rsidRPr="00961B73">
        <w:rPr>
          <w:rFonts w:ascii="Times New Roman" w:hAnsi="Times New Roman" w:eastAsia="Calibri" w:cs="Times New Roman"/>
          <w:bCs/>
          <w:sz w:val="24"/>
          <w:szCs w:val="24"/>
        </w:rPr>
        <w:t xml:space="preserve">Latvija aicina ES līmenī sākt mērķētu </w:t>
      </w:r>
      <w:proofErr w:type="spellStart"/>
      <w:r w:rsidRPr="00197D72">
        <w:rPr>
          <w:rFonts w:ascii="Times New Roman" w:hAnsi="Times New Roman" w:eastAsia="Calibri" w:cs="Times New Roman"/>
          <w:bCs/>
          <w:i/>
          <w:iCs/>
          <w:sz w:val="24"/>
          <w:szCs w:val="24"/>
        </w:rPr>
        <w:t>de</w:t>
      </w:r>
      <w:proofErr w:type="spellEnd"/>
      <w:r w:rsidRPr="00197D72">
        <w:rPr>
          <w:rFonts w:ascii="Times New Roman" w:hAnsi="Times New Roman" w:eastAsia="Calibri" w:cs="Times New Roman"/>
          <w:bCs/>
          <w:i/>
          <w:iCs/>
          <w:sz w:val="24"/>
          <w:szCs w:val="24"/>
        </w:rPr>
        <w:t xml:space="preserve"> </w:t>
      </w:r>
      <w:proofErr w:type="spellStart"/>
      <w:r w:rsidRPr="00197D72">
        <w:rPr>
          <w:rFonts w:ascii="Times New Roman" w:hAnsi="Times New Roman" w:eastAsia="Calibri" w:cs="Times New Roman"/>
          <w:bCs/>
          <w:i/>
          <w:iCs/>
          <w:sz w:val="24"/>
          <w:szCs w:val="24"/>
        </w:rPr>
        <w:t>minimis</w:t>
      </w:r>
      <w:proofErr w:type="spellEnd"/>
      <w:r w:rsidRPr="00961B73">
        <w:rPr>
          <w:rFonts w:ascii="Times New Roman" w:hAnsi="Times New Roman" w:eastAsia="Calibri" w:cs="Times New Roman"/>
          <w:bCs/>
          <w:sz w:val="24"/>
          <w:szCs w:val="24"/>
        </w:rPr>
        <w:t xml:space="preserve"> regulējuma pārskatīšanu, tostarp izvērtēt vispārējā sliekšņa paaugstināšanu līdz 1 000 000 </w:t>
      </w:r>
      <w:proofErr w:type="spellStart"/>
      <w:r w:rsidRPr="00197D72">
        <w:rPr>
          <w:rFonts w:ascii="Times New Roman" w:hAnsi="Times New Roman" w:eastAsia="Calibri" w:cs="Times New Roman"/>
          <w:bCs/>
          <w:i/>
          <w:iCs/>
          <w:sz w:val="24"/>
          <w:szCs w:val="24"/>
        </w:rPr>
        <w:t>euro</w:t>
      </w:r>
      <w:proofErr w:type="spellEnd"/>
      <w:r w:rsidRPr="00961B73">
        <w:rPr>
          <w:rFonts w:ascii="Times New Roman" w:hAnsi="Times New Roman" w:eastAsia="Calibri" w:cs="Times New Roman"/>
          <w:bCs/>
          <w:sz w:val="24"/>
          <w:szCs w:val="24"/>
        </w:rPr>
        <w:t xml:space="preserve"> vienam vienotam uzņēmumam trīs gadu periodā, kā arī attiecīgi pārskatīt lauksaimniecības un zvejniecības nozares robežlielumus.</w:t>
      </w:r>
    </w:p>
    <w:p w:rsidR="000303AF" w:rsidP="00E16EA3" w:rsidRDefault="000303AF" w14:paraId="53499BBA" w14:textId="77777777">
      <w:pPr>
        <w:spacing w:before="120" w:after="120" w:line="240" w:lineRule="auto"/>
        <w:ind w:firstLine="360"/>
        <w:jc w:val="both"/>
        <w:rPr>
          <w:rFonts w:ascii="Times New Roman" w:hAnsi="Times New Roman" w:eastAsia="Calibri" w:cs="Times New Roman"/>
          <w:bCs/>
          <w:sz w:val="24"/>
          <w:szCs w:val="24"/>
        </w:rPr>
      </w:pPr>
      <w:r>
        <w:rPr>
          <w:rFonts w:ascii="Times New Roman" w:hAnsi="Times New Roman" w:eastAsia="Calibri" w:cs="Times New Roman"/>
          <w:bCs/>
          <w:sz w:val="24"/>
          <w:szCs w:val="24"/>
        </w:rPr>
        <w:t>P</w:t>
      </w:r>
      <w:r w:rsidRPr="00961B73">
        <w:rPr>
          <w:rFonts w:ascii="Times New Roman" w:hAnsi="Times New Roman" w:eastAsia="Calibri" w:cs="Times New Roman"/>
          <w:bCs/>
          <w:sz w:val="24"/>
          <w:szCs w:val="24"/>
        </w:rPr>
        <w:t>riekšlikums nav par automātisku budžeta izdevumu palielināšanu. Robežlielumu celšana nerada pienākumu dalībvalstīm piešķirt vairāk atbalsta, bet dod iespēju elastīgāk un efektīvāk izmantot esošos un nākotnes instrumentus.</w:t>
      </w:r>
      <w:r>
        <w:rPr>
          <w:rFonts w:ascii="Times New Roman" w:hAnsi="Times New Roman" w:eastAsia="Calibri" w:cs="Times New Roman"/>
          <w:bCs/>
          <w:sz w:val="24"/>
          <w:szCs w:val="24"/>
        </w:rPr>
        <w:t xml:space="preserve"> Tiek</w:t>
      </w:r>
      <w:r w:rsidRPr="00961B73">
        <w:rPr>
          <w:rFonts w:ascii="Times New Roman" w:hAnsi="Times New Roman" w:eastAsia="Calibri" w:cs="Times New Roman"/>
          <w:bCs/>
          <w:sz w:val="24"/>
          <w:szCs w:val="24"/>
        </w:rPr>
        <w:t xml:space="preserve"> piedāvā</w:t>
      </w:r>
      <w:r>
        <w:rPr>
          <w:rFonts w:ascii="Times New Roman" w:hAnsi="Times New Roman" w:eastAsia="Calibri" w:cs="Times New Roman"/>
          <w:bCs/>
          <w:sz w:val="24"/>
          <w:szCs w:val="24"/>
        </w:rPr>
        <w:t>ta</w:t>
      </w:r>
      <w:r w:rsidRPr="00961B73">
        <w:rPr>
          <w:rFonts w:ascii="Times New Roman" w:hAnsi="Times New Roman" w:eastAsia="Calibri" w:cs="Times New Roman"/>
          <w:bCs/>
          <w:sz w:val="24"/>
          <w:szCs w:val="24"/>
        </w:rPr>
        <w:t xml:space="preserve"> līdzsvarot</w:t>
      </w:r>
      <w:r>
        <w:rPr>
          <w:rFonts w:ascii="Times New Roman" w:hAnsi="Times New Roman" w:eastAsia="Calibri" w:cs="Times New Roman"/>
          <w:bCs/>
          <w:sz w:val="24"/>
          <w:szCs w:val="24"/>
        </w:rPr>
        <w:t>a</w:t>
      </w:r>
      <w:r w:rsidRPr="00961B73">
        <w:rPr>
          <w:rFonts w:ascii="Times New Roman" w:hAnsi="Times New Roman" w:eastAsia="Calibri" w:cs="Times New Roman"/>
          <w:bCs/>
          <w:sz w:val="24"/>
          <w:szCs w:val="24"/>
        </w:rPr>
        <w:t xml:space="preserve"> pieej</w:t>
      </w:r>
      <w:r>
        <w:rPr>
          <w:rFonts w:ascii="Times New Roman" w:hAnsi="Times New Roman" w:eastAsia="Calibri" w:cs="Times New Roman"/>
          <w:bCs/>
          <w:sz w:val="24"/>
          <w:szCs w:val="24"/>
        </w:rPr>
        <w:t>a</w:t>
      </w:r>
      <w:r w:rsidRPr="00961B73">
        <w:rPr>
          <w:rFonts w:ascii="Times New Roman" w:hAnsi="Times New Roman" w:eastAsia="Calibri" w:cs="Times New Roman"/>
          <w:bCs/>
          <w:sz w:val="24"/>
          <w:szCs w:val="24"/>
        </w:rPr>
        <w:t xml:space="preserve"> — lielāku elastību sasaistīt ar centralizētu un pārbaudāmu </w:t>
      </w:r>
      <w:proofErr w:type="spellStart"/>
      <w:r w:rsidRPr="008D3ADE">
        <w:rPr>
          <w:rFonts w:ascii="Times New Roman" w:hAnsi="Times New Roman" w:eastAsia="Calibri" w:cs="Times New Roman"/>
          <w:bCs/>
          <w:i/>
          <w:iCs/>
          <w:sz w:val="24"/>
          <w:szCs w:val="24"/>
        </w:rPr>
        <w:t>de</w:t>
      </w:r>
      <w:proofErr w:type="spellEnd"/>
      <w:r w:rsidRPr="008D3ADE">
        <w:rPr>
          <w:rFonts w:ascii="Times New Roman" w:hAnsi="Times New Roman" w:eastAsia="Calibri" w:cs="Times New Roman"/>
          <w:bCs/>
          <w:i/>
          <w:iCs/>
          <w:sz w:val="24"/>
          <w:szCs w:val="24"/>
        </w:rPr>
        <w:t xml:space="preserve"> </w:t>
      </w:r>
      <w:proofErr w:type="spellStart"/>
      <w:r w:rsidRPr="008D3ADE">
        <w:rPr>
          <w:rFonts w:ascii="Times New Roman" w:hAnsi="Times New Roman" w:eastAsia="Calibri" w:cs="Times New Roman"/>
          <w:bCs/>
          <w:i/>
          <w:iCs/>
          <w:sz w:val="24"/>
          <w:szCs w:val="24"/>
        </w:rPr>
        <w:t>minimis</w:t>
      </w:r>
      <w:proofErr w:type="spellEnd"/>
      <w:r w:rsidRPr="00961B73">
        <w:rPr>
          <w:rFonts w:ascii="Times New Roman" w:hAnsi="Times New Roman" w:eastAsia="Calibri" w:cs="Times New Roman"/>
          <w:bCs/>
          <w:sz w:val="24"/>
          <w:szCs w:val="24"/>
        </w:rPr>
        <w:t xml:space="preserve"> uzskaites sistēmu. </w:t>
      </w:r>
    </w:p>
    <w:p w:rsidR="000303AF" w:rsidP="00E16EA3" w:rsidRDefault="000303AF" w14:paraId="49E7FF31" w14:textId="77777777">
      <w:pPr>
        <w:spacing w:before="120" w:after="120" w:line="240" w:lineRule="auto"/>
        <w:ind w:firstLine="360"/>
        <w:jc w:val="both"/>
        <w:rPr>
          <w:rFonts w:ascii="Times New Roman" w:hAnsi="Times New Roman" w:eastAsia="Calibri" w:cs="Times New Roman"/>
          <w:bCs/>
          <w:sz w:val="24"/>
          <w:szCs w:val="24"/>
        </w:rPr>
      </w:pPr>
      <w:r>
        <w:rPr>
          <w:rFonts w:ascii="Times New Roman" w:hAnsi="Times New Roman" w:eastAsia="Calibri" w:cs="Times New Roman"/>
          <w:bCs/>
          <w:sz w:val="24"/>
          <w:szCs w:val="24"/>
        </w:rPr>
        <w:t>Priekšlikuma</w:t>
      </w:r>
      <w:r w:rsidRPr="00961B73">
        <w:rPr>
          <w:rFonts w:ascii="Times New Roman" w:hAnsi="Times New Roman" w:eastAsia="Calibri" w:cs="Times New Roman"/>
          <w:bCs/>
          <w:sz w:val="24"/>
          <w:szCs w:val="24"/>
        </w:rPr>
        <w:t xml:space="preserve"> mērķis ir panākt, lai </w:t>
      </w:r>
      <w:proofErr w:type="spellStart"/>
      <w:r w:rsidRPr="00A44C78">
        <w:rPr>
          <w:rFonts w:ascii="Times New Roman" w:hAnsi="Times New Roman" w:eastAsia="Calibri" w:cs="Times New Roman"/>
          <w:bCs/>
          <w:i/>
          <w:iCs/>
          <w:sz w:val="24"/>
          <w:szCs w:val="24"/>
        </w:rPr>
        <w:t>de</w:t>
      </w:r>
      <w:proofErr w:type="spellEnd"/>
      <w:r w:rsidRPr="00A44C78">
        <w:rPr>
          <w:rFonts w:ascii="Times New Roman" w:hAnsi="Times New Roman" w:eastAsia="Calibri" w:cs="Times New Roman"/>
          <w:bCs/>
          <w:i/>
          <w:iCs/>
          <w:sz w:val="24"/>
          <w:szCs w:val="24"/>
        </w:rPr>
        <w:t xml:space="preserve"> </w:t>
      </w:r>
      <w:proofErr w:type="spellStart"/>
      <w:r w:rsidRPr="00A44C78">
        <w:rPr>
          <w:rFonts w:ascii="Times New Roman" w:hAnsi="Times New Roman" w:eastAsia="Calibri" w:cs="Times New Roman"/>
          <w:bCs/>
          <w:i/>
          <w:iCs/>
          <w:sz w:val="24"/>
          <w:szCs w:val="24"/>
        </w:rPr>
        <w:t>minimis</w:t>
      </w:r>
      <w:proofErr w:type="spellEnd"/>
      <w:r w:rsidRPr="00961B73">
        <w:rPr>
          <w:rFonts w:ascii="Times New Roman" w:hAnsi="Times New Roman" w:eastAsia="Calibri" w:cs="Times New Roman"/>
          <w:bCs/>
          <w:sz w:val="24"/>
          <w:szCs w:val="24"/>
        </w:rPr>
        <w:t xml:space="preserve"> regulējums kļūtu par mūsdienu ekonomikai atbilstošu instrumentu — tādu, kas palīdz uzņēmumiem investēt, augt, ieviest inovācijas un stiprināt Eiropas konkurētspēju, vienlaikus saglabājot skaidru kontroli un samērīgu administratīvo slogu.</w:t>
      </w:r>
    </w:p>
    <w:p w:rsidRPr="00075FE7" w:rsidR="0076483A" w:rsidP="00E16EA3" w:rsidRDefault="0076483A" w14:paraId="27795780" w14:textId="77777777">
      <w:pPr>
        <w:spacing w:before="120" w:after="120" w:line="240" w:lineRule="auto"/>
        <w:ind w:right="113" w:firstLine="284"/>
        <w:jc w:val="both"/>
        <w:rPr>
          <w:rFonts w:ascii="Times New Roman" w:hAnsi="Times New Roman" w:eastAsia="Calibri" w:cs="Times New Roman"/>
          <w:b/>
          <w:bCs/>
          <w:sz w:val="24"/>
          <w:szCs w:val="24"/>
          <w:u w:val="single"/>
        </w:rPr>
      </w:pPr>
      <w:r w:rsidRPr="00075FE7">
        <w:rPr>
          <w:rFonts w:ascii="Times New Roman" w:hAnsi="Times New Roman" w:eastAsia="Calibri" w:cs="Times New Roman"/>
          <w:b/>
          <w:bCs/>
          <w:sz w:val="24"/>
          <w:szCs w:val="24"/>
          <w:u w:val="single"/>
        </w:rPr>
        <w:t xml:space="preserve">Latvijas nostāja: </w:t>
      </w:r>
    </w:p>
    <w:p w:rsidRPr="00E41039" w:rsidR="0076483A" w:rsidP="0076483A" w:rsidRDefault="0076483A" w14:paraId="751E8F2E" w14:textId="45C2A9B1">
      <w:pPr>
        <w:spacing w:before="120" w:after="120" w:line="240" w:lineRule="auto"/>
        <w:ind w:firstLine="284"/>
        <w:jc w:val="both"/>
        <w:rPr>
          <w:rFonts w:ascii="Times New Roman" w:hAnsi="Times New Roman" w:eastAsia="Times New Roman" w:cs="Times New Roman"/>
          <w:sz w:val="24"/>
          <w:szCs w:val="24"/>
        </w:rPr>
      </w:pPr>
      <w:r w:rsidRPr="00607633">
        <w:rPr>
          <w:rFonts w:ascii="Times New Roman" w:hAnsi="Times New Roman" w:eastAsia="Times New Roman" w:cs="Times New Roman"/>
          <w:sz w:val="24"/>
          <w:szCs w:val="24"/>
        </w:rPr>
        <w:t xml:space="preserve">Latvijas nostāja ir izklāstīta Ekonomikas ministrijas </w:t>
      </w:r>
      <w:r>
        <w:rPr>
          <w:rFonts w:ascii="Times New Roman" w:hAnsi="Times New Roman" w:eastAsia="Times New Roman" w:cs="Times New Roman"/>
          <w:sz w:val="24"/>
          <w:szCs w:val="24"/>
        </w:rPr>
        <w:t>n</w:t>
      </w:r>
      <w:r w:rsidRPr="00607633">
        <w:rPr>
          <w:rFonts w:ascii="Times New Roman" w:hAnsi="Times New Roman" w:eastAsia="Times New Roman" w:cs="Times New Roman"/>
          <w:sz w:val="24"/>
          <w:szCs w:val="24"/>
        </w:rPr>
        <w:t>acionālajā pozīcijā Nr.</w:t>
      </w:r>
      <w:r>
        <w:rPr>
          <w:rFonts w:ascii="Times New Roman" w:hAnsi="Times New Roman" w:eastAsia="Times New Roman" w:cs="Times New Roman"/>
          <w:sz w:val="24"/>
          <w:szCs w:val="24"/>
        </w:rPr>
        <w:t> </w:t>
      </w:r>
      <w:r w:rsidRPr="00607633">
        <w:rPr>
          <w:rFonts w:ascii="Times New Roman" w:hAnsi="Times New Roman" w:eastAsia="Times New Roman" w:cs="Times New Roman"/>
          <w:sz w:val="24"/>
          <w:szCs w:val="24"/>
        </w:rPr>
        <w:t xml:space="preserve">1 </w:t>
      </w:r>
      <w:r w:rsidRPr="00075FE7">
        <w:rPr>
          <w:rFonts w:ascii="Times New Roman" w:hAnsi="Times New Roman" w:eastAsia="Times New Roman" w:cs="Times New Roman"/>
          <w:i/>
          <w:iCs/>
          <w:sz w:val="24"/>
          <w:szCs w:val="24"/>
        </w:rPr>
        <w:t>“</w:t>
      </w:r>
      <w:r w:rsidRPr="00EE09B4">
        <w:rPr>
          <w:rFonts w:ascii="Times New Roman" w:hAnsi="Times New Roman" w:eastAsia="Calibri" w:cs="Times New Roman"/>
          <w:i/>
          <w:iCs/>
          <w:sz w:val="24"/>
          <w:szCs w:val="20"/>
        </w:rPr>
        <w:t xml:space="preserve">Par Eiropas Savienības </w:t>
      </w:r>
      <w:proofErr w:type="spellStart"/>
      <w:r w:rsidRPr="00EE09B4">
        <w:rPr>
          <w:rFonts w:ascii="Times New Roman" w:hAnsi="Times New Roman" w:eastAsia="Calibri" w:cs="Times New Roman"/>
          <w:i/>
          <w:iCs/>
          <w:sz w:val="24"/>
          <w:szCs w:val="20"/>
        </w:rPr>
        <w:t>de</w:t>
      </w:r>
      <w:proofErr w:type="spellEnd"/>
      <w:r w:rsidRPr="00EE09B4">
        <w:rPr>
          <w:rFonts w:ascii="Times New Roman" w:hAnsi="Times New Roman" w:eastAsia="Calibri" w:cs="Times New Roman"/>
          <w:i/>
          <w:iCs/>
          <w:sz w:val="24"/>
          <w:szCs w:val="20"/>
        </w:rPr>
        <w:t xml:space="preserve"> </w:t>
      </w:r>
      <w:proofErr w:type="spellStart"/>
      <w:r w:rsidRPr="00EE09B4">
        <w:rPr>
          <w:rFonts w:ascii="Times New Roman" w:hAnsi="Times New Roman" w:eastAsia="Calibri" w:cs="Times New Roman"/>
          <w:i/>
          <w:iCs/>
          <w:sz w:val="24"/>
          <w:szCs w:val="20"/>
        </w:rPr>
        <w:t>minimis</w:t>
      </w:r>
      <w:proofErr w:type="spellEnd"/>
      <w:r w:rsidRPr="00EE09B4">
        <w:rPr>
          <w:rFonts w:ascii="Times New Roman" w:hAnsi="Times New Roman" w:eastAsia="Calibri" w:cs="Times New Roman"/>
          <w:i/>
          <w:iCs/>
          <w:sz w:val="24"/>
          <w:szCs w:val="20"/>
        </w:rPr>
        <w:t xml:space="preserve"> atbalsta regulējumā noteikto robežlielumu atbilstību pašreizējai ekonomiskajai situācijai</w:t>
      </w:r>
      <w:r>
        <w:rPr>
          <w:rFonts w:ascii="Times New Roman" w:hAnsi="Times New Roman" w:eastAsia="Calibri" w:cs="Times New Roman"/>
          <w:i/>
          <w:iCs/>
          <w:sz w:val="24"/>
          <w:szCs w:val="20"/>
        </w:rPr>
        <w:t>”</w:t>
      </w:r>
      <w:r w:rsidRPr="00607633">
        <w:rPr>
          <w:rFonts w:ascii="Times New Roman" w:hAnsi="Times New Roman" w:eastAsia="Calibri" w:cs="Times New Roman"/>
          <w:sz w:val="24"/>
          <w:szCs w:val="20"/>
        </w:rPr>
        <w:t>, kas apstiprināta</w:t>
      </w:r>
      <w:r>
        <w:rPr>
          <w:rFonts w:ascii="Times New Roman" w:hAnsi="Times New Roman" w:eastAsia="Calibri" w:cs="Times New Roman"/>
          <w:sz w:val="24"/>
          <w:szCs w:val="20"/>
        </w:rPr>
        <w:t xml:space="preserve"> 2026. gada 15. septembra </w:t>
      </w:r>
      <w:r w:rsidRPr="00E41039">
        <w:rPr>
          <w:rFonts w:ascii="Times New Roman" w:hAnsi="Times New Roman" w:eastAsia="Calibri" w:cs="Times New Roman"/>
          <w:sz w:val="24"/>
          <w:szCs w:val="20"/>
        </w:rPr>
        <w:t>MK sēdē.</w:t>
      </w:r>
    </w:p>
    <w:p w:rsidR="008F2328" w:rsidP="008F74DA" w:rsidRDefault="008F2328" w14:paraId="07E789F9" w14:textId="77777777">
      <w:pPr>
        <w:spacing w:before="120" w:after="120" w:line="240" w:lineRule="auto"/>
        <w:ind w:firstLine="284"/>
        <w:jc w:val="both"/>
        <w:rPr>
          <w:rFonts w:ascii="Times New Roman" w:hAnsi="Times New Roman" w:eastAsia="Times New Roman" w:cs="Times New Roman"/>
          <w:b/>
          <w:bCs/>
          <w:sz w:val="24"/>
          <w:szCs w:val="24"/>
        </w:rPr>
      </w:pPr>
    </w:p>
    <w:p w:rsidRPr="008F2328" w:rsidR="009E12B4" w:rsidP="009E12B4" w:rsidRDefault="0072045C" w14:paraId="4FD0F9EC" w14:textId="7F0F6F00">
      <w:pPr>
        <w:spacing w:before="120" w:after="12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sz w:val="24"/>
          <w:szCs w:val="24"/>
        </w:rPr>
        <w:t>c</w:t>
      </w:r>
      <w:r w:rsidRPr="00E16EA3" w:rsidR="009E12B4">
        <w:rPr>
          <w:rFonts w:ascii="Times New Roman" w:hAnsi="Times New Roman" w:eastAsia="Times New Roman" w:cs="Times New Roman"/>
          <w:sz w:val="24"/>
          <w:szCs w:val="24"/>
        </w:rPr>
        <w:t>)</w:t>
      </w:r>
      <w:r w:rsidRPr="008F2328" w:rsidR="009E12B4">
        <w:rPr>
          <w:rFonts w:ascii="Times New Roman" w:hAnsi="Times New Roman" w:eastAsia="Times New Roman" w:cs="Times New Roman"/>
          <w:b/>
          <w:bCs/>
          <w:sz w:val="24"/>
          <w:szCs w:val="24"/>
        </w:rPr>
        <w:t xml:space="preserve"> </w:t>
      </w:r>
      <w:r w:rsidRPr="008E7855" w:rsidR="008E7855">
        <w:rPr>
          <w:rFonts w:ascii="Times New Roman" w:hAnsi="Times New Roman" w:eastAsia="Times New Roman" w:cs="Times New Roman"/>
          <w:b/>
          <w:bCs/>
          <w:sz w:val="24"/>
          <w:szCs w:val="24"/>
        </w:rPr>
        <w:t>Par Eiropas rīcības plāna izstrādi sadzīves tehnikas nozarei</w:t>
      </w:r>
      <w:r w:rsidRPr="008E7855" w:rsidR="008E7855">
        <w:rPr>
          <w:rFonts w:ascii="Times New Roman" w:hAnsi="Times New Roman" w:eastAsia="Times New Roman" w:cs="Times New Roman"/>
          <w:b/>
          <w:bCs/>
          <w:sz w:val="24"/>
          <w:szCs w:val="24"/>
        </w:rPr>
        <w:t xml:space="preserve"> </w:t>
      </w:r>
      <w:r w:rsidRPr="00E16EA3" w:rsidR="009E12B4">
        <w:rPr>
          <w:rFonts w:ascii="Times New Roman" w:hAnsi="Times New Roman" w:eastAsia="Times New Roman" w:cs="Times New Roman"/>
          <w:sz w:val="24"/>
          <w:szCs w:val="24"/>
        </w:rPr>
        <w:t>(</w:t>
      </w:r>
      <w:proofErr w:type="spellStart"/>
      <w:r w:rsidRPr="003E36F8" w:rsidR="008F588E">
        <w:rPr>
          <w:rFonts w:ascii="Times New Roman" w:hAnsi="Times New Roman" w:eastAsia="Times New Roman" w:cs="Times New Roman"/>
          <w:i/>
          <w:iCs/>
          <w:sz w:val="24"/>
          <w:szCs w:val="24"/>
        </w:rPr>
        <w:t>Towards</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an</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European</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Action</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Plan</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for</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the</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Household</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Appliances</w:t>
      </w:r>
      <w:proofErr w:type="spellEnd"/>
      <w:r w:rsidRPr="003E36F8" w:rsidR="008F588E">
        <w:rPr>
          <w:rFonts w:ascii="Times New Roman" w:hAnsi="Times New Roman" w:eastAsia="Times New Roman" w:cs="Times New Roman"/>
          <w:i/>
          <w:iCs/>
          <w:sz w:val="24"/>
          <w:szCs w:val="24"/>
        </w:rPr>
        <w:t xml:space="preserve"> </w:t>
      </w:r>
      <w:proofErr w:type="spellStart"/>
      <w:r w:rsidRPr="003E36F8" w:rsidR="008F588E">
        <w:rPr>
          <w:rFonts w:ascii="Times New Roman" w:hAnsi="Times New Roman" w:eastAsia="Times New Roman" w:cs="Times New Roman"/>
          <w:i/>
          <w:iCs/>
          <w:sz w:val="24"/>
          <w:szCs w:val="24"/>
        </w:rPr>
        <w:t>Sector</w:t>
      </w:r>
      <w:proofErr w:type="spellEnd"/>
      <w:r w:rsidRPr="00E16EA3" w:rsidR="009E12B4">
        <w:rPr>
          <w:rFonts w:ascii="Times New Roman" w:hAnsi="Times New Roman" w:eastAsia="Times New Roman" w:cs="Times New Roman"/>
          <w:sz w:val="24"/>
          <w:szCs w:val="24"/>
        </w:rPr>
        <w:t>)</w:t>
      </w:r>
    </w:p>
    <w:p w:rsidR="004B179B" w:rsidP="004B179B" w:rsidRDefault="004B179B" w14:paraId="6FA31316" w14:textId="7395CF5A">
      <w:pPr>
        <w:pStyle w:val="ListParagraph"/>
        <w:numPr>
          <w:ilvl w:val="0"/>
          <w:numId w:val="1"/>
        </w:numPr>
        <w:tabs>
          <w:tab w:val="left" w:pos="0"/>
          <w:tab w:val="left" w:pos="993"/>
        </w:tabs>
        <w:spacing w:before="120" w:after="120" w:line="240" w:lineRule="auto"/>
        <w:ind w:left="0" w:firstLine="709"/>
        <w:contextualSpacing w:val="false"/>
        <w:rPr>
          <w:rFonts w:ascii="Times New Roman" w:hAnsi="Times New Roman" w:eastAsia="Times New Roman" w:cs="Times New Roman"/>
          <w:bCs/>
          <w:i/>
          <w:iCs/>
          <w:sz w:val="24"/>
          <w:szCs w:val="24"/>
        </w:rPr>
      </w:pPr>
      <w:r>
        <w:rPr>
          <w:rFonts w:ascii="Times New Roman" w:hAnsi="Times New Roman" w:eastAsia="Calibri" w:cs="Times New Roman"/>
          <w:i/>
          <w:iCs/>
          <w:sz w:val="24"/>
          <w:szCs w:val="24"/>
        </w:rPr>
        <w:t>Francijas, Vācijas, Itālijas un Polijas</w:t>
      </w:r>
      <w:r>
        <w:rPr>
          <w:rFonts w:ascii="Times New Roman" w:hAnsi="Times New Roman" w:eastAsia="Calibri" w:cs="Times New Roman"/>
          <w:i/>
          <w:iCs/>
          <w:sz w:val="24"/>
          <w:szCs w:val="24"/>
        </w:rPr>
        <w:t xml:space="preserve"> delegācijas sniegta informācija</w:t>
      </w:r>
    </w:p>
    <w:p w:rsidR="00F64D66" w:rsidP="008F74DA" w:rsidRDefault="007E7279" w14:paraId="10CD71D9" w14:textId="6E191381">
      <w:pPr>
        <w:spacing w:before="120" w:after="120" w:line="240" w:lineRule="auto"/>
        <w:ind w:firstLine="284"/>
        <w:jc w:val="both"/>
        <w:rPr>
          <w:rFonts w:ascii="Times New Roman" w:hAnsi="Times New Roman" w:eastAsia="Times New Roman" w:cs="Times New Roman"/>
          <w:sz w:val="24"/>
          <w:szCs w:val="24"/>
        </w:rPr>
      </w:pPr>
      <w:r w:rsidRPr="003E36F8">
        <w:rPr>
          <w:rFonts w:ascii="Times New Roman" w:hAnsi="Times New Roman" w:eastAsia="Times New Roman" w:cs="Times New Roman"/>
          <w:sz w:val="24"/>
          <w:szCs w:val="24"/>
        </w:rPr>
        <w:t>Francija, Vācija, Itālija un Polija aicina Eiropas Komisiju izstrādāt īpašu Eiropas rīcības plānu sadzīves tehnikas nozarei, uzskatot to par stratēģiski svarīgu ES rūpniecības ekosistēmu. Dokumentā uzsvērts, ka nozare saskaras ar pieaugošu konkurenci no Āzijas ražotājiem, augstām enerģijas izmaksām un ražošanas jaudu samazināšanos Eiropā. Tādēļ tiek rosināti pasākumi Eiropas ražošanas, investīciju un inovāciju stiprināšanai, administratīvā sloga mazināšanai, vienotā tirgus darbības uzlabošanai, tirgus uzraudzības pastiprināšanai, aprites ekonomikas veicināšanai un enerģijas izmaksu samazināšanai rūpniecībai.</w:t>
      </w:r>
    </w:p>
    <w:p w:rsidRPr="00BD78C9" w:rsidR="006018D8" w:rsidP="006018D8" w:rsidRDefault="006018D8" w14:paraId="54E8F40E" w14:textId="77777777">
      <w:pPr>
        <w:pStyle w:val="ListParagraph"/>
        <w:tabs>
          <w:tab w:val="left" w:pos="284"/>
        </w:tabs>
        <w:spacing w:after="120" w:line="240" w:lineRule="auto"/>
        <w:ind w:left="0" w:firstLine="284"/>
        <w:contextualSpacing w:val="false"/>
        <w:jc w:val="both"/>
        <w:rPr>
          <w:rFonts w:ascii="Times New Roman" w:hAnsi="Times New Roman" w:eastAsia="Times New Roman" w:cs="Times New Roman"/>
          <w:sz w:val="24"/>
          <w:szCs w:val="24"/>
          <w:u w:val="single"/>
        </w:rPr>
      </w:pPr>
      <w:r w:rsidRPr="00BD78C9">
        <w:rPr>
          <w:rFonts w:ascii="Times New Roman" w:hAnsi="Times New Roman" w:eastAsia="Times New Roman" w:cs="Times New Roman"/>
          <w:b/>
          <w:sz w:val="24"/>
          <w:szCs w:val="24"/>
          <w:u w:val="single"/>
        </w:rPr>
        <w:lastRenderedPageBreak/>
        <w:t>Latvijas nostāja:</w:t>
      </w:r>
    </w:p>
    <w:p w:rsidR="006018D8" w:rsidP="006018D8" w:rsidRDefault="006018D8" w14:paraId="07E78D0A" w14:textId="77777777">
      <w:pPr>
        <w:spacing w:before="120" w:after="120" w:line="240" w:lineRule="auto"/>
        <w:ind w:firstLine="284"/>
        <w:jc w:val="both"/>
        <w:rPr>
          <w:rFonts w:ascii="Times New Roman" w:hAnsi="Times New Roman" w:eastAsia="Times New Roman" w:cs="Times New Roman"/>
          <w:bCs/>
          <w:sz w:val="24"/>
          <w:szCs w:val="24"/>
        </w:rPr>
      </w:pPr>
      <w:r w:rsidRPr="00730B3E">
        <w:rPr>
          <w:rFonts w:ascii="Times New Roman" w:hAnsi="Times New Roman" w:eastAsia="Times New Roman" w:cs="Times New Roman"/>
          <w:sz w:val="24"/>
          <w:szCs w:val="24"/>
        </w:rPr>
        <w:t xml:space="preserve">Latvija pieņem zināšanai </w:t>
      </w:r>
      <w:r>
        <w:rPr>
          <w:rFonts w:ascii="Times New Roman" w:hAnsi="Times New Roman" w:eastAsia="Times New Roman" w:cs="Times New Roman"/>
          <w:sz w:val="24"/>
          <w:szCs w:val="24"/>
        </w:rPr>
        <w:t>prezidentūras</w:t>
      </w:r>
      <w:r w:rsidRPr="00730B3E">
        <w:rPr>
          <w:rFonts w:ascii="Times New Roman" w:hAnsi="Times New Roman" w:eastAsia="Times New Roman" w:cs="Times New Roman"/>
          <w:sz w:val="24"/>
          <w:szCs w:val="24"/>
        </w:rPr>
        <w:t xml:space="preserve"> sniegto informāciju</w:t>
      </w:r>
      <w:r w:rsidRPr="0016362B">
        <w:rPr>
          <w:rFonts w:ascii="Times New Roman" w:hAnsi="Times New Roman" w:eastAsia="Times New Roman" w:cs="Times New Roman"/>
          <w:bCs/>
          <w:sz w:val="24"/>
          <w:szCs w:val="24"/>
        </w:rPr>
        <w:t>.</w:t>
      </w:r>
    </w:p>
    <w:p w:rsidRPr="003E36F8" w:rsidR="00D27ACF" w:rsidP="008F74DA" w:rsidRDefault="00D27ACF" w14:paraId="6BADB3D6" w14:textId="77777777">
      <w:pPr>
        <w:spacing w:before="120" w:after="120" w:line="240" w:lineRule="auto"/>
        <w:ind w:firstLine="284"/>
        <w:jc w:val="both"/>
        <w:rPr>
          <w:rFonts w:ascii="Times New Roman" w:hAnsi="Times New Roman" w:eastAsia="Times New Roman" w:cs="Times New Roman"/>
          <w:sz w:val="24"/>
          <w:szCs w:val="24"/>
        </w:rPr>
      </w:pPr>
    </w:p>
    <w:p w:rsidRPr="008F2328" w:rsidR="00200178" w:rsidP="00200178" w:rsidRDefault="0072045C" w14:paraId="503EA298" w14:textId="0B52033B">
      <w:pPr>
        <w:spacing w:before="120" w:after="12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sz w:val="24"/>
          <w:szCs w:val="24"/>
        </w:rPr>
        <w:t>d</w:t>
      </w:r>
      <w:r w:rsidRPr="00E16EA3" w:rsidR="00200178">
        <w:rPr>
          <w:rFonts w:ascii="Times New Roman" w:hAnsi="Times New Roman" w:eastAsia="Times New Roman" w:cs="Times New Roman"/>
          <w:sz w:val="24"/>
          <w:szCs w:val="24"/>
        </w:rPr>
        <w:t>)</w:t>
      </w:r>
      <w:r w:rsidRPr="008F2328" w:rsidR="00200178">
        <w:rPr>
          <w:rFonts w:ascii="Times New Roman" w:hAnsi="Times New Roman" w:eastAsia="Times New Roman" w:cs="Times New Roman"/>
          <w:b/>
          <w:bCs/>
          <w:sz w:val="24"/>
          <w:szCs w:val="24"/>
        </w:rPr>
        <w:t xml:space="preserve"> </w:t>
      </w:r>
      <w:r w:rsidRPr="00B77070" w:rsidR="00B77070">
        <w:rPr>
          <w:rFonts w:ascii="Times New Roman" w:hAnsi="Times New Roman" w:eastAsia="Times New Roman" w:cs="Times New Roman"/>
          <w:b/>
          <w:bCs/>
          <w:sz w:val="24"/>
          <w:szCs w:val="24"/>
        </w:rPr>
        <w:t>Informatīvs pārskats par stratēģiskajiem projektiem Kritisko izejvielu akta ietvarā.</w:t>
      </w:r>
      <w:r w:rsidRPr="00B77070" w:rsidR="00B77070">
        <w:rPr>
          <w:rFonts w:ascii="Times New Roman" w:hAnsi="Times New Roman" w:eastAsia="Times New Roman" w:cs="Times New Roman"/>
          <w:b/>
          <w:bCs/>
          <w:sz w:val="24"/>
          <w:szCs w:val="24"/>
        </w:rPr>
        <w:t xml:space="preserve"> </w:t>
      </w:r>
      <w:r w:rsidRPr="00E16EA3" w:rsidR="00200178">
        <w:rPr>
          <w:rFonts w:ascii="Times New Roman" w:hAnsi="Times New Roman" w:eastAsia="Times New Roman" w:cs="Times New Roman"/>
          <w:sz w:val="24"/>
          <w:szCs w:val="24"/>
        </w:rPr>
        <w:t>(</w:t>
      </w:r>
      <w:proofErr w:type="spellStart"/>
      <w:r w:rsidRPr="0072045C">
        <w:rPr>
          <w:rFonts w:ascii="Times New Roman" w:hAnsi="Times New Roman" w:eastAsia="Times New Roman" w:cs="Times New Roman"/>
          <w:i/>
          <w:iCs/>
          <w:sz w:val="24"/>
          <w:szCs w:val="24"/>
        </w:rPr>
        <w:t>Strategic</w:t>
      </w:r>
      <w:proofErr w:type="spellEnd"/>
      <w:r w:rsidRPr="0072045C">
        <w:rPr>
          <w:rFonts w:ascii="Times New Roman" w:hAnsi="Times New Roman" w:eastAsia="Times New Roman" w:cs="Times New Roman"/>
          <w:i/>
          <w:iCs/>
          <w:sz w:val="24"/>
          <w:szCs w:val="24"/>
        </w:rPr>
        <w:t xml:space="preserve"> </w:t>
      </w:r>
      <w:proofErr w:type="spellStart"/>
      <w:r w:rsidRPr="0072045C">
        <w:rPr>
          <w:rFonts w:ascii="Times New Roman" w:hAnsi="Times New Roman" w:eastAsia="Times New Roman" w:cs="Times New Roman"/>
          <w:i/>
          <w:iCs/>
          <w:sz w:val="24"/>
          <w:szCs w:val="24"/>
        </w:rPr>
        <w:t>Projects</w:t>
      </w:r>
      <w:proofErr w:type="spellEnd"/>
      <w:r w:rsidRPr="0072045C">
        <w:rPr>
          <w:rFonts w:ascii="Times New Roman" w:hAnsi="Times New Roman" w:eastAsia="Times New Roman" w:cs="Times New Roman"/>
          <w:i/>
          <w:iCs/>
          <w:sz w:val="24"/>
          <w:szCs w:val="24"/>
        </w:rPr>
        <w:t xml:space="preserve"> </w:t>
      </w:r>
      <w:proofErr w:type="spellStart"/>
      <w:r w:rsidRPr="0072045C">
        <w:rPr>
          <w:rFonts w:ascii="Times New Roman" w:hAnsi="Times New Roman" w:eastAsia="Times New Roman" w:cs="Times New Roman"/>
          <w:i/>
          <w:iCs/>
          <w:sz w:val="24"/>
          <w:szCs w:val="24"/>
        </w:rPr>
        <w:t>under</w:t>
      </w:r>
      <w:proofErr w:type="spellEnd"/>
      <w:r w:rsidRPr="0072045C">
        <w:rPr>
          <w:rFonts w:ascii="Times New Roman" w:hAnsi="Times New Roman" w:eastAsia="Times New Roman" w:cs="Times New Roman"/>
          <w:i/>
          <w:iCs/>
          <w:sz w:val="24"/>
          <w:szCs w:val="24"/>
        </w:rPr>
        <w:t xml:space="preserve"> </w:t>
      </w:r>
      <w:proofErr w:type="spellStart"/>
      <w:r w:rsidRPr="0072045C">
        <w:rPr>
          <w:rFonts w:ascii="Times New Roman" w:hAnsi="Times New Roman" w:eastAsia="Times New Roman" w:cs="Times New Roman"/>
          <w:i/>
          <w:iCs/>
          <w:sz w:val="24"/>
          <w:szCs w:val="24"/>
        </w:rPr>
        <w:t>the</w:t>
      </w:r>
      <w:proofErr w:type="spellEnd"/>
      <w:r w:rsidRPr="0072045C">
        <w:rPr>
          <w:rFonts w:ascii="Times New Roman" w:hAnsi="Times New Roman" w:eastAsia="Times New Roman" w:cs="Times New Roman"/>
          <w:i/>
          <w:iCs/>
          <w:sz w:val="24"/>
          <w:szCs w:val="24"/>
        </w:rPr>
        <w:t xml:space="preserve"> </w:t>
      </w:r>
      <w:proofErr w:type="spellStart"/>
      <w:r w:rsidRPr="0072045C">
        <w:rPr>
          <w:rFonts w:ascii="Times New Roman" w:hAnsi="Times New Roman" w:eastAsia="Times New Roman" w:cs="Times New Roman"/>
          <w:i/>
          <w:iCs/>
          <w:sz w:val="24"/>
          <w:szCs w:val="24"/>
        </w:rPr>
        <w:t>Critical</w:t>
      </w:r>
      <w:proofErr w:type="spellEnd"/>
      <w:r w:rsidRPr="0072045C">
        <w:rPr>
          <w:rFonts w:ascii="Times New Roman" w:hAnsi="Times New Roman" w:eastAsia="Times New Roman" w:cs="Times New Roman"/>
          <w:i/>
          <w:iCs/>
          <w:sz w:val="24"/>
          <w:szCs w:val="24"/>
        </w:rPr>
        <w:t xml:space="preserve"> </w:t>
      </w:r>
      <w:proofErr w:type="spellStart"/>
      <w:r w:rsidRPr="0072045C">
        <w:rPr>
          <w:rFonts w:ascii="Times New Roman" w:hAnsi="Times New Roman" w:eastAsia="Times New Roman" w:cs="Times New Roman"/>
          <w:i/>
          <w:iCs/>
          <w:sz w:val="24"/>
          <w:szCs w:val="24"/>
        </w:rPr>
        <w:t>Raw</w:t>
      </w:r>
      <w:proofErr w:type="spellEnd"/>
      <w:r w:rsidRPr="0072045C">
        <w:rPr>
          <w:rFonts w:ascii="Times New Roman" w:hAnsi="Times New Roman" w:eastAsia="Times New Roman" w:cs="Times New Roman"/>
          <w:i/>
          <w:iCs/>
          <w:sz w:val="24"/>
          <w:szCs w:val="24"/>
        </w:rPr>
        <w:t xml:space="preserve"> </w:t>
      </w:r>
      <w:proofErr w:type="spellStart"/>
      <w:r w:rsidRPr="0072045C">
        <w:rPr>
          <w:rFonts w:ascii="Times New Roman" w:hAnsi="Times New Roman" w:eastAsia="Times New Roman" w:cs="Times New Roman"/>
          <w:i/>
          <w:iCs/>
          <w:sz w:val="24"/>
          <w:szCs w:val="24"/>
        </w:rPr>
        <w:t>Materials</w:t>
      </w:r>
      <w:proofErr w:type="spellEnd"/>
      <w:r w:rsidRPr="0072045C">
        <w:rPr>
          <w:rFonts w:ascii="Times New Roman" w:hAnsi="Times New Roman" w:eastAsia="Times New Roman" w:cs="Times New Roman"/>
          <w:i/>
          <w:iCs/>
          <w:sz w:val="24"/>
          <w:szCs w:val="24"/>
        </w:rPr>
        <w:t xml:space="preserve"> </w:t>
      </w:r>
      <w:proofErr w:type="spellStart"/>
      <w:r w:rsidRPr="0072045C">
        <w:rPr>
          <w:rFonts w:ascii="Times New Roman" w:hAnsi="Times New Roman" w:eastAsia="Times New Roman" w:cs="Times New Roman"/>
          <w:i/>
          <w:iCs/>
          <w:sz w:val="24"/>
          <w:szCs w:val="24"/>
        </w:rPr>
        <w:t>Act</w:t>
      </w:r>
      <w:proofErr w:type="spellEnd"/>
      <w:r w:rsidRPr="00E16EA3" w:rsidR="00200178">
        <w:rPr>
          <w:rFonts w:ascii="Times New Roman" w:hAnsi="Times New Roman" w:eastAsia="Times New Roman" w:cs="Times New Roman"/>
          <w:sz w:val="24"/>
          <w:szCs w:val="24"/>
        </w:rPr>
        <w:t>)</w:t>
      </w:r>
    </w:p>
    <w:p w:rsidR="00200178" w:rsidP="00200178" w:rsidRDefault="00B77070" w14:paraId="0DF08C25" w14:textId="4E7C6FD4">
      <w:pPr>
        <w:pStyle w:val="ListParagraph"/>
        <w:numPr>
          <w:ilvl w:val="0"/>
          <w:numId w:val="1"/>
        </w:numPr>
        <w:tabs>
          <w:tab w:val="left" w:pos="0"/>
          <w:tab w:val="left" w:pos="993"/>
        </w:tabs>
        <w:spacing w:before="120" w:after="120" w:line="240" w:lineRule="auto"/>
        <w:ind w:left="0" w:firstLine="709"/>
        <w:contextualSpacing w:val="false"/>
        <w:rPr>
          <w:rFonts w:ascii="Times New Roman" w:hAnsi="Times New Roman" w:eastAsia="Times New Roman" w:cs="Times New Roman"/>
          <w:bCs/>
          <w:i/>
          <w:iCs/>
          <w:sz w:val="24"/>
          <w:szCs w:val="24"/>
        </w:rPr>
      </w:pPr>
      <w:r>
        <w:rPr>
          <w:rFonts w:ascii="Times New Roman" w:hAnsi="Times New Roman" w:eastAsia="Calibri" w:cs="Times New Roman"/>
          <w:i/>
          <w:iCs/>
          <w:sz w:val="24"/>
          <w:szCs w:val="24"/>
        </w:rPr>
        <w:t>Eiropas Komisijas sn</w:t>
      </w:r>
      <w:r w:rsidR="00200178">
        <w:rPr>
          <w:rFonts w:ascii="Times New Roman" w:hAnsi="Times New Roman" w:eastAsia="Calibri" w:cs="Times New Roman"/>
          <w:i/>
          <w:iCs/>
          <w:sz w:val="24"/>
          <w:szCs w:val="24"/>
        </w:rPr>
        <w:t>iegta informācija</w:t>
      </w:r>
    </w:p>
    <w:p w:rsidR="00200178" w:rsidP="00200178" w:rsidRDefault="003E36F8" w14:paraId="603D22A2" w14:textId="618D6D55">
      <w:pPr>
        <w:spacing w:before="120" w:after="120" w:line="240" w:lineRule="auto"/>
        <w:ind w:firstLine="284"/>
        <w:jc w:val="both"/>
        <w:rPr>
          <w:rFonts w:ascii="Times New Roman" w:hAnsi="Times New Roman" w:eastAsia="Times New Roman" w:cs="Times New Roman"/>
          <w:sz w:val="24"/>
          <w:szCs w:val="24"/>
        </w:rPr>
      </w:pPr>
      <w:r w:rsidRPr="003E36F8">
        <w:rPr>
          <w:rFonts w:ascii="Times New Roman" w:hAnsi="Times New Roman" w:eastAsia="Times New Roman" w:cs="Times New Roman"/>
          <w:sz w:val="24"/>
          <w:szCs w:val="24"/>
        </w:rPr>
        <w:t>Informatīvā piezīme ir veltīta Kritisko izejvielu akta (CRMA) īstenošanai un progresam stratēģiskajos projektos, kuru mērķis ir stiprināt ES apgādes drošību ar stratēģiskajām izejvielām. Eiropas Komisija informēs par līdz šim apstiprinātajiem stratēģiskajiem projektiem ES un trešajās valstīs, to devumu kritisko izejvielu ieguvē, pārstrādē un otrreizējā izmantošanā, kā arī par sasniegto progresu, veiksmes stāstiem un galvenajiem izaicinājumiem, kas joprojām kavē drošu, noturīgu un konkurētspējīgu kritisko izejvielu vērtības ķēžu attīstību Eiropā.</w:t>
      </w:r>
    </w:p>
    <w:p w:rsidRPr="00BD78C9" w:rsidR="00200178" w:rsidP="00200178" w:rsidRDefault="00200178" w14:paraId="24668DB9" w14:textId="77777777">
      <w:pPr>
        <w:pStyle w:val="ListParagraph"/>
        <w:tabs>
          <w:tab w:val="left" w:pos="284"/>
        </w:tabs>
        <w:spacing w:after="120" w:line="240" w:lineRule="auto"/>
        <w:ind w:left="0" w:firstLine="284"/>
        <w:contextualSpacing w:val="false"/>
        <w:jc w:val="both"/>
        <w:rPr>
          <w:rFonts w:ascii="Times New Roman" w:hAnsi="Times New Roman" w:eastAsia="Times New Roman" w:cs="Times New Roman"/>
          <w:sz w:val="24"/>
          <w:szCs w:val="24"/>
          <w:u w:val="single"/>
        </w:rPr>
      </w:pPr>
      <w:r w:rsidRPr="00BD78C9">
        <w:rPr>
          <w:rFonts w:ascii="Times New Roman" w:hAnsi="Times New Roman" w:eastAsia="Times New Roman" w:cs="Times New Roman"/>
          <w:b/>
          <w:sz w:val="24"/>
          <w:szCs w:val="24"/>
          <w:u w:val="single"/>
        </w:rPr>
        <w:t>Latvijas nostāja:</w:t>
      </w:r>
    </w:p>
    <w:p w:rsidR="00200178" w:rsidP="00200178" w:rsidRDefault="00200178" w14:paraId="0D57C921" w14:textId="77777777">
      <w:pPr>
        <w:spacing w:before="120" w:after="120" w:line="240" w:lineRule="auto"/>
        <w:ind w:firstLine="284"/>
        <w:jc w:val="both"/>
        <w:rPr>
          <w:rFonts w:ascii="Times New Roman" w:hAnsi="Times New Roman" w:eastAsia="Times New Roman" w:cs="Times New Roman"/>
          <w:bCs/>
          <w:sz w:val="24"/>
          <w:szCs w:val="24"/>
        </w:rPr>
      </w:pPr>
      <w:r w:rsidRPr="00730B3E">
        <w:rPr>
          <w:rFonts w:ascii="Times New Roman" w:hAnsi="Times New Roman" w:eastAsia="Times New Roman" w:cs="Times New Roman"/>
          <w:sz w:val="24"/>
          <w:szCs w:val="24"/>
        </w:rPr>
        <w:t xml:space="preserve">Latvija pieņem zināšanai </w:t>
      </w:r>
      <w:r>
        <w:rPr>
          <w:rFonts w:ascii="Times New Roman" w:hAnsi="Times New Roman" w:eastAsia="Times New Roman" w:cs="Times New Roman"/>
          <w:sz w:val="24"/>
          <w:szCs w:val="24"/>
        </w:rPr>
        <w:t>prezidentūras</w:t>
      </w:r>
      <w:r w:rsidRPr="00730B3E">
        <w:rPr>
          <w:rFonts w:ascii="Times New Roman" w:hAnsi="Times New Roman" w:eastAsia="Times New Roman" w:cs="Times New Roman"/>
          <w:sz w:val="24"/>
          <w:szCs w:val="24"/>
        </w:rPr>
        <w:t xml:space="preserve"> sniegto informāciju</w:t>
      </w:r>
      <w:r w:rsidRPr="0016362B">
        <w:rPr>
          <w:rFonts w:ascii="Times New Roman" w:hAnsi="Times New Roman" w:eastAsia="Times New Roman" w:cs="Times New Roman"/>
          <w:bCs/>
          <w:sz w:val="24"/>
          <w:szCs w:val="24"/>
        </w:rPr>
        <w:t>.</w:t>
      </w:r>
    </w:p>
    <w:p w:rsidR="00200178" w:rsidP="008F74DA" w:rsidRDefault="00200178" w14:paraId="6D87B9EF" w14:textId="77777777">
      <w:pPr>
        <w:spacing w:before="120" w:after="120" w:line="240" w:lineRule="auto"/>
        <w:ind w:firstLine="284"/>
        <w:jc w:val="both"/>
        <w:rPr>
          <w:rFonts w:ascii="Times New Roman" w:hAnsi="Times New Roman" w:eastAsia="Times New Roman" w:cs="Times New Roman"/>
          <w:b/>
          <w:bCs/>
          <w:sz w:val="24"/>
          <w:szCs w:val="24"/>
        </w:rPr>
      </w:pPr>
    </w:p>
    <w:p w:rsidRPr="000C6B5C" w:rsidR="008F74DA" w:rsidP="008F74DA" w:rsidRDefault="008F74DA" w14:paraId="677E66EE" w14:textId="77777777">
      <w:pPr>
        <w:spacing w:before="120" w:after="120" w:line="240" w:lineRule="auto"/>
        <w:jc w:val="both"/>
        <w:rPr>
          <w:rFonts w:ascii="Times New Roman" w:hAnsi="Times New Roman" w:cs="Times New Roman"/>
          <w:sz w:val="24"/>
          <w:szCs w:val="24"/>
        </w:rPr>
      </w:pPr>
      <w:bookmarkStart w:id="2" w:name="_Hlk87451102"/>
      <w:r w:rsidRPr="000C6B5C">
        <w:rPr>
          <w:rFonts w:ascii="Times New Roman" w:hAnsi="Times New Roman" w:cs="Times New Roman"/>
          <w:sz w:val="24"/>
          <w:szCs w:val="24"/>
        </w:rPr>
        <w:t>Latvijas delegācija:</w:t>
      </w:r>
    </w:p>
    <w:p w:rsidRPr="000C6B5C" w:rsidR="008F74DA" w:rsidP="008F74DA" w:rsidRDefault="008F74DA" w14:paraId="773FB271" w14:textId="77777777">
      <w:pPr>
        <w:spacing w:before="120" w:after="120" w:line="240" w:lineRule="auto"/>
        <w:jc w:val="both"/>
        <w:rPr>
          <w:rFonts w:ascii="Times New Roman" w:hAnsi="Times New Roman" w:cs="Times New Roman"/>
          <w:sz w:val="24"/>
          <w:szCs w:val="24"/>
        </w:rPr>
      </w:pPr>
      <w:r w:rsidRPr="00075FE7">
        <w:rPr>
          <w:rFonts w:ascii="Times New Roman" w:hAnsi="Times New Roman" w:cs="Times New Roman"/>
          <w:sz w:val="24"/>
          <w:szCs w:val="24"/>
        </w:rPr>
        <w:t>Delegācijas vadītājs:</w:t>
      </w:r>
    </w:p>
    <w:p w:rsidRPr="000C6B5C" w:rsidR="008F74DA" w:rsidP="008F74DA" w:rsidRDefault="008F74DA" w14:paraId="61AD8E29" w14:textId="77777777">
      <w:pPr>
        <w:spacing w:before="120" w:after="120" w:line="240" w:lineRule="auto"/>
        <w:jc w:val="both"/>
        <w:rPr>
          <w:rFonts w:ascii="Times New Roman" w:hAnsi="Times New Roman" w:cs="Times New Roman"/>
          <w:bCs/>
          <w:sz w:val="24"/>
          <w:szCs w:val="24"/>
        </w:rPr>
      </w:pPr>
      <w:r w:rsidRPr="000C6B5C">
        <w:rPr>
          <w:rFonts w:ascii="Times New Roman" w:hAnsi="Times New Roman" w:cs="Times New Roman"/>
          <w:b/>
          <w:sz w:val="24"/>
          <w:szCs w:val="24"/>
        </w:rPr>
        <w:t>Jurģis Miezainis</w:t>
      </w:r>
      <w:r w:rsidRPr="000C6B5C">
        <w:rPr>
          <w:rFonts w:ascii="Times New Roman" w:hAnsi="Times New Roman" w:cs="Times New Roman"/>
          <w:bCs/>
          <w:sz w:val="24"/>
          <w:szCs w:val="24"/>
        </w:rPr>
        <w:tab/>
      </w:r>
      <w:r w:rsidRPr="000C6B5C">
        <w:rPr>
          <w:rFonts w:ascii="Times New Roman" w:hAnsi="Times New Roman" w:cs="Times New Roman"/>
          <w:bCs/>
          <w:sz w:val="24"/>
          <w:szCs w:val="24"/>
        </w:rPr>
        <w:tab/>
        <w:t>Ekonomikas ministrijas Parlamentārais sekretārs</w:t>
      </w:r>
    </w:p>
    <w:p w:rsidR="008F74DA" w:rsidP="008F74DA" w:rsidRDefault="008F74DA" w14:paraId="0D1385F7" w14:textId="77777777">
      <w:pPr>
        <w:spacing w:before="120" w:after="120" w:line="240" w:lineRule="auto"/>
        <w:jc w:val="both"/>
        <w:rPr>
          <w:rFonts w:ascii="Times New Roman" w:hAnsi="Times New Roman" w:cs="Times New Roman"/>
          <w:sz w:val="24"/>
          <w:szCs w:val="24"/>
        </w:rPr>
      </w:pPr>
    </w:p>
    <w:p w:rsidRPr="000C6B5C" w:rsidR="008F74DA" w:rsidP="008F74DA" w:rsidRDefault="008F74DA" w14:paraId="41070DC0" w14:textId="77777777">
      <w:pPr>
        <w:spacing w:before="120" w:after="120" w:line="240" w:lineRule="auto"/>
        <w:jc w:val="both"/>
        <w:rPr>
          <w:rFonts w:ascii="Times New Roman" w:hAnsi="Times New Roman" w:cs="Times New Roman"/>
          <w:sz w:val="24"/>
          <w:szCs w:val="24"/>
        </w:rPr>
      </w:pPr>
      <w:r w:rsidRPr="00075FE7">
        <w:rPr>
          <w:rFonts w:ascii="Times New Roman" w:hAnsi="Times New Roman" w:cs="Times New Roman"/>
          <w:sz w:val="24"/>
          <w:szCs w:val="24"/>
        </w:rPr>
        <w:t>Delegācija:</w:t>
      </w:r>
    </w:p>
    <w:p w:rsidRPr="000C6B5C" w:rsidR="008F74DA" w:rsidP="008F74DA" w:rsidRDefault="00D614DD" w14:paraId="46A7615B" w14:textId="10208DAF">
      <w:pPr>
        <w:spacing w:before="120" w:after="120" w:line="240" w:lineRule="auto"/>
        <w:ind w:left="2880" w:hanging="2880"/>
        <w:jc w:val="both"/>
        <w:rPr>
          <w:rFonts w:ascii="Times New Roman" w:hAnsi="Times New Roman" w:cs="Times New Roman"/>
          <w:bCs/>
          <w:sz w:val="24"/>
          <w:szCs w:val="24"/>
        </w:rPr>
      </w:pPr>
      <w:r>
        <w:rPr>
          <w:rFonts w:ascii="Times New Roman" w:hAnsi="Times New Roman" w:cs="Times New Roman"/>
          <w:b/>
          <w:sz w:val="24"/>
          <w:szCs w:val="24"/>
        </w:rPr>
        <w:t>Jānis Zakovics</w:t>
      </w:r>
      <w:r w:rsidR="008F74DA">
        <w:rPr>
          <w:rFonts w:ascii="Times New Roman" w:hAnsi="Times New Roman" w:cs="Times New Roman"/>
          <w:bCs/>
          <w:sz w:val="24"/>
          <w:szCs w:val="24"/>
        </w:rPr>
        <w:tab/>
      </w:r>
      <w:r w:rsidRPr="000C6B5C" w:rsidR="008F74DA">
        <w:rPr>
          <w:rFonts w:ascii="Times New Roman" w:hAnsi="Times New Roman" w:cs="Times New Roman"/>
          <w:bCs/>
          <w:sz w:val="24"/>
          <w:szCs w:val="24"/>
        </w:rPr>
        <w:t>Ekonomikas ministrijas</w:t>
      </w:r>
      <w:r>
        <w:rPr>
          <w:rFonts w:ascii="Times New Roman" w:hAnsi="Times New Roman" w:cs="Times New Roman"/>
          <w:bCs/>
          <w:sz w:val="24"/>
          <w:szCs w:val="24"/>
        </w:rPr>
        <w:t xml:space="preserve"> </w:t>
      </w:r>
      <w:r w:rsidR="0090514D">
        <w:rPr>
          <w:rFonts w:ascii="Times New Roman" w:hAnsi="Times New Roman" w:cs="Times New Roman"/>
          <w:bCs/>
          <w:sz w:val="24"/>
          <w:szCs w:val="24"/>
        </w:rPr>
        <w:t xml:space="preserve">ES un ārējo ekonomisko attiecību </w:t>
      </w:r>
      <w:r w:rsidR="00E80647">
        <w:rPr>
          <w:rFonts w:ascii="Times New Roman" w:hAnsi="Times New Roman" w:cs="Times New Roman"/>
          <w:bCs/>
          <w:sz w:val="24"/>
          <w:szCs w:val="24"/>
        </w:rPr>
        <w:t>departamenta direktores vietnieks</w:t>
      </w:r>
    </w:p>
    <w:p w:rsidRPr="000C6B5C" w:rsidR="008F74DA" w:rsidP="008F74DA" w:rsidRDefault="008F74DA" w14:paraId="1E4EBB66" w14:textId="77777777">
      <w:pPr>
        <w:spacing w:before="120" w:after="120" w:line="240" w:lineRule="auto"/>
        <w:ind w:left="2880" w:hanging="2880"/>
        <w:jc w:val="both"/>
        <w:rPr>
          <w:rFonts w:ascii="Times New Roman" w:hAnsi="Times New Roman" w:cs="Times New Roman"/>
          <w:bCs/>
          <w:sz w:val="24"/>
          <w:szCs w:val="24"/>
        </w:rPr>
      </w:pPr>
      <w:r w:rsidRPr="000C6B5C">
        <w:rPr>
          <w:rFonts w:ascii="Times New Roman" w:hAnsi="Times New Roman" w:cs="Times New Roman"/>
          <w:b/>
          <w:sz w:val="24"/>
          <w:szCs w:val="24"/>
        </w:rPr>
        <w:t>Edgars Ozoliņš-Ozols</w:t>
      </w:r>
      <w:r w:rsidRPr="000C6B5C">
        <w:rPr>
          <w:rFonts w:ascii="Times New Roman" w:hAnsi="Times New Roman" w:cs="Times New Roman"/>
          <w:bCs/>
          <w:sz w:val="24"/>
          <w:szCs w:val="24"/>
        </w:rPr>
        <w:tab/>
        <w:t>Ekonomikas ministrijas nozares padomnieks Latvijas Republikas Pastāvīgajā pārstāvniecībā ES</w:t>
      </w:r>
    </w:p>
    <w:p w:rsidR="008F74DA" w:rsidP="008F74DA" w:rsidRDefault="00F47144" w14:paraId="4D77FBA4" w14:textId="1A6FFB77">
      <w:pPr>
        <w:spacing w:before="120" w:after="120" w:line="240" w:lineRule="auto"/>
        <w:ind w:left="2880" w:hanging="2880"/>
        <w:jc w:val="both"/>
        <w:rPr>
          <w:rFonts w:ascii="Times New Roman" w:hAnsi="Times New Roman" w:cs="Times New Roman"/>
          <w:bCs/>
          <w:sz w:val="24"/>
          <w:szCs w:val="24"/>
        </w:rPr>
      </w:pPr>
      <w:r>
        <w:rPr>
          <w:rFonts w:ascii="Times New Roman" w:hAnsi="Times New Roman" w:cs="Times New Roman"/>
          <w:b/>
          <w:sz w:val="24"/>
          <w:szCs w:val="24"/>
        </w:rPr>
        <w:t>Inga Bāliņa</w:t>
      </w:r>
      <w:r w:rsidRPr="005470FC" w:rsidR="008F74DA">
        <w:rPr>
          <w:rFonts w:ascii="Times New Roman" w:hAnsi="Times New Roman" w:cs="Times New Roman"/>
          <w:bCs/>
          <w:sz w:val="24"/>
          <w:szCs w:val="24"/>
        </w:rPr>
        <w:tab/>
        <w:t>Ekonomikas ministrijas nozares padomniece Latvijas Republikas Pastāvīgajā pārstāvniecībā ES</w:t>
      </w:r>
    </w:p>
    <w:p w:rsidR="00D845C6" w:rsidP="008F74DA" w:rsidRDefault="00D845C6" w14:paraId="0ADBEB93" w14:textId="65F99F1C">
      <w:pPr>
        <w:spacing w:before="120" w:after="120" w:line="240" w:lineRule="auto"/>
        <w:ind w:left="2880" w:hanging="2880"/>
        <w:jc w:val="both"/>
        <w:rPr>
          <w:rFonts w:ascii="Times New Roman" w:hAnsi="Times New Roman" w:cs="Times New Roman"/>
          <w:bCs/>
          <w:sz w:val="24"/>
          <w:szCs w:val="24"/>
        </w:rPr>
      </w:pPr>
      <w:r>
        <w:rPr>
          <w:rFonts w:ascii="Times New Roman" w:hAnsi="Times New Roman" w:cs="Times New Roman"/>
          <w:b/>
          <w:sz w:val="24"/>
          <w:szCs w:val="24"/>
        </w:rPr>
        <w:t>F</w:t>
      </w:r>
      <w:r w:rsidR="00DC0505">
        <w:rPr>
          <w:rFonts w:ascii="Times New Roman" w:hAnsi="Times New Roman" w:cs="Times New Roman"/>
          <w:b/>
          <w:sz w:val="24"/>
          <w:szCs w:val="24"/>
        </w:rPr>
        <w:t>elikss Bikaunieks</w:t>
      </w:r>
      <w:r w:rsidR="00DC0505">
        <w:rPr>
          <w:rFonts w:ascii="Times New Roman" w:hAnsi="Times New Roman" w:cs="Times New Roman"/>
          <w:b/>
          <w:sz w:val="24"/>
          <w:szCs w:val="24"/>
        </w:rPr>
        <w:tab/>
      </w:r>
      <w:r w:rsidRPr="000C6B5C" w:rsidR="00DC0505">
        <w:rPr>
          <w:rFonts w:ascii="Times New Roman" w:hAnsi="Times New Roman" w:cs="Times New Roman"/>
          <w:bCs/>
          <w:sz w:val="24"/>
          <w:szCs w:val="24"/>
        </w:rPr>
        <w:t>Ekonomikas ministrijas nozares padomnieks Latvijas Republikas Pastāvīgajā pārstāvniecībā ES</w:t>
      </w:r>
    </w:p>
    <w:p w:rsidR="004D0552" w:rsidP="008F74DA" w:rsidRDefault="004D0552" w14:paraId="79875462" w14:textId="380AFE65">
      <w:pPr>
        <w:spacing w:before="120" w:after="120" w:line="240" w:lineRule="auto"/>
        <w:ind w:left="2880" w:hanging="2880"/>
        <w:jc w:val="both"/>
        <w:rPr>
          <w:rFonts w:ascii="Times New Roman" w:hAnsi="Times New Roman" w:cs="Times New Roman"/>
          <w:bCs/>
          <w:sz w:val="24"/>
          <w:szCs w:val="24"/>
        </w:rPr>
      </w:pPr>
      <w:r>
        <w:rPr>
          <w:rFonts w:ascii="Times New Roman" w:hAnsi="Times New Roman" w:cs="Times New Roman"/>
          <w:b/>
          <w:sz w:val="24"/>
          <w:szCs w:val="24"/>
        </w:rPr>
        <w:t xml:space="preserve">Salvis </w:t>
      </w:r>
      <w:proofErr w:type="spellStart"/>
      <w:r>
        <w:rPr>
          <w:rFonts w:ascii="Times New Roman" w:hAnsi="Times New Roman" w:cs="Times New Roman"/>
          <w:b/>
          <w:sz w:val="24"/>
          <w:szCs w:val="24"/>
        </w:rPr>
        <w:t>Draviņš</w:t>
      </w:r>
      <w:proofErr w:type="spellEnd"/>
      <w:r>
        <w:rPr>
          <w:rFonts w:ascii="Times New Roman" w:hAnsi="Times New Roman" w:cs="Times New Roman"/>
          <w:b/>
          <w:sz w:val="24"/>
          <w:szCs w:val="24"/>
        </w:rPr>
        <w:tab/>
      </w:r>
      <w:r w:rsidRPr="002469F2" w:rsidR="002469F2">
        <w:rPr>
          <w:rFonts w:ascii="Times New Roman" w:hAnsi="Times New Roman" w:cs="Times New Roman"/>
          <w:bCs/>
          <w:sz w:val="24"/>
          <w:szCs w:val="24"/>
        </w:rPr>
        <w:t xml:space="preserve">Latvijas Republikas pastāvīgā pārstāvja </w:t>
      </w:r>
      <w:r w:rsidR="00F34500">
        <w:rPr>
          <w:rFonts w:ascii="Times New Roman" w:hAnsi="Times New Roman" w:cs="Times New Roman"/>
          <w:bCs/>
          <w:sz w:val="24"/>
          <w:szCs w:val="24"/>
        </w:rPr>
        <w:t>ES</w:t>
      </w:r>
      <w:r w:rsidRPr="002469F2" w:rsidR="002469F2">
        <w:rPr>
          <w:rFonts w:ascii="Times New Roman" w:hAnsi="Times New Roman" w:cs="Times New Roman"/>
          <w:bCs/>
          <w:sz w:val="24"/>
          <w:szCs w:val="24"/>
        </w:rPr>
        <w:t xml:space="preserve"> vietnieks</w:t>
      </w:r>
    </w:p>
    <w:p w:rsidR="008F74DA" w:rsidP="008F74DA" w:rsidRDefault="0079171A" w14:paraId="317AD126" w14:textId="4D9DB814">
      <w:pPr>
        <w:spacing w:before="120" w:after="120" w:line="240" w:lineRule="auto"/>
        <w:ind w:left="2880" w:hanging="2880"/>
        <w:jc w:val="both"/>
        <w:rPr>
          <w:rFonts w:ascii="Times New Roman" w:hAnsi="Times New Roman" w:cs="Times New Roman"/>
          <w:bCs/>
          <w:sz w:val="24"/>
          <w:szCs w:val="24"/>
        </w:rPr>
      </w:pPr>
      <w:r w:rsidRPr="0079171A">
        <w:rPr>
          <w:rFonts w:ascii="Times New Roman" w:hAnsi="Times New Roman" w:cs="Times New Roman"/>
          <w:b/>
          <w:sz w:val="24"/>
          <w:szCs w:val="24"/>
        </w:rPr>
        <w:t>Kārlis Lūks</w:t>
      </w:r>
      <w:r w:rsidRPr="0079171A" w:rsidR="008F74DA">
        <w:rPr>
          <w:rFonts w:ascii="Times New Roman" w:hAnsi="Times New Roman" w:cs="Times New Roman"/>
          <w:bCs/>
          <w:sz w:val="24"/>
          <w:szCs w:val="24"/>
        </w:rPr>
        <w:tab/>
        <w:t>Padomnie</w:t>
      </w:r>
      <w:r w:rsidRPr="0079171A">
        <w:rPr>
          <w:rFonts w:ascii="Times New Roman" w:hAnsi="Times New Roman" w:cs="Times New Roman"/>
          <w:bCs/>
          <w:sz w:val="24"/>
          <w:szCs w:val="24"/>
        </w:rPr>
        <w:t>ks</w:t>
      </w:r>
      <w:r w:rsidRPr="0079171A" w:rsidR="008F74DA">
        <w:rPr>
          <w:rFonts w:ascii="Times New Roman" w:hAnsi="Times New Roman" w:cs="Times New Roman"/>
          <w:bCs/>
          <w:sz w:val="24"/>
          <w:szCs w:val="24"/>
        </w:rPr>
        <w:t xml:space="preserve"> Latvijas Republikas Pastāvīgā </w:t>
      </w:r>
      <w:r w:rsidR="00F34500">
        <w:rPr>
          <w:rFonts w:ascii="Times New Roman" w:hAnsi="Times New Roman" w:cs="Times New Roman"/>
          <w:bCs/>
          <w:sz w:val="24"/>
          <w:szCs w:val="24"/>
        </w:rPr>
        <w:t>ES</w:t>
      </w:r>
    </w:p>
    <w:p w:rsidRPr="00075FE7" w:rsidR="008F74DA" w:rsidP="008F74DA" w:rsidRDefault="008F74DA" w14:paraId="12AB12CC" w14:textId="77777777">
      <w:pPr>
        <w:pStyle w:val="ListParagraph"/>
        <w:tabs>
          <w:tab w:val="right" w:pos="9072"/>
        </w:tabs>
        <w:spacing w:before="120" w:after="120" w:line="240" w:lineRule="auto"/>
        <w:ind w:left="0" w:right="-1" w:firstLine="284"/>
        <w:contextualSpacing w:val="false"/>
        <w:rPr>
          <w:rFonts w:ascii="Times New Roman" w:hAnsi="Times New Roman" w:cs="Times New Roman"/>
          <w:sz w:val="24"/>
          <w:szCs w:val="24"/>
        </w:rPr>
      </w:pPr>
    </w:p>
    <w:p w:rsidRPr="003C1DC9" w:rsidR="008F74DA" w:rsidP="008F74DA" w:rsidRDefault="008F74DA" w14:paraId="47FCE9BC" w14:textId="77777777">
      <w:pPr>
        <w:tabs>
          <w:tab w:val="right" w:pos="9072"/>
        </w:tabs>
        <w:spacing w:before="120" w:after="120" w:line="240" w:lineRule="auto"/>
        <w:ind w:right="-1"/>
        <w:rPr>
          <w:rFonts w:ascii="Times New Roman" w:hAnsi="Times New Roman" w:cs="Times New Roman"/>
          <w:bCs/>
          <w:sz w:val="24"/>
          <w:szCs w:val="24"/>
        </w:rPr>
      </w:pPr>
      <w:r w:rsidRPr="003C1DC9">
        <w:rPr>
          <w:rFonts w:ascii="Times New Roman" w:hAnsi="Times New Roman" w:cs="Times New Roman"/>
          <w:sz w:val="24"/>
          <w:szCs w:val="24"/>
        </w:rPr>
        <w:t>Ekonomikas ministrs</w:t>
      </w:r>
      <w:r w:rsidRPr="003C1DC9">
        <w:rPr>
          <w:rFonts w:ascii="Times New Roman" w:hAnsi="Times New Roman" w:cs="Times New Roman"/>
          <w:sz w:val="24"/>
          <w:szCs w:val="24"/>
        </w:rPr>
        <w:tab/>
        <w:t>V. Valainis</w:t>
      </w:r>
    </w:p>
    <w:p w:rsidRPr="00075FE7" w:rsidR="008F74DA" w:rsidP="008F74DA" w:rsidRDefault="008F74DA" w14:paraId="4C9FB207" w14:textId="77777777">
      <w:pPr>
        <w:pStyle w:val="BodyText2"/>
        <w:tabs>
          <w:tab w:val="center" w:pos="5103"/>
          <w:tab w:val="right" w:pos="9072"/>
        </w:tabs>
        <w:spacing w:before="120" w:line="240" w:lineRule="auto"/>
        <w:ind w:firstLine="284"/>
        <w:rPr>
          <w:szCs w:val="24"/>
        </w:rPr>
      </w:pPr>
    </w:p>
    <w:p w:rsidRPr="00075FE7" w:rsidR="008F74DA" w:rsidP="008F74DA" w:rsidRDefault="008F74DA" w14:paraId="257DA37E" w14:textId="77777777">
      <w:pPr>
        <w:pStyle w:val="BodyText2"/>
        <w:tabs>
          <w:tab w:val="center" w:pos="5103"/>
          <w:tab w:val="right" w:pos="9072"/>
        </w:tabs>
        <w:spacing w:before="120" w:line="240" w:lineRule="auto"/>
        <w:rPr>
          <w:szCs w:val="24"/>
        </w:rPr>
      </w:pPr>
      <w:r w:rsidRPr="00075FE7">
        <w:rPr>
          <w:szCs w:val="24"/>
        </w:rPr>
        <w:t>Valsts sekretār</w:t>
      </w:r>
      <w:r>
        <w:rPr>
          <w:szCs w:val="24"/>
        </w:rPr>
        <w:t>s</w:t>
      </w:r>
      <w:r>
        <w:rPr>
          <w:szCs w:val="24"/>
        </w:rPr>
        <w:tab/>
      </w:r>
      <w:r w:rsidRPr="00075FE7">
        <w:rPr>
          <w:szCs w:val="24"/>
        </w:rPr>
        <w:tab/>
        <w:t>R. Bremšmits</w:t>
      </w:r>
    </w:p>
    <w:bookmarkEnd w:id="2"/>
    <w:p w:rsidRPr="00075FE7" w:rsidR="008F74DA" w:rsidP="008F74DA" w:rsidRDefault="008F74DA" w14:paraId="5FF5D04B" w14:textId="77777777">
      <w:pPr>
        <w:tabs>
          <w:tab w:val="right" w:pos="9072"/>
        </w:tabs>
        <w:spacing w:before="120" w:after="120" w:line="240" w:lineRule="auto"/>
        <w:ind w:right="-1" w:firstLine="284"/>
        <w:rPr>
          <w:rFonts w:ascii="Times New Roman" w:hAnsi="Times New Roman" w:cs="Times New Roman"/>
          <w:sz w:val="24"/>
          <w:szCs w:val="24"/>
        </w:rPr>
      </w:pPr>
    </w:p>
    <w:p w:rsidR="008F74DA" w:rsidP="008F74DA" w:rsidRDefault="008F74DA" w14:paraId="7444BDEF" w14:textId="77777777">
      <w:pPr>
        <w:tabs>
          <w:tab w:val="right" w:pos="9072"/>
        </w:tabs>
        <w:spacing w:after="0" w:line="240" w:lineRule="auto"/>
        <w:ind w:firstLine="284"/>
        <w:rPr>
          <w:rFonts w:ascii="Times New Roman" w:hAnsi="Times New Roman" w:cs="Times New Roman"/>
          <w:sz w:val="20"/>
          <w:szCs w:val="20"/>
        </w:rPr>
      </w:pPr>
    </w:p>
    <w:p w:rsidR="008F74DA" w:rsidP="008F74DA" w:rsidRDefault="008F74DA" w14:paraId="57B4D31D" w14:textId="77777777">
      <w:pPr>
        <w:tabs>
          <w:tab w:val="right" w:pos="9072"/>
        </w:tabs>
        <w:spacing w:after="0" w:line="240" w:lineRule="auto"/>
        <w:ind w:firstLine="284"/>
        <w:rPr>
          <w:rFonts w:ascii="Times New Roman" w:hAnsi="Times New Roman" w:cs="Times New Roman"/>
          <w:sz w:val="20"/>
          <w:szCs w:val="20"/>
        </w:rPr>
      </w:pPr>
    </w:p>
    <w:p w:rsidR="008F74DA" w:rsidP="008F74DA" w:rsidRDefault="008F74DA" w14:paraId="4F13DFD1" w14:textId="77777777">
      <w:pPr>
        <w:tabs>
          <w:tab w:val="right" w:pos="9072"/>
        </w:tabs>
        <w:spacing w:after="0" w:line="240" w:lineRule="auto"/>
        <w:ind w:firstLine="284"/>
        <w:rPr>
          <w:rFonts w:ascii="Times New Roman" w:hAnsi="Times New Roman" w:cs="Times New Roman"/>
          <w:sz w:val="20"/>
          <w:szCs w:val="20"/>
        </w:rPr>
      </w:pPr>
    </w:p>
    <w:p w:rsidRPr="000072C3" w:rsidR="008F74DA" w:rsidP="008F74DA" w:rsidRDefault="00A6557D" w14:paraId="487E3E6D" w14:textId="250EACC3">
      <w:pPr>
        <w:tabs>
          <w:tab w:val="right" w:pos="9072"/>
        </w:tabs>
        <w:spacing w:after="0" w:line="240" w:lineRule="auto"/>
        <w:ind w:firstLine="284"/>
        <w:rPr>
          <w:rFonts w:ascii="Times New Roman" w:hAnsi="Times New Roman" w:cs="Times New Roman"/>
          <w:sz w:val="20"/>
          <w:szCs w:val="20"/>
        </w:rPr>
      </w:pPr>
      <w:proofErr w:type="spellStart"/>
      <w:r>
        <w:rPr>
          <w:rFonts w:ascii="Times New Roman" w:hAnsi="Times New Roman" w:cs="Times New Roman"/>
          <w:sz w:val="20"/>
          <w:szCs w:val="20"/>
        </w:rPr>
        <w:t>A.Mūrmane</w:t>
      </w:r>
      <w:proofErr w:type="spellEnd"/>
      <w:r w:rsidRPr="000072C3" w:rsidR="008F74DA">
        <w:rPr>
          <w:rFonts w:ascii="Times New Roman" w:hAnsi="Times New Roman" w:cs="Times New Roman"/>
          <w:sz w:val="20"/>
          <w:szCs w:val="20"/>
        </w:rPr>
        <w:t>, 67013</w:t>
      </w:r>
      <w:r>
        <w:rPr>
          <w:rFonts w:ascii="Times New Roman" w:hAnsi="Times New Roman" w:cs="Times New Roman"/>
          <w:sz w:val="20"/>
          <w:szCs w:val="20"/>
        </w:rPr>
        <w:t>114</w:t>
      </w:r>
    </w:p>
    <w:p w:rsidRPr="00075FE7" w:rsidR="008F74DA" w:rsidP="008F74DA" w:rsidRDefault="00F8181D" w14:paraId="2E2DABD9" w14:textId="28207779">
      <w:pPr>
        <w:tabs>
          <w:tab w:val="right" w:pos="9072"/>
        </w:tabs>
        <w:spacing w:after="0" w:line="240" w:lineRule="auto"/>
        <w:ind w:firstLine="284"/>
        <w:rPr>
          <w:rFonts w:ascii="Times New Roman" w:hAnsi="Times New Roman" w:cs="Times New Roman"/>
          <w:sz w:val="20"/>
          <w:szCs w:val="20"/>
        </w:rPr>
      </w:pPr>
      <w:r>
        <w:rPr>
          <w:rFonts w:ascii="Times New Roman" w:hAnsi="Times New Roman" w:cs="Times New Roman"/>
          <w:sz w:val="20"/>
          <w:szCs w:val="20"/>
        </w:rPr>
        <w:t>arta.murmane</w:t>
      </w:r>
      <w:r w:rsidRPr="000072C3" w:rsidR="008F74DA">
        <w:rPr>
          <w:rFonts w:ascii="Times New Roman" w:hAnsi="Times New Roman" w:cs="Times New Roman"/>
          <w:sz w:val="20"/>
          <w:szCs w:val="20"/>
        </w:rPr>
        <w:t>@em.gov.lv</w:t>
      </w:r>
    </w:p>
    <w:p w:rsidRPr="00C66248" w:rsidR="00202B77" w:rsidP="00C66248" w:rsidRDefault="00202B77" w14:paraId="17A72DE8" w14:textId="6D27F045"/>
    <w:sectPr w:rsidRPr="00C66248" w:rsidR="00202B77" w:rsidSect="004256B3">
      <w:footerReference r:id="rId18" w:type="default"/>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13257" w14:textId="77777777" w:rsidR="00595F12" w:rsidRPr="00D71159" w:rsidRDefault="00595F12" w:rsidP="00CB398F">
      <w:pPr>
        <w:spacing w:after="0" w:line="240" w:lineRule="auto"/>
      </w:pPr>
      <w:r w:rsidRPr="00D71159">
        <w:separator/>
      </w:r>
    </w:p>
  </w:endnote>
  <w:endnote w:type="continuationSeparator" w:id="0">
    <w:p w14:paraId="2C485896" w14:textId="77777777" w:rsidR="00595F12" w:rsidRPr="00D71159" w:rsidRDefault="00595F12" w:rsidP="00CB398F">
      <w:pPr>
        <w:spacing w:after="0" w:line="240" w:lineRule="auto"/>
      </w:pPr>
      <w:r w:rsidRPr="00D71159">
        <w:continuationSeparator/>
      </w:r>
    </w:p>
  </w:endnote>
  <w:endnote w:type="continuationNotice" w:id="1">
    <w:p w14:paraId="09C7BA97" w14:textId="77777777" w:rsidR="00595F12" w:rsidRPr="00D71159" w:rsidRDefault="00595F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6216799"/>
      <w:docPartObj>
        <w:docPartGallery w:val="Page Numbers (Bottom of Page)"/>
        <w:docPartUnique/>
      </w:docPartObj>
    </w:sdtPr>
    <w:sdtEndPr/>
    <w:sdtContent>
      <w:p w14:paraId="17A72DF4" w14:textId="77777777" w:rsidR="005C7631" w:rsidRPr="00D71159" w:rsidRDefault="005C7631" w:rsidP="00F9297F">
        <w:pPr>
          <w:pStyle w:val="Footer"/>
          <w:jc w:val="center"/>
          <w:rPr>
            <w:rFonts w:ascii="Times New Roman" w:hAnsi="Times New Roman" w:cs="Times New Roman"/>
          </w:rPr>
        </w:pPr>
        <w:r w:rsidRPr="00E9738F">
          <w:rPr>
            <w:rFonts w:ascii="Times New Roman" w:hAnsi="Times New Roman" w:cs="Times New Roman"/>
          </w:rPr>
          <w:fldChar w:fldCharType="begin"/>
        </w:r>
        <w:r w:rsidRPr="00D71159">
          <w:rPr>
            <w:rFonts w:ascii="Times New Roman" w:hAnsi="Times New Roman" w:cs="Times New Roman"/>
          </w:rPr>
          <w:instrText xml:space="preserve"> PAGE   \* MERGEFORMAT </w:instrText>
        </w:r>
        <w:r w:rsidRPr="00E9738F">
          <w:rPr>
            <w:rFonts w:ascii="Times New Roman" w:hAnsi="Times New Roman" w:cs="Times New Roman"/>
          </w:rPr>
          <w:fldChar w:fldCharType="separate"/>
        </w:r>
        <w:r w:rsidR="00932665" w:rsidRPr="00E9738F">
          <w:rPr>
            <w:rFonts w:ascii="Times New Roman" w:hAnsi="Times New Roman" w:cs="Times New Roman"/>
          </w:rPr>
          <w:t>6</w:t>
        </w:r>
        <w:r w:rsidRPr="00E9738F">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2DD3E" w14:textId="77777777" w:rsidR="00595F12" w:rsidRPr="00D71159" w:rsidRDefault="00595F12" w:rsidP="00CB398F">
      <w:pPr>
        <w:spacing w:after="0" w:line="240" w:lineRule="auto"/>
      </w:pPr>
      <w:r w:rsidRPr="00D71159">
        <w:separator/>
      </w:r>
    </w:p>
  </w:footnote>
  <w:footnote w:type="continuationSeparator" w:id="0">
    <w:p w14:paraId="7C4125E5" w14:textId="77777777" w:rsidR="00595F12" w:rsidRPr="00D71159" w:rsidRDefault="00595F12" w:rsidP="00CB398F">
      <w:pPr>
        <w:spacing w:after="0" w:line="240" w:lineRule="auto"/>
      </w:pPr>
      <w:r w:rsidRPr="00D71159">
        <w:continuationSeparator/>
      </w:r>
    </w:p>
  </w:footnote>
  <w:footnote w:type="continuationNotice" w:id="1">
    <w:p w14:paraId="43BB0F29" w14:textId="77777777" w:rsidR="00595F12" w:rsidRPr="00D71159" w:rsidRDefault="00595F12">
      <w:pPr>
        <w:spacing w:after="0" w:line="240" w:lineRule="auto"/>
      </w:pPr>
    </w:p>
  </w:footnote>
  <w:footnote w:id="2">
    <w:p w14:paraId="3C458BCB" w14:textId="456E151A" w:rsidR="00560B1D" w:rsidRPr="0055291D" w:rsidRDefault="00560B1D">
      <w:pPr>
        <w:pStyle w:val="FootnoteText"/>
        <w:rPr>
          <w:lang w:val="lv-LV"/>
        </w:rPr>
      </w:pPr>
      <w:r>
        <w:rPr>
          <w:rStyle w:val="FootnoteReference"/>
        </w:rPr>
        <w:footnoteRef/>
      </w:r>
      <w:r>
        <w:t xml:space="preserve"> </w:t>
      </w:r>
      <w:r w:rsidRPr="00560B1D">
        <w:t>https://eur-lex.europa.eu/legal-content/EN/TXT/?uri=celex:52026PC0504</w:t>
      </w:r>
    </w:p>
  </w:footnote>
  <w:footnote w:id="3">
    <w:p w14:paraId="6620BBCE" w14:textId="5F366F16" w:rsidR="00032844" w:rsidRPr="0055291D" w:rsidRDefault="00032844">
      <w:pPr>
        <w:pStyle w:val="FootnoteText"/>
        <w:rPr>
          <w:lang w:val="lv-LV"/>
        </w:rPr>
      </w:pPr>
      <w:r>
        <w:rPr>
          <w:rStyle w:val="FootnoteReference"/>
        </w:rPr>
        <w:footnoteRef/>
      </w:r>
      <w:r w:rsidRPr="0055291D">
        <w:rPr>
          <w:lang w:val="lv-LV"/>
        </w:rPr>
        <w:t xml:space="preserve"> </w:t>
      </w:r>
      <w:r w:rsidRPr="0055291D">
        <w:rPr>
          <w:lang w:val="lv-LV"/>
        </w:rPr>
        <w:t>https://eur-lex.europa.eu/legal-content/EN/TXT/?uri=celex:52026PC0100</w:t>
      </w:r>
    </w:p>
  </w:footnote>
  <w:footnote w:id="4">
    <w:p w14:paraId="6AFC5ED9" w14:textId="580D9350" w:rsidR="0055291D" w:rsidRPr="0055291D" w:rsidRDefault="0055291D">
      <w:pPr>
        <w:pStyle w:val="FootnoteText"/>
        <w:rPr>
          <w:lang w:val="lv-LV"/>
        </w:rPr>
      </w:pPr>
      <w:r>
        <w:rPr>
          <w:rStyle w:val="FootnoteReference"/>
        </w:rPr>
        <w:footnoteRef/>
      </w:r>
      <w:r w:rsidRPr="0055291D">
        <w:rPr>
          <w:lang w:val="lv-LV"/>
        </w:rPr>
        <w:t xml:space="preserve"> </w:t>
      </w:r>
      <w:r w:rsidRPr="0055291D">
        <w:rPr>
          <w:lang w:val="lv-LV"/>
        </w:rPr>
        <w:t>https://eur-lex.europa.eu/legal-content/EN/TXT/?uri=celex:52026PC0321</w:t>
      </w:r>
    </w:p>
  </w:footnote>
  <w:footnote w:id="5">
    <w:p w14:paraId="507445B8" w14:textId="416D1E5E" w:rsidR="00254CA5" w:rsidRPr="0003665F" w:rsidRDefault="00254CA5">
      <w:pPr>
        <w:pStyle w:val="FootnoteText"/>
        <w:rPr>
          <w:lang w:val="lv-LV"/>
        </w:rPr>
      </w:pPr>
      <w:r>
        <w:rPr>
          <w:rStyle w:val="FootnoteReference"/>
        </w:rPr>
        <w:footnoteRef/>
      </w:r>
      <w:r w:rsidRPr="0003665F">
        <w:rPr>
          <w:lang w:val="lv-LV"/>
        </w:rPr>
        <w:t xml:space="preserve"> </w:t>
      </w:r>
      <w:r w:rsidRPr="0003665F">
        <w:rPr>
          <w:lang w:val="lv-LV"/>
        </w:rPr>
        <w:t>https://commission.europa.eu/document/download/97e481fd-2dc3-412d-be4c-f152a8232961_en?filename=The%20future%20of%20European%20competitiveness%20_%20A%20competitiveness%20strategy%20for%20Europe.pdf</w:t>
      </w:r>
    </w:p>
  </w:footnote>
  <w:footnote w:id="6">
    <w:p w14:paraId="1C778809" w14:textId="421CADB3" w:rsidR="00C34BF0" w:rsidRPr="0003665F" w:rsidRDefault="00C34BF0">
      <w:pPr>
        <w:pStyle w:val="FootnoteText"/>
        <w:rPr>
          <w:lang w:val="lv-LV"/>
        </w:rPr>
      </w:pPr>
      <w:r>
        <w:rPr>
          <w:rStyle w:val="FootnoteReference"/>
        </w:rPr>
        <w:footnoteRef/>
      </w:r>
      <w:r w:rsidRPr="0003665F">
        <w:rPr>
          <w:lang w:val="lv-LV"/>
        </w:rPr>
        <w:t xml:space="preserve"> </w:t>
      </w:r>
      <w:r w:rsidRPr="0003665F">
        <w:rPr>
          <w:lang w:val="lv-LV"/>
        </w:rPr>
        <w:t>https://www.eca.europa.eu/lv/publications/AAR-2025</w:t>
      </w:r>
    </w:p>
  </w:footnote>
  <w:footnote w:id="7">
    <w:p w14:paraId="599B6CD8" w14:textId="4FBB2D13" w:rsidR="0003665F" w:rsidRPr="0003665F" w:rsidRDefault="0003665F">
      <w:pPr>
        <w:pStyle w:val="FootnoteText"/>
        <w:rPr>
          <w:lang w:val="lv-LV"/>
        </w:rPr>
      </w:pPr>
      <w:r>
        <w:rPr>
          <w:rStyle w:val="FootnoteReference"/>
        </w:rPr>
        <w:footnoteRef/>
      </w:r>
      <w:r w:rsidRPr="0003665F">
        <w:rPr>
          <w:lang w:val="lv-LV"/>
        </w:rPr>
        <w:t xml:space="preserve"> </w:t>
      </w:r>
      <w:r w:rsidRPr="0003665F">
        <w:rPr>
          <w:lang w:val="lv-LV"/>
        </w:rPr>
        <w:t>http://digital-strategy.ec.europa.eu/lv/policies/eu-tech-sovereignty</w:t>
      </w:r>
    </w:p>
  </w:footnote>
  <w:footnote w:id="8">
    <w:p w14:paraId="23AA2157" w14:textId="7BE92399" w:rsidR="00617FA0" w:rsidRPr="000C477F" w:rsidRDefault="00617FA0">
      <w:pPr>
        <w:pStyle w:val="FootnoteText"/>
        <w:rPr>
          <w:lang w:val="lv-LV"/>
        </w:rPr>
      </w:pPr>
      <w:r>
        <w:rPr>
          <w:rStyle w:val="FootnoteReference"/>
        </w:rPr>
        <w:footnoteRef/>
      </w:r>
      <w:r w:rsidRPr="000C477F">
        <w:rPr>
          <w:lang w:val="lv-LV"/>
        </w:rPr>
        <w:t xml:space="preserve"> </w:t>
      </w:r>
      <w:r w:rsidRPr="000C477F">
        <w:rPr>
          <w:lang w:val="lv-LV"/>
        </w:rPr>
        <w:t>https://digital-strategy.ec.europa.eu/lv/library/proposal-cloud-and-ai-development-act-cada</w:t>
      </w:r>
    </w:p>
  </w:footnote>
  <w:footnote w:id="9">
    <w:p w14:paraId="52E284F2" w14:textId="7C6AE662" w:rsidR="003C6D2B" w:rsidRPr="000C477F" w:rsidRDefault="003C6D2B">
      <w:pPr>
        <w:pStyle w:val="FootnoteText"/>
        <w:rPr>
          <w:lang w:val="lv-LV"/>
        </w:rPr>
      </w:pPr>
      <w:r>
        <w:rPr>
          <w:rStyle w:val="FootnoteReference"/>
        </w:rPr>
        <w:footnoteRef/>
      </w:r>
      <w:r w:rsidRPr="000C477F">
        <w:rPr>
          <w:lang w:val="lv-LV"/>
        </w:rPr>
        <w:t xml:space="preserve"> </w:t>
      </w:r>
      <w:r w:rsidRPr="000C477F">
        <w:rPr>
          <w:lang w:val="lv-LV"/>
        </w:rPr>
        <w:t>https://digital-strategy.ec.europa.eu/lv/policies/digitalisation-energy</w:t>
      </w:r>
    </w:p>
  </w:footnote>
  <w:footnote w:id="10">
    <w:p w14:paraId="28718586" w14:textId="2E554FEF" w:rsidR="000C477F" w:rsidRPr="000C477F" w:rsidRDefault="000C477F">
      <w:pPr>
        <w:pStyle w:val="FootnoteText"/>
        <w:rPr>
          <w:lang w:val="lv-LV"/>
        </w:rPr>
      </w:pPr>
      <w:r>
        <w:rPr>
          <w:rStyle w:val="FootnoteReference"/>
        </w:rPr>
        <w:footnoteRef/>
      </w:r>
      <w:r w:rsidRPr="000C477F">
        <w:rPr>
          <w:lang w:val="lv-LV"/>
        </w:rPr>
        <w:t xml:space="preserve"> </w:t>
      </w:r>
      <w:r w:rsidRPr="000C477F">
        <w:rPr>
          <w:lang w:val="lv-LV"/>
        </w:rPr>
        <w:t>https://digital-strategy.ec.europa.eu/lv/policies/open-source-strategy</w:t>
      </w:r>
    </w:p>
  </w:footnote>
  <w:footnote w:id="11">
    <w:p w14:paraId="5E854008" w14:textId="4530012A" w:rsidR="00734F54" w:rsidRPr="0078267A" w:rsidRDefault="00734F54">
      <w:pPr>
        <w:pStyle w:val="FootnoteText"/>
        <w:rPr>
          <w:lang w:val="lv-LV"/>
        </w:rPr>
      </w:pPr>
      <w:r>
        <w:rPr>
          <w:rStyle w:val="FootnoteReference"/>
        </w:rPr>
        <w:footnoteRef/>
      </w:r>
      <w:r w:rsidRPr="0078267A">
        <w:rPr>
          <w:lang w:val="lv-LV"/>
        </w:rPr>
        <w:t xml:space="preserve"> </w:t>
      </w:r>
      <w:r w:rsidRPr="0078267A">
        <w:rPr>
          <w:lang w:val="lv-LV"/>
        </w:rPr>
        <w:t>https://eur-lex.europa.eu/legal-content/lv/ALL/?uri=CELEX%3A32004R0139</w:t>
      </w:r>
    </w:p>
  </w:footnote>
  <w:footnote w:id="12">
    <w:p w14:paraId="7C20D785" w14:textId="28E50AE4" w:rsidR="00AA302E" w:rsidRPr="0078267A" w:rsidRDefault="00AA302E">
      <w:pPr>
        <w:pStyle w:val="FootnoteText"/>
        <w:rPr>
          <w:lang w:val="lv-LV"/>
        </w:rPr>
      </w:pPr>
      <w:r>
        <w:rPr>
          <w:rStyle w:val="FootnoteReference"/>
        </w:rPr>
        <w:footnoteRef/>
      </w:r>
      <w:r w:rsidRPr="0078267A">
        <w:rPr>
          <w:lang w:val="lv-LV"/>
        </w:rPr>
        <w:t xml:space="preserve"> </w:t>
      </w:r>
      <w:r w:rsidRPr="0078267A">
        <w:rPr>
          <w:lang w:val="lv-LV"/>
        </w:rPr>
        <w:t>https://latvia.representation.ec.europa.eu/jaunumi-un-pasakumi/jaunumi/komisija-aicina-sniegt-atsauksmes-par-es-apvienosanas-pamatnostadnu-parskatisanu-2025-05-08_lv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99F"/>
    <w:multiLevelType w:val="hybridMultilevel"/>
    <w:tmpl w:val="DDACD23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2A639A4"/>
    <w:multiLevelType w:val="hybridMultilevel"/>
    <w:tmpl w:val="35AEB8EA"/>
    <w:lvl w:ilvl="0" w:tplc="89727C94">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2F1611"/>
    <w:multiLevelType w:val="hybridMultilevel"/>
    <w:tmpl w:val="361C1E5C"/>
    <w:lvl w:ilvl="0" w:tplc="0426000F">
      <w:start w:val="1"/>
      <w:numFmt w:val="decimal"/>
      <w:lvlText w:val="%1."/>
      <w:lvlJc w:val="left"/>
      <w:pPr>
        <w:ind w:left="720" w:hanging="360"/>
      </w:pPr>
      <w:rPr>
        <w:rFonts w:eastAsia="Times New Roman"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0255EE"/>
    <w:multiLevelType w:val="hybridMultilevel"/>
    <w:tmpl w:val="646ACEE4"/>
    <w:lvl w:ilvl="0" w:tplc="8B98E3F8">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A82AC5"/>
    <w:multiLevelType w:val="multilevel"/>
    <w:tmpl w:val="FAA0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B10BB"/>
    <w:multiLevelType w:val="multilevel"/>
    <w:tmpl w:val="F968B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C64914"/>
    <w:multiLevelType w:val="hybridMultilevel"/>
    <w:tmpl w:val="E7680B02"/>
    <w:lvl w:ilvl="0" w:tplc="A8F2B8E8">
      <w:start w:val="3"/>
      <w:numFmt w:val="lowerRoman"/>
      <w:lvlText w:val="%1)"/>
      <w:lvlJc w:val="left"/>
      <w:pPr>
        <w:ind w:left="1080" w:hanging="72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26426F"/>
    <w:multiLevelType w:val="hybridMultilevel"/>
    <w:tmpl w:val="DDACD234"/>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8" w15:restartNumberingAfterBreak="0">
    <w:nsid w:val="26356F92"/>
    <w:multiLevelType w:val="hybridMultilevel"/>
    <w:tmpl w:val="89D2B510"/>
    <w:lvl w:ilvl="0" w:tplc="BF0CAD76">
      <w:start w:val="1"/>
      <w:numFmt w:val="bullet"/>
      <w:lvlText w:val=""/>
      <w:lvlJc w:val="left"/>
      <w:pPr>
        <w:ind w:left="1287" w:hanging="360"/>
      </w:pPr>
      <w:rPr>
        <w:rFonts w:ascii="Symbol" w:hAnsi="Symbol" w:hint="default"/>
        <w:color w:val="auto"/>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9" w15:restartNumberingAfterBreak="0">
    <w:nsid w:val="2B0F0AEC"/>
    <w:multiLevelType w:val="hybridMultilevel"/>
    <w:tmpl w:val="458ED6BA"/>
    <w:lvl w:ilvl="0" w:tplc="04260001">
      <w:start w:val="1"/>
      <w:numFmt w:val="bullet"/>
      <w:lvlText w:val=""/>
      <w:lvlJc w:val="left"/>
      <w:pPr>
        <w:ind w:left="930" w:hanging="360"/>
      </w:pPr>
      <w:rPr>
        <w:rFonts w:ascii="Symbol" w:hAnsi="Symbol" w:hint="default"/>
      </w:rPr>
    </w:lvl>
    <w:lvl w:ilvl="1" w:tplc="04260003" w:tentative="1">
      <w:start w:val="1"/>
      <w:numFmt w:val="bullet"/>
      <w:lvlText w:val="o"/>
      <w:lvlJc w:val="left"/>
      <w:pPr>
        <w:ind w:left="1650" w:hanging="360"/>
      </w:pPr>
      <w:rPr>
        <w:rFonts w:ascii="Courier New" w:hAnsi="Courier New" w:cs="Courier New" w:hint="default"/>
      </w:rPr>
    </w:lvl>
    <w:lvl w:ilvl="2" w:tplc="04260005" w:tentative="1">
      <w:start w:val="1"/>
      <w:numFmt w:val="bullet"/>
      <w:lvlText w:val=""/>
      <w:lvlJc w:val="left"/>
      <w:pPr>
        <w:ind w:left="2370" w:hanging="360"/>
      </w:pPr>
      <w:rPr>
        <w:rFonts w:ascii="Wingdings" w:hAnsi="Wingdings" w:hint="default"/>
      </w:rPr>
    </w:lvl>
    <w:lvl w:ilvl="3" w:tplc="04260001" w:tentative="1">
      <w:start w:val="1"/>
      <w:numFmt w:val="bullet"/>
      <w:lvlText w:val=""/>
      <w:lvlJc w:val="left"/>
      <w:pPr>
        <w:ind w:left="3090" w:hanging="360"/>
      </w:pPr>
      <w:rPr>
        <w:rFonts w:ascii="Symbol" w:hAnsi="Symbol" w:hint="default"/>
      </w:rPr>
    </w:lvl>
    <w:lvl w:ilvl="4" w:tplc="04260003" w:tentative="1">
      <w:start w:val="1"/>
      <w:numFmt w:val="bullet"/>
      <w:lvlText w:val="o"/>
      <w:lvlJc w:val="left"/>
      <w:pPr>
        <w:ind w:left="3810" w:hanging="360"/>
      </w:pPr>
      <w:rPr>
        <w:rFonts w:ascii="Courier New" w:hAnsi="Courier New" w:cs="Courier New" w:hint="default"/>
      </w:rPr>
    </w:lvl>
    <w:lvl w:ilvl="5" w:tplc="04260005" w:tentative="1">
      <w:start w:val="1"/>
      <w:numFmt w:val="bullet"/>
      <w:lvlText w:val=""/>
      <w:lvlJc w:val="left"/>
      <w:pPr>
        <w:ind w:left="4530" w:hanging="360"/>
      </w:pPr>
      <w:rPr>
        <w:rFonts w:ascii="Wingdings" w:hAnsi="Wingdings" w:hint="default"/>
      </w:rPr>
    </w:lvl>
    <w:lvl w:ilvl="6" w:tplc="04260001" w:tentative="1">
      <w:start w:val="1"/>
      <w:numFmt w:val="bullet"/>
      <w:lvlText w:val=""/>
      <w:lvlJc w:val="left"/>
      <w:pPr>
        <w:ind w:left="5250" w:hanging="360"/>
      </w:pPr>
      <w:rPr>
        <w:rFonts w:ascii="Symbol" w:hAnsi="Symbol" w:hint="default"/>
      </w:rPr>
    </w:lvl>
    <w:lvl w:ilvl="7" w:tplc="04260003" w:tentative="1">
      <w:start w:val="1"/>
      <w:numFmt w:val="bullet"/>
      <w:lvlText w:val="o"/>
      <w:lvlJc w:val="left"/>
      <w:pPr>
        <w:ind w:left="5970" w:hanging="360"/>
      </w:pPr>
      <w:rPr>
        <w:rFonts w:ascii="Courier New" w:hAnsi="Courier New" w:cs="Courier New" w:hint="default"/>
      </w:rPr>
    </w:lvl>
    <w:lvl w:ilvl="8" w:tplc="04260005" w:tentative="1">
      <w:start w:val="1"/>
      <w:numFmt w:val="bullet"/>
      <w:lvlText w:val=""/>
      <w:lvlJc w:val="left"/>
      <w:pPr>
        <w:ind w:left="6690" w:hanging="360"/>
      </w:pPr>
      <w:rPr>
        <w:rFonts w:ascii="Wingdings" w:hAnsi="Wingdings" w:hint="default"/>
      </w:rPr>
    </w:lvl>
  </w:abstractNum>
  <w:abstractNum w:abstractNumId="10" w15:restartNumberingAfterBreak="0">
    <w:nsid w:val="412D0AC9"/>
    <w:multiLevelType w:val="hybridMultilevel"/>
    <w:tmpl w:val="C1F450DE"/>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1" w15:restartNumberingAfterBreak="0">
    <w:nsid w:val="418710DD"/>
    <w:multiLevelType w:val="hybridMultilevel"/>
    <w:tmpl w:val="2F24FD46"/>
    <w:lvl w:ilvl="0" w:tplc="EFBED15E">
      <w:start w:val="1"/>
      <w:numFmt w:val="bullet"/>
      <w:lvlText w:val=""/>
      <w:lvlJc w:val="left"/>
      <w:pPr>
        <w:ind w:left="928" w:hanging="360"/>
      </w:pPr>
      <w:rPr>
        <w:rFonts w:ascii="Symbol" w:hAnsi="Symbol" w:hint="default"/>
      </w:rPr>
    </w:lvl>
    <w:lvl w:ilvl="1" w:tplc="04260003">
      <w:start w:val="1"/>
      <w:numFmt w:val="bullet"/>
      <w:lvlText w:val="o"/>
      <w:lvlJc w:val="left"/>
      <w:pPr>
        <w:ind w:left="3057" w:hanging="360"/>
      </w:pPr>
      <w:rPr>
        <w:rFonts w:ascii="Courier New" w:hAnsi="Courier New" w:cs="Courier New" w:hint="default"/>
      </w:rPr>
    </w:lvl>
    <w:lvl w:ilvl="2" w:tplc="04260005" w:tentative="1">
      <w:start w:val="1"/>
      <w:numFmt w:val="bullet"/>
      <w:lvlText w:val=""/>
      <w:lvlJc w:val="left"/>
      <w:pPr>
        <w:ind w:left="3777" w:hanging="360"/>
      </w:pPr>
      <w:rPr>
        <w:rFonts w:ascii="Wingdings" w:hAnsi="Wingdings" w:hint="default"/>
      </w:rPr>
    </w:lvl>
    <w:lvl w:ilvl="3" w:tplc="04260001" w:tentative="1">
      <w:start w:val="1"/>
      <w:numFmt w:val="bullet"/>
      <w:lvlText w:val=""/>
      <w:lvlJc w:val="left"/>
      <w:pPr>
        <w:ind w:left="4497" w:hanging="360"/>
      </w:pPr>
      <w:rPr>
        <w:rFonts w:ascii="Symbol" w:hAnsi="Symbol" w:hint="default"/>
      </w:rPr>
    </w:lvl>
    <w:lvl w:ilvl="4" w:tplc="04260003" w:tentative="1">
      <w:start w:val="1"/>
      <w:numFmt w:val="bullet"/>
      <w:lvlText w:val="o"/>
      <w:lvlJc w:val="left"/>
      <w:pPr>
        <w:ind w:left="5217" w:hanging="360"/>
      </w:pPr>
      <w:rPr>
        <w:rFonts w:ascii="Courier New" w:hAnsi="Courier New" w:cs="Courier New" w:hint="default"/>
      </w:rPr>
    </w:lvl>
    <w:lvl w:ilvl="5" w:tplc="04260005" w:tentative="1">
      <w:start w:val="1"/>
      <w:numFmt w:val="bullet"/>
      <w:lvlText w:val=""/>
      <w:lvlJc w:val="left"/>
      <w:pPr>
        <w:ind w:left="5937" w:hanging="360"/>
      </w:pPr>
      <w:rPr>
        <w:rFonts w:ascii="Wingdings" w:hAnsi="Wingdings" w:hint="default"/>
      </w:rPr>
    </w:lvl>
    <w:lvl w:ilvl="6" w:tplc="04260001" w:tentative="1">
      <w:start w:val="1"/>
      <w:numFmt w:val="bullet"/>
      <w:lvlText w:val=""/>
      <w:lvlJc w:val="left"/>
      <w:pPr>
        <w:ind w:left="6657" w:hanging="360"/>
      </w:pPr>
      <w:rPr>
        <w:rFonts w:ascii="Symbol" w:hAnsi="Symbol" w:hint="default"/>
      </w:rPr>
    </w:lvl>
    <w:lvl w:ilvl="7" w:tplc="04260003" w:tentative="1">
      <w:start w:val="1"/>
      <w:numFmt w:val="bullet"/>
      <w:lvlText w:val="o"/>
      <w:lvlJc w:val="left"/>
      <w:pPr>
        <w:ind w:left="7377" w:hanging="360"/>
      </w:pPr>
      <w:rPr>
        <w:rFonts w:ascii="Courier New" w:hAnsi="Courier New" w:cs="Courier New" w:hint="default"/>
      </w:rPr>
    </w:lvl>
    <w:lvl w:ilvl="8" w:tplc="04260005" w:tentative="1">
      <w:start w:val="1"/>
      <w:numFmt w:val="bullet"/>
      <w:lvlText w:val=""/>
      <w:lvlJc w:val="left"/>
      <w:pPr>
        <w:ind w:left="8097" w:hanging="360"/>
      </w:pPr>
      <w:rPr>
        <w:rFonts w:ascii="Wingdings" w:hAnsi="Wingdings" w:hint="default"/>
      </w:rPr>
    </w:lvl>
  </w:abstractNum>
  <w:abstractNum w:abstractNumId="12" w15:restartNumberingAfterBreak="0">
    <w:nsid w:val="4FBB7FB5"/>
    <w:multiLevelType w:val="multilevel"/>
    <w:tmpl w:val="545A9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3B7B95"/>
    <w:multiLevelType w:val="hybridMultilevel"/>
    <w:tmpl w:val="2736C186"/>
    <w:lvl w:ilvl="0" w:tplc="8348C600">
      <w:start w:val="1"/>
      <w:numFmt w:val="decimal"/>
      <w:lvlText w:val="%1)"/>
      <w:lvlJc w:val="left"/>
      <w:pPr>
        <w:ind w:left="720" w:hanging="360"/>
      </w:pPr>
      <w:rPr>
        <w:rFonts w:eastAsia="Times New Roman" w:hint="default"/>
        <w:b/>
        <w:i w:val="0"/>
        <w:iCs w:val="0"/>
      </w:rPr>
    </w:lvl>
    <w:lvl w:ilvl="1" w:tplc="E3D2AD56">
      <w:numFmt w:val="bullet"/>
      <w:lvlText w:val=""/>
      <w:lvlJc w:val="left"/>
      <w:pPr>
        <w:ind w:left="1440" w:hanging="360"/>
      </w:pPr>
      <w:rPr>
        <w:rFonts w:ascii="Symbol" w:eastAsia="Times New Roman" w:hAnsi="Symbol"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34664C2"/>
    <w:multiLevelType w:val="multilevel"/>
    <w:tmpl w:val="8E92EFE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9B7D89"/>
    <w:multiLevelType w:val="hybridMultilevel"/>
    <w:tmpl w:val="35DC8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441730"/>
    <w:multiLevelType w:val="multilevel"/>
    <w:tmpl w:val="A83C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355E04"/>
    <w:multiLevelType w:val="hybridMultilevel"/>
    <w:tmpl w:val="1BBE954C"/>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8" w15:restartNumberingAfterBreak="0">
    <w:nsid w:val="7D573557"/>
    <w:multiLevelType w:val="hybridMultilevel"/>
    <w:tmpl w:val="AEB4C77C"/>
    <w:lvl w:ilvl="0" w:tplc="EFBED15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EB25249"/>
    <w:multiLevelType w:val="hybridMultilevel"/>
    <w:tmpl w:val="D1D21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842CA8"/>
    <w:multiLevelType w:val="hybridMultilevel"/>
    <w:tmpl w:val="64CA0FEE"/>
    <w:lvl w:ilvl="0" w:tplc="95E4EA7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71145907">
    <w:abstractNumId w:val="11"/>
  </w:num>
  <w:num w:numId="2" w16cid:durableId="1263993462">
    <w:abstractNumId w:val="18"/>
  </w:num>
  <w:num w:numId="3" w16cid:durableId="460684727">
    <w:abstractNumId w:val="7"/>
  </w:num>
  <w:num w:numId="4" w16cid:durableId="2002923718">
    <w:abstractNumId w:val="14"/>
  </w:num>
  <w:num w:numId="5" w16cid:durableId="1580868644">
    <w:abstractNumId w:val="8"/>
  </w:num>
  <w:num w:numId="6" w16cid:durableId="2057509380">
    <w:abstractNumId w:val="5"/>
  </w:num>
  <w:num w:numId="7" w16cid:durableId="1836797492">
    <w:abstractNumId w:val="12"/>
  </w:num>
  <w:num w:numId="8" w16cid:durableId="1341196701">
    <w:abstractNumId w:val="13"/>
  </w:num>
  <w:num w:numId="9" w16cid:durableId="1830563076">
    <w:abstractNumId w:val="16"/>
  </w:num>
  <w:num w:numId="10" w16cid:durableId="1162745339">
    <w:abstractNumId w:val="4"/>
  </w:num>
  <w:num w:numId="11" w16cid:durableId="2081632210">
    <w:abstractNumId w:val="3"/>
  </w:num>
  <w:num w:numId="12" w16cid:durableId="1523664378">
    <w:abstractNumId w:val="6"/>
  </w:num>
  <w:num w:numId="13" w16cid:durableId="2069916341">
    <w:abstractNumId w:val="19"/>
  </w:num>
  <w:num w:numId="14" w16cid:durableId="973606821">
    <w:abstractNumId w:val="20"/>
  </w:num>
  <w:num w:numId="15" w16cid:durableId="1789080826">
    <w:abstractNumId w:val="15"/>
  </w:num>
  <w:num w:numId="16" w16cid:durableId="618684167">
    <w:abstractNumId w:val="0"/>
  </w:num>
  <w:num w:numId="17" w16cid:durableId="1305280845">
    <w:abstractNumId w:val="2"/>
  </w:num>
  <w:num w:numId="18" w16cid:durableId="747504496">
    <w:abstractNumId w:val="1"/>
  </w:num>
  <w:num w:numId="19" w16cid:durableId="1607076028">
    <w:abstractNumId w:val="10"/>
  </w:num>
  <w:num w:numId="20" w16cid:durableId="2074352478">
    <w:abstractNumId w:val="9"/>
  </w:num>
  <w:num w:numId="21" w16cid:durableId="399325800">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A01"/>
    <w:rsid w:val="00000417"/>
    <w:rsid w:val="00000781"/>
    <w:rsid w:val="000008C0"/>
    <w:rsid w:val="00000C3F"/>
    <w:rsid w:val="00000C7E"/>
    <w:rsid w:val="00000FB5"/>
    <w:rsid w:val="000011B9"/>
    <w:rsid w:val="0000141C"/>
    <w:rsid w:val="000014CB"/>
    <w:rsid w:val="00001798"/>
    <w:rsid w:val="000017B9"/>
    <w:rsid w:val="00001A08"/>
    <w:rsid w:val="00001D8E"/>
    <w:rsid w:val="00001E79"/>
    <w:rsid w:val="00002278"/>
    <w:rsid w:val="0000235D"/>
    <w:rsid w:val="0000261B"/>
    <w:rsid w:val="00002652"/>
    <w:rsid w:val="00002698"/>
    <w:rsid w:val="0000280D"/>
    <w:rsid w:val="00002CA5"/>
    <w:rsid w:val="000032B9"/>
    <w:rsid w:val="000033E8"/>
    <w:rsid w:val="000034BD"/>
    <w:rsid w:val="0000373A"/>
    <w:rsid w:val="000038F6"/>
    <w:rsid w:val="00003983"/>
    <w:rsid w:val="00003A05"/>
    <w:rsid w:val="00003A23"/>
    <w:rsid w:val="00003B19"/>
    <w:rsid w:val="00003B89"/>
    <w:rsid w:val="00003F08"/>
    <w:rsid w:val="00003F60"/>
    <w:rsid w:val="00003F94"/>
    <w:rsid w:val="00004076"/>
    <w:rsid w:val="000043C6"/>
    <w:rsid w:val="00004959"/>
    <w:rsid w:val="00004982"/>
    <w:rsid w:val="00004ACE"/>
    <w:rsid w:val="00004CAA"/>
    <w:rsid w:val="0000501D"/>
    <w:rsid w:val="000051D5"/>
    <w:rsid w:val="0000527E"/>
    <w:rsid w:val="00005563"/>
    <w:rsid w:val="0000567A"/>
    <w:rsid w:val="00005B09"/>
    <w:rsid w:val="00005BC0"/>
    <w:rsid w:val="00005E4F"/>
    <w:rsid w:val="00005FDC"/>
    <w:rsid w:val="00006115"/>
    <w:rsid w:val="0000631C"/>
    <w:rsid w:val="0000632F"/>
    <w:rsid w:val="0000665D"/>
    <w:rsid w:val="000066CF"/>
    <w:rsid w:val="000068D5"/>
    <w:rsid w:val="00006CA2"/>
    <w:rsid w:val="00006FEE"/>
    <w:rsid w:val="0000715A"/>
    <w:rsid w:val="00007260"/>
    <w:rsid w:val="000072C3"/>
    <w:rsid w:val="00007AE9"/>
    <w:rsid w:val="00007B03"/>
    <w:rsid w:val="00007EE8"/>
    <w:rsid w:val="00010598"/>
    <w:rsid w:val="0001070D"/>
    <w:rsid w:val="00010785"/>
    <w:rsid w:val="00010A9B"/>
    <w:rsid w:val="00010D3A"/>
    <w:rsid w:val="00011129"/>
    <w:rsid w:val="00011819"/>
    <w:rsid w:val="000119F8"/>
    <w:rsid w:val="00011BC8"/>
    <w:rsid w:val="00011C8F"/>
    <w:rsid w:val="00012284"/>
    <w:rsid w:val="00012428"/>
    <w:rsid w:val="0001281B"/>
    <w:rsid w:val="0001283B"/>
    <w:rsid w:val="00012F05"/>
    <w:rsid w:val="0001310F"/>
    <w:rsid w:val="00013160"/>
    <w:rsid w:val="00013253"/>
    <w:rsid w:val="000132D6"/>
    <w:rsid w:val="00013854"/>
    <w:rsid w:val="0001394E"/>
    <w:rsid w:val="000139B0"/>
    <w:rsid w:val="00013ACA"/>
    <w:rsid w:val="00013D03"/>
    <w:rsid w:val="0001498D"/>
    <w:rsid w:val="00014AA0"/>
    <w:rsid w:val="00014C76"/>
    <w:rsid w:val="00014D5B"/>
    <w:rsid w:val="00014DBE"/>
    <w:rsid w:val="00014E09"/>
    <w:rsid w:val="00014FF8"/>
    <w:rsid w:val="000156C6"/>
    <w:rsid w:val="00015855"/>
    <w:rsid w:val="00015931"/>
    <w:rsid w:val="00015C96"/>
    <w:rsid w:val="00016179"/>
    <w:rsid w:val="0001650F"/>
    <w:rsid w:val="00016833"/>
    <w:rsid w:val="000169E1"/>
    <w:rsid w:val="00016A0E"/>
    <w:rsid w:val="00016BC7"/>
    <w:rsid w:val="00017196"/>
    <w:rsid w:val="000171EE"/>
    <w:rsid w:val="00017247"/>
    <w:rsid w:val="000172E9"/>
    <w:rsid w:val="000174AD"/>
    <w:rsid w:val="00017CE5"/>
    <w:rsid w:val="00017E50"/>
    <w:rsid w:val="0002009F"/>
    <w:rsid w:val="00020670"/>
    <w:rsid w:val="00020939"/>
    <w:rsid w:val="00021043"/>
    <w:rsid w:val="00021633"/>
    <w:rsid w:val="000219B2"/>
    <w:rsid w:val="00021AB9"/>
    <w:rsid w:val="00021CFE"/>
    <w:rsid w:val="00022291"/>
    <w:rsid w:val="00022504"/>
    <w:rsid w:val="00022531"/>
    <w:rsid w:val="000227EF"/>
    <w:rsid w:val="000228CE"/>
    <w:rsid w:val="000229EE"/>
    <w:rsid w:val="00022B17"/>
    <w:rsid w:val="00023047"/>
    <w:rsid w:val="0002347D"/>
    <w:rsid w:val="00023895"/>
    <w:rsid w:val="00023B2D"/>
    <w:rsid w:val="0002416F"/>
    <w:rsid w:val="00024848"/>
    <w:rsid w:val="000248A8"/>
    <w:rsid w:val="00024CF2"/>
    <w:rsid w:val="00025146"/>
    <w:rsid w:val="000251EA"/>
    <w:rsid w:val="00025228"/>
    <w:rsid w:val="000253D9"/>
    <w:rsid w:val="000256B5"/>
    <w:rsid w:val="00025735"/>
    <w:rsid w:val="00025893"/>
    <w:rsid w:val="0002589E"/>
    <w:rsid w:val="00025B3F"/>
    <w:rsid w:val="00025B84"/>
    <w:rsid w:val="00025C95"/>
    <w:rsid w:val="00025D21"/>
    <w:rsid w:val="00025FA8"/>
    <w:rsid w:val="00026350"/>
    <w:rsid w:val="0002650A"/>
    <w:rsid w:val="00026520"/>
    <w:rsid w:val="00026524"/>
    <w:rsid w:val="00026743"/>
    <w:rsid w:val="0002717F"/>
    <w:rsid w:val="000271AF"/>
    <w:rsid w:val="000279A5"/>
    <w:rsid w:val="00027DC7"/>
    <w:rsid w:val="000301CF"/>
    <w:rsid w:val="0003024A"/>
    <w:rsid w:val="0003028B"/>
    <w:rsid w:val="00030299"/>
    <w:rsid w:val="000303AF"/>
    <w:rsid w:val="000303C0"/>
    <w:rsid w:val="00030850"/>
    <w:rsid w:val="00030889"/>
    <w:rsid w:val="00030953"/>
    <w:rsid w:val="00030969"/>
    <w:rsid w:val="000310DD"/>
    <w:rsid w:val="000310F7"/>
    <w:rsid w:val="000311EA"/>
    <w:rsid w:val="0003142D"/>
    <w:rsid w:val="0003167F"/>
    <w:rsid w:val="00031725"/>
    <w:rsid w:val="00031A18"/>
    <w:rsid w:val="0003200D"/>
    <w:rsid w:val="000321CE"/>
    <w:rsid w:val="000326C9"/>
    <w:rsid w:val="00032844"/>
    <w:rsid w:val="00032E21"/>
    <w:rsid w:val="000331D9"/>
    <w:rsid w:val="00033403"/>
    <w:rsid w:val="0003363E"/>
    <w:rsid w:val="00033669"/>
    <w:rsid w:val="000337C5"/>
    <w:rsid w:val="0003385C"/>
    <w:rsid w:val="000339FC"/>
    <w:rsid w:val="00033B01"/>
    <w:rsid w:val="00033F72"/>
    <w:rsid w:val="00034727"/>
    <w:rsid w:val="000347BC"/>
    <w:rsid w:val="00034EB9"/>
    <w:rsid w:val="00034F5B"/>
    <w:rsid w:val="00034F79"/>
    <w:rsid w:val="000352A0"/>
    <w:rsid w:val="000353E7"/>
    <w:rsid w:val="00035497"/>
    <w:rsid w:val="00035533"/>
    <w:rsid w:val="00035561"/>
    <w:rsid w:val="000357B3"/>
    <w:rsid w:val="00035927"/>
    <w:rsid w:val="00035CE9"/>
    <w:rsid w:val="0003611A"/>
    <w:rsid w:val="0003632E"/>
    <w:rsid w:val="000364FE"/>
    <w:rsid w:val="0003665F"/>
    <w:rsid w:val="000366BC"/>
    <w:rsid w:val="00036811"/>
    <w:rsid w:val="000369BD"/>
    <w:rsid w:val="00036FF7"/>
    <w:rsid w:val="00037112"/>
    <w:rsid w:val="0003711E"/>
    <w:rsid w:val="000371CA"/>
    <w:rsid w:val="000372E5"/>
    <w:rsid w:val="00037438"/>
    <w:rsid w:val="0003747D"/>
    <w:rsid w:val="000377D2"/>
    <w:rsid w:val="00037A5D"/>
    <w:rsid w:val="00037B0A"/>
    <w:rsid w:val="00037BEE"/>
    <w:rsid w:val="00037C77"/>
    <w:rsid w:val="00037F18"/>
    <w:rsid w:val="00040479"/>
    <w:rsid w:val="00040669"/>
    <w:rsid w:val="00040BAC"/>
    <w:rsid w:val="000410D9"/>
    <w:rsid w:val="00041275"/>
    <w:rsid w:val="00041654"/>
    <w:rsid w:val="0004199B"/>
    <w:rsid w:val="00041ECB"/>
    <w:rsid w:val="00042796"/>
    <w:rsid w:val="00042896"/>
    <w:rsid w:val="00042B72"/>
    <w:rsid w:val="00042D18"/>
    <w:rsid w:val="00042D2E"/>
    <w:rsid w:val="00042F8C"/>
    <w:rsid w:val="0004336C"/>
    <w:rsid w:val="0004369A"/>
    <w:rsid w:val="00043AC3"/>
    <w:rsid w:val="00043D06"/>
    <w:rsid w:val="00043E22"/>
    <w:rsid w:val="00043E54"/>
    <w:rsid w:val="00044174"/>
    <w:rsid w:val="00044889"/>
    <w:rsid w:val="00044CCF"/>
    <w:rsid w:val="00044D2A"/>
    <w:rsid w:val="00044DC2"/>
    <w:rsid w:val="00045490"/>
    <w:rsid w:val="000458FA"/>
    <w:rsid w:val="00045A86"/>
    <w:rsid w:val="00045AAE"/>
    <w:rsid w:val="00045ED1"/>
    <w:rsid w:val="00045FE4"/>
    <w:rsid w:val="000460B3"/>
    <w:rsid w:val="0004617F"/>
    <w:rsid w:val="0004656F"/>
    <w:rsid w:val="000466DA"/>
    <w:rsid w:val="000468F3"/>
    <w:rsid w:val="00046C24"/>
    <w:rsid w:val="00046C84"/>
    <w:rsid w:val="00046E94"/>
    <w:rsid w:val="00046F6B"/>
    <w:rsid w:val="00046FFD"/>
    <w:rsid w:val="0004734A"/>
    <w:rsid w:val="00047522"/>
    <w:rsid w:val="00047667"/>
    <w:rsid w:val="00047696"/>
    <w:rsid w:val="000477AB"/>
    <w:rsid w:val="000477EE"/>
    <w:rsid w:val="00047863"/>
    <w:rsid w:val="000478C8"/>
    <w:rsid w:val="00047C5E"/>
    <w:rsid w:val="00047CCA"/>
    <w:rsid w:val="00047DF7"/>
    <w:rsid w:val="00047E79"/>
    <w:rsid w:val="000500B1"/>
    <w:rsid w:val="000504E3"/>
    <w:rsid w:val="00050566"/>
    <w:rsid w:val="00050626"/>
    <w:rsid w:val="00050B20"/>
    <w:rsid w:val="00050DA0"/>
    <w:rsid w:val="00050ECC"/>
    <w:rsid w:val="000514C1"/>
    <w:rsid w:val="00051500"/>
    <w:rsid w:val="000517C7"/>
    <w:rsid w:val="0005188E"/>
    <w:rsid w:val="00051939"/>
    <w:rsid w:val="00051B67"/>
    <w:rsid w:val="00051E80"/>
    <w:rsid w:val="00052019"/>
    <w:rsid w:val="00052136"/>
    <w:rsid w:val="000523D3"/>
    <w:rsid w:val="000524BB"/>
    <w:rsid w:val="00052942"/>
    <w:rsid w:val="00052953"/>
    <w:rsid w:val="000529F7"/>
    <w:rsid w:val="00052A27"/>
    <w:rsid w:val="00053072"/>
    <w:rsid w:val="00053195"/>
    <w:rsid w:val="0005374F"/>
    <w:rsid w:val="00053809"/>
    <w:rsid w:val="000538EE"/>
    <w:rsid w:val="000539F2"/>
    <w:rsid w:val="00053A8D"/>
    <w:rsid w:val="0005495A"/>
    <w:rsid w:val="00054E38"/>
    <w:rsid w:val="00055039"/>
    <w:rsid w:val="00055100"/>
    <w:rsid w:val="0005516B"/>
    <w:rsid w:val="0005528B"/>
    <w:rsid w:val="000553B0"/>
    <w:rsid w:val="00055861"/>
    <w:rsid w:val="000559CB"/>
    <w:rsid w:val="00055ADE"/>
    <w:rsid w:val="00055BDB"/>
    <w:rsid w:val="00055CE2"/>
    <w:rsid w:val="00055D94"/>
    <w:rsid w:val="00055ECB"/>
    <w:rsid w:val="0005602E"/>
    <w:rsid w:val="000561C1"/>
    <w:rsid w:val="0005628E"/>
    <w:rsid w:val="000562F2"/>
    <w:rsid w:val="000563B7"/>
    <w:rsid w:val="000563BF"/>
    <w:rsid w:val="00056D2E"/>
    <w:rsid w:val="00056FBB"/>
    <w:rsid w:val="00057149"/>
    <w:rsid w:val="00057333"/>
    <w:rsid w:val="00057530"/>
    <w:rsid w:val="000575FF"/>
    <w:rsid w:val="000577BB"/>
    <w:rsid w:val="00057C9A"/>
    <w:rsid w:val="00057CA3"/>
    <w:rsid w:val="00057CB2"/>
    <w:rsid w:val="00057D01"/>
    <w:rsid w:val="00057DB2"/>
    <w:rsid w:val="00057EE3"/>
    <w:rsid w:val="00057EE6"/>
    <w:rsid w:val="00060232"/>
    <w:rsid w:val="000602E1"/>
    <w:rsid w:val="0006031A"/>
    <w:rsid w:val="000613B9"/>
    <w:rsid w:val="00061729"/>
    <w:rsid w:val="00061B93"/>
    <w:rsid w:val="00061C82"/>
    <w:rsid w:val="00061C87"/>
    <w:rsid w:val="00062386"/>
    <w:rsid w:val="00062C7C"/>
    <w:rsid w:val="00062E9D"/>
    <w:rsid w:val="00062F1A"/>
    <w:rsid w:val="0006389B"/>
    <w:rsid w:val="00063C77"/>
    <w:rsid w:val="00063E2F"/>
    <w:rsid w:val="00064183"/>
    <w:rsid w:val="000643E5"/>
    <w:rsid w:val="000643F7"/>
    <w:rsid w:val="00064439"/>
    <w:rsid w:val="00065005"/>
    <w:rsid w:val="00065221"/>
    <w:rsid w:val="000656E7"/>
    <w:rsid w:val="000657EC"/>
    <w:rsid w:val="00065A52"/>
    <w:rsid w:val="00065A77"/>
    <w:rsid w:val="00065B07"/>
    <w:rsid w:val="00065B7C"/>
    <w:rsid w:val="00065C86"/>
    <w:rsid w:val="0006667A"/>
    <w:rsid w:val="000666FA"/>
    <w:rsid w:val="0006696C"/>
    <w:rsid w:val="00066E30"/>
    <w:rsid w:val="00066EBE"/>
    <w:rsid w:val="0006721A"/>
    <w:rsid w:val="0006723D"/>
    <w:rsid w:val="00067275"/>
    <w:rsid w:val="0006736F"/>
    <w:rsid w:val="00067744"/>
    <w:rsid w:val="000678C3"/>
    <w:rsid w:val="00067A38"/>
    <w:rsid w:val="00067A75"/>
    <w:rsid w:val="00067D97"/>
    <w:rsid w:val="00067E47"/>
    <w:rsid w:val="00067F64"/>
    <w:rsid w:val="0007042C"/>
    <w:rsid w:val="00070543"/>
    <w:rsid w:val="00070668"/>
    <w:rsid w:val="0007078D"/>
    <w:rsid w:val="000709DB"/>
    <w:rsid w:val="00070A76"/>
    <w:rsid w:val="00070CD9"/>
    <w:rsid w:val="00070DF7"/>
    <w:rsid w:val="00071156"/>
    <w:rsid w:val="0007137C"/>
    <w:rsid w:val="00071455"/>
    <w:rsid w:val="00071BAD"/>
    <w:rsid w:val="00071BC1"/>
    <w:rsid w:val="0007210C"/>
    <w:rsid w:val="000722B8"/>
    <w:rsid w:val="0007266E"/>
    <w:rsid w:val="00072793"/>
    <w:rsid w:val="00072ED0"/>
    <w:rsid w:val="00073014"/>
    <w:rsid w:val="000730DB"/>
    <w:rsid w:val="000734F3"/>
    <w:rsid w:val="00073A1E"/>
    <w:rsid w:val="00073A5A"/>
    <w:rsid w:val="00073E0B"/>
    <w:rsid w:val="00074022"/>
    <w:rsid w:val="00074044"/>
    <w:rsid w:val="000741C3"/>
    <w:rsid w:val="00074B9F"/>
    <w:rsid w:val="00075187"/>
    <w:rsid w:val="00075218"/>
    <w:rsid w:val="000754F6"/>
    <w:rsid w:val="000755B8"/>
    <w:rsid w:val="00075659"/>
    <w:rsid w:val="000757C3"/>
    <w:rsid w:val="00075A72"/>
    <w:rsid w:val="00075FE7"/>
    <w:rsid w:val="000761C3"/>
    <w:rsid w:val="0007627B"/>
    <w:rsid w:val="00076489"/>
    <w:rsid w:val="000765E5"/>
    <w:rsid w:val="00076722"/>
    <w:rsid w:val="00077401"/>
    <w:rsid w:val="0007747C"/>
    <w:rsid w:val="00077556"/>
    <w:rsid w:val="0007775F"/>
    <w:rsid w:val="00077EA4"/>
    <w:rsid w:val="00077F1A"/>
    <w:rsid w:val="00080340"/>
    <w:rsid w:val="00080C17"/>
    <w:rsid w:val="00080ECA"/>
    <w:rsid w:val="00080ED4"/>
    <w:rsid w:val="00081467"/>
    <w:rsid w:val="00081809"/>
    <w:rsid w:val="00081854"/>
    <w:rsid w:val="0008187F"/>
    <w:rsid w:val="00081979"/>
    <w:rsid w:val="00082269"/>
    <w:rsid w:val="0008254C"/>
    <w:rsid w:val="000825F9"/>
    <w:rsid w:val="00082811"/>
    <w:rsid w:val="00082966"/>
    <w:rsid w:val="00082FC6"/>
    <w:rsid w:val="00083166"/>
    <w:rsid w:val="00083387"/>
    <w:rsid w:val="00083592"/>
    <w:rsid w:val="00083B5F"/>
    <w:rsid w:val="00083B7C"/>
    <w:rsid w:val="00084196"/>
    <w:rsid w:val="00084616"/>
    <w:rsid w:val="00084621"/>
    <w:rsid w:val="00084838"/>
    <w:rsid w:val="00084893"/>
    <w:rsid w:val="00084CE9"/>
    <w:rsid w:val="00084D43"/>
    <w:rsid w:val="00084DB1"/>
    <w:rsid w:val="00084DED"/>
    <w:rsid w:val="000852A2"/>
    <w:rsid w:val="0008591F"/>
    <w:rsid w:val="00085C42"/>
    <w:rsid w:val="00085EB0"/>
    <w:rsid w:val="00086205"/>
    <w:rsid w:val="000864B4"/>
    <w:rsid w:val="000867B4"/>
    <w:rsid w:val="000868DF"/>
    <w:rsid w:val="00086A01"/>
    <w:rsid w:val="00086CA5"/>
    <w:rsid w:val="00086EA7"/>
    <w:rsid w:val="00087227"/>
    <w:rsid w:val="00087416"/>
    <w:rsid w:val="000876D2"/>
    <w:rsid w:val="00087BA3"/>
    <w:rsid w:val="000900F9"/>
    <w:rsid w:val="000902E9"/>
    <w:rsid w:val="000903D7"/>
    <w:rsid w:val="000906D5"/>
    <w:rsid w:val="0009078D"/>
    <w:rsid w:val="00090867"/>
    <w:rsid w:val="00090D4B"/>
    <w:rsid w:val="00091712"/>
    <w:rsid w:val="00091783"/>
    <w:rsid w:val="000918B2"/>
    <w:rsid w:val="00091E9B"/>
    <w:rsid w:val="00092471"/>
    <w:rsid w:val="000924AC"/>
    <w:rsid w:val="0009352C"/>
    <w:rsid w:val="00093562"/>
    <w:rsid w:val="00093675"/>
    <w:rsid w:val="00094288"/>
    <w:rsid w:val="000945F0"/>
    <w:rsid w:val="00094681"/>
    <w:rsid w:val="000947EB"/>
    <w:rsid w:val="0009485F"/>
    <w:rsid w:val="00094928"/>
    <w:rsid w:val="000949A4"/>
    <w:rsid w:val="00094AE5"/>
    <w:rsid w:val="00094BB5"/>
    <w:rsid w:val="00094C3F"/>
    <w:rsid w:val="000953F4"/>
    <w:rsid w:val="0009597B"/>
    <w:rsid w:val="00095A1B"/>
    <w:rsid w:val="00095A5C"/>
    <w:rsid w:val="00095B28"/>
    <w:rsid w:val="00095C00"/>
    <w:rsid w:val="00095F1F"/>
    <w:rsid w:val="000960AB"/>
    <w:rsid w:val="000962ED"/>
    <w:rsid w:val="00096582"/>
    <w:rsid w:val="00096591"/>
    <w:rsid w:val="0009697F"/>
    <w:rsid w:val="00096B6B"/>
    <w:rsid w:val="00096CA9"/>
    <w:rsid w:val="00096E33"/>
    <w:rsid w:val="00096FFA"/>
    <w:rsid w:val="00097146"/>
    <w:rsid w:val="0009733E"/>
    <w:rsid w:val="00097551"/>
    <w:rsid w:val="00097558"/>
    <w:rsid w:val="000975E5"/>
    <w:rsid w:val="0009772C"/>
    <w:rsid w:val="00097762"/>
    <w:rsid w:val="00097C94"/>
    <w:rsid w:val="00097D4D"/>
    <w:rsid w:val="00097DDA"/>
    <w:rsid w:val="00099AEE"/>
    <w:rsid w:val="000A0153"/>
    <w:rsid w:val="000A0494"/>
    <w:rsid w:val="000A04A5"/>
    <w:rsid w:val="000A0A79"/>
    <w:rsid w:val="000A0D3B"/>
    <w:rsid w:val="000A10B2"/>
    <w:rsid w:val="000A120F"/>
    <w:rsid w:val="000A1627"/>
    <w:rsid w:val="000A1BE8"/>
    <w:rsid w:val="000A1CDF"/>
    <w:rsid w:val="000A22A4"/>
    <w:rsid w:val="000A2305"/>
    <w:rsid w:val="000A265C"/>
    <w:rsid w:val="000A2720"/>
    <w:rsid w:val="000A2770"/>
    <w:rsid w:val="000A27B7"/>
    <w:rsid w:val="000A2B63"/>
    <w:rsid w:val="000A2F1C"/>
    <w:rsid w:val="000A3120"/>
    <w:rsid w:val="000A3277"/>
    <w:rsid w:val="000A3599"/>
    <w:rsid w:val="000A3652"/>
    <w:rsid w:val="000A369D"/>
    <w:rsid w:val="000A381B"/>
    <w:rsid w:val="000A39E1"/>
    <w:rsid w:val="000A3C45"/>
    <w:rsid w:val="000A3D74"/>
    <w:rsid w:val="000A3F49"/>
    <w:rsid w:val="000A412D"/>
    <w:rsid w:val="000A4252"/>
    <w:rsid w:val="000A42B1"/>
    <w:rsid w:val="000A43B4"/>
    <w:rsid w:val="000A45C2"/>
    <w:rsid w:val="000A4816"/>
    <w:rsid w:val="000A481D"/>
    <w:rsid w:val="000A48E0"/>
    <w:rsid w:val="000A498B"/>
    <w:rsid w:val="000A4C40"/>
    <w:rsid w:val="000A4C95"/>
    <w:rsid w:val="000A5496"/>
    <w:rsid w:val="000A54FA"/>
    <w:rsid w:val="000A5AFB"/>
    <w:rsid w:val="000A5C9A"/>
    <w:rsid w:val="000A5CB3"/>
    <w:rsid w:val="000A613D"/>
    <w:rsid w:val="000A6233"/>
    <w:rsid w:val="000A62D2"/>
    <w:rsid w:val="000A64EC"/>
    <w:rsid w:val="000A659A"/>
    <w:rsid w:val="000A6606"/>
    <w:rsid w:val="000A6B03"/>
    <w:rsid w:val="000A6BD8"/>
    <w:rsid w:val="000A6D0F"/>
    <w:rsid w:val="000A6DCF"/>
    <w:rsid w:val="000A6E6F"/>
    <w:rsid w:val="000A6EEF"/>
    <w:rsid w:val="000A7031"/>
    <w:rsid w:val="000A72C4"/>
    <w:rsid w:val="000A7472"/>
    <w:rsid w:val="000A7916"/>
    <w:rsid w:val="000A79FD"/>
    <w:rsid w:val="000A7DA1"/>
    <w:rsid w:val="000B07E0"/>
    <w:rsid w:val="000B0828"/>
    <w:rsid w:val="000B0B48"/>
    <w:rsid w:val="000B122B"/>
    <w:rsid w:val="000B12C8"/>
    <w:rsid w:val="000B12D5"/>
    <w:rsid w:val="000B1684"/>
    <w:rsid w:val="000B168A"/>
    <w:rsid w:val="000B18F7"/>
    <w:rsid w:val="000B1915"/>
    <w:rsid w:val="000B1AE3"/>
    <w:rsid w:val="000B20EF"/>
    <w:rsid w:val="000B23A7"/>
    <w:rsid w:val="000B249E"/>
    <w:rsid w:val="000B2532"/>
    <w:rsid w:val="000B2593"/>
    <w:rsid w:val="000B2759"/>
    <w:rsid w:val="000B2C08"/>
    <w:rsid w:val="000B3143"/>
    <w:rsid w:val="000B32E4"/>
    <w:rsid w:val="000B3318"/>
    <w:rsid w:val="000B35F9"/>
    <w:rsid w:val="000B3C9F"/>
    <w:rsid w:val="000B3D3D"/>
    <w:rsid w:val="000B3E0E"/>
    <w:rsid w:val="000B3FE1"/>
    <w:rsid w:val="000B44BA"/>
    <w:rsid w:val="000B4513"/>
    <w:rsid w:val="000B45CA"/>
    <w:rsid w:val="000B4959"/>
    <w:rsid w:val="000B4ACC"/>
    <w:rsid w:val="000B4CA1"/>
    <w:rsid w:val="000B50DA"/>
    <w:rsid w:val="000B5432"/>
    <w:rsid w:val="000B553F"/>
    <w:rsid w:val="000B5BEA"/>
    <w:rsid w:val="000B5DF4"/>
    <w:rsid w:val="000B602B"/>
    <w:rsid w:val="000B616A"/>
    <w:rsid w:val="000B6397"/>
    <w:rsid w:val="000B67E5"/>
    <w:rsid w:val="000B6A98"/>
    <w:rsid w:val="000B6A9A"/>
    <w:rsid w:val="000B6B9B"/>
    <w:rsid w:val="000B6C90"/>
    <w:rsid w:val="000B7252"/>
    <w:rsid w:val="000B74C8"/>
    <w:rsid w:val="000B74CA"/>
    <w:rsid w:val="000B74FF"/>
    <w:rsid w:val="000B75F5"/>
    <w:rsid w:val="000B784F"/>
    <w:rsid w:val="000B78D4"/>
    <w:rsid w:val="000B7BA9"/>
    <w:rsid w:val="000B7D9A"/>
    <w:rsid w:val="000B7E22"/>
    <w:rsid w:val="000B7E96"/>
    <w:rsid w:val="000C013E"/>
    <w:rsid w:val="000C04A0"/>
    <w:rsid w:val="000C05A0"/>
    <w:rsid w:val="000C069E"/>
    <w:rsid w:val="000C06EB"/>
    <w:rsid w:val="000C0B11"/>
    <w:rsid w:val="000C0B4A"/>
    <w:rsid w:val="000C0D4E"/>
    <w:rsid w:val="000C0F89"/>
    <w:rsid w:val="000C0FD1"/>
    <w:rsid w:val="000C140A"/>
    <w:rsid w:val="000C18D7"/>
    <w:rsid w:val="000C1AFC"/>
    <w:rsid w:val="000C1BBC"/>
    <w:rsid w:val="000C21D5"/>
    <w:rsid w:val="000C28F5"/>
    <w:rsid w:val="000C28FC"/>
    <w:rsid w:val="000C2CE9"/>
    <w:rsid w:val="000C2E4C"/>
    <w:rsid w:val="000C30E6"/>
    <w:rsid w:val="000C3433"/>
    <w:rsid w:val="000C35FC"/>
    <w:rsid w:val="000C387D"/>
    <w:rsid w:val="000C396E"/>
    <w:rsid w:val="000C3A4B"/>
    <w:rsid w:val="000C3AB0"/>
    <w:rsid w:val="000C3AF6"/>
    <w:rsid w:val="000C421E"/>
    <w:rsid w:val="000C4643"/>
    <w:rsid w:val="000C4651"/>
    <w:rsid w:val="000C477F"/>
    <w:rsid w:val="000C4833"/>
    <w:rsid w:val="000C48DF"/>
    <w:rsid w:val="000C4901"/>
    <w:rsid w:val="000C49AD"/>
    <w:rsid w:val="000C4A1A"/>
    <w:rsid w:val="000C4AA4"/>
    <w:rsid w:val="000C4E5F"/>
    <w:rsid w:val="000C5112"/>
    <w:rsid w:val="000C529D"/>
    <w:rsid w:val="000C53ED"/>
    <w:rsid w:val="000C5949"/>
    <w:rsid w:val="000C5E27"/>
    <w:rsid w:val="000C5EA3"/>
    <w:rsid w:val="000C5FB3"/>
    <w:rsid w:val="000C62C1"/>
    <w:rsid w:val="000C6305"/>
    <w:rsid w:val="000C6620"/>
    <w:rsid w:val="000C67A7"/>
    <w:rsid w:val="000C6B5C"/>
    <w:rsid w:val="000C6BEA"/>
    <w:rsid w:val="000C6ED2"/>
    <w:rsid w:val="000C71A7"/>
    <w:rsid w:val="000C79AF"/>
    <w:rsid w:val="000C79F6"/>
    <w:rsid w:val="000C7ACB"/>
    <w:rsid w:val="000C7DCA"/>
    <w:rsid w:val="000C7EA2"/>
    <w:rsid w:val="000D053C"/>
    <w:rsid w:val="000D0666"/>
    <w:rsid w:val="000D07FE"/>
    <w:rsid w:val="000D0998"/>
    <w:rsid w:val="000D09A9"/>
    <w:rsid w:val="000D0C7B"/>
    <w:rsid w:val="000D0CEB"/>
    <w:rsid w:val="000D0E20"/>
    <w:rsid w:val="000D0E3E"/>
    <w:rsid w:val="000D0E59"/>
    <w:rsid w:val="000D0F86"/>
    <w:rsid w:val="000D114E"/>
    <w:rsid w:val="000D1189"/>
    <w:rsid w:val="000D12E7"/>
    <w:rsid w:val="000D1568"/>
    <w:rsid w:val="000D1D50"/>
    <w:rsid w:val="000D1E93"/>
    <w:rsid w:val="000D22E3"/>
    <w:rsid w:val="000D2352"/>
    <w:rsid w:val="000D23EF"/>
    <w:rsid w:val="000D2478"/>
    <w:rsid w:val="000D24F1"/>
    <w:rsid w:val="000D289A"/>
    <w:rsid w:val="000D28ED"/>
    <w:rsid w:val="000D2F3F"/>
    <w:rsid w:val="000D2F51"/>
    <w:rsid w:val="000D38B8"/>
    <w:rsid w:val="000D3928"/>
    <w:rsid w:val="000D3990"/>
    <w:rsid w:val="000D39E0"/>
    <w:rsid w:val="000D3DAB"/>
    <w:rsid w:val="000D3E1B"/>
    <w:rsid w:val="000D4A24"/>
    <w:rsid w:val="000D4BDA"/>
    <w:rsid w:val="000D5543"/>
    <w:rsid w:val="000D59E0"/>
    <w:rsid w:val="000D5B2C"/>
    <w:rsid w:val="000D6247"/>
    <w:rsid w:val="000D63D1"/>
    <w:rsid w:val="000D6540"/>
    <w:rsid w:val="000D69AF"/>
    <w:rsid w:val="000D6B46"/>
    <w:rsid w:val="000D6BC0"/>
    <w:rsid w:val="000D6BCF"/>
    <w:rsid w:val="000D6D1A"/>
    <w:rsid w:val="000D6F55"/>
    <w:rsid w:val="000D6FB9"/>
    <w:rsid w:val="000D7067"/>
    <w:rsid w:val="000D77FF"/>
    <w:rsid w:val="000D7FF7"/>
    <w:rsid w:val="000E0122"/>
    <w:rsid w:val="000E0254"/>
    <w:rsid w:val="000E0762"/>
    <w:rsid w:val="000E0950"/>
    <w:rsid w:val="000E0B09"/>
    <w:rsid w:val="000E0D50"/>
    <w:rsid w:val="000E114B"/>
    <w:rsid w:val="000E11EB"/>
    <w:rsid w:val="000E1604"/>
    <w:rsid w:val="000E16EB"/>
    <w:rsid w:val="000E18D7"/>
    <w:rsid w:val="000E1B28"/>
    <w:rsid w:val="000E1E3B"/>
    <w:rsid w:val="000E1E66"/>
    <w:rsid w:val="000E21CE"/>
    <w:rsid w:val="000E24BF"/>
    <w:rsid w:val="000E2679"/>
    <w:rsid w:val="000E2751"/>
    <w:rsid w:val="000E2A96"/>
    <w:rsid w:val="000E337E"/>
    <w:rsid w:val="000E3638"/>
    <w:rsid w:val="000E3947"/>
    <w:rsid w:val="000E3BE0"/>
    <w:rsid w:val="000E3C93"/>
    <w:rsid w:val="000E3D5A"/>
    <w:rsid w:val="000E3EE1"/>
    <w:rsid w:val="000E3F17"/>
    <w:rsid w:val="000E41AD"/>
    <w:rsid w:val="000E429B"/>
    <w:rsid w:val="000E42AC"/>
    <w:rsid w:val="000E4345"/>
    <w:rsid w:val="000E4399"/>
    <w:rsid w:val="000E43A9"/>
    <w:rsid w:val="000E44C9"/>
    <w:rsid w:val="000E4598"/>
    <w:rsid w:val="000E46D2"/>
    <w:rsid w:val="000E46F6"/>
    <w:rsid w:val="000E478D"/>
    <w:rsid w:val="000E48F7"/>
    <w:rsid w:val="000E494F"/>
    <w:rsid w:val="000E4B00"/>
    <w:rsid w:val="000E4D5D"/>
    <w:rsid w:val="000E5012"/>
    <w:rsid w:val="000E502E"/>
    <w:rsid w:val="000E5267"/>
    <w:rsid w:val="000E5454"/>
    <w:rsid w:val="000E56FE"/>
    <w:rsid w:val="000E572D"/>
    <w:rsid w:val="000E5B43"/>
    <w:rsid w:val="000E5C1C"/>
    <w:rsid w:val="000E5C61"/>
    <w:rsid w:val="000E5C6C"/>
    <w:rsid w:val="000E5E73"/>
    <w:rsid w:val="000E5F74"/>
    <w:rsid w:val="000E648B"/>
    <w:rsid w:val="000E64CA"/>
    <w:rsid w:val="000E6790"/>
    <w:rsid w:val="000E6F83"/>
    <w:rsid w:val="000E7294"/>
    <w:rsid w:val="000E72A8"/>
    <w:rsid w:val="000E7384"/>
    <w:rsid w:val="000E75C6"/>
    <w:rsid w:val="000E78D6"/>
    <w:rsid w:val="000E7FF4"/>
    <w:rsid w:val="000F0009"/>
    <w:rsid w:val="000F00D2"/>
    <w:rsid w:val="000F0781"/>
    <w:rsid w:val="000F0A0E"/>
    <w:rsid w:val="000F0A17"/>
    <w:rsid w:val="000F0E79"/>
    <w:rsid w:val="000F10F9"/>
    <w:rsid w:val="000F1415"/>
    <w:rsid w:val="000F159E"/>
    <w:rsid w:val="000F194E"/>
    <w:rsid w:val="000F1A3E"/>
    <w:rsid w:val="000F1D59"/>
    <w:rsid w:val="000F1ED4"/>
    <w:rsid w:val="000F1FDF"/>
    <w:rsid w:val="000F2072"/>
    <w:rsid w:val="000F2413"/>
    <w:rsid w:val="000F24FA"/>
    <w:rsid w:val="000F2894"/>
    <w:rsid w:val="000F2A23"/>
    <w:rsid w:val="000F2CF5"/>
    <w:rsid w:val="000F2FE2"/>
    <w:rsid w:val="000F3276"/>
    <w:rsid w:val="000F3394"/>
    <w:rsid w:val="000F33EC"/>
    <w:rsid w:val="000F3615"/>
    <w:rsid w:val="000F373F"/>
    <w:rsid w:val="000F3A1A"/>
    <w:rsid w:val="000F3C98"/>
    <w:rsid w:val="000F3D1E"/>
    <w:rsid w:val="000F3F26"/>
    <w:rsid w:val="000F3FE7"/>
    <w:rsid w:val="000F41FF"/>
    <w:rsid w:val="000F46B1"/>
    <w:rsid w:val="000F481C"/>
    <w:rsid w:val="000F4886"/>
    <w:rsid w:val="000F497E"/>
    <w:rsid w:val="000F4B3D"/>
    <w:rsid w:val="000F4C6D"/>
    <w:rsid w:val="000F508D"/>
    <w:rsid w:val="000F5778"/>
    <w:rsid w:val="000F5C6E"/>
    <w:rsid w:val="000F5CF6"/>
    <w:rsid w:val="000F5FFE"/>
    <w:rsid w:val="000F63FC"/>
    <w:rsid w:val="000F6552"/>
    <w:rsid w:val="000F67D9"/>
    <w:rsid w:val="000F68BC"/>
    <w:rsid w:val="000F68C0"/>
    <w:rsid w:val="000F6939"/>
    <w:rsid w:val="000F69BA"/>
    <w:rsid w:val="000F6BE8"/>
    <w:rsid w:val="000F6F2E"/>
    <w:rsid w:val="000F710D"/>
    <w:rsid w:val="000F7599"/>
    <w:rsid w:val="000F760C"/>
    <w:rsid w:val="000F77AB"/>
    <w:rsid w:val="000F7D28"/>
    <w:rsid w:val="00100090"/>
    <w:rsid w:val="001000B0"/>
    <w:rsid w:val="001000C9"/>
    <w:rsid w:val="00100242"/>
    <w:rsid w:val="001002D7"/>
    <w:rsid w:val="00100A41"/>
    <w:rsid w:val="00100C09"/>
    <w:rsid w:val="00100D74"/>
    <w:rsid w:val="00100DEA"/>
    <w:rsid w:val="00100E3F"/>
    <w:rsid w:val="00100EE5"/>
    <w:rsid w:val="00101054"/>
    <w:rsid w:val="001014F3"/>
    <w:rsid w:val="001016A1"/>
    <w:rsid w:val="001017B4"/>
    <w:rsid w:val="00101956"/>
    <w:rsid w:val="00101980"/>
    <w:rsid w:val="00101C63"/>
    <w:rsid w:val="00102026"/>
    <w:rsid w:val="00102442"/>
    <w:rsid w:val="0010250A"/>
    <w:rsid w:val="00102695"/>
    <w:rsid w:val="001027A7"/>
    <w:rsid w:val="00102861"/>
    <w:rsid w:val="00102911"/>
    <w:rsid w:val="00102A43"/>
    <w:rsid w:val="00102D30"/>
    <w:rsid w:val="00102F77"/>
    <w:rsid w:val="00102FA1"/>
    <w:rsid w:val="00103300"/>
    <w:rsid w:val="0010346A"/>
    <w:rsid w:val="0010351B"/>
    <w:rsid w:val="00103549"/>
    <w:rsid w:val="0010370E"/>
    <w:rsid w:val="00103710"/>
    <w:rsid w:val="00103757"/>
    <w:rsid w:val="00103B9F"/>
    <w:rsid w:val="00103FF0"/>
    <w:rsid w:val="001040EF"/>
    <w:rsid w:val="001047B3"/>
    <w:rsid w:val="00104C29"/>
    <w:rsid w:val="00104C7F"/>
    <w:rsid w:val="00104E6C"/>
    <w:rsid w:val="0010512A"/>
    <w:rsid w:val="00105157"/>
    <w:rsid w:val="001051BB"/>
    <w:rsid w:val="0010589E"/>
    <w:rsid w:val="001059FF"/>
    <w:rsid w:val="00105B6B"/>
    <w:rsid w:val="00106033"/>
    <w:rsid w:val="0010633C"/>
    <w:rsid w:val="001064A9"/>
    <w:rsid w:val="001065EC"/>
    <w:rsid w:val="00106645"/>
    <w:rsid w:val="0010664E"/>
    <w:rsid w:val="00106657"/>
    <w:rsid w:val="001066AD"/>
    <w:rsid w:val="001067B8"/>
    <w:rsid w:val="00106B56"/>
    <w:rsid w:val="00106E96"/>
    <w:rsid w:val="00107049"/>
    <w:rsid w:val="00107196"/>
    <w:rsid w:val="001071E9"/>
    <w:rsid w:val="001074DA"/>
    <w:rsid w:val="00110166"/>
    <w:rsid w:val="001101FF"/>
    <w:rsid w:val="001103AE"/>
    <w:rsid w:val="001104CC"/>
    <w:rsid w:val="0011080D"/>
    <w:rsid w:val="001109FF"/>
    <w:rsid w:val="00110A42"/>
    <w:rsid w:val="001111EA"/>
    <w:rsid w:val="0011141A"/>
    <w:rsid w:val="0011165F"/>
    <w:rsid w:val="00111795"/>
    <w:rsid w:val="001119C1"/>
    <w:rsid w:val="00111ACB"/>
    <w:rsid w:val="00111CCB"/>
    <w:rsid w:val="00111F0E"/>
    <w:rsid w:val="00111F85"/>
    <w:rsid w:val="00112342"/>
    <w:rsid w:val="001123F2"/>
    <w:rsid w:val="00112854"/>
    <w:rsid w:val="001128FD"/>
    <w:rsid w:val="00112AB2"/>
    <w:rsid w:val="00112BBF"/>
    <w:rsid w:val="00112C67"/>
    <w:rsid w:val="00113083"/>
    <w:rsid w:val="001130BC"/>
    <w:rsid w:val="001132C3"/>
    <w:rsid w:val="00113395"/>
    <w:rsid w:val="00113472"/>
    <w:rsid w:val="00113581"/>
    <w:rsid w:val="001136AD"/>
    <w:rsid w:val="001137C4"/>
    <w:rsid w:val="00113838"/>
    <w:rsid w:val="00113D18"/>
    <w:rsid w:val="00113D82"/>
    <w:rsid w:val="00113E78"/>
    <w:rsid w:val="00113F35"/>
    <w:rsid w:val="001142A2"/>
    <w:rsid w:val="001142CE"/>
    <w:rsid w:val="001142E9"/>
    <w:rsid w:val="00114427"/>
    <w:rsid w:val="00114553"/>
    <w:rsid w:val="0011456B"/>
    <w:rsid w:val="00114A27"/>
    <w:rsid w:val="00115095"/>
    <w:rsid w:val="00115106"/>
    <w:rsid w:val="00115442"/>
    <w:rsid w:val="001157AC"/>
    <w:rsid w:val="00115D68"/>
    <w:rsid w:val="001165D0"/>
    <w:rsid w:val="00116980"/>
    <w:rsid w:val="00116AE8"/>
    <w:rsid w:val="00116C41"/>
    <w:rsid w:val="0011759B"/>
    <w:rsid w:val="0011788C"/>
    <w:rsid w:val="00117A42"/>
    <w:rsid w:val="00117E10"/>
    <w:rsid w:val="00117F1E"/>
    <w:rsid w:val="00120272"/>
    <w:rsid w:val="0012034F"/>
    <w:rsid w:val="00120AB5"/>
    <w:rsid w:val="00120F4E"/>
    <w:rsid w:val="0012112D"/>
    <w:rsid w:val="0012122F"/>
    <w:rsid w:val="00121248"/>
    <w:rsid w:val="00121585"/>
    <w:rsid w:val="001216AE"/>
    <w:rsid w:val="00121BC2"/>
    <w:rsid w:val="00121CD8"/>
    <w:rsid w:val="00121D9D"/>
    <w:rsid w:val="0012219E"/>
    <w:rsid w:val="00122235"/>
    <w:rsid w:val="00122520"/>
    <w:rsid w:val="001227F4"/>
    <w:rsid w:val="0012290B"/>
    <w:rsid w:val="00122CB7"/>
    <w:rsid w:val="0012300A"/>
    <w:rsid w:val="001231B9"/>
    <w:rsid w:val="0012327F"/>
    <w:rsid w:val="00123290"/>
    <w:rsid w:val="0012376E"/>
    <w:rsid w:val="001238BD"/>
    <w:rsid w:val="00123B50"/>
    <w:rsid w:val="00123C2A"/>
    <w:rsid w:val="00123E1D"/>
    <w:rsid w:val="001243BE"/>
    <w:rsid w:val="0012493C"/>
    <w:rsid w:val="0012496E"/>
    <w:rsid w:val="00124B47"/>
    <w:rsid w:val="001250EF"/>
    <w:rsid w:val="00125594"/>
    <w:rsid w:val="001256A1"/>
    <w:rsid w:val="0012577F"/>
    <w:rsid w:val="00125D33"/>
    <w:rsid w:val="00125DE1"/>
    <w:rsid w:val="00125E07"/>
    <w:rsid w:val="00125F16"/>
    <w:rsid w:val="00125F29"/>
    <w:rsid w:val="00126066"/>
    <w:rsid w:val="001261D5"/>
    <w:rsid w:val="001266CC"/>
    <w:rsid w:val="0012672D"/>
    <w:rsid w:val="001269F4"/>
    <w:rsid w:val="00126DC0"/>
    <w:rsid w:val="00126EE8"/>
    <w:rsid w:val="0012706F"/>
    <w:rsid w:val="00127121"/>
    <w:rsid w:val="00127356"/>
    <w:rsid w:val="00127388"/>
    <w:rsid w:val="00127419"/>
    <w:rsid w:val="0012753C"/>
    <w:rsid w:val="0012759E"/>
    <w:rsid w:val="00127637"/>
    <w:rsid w:val="0012785C"/>
    <w:rsid w:val="001279E6"/>
    <w:rsid w:val="00127AA3"/>
    <w:rsid w:val="00127C50"/>
    <w:rsid w:val="00127ED0"/>
    <w:rsid w:val="00127FF0"/>
    <w:rsid w:val="00130217"/>
    <w:rsid w:val="00130262"/>
    <w:rsid w:val="00130441"/>
    <w:rsid w:val="0013047D"/>
    <w:rsid w:val="00130948"/>
    <w:rsid w:val="00130AB1"/>
    <w:rsid w:val="00130B25"/>
    <w:rsid w:val="00130DD7"/>
    <w:rsid w:val="00130DFC"/>
    <w:rsid w:val="001311F2"/>
    <w:rsid w:val="001315DD"/>
    <w:rsid w:val="001318F9"/>
    <w:rsid w:val="00131B6D"/>
    <w:rsid w:val="00131CCE"/>
    <w:rsid w:val="00131E2D"/>
    <w:rsid w:val="0013225F"/>
    <w:rsid w:val="0013228C"/>
    <w:rsid w:val="00132467"/>
    <w:rsid w:val="001329DF"/>
    <w:rsid w:val="00132EDE"/>
    <w:rsid w:val="001332D8"/>
    <w:rsid w:val="00133340"/>
    <w:rsid w:val="0013358E"/>
    <w:rsid w:val="0013369F"/>
    <w:rsid w:val="00133A78"/>
    <w:rsid w:val="00133A7E"/>
    <w:rsid w:val="00133BE7"/>
    <w:rsid w:val="00133C2B"/>
    <w:rsid w:val="00133EBE"/>
    <w:rsid w:val="00133F94"/>
    <w:rsid w:val="0013455C"/>
    <w:rsid w:val="00134722"/>
    <w:rsid w:val="001348DC"/>
    <w:rsid w:val="00134909"/>
    <w:rsid w:val="001349F0"/>
    <w:rsid w:val="0013509B"/>
    <w:rsid w:val="0013515A"/>
    <w:rsid w:val="001352FC"/>
    <w:rsid w:val="00135326"/>
    <w:rsid w:val="00135488"/>
    <w:rsid w:val="00135F67"/>
    <w:rsid w:val="00136018"/>
    <w:rsid w:val="0013612E"/>
    <w:rsid w:val="00136515"/>
    <w:rsid w:val="001367E6"/>
    <w:rsid w:val="00136F22"/>
    <w:rsid w:val="00136F63"/>
    <w:rsid w:val="00136F71"/>
    <w:rsid w:val="001371AA"/>
    <w:rsid w:val="00137511"/>
    <w:rsid w:val="001375E9"/>
    <w:rsid w:val="001378CB"/>
    <w:rsid w:val="00137B62"/>
    <w:rsid w:val="00137CC6"/>
    <w:rsid w:val="00137EB9"/>
    <w:rsid w:val="00137FED"/>
    <w:rsid w:val="00140283"/>
    <w:rsid w:val="001402D2"/>
    <w:rsid w:val="001404D3"/>
    <w:rsid w:val="00140546"/>
    <w:rsid w:val="00140A89"/>
    <w:rsid w:val="00141077"/>
    <w:rsid w:val="00141146"/>
    <w:rsid w:val="0014117D"/>
    <w:rsid w:val="001415C8"/>
    <w:rsid w:val="00141662"/>
    <w:rsid w:val="00141912"/>
    <w:rsid w:val="00141B2F"/>
    <w:rsid w:val="00141BBF"/>
    <w:rsid w:val="00141C0D"/>
    <w:rsid w:val="0014224F"/>
    <w:rsid w:val="0014230A"/>
    <w:rsid w:val="00142578"/>
    <w:rsid w:val="001425B9"/>
    <w:rsid w:val="001425EF"/>
    <w:rsid w:val="00142880"/>
    <w:rsid w:val="00142C17"/>
    <w:rsid w:val="00142D3A"/>
    <w:rsid w:val="00143561"/>
    <w:rsid w:val="0014382B"/>
    <w:rsid w:val="00143D90"/>
    <w:rsid w:val="0014405B"/>
    <w:rsid w:val="00144202"/>
    <w:rsid w:val="001443FD"/>
    <w:rsid w:val="00144650"/>
    <w:rsid w:val="001446E0"/>
    <w:rsid w:val="001448FA"/>
    <w:rsid w:val="00144A95"/>
    <w:rsid w:val="00144B0C"/>
    <w:rsid w:val="00144BB2"/>
    <w:rsid w:val="00144CE0"/>
    <w:rsid w:val="00144E01"/>
    <w:rsid w:val="00145176"/>
    <w:rsid w:val="00145438"/>
    <w:rsid w:val="001454AE"/>
    <w:rsid w:val="001455F5"/>
    <w:rsid w:val="0014563B"/>
    <w:rsid w:val="00145858"/>
    <w:rsid w:val="00145A8E"/>
    <w:rsid w:val="00145F26"/>
    <w:rsid w:val="001460A1"/>
    <w:rsid w:val="001460E5"/>
    <w:rsid w:val="0014616B"/>
    <w:rsid w:val="001463A9"/>
    <w:rsid w:val="0014656F"/>
    <w:rsid w:val="0014661B"/>
    <w:rsid w:val="001466FC"/>
    <w:rsid w:val="0014670C"/>
    <w:rsid w:val="001469CB"/>
    <w:rsid w:val="00146CDC"/>
    <w:rsid w:val="001472CD"/>
    <w:rsid w:val="001473A9"/>
    <w:rsid w:val="001474A8"/>
    <w:rsid w:val="001475B3"/>
    <w:rsid w:val="00147752"/>
    <w:rsid w:val="001477CD"/>
    <w:rsid w:val="00147937"/>
    <w:rsid w:val="00147C85"/>
    <w:rsid w:val="00150163"/>
    <w:rsid w:val="00150517"/>
    <w:rsid w:val="00150555"/>
    <w:rsid w:val="001507E5"/>
    <w:rsid w:val="00150D7B"/>
    <w:rsid w:val="00150DB6"/>
    <w:rsid w:val="00150F9F"/>
    <w:rsid w:val="0015119B"/>
    <w:rsid w:val="0015145A"/>
    <w:rsid w:val="001519BD"/>
    <w:rsid w:val="00151AD3"/>
    <w:rsid w:val="00152549"/>
    <w:rsid w:val="0015259F"/>
    <w:rsid w:val="001527AA"/>
    <w:rsid w:val="00152983"/>
    <w:rsid w:val="001529EF"/>
    <w:rsid w:val="00152B20"/>
    <w:rsid w:val="00152D3A"/>
    <w:rsid w:val="00153632"/>
    <w:rsid w:val="001536D7"/>
    <w:rsid w:val="001539FD"/>
    <w:rsid w:val="00153C17"/>
    <w:rsid w:val="00153C5C"/>
    <w:rsid w:val="0015424A"/>
    <w:rsid w:val="001546BD"/>
    <w:rsid w:val="001547D6"/>
    <w:rsid w:val="00154B4F"/>
    <w:rsid w:val="00154C9A"/>
    <w:rsid w:val="00154F9E"/>
    <w:rsid w:val="001555C0"/>
    <w:rsid w:val="001555C6"/>
    <w:rsid w:val="001556D9"/>
    <w:rsid w:val="00155907"/>
    <w:rsid w:val="00155961"/>
    <w:rsid w:val="00155C06"/>
    <w:rsid w:val="0015643C"/>
    <w:rsid w:val="001564C2"/>
    <w:rsid w:val="0015651C"/>
    <w:rsid w:val="001567F0"/>
    <w:rsid w:val="00156DB4"/>
    <w:rsid w:val="00156E10"/>
    <w:rsid w:val="00156EBB"/>
    <w:rsid w:val="00156F20"/>
    <w:rsid w:val="001570A8"/>
    <w:rsid w:val="001570D2"/>
    <w:rsid w:val="00157167"/>
    <w:rsid w:val="0015720F"/>
    <w:rsid w:val="00157451"/>
    <w:rsid w:val="00157576"/>
    <w:rsid w:val="00157A4A"/>
    <w:rsid w:val="00160324"/>
    <w:rsid w:val="001605A0"/>
    <w:rsid w:val="00160ADA"/>
    <w:rsid w:val="00160D5E"/>
    <w:rsid w:val="00160E42"/>
    <w:rsid w:val="00161123"/>
    <w:rsid w:val="00161722"/>
    <w:rsid w:val="00161DF5"/>
    <w:rsid w:val="00162187"/>
    <w:rsid w:val="00162240"/>
    <w:rsid w:val="00162434"/>
    <w:rsid w:val="001628E9"/>
    <w:rsid w:val="00162F46"/>
    <w:rsid w:val="001630DA"/>
    <w:rsid w:val="00163BC5"/>
    <w:rsid w:val="0016429B"/>
    <w:rsid w:val="0016435A"/>
    <w:rsid w:val="00164563"/>
    <w:rsid w:val="00164C88"/>
    <w:rsid w:val="00164E5F"/>
    <w:rsid w:val="00165102"/>
    <w:rsid w:val="001652F6"/>
    <w:rsid w:val="00165631"/>
    <w:rsid w:val="0016587E"/>
    <w:rsid w:val="00165CAC"/>
    <w:rsid w:val="00165CBF"/>
    <w:rsid w:val="00165E52"/>
    <w:rsid w:val="00165F5C"/>
    <w:rsid w:val="00165F95"/>
    <w:rsid w:val="001660D7"/>
    <w:rsid w:val="00166556"/>
    <w:rsid w:val="001666D1"/>
    <w:rsid w:val="001667BE"/>
    <w:rsid w:val="00166897"/>
    <w:rsid w:val="00166E2E"/>
    <w:rsid w:val="00166F6A"/>
    <w:rsid w:val="0016717A"/>
    <w:rsid w:val="0016731A"/>
    <w:rsid w:val="00167348"/>
    <w:rsid w:val="001673A3"/>
    <w:rsid w:val="00167438"/>
    <w:rsid w:val="001676A2"/>
    <w:rsid w:val="00167890"/>
    <w:rsid w:val="00167965"/>
    <w:rsid w:val="00167A1C"/>
    <w:rsid w:val="00167AA0"/>
    <w:rsid w:val="00167B38"/>
    <w:rsid w:val="00167D39"/>
    <w:rsid w:val="00167E4C"/>
    <w:rsid w:val="00170070"/>
    <w:rsid w:val="001701FE"/>
    <w:rsid w:val="001702B5"/>
    <w:rsid w:val="00170472"/>
    <w:rsid w:val="0017049F"/>
    <w:rsid w:val="001706D0"/>
    <w:rsid w:val="00170751"/>
    <w:rsid w:val="001708BB"/>
    <w:rsid w:val="0017090F"/>
    <w:rsid w:val="00170C01"/>
    <w:rsid w:val="00170CE6"/>
    <w:rsid w:val="00170D92"/>
    <w:rsid w:val="001713D1"/>
    <w:rsid w:val="001713DB"/>
    <w:rsid w:val="00171547"/>
    <w:rsid w:val="00171D90"/>
    <w:rsid w:val="00171DA5"/>
    <w:rsid w:val="0017206D"/>
    <w:rsid w:val="001720E8"/>
    <w:rsid w:val="00172284"/>
    <w:rsid w:val="001722BD"/>
    <w:rsid w:val="0017231B"/>
    <w:rsid w:val="0017233B"/>
    <w:rsid w:val="00172A17"/>
    <w:rsid w:val="00172AAB"/>
    <w:rsid w:val="00172EAA"/>
    <w:rsid w:val="00173108"/>
    <w:rsid w:val="0017316A"/>
    <w:rsid w:val="001731B5"/>
    <w:rsid w:val="0017350D"/>
    <w:rsid w:val="001737C2"/>
    <w:rsid w:val="00173A49"/>
    <w:rsid w:val="00173AA0"/>
    <w:rsid w:val="0017413D"/>
    <w:rsid w:val="00174199"/>
    <w:rsid w:val="0017447A"/>
    <w:rsid w:val="00174A06"/>
    <w:rsid w:val="00174BE8"/>
    <w:rsid w:val="00174E95"/>
    <w:rsid w:val="00174F1E"/>
    <w:rsid w:val="0017506B"/>
    <w:rsid w:val="00175078"/>
    <w:rsid w:val="0017509F"/>
    <w:rsid w:val="0017549B"/>
    <w:rsid w:val="0017572F"/>
    <w:rsid w:val="0017576B"/>
    <w:rsid w:val="001757D4"/>
    <w:rsid w:val="00175A10"/>
    <w:rsid w:val="00175B66"/>
    <w:rsid w:val="00175E39"/>
    <w:rsid w:val="00175F30"/>
    <w:rsid w:val="00176041"/>
    <w:rsid w:val="0017680F"/>
    <w:rsid w:val="00176A9D"/>
    <w:rsid w:val="00176E81"/>
    <w:rsid w:val="00177035"/>
    <w:rsid w:val="0017736A"/>
    <w:rsid w:val="00177412"/>
    <w:rsid w:val="00177605"/>
    <w:rsid w:val="00177706"/>
    <w:rsid w:val="00177821"/>
    <w:rsid w:val="001778EA"/>
    <w:rsid w:val="00177907"/>
    <w:rsid w:val="00177AAE"/>
    <w:rsid w:val="00177BAD"/>
    <w:rsid w:val="00177FDA"/>
    <w:rsid w:val="0018025F"/>
    <w:rsid w:val="00180421"/>
    <w:rsid w:val="0018084E"/>
    <w:rsid w:val="00180929"/>
    <w:rsid w:val="00180BF0"/>
    <w:rsid w:val="00180EB5"/>
    <w:rsid w:val="00181043"/>
    <w:rsid w:val="0018113B"/>
    <w:rsid w:val="0018120B"/>
    <w:rsid w:val="001816C3"/>
    <w:rsid w:val="00182426"/>
    <w:rsid w:val="001824CF"/>
    <w:rsid w:val="001826B4"/>
    <w:rsid w:val="001827D2"/>
    <w:rsid w:val="001832B3"/>
    <w:rsid w:val="001832ED"/>
    <w:rsid w:val="00183448"/>
    <w:rsid w:val="001835DA"/>
    <w:rsid w:val="001837B3"/>
    <w:rsid w:val="001838F4"/>
    <w:rsid w:val="001839F0"/>
    <w:rsid w:val="00183B5B"/>
    <w:rsid w:val="00183D10"/>
    <w:rsid w:val="00183E53"/>
    <w:rsid w:val="0018444A"/>
    <w:rsid w:val="00184478"/>
    <w:rsid w:val="0018456C"/>
    <w:rsid w:val="00184880"/>
    <w:rsid w:val="00184D0D"/>
    <w:rsid w:val="00184D12"/>
    <w:rsid w:val="00184D17"/>
    <w:rsid w:val="00184ECF"/>
    <w:rsid w:val="00185525"/>
    <w:rsid w:val="001859FA"/>
    <w:rsid w:val="00185AC5"/>
    <w:rsid w:val="00185CF9"/>
    <w:rsid w:val="00185EB5"/>
    <w:rsid w:val="001861BC"/>
    <w:rsid w:val="00186275"/>
    <w:rsid w:val="00186335"/>
    <w:rsid w:val="00186537"/>
    <w:rsid w:val="0018656B"/>
    <w:rsid w:val="001867B5"/>
    <w:rsid w:val="00186A10"/>
    <w:rsid w:val="00186B8E"/>
    <w:rsid w:val="00186BB3"/>
    <w:rsid w:val="00186CAE"/>
    <w:rsid w:val="00187644"/>
    <w:rsid w:val="00187B16"/>
    <w:rsid w:val="00187B41"/>
    <w:rsid w:val="001902B9"/>
    <w:rsid w:val="00190416"/>
    <w:rsid w:val="001906B7"/>
    <w:rsid w:val="00190AB9"/>
    <w:rsid w:val="00190BF3"/>
    <w:rsid w:val="0019109B"/>
    <w:rsid w:val="0019128B"/>
    <w:rsid w:val="0019130A"/>
    <w:rsid w:val="0019131C"/>
    <w:rsid w:val="00191335"/>
    <w:rsid w:val="00191E3B"/>
    <w:rsid w:val="00192348"/>
    <w:rsid w:val="0019234A"/>
    <w:rsid w:val="00192827"/>
    <w:rsid w:val="001928C9"/>
    <w:rsid w:val="0019292A"/>
    <w:rsid w:val="00192B98"/>
    <w:rsid w:val="00192C1F"/>
    <w:rsid w:val="00192D3C"/>
    <w:rsid w:val="00192E98"/>
    <w:rsid w:val="00193045"/>
    <w:rsid w:val="001934F1"/>
    <w:rsid w:val="0019368B"/>
    <w:rsid w:val="00193E15"/>
    <w:rsid w:val="00193F67"/>
    <w:rsid w:val="00194013"/>
    <w:rsid w:val="00194669"/>
    <w:rsid w:val="0019474E"/>
    <w:rsid w:val="001947B3"/>
    <w:rsid w:val="00194886"/>
    <w:rsid w:val="001948F6"/>
    <w:rsid w:val="00194971"/>
    <w:rsid w:val="00194B23"/>
    <w:rsid w:val="00194C96"/>
    <w:rsid w:val="00194F82"/>
    <w:rsid w:val="0019502B"/>
    <w:rsid w:val="0019508B"/>
    <w:rsid w:val="00195750"/>
    <w:rsid w:val="00195A5A"/>
    <w:rsid w:val="00195AFC"/>
    <w:rsid w:val="00195BB4"/>
    <w:rsid w:val="00195D6D"/>
    <w:rsid w:val="0019626F"/>
    <w:rsid w:val="001963F2"/>
    <w:rsid w:val="001964A4"/>
    <w:rsid w:val="00196526"/>
    <w:rsid w:val="001969A0"/>
    <w:rsid w:val="00196A3B"/>
    <w:rsid w:val="00196CAF"/>
    <w:rsid w:val="00196D89"/>
    <w:rsid w:val="00196DD8"/>
    <w:rsid w:val="0019709D"/>
    <w:rsid w:val="0019727B"/>
    <w:rsid w:val="00197440"/>
    <w:rsid w:val="001977FF"/>
    <w:rsid w:val="001978C6"/>
    <w:rsid w:val="001979B5"/>
    <w:rsid w:val="00197A89"/>
    <w:rsid w:val="00197D6E"/>
    <w:rsid w:val="00197D72"/>
    <w:rsid w:val="001A014E"/>
    <w:rsid w:val="001A061A"/>
    <w:rsid w:val="001A0639"/>
    <w:rsid w:val="001A06A7"/>
    <w:rsid w:val="001A071D"/>
    <w:rsid w:val="001A0962"/>
    <w:rsid w:val="001A0992"/>
    <w:rsid w:val="001A0AAC"/>
    <w:rsid w:val="001A0C15"/>
    <w:rsid w:val="001A0C1D"/>
    <w:rsid w:val="001A108B"/>
    <w:rsid w:val="001A11D6"/>
    <w:rsid w:val="001A1433"/>
    <w:rsid w:val="001A1458"/>
    <w:rsid w:val="001A1524"/>
    <w:rsid w:val="001A1A5D"/>
    <w:rsid w:val="001A1AB1"/>
    <w:rsid w:val="001A1E2F"/>
    <w:rsid w:val="001A218A"/>
    <w:rsid w:val="001A2218"/>
    <w:rsid w:val="001A2591"/>
    <w:rsid w:val="001A2877"/>
    <w:rsid w:val="001A2BA4"/>
    <w:rsid w:val="001A2D90"/>
    <w:rsid w:val="001A2FCA"/>
    <w:rsid w:val="001A3093"/>
    <w:rsid w:val="001A32B9"/>
    <w:rsid w:val="001A32EC"/>
    <w:rsid w:val="001A358C"/>
    <w:rsid w:val="001A392C"/>
    <w:rsid w:val="001A3DAB"/>
    <w:rsid w:val="001A3EA0"/>
    <w:rsid w:val="001A3FC7"/>
    <w:rsid w:val="001A4027"/>
    <w:rsid w:val="001A41BF"/>
    <w:rsid w:val="001A4213"/>
    <w:rsid w:val="001A48B0"/>
    <w:rsid w:val="001A4D31"/>
    <w:rsid w:val="001A50CC"/>
    <w:rsid w:val="001A511C"/>
    <w:rsid w:val="001A51D0"/>
    <w:rsid w:val="001A52BF"/>
    <w:rsid w:val="001A5311"/>
    <w:rsid w:val="001A538B"/>
    <w:rsid w:val="001A5522"/>
    <w:rsid w:val="001A5A58"/>
    <w:rsid w:val="001A5CAE"/>
    <w:rsid w:val="001A5FEE"/>
    <w:rsid w:val="001A6186"/>
    <w:rsid w:val="001A620E"/>
    <w:rsid w:val="001A65E6"/>
    <w:rsid w:val="001A6A4C"/>
    <w:rsid w:val="001A6A5E"/>
    <w:rsid w:val="001A6ABC"/>
    <w:rsid w:val="001A6B56"/>
    <w:rsid w:val="001A6C03"/>
    <w:rsid w:val="001A75A4"/>
    <w:rsid w:val="001A75CC"/>
    <w:rsid w:val="001A7741"/>
    <w:rsid w:val="001A77A6"/>
    <w:rsid w:val="001A7CC0"/>
    <w:rsid w:val="001A7DFE"/>
    <w:rsid w:val="001B01E7"/>
    <w:rsid w:val="001B0202"/>
    <w:rsid w:val="001B02D9"/>
    <w:rsid w:val="001B038B"/>
    <w:rsid w:val="001B06E2"/>
    <w:rsid w:val="001B0A2E"/>
    <w:rsid w:val="001B0BD4"/>
    <w:rsid w:val="001B0F91"/>
    <w:rsid w:val="001B12DF"/>
    <w:rsid w:val="001B14D7"/>
    <w:rsid w:val="001B15FE"/>
    <w:rsid w:val="001B162B"/>
    <w:rsid w:val="001B1ACE"/>
    <w:rsid w:val="001B272D"/>
    <w:rsid w:val="001B3168"/>
    <w:rsid w:val="001B3283"/>
    <w:rsid w:val="001B352D"/>
    <w:rsid w:val="001B37FE"/>
    <w:rsid w:val="001B383B"/>
    <w:rsid w:val="001B395E"/>
    <w:rsid w:val="001B398A"/>
    <w:rsid w:val="001B3BA6"/>
    <w:rsid w:val="001B41E3"/>
    <w:rsid w:val="001B41E6"/>
    <w:rsid w:val="001B439D"/>
    <w:rsid w:val="001B469C"/>
    <w:rsid w:val="001B47C1"/>
    <w:rsid w:val="001B4866"/>
    <w:rsid w:val="001B48F7"/>
    <w:rsid w:val="001B4BB2"/>
    <w:rsid w:val="001B4E5D"/>
    <w:rsid w:val="001B52D8"/>
    <w:rsid w:val="001B574F"/>
    <w:rsid w:val="001B5E0B"/>
    <w:rsid w:val="001B5ECF"/>
    <w:rsid w:val="001B6056"/>
    <w:rsid w:val="001B6464"/>
    <w:rsid w:val="001B664D"/>
    <w:rsid w:val="001B6C01"/>
    <w:rsid w:val="001B7072"/>
    <w:rsid w:val="001B720C"/>
    <w:rsid w:val="001B72B3"/>
    <w:rsid w:val="001B7A0D"/>
    <w:rsid w:val="001B7FC9"/>
    <w:rsid w:val="001C00C1"/>
    <w:rsid w:val="001C05CD"/>
    <w:rsid w:val="001C098B"/>
    <w:rsid w:val="001C0B21"/>
    <w:rsid w:val="001C0B9D"/>
    <w:rsid w:val="001C0F3F"/>
    <w:rsid w:val="001C1315"/>
    <w:rsid w:val="001C167C"/>
    <w:rsid w:val="001C1F07"/>
    <w:rsid w:val="001C20C7"/>
    <w:rsid w:val="001C20CC"/>
    <w:rsid w:val="001C223A"/>
    <w:rsid w:val="001C22A4"/>
    <w:rsid w:val="001C2317"/>
    <w:rsid w:val="001C25E0"/>
    <w:rsid w:val="001C27B6"/>
    <w:rsid w:val="001C28C7"/>
    <w:rsid w:val="001C296C"/>
    <w:rsid w:val="001C2B12"/>
    <w:rsid w:val="001C2C84"/>
    <w:rsid w:val="001C2F0E"/>
    <w:rsid w:val="001C2F72"/>
    <w:rsid w:val="001C33EF"/>
    <w:rsid w:val="001C378F"/>
    <w:rsid w:val="001C3C30"/>
    <w:rsid w:val="001C435F"/>
    <w:rsid w:val="001C4475"/>
    <w:rsid w:val="001C4507"/>
    <w:rsid w:val="001C4E6A"/>
    <w:rsid w:val="001C53FB"/>
    <w:rsid w:val="001C5832"/>
    <w:rsid w:val="001C5841"/>
    <w:rsid w:val="001C5B2D"/>
    <w:rsid w:val="001C5C6B"/>
    <w:rsid w:val="001C5F8E"/>
    <w:rsid w:val="001C6160"/>
    <w:rsid w:val="001C64FC"/>
    <w:rsid w:val="001C65CD"/>
    <w:rsid w:val="001C6B48"/>
    <w:rsid w:val="001C6C31"/>
    <w:rsid w:val="001C6F29"/>
    <w:rsid w:val="001C6F59"/>
    <w:rsid w:val="001C7147"/>
    <w:rsid w:val="001C745D"/>
    <w:rsid w:val="001C745E"/>
    <w:rsid w:val="001C7762"/>
    <w:rsid w:val="001C7921"/>
    <w:rsid w:val="001C7B56"/>
    <w:rsid w:val="001C7CD9"/>
    <w:rsid w:val="001D005F"/>
    <w:rsid w:val="001D013D"/>
    <w:rsid w:val="001D052A"/>
    <w:rsid w:val="001D0BD5"/>
    <w:rsid w:val="001D0E1F"/>
    <w:rsid w:val="001D0FED"/>
    <w:rsid w:val="001D124C"/>
    <w:rsid w:val="001D1639"/>
    <w:rsid w:val="001D1774"/>
    <w:rsid w:val="001D19A2"/>
    <w:rsid w:val="001D1B65"/>
    <w:rsid w:val="001D1D4B"/>
    <w:rsid w:val="001D1DDD"/>
    <w:rsid w:val="001D1DFF"/>
    <w:rsid w:val="001D1E94"/>
    <w:rsid w:val="001D2263"/>
    <w:rsid w:val="001D2AEF"/>
    <w:rsid w:val="001D2CA7"/>
    <w:rsid w:val="001D2F63"/>
    <w:rsid w:val="001D3121"/>
    <w:rsid w:val="001D34E5"/>
    <w:rsid w:val="001D3980"/>
    <w:rsid w:val="001D3B93"/>
    <w:rsid w:val="001D3D43"/>
    <w:rsid w:val="001D3D8A"/>
    <w:rsid w:val="001D3F7D"/>
    <w:rsid w:val="001D3FAF"/>
    <w:rsid w:val="001D4154"/>
    <w:rsid w:val="001D41B8"/>
    <w:rsid w:val="001D4766"/>
    <w:rsid w:val="001D4891"/>
    <w:rsid w:val="001D4A02"/>
    <w:rsid w:val="001D4ACE"/>
    <w:rsid w:val="001D4B03"/>
    <w:rsid w:val="001D4F6F"/>
    <w:rsid w:val="001D53F6"/>
    <w:rsid w:val="001D5540"/>
    <w:rsid w:val="001D55AF"/>
    <w:rsid w:val="001D5D87"/>
    <w:rsid w:val="001D5E36"/>
    <w:rsid w:val="001D6211"/>
    <w:rsid w:val="001D62DD"/>
    <w:rsid w:val="001D6413"/>
    <w:rsid w:val="001D641D"/>
    <w:rsid w:val="001D64A1"/>
    <w:rsid w:val="001D69BB"/>
    <w:rsid w:val="001D6AC8"/>
    <w:rsid w:val="001D6B05"/>
    <w:rsid w:val="001D6D4F"/>
    <w:rsid w:val="001D6F95"/>
    <w:rsid w:val="001D7081"/>
    <w:rsid w:val="001D77AF"/>
    <w:rsid w:val="001D77F8"/>
    <w:rsid w:val="001D78EB"/>
    <w:rsid w:val="001D7B5F"/>
    <w:rsid w:val="001D7C83"/>
    <w:rsid w:val="001D7E78"/>
    <w:rsid w:val="001D7F1A"/>
    <w:rsid w:val="001E0A71"/>
    <w:rsid w:val="001E0A9B"/>
    <w:rsid w:val="001E0BF4"/>
    <w:rsid w:val="001E0C65"/>
    <w:rsid w:val="001E1167"/>
    <w:rsid w:val="001E132B"/>
    <w:rsid w:val="001E1527"/>
    <w:rsid w:val="001E155A"/>
    <w:rsid w:val="001E16A6"/>
    <w:rsid w:val="001E1BE8"/>
    <w:rsid w:val="001E1C1F"/>
    <w:rsid w:val="001E2082"/>
    <w:rsid w:val="001E209B"/>
    <w:rsid w:val="001E20DB"/>
    <w:rsid w:val="001E2732"/>
    <w:rsid w:val="001E29B4"/>
    <w:rsid w:val="001E33D4"/>
    <w:rsid w:val="001E3934"/>
    <w:rsid w:val="001E3B0C"/>
    <w:rsid w:val="001E3B94"/>
    <w:rsid w:val="001E3F68"/>
    <w:rsid w:val="001E458A"/>
    <w:rsid w:val="001E47B1"/>
    <w:rsid w:val="001E49A1"/>
    <w:rsid w:val="001E4C15"/>
    <w:rsid w:val="001E4D40"/>
    <w:rsid w:val="001E4D74"/>
    <w:rsid w:val="001E4EE0"/>
    <w:rsid w:val="001E4F7B"/>
    <w:rsid w:val="001E50ED"/>
    <w:rsid w:val="001E5668"/>
    <w:rsid w:val="001E59B1"/>
    <w:rsid w:val="001E5B8B"/>
    <w:rsid w:val="001E613F"/>
    <w:rsid w:val="001E6334"/>
    <w:rsid w:val="001E67A0"/>
    <w:rsid w:val="001E6892"/>
    <w:rsid w:val="001E698E"/>
    <w:rsid w:val="001E6A9F"/>
    <w:rsid w:val="001E6C37"/>
    <w:rsid w:val="001E6C98"/>
    <w:rsid w:val="001E6E3C"/>
    <w:rsid w:val="001E6E6E"/>
    <w:rsid w:val="001E72E0"/>
    <w:rsid w:val="001E75F6"/>
    <w:rsid w:val="001E7713"/>
    <w:rsid w:val="001E7954"/>
    <w:rsid w:val="001E7E3E"/>
    <w:rsid w:val="001F011A"/>
    <w:rsid w:val="001F0431"/>
    <w:rsid w:val="001F044B"/>
    <w:rsid w:val="001F04F0"/>
    <w:rsid w:val="001F0525"/>
    <w:rsid w:val="001F0856"/>
    <w:rsid w:val="001F0918"/>
    <w:rsid w:val="001F0C91"/>
    <w:rsid w:val="001F1166"/>
    <w:rsid w:val="001F11B0"/>
    <w:rsid w:val="001F121C"/>
    <w:rsid w:val="001F1553"/>
    <w:rsid w:val="001F1945"/>
    <w:rsid w:val="001F1CE0"/>
    <w:rsid w:val="001F2002"/>
    <w:rsid w:val="001F20B6"/>
    <w:rsid w:val="001F22EA"/>
    <w:rsid w:val="001F25D6"/>
    <w:rsid w:val="001F27D6"/>
    <w:rsid w:val="001F2948"/>
    <w:rsid w:val="001F2E94"/>
    <w:rsid w:val="001F3078"/>
    <w:rsid w:val="001F35F8"/>
    <w:rsid w:val="001F37E2"/>
    <w:rsid w:val="001F3958"/>
    <w:rsid w:val="001F3A3A"/>
    <w:rsid w:val="001F3E1E"/>
    <w:rsid w:val="001F3E54"/>
    <w:rsid w:val="001F4740"/>
    <w:rsid w:val="001F4948"/>
    <w:rsid w:val="001F4CC6"/>
    <w:rsid w:val="001F4CEF"/>
    <w:rsid w:val="001F4D97"/>
    <w:rsid w:val="001F4DC5"/>
    <w:rsid w:val="001F5085"/>
    <w:rsid w:val="001F5201"/>
    <w:rsid w:val="001F52EC"/>
    <w:rsid w:val="001F531D"/>
    <w:rsid w:val="001F5341"/>
    <w:rsid w:val="001F535B"/>
    <w:rsid w:val="001F53B4"/>
    <w:rsid w:val="001F56F1"/>
    <w:rsid w:val="001F58CB"/>
    <w:rsid w:val="001F6087"/>
    <w:rsid w:val="001F61B5"/>
    <w:rsid w:val="001F62EE"/>
    <w:rsid w:val="001F64BB"/>
    <w:rsid w:val="001F6570"/>
    <w:rsid w:val="001F66B2"/>
    <w:rsid w:val="001F6F4F"/>
    <w:rsid w:val="001F74EE"/>
    <w:rsid w:val="001F7DCA"/>
    <w:rsid w:val="0020002E"/>
    <w:rsid w:val="002000D1"/>
    <w:rsid w:val="00200178"/>
    <w:rsid w:val="002002D0"/>
    <w:rsid w:val="00200720"/>
    <w:rsid w:val="0020078E"/>
    <w:rsid w:val="002009E4"/>
    <w:rsid w:val="00200B19"/>
    <w:rsid w:val="00200EAC"/>
    <w:rsid w:val="00200F79"/>
    <w:rsid w:val="0020102E"/>
    <w:rsid w:val="002013C0"/>
    <w:rsid w:val="002014D4"/>
    <w:rsid w:val="002019DD"/>
    <w:rsid w:val="00201AB4"/>
    <w:rsid w:val="00201BA1"/>
    <w:rsid w:val="00201E5F"/>
    <w:rsid w:val="00202507"/>
    <w:rsid w:val="00202565"/>
    <w:rsid w:val="0020257B"/>
    <w:rsid w:val="00202783"/>
    <w:rsid w:val="00202A1F"/>
    <w:rsid w:val="00202B21"/>
    <w:rsid w:val="00202B77"/>
    <w:rsid w:val="00202C73"/>
    <w:rsid w:val="00202D0A"/>
    <w:rsid w:val="00202E16"/>
    <w:rsid w:val="00202F56"/>
    <w:rsid w:val="002030D5"/>
    <w:rsid w:val="00203191"/>
    <w:rsid w:val="002032B9"/>
    <w:rsid w:val="00203385"/>
    <w:rsid w:val="00203519"/>
    <w:rsid w:val="00203559"/>
    <w:rsid w:val="002035F6"/>
    <w:rsid w:val="00203645"/>
    <w:rsid w:val="00203704"/>
    <w:rsid w:val="00203D0B"/>
    <w:rsid w:val="0020442E"/>
    <w:rsid w:val="002044AF"/>
    <w:rsid w:val="00204926"/>
    <w:rsid w:val="00204E5F"/>
    <w:rsid w:val="00204EF8"/>
    <w:rsid w:val="002050F4"/>
    <w:rsid w:val="00205594"/>
    <w:rsid w:val="002055B3"/>
    <w:rsid w:val="002056C0"/>
    <w:rsid w:val="00205AD5"/>
    <w:rsid w:val="00205AE5"/>
    <w:rsid w:val="00205B55"/>
    <w:rsid w:val="00205C43"/>
    <w:rsid w:val="00206295"/>
    <w:rsid w:val="00206342"/>
    <w:rsid w:val="0020647D"/>
    <w:rsid w:val="00206EFD"/>
    <w:rsid w:val="0020743D"/>
    <w:rsid w:val="002074CE"/>
    <w:rsid w:val="0020757D"/>
    <w:rsid w:val="002075E3"/>
    <w:rsid w:val="002077DD"/>
    <w:rsid w:val="00210151"/>
    <w:rsid w:val="0021052E"/>
    <w:rsid w:val="002105C1"/>
    <w:rsid w:val="0021097E"/>
    <w:rsid w:val="00210A2A"/>
    <w:rsid w:val="00210BEF"/>
    <w:rsid w:val="00211099"/>
    <w:rsid w:val="002113AD"/>
    <w:rsid w:val="002115FC"/>
    <w:rsid w:val="00212193"/>
    <w:rsid w:val="00212269"/>
    <w:rsid w:val="00212384"/>
    <w:rsid w:val="0021242F"/>
    <w:rsid w:val="0021248E"/>
    <w:rsid w:val="002125D3"/>
    <w:rsid w:val="002126E1"/>
    <w:rsid w:val="00212B6E"/>
    <w:rsid w:val="00213077"/>
    <w:rsid w:val="002135BB"/>
    <w:rsid w:val="00213828"/>
    <w:rsid w:val="00213E1C"/>
    <w:rsid w:val="00213F5E"/>
    <w:rsid w:val="00214135"/>
    <w:rsid w:val="002141A9"/>
    <w:rsid w:val="00214239"/>
    <w:rsid w:val="00214389"/>
    <w:rsid w:val="002143E0"/>
    <w:rsid w:val="00214636"/>
    <w:rsid w:val="00214B95"/>
    <w:rsid w:val="00214BA9"/>
    <w:rsid w:val="00214CED"/>
    <w:rsid w:val="002152A8"/>
    <w:rsid w:val="002154F6"/>
    <w:rsid w:val="00215776"/>
    <w:rsid w:val="00215C14"/>
    <w:rsid w:val="00215D8C"/>
    <w:rsid w:val="00216022"/>
    <w:rsid w:val="0021626D"/>
    <w:rsid w:val="00216A90"/>
    <w:rsid w:val="00216F3E"/>
    <w:rsid w:val="00217754"/>
    <w:rsid w:val="00217B38"/>
    <w:rsid w:val="00217B7B"/>
    <w:rsid w:val="00217C36"/>
    <w:rsid w:val="00217CBB"/>
    <w:rsid w:val="00217DF3"/>
    <w:rsid w:val="00217E1C"/>
    <w:rsid w:val="0022002B"/>
    <w:rsid w:val="002206C1"/>
    <w:rsid w:val="0022079A"/>
    <w:rsid w:val="00220E29"/>
    <w:rsid w:val="00221342"/>
    <w:rsid w:val="002214F3"/>
    <w:rsid w:val="002215A4"/>
    <w:rsid w:val="002215B9"/>
    <w:rsid w:val="00221843"/>
    <w:rsid w:val="00221D1C"/>
    <w:rsid w:val="00221D98"/>
    <w:rsid w:val="00221FA9"/>
    <w:rsid w:val="002226FA"/>
    <w:rsid w:val="0022276D"/>
    <w:rsid w:val="00222AAF"/>
    <w:rsid w:val="00222FD8"/>
    <w:rsid w:val="00223195"/>
    <w:rsid w:val="002239C0"/>
    <w:rsid w:val="00223CC4"/>
    <w:rsid w:val="002240C6"/>
    <w:rsid w:val="00224396"/>
    <w:rsid w:val="0022442F"/>
    <w:rsid w:val="002244B5"/>
    <w:rsid w:val="00224517"/>
    <w:rsid w:val="00224731"/>
    <w:rsid w:val="0022503E"/>
    <w:rsid w:val="00225253"/>
    <w:rsid w:val="00225427"/>
    <w:rsid w:val="0022551D"/>
    <w:rsid w:val="00225B4A"/>
    <w:rsid w:val="00225C3D"/>
    <w:rsid w:val="00226254"/>
    <w:rsid w:val="002263B0"/>
    <w:rsid w:val="0022668C"/>
    <w:rsid w:val="002267AD"/>
    <w:rsid w:val="00226B20"/>
    <w:rsid w:val="00226BB6"/>
    <w:rsid w:val="00226C8B"/>
    <w:rsid w:val="00226CD5"/>
    <w:rsid w:val="002271F8"/>
    <w:rsid w:val="0022725D"/>
    <w:rsid w:val="00227A34"/>
    <w:rsid w:val="00227C9B"/>
    <w:rsid w:val="00227E81"/>
    <w:rsid w:val="00230274"/>
    <w:rsid w:val="00230278"/>
    <w:rsid w:val="00230316"/>
    <w:rsid w:val="00230499"/>
    <w:rsid w:val="00230659"/>
    <w:rsid w:val="00230881"/>
    <w:rsid w:val="00230929"/>
    <w:rsid w:val="00231193"/>
    <w:rsid w:val="00231501"/>
    <w:rsid w:val="00231632"/>
    <w:rsid w:val="002317E3"/>
    <w:rsid w:val="00231E2C"/>
    <w:rsid w:val="00232264"/>
    <w:rsid w:val="002327D2"/>
    <w:rsid w:val="00232993"/>
    <w:rsid w:val="002329B0"/>
    <w:rsid w:val="00232B94"/>
    <w:rsid w:val="00232D74"/>
    <w:rsid w:val="0023327D"/>
    <w:rsid w:val="0023330B"/>
    <w:rsid w:val="002333AA"/>
    <w:rsid w:val="002336FC"/>
    <w:rsid w:val="00233730"/>
    <w:rsid w:val="0023376B"/>
    <w:rsid w:val="00233800"/>
    <w:rsid w:val="00233995"/>
    <w:rsid w:val="002339E5"/>
    <w:rsid w:val="00233B4C"/>
    <w:rsid w:val="00233BE6"/>
    <w:rsid w:val="00233D06"/>
    <w:rsid w:val="00233D43"/>
    <w:rsid w:val="00233E8A"/>
    <w:rsid w:val="00233E8F"/>
    <w:rsid w:val="00233EE8"/>
    <w:rsid w:val="002340AE"/>
    <w:rsid w:val="00234207"/>
    <w:rsid w:val="002343FC"/>
    <w:rsid w:val="00234673"/>
    <w:rsid w:val="00234AB9"/>
    <w:rsid w:val="00234BD8"/>
    <w:rsid w:val="0023530F"/>
    <w:rsid w:val="00235327"/>
    <w:rsid w:val="0023549B"/>
    <w:rsid w:val="002357DA"/>
    <w:rsid w:val="00235800"/>
    <w:rsid w:val="00235DE1"/>
    <w:rsid w:val="00235E7C"/>
    <w:rsid w:val="002360E6"/>
    <w:rsid w:val="0023647A"/>
    <w:rsid w:val="002366BB"/>
    <w:rsid w:val="002366C2"/>
    <w:rsid w:val="00236A54"/>
    <w:rsid w:val="00236AD0"/>
    <w:rsid w:val="00236DAA"/>
    <w:rsid w:val="00236DC5"/>
    <w:rsid w:val="00236FA8"/>
    <w:rsid w:val="0023719E"/>
    <w:rsid w:val="0023731D"/>
    <w:rsid w:val="002373FD"/>
    <w:rsid w:val="00237975"/>
    <w:rsid w:val="00237F85"/>
    <w:rsid w:val="0024001E"/>
    <w:rsid w:val="002403B2"/>
    <w:rsid w:val="00240545"/>
    <w:rsid w:val="002407B2"/>
    <w:rsid w:val="002408ED"/>
    <w:rsid w:val="00240BD1"/>
    <w:rsid w:val="00241064"/>
    <w:rsid w:val="00241A64"/>
    <w:rsid w:val="00241A83"/>
    <w:rsid w:val="00241D66"/>
    <w:rsid w:val="00241DF0"/>
    <w:rsid w:val="00241E9C"/>
    <w:rsid w:val="00241FA0"/>
    <w:rsid w:val="00241FBC"/>
    <w:rsid w:val="0024238A"/>
    <w:rsid w:val="002424B8"/>
    <w:rsid w:val="00242625"/>
    <w:rsid w:val="002427C7"/>
    <w:rsid w:val="00242974"/>
    <w:rsid w:val="00242B4C"/>
    <w:rsid w:val="00242D67"/>
    <w:rsid w:val="00242E5E"/>
    <w:rsid w:val="002431D9"/>
    <w:rsid w:val="00243232"/>
    <w:rsid w:val="0024323C"/>
    <w:rsid w:val="00243797"/>
    <w:rsid w:val="0024381D"/>
    <w:rsid w:val="00243B14"/>
    <w:rsid w:val="00243D41"/>
    <w:rsid w:val="00243E6C"/>
    <w:rsid w:val="00243F22"/>
    <w:rsid w:val="00243F61"/>
    <w:rsid w:val="00244011"/>
    <w:rsid w:val="002440F3"/>
    <w:rsid w:val="00244499"/>
    <w:rsid w:val="002446B1"/>
    <w:rsid w:val="0024481C"/>
    <w:rsid w:val="00244ABA"/>
    <w:rsid w:val="00244B4E"/>
    <w:rsid w:val="002455C7"/>
    <w:rsid w:val="002458C1"/>
    <w:rsid w:val="00245A17"/>
    <w:rsid w:val="00246320"/>
    <w:rsid w:val="00246368"/>
    <w:rsid w:val="00246419"/>
    <w:rsid w:val="0024666B"/>
    <w:rsid w:val="002469B4"/>
    <w:rsid w:val="002469F2"/>
    <w:rsid w:val="00246D10"/>
    <w:rsid w:val="00246D84"/>
    <w:rsid w:val="00246F49"/>
    <w:rsid w:val="00246F94"/>
    <w:rsid w:val="00246FE9"/>
    <w:rsid w:val="00247158"/>
    <w:rsid w:val="00247248"/>
    <w:rsid w:val="00247356"/>
    <w:rsid w:val="00247364"/>
    <w:rsid w:val="002473D0"/>
    <w:rsid w:val="002474E3"/>
    <w:rsid w:val="00247642"/>
    <w:rsid w:val="00247CC7"/>
    <w:rsid w:val="002501C8"/>
    <w:rsid w:val="00250463"/>
    <w:rsid w:val="00250D88"/>
    <w:rsid w:val="00250FE0"/>
    <w:rsid w:val="0025110E"/>
    <w:rsid w:val="002517CE"/>
    <w:rsid w:val="00251B8C"/>
    <w:rsid w:val="00251BBA"/>
    <w:rsid w:val="00251EBC"/>
    <w:rsid w:val="002523EB"/>
    <w:rsid w:val="00252666"/>
    <w:rsid w:val="002528D6"/>
    <w:rsid w:val="00252980"/>
    <w:rsid w:val="00252C89"/>
    <w:rsid w:val="00252F09"/>
    <w:rsid w:val="0025394F"/>
    <w:rsid w:val="00253A47"/>
    <w:rsid w:val="00253F71"/>
    <w:rsid w:val="002541A8"/>
    <w:rsid w:val="002545C8"/>
    <w:rsid w:val="00254842"/>
    <w:rsid w:val="0025490A"/>
    <w:rsid w:val="00254A41"/>
    <w:rsid w:val="00254CA5"/>
    <w:rsid w:val="00254DEA"/>
    <w:rsid w:val="00254EA5"/>
    <w:rsid w:val="0025505A"/>
    <w:rsid w:val="002552AC"/>
    <w:rsid w:val="00255399"/>
    <w:rsid w:val="00255519"/>
    <w:rsid w:val="0025567C"/>
    <w:rsid w:val="00255847"/>
    <w:rsid w:val="00255896"/>
    <w:rsid w:val="00255A87"/>
    <w:rsid w:val="00255F73"/>
    <w:rsid w:val="00255FC8"/>
    <w:rsid w:val="002564A2"/>
    <w:rsid w:val="00256698"/>
    <w:rsid w:val="00256C03"/>
    <w:rsid w:val="00256FB8"/>
    <w:rsid w:val="0025747E"/>
    <w:rsid w:val="00257579"/>
    <w:rsid w:val="002577CB"/>
    <w:rsid w:val="00257A42"/>
    <w:rsid w:val="00257A80"/>
    <w:rsid w:val="0026031C"/>
    <w:rsid w:val="002604D4"/>
    <w:rsid w:val="00260518"/>
    <w:rsid w:val="00260F82"/>
    <w:rsid w:val="0026152A"/>
    <w:rsid w:val="00261548"/>
    <w:rsid w:val="00261732"/>
    <w:rsid w:val="002617B9"/>
    <w:rsid w:val="002617C4"/>
    <w:rsid w:val="00261D75"/>
    <w:rsid w:val="00262039"/>
    <w:rsid w:val="00262068"/>
    <w:rsid w:val="00262470"/>
    <w:rsid w:val="002625C1"/>
    <w:rsid w:val="0026267D"/>
    <w:rsid w:val="00262C87"/>
    <w:rsid w:val="00262FD5"/>
    <w:rsid w:val="002635D2"/>
    <w:rsid w:val="002637F4"/>
    <w:rsid w:val="002638A1"/>
    <w:rsid w:val="002648F5"/>
    <w:rsid w:val="00264C6A"/>
    <w:rsid w:val="00264C75"/>
    <w:rsid w:val="00264E27"/>
    <w:rsid w:val="002654D3"/>
    <w:rsid w:val="0026559F"/>
    <w:rsid w:val="00265939"/>
    <w:rsid w:val="00265BCB"/>
    <w:rsid w:val="00265D28"/>
    <w:rsid w:val="00265F39"/>
    <w:rsid w:val="00266477"/>
    <w:rsid w:val="002664CA"/>
    <w:rsid w:val="00266649"/>
    <w:rsid w:val="0026665B"/>
    <w:rsid w:val="0026684A"/>
    <w:rsid w:val="00266A54"/>
    <w:rsid w:val="00266CC4"/>
    <w:rsid w:val="00266E7E"/>
    <w:rsid w:val="00266F6B"/>
    <w:rsid w:val="0026713B"/>
    <w:rsid w:val="00267175"/>
    <w:rsid w:val="00267BD7"/>
    <w:rsid w:val="00267C7F"/>
    <w:rsid w:val="00267FC3"/>
    <w:rsid w:val="002700A1"/>
    <w:rsid w:val="002701E7"/>
    <w:rsid w:val="0027087F"/>
    <w:rsid w:val="00270B13"/>
    <w:rsid w:val="00270B59"/>
    <w:rsid w:val="00270E2E"/>
    <w:rsid w:val="00270ED1"/>
    <w:rsid w:val="00270F53"/>
    <w:rsid w:val="00271010"/>
    <w:rsid w:val="00271307"/>
    <w:rsid w:val="0027145D"/>
    <w:rsid w:val="0027175C"/>
    <w:rsid w:val="00271821"/>
    <w:rsid w:val="00271CCE"/>
    <w:rsid w:val="0027219F"/>
    <w:rsid w:val="0027283C"/>
    <w:rsid w:val="00272B86"/>
    <w:rsid w:val="00272D67"/>
    <w:rsid w:val="0027305F"/>
    <w:rsid w:val="002731E1"/>
    <w:rsid w:val="00273239"/>
    <w:rsid w:val="0027324D"/>
    <w:rsid w:val="0027373C"/>
    <w:rsid w:val="0027380F"/>
    <w:rsid w:val="00273966"/>
    <w:rsid w:val="00273976"/>
    <w:rsid w:val="00273A3C"/>
    <w:rsid w:val="00273A65"/>
    <w:rsid w:val="00273D04"/>
    <w:rsid w:val="00273D3C"/>
    <w:rsid w:val="00273EAF"/>
    <w:rsid w:val="00274272"/>
    <w:rsid w:val="002742E9"/>
    <w:rsid w:val="00274410"/>
    <w:rsid w:val="00274494"/>
    <w:rsid w:val="0027476C"/>
    <w:rsid w:val="002750EE"/>
    <w:rsid w:val="0027536A"/>
    <w:rsid w:val="002753B9"/>
    <w:rsid w:val="00275652"/>
    <w:rsid w:val="002756F8"/>
    <w:rsid w:val="002758E8"/>
    <w:rsid w:val="00275BCF"/>
    <w:rsid w:val="00275E31"/>
    <w:rsid w:val="00275E40"/>
    <w:rsid w:val="002767DE"/>
    <w:rsid w:val="00276A23"/>
    <w:rsid w:val="00276B85"/>
    <w:rsid w:val="00276BC1"/>
    <w:rsid w:val="00276C53"/>
    <w:rsid w:val="00276FEA"/>
    <w:rsid w:val="00277238"/>
    <w:rsid w:val="002775B9"/>
    <w:rsid w:val="00277677"/>
    <w:rsid w:val="00277687"/>
    <w:rsid w:val="00277796"/>
    <w:rsid w:val="002777CB"/>
    <w:rsid w:val="00277B15"/>
    <w:rsid w:val="00277E63"/>
    <w:rsid w:val="00280674"/>
    <w:rsid w:val="00280A8C"/>
    <w:rsid w:val="00280ABF"/>
    <w:rsid w:val="00280BDE"/>
    <w:rsid w:val="00280D62"/>
    <w:rsid w:val="00280F90"/>
    <w:rsid w:val="002812CC"/>
    <w:rsid w:val="00281482"/>
    <w:rsid w:val="002814E0"/>
    <w:rsid w:val="0028151D"/>
    <w:rsid w:val="00281825"/>
    <w:rsid w:val="002818DA"/>
    <w:rsid w:val="00281D47"/>
    <w:rsid w:val="00281E36"/>
    <w:rsid w:val="0028200F"/>
    <w:rsid w:val="00282489"/>
    <w:rsid w:val="00282DBA"/>
    <w:rsid w:val="00282EA6"/>
    <w:rsid w:val="00282EAF"/>
    <w:rsid w:val="0028301A"/>
    <w:rsid w:val="002833A3"/>
    <w:rsid w:val="00283758"/>
    <w:rsid w:val="00283DF1"/>
    <w:rsid w:val="00283F04"/>
    <w:rsid w:val="002840FC"/>
    <w:rsid w:val="0028414D"/>
    <w:rsid w:val="00284508"/>
    <w:rsid w:val="00284B26"/>
    <w:rsid w:val="00284BC5"/>
    <w:rsid w:val="00284BD9"/>
    <w:rsid w:val="00284C5F"/>
    <w:rsid w:val="00284CC1"/>
    <w:rsid w:val="00285008"/>
    <w:rsid w:val="00285231"/>
    <w:rsid w:val="002859DB"/>
    <w:rsid w:val="00285E03"/>
    <w:rsid w:val="00286215"/>
    <w:rsid w:val="00286415"/>
    <w:rsid w:val="002866EE"/>
    <w:rsid w:val="00286B38"/>
    <w:rsid w:val="00286C15"/>
    <w:rsid w:val="00286F3A"/>
    <w:rsid w:val="002872BC"/>
    <w:rsid w:val="002872C0"/>
    <w:rsid w:val="0028751A"/>
    <w:rsid w:val="0028757C"/>
    <w:rsid w:val="00287776"/>
    <w:rsid w:val="002878EB"/>
    <w:rsid w:val="00287BFB"/>
    <w:rsid w:val="00287C3A"/>
    <w:rsid w:val="00287C9F"/>
    <w:rsid w:val="002906B2"/>
    <w:rsid w:val="002907FD"/>
    <w:rsid w:val="00290972"/>
    <w:rsid w:val="00290C02"/>
    <w:rsid w:val="00290C09"/>
    <w:rsid w:val="0029115F"/>
    <w:rsid w:val="00291613"/>
    <w:rsid w:val="0029176A"/>
    <w:rsid w:val="00291A2D"/>
    <w:rsid w:val="00291E3C"/>
    <w:rsid w:val="002924CC"/>
    <w:rsid w:val="002933B1"/>
    <w:rsid w:val="0029345C"/>
    <w:rsid w:val="002939C7"/>
    <w:rsid w:val="002939FE"/>
    <w:rsid w:val="00293D74"/>
    <w:rsid w:val="0029438D"/>
    <w:rsid w:val="002943B9"/>
    <w:rsid w:val="00294407"/>
    <w:rsid w:val="0029457C"/>
    <w:rsid w:val="002946B8"/>
    <w:rsid w:val="0029493D"/>
    <w:rsid w:val="00294967"/>
    <w:rsid w:val="00294A75"/>
    <w:rsid w:val="00294B19"/>
    <w:rsid w:val="00294B72"/>
    <w:rsid w:val="00294E84"/>
    <w:rsid w:val="00295249"/>
    <w:rsid w:val="0029527E"/>
    <w:rsid w:val="002956F5"/>
    <w:rsid w:val="0029588D"/>
    <w:rsid w:val="002958BC"/>
    <w:rsid w:val="002958F7"/>
    <w:rsid w:val="0029614F"/>
    <w:rsid w:val="0029631B"/>
    <w:rsid w:val="0029645A"/>
    <w:rsid w:val="0029658F"/>
    <w:rsid w:val="00296B6D"/>
    <w:rsid w:val="00296B73"/>
    <w:rsid w:val="00297059"/>
    <w:rsid w:val="002974E3"/>
    <w:rsid w:val="0029757B"/>
    <w:rsid w:val="0029775C"/>
    <w:rsid w:val="00297A3C"/>
    <w:rsid w:val="00297BA5"/>
    <w:rsid w:val="00297C24"/>
    <w:rsid w:val="00297C42"/>
    <w:rsid w:val="00297C95"/>
    <w:rsid w:val="0029B6E3"/>
    <w:rsid w:val="002A0202"/>
    <w:rsid w:val="002A07D6"/>
    <w:rsid w:val="002A0949"/>
    <w:rsid w:val="002A09DE"/>
    <w:rsid w:val="002A0D30"/>
    <w:rsid w:val="002A0FB5"/>
    <w:rsid w:val="002A163D"/>
    <w:rsid w:val="002A18F6"/>
    <w:rsid w:val="002A246F"/>
    <w:rsid w:val="002A250C"/>
    <w:rsid w:val="002A251F"/>
    <w:rsid w:val="002A2732"/>
    <w:rsid w:val="002A2AAB"/>
    <w:rsid w:val="002A2CC5"/>
    <w:rsid w:val="002A2CC9"/>
    <w:rsid w:val="002A353B"/>
    <w:rsid w:val="002A3689"/>
    <w:rsid w:val="002A38A9"/>
    <w:rsid w:val="002A3F89"/>
    <w:rsid w:val="002A4004"/>
    <w:rsid w:val="002A407B"/>
    <w:rsid w:val="002A42F9"/>
    <w:rsid w:val="002A4541"/>
    <w:rsid w:val="002A4865"/>
    <w:rsid w:val="002A48AE"/>
    <w:rsid w:val="002A499A"/>
    <w:rsid w:val="002A4BFD"/>
    <w:rsid w:val="002A4F80"/>
    <w:rsid w:val="002A5033"/>
    <w:rsid w:val="002A565C"/>
    <w:rsid w:val="002A58B8"/>
    <w:rsid w:val="002A58CF"/>
    <w:rsid w:val="002A5AF1"/>
    <w:rsid w:val="002A620A"/>
    <w:rsid w:val="002A62EC"/>
    <w:rsid w:val="002A65CF"/>
    <w:rsid w:val="002A65E6"/>
    <w:rsid w:val="002A6635"/>
    <w:rsid w:val="002A688E"/>
    <w:rsid w:val="002A6A23"/>
    <w:rsid w:val="002A7052"/>
    <w:rsid w:val="002A7256"/>
    <w:rsid w:val="002A7349"/>
    <w:rsid w:val="002A7618"/>
    <w:rsid w:val="002A78B3"/>
    <w:rsid w:val="002A7AD3"/>
    <w:rsid w:val="002A7ECD"/>
    <w:rsid w:val="002B0879"/>
    <w:rsid w:val="002B0886"/>
    <w:rsid w:val="002B0966"/>
    <w:rsid w:val="002B0A6A"/>
    <w:rsid w:val="002B0D3E"/>
    <w:rsid w:val="002B0D64"/>
    <w:rsid w:val="002B1052"/>
    <w:rsid w:val="002B11BE"/>
    <w:rsid w:val="002B1248"/>
    <w:rsid w:val="002B1264"/>
    <w:rsid w:val="002B1547"/>
    <w:rsid w:val="002B16AD"/>
    <w:rsid w:val="002B1849"/>
    <w:rsid w:val="002B1C11"/>
    <w:rsid w:val="002B1CDE"/>
    <w:rsid w:val="002B1D02"/>
    <w:rsid w:val="002B212E"/>
    <w:rsid w:val="002B2239"/>
    <w:rsid w:val="002B265C"/>
    <w:rsid w:val="002B2744"/>
    <w:rsid w:val="002B2849"/>
    <w:rsid w:val="002B28C6"/>
    <w:rsid w:val="002B2DDA"/>
    <w:rsid w:val="002B308C"/>
    <w:rsid w:val="002B3402"/>
    <w:rsid w:val="002B3785"/>
    <w:rsid w:val="002B3ADD"/>
    <w:rsid w:val="002B3AF5"/>
    <w:rsid w:val="002B3D2C"/>
    <w:rsid w:val="002B3D98"/>
    <w:rsid w:val="002B4677"/>
    <w:rsid w:val="002B4763"/>
    <w:rsid w:val="002B4A14"/>
    <w:rsid w:val="002B4C49"/>
    <w:rsid w:val="002B5143"/>
    <w:rsid w:val="002B524E"/>
    <w:rsid w:val="002B52C2"/>
    <w:rsid w:val="002B5864"/>
    <w:rsid w:val="002B5AE9"/>
    <w:rsid w:val="002B6225"/>
    <w:rsid w:val="002B63C8"/>
    <w:rsid w:val="002B6912"/>
    <w:rsid w:val="002B6ADF"/>
    <w:rsid w:val="002B6B82"/>
    <w:rsid w:val="002B6C0D"/>
    <w:rsid w:val="002B6D6A"/>
    <w:rsid w:val="002B6E58"/>
    <w:rsid w:val="002B6E7B"/>
    <w:rsid w:val="002B6F17"/>
    <w:rsid w:val="002B6FA8"/>
    <w:rsid w:val="002B70B9"/>
    <w:rsid w:val="002B7A6A"/>
    <w:rsid w:val="002B7BAC"/>
    <w:rsid w:val="002B7FB6"/>
    <w:rsid w:val="002C0329"/>
    <w:rsid w:val="002C0702"/>
    <w:rsid w:val="002C0D60"/>
    <w:rsid w:val="002C1473"/>
    <w:rsid w:val="002C1521"/>
    <w:rsid w:val="002C18BA"/>
    <w:rsid w:val="002C1A52"/>
    <w:rsid w:val="002C1AF2"/>
    <w:rsid w:val="002C1C1B"/>
    <w:rsid w:val="002C1EC2"/>
    <w:rsid w:val="002C20DB"/>
    <w:rsid w:val="002C21F1"/>
    <w:rsid w:val="002C2443"/>
    <w:rsid w:val="002C2525"/>
    <w:rsid w:val="002C261C"/>
    <w:rsid w:val="002C2D5D"/>
    <w:rsid w:val="002C329F"/>
    <w:rsid w:val="002C377E"/>
    <w:rsid w:val="002C3A91"/>
    <w:rsid w:val="002C3AAB"/>
    <w:rsid w:val="002C3ADD"/>
    <w:rsid w:val="002C3F9D"/>
    <w:rsid w:val="002C4818"/>
    <w:rsid w:val="002C49D1"/>
    <w:rsid w:val="002C4A87"/>
    <w:rsid w:val="002C4EF3"/>
    <w:rsid w:val="002C4F6E"/>
    <w:rsid w:val="002C5A03"/>
    <w:rsid w:val="002C5AD1"/>
    <w:rsid w:val="002C5EC3"/>
    <w:rsid w:val="002C5F05"/>
    <w:rsid w:val="002C6064"/>
    <w:rsid w:val="002C67F2"/>
    <w:rsid w:val="002C6AB1"/>
    <w:rsid w:val="002C6DB5"/>
    <w:rsid w:val="002C6E01"/>
    <w:rsid w:val="002C715A"/>
    <w:rsid w:val="002C71D8"/>
    <w:rsid w:val="002C7218"/>
    <w:rsid w:val="002C72AE"/>
    <w:rsid w:val="002C7458"/>
    <w:rsid w:val="002C7879"/>
    <w:rsid w:val="002C7AED"/>
    <w:rsid w:val="002C7B0E"/>
    <w:rsid w:val="002C7B97"/>
    <w:rsid w:val="002C7D1B"/>
    <w:rsid w:val="002D012F"/>
    <w:rsid w:val="002D0579"/>
    <w:rsid w:val="002D085E"/>
    <w:rsid w:val="002D0A4F"/>
    <w:rsid w:val="002D0B15"/>
    <w:rsid w:val="002D0C1B"/>
    <w:rsid w:val="002D1070"/>
    <w:rsid w:val="002D1136"/>
    <w:rsid w:val="002D1213"/>
    <w:rsid w:val="002D12B1"/>
    <w:rsid w:val="002D166F"/>
    <w:rsid w:val="002D1821"/>
    <w:rsid w:val="002D1AAA"/>
    <w:rsid w:val="002D1B22"/>
    <w:rsid w:val="002D1CAD"/>
    <w:rsid w:val="002D1F56"/>
    <w:rsid w:val="002D295D"/>
    <w:rsid w:val="002D2A26"/>
    <w:rsid w:val="002D2B15"/>
    <w:rsid w:val="002D2F0C"/>
    <w:rsid w:val="002D3058"/>
    <w:rsid w:val="002D30AC"/>
    <w:rsid w:val="002D30F6"/>
    <w:rsid w:val="002D321F"/>
    <w:rsid w:val="002D33EB"/>
    <w:rsid w:val="002D343A"/>
    <w:rsid w:val="002D37CB"/>
    <w:rsid w:val="002D38AA"/>
    <w:rsid w:val="002D3AD5"/>
    <w:rsid w:val="002D3D12"/>
    <w:rsid w:val="002D426F"/>
    <w:rsid w:val="002D4368"/>
    <w:rsid w:val="002D43A6"/>
    <w:rsid w:val="002D43B8"/>
    <w:rsid w:val="002D464F"/>
    <w:rsid w:val="002D46EC"/>
    <w:rsid w:val="002D4A65"/>
    <w:rsid w:val="002D4D2E"/>
    <w:rsid w:val="002D4D41"/>
    <w:rsid w:val="002D4E03"/>
    <w:rsid w:val="002D4FAA"/>
    <w:rsid w:val="002D52B1"/>
    <w:rsid w:val="002D56F8"/>
    <w:rsid w:val="002D593F"/>
    <w:rsid w:val="002D5F86"/>
    <w:rsid w:val="002D60CF"/>
    <w:rsid w:val="002D62EB"/>
    <w:rsid w:val="002D639D"/>
    <w:rsid w:val="002D64CB"/>
    <w:rsid w:val="002D6C72"/>
    <w:rsid w:val="002D6E1E"/>
    <w:rsid w:val="002D714C"/>
    <w:rsid w:val="002D721D"/>
    <w:rsid w:val="002D7891"/>
    <w:rsid w:val="002D7AF9"/>
    <w:rsid w:val="002D7CF3"/>
    <w:rsid w:val="002E020B"/>
    <w:rsid w:val="002E0558"/>
    <w:rsid w:val="002E0661"/>
    <w:rsid w:val="002E07F0"/>
    <w:rsid w:val="002E08FB"/>
    <w:rsid w:val="002E0978"/>
    <w:rsid w:val="002E0A95"/>
    <w:rsid w:val="002E0AC3"/>
    <w:rsid w:val="002E0C1B"/>
    <w:rsid w:val="002E0CA1"/>
    <w:rsid w:val="002E108D"/>
    <w:rsid w:val="002E138C"/>
    <w:rsid w:val="002E1651"/>
    <w:rsid w:val="002E18CD"/>
    <w:rsid w:val="002E18DF"/>
    <w:rsid w:val="002E1AAC"/>
    <w:rsid w:val="002E1AB2"/>
    <w:rsid w:val="002E1D91"/>
    <w:rsid w:val="002E226E"/>
    <w:rsid w:val="002E2BA1"/>
    <w:rsid w:val="002E30DD"/>
    <w:rsid w:val="002E3976"/>
    <w:rsid w:val="002E39F4"/>
    <w:rsid w:val="002E3A5C"/>
    <w:rsid w:val="002E3E60"/>
    <w:rsid w:val="002E4045"/>
    <w:rsid w:val="002E415F"/>
    <w:rsid w:val="002E44A4"/>
    <w:rsid w:val="002E492A"/>
    <w:rsid w:val="002E4AF4"/>
    <w:rsid w:val="002E4C75"/>
    <w:rsid w:val="002E524C"/>
    <w:rsid w:val="002E54A5"/>
    <w:rsid w:val="002E5575"/>
    <w:rsid w:val="002E584F"/>
    <w:rsid w:val="002E5862"/>
    <w:rsid w:val="002E5AC4"/>
    <w:rsid w:val="002E60B4"/>
    <w:rsid w:val="002E6275"/>
    <w:rsid w:val="002E688B"/>
    <w:rsid w:val="002E697D"/>
    <w:rsid w:val="002E6B3C"/>
    <w:rsid w:val="002E6BD8"/>
    <w:rsid w:val="002E6C14"/>
    <w:rsid w:val="002E776C"/>
    <w:rsid w:val="002E791A"/>
    <w:rsid w:val="002E7B9C"/>
    <w:rsid w:val="002E7E89"/>
    <w:rsid w:val="002EEBD6"/>
    <w:rsid w:val="002F0403"/>
    <w:rsid w:val="002F0628"/>
    <w:rsid w:val="002F0F5A"/>
    <w:rsid w:val="002F159D"/>
    <w:rsid w:val="002F1980"/>
    <w:rsid w:val="002F22DA"/>
    <w:rsid w:val="002F27AA"/>
    <w:rsid w:val="002F2972"/>
    <w:rsid w:val="002F297B"/>
    <w:rsid w:val="002F29BD"/>
    <w:rsid w:val="002F2F3F"/>
    <w:rsid w:val="002F2FD8"/>
    <w:rsid w:val="002F30A5"/>
    <w:rsid w:val="002F3136"/>
    <w:rsid w:val="002F3214"/>
    <w:rsid w:val="002F32EF"/>
    <w:rsid w:val="002F34FF"/>
    <w:rsid w:val="002F3B82"/>
    <w:rsid w:val="002F3DD8"/>
    <w:rsid w:val="002F3E2D"/>
    <w:rsid w:val="002F3F42"/>
    <w:rsid w:val="002F3FED"/>
    <w:rsid w:val="002F4339"/>
    <w:rsid w:val="002F43CF"/>
    <w:rsid w:val="002F45E1"/>
    <w:rsid w:val="002F4A64"/>
    <w:rsid w:val="002F4AE2"/>
    <w:rsid w:val="002F4CE8"/>
    <w:rsid w:val="002F4FE7"/>
    <w:rsid w:val="002F5127"/>
    <w:rsid w:val="002F5238"/>
    <w:rsid w:val="002F5284"/>
    <w:rsid w:val="002F52A7"/>
    <w:rsid w:val="002F57E9"/>
    <w:rsid w:val="002F5933"/>
    <w:rsid w:val="002F5AC5"/>
    <w:rsid w:val="002F5D6C"/>
    <w:rsid w:val="002F5E3E"/>
    <w:rsid w:val="002F5F81"/>
    <w:rsid w:val="002F6738"/>
    <w:rsid w:val="002F67D2"/>
    <w:rsid w:val="002F6AB4"/>
    <w:rsid w:val="002F6ACD"/>
    <w:rsid w:val="002F6D69"/>
    <w:rsid w:val="002F7250"/>
    <w:rsid w:val="002F7458"/>
    <w:rsid w:val="002F78D1"/>
    <w:rsid w:val="002F7EBC"/>
    <w:rsid w:val="00300109"/>
    <w:rsid w:val="00300EFF"/>
    <w:rsid w:val="00300FE4"/>
    <w:rsid w:val="00301972"/>
    <w:rsid w:val="00301A26"/>
    <w:rsid w:val="00301A6E"/>
    <w:rsid w:val="00301F7C"/>
    <w:rsid w:val="00301FAE"/>
    <w:rsid w:val="00302031"/>
    <w:rsid w:val="003020E6"/>
    <w:rsid w:val="00302282"/>
    <w:rsid w:val="003022E8"/>
    <w:rsid w:val="003023FB"/>
    <w:rsid w:val="003025D3"/>
    <w:rsid w:val="00302D8A"/>
    <w:rsid w:val="00302DC3"/>
    <w:rsid w:val="00302FE6"/>
    <w:rsid w:val="00303262"/>
    <w:rsid w:val="0030335E"/>
    <w:rsid w:val="003035C5"/>
    <w:rsid w:val="0030365F"/>
    <w:rsid w:val="003036BD"/>
    <w:rsid w:val="003037AC"/>
    <w:rsid w:val="00303A30"/>
    <w:rsid w:val="0030416B"/>
    <w:rsid w:val="00304173"/>
    <w:rsid w:val="00304333"/>
    <w:rsid w:val="0030442D"/>
    <w:rsid w:val="0030461E"/>
    <w:rsid w:val="0030469B"/>
    <w:rsid w:val="003047BC"/>
    <w:rsid w:val="003049FF"/>
    <w:rsid w:val="00304DD6"/>
    <w:rsid w:val="00304DFD"/>
    <w:rsid w:val="003055E3"/>
    <w:rsid w:val="00305660"/>
    <w:rsid w:val="0030590E"/>
    <w:rsid w:val="00306262"/>
    <w:rsid w:val="00306476"/>
    <w:rsid w:val="00306539"/>
    <w:rsid w:val="003065BB"/>
    <w:rsid w:val="0030665F"/>
    <w:rsid w:val="003069F4"/>
    <w:rsid w:val="00306ABD"/>
    <w:rsid w:val="00306E84"/>
    <w:rsid w:val="003074D2"/>
    <w:rsid w:val="0030766B"/>
    <w:rsid w:val="003076DF"/>
    <w:rsid w:val="00307C35"/>
    <w:rsid w:val="00307D2E"/>
    <w:rsid w:val="00307E49"/>
    <w:rsid w:val="00310288"/>
    <w:rsid w:val="00310794"/>
    <w:rsid w:val="00310823"/>
    <w:rsid w:val="00310A01"/>
    <w:rsid w:val="00310C93"/>
    <w:rsid w:val="00310D50"/>
    <w:rsid w:val="00310E1E"/>
    <w:rsid w:val="00311360"/>
    <w:rsid w:val="00311520"/>
    <w:rsid w:val="003119E3"/>
    <w:rsid w:val="003119F3"/>
    <w:rsid w:val="00311ADB"/>
    <w:rsid w:val="00311CDD"/>
    <w:rsid w:val="00311D79"/>
    <w:rsid w:val="003120DE"/>
    <w:rsid w:val="00312137"/>
    <w:rsid w:val="00312AD4"/>
    <w:rsid w:val="00312D1E"/>
    <w:rsid w:val="00312E85"/>
    <w:rsid w:val="003130DA"/>
    <w:rsid w:val="0031320D"/>
    <w:rsid w:val="0031358C"/>
    <w:rsid w:val="00313A9C"/>
    <w:rsid w:val="00313F4E"/>
    <w:rsid w:val="003146B1"/>
    <w:rsid w:val="00314AB1"/>
    <w:rsid w:val="00314B56"/>
    <w:rsid w:val="00314F29"/>
    <w:rsid w:val="003151E9"/>
    <w:rsid w:val="003156CD"/>
    <w:rsid w:val="003156D6"/>
    <w:rsid w:val="003159E9"/>
    <w:rsid w:val="00315DD1"/>
    <w:rsid w:val="003164FC"/>
    <w:rsid w:val="00316570"/>
    <w:rsid w:val="003166EE"/>
    <w:rsid w:val="00316EDF"/>
    <w:rsid w:val="00316F37"/>
    <w:rsid w:val="00316FF0"/>
    <w:rsid w:val="003172C2"/>
    <w:rsid w:val="00317395"/>
    <w:rsid w:val="0031747B"/>
    <w:rsid w:val="0031755A"/>
    <w:rsid w:val="0031760B"/>
    <w:rsid w:val="00317629"/>
    <w:rsid w:val="0031798C"/>
    <w:rsid w:val="003179BB"/>
    <w:rsid w:val="00317D8A"/>
    <w:rsid w:val="00317DD8"/>
    <w:rsid w:val="00317E2E"/>
    <w:rsid w:val="00317F1C"/>
    <w:rsid w:val="0032010F"/>
    <w:rsid w:val="003201C9"/>
    <w:rsid w:val="003203F3"/>
    <w:rsid w:val="0032047C"/>
    <w:rsid w:val="0032087D"/>
    <w:rsid w:val="00320CAE"/>
    <w:rsid w:val="00320D14"/>
    <w:rsid w:val="00320D2C"/>
    <w:rsid w:val="00320DAA"/>
    <w:rsid w:val="00320DD8"/>
    <w:rsid w:val="003210CD"/>
    <w:rsid w:val="003210FF"/>
    <w:rsid w:val="003211D3"/>
    <w:rsid w:val="003215EC"/>
    <w:rsid w:val="00321AEB"/>
    <w:rsid w:val="003220B8"/>
    <w:rsid w:val="0032243D"/>
    <w:rsid w:val="00322600"/>
    <w:rsid w:val="0032289F"/>
    <w:rsid w:val="00322D50"/>
    <w:rsid w:val="00322D69"/>
    <w:rsid w:val="00322FFE"/>
    <w:rsid w:val="00323182"/>
    <w:rsid w:val="0032350F"/>
    <w:rsid w:val="003236C8"/>
    <w:rsid w:val="003238A3"/>
    <w:rsid w:val="00323AF1"/>
    <w:rsid w:val="00323D3C"/>
    <w:rsid w:val="00323FC0"/>
    <w:rsid w:val="0032422C"/>
    <w:rsid w:val="003242B2"/>
    <w:rsid w:val="003242BF"/>
    <w:rsid w:val="003247CB"/>
    <w:rsid w:val="0032495B"/>
    <w:rsid w:val="00324B3B"/>
    <w:rsid w:val="00324BCD"/>
    <w:rsid w:val="00324FD9"/>
    <w:rsid w:val="003250C1"/>
    <w:rsid w:val="003257BD"/>
    <w:rsid w:val="003258D0"/>
    <w:rsid w:val="00325BAA"/>
    <w:rsid w:val="00325EA4"/>
    <w:rsid w:val="00326269"/>
    <w:rsid w:val="0032640A"/>
    <w:rsid w:val="00326476"/>
    <w:rsid w:val="003264FC"/>
    <w:rsid w:val="00326D1C"/>
    <w:rsid w:val="00326FC9"/>
    <w:rsid w:val="0032709D"/>
    <w:rsid w:val="00327AB9"/>
    <w:rsid w:val="00327BCE"/>
    <w:rsid w:val="003303D1"/>
    <w:rsid w:val="0033082D"/>
    <w:rsid w:val="0033087F"/>
    <w:rsid w:val="0033090E"/>
    <w:rsid w:val="00330F80"/>
    <w:rsid w:val="00331310"/>
    <w:rsid w:val="003318B6"/>
    <w:rsid w:val="003318DA"/>
    <w:rsid w:val="003319D7"/>
    <w:rsid w:val="00331B88"/>
    <w:rsid w:val="00331BE0"/>
    <w:rsid w:val="00331D8F"/>
    <w:rsid w:val="0033218F"/>
    <w:rsid w:val="003321E1"/>
    <w:rsid w:val="0033262C"/>
    <w:rsid w:val="00332704"/>
    <w:rsid w:val="00332827"/>
    <w:rsid w:val="00332963"/>
    <w:rsid w:val="00332E8B"/>
    <w:rsid w:val="00332EEF"/>
    <w:rsid w:val="00332F28"/>
    <w:rsid w:val="00332F36"/>
    <w:rsid w:val="003332EB"/>
    <w:rsid w:val="0033332C"/>
    <w:rsid w:val="00333684"/>
    <w:rsid w:val="003337F7"/>
    <w:rsid w:val="003339AC"/>
    <w:rsid w:val="00333F45"/>
    <w:rsid w:val="0033416C"/>
    <w:rsid w:val="003346BA"/>
    <w:rsid w:val="003346D3"/>
    <w:rsid w:val="00334772"/>
    <w:rsid w:val="00334782"/>
    <w:rsid w:val="003348D3"/>
    <w:rsid w:val="0033496C"/>
    <w:rsid w:val="00334DE2"/>
    <w:rsid w:val="00334E27"/>
    <w:rsid w:val="00334F18"/>
    <w:rsid w:val="00335087"/>
    <w:rsid w:val="00335224"/>
    <w:rsid w:val="00335532"/>
    <w:rsid w:val="00335A1D"/>
    <w:rsid w:val="00335B52"/>
    <w:rsid w:val="0033644A"/>
    <w:rsid w:val="0033655C"/>
    <w:rsid w:val="003365A3"/>
    <w:rsid w:val="00336792"/>
    <w:rsid w:val="00336B89"/>
    <w:rsid w:val="00336BC6"/>
    <w:rsid w:val="00336E2F"/>
    <w:rsid w:val="00336F62"/>
    <w:rsid w:val="003375D4"/>
    <w:rsid w:val="0033780F"/>
    <w:rsid w:val="00337C73"/>
    <w:rsid w:val="00337ECC"/>
    <w:rsid w:val="00340292"/>
    <w:rsid w:val="0034032A"/>
    <w:rsid w:val="00340546"/>
    <w:rsid w:val="00340645"/>
    <w:rsid w:val="00340935"/>
    <w:rsid w:val="0034094F"/>
    <w:rsid w:val="003409E4"/>
    <w:rsid w:val="00340EC8"/>
    <w:rsid w:val="0034101C"/>
    <w:rsid w:val="003417F4"/>
    <w:rsid w:val="0034188E"/>
    <w:rsid w:val="00341BFA"/>
    <w:rsid w:val="00341E36"/>
    <w:rsid w:val="003421B9"/>
    <w:rsid w:val="00342449"/>
    <w:rsid w:val="00342544"/>
    <w:rsid w:val="003427E4"/>
    <w:rsid w:val="003430BD"/>
    <w:rsid w:val="003432DF"/>
    <w:rsid w:val="00343533"/>
    <w:rsid w:val="0034387B"/>
    <w:rsid w:val="00343A91"/>
    <w:rsid w:val="00343C41"/>
    <w:rsid w:val="00343C60"/>
    <w:rsid w:val="00343CBA"/>
    <w:rsid w:val="00343CC5"/>
    <w:rsid w:val="00343E57"/>
    <w:rsid w:val="00343F2A"/>
    <w:rsid w:val="00344336"/>
    <w:rsid w:val="00344566"/>
    <w:rsid w:val="00344640"/>
    <w:rsid w:val="0034487B"/>
    <w:rsid w:val="00344A05"/>
    <w:rsid w:val="00345AD5"/>
    <w:rsid w:val="00345FAE"/>
    <w:rsid w:val="00345FCF"/>
    <w:rsid w:val="00345FEC"/>
    <w:rsid w:val="0034604B"/>
    <w:rsid w:val="00346121"/>
    <w:rsid w:val="00346447"/>
    <w:rsid w:val="00346642"/>
    <w:rsid w:val="00346708"/>
    <w:rsid w:val="00346973"/>
    <w:rsid w:val="00346F5F"/>
    <w:rsid w:val="00347070"/>
    <w:rsid w:val="003472FD"/>
    <w:rsid w:val="00347325"/>
    <w:rsid w:val="00347343"/>
    <w:rsid w:val="003476CC"/>
    <w:rsid w:val="0034789D"/>
    <w:rsid w:val="0034794F"/>
    <w:rsid w:val="0034796F"/>
    <w:rsid w:val="00347A3E"/>
    <w:rsid w:val="00350428"/>
    <w:rsid w:val="00350932"/>
    <w:rsid w:val="00350A6B"/>
    <w:rsid w:val="00350AF6"/>
    <w:rsid w:val="00351024"/>
    <w:rsid w:val="003511F4"/>
    <w:rsid w:val="00351754"/>
    <w:rsid w:val="003518D2"/>
    <w:rsid w:val="00351942"/>
    <w:rsid w:val="00352120"/>
    <w:rsid w:val="003521B3"/>
    <w:rsid w:val="003526AC"/>
    <w:rsid w:val="0035288C"/>
    <w:rsid w:val="0035296F"/>
    <w:rsid w:val="0035298B"/>
    <w:rsid w:val="00352BE3"/>
    <w:rsid w:val="00352C95"/>
    <w:rsid w:val="00352DEE"/>
    <w:rsid w:val="00352E4E"/>
    <w:rsid w:val="003531E0"/>
    <w:rsid w:val="00353359"/>
    <w:rsid w:val="00353B87"/>
    <w:rsid w:val="00353C68"/>
    <w:rsid w:val="00353CF0"/>
    <w:rsid w:val="00353D19"/>
    <w:rsid w:val="00353D46"/>
    <w:rsid w:val="00354017"/>
    <w:rsid w:val="0035425A"/>
    <w:rsid w:val="00354ED7"/>
    <w:rsid w:val="00354F84"/>
    <w:rsid w:val="00355151"/>
    <w:rsid w:val="003552E5"/>
    <w:rsid w:val="0035576E"/>
    <w:rsid w:val="0035585D"/>
    <w:rsid w:val="00355864"/>
    <w:rsid w:val="00355A98"/>
    <w:rsid w:val="00355AE7"/>
    <w:rsid w:val="00355E16"/>
    <w:rsid w:val="00355E64"/>
    <w:rsid w:val="00355F40"/>
    <w:rsid w:val="003566E5"/>
    <w:rsid w:val="003567E7"/>
    <w:rsid w:val="00356995"/>
    <w:rsid w:val="00356E8A"/>
    <w:rsid w:val="00356F4D"/>
    <w:rsid w:val="00356F99"/>
    <w:rsid w:val="0035712C"/>
    <w:rsid w:val="00357184"/>
    <w:rsid w:val="0035750C"/>
    <w:rsid w:val="00357707"/>
    <w:rsid w:val="00357EF0"/>
    <w:rsid w:val="00360014"/>
    <w:rsid w:val="003603B6"/>
    <w:rsid w:val="003606FF"/>
    <w:rsid w:val="00360CD9"/>
    <w:rsid w:val="00360D60"/>
    <w:rsid w:val="003610F7"/>
    <w:rsid w:val="003611DD"/>
    <w:rsid w:val="003617C0"/>
    <w:rsid w:val="0036180B"/>
    <w:rsid w:val="00361BF9"/>
    <w:rsid w:val="00361D18"/>
    <w:rsid w:val="00361E96"/>
    <w:rsid w:val="00361F3D"/>
    <w:rsid w:val="003620B5"/>
    <w:rsid w:val="00362122"/>
    <w:rsid w:val="003624A8"/>
    <w:rsid w:val="00362B61"/>
    <w:rsid w:val="00362B84"/>
    <w:rsid w:val="00362C4A"/>
    <w:rsid w:val="00362F95"/>
    <w:rsid w:val="00363392"/>
    <w:rsid w:val="003633A1"/>
    <w:rsid w:val="00363607"/>
    <w:rsid w:val="003638CC"/>
    <w:rsid w:val="0036392F"/>
    <w:rsid w:val="00363A72"/>
    <w:rsid w:val="00363B05"/>
    <w:rsid w:val="00363BE0"/>
    <w:rsid w:val="00363C2A"/>
    <w:rsid w:val="00363CCE"/>
    <w:rsid w:val="00363EDD"/>
    <w:rsid w:val="003644C2"/>
    <w:rsid w:val="00364633"/>
    <w:rsid w:val="0036496C"/>
    <w:rsid w:val="00364C33"/>
    <w:rsid w:val="00364DBD"/>
    <w:rsid w:val="00364E1A"/>
    <w:rsid w:val="003650C6"/>
    <w:rsid w:val="00365167"/>
    <w:rsid w:val="0036554B"/>
    <w:rsid w:val="00365A78"/>
    <w:rsid w:val="00365C24"/>
    <w:rsid w:val="00365D82"/>
    <w:rsid w:val="00365DB2"/>
    <w:rsid w:val="00365E44"/>
    <w:rsid w:val="003660BD"/>
    <w:rsid w:val="00366268"/>
    <w:rsid w:val="00366596"/>
    <w:rsid w:val="00366A34"/>
    <w:rsid w:val="003676D9"/>
    <w:rsid w:val="00367926"/>
    <w:rsid w:val="00367C95"/>
    <w:rsid w:val="00367F05"/>
    <w:rsid w:val="00370606"/>
    <w:rsid w:val="0037067C"/>
    <w:rsid w:val="003706C5"/>
    <w:rsid w:val="003707EE"/>
    <w:rsid w:val="00370863"/>
    <w:rsid w:val="00370A2E"/>
    <w:rsid w:val="00371180"/>
    <w:rsid w:val="0037161F"/>
    <w:rsid w:val="00371B72"/>
    <w:rsid w:val="00371C6D"/>
    <w:rsid w:val="00371E0E"/>
    <w:rsid w:val="003725F3"/>
    <w:rsid w:val="00372665"/>
    <w:rsid w:val="003726AA"/>
    <w:rsid w:val="003726E4"/>
    <w:rsid w:val="00372AAD"/>
    <w:rsid w:val="00372C8B"/>
    <w:rsid w:val="00372D94"/>
    <w:rsid w:val="00373011"/>
    <w:rsid w:val="0037323A"/>
    <w:rsid w:val="0037354D"/>
    <w:rsid w:val="00373647"/>
    <w:rsid w:val="00373B9B"/>
    <w:rsid w:val="0037407E"/>
    <w:rsid w:val="00374518"/>
    <w:rsid w:val="0037471F"/>
    <w:rsid w:val="00374823"/>
    <w:rsid w:val="003748F5"/>
    <w:rsid w:val="003749FC"/>
    <w:rsid w:val="00374A87"/>
    <w:rsid w:val="00374E82"/>
    <w:rsid w:val="00374EF7"/>
    <w:rsid w:val="00375661"/>
    <w:rsid w:val="003756F1"/>
    <w:rsid w:val="00375CB5"/>
    <w:rsid w:val="00376001"/>
    <w:rsid w:val="00376079"/>
    <w:rsid w:val="003763B7"/>
    <w:rsid w:val="003763DD"/>
    <w:rsid w:val="003765AA"/>
    <w:rsid w:val="00376766"/>
    <w:rsid w:val="00376831"/>
    <w:rsid w:val="00376C45"/>
    <w:rsid w:val="003772AA"/>
    <w:rsid w:val="00377768"/>
    <w:rsid w:val="003777CD"/>
    <w:rsid w:val="003778BE"/>
    <w:rsid w:val="003779A6"/>
    <w:rsid w:val="00377DC5"/>
    <w:rsid w:val="00377E9E"/>
    <w:rsid w:val="00377F84"/>
    <w:rsid w:val="003800D2"/>
    <w:rsid w:val="00380164"/>
    <w:rsid w:val="0038079D"/>
    <w:rsid w:val="00380844"/>
    <w:rsid w:val="00380B2A"/>
    <w:rsid w:val="00380EB2"/>
    <w:rsid w:val="00380F7B"/>
    <w:rsid w:val="00381657"/>
    <w:rsid w:val="00381804"/>
    <w:rsid w:val="003818AA"/>
    <w:rsid w:val="00381C23"/>
    <w:rsid w:val="00381CDC"/>
    <w:rsid w:val="00382007"/>
    <w:rsid w:val="003825A6"/>
    <w:rsid w:val="00382E86"/>
    <w:rsid w:val="003830B1"/>
    <w:rsid w:val="00383100"/>
    <w:rsid w:val="00383444"/>
    <w:rsid w:val="00383601"/>
    <w:rsid w:val="00383D1E"/>
    <w:rsid w:val="00383EFA"/>
    <w:rsid w:val="00384061"/>
    <w:rsid w:val="003845AB"/>
    <w:rsid w:val="00384BF7"/>
    <w:rsid w:val="00384C14"/>
    <w:rsid w:val="00384F1B"/>
    <w:rsid w:val="003851B3"/>
    <w:rsid w:val="00385C1E"/>
    <w:rsid w:val="00385CFC"/>
    <w:rsid w:val="00385D8F"/>
    <w:rsid w:val="00385E6B"/>
    <w:rsid w:val="00386195"/>
    <w:rsid w:val="0038669E"/>
    <w:rsid w:val="00386E13"/>
    <w:rsid w:val="0038707B"/>
    <w:rsid w:val="0038708F"/>
    <w:rsid w:val="0038783C"/>
    <w:rsid w:val="00387D27"/>
    <w:rsid w:val="00387E1C"/>
    <w:rsid w:val="00390010"/>
    <w:rsid w:val="003905EC"/>
    <w:rsid w:val="003906BA"/>
    <w:rsid w:val="0039076A"/>
    <w:rsid w:val="0039087C"/>
    <w:rsid w:val="00390A51"/>
    <w:rsid w:val="00390D5D"/>
    <w:rsid w:val="00390F6E"/>
    <w:rsid w:val="00391018"/>
    <w:rsid w:val="0039143B"/>
    <w:rsid w:val="003914F7"/>
    <w:rsid w:val="003918E4"/>
    <w:rsid w:val="0039191D"/>
    <w:rsid w:val="00391D0C"/>
    <w:rsid w:val="00391F17"/>
    <w:rsid w:val="003926B4"/>
    <w:rsid w:val="003927DE"/>
    <w:rsid w:val="003929A1"/>
    <w:rsid w:val="00392A7A"/>
    <w:rsid w:val="00392B3B"/>
    <w:rsid w:val="00392BAF"/>
    <w:rsid w:val="00392D9B"/>
    <w:rsid w:val="00392EA1"/>
    <w:rsid w:val="0039316D"/>
    <w:rsid w:val="0039344D"/>
    <w:rsid w:val="00393710"/>
    <w:rsid w:val="00393DD4"/>
    <w:rsid w:val="003941F6"/>
    <w:rsid w:val="00394709"/>
    <w:rsid w:val="00394914"/>
    <w:rsid w:val="0039498F"/>
    <w:rsid w:val="00394B22"/>
    <w:rsid w:val="00395028"/>
    <w:rsid w:val="00395377"/>
    <w:rsid w:val="003954A6"/>
    <w:rsid w:val="00395526"/>
    <w:rsid w:val="00395796"/>
    <w:rsid w:val="0039586D"/>
    <w:rsid w:val="00395D0D"/>
    <w:rsid w:val="00395D28"/>
    <w:rsid w:val="00396237"/>
    <w:rsid w:val="0039692A"/>
    <w:rsid w:val="00396968"/>
    <w:rsid w:val="00396B7E"/>
    <w:rsid w:val="00396B84"/>
    <w:rsid w:val="00396D10"/>
    <w:rsid w:val="003977E2"/>
    <w:rsid w:val="003978CF"/>
    <w:rsid w:val="00397901"/>
    <w:rsid w:val="003979A1"/>
    <w:rsid w:val="00397CA6"/>
    <w:rsid w:val="003A0559"/>
    <w:rsid w:val="003A05C9"/>
    <w:rsid w:val="003A09C3"/>
    <w:rsid w:val="003A10F0"/>
    <w:rsid w:val="003A113A"/>
    <w:rsid w:val="003A11FA"/>
    <w:rsid w:val="003A1346"/>
    <w:rsid w:val="003A13A4"/>
    <w:rsid w:val="003A1446"/>
    <w:rsid w:val="003A19AA"/>
    <w:rsid w:val="003A1D13"/>
    <w:rsid w:val="003A1EB3"/>
    <w:rsid w:val="003A1F00"/>
    <w:rsid w:val="003A1F5B"/>
    <w:rsid w:val="003A262B"/>
    <w:rsid w:val="003A27B3"/>
    <w:rsid w:val="003A28BA"/>
    <w:rsid w:val="003A2C67"/>
    <w:rsid w:val="003A2CEA"/>
    <w:rsid w:val="003A2DA1"/>
    <w:rsid w:val="003A30CE"/>
    <w:rsid w:val="003A30D9"/>
    <w:rsid w:val="003A36D4"/>
    <w:rsid w:val="003A3B20"/>
    <w:rsid w:val="003A411B"/>
    <w:rsid w:val="003A4293"/>
    <w:rsid w:val="003A44B7"/>
    <w:rsid w:val="003A4CB2"/>
    <w:rsid w:val="003A4E26"/>
    <w:rsid w:val="003A4E70"/>
    <w:rsid w:val="003A4E83"/>
    <w:rsid w:val="003A530B"/>
    <w:rsid w:val="003A53C5"/>
    <w:rsid w:val="003A564B"/>
    <w:rsid w:val="003A56A9"/>
    <w:rsid w:val="003A5AEF"/>
    <w:rsid w:val="003A5B72"/>
    <w:rsid w:val="003A5C51"/>
    <w:rsid w:val="003A5F78"/>
    <w:rsid w:val="003A6021"/>
    <w:rsid w:val="003A6557"/>
    <w:rsid w:val="003A65BB"/>
    <w:rsid w:val="003A65CF"/>
    <w:rsid w:val="003A6737"/>
    <w:rsid w:val="003A681B"/>
    <w:rsid w:val="003A6ACC"/>
    <w:rsid w:val="003A6B3F"/>
    <w:rsid w:val="003A6C87"/>
    <w:rsid w:val="003A6C8E"/>
    <w:rsid w:val="003A6D54"/>
    <w:rsid w:val="003A6DED"/>
    <w:rsid w:val="003A72EB"/>
    <w:rsid w:val="003A74D4"/>
    <w:rsid w:val="003A7724"/>
    <w:rsid w:val="003A7818"/>
    <w:rsid w:val="003A7B70"/>
    <w:rsid w:val="003A7F76"/>
    <w:rsid w:val="003B0193"/>
    <w:rsid w:val="003B0264"/>
    <w:rsid w:val="003B0540"/>
    <w:rsid w:val="003B1277"/>
    <w:rsid w:val="003B13D2"/>
    <w:rsid w:val="003B1561"/>
    <w:rsid w:val="003B1610"/>
    <w:rsid w:val="003B17AE"/>
    <w:rsid w:val="003B1AFD"/>
    <w:rsid w:val="003B1BD5"/>
    <w:rsid w:val="003B1D55"/>
    <w:rsid w:val="003B1E2C"/>
    <w:rsid w:val="003B206F"/>
    <w:rsid w:val="003B244B"/>
    <w:rsid w:val="003B2591"/>
    <w:rsid w:val="003B2661"/>
    <w:rsid w:val="003B28A1"/>
    <w:rsid w:val="003B2A10"/>
    <w:rsid w:val="003B32F1"/>
    <w:rsid w:val="003B3A95"/>
    <w:rsid w:val="003B3BFF"/>
    <w:rsid w:val="003B3C9F"/>
    <w:rsid w:val="003B3CD8"/>
    <w:rsid w:val="003B3EDB"/>
    <w:rsid w:val="003B3F3B"/>
    <w:rsid w:val="003B401A"/>
    <w:rsid w:val="003B41CF"/>
    <w:rsid w:val="003B46FB"/>
    <w:rsid w:val="003B4711"/>
    <w:rsid w:val="003B488D"/>
    <w:rsid w:val="003B4972"/>
    <w:rsid w:val="003B4AD4"/>
    <w:rsid w:val="003B4BC6"/>
    <w:rsid w:val="003B4DFF"/>
    <w:rsid w:val="003B4FA0"/>
    <w:rsid w:val="003B4FE8"/>
    <w:rsid w:val="003B507E"/>
    <w:rsid w:val="003B55D9"/>
    <w:rsid w:val="003B56FC"/>
    <w:rsid w:val="003B57E3"/>
    <w:rsid w:val="003B5900"/>
    <w:rsid w:val="003B59EF"/>
    <w:rsid w:val="003B5ABD"/>
    <w:rsid w:val="003B5B4C"/>
    <w:rsid w:val="003B5CFB"/>
    <w:rsid w:val="003B5E16"/>
    <w:rsid w:val="003B5FA5"/>
    <w:rsid w:val="003B604C"/>
    <w:rsid w:val="003B61A4"/>
    <w:rsid w:val="003B66C9"/>
    <w:rsid w:val="003B687D"/>
    <w:rsid w:val="003B6AA1"/>
    <w:rsid w:val="003B6B1A"/>
    <w:rsid w:val="003B6C1D"/>
    <w:rsid w:val="003B6CA8"/>
    <w:rsid w:val="003B6F4E"/>
    <w:rsid w:val="003B71C9"/>
    <w:rsid w:val="003B7245"/>
    <w:rsid w:val="003B7463"/>
    <w:rsid w:val="003B7D6C"/>
    <w:rsid w:val="003B7F4B"/>
    <w:rsid w:val="003C02BD"/>
    <w:rsid w:val="003C0631"/>
    <w:rsid w:val="003C0960"/>
    <w:rsid w:val="003C144D"/>
    <w:rsid w:val="003C15E7"/>
    <w:rsid w:val="003C165E"/>
    <w:rsid w:val="003C16E9"/>
    <w:rsid w:val="003C1939"/>
    <w:rsid w:val="003C1940"/>
    <w:rsid w:val="003C1A46"/>
    <w:rsid w:val="003C1C32"/>
    <w:rsid w:val="003C1DC9"/>
    <w:rsid w:val="003C20D7"/>
    <w:rsid w:val="003C22E0"/>
    <w:rsid w:val="003C22E8"/>
    <w:rsid w:val="003C2768"/>
    <w:rsid w:val="003C31CC"/>
    <w:rsid w:val="003C32ED"/>
    <w:rsid w:val="003C359E"/>
    <w:rsid w:val="003C37B1"/>
    <w:rsid w:val="003C3A1B"/>
    <w:rsid w:val="003C3CB1"/>
    <w:rsid w:val="003C3E1F"/>
    <w:rsid w:val="003C3FCF"/>
    <w:rsid w:val="003C421C"/>
    <w:rsid w:val="003C4407"/>
    <w:rsid w:val="003C44EA"/>
    <w:rsid w:val="003C458E"/>
    <w:rsid w:val="003C4B45"/>
    <w:rsid w:val="003C4DCC"/>
    <w:rsid w:val="003C4DFA"/>
    <w:rsid w:val="003C4FDB"/>
    <w:rsid w:val="003C50AA"/>
    <w:rsid w:val="003C511B"/>
    <w:rsid w:val="003C53A3"/>
    <w:rsid w:val="003C56E2"/>
    <w:rsid w:val="003C5A88"/>
    <w:rsid w:val="003C5C79"/>
    <w:rsid w:val="003C5E1B"/>
    <w:rsid w:val="003C5F66"/>
    <w:rsid w:val="003C6161"/>
    <w:rsid w:val="003C642F"/>
    <w:rsid w:val="003C670B"/>
    <w:rsid w:val="003C6735"/>
    <w:rsid w:val="003C690F"/>
    <w:rsid w:val="003C6954"/>
    <w:rsid w:val="003C6D2B"/>
    <w:rsid w:val="003C6F70"/>
    <w:rsid w:val="003C6FB6"/>
    <w:rsid w:val="003C715A"/>
    <w:rsid w:val="003C72E3"/>
    <w:rsid w:val="003C7B25"/>
    <w:rsid w:val="003C7D9D"/>
    <w:rsid w:val="003C7E79"/>
    <w:rsid w:val="003C7FBA"/>
    <w:rsid w:val="003D00B5"/>
    <w:rsid w:val="003D00C1"/>
    <w:rsid w:val="003D0209"/>
    <w:rsid w:val="003D0512"/>
    <w:rsid w:val="003D0729"/>
    <w:rsid w:val="003D0A04"/>
    <w:rsid w:val="003D0A32"/>
    <w:rsid w:val="003D10C7"/>
    <w:rsid w:val="003D142F"/>
    <w:rsid w:val="003D1599"/>
    <w:rsid w:val="003D1615"/>
    <w:rsid w:val="003D17E5"/>
    <w:rsid w:val="003D1B85"/>
    <w:rsid w:val="003D1CAD"/>
    <w:rsid w:val="003D1F40"/>
    <w:rsid w:val="003D2428"/>
    <w:rsid w:val="003D250B"/>
    <w:rsid w:val="003D2517"/>
    <w:rsid w:val="003D261D"/>
    <w:rsid w:val="003D264F"/>
    <w:rsid w:val="003D265E"/>
    <w:rsid w:val="003D26AB"/>
    <w:rsid w:val="003D26AF"/>
    <w:rsid w:val="003D2712"/>
    <w:rsid w:val="003D2AAC"/>
    <w:rsid w:val="003D2BB4"/>
    <w:rsid w:val="003D2C3A"/>
    <w:rsid w:val="003D2C96"/>
    <w:rsid w:val="003D2DDB"/>
    <w:rsid w:val="003D2F1F"/>
    <w:rsid w:val="003D2F2F"/>
    <w:rsid w:val="003D301D"/>
    <w:rsid w:val="003D3BEC"/>
    <w:rsid w:val="003D3DFE"/>
    <w:rsid w:val="003D4003"/>
    <w:rsid w:val="003D4033"/>
    <w:rsid w:val="003D4120"/>
    <w:rsid w:val="003D4359"/>
    <w:rsid w:val="003D44D1"/>
    <w:rsid w:val="003D4D7E"/>
    <w:rsid w:val="003D4E80"/>
    <w:rsid w:val="003D55D2"/>
    <w:rsid w:val="003D562F"/>
    <w:rsid w:val="003D580B"/>
    <w:rsid w:val="003D58EE"/>
    <w:rsid w:val="003D5EB8"/>
    <w:rsid w:val="003D6064"/>
    <w:rsid w:val="003D60E6"/>
    <w:rsid w:val="003D6596"/>
    <w:rsid w:val="003D6A41"/>
    <w:rsid w:val="003D6F11"/>
    <w:rsid w:val="003D6FBB"/>
    <w:rsid w:val="003D700D"/>
    <w:rsid w:val="003D753C"/>
    <w:rsid w:val="003D78F8"/>
    <w:rsid w:val="003D7AAB"/>
    <w:rsid w:val="003D7B2B"/>
    <w:rsid w:val="003D7B59"/>
    <w:rsid w:val="003D7E7B"/>
    <w:rsid w:val="003E0414"/>
    <w:rsid w:val="003E046B"/>
    <w:rsid w:val="003E0532"/>
    <w:rsid w:val="003E0608"/>
    <w:rsid w:val="003E08FA"/>
    <w:rsid w:val="003E0912"/>
    <w:rsid w:val="003E0EA9"/>
    <w:rsid w:val="003E0F1E"/>
    <w:rsid w:val="003E0F2A"/>
    <w:rsid w:val="003E100F"/>
    <w:rsid w:val="003E12F5"/>
    <w:rsid w:val="003E1C3E"/>
    <w:rsid w:val="003E1D6B"/>
    <w:rsid w:val="003E25AC"/>
    <w:rsid w:val="003E269D"/>
    <w:rsid w:val="003E27DE"/>
    <w:rsid w:val="003E2957"/>
    <w:rsid w:val="003E29B4"/>
    <w:rsid w:val="003E2CC2"/>
    <w:rsid w:val="003E30A3"/>
    <w:rsid w:val="003E319C"/>
    <w:rsid w:val="003E3231"/>
    <w:rsid w:val="003E3346"/>
    <w:rsid w:val="003E3416"/>
    <w:rsid w:val="003E369F"/>
    <w:rsid w:val="003E36F8"/>
    <w:rsid w:val="003E3774"/>
    <w:rsid w:val="003E3B5B"/>
    <w:rsid w:val="003E3D6E"/>
    <w:rsid w:val="003E3DDC"/>
    <w:rsid w:val="003E4137"/>
    <w:rsid w:val="003E4613"/>
    <w:rsid w:val="003E483B"/>
    <w:rsid w:val="003E4DA2"/>
    <w:rsid w:val="003E4E17"/>
    <w:rsid w:val="003E5011"/>
    <w:rsid w:val="003E5319"/>
    <w:rsid w:val="003E5382"/>
    <w:rsid w:val="003E5467"/>
    <w:rsid w:val="003E574E"/>
    <w:rsid w:val="003E57C4"/>
    <w:rsid w:val="003E588D"/>
    <w:rsid w:val="003E58A4"/>
    <w:rsid w:val="003E5C28"/>
    <w:rsid w:val="003E5E45"/>
    <w:rsid w:val="003E5F01"/>
    <w:rsid w:val="003E6267"/>
    <w:rsid w:val="003E677C"/>
    <w:rsid w:val="003E69C4"/>
    <w:rsid w:val="003E6EB6"/>
    <w:rsid w:val="003E71AF"/>
    <w:rsid w:val="003E7346"/>
    <w:rsid w:val="003E75B1"/>
    <w:rsid w:val="003E75C6"/>
    <w:rsid w:val="003E7803"/>
    <w:rsid w:val="003E793C"/>
    <w:rsid w:val="003E7A1F"/>
    <w:rsid w:val="003E7F5A"/>
    <w:rsid w:val="003E9828"/>
    <w:rsid w:val="003F027C"/>
    <w:rsid w:val="003F0338"/>
    <w:rsid w:val="003F03AD"/>
    <w:rsid w:val="003F03EA"/>
    <w:rsid w:val="003F0ABD"/>
    <w:rsid w:val="003F0B7A"/>
    <w:rsid w:val="003F0DE8"/>
    <w:rsid w:val="003F11DC"/>
    <w:rsid w:val="003F1221"/>
    <w:rsid w:val="003F12B6"/>
    <w:rsid w:val="003F14B1"/>
    <w:rsid w:val="003F168A"/>
    <w:rsid w:val="003F1850"/>
    <w:rsid w:val="003F1854"/>
    <w:rsid w:val="003F1C71"/>
    <w:rsid w:val="003F1D11"/>
    <w:rsid w:val="003F1D26"/>
    <w:rsid w:val="003F1D2E"/>
    <w:rsid w:val="003F1D57"/>
    <w:rsid w:val="003F20BD"/>
    <w:rsid w:val="003F2154"/>
    <w:rsid w:val="003F2764"/>
    <w:rsid w:val="003F291F"/>
    <w:rsid w:val="003F2A84"/>
    <w:rsid w:val="003F2CC5"/>
    <w:rsid w:val="003F2CE5"/>
    <w:rsid w:val="003F2D5C"/>
    <w:rsid w:val="003F2D7B"/>
    <w:rsid w:val="003F2E6C"/>
    <w:rsid w:val="003F2FB1"/>
    <w:rsid w:val="003F3432"/>
    <w:rsid w:val="003F34DA"/>
    <w:rsid w:val="003F351A"/>
    <w:rsid w:val="003F3520"/>
    <w:rsid w:val="003F392C"/>
    <w:rsid w:val="003F3F1F"/>
    <w:rsid w:val="003F4040"/>
    <w:rsid w:val="003F4087"/>
    <w:rsid w:val="003F4384"/>
    <w:rsid w:val="003F44CD"/>
    <w:rsid w:val="003F4646"/>
    <w:rsid w:val="003F4842"/>
    <w:rsid w:val="003F4A0A"/>
    <w:rsid w:val="003F4A38"/>
    <w:rsid w:val="003F4B81"/>
    <w:rsid w:val="003F4BC2"/>
    <w:rsid w:val="003F4C2E"/>
    <w:rsid w:val="003F50DD"/>
    <w:rsid w:val="003F51A3"/>
    <w:rsid w:val="003F5996"/>
    <w:rsid w:val="003F5A50"/>
    <w:rsid w:val="003F5BFF"/>
    <w:rsid w:val="003F5C48"/>
    <w:rsid w:val="003F5F08"/>
    <w:rsid w:val="003F6102"/>
    <w:rsid w:val="003F6365"/>
    <w:rsid w:val="003F67CD"/>
    <w:rsid w:val="003F689F"/>
    <w:rsid w:val="003F6AA2"/>
    <w:rsid w:val="003F6BD7"/>
    <w:rsid w:val="003F6EE3"/>
    <w:rsid w:val="003F6FAF"/>
    <w:rsid w:val="003F725D"/>
    <w:rsid w:val="003F73D1"/>
    <w:rsid w:val="003F7695"/>
    <w:rsid w:val="003F7C99"/>
    <w:rsid w:val="003F7EF0"/>
    <w:rsid w:val="00400033"/>
    <w:rsid w:val="00400228"/>
    <w:rsid w:val="004003F9"/>
    <w:rsid w:val="004014A1"/>
    <w:rsid w:val="004014EF"/>
    <w:rsid w:val="004015F1"/>
    <w:rsid w:val="00401846"/>
    <w:rsid w:val="00401976"/>
    <w:rsid w:val="00401BD5"/>
    <w:rsid w:val="00401EE7"/>
    <w:rsid w:val="00402346"/>
    <w:rsid w:val="004023F3"/>
    <w:rsid w:val="0040269D"/>
    <w:rsid w:val="00402C6D"/>
    <w:rsid w:val="0040312F"/>
    <w:rsid w:val="0040395E"/>
    <w:rsid w:val="004040D8"/>
    <w:rsid w:val="00404462"/>
    <w:rsid w:val="004044AC"/>
    <w:rsid w:val="004046B7"/>
    <w:rsid w:val="00404880"/>
    <w:rsid w:val="00404A39"/>
    <w:rsid w:val="00404B4B"/>
    <w:rsid w:val="00404E21"/>
    <w:rsid w:val="00404EA3"/>
    <w:rsid w:val="004050DD"/>
    <w:rsid w:val="004051EA"/>
    <w:rsid w:val="00405601"/>
    <w:rsid w:val="0040566B"/>
    <w:rsid w:val="00405777"/>
    <w:rsid w:val="00405B2E"/>
    <w:rsid w:val="00405F1A"/>
    <w:rsid w:val="00405F8E"/>
    <w:rsid w:val="00405FBF"/>
    <w:rsid w:val="00406690"/>
    <w:rsid w:val="004068CC"/>
    <w:rsid w:val="00406B11"/>
    <w:rsid w:val="00407341"/>
    <w:rsid w:val="004074C9"/>
    <w:rsid w:val="004077FE"/>
    <w:rsid w:val="0041017F"/>
    <w:rsid w:val="00410AC0"/>
    <w:rsid w:val="00410E90"/>
    <w:rsid w:val="004111DB"/>
    <w:rsid w:val="004112BF"/>
    <w:rsid w:val="00411908"/>
    <w:rsid w:val="00411937"/>
    <w:rsid w:val="00411A15"/>
    <w:rsid w:val="00411AEB"/>
    <w:rsid w:val="00411BA4"/>
    <w:rsid w:val="00411CB9"/>
    <w:rsid w:val="00411CE7"/>
    <w:rsid w:val="00412088"/>
    <w:rsid w:val="00412095"/>
    <w:rsid w:val="0041226D"/>
    <w:rsid w:val="00412610"/>
    <w:rsid w:val="00412738"/>
    <w:rsid w:val="00412871"/>
    <w:rsid w:val="00412A0B"/>
    <w:rsid w:val="00412EDE"/>
    <w:rsid w:val="00413296"/>
    <w:rsid w:val="004132B0"/>
    <w:rsid w:val="0041342A"/>
    <w:rsid w:val="0041349F"/>
    <w:rsid w:val="0041350E"/>
    <w:rsid w:val="004136D7"/>
    <w:rsid w:val="004137B9"/>
    <w:rsid w:val="00413A03"/>
    <w:rsid w:val="00413B9D"/>
    <w:rsid w:val="00413C60"/>
    <w:rsid w:val="00413C6A"/>
    <w:rsid w:val="00413DF8"/>
    <w:rsid w:val="0041433F"/>
    <w:rsid w:val="00414531"/>
    <w:rsid w:val="004145A2"/>
    <w:rsid w:val="00414625"/>
    <w:rsid w:val="004146A6"/>
    <w:rsid w:val="00414A61"/>
    <w:rsid w:val="00414B2C"/>
    <w:rsid w:val="004151D3"/>
    <w:rsid w:val="0041553B"/>
    <w:rsid w:val="0041578E"/>
    <w:rsid w:val="00415796"/>
    <w:rsid w:val="004157DC"/>
    <w:rsid w:val="00415A99"/>
    <w:rsid w:val="0041645C"/>
    <w:rsid w:val="00416552"/>
    <w:rsid w:val="0041664F"/>
    <w:rsid w:val="0041681B"/>
    <w:rsid w:val="00416BD6"/>
    <w:rsid w:val="0041735E"/>
    <w:rsid w:val="00417738"/>
    <w:rsid w:val="00417935"/>
    <w:rsid w:val="00417A0C"/>
    <w:rsid w:val="00417A88"/>
    <w:rsid w:val="00417B35"/>
    <w:rsid w:val="00417CD6"/>
    <w:rsid w:val="00417F4A"/>
    <w:rsid w:val="004200E9"/>
    <w:rsid w:val="004201BD"/>
    <w:rsid w:val="00420215"/>
    <w:rsid w:val="00420281"/>
    <w:rsid w:val="00420722"/>
    <w:rsid w:val="00420D46"/>
    <w:rsid w:val="00420D7B"/>
    <w:rsid w:val="00420E1C"/>
    <w:rsid w:val="00421225"/>
    <w:rsid w:val="004212FB"/>
    <w:rsid w:val="004216EF"/>
    <w:rsid w:val="0042197B"/>
    <w:rsid w:val="00421AF7"/>
    <w:rsid w:val="00421C15"/>
    <w:rsid w:val="004221D2"/>
    <w:rsid w:val="00422383"/>
    <w:rsid w:val="00422A0D"/>
    <w:rsid w:val="00422A66"/>
    <w:rsid w:val="004239D0"/>
    <w:rsid w:val="00423BB8"/>
    <w:rsid w:val="00423DD7"/>
    <w:rsid w:val="004240A1"/>
    <w:rsid w:val="004243F3"/>
    <w:rsid w:val="004244F8"/>
    <w:rsid w:val="00424599"/>
    <w:rsid w:val="00424B42"/>
    <w:rsid w:val="00424C21"/>
    <w:rsid w:val="00424C33"/>
    <w:rsid w:val="00424C8F"/>
    <w:rsid w:val="00424E2D"/>
    <w:rsid w:val="00424F62"/>
    <w:rsid w:val="00425137"/>
    <w:rsid w:val="00425432"/>
    <w:rsid w:val="00425507"/>
    <w:rsid w:val="004256B3"/>
    <w:rsid w:val="004259C9"/>
    <w:rsid w:val="00425B09"/>
    <w:rsid w:val="00425EBA"/>
    <w:rsid w:val="004263BC"/>
    <w:rsid w:val="00426480"/>
    <w:rsid w:val="00426540"/>
    <w:rsid w:val="004265F0"/>
    <w:rsid w:val="00426893"/>
    <w:rsid w:val="00426E48"/>
    <w:rsid w:val="00427715"/>
    <w:rsid w:val="00427736"/>
    <w:rsid w:val="00427A94"/>
    <w:rsid w:val="00427B0C"/>
    <w:rsid w:val="00427B31"/>
    <w:rsid w:val="00427BE4"/>
    <w:rsid w:val="004306C0"/>
    <w:rsid w:val="00430B1D"/>
    <w:rsid w:val="00430E13"/>
    <w:rsid w:val="00430E29"/>
    <w:rsid w:val="0043198A"/>
    <w:rsid w:val="00431BA7"/>
    <w:rsid w:val="00431E10"/>
    <w:rsid w:val="00431E9B"/>
    <w:rsid w:val="0043213B"/>
    <w:rsid w:val="00432298"/>
    <w:rsid w:val="0043251C"/>
    <w:rsid w:val="00432CD6"/>
    <w:rsid w:val="00432D46"/>
    <w:rsid w:val="00432E7B"/>
    <w:rsid w:val="004331CD"/>
    <w:rsid w:val="00433313"/>
    <w:rsid w:val="00433513"/>
    <w:rsid w:val="00433544"/>
    <w:rsid w:val="0043362C"/>
    <w:rsid w:val="00433CCE"/>
    <w:rsid w:val="00433DC1"/>
    <w:rsid w:val="00434035"/>
    <w:rsid w:val="00434073"/>
    <w:rsid w:val="00434699"/>
    <w:rsid w:val="00434763"/>
    <w:rsid w:val="00434815"/>
    <w:rsid w:val="00434A26"/>
    <w:rsid w:val="00434B8A"/>
    <w:rsid w:val="00434BD0"/>
    <w:rsid w:val="00434CBF"/>
    <w:rsid w:val="00434F49"/>
    <w:rsid w:val="00434F56"/>
    <w:rsid w:val="004353CA"/>
    <w:rsid w:val="0043553C"/>
    <w:rsid w:val="00435774"/>
    <w:rsid w:val="00435ADC"/>
    <w:rsid w:val="004363AC"/>
    <w:rsid w:val="004363BF"/>
    <w:rsid w:val="00436859"/>
    <w:rsid w:val="00436877"/>
    <w:rsid w:val="00436B38"/>
    <w:rsid w:val="00436DFB"/>
    <w:rsid w:val="00437068"/>
    <w:rsid w:val="004377F5"/>
    <w:rsid w:val="004378A9"/>
    <w:rsid w:val="00437CD5"/>
    <w:rsid w:val="00437D54"/>
    <w:rsid w:val="00437DD4"/>
    <w:rsid w:val="00437E07"/>
    <w:rsid w:val="0044021D"/>
    <w:rsid w:val="004402C7"/>
    <w:rsid w:val="004403F7"/>
    <w:rsid w:val="00440804"/>
    <w:rsid w:val="00440954"/>
    <w:rsid w:val="00440ACD"/>
    <w:rsid w:val="0044157E"/>
    <w:rsid w:val="004418B0"/>
    <w:rsid w:val="00441A04"/>
    <w:rsid w:val="00441D16"/>
    <w:rsid w:val="00441D87"/>
    <w:rsid w:val="004423FC"/>
    <w:rsid w:val="0044257E"/>
    <w:rsid w:val="0044259E"/>
    <w:rsid w:val="00442B13"/>
    <w:rsid w:val="004430A6"/>
    <w:rsid w:val="00443434"/>
    <w:rsid w:val="00443456"/>
    <w:rsid w:val="00443605"/>
    <w:rsid w:val="00443695"/>
    <w:rsid w:val="00443793"/>
    <w:rsid w:val="00443972"/>
    <w:rsid w:val="004439E5"/>
    <w:rsid w:val="00443B0A"/>
    <w:rsid w:val="00443B9E"/>
    <w:rsid w:val="00443C20"/>
    <w:rsid w:val="00443D66"/>
    <w:rsid w:val="00444475"/>
    <w:rsid w:val="00444B8D"/>
    <w:rsid w:val="00444B92"/>
    <w:rsid w:val="00445688"/>
    <w:rsid w:val="0044585D"/>
    <w:rsid w:val="00445AAC"/>
    <w:rsid w:val="00445EB2"/>
    <w:rsid w:val="00445FA4"/>
    <w:rsid w:val="00446000"/>
    <w:rsid w:val="00446012"/>
    <w:rsid w:val="00446313"/>
    <w:rsid w:val="00446549"/>
    <w:rsid w:val="00446FFC"/>
    <w:rsid w:val="004470CB"/>
    <w:rsid w:val="0044732B"/>
    <w:rsid w:val="0044741C"/>
    <w:rsid w:val="004476B4"/>
    <w:rsid w:val="00447CDD"/>
    <w:rsid w:val="00447D94"/>
    <w:rsid w:val="00447DE4"/>
    <w:rsid w:val="00447EF9"/>
    <w:rsid w:val="004503F9"/>
    <w:rsid w:val="00450553"/>
    <w:rsid w:val="00450839"/>
    <w:rsid w:val="00450BAF"/>
    <w:rsid w:val="00450E37"/>
    <w:rsid w:val="004512BE"/>
    <w:rsid w:val="00451471"/>
    <w:rsid w:val="0045152A"/>
    <w:rsid w:val="00451861"/>
    <w:rsid w:val="004518DB"/>
    <w:rsid w:val="00451B41"/>
    <w:rsid w:val="00451CEE"/>
    <w:rsid w:val="00452122"/>
    <w:rsid w:val="0045234F"/>
    <w:rsid w:val="004526D4"/>
    <w:rsid w:val="0045273E"/>
    <w:rsid w:val="00452ACB"/>
    <w:rsid w:val="00452AD0"/>
    <w:rsid w:val="00452C21"/>
    <w:rsid w:val="00452D58"/>
    <w:rsid w:val="00452D85"/>
    <w:rsid w:val="00452E7E"/>
    <w:rsid w:val="004538B8"/>
    <w:rsid w:val="00453A84"/>
    <w:rsid w:val="00453A94"/>
    <w:rsid w:val="004546FA"/>
    <w:rsid w:val="004547C2"/>
    <w:rsid w:val="0045489F"/>
    <w:rsid w:val="00454C22"/>
    <w:rsid w:val="00454CD4"/>
    <w:rsid w:val="00455122"/>
    <w:rsid w:val="004552DA"/>
    <w:rsid w:val="004553F2"/>
    <w:rsid w:val="00455424"/>
    <w:rsid w:val="00455594"/>
    <w:rsid w:val="00455B1A"/>
    <w:rsid w:val="00455B67"/>
    <w:rsid w:val="00455C04"/>
    <w:rsid w:val="00455D83"/>
    <w:rsid w:val="00455ECA"/>
    <w:rsid w:val="0045664C"/>
    <w:rsid w:val="00457021"/>
    <w:rsid w:val="004574E1"/>
    <w:rsid w:val="00457659"/>
    <w:rsid w:val="004576FB"/>
    <w:rsid w:val="004578EC"/>
    <w:rsid w:val="00457B7F"/>
    <w:rsid w:val="00457E8F"/>
    <w:rsid w:val="00457EDA"/>
    <w:rsid w:val="00457F3D"/>
    <w:rsid w:val="00457FBA"/>
    <w:rsid w:val="004603FA"/>
    <w:rsid w:val="004603FE"/>
    <w:rsid w:val="00460A6D"/>
    <w:rsid w:val="004617AF"/>
    <w:rsid w:val="00461DB3"/>
    <w:rsid w:val="00461F6A"/>
    <w:rsid w:val="0046216E"/>
    <w:rsid w:val="004622B2"/>
    <w:rsid w:val="00462384"/>
    <w:rsid w:val="00462627"/>
    <w:rsid w:val="004627A6"/>
    <w:rsid w:val="00462CF3"/>
    <w:rsid w:val="00462E3E"/>
    <w:rsid w:val="004631FA"/>
    <w:rsid w:val="004632D4"/>
    <w:rsid w:val="004633AF"/>
    <w:rsid w:val="004636D6"/>
    <w:rsid w:val="00463C99"/>
    <w:rsid w:val="00463D25"/>
    <w:rsid w:val="00463D30"/>
    <w:rsid w:val="0046403E"/>
    <w:rsid w:val="0046417C"/>
    <w:rsid w:val="004645A6"/>
    <w:rsid w:val="00464888"/>
    <w:rsid w:val="00464A61"/>
    <w:rsid w:val="00464C8E"/>
    <w:rsid w:val="004650C6"/>
    <w:rsid w:val="00465254"/>
    <w:rsid w:val="00465605"/>
    <w:rsid w:val="0046573D"/>
    <w:rsid w:val="0046582F"/>
    <w:rsid w:val="0046590C"/>
    <w:rsid w:val="00465A22"/>
    <w:rsid w:val="00465A49"/>
    <w:rsid w:val="00465A97"/>
    <w:rsid w:val="00465AF7"/>
    <w:rsid w:val="004661AD"/>
    <w:rsid w:val="004662D1"/>
    <w:rsid w:val="004666BA"/>
    <w:rsid w:val="004669F0"/>
    <w:rsid w:val="00466BC1"/>
    <w:rsid w:val="0046702A"/>
    <w:rsid w:val="00467657"/>
    <w:rsid w:val="004676D7"/>
    <w:rsid w:val="00467795"/>
    <w:rsid w:val="00467CF8"/>
    <w:rsid w:val="00467E41"/>
    <w:rsid w:val="004702EB"/>
    <w:rsid w:val="004703B7"/>
    <w:rsid w:val="004703DE"/>
    <w:rsid w:val="00470822"/>
    <w:rsid w:val="004709FA"/>
    <w:rsid w:val="00470BA7"/>
    <w:rsid w:val="0047143D"/>
    <w:rsid w:val="004715F4"/>
    <w:rsid w:val="00471757"/>
    <w:rsid w:val="004718C5"/>
    <w:rsid w:val="00472050"/>
    <w:rsid w:val="00472066"/>
    <w:rsid w:val="004720D6"/>
    <w:rsid w:val="00472361"/>
    <w:rsid w:val="00472665"/>
    <w:rsid w:val="0047285C"/>
    <w:rsid w:val="00472A44"/>
    <w:rsid w:val="00472B08"/>
    <w:rsid w:val="00472B55"/>
    <w:rsid w:val="00472D36"/>
    <w:rsid w:val="004730A8"/>
    <w:rsid w:val="0047313E"/>
    <w:rsid w:val="00473194"/>
    <w:rsid w:val="0047357B"/>
    <w:rsid w:val="00473BF5"/>
    <w:rsid w:val="00473D19"/>
    <w:rsid w:val="00473DDF"/>
    <w:rsid w:val="00473F8F"/>
    <w:rsid w:val="0047420E"/>
    <w:rsid w:val="00474417"/>
    <w:rsid w:val="004744B9"/>
    <w:rsid w:val="00474612"/>
    <w:rsid w:val="0047493E"/>
    <w:rsid w:val="00474C2C"/>
    <w:rsid w:val="00474D08"/>
    <w:rsid w:val="0047540B"/>
    <w:rsid w:val="00475447"/>
    <w:rsid w:val="00475BC1"/>
    <w:rsid w:val="00475F6A"/>
    <w:rsid w:val="00475F9F"/>
    <w:rsid w:val="00476053"/>
    <w:rsid w:val="004761DB"/>
    <w:rsid w:val="004767E6"/>
    <w:rsid w:val="00476855"/>
    <w:rsid w:val="00476B0B"/>
    <w:rsid w:val="00476B74"/>
    <w:rsid w:val="00476C59"/>
    <w:rsid w:val="00476CD8"/>
    <w:rsid w:val="00476D0D"/>
    <w:rsid w:val="0047718E"/>
    <w:rsid w:val="00477632"/>
    <w:rsid w:val="00477A0C"/>
    <w:rsid w:val="00477A26"/>
    <w:rsid w:val="00477F6C"/>
    <w:rsid w:val="00480166"/>
    <w:rsid w:val="004805AB"/>
    <w:rsid w:val="0048089D"/>
    <w:rsid w:val="00480B6D"/>
    <w:rsid w:val="00480E88"/>
    <w:rsid w:val="00480EA5"/>
    <w:rsid w:val="00480F3C"/>
    <w:rsid w:val="00481014"/>
    <w:rsid w:val="00481326"/>
    <w:rsid w:val="004814BC"/>
    <w:rsid w:val="004815D6"/>
    <w:rsid w:val="00481FB8"/>
    <w:rsid w:val="004820BD"/>
    <w:rsid w:val="004820FD"/>
    <w:rsid w:val="00482624"/>
    <w:rsid w:val="00482948"/>
    <w:rsid w:val="00482972"/>
    <w:rsid w:val="00482DDC"/>
    <w:rsid w:val="00482E74"/>
    <w:rsid w:val="00482F3C"/>
    <w:rsid w:val="004832F7"/>
    <w:rsid w:val="00483569"/>
    <w:rsid w:val="00483573"/>
    <w:rsid w:val="0048363D"/>
    <w:rsid w:val="0048364F"/>
    <w:rsid w:val="00483673"/>
    <w:rsid w:val="00483A0B"/>
    <w:rsid w:val="0048413B"/>
    <w:rsid w:val="00484282"/>
    <w:rsid w:val="00484301"/>
    <w:rsid w:val="0048449D"/>
    <w:rsid w:val="004844C9"/>
    <w:rsid w:val="00484599"/>
    <w:rsid w:val="00484630"/>
    <w:rsid w:val="00484AF1"/>
    <w:rsid w:val="00484B5E"/>
    <w:rsid w:val="00484DA6"/>
    <w:rsid w:val="00484E8F"/>
    <w:rsid w:val="00485378"/>
    <w:rsid w:val="004853C7"/>
    <w:rsid w:val="004855C8"/>
    <w:rsid w:val="0048565A"/>
    <w:rsid w:val="00485676"/>
    <w:rsid w:val="00485696"/>
    <w:rsid w:val="004861E8"/>
    <w:rsid w:val="0048625D"/>
    <w:rsid w:val="004862EB"/>
    <w:rsid w:val="00486653"/>
    <w:rsid w:val="00486751"/>
    <w:rsid w:val="004868D3"/>
    <w:rsid w:val="004869B9"/>
    <w:rsid w:val="00486A0E"/>
    <w:rsid w:val="00486FF1"/>
    <w:rsid w:val="00487302"/>
    <w:rsid w:val="004873A3"/>
    <w:rsid w:val="0048746B"/>
    <w:rsid w:val="00487C48"/>
    <w:rsid w:val="00490292"/>
    <w:rsid w:val="00490396"/>
    <w:rsid w:val="004906BA"/>
    <w:rsid w:val="0049096F"/>
    <w:rsid w:val="00490C63"/>
    <w:rsid w:val="0049109F"/>
    <w:rsid w:val="0049118B"/>
    <w:rsid w:val="004912D0"/>
    <w:rsid w:val="004914E5"/>
    <w:rsid w:val="0049168A"/>
    <w:rsid w:val="00491770"/>
    <w:rsid w:val="004917E3"/>
    <w:rsid w:val="0049183D"/>
    <w:rsid w:val="00491A66"/>
    <w:rsid w:val="004925AD"/>
    <w:rsid w:val="00492910"/>
    <w:rsid w:val="00492A64"/>
    <w:rsid w:val="00492C20"/>
    <w:rsid w:val="00492C51"/>
    <w:rsid w:val="00492FF3"/>
    <w:rsid w:val="0049337B"/>
    <w:rsid w:val="0049337D"/>
    <w:rsid w:val="004938B3"/>
    <w:rsid w:val="00493958"/>
    <w:rsid w:val="00493B88"/>
    <w:rsid w:val="00493EB1"/>
    <w:rsid w:val="00494066"/>
    <w:rsid w:val="004941A6"/>
    <w:rsid w:val="0049448C"/>
    <w:rsid w:val="00494504"/>
    <w:rsid w:val="00494691"/>
    <w:rsid w:val="0049489A"/>
    <w:rsid w:val="004948F9"/>
    <w:rsid w:val="00494A28"/>
    <w:rsid w:val="00494A40"/>
    <w:rsid w:val="00494C5F"/>
    <w:rsid w:val="00494F9E"/>
    <w:rsid w:val="004951EF"/>
    <w:rsid w:val="0049541D"/>
    <w:rsid w:val="00495606"/>
    <w:rsid w:val="0049570C"/>
    <w:rsid w:val="00495827"/>
    <w:rsid w:val="00495BC5"/>
    <w:rsid w:val="00495BC6"/>
    <w:rsid w:val="004960E6"/>
    <w:rsid w:val="00496107"/>
    <w:rsid w:val="00496456"/>
    <w:rsid w:val="00496635"/>
    <w:rsid w:val="00496B1C"/>
    <w:rsid w:val="00496D3C"/>
    <w:rsid w:val="00496E95"/>
    <w:rsid w:val="00496EE6"/>
    <w:rsid w:val="00496EF3"/>
    <w:rsid w:val="00497B26"/>
    <w:rsid w:val="00497BEC"/>
    <w:rsid w:val="00497EC2"/>
    <w:rsid w:val="00497FB6"/>
    <w:rsid w:val="004A00F7"/>
    <w:rsid w:val="004A036B"/>
    <w:rsid w:val="004A04D1"/>
    <w:rsid w:val="004A06BB"/>
    <w:rsid w:val="004A07DA"/>
    <w:rsid w:val="004A0861"/>
    <w:rsid w:val="004A09F5"/>
    <w:rsid w:val="004A0A54"/>
    <w:rsid w:val="004A0BA4"/>
    <w:rsid w:val="004A0E5A"/>
    <w:rsid w:val="004A1008"/>
    <w:rsid w:val="004A11A5"/>
    <w:rsid w:val="004A11C4"/>
    <w:rsid w:val="004A11F8"/>
    <w:rsid w:val="004A162D"/>
    <w:rsid w:val="004A1A8A"/>
    <w:rsid w:val="004A1A8E"/>
    <w:rsid w:val="004A2035"/>
    <w:rsid w:val="004A2179"/>
    <w:rsid w:val="004A21B5"/>
    <w:rsid w:val="004A23AA"/>
    <w:rsid w:val="004A25BD"/>
    <w:rsid w:val="004A2986"/>
    <w:rsid w:val="004A2A08"/>
    <w:rsid w:val="004A2BBF"/>
    <w:rsid w:val="004A2DF1"/>
    <w:rsid w:val="004A2EEB"/>
    <w:rsid w:val="004A333D"/>
    <w:rsid w:val="004A344E"/>
    <w:rsid w:val="004A3781"/>
    <w:rsid w:val="004A3952"/>
    <w:rsid w:val="004A3AE0"/>
    <w:rsid w:val="004A3F87"/>
    <w:rsid w:val="004A4184"/>
    <w:rsid w:val="004A431B"/>
    <w:rsid w:val="004A43B9"/>
    <w:rsid w:val="004A4594"/>
    <w:rsid w:val="004A487E"/>
    <w:rsid w:val="004A4E59"/>
    <w:rsid w:val="004A5013"/>
    <w:rsid w:val="004A57DA"/>
    <w:rsid w:val="004A6031"/>
    <w:rsid w:val="004A60F0"/>
    <w:rsid w:val="004A657F"/>
    <w:rsid w:val="004A663F"/>
    <w:rsid w:val="004A68C9"/>
    <w:rsid w:val="004A6958"/>
    <w:rsid w:val="004A6AED"/>
    <w:rsid w:val="004A6BAE"/>
    <w:rsid w:val="004A6BE5"/>
    <w:rsid w:val="004A6E3A"/>
    <w:rsid w:val="004A7A0D"/>
    <w:rsid w:val="004B0734"/>
    <w:rsid w:val="004B0C6D"/>
    <w:rsid w:val="004B0CC7"/>
    <w:rsid w:val="004B1041"/>
    <w:rsid w:val="004B118B"/>
    <w:rsid w:val="004B15F0"/>
    <w:rsid w:val="004B179B"/>
    <w:rsid w:val="004B17F2"/>
    <w:rsid w:val="004B19BD"/>
    <w:rsid w:val="004B1B44"/>
    <w:rsid w:val="004B1BEE"/>
    <w:rsid w:val="004B1DD1"/>
    <w:rsid w:val="004B1E16"/>
    <w:rsid w:val="004B20D4"/>
    <w:rsid w:val="004B24AE"/>
    <w:rsid w:val="004B2662"/>
    <w:rsid w:val="004B2A43"/>
    <w:rsid w:val="004B2BF1"/>
    <w:rsid w:val="004B2C5A"/>
    <w:rsid w:val="004B2DDC"/>
    <w:rsid w:val="004B2F26"/>
    <w:rsid w:val="004B2FC6"/>
    <w:rsid w:val="004B3204"/>
    <w:rsid w:val="004B3591"/>
    <w:rsid w:val="004B3977"/>
    <w:rsid w:val="004B3A08"/>
    <w:rsid w:val="004B3AE6"/>
    <w:rsid w:val="004B3DDF"/>
    <w:rsid w:val="004B40AB"/>
    <w:rsid w:val="004B46CF"/>
    <w:rsid w:val="004B4921"/>
    <w:rsid w:val="004B4C31"/>
    <w:rsid w:val="004B4E60"/>
    <w:rsid w:val="004B50AA"/>
    <w:rsid w:val="004B50F6"/>
    <w:rsid w:val="004B5136"/>
    <w:rsid w:val="004B5363"/>
    <w:rsid w:val="004B56D0"/>
    <w:rsid w:val="004B5EE1"/>
    <w:rsid w:val="004B603A"/>
    <w:rsid w:val="004B611B"/>
    <w:rsid w:val="004B6231"/>
    <w:rsid w:val="004B663D"/>
    <w:rsid w:val="004B68E2"/>
    <w:rsid w:val="004B68EA"/>
    <w:rsid w:val="004B6959"/>
    <w:rsid w:val="004B6971"/>
    <w:rsid w:val="004B6F81"/>
    <w:rsid w:val="004B7144"/>
    <w:rsid w:val="004B71E9"/>
    <w:rsid w:val="004B75B9"/>
    <w:rsid w:val="004B75DA"/>
    <w:rsid w:val="004B766B"/>
    <w:rsid w:val="004B76B1"/>
    <w:rsid w:val="004B78C1"/>
    <w:rsid w:val="004B7F74"/>
    <w:rsid w:val="004C0011"/>
    <w:rsid w:val="004C00B9"/>
    <w:rsid w:val="004C02C0"/>
    <w:rsid w:val="004C03F5"/>
    <w:rsid w:val="004C049C"/>
    <w:rsid w:val="004C07A1"/>
    <w:rsid w:val="004C0B8A"/>
    <w:rsid w:val="004C12F4"/>
    <w:rsid w:val="004C165B"/>
    <w:rsid w:val="004C1697"/>
    <w:rsid w:val="004C173B"/>
    <w:rsid w:val="004C1785"/>
    <w:rsid w:val="004C19E2"/>
    <w:rsid w:val="004C1CF1"/>
    <w:rsid w:val="004C210E"/>
    <w:rsid w:val="004C216A"/>
    <w:rsid w:val="004C2824"/>
    <w:rsid w:val="004C284B"/>
    <w:rsid w:val="004C2BBC"/>
    <w:rsid w:val="004C2D70"/>
    <w:rsid w:val="004C2DB4"/>
    <w:rsid w:val="004C2FF8"/>
    <w:rsid w:val="004C301C"/>
    <w:rsid w:val="004C3078"/>
    <w:rsid w:val="004C308B"/>
    <w:rsid w:val="004C32AE"/>
    <w:rsid w:val="004C32FE"/>
    <w:rsid w:val="004C340B"/>
    <w:rsid w:val="004C35B5"/>
    <w:rsid w:val="004C3806"/>
    <w:rsid w:val="004C3A01"/>
    <w:rsid w:val="004C3FD9"/>
    <w:rsid w:val="004C42DF"/>
    <w:rsid w:val="004C4885"/>
    <w:rsid w:val="004C4888"/>
    <w:rsid w:val="004C489E"/>
    <w:rsid w:val="004C4F03"/>
    <w:rsid w:val="004C5C22"/>
    <w:rsid w:val="004C5E3E"/>
    <w:rsid w:val="004C5EE1"/>
    <w:rsid w:val="004C6131"/>
    <w:rsid w:val="004C6466"/>
    <w:rsid w:val="004C6527"/>
    <w:rsid w:val="004C65E6"/>
    <w:rsid w:val="004C663B"/>
    <w:rsid w:val="004C69C1"/>
    <w:rsid w:val="004C6DA7"/>
    <w:rsid w:val="004C6F9B"/>
    <w:rsid w:val="004C71DC"/>
    <w:rsid w:val="004C7790"/>
    <w:rsid w:val="004C79CC"/>
    <w:rsid w:val="004C7AFA"/>
    <w:rsid w:val="004C7D18"/>
    <w:rsid w:val="004C7F3A"/>
    <w:rsid w:val="004D0234"/>
    <w:rsid w:val="004D0552"/>
    <w:rsid w:val="004D0710"/>
    <w:rsid w:val="004D0788"/>
    <w:rsid w:val="004D0876"/>
    <w:rsid w:val="004D0A30"/>
    <w:rsid w:val="004D0C20"/>
    <w:rsid w:val="004D0D1D"/>
    <w:rsid w:val="004D10ED"/>
    <w:rsid w:val="004D120C"/>
    <w:rsid w:val="004D17AA"/>
    <w:rsid w:val="004D1C04"/>
    <w:rsid w:val="004D1C2F"/>
    <w:rsid w:val="004D1DD1"/>
    <w:rsid w:val="004D20DA"/>
    <w:rsid w:val="004D21D3"/>
    <w:rsid w:val="004D225C"/>
    <w:rsid w:val="004D27A8"/>
    <w:rsid w:val="004D2AF3"/>
    <w:rsid w:val="004D2B44"/>
    <w:rsid w:val="004D3237"/>
    <w:rsid w:val="004D388A"/>
    <w:rsid w:val="004D3E30"/>
    <w:rsid w:val="004D4523"/>
    <w:rsid w:val="004D45B6"/>
    <w:rsid w:val="004D4864"/>
    <w:rsid w:val="004D4907"/>
    <w:rsid w:val="004D4BCC"/>
    <w:rsid w:val="004D5490"/>
    <w:rsid w:val="004D5546"/>
    <w:rsid w:val="004D5B95"/>
    <w:rsid w:val="004D6048"/>
    <w:rsid w:val="004D6C87"/>
    <w:rsid w:val="004D6D41"/>
    <w:rsid w:val="004D7081"/>
    <w:rsid w:val="004D7532"/>
    <w:rsid w:val="004D79ED"/>
    <w:rsid w:val="004D7C82"/>
    <w:rsid w:val="004E02E0"/>
    <w:rsid w:val="004E0518"/>
    <w:rsid w:val="004E0601"/>
    <w:rsid w:val="004E0683"/>
    <w:rsid w:val="004E0A0F"/>
    <w:rsid w:val="004E0AB4"/>
    <w:rsid w:val="004E1399"/>
    <w:rsid w:val="004E190A"/>
    <w:rsid w:val="004E1A58"/>
    <w:rsid w:val="004E1FAC"/>
    <w:rsid w:val="004E215A"/>
    <w:rsid w:val="004E21C7"/>
    <w:rsid w:val="004E2231"/>
    <w:rsid w:val="004E27A9"/>
    <w:rsid w:val="004E2B5D"/>
    <w:rsid w:val="004E2C8A"/>
    <w:rsid w:val="004E2E34"/>
    <w:rsid w:val="004E2E8D"/>
    <w:rsid w:val="004E3094"/>
    <w:rsid w:val="004E3669"/>
    <w:rsid w:val="004E3672"/>
    <w:rsid w:val="004E369D"/>
    <w:rsid w:val="004E3760"/>
    <w:rsid w:val="004E401D"/>
    <w:rsid w:val="004E43C3"/>
    <w:rsid w:val="004E44AD"/>
    <w:rsid w:val="004E4C49"/>
    <w:rsid w:val="004E5035"/>
    <w:rsid w:val="004E5059"/>
    <w:rsid w:val="004E50D7"/>
    <w:rsid w:val="004E52D9"/>
    <w:rsid w:val="004E5625"/>
    <w:rsid w:val="004E5776"/>
    <w:rsid w:val="004E5B7D"/>
    <w:rsid w:val="004E5B94"/>
    <w:rsid w:val="004E5BAF"/>
    <w:rsid w:val="004E5F46"/>
    <w:rsid w:val="004E6230"/>
    <w:rsid w:val="004E643C"/>
    <w:rsid w:val="004E6466"/>
    <w:rsid w:val="004E64CC"/>
    <w:rsid w:val="004E64F7"/>
    <w:rsid w:val="004E6890"/>
    <w:rsid w:val="004E6907"/>
    <w:rsid w:val="004E6A06"/>
    <w:rsid w:val="004E6A47"/>
    <w:rsid w:val="004E74F3"/>
    <w:rsid w:val="004E7D67"/>
    <w:rsid w:val="004F0066"/>
    <w:rsid w:val="004F009D"/>
    <w:rsid w:val="004F0200"/>
    <w:rsid w:val="004F0655"/>
    <w:rsid w:val="004F09A8"/>
    <w:rsid w:val="004F0ACC"/>
    <w:rsid w:val="004F0DB9"/>
    <w:rsid w:val="004F0F82"/>
    <w:rsid w:val="004F11B9"/>
    <w:rsid w:val="004F11FA"/>
    <w:rsid w:val="004F1280"/>
    <w:rsid w:val="004F13EA"/>
    <w:rsid w:val="004F14E8"/>
    <w:rsid w:val="004F153E"/>
    <w:rsid w:val="004F15A0"/>
    <w:rsid w:val="004F17BE"/>
    <w:rsid w:val="004F1835"/>
    <w:rsid w:val="004F18C4"/>
    <w:rsid w:val="004F1DC2"/>
    <w:rsid w:val="004F1FAE"/>
    <w:rsid w:val="004F21B1"/>
    <w:rsid w:val="004F2335"/>
    <w:rsid w:val="004F2679"/>
    <w:rsid w:val="004F27E1"/>
    <w:rsid w:val="004F2881"/>
    <w:rsid w:val="004F2C3B"/>
    <w:rsid w:val="004F2E1B"/>
    <w:rsid w:val="004F2F54"/>
    <w:rsid w:val="004F3026"/>
    <w:rsid w:val="004F313A"/>
    <w:rsid w:val="004F34EF"/>
    <w:rsid w:val="004F3535"/>
    <w:rsid w:val="004F3569"/>
    <w:rsid w:val="004F3911"/>
    <w:rsid w:val="004F3B92"/>
    <w:rsid w:val="004F3F26"/>
    <w:rsid w:val="004F4111"/>
    <w:rsid w:val="004F41C5"/>
    <w:rsid w:val="004F431A"/>
    <w:rsid w:val="004F4338"/>
    <w:rsid w:val="004F44A0"/>
    <w:rsid w:val="004F4722"/>
    <w:rsid w:val="004F47D4"/>
    <w:rsid w:val="004F49FA"/>
    <w:rsid w:val="004F4FBE"/>
    <w:rsid w:val="004F509B"/>
    <w:rsid w:val="004F5167"/>
    <w:rsid w:val="004F522D"/>
    <w:rsid w:val="004F5425"/>
    <w:rsid w:val="004F5474"/>
    <w:rsid w:val="004F55FC"/>
    <w:rsid w:val="004F5C81"/>
    <w:rsid w:val="004F5F19"/>
    <w:rsid w:val="004F625B"/>
    <w:rsid w:val="004F6517"/>
    <w:rsid w:val="004F6884"/>
    <w:rsid w:val="004F6A19"/>
    <w:rsid w:val="004F6C19"/>
    <w:rsid w:val="004F6E0A"/>
    <w:rsid w:val="004F74A6"/>
    <w:rsid w:val="004F7675"/>
    <w:rsid w:val="004F78A6"/>
    <w:rsid w:val="004F7A82"/>
    <w:rsid w:val="004F7E95"/>
    <w:rsid w:val="004F7F97"/>
    <w:rsid w:val="005001E9"/>
    <w:rsid w:val="00500390"/>
    <w:rsid w:val="005007CC"/>
    <w:rsid w:val="005008A3"/>
    <w:rsid w:val="00500F25"/>
    <w:rsid w:val="00501054"/>
    <w:rsid w:val="00501486"/>
    <w:rsid w:val="005014FD"/>
    <w:rsid w:val="0050175A"/>
    <w:rsid w:val="005019D2"/>
    <w:rsid w:val="00501C23"/>
    <w:rsid w:val="00501DA7"/>
    <w:rsid w:val="00501FC1"/>
    <w:rsid w:val="0050216B"/>
    <w:rsid w:val="005025B9"/>
    <w:rsid w:val="005025D3"/>
    <w:rsid w:val="00502993"/>
    <w:rsid w:val="00502C8E"/>
    <w:rsid w:val="00502EDA"/>
    <w:rsid w:val="00503255"/>
    <w:rsid w:val="00503452"/>
    <w:rsid w:val="005036B3"/>
    <w:rsid w:val="00503E6E"/>
    <w:rsid w:val="00503E87"/>
    <w:rsid w:val="00503EDA"/>
    <w:rsid w:val="00503F1F"/>
    <w:rsid w:val="00504316"/>
    <w:rsid w:val="00504D88"/>
    <w:rsid w:val="00504F3D"/>
    <w:rsid w:val="005050D5"/>
    <w:rsid w:val="005052A7"/>
    <w:rsid w:val="00505551"/>
    <w:rsid w:val="00505748"/>
    <w:rsid w:val="0050609A"/>
    <w:rsid w:val="005061D5"/>
    <w:rsid w:val="0050620E"/>
    <w:rsid w:val="0050648F"/>
    <w:rsid w:val="00506573"/>
    <w:rsid w:val="0050670F"/>
    <w:rsid w:val="00506761"/>
    <w:rsid w:val="0050698E"/>
    <w:rsid w:val="00506A99"/>
    <w:rsid w:val="00506BD5"/>
    <w:rsid w:val="00506C4B"/>
    <w:rsid w:val="00506EE4"/>
    <w:rsid w:val="00506FDD"/>
    <w:rsid w:val="005073E4"/>
    <w:rsid w:val="005075C0"/>
    <w:rsid w:val="005076C0"/>
    <w:rsid w:val="00507730"/>
    <w:rsid w:val="0050790F"/>
    <w:rsid w:val="00507CAB"/>
    <w:rsid w:val="00507E23"/>
    <w:rsid w:val="00507E78"/>
    <w:rsid w:val="005100F8"/>
    <w:rsid w:val="0051013F"/>
    <w:rsid w:val="005102FF"/>
    <w:rsid w:val="0051032B"/>
    <w:rsid w:val="00510A48"/>
    <w:rsid w:val="00511269"/>
    <w:rsid w:val="005118A5"/>
    <w:rsid w:val="005118ED"/>
    <w:rsid w:val="00511B70"/>
    <w:rsid w:val="00511E62"/>
    <w:rsid w:val="00511F40"/>
    <w:rsid w:val="005125DB"/>
    <w:rsid w:val="00512AC4"/>
    <w:rsid w:val="00512C0A"/>
    <w:rsid w:val="00512C82"/>
    <w:rsid w:val="0051317B"/>
    <w:rsid w:val="00513E29"/>
    <w:rsid w:val="0051416C"/>
    <w:rsid w:val="00514AE7"/>
    <w:rsid w:val="00515791"/>
    <w:rsid w:val="005157B2"/>
    <w:rsid w:val="00515B2E"/>
    <w:rsid w:val="00516317"/>
    <w:rsid w:val="00516396"/>
    <w:rsid w:val="00516814"/>
    <w:rsid w:val="00516917"/>
    <w:rsid w:val="00516B0E"/>
    <w:rsid w:val="00516CFD"/>
    <w:rsid w:val="00517023"/>
    <w:rsid w:val="005170C8"/>
    <w:rsid w:val="005179B6"/>
    <w:rsid w:val="00517A4A"/>
    <w:rsid w:val="00517A69"/>
    <w:rsid w:val="00517C21"/>
    <w:rsid w:val="00517ED3"/>
    <w:rsid w:val="00517F04"/>
    <w:rsid w:val="005201B9"/>
    <w:rsid w:val="00520284"/>
    <w:rsid w:val="0052030A"/>
    <w:rsid w:val="00520731"/>
    <w:rsid w:val="005207F1"/>
    <w:rsid w:val="00520B7C"/>
    <w:rsid w:val="00520BB6"/>
    <w:rsid w:val="00520E08"/>
    <w:rsid w:val="00520E56"/>
    <w:rsid w:val="00521600"/>
    <w:rsid w:val="00521EB2"/>
    <w:rsid w:val="005225AD"/>
    <w:rsid w:val="005226A5"/>
    <w:rsid w:val="005227E7"/>
    <w:rsid w:val="00522AC3"/>
    <w:rsid w:val="00522B41"/>
    <w:rsid w:val="00522D43"/>
    <w:rsid w:val="00523351"/>
    <w:rsid w:val="005233CC"/>
    <w:rsid w:val="005235D4"/>
    <w:rsid w:val="00523742"/>
    <w:rsid w:val="00523918"/>
    <w:rsid w:val="00523C0B"/>
    <w:rsid w:val="005240BA"/>
    <w:rsid w:val="005240DE"/>
    <w:rsid w:val="005241C9"/>
    <w:rsid w:val="0052448E"/>
    <w:rsid w:val="0052498F"/>
    <w:rsid w:val="00524A3E"/>
    <w:rsid w:val="00524ED3"/>
    <w:rsid w:val="00525191"/>
    <w:rsid w:val="00525215"/>
    <w:rsid w:val="005252DC"/>
    <w:rsid w:val="005256B5"/>
    <w:rsid w:val="00525794"/>
    <w:rsid w:val="00525960"/>
    <w:rsid w:val="00525BEC"/>
    <w:rsid w:val="00525E33"/>
    <w:rsid w:val="00526065"/>
    <w:rsid w:val="005263B9"/>
    <w:rsid w:val="005264D6"/>
    <w:rsid w:val="0052654F"/>
    <w:rsid w:val="00526581"/>
    <w:rsid w:val="005268A6"/>
    <w:rsid w:val="005269E3"/>
    <w:rsid w:val="00526AA4"/>
    <w:rsid w:val="00526B23"/>
    <w:rsid w:val="00526D3E"/>
    <w:rsid w:val="00526F9E"/>
    <w:rsid w:val="005270BC"/>
    <w:rsid w:val="00527180"/>
    <w:rsid w:val="00527447"/>
    <w:rsid w:val="00527604"/>
    <w:rsid w:val="0052768C"/>
    <w:rsid w:val="0052775B"/>
    <w:rsid w:val="00527D0F"/>
    <w:rsid w:val="00527DCE"/>
    <w:rsid w:val="00530068"/>
    <w:rsid w:val="005304AC"/>
    <w:rsid w:val="00530D94"/>
    <w:rsid w:val="0053102A"/>
    <w:rsid w:val="00531762"/>
    <w:rsid w:val="00531ACA"/>
    <w:rsid w:val="00531B60"/>
    <w:rsid w:val="0053335E"/>
    <w:rsid w:val="0053366B"/>
    <w:rsid w:val="0053397B"/>
    <w:rsid w:val="00533AF6"/>
    <w:rsid w:val="00533B00"/>
    <w:rsid w:val="00533D12"/>
    <w:rsid w:val="00534011"/>
    <w:rsid w:val="0053417F"/>
    <w:rsid w:val="00534300"/>
    <w:rsid w:val="005343F8"/>
    <w:rsid w:val="005344C2"/>
    <w:rsid w:val="00534D97"/>
    <w:rsid w:val="00534E29"/>
    <w:rsid w:val="00535452"/>
    <w:rsid w:val="0053566E"/>
    <w:rsid w:val="00535A49"/>
    <w:rsid w:val="00535C52"/>
    <w:rsid w:val="00536149"/>
    <w:rsid w:val="005361DC"/>
    <w:rsid w:val="0053629A"/>
    <w:rsid w:val="0053649D"/>
    <w:rsid w:val="005365A9"/>
    <w:rsid w:val="005367E1"/>
    <w:rsid w:val="00536BA5"/>
    <w:rsid w:val="00536EF8"/>
    <w:rsid w:val="00536F7B"/>
    <w:rsid w:val="00537072"/>
    <w:rsid w:val="005375BF"/>
    <w:rsid w:val="00537724"/>
    <w:rsid w:val="00537B79"/>
    <w:rsid w:val="00537CA7"/>
    <w:rsid w:val="00537CFB"/>
    <w:rsid w:val="00540022"/>
    <w:rsid w:val="005400C7"/>
    <w:rsid w:val="005401E5"/>
    <w:rsid w:val="005404C8"/>
    <w:rsid w:val="0054058D"/>
    <w:rsid w:val="005405F5"/>
    <w:rsid w:val="00540745"/>
    <w:rsid w:val="00540B65"/>
    <w:rsid w:val="00540BEC"/>
    <w:rsid w:val="0054106B"/>
    <w:rsid w:val="005410B0"/>
    <w:rsid w:val="00541198"/>
    <w:rsid w:val="005413C2"/>
    <w:rsid w:val="0054151A"/>
    <w:rsid w:val="00541885"/>
    <w:rsid w:val="00541A31"/>
    <w:rsid w:val="00541AFB"/>
    <w:rsid w:val="00541D23"/>
    <w:rsid w:val="00542034"/>
    <w:rsid w:val="00542362"/>
    <w:rsid w:val="005427DF"/>
    <w:rsid w:val="00542D15"/>
    <w:rsid w:val="005435EC"/>
    <w:rsid w:val="00543758"/>
    <w:rsid w:val="0054379F"/>
    <w:rsid w:val="00543AF7"/>
    <w:rsid w:val="00543B7C"/>
    <w:rsid w:val="00543E24"/>
    <w:rsid w:val="00543F12"/>
    <w:rsid w:val="005442D5"/>
    <w:rsid w:val="005443FD"/>
    <w:rsid w:val="0054452E"/>
    <w:rsid w:val="00544676"/>
    <w:rsid w:val="005449DD"/>
    <w:rsid w:val="00544B9D"/>
    <w:rsid w:val="00544D61"/>
    <w:rsid w:val="005452BF"/>
    <w:rsid w:val="00545328"/>
    <w:rsid w:val="00545B1A"/>
    <w:rsid w:val="00545D0A"/>
    <w:rsid w:val="00545D37"/>
    <w:rsid w:val="00545DA5"/>
    <w:rsid w:val="00546011"/>
    <w:rsid w:val="0054671C"/>
    <w:rsid w:val="00546809"/>
    <w:rsid w:val="00546CFE"/>
    <w:rsid w:val="00546DC5"/>
    <w:rsid w:val="00546E62"/>
    <w:rsid w:val="00546F23"/>
    <w:rsid w:val="00546F69"/>
    <w:rsid w:val="00547033"/>
    <w:rsid w:val="005470FC"/>
    <w:rsid w:val="005471B7"/>
    <w:rsid w:val="005472C6"/>
    <w:rsid w:val="005476C0"/>
    <w:rsid w:val="00547713"/>
    <w:rsid w:val="00547A68"/>
    <w:rsid w:val="00547A74"/>
    <w:rsid w:val="00547E4A"/>
    <w:rsid w:val="00547FC2"/>
    <w:rsid w:val="005500C1"/>
    <w:rsid w:val="00550253"/>
    <w:rsid w:val="00550BA1"/>
    <w:rsid w:val="00550BCC"/>
    <w:rsid w:val="00550E5D"/>
    <w:rsid w:val="00550F73"/>
    <w:rsid w:val="0055121B"/>
    <w:rsid w:val="0055137A"/>
    <w:rsid w:val="00551767"/>
    <w:rsid w:val="00552015"/>
    <w:rsid w:val="005521D6"/>
    <w:rsid w:val="0055253B"/>
    <w:rsid w:val="0055291D"/>
    <w:rsid w:val="005529AA"/>
    <w:rsid w:val="00552B5B"/>
    <w:rsid w:val="00552C5A"/>
    <w:rsid w:val="00553147"/>
    <w:rsid w:val="005535D8"/>
    <w:rsid w:val="005535FA"/>
    <w:rsid w:val="00553715"/>
    <w:rsid w:val="005537D0"/>
    <w:rsid w:val="00553A99"/>
    <w:rsid w:val="00553ADD"/>
    <w:rsid w:val="00553CA6"/>
    <w:rsid w:val="00553CB6"/>
    <w:rsid w:val="0055404A"/>
    <w:rsid w:val="0055443D"/>
    <w:rsid w:val="005545E6"/>
    <w:rsid w:val="00554755"/>
    <w:rsid w:val="00554B70"/>
    <w:rsid w:val="00554CFC"/>
    <w:rsid w:val="00554F36"/>
    <w:rsid w:val="00554F4F"/>
    <w:rsid w:val="00555002"/>
    <w:rsid w:val="0055500F"/>
    <w:rsid w:val="005550FE"/>
    <w:rsid w:val="005552F4"/>
    <w:rsid w:val="005552FF"/>
    <w:rsid w:val="005558C7"/>
    <w:rsid w:val="0055608A"/>
    <w:rsid w:val="00556245"/>
    <w:rsid w:val="00556265"/>
    <w:rsid w:val="005562FD"/>
    <w:rsid w:val="00556306"/>
    <w:rsid w:val="005563C5"/>
    <w:rsid w:val="0055681C"/>
    <w:rsid w:val="00556949"/>
    <w:rsid w:val="005569EB"/>
    <w:rsid w:val="00556E89"/>
    <w:rsid w:val="00556FD2"/>
    <w:rsid w:val="005573D0"/>
    <w:rsid w:val="0055792E"/>
    <w:rsid w:val="00560231"/>
    <w:rsid w:val="0056029F"/>
    <w:rsid w:val="0056046B"/>
    <w:rsid w:val="00560B08"/>
    <w:rsid w:val="00560B1D"/>
    <w:rsid w:val="00560C9D"/>
    <w:rsid w:val="00560DDA"/>
    <w:rsid w:val="0056106F"/>
    <w:rsid w:val="005613FA"/>
    <w:rsid w:val="0056156C"/>
    <w:rsid w:val="0056167C"/>
    <w:rsid w:val="005618A3"/>
    <w:rsid w:val="005618FE"/>
    <w:rsid w:val="00561AAE"/>
    <w:rsid w:val="00561C2D"/>
    <w:rsid w:val="00561C72"/>
    <w:rsid w:val="00561E01"/>
    <w:rsid w:val="00561E07"/>
    <w:rsid w:val="00561FFB"/>
    <w:rsid w:val="00562570"/>
    <w:rsid w:val="0056292B"/>
    <w:rsid w:val="00562C41"/>
    <w:rsid w:val="00562CF4"/>
    <w:rsid w:val="00562F20"/>
    <w:rsid w:val="005630B3"/>
    <w:rsid w:val="00563234"/>
    <w:rsid w:val="0056327A"/>
    <w:rsid w:val="005637C4"/>
    <w:rsid w:val="00563901"/>
    <w:rsid w:val="00563942"/>
    <w:rsid w:val="00563A3B"/>
    <w:rsid w:val="00563B12"/>
    <w:rsid w:val="00563D2A"/>
    <w:rsid w:val="00563DAD"/>
    <w:rsid w:val="00563FAA"/>
    <w:rsid w:val="0056428E"/>
    <w:rsid w:val="00564337"/>
    <w:rsid w:val="00564351"/>
    <w:rsid w:val="00564395"/>
    <w:rsid w:val="0056477E"/>
    <w:rsid w:val="00564B37"/>
    <w:rsid w:val="00564C1B"/>
    <w:rsid w:val="00564CD1"/>
    <w:rsid w:val="00564DC5"/>
    <w:rsid w:val="00564EF0"/>
    <w:rsid w:val="005658F6"/>
    <w:rsid w:val="00565A15"/>
    <w:rsid w:val="00565CE0"/>
    <w:rsid w:val="00565EC1"/>
    <w:rsid w:val="005665B3"/>
    <w:rsid w:val="00566698"/>
    <w:rsid w:val="00566B65"/>
    <w:rsid w:val="005670F6"/>
    <w:rsid w:val="0056711E"/>
    <w:rsid w:val="00567438"/>
    <w:rsid w:val="005674B1"/>
    <w:rsid w:val="00567B26"/>
    <w:rsid w:val="00567B7F"/>
    <w:rsid w:val="0057068D"/>
    <w:rsid w:val="00570746"/>
    <w:rsid w:val="0057099A"/>
    <w:rsid w:val="00571105"/>
    <w:rsid w:val="00571165"/>
    <w:rsid w:val="005712E2"/>
    <w:rsid w:val="00571307"/>
    <w:rsid w:val="00571A45"/>
    <w:rsid w:val="00571AEE"/>
    <w:rsid w:val="00571F50"/>
    <w:rsid w:val="0057237F"/>
    <w:rsid w:val="005728EB"/>
    <w:rsid w:val="005729F7"/>
    <w:rsid w:val="00572A5E"/>
    <w:rsid w:val="00572AF9"/>
    <w:rsid w:val="005731DC"/>
    <w:rsid w:val="0057335D"/>
    <w:rsid w:val="005735C2"/>
    <w:rsid w:val="0057365E"/>
    <w:rsid w:val="005738D3"/>
    <w:rsid w:val="005739D9"/>
    <w:rsid w:val="00573DB2"/>
    <w:rsid w:val="00573E93"/>
    <w:rsid w:val="00573EC5"/>
    <w:rsid w:val="00573FF2"/>
    <w:rsid w:val="0057424F"/>
    <w:rsid w:val="005744B3"/>
    <w:rsid w:val="005746ED"/>
    <w:rsid w:val="00574EA3"/>
    <w:rsid w:val="00575019"/>
    <w:rsid w:val="00575360"/>
    <w:rsid w:val="0057537B"/>
    <w:rsid w:val="0057546C"/>
    <w:rsid w:val="005756ED"/>
    <w:rsid w:val="005759EE"/>
    <w:rsid w:val="00575D5D"/>
    <w:rsid w:val="005762C1"/>
    <w:rsid w:val="005762C2"/>
    <w:rsid w:val="0057638D"/>
    <w:rsid w:val="005764A9"/>
    <w:rsid w:val="0057655A"/>
    <w:rsid w:val="00576804"/>
    <w:rsid w:val="00576977"/>
    <w:rsid w:val="00576A3F"/>
    <w:rsid w:val="00576B44"/>
    <w:rsid w:val="00576C1D"/>
    <w:rsid w:val="00576D5A"/>
    <w:rsid w:val="00576D84"/>
    <w:rsid w:val="00576ED0"/>
    <w:rsid w:val="00576F30"/>
    <w:rsid w:val="00577072"/>
    <w:rsid w:val="00577D0A"/>
    <w:rsid w:val="00577E7C"/>
    <w:rsid w:val="00580003"/>
    <w:rsid w:val="005801D2"/>
    <w:rsid w:val="00580DF1"/>
    <w:rsid w:val="00580EFB"/>
    <w:rsid w:val="00580F7C"/>
    <w:rsid w:val="005810E8"/>
    <w:rsid w:val="0058141B"/>
    <w:rsid w:val="00581517"/>
    <w:rsid w:val="00581665"/>
    <w:rsid w:val="005816C6"/>
    <w:rsid w:val="00581AC8"/>
    <w:rsid w:val="00581AE1"/>
    <w:rsid w:val="00581B3F"/>
    <w:rsid w:val="00581B6D"/>
    <w:rsid w:val="0058211B"/>
    <w:rsid w:val="00582139"/>
    <w:rsid w:val="00582186"/>
    <w:rsid w:val="005823B7"/>
    <w:rsid w:val="00582967"/>
    <w:rsid w:val="00582BDC"/>
    <w:rsid w:val="00582D63"/>
    <w:rsid w:val="005830A0"/>
    <w:rsid w:val="00583989"/>
    <w:rsid w:val="00583C15"/>
    <w:rsid w:val="00584076"/>
    <w:rsid w:val="00584147"/>
    <w:rsid w:val="0058416A"/>
    <w:rsid w:val="005842DC"/>
    <w:rsid w:val="00584992"/>
    <w:rsid w:val="005849B3"/>
    <w:rsid w:val="00584C8A"/>
    <w:rsid w:val="00584E5B"/>
    <w:rsid w:val="00584FF2"/>
    <w:rsid w:val="0058529F"/>
    <w:rsid w:val="005854C0"/>
    <w:rsid w:val="00585768"/>
    <w:rsid w:val="00585BAE"/>
    <w:rsid w:val="00585DD6"/>
    <w:rsid w:val="00585E0A"/>
    <w:rsid w:val="00585FFD"/>
    <w:rsid w:val="005860D1"/>
    <w:rsid w:val="005861B5"/>
    <w:rsid w:val="00586212"/>
    <w:rsid w:val="0058624C"/>
    <w:rsid w:val="00586328"/>
    <w:rsid w:val="00586BFC"/>
    <w:rsid w:val="00586CCF"/>
    <w:rsid w:val="00586D08"/>
    <w:rsid w:val="00586DEC"/>
    <w:rsid w:val="00586E93"/>
    <w:rsid w:val="005870D3"/>
    <w:rsid w:val="00587272"/>
    <w:rsid w:val="0058759A"/>
    <w:rsid w:val="005879B1"/>
    <w:rsid w:val="00587BED"/>
    <w:rsid w:val="005901EF"/>
    <w:rsid w:val="0059023B"/>
    <w:rsid w:val="00590E19"/>
    <w:rsid w:val="00590E76"/>
    <w:rsid w:val="00591198"/>
    <w:rsid w:val="0059138F"/>
    <w:rsid w:val="00591746"/>
    <w:rsid w:val="00591AF9"/>
    <w:rsid w:val="00591C8B"/>
    <w:rsid w:val="005920A0"/>
    <w:rsid w:val="00592299"/>
    <w:rsid w:val="00592CF0"/>
    <w:rsid w:val="00593103"/>
    <w:rsid w:val="0059349D"/>
    <w:rsid w:val="0059378D"/>
    <w:rsid w:val="005937CF"/>
    <w:rsid w:val="005938B4"/>
    <w:rsid w:val="00593A47"/>
    <w:rsid w:val="00593E47"/>
    <w:rsid w:val="00593E7E"/>
    <w:rsid w:val="00594009"/>
    <w:rsid w:val="0059403F"/>
    <w:rsid w:val="00594063"/>
    <w:rsid w:val="00594069"/>
    <w:rsid w:val="005940E5"/>
    <w:rsid w:val="005940E8"/>
    <w:rsid w:val="005941DF"/>
    <w:rsid w:val="005947DA"/>
    <w:rsid w:val="005949B5"/>
    <w:rsid w:val="00594CD7"/>
    <w:rsid w:val="0059506E"/>
    <w:rsid w:val="0059546F"/>
    <w:rsid w:val="005956A0"/>
    <w:rsid w:val="005957F9"/>
    <w:rsid w:val="00595872"/>
    <w:rsid w:val="00595CFE"/>
    <w:rsid w:val="00595D84"/>
    <w:rsid w:val="00595F12"/>
    <w:rsid w:val="00595F26"/>
    <w:rsid w:val="00595F29"/>
    <w:rsid w:val="0059680F"/>
    <w:rsid w:val="00596B29"/>
    <w:rsid w:val="00596B84"/>
    <w:rsid w:val="00596E71"/>
    <w:rsid w:val="00596E9C"/>
    <w:rsid w:val="00597417"/>
    <w:rsid w:val="00597418"/>
    <w:rsid w:val="005978D2"/>
    <w:rsid w:val="00597DDF"/>
    <w:rsid w:val="00597F35"/>
    <w:rsid w:val="005A008A"/>
    <w:rsid w:val="005A01E3"/>
    <w:rsid w:val="005A0B61"/>
    <w:rsid w:val="005A0F7D"/>
    <w:rsid w:val="005A1410"/>
    <w:rsid w:val="005A1761"/>
    <w:rsid w:val="005A182F"/>
    <w:rsid w:val="005A1A4B"/>
    <w:rsid w:val="005A20D0"/>
    <w:rsid w:val="005A219D"/>
    <w:rsid w:val="005A245E"/>
    <w:rsid w:val="005A2794"/>
    <w:rsid w:val="005A27C1"/>
    <w:rsid w:val="005A2B55"/>
    <w:rsid w:val="005A2C34"/>
    <w:rsid w:val="005A309F"/>
    <w:rsid w:val="005A36CC"/>
    <w:rsid w:val="005A37DE"/>
    <w:rsid w:val="005A38F3"/>
    <w:rsid w:val="005A39B4"/>
    <w:rsid w:val="005A3AB4"/>
    <w:rsid w:val="005A3BE0"/>
    <w:rsid w:val="005A3F27"/>
    <w:rsid w:val="005A41F3"/>
    <w:rsid w:val="005A433B"/>
    <w:rsid w:val="005A47A6"/>
    <w:rsid w:val="005A499B"/>
    <w:rsid w:val="005A4CD2"/>
    <w:rsid w:val="005A4DE2"/>
    <w:rsid w:val="005A501A"/>
    <w:rsid w:val="005A5042"/>
    <w:rsid w:val="005A5169"/>
    <w:rsid w:val="005A5319"/>
    <w:rsid w:val="005A5480"/>
    <w:rsid w:val="005A54D9"/>
    <w:rsid w:val="005A5995"/>
    <w:rsid w:val="005A5D54"/>
    <w:rsid w:val="005A5E33"/>
    <w:rsid w:val="005A6007"/>
    <w:rsid w:val="005A603F"/>
    <w:rsid w:val="005A62CD"/>
    <w:rsid w:val="005A6464"/>
    <w:rsid w:val="005A65DC"/>
    <w:rsid w:val="005A69C3"/>
    <w:rsid w:val="005A6A19"/>
    <w:rsid w:val="005A6D71"/>
    <w:rsid w:val="005A6FBF"/>
    <w:rsid w:val="005A729B"/>
    <w:rsid w:val="005A76B7"/>
    <w:rsid w:val="005A7A46"/>
    <w:rsid w:val="005AE195"/>
    <w:rsid w:val="005B01BD"/>
    <w:rsid w:val="005B032E"/>
    <w:rsid w:val="005B05CA"/>
    <w:rsid w:val="005B094F"/>
    <w:rsid w:val="005B0B71"/>
    <w:rsid w:val="005B0EBA"/>
    <w:rsid w:val="005B0F90"/>
    <w:rsid w:val="005B1584"/>
    <w:rsid w:val="005B159E"/>
    <w:rsid w:val="005B18AA"/>
    <w:rsid w:val="005B1BCE"/>
    <w:rsid w:val="005B1C3F"/>
    <w:rsid w:val="005B1D93"/>
    <w:rsid w:val="005B1EF6"/>
    <w:rsid w:val="005B214D"/>
    <w:rsid w:val="005B2163"/>
    <w:rsid w:val="005B21D5"/>
    <w:rsid w:val="005B2A0C"/>
    <w:rsid w:val="005B2C9E"/>
    <w:rsid w:val="005B30A6"/>
    <w:rsid w:val="005B322A"/>
    <w:rsid w:val="005B329C"/>
    <w:rsid w:val="005B33E0"/>
    <w:rsid w:val="005B3492"/>
    <w:rsid w:val="005B3580"/>
    <w:rsid w:val="005B35F7"/>
    <w:rsid w:val="005B3866"/>
    <w:rsid w:val="005B3A56"/>
    <w:rsid w:val="005B3AE6"/>
    <w:rsid w:val="005B4091"/>
    <w:rsid w:val="005B41B8"/>
    <w:rsid w:val="005B425A"/>
    <w:rsid w:val="005B44B5"/>
    <w:rsid w:val="005B4598"/>
    <w:rsid w:val="005B45DC"/>
    <w:rsid w:val="005B484D"/>
    <w:rsid w:val="005B4B0C"/>
    <w:rsid w:val="005B4C1D"/>
    <w:rsid w:val="005B4E22"/>
    <w:rsid w:val="005B501D"/>
    <w:rsid w:val="005B52EF"/>
    <w:rsid w:val="005B5327"/>
    <w:rsid w:val="005B55C5"/>
    <w:rsid w:val="005B5BAA"/>
    <w:rsid w:val="005B5EC1"/>
    <w:rsid w:val="005B6450"/>
    <w:rsid w:val="005B658A"/>
    <w:rsid w:val="005B669A"/>
    <w:rsid w:val="005B679B"/>
    <w:rsid w:val="005B683E"/>
    <w:rsid w:val="005B7048"/>
    <w:rsid w:val="005B73F8"/>
    <w:rsid w:val="005B7724"/>
    <w:rsid w:val="005B77EA"/>
    <w:rsid w:val="005B782A"/>
    <w:rsid w:val="005B7B43"/>
    <w:rsid w:val="005B7B5E"/>
    <w:rsid w:val="005B7D23"/>
    <w:rsid w:val="005B7DC8"/>
    <w:rsid w:val="005B7EC8"/>
    <w:rsid w:val="005C0590"/>
    <w:rsid w:val="005C087A"/>
    <w:rsid w:val="005C0C13"/>
    <w:rsid w:val="005C0CD6"/>
    <w:rsid w:val="005C0E9A"/>
    <w:rsid w:val="005C0F20"/>
    <w:rsid w:val="005C1190"/>
    <w:rsid w:val="005C1304"/>
    <w:rsid w:val="005C13A7"/>
    <w:rsid w:val="005C1627"/>
    <w:rsid w:val="005C1CCB"/>
    <w:rsid w:val="005C2A10"/>
    <w:rsid w:val="005C2A45"/>
    <w:rsid w:val="005C2D04"/>
    <w:rsid w:val="005C3589"/>
    <w:rsid w:val="005C3634"/>
    <w:rsid w:val="005C3714"/>
    <w:rsid w:val="005C3B0C"/>
    <w:rsid w:val="005C3C8C"/>
    <w:rsid w:val="005C3DBF"/>
    <w:rsid w:val="005C3DFB"/>
    <w:rsid w:val="005C3EC2"/>
    <w:rsid w:val="005C44D8"/>
    <w:rsid w:val="005C46D2"/>
    <w:rsid w:val="005C47B6"/>
    <w:rsid w:val="005C491F"/>
    <w:rsid w:val="005C4D4F"/>
    <w:rsid w:val="005C4EE2"/>
    <w:rsid w:val="005C54CB"/>
    <w:rsid w:val="005C5775"/>
    <w:rsid w:val="005C6131"/>
    <w:rsid w:val="005C61BB"/>
    <w:rsid w:val="005C61FB"/>
    <w:rsid w:val="005C67DB"/>
    <w:rsid w:val="005C6A42"/>
    <w:rsid w:val="005C6B56"/>
    <w:rsid w:val="005C6FCB"/>
    <w:rsid w:val="005C7289"/>
    <w:rsid w:val="005C743E"/>
    <w:rsid w:val="005C7631"/>
    <w:rsid w:val="005C7A3A"/>
    <w:rsid w:val="005C7A5E"/>
    <w:rsid w:val="005C7AFB"/>
    <w:rsid w:val="005C7C00"/>
    <w:rsid w:val="005C7E28"/>
    <w:rsid w:val="005CB996"/>
    <w:rsid w:val="005D00B0"/>
    <w:rsid w:val="005D012B"/>
    <w:rsid w:val="005D0F76"/>
    <w:rsid w:val="005D1030"/>
    <w:rsid w:val="005D1622"/>
    <w:rsid w:val="005D1677"/>
    <w:rsid w:val="005D19FC"/>
    <w:rsid w:val="005D1D18"/>
    <w:rsid w:val="005D2043"/>
    <w:rsid w:val="005D2221"/>
    <w:rsid w:val="005D225D"/>
    <w:rsid w:val="005D2507"/>
    <w:rsid w:val="005D2579"/>
    <w:rsid w:val="005D295D"/>
    <w:rsid w:val="005D2C03"/>
    <w:rsid w:val="005D303C"/>
    <w:rsid w:val="005D3170"/>
    <w:rsid w:val="005D3A10"/>
    <w:rsid w:val="005D3C73"/>
    <w:rsid w:val="005D3C83"/>
    <w:rsid w:val="005D4234"/>
    <w:rsid w:val="005D4735"/>
    <w:rsid w:val="005D48E3"/>
    <w:rsid w:val="005D4C21"/>
    <w:rsid w:val="005D4D25"/>
    <w:rsid w:val="005D510E"/>
    <w:rsid w:val="005D54F9"/>
    <w:rsid w:val="005D597B"/>
    <w:rsid w:val="005D5A8A"/>
    <w:rsid w:val="005D5CA9"/>
    <w:rsid w:val="005D5D0F"/>
    <w:rsid w:val="005D5D19"/>
    <w:rsid w:val="005D5E19"/>
    <w:rsid w:val="005D61F3"/>
    <w:rsid w:val="005D61FF"/>
    <w:rsid w:val="005D65AE"/>
    <w:rsid w:val="005D67E8"/>
    <w:rsid w:val="005D69E7"/>
    <w:rsid w:val="005D6A7D"/>
    <w:rsid w:val="005D6C0D"/>
    <w:rsid w:val="005D6F23"/>
    <w:rsid w:val="005D6F2B"/>
    <w:rsid w:val="005D6FD4"/>
    <w:rsid w:val="005D706E"/>
    <w:rsid w:val="005D707A"/>
    <w:rsid w:val="005D77F9"/>
    <w:rsid w:val="005D7874"/>
    <w:rsid w:val="005D787D"/>
    <w:rsid w:val="005D7E4F"/>
    <w:rsid w:val="005D7F19"/>
    <w:rsid w:val="005E003D"/>
    <w:rsid w:val="005E04E2"/>
    <w:rsid w:val="005E0627"/>
    <w:rsid w:val="005E0A96"/>
    <w:rsid w:val="005E1676"/>
    <w:rsid w:val="005E1784"/>
    <w:rsid w:val="005E1839"/>
    <w:rsid w:val="005E1A84"/>
    <w:rsid w:val="005E1B56"/>
    <w:rsid w:val="005E1CD9"/>
    <w:rsid w:val="005E22B3"/>
    <w:rsid w:val="005E277D"/>
    <w:rsid w:val="005E29BB"/>
    <w:rsid w:val="005E2D67"/>
    <w:rsid w:val="005E3315"/>
    <w:rsid w:val="005E3363"/>
    <w:rsid w:val="005E337D"/>
    <w:rsid w:val="005E3AA1"/>
    <w:rsid w:val="005E3AF6"/>
    <w:rsid w:val="005E3C96"/>
    <w:rsid w:val="005E3CD6"/>
    <w:rsid w:val="005E3D5B"/>
    <w:rsid w:val="005E3D63"/>
    <w:rsid w:val="005E3EE6"/>
    <w:rsid w:val="005E46C3"/>
    <w:rsid w:val="005E48C7"/>
    <w:rsid w:val="005E48F8"/>
    <w:rsid w:val="005E49A2"/>
    <w:rsid w:val="005E4D48"/>
    <w:rsid w:val="005E5076"/>
    <w:rsid w:val="005E50CA"/>
    <w:rsid w:val="005E517B"/>
    <w:rsid w:val="005E5189"/>
    <w:rsid w:val="005E51A2"/>
    <w:rsid w:val="005E533E"/>
    <w:rsid w:val="005E5526"/>
    <w:rsid w:val="005E5834"/>
    <w:rsid w:val="005E58E0"/>
    <w:rsid w:val="005E619B"/>
    <w:rsid w:val="005E6535"/>
    <w:rsid w:val="005E6614"/>
    <w:rsid w:val="005E6A25"/>
    <w:rsid w:val="005E70C0"/>
    <w:rsid w:val="005E7125"/>
    <w:rsid w:val="005E74F8"/>
    <w:rsid w:val="005E77BD"/>
    <w:rsid w:val="005E79A2"/>
    <w:rsid w:val="005E7C1A"/>
    <w:rsid w:val="005E7DCF"/>
    <w:rsid w:val="005E7F9A"/>
    <w:rsid w:val="005F00D8"/>
    <w:rsid w:val="005F00F4"/>
    <w:rsid w:val="005F02BE"/>
    <w:rsid w:val="005F0615"/>
    <w:rsid w:val="005F0676"/>
    <w:rsid w:val="005F068A"/>
    <w:rsid w:val="005F0701"/>
    <w:rsid w:val="005F07C3"/>
    <w:rsid w:val="005F07FA"/>
    <w:rsid w:val="005F0857"/>
    <w:rsid w:val="005F08C5"/>
    <w:rsid w:val="005F0B75"/>
    <w:rsid w:val="005F0DC4"/>
    <w:rsid w:val="005F0DDC"/>
    <w:rsid w:val="005F0E16"/>
    <w:rsid w:val="005F0F1B"/>
    <w:rsid w:val="005F0FD7"/>
    <w:rsid w:val="005F12C4"/>
    <w:rsid w:val="005F1302"/>
    <w:rsid w:val="005F136E"/>
    <w:rsid w:val="005F1408"/>
    <w:rsid w:val="005F14B9"/>
    <w:rsid w:val="005F155B"/>
    <w:rsid w:val="005F159F"/>
    <w:rsid w:val="005F162D"/>
    <w:rsid w:val="005F1FDA"/>
    <w:rsid w:val="005F2208"/>
    <w:rsid w:val="005F2554"/>
    <w:rsid w:val="005F258F"/>
    <w:rsid w:val="005F2CFC"/>
    <w:rsid w:val="005F30C8"/>
    <w:rsid w:val="005F3708"/>
    <w:rsid w:val="005F3AB6"/>
    <w:rsid w:val="005F4268"/>
    <w:rsid w:val="005F42C6"/>
    <w:rsid w:val="005F4440"/>
    <w:rsid w:val="005F4449"/>
    <w:rsid w:val="005F44B0"/>
    <w:rsid w:val="005F44F9"/>
    <w:rsid w:val="005F452F"/>
    <w:rsid w:val="005F4686"/>
    <w:rsid w:val="005F46D4"/>
    <w:rsid w:val="005F4736"/>
    <w:rsid w:val="005F49A4"/>
    <w:rsid w:val="005F4AD6"/>
    <w:rsid w:val="005F4C8A"/>
    <w:rsid w:val="005F4DE3"/>
    <w:rsid w:val="005F51A8"/>
    <w:rsid w:val="005F5561"/>
    <w:rsid w:val="005F5562"/>
    <w:rsid w:val="005F56BA"/>
    <w:rsid w:val="005F5773"/>
    <w:rsid w:val="005F5B27"/>
    <w:rsid w:val="005F5D92"/>
    <w:rsid w:val="005F61DD"/>
    <w:rsid w:val="005F62A1"/>
    <w:rsid w:val="005F6446"/>
    <w:rsid w:val="005F6486"/>
    <w:rsid w:val="005F6491"/>
    <w:rsid w:val="005F64B1"/>
    <w:rsid w:val="005F66E2"/>
    <w:rsid w:val="005F6A81"/>
    <w:rsid w:val="005F6E0E"/>
    <w:rsid w:val="005F718A"/>
    <w:rsid w:val="005F7339"/>
    <w:rsid w:val="0060019B"/>
    <w:rsid w:val="006001E8"/>
    <w:rsid w:val="0060040A"/>
    <w:rsid w:val="0060051B"/>
    <w:rsid w:val="0060066E"/>
    <w:rsid w:val="00600A2A"/>
    <w:rsid w:val="00600BBA"/>
    <w:rsid w:val="00600DA1"/>
    <w:rsid w:val="006012AD"/>
    <w:rsid w:val="006013E2"/>
    <w:rsid w:val="006015D5"/>
    <w:rsid w:val="006015F9"/>
    <w:rsid w:val="0060164C"/>
    <w:rsid w:val="0060175A"/>
    <w:rsid w:val="00601881"/>
    <w:rsid w:val="006018D8"/>
    <w:rsid w:val="00601917"/>
    <w:rsid w:val="00601AA6"/>
    <w:rsid w:val="00601C81"/>
    <w:rsid w:val="006021EB"/>
    <w:rsid w:val="00602408"/>
    <w:rsid w:val="0060289D"/>
    <w:rsid w:val="00602C34"/>
    <w:rsid w:val="00602D25"/>
    <w:rsid w:val="00602D2A"/>
    <w:rsid w:val="00602F7A"/>
    <w:rsid w:val="00602FFE"/>
    <w:rsid w:val="0060346E"/>
    <w:rsid w:val="006036BE"/>
    <w:rsid w:val="006037A9"/>
    <w:rsid w:val="006037F8"/>
    <w:rsid w:val="006039AD"/>
    <w:rsid w:val="00603D01"/>
    <w:rsid w:val="00603F43"/>
    <w:rsid w:val="0060408A"/>
    <w:rsid w:val="0060432E"/>
    <w:rsid w:val="00604596"/>
    <w:rsid w:val="0060469A"/>
    <w:rsid w:val="0060481E"/>
    <w:rsid w:val="00604B44"/>
    <w:rsid w:val="00604F89"/>
    <w:rsid w:val="0060505F"/>
    <w:rsid w:val="006053E3"/>
    <w:rsid w:val="00605690"/>
    <w:rsid w:val="00605798"/>
    <w:rsid w:val="00605BF4"/>
    <w:rsid w:val="00605F1A"/>
    <w:rsid w:val="00606183"/>
    <w:rsid w:val="00606269"/>
    <w:rsid w:val="006062D3"/>
    <w:rsid w:val="006063E6"/>
    <w:rsid w:val="0060677F"/>
    <w:rsid w:val="00606A66"/>
    <w:rsid w:val="00606B58"/>
    <w:rsid w:val="00606BC3"/>
    <w:rsid w:val="00606C78"/>
    <w:rsid w:val="00606D1A"/>
    <w:rsid w:val="00606E13"/>
    <w:rsid w:val="00606E34"/>
    <w:rsid w:val="00606FBA"/>
    <w:rsid w:val="00607252"/>
    <w:rsid w:val="00607348"/>
    <w:rsid w:val="006073C5"/>
    <w:rsid w:val="00607633"/>
    <w:rsid w:val="006077E3"/>
    <w:rsid w:val="00607806"/>
    <w:rsid w:val="00607CC0"/>
    <w:rsid w:val="00607D81"/>
    <w:rsid w:val="006100C7"/>
    <w:rsid w:val="0061019E"/>
    <w:rsid w:val="00610697"/>
    <w:rsid w:val="00610BCC"/>
    <w:rsid w:val="006110BA"/>
    <w:rsid w:val="0061118C"/>
    <w:rsid w:val="00611267"/>
    <w:rsid w:val="00611337"/>
    <w:rsid w:val="0061167B"/>
    <w:rsid w:val="0061169C"/>
    <w:rsid w:val="006118AF"/>
    <w:rsid w:val="00611B06"/>
    <w:rsid w:val="00611EB6"/>
    <w:rsid w:val="00611FF2"/>
    <w:rsid w:val="00612291"/>
    <w:rsid w:val="006127A9"/>
    <w:rsid w:val="00612809"/>
    <w:rsid w:val="0061287A"/>
    <w:rsid w:val="00612CA8"/>
    <w:rsid w:val="00612D0D"/>
    <w:rsid w:val="00612FC8"/>
    <w:rsid w:val="00613180"/>
    <w:rsid w:val="00613402"/>
    <w:rsid w:val="00613463"/>
    <w:rsid w:val="0061423D"/>
    <w:rsid w:val="00614279"/>
    <w:rsid w:val="006143CC"/>
    <w:rsid w:val="00614574"/>
    <w:rsid w:val="006148B6"/>
    <w:rsid w:val="00614B9A"/>
    <w:rsid w:val="00614BF9"/>
    <w:rsid w:val="00614D42"/>
    <w:rsid w:val="00614DBE"/>
    <w:rsid w:val="00615134"/>
    <w:rsid w:val="0061561D"/>
    <w:rsid w:val="006157B6"/>
    <w:rsid w:val="0061601C"/>
    <w:rsid w:val="00616504"/>
    <w:rsid w:val="00616741"/>
    <w:rsid w:val="006168DF"/>
    <w:rsid w:val="006169A5"/>
    <w:rsid w:val="00616BCB"/>
    <w:rsid w:val="00616EE3"/>
    <w:rsid w:val="0061728A"/>
    <w:rsid w:val="00617675"/>
    <w:rsid w:val="006179FF"/>
    <w:rsid w:val="00617B42"/>
    <w:rsid w:val="00617B50"/>
    <w:rsid w:val="00617DB0"/>
    <w:rsid w:val="00617F3E"/>
    <w:rsid w:val="00617F8F"/>
    <w:rsid w:val="00617FA0"/>
    <w:rsid w:val="00620293"/>
    <w:rsid w:val="006204F8"/>
    <w:rsid w:val="006208E8"/>
    <w:rsid w:val="006209B2"/>
    <w:rsid w:val="00620A44"/>
    <w:rsid w:val="00620AAF"/>
    <w:rsid w:val="00620AEE"/>
    <w:rsid w:val="00620FD5"/>
    <w:rsid w:val="006211B6"/>
    <w:rsid w:val="006212D9"/>
    <w:rsid w:val="0062197C"/>
    <w:rsid w:val="006219C7"/>
    <w:rsid w:val="00621B62"/>
    <w:rsid w:val="00621BAD"/>
    <w:rsid w:val="00622008"/>
    <w:rsid w:val="00622065"/>
    <w:rsid w:val="00622067"/>
    <w:rsid w:val="006220D2"/>
    <w:rsid w:val="0062230C"/>
    <w:rsid w:val="00622461"/>
    <w:rsid w:val="0062251F"/>
    <w:rsid w:val="00622F2B"/>
    <w:rsid w:val="00622F36"/>
    <w:rsid w:val="00623006"/>
    <w:rsid w:val="006230A1"/>
    <w:rsid w:val="00623101"/>
    <w:rsid w:val="006233D8"/>
    <w:rsid w:val="006233DB"/>
    <w:rsid w:val="006237F0"/>
    <w:rsid w:val="00623969"/>
    <w:rsid w:val="00623B2C"/>
    <w:rsid w:val="00623E91"/>
    <w:rsid w:val="00623EEA"/>
    <w:rsid w:val="00624353"/>
    <w:rsid w:val="006249BB"/>
    <w:rsid w:val="00624A81"/>
    <w:rsid w:val="00624CA6"/>
    <w:rsid w:val="00625357"/>
    <w:rsid w:val="006259D2"/>
    <w:rsid w:val="00625FDF"/>
    <w:rsid w:val="00626477"/>
    <w:rsid w:val="006265CA"/>
    <w:rsid w:val="00626B32"/>
    <w:rsid w:val="00626DE8"/>
    <w:rsid w:val="00627107"/>
    <w:rsid w:val="00627399"/>
    <w:rsid w:val="006276B9"/>
    <w:rsid w:val="006277DA"/>
    <w:rsid w:val="0062798E"/>
    <w:rsid w:val="006300F0"/>
    <w:rsid w:val="00630310"/>
    <w:rsid w:val="0063039F"/>
    <w:rsid w:val="00630AAC"/>
    <w:rsid w:val="00630CA6"/>
    <w:rsid w:val="006311D1"/>
    <w:rsid w:val="00631358"/>
    <w:rsid w:val="006315E0"/>
    <w:rsid w:val="0063167F"/>
    <w:rsid w:val="006316C5"/>
    <w:rsid w:val="00631893"/>
    <w:rsid w:val="006318B5"/>
    <w:rsid w:val="006318D2"/>
    <w:rsid w:val="00631A7B"/>
    <w:rsid w:val="00631AC9"/>
    <w:rsid w:val="00631BE7"/>
    <w:rsid w:val="00631CE4"/>
    <w:rsid w:val="00631DB7"/>
    <w:rsid w:val="00631E41"/>
    <w:rsid w:val="00631F60"/>
    <w:rsid w:val="0063207B"/>
    <w:rsid w:val="0063207D"/>
    <w:rsid w:val="006324C2"/>
    <w:rsid w:val="0063285F"/>
    <w:rsid w:val="00632CC8"/>
    <w:rsid w:val="00632D8C"/>
    <w:rsid w:val="0063306B"/>
    <w:rsid w:val="006331EC"/>
    <w:rsid w:val="00633350"/>
    <w:rsid w:val="0063345F"/>
    <w:rsid w:val="006335A2"/>
    <w:rsid w:val="006338DB"/>
    <w:rsid w:val="006340D5"/>
    <w:rsid w:val="00634450"/>
    <w:rsid w:val="00634716"/>
    <w:rsid w:val="006347AD"/>
    <w:rsid w:val="00634960"/>
    <w:rsid w:val="006349E2"/>
    <w:rsid w:val="00635127"/>
    <w:rsid w:val="0063588B"/>
    <w:rsid w:val="00635AD0"/>
    <w:rsid w:val="00635D4A"/>
    <w:rsid w:val="0063623D"/>
    <w:rsid w:val="0063697A"/>
    <w:rsid w:val="00636B1A"/>
    <w:rsid w:val="00636B3E"/>
    <w:rsid w:val="00636F02"/>
    <w:rsid w:val="006370B2"/>
    <w:rsid w:val="00637127"/>
    <w:rsid w:val="006372C7"/>
    <w:rsid w:val="006372EE"/>
    <w:rsid w:val="00637786"/>
    <w:rsid w:val="006379CB"/>
    <w:rsid w:val="00637BDC"/>
    <w:rsid w:val="00637C38"/>
    <w:rsid w:val="00637D68"/>
    <w:rsid w:val="00640B27"/>
    <w:rsid w:val="00640C20"/>
    <w:rsid w:val="00641173"/>
    <w:rsid w:val="0064150C"/>
    <w:rsid w:val="006416FE"/>
    <w:rsid w:val="006417FB"/>
    <w:rsid w:val="00641B5B"/>
    <w:rsid w:val="00641D5B"/>
    <w:rsid w:val="00641E54"/>
    <w:rsid w:val="00642002"/>
    <w:rsid w:val="0064213D"/>
    <w:rsid w:val="006423F1"/>
    <w:rsid w:val="006428D2"/>
    <w:rsid w:val="00642A20"/>
    <w:rsid w:val="00642A5A"/>
    <w:rsid w:val="00642B0E"/>
    <w:rsid w:val="00642BE0"/>
    <w:rsid w:val="00643093"/>
    <w:rsid w:val="00643098"/>
    <w:rsid w:val="006438C8"/>
    <w:rsid w:val="00643960"/>
    <w:rsid w:val="00643A64"/>
    <w:rsid w:val="00643A77"/>
    <w:rsid w:val="00643C71"/>
    <w:rsid w:val="0064418F"/>
    <w:rsid w:val="0064434E"/>
    <w:rsid w:val="00644571"/>
    <w:rsid w:val="0064485B"/>
    <w:rsid w:val="00644E28"/>
    <w:rsid w:val="006451FA"/>
    <w:rsid w:val="00645224"/>
    <w:rsid w:val="0064590C"/>
    <w:rsid w:val="00645A17"/>
    <w:rsid w:val="00645C69"/>
    <w:rsid w:val="00645D37"/>
    <w:rsid w:val="00646524"/>
    <w:rsid w:val="006468F9"/>
    <w:rsid w:val="00646BBA"/>
    <w:rsid w:val="00646C11"/>
    <w:rsid w:val="00646C65"/>
    <w:rsid w:val="00646EEA"/>
    <w:rsid w:val="00646EFD"/>
    <w:rsid w:val="00646F16"/>
    <w:rsid w:val="00646F8F"/>
    <w:rsid w:val="006471DA"/>
    <w:rsid w:val="00647599"/>
    <w:rsid w:val="006478CD"/>
    <w:rsid w:val="0064796E"/>
    <w:rsid w:val="00647A45"/>
    <w:rsid w:val="00647F84"/>
    <w:rsid w:val="006508CA"/>
    <w:rsid w:val="00650CCC"/>
    <w:rsid w:val="00650D76"/>
    <w:rsid w:val="00650E19"/>
    <w:rsid w:val="00651442"/>
    <w:rsid w:val="006514AC"/>
    <w:rsid w:val="00651A44"/>
    <w:rsid w:val="00651A45"/>
    <w:rsid w:val="00651CA4"/>
    <w:rsid w:val="00651DC8"/>
    <w:rsid w:val="00651EEE"/>
    <w:rsid w:val="00651F7E"/>
    <w:rsid w:val="006525FF"/>
    <w:rsid w:val="006526EF"/>
    <w:rsid w:val="006528C3"/>
    <w:rsid w:val="0065293B"/>
    <w:rsid w:val="00652A3C"/>
    <w:rsid w:val="00652A60"/>
    <w:rsid w:val="00652E16"/>
    <w:rsid w:val="0065320C"/>
    <w:rsid w:val="00653299"/>
    <w:rsid w:val="0065352B"/>
    <w:rsid w:val="00653599"/>
    <w:rsid w:val="00653675"/>
    <w:rsid w:val="006539AF"/>
    <w:rsid w:val="00653F9C"/>
    <w:rsid w:val="00654028"/>
    <w:rsid w:val="006541FC"/>
    <w:rsid w:val="006544E2"/>
    <w:rsid w:val="00654B91"/>
    <w:rsid w:val="0065536C"/>
    <w:rsid w:val="0065537A"/>
    <w:rsid w:val="006554EC"/>
    <w:rsid w:val="006555D7"/>
    <w:rsid w:val="00655688"/>
    <w:rsid w:val="00655712"/>
    <w:rsid w:val="00655780"/>
    <w:rsid w:val="00655B49"/>
    <w:rsid w:val="00655D6C"/>
    <w:rsid w:val="00655DFF"/>
    <w:rsid w:val="00655EFE"/>
    <w:rsid w:val="00656126"/>
    <w:rsid w:val="006562D5"/>
    <w:rsid w:val="006564F5"/>
    <w:rsid w:val="00656D18"/>
    <w:rsid w:val="00657246"/>
    <w:rsid w:val="00657253"/>
    <w:rsid w:val="00657426"/>
    <w:rsid w:val="006577F8"/>
    <w:rsid w:val="00657897"/>
    <w:rsid w:val="006579AC"/>
    <w:rsid w:val="006579B3"/>
    <w:rsid w:val="00657B9B"/>
    <w:rsid w:val="00657CA4"/>
    <w:rsid w:val="006601CF"/>
    <w:rsid w:val="006605B1"/>
    <w:rsid w:val="006605B3"/>
    <w:rsid w:val="00660723"/>
    <w:rsid w:val="006607A0"/>
    <w:rsid w:val="00660B1A"/>
    <w:rsid w:val="00661241"/>
    <w:rsid w:val="006613C8"/>
    <w:rsid w:val="006615ED"/>
    <w:rsid w:val="006616C0"/>
    <w:rsid w:val="00661867"/>
    <w:rsid w:val="006618B1"/>
    <w:rsid w:val="00661DE1"/>
    <w:rsid w:val="00661F2F"/>
    <w:rsid w:val="00662244"/>
    <w:rsid w:val="0066254A"/>
    <w:rsid w:val="0066256E"/>
    <w:rsid w:val="00662FAD"/>
    <w:rsid w:val="00663324"/>
    <w:rsid w:val="0066340F"/>
    <w:rsid w:val="006636A7"/>
    <w:rsid w:val="00663718"/>
    <w:rsid w:val="0066394E"/>
    <w:rsid w:val="00663A11"/>
    <w:rsid w:val="00663A17"/>
    <w:rsid w:val="00664065"/>
    <w:rsid w:val="00664187"/>
    <w:rsid w:val="0066418F"/>
    <w:rsid w:val="006645F6"/>
    <w:rsid w:val="0066475D"/>
    <w:rsid w:val="00665028"/>
    <w:rsid w:val="00665181"/>
    <w:rsid w:val="0066573A"/>
    <w:rsid w:val="00665860"/>
    <w:rsid w:val="006661E1"/>
    <w:rsid w:val="0066668A"/>
    <w:rsid w:val="00666914"/>
    <w:rsid w:val="00666933"/>
    <w:rsid w:val="00666A82"/>
    <w:rsid w:val="00666AC4"/>
    <w:rsid w:val="00666E86"/>
    <w:rsid w:val="00667187"/>
    <w:rsid w:val="00667384"/>
    <w:rsid w:val="006673F2"/>
    <w:rsid w:val="006674A7"/>
    <w:rsid w:val="00667782"/>
    <w:rsid w:val="00667B6C"/>
    <w:rsid w:val="00667BB2"/>
    <w:rsid w:val="0067022A"/>
    <w:rsid w:val="00670239"/>
    <w:rsid w:val="00670ACC"/>
    <w:rsid w:val="00670BD4"/>
    <w:rsid w:val="00670E19"/>
    <w:rsid w:val="006711D0"/>
    <w:rsid w:val="006713A3"/>
    <w:rsid w:val="006717F1"/>
    <w:rsid w:val="00671A0E"/>
    <w:rsid w:val="00671B72"/>
    <w:rsid w:val="00671B79"/>
    <w:rsid w:val="00671EC0"/>
    <w:rsid w:val="0067219D"/>
    <w:rsid w:val="006721D0"/>
    <w:rsid w:val="006722EB"/>
    <w:rsid w:val="006723B6"/>
    <w:rsid w:val="00672539"/>
    <w:rsid w:val="0067275F"/>
    <w:rsid w:val="00672905"/>
    <w:rsid w:val="0067295F"/>
    <w:rsid w:val="00672AE2"/>
    <w:rsid w:val="00672CBA"/>
    <w:rsid w:val="00672D3B"/>
    <w:rsid w:val="00673014"/>
    <w:rsid w:val="0067320D"/>
    <w:rsid w:val="00673481"/>
    <w:rsid w:val="006735D8"/>
    <w:rsid w:val="00673620"/>
    <w:rsid w:val="00673708"/>
    <w:rsid w:val="00673BAC"/>
    <w:rsid w:val="00673DFF"/>
    <w:rsid w:val="00673F94"/>
    <w:rsid w:val="006742B3"/>
    <w:rsid w:val="00674591"/>
    <w:rsid w:val="00674766"/>
    <w:rsid w:val="00674B40"/>
    <w:rsid w:val="00674BD0"/>
    <w:rsid w:val="00674CCB"/>
    <w:rsid w:val="00674DDB"/>
    <w:rsid w:val="00674E3B"/>
    <w:rsid w:val="00675028"/>
    <w:rsid w:val="006750FC"/>
    <w:rsid w:val="0067517A"/>
    <w:rsid w:val="00675242"/>
    <w:rsid w:val="0067562E"/>
    <w:rsid w:val="006756EC"/>
    <w:rsid w:val="00675822"/>
    <w:rsid w:val="00675878"/>
    <w:rsid w:val="00675980"/>
    <w:rsid w:val="00675B59"/>
    <w:rsid w:val="00675CBF"/>
    <w:rsid w:val="00675D96"/>
    <w:rsid w:val="00675DBE"/>
    <w:rsid w:val="00675EA2"/>
    <w:rsid w:val="0067630F"/>
    <w:rsid w:val="0067635C"/>
    <w:rsid w:val="006763AD"/>
    <w:rsid w:val="00676473"/>
    <w:rsid w:val="006765BB"/>
    <w:rsid w:val="0067694D"/>
    <w:rsid w:val="00677579"/>
    <w:rsid w:val="00677846"/>
    <w:rsid w:val="0067799A"/>
    <w:rsid w:val="00677CA9"/>
    <w:rsid w:val="00680344"/>
    <w:rsid w:val="00680524"/>
    <w:rsid w:val="00680AE8"/>
    <w:rsid w:val="00681212"/>
    <w:rsid w:val="0068125A"/>
    <w:rsid w:val="00681503"/>
    <w:rsid w:val="006819D8"/>
    <w:rsid w:val="00681A92"/>
    <w:rsid w:val="00681BFB"/>
    <w:rsid w:val="00681CE3"/>
    <w:rsid w:val="00681CF1"/>
    <w:rsid w:val="00682159"/>
    <w:rsid w:val="006822D0"/>
    <w:rsid w:val="006823C9"/>
    <w:rsid w:val="006824D1"/>
    <w:rsid w:val="0068283C"/>
    <w:rsid w:val="006829F2"/>
    <w:rsid w:val="006829FA"/>
    <w:rsid w:val="006829FE"/>
    <w:rsid w:val="0068336E"/>
    <w:rsid w:val="006834F8"/>
    <w:rsid w:val="00683738"/>
    <w:rsid w:val="00684034"/>
    <w:rsid w:val="0068430E"/>
    <w:rsid w:val="00684462"/>
    <w:rsid w:val="00684502"/>
    <w:rsid w:val="006847A8"/>
    <w:rsid w:val="00684F40"/>
    <w:rsid w:val="00684F9B"/>
    <w:rsid w:val="006851C2"/>
    <w:rsid w:val="0068545D"/>
    <w:rsid w:val="00685476"/>
    <w:rsid w:val="006854AE"/>
    <w:rsid w:val="006858A9"/>
    <w:rsid w:val="00685C2E"/>
    <w:rsid w:val="00685D96"/>
    <w:rsid w:val="006863CA"/>
    <w:rsid w:val="006866CD"/>
    <w:rsid w:val="0068677C"/>
    <w:rsid w:val="00686B1A"/>
    <w:rsid w:val="00686D3C"/>
    <w:rsid w:val="00686E8C"/>
    <w:rsid w:val="00686F0D"/>
    <w:rsid w:val="00686F6F"/>
    <w:rsid w:val="00686FA7"/>
    <w:rsid w:val="00687042"/>
    <w:rsid w:val="006872AF"/>
    <w:rsid w:val="00687353"/>
    <w:rsid w:val="00687380"/>
    <w:rsid w:val="006875BF"/>
    <w:rsid w:val="00687740"/>
    <w:rsid w:val="00687810"/>
    <w:rsid w:val="00687EF2"/>
    <w:rsid w:val="006903F7"/>
    <w:rsid w:val="00690DB3"/>
    <w:rsid w:val="00690DCE"/>
    <w:rsid w:val="00691659"/>
    <w:rsid w:val="00691AEC"/>
    <w:rsid w:val="0069202C"/>
    <w:rsid w:val="00692060"/>
    <w:rsid w:val="0069221E"/>
    <w:rsid w:val="00692421"/>
    <w:rsid w:val="00692A59"/>
    <w:rsid w:val="0069301B"/>
    <w:rsid w:val="006930C3"/>
    <w:rsid w:val="006933E7"/>
    <w:rsid w:val="0069377E"/>
    <w:rsid w:val="006939FB"/>
    <w:rsid w:val="00693A08"/>
    <w:rsid w:val="00693C0A"/>
    <w:rsid w:val="00693FA7"/>
    <w:rsid w:val="006941C6"/>
    <w:rsid w:val="006942C2"/>
    <w:rsid w:val="00694859"/>
    <w:rsid w:val="00694970"/>
    <w:rsid w:val="00694A63"/>
    <w:rsid w:val="00694B7A"/>
    <w:rsid w:val="00694BE0"/>
    <w:rsid w:val="00695075"/>
    <w:rsid w:val="0069509C"/>
    <w:rsid w:val="00695180"/>
    <w:rsid w:val="0069525A"/>
    <w:rsid w:val="006954A9"/>
    <w:rsid w:val="00695AB3"/>
    <w:rsid w:val="00695E1D"/>
    <w:rsid w:val="00696163"/>
    <w:rsid w:val="00696219"/>
    <w:rsid w:val="0069678E"/>
    <w:rsid w:val="00696AB9"/>
    <w:rsid w:val="00696C2F"/>
    <w:rsid w:val="00696C3D"/>
    <w:rsid w:val="00696E39"/>
    <w:rsid w:val="0069734F"/>
    <w:rsid w:val="0069737B"/>
    <w:rsid w:val="0069772D"/>
    <w:rsid w:val="00697ADE"/>
    <w:rsid w:val="00697B98"/>
    <w:rsid w:val="00697CA8"/>
    <w:rsid w:val="00697DD6"/>
    <w:rsid w:val="00697F5E"/>
    <w:rsid w:val="006A01DB"/>
    <w:rsid w:val="006A08FF"/>
    <w:rsid w:val="006A0973"/>
    <w:rsid w:val="006A0ACD"/>
    <w:rsid w:val="006A0AE2"/>
    <w:rsid w:val="006A0C90"/>
    <w:rsid w:val="006A11EB"/>
    <w:rsid w:val="006A1238"/>
    <w:rsid w:val="006A130D"/>
    <w:rsid w:val="006A1B5B"/>
    <w:rsid w:val="006A1B84"/>
    <w:rsid w:val="006A1BA1"/>
    <w:rsid w:val="006A2089"/>
    <w:rsid w:val="006A2144"/>
    <w:rsid w:val="006A21E2"/>
    <w:rsid w:val="006A2219"/>
    <w:rsid w:val="006A22E0"/>
    <w:rsid w:val="006A22EB"/>
    <w:rsid w:val="006A2453"/>
    <w:rsid w:val="006A247A"/>
    <w:rsid w:val="006A2482"/>
    <w:rsid w:val="006A2517"/>
    <w:rsid w:val="006A269E"/>
    <w:rsid w:val="006A2B1B"/>
    <w:rsid w:val="006A2D69"/>
    <w:rsid w:val="006A30EA"/>
    <w:rsid w:val="006A31FA"/>
    <w:rsid w:val="006A396E"/>
    <w:rsid w:val="006A3A2C"/>
    <w:rsid w:val="006A3FD8"/>
    <w:rsid w:val="006A40BF"/>
    <w:rsid w:val="006A42B7"/>
    <w:rsid w:val="006A46D5"/>
    <w:rsid w:val="006A477D"/>
    <w:rsid w:val="006A4A7E"/>
    <w:rsid w:val="006A4E57"/>
    <w:rsid w:val="006A4E64"/>
    <w:rsid w:val="006A5139"/>
    <w:rsid w:val="006A5280"/>
    <w:rsid w:val="006A5370"/>
    <w:rsid w:val="006A53AA"/>
    <w:rsid w:val="006A5871"/>
    <w:rsid w:val="006A5AC3"/>
    <w:rsid w:val="006A5E08"/>
    <w:rsid w:val="006A66AA"/>
    <w:rsid w:val="006A6874"/>
    <w:rsid w:val="006A694A"/>
    <w:rsid w:val="006A6DDE"/>
    <w:rsid w:val="006A6E26"/>
    <w:rsid w:val="006A6ECF"/>
    <w:rsid w:val="006A702E"/>
    <w:rsid w:val="006A7108"/>
    <w:rsid w:val="006A71C5"/>
    <w:rsid w:val="006A7539"/>
    <w:rsid w:val="006A787E"/>
    <w:rsid w:val="006A795D"/>
    <w:rsid w:val="006A7B8D"/>
    <w:rsid w:val="006A7DC1"/>
    <w:rsid w:val="006A7ED1"/>
    <w:rsid w:val="006B000F"/>
    <w:rsid w:val="006B023B"/>
    <w:rsid w:val="006B0443"/>
    <w:rsid w:val="006B090B"/>
    <w:rsid w:val="006B0BBD"/>
    <w:rsid w:val="006B0D03"/>
    <w:rsid w:val="006B0D6C"/>
    <w:rsid w:val="006B0EA5"/>
    <w:rsid w:val="006B0F0A"/>
    <w:rsid w:val="006B10E8"/>
    <w:rsid w:val="006B11A6"/>
    <w:rsid w:val="006B1209"/>
    <w:rsid w:val="006B1578"/>
    <w:rsid w:val="006B1758"/>
    <w:rsid w:val="006B1A0E"/>
    <w:rsid w:val="006B1A1B"/>
    <w:rsid w:val="006B1BA7"/>
    <w:rsid w:val="006B1D2F"/>
    <w:rsid w:val="006B1F9C"/>
    <w:rsid w:val="006B2397"/>
    <w:rsid w:val="006B23B1"/>
    <w:rsid w:val="006B25A5"/>
    <w:rsid w:val="006B2DCB"/>
    <w:rsid w:val="006B302C"/>
    <w:rsid w:val="006B30E3"/>
    <w:rsid w:val="006B33B1"/>
    <w:rsid w:val="006B34E6"/>
    <w:rsid w:val="006B3957"/>
    <w:rsid w:val="006B3CBF"/>
    <w:rsid w:val="006B3CF9"/>
    <w:rsid w:val="006B3FA3"/>
    <w:rsid w:val="006B41A8"/>
    <w:rsid w:val="006B4488"/>
    <w:rsid w:val="006B4945"/>
    <w:rsid w:val="006B4C96"/>
    <w:rsid w:val="006B4D64"/>
    <w:rsid w:val="006B4E78"/>
    <w:rsid w:val="006B508D"/>
    <w:rsid w:val="006B51DB"/>
    <w:rsid w:val="006B53A8"/>
    <w:rsid w:val="006B6038"/>
    <w:rsid w:val="006B6129"/>
    <w:rsid w:val="006B6203"/>
    <w:rsid w:val="006B6588"/>
    <w:rsid w:val="006B65FB"/>
    <w:rsid w:val="006B6E07"/>
    <w:rsid w:val="006B70A2"/>
    <w:rsid w:val="006B74CD"/>
    <w:rsid w:val="006B758D"/>
    <w:rsid w:val="006B790D"/>
    <w:rsid w:val="006B793C"/>
    <w:rsid w:val="006B7BD1"/>
    <w:rsid w:val="006B7BDB"/>
    <w:rsid w:val="006B7CEB"/>
    <w:rsid w:val="006C0106"/>
    <w:rsid w:val="006C01C4"/>
    <w:rsid w:val="006C01DA"/>
    <w:rsid w:val="006C0710"/>
    <w:rsid w:val="006C0715"/>
    <w:rsid w:val="006C0763"/>
    <w:rsid w:val="006C0BEB"/>
    <w:rsid w:val="006C0C41"/>
    <w:rsid w:val="006C12F5"/>
    <w:rsid w:val="006C1AC0"/>
    <w:rsid w:val="006C1E8D"/>
    <w:rsid w:val="006C2163"/>
    <w:rsid w:val="006C2241"/>
    <w:rsid w:val="006C268A"/>
    <w:rsid w:val="006C26AD"/>
    <w:rsid w:val="006C2BF2"/>
    <w:rsid w:val="006C2EE8"/>
    <w:rsid w:val="006C3011"/>
    <w:rsid w:val="006C311E"/>
    <w:rsid w:val="006C31B8"/>
    <w:rsid w:val="006C330B"/>
    <w:rsid w:val="006C331E"/>
    <w:rsid w:val="006C3366"/>
    <w:rsid w:val="006C363F"/>
    <w:rsid w:val="006C377F"/>
    <w:rsid w:val="006C3954"/>
    <w:rsid w:val="006C3AE3"/>
    <w:rsid w:val="006C3BBB"/>
    <w:rsid w:val="006C3FE4"/>
    <w:rsid w:val="006C4395"/>
    <w:rsid w:val="006C4857"/>
    <w:rsid w:val="006C4882"/>
    <w:rsid w:val="006C48C9"/>
    <w:rsid w:val="006C4944"/>
    <w:rsid w:val="006C5269"/>
    <w:rsid w:val="006C53DC"/>
    <w:rsid w:val="006C54C0"/>
    <w:rsid w:val="006C5513"/>
    <w:rsid w:val="006C56A3"/>
    <w:rsid w:val="006C581E"/>
    <w:rsid w:val="006C5A65"/>
    <w:rsid w:val="006C620A"/>
    <w:rsid w:val="006C64D7"/>
    <w:rsid w:val="006C64F6"/>
    <w:rsid w:val="006C64FE"/>
    <w:rsid w:val="006C650A"/>
    <w:rsid w:val="006C65E6"/>
    <w:rsid w:val="006C6621"/>
    <w:rsid w:val="006C68A8"/>
    <w:rsid w:val="006C6BAE"/>
    <w:rsid w:val="006C6D98"/>
    <w:rsid w:val="006C6F9C"/>
    <w:rsid w:val="006C7527"/>
    <w:rsid w:val="006C7528"/>
    <w:rsid w:val="006C7609"/>
    <w:rsid w:val="006C771D"/>
    <w:rsid w:val="006D0763"/>
    <w:rsid w:val="006D0A99"/>
    <w:rsid w:val="006D0AAE"/>
    <w:rsid w:val="006D0E4D"/>
    <w:rsid w:val="006D0E85"/>
    <w:rsid w:val="006D0FF5"/>
    <w:rsid w:val="006D1007"/>
    <w:rsid w:val="006D1018"/>
    <w:rsid w:val="006D1433"/>
    <w:rsid w:val="006D1EA1"/>
    <w:rsid w:val="006D206D"/>
    <w:rsid w:val="006D2191"/>
    <w:rsid w:val="006D224D"/>
    <w:rsid w:val="006D23CF"/>
    <w:rsid w:val="006D28A1"/>
    <w:rsid w:val="006D28FB"/>
    <w:rsid w:val="006D2A51"/>
    <w:rsid w:val="006D2DD9"/>
    <w:rsid w:val="006D2F94"/>
    <w:rsid w:val="006D31D2"/>
    <w:rsid w:val="006D33DD"/>
    <w:rsid w:val="006D36FB"/>
    <w:rsid w:val="006D39F1"/>
    <w:rsid w:val="006D3A15"/>
    <w:rsid w:val="006D3C78"/>
    <w:rsid w:val="006D3ECF"/>
    <w:rsid w:val="006D3F7A"/>
    <w:rsid w:val="006D3FDD"/>
    <w:rsid w:val="006D406B"/>
    <w:rsid w:val="006D406E"/>
    <w:rsid w:val="006D421C"/>
    <w:rsid w:val="006D4691"/>
    <w:rsid w:val="006D4823"/>
    <w:rsid w:val="006D4B18"/>
    <w:rsid w:val="006D510E"/>
    <w:rsid w:val="006D5340"/>
    <w:rsid w:val="006D53E1"/>
    <w:rsid w:val="006D5B2C"/>
    <w:rsid w:val="006D5E61"/>
    <w:rsid w:val="006D6161"/>
    <w:rsid w:val="006D6445"/>
    <w:rsid w:val="006D6625"/>
    <w:rsid w:val="006D6F23"/>
    <w:rsid w:val="006D7A4C"/>
    <w:rsid w:val="006D7C01"/>
    <w:rsid w:val="006D7DBA"/>
    <w:rsid w:val="006E028F"/>
    <w:rsid w:val="006E05C7"/>
    <w:rsid w:val="006E07AC"/>
    <w:rsid w:val="006E0971"/>
    <w:rsid w:val="006E0A5C"/>
    <w:rsid w:val="006E0A80"/>
    <w:rsid w:val="006E0CF8"/>
    <w:rsid w:val="006E0EC2"/>
    <w:rsid w:val="006E1011"/>
    <w:rsid w:val="006E131A"/>
    <w:rsid w:val="006E161A"/>
    <w:rsid w:val="006E17CE"/>
    <w:rsid w:val="006E1834"/>
    <w:rsid w:val="006E1929"/>
    <w:rsid w:val="006E1A68"/>
    <w:rsid w:val="006E1C1A"/>
    <w:rsid w:val="006E1D0B"/>
    <w:rsid w:val="006E1DAD"/>
    <w:rsid w:val="006E1FA2"/>
    <w:rsid w:val="006E2049"/>
    <w:rsid w:val="006E2681"/>
    <w:rsid w:val="006E2756"/>
    <w:rsid w:val="006E2927"/>
    <w:rsid w:val="006E2A22"/>
    <w:rsid w:val="006E2B05"/>
    <w:rsid w:val="006E2D9F"/>
    <w:rsid w:val="006E2FB3"/>
    <w:rsid w:val="006E3227"/>
    <w:rsid w:val="006E3503"/>
    <w:rsid w:val="006E373D"/>
    <w:rsid w:val="006E384B"/>
    <w:rsid w:val="006E38E9"/>
    <w:rsid w:val="006E3B30"/>
    <w:rsid w:val="006E3C61"/>
    <w:rsid w:val="006E407C"/>
    <w:rsid w:val="006E40D7"/>
    <w:rsid w:val="006E47CB"/>
    <w:rsid w:val="006E48F5"/>
    <w:rsid w:val="006E492D"/>
    <w:rsid w:val="006E4973"/>
    <w:rsid w:val="006E4B3C"/>
    <w:rsid w:val="006E55BF"/>
    <w:rsid w:val="006E590B"/>
    <w:rsid w:val="006E5A08"/>
    <w:rsid w:val="006E5A5F"/>
    <w:rsid w:val="006E5B58"/>
    <w:rsid w:val="006E5DA8"/>
    <w:rsid w:val="006E6005"/>
    <w:rsid w:val="006E6092"/>
    <w:rsid w:val="006E63E7"/>
    <w:rsid w:val="006E64D4"/>
    <w:rsid w:val="006E6688"/>
    <w:rsid w:val="006E66C7"/>
    <w:rsid w:val="006E73E1"/>
    <w:rsid w:val="006E73E9"/>
    <w:rsid w:val="006E744B"/>
    <w:rsid w:val="006E7936"/>
    <w:rsid w:val="006E7C20"/>
    <w:rsid w:val="006E7CAA"/>
    <w:rsid w:val="006E7CB7"/>
    <w:rsid w:val="006E7E09"/>
    <w:rsid w:val="006E7E32"/>
    <w:rsid w:val="006E7E43"/>
    <w:rsid w:val="006F0F02"/>
    <w:rsid w:val="006F1257"/>
    <w:rsid w:val="006F128B"/>
    <w:rsid w:val="006F12C9"/>
    <w:rsid w:val="006F13AE"/>
    <w:rsid w:val="006F160D"/>
    <w:rsid w:val="006F1856"/>
    <w:rsid w:val="006F1BE2"/>
    <w:rsid w:val="006F1EA9"/>
    <w:rsid w:val="006F1EC6"/>
    <w:rsid w:val="006F20BA"/>
    <w:rsid w:val="006F2304"/>
    <w:rsid w:val="006F24C3"/>
    <w:rsid w:val="006F27AB"/>
    <w:rsid w:val="006F27F1"/>
    <w:rsid w:val="006F2B73"/>
    <w:rsid w:val="006F2D1E"/>
    <w:rsid w:val="006F35E2"/>
    <w:rsid w:val="006F3674"/>
    <w:rsid w:val="006F38CA"/>
    <w:rsid w:val="006F3984"/>
    <w:rsid w:val="006F3B03"/>
    <w:rsid w:val="006F3B92"/>
    <w:rsid w:val="006F3E38"/>
    <w:rsid w:val="006F3EAB"/>
    <w:rsid w:val="006F4638"/>
    <w:rsid w:val="006F4679"/>
    <w:rsid w:val="006F4799"/>
    <w:rsid w:val="006F4AC6"/>
    <w:rsid w:val="006F4D93"/>
    <w:rsid w:val="006F564F"/>
    <w:rsid w:val="006F58BD"/>
    <w:rsid w:val="006F591B"/>
    <w:rsid w:val="006F5B12"/>
    <w:rsid w:val="006F5D05"/>
    <w:rsid w:val="006F5DBA"/>
    <w:rsid w:val="006F6023"/>
    <w:rsid w:val="006F60EB"/>
    <w:rsid w:val="006F60F5"/>
    <w:rsid w:val="006F621B"/>
    <w:rsid w:val="006F63DD"/>
    <w:rsid w:val="006F6473"/>
    <w:rsid w:val="006F653E"/>
    <w:rsid w:val="006F656B"/>
    <w:rsid w:val="006F6859"/>
    <w:rsid w:val="006F6DD1"/>
    <w:rsid w:val="006F6F10"/>
    <w:rsid w:val="006F6F71"/>
    <w:rsid w:val="006F717F"/>
    <w:rsid w:val="006F727C"/>
    <w:rsid w:val="006F7450"/>
    <w:rsid w:val="006F7474"/>
    <w:rsid w:val="006F7799"/>
    <w:rsid w:val="006F7848"/>
    <w:rsid w:val="006F7E34"/>
    <w:rsid w:val="006F7FA9"/>
    <w:rsid w:val="0070007B"/>
    <w:rsid w:val="00700446"/>
    <w:rsid w:val="00700651"/>
    <w:rsid w:val="007006D8"/>
    <w:rsid w:val="00700958"/>
    <w:rsid w:val="00700B50"/>
    <w:rsid w:val="00700FE0"/>
    <w:rsid w:val="007010F8"/>
    <w:rsid w:val="00701184"/>
    <w:rsid w:val="00701382"/>
    <w:rsid w:val="0070166E"/>
    <w:rsid w:val="00701815"/>
    <w:rsid w:val="00701D49"/>
    <w:rsid w:val="00701E7F"/>
    <w:rsid w:val="00701EF8"/>
    <w:rsid w:val="007022FE"/>
    <w:rsid w:val="007026EA"/>
    <w:rsid w:val="00702762"/>
    <w:rsid w:val="0070278F"/>
    <w:rsid w:val="00702B9D"/>
    <w:rsid w:val="0070302C"/>
    <w:rsid w:val="0070324A"/>
    <w:rsid w:val="007035A6"/>
    <w:rsid w:val="00703956"/>
    <w:rsid w:val="007039B3"/>
    <w:rsid w:val="00703A0D"/>
    <w:rsid w:val="00703A3D"/>
    <w:rsid w:val="00703B18"/>
    <w:rsid w:val="00703E11"/>
    <w:rsid w:val="00704453"/>
    <w:rsid w:val="00704459"/>
    <w:rsid w:val="00704536"/>
    <w:rsid w:val="007045F7"/>
    <w:rsid w:val="00704792"/>
    <w:rsid w:val="00704901"/>
    <w:rsid w:val="00704BD5"/>
    <w:rsid w:val="00704BF3"/>
    <w:rsid w:val="00704D5C"/>
    <w:rsid w:val="00705372"/>
    <w:rsid w:val="007054E0"/>
    <w:rsid w:val="0070552D"/>
    <w:rsid w:val="007058BD"/>
    <w:rsid w:val="00705EAE"/>
    <w:rsid w:val="00705F28"/>
    <w:rsid w:val="00705F56"/>
    <w:rsid w:val="00705F5F"/>
    <w:rsid w:val="00706116"/>
    <w:rsid w:val="00706206"/>
    <w:rsid w:val="0070645F"/>
    <w:rsid w:val="00706808"/>
    <w:rsid w:val="007068E5"/>
    <w:rsid w:val="007069DA"/>
    <w:rsid w:val="00706C17"/>
    <w:rsid w:val="00706E6F"/>
    <w:rsid w:val="00706F2F"/>
    <w:rsid w:val="0070729E"/>
    <w:rsid w:val="007074E5"/>
    <w:rsid w:val="0070767F"/>
    <w:rsid w:val="007078D1"/>
    <w:rsid w:val="00707ECC"/>
    <w:rsid w:val="00707FA2"/>
    <w:rsid w:val="0071021A"/>
    <w:rsid w:val="00710337"/>
    <w:rsid w:val="0071071D"/>
    <w:rsid w:val="007107DA"/>
    <w:rsid w:val="00710940"/>
    <w:rsid w:val="0071107C"/>
    <w:rsid w:val="0071122A"/>
    <w:rsid w:val="00711317"/>
    <w:rsid w:val="00711506"/>
    <w:rsid w:val="00711CD3"/>
    <w:rsid w:val="00711DD4"/>
    <w:rsid w:val="00711E16"/>
    <w:rsid w:val="007123C0"/>
    <w:rsid w:val="0071241E"/>
    <w:rsid w:val="0071271A"/>
    <w:rsid w:val="00712720"/>
    <w:rsid w:val="00713065"/>
    <w:rsid w:val="007130BC"/>
    <w:rsid w:val="00713519"/>
    <w:rsid w:val="007135B6"/>
    <w:rsid w:val="007136B1"/>
    <w:rsid w:val="007136DB"/>
    <w:rsid w:val="0071396D"/>
    <w:rsid w:val="00713C26"/>
    <w:rsid w:val="00713CAE"/>
    <w:rsid w:val="00714040"/>
    <w:rsid w:val="007142AC"/>
    <w:rsid w:val="007143A9"/>
    <w:rsid w:val="00714641"/>
    <w:rsid w:val="00714881"/>
    <w:rsid w:val="00714931"/>
    <w:rsid w:val="00714FD1"/>
    <w:rsid w:val="00715013"/>
    <w:rsid w:val="00715213"/>
    <w:rsid w:val="00715760"/>
    <w:rsid w:val="007158C4"/>
    <w:rsid w:val="00715936"/>
    <w:rsid w:val="00715B9D"/>
    <w:rsid w:val="00715C86"/>
    <w:rsid w:val="00715DFE"/>
    <w:rsid w:val="00715F00"/>
    <w:rsid w:val="00716009"/>
    <w:rsid w:val="00716069"/>
    <w:rsid w:val="007160DF"/>
    <w:rsid w:val="00716195"/>
    <w:rsid w:val="00716257"/>
    <w:rsid w:val="00716428"/>
    <w:rsid w:val="00716565"/>
    <w:rsid w:val="007169DA"/>
    <w:rsid w:val="00716BAE"/>
    <w:rsid w:val="00716BC5"/>
    <w:rsid w:val="00716E62"/>
    <w:rsid w:val="00716FE9"/>
    <w:rsid w:val="007170A7"/>
    <w:rsid w:val="0071719A"/>
    <w:rsid w:val="007171CC"/>
    <w:rsid w:val="007176F5"/>
    <w:rsid w:val="00717771"/>
    <w:rsid w:val="007179E2"/>
    <w:rsid w:val="00717A14"/>
    <w:rsid w:val="00717B09"/>
    <w:rsid w:val="00717BAF"/>
    <w:rsid w:val="00717E1F"/>
    <w:rsid w:val="00717E53"/>
    <w:rsid w:val="00720103"/>
    <w:rsid w:val="0072045C"/>
    <w:rsid w:val="007205D8"/>
    <w:rsid w:val="00720800"/>
    <w:rsid w:val="0072089E"/>
    <w:rsid w:val="00720A40"/>
    <w:rsid w:val="0072111F"/>
    <w:rsid w:val="007212F5"/>
    <w:rsid w:val="00721B43"/>
    <w:rsid w:val="00721E17"/>
    <w:rsid w:val="00721FB3"/>
    <w:rsid w:val="0072202F"/>
    <w:rsid w:val="00722079"/>
    <w:rsid w:val="00722309"/>
    <w:rsid w:val="0072234B"/>
    <w:rsid w:val="0072273C"/>
    <w:rsid w:val="00722789"/>
    <w:rsid w:val="00722795"/>
    <w:rsid w:val="007227F5"/>
    <w:rsid w:val="00722BB0"/>
    <w:rsid w:val="007230CF"/>
    <w:rsid w:val="0072325E"/>
    <w:rsid w:val="00723479"/>
    <w:rsid w:val="00723483"/>
    <w:rsid w:val="00723607"/>
    <w:rsid w:val="00723693"/>
    <w:rsid w:val="00723D4C"/>
    <w:rsid w:val="00723FAD"/>
    <w:rsid w:val="007245DD"/>
    <w:rsid w:val="00724676"/>
    <w:rsid w:val="00724AE2"/>
    <w:rsid w:val="00724E41"/>
    <w:rsid w:val="00724F81"/>
    <w:rsid w:val="007253CA"/>
    <w:rsid w:val="00725BBE"/>
    <w:rsid w:val="00726114"/>
    <w:rsid w:val="00726180"/>
    <w:rsid w:val="0072661D"/>
    <w:rsid w:val="007266D1"/>
    <w:rsid w:val="00726BC5"/>
    <w:rsid w:val="00726CB2"/>
    <w:rsid w:val="00726F78"/>
    <w:rsid w:val="00727004"/>
    <w:rsid w:val="007270A5"/>
    <w:rsid w:val="00727533"/>
    <w:rsid w:val="00727939"/>
    <w:rsid w:val="007279BB"/>
    <w:rsid w:val="00727B6F"/>
    <w:rsid w:val="00727B95"/>
    <w:rsid w:val="007304ED"/>
    <w:rsid w:val="007305C8"/>
    <w:rsid w:val="0073082D"/>
    <w:rsid w:val="00730977"/>
    <w:rsid w:val="00730B31"/>
    <w:rsid w:val="00730B3E"/>
    <w:rsid w:val="00730F94"/>
    <w:rsid w:val="0073108D"/>
    <w:rsid w:val="007311EC"/>
    <w:rsid w:val="0073198E"/>
    <w:rsid w:val="00731CFE"/>
    <w:rsid w:val="00731D56"/>
    <w:rsid w:val="0073205D"/>
    <w:rsid w:val="007320A4"/>
    <w:rsid w:val="0073223A"/>
    <w:rsid w:val="00732436"/>
    <w:rsid w:val="00732AFC"/>
    <w:rsid w:val="00732C03"/>
    <w:rsid w:val="00733073"/>
    <w:rsid w:val="00733568"/>
    <w:rsid w:val="00734056"/>
    <w:rsid w:val="007340A3"/>
    <w:rsid w:val="0073425B"/>
    <w:rsid w:val="007343DE"/>
    <w:rsid w:val="00734424"/>
    <w:rsid w:val="00734695"/>
    <w:rsid w:val="00734826"/>
    <w:rsid w:val="00734EC5"/>
    <w:rsid w:val="00734F36"/>
    <w:rsid w:val="00734F54"/>
    <w:rsid w:val="007352B5"/>
    <w:rsid w:val="00735376"/>
    <w:rsid w:val="0073563A"/>
    <w:rsid w:val="00735AC8"/>
    <w:rsid w:val="00735AFE"/>
    <w:rsid w:val="00735BB0"/>
    <w:rsid w:val="00736479"/>
    <w:rsid w:val="007364B9"/>
    <w:rsid w:val="00736625"/>
    <w:rsid w:val="00736632"/>
    <w:rsid w:val="00736633"/>
    <w:rsid w:val="00736763"/>
    <w:rsid w:val="00736A0F"/>
    <w:rsid w:val="00736AB7"/>
    <w:rsid w:val="00737051"/>
    <w:rsid w:val="00737113"/>
    <w:rsid w:val="007377D3"/>
    <w:rsid w:val="007379ED"/>
    <w:rsid w:val="00737B95"/>
    <w:rsid w:val="00737D39"/>
    <w:rsid w:val="007401CC"/>
    <w:rsid w:val="0074025E"/>
    <w:rsid w:val="007404CD"/>
    <w:rsid w:val="00740C95"/>
    <w:rsid w:val="00740DB2"/>
    <w:rsid w:val="00740E54"/>
    <w:rsid w:val="007410AF"/>
    <w:rsid w:val="007413CF"/>
    <w:rsid w:val="007413F6"/>
    <w:rsid w:val="00741695"/>
    <w:rsid w:val="00741901"/>
    <w:rsid w:val="0074192B"/>
    <w:rsid w:val="00741948"/>
    <w:rsid w:val="00741962"/>
    <w:rsid w:val="0074197F"/>
    <w:rsid w:val="00741C9E"/>
    <w:rsid w:val="00741DBB"/>
    <w:rsid w:val="007423A6"/>
    <w:rsid w:val="00742610"/>
    <w:rsid w:val="007427F5"/>
    <w:rsid w:val="007429E3"/>
    <w:rsid w:val="00742A98"/>
    <w:rsid w:val="00742BC3"/>
    <w:rsid w:val="00742C83"/>
    <w:rsid w:val="00742DA0"/>
    <w:rsid w:val="00743678"/>
    <w:rsid w:val="00743CC0"/>
    <w:rsid w:val="00743CC4"/>
    <w:rsid w:val="00743CF3"/>
    <w:rsid w:val="00743DA6"/>
    <w:rsid w:val="0074427B"/>
    <w:rsid w:val="0074431F"/>
    <w:rsid w:val="00744B0C"/>
    <w:rsid w:val="00745276"/>
    <w:rsid w:val="00745638"/>
    <w:rsid w:val="007456E7"/>
    <w:rsid w:val="00745784"/>
    <w:rsid w:val="00745ACA"/>
    <w:rsid w:val="00745CCA"/>
    <w:rsid w:val="00745EE5"/>
    <w:rsid w:val="00745F54"/>
    <w:rsid w:val="00745FE4"/>
    <w:rsid w:val="00745FF2"/>
    <w:rsid w:val="00746093"/>
    <w:rsid w:val="0074615B"/>
    <w:rsid w:val="0074645A"/>
    <w:rsid w:val="00746749"/>
    <w:rsid w:val="007467DA"/>
    <w:rsid w:val="00746935"/>
    <w:rsid w:val="00746A0F"/>
    <w:rsid w:val="00746BD2"/>
    <w:rsid w:val="00746F2B"/>
    <w:rsid w:val="00746FB5"/>
    <w:rsid w:val="0074700E"/>
    <w:rsid w:val="0074724C"/>
    <w:rsid w:val="0074730B"/>
    <w:rsid w:val="0074731C"/>
    <w:rsid w:val="00747472"/>
    <w:rsid w:val="0074779D"/>
    <w:rsid w:val="007477B4"/>
    <w:rsid w:val="00747DE4"/>
    <w:rsid w:val="0075017C"/>
    <w:rsid w:val="00750499"/>
    <w:rsid w:val="00750E17"/>
    <w:rsid w:val="00751333"/>
    <w:rsid w:val="00751367"/>
    <w:rsid w:val="007514BD"/>
    <w:rsid w:val="007514CE"/>
    <w:rsid w:val="00751509"/>
    <w:rsid w:val="00751526"/>
    <w:rsid w:val="00751832"/>
    <w:rsid w:val="007518BA"/>
    <w:rsid w:val="00751989"/>
    <w:rsid w:val="007521BD"/>
    <w:rsid w:val="007521C9"/>
    <w:rsid w:val="007521E7"/>
    <w:rsid w:val="007522D3"/>
    <w:rsid w:val="0075235C"/>
    <w:rsid w:val="00752368"/>
    <w:rsid w:val="00752A01"/>
    <w:rsid w:val="00752F88"/>
    <w:rsid w:val="007530E9"/>
    <w:rsid w:val="0075315D"/>
    <w:rsid w:val="0075360D"/>
    <w:rsid w:val="007536DB"/>
    <w:rsid w:val="00753841"/>
    <w:rsid w:val="00753B3B"/>
    <w:rsid w:val="00753B50"/>
    <w:rsid w:val="00753C1B"/>
    <w:rsid w:val="00753CF7"/>
    <w:rsid w:val="0075412B"/>
    <w:rsid w:val="0075423A"/>
    <w:rsid w:val="007542E6"/>
    <w:rsid w:val="0075440E"/>
    <w:rsid w:val="00754546"/>
    <w:rsid w:val="00754BAE"/>
    <w:rsid w:val="00754E36"/>
    <w:rsid w:val="0075507B"/>
    <w:rsid w:val="007550AE"/>
    <w:rsid w:val="0075513E"/>
    <w:rsid w:val="0075525E"/>
    <w:rsid w:val="00755451"/>
    <w:rsid w:val="007554A6"/>
    <w:rsid w:val="0075554F"/>
    <w:rsid w:val="00755553"/>
    <w:rsid w:val="0075582B"/>
    <w:rsid w:val="00755F60"/>
    <w:rsid w:val="007560D4"/>
    <w:rsid w:val="007560F1"/>
    <w:rsid w:val="0075622A"/>
    <w:rsid w:val="00756399"/>
    <w:rsid w:val="007563F3"/>
    <w:rsid w:val="007564F9"/>
    <w:rsid w:val="007565C8"/>
    <w:rsid w:val="007567A3"/>
    <w:rsid w:val="007568A3"/>
    <w:rsid w:val="007569CB"/>
    <w:rsid w:val="00756A0B"/>
    <w:rsid w:val="00756C0C"/>
    <w:rsid w:val="00756C5E"/>
    <w:rsid w:val="00757154"/>
    <w:rsid w:val="007572AC"/>
    <w:rsid w:val="0075746C"/>
    <w:rsid w:val="00757579"/>
    <w:rsid w:val="00757590"/>
    <w:rsid w:val="0075761D"/>
    <w:rsid w:val="00757B07"/>
    <w:rsid w:val="007600E0"/>
    <w:rsid w:val="007603E1"/>
    <w:rsid w:val="007604D2"/>
    <w:rsid w:val="00760507"/>
    <w:rsid w:val="00760B3E"/>
    <w:rsid w:val="00760BD8"/>
    <w:rsid w:val="0076116E"/>
    <w:rsid w:val="00761218"/>
    <w:rsid w:val="007615CB"/>
    <w:rsid w:val="007615E1"/>
    <w:rsid w:val="00761626"/>
    <w:rsid w:val="007618F2"/>
    <w:rsid w:val="00761E26"/>
    <w:rsid w:val="00761F0A"/>
    <w:rsid w:val="00761F56"/>
    <w:rsid w:val="00762076"/>
    <w:rsid w:val="00762950"/>
    <w:rsid w:val="00762B73"/>
    <w:rsid w:val="00762C60"/>
    <w:rsid w:val="00762E5A"/>
    <w:rsid w:val="00763373"/>
    <w:rsid w:val="007636C1"/>
    <w:rsid w:val="0076386D"/>
    <w:rsid w:val="00763AF1"/>
    <w:rsid w:val="00763C75"/>
    <w:rsid w:val="00763F16"/>
    <w:rsid w:val="007641A8"/>
    <w:rsid w:val="007642BE"/>
    <w:rsid w:val="00764380"/>
    <w:rsid w:val="007644E8"/>
    <w:rsid w:val="00764778"/>
    <w:rsid w:val="0076483A"/>
    <w:rsid w:val="00764886"/>
    <w:rsid w:val="007649F6"/>
    <w:rsid w:val="00764A65"/>
    <w:rsid w:val="00764A98"/>
    <w:rsid w:val="00764BD2"/>
    <w:rsid w:val="00764E47"/>
    <w:rsid w:val="00765072"/>
    <w:rsid w:val="0076525C"/>
    <w:rsid w:val="00765B08"/>
    <w:rsid w:val="00765B81"/>
    <w:rsid w:val="00765C75"/>
    <w:rsid w:val="00765D9B"/>
    <w:rsid w:val="007664FE"/>
    <w:rsid w:val="0076651A"/>
    <w:rsid w:val="0076652A"/>
    <w:rsid w:val="007665DB"/>
    <w:rsid w:val="00766898"/>
    <w:rsid w:val="00766BA1"/>
    <w:rsid w:val="00766C67"/>
    <w:rsid w:val="00766D3C"/>
    <w:rsid w:val="00766E1C"/>
    <w:rsid w:val="00766EBE"/>
    <w:rsid w:val="00767131"/>
    <w:rsid w:val="0076744F"/>
    <w:rsid w:val="0076770A"/>
    <w:rsid w:val="00767A65"/>
    <w:rsid w:val="00767E16"/>
    <w:rsid w:val="00767EF7"/>
    <w:rsid w:val="00767FEA"/>
    <w:rsid w:val="00770058"/>
    <w:rsid w:val="007701C7"/>
    <w:rsid w:val="007701D5"/>
    <w:rsid w:val="007703C4"/>
    <w:rsid w:val="007707BA"/>
    <w:rsid w:val="007707EC"/>
    <w:rsid w:val="0077128F"/>
    <w:rsid w:val="007713E9"/>
    <w:rsid w:val="00771701"/>
    <w:rsid w:val="007718F5"/>
    <w:rsid w:val="00771AD3"/>
    <w:rsid w:val="007722D4"/>
    <w:rsid w:val="007724F4"/>
    <w:rsid w:val="0077270C"/>
    <w:rsid w:val="00772A52"/>
    <w:rsid w:val="00772FBA"/>
    <w:rsid w:val="00773961"/>
    <w:rsid w:val="00774233"/>
    <w:rsid w:val="007742C7"/>
    <w:rsid w:val="0077439D"/>
    <w:rsid w:val="007743F1"/>
    <w:rsid w:val="007745AF"/>
    <w:rsid w:val="007749FA"/>
    <w:rsid w:val="00774DE0"/>
    <w:rsid w:val="00774F1D"/>
    <w:rsid w:val="00775137"/>
    <w:rsid w:val="00775871"/>
    <w:rsid w:val="00775AF6"/>
    <w:rsid w:val="00775B98"/>
    <w:rsid w:val="00775C3C"/>
    <w:rsid w:val="00776855"/>
    <w:rsid w:val="0077697D"/>
    <w:rsid w:val="00776BD4"/>
    <w:rsid w:val="00776C46"/>
    <w:rsid w:val="00777051"/>
    <w:rsid w:val="00777365"/>
    <w:rsid w:val="00777395"/>
    <w:rsid w:val="00777AFA"/>
    <w:rsid w:val="00777B61"/>
    <w:rsid w:val="007800B3"/>
    <w:rsid w:val="00780144"/>
    <w:rsid w:val="00780179"/>
    <w:rsid w:val="00780215"/>
    <w:rsid w:val="00780510"/>
    <w:rsid w:val="007805C8"/>
    <w:rsid w:val="007808C9"/>
    <w:rsid w:val="007809BC"/>
    <w:rsid w:val="00780A51"/>
    <w:rsid w:val="007811DC"/>
    <w:rsid w:val="007812A9"/>
    <w:rsid w:val="00781846"/>
    <w:rsid w:val="007819A2"/>
    <w:rsid w:val="007819FB"/>
    <w:rsid w:val="00781E27"/>
    <w:rsid w:val="00781ED6"/>
    <w:rsid w:val="00782375"/>
    <w:rsid w:val="007824A2"/>
    <w:rsid w:val="00782590"/>
    <w:rsid w:val="0078267A"/>
    <w:rsid w:val="007829E2"/>
    <w:rsid w:val="00782A44"/>
    <w:rsid w:val="00782B63"/>
    <w:rsid w:val="00782D61"/>
    <w:rsid w:val="00783802"/>
    <w:rsid w:val="00783CC2"/>
    <w:rsid w:val="00783E0C"/>
    <w:rsid w:val="00783E3B"/>
    <w:rsid w:val="007842D5"/>
    <w:rsid w:val="00784393"/>
    <w:rsid w:val="0078443F"/>
    <w:rsid w:val="00784A64"/>
    <w:rsid w:val="00784CCE"/>
    <w:rsid w:val="00784E0D"/>
    <w:rsid w:val="00784E80"/>
    <w:rsid w:val="0078511A"/>
    <w:rsid w:val="007851EE"/>
    <w:rsid w:val="00785C8C"/>
    <w:rsid w:val="00785DA1"/>
    <w:rsid w:val="0078659C"/>
    <w:rsid w:val="0078686B"/>
    <w:rsid w:val="00786916"/>
    <w:rsid w:val="00786A43"/>
    <w:rsid w:val="00786CAF"/>
    <w:rsid w:val="00787196"/>
    <w:rsid w:val="0078726A"/>
    <w:rsid w:val="00787928"/>
    <w:rsid w:val="00787A9B"/>
    <w:rsid w:val="00787E59"/>
    <w:rsid w:val="00790079"/>
    <w:rsid w:val="00790214"/>
    <w:rsid w:val="0079025F"/>
    <w:rsid w:val="0079039D"/>
    <w:rsid w:val="00790E6D"/>
    <w:rsid w:val="00790FC7"/>
    <w:rsid w:val="00790FEC"/>
    <w:rsid w:val="007913A2"/>
    <w:rsid w:val="007914C2"/>
    <w:rsid w:val="0079171A"/>
    <w:rsid w:val="00791AEE"/>
    <w:rsid w:val="00791C61"/>
    <w:rsid w:val="00791CD6"/>
    <w:rsid w:val="00792213"/>
    <w:rsid w:val="00792563"/>
    <w:rsid w:val="007927C2"/>
    <w:rsid w:val="00792894"/>
    <w:rsid w:val="00792924"/>
    <w:rsid w:val="007929BF"/>
    <w:rsid w:val="007931C5"/>
    <w:rsid w:val="00793B66"/>
    <w:rsid w:val="00794013"/>
    <w:rsid w:val="007940BC"/>
    <w:rsid w:val="00794540"/>
    <w:rsid w:val="00794678"/>
    <w:rsid w:val="007948AE"/>
    <w:rsid w:val="00794C54"/>
    <w:rsid w:val="00794E06"/>
    <w:rsid w:val="007950FB"/>
    <w:rsid w:val="0079514C"/>
    <w:rsid w:val="007952AC"/>
    <w:rsid w:val="007952EF"/>
    <w:rsid w:val="0079540F"/>
    <w:rsid w:val="0079576E"/>
    <w:rsid w:val="00795A4B"/>
    <w:rsid w:val="00795CF6"/>
    <w:rsid w:val="00795E21"/>
    <w:rsid w:val="00795EE8"/>
    <w:rsid w:val="0079605E"/>
    <w:rsid w:val="00796345"/>
    <w:rsid w:val="0079636A"/>
    <w:rsid w:val="007969F7"/>
    <w:rsid w:val="00796C65"/>
    <w:rsid w:val="00796FA0"/>
    <w:rsid w:val="007971C3"/>
    <w:rsid w:val="00797695"/>
    <w:rsid w:val="007976E3"/>
    <w:rsid w:val="007978DF"/>
    <w:rsid w:val="007978FD"/>
    <w:rsid w:val="00797A14"/>
    <w:rsid w:val="00797ACE"/>
    <w:rsid w:val="00797CB3"/>
    <w:rsid w:val="00797CD5"/>
    <w:rsid w:val="00797DA7"/>
    <w:rsid w:val="007A0599"/>
    <w:rsid w:val="007A06C0"/>
    <w:rsid w:val="007A0888"/>
    <w:rsid w:val="007A0B61"/>
    <w:rsid w:val="007A0F60"/>
    <w:rsid w:val="007A11BF"/>
    <w:rsid w:val="007A1230"/>
    <w:rsid w:val="007A1422"/>
    <w:rsid w:val="007A1666"/>
    <w:rsid w:val="007A1E78"/>
    <w:rsid w:val="007A21C2"/>
    <w:rsid w:val="007A2267"/>
    <w:rsid w:val="007A242D"/>
    <w:rsid w:val="007A2461"/>
    <w:rsid w:val="007A24CC"/>
    <w:rsid w:val="007A253C"/>
    <w:rsid w:val="007A2AA6"/>
    <w:rsid w:val="007A33B5"/>
    <w:rsid w:val="007A3458"/>
    <w:rsid w:val="007A353D"/>
    <w:rsid w:val="007A3748"/>
    <w:rsid w:val="007A38E3"/>
    <w:rsid w:val="007A3C67"/>
    <w:rsid w:val="007A3D39"/>
    <w:rsid w:val="007A3E21"/>
    <w:rsid w:val="007A3F42"/>
    <w:rsid w:val="007A3FEB"/>
    <w:rsid w:val="007A43E4"/>
    <w:rsid w:val="007A46AA"/>
    <w:rsid w:val="007A4D6D"/>
    <w:rsid w:val="007A4E35"/>
    <w:rsid w:val="007A4E49"/>
    <w:rsid w:val="007A4FA0"/>
    <w:rsid w:val="007A5229"/>
    <w:rsid w:val="007A5361"/>
    <w:rsid w:val="007A5364"/>
    <w:rsid w:val="007A5507"/>
    <w:rsid w:val="007A5864"/>
    <w:rsid w:val="007A5BFC"/>
    <w:rsid w:val="007A5C6E"/>
    <w:rsid w:val="007A6014"/>
    <w:rsid w:val="007A62DD"/>
    <w:rsid w:val="007A6306"/>
    <w:rsid w:val="007A6551"/>
    <w:rsid w:val="007A65C3"/>
    <w:rsid w:val="007A6902"/>
    <w:rsid w:val="007A693B"/>
    <w:rsid w:val="007A6C4F"/>
    <w:rsid w:val="007A72A5"/>
    <w:rsid w:val="007A78A1"/>
    <w:rsid w:val="007A7A8E"/>
    <w:rsid w:val="007A7BC7"/>
    <w:rsid w:val="007A7EDF"/>
    <w:rsid w:val="007B00DF"/>
    <w:rsid w:val="007B01F9"/>
    <w:rsid w:val="007B0536"/>
    <w:rsid w:val="007B08DE"/>
    <w:rsid w:val="007B0BFF"/>
    <w:rsid w:val="007B0C27"/>
    <w:rsid w:val="007B0E3B"/>
    <w:rsid w:val="007B114F"/>
    <w:rsid w:val="007B131A"/>
    <w:rsid w:val="007B1879"/>
    <w:rsid w:val="007B1B1D"/>
    <w:rsid w:val="007B1C02"/>
    <w:rsid w:val="007B2382"/>
    <w:rsid w:val="007B2421"/>
    <w:rsid w:val="007B2452"/>
    <w:rsid w:val="007B245A"/>
    <w:rsid w:val="007B2F3C"/>
    <w:rsid w:val="007B2FD4"/>
    <w:rsid w:val="007B3463"/>
    <w:rsid w:val="007B369C"/>
    <w:rsid w:val="007B382D"/>
    <w:rsid w:val="007B395C"/>
    <w:rsid w:val="007B3BC8"/>
    <w:rsid w:val="007B3BF2"/>
    <w:rsid w:val="007B3F8A"/>
    <w:rsid w:val="007B4192"/>
    <w:rsid w:val="007B41ED"/>
    <w:rsid w:val="007B43AB"/>
    <w:rsid w:val="007B4468"/>
    <w:rsid w:val="007B44DE"/>
    <w:rsid w:val="007B4545"/>
    <w:rsid w:val="007B4719"/>
    <w:rsid w:val="007B48D2"/>
    <w:rsid w:val="007B4992"/>
    <w:rsid w:val="007B545D"/>
    <w:rsid w:val="007B56E9"/>
    <w:rsid w:val="007B5798"/>
    <w:rsid w:val="007B5B0C"/>
    <w:rsid w:val="007B5D98"/>
    <w:rsid w:val="007B5FA6"/>
    <w:rsid w:val="007B62C9"/>
    <w:rsid w:val="007B6671"/>
    <w:rsid w:val="007B688F"/>
    <w:rsid w:val="007B6960"/>
    <w:rsid w:val="007B69B7"/>
    <w:rsid w:val="007B71B4"/>
    <w:rsid w:val="007B7479"/>
    <w:rsid w:val="007B78D7"/>
    <w:rsid w:val="007B79A7"/>
    <w:rsid w:val="007B7A26"/>
    <w:rsid w:val="007B7A80"/>
    <w:rsid w:val="007B7ACA"/>
    <w:rsid w:val="007B7BB4"/>
    <w:rsid w:val="007C0061"/>
    <w:rsid w:val="007C00B7"/>
    <w:rsid w:val="007C0281"/>
    <w:rsid w:val="007C03B2"/>
    <w:rsid w:val="007C077A"/>
    <w:rsid w:val="007C07B1"/>
    <w:rsid w:val="007C0D71"/>
    <w:rsid w:val="007C0EF6"/>
    <w:rsid w:val="007C0EF7"/>
    <w:rsid w:val="007C1052"/>
    <w:rsid w:val="007C12CF"/>
    <w:rsid w:val="007C1446"/>
    <w:rsid w:val="007C166B"/>
    <w:rsid w:val="007C2169"/>
    <w:rsid w:val="007C23DB"/>
    <w:rsid w:val="007C25E5"/>
    <w:rsid w:val="007C2632"/>
    <w:rsid w:val="007C2796"/>
    <w:rsid w:val="007C2BB0"/>
    <w:rsid w:val="007C3256"/>
    <w:rsid w:val="007C37F9"/>
    <w:rsid w:val="007C3980"/>
    <w:rsid w:val="007C3C70"/>
    <w:rsid w:val="007C3FEA"/>
    <w:rsid w:val="007C4034"/>
    <w:rsid w:val="007C4210"/>
    <w:rsid w:val="007C4261"/>
    <w:rsid w:val="007C4990"/>
    <w:rsid w:val="007C4AD1"/>
    <w:rsid w:val="007C4C88"/>
    <w:rsid w:val="007C4C8B"/>
    <w:rsid w:val="007C4F4C"/>
    <w:rsid w:val="007C515D"/>
    <w:rsid w:val="007C519F"/>
    <w:rsid w:val="007C53C4"/>
    <w:rsid w:val="007C5451"/>
    <w:rsid w:val="007C549C"/>
    <w:rsid w:val="007C55D4"/>
    <w:rsid w:val="007C55FB"/>
    <w:rsid w:val="007C5762"/>
    <w:rsid w:val="007C626C"/>
    <w:rsid w:val="007C6938"/>
    <w:rsid w:val="007C6B02"/>
    <w:rsid w:val="007C6B7C"/>
    <w:rsid w:val="007C6BB3"/>
    <w:rsid w:val="007C6BE2"/>
    <w:rsid w:val="007C7573"/>
    <w:rsid w:val="007C7A41"/>
    <w:rsid w:val="007C7C10"/>
    <w:rsid w:val="007C7C22"/>
    <w:rsid w:val="007C7C38"/>
    <w:rsid w:val="007C7CAB"/>
    <w:rsid w:val="007C7E44"/>
    <w:rsid w:val="007D0034"/>
    <w:rsid w:val="007D03B0"/>
    <w:rsid w:val="007D0442"/>
    <w:rsid w:val="007D0504"/>
    <w:rsid w:val="007D08B3"/>
    <w:rsid w:val="007D0B4C"/>
    <w:rsid w:val="007D0BCE"/>
    <w:rsid w:val="007D0CAA"/>
    <w:rsid w:val="007D0D4C"/>
    <w:rsid w:val="007D0EA1"/>
    <w:rsid w:val="007D130A"/>
    <w:rsid w:val="007D1336"/>
    <w:rsid w:val="007D13C0"/>
    <w:rsid w:val="007D13E8"/>
    <w:rsid w:val="007D1685"/>
    <w:rsid w:val="007D168D"/>
    <w:rsid w:val="007D186C"/>
    <w:rsid w:val="007D1F89"/>
    <w:rsid w:val="007D2066"/>
    <w:rsid w:val="007D25FB"/>
    <w:rsid w:val="007D28B0"/>
    <w:rsid w:val="007D2EF7"/>
    <w:rsid w:val="007D3031"/>
    <w:rsid w:val="007D30BE"/>
    <w:rsid w:val="007D32E6"/>
    <w:rsid w:val="007D3518"/>
    <w:rsid w:val="007D3C2F"/>
    <w:rsid w:val="007D3E9B"/>
    <w:rsid w:val="007D3F95"/>
    <w:rsid w:val="007D4658"/>
    <w:rsid w:val="007D4B23"/>
    <w:rsid w:val="007D4BDC"/>
    <w:rsid w:val="007D4D86"/>
    <w:rsid w:val="007D529B"/>
    <w:rsid w:val="007D53AF"/>
    <w:rsid w:val="007D5559"/>
    <w:rsid w:val="007D588F"/>
    <w:rsid w:val="007D5987"/>
    <w:rsid w:val="007D5A9C"/>
    <w:rsid w:val="007D5D97"/>
    <w:rsid w:val="007D5F75"/>
    <w:rsid w:val="007D5FC9"/>
    <w:rsid w:val="007D61E0"/>
    <w:rsid w:val="007D635B"/>
    <w:rsid w:val="007D6456"/>
    <w:rsid w:val="007D6489"/>
    <w:rsid w:val="007D6519"/>
    <w:rsid w:val="007D661B"/>
    <w:rsid w:val="007D6702"/>
    <w:rsid w:val="007D6A74"/>
    <w:rsid w:val="007D6CCC"/>
    <w:rsid w:val="007D6E4A"/>
    <w:rsid w:val="007D722F"/>
    <w:rsid w:val="007D77D2"/>
    <w:rsid w:val="007D782A"/>
    <w:rsid w:val="007D78B0"/>
    <w:rsid w:val="007D79BF"/>
    <w:rsid w:val="007D7B9A"/>
    <w:rsid w:val="007D7FAB"/>
    <w:rsid w:val="007E0135"/>
    <w:rsid w:val="007E027A"/>
    <w:rsid w:val="007E0455"/>
    <w:rsid w:val="007E08F2"/>
    <w:rsid w:val="007E0A39"/>
    <w:rsid w:val="007E0BC0"/>
    <w:rsid w:val="007E0DC4"/>
    <w:rsid w:val="007E0E97"/>
    <w:rsid w:val="007E1041"/>
    <w:rsid w:val="007E1198"/>
    <w:rsid w:val="007E1445"/>
    <w:rsid w:val="007E1661"/>
    <w:rsid w:val="007E1932"/>
    <w:rsid w:val="007E1A02"/>
    <w:rsid w:val="007E1BBF"/>
    <w:rsid w:val="007E1E73"/>
    <w:rsid w:val="007E1F00"/>
    <w:rsid w:val="007E2232"/>
    <w:rsid w:val="007E2537"/>
    <w:rsid w:val="007E26C9"/>
    <w:rsid w:val="007E2877"/>
    <w:rsid w:val="007E2897"/>
    <w:rsid w:val="007E28BF"/>
    <w:rsid w:val="007E2D65"/>
    <w:rsid w:val="007E2FC1"/>
    <w:rsid w:val="007E31D6"/>
    <w:rsid w:val="007E340F"/>
    <w:rsid w:val="007E3495"/>
    <w:rsid w:val="007E362B"/>
    <w:rsid w:val="007E3636"/>
    <w:rsid w:val="007E36CB"/>
    <w:rsid w:val="007E37A5"/>
    <w:rsid w:val="007E3BD4"/>
    <w:rsid w:val="007E3C09"/>
    <w:rsid w:val="007E402C"/>
    <w:rsid w:val="007E424E"/>
    <w:rsid w:val="007E444A"/>
    <w:rsid w:val="007E46EC"/>
    <w:rsid w:val="007E46F7"/>
    <w:rsid w:val="007E4729"/>
    <w:rsid w:val="007E476A"/>
    <w:rsid w:val="007E4CE4"/>
    <w:rsid w:val="007E4D1D"/>
    <w:rsid w:val="007E4E0D"/>
    <w:rsid w:val="007E50AD"/>
    <w:rsid w:val="007E51C3"/>
    <w:rsid w:val="007E524A"/>
    <w:rsid w:val="007E536F"/>
    <w:rsid w:val="007E56FE"/>
    <w:rsid w:val="007E5ACA"/>
    <w:rsid w:val="007E5FD7"/>
    <w:rsid w:val="007E60D7"/>
    <w:rsid w:val="007E6674"/>
    <w:rsid w:val="007E6702"/>
    <w:rsid w:val="007E684D"/>
    <w:rsid w:val="007E6DFD"/>
    <w:rsid w:val="007E7279"/>
    <w:rsid w:val="007E72E3"/>
    <w:rsid w:val="007E7364"/>
    <w:rsid w:val="007E74B5"/>
    <w:rsid w:val="007E7533"/>
    <w:rsid w:val="007E75C7"/>
    <w:rsid w:val="007E761D"/>
    <w:rsid w:val="007E7A4F"/>
    <w:rsid w:val="007E7CC3"/>
    <w:rsid w:val="007F0356"/>
    <w:rsid w:val="007F0D52"/>
    <w:rsid w:val="007F1048"/>
    <w:rsid w:val="007F117D"/>
    <w:rsid w:val="007F1ACF"/>
    <w:rsid w:val="007F1D81"/>
    <w:rsid w:val="007F1ECF"/>
    <w:rsid w:val="007F1EFF"/>
    <w:rsid w:val="007F215B"/>
    <w:rsid w:val="007F2348"/>
    <w:rsid w:val="007F23F5"/>
    <w:rsid w:val="007F2446"/>
    <w:rsid w:val="007F26B1"/>
    <w:rsid w:val="007F27CD"/>
    <w:rsid w:val="007F2815"/>
    <w:rsid w:val="007F2BC0"/>
    <w:rsid w:val="007F2C33"/>
    <w:rsid w:val="007F2FDA"/>
    <w:rsid w:val="007F3243"/>
    <w:rsid w:val="007F3546"/>
    <w:rsid w:val="007F37BF"/>
    <w:rsid w:val="007F4284"/>
    <w:rsid w:val="007F4442"/>
    <w:rsid w:val="007F476D"/>
    <w:rsid w:val="007F4917"/>
    <w:rsid w:val="007F571E"/>
    <w:rsid w:val="007F58C5"/>
    <w:rsid w:val="007F5B14"/>
    <w:rsid w:val="007F5B1B"/>
    <w:rsid w:val="007F5C16"/>
    <w:rsid w:val="007F6068"/>
    <w:rsid w:val="007F6DD5"/>
    <w:rsid w:val="007F7417"/>
    <w:rsid w:val="007F763C"/>
    <w:rsid w:val="007F779E"/>
    <w:rsid w:val="007F791D"/>
    <w:rsid w:val="007F7C14"/>
    <w:rsid w:val="0080027D"/>
    <w:rsid w:val="008005DF"/>
    <w:rsid w:val="0080091B"/>
    <w:rsid w:val="00800D21"/>
    <w:rsid w:val="00800E2E"/>
    <w:rsid w:val="008010FC"/>
    <w:rsid w:val="008013E4"/>
    <w:rsid w:val="00801432"/>
    <w:rsid w:val="00801497"/>
    <w:rsid w:val="0080154B"/>
    <w:rsid w:val="00801AA0"/>
    <w:rsid w:val="00801C6E"/>
    <w:rsid w:val="00801DEF"/>
    <w:rsid w:val="00801FB8"/>
    <w:rsid w:val="008020DB"/>
    <w:rsid w:val="008020E3"/>
    <w:rsid w:val="008023D4"/>
    <w:rsid w:val="00802516"/>
    <w:rsid w:val="00802623"/>
    <w:rsid w:val="0080264A"/>
    <w:rsid w:val="00802921"/>
    <w:rsid w:val="00802D6C"/>
    <w:rsid w:val="00803382"/>
    <w:rsid w:val="00803414"/>
    <w:rsid w:val="0080363D"/>
    <w:rsid w:val="0080369C"/>
    <w:rsid w:val="00803927"/>
    <w:rsid w:val="00803EA4"/>
    <w:rsid w:val="0080413E"/>
    <w:rsid w:val="008044E7"/>
    <w:rsid w:val="00804613"/>
    <w:rsid w:val="008046EC"/>
    <w:rsid w:val="00804874"/>
    <w:rsid w:val="008048B9"/>
    <w:rsid w:val="00804989"/>
    <w:rsid w:val="00804B11"/>
    <w:rsid w:val="00804E0F"/>
    <w:rsid w:val="00804E12"/>
    <w:rsid w:val="0080522B"/>
    <w:rsid w:val="00805232"/>
    <w:rsid w:val="00805308"/>
    <w:rsid w:val="008053F6"/>
    <w:rsid w:val="0080545C"/>
    <w:rsid w:val="008056D6"/>
    <w:rsid w:val="0080575B"/>
    <w:rsid w:val="00805853"/>
    <w:rsid w:val="00805993"/>
    <w:rsid w:val="008059BD"/>
    <w:rsid w:val="00805B37"/>
    <w:rsid w:val="008063F8"/>
    <w:rsid w:val="0080655D"/>
    <w:rsid w:val="00806683"/>
    <w:rsid w:val="00806818"/>
    <w:rsid w:val="00806E9F"/>
    <w:rsid w:val="00806FD0"/>
    <w:rsid w:val="008075AF"/>
    <w:rsid w:val="0080769F"/>
    <w:rsid w:val="008077A0"/>
    <w:rsid w:val="00807C06"/>
    <w:rsid w:val="00810279"/>
    <w:rsid w:val="008104EB"/>
    <w:rsid w:val="008109E6"/>
    <w:rsid w:val="00810E29"/>
    <w:rsid w:val="00810E98"/>
    <w:rsid w:val="00810FED"/>
    <w:rsid w:val="00811064"/>
    <w:rsid w:val="008110B7"/>
    <w:rsid w:val="00811198"/>
    <w:rsid w:val="008112E9"/>
    <w:rsid w:val="008113BB"/>
    <w:rsid w:val="0081216A"/>
    <w:rsid w:val="0081263C"/>
    <w:rsid w:val="00812A2F"/>
    <w:rsid w:val="00812E03"/>
    <w:rsid w:val="00812EA6"/>
    <w:rsid w:val="00813246"/>
    <w:rsid w:val="00813279"/>
    <w:rsid w:val="008133EB"/>
    <w:rsid w:val="00813408"/>
    <w:rsid w:val="008136F6"/>
    <w:rsid w:val="008140BB"/>
    <w:rsid w:val="008144BA"/>
    <w:rsid w:val="00814D01"/>
    <w:rsid w:val="0081524B"/>
    <w:rsid w:val="00815870"/>
    <w:rsid w:val="00815945"/>
    <w:rsid w:val="00815B44"/>
    <w:rsid w:val="008167CF"/>
    <w:rsid w:val="0081690A"/>
    <w:rsid w:val="008169B3"/>
    <w:rsid w:val="00816AFA"/>
    <w:rsid w:val="00816E8F"/>
    <w:rsid w:val="0081714F"/>
    <w:rsid w:val="008171CF"/>
    <w:rsid w:val="008171DC"/>
    <w:rsid w:val="008172AA"/>
    <w:rsid w:val="008172C1"/>
    <w:rsid w:val="008173E0"/>
    <w:rsid w:val="0081765F"/>
    <w:rsid w:val="0081772A"/>
    <w:rsid w:val="0081794B"/>
    <w:rsid w:val="00817AF0"/>
    <w:rsid w:val="00820222"/>
    <w:rsid w:val="0082063E"/>
    <w:rsid w:val="008207AB"/>
    <w:rsid w:val="00820ABB"/>
    <w:rsid w:val="00820E31"/>
    <w:rsid w:val="00820EFB"/>
    <w:rsid w:val="008212D2"/>
    <w:rsid w:val="00821543"/>
    <w:rsid w:val="008219A8"/>
    <w:rsid w:val="008219BC"/>
    <w:rsid w:val="00821BC3"/>
    <w:rsid w:val="00821BD3"/>
    <w:rsid w:val="00821CA6"/>
    <w:rsid w:val="00822246"/>
    <w:rsid w:val="0082238B"/>
    <w:rsid w:val="00822B45"/>
    <w:rsid w:val="00822F91"/>
    <w:rsid w:val="00823103"/>
    <w:rsid w:val="008239FE"/>
    <w:rsid w:val="00823A16"/>
    <w:rsid w:val="00823F30"/>
    <w:rsid w:val="00824569"/>
    <w:rsid w:val="00824D41"/>
    <w:rsid w:val="00824F24"/>
    <w:rsid w:val="0082512A"/>
    <w:rsid w:val="008255A1"/>
    <w:rsid w:val="008257BC"/>
    <w:rsid w:val="008258E1"/>
    <w:rsid w:val="00825FD4"/>
    <w:rsid w:val="00825FD7"/>
    <w:rsid w:val="008260DC"/>
    <w:rsid w:val="008264B0"/>
    <w:rsid w:val="008265A1"/>
    <w:rsid w:val="00826969"/>
    <w:rsid w:val="00826C70"/>
    <w:rsid w:val="00826CFA"/>
    <w:rsid w:val="00826EC8"/>
    <w:rsid w:val="00826F92"/>
    <w:rsid w:val="00826FAD"/>
    <w:rsid w:val="008272D1"/>
    <w:rsid w:val="0082737D"/>
    <w:rsid w:val="00827681"/>
    <w:rsid w:val="00827932"/>
    <w:rsid w:val="0082795D"/>
    <w:rsid w:val="00827C03"/>
    <w:rsid w:val="00830666"/>
    <w:rsid w:val="0083068E"/>
    <w:rsid w:val="00830A40"/>
    <w:rsid w:val="00830AED"/>
    <w:rsid w:val="008310EB"/>
    <w:rsid w:val="008315D7"/>
    <w:rsid w:val="0083184B"/>
    <w:rsid w:val="008319B4"/>
    <w:rsid w:val="00831C07"/>
    <w:rsid w:val="00831CE3"/>
    <w:rsid w:val="00832043"/>
    <w:rsid w:val="00832091"/>
    <w:rsid w:val="00832D4F"/>
    <w:rsid w:val="00832D68"/>
    <w:rsid w:val="00832DE9"/>
    <w:rsid w:val="0083344F"/>
    <w:rsid w:val="008334F3"/>
    <w:rsid w:val="0083359F"/>
    <w:rsid w:val="0083360E"/>
    <w:rsid w:val="008337D9"/>
    <w:rsid w:val="00833955"/>
    <w:rsid w:val="008339F0"/>
    <w:rsid w:val="00833F2E"/>
    <w:rsid w:val="00834021"/>
    <w:rsid w:val="008340B0"/>
    <w:rsid w:val="00834444"/>
    <w:rsid w:val="0083475B"/>
    <w:rsid w:val="0083482A"/>
    <w:rsid w:val="008348B6"/>
    <w:rsid w:val="00834E86"/>
    <w:rsid w:val="00835061"/>
    <w:rsid w:val="00835088"/>
    <w:rsid w:val="0083515A"/>
    <w:rsid w:val="008351A8"/>
    <w:rsid w:val="0083526B"/>
    <w:rsid w:val="00835483"/>
    <w:rsid w:val="00835720"/>
    <w:rsid w:val="0083598C"/>
    <w:rsid w:val="00835CCE"/>
    <w:rsid w:val="00835E86"/>
    <w:rsid w:val="00836445"/>
    <w:rsid w:val="008366C2"/>
    <w:rsid w:val="008369A2"/>
    <w:rsid w:val="008369D0"/>
    <w:rsid w:val="00836B7E"/>
    <w:rsid w:val="00836C22"/>
    <w:rsid w:val="00836C79"/>
    <w:rsid w:val="008370EE"/>
    <w:rsid w:val="00837201"/>
    <w:rsid w:val="00837631"/>
    <w:rsid w:val="00837734"/>
    <w:rsid w:val="0083776A"/>
    <w:rsid w:val="0083785E"/>
    <w:rsid w:val="00837892"/>
    <w:rsid w:val="008378C8"/>
    <w:rsid w:val="00837A21"/>
    <w:rsid w:val="00837A71"/>
    <w:rsid w:val="00837AEC"/>
    <w:rsid w:val="00837E07"/>
    <w:rsid w:val="008403F9"/>
    <w:rsid w:val="00840651"/>
    <w:rsid w:val="00840701"/>
    <w:rsid w:val="0084085E"/>
    <w:rsid w:val="0084086B"/>
    <w:rsid w:val="00840E05"/>
    <w:rsid w:val="00840F79"/>
    <w:rsid w:val="0084107D"/>
    <w:rsid w:val="008410C8"/>
    <w:rsid w:val="00841278"/>
    <w:rsid w:val="008412DC"/>
    <w:rsid w:val="00841CFA"/>
    <w:rsid w:val="00841D30"/>
    <w:rsid w:val="00841F6B"/>
    <w:rsid w:val="0084207C"/>
    <w:rsid w:val="00842150"/>
    <w:rsid w:val="0084216E"/>
    <w:rsid w:val="008423A1"/>
    <w:rsid w:val="00842DD1"/>
    <w:rsid w:val="0084329F"/>
    <w:rsid w:val="0084365C"/>
    <w:rsid w:val="00843C81"/>
    <w:rsid w:val="00844263"/>
    <w:rsid w:val="008444E3"/>
    <w:rsid w:val="0084456B"/>
    <w:rsid w:val="008445B1"/>
    <w:rsid w:val="0084470E"/>
    <w:rsid w:val="008449C8"/>
    <w:rsid w:val="008449CC"/>
    <w:rsid w:val="00844ADE"/>
    <w:rsid w:val="00844FF8"/>
    <w:rsid w:val="00845039"/>
    <w:rsid w:val="0084534A"/>
    <w:rsid w:val="0084593F"/>
    <w:rsid w:val="00845B30"/>
    <w:rsid w:val="00845BF0"/>
    <w:rsid w:val="00845CD9"/>
    <w:rsid w:val="00845EEF"/>
    <w:rsid w:val="00846264"/>
    <w:rsid w:val="00846C8C"/>
    <w:rsid w:val="00846D35"/>
    <w:rsid w:val="00846F58"/>
    <w:rsid w:val="00846F8A"/>
    <w:rsid w:val="00846FF4"/>
    <w:rsid w:val="00847100"/>
    <w:rsid w:val="00847258"/>
    <w:rsid w:val="00847340"/>
    <w:rsid w:val="0084779D"/>
    <w:rsid w:val="00847C7F"/>
    <w:rsid w:val="00847CE8"/>
    <w:rsid w:val="00847D0E"/>
    <w:rsid w:val="008501A4"/>
    <w:rsid w:val="008503B8"/>
    <w:rsid w:val="00850731"/>
    <w:rsid w:val="008508EE"/>
    <w:rsid w:val="00850997"/>
    <w:rsid w:val="00850A91"/>
    <w:rsid w:val="00850C17"/>
    <w:rsid w:val="00850DF4"/>
    <w:rsid w:val="0085110F"/>
    <w:rsid w:val="008517DC"/>
    <w:rsid w:val="008519DF"/>
    <w:rsid w:val="00851ADC"/>
    <w:rsid w:val="00851CFC"/>
    <w:rsid w:val="00852074"/>
    <w:rsid w:val="00852664"/>
    <w:rsid w:val="00852A19"/>
    <w:rsid w:val="00852CA2"/>
    <w:rsid w:val="00852E14"/>
    <w:rsid w:val="00852F6D"/>
    <w:rsid w:val="00852FFC"/>
    <w:rsid w:val="00853256"/>
    <w:rsid w:val="00853361"/>
    <w:rsid w:val="00853757"/>
    <w:rsid w:val="00853844"/>
    <w:rsid w:val="008538B3"/>
    <w:rsid w:val="00853AD7"/>
    <w:rsid w:val="00853BA6"/>
    <w:rsid w:val="00853CE2"/>
    <w:rsid w:val="00853D9A"/>
    <w:rsid w:val="0085478C"/>
    <w:rsid w:val="008549E8"/>
    <w:rsid w:val="00854DE5"/>
    <w:rsid w:val="00854FA3"/>
    <w:rsid w:val="0085510D"/>
    <w:rsid w:val="00855519"/>
    <w:rsid w:val="00855620"/>
    <w:rsid w:val="00855DAE"/>
    <w:rsid w:val="00855DFA"/>
    <w:rsid w:val="00855F1F"/>
    <w:rsid w:val="00855FD0"/>
    <w:rsid w:val="0085658B"/>
    <w:rsid w:val="00856701"/>
    <w:rsid w:val="00856801"/>
    <w:rsid w:val="008568B7"/>
    <w:rsid w:val="00856E1E"/>
    <w:rsid w:val="00856F01"/>
    <w:rsid w:val="008570AC"/>
    <w:rsid w:val="008574E2"/>
    <w:rsid w:val="0085758E"/>
    <w:rsid w:val="00857901"/>
    <w:rsid w:val="00857D76"/>
    <w:rsid w:val="00857EC1"/>
    <w:rsid w:val="00860110"/>
    <w:rsid w:val="0086014C"/>
    <w:rsid w:val="008601F1"/>
    <w:rsid w:val="00860285"/>
    <w:rsid w:val="008603D8"/>
    <w:rsid w:val="00860813"/>
    <w:rsid w:val="0086083C"/>
    <w:rsid w:val="00860D05"/>
    <w:rsid w:val="00860D5E"/>
    <w:rsid w:val="00860D6D"/>
    <w:rsid w:val="00861000"/>
    <w:rsid w:val="008614F1"/>
    <w:rsid w:val="008614F8"/>
    <w:rsid w:val="008615F0"/>
    <w:rsid w:val="00861C76"/>
    <w:rsid w:val="00861D67"/>
    <w:rsid w:val="00861E8E"/>
    <w:rsid w:val="0086249E"/>
    <w:rsid w:val="008624B9"/>
    <w:rsid w:val="00862AAC"/>
    <w:rsid w:val="00862B3D"/>
    <w:rsid w:val="00862BF2"/>
    <w:rsid w:val="00862D97"/>
    <w:rsid w:val="00863000"/>
    <w:rsid w:val="0086304E"/>
    <w:rsid w:val="00863068"/>
    <w:rsid w:val="00863406"/>
    <w:rsid w:val="0086340D"/>
    <w:rsid w:val="008634C4"/>
    <w:rsid w:val="00863ADB"/>
    <w:rsid w:val="00863E5B"/>
    <w:rsid w:val="00863F5E"/>
    <w:rsid w:val="00864091"/>
    <w:rsid w:val="0086430E"/>
    <w:rsid w:val="00864556"/>
    <w:rsid w:val="008645A2"/>
    <w:rsid w:val="00864B45"/>
    <w:rsid w:val="00864E2D"/>
    <w:rsid w:val="0086500F"/>
    <w:rsid w:val="008650DE"/>
    <w:rsid w:val="008654F3"/>
    <w:rsid w:val="00865796"/>
    <w:rsid w:val="00865978"/>
    <w:rsid w:val="008659DC"/>
    <w:rsid w:val="00865DBC"/>
    <w:rsid w:val="00865F83"/>
    <w:rsid w:val="0086615C"/>
    <w:rsid w:val="008661A6"/>
    <w:rsid w:val="00866349"/>
    <w:rsid w:val="008664C6"/>
    <w:rsid w:val="008666AB"/>
    <w:rsid w:val="00866880"/>
    <w:rsid w:val="00866CF8"/>
    <w:rsid w:val="008678E9"/>
    <w:rsid w:val="008679DE"/>
    <w:rsid w:val="00867A92"/>
    <w:rsid w:val="00867C4D"/>
    <w:rsid w:val="00870136"/>
    <w:rsid w:val="00870334"/>
    <w:rsid w:val="008703B2"/>
    <w:rsid w:val="00870457"/>
    <w:rsid w:val="008706AA"/>
    <w:rsid w:val="00870B9E"/>
    <w:rsid w:val="00870D43"/>
    <w:rsid w:val="00870F60"/>
    <w:rsid w:val="00870FEE"/>
    <w:rsid w:val="00871618"/>
    <w:rsid w:val="008719AB"/>
    <w:rsid w:val="00871CA1"/>
    <w:rsid w:val="00871E4D"/>
    <w:rsid w:val="00872115"/>
    <w:rsid w:val="008724B7"/>
    <w:rsid w:val="00872630"/>
    <w:rsid w:val="0087264C"/>
    <w:rsid w:val="00872801"/>
    <w:rsid w:val="008729EC"/>
    <w:rsid w:val="00873103"/>
    <w:rsid w:val="00873439"/>
    <w:rsid w:val="00873736"/>
    <w:rsid w:val="00873DA6"/>
    <w:rsid w:val="00873F37"/>
    <w:rsid w:val="00873FDF"/>
    <w:rsid w:val="00874259"/>
    <w:rsid w:val="00874388"/>
    <w:rsid w:val="008746AF"/>
    <w:rsid w:val="008747D1"/>
    <w:rsid w:val="00874B78"/>
    <w:rsid w:val="00874C26"/>
    <w:rsid w:val="00874D88"/>
    <w:rsid w:val="00874D90"/>
    <w:rsid w:val="0087501C"/>
    <w:rsid w:val="0087514E"/>
    <w:rsid w:val="00875462"/>
    <w:rsid w:val="00875AA3"/>
    <w:rsid w:val="00875C60"/>
    <w:rsid w:val="00876198"/>
    <w:rsid w:val="008761FE"/>
    <w:rsid w:val="00876481"/>
    <w:rsid w:val="00876606"/>
    <w:rsid w:val="00876AF9"/>
    <w:rsid w:val="00876F3B"/>
    <w:rsid w:val="008774AE"/>
    <w:rsid w:val="008775DF"/>
    <w:rsid w:val="00877B39"/>
    <w:rsid w:val="00877C36"/>
    <w:rsid w:val="00877D55"/>
    <w:rsid w:val="00877D70"/>
    <w:rsid w:val="00877D9D"/>
    <w:rsid w:val="00877DDC"/>
    <w:rsid w:val="00877F7B"/>
    <w:rsid w:val="00880222"/>
    <w:rsid w:val="008803E9"/>
    <w:rsid w:val="008807C1"/>
    <w:rsid w:val="008807CF"/>
    <w:rsid w:val="00880BE4"/>
    <w:rsid w:val="00880CA3"/>
    <w:rsid w:val="0088108E"/>
    <w:rsid w:val="0088121A"/>
    <w:rsid w:val="0088137C"/>
    <w:rsid w:val="0088177B"/>
    <w:rsid w:val="00881926"/>
    <w:rsid w:val="00881BA9"/>
    <w:rsid w:val="00881C0A"/>
    <w:rsid w:val="00882648"/>
    <w:rsid w:val="008826E4"/>
    <w:rsid w:val="00882D13"/>
    <w:rsid w:val="00882E7E"/>
    <w:rsid w:val="0088329E"/>
    <w:rsid w:val="00883326"/>
    <w:rsid w:val="008835C3"/>
    <w:rsid w:val="008836CC"/>
    <w:rsid w:val="008837BE"/>
    <w:rsid w:val="00883902"/>
    <w:rsid w:val="00883950"/>
    <w:rsid w:val="008839AE"/>
    <w:rsid w:val="00883F5D"/>
    <w:rsid w:val="00884411"/>
    <w:rsid w:val="008845DC"/>
    <w:rsid w:val="00884B2F"/>
    <w:rsid w:val="00884BF8"/>
    <w:rsid w:val="00884E2B"/>
    <w:rsid w:val="008856E1"/>
    <w:rsid w:val="00885913"/>
    <w:rsid w:val="00885B05"/>
    <w:rsid w:val="00885E14"/>
    <w:rsid w:val="00886016"/>
    <w:rsid w:val="008866C8"/>
    <w:rsid w:val="0088680B"/>
    <w:rsid w:val="00886A7E"/>
    <w:rsid w:val="00886C2B"/>
    <w:rsid w:val="00886E76"/>
    <w:rsid w:val="008879BE"/>
    <w:rsid w:val="00887D5F"/>
    <w:rsid w:val="00890029"/>
    <w:rsid w:val="00890071"/>
    <w:rsid w:val="00890404"/>
    <w:rsid w:val="00890427"/>
    <w:rsid w:val="00890926"/>
    <w:rsid w:val="00890D11"/>
    <w:rsid w:val="00890D9F"/>
    <w:rsid w:val="00890F47"/>
    <w:rsid w:val="0089107B"/>
    <w:rsid w:val="00891609"/>
    <w:rsid w:val="00891640"/>
    <w:rsid w:val="008918AA"/>
    <w:rsid w:val="00891ABF"/>
    <w:rsid w:val="00891B2D"/>
    <w:rsid w:val="00891B31"/>
    <w:rsid w:val="00891C85"/>
    <w:rsid w:val="00891FEC"/>
    <w:rsid w:val="008920E0"/>
    <w:rsid w:val="0089237F"/>
    <w:rsid w:val="00892703"/>
    <w:rsid w:val="00892705"/>
    <w:rsid w:val="00892733"/>
    <w:rsid w:val="00892840"/>
    <w:rsid w:val="00892926"/>
    <w:rsid w:val="00892CD6"/>
    <w:rsid w:val="00892E68"/>
    <w:rsid w:val="0089308D"/>
    <w:rsid w:val="008934D7"/>
    <w:rsid w:val="0089360B"/>
    <w:rsid w:val="00893917"/>
    <w:rsid w:val="008939FE"/>
    <w:rsid w:val="00893C60"/>
    <w:rsid w:val="00893E6A"/>
    <w:rsid w:val="00893FE8"/>
    <w:rsid w:val="008940B4"/>
    <w:rsid w:val="00894226"/>
    <w:rsid w:val="00894715"/>
    <w:rsid w:val="00894CDA"/>
    <w:rsid w:val="00894E2C"/>
    <w:rsid w:val="00895110"/>
    <w:rsid w:val="00895270"/>
    <w:rsid w:val="008952A0"/>
    <w:rsid w:val="00895537"/>
    <w:rsid w:val="00895753"/>
    <w:rsid w:val="008958D4"/>
    <w:rsid w:val="00895B00"/>
    <w:rsid w:val="00895B90"/>
    <w:rsid w:val="00895CC4"/>
    <w:rsid w:val="00895D17"/>
    <w:rsid w:val="00895DB1"/>
    <w:rsid w:val="00895F46"/>
    <w:rsid w:val="00896337"/>
    <w:rsid w:val="00896554"/>
    <w:rsid w:val="008966A6"/>
    <w:rsid w:val="008966BD"/>
    <w:rsid w:val="008974E1"/>
    <w:rsid w:val="00897621"/>
    <w:rsid w:val="0089774E"/>
    <w:rsid w:val="008977DC"/>
    <w:rsid w:val="00897862"/>
    <w:rsid w:val="00897889"/>
    <w:rsid w:val="00897B56"/>
    <w:rsid w:val="00897B5B"/>
    <w:rsid w:val="008A01AA"/>
    <w:rsid w:val="008A030C"/>
    <w:rsid w:val="008A08AB"/>
    <w:rsid w:val="008A0C31"/>
    <w:rsid w:val="008A0CCE"/>
    <w:rsid w:val="008A0D88"/>
    <w:rsid w:val="008A119F"/>
    <w:rsid w:val="008A18BB"/>
    <w:rsid w:val="008A1A18"/>
    <w:rsid w:val="008A1C9F"/>
    <w:rsid w:val="008A1D53"/>
    <w:rsid w:val="008A1DC8"/>
    <w:rsid w:val="008A20B4"/>
    <w:rsid w:val="008A23E5"/>
    <w:rsid w:val="008A2480"/>
    <w:rsid w:val="008A254A"/>
    <w:rsid w:val="008A2A9B"/>
    <w:rsid w:val="008A2AC7"/>
    <w:rsid w:val="008A2DC1"/>
    <w:rsid w:val="008A30B1"/>
    <w:rsid w:val="008A30E2"/>
    <w:rsid w:val="008A30F8"/>
    <w:rsid w:val="008A30F9"/>
    <w:rsid w:val="008A31E2"/>
    <w:rsid w:val="008A32B2"/>
    <w:rsid w:val="008A34D0"/>
    <w:rsid w:val="008A350E"/>
    <w:rsid w:val="008A3BC5"/>
    <w:rsid w:val="008A40C0"/>
    <w:rsid w:val="008A4141"/>
    <w:rsid w:val="008A4804"/>
    <w:rsid w:val="008A4948"/>
    <w:rsid w:val="008A4B1B"/>
    <w:rsid w:val="008A4BAA"/>
    <w:rsid w:val="008A4D73"/>
    <w:rsid w:val="008A4E75"/>
    <w:rsid w:val="008A515A"/>
    <w:rsid w:val="008A527F"/>
    <w:rsid w:val="008A58FD"/>
    <w:rsid w:val="008A5970"/>
    <w:rsid w:val="008A5C45"/>
    <w:rsid w:val="008A5CA2"/>
    <w:rsid w:val="008A6157"/>
    <w:rsid w:val="008A6405"/>
    <w:rsid w:val="008A6482"/>
    <w:rsid w:val="008A6500"/>
    <w:rsid w:val="008A66D4"/>
    <w:rsid w:val="008A686C"/>
    <w:rsid w:val="008A6952"/>
    <w:rsid w:val="008A697F"/>
    <w:rsid w:val="008A6B58"/>
    <w:rsid w:val="008A701E"/>
    <w:rsid w:val="008A70AA"/>
    <w:rsid w:val="008A70C6"/>
    <w:rsid w:val="008A7391"/>
    <w:rsid w:val="008A7421"/>
    <w:rsid w:val="008A7726"/>
    <w:rsid w:val="008A797A"/>
    <w:rsid w:val="008A7A23"/>
    <w:rsid w:val="008A7A50"/>
    <w:rsid w:val="008A7C62"/>
    <w:rsid w:val="008A7D0D"/>
    <w:rsid w:val="008A7D18"/>
    <w:rsid w:val="008A7DFA"/>
    <w:rsid w:val="008A7E05"/>
    <w:rsid w:val="008A7EB3"/>
    <w:rsid w:val="008A7FB3"/>
    <w:rsid w:val="008B010C"/>
    <w:rsid w:val="008B0852"/>
    <w:rsid w:val="008B086E"/>
    <w:rsid w:val="008B0BC7"/>
    <w:rsid w:val="008B0CF6"/>
    <w:rsid w:val="008B0CFA"/>
    <w:rsid w:val="008B0DB1"/>
    <w:rsid w:val="008B0FF6"/>
    <w:rsid w:val="008B104F"/>
    <w:rsid w:val="008B13B8"/>
    <w:rsid w:val="008B1473"/>
    <w:rsid w:val="008B154F"/>
    <w:rsid w:val="008B15CE"/>
    <w:rsid w:val="008B17B6"/>
    <w:rsid w:val="008B1EB3"/>
    <w:rsid w:val="008B1F5A"/>
    <w:rsid w:val="008B1F70"/>
    <w:rsid w:val="008B1FEA"/>
    <w:rsid w:val="008B213C"/>
    <w:rsid w:val="008B2164"/>
    <w:rsid w:val="008B23FA"/>
    <w:rsid w:val="008B287E"/>
    <w:rsid w:val="008B2B3B"/>
    <w:rsid w:val="008B2B60"/>
    <w:rsid w:val="008B2F84"/>
    <w:rsid w:val="008B3132"/>
    <w:rsid w:val="008B31A8"/>
    <w:rsid w:val="008B33F0"/>
    <w:rsid w:val="008B33F8"/>
    <w:rsid w:val="008B35CC"/>
    <w:rsid w:val="008B39F2"/>
    <w:rsid w:val="008B3CF3"/>
    <w:rsid w:val="008B3E7E"/>
    <w:rsid w:val="008B409E"/>
    <w:rsid w:val="008B429C"/>
    <w:rsid w:val="008B42A7"/>
    <w:rsid w:val="008B4319"/>
    <w:rsid w:val="008B43B2"/>
    <w:rsid w:val="008B4433"/>
    <w:rsid w:val="008B4472"/>
    <w:rsid w:val="008B44CC"/>
    <w:rsid w:val="008B4790"/>
    <w:rsid w:val="008B4890"/>
    <w:rsid w:val="008B498D"/>
    <w:rsid w:val="008B4DBF"/>
    <w:rsid w:val="008B4F87"/>
    <w:rsid w:val="008B4F96"/>
    <w:rsid w:val="008B5064"/>
    <w:rsid w:val="008B55CE"/>
    <w:rsid w:val="008B584D"/>
    <w:rsid w:val="008B58A0"/>
    <w:rsid w:val="008B59F1"/>
    <w:rsid w:val="008B5CA5"/>
    <w:rsid w:val="008B5D56"/>
    <w:rsid w:val="008B60A4"/>
    <w:rsid w:val="008B631D"/>
    <w:rsid w:val="008B63A1"/>
    <w:rsid w:val="008B6A5D"/>
    <w:rsid w:val="008B706E"/>
    <w:rsid w:val="008B7B95"/>
    <w:rsid w:val="008B7DFC"/>
    <w:rsid w:val="008C0034"/>
    <w:rsid w:val="008C062D"/>
    <w:rsid w:val="008C096A"/>
    <w:rsid w:val="008C14A1"/>
    <w:rsid w:val="008C1C90"/>
    <w:rsid w:val="008C1EF8"/>
    <w:rsid w:val="008C2275"/>
    <w:rsid w:val="008C23B6"/>
    <w:rsid w:val="008C2980"/>
    <w:rsid w:val="008C2E8D"/>
    <w:rsid w:val="008C2EAC"/>
    <w:rsid w:val="008C2EBE"/>
    <w:rsid w:val="008C34D9"/>
    <w:rsid w:val="008C3672"/>
    <w:rsid w:val="008C388E"/>
    <w:rsid w:val="008C39C5"/>
    <w:rsid w:val="008C3D8E"/>
    <w:rsid w:val="008C3DED"/>
    <w:rsid w:val="008C3FA4"/>
    <w:rsid w:val="008C4376"/>
    <w:rsid w:val="008C43E9"/>
    <w:rsid w:val="008C45EA"/>
    <w:rsid w:val="008C4863"/>
    <w:rsid w:val="008C4A21"/>
    <w:rsid w:val="008C4BC3"/>
    <w:rsid w:val="008C4C05"/>
    <w:rsid w:val="008C4F3E"/>
    <w:rsid w:val="008C5424"/>
    <w:rsid w:val="008C5728"/>
    <w:rsid w:val="008C5A90"/>
    <w:rsid w:val="008C5C57"/>
    <w:rsid w:val="008C61E1"/>
    <w:rsid w:val="008C641F"/>
    <w:rsid w:val="008C65FD"/>
    <w:rsid w:val="008C66DC"/>
    <w:rsid w:val="008C68D7"/>
    <w:rsid w:val="008C6C68"/>
    <w:rsid w:val="008C6E7B"/>
    <w:rsid w:val="008C7495"/>
    <w:rsid w:val="008C76B5"/>
    <w:rsid w:val="008C770E"/>
    <w:rsid w:val="008C7877"/>
    <w:rsid w:val="008C78A0"/>
    <w:rsid w:val="008C7AB3"/>
    <w:rsid w:val="008C7B4B"/>
    <w:rsid w:val="008C7C0D"/>
    <w:rsid w:val="008C7C56"/>
    <w:rsid w:val="008C7C92"/>
    <w:rsid w:val="008C7EE7"/>
    <w:rsid w:val="008D013B"/>
    <w:rsid w:val="008D0144"/>
    <w:rsid w:val="008D0327"/>
    <w:rsid w:val="008D0355"/>
    <w:rsid w:val="008D0447"/>
    <w:rsid w:val="008D0714"/>
    <w:rsid w:val="008D08DF"/>
    <w:rsid w:val="008D0A7C"/>
    <w:rsid w:val="008D0B38"/>
    <w:rsid w:val="008D0C1C"/>
    <w:rsid w:val="008D0D19"/>
    <w:rsid w:val="008D0D92"/>
    <w:rsid w:val="008D0DF5"/>
    <w:rsid w:val="008D11AF"/>
    <w:rsid w:val="008D1331"/>
    <w:rsid w:val="008D142B"/>
    <w:rsid w:val="008D144F"/>
    <w:rsid w:val="008D1562"/>
    <w:rsid w:val="008D1879"/>
    <w:rsid w:val="008D1B05"/>
    <w:rsid w:val="008D1E0E"/>
    <w:rsid w:val="008D1E73"/>
    <w:rsid w:val="008D2064"/>
    <w:rsid w:val="008D219B"/>
    <w:rsid w:val="008D2252"/>
    <w:rsid w:val="008D22B9"/>
    <w:rsid w:val="008D2769"/>
    <w:rsid w:val="008D2886"/>
    <w:rsid w:val="008D2F3F"/>
    <w:rsid w:val="008D3330"/>
    <w:rsid w:val="008D34A3"/>
    <w:rsid w:val="008D34D2"/>
    <w:rsid w:val="008D35FF"/>
    <w:rsid w:val="008D380C"/>
    <w:rsid w:val="008D3A81"/>
    <w:rsid w:val="008D3ADE"/>
    <w:rsid w:val="008D3B47"/>
    <w:rsid w:val="008D3CB6"/>
    <w:rsid w:val="008D3FC9"/>
    <w:rsid w:val="008D41FC"/>
    <w:rsid w:val="008D43B7"/>
    <w:rsid w:val="008D46D7"/>
    <w:rsid w:val="008D49EE"/>
    <w:rsid w:val="008D4A22"/>
    <w:rsid w:val="008D4A5B"/>
    <w:rsid w:val="008D4B2B"/>
    <w:rsid w:val="008D4EA9"/>
    <w:rsid w:val="008D4EF6"/>
    <w:rsid w:val="008D50D4"/>
    <w:rsid w:val="008D52DB"/>
    <w:rsid w:val="008D545E"/>
    <w:rsid w:val="008D56E5"/>
    <w:rsid w:val="008D5730"/>
    <w:rsid w:val="008D5CD2"/>
    <w:rsid w:val="008D5EA4"/>
    <w:rsid w:val="008D6512"/>
    <w:rsid w:val="008D670E"/>
    <w:rsid w:val="008D6ADE"/>
    <w:rsid w:val="008D6AE7"/>
    <w:rsid w:val="008D6E65"/>
    <w:rsid w:val="008D73C7"/>
    <w:rsid w:val="008D74A8"/>
    <w:rsid w:val="008D7556"/>
    <w:rsid w:val="008D761D"/>
    <w:rsid w:val="008D767C"/>
    <w:rsid w:val="008D7730"/>
    <w:rsid w:val="008D7765"/>
    <w:rsid w:val="008D78AA"/>
    <w:rsid w:val="008D7E74"/>
    <w:rsid w:val="008E0036"/>
    <w:rsid w:val="008E0261"/>
    <w:rsid w:val="008E05B4"/>
    <w:rsid w:val="008E06BE"/>
    <w:rsid w:val="008E0840"/>
    <w:rsid w:val="008E092D"/>
    <w:rsid w:val="008E0FE5"/>
    <w:rsid w:val="008E1353"/>
    <w:rsid w:val="008E1605"/>
    <w:rsid w:val="008E18D0"/>
    <w:rsid w:val="008E1A3C"/>
    <w:rsid w:val="008E1DD3"/>
    <w:rsid w:val="008E1F29"/>
    <w:rsid w:val="008E1FD9"/>
    <w:rsid w:val="008E2829"/>
    <w:rsid w:val="008E2F45"/>
    <w:rsid w:val="008E2F87"/>
    <w:rsid w:val="008E2FA4"/>
    <w:rsid w:val="008E3125"/>
    <w:rsid w:val="008E34B6"/>
    <w:rsid w:val="008E34F1"/>
    <w:rsid w:val="008E35F0"/>
    <w:rsid w:val="008E3C95"/>
    <w:rsid w:val="008E3CE7"/>
    <w:rsid w:val="008E3EA9"/>
    <w:rsid w:val="008E400C"/>
    <w:rsid w:val="008E4375"/>
    <w:rsid w:val="008E44A6"/>
    <w:rsid w:val="008E4984"/>
    <w:rsid w:val="008E4A4E"/>
    <w:rsid w:val="008E4A6B"/>
    <w:rsid w:val="008E4CF8"/>
    <w:rsid w:val="008E4DEE"/>
    <w:rsid w:val="008E4EB8"/>
    <w:rsid w:val="008E4F22"/>
    <w:rsid w:val="008E52D4"/>
    <w:rsid w:val="008E5363"/>
    <w:rsid w:val="008E5728"/>
    <w:rsid w:val="008E57FC"/>
    <w:rsid w:val="008E58E8"/>
    <w:rsid w:val="008E591B"/>
    <w:rsid w:val="008E5AA0"/>
    <w:rsid w:val="008E5FBD"/>
    <w:rsid w:val="008E5FE7"/>
    <w:rsid w:val="008E6005"/>
    <w:rsid w:val="008E6286"/>
    <w:rsid w:val="008E658B"/>
    <w:rsid w:val="008E65FF"/>
    <w:rsid w:val="008E6738"/>
    <w:rsid w:val="008E6A08"/>
    <w:rsid w:val="008E6D80"/>
    <w:rsid w:val="008E6E06"/>
    <w:rsid w:val="008E6E40"/>
    <w:rsid w:val="008E7023"/>
    <w:rsid w:val="008E70CE"/>
    <w:rsid w:val="008E72C4"/>
    <w:rsid w:val="008E730C"/>
    <w:rsid w:val="008E7454"/>
    <w:rsid w:val="008E753F"/>
    <w:rsid w:val="008E7855"/>
    <w:rsid w:val="008E7A12"/>
    <w:rsid w:val="008E7FD8"/>
    <w:rsid w:val="008F027E"/>
    <w:rsid w:val="008F0533"/>
    <w:rsid w:val="008F0605"/>
    <w:rsid w:val="008F06F2"/>
    <w:rsid w:val="008F09F9"/>
    <w:rsid w:val="008F0A8C"/>
    <w:rsid w:val="008F0AE2"/>
    <w:rsid w:val="008F0C5C"/>
    <w:rsid w:val="008F0DD4"/>
    <w:rsid w:val="008F1750"/>
    <w:rsid w:val="008F1B10"/>
    <w:rsid w:val="008F1B6A"/>
    <w:rsid w:val="008F1E5F"/>
    <w:rsid w:val="008F1FAD"/>
    <w:rsid w:val="008F206E"/>
    <w:rsid w:val="008F2198"/>
    <w:rsid w:val="008F2328"/>
    <w:rsid w:val="008F28D8"/>
    <w:rsid w:val="008F28E5"/>
    <w:rsid w:val="008F2910"/>
    <w:rsid w:val="008F29C1"/>
    <w:rsid w:val="008F29DE"/>
    <w:rsid w:val="008F2BBA"/>
    <w:rsid w:val="008F3037"/>
    <w:rsid w:val="008F31E8"/>
    <w:rsid w:val="008F3233"/>
    <w:rsid w:val="008F340B"/>
    <w:rsid w:val="008F349B"/>
    <w:rsid w:val="008F359F"/>
    <w:rsid w:val="008F35FC"/>
    <w:rsid w:val="008F36DD"/>
    <w:rsid w:val="008F380D"/>
    <w:rsid w:val="008F3A20"/>
    <w:rsid w:val="008F3B57"/>
    <w:rsid w:val="008F43A5"/>
    <w:rsid w:val="008F48D9"/>
    <w:rsid w:val="008F4E7A"/>
    <w:rsid w:val="008F4E7F"/>
    <w:rsid w:val="008F4F8A"/>
    <w:rsid w:val="008F52D8"/>
    <w:rsid w:val="008F539D"/>
    <w:rsid w:val="008F588E"/>
    <w:rsid w:val="008F5CCE"/>
    <w:rsid w:val="008F5CD3"/>
    <w:rsid w:val="008F5F56"/>
    <w:rsid w:val="008F5FA4"/>
    <w:rsid w:val="008F6060"/>
    <w:rsid w:val="008F657C"/>
    <w:rsid w:val="008F65CA"/>
    <w:rsid w:val="008F679D"/>
    <w:rsid w:val="008F6F5E"/>
    <w:rsid w:val="008F701A"/>
    <w:rsid w:val="008F74DA"/>
    <w:rsid w:val="008F7FE8"/>
    <w:rsid w:val="008FECA1"/>
    <w:rsid w:val="00900093"/>
    <w:rsid w:val="00900195"/>
    <w:rsid w:val="0090022E"/>
    <w:rsid w:val="009003D4"/>
    <w:rsid w:val="00900711"/>
    <w:rsid w:val="0090089D"/>
    <w:rsid w:val="00900B41"/>
    <w:rsid w:val="00900E7F"/>
    <w:rsid w:val="00901356"/>
    <w:rsid w:val="009013FB"/>
    <w:rsid w:val="009018AD"/>
    <w:rsid w:val="00901A57"/>
    <w:rsid w:val="00901BE5"/>
    <w:rsid w:val="009020DA"/>
    <w:rsid w:val="00902468"/>
    <w:rsid w:val="00902627"/>
    <w:rsid w:val="0090267D"/>
    <w:rsid w:val="0090268D"/>
    <w:rsid w:val="009026DE"/>
    <w:rsid w:val="0090272C"/>
    <w:rsid w:val="009029E6"/>
    <w:rsid w:val="00902AC0"/>
    <w:rsid w:val="00902C0E"/>
    <w:rsid w:val="00902E57"/>
    <w:rsid w:val="009032A8"/>
    <w:rsid w:val="009033DC"/>
    <w:rsid w:val="00903936"/>
    <w:rsid w:val="00903A35"/>
    <w:rsid w:val="00903B24"/>
    <w:rsid w:val="00903C39"/>
    <w:rsid w:val="00903D97"/>
    <w:rsid w:val="00904129"/>
    <w:rsid w:val="00904859"/>
    <w:rsid w:val="00904C46"/>
    <w:rsid w:val="00904E19"/>
    <w:rsid w:val="00904F05"/>
    <w:rsid w:val="00905053"/>
    <w:rsid w:val="0090514D"/>
    <w:rsid w:val="009051C4"/>
    <w:rsid w:val="00905252"/>
    <w:rsid w:val="00905258"/>
    <w:rsid w:val="00905A60"/>
    <w:rsid w:val="00905A94"/>
    <w:rsid w:val="00905ADF"/>
    <w:rsid w:val="00905B28"/>
    <w:rsid w:val="00905C33"/>
    <w:rsid w:val="00905CFE"/>
    <w:rsid w:val="00905F64"/>
    <w:rsid w:val="009060D7"/>
    <w:rsid w:val="00906162"/>
    <w:rsid w:val="00906646"/>
    <w:rsid w:val="009072A5"/>
    <w:rsid w:val="009075E9"/>
    <w:rsid w:val="009077FD"/>
    <w:rsid w:val="00907844"/>
    <w:rsid w:val="00907846"/>
    <w:rsid w:val="00907884"/>
    <w:rsid w:val="00907B36"/>
    <w:rsid w:val="00910147"/>
    <w:rsid w:val="00910241"/>
    <w:rsid w:val="009103EC"/>
    <w:rsid w:val="009104E6"/>
    <w:rsid w:val="009109A0"/>
    <w:rsid w:val="009109EC"/>
    <w:rsid w:val="00910E23"/>
    <w:rsid w:val="00910F6D"/>
    <w:rsid w:val="009111D0"/>
    <w:rsid w:val="009116EB"/>
    <w:rsid w:val="009117FC"/>
    <w:rsid w:val="00911B60"/>
    <w:rsid w:val="00911CCC"/>
    <w:rsid w:val="00911E55"/>
    <w:rsid w:val="009124EF"/>
    <w:rsid w:val="00912B6A"/>
    <w:rsid w:val="00912C31"/>
    <w:rsid w:val="00912C84"/>
    <w:rsid w:val="00912D1E"/>
    <w:rsid w:val="00913219"/>
    <w:rsid w:val="009132BE"/>
    <w:rsid w:val="009136CE"/>
    <w:rsid w:val="009138BB"/>
    <w:rsid w:val="00913C08"/>
    <w:rsid w:val="00913D44"/>
    <w:rsid w:val="009141D7"/>
    <w:rsid w:val="00914476"/>
    <w:rsid w:val="009145EA"/>
    <w:rsid w:val="00914885"/>
    <w:rsid w:val="00914A07"/>
    <w:rsid w:val="00914A8C"/>
    <w:rsid w:val="00914AEA"/>
    <w:rsid w:val="00914D8B"/>
    <w:rsid w:val="00914F57"/>
    <w:rsid w:val="00915058"/>
    <w:rsid w:val="009150C9"/>
    <w:rsid w:val="0091515F"/>
    <w:rsid w:val="0091524E"/>
    <w:rsid w:val="00915B0B"/>
    <w:rsid w:val="00915BC5"/>
    <w:rsid w:val="00915F88"/>
    <w:rsid w:val="009165AD"/>
    <w:rsid w:val="00916724"/>
    <w:rsid w:val="00916739"/>
    <w:rsid w:val="00916869"/>
    <w:rsid w:val="00916A03"/>
    <w:rsid w:val="00916B29"/>
    <w:rsid w:val="00916C70"/>
    <w:rsid w:val="00917532"/>
    <w:rsid w:val="0091794B"/>
    <w:rsid w:val="009203FE"/>
    <w:rsid w:val="009205D3"/>
    <w:rsid w:val="0092075B"/>
    <w:rsid w:val="00920DA1"/>
    <w:rsid w:val="00920EA8"/>
    <w:rsid w:val="00920EAE"/>
    <w:rsid w:val="00920EDC"/>
    <w:rsid w:val="00920F1A"/>
    <w:rsid w:val="00921178"/>
    <w:rsid w:val="00921398"/>
    <w:rsid w:val="009213B5"/>
    <w:rsid w:val="00921793"/>
    <w:rsid w:val="00921E82"/>
    <w:rsid w:val="00922092"/>
    <w:rsid w:val="009221ED"/>
    <w:rsid w:val="00922423"/>
    <w:rsid w:val="0092267B"/>
    <w:rsid w:val="00922801"/>
    <w:rsid w:val="00922B1C"/>
    <w:rsid w:val="0092317B"/>
    <w:rsid w:val="009235AF"/>
    <w:rsid w:val="00923841"/>
    <w:rsid w:val="00923990"/>
    <w:rsid w:val="00923993"/>
    <w:rsid w:val="00923B4C"/>
    <w:rsid w:val="00923BFB"/>
    <w:rsid w:val="00923CDB"/>
    <w:rsid w:val="00923E52"/>
    <w:rsid w:val="00923F7F"/>
    <w:rsid w:val="009245D5"/>
    <w:rsid w:val="00924A3A"/>
    <w:rsid w:val="00924C8F"/>
    <w:rsid w:val="0092524B"/>
    <w:rsid w:val="00925257"/>
    <w:rsid w:val="00925727"/>
    <w:rsid w:val="009261F1"/>
    <w:rsid w:val="00926253"/>
    <w:rsid w:val="0092636B"/>
    <w:rsid w:val="00926A2D"/>
    <w:rsid w:val="00926CE9"/>
    <w:rsid w:val="00926DB3"/>
    <w:rsid w:val="0092766C"/>
    <w:rsid w:val="009278D6"/>
    <w:rsid w:val="00927D83"/>
    <w:rsid w:val="0093024B"/>
    <w:rsid w:val="00930384"/>
    <w:rsid w:val="00930497"/>
    <w:rsid w:val="0093061E"/>
    <w:rsid w:val="00930D50"/>
    <w:rsid w:val="00930E6D"/>
    <w:rsid w:val="00930E99"/>
    <w:rsid w:val="00931548"/>
    <w:rsid w:val="009315DB"/>
    <w:rsid w:val="0093197C"/>
    <w:rsid w:val="00931B82"/>
    <w:rsid w:val="00932494"/>
    <w:rsid w:val="00932665"/>
    <w:rsid w:val="009328E2"/>
    <w:rsid w:val="00932923"/>
    <w:rsid w:val="00932BE1"/>
    <w:rsid w:val="00932EB8"/>
    <w:rsid w:val="00932ED8"/>
    <w:rsid w:val="009330C7"/>
    <w:rsid w:val="0093350B"/>
    <w:rsid w:val="0093351E"/>
    <w:rsid w:val="00933995"/>
    <w:rsid w:val="00933C1C"/>
    <w:rsid w:val="00933D9A"/>
    <w:rsid w:val="00933E31"/>
    <w:rsid w:val="00933E71"/>
    <w:rsid w:val="00933FCF"/>
    <w:rsid w:val="0093405D"/>
    <w:rsid w:val="0093431A"/>
    <w:rsid w:val="00934581"/>
    <w:rsid w:val="0093458B"/>
    <w:rsid w:val="00934648"/>
    <w:rsid w:val="009346D6"/>
    <w:rsid w:val="00934B6C"/>
    <w:rsid w:val="00934D4A"/>
    <w:rsid w:val="00934DCA"/>
    <w:rsid w:val="00935B99"/>
    <w:rsid w:val="00935DB7"/>
    <w:rsid w:val="00935DF1"/>
    <w:rsid w:val="00935E34"/>
    <w:rsid w:val="00936189"/>
    <w:rsid w:val="009362CD"/>
    <w:rsid w:val="00936644"/>
    <w:rsid w:val="009366B6"/>
    <w:rsid w:val="009368EA"/>
    <w:rsid w:val="009368EE"/>
    <w:rsid w:val="00936F7C"/>
    <w:rsid w:val="009371A1"/>
    <w:rsid w:val="009376AA"/>
    <w:rsid w:val="0093776D"/>
    <w:rsid w:val="0093777E"/>
    <w:rsid w:val="00937833"/>
    <w:rsid w:val="00937BC3"/>
    <w:rsid w:val="00937F7C"/>
    <w:rsid w:val="00937F99"/>
    <w:rsid w:val="0094023A"/>
    <w:rsid w:val="009405CA"/>
    <w:rsid w:val="0094070D"/>
    <w:rsid w:val="00940BF9"/>
    <w:rsid w:val="00940C4B"/>
    <w:rsid w:val="00940CEF"/>
    <w:rsid w:val="00940D81"/>
    <w:rsid w:val="0094127F"/>
    <w:rsid w:val="00941386"/>
    <w:rsid w:val="0094146F"/>
    <w:rsid w:val="0094198E"/>
    <w:rsid w:val="00941AA7"/>
    <w:rsid w:val="00941AE4"/>
    <w:rsid w:val="00941DBD"/>
    <w:rsid w:val="009423BB"/>
    <w:rsid w:val="009427DC"/>
    <w:rsid w:val="00942984"/>
    <w:rsid w:val="00942B33"/>
    <w:rsid w:val="00942C20"/>
    <w:rsid w:val="00942FD9"/>
    <w:rsid w:val="009432ED"/>
    <w:rsid w:val="009434C8"/>
    <w:rsid w:val="009434CF"/>
    <w:rsid w:val="00943585"/>
    <w:rsid w:val="00943708"/>
    <w:rsid w:val="009437F8"/>
    <w:rsid w:val="009439A6"/>
    <w:rsid w:val="00943CB7"/>
    <w:rsid w:val="00943F1E"/>
    <w:rsid w:val="009443E4"/>
    <w:rsid w:val="009446FB"/>
    <w:rsid w:val="0094478B"/>
    <w:rsid w:val="00944962"/>
    <w:rsid w:val="00944C89"/>
    <w:rsid w:val="00944FD9"/>
    <w:rsid w:val="00945324"/>
    <w:rsid w:val="00945951"/>
    <w:rsid w:val="00945B3B"/>
    <w:rsid w:val="00945F14"/>
    <w:rsid w:val="00945F46"/>
    <w:rsid w:val="0094602A"/>
    <w:rsid w:val="009463B3"/>
    <w:rsid w:val="00946639"/>
    <w:rsid w:val="009468A8"/>
    <w:rsid w:val="0094690F"/>
    <w:rsid w:val="00946A54"/>
    <w:rsid w:val="00946BC6"/>
    <w:rsid w:val="00946EED"/>
    <w:rsid w:val="00947017"/>
    <w:rsid w:val="00947B96"/>
    <w:rsid w:val="00950077"/>
    <w:rsid w:val="0095021C"/>
    <w:rsid w:val="00950231"/>
    <w:rsid w:val="009503E6"/>
    <w:rsid w:val="0095049B"/>
    <w:rsid w:val="0095057F"/>
    <w:rsid w:val="009509D4"/>
    <w:rsid w:val="00950C4B"/>
    <w:rsid w:val="00950CE9"/>
    <w:rsid w:val="009516B8"/>
    <w:rsid w:val="0095191E"/>
    <w:rsid w:val="00951A38"/>
    <w:rsid w:val="00951D51"/>
    <w:rsid w:val="00951D69"/>
    <w:rsid w:val="00951E19"/>
    <w:rsid w:val="00952028"/>
    <w:rsid w:val="00952129"/>
    <w:rsid w:val="009521D0"/>
    <w:rsid w:val="00952422"/>
    <w:rsid w:val="009524DC"/>
    <w:rsid w:val="0095250E"/>
    <w:rsid w:val="00952710"/>
    <w:rsid w:val="009528B0"/>
    <w:rsid w:val="00952963"/>
    <w:rsid w:val="00952983"/>
    <w:rsid w:val="00952BC4"/>
    <w:rsid w:val="00952E61"/>
    <w:rsid w:val="00952F03"/>
    <w:rsid w:val="0095311A"/>
    <w:rsid w:val="0095370D"/>
    <w:rsid w:val="00953B89"/>
    <w:rsid w:val="00953CC7"/>
    <w:rsid w:val="009543D2"/>
    <w:rsid w:val="009545FF"/>
    <w:rsid w:val="0095496E"/>
    <w:rsid w:val="00954B0C"/>
    <w:rsid w:val="00954E9F"/>
    <w:rsid w:val="00955409"/>
    <w:rsid w:val="00955484"/>
    <w:rsid w:val="00955914"/>
    <w:rsid w:val="0095591D"/>
    <w:rsid w:val="00955AFA"/>
    <w:rsid w:val="00955BBE"/>
    <w:rsid w:val="00955BF2"/>
    <w:rsid w:val="00955C14"/>
    <w:rsid w:val="00955CF9"/>
    <w:rsid w:val="00955E00"/>
    <w:rsid w:val="00955E28"/>
    <w:rsid w:val="00955E97"/>
    <w:rsid w:val="00955F94"/>
    <w:rsid w:val="009564BB"/>
    <w:rsid w:val="0095657B"/>
    <w:rsid w:val="009568A9"/>
    <w:rsid w:val="00956A5F"/>
    <w:rsid w:val="00956AD4"/>
    <w:rsid w:val="0095701C"/>
    <w:rsid w:val="009572A7"/>
    <w:rsid w:val="009572C2"/>
    <w:rsid w:val="00957358"/>
    <w:rsid w:val="009577FC"/>
    <w:rsid w:val="009579F9"/>
    <w:rsid w:val="00957EB9"/>
    <w:rsid w:val="00957F0A"/>
    <w:rsid w:val="0096056E"/>
    <w:rsid w:val="00960DCE"/>
    <w:rsid w:val="00960EC9"/>
    <w:rsid w:val="00960F5D"/>
    <w:rsid w:val="00960FC1"/>
    <w:rsid w:val="00960FD7"/>
    <w:rsid w:val="00961140"/>
    <w:rsid w:val="0096141B"/>
    <w:rsid w:val="009614E4"/>
    <w:rsid w:val="009617FB"/>
    <w:rsid w:val="00961B73"/>
    <w:rsid w:val="00961CAF"/>
    <w:rsid w:val="00961E4D"/>
    <w:rsid w:val="009622C9"/>
    <w:rsid w:val="009625E2"/>
    <w:rsid w:val="00962C2A"/>
    <w:rsid w:val="00962E4F"/>
    <w:rsid w:val="00963166"/>
    <w:rsid w:val="00963350"/>
    <w:rsid w:val="0096344F"/>
    <w:rsid w:val="00963C0C"/>
    <w:rsid w:val="0096416C"/>
    <w:rsid w:val="00964309"/>
    <w:rsid w:val="009643B5"/>
    <w:rsid w:val="009647F2"/>
    <w:rsid w:val="009647FC"/>
    <w:rsid w:val="0096486C"/>
    <w:rsid w:val="0096491A"/>
    <w:rsid w:val="00964A8B"/>
    <w:rsid w:val="00964BDC"/>
    <w:rsid w:val="00964D1F"/>
    <w:rsid w:val="00964E69"/>
    <w:rsid w:val="00965227"/>
    <w:rsid w:val="009652B6"/>
    <w:rsid w:val="00965382"/>
    <w:rsid w:val="0096543B"/>
    <w:rsid w:val="009659DA"/>
    <w:rsid w:val="00965BF1"/>
    <w:rsid w:val="00965D21"/>
    <w:rsid w:val="00965E76"/>
    <w:rsid w:val="009661E8"/>
    <w:rsid w:val="0096669E"/>
    <w:rsid w:val="00966989"/>
    <w:rsid w:val="009669CD"/>
    <w:rsid w:val="009669F1"/>
    <w:rsid w:val="00966BF0"/>
    <w:rsid w:val="00966C51"/>
    <w:rsid w:val="00966F61"/>
    <w:rsid w:val="0096703A"/>
    <w:rsid w:val="00967242"/>
    <w:rsid w:val="00967816"/>
    <w:rsid w:val="00967D7C"/>
    <w:rsid w:val="00967EFF"/>
    <w:rsid w:val="009700EA"/>
    <w:rsid w:val="00970565"/>
    <w:rsid w:val="00970B40"/>
    <w:rsid w:val="00970BE1"/>
    <w:rsid w:val="00970FE5"/>
    <w:rsid w:val="00971029"/>
    <w:rsid w:val="00971147"/>
    <w:rsid w:val="0097129B"/>
    <w:rsid w:val="0097143D"/>
    <w:rsid w:val="00971444"/>
    <w:rsid w:val="009714F7"/>
    <w:rsid w:val="00971695"/>
    <w:rsid w:val="0097190B"/>
    <w:rsid w:val="0097196F"/>
    <w:rsid w:val="00971C12"/>
    <w:rsid w:val="00971D9A"/>
    <w:rsid w:val="009720A0"/>
    <w:rsid w:val="0097340E"/>
    <w:rsid w:val="00973AA2"/>
    <w:rsid w:val="00973DC9"/>
    <w:rsid w:val="00973EFE"/>
    <w:rsid w:val="009741F1"/>
    <w:rsid w:val="00974335"/>
    <w:rsid w:val="00974A8A"/>
    <w:rsid w:val="00975268"/>
    <w:rsid w:val="00975394"/>
    <w:rsid w:val="0097593F"/>
    <w:rsid w:val="00975DD9"/>
    <w:rsid w:val="00975E49"/>
    <w:rsid w:val="00975FCD"/>
    <w:rsid w:val="00976980"/>
    <w:rsid w:val="00976EDF"/>
    <w:rsid w:val="00976FCA"/>
    <w:rsid w:val="009771C3"/>
    <w:rsid w:val="00977613"/>
    <w:rsid w:val="00977BB7"/>
    <w:rsid w:val="00977C9D"/>
    <w:rsid w:val="00977D84"/>
    <w:rsid w:val="00977DE5"/>
    <w:rsid w:val="0098008A"/>
    <w:rsid w:val="0098032C"/>
    <w:rsid w:val="00980413"/>
    <w:rsid w:val="009804F1"/>
    <w:rsid w:val="009805D7"/>
    <w:rsid w:val="009808F5"/>
    <w:rsid w:val="00980B8C"/>
    <w:rsid w:val="00980F82"/>
    <w:rsid w:val="009815A6"/>
    <w:rsid w:val="009816A5"/>
    <w:rsid w:val="00981895"/>
    <w:rsid w:val="00981946"/>
    <w:rsid w:val="00981FD7"/>
    <w:rsid w:val="00982454"/>
    <w:rsid w:val="0098260E"/>
    <w:rsid w:val="009826F8"/>
    <w:rsid w:val="00982700"/>
    <w:rsid w:val="00982905"/>
    <w:rsid w:val="00982AB9"/>
    <w:rsid w:val="00982E7E"/>
    <w:rsid w:val="00982FB9"/>
    <w:rsid w:val="00983254"/>
    <w:rsid w:val="009835FD"/>
    <w:rsid w:val="0098373C"/>
    <w:rsid w:val="0098403C"/>
    <w:rsid w:val="00984603"/>
    <w:rsid w:val="009846C2"/>
    <w:rsid w:val="009846D2"/>
    <w:rsid w:val="00984C9F"/>
    <w:rsid w:val="00984E7D"/>
    <w:rsid w:val="00984E90"/>
    <w:rsid w:val="00984F36"/>
    <w:rsid w:val="00985316"/>
    <w:rsid w:val="009855D4"/>
    <w:rsid w:val="009855F9"/>
    <w:rsid w:val="00985668"/>
    <w:rsid w:val="009856FC"/>
    <w:rsid w:val="009859F1"/>
    <w:rsid w:val="00985B0B"/>
    <w:rsid w:val="00985C7F"/>
    <w:rsid w:val="00986185"/>
    <w:rsid w:val="00986542"/>
    <w:rsid w:val="00986886"/>
    <w:rsid w:val="00986969"/>
    <w:rsid w:val="00986E2A"/>
    <w:rsid w:val="00986ED2"/>
    <w:rsid w:val="00987837"/>
    <w:rsid w:val="0098788D"/>
    <w:rsid w:val="00987913"/>
    <w:rsid w:val="009879FE"/>
    <w:rsid w:val="00987DA5"/>
    <w:rsid w:val="009901B2"/>
    <w:rsid w:val="00990408"/>
    <w:rsid w:val="009904AB"/>
    <w:rsid w:val="009904BD"/>
    <w:rsid w:val="00990571"/>
    <w:rsid w:val="009905A7"/>
    <w:rsid w:val="00990674"/>
    <w:rsid w:val="00990B61"/>
    <w:rsid w:val="00990B64"/>
    <w:rsid w:val="009913B1"/>
    <w:rsid w:val="00991575"/>
    <w:rsid w:val="00991623"/>
    <w:rsid w:val="00991BC6"/>
    <w:rsid w:val="00991F4F"/>
    <w:rsid w:val="00992031"/>
    <w:rsid w:val="009920E8"/>
    <w:rsid w:val="009923FA"/>
    <w:rsid w:val="009927A5"/>
    <w:rsid w:val="0099290B"/>
    <w:rsid w:val="00993039"/>
    <w:rsid w:val="00993282"/>
    <w:rsid w:val="009932A2"/>
    <w:rsid w:val="009935DF"/>
    <w:rsid w:val="00993A3F"/>
    <w:rsid w:val="00993C51"/>
    <w:rsid w:val="00993DA7"/>
    <w:rsid w:val="00993FA4"/>
    <w:rsid w:val="00994173"/>
    <w:rsid w:val="0099448C"/>
    <w:rsid w:val="009948B6"/>
    <w:rsid w:val="009948C4"/>
    <w:rsid w:val="00994AFA"/>
    <w:rsid w:val="00995261"/>
    <w:rsid w:val="00995305"/>
    <w:rsid w:val="009953F5"/>
    <w:rsid w:val="0099543B"/>
    <w:rsid w:val="00995536"/>
    <w:rsid w:val="0099565C"/>
    <w:rsid w:val="0099581F"/>
    <w:rsid w:val="00995848"/>
    <w:rsid w:val="00995C51"/>
    <w:rsid w:val="00995CCF"/>
    <w:rsid w:val="00995D14"/>
    <w:rsid w:val="0099609C"/>
    <w:rsid w:val="009963F9"/>
    <w:rsid w:val="00996840"/>
    <w:rsid w:val="0099684C"/>
    <w:rsid w:val="00996A83"/>
    <w:rsid w:val="00996BDB"/>
    <w:rsid w:val="00996C05"/>
    <w:rsid w:val="00996CBC"/>
    <w:rsid w:val="00996D63"/>
    <w:rsid w:val="00996E09"/>
    <w:rsid w:val="00997253"/>
    <w:rsid w:val="0099744F"/>
    <w:rsid w:val="00997526"/>
    <w:rsid w:val="0099755B"/>
    <w:rsid w:val="00997571"/>
    <w:rsid w:val="009978BC"/>
    <w:rsid w:val="00997A05"/>
    <w:rsid w:val="00997CC5"/>
    <w:rsid w:val="00997E81"/>
    <w:rsid w:val="00997EC2"/>
    <w:rsid w:val="009A0168"/>
    <w:rsid w:val="009A05D9"/>
    <w:rsid w:val="009A098E"/>
    <w:rsid w:val="009A09F2"/>
    <w:rsid w:val="009A0A54"/>
    <w:rsid w:val="009A1514"/>
    <w:rsid w:val="009A19D6"/>
    <w:rsid w:val="009A1BF5"/>
    <w:rsid w:val="009A1D5C"/>
    <w:rsid w:val="009A1DED"/>
    <w:rsid w:val="009A2383"/>
    <w:rsid w:val="009A23A8"/>
    <w:rsid w:val="009A27BC"/>
    <w:rsid w:val="009A282D"/>
    <w:rsid w:val="009A29BF"/>
    <w:rsid w:val="009A2D53"/>
    <w:rsid w:val="009A2FCF"/>
    <w:rsid w:val="009A3020"/>
    <w:rsid w:val="009A3564"/>
    <w:rsid w:val="009A3A09"/>
    <w:rsid w:val="009A3D69"/>
    <w:rsid w:val="009A3E34"/>
    <w:rsid w:val="009A3FF3"/>
    <w:rsid w:val="009A400A"/>
    <w:rsid w:val="009A45C5"/>
    <w:rsid w:val="009A51E4"/>
    <w:rsid w:val="009A5318"/>
    <w:rsid w:val="009A55B1"/>
    <w:rsid w:val="009A585C"/>
    <w:rsid w:val="009A590F"/>
    <w:rsid w:val="009A595E"/>
    <w:rsid w:val="009A5A81"/>
    <w:rsid w:val="009A5CD9"/>
    <w:rsid w:val="009A5EE9"/>
    <w:rsid w:val="009A5F80"/>
    <w:rsid w:val="009A6B3C"/>
    <w:rsid w:val="009A6F65"/>
    <w:rsid w:val="009A71F4"/>
    <w:rsid w:val="009A74F8"/>
    <w:rsid w:val="009A75DC"/>
    <w:rsid w:val="009A7682"/>
    <w:rsid w:val="009A7C63"/>
    <w:rsid w:val="009A7E56"/>
    <w:rsid w:val="009B00F9"/>
    <w:rsid w:val="009B04BC"/>
    <w:rsid w:val="009B0787"/>
    <w:rsid w:val="009B098D"/>
    <w:rsid w:val="009B0B24"/>
    <w:rsid w:val="009B12D1"/>
    <w:rsid w:val="009B13A1"/>
    <w:rsid w:val="009B1415"/>
    <w:rsid w:val="009B192F"/>
    <w:rsid w:val="009B1A28"/>
    <w:rsid w:val="009B1BD0"/>
    <w:rsid w:val="009B1C86"/>
    <w:rsid w:val="009B1D00"/>
    <w:rsid w:val="009B1F59"/>
    <w:rsid w:val="009B2109"/>
    <w:rsid w:val="009B22B4"/>
    <w:rsid w:val="009B25F9"/>
    <w:rsid w:val="009B2711"/>
    <w:rsid w:val="009B2BB7"/>
    <w:rsid w:val="009B2CB8"/>
    <w:rsid w:val="009B2F69"/>
    <w:rsid w:val="009B3223"/>
    <w:rsid w:val="009B32A0"/>
    <w:rsid w:val="009B33D8"/>
    <w:rsid w:val="009B3CD8"/>
    <w:rsid w:val="009B40A7"/>
    <w:rsid w:val="009B427B"/>
    <w:rsid w:val="009B478D"/>
    <w:rsid w:val="009B480A"/>
    <w:rsid w:val="009B489E"/>
    <w:rsid w:val="009B49CD"/>
    <w:rsid w:val="009B4C4D"/>
    <w:rsid w:val="009B4C8E"/>
    <w:rsid w:val="009B4E49"/>
    <w:rsid w:val="009B4E68"/>
    <w:rsid w:val="009B5392"/>
    <w:rsid w:val="009B541E"/>
    <w:rsid w:val="009B54D8"/>
    <w:rsid w:val="009B55CE"/>
    <w:rsid w:val="009B58E0"/>
    <w:rsid w:val="009B5B60"/>
    <w:rsid w:val="009B5BBB"/>
    <w:rsid w:val="009B5F85"/>
    <w:rsid w:val="009B5FB1"/>
    <w:rsid w:val="009B6340"/>
    <w:rsid w:val="009B641E"/>
    <w:rsid w:val="009B689A"/>
    <w:rsid w:val="009B6D89"/>
    <w:rsid w:val="009B7A21"/>
    <w:rsid w:val="009B7BD2"/>
    <w:rsid w:val="009C0869"/>
    <w:rsid w:val="009C0CE4"/>
    <w:rsid w:val="009C0E2E"/>
    <w:rsid w:val="009C0FBC"/>
    <w:rsid w:val="009C10EA"/>
    <w:rsid w:val="009C10F1"/>
    <w:rsid w:val="009C1165"/>
    <w:rsid w:val="009C14A4"/>
    <w:rsid w:val="009C15D2"/>
    <w:rsid w:val="009C1642"/>
    <w:rsid w:val="009C19CC"/>
    <w:rsid w:val="009C1BBC"/>
    <w:rsid w:val="009C2578"/>
    <w:rsid w:val="009C270B"/>
    <w:rsid w:val="009C2981"/>
    <w:rsid w:val="009C3181"/>
    <w:rsid w:val="009C31C6"/>
    <w:rsid w:val="009C3525"/>
    <w:rsid w:val="009C3AB0"/>
    <w:rsid w:val="009C3AC7"/>
    <w:rsid w:val="009C3B40"/>
    <w:rsid w:val="009C408E"/>
    <w:rsid w:val="009C4334"/>
    <w:rsid w:val="009C4745"/>
    <w:rsid w:val="009C4A0D"/>
    <w:rsid w:val="009C5079"/>
    <w:rsid w:val="009C53AB"/>
    <w:rsid w:val="009C5616"/>
    <w:rsid w:val="009C5B9E"/>
    <w:rsid w:val="009C5C07"/>
    <w:rsid w:val="009C5D7D"/>
    <w:rsid w:val="009C5E9A"/>
    <w:rsid w:val="009C5F98"/>
    <w:rsid w:val="009C6268"/>
    <w:rsid w:val="009C68C4"/>
    <w:rsid w:val="009C6A18"/>
    <w:rsid w:val="009C6C07"/>
    <w:rsid w:val="009C6CF0"/>
    <w:rsid w:val="009C6D93"/>
    <w:rsid w:val="009C6E8B"/>
    <w:rsid w:val="009C7148"/>
    <w:rsid w:val="009C71F0"/>
    <w:rsid w:val="009C71FC"/>
    <w:rsid w:val="009C74AA"/>
    <w:rsid w:val="009C7562"/>
    <w:rsid w:val="009C7696"/>
    <w:rsid w:val="009C76E6"/>
    <w:rsid w:val="009C7732"/>
    <w:rsid w:val="009C795C"/>
    <w:rsid w:val="009C7A71"/>
    <w:rsid w:val="009C7E2D"/>
    <w:rsid w:val="009D005A"/>
    <w:rsid w:val="009D018C"/>
    <w:rsid w:val="009D0280"/>
    <w:rsid w:val="009D0316"/>
    <w:rsid w:val="009D0820"/>
    <w:rsid w:val="009D091F"/>
    <w:rsid w:val="009D09FE"/>
    <w:rsid w:val="009D0A58"/>
    <w:rsid w:val="009D0AB3"/>
    <w:rsid w:val="009D0AC6"/>
    <w:rsid w:val="009D0B04"/>
    <w:rsid w:val="009D0BFA"/>
    <w:rsid w:val="009D0D94"/>
    <w:rsid w:val="009D0F54"/>
    <w:rsid w:val="009D106E"/>
    <w:rsid w:val="009D1116"/>
    <w:rsid w:val="009D1433"/>
    <w:rsid w:val="009D1484"/>
    <w:rsid w:val="009D1BB3"/>
    <w:rsid w:val="009D1C62"/>
    <w:rsid w:val="009D1D79"/>
    <w:rsid w:val="009D263A"/>
    <w:rsid w:val="009D2A50"/>
    <w:rsid w:val="009D2C35"/>
    <w:rsid w:val="009D2F68"/>
    <w:rsid w:val="009D3308"/>
    <w:rsid w:val="009D3567"/>
    <w:rsid w:val="009D4064"/>
    <w:rsid w:val="009D413B"/>
    <w:rsid w:val="009D44A1"/>
    <w:rsid w:val="009D4770"/>
    <w:rsid w:val="009D4915"/>
    <w:rsid w:val="009D4AEB"/>
    <w:rsid w:val="009D4BE0"/>
    <w:rsid w:val="009D4ECD"/>
    <w:rsid w:val="009D4EE0"/>
    <w:rsid w:val="009D50C1"/>
    <w:rsid w:val="009D5280"/>
    <w:rsid w:val="009D5291"/>
    <w:rsid w:val="009D55D6"/>
    <w:rsid w:val="009D562E"/>
    <w:rsid w:val="009D5653"/>
    <w:rsid w:val="009D57F2"/>
    <w:rsid w:val="009D59A0"/>
    <w:rsid w:val="009D59D4"/>
    <w:rsid w:val="009D5AA9"/>
    <w:rsid w:val="009D5B16"/>
    <w:rsid w:val="009D5B1B"/>
    <w:rsid w:val="009D6176"/>
    <w:rsid w:val="009D61C6"/>
    <w:rsid w:val="009D6334"/>
    <w:rsid w:val="009D68D1"/>
    <w:rsid w:val="009D6AD1"/>
    <w:rsid w:val="009D6AD7"/>
    <w:rsid w:val="009D6C16"/>
    <w:rsid w:val="009D6C71"/>
    <w:rsid w:val="009D6E13"/>
    <w:rsid w:val="009D6F88"/>
    <w:rsid w:val="009D70CE"/>
    <w:rsid w:val="009D70EB"/>
    <w:rsid w:val="009D7444"/>
    <w:rsid w:val="009D75B0"/>
    <w:rsid w:val="009D7678"/>
    <w:rsid w:val="009D7A11"/>
    <w:rsid w:val="009D7CC0"/>
    <w:rsid w:val="009E01A9"/>
    <w:rsid w:val="009E0492"/>
    <w:rsid w:val="009E05AF"/>
    <w:rsid w:val="009E069A"/>
    <w:rsid w:val="009E0E19"/>
    <w:rsid w:val="009E12B4"/>
    <w:rsid w:val="009E1374"/>
    <w:rsid w:val="009E1B45"/>
    <w:rsid w:val="009E1D1E"/>
    <w:rsid w:val="009E1EBC"/>
    <w:rsid w:val="009E21AB"/>
    <w:rsid w:val="009E233B"/>
    <w:rsid w:val="009E268B"/>
    <w:rsid w:val="009E29DA"/>
    <w:rsid w:val="009E2F75"/>
    <w:rsid w:val="009E319B"/>
    <w:rsid w:val="009E36FE"/>
    <w:rsid w:val="009E3736"/>
    <w:rsid w:val="009E37C2"/>
    <w:rsid w:val="009E38E1"/>
    <w:rsid w:val="009E3AB8"/>
    <w:rsid w:val="009E3B6A"/>
    <w:rsid w:val="009E3DC5"/>
    <w:rsid w:val="009E401F"/>
    <w:rsid w:val="009E410E"/>
    <w:rsid w:val="009E41BE"/>
    <w:rsid w:val="009E42D3"/>
    <w:rsid w:val="009E4366"/>
    <w:rsid w:val="009E43C1"/>
    <w:rsid w:val="009E4453"/>
    <w:rsid w:val="009E4911"/>
    <w:rsid w:val="009E4AF4"/>
    <w:rsid w:val="009E4D4B"/>
    <w:rsid w:val="009E50C5"/>
    <w:rsid w:val="009E5523"/>
    <w:rsid w:val="009E55C9"/>
    <w:rsid w:val="009E595D"/>
    <w:rsid w:val="009E5DF7"/>
    <w:rsid w:val="009E64EE"/>
    <w:rsid w:val="009E650D"/>
    <w:rsid w:val="009E6720"/>
    <w:rsid w:val="009E6F06"/>
    <w:rsid w:val="009E744A"/>
    <w:rsid w:val="009E7793"/>
    <w:rsid w:val="009E79E2"/>
    <w:rsid w:val="009E7A9E"/>
    <w:rsid w:val="009E7B91"/>
    <w:rsid w:val="009E7F1B"/>
    <w:rsid w:val="009F00DF"/>
    <w:rsid w:val="009F0A11"/>
    <w:rsid w:val="009F0A35"/>
    <w:rsid w:val="009F0B92"/>
    <w:rsid w:val="009F10F0"/>
    <w:rsid w:val="009F17A9"/>
    <w:rsid w:val="009F1CD6"/>
    <w:rsid w:val="009F1DF1"/>
    <w:rsid w:val="009F2076"/>
    <w:rsid w:val="009F2160"/>
    <w:rsid w:val="009F250D"/>
    <w:rsid w:val="009F2560"/>
    <w:rsid w:val="009F277E"/>
    <w:rsid w:val="009F29B5"/>
    <w:rsid w:val="009F2D2F"/>
    <w:rsid w:val="009F3015"/>
    <w:rsid w:val="009F316E"/>
    <w:rsid w:val="009F3269"/>
    <w:rsid w:val="009F35C9"/>
    <w:rsid w:val="009F37EF"/>
    <w:rsid w:val="009F37F6"/>
    <w:rsid w:val="009F3CBE"/>
    <w:rsid w:val="009F407D"/>
    <w:rsid w:val="009F4129"/>
    <w:rsid w:val="009F44E5"/>
    <w:rsid w:val="009F451E"/>
    <w:rsid w:val="009F45FC"/>
    <w:rsid w:val="009F4848"/>
    <w:rsid w:val="009F495F"/>
    <w:rsid w:val="009F4CD9"/>
    <w:rsid w:val="009F4E95"/>
    <w:rsid w:val="009F5111"/>
    <w:rsid w:val="009F51DA"/>
    <w:rsid w:val="009F526B"/>
    <w:rsid w:val="009F530A"/>
    <w:rsid w:val="009F5579"/>
    <w:rsid w:val="009F574B"/>
    <w:rsid w:val="009F57FB"/>
    <w:rsid w:val="009F5AF5"/>
    <w:rsid w:val="009F5F80"/>
    <w:rsid w:val="009F640D"/>
    <w:rsid w:val="009F647A"/>
    <w:rsid w:val="009F64E6"/>
    <w:rsid w:val="009F6776"/>
    <w:rsid w:val="009F6823"/>
    <w:rsid w:val="009F68E5"/>
    <w:rsid w:val="009F6940"/>
    <w:rsid w:val="009F74AF"/>
    <w:rsid w:val="009F7A1C"/>
    <w:rsid w:val="009F7B28"/>
    <w:rsid w:val="009F7E16"/>
    <w:rsid w:val="00A001FD"/>
    <w:rsid w:val="00A0043A"/>
    <w:rsid w:val="00A00771"/>
    <w:rsid w:val="00A00A66"/>
    <w:rsid w:val="00A00DC2"/>
    <w:rsid w:val="00A00DE8"/>
    <w:rsid w:val="00A01296"/>
    <w:rsid w:val="00A0129F"/>
    <w:rsid w:val="00A01413"/>
    <w:rsid w:val="00A0155F"/>
    <w:rsid w:val="00A01585"/>
    <w:rsid w:val="00A015B2"/>
    <w:rsid w:val="00A0199B"/>
    <w:rsid w:val="00A019AE"/>
    <w:rsid w:val="00A01A8D"/>
    <w:rsid w:val="00A01B0F"/>
    <w:rsid w:val="00A02030"/>
    <w:rsid w:val="00A023CB"/>
    <w:rsid w:val="00A027B6"/>
    <w:rsid w:val="00A02DF6"/>
    <w:rsid w:val="00A033B9"/>
    <w:rsid w:val="00A0354C"/>
    <w:rsid w:val="00A0360E"/>
    <w:rsid w:val="00A036D8"/>
    <w:rsid w:val="00A03704"/>
    <w:rsid w:val="00A03BEB"/>
    <w:rsid w:val="00A03F42"/>
    <w:rsid w:val="00A03FD5"/>
    <w:rsid w:val="00A04030"/>
    <w:rsid w:val="00A040AB"/>
    <w:rsid w:val="00A04158"/>
    <w:rsid w:val="00A0430A"/>
    <w:rsid w:val="00A04705"/>
    <w:rsid w:val="00A04DEB"/>
    <w:rsid w:val="00A04E25"/>
    <w:rsid w:val="00A05186"/>
    <w:rsid w:val="00A051CA"/>
    <w:rsid w:val="00A05241"/>
    <w:rsid w:val="00A054FF"/>
    <w:rsid w:val="00A0556E"/>
    <w:rsid w:val="00A058D4"/>
    <w:rsid w:val="00A058F1"/>
    <w:rsid w:val="00A05A18"/>
    <w:rsid w:val="00A05BDB"/>
    <w:rsid w:val="00A063DA"/>
    <w:rsid w:val="00A0641E"/>
    <w:rsid w:val="00A06844"/>
    <w:rsid w:val="00A06B4F"/>
    <w:rsid w:val="00A06C9E"/>
    <w:rsid w:val="00A0755B"/>
    <w:rsid w:val="00A075C8"/>
    <w:rsid w:val="00A076F4"/>
    <w:rsid w:val="00A07757"/>
    <w:rsid w:val="00A0789A"/>
    <w:rsid w:val="00A079B7"/>
    <w:rsid w:val="00A07A13"/>
    <w:rsid w:val="00A07DC7"/>
    <w:rsid w:val="00A07F17"/>
    <w:rsid w:val="00A07F53"/>
    <w:rsid w:val="00A108F4"/>
    <w:rsid w:val="00A10C8F"/>
    <w:rsid w:val="00A10E51"/>
    <w:rsid w:val="00A10FC8"/>
    <w:rsid w:val="00A11316"/>
    <w:rsid w:val="00A11886"/>
    <w:rsid w:val="00A11954"/>
    <w:rsid w:val="00A11A49"/>
    <w:rsid w:val="00A11FE4"/>
    <w:rsid w:val="00A12226"/>
    <w:rsid w:val="00A123BB"/>
    <w:rsid w:val="00A125E1"/>
    <w:rsid w:val="00A1264B"/>
    <w:rsid w:val="00A12B39"/>
    <w:rsid w:val="00A12C56"/>
    <w:rsid w:val="00A133D0"/>
    <w:rsid w:val="00A1360D"/>
    <w:rsid w:val="00A136EC"/>
    <w:rsid w:val="00A1377A"/>
    <w:rsid w:val="00A1393F"/>
    <w:rsid w:val="00A13AA6"/>
    <w:rsid w:val="00A13C5D"/>
    <w:rsid w:val="00A13CF3"/>
    <w:rsid w:val="00A13D35"/>
    <w:rsid w:val="00A13F87"/>
    <w:rsid w:val="00A14176"/>
    <w:rsid w:val="00A1434B"/>
    <w:rsid w:val="00A1437D"/>
    <w:rsid w:val="00A145C0"/>
    <w:rsid w:val="00A14663"/>
    <w:rsid w:val="00A1472E"/>
    <w:rsid w:val="00A14C16"/>
    <w:rsid w:val="00A14F20"/>
    <w:rsid w:val="00A1502E"/>
    <w:rsid w:val="00A150C7"/>
    <w:rsid w:val="00A1533D"/>
    <w:rsid w:val="00A15738"/>
    <w:rsid w:val="00A15C04"/>
    <w:rsid w:val="00A1613B"/>
    <w:rsid w:val="00A161B6"/>
    <w:rsid w:val="00A16277"/>
    <w:rsid w:val="00A165D7"/>
    <w:rsid w:val="00A16607"/>
    <w:rsid w:val="00A166B9"/>
    <w:rsid w:val="00A16951"/>
    <w:rsid w:val="00A16A24"/>
    <w:rsid w:val="00A16B6F"/>
    <w:rsid w:val="00A16D00"/>
    <w:rsid w:val="00A17108"/>
    <w:rsid w:val="00A17A04"/>
    <w:rsid w:val="00A17ECA"/>
    <w:rsid w:val="00A17FC0"/>
    <w:rsid w:val="00A203D3"/>
    <w:rsid w:val="00A206DC"/>
    <w:rsid w:val="00A20A62"/>
    <w:rsid w:val="00A20F23"/>
    <w:rsid w:val="00A211B8"/>
    <w:rsid w:val="00A211CD"/>
    <w:rsid w:val="00A213B2"/>
    <w:rsid w:val="00A2147B"/>
    <w:rsid w:val="00A219A1"/>
    <w:rsid w:val="00A21D72"/>
    <w:rsid w:val="00A21DE6"/>
    <w:rsid w:val="00A222E1"/>
    <w:rsid w:val="00A22742"/>
    <w:rsid w:val="00A22E7E"/>
    <w:rsid w:val="00A2358A"/>
    <w:rsid w:val="00A23776"/>
    <w:rsid w:val="00A23864"/>
    <w:rsid w:val="00A23873"/>
    <w:rsid w:val="00A23BCE"/>
    <w:rsid w:val="00A24446"/>
    <w:rsid w:val="00A24534"/>
    <w:rsid w:val="00A24665"/>
    <w:rsid w:val="00A24E2F"/>
    <w:rsid w:val="00A252DC"/>
    <w:rsid w:val="00A254B3"/>
    <w:rsid w:val="00A254B8"/>
    <w:rsid w:val="00A25647"/>
    <w:rsid w:val="00A257E9"/>
    <w:rsid w:val="00A25F4B"/>
    <w:rsid w:val="00A2608D"/>
    <w:rsid w:val="00A2663F"/>
    <w:rsid w:val="00A269AA"/>
    <w:rsid w:val="00A26CEC"/>
    <w:rsid w:val="00A26E98"/>
    <w:rsid w:val="00A27306"/>
    <w:rsid w:val="00A2731F"/>
    <w:rsid w:val="00A27429"/>
    <w:rsid w:val="00A275DE"/>
    <w:rsid w:val="00A27B06"/>
    <w:rsid w:val="00A27D03"/>
    <w:rsid w:val="00A27F80"/>
    <w:rsid w:val="00A27FDD"/>
    <w:rsid w:val="00A300A3"/>
    <w:rsid w:val="00A303AF"/>
    <w:rsid w:val="00A303B4"/>
    <w:rsid w:val="00A305F4"/>
    <w:rsid w:val="00A307AB"/>
    <w:rsid w:val="00A307AF"/>
    <w:rsid w:val="00A30CF5"/>
    <w:rsid w:val="00A30FA2"/>
    <w:rsid w:val="00A31218"/>
    <w:rsid w:val="00A3126E"/>
    <w:rsid w:val="00A31657"/>
    <w:rsid w:val="00A31F8B"/>
    <w:rsid w:val="00A31FC3"/>
    <w:rsid w:val="00A320FA"/>
    <w:rsid w:val="00A32841"/>
    <w:rsid w:val="00A328D6"/>
    <w:rsid w:val="00A3290F"/>
    <w:rsid w:val="00A3294D"/>
    <w:rsid w:val="00A32AEB"/>
    <w:rsid w:val="00A32C4A"/>
    <w:rsid w:val="00A32DD2"/>
    <w:rsid w:val="00A330AE"/>
    <w:rsid w:val="00A333FC"/>
    <w:rsid w:val="00A33597"/>
    <w:rsid w:val="00A3372C"/>
    <w:rsid w:val="00A33A2F"/>
    <w:rsid w:val="00A33C55"/>
    <w:rsid w:val="00A33CE4"/>
    <w:rsid w:val="00A34E7A"/>
    <w:rsid w:val="00A35203"/>
    <w:rsid w:val="00A35398"/>
    <w:rsid w:val="00A35C33"/>
    <w:rsid w:val="00A35D15"/>
    <w:rsid w:val="00A35D89"/>
    <w:rsid w:val="00A360B5"/>
    <w:rsid w:val="00A3634D"/>
    <w:rsid w:val="00A36377"/>
    <w:rsid w:val="00A3646C"/>
    <w:rsid w:val="00A365B6"/>
    <w:rsid w:val="00A36906"/>
    <w:rsid w:val="00A36B9D"/>
    <w:rsid w:val="00A36D45"/>
    <w:rsid w:val="00A36F29"/>
    <w:rsid w:val="00A370DC"/>
    <w:rsid w:val="00A37147"/>
    <w:rsid w:val="00A372A9"/>
    <w:rsid w:val="00A3747E"/>
    <w:rsid w:val="00A374CB"/>
    <w:rsid w:val="00A376DB"/>
    <w:rsid w:val="00A3789C"/>
    <w:rsid w:val="00A37B9F"/>
    <w:rsid w:val="00A37BF9"/>
    <w:rsid w:val="00A37E3C"/>
    <w:rsid w:val="00A37FC3"/>
    <w:rsid w:val="00A400BB"/>
    <w:rsid w:val="00A40278"/>
    <w:rsid w:val="00A40290"/>
    <w:rsid w:val="00A404FF"/>
    <w:rsid w:val="00A405FC"/>
    <w:rsid w:val="00A40661"/>
    <w:rsid w:val="00A4076F"/>
    <w:rsid w:val="00A407A4"/>
    <w:rsid w:val="00A4086E"/>
    <w:rsid w:val="00A4090B"/>
    <w:rsid w:val="00A40F85"/>
    <w:rsid w:val="00A40FC8"/>
    <w:rsid w:val="00A413F1"/>
    <w:rsid w:val="00A414ED"/>
    <w:rsid w:val="00A41590"/>
    <w:rsid w:val="00A41B7B"/>
    <w:rsid w:val="00A41C4D"/>
    <w:rsid w:val="00A41D51"/>
    <w:rsid w:val="00A421A9"/>
    <w:rsid w:val="00A4230F"/>
    <w:rsid w:val="00A42D46"/>
    <w:rsid w:val="00A42E03"/>
    <w:rsid w:val="00A42E0C"/>
    <w:rsid w:val="00A42E92"/>
    <w:rsid w:val="00A42F24"/>
    <w:rsid w:val="00A42F8D"/>
    <w:rsid w:val="00A4309B"/>
    <w:rsid w:val="00A437C5"/>
    <w:rsid w:val="00A43817"/>
    <w:rsid w:val="00A43BDF"/>
    <w:rsid w:val="00A43C01"/>
    <w:rsid w:val="00A43C22"/>
    <w:rsid w:val="00A43D99"/>
    <w:rsid w:val="00A4400D"/>
    <w:rsid w:val="00A44264"/>
    <w:rsid w:val="00A44302"/>
    <w:rsid w:val="00A44353"/>
    <w:rsid w:val="00A443DA"/>
    <w:rsid w:val="00A44770"/>
    <w:rsid w:val="00A44810"/>
    <w:rsid w:val="00A44818"/>
    <w:rsid w:val="00A448DB"/>
    <w:rsid w:val="00A44C78"/>
    <w:rsid w:val="00A44FF0"/>
    <w:rsid w:val="00A4509A"/>
    <w:rsid w:val="00A45270"/>
    <w:rsid w:val="00A455BD"/>
    <w:rsid w:val="00A45600"/>
    <w:rsid w:val="00A45687"/>
    <w:rsid w:val="00A456DF"/>
    <w:rsid w:val="00A45A68"/>
    <w:rsid w:val="00A45D4D"/>
    <w:rsid w:val="00A45EE1"/>
    <w:rsid w:val="00A4617C"/>
    <w:rsid w:val="00A463A5"/>
    <w:rsid w:val="00A463BD"/>
    <w:rsid w:val="00A46668"/>
    <w:rsid w:val="00A46850"/>
    <w:rsid w:val="00A46977"/>
    <w:rsid w:val="00A46C80"/>
    <w:rsid w:val="00A46CA7"/>
    <w:rsid w:val="00A46D94"/>
    <w:rsid w:val="00A46F51"/>
    <w:rsid w:val="00A4725D"/>
    <w:rsid w:val="00A47344"/>
    <w:rsid w:val="00A4734E"/>
    <w:rsid w:val="00A47620"/>
    <w:rsid w:val="00A4777B"/>
    <w:rsid w:val="00A47E86"/>
    <w:rsid w:val="00A47F73"/>
    <w:rsid w:val="00A500AF"/>
    <w:rsid w:val="00A500BB"/>
    <w:rsid w:val="00A5049C"/>
    <w:rsid w:val="00A5056C"/>
    <w:rsid w:val="00A5065F"/>
    <w:rsid w:val="00A508CE"/>
    <w:rsid w:val="00A51233"/>
    <w:rsid w:val="00A51259"/>
    <w:rsid w:val="00A51330"/>
    <w:rsid w:val="00A51359"/>
    <w:rsid w:val="00A5189F"/>
    <w:rsid w:val="00A51C71"/>
    <w:rsid w:val="00A51CB8"/>
    <w:rsid w:val="00A51D70"/>
    <w:rsid w:val="00A51F14"/>
    <w:rsid w:val="00A52099"/>
    <w:rsid w:val="00A528D0"/>
    <w:rsid w:val="00A52A6E"/>
    <w:rsid w:val="00A52B82"/>
    <w:rsid w:val="00A52EC8"/>
    <w:rsid w:val="00A52F9D"/>
    <w:rsid w:val="00A533DA"/>
    <w:rsid w:val="00A53504"/>
    <w:rsid w:val="00A537D5"/>
    <w:rsid w:val="00A537D7"/>
    <w:rsid w:val="00A5392F"/>
    <w:rsid w:val="00A539B8"/>
    <w:rsid w:val="00A539F0"/>
    <w:rsid w:val="00A53C82"/>
    <w:rsid w:val="00A53E8D"/>
    <w:rsid w:val="00A5419B"/>
    <w:rsid w:val="00A544A9"/>
    <w:rsid w:val="00A5457F"/>
    <w:rsid w:val="00A547E2"/>
    <w:rsid w:val="00A55A53"/>
    <w:rsid w:val="00A55FC1"/>
    <w:rsid w:val="00A5624F"/>
    <w:rsid w:val="00A565F4"/>
    <w:rsid w:val="00A567A0"/>
    <w:rsid w:val="00A568D5"/>
    <w:rsid w:val="00A56928"/>
    <w:rsid w:val="00A56976"/>
    <w:rsid w:val="00A56A62"/>
    <w:rsid w:val="00A56B18"/>
    <w:rsid w:val="00A56FA9"/>
    <w:rsid w:val="00A570DC"/>
    <w:rsid w:val="00A57259"/>
    <w:rsid w:val="00A573CF"/>
    <w:rsid w:val="00A57581"/>
    <w:rsid w:val="00A57C57"/>
    <w:rsid w:val="00A57D63"/>
    <w:rsid w:val="00A57EA6"/>
    <w:rsid w:val="00A604A6"/>
    <w:rsid w:val="00A6064A"/>
    <w:rsid w:val="00A60799"/>
    <w:rsid w:val="00A612A1"/>
    <w:rsid w:val="00A612D0"/>
    <w:rsid w:val="00A61613"/>
    <w:rsid w:val="00A616CA"/>
    <w:rsid w:val="00A61761"/>
    <w:rsid w:val="00A61796"/>
    <w:rsid w:val="00A61A4D"/>
    <w:rsid w:val="00A61CE5"/>
    <w:rsid w:val="00A620A7"/>
    <w:rsid w:val="00A622CF"/>
    <w:rsid w:val="00A62363"/>
    <w:rsid w:val="00A623A1"/>
    <w:rsid w:val="00A62BC3"/>
    <w:rsid w:val="00A62C8B"/>
    <w:rsid w:val="00A62C93"/>
    <w:rsid w:val="00A636BC"/>
    <w:rsid w:val="00A63872"/>
    <w:rsid w:val="00A63999"/>
    <w:rsid w:val="00A63EA9"/>
    <w:rsid w:val="00A6410A"/>
    <w:rsid w:val="00A6418D"/>
    <w:rsid w:val="00A64235"/>
    <w:rsid w:val="00A642B4"/>
    <w:rsid w:val="00A643EF"/>
    <w:rsid w:val="00A64776"/>
    <w:rsid w:val="00A648B4"/>
    <w:rsid w:val="00A64ED5"/>
    <w:rsid w:val="00A64F1C"/>
    <w:rsid w:val="00A6500D"/>
    <w:rsid w:val="00A650B1"/>
    <w:rsid w:val="00A6557D"/>
    <w:rsid w:val="00A65585"/>
    <w:rsid w:val="00A655A9"/>
    <w:rsid w:val="00A65605"/>
    <w:rsid w:val="00A6570B"/>
    <w:rsid w:val="00A65854"/>
    <w:rsid w:val="00A65978"/>
    <w:rsid w:val="00A65E14"/>
    <w:rsid w:val="00A661AB"/>
    <w:rsid w:val="00A66234"/>
    <w:rsid w:val="00A662D2"/>
    <w:rsid w:val="00A66452"/>
    <w:rsid w:val="00A66610"/>
    <w:rsid w:val="00A667E2"/>
    <w:rsid w:val="00A66836"/>
    <w:rsid w:val="00A668A2"/>
    <w:rsid w:val="00A66A52"/>
    <w:rsid w:val="00A66EDD"/>
    <w:rsid w:val="00A66F6D"/>
    <w:rsid w:val="00A66FB7"/>
    <w:rsid w:val="00A67029"/>
    <w:rsid w:val="00A67392"/>
    <w:rsid w:val="00A67708"/>
    <w:rsid w:val="00A67973"/>
    <w:rsid w:val="00A67BF1"/>
    <w:rsid w:val="00A67EA7"/>
    <w:rsid w:val="00A70068"/>
    <w:rsid w:val="00A70074"/>
    <w:rsid w:val="00A70175"/>
    <w:rsid w:val="00A7031D"/>
    <w:rsid w:val="00A70408"/>
    <w:rsid w:val="00A707CD"/>
    <w:rsid w:val="00A70855"/>
    <w:rsid w:val="00A70F52"/>
    <w:rsid w:val="00A712F7"/>
    <w:rsid w:val="00A71385"/>
    <w:rsid w:val="00A7153F"/>
    <w:rsid w:val="00A715DC"/>
    <w:rsid w:val="00A71798"/>
    <w:rsid w:val="00A717E5"/>
    <w:rsid w:val="00A71A6E"/>
    <w:rsid w:val="00A71BC3"/>
    <w:rsid w:val="00A71CEA"/>
    <w:rsid w:val="00A71FAD"/>
    <w:rsid w:val="00A7252A"/>
    <w:rsid w:val="00A725B0"/>
    <w:rsid w:val="00A725CC"/>
    <w:rsid w:val="00A7286C"/>
    <w:rsid w:val="00A72BBD"/>
    <w:rsid w:val="00A730FE"/>
    <w:rsid w:val="00A73465"/>
    <w:rsid w:val="00A736AF"/>
    <w:rsid w:val="00A73829"/>
    <w:rsid w:val="00A73AB8"/>
    <w:rsid w:val="00A73B99"/>
    <w:rsid w:val="00A73CC1"/>
    <w:rsid w:val="00A73D01"/>
    <w:rsid w:val="00A742AB"/>
    <w:rsid w:val="00A742AE"/>
    <w:rsid w:val="00A7496C"/>
    <w:rsid w:val="00A74B57"/>
    <w:rsid w:val="00A74BA9"/>
    <w:rsid w:val="00A7502B"/>
    <w:rsid w:val="00A750A4"/>
    <w:rsid w:val="00A759CE"/>
    <w:rsid w:val="00A76FF9"/>
    <w:rsid w:val="00A771AE"/>
    <w:rsid w:val="00A77313"/>
    <w:rsid w:val="00A77551"/>
    <w:rsid w:val="00A77870"/>
    <w:rsid w:val="00A778D4"/>
    <w:rsid w:val="00A779CB"/>
    <w:rsid w:val="00A77AD0"/>
    <w:rsid w:val="00A77C0D"/>
    <w:rsid w:val="00A77E44"/>
    <w:rsid w:val="00A77E75"/>
    <w:rsid w:val="00A801E7"/>
    <w:rsid w:val="00A80250"/>
    <w:rsid w:val="00A8031B"/>
    <w:rsid w:val="00A803B2"/>
    <w:rsid w:val="00A80D8E"/>
    <w:rsid w:val="00A81006"/>
    <w:rsid w:val="00A81074"/>
    <w:rsid w:val="00A810B1"/>
    <w:rsid w:val="00A815FB"/>
    <w:rsid w:val="00A816B3"/>
    <w:rsid w:val="00A81904"/>
    <w:rsid w:val="00A81AEF"/>
    <w:rsid w:val="00A81CAF"/>
    <w:rsid w:val="00A81CF2"/>
    <w:rsid w:val="00A81D2A"/>
    <w:rsid w:val="00A82049"/>
    <w:rsid w:val="00A8207E"/>
    <w:rsid w:val="00A82447"/>
    <w:rsid w:val="00A8269C"/>
    <w:rsid w:val="00A826DD"/>
    <w:rsid w:val="00A82755"/>
    <w:rsid w:val="00A8289D"/>
    <w:rsid w:val="00A82A50"/>
    <w:rsid w:val="00A82A94"/>
    <w:rsid w:val="00A83164"/>
    <w:rsid w:val="00A83221"/>
    <w:rsid w:val="00A8327D"/>
    <w:rsid w:val="00A83570"/>
    <w:rsid w:val="00A836BC"/>
    <w:rsid w:val="00A837DA"/>
    <w:rsid w:val="00A83BB8"/>
    <w:rsid w:val="00A83D53"/>
    <w:rsid w:val="00A85025"/>
    <w:rsid w:val="00A850C1"/>
    <w:rsid w:val="00A850C5"/>
    <w:rsid w:val="00A85134"/>
    <w:rsid w:val="00A855A5"/>
    <w:rsid w:val="00A8573C"/>
    <w:rsid w:val="00A858BA"/>
    <w:rsid w:val="00A85BF0"/>
    <w:rsid w:val="00A85C71"/>
    <w:rsid w:val="00A85D05"/>
    <w:rsid w:val="00A85F87"/>
    <w:rsid w:val="00A8640A"/>
    <w:rsid w:val="00A864F7"/>
    <w:rsid w:val="00A867B5"/>
    <w:rsid w:val="00A86A56"/>
    <w:rsid w:val="00A86ACC"/>
    <w:rsid w:val="00A87098"/>
    <w:rsid w:val="00A870F6"/>
    <w:rsid w:val="00A8713A"/>
    <w:rsid w:val="00A8715D"/>
    <w:rsid w:val="00A87288"/>
    <w:rsid w:val="00A877A7"/>
    <w:rsid w:val="00A87958"/>
    <w:rsid w:val="00A87B7F"/>
    <w:rsid w:val="00A89D2D"/>
    <w:rsid w:val="00A90263"/>
    <w:rsid w:val="00A905B0"/>
    <w:rsid w:val="00A905D6"/>
    <w:rsid w:val="00A90EEB"/>
    <w:rsid w:val="00A9114D"/>
    <w:rsid w:val="00A91228"/>
    <w:rsid w:val="00A91396"/>
    <w:rsid w:val="00A917D2"/>
    <w:rsid w:val="00A91BB0"/>
    <w:rsid w:val="00A91D10"/>
    <w:rsid w:val="00A91D8E"/>
    <w:rsid w:val="00A91F4B"/>
    <w:rsid w:val="00A91F9E"/>
    <w:rsid w:val="00A92272"/>
    <w:rsid w:val="00A92302"/>
    <w:rsid w:val="00A92307"/>
    <w:rsid w:val="00A9282B"/>
    <w:rsid w:val="00A92DA0"/>
    <w:rsid w:val="00A93047"/>
    <w:rsid w:val="00A93454"/>
    <w:rsid w:val="00A93848"/>
    <w:rsid w:val="00A93899"/>
    <w:rsid w:val="00A9393A"/>
    <w:rsid w:val="00A93A33"/>
    <w:rsid w:val="00A93C5F"/>
    <w:rsid w:val="00A943BB"/>
    <w:rsid w:val="00A94884"/>
    <w:rsid w:val="00A94950"/>
    <w:rsid w:val="00A94B70"/>
    <w:rsid w:val="00A94D77"/>
    <w:rsid w:val="00A95233"/>
    <w:rsid w:val="00A95452"/>
    <w:rsid w:val="00A9546F"/>
    <w:rsid w:val="00A955C1"/>
    <w:rsid w:val="00A955F3"/>
    <w:rsid w:val="00A957DB"/>
    <w:rsid w:val="00A95814"/>
    <w:rsid w:val="00A95907"/>
    <w:rsid w:val="00A95DBB"/>
    <w:rsid w:val="00A95FFE"/>
    <w:rsid w:val="00A96272"/>
    <w:rsid w:val="00A96321"/>
    <w:rsid w:val="00A966D7"/>
    <w:rsid w:val="00A96705"/>
    <w:rsid w:val="00A967A1"/>
    <w:rsid w:val="00A96918"/>
    <w:rsid w:val="00A96F3C"/>
    <w:rsid w:val="00A970AA"/>
    <w:rsid w:val="00A974F4"/>
    <w:rsid w:val="00A9799D"/>
    <w:rsid w:val="00A97ACE"/>
    <w:rsid w:val="00A97BB7"/>
    <w:rsid w:val="00A97F40"/>
    <w:rsid w:val="00AA0441"/>
    <w:rsid w:val="00AA0B4E"/>
    <w:rsid w:val="00AA0B90"/>
    <w:rsid w:val="00AA0B9F"/>
    <w:rsid w:val="00AA0DE1"/>
    <w:rsid w:val="00AA0DEA"/>
    <w:rsid w:val="00AA135B"/>
    <w:rsid w:val="00AA143F"/>
    <w:rsid w:val="00AA1635"/>
    <w:rsid w:val="00AA1CC6"/>
    <w:rsid w:val="00AA210F"/>
    <w:rsid w:val="00AA29B4"/>
    <w:rsid w:val="00AA2B52"/>
    <w:rsid w:val="00AA2B54"/>
    <w:rsid w:val="00AA2B9A"/>
    <w:rsid w:val="00AA2C23"/>
    <w:rsid w:val="00AA2E3B"/>
    <w:rsid w:val="00AA302E"/>
    <w:rsid w:val="00AA3759"/>
    <w:rsid w:val="00AA3A18"/>
    <w:rsid w:val="00AA3E23"/>
    <w:rsid w:val="00AA40B0"/>
    <w:rsid w:val="00AA416D"/>
    <w:rsid w:val="00AA4433"/>
    <w:rsid w:val="00AA4A48"/>
    <w:rsid w:val="00AA4A75"/>
    <w:rsid w:val="00AA514E"/>
    <w:rsid w:val="00AA536C"/>
    <w:rsid w:val="00AA56CC"/>
    <w:rsid w:val="00AA56D3"/>
    <w:rsid w:val="00AA5A17"/>
    <w:rsid w:val="00AA5ADB"/>
    <w:rsid w:val="00AA5BBE"/>
    <w:rsid w:val="00AA5BE0"/>
    <w:rsid w:val="00AA5E1F"/>
    <w:rsid w:val="00AA5F5A"/>
    <w:rsid w:val="00AA6091"/>
    <w:rsid w:val="00AA658B"/>
    <w:rsid w:val="00AA67DA"/>
    <w:rsid w:val="00AA6E05"/>
    <w:rsid w:val="00AA6E6C"/>
    <w:rsid w:val="00AA6EF7"/>
    <w:rsid w:val="00AA6F23"/>
    <w:rsid w:val="00AA71B1"/>
    <w:rsid w:val="00AA726F"/>
    <w:rsid w:val="00AA7290"/>
    <w:rsid w:val="00AA744F"/>
    <w:rsid w:val="00AA7609"/>
    <w:rsid w:val="00AA7672"/>
    <w:rsid w:val="00AA793F"/>
    <w:rsid w:val="00AA796C"/>
    <w:rsid w:val="00AA79BB"/>
    <w:rsid w:val="00AA7BB5"/>
    <w:rsid w:val="00AA7FE9"/>
    <w:rsid w:val="00AB00A1"/>
    <w:rsid w:val="00AB00C7"/>
    <w:rsid w:val="00AB0425"/>
    <w:rsid w:val="00AB04EA"/>
    <w:rsid w:val="00AB0525"/>
    <w:rsid w:val="00AB09C0"/>
    <w:rsid w:val="00AB0A38"/>
    <w:rsid w:val="00AB0ADA"/>
    <w:rsid w:val="00AB0C0B"/>
    <w:rsid w:val="00AB0C25"/>
    <w:rsid w:val="00AB1303"/>
    <w:rsid w:val="00AB13A7"/>
    <w:rsid w:val="00AB1706"/>
    <w:rsid w:val="00AB19D0"/>
    <w:rsid w:val="00AB1CB9"/>
    <w:rsid w:val="00AB1E2F"/>
    <w:rsid w:val="00AB2112"/>
    <w:rsid w:val="00AB2382"/>
    <w:rsid w:val="00AB2703"/>
    <w:rsid w:val="00AB2E03"/>
    <w:rsid w:val="00AB308B"/>
    <w:rsid w:val="00AB32B2"/>
    <w:rsid w:val="00AB345A"/>
    <w:rsid w:val="00AB3487"/>
    <w:rsid w:val="00AB3513"/>
    <w:rsid w:val="00AB3675"/>
    <w:rsid w:val="00AB3A7D"/>
    <w:rsid w:val="00AB3F87"/>
    <w:rsid w:val="00AB40CB"/>
    <w:rsid w:val="00AB4175"/>
    <w:rsid w:val="00AB457C"/>
    <w:rsid w:val="00AB4737"/>
    <w:rsid w:val="00AB496D"/>
    <w:rsid w:val="00AB5140"/>
    <w:rsid w:val="00AB51B8"/>
    <w:rsid w:val="00AB529B"/>
    <w:rsid w:val="00AB56D3"/>
    <w:rsid w:val="00AB5F02"/>
    <w:rsid w:val="00AB61ED"/>
    <w:rsid w:val="00AB6306"/>
    <w:rsid w:val="00AB6457"/>
    <w:rsid w:val="00AB684D"/>
    <w:rsid w:val="00AB6882"/>
    <w:rsid w:val="00AB68B6"/>
    <w:rsid w:val="00AB7067"/>
    <w:rsid w:val="00AB70B3"/>
    <w:rsid w:val="00AB729C"/>
    <w:rsid w:val="00AB72E4"/>
    <w:rsid w:val="00AB74CE"/>
    <w:rsid w:val="00AB76F9"/>
    <w:rsid w:val="00AB770D"/>
    <w:rsid w:val="00AB7993"/>
    <w:rsid w:val="00AB7FB7"/>
    <w:rsid w:val="00AC028B"/>
    <w:rsid w:val="00AC02FC"/>
    <w:rsid w:val="00AC042F"/>
    <w:rsid w:val="00AC0538"/>
    <w:rsid w:val="00AC0744"/>
    <w:rsid w:val="00AC09C5"/>
    <w:rsid w:val="00AC0A2D"/>
    <w:rsid w:val="00AC1513"/>
    <w:rsid w:val="00AC16DF"/>
    <w:rsid w:val="00AC1743"/>
    <w:rsid w:val="00AC1BA7"/>
    <w:rsid w:val="00AC1BD2"/>
    <w:rsid w:val="00AC1CE8"/>
    <w:rsid w:val="00AC20A1"/>
    <w:rsid w:val="00AC25AB"/>
    <w:rsid w:val="00AC2844"/>
    <w:rsid w:val="00AC28DE"/>
    <w:rsid w:val="00AC2BC7"/>
    <w:rsid w:val="00AC31D6"/>
    <w:rsid w:val="00AC3459"/>
    <w:rsid w:val="00AC351C"/>
    <w:rsid w:val="00AC37D9"/>
    <w:rsid w:val="00AC37E4"/>
    <w:rsid w:val="00AC384A"/>
    <w:rsid w:val="00AC3A5F"/>
    <w:rsid w:val="00AC3E72"/>
    <w:rsid w:val="00AC40F1"/>
    <w:rsid w:val="00AC41B9"/>
    <w:rsid w:val="00AC45F8"/>
    <w:rsid w:val="00AC4782"/>
    <w:rsid w:val="00AC47B8"/>
    <w:rsid w:val="00AC4BE5"/>
    <w:rsid w:val="00AC4C84"/>
    <w:rsid w:val="00AC50E9"/>
    <w:rsid w:val="00AC58F4"/>
    <w:rsid w:val="00AC5920"/>
    <w:rsid w:val="00AC5C3B"/>
    <w:rsid w:val="00AC5C58"/>
    <w:rsid w:val="00AC5D4B"/>
    <w:rsid w:val="00AC61C3"/>
    <w:rsid w:val="00AC6306"/>
    <w:rsid w:val="00AC64FD"/>
    <w:rsid w:val="00AC69CD"/>
    <w:rsid w:val="00AC6C9A"/>
    <w:rsid w:val="00AC6DC7"/>
    <w:rsid w:val="00AC7692"/>
    <w:rsid w:val="00AC7743"/>
    <w:rsid w:val="00AC7A8A"/>
    <w:rsid w:val="00AD0070"/>
    <w:rsid w:val="00AD0142"/>
    <w:rsid w:val="00AD022F"/>
    <w:rsid w:val="00AD0799"/>
    <w:rsid w:val="00AD0CD8"/>
    <w:rsid w:val="00AD1103"/>
    <w:rsid w:val="00AD1130"/>
    <w:rsid w:val="00AD121C"/>
    <w:rsid w:val="00AD1669"/>
    <w:rsid w:val="00AD1727"/>
    <w:rsid w:val="00AD1A5D"/>
    <w:rsid w:val="00AD1E2A"/>
    <w:rsid w:val="00AD1F13"/>
    <w:rsid w:val="00AD2857"/>
    <w:rsid w:val="00AD2F0A"/>
    <w:rsid w:val="00AD30AD"/>
    <w:rsid w:val="00AD3115"/>
    <w:rsid w:val="00AD3223"/>
    <w:rsid w:val="00AD331D"/>
    <w:rsid w:val="00AD365A"/>
    <w:rsid w:val="00AD3888"/>
    <w:rsid w:val="00AD3FDE"/>
    <w:rsid w:val="00AD414B"/>
    <w:rsid w:val="00AD4263"/>
    <w:rsid w:val="00AD4274"/>
    <w:rsid w:val="00AD44E8"/>
    <w:rsid w:val="00AD4983"/>
    <w:rsid w:val="00AD4BB8"/>
    <w:rsid w:val="00AD4D60"/>
    <w:rsid w:val="00AD4DAA"/>
    <w:rsid w:val="00AD4E64"/>
    <w:rsid w:val="00AD4EF3"/>
    <w:rsid w:val="00AD4FD5"/>
    <w:rsid w:val="00AD53FB"/>
    <w:rsid w:val="00AD5A40"/>
    <w:rsid w:val="00AD5FC9"/>
    <w:rsid w:val="00AD5FE4"/>
    <w:rsid w:val="00AD647C"/>
    <w:rsid w:val="00AD6718"/>
    <w:rsid w:val="00AD6890"/>
    <w:rsid w:val="00AD6A71"/>
    <w:rsid w:val="00AD6B9D"/>
    <w:rsid w:val="00AD6FFB"/>
    <w:rsid w:val="00AD7107"/>
    <w:rsid w:val="00AD7856"/>
    <w:rsid w:val="00AE00D9"/>
    <w:rsid w:val="00AE0193"/>
    <w:rsid w:val="00AE1118"/>
    <w:rsid w:val="00AE1218"/>
    <w:rsid w:val="00AE1906"/>
    <w:rsid w:val="00AE1F24"/>
    <w:rsid w:val="00AE1F5C"/>
    <w:rsid w:val="00AE20C7"/>
    <w:rsid w:val="00AE20D4"/>
    <w:rsid w:val="00AE245D"/>
    <w:rsid w:val="00AE27D8"/>
    <w:rsid w:val="00AE2820"/>
    <w:rsid w:val="00AE2864"/>
    <w:rsid w:val="00AE2949"/>
    <w:rsid w:val="00AE2BBC"/>
    <w:rsid w:val="00AE2D6A"/>
    <w:rsid w:val="00AE3001"/>
    <w:rsid w:val="00AE352E"/>
    <w:rsid w:val="00AE3615"/>
    <w:rsid w:val="00AE3731"/>
    <w:rsid w:val="00AE377A"/>
    <w:rsid w:val="00AE385A"/>
    <w:rsid w:val="00AE3871"/>
    <w:rsid w:val="00AE39D9"/>
    <w:rsid w:val="00AE3A91"/>
    <w:rsid w:val="00AE3AC5"/>
    <w:rsid w:val="00AE3CB8"/>
    <w:rsid w:val="00AE3EAE"/>
    <w:rsid w:val="00AE3F4B"/>
    <w:rsid w:val="00AE40C8"/>
    <w:rsid w:val="00AE44C4"/>
    <w:rsid w:val="00AE4711"/>
    <w:rsid w:val="00AE490F"/>
    <w:rsid w:val="00AE4A2D"/>
    <w:rsid w:val="00AE4AC0"/>
    <w:rsid w:val="00AE542F"/>
    <w:rsid w:val="00AE5575"/>
    <w:rsid w:val="00AE562B"/>
    <w:rsid w:val="00AE5970"/>
    <w:rsid w:val="00AE5B05"/>
    <w:rsid w:val="00AE5B84"/>
    <w:rsid w:val="00AE5CF6"/>
    <w:rsid w:val="00AE5E57"/>
    <w:rsid w:val="00AE603E"/>
    <w:rsid w:val="00AE623E"/>
    <w:rsid w:val="00AE643F"/>
    <w:rsid w:val="00AE64FD"/>
    <w:rsid w:val="00AE6642"/>
    <w:rsid w:val="00AE6843"/>
    <w:rsid w:val="00AE6BC5"/>
    <w:rsid w:val="00AE6EE1"/>
    <w:rsid w:val="00AE716B"/>
    <w:rsid w:val="00AE7639"/>
    <w:rsid w:val="00AE7640"/>
    <w:rsid w:val="00AE7795"/>
    <w:rsid w:val="00AE799D"/>
    <w:rsid w:val="00AE7C42"/>
    <w:rsid w:val="00AE7ECD"/>
    <w:rsid w:val="00AF066E"/>
    <w:rsid w:val="00AF1046"/>
    <w:rsid w:val="00AF10CD"/>
    <w:rsid w:val="00AF12E3"/>
    <w:rsid w:val="00AF1549"/>
    <w:rsid w:val="00AF1623"/>
    <w:rsid w:val="00AF17B4"/>
    <w:rsid w:val="00AF186A"/>
    <w:rsid w:val="00AF1B23"/>
    <w:rsid w:val="00AF1B99"/>
    <w:rsid w:val="00AF1BCE"/>
    <w:rsid w:val="00AF1FC3"/>
    <w:rsid w:val="00AF24E6"/>
    <w:rsid w:val="00AF2873"/>
    <w:rsid w:val="00AF297A"/>
    <w:rsid w:val="00AF3325"/>
    <w:rsid w:val="00AF33EF"/>
    <w:rsid w:val="00AF381F"/>
    <w:rsid w:val="00AF3BD1"/>
    <w:rsid w:val="00AF3E07"/>
    <w:rsid w:val="00AF3FD6"/>
    <w:rsid w:val="00AF4162"/>
    <w:rsid w:val="00AF41AE"/>
    <w:rsid w:val="00AF43D8"/>
    <w:rsid w:val="00AF503A"/>
    <w:rsid w:val="00AF52C9"/>
    <w:rsid w:val="00AF52F3"/>
    <w:rsid w:val="00AF5349"/>
    <w:rsid w:val="00AF5ED6"/>
    <w:rsid w:val="00AF6152"/>
    <w:rsid w:val="00AF6277"/>
    <w:rsid w:val="00AF62F0"/>
    <w:rsid w:val="00AF67DA"/>
    <w:rsid w:val="00AF6A66"/>
    <w:rsid w:val="00AF6BC9"/>
    <w:rsid w:val="00AF6D26"/>
    <w:rsid w:val="00AF6FE6"/>
    <w:rsid w:val="00AF7012"/>
    <w:rsid w:val="00AF7258"/>
    <w:rsid w:val="00AF755F"/>
    <w:rsid w:val="00AF78A7"/>
    <w:rsid w:val="00AF79B7"/>
    <w:rsid w:val="00AF7C9E"/>
    <w:rsid w:val="00B000E8"/>
    <w:rsid w:val="00B00100"/>
    <w:rsid w:val="00B00308"/>
    <w:rsid w:val="00B005F2"/>
    <w:rsid w:val="00B00647"/>
    <w:rsid w:val="00B00668"/>
    <w:rsid w:val="00B00719"/>
    <w:rsid w:val="00B00768"/>
    <w:rsid w:val="00B008CF"/>
    <w:rsid w:val="00B00E51"/>
    <w:rsid w:val="00B00ED0"/>
    <w:rsid w:val="00B01223"/>
    <w:rsid w:val="00B01238"/>
    <w:rsid w:val="00B012E1"/>
    <w:rsid w:val="00B012E5"/>
    <w:rsid w:val="00B013E7"/>
    <w:rsid w:val="00B01EC6"/>
    <w:rsid w:val="00B0221A"/>
    <w:rsid w:val="00B023FA"/>
    <w:rsid w:val="00B025B2"/>
    <w:rsid w:val="00B02A53"/>
    <w:rsid w:val="00B035BC"/>
    <w:rsid w:val="00B03749"/>
    <w:rsid w:val="00B038FD"/>
    <w:rsid w:val="00B03A31"/>
    <w:rsid w:val="00B03A8F"/>
    <w:rsid w:val="00B04192"/>
    <w:rsid w:val="00B0431B"/>
    <w:rsid w:val="00B04350"/>
    <w:rsid w:val="00B044C1"/>
    <w:rsid w:val="00B045F7"/>
    <w:rsid w:val="00B04D2B"/>
    <w:rsid w:val="00B04D34"/>
    <w:rsid w:val="00B04DC5"/>
    <w:rsid w:val="00B053E7"/>
    <w:rsid w:val="00B0590E"/>
    <w:rsid w:val="00B0597C"/>
    <w:rsid w:val="00B05BF6"/>
    <w:rsid w:val="00B05E22"/>
    <w:rsid w:val="00B05FFB"/>
    <w:rsid w:val="00B062AE"/>
    <w:rsid w:val="00B06304"/>
    <w:rsid w:val="00B06739"/>
    <w:rsid w:val="00B067D3"/>
    <w:rsid w:val="00B0684C"/>
    <w:rsid w:val="00B0691B"/>
    <w:rsid w:val="00B06B6F"/>
    <w:rsid w:val="00B07289"/>
    <w:rsid w:val="00B072C6"/>
    <w:rsid w:val="00B073A9"/>
    <w:rsid w:val="00B078AA"/>
    <w:rsid w:val="00B07B36"/>
    <w:rsid w:val="00B07BE3"/>
    <w:rsid w:val="00B07BF3"/>
    <w:rsid w:val="00B07F42"/>
    <w:rsid w:val="00B103DD"/>
    <w:rsid w:val="00B1049F"/>
    <w:rsid w:val="00B10675"/>
    <w:rsid w:val="00B10835"/>
    <w:rsid w:val="00B109BF"/>
    <w:rsid w:val="00B10A0F"/>
    <w:rsid w:val="00B10A72"/>
    <w:rsid w:val="00B10C16"/>
    <w:rsid w:val="00B10D8C"/>
    <w:rsid w:val="00B10F11"/>
    <w:rsid w:val="00B10FD2"/>
    <w:rsid w:val="00B11122"/>
    <w:rsid w:val="00B111B6"/>
    <w:rsid w:val="00B114B8"/>
    <w:rsid w:val="00B1186E"/>
    <w:rsid w:val="00B11946"/>
    <w:rsid w:val="00B1196B"/>
    <w:rsid w:val="00B11C7B"/>
    <w:rsid w:val="00B12101"/>
    <w:rsid w:val="00B125D7"/>
    <w:rsid w:val="00B126E9"/>
    <w:rsid w:val="00B12737"/>
    <w:rsid w:val="00B1289D"/>
    <w:rsid w:val="00B12CDA"/>
    <w:rsid w:val="00B12E07"/>
    <w:rsid w:val="00B12E44"/>
    <w:rsid w:val="00B13078"/>
    <w:rsid w:val="00B131F2"/>
    <w:rsid w:val="00B134FA"/>
    <w:rsid w:val="00B136FF"/>
    <w:rsid w:val="00B13B11"/>
    <w:rsid w:val="00B13C5C"/>
    <w:rsid w:val="00B13E8A"/>
    <w:rsid w:val="00B140A3"/>
    <w:rsid w:val="00B141D3"/>
    <w:rsid w:val="00B144E1"/>
    <w:rsid w:val="00B14594"/>
    <w:rsid w:val="00B14695"/>
    <w:rsid w:val="00B14DD7"/>
    <w:rsid w:val="00B14DED"/>
    <w:rsid w:val="00B14E0A"/>
    <w:rsid w:val="00B14F91"/>
    <w:rsid w:val="00B15118"/>
    <w:rsid w:val="00B15135"/>
    <w:rsid w:val="00B151A4"/>
    <w:rsid w:val="00B151D9"/>
    <w:rsid w:val="00B1534A"/>
    <w:rsid w:val="00B15519"/>
    <w:rsid w:val="00B15C61"/>
    <w:rsid w:val="00B15E27"/>
    <w:rsid w:val="00B15F32"/>
    <w:rsid w:val="00B1647E"/>
    <w:rsid w:val="00B165ED"/>
    <w:rsid w:val="00B16AF7"/>
    <w:rsid w:val="00B16BFE"/>
    <w:rsid w:val="00B16DD6"/>
    <w:rsid w:val="00B16FF9"/>
    <w:rsid w:val="00B17165"/>
    <w:rsid w:val="00B171FC"/>
    <w:rsid w:val="00B173AF"/>
    <w:rsid w:val="00B174F1"/>
    <w:rsid w:val="00B176BB"/>
    <w:rsid w:val="00B177A6"/>
    <w:rsid w:val="00B179B6"/>
    <w:rsid w:val="00B17CB4"/>
    <w:rsid w:val="00B200F4"/>
    <w:rsid w:val="00B203F6"/>
    <w:rsid w:val="00B2050A"/>
    <w:rsid w:val="00B2050D"/>
    <w:rsid w:val="00B206C3"/>
    <w:rsid w:val="00B20AC5"/>
    <w:rsid w:val="00B20B6E"/>
    <w:rsid w:val="00B20BEA"/>
    <w:rsid w:val="00B21175"/>
    <w:rsid w:val="00B21734"/>
    <w:rsid w:val="00B21E97"/>
    <w:rsid w:val="00B22675"/>
    <w:rsid w:val="00B228D9"/>
    <w:rsid w:val="00B22DBF"/>
    <w:rsid w:val="00B22E0B"/>
    <w:rsid w:val="00B22E5F"/>
    <w:rsid w:val="00B22EED"/>
    <w:rsid w:val="00B22F12"/>
    <w:rsid w:val="00B23023"/>
    <w:rsid w:val="00B23087"/>
    <w:rsid w:val="00B2399A"/>
    <w:rsid w:val="00B23D4C"/>
    <w:rsid w:val="00B23F17"/>
    <w:rsid w:val="00B241E6"/>
    <w:rsid w:val="00B24267"/>
    <w:rsid w:val="00B24E17"/>
    <w:rsid w:val="00B251C1"/>
    <w:rsid w:val="00B256E8"/>
    <w:rsid w:val="00B25802"/>
    <w:rsid w:val="00B25AE5"/>
    <w:rsid w:val="00B25E3C"/>
    <w:rsid w:val="00B26158"/>
    <w:rsid w:val="00B2619D"/>
    <w:rsid w:val="00B265B9"/>
    <w:rsid w:val="00B2676C"/>
    <w:rsid w:val="00B26A84"/>
    <w:rsid w:val="00B26FE0"/>
    <w:rsid w:val="00B270E4"/>
    <w:rsid w:val="00B271A9"/>
    <w:rsid w:val="00B271E2"/>
    <w:rsid w:val="00B2731C"/>
    <w:rsid w:val="00B27322"/>
    <w:rsid w:val="00B2745C"/>
    <w:rsid w:val="00B27776"/>
    <w:rsid w:val="00B27980"/>
    <w:rsid w:val="00B27DC4"/>
    <w:rsid w:val="00B27F86"/>
    <w:rsid w:val="00B300DF"/>
    <w:rsid w:val="00B301FB"/>
    <w:rsid w:val="00B3034B"/>
    <w:rsid w:val="00B30482"/>
    <w:rsid w:val="00B307AB"/>
    <w:rsid w:val="00B30AE1"/>
    <w:rsid w:val="00B30B67"/>
    <w:rsid w:val="00B30EE5"/>
    <w:rsid w:val="00B3132F"/>
    <w:rsid w:val="00B31355"/>
    <w:rsid w:val="00B31385"/>
    <w:rsid w:val="00B31823"/>
    <w:rsid w:val="00B3191C"/>
    <w:rsid w:val="00B31B95"/>
    <w:rsid w:val="00B31E09"/>
    <w:rsid w:val="00B31F4C"/>
    <w:rsid w:val="00B31FA2"/>
    <w:rsid w:val="00B32198"/>
    <w:rsid w:val="00B32617"/>
    <w:rsid w:val="00B32904"/>
    <w:rsid w:val="00B32C63"/>
    <w:rsid w:val="00B32DFC"/>
    <w:rsid w:val="00B33212"/>
    <w:rsid w:val="00B33296"/>
    <w:rsid w:val="00B333C9"/>
    <w:rsid w:val="00B335C8"/>
    <w:rsid w:val="00B33962"/>
    <w:rsid w:val="00B33DBE"/>
    <w:rsid w:val="00B34292"/>
    <w:rsid w:val="00B34564"/>
    <w:rsid w:val="00B345DC"/>
    <w:rsid w:val="00B34D88"/>
    <w:rsid w:val="00B3532D"/>
    <w:rsid w:val="00B35414"/>
    <w:rsid w:val="00B35525"/>
    <w:rsid w:val="00B359E6"/>
    <w:rsid w:val="00B35CED"/>
    <w:rsid w:val="00B35DC2"/>
    <w:rsid w:val="00B35F7C"/>
    <w:rsid w:val="00B35FAB"/>
    <w:rsid w:val="00B36616"/>
    <w:rsid w:val="00B36AC0"/>
    <w:rsid w:val="00B36AFA"/>
    <w:rsid w:val="00B36FCB"/>
    <w:rsid w:val="00B37297"/>
    <w:rsid w:val="00B376A6"/>
    <w:rsid w:val="00B37871"/>
    <w:rsid w:val="00B37940"/>
    <w:rsid w:val="00B37942"/>
    <w:rsid w:val="00B37A30"/>
    <w:rsid w:val="00B37CE4"/>
    <w:rsid w:val="00B37DD1"/>
    <w:rsid w:val="00B4092F"/>
    <w:rsid w:val="00B40966"/>
    <w:rsid w:val="00B40E3A"/>
    <w:rsid w:val="00B40F60"/>
    <w:rsid w:val="00B415BC"/>
    <w:rsid w:val="00B41644"/>
    <w:rsid w:val="00B41865"/>
    <w:rsid w:val="00B419AD"/>
    <w:rsid w:val="00B41E27"/>
    <w:rsid w:val="00B41F1A"/>
    <w:rsid w:val="00B42008"/>
    <w:rsid w:val="00B420D7"/>
    <w:rsid w:val="00B420E8"/>
    <w:rsid w:val="00B423CC"/>
    <w:rsid w:val="00B42779"/>
    <w:rsid w:val="00B4336F"/>
    <w:rsid w:val="00B433A6"/>
    <w:rsid w:val="00B435FB"/>
    <w:rsid w:val="00B43819"/>
    <w:rsid w:val="00B438BD"/>
    <w:rsid w:val="00B43AEC"/>
    <w:rsid w:val="00B43B4D"/>
    <w:rsid w:val="00B43B69"/>
    <w:rsid w:val="00B43FA4"/>
    <w:rsid w:val="00B44833"/>
    <w:rsid w:val="00B44F36"/>
    <w:rsid w:val="00B4538E"/>
    <w:rsid w:val="00B45511"/>
    <w:rsid w:val="00B45956"/>
    <w:rsid w:val="00B4595C"/>
    <w:rsid w:val="00B45D9F"/>
    <w:rsid w:val="00B45E22"/>
    <w:rsid w:val="00B45E54"/>
    <w:rsid w:val="00B45EA1"/>
    <w:rsid w:val="00B46223"/>
    <w:rsid w:val="00B46E3F"/>
    <w:rsid w:val="00B470DF"/>
    <w:rsid w:val="00B47358"/>
    <w:rsid w:val="00B47939"/>
    <w:rsid w:val="00B47973"/>
    <w:rsid w:val="00B47A05"/>
    <w:rsid w:val="00B47E1B"/>
    <w:rsid w:val="00B50079"/>
    <w:rsid w:val="00B50216"/>
    <w:rsid w:val="00B502EB"/>
    <w:rsid w:val="00B503DD"/>
    <w:rsid w:val="00B504D5"/>
    <w:rsid w:val="00B5096A"/>
    <w:rsid w:val="00B509F0"/>
    <w:rsid w:val="00B50CC9"/>
    <w:rsid w:val="00B50DD1"/>
    <w:rsid w:val="00B50F33"/>
    <w:rsid w:val="00B51025"/>
    <w:rsid w:val="00B513FF"/>
    <w:rsid w:val="00B51793"/>
    <w:rsid w:val="00B51967"/>
    <w:rsid w:val="00B52621"/>
    <w:rsid w:val="00B5282E"/>
    <w:rsid w:val="00B5286B"/>
    <w:rsid w:val="00B52F94"/>
    <w:rsid w:val="00B530A1"/>
    <w:rsid w:val="00B531E0"/>
    <w:rsid w:val="00B53789"/>
    <w:rsid w:val="00B5397F"/>
    <w:rsid w:val="00B53A4D"/>
    <w:rsid w:val="00B5433C"/>
    <w:rsid w:val="00B543B1"/>
    <w:rsid w:val="00B547F8"/>
    <w:rsid w:val="00B54ABE"/>
    <w:rsid w:val="00B54AE0"/>
    <w:rsid w:val="00B54B9E"/>
    <w:rsid w:val="00B553BA"/>
    <w:rsid w:val="00B555CE"/>
    <w:rsid w:val="00B5570C"/>
    <w:rsid w:val="00B55796"/>
    <w:rsid w:val="00B55962"/>
    <w:rsid w:val="00B55C76"/>
    <w:rsid w:val="00B55E6B"/>
    <w:rsid w:val="00B55F4A"/>
    <w:rsid w:val="00B563A7"/>
    <w:rsid w:val="00B5649A"/>
    <w:rsid w:val="00B56629"/>
    <w:rsid w:val="00B567E4"/>
    <w:rsid w:val="00B56CAC"/>
    <w:rsid w:val="00B56F17"/>
    <w:rsid w:val="00B5752C"/>
    <w:rsid w:val="00B57554"/>
    <w:rsid w:val="00B57582"/>
    <w:rsid w:val="00B5796A"/>
    <w:rsid w:val="00B57A36"/>
    <w:rsid w:val="00B57DD5"/>
    <w:rsid w:val="00B57F59"/>
    <w:rsid w:val="00B600BE"/>
    <w:rsid w:val="00B606DA"/>
    <w:rsid w:val="00B6097F"/>
    <w:rsid w:val="00B60C0C"/>
    <w:rsid w:val="00B60F69"/>
    <w:rsid w:val="00B61035"/>
    <w:rsid w:val="00B614B2"/>
    <w:rsid w:val="00B615B7"/>
    <w:rsid w:val="00B615CA"/>
    <w:rsid w:val="00B61610"/>
    <w:rsid w:val="00B6162D"/>
    <w:rsid w:val="00B61791"/>
    <w:rsid w:val="00B61829"/>
    <w:rsid w:val="00B61925"/>
    <w:rsid w:val="00B61D85"/>
    <w:rsid w:val="00B61DC1"/>
    <w:rsid w:val="00B61DE8"/>
    <w:rsid w:val="00B6220F"/>
    <w:rsid w:val="00B624AC"/>
    <w:rsid w:val="00B62514"/>
    <w:rsid w:val="00B6251F"/>
    <w:rsid w:val="00B62671"/>
    <w:rsid w:val="00B627E9"/>
    <w:rsid w:val="00B628C1"/>
    <w:rsid w:val="00B62FAF"/>
    <w:rsid w:val="00B6341C"/>
    <w:rsid w:val="00B63561"/>
    <w:rsid w:val="00B63592"/>
    <w:rsid w:val="00B636AE"/>
    <w:rsid w:val="00B6379D"/>
    <w:rsid w:val="00B63C1B"/>
    <w:rsid w:val="00B63CD4"/>
    <w:rsid w:val="00B640A6"/>
    <w:rsid w:val="00B647A7"/>
    <w:rsid w:val="00B64D78"/>
    <w:rsid w:val="00B64E01"/>
    <w:rsid w:val="00B650A3"/>
    <w:rsid w:val="00B650B0"/>
    <w:rsid w:val="00B6544E"/>
    <w:rsid w:val="00B659EE"/>
    <w:rsid w:val="00B65EB4"/>
    <w:rsid w:val="00B662FA"/>
    <w:rsid w:val="00B6643F"/>
    <w:rsid w:val="00B6653F"/>
    <w:rsid w:val="00B66744"/>
    <w:rsid w:val="00B66761"/>
    <w:rsid w:val="00B66AF1"/>
    <w:rsid w:val="00B66C27"/>
    <w:rsid w:val="00B66CEE"/>
    <w:rsid w:val="00B66D3B"/>
    <w:rsid w:val="00B66DA0"/>
    <w:rsid w:val="00B66E9D"/>
    <w:rsid w:val="00B6707D"/>
    <w:rsid w:val="00B6713B"/>
    <w:rsid w:val="00B671D2"/>
    <w:rsid w:val="00B67227"/>
    <w:rsid w:val="00B67262"/>
    <w:rsid w:val="00B6730A"/>
    <w:rsid w:val="00B6758C"/>
    <w:rsid w:val="00B6762A"/>
    <w:rsid w:val="00B67816"/>
    <w:rsid w:val="00B67969"/>
    <w:rsid w:val="00B67B36"/>
    <w:rsid w:val="00B67F1B"/>
    <w:rsid w:val="00B700F9"/>
    <w:rsid w:val="00B704EA"/>
    <w:rsid w:val="00B7088A"/>
    <w:rsid w:val="00B7099C"/>
    <w:rsid w:val="00B70AF7"/>
    <w:rsid w:val="00B70B7D"/>
    <w:rsid w:val="00B70BE9"/>
    <w:rsid w:val="00B70F67"/>
    <w:rsid w:val="00B710FC"/>
    <w:rsid w:val="00B71230"/>
    <w:rsid w:val="00B71352"/>
    <w:rsid w:val="00B71795"/>
    <w:rsid w:val="00B7220B"/>
    <w:rsid w:val="00B729C0"/>
    <w:rsid w:val="00B72A5F"/>
    <w:rsid w:val="00B7372B"/>
    <w:rsid w:val="00B737B6"/>
    <w:rsid w:val="00B73DE1"/>
    <w:rsid w:val="00B74357"/>
    <w:rsid w:val="00B74469"/>
    <w:rsid w:val="00B74562"/>
    <w:rsid w:val="00B74690"/>
    <w:rsid w:val="00B75140"/>
    <w:rsid w:val="00B75243"/>
    <w:rsid w:val="00B7543C"/>
    <w:rsid w:val="00B75844"/>
    <w:rsid w:val="00B75915"/>
    <w:rsid w:val="00B75971"/>
    <w:rsid w:val="00B75D03"/>
    <w:rsid w:val="00B75E2C"/>
    <w:rsid w:val="00B76A5E"/>
    <w:rsid w:val="00B76AC9"/>
    <w:rsid w:val="00B76AF0"/>
    <w:rsid w:val="00B76D18"/>
    <w:rsid w:val="00B76E54"/>
    <w:rsid w:val="00B76E6C"/>
    <w:rsid w:val="00B76EC8"/>
    <w:rsid w:val="00B76F4A"/>
    <w:rsid w:val="00B76FA7"/>
    <w:rsid w:val="00B77070"/>
    <w:rsid w:val="00B7726B"/>
    <w:rsid w:val="00B772F5"/>
    <w:rsid w:val="00B773E9"/>
    <w:rsid w:val="00B77468"/>
    <w:rsid w:val="00B7759D"/>
    <w:rsid w:val="00B77683"/>
    <w:rsid w:val="00B77AC5"/>
    <w:rsid w:val="00B77D12"/>
    <w:rsid w:val="00B77DFA"/>
    <w:rsid w:val="00B77E19"/>
    <w:rsid w:val="00B77FE8"/>
    <w:rsid w:val="00B80381"/>
    <w:rsid w:val="00B803CB"/>
    <w:rsid w:val="00B804D0"/>
    <w:rsid w:val="00B80562"/>
    <w:rsid w:val="00B80631"/>
    <w:rsid w:val="00B80777"/>
    <w:rsid w:val="00B80A92"/>
    <w:rsid w:val="00B80B3B"/>
    <w:rsid w:val="00B80CEB"/>
    <w:rsid w:val="00B811DF"/>
    <w:rsid w:val="00B81235"/>
    <w:rsid w:val="00B8155A"/>
    <w:rsid w:val="00B81822"/>
    <w:rsid w:val="00B8183F"/>
    <w:rsid w:val="00B81848"/>
    <w:rsid w:val="00B8189A"/>
    <w:rsid w:val="00B81CE0"/>
    <w:rsid w:val="00B81F06"/>
    <w:rsid w:val="00B82144"/>
    <w:rsid w:val="00B8215A"/>
    <w:rsid w:val="00B825D1"/>
    <w:rsid w:val="00B82827"/>
    <w:rsid w:val="00B8299F"/>
    <w:rsid w:val="00B82CB9"/>
    <w:rsid w:val="00B83163"/>
    <w:rsid w:val="00B8362A"/>
    <w:rsid w:val="00B837BD"/>
    <w:rsid w:val="00B838CA"/>
    <w:rsid w:val="00B84146"/>
    <w:rsid w:val="00B8445F"/>
    <w:rsid w:val="00B845E3"/>
    <w:rsid w:val="00B84689"/>
    <w:rsid w:val="00B849FD"/>
    <w:rsid w:val="00B84CA1"/>
    <w:rsid w:val="00B84E92"/>
    <w:rsid w:val="00B84F05"/>
    <w:rsid w:val="00B857D8"/>
    <w:rsid w:val="00B8580E"/>
    <w:rsid w:val="00B85917"/>
    <w:rsid w:val="00B8603B"/>
    <w:rsid w:val="00B8623F"/>
    <w:rsid w:val="00B866CD"/>
    <w:rsid w:val="00B8694D"/>
    <w:rsid w:val="00B86E92"/>
    <w:rsid w:val="00B8701E"/>
    <w:rsid w:val="00B87304"/>
    <w:rsid w:val="00B8733F"/>
    <w:rsid w:val="00B874C2"/>
    <w:rsid w:val="00B87733"/>
    <w:rsid w:val="00B8775C"/>
    <w:rsid w:val="00B877B4"/>
    <w:rsid w:val="00B87893"/>
    <w:rsid w:val="00B87BE3"/>
    <w:rsid w:val="00B87D5E"/>
    <w:rsid w:val="00B87D79"/>
    <w:rsid w:val="00B9017A"/>
    <w:rsid w:val="00B903C7"/>
    <w:rsid w:val="00B90432"/>
    <w:rsid w:val="00B90707"/>
    <w:rsid w:val="00B909D8"/>
    <w:rsid w:val="00B90A2A"/>
    <w:rsid w:val="00B9107F"/>
    <w:rsid w:val="00B917D4"/>
    <w:rsid w:val="00B9190A"/>
    <w:rsid w:val="00B91F40"/>
    <w:rsid w:val="00B92087"/>
    <w:rsid w:val="00B9257D"/>
    <w:rsid w:val="00B926C9"/>
    <w:rsid w:val="00B927B2"/>
    <w:rsid w:val="00B928AE"/>
    <w:rsid w:val="00B92E0B"/>
    <w:rsid w:val="00B93105"/>
    <w:rsid w:val="00B932FA"/>
    <w:rsid w:val="00B9337A"/>
    <w:rsid w:val="00B936FA"/>
    <w:rsid w:val="00B93B53"/>
    <w:rsid w:val="00B93EF0"/>
    <w:rsid w:val="00B93F14"/>
    <w:rsid w:val="00B93F81"/>
    <w:rsid w:val="00B94557"/>
    <w:rsid w:val="00B94641"/>
    <w:rsid w:val="00B94736"/>
    <w:rsid w:val="00B948D3"/>
    <w:rsid w:val="00B94C8B"/>
    <w:rsid w:val="00B94CD6"/>
    <w:rsid w:val="00B94E4E"/>
    <w:rsid w:val="00B94FA3"/>
    <w:rsid w:val="00B950B4"/>
    <w:rsid w:val="00B9521B"/>
    <w:rsid w:val="00B955A2"/>
    <w:rsid w:val="00B957B5"/>
    <w:rsid w:val="00B9590A"/>
    <w:rsid w:val="00B95DA5"/>
    <w:rsid w:val="00B95EBF"/>
    <w:rsid w:val="00B95EC3"/>
    <w:rsid w:val="00B95FD2"/>
    <w:rsid w:val="00B96591"/>
    <w:rsid w:val="00B9669A"/>
    <w:rsid w:val="00B967FF"/>
    <w:rsid w:val="00B96A53"/>
    <w:rsid w:val="00B96AB5"/>
    <w:rsid w:val="00B96BCB"/>
    <w:rsid w:val="00B96C25"/>
    <w:rsid w:val="00B971F1"/>
    <w:rsid w:val="00B972C0"/>
    <w:rsid w:val="00B976E4"/>
    <w:rsid w:val="00B978A5"/>
    <w:rsid w:val="00B979BD"/>
    <w:rsid w:val="00B979BE"/>
    <w:rsid w:val="00B97CE3"/>
    <w:rsid w:val="00BA02ED"/>
    <w:rsid w:val="00BA0556"/>
    <w:rsid w:val="00BA095B"/>
    <w:rsid w:val="00BA0B4A"/>
    <w:rsid w:val="00BA0B4E"/>
    <w:rsid w:val="00BA0C14"/>
    <w:rsid w:val="00BA0CB6"/>
    <w:rsid w:val="00BA0F40"/>
    <w:rsid w:val="00BA10FF"/>
    <w:rsid w:val="00BA14BA"/>
    <w:rsid w:val="00BA16AE"/>
    <w:rsid w:val="00BA1787"/>
    <w:rsid w:val="00BA17A4"/>
    <w:rsid w:val="00BA1868"/>
    <w:rsid w:val="00BA1A9A"/>
    <w:rsid w:val="00BA2528"/>
    <w:rsid w:val="00BA2719"/>
    <w:rsid w:val="00BA2A97"/>
    <w:rsid w:val="00BA2F96"/>
    <w:rsid w:val="00BA347C"/>
    <w:rsid w:val="00BA37E6"/>
    <w:rsid w:val="00BA3A2C"/>
    <w:rsid w:val="00BA3D20"/>
    <w:rsid w:val="00BA3D51"/>
    <w:rsid w:val="00BA41F4"/>
    <w:rsid w:val="00BA4253"/>
    <w:rsid w:val="00BA4319"/>
    <w:rsid w:val="00BA4458"/>
    <w:rsid w:val="00BA4556"/>
    <w:rsid w:val="00BA4C94"/>
    <w:rsid w:val="00BA4E0B"/>
    <w:rsid w:val="00BA4EA0"/>
    <w:rsid w:val="00BA5030"/>
    <w:rsid w:val="00BA50F8"/>
    <w:rsid w:val="00BA526F"/>
    <w:rsid w:val="00BA543A"/>
    <w:rsid w:val="00BA5785"/>
    <w:rsid w:val="00BA5834"/>
    <w:rsid w:val="00BA588A"/>
    <w:rsid w:val="00BA597D"/>
    <w:rsid w:val="00BA59AF"/>
    <w:rsid w:val="00BA5BDD"/>
    <w:rsid w:val="00BA5C74"/>
    <w:rsid w:val="00BA5D43"/>
    <w:rsid w:val="00BA5DAA"/>
    <w:rsid w:val="00BA5FFC"/>
    <w:rsid w:val="00BA6201"/>
    <w:rsid w:val="00BA624F"/>
    <w:rsid w:val="00BA63D5"/>
    <w:rsid w:val="00BA6421"/>
    <w:rsid w:val="00BA6775"/>
    <w:rsid w:val="00BA680B"/>
    <w:rsid w:val="00BA6A36"/>
    <w:rsid w:val="00BA6ADA"/>
    <w:rsid w:val="00BA710B"/>
    <w:rsid w:val="00BA7143"/>
    <w:rsid w:val="00BA7408"/>
    <w:rsid w:val="00BA7618"/>
    <w:rsid w:val="00BA765C"/>
    <w:rsid w:val="00BA76BA"/>
    <w:rsid w:val="00BA7723"/>
    <w:rsid w:val="00BA77C9"/>
    <w:rsid w:val="00BA78F6"/>
    <w:rsid w:val="00BA79BD"/>
    <w:rsid w:val="00BA7DB0"/>
    <w:rsid w:val="00BB014A"/>
    <w:rsid w:val="00BB0183"/>
    <w:rsid w:val="00BB01CF"/>
    <w:rsid w:val="00BB0483"/>
    <w:rsid w:val="00BB04D5"/>
    <w:rsid w:val="00BB051C"/>
    <w:rsid w:val="00BB0A15"/>
    <w:rsid w:val="00BB0ED2"/>
    <w:rsid w:val="00BB10E4"/>
    <w:rsid w:val="00BB1425"/>
    <w:rsid w:val="00BB14D9"/>
    <w:rsid w:val="00BB1906"/>
    <w:rsid w:val="00BB1AFB"/>
    <w:rsid w:val="00BB1B3F"/>
    <w:rsid w:val="00BB1DED"/>
    <w:rsid w:val="00BB1E4B"/>
    <w:rsid w:val="00BB2353"/>
    <w:rsid w:val="00BB25A6"/>
    <w:rsid w:val="00BB265F"/>
    <w:rsid w:val="00BB273D"/>
    <w:rsid w:val="00BB27BE"/>
    <w:rsid w:val="00BB27E3"/>
    <w:rsid w:val="00BB29D6"/>
    <w:rsid w:val="00BB2A0F"/>
    <w:rsid w:val="00BB2E7F"/>
    <w:rsid w:val="00BB2ECE"/>
    <w:rsid w:val="00BB308E"/>
    <w:rsid w:val="00BB3516"/>
    <w:rsid w:val="00BB35B0"/>
    <w:rsid w:val="00BB36FA"/>
    <w:rsid w:val="00BB3A10"/>
    <w:rsid w:val="00BB3C6D"/>
    <w:rsid w:val="00BB3E25"/>
    <w:rsid w:val="00BB3E31"/>
    <w:rsid w:val="00BB3FA4"/>
    <w:rsid w:val="00BB4153"/>
    <w:rsid w:val="00BB435A"/>
    <w:rsid w:val="00BB4552"/>
    <w:rsid w:val="00BB464A"/>
    <w:rsid w:val="00BB4A34"/>
    <w:rsid w:val="00BB4A77"/>
    <w:rsid w:val="00BB4B8A"/>
    <w:rsid w:val="00BB4BC3"/>
    <w:rsid w:val="00BB4DD8"/>
    <w:rsid w:val="00BB5293"/>
    <w:rsid w:val="00BB54E3"/>
    <w:rsid w:val="00BB56D1"/>
    <w:rsid w:val="00BB5EDE"/>
    <w:rsid w:val="00BB6011"/>
    <w:rsid w:val="00BB631F"/>
    <w:rsid w:val="00BB64B8"/>
    <w:rsid w:val="00BB65EF"/>
    <w:rsid w:val="00BB6A35"/>
    <w:rsid w:val="00BB715C"/>
    <w:rsid w:val="00BB7535"/>
    <w:rsid w:val="00BB7956"/>
    <w:rsid w:val="00BB79C4"/>
    <w:rsid w:val="00BB7AB3"/>
    <w:rsid w:val="00BB7C67"/>
    <w:rsid w:val="00BB7C6F"/>
    <w:rsid w:val="00BB7F1D"/>
    <w:rsid w:val="00BB7F6B"/>
    <w:rsid w:val="00BC0465"/>
    <w:rsid w:val="00BC05E8"/>
    <w:rsid w:val="00BC0872"/>
    <w:rsid w:val="00BC092D"/>
    <w:rsid w:val="00BC0961"/>
    <w:rsid w:val="00BC0C71"/>
    <w:rsid w:val="00BC0D2D"/>
    <w:rsid w:val="00BC0D3C"/>
    <w:rsid w:val="00BC1148"/>
    <w:rsid w:val="00BC1361"/>
    <w:rsid w:val="00BC1407"/>
    <w:rsid w:val="00BC1560"/>
    <w:rsid w:val="00BC188D"/>
    <w:rsid w:val="00BC1ADB"/>
    <w:rsid w:val="00BC1E57"/>
    <w:rsid w:val="00BC1E5B"/>
    <w:rsid w:val="00BC1F05"/>
    <w:rsid w:val="00BC286F"/>
    <w:rsid w:val="00BC28BA"/>
    <w:rsid w:val="00BC2D48"/>
    <w:rsid w:val="00BC3543"/>
    <w:rsid w:val="00BC387B"/>
    <w:rsid w:val="00BC3C85"/>
    <w:rsid w:val="00BC3D7B"/>
    <w:rsid w:val="00BC3F80"/>
    <w:rsid w:val="00BC408D"/>
    <w:rsid w:val="00BC40EC"/>
    <w:rsid w:val="00BC41D9"/>
    <w:rsid w:val="00BC4E11"/>
    <w:rsid w:val="00BC53CD"/>
    <w:rsid w:val="00BC5E9F"/>
    <w:rsid w:val="00BC5F70"/>
    <w:rsid w:val="00BC601A"/>
    <w:rsid w:val="00BC608A"/>
    <w:rsid w:val="00BC6233"/>
    <w:rsid w:val="00BC6298"/>
    <w:rsid w:val="00BC669F"/>
    <w:rsid w:val="00BC6717"/>
    <w:rsid w:val="00BC6875"/>
    <w:rsid w:val="00BC6932"/>
    <w:rsid w:val="00BC69C6"/>
    <w:rsid w:val="00BC6A8D"/>
    <w:rsid w:val="00BC6B01"/>
    <w:rsid w:val="00BC6B3F"/>
    <w:rsid w:val="00BC6DC7"/>
    <w:rsid w:val="00BC6ED1"/>
    <w:rsid w:val="00BC6F26"/>
    <w:rsid w:val="00BC6F50"/>
    <w:rsid w:val="00BC7180"/>
    <w:rsid w:val="00BC739E"/>
    <w:rsid w:val="00BC73C0"/>
    <w:rsid w:val="00BC75FD"/>
    <w:rsid w:val="00BC7A4E"/>
    <w:rsid w:val="00BC7CE2"/>
    <w:rsid w:val="00BC7D7B"/>
    <w:rsid w:val="00BC7E2E"/>
    <w:rsid w:val="00BC7F0C"/>
    <w:rsid w:val="00BD01EA"/>
    <w:rsid w:val="00BD05E1"/>
    <w:rsid w:val="00BD086F"/>
    <w:rsid w:val="00BD0970"/>
    <w:rsid w:val="00BD0A10"/>
    <w:rsid w:val="00BD0CD1"/>
    <w:rsid w:val="00BD0F3A"/>
    <w:rsid w:val="00BD10A8"/>
    <w:rsid w:val="00BD1166"/>
    <w:rsid w:val="00BD14DD"/>
    <w:rsid w:val="00BD1AAC"/>
    <w:rsid w:val="00BD1D5E"/>
    <w:rsid w:val="00BD1E49"/>
    <w:rsid w:val="00BD1E58"/>
    <w:rsid w:val="00BD23F7"/>
    <w:rsid w:val="00BD25EA"/>
    <w:rsid w:val="00BD2735"/>
    <w:rsid w:val="00BD2838"/>
    <w:rsid w:val="00BD2C3E"/>
    <w:rsid w:val="00BD2D49"/>
    <w:rsid w:val="00BD310D"/>
    <w:rsid w:val="00BD3453"/>
    <w:rsid w:val="00BD3651"/>
    <w:rsid w:val="00BD37E8"/>
    <w:rsid w:val="00BD3A35"/>
    <w:rsid w:val="00BD3F5C"/>
    <w:rsid w:val="00BD40F3"/>
    <w:rsid w:val="00BD441F"/>
    <w:rsid w:val="00BD4654"/>
    <w:rsid w:val="00BD4679"/>
    <w:rsid w:val="00BD46B3"/>
    <w:rsid w:val="00BD47C2"/>
    <w:rsid w:val="00BD4B96"/>
    <w:rsid w:val="00BD4D2B"/>
    <w:rsid w:val="00BD4F1E"/>
    <w:rsid w:val="00BD4FB2"/>
    <w:rsid w:val="00BD5588"/>
    <w:rsid w:val="00BD55A4"/>
    <w:rsid w:val="00BD5674"/>
    <w:rsid w:val="00BD5686"/>
    <w:rsid w:val="00BD5760"/>
    <w:rsid w:val="00BD5BAD"/>
    <w:rsid w:val="00BD5D05"/>
    <w:rsid w:val="00BD6189"/>
    <w:rsid w:val="00BD63C2"/>
    <w:rsid w:val="00BD64C0"/>
    <w:rsid w:val="00BD64DA"/>
    <w:rsid w:val="00BD659A"/>
    <w:rsid w:val="00BD6AED"/>
    <w:rsid w:val="00BD704B"/>
    <w:rsid w:val="00BD784F"/>
    <w:rsid w:val="00BD78C9"/>
    <w:rsid w:val="00BD78FD"/>
    <w:rsid w:val="00BD7C5E"/>
    <w:rsid w:val="00BE05A0"/>
    <w:rsid w:val="00BE0657"/>
    <w:rsid w:val="00BE0A3D"/>
    <w:rsid w:val="00BE0B3D"/>
    <w:rsid w:val="00BE0D1E"/>
    <w:rsid w:val="00BE0E09"/>
    <w:rsid w:val="00BE1000"/>
    <w:rsid w:val="00BE1072"/>
    <w:rsid w:val="00BE11A7"/>
    <w:rsid w:val="00BE1389"/>
    <w:rsid w:val="00BE1488"/>
    <w:rsid w:val="00BE1EB9"/>
    <w:rsid w:val="00BE2181"/>
    <w:rsid w:val="00BE21D9"/>
    <w:rsid w:val="00BE23BB"/>
    <w:rsid w:val="00BE274B"/>
    <w:rsid w:val="00BE2F2E"/>
    <w:rsid w:val="00BE30B7"/>
    <w:rsid w:val="00BE373C"/>
    <w:rsid w:val="00BE3895"/>
    <w:rsid w:val="00BE3CFC"/>
    <w:rsid w:val="00BE3DBB"/>
    <w:rsid w:val="00BE3E70"/>
    <w:rsid w:val="00BE40F5"/>
    <w:rsid w:val="00BE45F9"/>
    <w:rsid w:val="00BE4656"/>
    <w:rsid w:val="00BE4949"/>
    <w:rsid w:val="00BE4A50"/>
    <w:rsid w:val="00BE4C1E"/>
    <w:rsid w:val="00BE4CF5"/>
    <w:rsid w:val="00BE4D55"/>
    <w:rsid w:val="00BE56FF"/>
    <w:rsid w:val="00BE5B5B"/>
    <w:rsid w:val="00BE5BA9"/>
    <w:rsid w:val="00BE5C86"/>
    <w:rsid w:val="00BE5E23"/>
    <w:rsid w:val="00BE5EFE"/>
    <w:rsid w:val="00BE6167"/>
    <w:rsid w:val="00BE6313"/>
    <w:rsid w:val="00BE641A"/>
    <w:rsid w:val="00BE66FF"/>
    <w:rsid w:val="00BE68FC"/>
    <w:rsid w:val="00BE6C81"/>
    <w:rsid w:val="00BE6E8C"/>
    <w:rsid w:val="00BE713A"/>
    <w:rsid w:val="00BE7604"/>
    <w:rsid w:val="00BE7AA6"/>
    <w:rsid w:val="00BE7D6F"/>
    <w:rsid w:val="00BF0A36"/>
    <w:rsid w:val="00BF0A56"/>
    <w:rsid w:val="00BF0D9D"/>
    <w:rsid w:val="00BF0F2B"/>
    <w:rsid w:val="00BF0F75"/>
    <w:rsid w:val="00BF0F80"/>
    <w:rsid w:val="00BF1028"/>
    <w:rsid w:val="00BF1301"/>
    <w:rsid w:val="00BF1427"/>
    <w:rsid w:val="00BF18C6"/>
    <w:rsid w:val="00BF19BA"/>
    <w:rsid w:val="00BF1E6E"/>
    <w:rsid w:val="00BF1ED0"/>
    <w:rsid w:val="00BF1F25"/>
    <w:rsid w:val="00BF2110"/>
    <w:rsid w:val="00BF2338"/>
    <w:rsid w:val="00BF2C4D"/>
    <w:rsid w:val="00BF2E2B"/>
    <w:rsid w:val="00BF2F0B"/>
    <w:rsid w:val="00BF37BC"/>
    <w:rsid w:val="00BF3969"/>
    <w:rsid w:val="00BF3C30"/>
    <w:rsid w:val="00BF3F70"/>
    <w:rsid w:val="00BF3F7B"/>
    <w:rsid w:val="00BF4561"/>
    <w:rsid w:val="00BF48EB"/>
    <w:rsid w:val="00BF4ABD"/>
    <w:rsid w:val="00BF4E3E"/>
    <w:rsid w:val="00BF534D"/>
    <w:rsid w:val="00BF5361"/>
    <w:rsid w:val="00BF53E6"/>
    <w:rsid w:val="00BF55D1"/>
    <w:rsid w:val="00BF587E"/>
    <w:rsid w:val="00BF58C3"/>
    <w:rsid w:val="00BF6362"/>
    <w:rsid w:val="00BF641F"/>
    <w:rsid w:val="00BF653E"/>
    <w:rsid w:val="00BF6591"/>
    <w:rsid w:val="00BF663D"/>
    <w:rsid w:val="00BF66A1"/>
    <w:rsid w:val="00BF67D5"/>
    <w:rsid w:val="00BF6BD0"/>
    <w:rsid w:val="00BF6BEC"/>
    <w:rsid w:val="00BF6F0C"/>
    <w:rsid w:val="00BF7044"/>
    <w:rsid w:val="00BF7401"/>
    <w:rsid w:val="00BF797E"/>
    <w:rsid w:val="00BF79D1"/>
    <w:rsid w:val="00BF7B84"/>
    <w:rsid w:val="00BF7C5B"/>
    <w:rsid w:val="00BF7D38"/>
    <w:rsid w:val="00BF7F44"/>
    <w:rsid w:val="00C0046B"/>
    <w:rsid w:val="00C0066C"/>
    <w:rsid w:val="00C0085C"/>
    <w:rsid w:val="00C00A5A"/>
    <w:rsid w:val="00C010FF"/>
    <w:rsid w:val="00C0165C"/>
    <w:rsid w:val="00C01A8B"/>
    <w:rsid w:val="00C01E81"/>
    <w:rsid w:val="00C0257B"/>
    <w:rsid w:val="00C028E0"/>
    <w:rsid w:val="00C02BFC"/>
    <w:rsid w:val="00C02C99"/>
    <w:rsid w:val="00C02F73"/>
    <w:rsid w:val="00C02FAB"/>
    <w:rsid w:val="00C030F4"/>
    <w:rsid w:val="00C032F8"/>
    <w:rsid w:val="00C034FB"/>
    <w:rsid w:val="00C03634"/>
    <w:rsid w:val="00C038C9"/>
    <w:rsid w:val="00C03AFA"/>
    <w:rsid w:val="00C03CB2"/>
    <w:rsid w:val="00C03E4C"/>
    <w:rsid w:val="00C03ED3"/>
    <w:rsid w:val="00C04016"/>
    <w:rsid w:val="00C0435F"/>
    <w:rsid w:val="00C043DF"/>
    <w:rsid w:val="00C047D0"/>
    <w:rsid w:val="00C04AA5"/>
    <w:rsid w:val="00C04CEE"/>
    <w:rsid w:val="00C05128"/>
    <w:rsid w:val="00C05228"/>
    <w:rsid w:val="00C054EB"/>
    <w:rsid w:val="00C054F5"/>
    <w:rsid w:val="00C057D5"/>
    <w:rsid w:val="00C058D8"/>
    <w:rsid w:val="00C05B89"/>
    <w:rsid w:val="00C05D07"/>
    <w:rsid w:val="00C061F6"/>
    <w:rsid w:val="00C0642B"/>
    <w:rsid w:val="00C06465"/>
    <w:rsid w:val="00C0657E"/>
    <w:rsid w:val="00C0680B"/>
    <w:rsid w:val="00C06877"/>
    <w:rsid w:val="00C06BC4"/>
    <w:rsid w:val="00C06C1B"/>
    <w:rsid w:val="00C06D56"/>
    <w:rsid w:val="00C06DF9"/>
    <w:rsid w:val="00C06E14"/>
    <w:rsid w:val="00C073B1"/>
    <w:rsid w:val="00C074AF"/>
    <w:rsid w:val="00C07520"/>
    <w:rsid w:val="00C07746"/>
    <w:rsid w:val="00C07A83"/>
    <w:rsid w:val="00C07AA4"/>
    <w:rsid w:val="00C07B55"/>
    <w:rsid w:val="00C07C1B"/>
    <w:rsid w:val="00C07CB3"/>
    <w:rsid w:val="00C07F6E"/>
    <w:rsid w:val="00C07F9F"/>
    <w:rsid w:val="00C100FB"/>
    <w:rsid w:val="00C1029C"/>
    <w:rsid w:val="00C102B0"/>
    <w:rsid w:val="00C102F3"/>
    <w:rsid w:val="00C10359"/>
    <w:rsid w:val="00C104FF"/>
    <w:rsid w:val="00C10A42"/>
    <w:rsid w:val="00C10EA4"/>
    <w:rsid w:val="00C10F5D"/>
    <w:rsid w:val="00C112DC"/>
    <w:rsid w:val="00C11518"/>
    <w:rsid w:val="00C11838"/>
    <w:rsid w:val="00C1198B"/>
    <w:rsid w:val="00C11997"/>
    <w:rsid w:val="00C11BD1"/>
    <w:rsid w:val="00C11DEA"/>
    <w:rsid w:val="00C11E74"/>
    <w:rsid w:val="00C11F0E"/>
    <w:rsid w:val="00C1200B"/>
    <w:rsid w:val="00C120BC"/>
    <w:rsid w:val="00C120DA"/>
    <w:rsid w:val="00C1210A"/>
    <w:rsid w:val="00C12182"/>
    <w:rsid w:val="00C12413"/>
    <w:rsid w:val="00C12532"/>
    <w:rsid w:val="00C12C27"/>
    <w:rsid w:val="00C131AE"/>
    <w:rsid w:val="00C131EE"/>
    <w:rsid w:val="00C1324C"/>
    <w:rsid w:val="00C1389D"/>
    <w:rsid w:val="00C13A6D"/>
    <w:rsid w:val="00C13DB2"/>
    <w:rsid w:val="00C13F4E"/>
    <w:rsid w:val="00C143C5"/>
    <w:rsid w:val="00C146B2"/>
    <w:rsid w:val="00C1471F"/>
    <w:rsid w:val="00C14983"/>
    <w:rsid w:val="00C149AE"/>
    <w:rsid w:val="00C14A53"/>
    <w:rsid w:val="00C14A89"/>
    <w:rsid w:val="00C14E43"/>
    <w:rsid w:val="00C14FC7"/>
    <w:rsid w:val="00C15119"/>
    <w:rsid w:val="00C1517E"/>
    <w:rsid w:val="00C15226"/>
    <w:rsid w:val="00C15248"/>
    <w:rsid w:val="00C15311"/>
    <w:rsid w:val="00C15444"/>
    <w:rsid w:val="00C15660"/>
    <w:rsid w:val="00C1570A"/>
    <w:rsid w:val="00C163FC"/>
    <w:rsid w:val="00C16555"/>
    <w:rsid w:val="00C166B2"/>
    <w:rsid w:val="00C16748"/>
    <w:rsid w:val="00C169B7"/>
    <w:rsid w:val="00C16CBE"/>
    <w:rsid w:val="00C1706E"/>
    <w:rsid w:val="00C17143"/>
    <w:rsid w:val="00C179FF"/>
    <w:rsid w:val="00C17AEC"/>
    <w:rsid w:val="00C17CB3"/>
    <w:rsid w:val="00C17EF8"/>
    <w:rsid w:val="00C17FD0"/>
    <w:rsid w:val="00C207FF"/>
    <w:rsid w:val="00C20949"/>
    <w:rsid w:val="00C20A1B"/>
    <w:rsid w:val="00C20CA1"/>
    <w:rsid w:val="00C20F2F"/>
    <w:rsid w:val="00C21274"/>
    <w:rsid w:val="00C215E2"/>
    <w:rsid w:val="00C216B7"/>
    <w:rsid w:val="00C218A5"/>
    <w:rsid w:val="00C21965"/>
    <w:rsid w:val="00C21D58"/>
    <w:rsid w:val="00C21E72"/>
    <w:rsid w:val="00C220CE"/>
    <w:rsid w:val="00C22709"/>
    <w:rsid w:val="00C22941"/>
    <w:rsid w:val="00C22E14"/>
    <w:rsid w:val="00C22EEE"/>
    <w:rsid w:val="00C233B5"/>
    <w:rsid w:val="00C239B1"/>
    <w:rsid w:val="00C23DA4"/>
    <w:rsid w:val="00C2404F"/>
    <w:rsid w:val="00C243F2"/>
    <w:rsid w:val="00C2460C"/>
    <w:rsid w:val="00C24671"/>
    <w:rsid w:val="00C2483C"/>
    <w:rsid w:val="00C24B91"/>
    <w:rsid w:val="00C24F7B"/>
    <w:rsid w:val="00C250CF"/>
    <w:rsid w:val="00C25A9C"/>
    <w:rsid w:val="00C25AA6"/>
    <w:rsid w:val="00C25B7D"/>
    <w:rsid w:val="00C260D7"/>
    <w:rsid w:val="00C263C3"/>
    <w:rsid w:val="00C263D2"/>
    <w:rsid w:val="00C26588"/>
    <w:rsid w:val="00C265CB"/>
    <w:rsid w:val="00C2663E"/>
    <w:rsid w:val="00C266BD"/>
    <w:rsid w:val="00C269FA"/>
    <w:rsid w:val="00C27221"/>
    <w:rsid w:val="00C27532"/>
    <w:rsid w:val="00C27610"/>
    <w:rsid w:val="00C27AD7"/>
    <w:rsid w:val="00C27CE7"/>
    <w:rsid w:val="00C27F18"/>
    <w:rsid w:val="00C3012D"/>
    <w:rsid w:val="00C304CC"/>
    <w:rsid w:val="00C3054B"/>
    <w:rsid w:val="00C30581"/>
    <w:rsid w:val="00C3079E"/>
    <w:rsid w:val="00C3085E"/>
    <w:rsid w:val="00C30C5B"/>
    <w:rsid w:val="00C30CEA"/>
    <w:rsid w:val="00C30E8B"/>
    <w:rsid w:val="00C30F97"/>
    <w:rsid w:val="00C31181"/>
    <w:rsid w:val="00C314D2"/>
    <w:rsid w:val="00C31A8D"/>
    <w:rsid w:val="00C3236E"/>
    <w:rsid w:val="00C32403"/>
    <w:rsid w:val="00C32668"/>
    <w:rsid w:val="00C32ACC"/>
    <w:rsid w:val="00C32C10"/>
    <w:rsid w:val="00C32D2F"/>
    <w:rsid w:val="00C32F88"/>
    <w:rsid w:val="00C33429"/>
    <w:rsid w:val="00C334E3"/>
    <w:rsid w:val="00C337AC"/>
    <w:rsid w:val="00C337F8"/>
    <w:rsid w:val="00C3383C"/>
    <w:rsid w:val="00C33D6B"/>
    <w:rsid w:val="00C34187"/>
    <w:rsid w:val="00C34BF0"/>
    <w:rsid w:val="00C34E66"/>
    <w:rsid w:val="00C35710"/>
    <w:rsid w:val="00C35AF2"/>
    <w:rsid w:val="00C35BF9"/>
    <w:rsid w:val="00C35DB0"/>
    <w:rsid w:val="00C35E60"/>
    <w:rsid w:val="00C36177"/>
    <w:rsid w:val="00C361EE"/>
    <w:rsid w:val="00C362A3"/>
    <w:rsid w:val="00C36B1A"/>
    <w:rsid w:val="00C36C41"/>
    <w:rsid w:val="00C36CD9"/>
    <w:rsid w:val="00C36EED"/>
    <w:rsid w:val="00C37078"/>
    <w:rsid w:val="00C3714D"/>
    <w:rsid w:val="00C37170"/>
    <w:rsid w:val="00C37224"/>
    <w:rsid w:val="00C37488"/>
    <w:rsid w:val="00C37561"/>
    <w:rsid w:val="00C37F86"/>
    <w:rsid w:val="00C3C8CD"/>
    <w:rsid w:val="00C40192"/>
    <w:rsid w:val="00C405D5"/>
    <w:rsid w:val="00C40734"/>
    <w:rsid w:val="00C4091C"/>
    <w:rsid w:val="00C40BAA"/>
    <w:rsid w:val="00C40E83"/>
    <w:rsid w:val="00C417D8"/>
    <w:rsid w:val="00C41DBE"/>
    <w:rsid w:val="00C4202E"/>
    <w:rsid w:val="00C4220E"/>
    <w:rsid w:val="00C4244D"/>
    <w:rsid w:val="00C425EE"/>
    <w:rsid w:val="00C4289A"/>
    <w:rsid w:val="00C42A30"/>
    <w:rsid w:val="00C4324F"/>
    <w:rsid w:val="00C4330F"/>
    <w:rsid w:val="00C4373E"/>
    <w:rsid w:val="00C43787"/>
    <w:rsid w:val="00C43B22"/>
    <w:rsid w:val="00C43FCC"/>
    <w:rsid w:val="00C43FCF"/>
    <w:rsid w:val="00C43FE2"/>
    <w:rsid w:val="00C441E0"/>
    <w:rsid w:val="00C44200"/>
    <w:rsid w:val="00C4477B"/>
    <w:rsid w:val="00C4494C"/>
    <w:rsid w:val="00C44BA9"/>
    <w:rsid w:val="00C44C44"/>
    <w:rsid w:val="00C44D1E"/>
    <w:rsid w:val="00C44D33"/>
    <w:rsid w:val="00C44D59"/>
    <w:rsid w:val="00C45197"/>
    <w:rsid w:val="00C4546A"/>
    <w:rsid w:val="00C45A6F"/>
    <w:rsid w:val="00C45AB5"/>
    <w:rsid w:val="00C45D51"/>
    <w:rsid w:val="00C462D3"/>
    <w:rsid w:val="00C46320"/>
    <w:rsid w:val="00C46370"/>
    <w:rsid w:val="00C463C2"/>
    <w:rsid w:val="00C46457"/>
    <w:rsid w:val="00C4655F"/>
    <w:rsid w:val="00C46939"/>
    <w:rsid w:val="00C46F49"/>
    <w:rsid w:val="00C474E9"/>
    <w:rsid w:val="00C475D4"/>
    <w:rsid w:val="00C4762C"/>
    <w:rsid w:val="00C47F98"/>
    <w:rsid w:val="00C5088D"/>
    <w:rsid w:val="00C50899"/>
    <w:rsid w:val="00C5091C"/>
    <w:rsid w:val="00C50C1F"/>
    <w:rsid w:val="00C50D22"/>
    <w:rsid w:val="00C50F27"/>
    <w:rsid w:val="00C50F83"/>
    <w:rsid w:val="00C50FCA"/>
    <w:rsid w:val="00C51095"/>
    <w:rsid w:val="00C51681"/>
    <w:rsid w:val="00C5172E"/>
    <w:rsid w:val="00C51756"/>
    <w:rsid w:val="00C5176C"/>
    <w:rsid w:val="00C51B10"/>
    <w:rsid w:val="00C5216A"/>
    <w:rsid w:val="00C52468"/>
    <w:rsid w:val="00C5246E"/>
    <w:rsid w:val="00C528D9"/>
    <w:rsid w:val="00C52916"/>
    <w:rsid w:val="00C52A74"/>
    <w:rsid w:val="00C52C4B"/>
    <w:rsid w:val="00C52DC4"/>
    <w:rsid w:val="00C52E8B"/>
    <w:rsid w:val="00C5367E"/>
    <w:rsid w:val="00C53F5A"/>
    <w:rsid w:val="00C53F80"/>
    <w:rsid w:val="00C54847"/>
    <w:rsid w:val="00C55256"/>
    <w:rsid w:val="00C55289"/>
    <w:rsid w:val="00C552E3"/>
    <w:rsid w:val="00C553C0"/>
    <w:rsid w:val="00C554B2"/>
    <w:rsid w:val="00C555FD"/>
    <w:rsid w:val="00C5571D"/>
    <w:rsid w:val="00C5592E"/>
    <w:rsid w:val="00C55AE7"/>
    <w:rsid w:val="00C55BF5"/>
    <w:rsid w:val="00C55C44"/>
    <w:rsid w:val="00C56327"/>
    <w:rsid w:val="00C567DC"/>
    <w:rsid w:val="00C56D56"/>
    <w:rsid w:val="00C57485"/>
    <w:rsid w:val="00C57606"/>
    <w:rsid w:val="00C57A18"/>
    <w:rsid w:val="00C601AC"/>
    <w:rsid w:val="00C602A0"/>
    <w:rsid w:val="00C60312"/>
    <w:rsid w:val="00C60523"/>
    <w:rsid w:val="00C60A84"/>
    <w:rsid w:val="00C60A94"/>
    <w:rsid w:val="00C618A2"/>
    <w:rsid w:val="00C61B0A"/>
    <w:rsid w:val="00C61B16"/>
    <w:rsid w:val="00C61D7F"/>
    <w:rsid w:val="00C61E12"/>
    <w:rsid w:val="00C62404"/>
    <w:rsid w:val="00C62754"/>
    <w:rsid w:val="00C62F68"/>
    <w:rsid w:val="00C6321B"/>
    <w:rsid w:val="00C6326C"/>
    <w:rsid w:val="00C639CD"/>
    <w:rsid w:val="00C63CE4"/>
    <w:rsid w:val="00C63D33"/>
    <w:rsid w:val="00C64008"/>
    <w:rsid w:val="00C642D6"/>
    <w:rsid w:val="00C646DA"/>
    <w:rsid w:val="00C647EE"/>
    <w:rsid w:val="00C64AC2"/>
    <w:rsid w:val="00C64DB9"/>
    <w:rsid w:val="00C65176"/>
    <w:rsid w:val="00C6569D"/>
    <w:rsid w:val="00C656A2"/>
    <w:rsid w:val="00C658FD"/>
    <w:rsid w:val="00C659AA"/>
    <w:rsid w:val="00C65B16"/>
    <w:rsid w:val="00C65D82"/>
    <w:rsid w:val="00C66248"/>
    <w:rsid w:val="00C662AF"/>
    <w:rsid w:val="00C66345"/>
    <w:rsid w:val="00C66700"/>
    <w:rsid w:val="00C66D46"/>
    <w:rsid w:val="00C66E00"/>
    <w:rsid w:val="00C673F3"/>
    <w:rsid w:val="00C67725"/>
    <w:rsid w:val="00C67790"/>
    <w:rsid w:val="00C67848"/>
    <w:rsid w:val="00C67A70"/>
    <w:rsid w:val="00C67AEC"/>
    <w:rsid w:val="00C70268"/>
    <w:rsid w:val="00C70312"/>
    <w:rsid w:val="00C706D3"/>
    <w:rsid w:val="00C71039"/>
    <w:rsid w:val="00C71131"/>
    <w:rsid w:val="00C719FB"/>
    <w:rsid w:val="00C71C6E"/>
    <w:rsid w:val="00C71D86"/>
    <w:rsid w:val="00C720E0"/>
    <w:rsid w:val="00C72280"/>
    <w:rsid w:val="00C72469"/>
    <w:rsid w:val="00C72529"/>
    <w:rsid w:val="00C72969"/>
    <w:rsid w:val="00C72C8C"/>
    <w:rsid w:val="00C72FF1"/>
    <w:rsid w:val="00C73003"/>
    <w:rsid w:val="00C73062"/>
    <w:rsid w:val="00C73142"/>
    <w:rsid w:val="00C73193"/>
    <w:rsid w:val="00C731EE"/>
    <w:rsid w:val="00C731F0"/>
    <w:rsid w:val="00C7365B"/>
    <w:rsid w:val="00C73BC4"/>
    <w:rsid w:val="00C73F47"/>
    <w:rsid w:val="00C74364"/>
    <w:rsid w:val="00C74482"/>
    <w:rsid w:val="00C74576"/>
    <w:rsid w:val="00C74680"/>
    <w:rsid w:val="00C747DA"/>
    <w:rsid w:val="00C74CB2"/>
    <w:rsid w:val="00C74D66"/>
    <w:rsid w:val="00C74DF4"/>
    <w:rsid w:val="00C74EF3"/>
    <w:rsid w:val="00C74F74"/>
    <w:rsid w:val="00C754AE"/>
    <w:rsid w:val="00C756BF"/>
    <w:rsid w:val="00C758E1"/>
    <w:rsid w:val="00C75AD9"/>
    <w:rsid w:val="00C75FDF"/>
    <w:rsid w:val="00C76006"/>
    <w:rsid w:val="00C769D6"/>
    <w:rsid w:val="00C76A8D"/>
    <w:rsid w:val="00C7713F"/>
    <w:rsid w:val="00C772CC"/>
    <w:rsid w:val="00C77313"/>
    <w:rsid w:val="00C77597"/>
    <w:rsid w:val="00C7771F"/>
    <w:rsid w:val="00C77833"/>
    <w:rsid w:val="00C7799C"/>
    <w:rsid w:val="00C77B9B"/>
    <w:rsid w:val="00C77C65"/>
    <w:rsid w:val="00C77C74"/>
    <w:rsid w:val="00C77DDE"/>
    <w:rsid w:val="00C800C0"/>
    <w:rsid w:val="00C806CF"/>
    <w:rsid w:val="00C80956"/>
    <w:rsid w:val="00C80A43"/>
    <w:rsid w:val="00C80C29"/>
    <w:rsid w:val="00C80D4F"/>
    <w:rsid w:val="00C817F6"/>
    <w:rsid w:val="00C81971"/>
    <w:rsid w:val="00C81A1D"/>
    <w:rsid w:val="00C81AAA"/>
    <w:rsid w:val="00C81E8F"/>
    <w:rsid w:val="00C821C7"/>
    <w:rsid w:val="00C82324"/>
    <w:rsid w:val="00C8256C"/>
    <w:rsid w:val="00C825F3"/>
    <w:rsid w:val="00C82CBB"/>
    <w:rsid w:val="00C82F00"/>
    <w:rsid w:val="00C8319E"/>
    <w:rsid w:val="00C8320A"/>
    <w:rsid w:val="00C83336"/>
    <w:rsid w:val="00C834F6"/>
    <w:rsid w:val="00C8377B"/>
    <w:rsid w:val="00C838CC"/>
    <w:rsid w:val="00C83A9B"/>
    <w:rsid w:val="00C83F6C"/>
    <w:rsid w:val="00C83FF7"/>
    <w:rsid w:val="00C84071"/>
    <w:rsid w:val="00C840CF"/>
    <w:rsid w:val="00C8420A"/>
    <w:rsid w:val="00C845AA"/>
    <w:rsid w:val="00C84BCC"/>
    <w:rsid w:val="00C84C79"/>
    <w:rsid w:val="00C84E02"/>
    <w:rsid w:val="00C85548"/>
    <w:rsid w:val="00C855C1"/>
    <w:rsid w:val="00C856F9"/>
    <w:rsid w:val="00C8591C"/>
    <w:rsid w:val="00C859C8"/>
    <w:rsid w:val="00C859D9"/>
    <w:rsid w:val="00C85C2F"/>
    <w:rsid w:val="00C8607C"/>
    <w:rsid w:val="00C860CC"/>
    <w:rsid w:val="00C8641B"/>
    <w:rsid w:val="00C864F9"/>
    <w:rsid w:val="00C86C2E"/>
    <w:rsid w:val="00C86EDC"/>
    <w:rsid w:val="00C870BC"/>
    <w:rsid w:val="00C87164"/>
    <w:rsid w:val="00C87325"/>
    <w:rsid w:val="00C87601"/>
    <w:rsid w:val="00C8773A"/>
    <w:rsid w:val="00C87773"/>
    <w:rsid w:val="00C87835"/>
    <w:rsid w:val="00C87AC5"/>
    <w:rsid w:val="00C87FB6"/>
    <w:rsid w:val="00C90064"/>
    <w:rsid w:val="00C9090E"/>
    <w:rsid w:val="00C90C1E"/>
    <w:rsid w:val="00C90EE9"/>
    <w:rsid w:val="00C91269"/>
    <w:rsid w:val="00C91341"/>
    <w:rsid w:val="00C91479"/>
    <w:rsid w:val="00C916DC"/>
    <w:rsid w:val="00C9175F"/>
    <w:rsid w:val="00C919B8"/>
    <w:rsid w:val="00C91B9E"/>
    <w:rsid w:val="00C91C44"/>
    <w:rsid w:val="00C91D21"/>
    <w:rsid w:val="00C91D78"/>
    <w:rsid w:val="00C9280C"/>
    <w:rsid w:val="00C92915"/>
    <w:rsid w:val="00C92A7F"/>
    <w:rsid w:val="00C92D75"/>
    <w:rsid w:val="00C92E19"/>
    <w:rsid w:val="00C92EA6"/>
    <w:rsid w:val="00C92ED8"/>
    <w:rsid w:val="00C93054"/>
    <w:rsid w:val="00C933FA"/>
    <w:rsid w:val="00C93C3D"/>
    <w:rsid w:val="00C93DAF"/>
    <w:rsid w:val="00C9424B"/>
    <w:rsid w:val="00C94255"/>
    <w:rsid w:val="00C94280"/>
    <w:rsid w:val="00C94402"/>
    <w:rsid w:val="00C94493"/>
    <w:rsid w:val="00C9457F"/>
    <w:rsid w:val="00C947C3"/>
    <w:rsid w:val="00C949D8"/>
    <w:rsid w:val="00C94AE4"/>
    <w:rsid w:val="00C94CD7"/>
    <w:rsid w:val="00C954FE"/>
    <w:rsid w:val="00C95A4D"/>
    <w:rsid w:val="00C95F4F"/>
    <w:rsid w:val="00C96000"/>
    <w:rsid w:val="00C9624B"/>
    <w:rsid w:val="00C9630D"/>
    <w:rsid w:val="00C9632E"/>
    <w:rsid w:val="00C96840"/>
    <w:rsid w:val="00C96A00"/>
    <w:rsid w:val="00C9702F"/>
    <w:rsid w:val="00C9710E"/>
    <w:rsid w:val="00C976B8"/>
    <w:rsid w:val="00C9778F"/>
    <w:rsid w:val="00C97A32"/>
    <w:rsid w:val="00C97A79"/>
    <w:rsid w:val="00C97B9F"/>
    <w:rsid w:val="00CA0006"/>
    <w:rsid w:val="00CA0261"/>
    <w:rsid w:val="00CA031B"/>
    <w:rsid w:val="00CA0417"/>
    <w:rsid w:val="00CA0536"/>
    <w:rsid w:val="00CA0B95"/>
    <w:rsid w:val="00CA10F2"/>
    <w:rsid w:val="00CA19CF"/>
    <w:rsid w:val="00CA1C8B"/>
    <w:rsid w:val="00CA1F6A"/>
    <w:rsid w:val="00CA1FAA"/>
    <w:rsid w:val="00CA2505"/>
    <w:rsid w:val="00CA28E3"/>
    <w:rsid w:val="00CA29BC"/>
    <w:rsid w:val="00CA29C2"/>
    <w:rsid w:val="00CA2B72"/>
    <w:rsid w:val="00CA2EAF"/>
    <w:rsid w:val="00CA2FD6"/>
    <w:rsid w:val="00CA302F"/>
    <w:rsid w:val="00CA305F"/>
    <w:rsid w:val="00CA3372"/>
    <w:rsid w:val="00CA3647"/>
    <w:rsid w:val="00CA38BB"/>
    <w:rsid w:val="00CA3BC3"/>
    <w:rsid w:val="00CA3BEB"/>
    <w:rsid w:val="00CA3E53"/>
    <w:rsid w:val="00CA41B2"/>
    <w:rsid w:val="00CA4427"/>
    <w:rsid w:val="00CA45C9"/>
    <w:rsid w:val="00CA4680"/>
    <w:rsid w:val="00CA4692"/>
    <w:rsid w:val="00CA46BC"/>
    <w:rsid w:val="00CA47CE"/>
    <w:rsid w:val="00CA4A24"/>
    <w:rsid w:val="00CA4A8A"/>
    <w:rsid w:val="00CA4A8D"/>
    <w:rsid w:val="00CA4ECD"/>
    <w:rsid w:val="00CA4FC0"/>
    <w:rsid w:val="00CA50E2"/>
    <w:rsid w:val="00CA5110"/>
    <w:rsid w:val="00CA5157"/>
    <w:rsid w:val="00CA5192"/>
    <w:rsid w:val="00CA677D"/>
    <w:rsid w:val="00CA6A4F"/>
    <w:rsid w:val="00CA70A0"/>
    <w:rsid w:val="00CA77E5"/>
    <w:rsid w:val="00CA784F"/>
    <w:rsid w:val="00CA79B0"/>
    <w:rsid w:val="00CA79E6"/>
    <w:rsid w:val="00CA7C45"/>
    <w:rsid w:val="00CA7E9C"/>
    <w:rsid w:val="00CA7F11"/>
    <w:rsid w:val="00CA7F3E"/>
    <w:rsid w:val="00CB01B9"/>
    <w:rsid w:val="00CB0591"/>
    <w:rsid w:val="00CB097A"/>
    <w:rsid w:val="00CB0CF4"/>
    <w:rsid w:val="00CB0E88"/>
    <w:rsid w:val="00CB1074"/>
    <w:rsid w:val="00CB116D"/>
    <w:rsid w:val="00CB13C0"/>
    <w:rsid w:val="00CB1497"/>
    <w:rsid w:val="00CB154C"/>
    <w:rsid w:val="00CB1799"/>
    <w:rsid w:val="00CB17DD"/>
    <w:rsid w:val="00CB19AD"/>
    <w:rsid w:val="00CB1A11"/>
    <w:rsid w:val="00CB1C23"/>
    <w:rsid w:val="00CB1EB6"/>
    <w:rsid w:val="00CB28DD"/>
    <w:rsid w:val="00CB2B75"/>
    <w:rsid w:val="00CB2BAC"/>
    <w:rsid w:val="00CB2C81"/>
    <w:rsid w:val="00CB2EAD"/>
    <w:rsid w:val="00CB3010"/>
    <w:rsid w:val="00CB3444"/>
    <w:rsid w:val="00CB35A3"/>
    <w:rsid w:val="00CB36EF"/>
    <w:rsid w:val="00CB38B1"/>
    <w:rsid w:val="00CB390E"/>
    <w:rsid w:val="00CB398F"/>
    <w:rsid w:val="00CB3C3E"/>
    <w:rsid w:val="00CB4091"/>
    <w:rsid w:val="00CB40C4"/>
    <w:rsid w:val="00CB417F"/>
    <w:rsid w:val="00CB41E8"/>
    <w:rsid w:val="00CB43D9"/>
    <w:rsid w:val="00CB47F9"/>
    <w:rsid w:val="00CB4AF7"/>
    <w:rsid w:val="00CB4B5A"/>
    <w:rsid w:val="00CB4E37"/>
    <w:rsid w:val="00CB5125"/>
    <w:rsid w:val="00CB5165"/>
    <w:rsid w:val="00CB5168"/>
    <w:rsid w:val="00CB5249"/>
    <w:rsid w:val="00CB536D"/>
    <w:rsid w:val="00CB5748"/>
    <w:rsid w:val="00CB57AA"/>
    <w:rsid w:val="00CB58ED"/>
    <w:rsid w:val="00CB5D86"/>
    <w:rsid w:val="00CB5EDB"/>
    <w:rsid w:val="00CB60F7"/>
    <w:rsid w:val="00CB61EA"/>
    <w:rsid w:val="00CB6387"/>
    <w:rsid w:val="00CB63B0"/>
    <w:rsid w:val="00CB6406"/>
    <w:rsid w:val="00CB6594"/>
    <w:rsid w:val="00CB6641"/>
    <w:rsid w:val="00CB6A3C"/>
    <w:rsid w:val="00CB6EA2"/>
    <w:rsid w:val="00CB6F0D"/>
    <w:rsid w:val="00CB702F"/>
    <w:rsid w:val="00CB710F"/>
    <w:rsid w:val="00CB75CF"/>
    <w:rsid w:val="00CB7609"/>
    <w:rsid w:val="00CB7F0B"/>
    <w:rsid w:val="00CB7F2B"/>
    <w:rsid w:val="00CC003A"/>
    <w:rsid w:val="00CC0063"/>
    <w:rsid w:val="00CC0436"/>
    <w:rsid w:val="00CC04B8"/>
    <w:rsid w:val="00CC0DB1"/>
    <w:rsid w:val="00CC0F9D"/>
    <w:rsid w:val="00CC123F"/>
    <w:rsid w:val="00CC1B60"/>
    <w:rsid w:val="00CC1CA3"/>
    <w:rsid w:val="00CC1E36"/>
    <w:rsid w:val="00CC22B0"/>
    <w:rsid w:val="00CC2491"/>
    <w:rsid w:val="00CC258B"/>
    <w:rsid w:val="00CC258C"/>
    <w:rsid w:val="00CC2694"/>
    <w:rsid w:val="00CC27F3"/>
    <w:rsid w:val="00CC299D"/>
    <w:rsid w:val="00CC2B3B"/>
    <w:rsid w:val="00CC2BC0"/>
    <w:rsid w:val="00CC2E83"/>
    <w:rsid w:val="00CC3140"/>
    <w:rsid w:val="00CC34F7"/>
    <w:rsid w:val="00CC35E7"/>
    <w:rsid w:val="00CC3654"/>
    <w:rsid w:val="00CC370A"/>
    <w:rsid w:val="00CC3848"/>
    <w:rsid w:val="00CC3A33"/>
    <w:rsid w:val="00CC3AB9"/>
    <w:rsid w:val="00CC3DB3"/>
    <w:rsid w:val="00CC42C3"/>
    <w:rsid w:val="00CC435A"/>
    <w:rsid w:val="00CC470A"/>
    <w:rsid w:val="00CC49FC"/>
    <w:rsid w:val="00CC4B13"/>
    <w:rsid w:val="00CC4DA6"/>
    <w:rsid w:val="00CC4FD6"/>
    <w:rsid w:val="00CC5168"/>
    <w:rsid w:val="00CC548A"/>
    <w:rsid w:val="00CC554F"/>
    <w:rsid w:val="00CC58C6"/>
    <w:rsid w:val="00CC5A09"/>
    <w:rsid w:val="00CC5B8B"/>
    <w:rsid w:val="00CC5DF1"/>
    <w:rsid w:val="00CC5E17"/>
    <w:rsid w:val="00CC5F48"/>
    <w:rsid w:val="00CC643F"/>
    <w:rsid w:val="00CC6777"/>
    <w:rsid w:val="00CC6870"/>
    <w:rsid w:val="00CC6C09"/>
    <w:rsid w:val="00CC6C58"/>
    <w:rsid w:val="00CC6FF4"/>
    <w:rsid w:val="00CC74EF"/>
    <w:rsid w:val="00CC7666"/>
    <w:rsid w:val="00CC7C62"/>
    <w:rsid w:val="00CC7EA2"/>
    <w:rsid w:val="00CC7F3A"/>
    <w:rsid w:val="00CC7FC4"/>
    <w:rsid w:val="00CCBD4F"/>
    <w:rsid w:val="00CD01A3"/>
    <w:rsid w:val="00CD0352"/>
    <w:rsid w:val="00CD0583"/>
    <w:rsid w:val="00CD0B12"/>
    <w:rsid w:val="00CD0B9E"/>
    <w:rsid w:val="00CD0C81"/>
    <w:rsid w:val="00CD0D56"/>
    <w:rsid w:val="00CD0D85"/>
    <w:rsid w:val="00CD0E94"/>
    <w:rsid w:val="00CD0F78"/>
    <w:rsid w:val="00CD1013"/>
    <w:rsid w:val="00CD1109"/>
    <w:rsid w:val="00CD19C0"/>
    <w:rsid w:val="00CD19C6"/>
    <w:rsid w:val="00CD1D0C"/>
    <w:rsid w:val="00CD1F43"/>
    <w:rsid w:val="00CD1F84"/>
    <w:rsid w:val="00CD2185"/>
    <w:rsid w:val="00CD2B37"/>
    <w:rsid w:val="00CD2B93"/>
    <w:rsid w:val="00CD308A"/>
    <w:rsid w:val="00CD3274"/>
    <w:rsid w:val="00CD33EA"/>
    <w:rsid w:val="00CD365D"/>
    <w:rsid w:val="00CD3734"/>
    <w:rsid w:val="00CD3986"/>
    <w:rsid w:val="00CD3A39"/>
    <w:rsid w:val="00CD3C07"/>
    <w:rsid w:val="00CD3E7D"/>
    <w:rsid w:val="00CD3FF4"/>
    <w:rsid w:val="00CD402F"/>
    <w:rsid w:val="00CD4404"/>
    <w:rsid w:val="00CD49DE"/>
    <w:rsid w:val="00CD4ADF"/>
    <w:rsid w:val="00CD52CD"/>
    <w:rsid w:val="00CD52E5"/>
    <w:rsid w:val="00CD54B6"/>
    <w:rsid w:val="00CD55F9"/>
    <w:rsid w:val="00CD5786"/>
    <w:rsid w:val="00CD589E"/>
    <w:rsid w:val="00CD5CA1"/>
    <w:rsid w:val="00CD5DFE"/>
    <w:rsid w:val="00CD5FA3"/>
    <w:rsid w:val="00CD60B1"/>
    <w:rsid w:val="00CD60F7"/>
    <w:rsid w:val="00CD6932"/>
    <w:rsid w:val="00CD6A95"/>
    <w:rsid w:val="00CD6F7E"/>
    <w:rsid w:val="00CD6FCC"/>
    <w:rsid w:val="00CD7023"/>
    <w:rsid w:val="00CD7318"/>
    <w:rsid w:val="00CD740B"/>
    <w:rsid w:val="00CD76C4"/>
    <w:rsid w:val="00CD7CBB"/>
    <w:rsid w:val="00CE00D9"/>
    <w:rsid w:val="00CE01B2"/>
    <w:rsid w:val="00CE02E3"/>
    <w:rsid w:val="00CE05C8"/>
    <w:rsid w:val="00CE066E"/>
    <w:rsid w:val="00CE0D1B"/>
    <w:rsid w:val="00CE0E91"/>
    <w:rsid w:val="00CE1122"/>
    <w:rsid w:val="00CE12D3"/>
    <w:rsid w:val="00CE14F3"/>
    <w:rsid w:val="00CE16D3"/>
    <w:rsid w:val="00CE1918"/>
    <w:rsid w:val="00CE191A"/>
    <w:rsid w:val="00CE1934"/>
    <w:rsid w:val="00CE1AB9"/>
    <w:rsid w:val="00CE1B8A"/>
    <w:rsid w:val="00CE1C54"/>
    <w:rsid w:val="00CE1CB4"/>
    <w:rsid w:val="00CE2130"/>
    <w:rsid w:val="00CE29C4"/>
    <w:rsid w:val="00CE2A7A"/>
    <w:rsid w:val="00CE2B40"/>
    <w:rsid w:val="00CE2D76"/>
    <w:rsid w:val="00CE3118"/>
    <w:rsid w:val="00CE3851"/>
    <w:rsid w:val="00CE3926"/>
    <w:rsid w:val="00CE3941"/>
    <w:rsid w:val="00CE3DBB"/>
    <w:rsid w:val="00CE3F24"/>
    <w:rsid w:val="00CE4171"/>
    <w:rsid w:val="00CE4230"/>
    <w:rsid w:val="00CE4788"/>
    <w:rsid w:val="00CE47CE"/>
    <w:rsid w:val="00CE48D9"/>
    <w:rsid w:val="00CE4FE9"/>
    <w:rsid w:val="00CE5181"/>
    <w:rsid w:val="00CE528D"/>
    <w:rsid w:val="00CE543F"/>
    <w:rsid w:val="00CE57BE"/>
    <w:rsid w:val="00CE61BC"/>
    <w:rsid w:val="00CE644E"/>
    <w:rsid w:val="00CE647D"/>
    <w:rsid w:val="00CE6B02"/>
    <w:rsid w:val="00CE6DD4"/>
    <w:rsid w:val="00CE6E1C"/>
    <w:rsid w:val="00CE6E81"/>
    <w:rsid w:val="00CE6ED7"/>
    <w:rsid w:val="00CE6FB9"/>
    <w:rsid w:val="00CE7061"/>
    <w:rsid w:val="00CE7321"/>
    <w:rsid w:val="00CE7727"/>
    <w:rsid w:val="00CE77FE"/>
    <w:rsid w:val="00CE780D"/>
    <w:rsid w:val="00CE79D4"/>
    <w:rsid w:val="00CE7A13"/>
    <w:rsid w:val="00CF0014"/>
    <w:rsid w:val="00CF0032"/>
    <w:rsid w:val="00CF0613"/>
    <w:rsid w:val="00CF0696"/>
    <w:rsid w:val="00CF08A1"/>
    <w:rsid w:val="00CF0C0F"/>
    <w:rsid w:val="00CF0CDB"/>
    <w:rsid w:val="00CF120A"/>
    <w:rsid w:val="00CF14B7"/>
    <w:rsid w:val="00CF17DD"/>
    <w:rsid w:val="00CF187F"/>
    <w:rsid w:val="00CF1C92"/>
    <w:rsid w:val="00CF1CBC"/>
    <w:rsid w:val="00CF1D99"/>
    <w:rsid w:val="00CF1EB6"/>
    <w:rsid w:val="00CF1EE8"/>
    <w:rsid w:val="00CF1FE0"/>
    <w:rsid w:val="00CF2253"/>
    <w:rsid w:val="00CF23AB"/>
    <w:rsid w:val="00CF264B"/>
    <w:rsid w:val="00CF2996"/>
    <w:rsid w:val="00CF3080"/>
    <w:rsid w:val="00CF3691"/>
    <w:rsid w:val="00CF3725"/>
    <w:rsid w:val="00CF3F75"/>
    <w:rsid w:val="00CF4017"/>
    <w:rsid w:val="00CF404A"/>
    <w:rsid w:val="00CF4052"/>
    <w:rsid w:val="00CF467E"/>
    <w:rsid w:val="00CF4784"/>
    <w:rsid w:val="00CF47DF"/>
    <w:rsid w:val="00CF497C"/>
    <w:rsid w:val="00CF4B54"/>
    <w:rsid w:val="00CF4C90"/>
    <w:rsid w:val="00CF4CC6"/>
    <w:rsid w:val="00CF4EC0"/>
    <w:rsid w:val="00CF4FED"/>
    <w:rsid w:val="00CF5039"/>
    <w:rsid w:val="00CF5114"/>
    <w:rsid w:val="00CF534B"/>
    <w:rsid w:val="00CF568F"/>
    <w:rsid w:val="00CF5B05"/>
    <w:rsid w:val="00CF5BD7"/>
    <w:rsid w:val="00CF5D11"/>
    <w:rsid w:val="00CF61CB"/>
    <w:rsid w:val="00CF6322"/>
    <w:rsid w:val="00CF64B4"/>
    <w:rsid w:val="00CF673D"/>
    <w:rsid w:val="00CF685C"/>
    <w:rsid w:val="00CF6900"/>
    <w:rsid w:val="00CF6990"/>
    <w:rsid w:val="00CF6D02"/>
    <w:rsid w:val="00CF7195"/>
    <w:rsid w:val="00CF7226"/>
    <w:rsid w:val="00CF7476"/>
    <w:rsid w:val="00CF7835"/>
    <w:rsid w:val="00CF7894"/>
    <w:rsid w:val="00CF796D"/>
    <w:rsid w:val="00CF7BBF"/>
    <w:rsid w:val="00CF7D2A"/>
    <w:rsid w:val="00CF7DA8"/>
    <w:rsid w:val="00D000C1"/>
    <w:rsid w:val="00D006D9"/>
    <w:rsid w:val="00D008CB"/>
    <w:rsid w:val="00D00909"/>
    <w:rsid w:val="00D00A08"/>
    <w:rsid w:val="00D00C2C"/>
    <w:rsid w:val="00D00E49"/>
    <w:rsid w:val="00D01016"/>
    <w:rsid w:val="00D01968"/>
    <w:rsid w:val="00D01BAE"/>
    <w:rsid w:val="00D01BCD"/>
    <w:rsid w:val="00D01CC9"/>
    <w:rsid w:val="00D02358"/>
    <w:rsid w:val="00D024E9"/>
    <w:rsid w:val="00D025BD"/>
    <w:rsid w:val="00D02C70"/>
    <w:rsid w:val="00D02D59"/>
    <w:rsid w:val="00D0316F"/>
    <w:rsid w:val="00D03280"/>
    <w:rsid w:val="00D03431"/>
    <w:rsid w:val="00D03457"/>
    <w:rsid w:val="00D03A06"/>
    <w:rsid w:val="00D03E9C"/>
    <w:rsid w:val="00D04021"/>
    <w:rsid w:val="00D042D2"/>
    <w:rsid w:val="00D0467B"/>
    <w:rsid w:val="00D04E21"/>
    <w:rsid w:val="00D04EE5"/>
    <w:rsid w:val="00D04F69"/>
    <w:rsid w:val="00D04FB3"/>
    <w:rsid w:val="00D0501D"/>
    <w:rsid w:val="00D050F2"/>
    <w:rsid w:val="00D0556F"/>
    <w:rsid w:val="00D055ED"/>
    <w:rsid w:val="00D056AE"/>
    <w:rsid w:val="00D058AC"/>
    <w:rsid w:val="00D0593E"/>
    <w:rsid w:val="00D0599C"/>
    <w:rsid w:val="00D05B00"/>
    <w:rsid w:val="00D05B4C"/>
    <w:rsid w:val="00D05DAD"/>
    <w:rsid w:val="00D05E26"/>
    <w:rsid w:val="00D06455"/>
    <w:rsid w:val="00D065E6"/>
    <w:rsid w:val="00D067F1"/>
    <w:rsid w:val="00D0686D"/>
    <w:rsid w:val="00D0699F"/>
    <w:rsid w:val="00D06E3D"/>
    <w:rsid w:val="00D070A4"/>
    <w:rsid w:val="00D07633"/>
    <w:rsid w:val="00D077CB"/>
    <w:rsid w:val="00D07F01"/>
    <w:rsid w:val="00D100DB"/>
    <w:rsid w:val="00D1045C"/>
    <w:rsid w:val="00D10834"/>
    <w:rsid w:val="00D10A00"/>
    <w:rsid w:val="00D10E4D"/>
    <w:rsid w:val="00D10F6D"/>
    <w:rsid w:val="00D10FA9"/>
    <w:rsid w:val="00D10FC8"/>
    <w:rsid w:val="00D112A6"/>
    <w:rsid w:val="00D1169E"/>
    <w:rsid w:val="00D1197C"/>
    <w:rsid w:val="00D11D35"/>
    <w:rsid w:val="00D11F3E"/>
    <w:rsid w:val="00D12000"/>
    <w:rsid w:val="00D123DE"/>
    <w:rsid w:val="00D1268D"/>
    <w:rsid w:val="00D12A9E"/>
    <w:rsid w:val="00D12AC2"/>
    <w:rsid w:val="00D12AC3"/>
    <w:rsid w:val="00D12AD8"/>
    <w:rsid w:val="00D12C48"/>
    <w:rsid w:val="00D133C2"/>
    <w:rsid w:val="00D13658"/>
    <w:rsid w:val="00D1387D"/>
    <w:rsid w:val="00D1392E"/>
    <w:rsid w:val="00D143A0"/>
    <w:rsid w:val="00D1443F"/>
    <w:rsid w:val="00D145D9"/>
    <w:rsid w:val="00D147ED"/>
    <w:rsid w:val="00D149E1"/>
    <w:rsid w:val="00D14A11"/>
    <w:rsid w:val="00D14A87"/>
    <w:rsid w:val="00D14B5F"/>
    <w:rsid w:val="00D1519F"/>
    <w:rsid w:val="00D157D9"/>
    <w:rsid w:val="00D15925"/>
    <w:rsid w:val="00D15CEA"/>
    <w:rsid w:val="00D15EA7"/>
    <w:rsid w:val="00D15F09"/>
    <w:rsid w:val="00D1624B"/>
    <w:rsid w:val="00D163E2"/>
    <w:rsid w:val="00D167F1"/>
    <w:rsid w:val="00D16843"/>
    <w:rsid w:val="00D1692E"/>
    <w:rsid w:val="00D16CCA"/>
    <w:rsid w:val="00D16E1E"/>
    <w:rsid w:val="00D173AB"/>
    <w:rsid w:val="00D175EC"/>
    <w:rsid w:val="00D1769B"/>
    <w:rsid w:val="00D1787E"/>
    <w:rsid w:val="00D17C38"/>
    <w:rsid w:val="00D17F51"/>
    <w:rsid w:val="00D2004D"/>
    <w:rsid w:val="00D200FB"/>
    <w:rsid w:val="00D20884"/>
    <w:rsid w:val="00D20CBF"/>
    <w:rsid w:val="00D21101"/>
    <w:rsid w:val="00D2152C"/>
    <w:rsid w:val="00D2157A"/>
    <w:rsid w:val="00D21789"/>
    <w:rsid w:val="00D218F0"/>
    <w:rsid w:val="00D219E9"/>
    <w:rsid w:val="00D21A95"/>
    <w:rsid w:val="00D21C9B"/>
    <w:rsid w:val="00D22025"/>
    <w:rsid w:val="00D222AF"/>
    <w:rsid w:val="00D2230E"/>
    <w:rsid w:val="00D22602"/>
    <w:rsid w:val="00D22AB9"/>
    <w:rsid w:val="00D22C6D"/>
    <w:rsid w:val="00D230CC"/>
    <w:rsid w:val="00D2356F"/>
    <w:rsid w:val="00D2374C"/>
    <w:rsid w:val="00D2382E"/>
    <w:rsid w:val="00D23894"/>
    <w:rsid w:val="00D23E1D"/>
    <w:rsid w:val="00D23E66"/>
    <w:rsid w:val="00D23EB5"/>
    <w:rsid w:val="00D243FE"/>
    <w:rsid w:val="00D247A2"/>
    <w:rsid w:val="00D248C8"/>
    <w:rsid w:val="00D25EAF"/>
    <w:rsid w:val="00D25F5D"/>
    <w:rsid w:val="00D26059"/>
    <w:rsid w:val="00D2616D"/>
    <w:rsid w:val="00D26505"/>
    <w:rsid w:val="00D267E5"/>
    <w:rsid w:val="00D26937"/>
    <w:rsid w:val="00D269B5"/>
    <w:rsid w:val="00D26B40"/>
    <w:rsid w:val="00D26C5D"/>
    <w:rsid w:val="00D26D67"/>
    <w:rsid w:val="00D26E97"/>
    <w:rsid w:val="00D27289"/>
    <w:rsid w:val="00D2789F"/>
    <w:rsid w:val="00D27ACF"/>
    <w:rsid w:val="00D27EB2"/>
    <w:rsid w:val="00D305E5"/>
    <w:rsid w:val="00D30712"/>
    <w:rsid w:val="00D308BB"/>
    <w:rsid w:val="00D30A4E"/>
    <w:rsid w:val="00D30F5B"/>
    <w:rsid w:val="00D30FD8"/>
    <w:rsid w:val="00D311BD"/>
    <w:rsid w:val="00D31297"/>
    <w:rsid w:val="00D3170E"/>
    <w:rsid w:val="00D31C96"/>
    <w:rsid w:val="00D322C1"/>
    <w:rsid w:val="00D32A3A"/>
    <w:rsid w:val="00D330A5"/>
    <w:rsid w:val="00D330EE"/>
    <w:rsid w:val="00D331C8"/>
    <w:rsid w:val="00D332D4"/>
    <w:rsid w:val="00D33402"/>
    <w:rsid w:val="00D33597"/>
    <w:rsid w:val="00D33F3A"/>
    <w:rsid w:val="00D340B5"/>
    <w:rsid w:val="00D3456F"/>
    <w:rsid w:val="00D34971"/>
    <w:rsid w:val="00D349D6"/>
    <w:rsid w:val="00D3537B"/>
    <w:rsid w:val="00D357B0"/>
    <w:rsid w:val="00D359A6"/>
    <w:rsid w:val="00D35EED"/>
    <w:rsid w:val="00D36213"/>
    <w:rsid w:val="00D36313"/>
    <w:rsid w:val="00D36505"/>
    <w:rsid w:val="00D36683"/>
    <w:rsid w:val="00D366CF"/>
    <w:rsid w:val="00D36841"/>
    <w:rsid w:val="00D375CF"/>
    <w:rsid w:val="00D379DD"/>
    <w:rsid w:val="00D37A8E"/>
    <w:rsid w:val="00D37BDC"/>
    <w:rsid w:val="00D4007D"/>
    <w:rsid w:val="00D40279"/>
    <w:rsid w:val="00D402C7"/>
    <w:rsid w:val="00D405A4"/>
    <w:rsid w:val="00D40675"/>
    <w:rsid w:val="00D409B2"/>
    <w:rsid w:val="00D40E21"/>
    <w:rsid w:val="00D4126F"/>
    <w:rsid w:val="00D41436"/>
    <w:rsid w:val="00D414EC"/>
    <w:rsid w:val="00D41568"/>
    <w:rsid w:val="00D4157A"/>
    <w:rsid w:val="00D417AB"/>
    <w:rsid w:val="00D41C85"/>
    <w:rsid w:val="00D41EC6"/>
    <w:rsid w:val="00D4207D"/>
    <w:rsid w:val="00D421BD"/>
    <w:rsid w:val="00D425F6"/>
    <w:rsid w:val="00D42719"/>
    <w:rsid w:val="00D42726"/>
    <w:rsid w:val="00D42753"/>
    <w:rsid w:val="00D4275D"/>
    <w:rsid w:val="00D427DF"/>
    <w:rsid w:val="00D43592"/>
    <w:rsid w:val="00D435CC"/>
    <w:rsid w:val="00D437A2"/>
    <w:rsid w:val="00D44189"/>
    <w:rsid w:val="00D44208"/>
    <w:rsid w:val="00D442A8"/>
    <w:rsid w:val="00D442F8"/>
    <w:rsid w:val="00D44567"/>
    <w:rsid w:val="00D44754"/>
    <w:rsid w:val="00D44864"/>
    <w:rsid w:val="00D44E6A"/>
    <w:rsid w:val="00D45062"/>
    <w:rsid w:val="00D450D5"/>
    <w:rsid w:val="00D45242"/>
    <w:rsid w:val="00D45428"/>
    <w:rsid w:val="00D4568E"/>
    <w:rsid w:val="00D45773"/>
    <w:rsid w:val="00D457F0"/>
    <w:rsid w:val="00D458BC"/>
    <w:rsid w:val="00D45B48"/>
    <w:rsid w:val="00D45E02"/>
    <w:rsid w:val="00D45F84"/>
    <w:rsid w:val="00D4609A"/>
    <w:rsid w:val="00D460C6"/>
    <w:rsid w:val="00D46255"/>
    <w:rsid w:val="00D462D4"/>
    <w:rsid w:val="00D46386"/>
    <w:rsid w:val="00D46477"/>
    <w:rsid w:val="00D46547"/>
    <w:rsid w:val="00D46650"/>
    <w:rsid w:val="00D466EB"/>
    <w:rsid w:val="00D46B74"/>
    <w:rsid w:val="00D46DD8"/>
    <w:rsid w:val="00D472DC"/>
    <w:rsid w:val="00D47A15"/>
    <w:rsid w:val="00D47A71"/>
    <w:rsid w:val="00D47DC5"/>
    <w:rsid w:val="00D47FF6"/>
    <w:rsid w:val="00D50098"/>
    <w:rsid w:val="00D508D9"/>
    <w:rsid w:val="00D5098C"/>
    <w:rsid w:val="00D50B7E"/>
    <w:rsid w:val="00D51491"/>
    <w:rsid w:val="00D51922"/>
    <w:rsid w:val="00D51DF1"/>
    <w:rsid w:val="00D51F0B"/>
    <w:rsid w:val="00D5298A"/>
    <w:rsid w:val="00D52A86"/>
    <w:rsid w:val="00D52B3F"/>
    <w:rsid w:val="00D52CCB"/>
    <w:rsid w:val="00D52DC2"/>
    <w:rsid w:val="00D5324F"/>
    <w:rsid w:val="00D53329"/>
    <w:rsid w:val="00D53485"/>
    <w:rsid w:val="00D5353D"/>
    <w:rsid w:val="00D53684"/>
    <w:rsid w:val="00D537E8"/>
    <w:rsid w:val="00D53E6E"/>
    <w:rsid w:val="00D540F1"/>
    <w:rsid w:val="00D54182"/>
    <w:rsid w:val="00D5480F"/>
    <w:rsid w:val="00D548BB"/>
    <w:rsid w:val="00D548F8"/>
    <w:rsid w:val="00D54930"/>
    <w:rsid w:val="00D549BB"/>
    <w:rsid w:val="00D54C6D"/>
    <w:rsid w:val="00D54CC3"/>
    <w:rsid w:val="00D54D05"/>
    <w:rsid w:val="00D54D76"/>
    <w:rsid w:val="00D54EB0"/>
    <w:rsid w:val="00D54FDD"/>
    <w:rsid w:val="00D55103"/>
    <w:rsid w:val="00D552E0"/>
    <w:rsid w:val="00D55302"/>
    <w:rsid w:val="00D55AD8"/>
    <w:rsid w:val="00D55FB7"/>
    <w:rsid w:val="00D563AE"/>
    <w:rsid w:val="00D56433"/>
    <w:rsid w:val="00D56CE4"/>
    <w:rsid w:val="00D56E26"/>
    <w:rsid w:val="00D57227"/>
    <w:rsid w:val="00D57371"/>
    <w:rsid w:val="00D57654"/>
    <w:rsid w:val="00D57658"/>
    <w:rsid w:val="00D57ACA"/>
    <w:rsid w:val="00D57C0C"/>
    <w:rsid w:val="00D57F5E"/>
    <w:rsid w:val="00D604AF"/>
    <w:rsid w:val="00D60916"/>
    <w:rsid w:val="00D60A79"/>
    <w:rsid w:val="00D60C05"/>
    <w:rsid w:val="00D610B6"/>
    <w:rsid w:val="00D61107"/>
    <w:rsid w:val="00D61352"/>
    <w:rsid w:val="00D614DD"/>
    <w:rsid w:val="00D61670"/>
    <w:rsid w:val="00D617F3"/>
    <w:rsid w:val="00D61AAA"/>
    <w:rsid w:val="00D61B3D"/>
    <w:rsid w:val="00D61F37"/>
    <w:rsid w:val="00D625D9"/>
    <w:rsid w:val="00D6278F"/>
    <w:rsid w:val="00D62907"/>
    <w:rsid w:val="00D62BA4"/>
    <w:rsid w:val="00D62CD7"/>
    <w:rsid w:val="00D62DB8"/>
    <w:rsid w:val="00D6300D"/>
    <w:rsid w:val="00D632A3"/>
    <w:rsid w:val="00D63845"/>
    <w:rsid w:val="00D63D29"/>
    <w:rsid w:val="00D63F45"/>
    <w:rsid w:val="00D63FAF"/>
    <w:rsid w:val="00D640F6"/>
    <w:rsid w:val="00D641F5"/>
    <w:rsid w:val="00D6426A"/>
    <w:rsid w:val="00D647B6"/>
    <w:rsid w:val="00D64AAF"/>
    <w:rsid w:val="00D651AA"/>
    <w:rsid w:val="00D65209"/>
    <w:rsid w:val="00D6520D"/>
    <w:rsid w:val="00D653CB"/>
    <w:rsid w:val="00D65707"/>
    <w:rsid w:val="00D657BF"/>
    <w:rsid w:val="00D65BBC"/>
    <w:rsid w:val="00D65C71"/>
    <w:rsid w:val="00D65E53"/>
    <w:rsid w:val="00D65EE7"/>
    <w:rsid w:val="00D663C0"/>
    <w:rsid w:val="00D66E3A"/>
    <w:rsid w:val="00D66E85"/>
    <w:rsid w:val="00D67495"/>
    <w:rsid w:val="00D702CE"/>
    <w:rsid w:val="00D7039B"/>
    <w:rsid w:val="00D703AB"/>
    <w:rsid w:val="00D70555"/>
    <w:rsid w:val="00D70625"/>
    <w:rsid w:val="00D70713"/>
    <w:rsid w:val="00D7074B"/>
    <w:rsid w:val="00D7084F"/>
    <w:rsid w:val="00D70BE9"/>
    <w:rsid w:val="00D70C79"/>
    <w:rsid w:val="00D70EF8"/>
    <w:rsid w:val="00D70F57"/>
    <w:rsid w:val="00D71159"/>
    <w:rsid w:val="00D71336"/>
    <w:rsid w:val="00D717BF"/>
    <w:rsid w:val="00D71E7A"/>
    <w:rsid w:val="00D722EE"/>
    <w:rsid w:val="00D72772"/>
    <w:rsid w:val="00D72862"/>
    <w:rsid w:val="00D7288A"/>
    <w:rsid w:val="00D72C58"/>
    <w:rsid w:val="00D72E24"/>
    <w:rsid w:val="00D730C7"/>
    <w:rsid w:val="00D73313"/>
    <w:rsid w:val="00D736DF"/>
    <w:rsid w:val="00D73DCC"/>
    <w:rsid w:val="00D73DE5"/>
    <w:rsid w:val="00D740FE"/>
    <w:rsid w:val="00D74114"/>
    <w:rsid w:val="00D74375"/>
    <w:rsid w:val="00D743A2"/>
    <w:rsid w:val="00D743C3"/>
    <w:rsid w:val="00D74562"/>
    <w:rsid w:val="00D74870"/>
    <w:rsid w:val="00D7488D"/>
    <w:rsid w:val="00D748D4"/>
    <w:rsid w:val="00D74971"/>
    <w:rsid w:val="00D74998"/>
    <w:rsid w:val="00D74BA3"/>
    <w:rsid w:val="00D74CF4"/>
    <w:rsid w:val="00D74DD8"/>
    <w:rsid w:val="00D7533C"/>
    <w:rsid w:val="00D755E6"/>
    <w:rsid w:val="00D7586C"/>
    <w:rsid w:val="00D75A4A"/>
    <w:rsid w:val="00D75BCD"/>
    <w:rsid w:val="00D75C46"/>
    <w:rsid w:val="00D75CDC"/>
    <w:rsid w:val="00D760A8"/>
    <w:rsid w:val="00D763D8"/>
    <w:rsid w:val="00D767E3"/>
    <w:rsid w:val="00D76A9D"/>
    <w:rsid w:val="00D76CE5"/>
    <w:rsid w:val="00D77263"/>
    <w:rsid w:val="00D777F3"/>
    <w:rsid w:val="00D77825"/>
    <w:rsid w:val="00D77B2A"/>
    <w:rsid w:val="00D80431"/>
    <w:rsid w:val="00D805A2"/>
    <w:rsid w:val="00D808AF"/>
    <w:rsid w:val="00D81126"/>
    <w:rsid w:val="00D8145C"/>
    <w:rsid w:val="00D814C7"/>
    <w:rsid w:val="00D819D8"/>
    <w:rsid w:val="00D81B97"/>
    <w:rsid w:val="00D823B8"/>
    <w:rsid w:val="00D82A38"/>
    <w:rsid w:val="00D82B64"/>
    <w:rsid w:val="00D82C2D"/>
    <w:rsid w:val="00D82C84"/>
    <w:rsid w:val="00D82D62"/>
    <w:rsid w:val="00D82F71"/>
    <w:rsid w:val="00D83089"/>
    <w:rsid w:val="00D833B3"/>
    <w:rsid w:val="00D8376D"/>
    <w:rsid w:val="00D83C7E"/>
    <w:rsid w:val="00D83E44"/>
    <w:rsid w:val="00D840D4"/>
    <w:rsid w:val="00D84445"/>
    <w:rsid w:val="00D844E9"/>
    <w:rsid w:val="00D8456C"/>
    <w:rsid w:val="00D845C6"/>
    <w:rsid w:val="00D847D8"/>
    <w:rsid w:val="00D849F3"/>
    <w:rsid w:val="00D84AF6"/>
    <w:rsid w:val="00D84FC4"/>
    <w:rsid w:val="00D8525C"/>
    <w:rsid w:val="00D852DF"/>
    <w:rsid w:val="00D8573E"/>
    <w:rsid w:val="00D85A8B"/>
    <w:rsid w:val="00D863FE"/>
    <w:rsid w:val="00D86409"/>
    <w:rsid w:val="00D86B36"/>
    <w:rsid w:val="00D86BD4"/>
    <w:rsid w:val="00D86CD7"/>
    <w:rsid w:val="00D86FFC"/>
    <w:rsid w:val="00D87374"/>
    <w:rsid w:val="00D87485"/>
    <w:rsid w:val="00D87752"/>
    <w:rsid w:val="00D87CE1"/>
    <w:rsid w:val="00D87F0F"/>
    <w:rsid w:val="00D9006C"/>
    <w:rsid w:val="00D90091"/>
    <w:rsid w:val="00D90803"/>
    <w:rsid w:val="00D9087C"/>
    <w:rsid w:val="00D90C02"/>
    <w:rsid w:val="00D90DE5"/>
    <w:rsid w:val="00D91124"/>
    <w:rsid w:val="00D912AD"/>
    <w:rsid w:val="00D912DC"/>
    <w:rsid w:val="00D912F1"/>
    <w:rsid w:val="00D914AA"/>
    <w:rsid w:val="00D9153C"/>
    <w:rsid w:val="00D917C9"/>
    <w:rsid w:val="00D91A00"/>
    <w:rsid w:val="00D91AAA"/>
    <w:rsid w:val="00D9211C"/>
    <w:rsid w:val="00D921B2"/>
    <w:rsid w:val="00D92255"/>
    <w:rsid w:val="00D923E0"/>
    <w:rsid w:val="00D92993"/>
    <w:rsid w:val="00D92AE2"/>
    <w:rsid w:val="00D92F19"/>
    <w:rsid w:val="00D92F54"/>
    <w:rsid w:val="00D93130"/>
    <w:rsid w:val="00D9330B"/>
    <w:rsid w:val="00D93463"/>
    <w:rsid w:val="00D9368B"/>
    <w:rsid w:val="00D93A41"/>
    <w:rsid w:val="00D93B90"/>
    <w:rsid w:val="00D93EED"/>
    <w:rsid w:val="00D94057"/>
    <w:rsid w:val="00D943A9"/>
    <w:rsid w:val="00D947F2"/>
    <w:rsid w:val="00D948B1"/>
    <w:rsid w:val="00D94982"/>
    <w:rsid w:val="00D94A3E"/>
    <w:rsid w:val="00D94C1E"/>
    <w:rsid w:val="00D94CD7"/>
    <w:rsid w:val="00D9526D"/>
    <w:rsid w:val="00D95938"/>
    <w:rsid w:val="00D95A36"/>
    <w:rsid w:val="00D95ECE"/>
    <w:rsid w:val="00D961EE"/>
    <w:rsid w:val="00D961F1"/>
    <w:rsid w:val="00D9658A"/>
    <w:rsid w:val="00D968F3"/>
    <w:rsid w:val="00D96C15"/>
    <w:rsid w:val="00D96CBF"/>
    <w:rsid w:val="00D96FE3"/>
    <w:rsid w:val="00D970FD"/>
    <w:rsid w:val="00D975CC"/>
    <w:rsid w:val="00D9762B"/>
    <w:rsid w:val="00D97AB5"/>
    <w:rsid w:val="00D97CB9"/>
    <w:rsid w:val="00D97F8B"/>
    <w:rsid w:val="00DA13E4"/>
    <w:rsid w:val="00DA1643"/>
    <w:rsid w:val="00DA17DC"/>
    <w:rsid w:val="00DA183D"/>
    <w:rsid w:val="00DA1916"/>
    <w:rsid w:val="00DA1935"/>
    <w:rsid w:val="00DA200E"/>
    <w:rsid w:val="00DA20D6"/>
    <w:rsid w:val="00DA22BC"/>
    <w:rsid w:val="00DA23B6"/>
    <w:rsid w:val="00DA23CF"/>
    <w:rsid w:val="00DA2452"/>
    <w:rsid w:val="00DA2BF2"/>
    <w:rsid w:val="00DA2D14"/>
    <w:rsid w:val="00DA2FBF"/>
    <w:rsid w:val="00DA31E9"/>
    <w:rsid w:val="00DA32FD"/>
    <w:rsid w:val="00DA3480"/>
    <w:rsid w:val="00DA3514"/>
    <w:rsid w:val="00DA38DD"/>
    <w:rsid w:val="00DA3C55"/>
    <w:rsid w:val="00DA408B"/>
    <w:rsid w:val="00DA4789"/>
    <w:rsid w:val="00DA47E4"/>
    <w:rsid w:val="00DA4A46"/>
    <w:rsid w:val="00DA4C44"/>
    <w:rsid w:val="00DA4D07"/>
    <w:rsid w:val="00DA4D88"/>
    <w:rsid w:val="00DA4E6A"/>
    <w:rsid w:val="00DA53E1"/>
    <w:rsid w:val="00DA581C"/>
    <w:rsid w:val="00DA5ABF"/>
    <w:rsid w:val="00DA5B81"/>
    <w:rsid w:val="00DA61CC"/>
    <w:rsid w:val="00DA6236"/>
    <w:rsid w:val="00DA63B8"/>
    <w:rsid w:val="00DA63E9"/>
    <w:rsid w:val="00DA6427"/>
    <w:rsid w:val="00DA66CF"/>
    <w:rsid w:val="00DA6A4A"/>
    <w:rsid w:val="00DA6AAB"/>
    <w:rsid w:val="00DA6C4E"/>
    <w:rsid w:val="00DA6E7D"/>
    <w:rsid w:val="00DA73EB"/>
    <w:rsid w:val="00DA7807"/>
    <w:rsid w:val="00DB04D7"/>
    <w:rsid w:val="00DB0668"/>
    <w:rsid w:val="00DB06A7"/>
    <w:rsid w:val="00DB07B5"/>
    <w:rsid w:val="00DB0895"/>
    <w:rsid w:val="00DB0C07"/>
    <w:rsid w:val="00DB0ECB"/>
    <w:rsid w:val="00DB0ED6"/>
    <w:rsid w:val="00DB0F10"/>
    <w:rsid w:val="00DB12CB"/>
    <w:rsid w:val="00DB184A"/>
    <w:rsid w:val="00DB1ABB"/>
    <w:rsid w:val="00DB1C1D"/>
    <w:rsid w:val="00DB1E4B"/>
    <w:rsid w:val="00DB1FC6"/>
    <w:rsid w:val="00DB201E"/>
    <w:rsid w:val="00DB2102"/>
    <w:rsid w:val="00DB2237"/>
    <w:rsid w:val="00DB2598"/>
    <w:rsid w:val="00DB270B"/>
    <w:rsid w:val="00DB2942"/>
    <w:rsid w:val="00DB2B98"/>
    <w:rsid w:val="00DB2FA4"/>
    <w:rsid w:val="00DB2FB0"/>
    <w:rsid w:val="00DB3177"/>
    <w:rsid w:val="00DB31B9"/>
    <w:rsid w:val="00DB338C"/>
    <w:rsid w:val="00DB343A"/>
    <w:rsid w:val="00DB3843"/>
    <w:rsid w:val="00DB38B3"/>
    <w:rsid w:val="00DB3BC9"/>
    <w:rsid w:val="00DB4207"/>
    <w:rsid w:val="00DB430D"/>
    <w:rsid w:val="00DB4586"/>
    <w:rsid w:val="00DB4E69"/>
    <w:rsid w:val="00DB507E"/>
    <w:rsid w:val="00DB523B"/>
    <w:rsid w:val="00DB5287"/>
    <w:rsid w:val="00DB536C"/>
    <w:rsid w:val="00DB554F"/>
    <w:rsid w:val="00DB565F"/>
    <w:rsid w:val="00DB58F4"/>
    <w:rsid w:val="00DB5A13"/>
    <w:rsid w:val="00DB5BCD"/>
    <w:rsid w:val="00DB5C85"/>
    <w:rsid w:val="00DB6235"/>
    <w:rsid w:val="00DB62CD"/>
    <w:rsid w:val="00DB6379"/>
    <w:rsid w:val="00DB63FA"/>
    <w:rsid w:val="00DB65A3"/>
    <w:rsid w:val="00DB6651"/>
    <w:rsid w:val="00DB679F"/>
    <w:rsid w:val="00DB67BF"/>
    <w:rsid w:val="00DB6BFB"/>
    <w:rsid w:val="00DB708F"/>
    <w:rsid w:val="00DB71DE"/>
    <w:rsid w:val="00DB7330"/>
    <w:rsid w:val="00DB764B"/>
    <w:rsid w:val="00DB772A"/>
    <w:rsid w:val="00DB77A0"/>
    <w:rsid w:val="00DB7958"/>
    <w:rsid w:val="00DB7CF4"/>
    <w:rsid w:val="00DB7ECF"/>
    <w:rsid w:val="00DB7F5D"/>
    <w:rsid w:val="00DC0037"/>
    <w:rsid w:val="00DC036E"/>
    <w:rsid w:val="00DC0505"/>
    <w:rsid w:val="00DC056E"/>
    <w:rsid w:val="00DC0606"/>
    <w:rsid w:val="00DC0BFB"/>
    <w:rsid w:val="00DC0D1C"/>
    <w:rsid w:val="00DC0E12"/>
    <w:rsid w:val="00DC0E2D"/>
    <w:rsid w:val="00DC13CE"/>
    <w:rsid w:val="00DC1F52"/>
    <w:rsid w:val="00DC1FBC"/>
    <w:rsid w:val="00DC23D5"/>
    <w:rsid w:val="00DC243E"/>
    <w:rsid w:val="00DC25E6"/>
    <w:rsid w:val="00DC2732"/>
    <w:rsid w:val="00DC2848"/>
    <w:rsid w:val="00DC2CBA"/>
    <w:rsid w:val="00DC2CCD"/>
    <w:rsid w:val="00DC342D"/>
    <w:rsid w:val="00DC3A46"/>
    <w:rsid w:val="00DC458B"/>
    <w:rsid w:val="00DC4BE4"/>
    <w:rsid w:val="00DC4D42"/>
    <w:rsid w:val="00DC5219"/>
    <w:rsid w:val="00DC5364"/>
    <w:rsid w:val="00DC5424"/>
    <w:rsid w:val="00DC554E"/>
    <w:rsid w:val="00DC55DA"/>
    <w:rsid w:val="00DC5DFC"/>
    <w:rsid w:val="00DC668B"/>
    <w:rsid w:val="00DC6CE2"/>
    <w:rsid w:val="00DC6DF6"/>
    <w:rsid w:val="00DC6F21"/>
    <w:rsid w:val="00DC70F2"/>
    <w:rsid w:val="00DD0176"/>
    <w:rsid w:val="00DD0692"/>
    <w:rsid w:val="00DD0881"/>
    <w:rsid w:val="00DD088B"/>
    <w:rsid w:val="00DD0B3F"/>
    <w:rsid w:val="00DD0BCC"/>
    <w:rsid w:val="00DD0EB4"/>
    <w:rsid w:val="00DD0FFE"/>
    <w:rsid w:val="00DD1840"/>
    <w:rsid w:val="00DD1F58"/>
    <w:rsid w:val="00DD2122"/>
    <w:rsid w:val="00DD21A9"/>
    <w:rsid w:val="00DD2806"/>
    <w:rsid w:val="00DD29C9"/>
    <w:rsid w:val="00DD2B54"/>
    <w:rsid w:val="00DD2FB8"/>
    <w:rsid w:val="00DD3141"/>
    <w:rsid w:val="00DD3684"/>
    <w:rsid w:val="00DD410B"/>
    <w:rsid w:val="00DD4182"/>
    <w:rsid w:val="00DD42D6"/>
    <w:rsid w:val="00DD495A"/>
    <w:rsid w:val="00DD49C0"/>
    <w:rsid w:val="00DD4B2E"/>
    <w:rsid w:val="00DD4DED"/>
    <w:rsid w:val="00DD4F8D"/>
    <w:rsid w:val="00DD5289"/>
    <w:rsid w:val="00DD54BE"/>
    <w:rsid w:val="00DD56A2"/>
    <w:rsid w:val="00DD5A4E"/>
    <w:rsid w:val="00DD5AE7"/>
    <w:rsid w:val="00DD5B0E"/>
    <w:rsid w:val="00DD6255"/>
    <w:rsid w:val="00DD6335"/>
    <w:rsid w:val="00DD6341"/>
    <w:rsid w:val="00DD67EE"/>
    <w:rsid w:val="00DD6928"/>
    <w:rsid w:val="00DD6D24"/>
    <w:rsid w:val="00DD723C"/>
    <w:rsid w:val="00DD7347"/>
    <w:rsid w:val="00DD7662"/>
    <w:rsid w:val="00DD7A1E"/>
    <w:rsid w:val="00DD7A60"/>
    <w:rsid w:val="00DD7FA1"/>
    <w:rsid w:val="00DE025A"/>
    <w:rsid w:val="00DE0593"/>
    <w:rsid w:val="00DE067B"/>
    <w:rsid w:val="00DE0763"/>
    <w:rsid w:val="00DE0E88"/>
    <w:rsid w:val="00DE0F6E"/>
    <w:rsid w:val="00DE101B"/>
    <w:rsid w:val="00DE10B9"/>
    <w:rsid w:val="00DE12AB"/>
    <w:rsid w:val="00DE12B2"/>
    <w:rsid w:val="00DE1334"/>
    <w:rsid w:val="00DE1449"/>
    <w:rsid w:val="00DE205B"/>
    <w:rsid w:val="00DE228C"/>
    <w:rsid w:val="00DE24D3"/>
    <w:rsid w:val="00DE2685"/>
    <w:rsid w:val="00DE26BC"/>
    <w:rsid w:val="00DE2A56"/>
    <w:rsid w:val="00DE2AD8"/>
    <w:rsid w:val="00DE3067"/>
    <w:rsid w:val="00DE3D84"/>
    <w:rsid w:val="00DE3E4A"/>
    <w:rsid w:val="00DE3F95"/>
    <w:rsid w:val="00DE4178"/>
    <w:rsid w:val="00DE4374"/>
    <w:rsid w:val="00DE451F"/>
    <w:rsid w:val="00DE458E"/>
    <w:rsid w:val="00DE485F"/>
    <w:rsid w:val="00DE4978"/>
    <w:rsid w:val="00DE4B41"/>
    <w:rsid w:val="00DE4BD5"/>
    <w:rsid w:val="00DE4C83"/>
    <w:rsid w:val="00DE4D7E"/>
    <w:rsid w:val="00DE54E4"/>
    <w:rsid w:val="00DE56E6"/>
    <w:rsid w:val="00DE585B"/>
    <w:rsid w:val="00DE5B5B"/>
    <w:rsid w:val="00DE5E2D"/>
    <w:rsid w:val="00DE61DE"/>
    <w:rsid w:val="00DE679C"/>
    <w:rsid w:val="00DE682E"/>
    <w:rsid w:val="00DE6B9B"/>
    <w:rsid w:val="00DE7022"/>
    <w:rsid w:val="00DE7027"/>
    <w:rsid w:val="00DE705E"/>
    <w:rsid w:val="00DE748C"/>
    <w:rsid w:val="00DE74AA"/>
    <w:rsid w:val="00DE795C"/>
    <w:rsid w:val="00DF048B"/>
    <w:rsid w:val="00DF04E9"/>
    <w:rsid w:val="00DF07DF"/>
    <w:rsid w:val="00DF08B9"/>
    <w:rsid w:val="00DF091F"/>
    <w:rsid w:val="00DF094A"/>
    <w:rsid w:val="00DF0C0B"/>
    <w:rsid w:val="00DF0C2D"/>
    <w:rsid w:val="00DF0E14"/>
    <w:rsid w:val="00DF0FAC"/>
    <w:rsid w:val="00DF123E"/>
    <w:rsid w:val="00DF12A6"/>
    <w:rsid w:val="00DF12D9"/>
    <w:rsid w:val="00DF14FA"/>
    <w:rsid w:val="00DF1606"/>
    <w:rsid w:val="00DF16D5"/>
    <w:rsid w:val="00DF1850"/>
    <w:rsid w:val="00DF1D4E"/>
    <w:rsid w:val="00DF2368"/>
    <w:rsid w:val="00DF239D"/>
    <w:rsid w:val="00DF2616"/>
    <w:rsid w:val="00DF26AB"/>
    <w:rsid w:val="00DF2BB7"/>
    <w:rsid w:val="00DF2CF5"/>
    <w:rsid w:val="00DF2E1C"/>
    <w:rsid w:val="00DF30A1"/>
    <w:rsid w:val="00DF39DD"/>
    <w:rsid w:val="00DF39E7"/>
    <w:rsid w:val="00DF3D7D"/>
    <w:rsid w:val="00DF42E3"/>
    <w:rsid w:val="00DF441F"/>
    <w:rsid w:val="00DF451D"/>
    <w:rsid w:val="00DF4631"/>
    <w:rsid w:val="00DF498A"/>
    <w:rsid w:val="00DF4A5C"/>
    <w:rsid w:val="00DF4BA0"/>
    <w:rsid w:val="00DF4BD1"/>
    <w:rsid w:val="00DF507C"/>
    <w:rsid w:val="00DF524B"/>
    <w:rsid w:val="00DF52E6"/>
    <w:rsid w:val="00DF5528"/>
    <w:rsid w:val="00DF55BF"/>
    <w:rsid w:val="00DF5610"/>
    <w:rsid w:val="00DF5C0F"/>
    <w:rsid w:val="00DF5E02"/>
    <w:rsid w:val="00DF67C5"/>
    <w:rsid w:val="00DF7156"/>
    <w:rsid w:val="00DF71A6"/>
    <w:rsid w:val="00DF71A7"/>
    <w:rsid w:val="00DF7305"/>
    <w:rsid w:val="00DF7347"/>
    <w:rsid w:val="00DF73BB"/>
    <w:rsid w:val="00DF7575"/>
    <w:rsid w:val="00DF7699"/>
    <w:rsid w:val="00DF7940"/>
    <w:rsid w:val="00E0017F"/>
    <w:rsid w:val="00E006E6"/>
    <w:rsid w:val="00E00D0A"/>
    <w:rsid w:val="00E00E0A"/>
    <w:rsid w:val="00E010AC"/>
    <w:rsid w:val="00E01303"/>
    <w:rsid w:val="00E01533"/>
    <w:rsid w:val="00E016DF"/>
    <w:rsid w:val="00E0170E"/>
    <w:rsid w:val="00E019D0"/>
    <w:rsid w:val="00E01A0A"/>
    <w:rsid w:val="00E01C14"/>
    <w:rsid w:val="00E02246"/>
    <w:rsid w:val="00E0245F"/>
    <w:rsid w:val="00E024DE"/>
    <w:rsid w:val="00E024F2"/>
    <w:rsid w:val="00E02AC2"/>
    <w:rsid w:val="00E03144"/>
    <w:rsid w:val="00E033DD"/>
    <w:rsid w:val="00E0366B"/>
    <w:rsid w:val="00E037D0"/>
    <w:rsid w:val="00E03815"/>
    <w:rsid w:val="00E03931"/>
    <w:rsid w:val="00E03E3D"/>
    <w:rsid w:val="00E04263"/>
    <w:rsid w:val="00E042BF"/>
    <w:rsid w:val="00E043CF"/>
    <w:rsid w:val="00E048C3"/>
    <w:rsid w:val="00E049D3"/>
    <w:rsid w:val="00E04EB4"/>
    <w:rsid w:val="00E05072"/>
    <w:rsid w:val="00E052C7"/>
    <w:rsid w:val="00E05911"/>
    <w:rsid w:val="00E05A42"/>
    <w:rsid w:val="00E05C56"/>
    <w:rsid w:val="00E05D2B"/>
    <w:rsid w:val="00E05D60"/>
    <w:rsid w:val="00E05FB8"/>
    <w:rsid w:val="00E061B5"/>
    <w:rsid w:val="00E063B9"/>
    <w:rsid w:val="00E0687A"/>
    <w:rsid w:val="00E06DD0"/>
    <w:rsid w:val="00E06FD9"/>
    <w:rsid w:val="00E06FEE"/>
    <w:rsid w:val="00E07103"/>
    <w:rsid w:val="00E07711"/>
    <w:rsid w:val="00E077E2"/>
    <w:rsid w:val="00E07A16"/>
    <w:rsid w:val="00E07D3E"/>
    <w:rsid w:val="00E09979"/>
    <w:rsid w:val="00E103FF"/>
    <w:rsid w:val="00E1057D"/>
    <w:rsid w:val="00E105FE"/>
    <w:rsid w:val="00E1088A"/>
    <w:rsid w:val="00E10F2C"/>
    <w:rsid w:val="00E10F7A"/>
    <w:rsid w:val="00E111E7"/>
    <w:rsid w:val="00E11370"/>
    <w:rsid w:val="00E11418"/>
    <w:rsid w:val="00E11420"/>
    <w:rsid w:val="00E1153C"/>
    <w:rsid w:val="00E11830"/>
    <w:rsid w:val="00E11870"/>
    <w:rsid w:val="00E118FE"/>
    <w:rsid w:val="00E11B2C"/>
    <w:rsid w:val="00E11D11"/>
    <w:rsid w:val="00E12085"/>
    <w:rsid w:val="00E120A7"/>
    <w:rsid w:val="00E127A9"/>
    <w:rsid w:val="00E12949"/>
    <w:rsid w:val="00E12CBA"/>
    <w:rsid w:val="00E12FA7"/>
    <w:rsid w:val="00E130BA"/>
    <w:rsid w:val="00E13318"/>
    <w:rsid w:val="00E13808"/>
    <w:rsid w:val="00E13867"/>
    <w:rsid w:val="00E1387E"/>
    <w:rsid w:val="00E139C2"/>
    <w:rsid w:val="00E1437D"/>
    <w:rsid w:val="00E1438D"/>
    <w:rsid w:val="00E1453D"/>
    <w:rsid w:val="00E14A2C"/>
    <w:rsid w:val="00E14F43"/>
    <w:rsid w:val="00E15432"/>
    <w:rsid w:val="00E15719"/>
    <w:rsid w:val="00E16571"/>
    <w:rsid w:val="00E1672C"/>
    <w:rsid w:val="00E16988"/>
    <w:rsid w:val="00E16B91"/>
    <w:rsid w:val="00E16EA3"/>
    <w:rsid w:val="00E1704F"/>
    <w:rsid w:val="00E172E8"/>
    <w:rsid w:val="00E173B0"/>
    <w:rsid w:val="00E17490"/>
    <w:rsid w:val="00E17C80"/>
    <w:rsid w:val="00E201F0"/>
    <w:rsid w:val="00E204CC"/>
    <w:rsid w:val="00E20580"/>
    <w:rsid w:val="00E20985"/>
    <w:rsid w:val="00E209A7"/>
    <w:rsid w:val="00E20A03"/>
    <w:rsid w:val="00E20ACE"/>
    <w:rsid w:val="00E20D81"/>
    <w:rsid w:val="00E20E4F"/>
    <w:rsid w:val="00E20F3C"/>
    <w:rsid w:val="00E20F81"/>
    <w:rsid w:val="00E21066"/>
    <w:rsid w:val="00E213C5"/>
    <w:rsid w:val="00E21592"/>
    <w:rsid w:val="00E21C72"/>
    <w:rsid w:val="00E21F08"/>
    <w:rsid w:val="00E21F3A"/>
    <w:rsid w:val="00E21FAA"/>
    <w:rsid w:val="00E22147"/>
    <w:rsid w:val="00E228DF"/>
    <w:rsid w:val="00E22B9B"/>
    <w:rsid w:val="00E22C5B"/>
    <w:rsid w:val="00E23066"/>
    <w:rsid w:val="00E23161"/>
    <w:rsid w:val="00E2344E"/>
    <w:rsid w:val="00E23995"/>
    <w:rsid w:val="00E24115"/>
    <w:rsid w:val="00E24324"/>
    <w:rsid w:val="00E243A6"/>
    <w:rsid w:val="00E244F9"/>
    <w:rsid w:val="00E2467E"/>
    <w:rsid w:val="00E249A2"/>
    <w:rsid w:val="00E24D66"/>
    <w:rsid w:val="00E24DD9"/>
    <w:rsid w:val="00E24EDB"/>
    <w:rsid w:val="00E24F51"/>
    <w:rsid w:val="00E25520"/>
    <w:rsid w:val="00E2552F"/>
    <w:rsid w:val="00E25665"/>
    <w:rsid w:val="00E25D13"/>
    <w:rsid w:val="00E25DEB"/>
    <w:rsid w:val="00E26315"/>
    <w:rsid w:val="00E263FE"/>
    <w:rsid w:val="00E26ACC"/>
    <w:rsid w:val="00E26D2F"/>
    <w:rsid w:val="00E26EA1"/>
    <w:rsid w:val="00E26EEF"/>
    <w:rsid w:val="00E2707C"/>
    <w:rsid w:val="00E2761A"/>
    <w:rsid w:val="00E27650"/>
    <w:rsid w:val="00E27664"/>
    <w:rsid w:val="00E27738"/>
    <w:rsid w:val="00E2795D"/>
    <w:rsid w:val="00E27D4A"/>
    <w:rsid w:val="00E27D87"/>
    <w:rsid w:val="00E27E96"/>
    <w:rsid w:val="00E30191"/>
    <w:rsid w:val="00E303FD"/>
    <w:rsid w:val="00E30581"/>
    <w:rsid w:val="00E30991"/>
    <w:rsid w:val="00E30B52"/>
    <w:rsid w:val="00E30B71"/>
    <w:rsid w:val="00E30DE2"/>
    <w:rsid w:val="00E30F51"/>
    <w:rsid w:val="00E310B5"/>
    <w:rsid w:val="00E31181"/>
    <w:rsid w:val="00E312A1"/>
    <w:rsid w:val="00E3143A"/>
    <w:rsid w:val="00E31C51"/>
    <w:rsid w:val="00E324C8"/>
    <w:rsid w:val="00E3275C"/>
    <w:rsid w:val="00E32996"/>
    <w:rsid w:val="00E32B88"/>
    <w:rsid w:val="00E32E40"/>
    <w:rsid w:val="00E32FFF"/>
    <w:rsid w:val="00E332EF"/>
    <w:rsid w:val="00E33678"/>
    <w:rsid w:val="00E33683"/>
    <w:rsid w:val="00E336EA"/>
    <w:rsid w:val="00E33B55"/>
    <w:rsid w:val="00E34666"/>
    <w:rsid w:val="00E347C3"/>
    <w:rsid w:val="00E347CF"/>
    <w:rsid w:val="00E34915"/>
    <w:rsid w:val="00E34963"/>
    <w:rsid w:val="00E34E02"/>
    <w:rsid w:val="00E34ECF"/>
    <w:rsid w:val="00E355F8"/>
    <w:rsid w:val="00E35A00"/>
    <w:rsid w:val="00E35B22"/>
    <w:rsid w:val="00E35B4D"/>
    <w:rsid w:val="00E35C00"/>
    <w:rsid w:val="00E35EBC"/>
    <w:rsid w:val="00E361B1"/>
    <w:rsid w:val="00E362AC"/>
    <w:rsid w:val="00E36344"/>
    <w:rsid w:val="00E36434"/>
    <w:rsid w:val="00E364E7"/>
    <w:rsid w:val="00E36782"/>
    <w:rsid w:val="00E368C7"/>
    <w:rsid w:val="00E369D7"/>
    <w:rsid w:val="00E36EFE"/>
    <w:rsid w:val="00E36FEF"/>
    <w:rsid w:val="00E373B4"/>
    <w:rsid w:val="00E37514"/>
    <w:rsid w:val="00E375DD"/>
    <w:rsid w:val="00E37971"/>
    <w:rsid w:val="00E37F95"/>
    <w:rsid w:val="00E40008"/>
    <w:rsid w:val="00E402CE"/>
    <w:rsid w:val="00E4058C"/>
    <w:rsid w:val="00E40702"/>
    <w:rsid w:val="00E40ACD"/>
    <w:rsid w:val="00E40CA3"/>
    <w:rsid w:val="00E41039"/>
    <w:rsid w:val="00E4120F"/>
    <w:rsid w:val="00E419E9"/>
    <w:rsid w:val="00E41D44"/>
    <w:rsid w:val="00E41E7C"/>
    <w:rsid w:val="00E42041"/>
    <w:rsid w:val="00E42075"/>
    <w:rsid w:val="00E4226A"/>
    <w:rsid w:val="00E422BE"/>
    <w:rsid w:val="00E426A0"/>
    <w:rsid w:val="00E428E8"/>
    <w:rsid w:val="00E42C4B"/>
    <w:rsid w:val="00E42D1F"/>
    <w:rsid w:val="00E42D70"/>
    <w:rsid w:val="00E42DD4"/>
    <w:rsid w:val="00E42DDB"/>
    <w:rsid w:val="00E43023"/>
    <w:rsid w:val="00E43286"/>
    <w:rsid w:val="00E43A55"/>
    <w:rsid w:val="00E43B66"/>
    <w:rsid w:val="00E43CF8"/>
    <w:rsid w:val="00E441D3"/>
    <w:rsid w:val="00E443AB"/>
    <w:rsid w:val="00E446FC"/>
    <w:rsid w:val="00E45377"/>
    <w:rsid w:val="00E45688"/>
    <w:rsid w:val="00E45853"/>
    <w:rsid w:val="00E45A60"/>
    <w:rsid w:val="00E45C99"/>
    <w:rsid w:val="00E45DEB"/>
    <w:rsid w:val="00E45F98"/>
    <w:rsid w:val="00E463A6"/>
    <w:rsid w:val="00E46902"/>
    <w:rsid w:val="00E46BCE"/>
    <w:rsid w:val="00E46C65"/>
    <w:rsid w:val="00E46CCA"/>
    <w:rsid w:val="00E46D89"/>
    <w:rsid w:val="00E46FE6"/>
    <w:rsid w:val="00E47206"/>
    <w:rsid w:val="00E474EC"/>
    <w:rsid w:val="00E47557"/>
    <w:rsid w:val="00E475B8"/>
    <w:rsid w:val="00E476E5"/>
    <w:rsid w:val="00E47993"/>
    <w:rsid w:val="00E479C1"/>
    <w:rsid w:val="00E47AEE"/>
    <w:rsid w:val="00E47BAC"/>
    <w:rsid w:val="00E47E0E"/>
    <w:rsid w:val="00E50924"/>
    <w:rsid w:val="00E50BDB"/>
    <w:rsid w:val="00E50E0B"/>
    <w:rsid w:val="00E5131B"/>
    <w:rsid w:val="00E51403"/>
    <w:rsid w:val="00E51A89"/>
    <w:rsid w:val="00E51CC7"/>
    <w:rsid w:val="00E52256"/>
    <w:rsid w:val="00E525DA"/>
    <w:rsid w:val="00E52785"/>
    <w:rsid w:val="00E52836"/>
    <w:rsid w:val="00E52986"/>
    <w:rsid w:val="00E52AFB"/>
    <w:rsid w:val="00E52C48"/>
    <w:rsid w:val="00E5302E"/>
    <w:rsid w:val="00E5317C"/>
    <w:rsid w:val="00E532F3"/>
    <w:rsid w:val="00E5334B"/>
    <w:rsid w:val="00E53465"/>
    <w:rsid w:val="00E535E2"/>
    <w:rsid w:val="00E5369D"/>
    <w:rsid w:val="00E53DA3"/>
    <w:rsid w:val="00E540AB"/>
    <w:rsid w:val="00E545DF"/>
    <w:rsid w:val="00E5460D"/>
    <w:rsid w:val="00E5474C"/>
    <w:rsid w:val="00E549A6"/>
    <w:rsid w:val="00E54BCE"/>
    <w:rsid w:val="00E553AD"/>
    <w:rsid w:val="00E55608"/>
    <w:rsid w:val="00E5565E"/>
    <w:rsid w:val="00E55DBB"/>
    <w:rsid w:val="00E55FC6"/>
    <w:rsid w:val="00E56138"/>
    <w:rsid w:val="00E562AA"/>
    <w:rsid w:val="00E564A8"/>
    <w:rsid w:val="00E564DC"/>
    <w:rsid w:val="00E56695"/>
    <w:rsid w:val="00E568DE"/>
    <w:rsid w:val="00E56A75"/>
    <w:rsid w:val="00E5761D"/>
    <w:rsid w:val="00E5764C"/>
    <w:rsid w:val="00E576BE"/>
    <w:rsid w:val="00E57936"/>
    <w:rsid w:val="00E57B6E"/>
    <w:rsid w:val="00E57CB3"/>
    <w:rsid w:val="00E57DB1"/>
    <w:rsid w:val="00E60053"/>
    <w:rsid w:val="00E60071"/>
    <w:rsid w:val="00E60171"/>
    <w:rsid w:val="00E60246"/>
    <w:rsid w:val="00E606E1"/>
    <w:rsid w:val="00E6077D"/>
    <w:rsid w:val="00E60BD7"/>
    <w:rsid w:val="00E60F08"/>
    <w:rsid w:val="00E614D6"/>
    <w:rsid w:val="00E61621"/>
    <w:rsid w:val="00E61757"/>
    <w:rsid w:val="00E617FC"/>
    <w:rsid w:val="00E61A77"/>
    <w:rsid w:val="00E61C16"/>
    <w:rsid w:val="00E620CA"/>
    <w:rsid w:val="00E626D1"/>
    <w:rsid w:val="00E6277E"/>
    <w:rsid w:val="00E6295D"/>
    <w:rsid w:val="00E62EB6"/>
    <w:rsid w:val="00E62F6C"/>
    <w:rsid w:val="00E62FDB"/>
    <w:rsid w:val="00E6303F"/>
    <w:rsid w:val="00E638FE"/>
    <w:rsid w:val="00E63912"/>
    <w:rsid w:val="00E6399F"/>
    <w:rsid w:val="00E63FF2"/>
    <w:rsid w:val="00E645B6"/>
    <w:rsid w:val="00E646DA"/>
    <w:rsid w:val="00E6476F"/>
    <w:rsid w:val="00E6477A"/>
    <w:rsid w:val="00E6480C"/>
    <w:rsid w:val="00E64AC0"/>
    <w:rsid w:val="00E64D9C"/>
    <w:rsid w:val="00E65309"/>
    <w:rsid w:val="00E6550B"/>
    <w:rsid w:val="00E65A47"/>
    <w:rsid w:val="00E65D8D"/>
    <w:rsid w:val="00E65EAA"/>
    <w:rsid w:val="00E65EC5"/>
    <w:rsid w:val="00E65F25"/>
    <w:rsid w:val="00E65F32"/>
    <w:rsid w:val="00E6643D"/>
    <w:rsid w:val="00E670C1"/>
    <w:rsid w:val="00E671C8"/>
    <w:rsid w:val="00E674FE"/>
    <w:rsid w:val="00E67845"/>
    <w:rsid w:val="00E67966"/>
    <w:rsid w:val="00E67B1C"/>
    <w:rsid w:val="00E70254"/>
    <w:rsid w:val="00E705E6"/>
    <w:rsid w:val="00E706AC"/>
    <w:rsid w:val="00E7070D"/>
    <w:rsid w:val="00E70CDF"/>
    <w:rsid w:val="00E70F57"/>
    <w:rsid w:val="00E7101D"/>
    <w:rsid w:val="00E71039"/>
    <w:rsid w:val="00E71143"/>
    <w:rsid w:val="00E71163"/>
    <w:rsid w:val="00E71332"/>
    <w:rsid w:val="00E713E9"/>
    <w:rsid w:val="00E714D1"/>
    <w:rsid w:val="00E7158C"/>
    <w:rsid w:val="00E71793"/>
    <w:rsid w:val="00E71A0C"/>
    <w:rsid w:val="00E71CC0"/>
    <w:rsid w:val="00E71DB8"/>
    <w:rsid w:val="00E7201C"/>
    <w:rsid w:val="00E72AAC"/>
    <w:rsid w:val="00E72CA3"/>
    <w:rsid w:val="00E72F5A"/>
    <w:rsid w:val="00E7316C"/>
    <w:rsid w:val="00E73486"/>
    <w:rsid w:val="00E7361A"/>
    <w:rsid w:val="00E736BE"/>
    <w:rsid w:val="00E73767"/>
    <w:rsid w:val="00E73B4C"/>
    <w:rsid w:val="00E73C33"/>
    <w:rsid w:val="00E73D3E"/>
    <w:rsid w:val="00E73FAB"/>
    <w:rsid w:val="00E73FB4"/>
    <w:rsid w:val="00E73FB6"/>
    <w:rsid w:val="00E744FA"/>
    <w:rsid w:val="00E74904"/>
    <w:rsid w:val="00E7497C"/>
    <w:rsid w:val="00E74B97"/>
    <w:rsid w:val="00E74C76"/>
    <w:rsid w:val="00E74DF0"/>
    <w:rsid w:val="00E75236"/>
    <w:rsid w:val="00E75519"/>
    <w:rsid w:val="00E75526"/>
    <w:rsid w:val="00E756C9"/>
    <w:rsid w:val="00E7575C"/>
    <w:rsid w:val="00E757F5"/>
    <w:rsid w:val="00E75997"/>
    <w:rsid w:val="00E75A32"/>
    <w:rsid w:val="00E75EE5"/>
    <w:rsid w:val="00E76652"/>
    <w:rsid w:val="00E76C07"/>
    <w:rsid w:val="00E76CA4"/>
    <w:rsid w:val="00E76CD6"/>
    <w:rsid w:val="00E76D1E"/>
    <w:rsid w:val="00E76DCA"/>
    <w:rsid w:val="00E76E8D"/>
    <w:rsid w:val="00E7738C"/>
    <w:rsid w:val="00E77542"/>
    <w:rsid w:val="00E77570"/>
    <w:rsid w:val="00E77922"/>
    <w:rsid w:val="00E77B32"/>
    <w:rsid w:val="00E800C2"/>
    <w:rsid w:val="00E8035D"/>
    <w:rsid w:val="00E805EE"/>
    <w:rsid w:val="00E80647"/>
    <w:rsid w:val="00E807D2"/>
    <w:rsid w:val="00E80ADE"/>
    <w:rsid w:val="00E80FAA"/>
    <w:rsid w:val="00E810B7"/>
    <w:rsid w:val="00E815DA"/>
    <w:rsid w:val="00E818B7"/>
    <w:rsid w:val="00E81AC4"/>
    <w:rsid w:val="00E81BF1"/>
    <w:rsid w:val="00E81D70"/>
    <w:rsid w:val="00E8228F"/>
    <w:rsid w:val="00E82326"/>
    <w:rsid w:val="00E82903"/>
    <w:rsid w:val="00E82B2D"/>
    <w:rsid w:val="00E82BF3"/>
    <w:rsid w:val="00E82C8B"/>
    <w:rsid w:val="00E82D44"/>
    <w:rsid w:val="00E82DF4"/>
    <w:rsid w:val="00E83A48"/>
    <w:rsid w:val="00E83C1C"/>
    <w:rsid w:val="00E83EA4"/>
    <w:rsid w:val="00E8416E"/>
    <w:rsid w:val="00E84195"/>
    <w:rsid w:val="00E84363"/>
    <w:rsid w:val="00E8474E"/>
    <w:rsid w:val="00E84807"/>
    <w:rsid w:val="00E848F9"/>
    <w:rsid w:val="00E849C7"/>
    <w:rsid w:val="00E84BF5"/>
    <w:rsid w:val="00E850A5"/>
    <w:rsid w:val="00E8528A"/>
    <w:rsid w:val="00E8567E"/>
    <w:rsid w:val="00E85911"/>
    <w:rsid w:val="00E85976"/>
    <w:rsid w:val="00E859BB"/>
    <w:rsid w:val="00E85A8D"/>
    <w:rsid w:val="00E85AE5"/>
    <w:rsid w:val="00E85B74"/>
    <w:rsid w:val="00E85DDE"/>
    <w:rsid w:val="00E85EC6"/>
    <w:rsid w:val="00E86601"/>
    <w:rsid w:val="00E869B9"/>
    <w:rsid w:val="00E869C5"/>
    <w:rsid w:val="00E86A1C"/>
    <w:rsid w:val="00E87211"/>
    <w:rsid w:val="00E878A3"/>
    <w:rsid w:val="00E87A83"/>
    <w:rsid w:val="00E87B0A"/>
    <w:rsid w:val="00E87DE9"/>
    <w:rsid w:val="00E90153"/>
    <w:rsid w:val="00E904BF"/>
    <w:rsid w:val="00E909F4"/>
    <w:rsid w:val="00E909FD"/>
    <w:rsid w:val="00E90B5E"/>
    <w:rsid w:val="00E90CB8"/>
    <w:rsid w:val="00E91717"/>
    <w:rsid w:val="00E91814"/>
    <w:rsid w:val="00E918D8"/>
    <w:rsid w:val="00E91DD7"/>
    <w:rsid w:val="00E92B30"/>
    <w:rsid w:val="00E92BB8"/>
    <w:rsid w:val="00E92D88"/>
    <w:rsid w:val="00E9322B"/>
    <w:rsid w:val="00E93269"/>
    <w:rsid w:val="00E933A7"/>
    <w:rsid w:val="00E933EF"/>
    <w:rsid w:val="00E934D8"/>
    <w:rsid w:val="00E934FF"/>
    <w:rsid w:val="00E93540"/>
    <w:rsid w:val="00E937AE"/>
    <w:rsid w:val="00E93836"/>
    <w:rsid w:val="00E93890"/>
    <w:rsid w:val="00E93A77"/>
    <w:rsid w:val="00E93ADF"/>
    <w:rsid w:val="00E93CA1"/>
    <w:rsid w:val="00E93E1D"/>
    <w:rsid w:val="00E94111"/>
    <w:rsid w:val="00E94158"/>
    <w:rsid w:val="00E94301"/>
    <w:rsid w:val="00E9443D"/>
    <w:rsid w:val="00E94525"/>
    <w:rsid w:val="00E94703"/>
    <w:rsid w:val="00E9470C"/>
    <w:rsid w:val="00E94931"/>
    <w:rsid w:val="00E9496E"/>
    <w:rsid w:val="00E94A3A"/>
    <w:rsid w:val="00E94F80"/>
    <w:rsid w:val="00E95028"/>
    <w:rsid w:val="00E9519E"/>
    <w:rsid w:val="00E952CB"/>
    <w:rsid w:val="00E9546D"/>
    <w:rsid w:val="00E95997"/>
    <w:rsid w:val="00E959D0"/>
    <w:rsid w:val="00E95C6F"/>
    <w:rsid w:val="00E95C7C"/>
    <w:rsid w:val="00E95E9F"/>
    <w:rsid w:val="00E95F00"/>
    <w:rsid w:val="00E95F02"/>
    <w:rsid w:val="00E95F15"/>
    <w:rsid w:val="00E95F7E"/>
    <w:rsid w:val="00E96016"/>
    <w:rsid w:val="00E96225"/>
    <w:rsid w:val="00E96284"/>
    <w:rsid w:val="00E963BA"/>
    <w:rsid w:val="00E9669F"/>
    <w:rsid w:val="00E967B1"/>
    <w:rsid w:val="00E967DB"/>
    <w:rsid w:val="00E968FA"/>
    <w:rsid w:val="00E96C66"/>
    <w:rsid w:val="00E96D4D"/>
    <w:rsid w:val="00E96E82"/>
    <w:rsid w:val="00E9702D"/>
    <w:rsid w:val="00E97191"/>
    <w:rsid w:val="00E972C2"/>
    <w:rsid w:val="00E9738F"/>
    <w:rsid w:val="00E973BF"/>
    <w:rsid w:val="00E976C0"/>
    <w:rsid w:val="00E97E98"/>
    <w:rsid w:val="00E97EF9"/>
    <w:rsid w:val="00EA0000"/>
    <w:rsid w:val="00EA0332"/>
    <w:rsid w:val="00EA07DE"/>
    <w:rsid w:val="00EA093A"/>
    <w:rsid w:val="00EA0B6A"/>
    <w:rsid w:val="00EA0C5D"/>
    <w:rsid w:val="00EA0CEB"/>
    <w:rsid w:val="00EA0E74"/>
    <w:rsid w:val="00EA1A8D"/>
    <w:rsid w:val="00EA1CE7"/>
    <w:rsid w:val="00EA1D4C"/>
    <w:rsid w:val="00EA212E"/>
    <w:rsid w:val="00EA27B9"/>
    <w:rsid w:val="00EA27CC"/>
    <w:rsid w:val="00EA2874"/>
    <w:rsid w:val="00EA2935"/>
    <w:rsid w:val="00EA2981"/>
    <w:rsid w:val="00EA29C9"/>
    <w:rsid w:val="00EA2C6D"/>
    <w:rsid w:val="00EA2EB1"/>
    <w:rsid w:val="00EA2FF0"/>
    <w:rsid w:val="00EA3065"/>
    <w:rsid w:val="00EA33A0"/>
    <w:rsid w:val="00EA3436"/>
    <w:rsid w:val="00EA356B"/>
    <w:rsid w:val="00EA35A9"/>
    <w:rsid w:val="00EA36A4"/>
    <w:rsid w:val="00EA3BCC"/>
    <w:rsid w:val="00EA3D29"/>
    <w:rsid w:val="00EA3DDF"/>
    <w:rsid w:val="00EA4137"/>
    <w:rsid w:val="00EA42ED"/>
    <w:rsid w:val="00EA42F9"/>
    <w:rsid w:val="00EA448A"/>
    <w:rsid w:val="00EA44BC"/>
    <w:rsid w:val="00EA450E"/>
    <w:rsid w:val="00EA49AC"/>
    <w:rsid w:val="00EA4B1A"/>
    <w:rsid w:val="00EA4E2D"/>
    <w:rsid w:val="00EA4E72"/>
    <w:rsid w:val="00EA5222"/>
    <w:rsid w:val="00EA5289"/>
    <w:rsid w:val="00EA6021"/>
    <w:rsid w:val="00EA603B"/>
    <w:rsid w:val="00EA652C"/>
    <w:rsid w:val="00EA68CC"/>
    <w:rsid w:val="00EA69B8"/>
    <w:rsid w:val="00EA69BB"/>
    <w:rsid w:val="00EA6B05"/>
    <w:rsid w:val="00EA6B38"/>
    <w:rsid w:val="00EA6C35"/>
    <w:rsid w:val="00EA6E17"/>
    <w:rsid w:val="00EA72C7"/>
    <w:rsid w:val="00EA7697"/>
    <w:rsid w:val="00EA7900"/>
    <w:rsid w:val="00EA7CA8"/>
    <w:rsid w:val="00EA7D8D"/>
    <w:rsid w:val="00EA7D97"/>
    <w:rsid w:val="00EB0439"/>
    <w:rsid w:val="00EB0631"/>
    <w:rsid w:val="00EB07F0"/>
    <w:rsid w:val="00EB08D3"/>
    <w:rsid w:val="00EB0D2F"/>
    <w:rsid w:val="00EB0F55"/>
    <w:rsid w:val="00EB13B1"/>
    <w:rsid w:val="00EB169A"/>
    <w:rsid w:val="00EB1AE2"/>
    <w:rsid w:val="00EB1B02"/>
    <w:rsid w:val="00EB1E9B"/>
    <w:rsid w:val="00EB272D"/>
    <w:rsid w:val="00EB27E2"/>
    <w:rsid w:val="00EB297B"/>
    <w:rsid w:val="00EB2B65"/>
    <w:rsid w:val="00EB2C1E"/>
    <w:rsid w:val="00EB2DE0"/>
    <w:rsid w:val="00EB30ED"/>
    <w:rsid w:val="00EB3132"/>
    <w:rsid w:val="00EB3423"/>
    <w:rsid w:val="00EB368A"/>
    <w:rsid w:val="00EB36A3"/>
    <w:rsid w:val="00EB389B"/>
    <w:rsid w:val="00EB39B6"/>
    <w:rsid w:val="00EB3B29"/>
    <w:rsid w:val="00EB3EA4"/>
    <w:rsid w:val="00EB3F56"/>
    <w:rsid w:val="00EB4039"/>
    <w:rsid w:val="00EB4532"/>
    <w:rsid w:val="00EB47EA"/>
    <w:rsid w:val="00EB49EB"/>
    <w:rsid w:val="00EB4DBF"/>
    <w:rsid w:val="00EB4FCC"/>
    <w:rsid w:val="00EB522E"/>
    <w:rsid w:val="00EB5313"/>
    <w:rsid w:val="00EB5429"/>
    <w:rsid w:val="00EB56D6"/>
    <w:rsid w:val="00EB58F3"/>
    <w:rsid w:val="00EB5AAB"/>
    <w:rsid w:val="00EB5CF9"/>
    <w:rsid w:val="00EB5DC4"/>
    <w:rsid w:val="00EB5E21"/>
    <w:rsid w:val="00EB607C"/>
    <w:rsid w:val="00EB6398"/>
    <w:rsid w:val="00EB68C6"/>
    <w:rsid w:val="00EB69D7"/>
    <w:rsid w:val="00EB6AAF"/>
    <w:rsid w:val="00EB6BBE"/>
    <w:rsid w:val="00EB72D5"/>
    <w:rsid w:val="00EB731F"/>
    <w:rsid w:val="00EB761A"/>
    <w:rsid w:val="00EB761E"/>
    <w:rsid w:val="00EB77F1"/>
    <w:rsid w:val="00EB785D"/>
    <w:rsid w:val="00EB796A"/>
    <w:rsid w:val="00EB7B96"/>
    <w:rsid w:val="00EB7C46"/>
    <w:rsid w:val="00EB7D69"/>
    <w:rsid w:val="00EB7EB8"/>
    <w:rsid w:val="00EB7F20"/>
    <w:rsid w:val="00EBB837"/>
    <w:rsid w:val="00EC022F"/>
    <w:rsid w:val="00EC02D0"/>
    <w:rsid w:val="00EC048D"/>
    <w:rsid w:val="00EC05B4"/>
    <w:rsid w:val="00EC0623"/>
    <w:rsid w:val="00EC08FE"/>
    <w:rsid w:val="00EC0B9A"/>
    <w:rsid w:val="00EC0BFE"/>
    <w:rsid w:val="00EC0D64"/>
    <w:rsid w:val="00EC0F7F"/>
    <w:rsid w:val="00EC100A"/>
    <w:rsid w:val="00EC145B"/>
    <w:rsid w:val="00EC14E5"/>
    <w:rsid w:val="00EC1643"/>
    <w:rsid w:val="00EC1667"/>
    <w:rsid w:val="00EC17C1"/>
    <w:rsid w:val="00EC17C9"/>
    <w:rsid w:val="00EC198E"/>
    <w:rsid w:val="00EC19AE"/>
    <w:rsid w:val="00EC19B6"/>
    <w:rsid w:val="00EC19FA"/>
    <w:rsid w:val="00EC1A3E"/>
    <w:rsid w:val="00EC20E9"/>
    <w:rsid w:val="00EC23D5"/>
    <w:rsid w:val="00EC2B4D"/>
    <w:rsid w:val="00EC2D10"/>
    <w:rsid w:val="00EC3096"/>
    <w:rsid w:val="00EC38D9"/>
    <w:rsid w:val="00EC3C0D"/>
    <w:rsid w:val="00EC3D37"/>
    <w:rsid w:val="00EC3E34"/>
    <w:rsid w:val="00EC3F27"/>
    <w:rsid w:val="00EC3F73"/>
    <w:rsid w:val="00EC40BB"/>
    <w:rsid w:val="00EC421A"/>
    <w:rsid w:val="00EC438F"/>
    <w:rsid w:val="00EC43FA"/>
    <w:rsid w:val="00EC4459"/>
    <w:rsid w:val="00EC4486"/>
    <w:rsid w:val="00EC44E2"/>
    <w:rsid w:val="00EC4619"/>
    <w:rsid w:val="00EC46D7"/>
    <w:rsid w:val="00EC47A4"/>
    <w:rsid w:val="00EC4802"/>
    <w:rsid w:val="00EC4880"/>
    <w:rsid w:val="00EC4905"/>
    <w:rsid w:val="00EC4A4D"/>
    <w:rsid w:val="00EC4A73"/>
    <w:rsid w:val="00EC4B10"/>
    <w:rsid w:val="00EC4B47"/>
    <w:rsid w:val="00EC4BEB"/>
    <w:rsid w:val="00EC4E7C"/>
    <w:rsid w:val="00EC4F08"/>
    <w:rsid w:val="00EC50F8"/>
    <w:rsid w:val="00EC51E5"/>
    <w:rsid w:val="00EC5396"/>
    <w:rsid w:val="00EC5471"/>
    <w:rsid w:val="00EC54B0"/>
    <w:rsid w:val="00EC565A"/>
    <w:rsid w:val="00EC57D9"/>
    <w:rsid w:val="00EC58F8"/>
    <w:rsid w:val="00EC59F9"/>
    <w:rsid w:val="00EC5A6D"/>
    <w:rsid w:val="00EC5B67"/>
    <w:rsid w:val="00EC5C79"/>
    <w:rsid w:val="00EC613D"/>
    <w:rsid w:val="00EC6290"/>
    <w:rsid w:val="00EC6401"/>
    <w:rsid w:val="00EC650F"/>
    <w:rsid w:val="00EC66A9"/>
    <w:rsid w:val="00EC6820"/>
    <w:rsid w:val="00EC70F4"/>
    <w:rsid w:val="00EC75DD"/>
    <w:rsid w:val="00EC77EA"/>
    <w:rsid w:val="00EC7A8F"/>
    <w:rsid w:val="00EC7D6F"/>
    <w:rsid w:val="00EC7E2C"/>
    <w:rsid w:val="00ED087D"/>
    <w:rsid w:val="00ED0889"/>
    <w:rsid w:val="00ED1078"/>
    <w:rsid w:val="00ED1262"/>
    <w:rsid w:val="00ED1325"/>
    <w:rsid w:val="00ED1426"/>
    <w:rsid w:val="00ED177D"/>
    <w:rsid w:val="00ED17A3"/>
    <w:rsid w:val="00ED1805"/>
    <w:rsid w:val="00ED1885"/>
    <w:rsid w:val="00ED196B"/>
    <w:rsid w:val="00ED1A3B"/>
    <w:rsid w:val="00ED1A7C"/>
    <w:rsid w:val="00ED1A93"/>
    <w:rsid w:val="00ED1CD1"/>
    <w:rsid w:val="00ED1CE9"/>
    <w:rsid w:val="00ED2220"/>
    <w:rsid w:val="00ED24C3"/>
    <w:rsid w:val="00ED288C"/>
    <w:rsid w:val="00ED2DB8"/>
    <w:rsid w:val="00ED2EFD"/>
    <w:rsid w:val="00ED2FF6"/>
    <w:rsid w:val="00ED30F4"/>
    <w:rsid w:val="00ED3210"/>
    <w:rsid w:val="00ED325B"/>
    <w:rsid w:val="00ED352E"/>
    <w:rsid w:val="00ED380A"/>
    <w:rsid w:val="00ED3824"/>
    <w:rsid w:val="00ED3D93"/>
    <w:rsid w:val="00ED3D9A"/>
    <w:rsid w:val="00ED4364"/>
    <w:rsid w:val="00ED45F7"/>
    <w:rsid w:val="00ED475D"/>
    <w:rsid w:val="00ED4802"/>
    <w:rsid w:val="00ED49F1"/>
    <w:rsid w:val="00ED4AD8"/>
    <w:rsid w:val="00ED50AD"/>
    <w:rsid w:val="00ED5135"/>
    <w:rsid w:val="00ED53FC"/>
    <w:rsid w:val="00ED5464"/>
    <w:rsid w:val="00ED562E"/>
    <w:rsid w:val="00ED5695"/>
    <w:rsid w:val="00ED5B7F"/>
    <w:rsid w:val="00ED5C2E"/>
    <w:rsid w:val="00ED5D0E"/>
    <w:rsid w:val="00ED5DB3"/>
    <w:rsid w:val="00ED5EF7"/>
    <w:rsid w:val="00ED5F81"/>
    <w:rsid w:val="00ED5FA4"/>
    <w:rsid w:val="00ED62DD"/>
    <w:rsid w:val="00ED6374"/>
    <w:rsid w:val="00ED6534"/>
    <w:rsid w:val="00ED65BF"/>
    <w:rsid w:val="00ED6663"/>
    <w:rsid w:val="00ED66DE"/>
    <w:rsid w:val="00ED6779"/>
    <w:rsid w:val="00ED6A27"/>
    <w:rsid w:val="00ED6DBA"/>
    <w:rsid w:val="00ED6E7C"/>
    <w:rsid w:val="00ED6F6A"/>
    <w:rsid w:val="00ED7135"/>
    <w:rsid w:val="00ED74EF"/>
    <w:rsid w:val="00ED77C8"/>
    <w:rsid w:val="00ED79E6"/>
    <w:rsid w:val="00EE004C"/>
    <w:rsid w:val="00EE06D9"/>
    <w:rsid w:val="00EE09B4"/>
    <w:rsid w:val="00EE0E3B"/>
    <w:rsid w:val="00EE0F2C"/>
    <w:rsid w:val="00EE0F82"/>
    <w:rsid w:val="00EE1431"/>
    <w:rsid w:val="00EE18B1"/>
    <w:rsid w:val="00EE19C2"/>
    <w:rsid w:val="00EE1E87"/>
    <w:rsid w:val="00EE20A7"/>
    <w:rsid w:val="00EE22E8"/>
    <w:rsid w:val="00EE26D2"/>
    <w:rsid w:val="00EE277A"/>
    <w:rsid w:val="00EE2900"/>
    <w:rsid w:val="00EE2C14"/>
    <w:rsid w:val="00EE2C8D"/>
    <w:rsid w:val="00EE2E2A"/>
    <w:rsid w:val="00EE2FA3"/>
    <w:rsid w:val="00EE34B1"/>
    <w:rsid w:val="00EE34E9"/>
    <w:rsid w:val="00EE371C"/>
    <w:rsid w:val="00EE37E8"/>
    <w:rsid w:val="00EE3CF7"/>
    <w:rsid w:val="00EE3DE4"/>
    <w:rsid w:val="00EE43B4"/>
    <w:rsid w:val="00EE453D"/>
    <w:rsid w:val="00EE4719"/>
    <w:rsid w:val="00EE47EF"/>
    <w:rsid w:val="00EE5246"/>
    <w:rsid w:val="00EE56F1"/>
    <w:rsid w:val="00EE5A8D"/>
    <w:rsid w:val="00EE5CB7"/>
    <w:rsid w:val="00EE5D37"/>
    <w:rsid w:val="00EE6AA3"/>
    <w:rsid w:val="00EE6D3C"/>
    <w:rsid w:val="00EE6D3F"/>
    <w:rsid w:val="00EE6F23"/>
    <w:rsid w:val="00EE703B"/>
    <w:rsid w:val="00EE7244"/>
    <w:rsid w:val="00EE734A"/>
    <w:rsid w:val="00EE768A"/>
    <w:rsid w:val="00EE77BB"/>
    <w:rsid w:val="00EE79F1"/>
    <w:rsid w:val="00EE7D8B"/>
    <w:rsid w:val="00EE7EFE"/>
    <w:rsid w:val="00EF041B"/>
    <w:rsid w:val="00EF053A"/>
    <w:rsid w:val="00EF078A"/>
    <w:rsid w:val="00EF0950"/>
    <w:rsid w:val="00EF0C4B"/>
    <w:rsid w:val="00EF1198"/>
    <w:rsid w:val="00EF154D"/>
    <w:rsid w:val="00EF17AA"/>
    <w:rsid w:val="00EF1A99"/>
    <w:rsid w:val="00EF1B58"/>
    <w:rsid w:val="00EF2094"/>
    <w:rsid w:val="00EF23B0"/>
    <w:rsid w:val="00EF25BE"/>
    <w:rsid w:val="00EF29AE"/>
    <w:rsid w:val="00EF2B88"/>
    <w:rsid w:val="00EF2C5C"/>
    <w:rsid w:val="00EF2E3F"/>
    <w:rsid w:val="00EF2E83"/>
    <w:rsid w:val="00EF30EC"/>
    <w:rsid w:val="00EF320D"/>
    <w:rsid w:val="00EF3693"/>
    <w:rsid w:val="00EF377D"/>
    <w:rsid w:val="00EF468F"/>
    <w:rsid w:val="00EF4693"/>
    <w:rsid w:val="00EF4698"/>
    <w:rsid w:val="00EF49E7"/>
    <w:rsid w:val="00EF4B29"/>
    <w:rsid w:val="00EF517A"/>
    <w:rsid w:val="00EF534E"/>
    <w:rsid w:val="00EF55B3"/>
    <w:rsid w:val="00EF5763"/>
    <w:rsid w:val="00EF58D7"/>
    <w:rsid w:val="00EF5D3C"/>
    <w:rsid w:val="00EF5D99"/>
    <w:rsid w:val="00EF5E8D"/>
    <w:rsid w:val="00EF6081"/>
    <w:rsid w:val="00EF6372"/>
    <w:rsid w:val="00EF6721"/>
    <w:rsid w:val="00EF67AB"/>
    <w:rsid w:val="00EF6A6E"/>
    <w:rsid w:val="00EF6AE5"/>
    <w:rsid w:val="00EF6CC9"/>
    <w:rsid w:val="00EF6EC2"/>
    <w:rsid w:val="00EF6F2D"/>
    <w:rsid w:val="00EF6FDF"/>
    <w:rsid w:val="00EF7166"/>
    <w:rsid w:val="00EF74BD"/>
    <w:rsid w:val="00EF7B3F"/>
    <w:rsid w:val="00EF7C25"/>
    <w:rsid w:val="00EF7E25"/>
    <w:rsid w:val="00F00257"/>
    <w:rsid w:val="00F00446"/>
    <w:rsid w:val="00F00558"/>
    <w:rsid w:val="00F00668"/>
    <w:rsid w:val="00F006F9"/>
    <w:rsid w:val="00F00B0C"/>
    <w:rsid w:val="00F00B42"/>
    <w:rsid w:val="00F010F7"/>
    <w:rsid w:val="00F01AE1"/>
    <w:rsid w:val="00F01B67"/>
    <w:rsid w:val="00F01DB4"/>
    <w:rsid w:val="00F01E56"/>
    <w:rsid w:val="00F021DA"/>
    <w:rsid w:val="00F022C1"/>
    <w:rsid w:val="00F02623"/>
    <w:rsid w:val="00F02AFA"/>
    <w:rsid w:val="00F02C87"/>
    <w:rsid w:val="00F02D27"/>
    <w:rsid w:val="00F02D2D"/>
    <w:rsid w:val="00F033D6"/>
    <w:rsid w:val="00F03500"/>
    <w:rsid w:val="00F03571"/>
    <w:rsid w:val="00F0388D"/>
    <w:rsid w:val="00F03D26"/>
    <w:rsid w:val="00F03D9D"/>
    <w:rsid w:val="00F04022"/>
    <w:rsid w:val="00F0409D"/>
    <w:rsid w:val="00F0431A"/>
    <w:rsid w:val="00F0437B"/>
    <w:rsid w:val="00F04465"/>
    <w:rsid w:val="00F04B93"/>
    <w:rsid w:val="00F04D4D"/>
    <w:rsid w:val="00F04E20"/>
    <w:rsid w:val="00F05108"/>
    <w:rsid w:val="00F05568"/>
    <w:rsid w:val="00F057E3"/>
    <w:rsid w:val="00F0588D"/>
    <w:rsid w:val="00F05A49"/>
    <w:rsid w:val="00F05A60"/>
    <w:rsid w:val="00F05B5D"/>
    <w:rsid w:val="00F05D95"/>
    <w:rsid w:val="00F06068"/>
    <w:rsid w:val="00F063B0"/>
    <w:rsid w:val="00F07C14"/>
    <w:rsid w:val="00F07C5B"/>
    <w:rsid w:val="00F07E39"/>
    <w:rsid w:val="00F07E4D"/>
    <w:rsid w:val="00F07FC0"/>
    <w:rsid w:val="00F07FDF"/>
    <w:rsid w:val="00F10170"/>
    <w:rsid w:val="00F10314"/>
    <w:rsid w:val="00F10433"/>
    <w:rsid w:val="00F1047D"/>
    <w:rsid w:val="00F10486"/>
    <w:rsid w:val="00F105AE"/>
    <w:rsid w:val="00F1060A"/>
    <w:rsid w:val="00F10660"/>
    <w:rsid w:val="00F106FA"/>
    <w:rsid w:val="00F10CE9"/>
    <w:rsid w:val="00F110E8"/>
    <w:rsid w:val="00F111C9"/>
    <w:rsid w:val="00F112B1"/>
    <w:rsid w:val="00F112B2"/>
    <w:rsid w:val="00F11BAD"/>
    <w:rsid w:val="00F11EEA"/>
    <w:rsid w:val="00F124ED"/>
    <w:rsid w:val="00F12A7E"/>
    <w:rsid w:val="00F12A93"/>
    <w:rsid w:val="00F12AA9"/>
    <w:rsid w:val="00F12CA4"/>
    <w:rsid w:val="00F12D0F"/>
    <w:rsid w:val="00F13185"/>
    <w:rsid w:val="00F133ED"/>
    <w:rsid w:val="00F13415"/>
    <w:rsid w:val="00F13596"/>
    <w:rsid w:val="00F138F0"/>
    <w:rsid w:val="00F13A2C"/>
    <w:rsid w:val="00F13AE1"/>
    <w:rsid w:val="00F13C3D"/>
    <w:rsid w:val="00F13CCF"/>
    <w:rsid w:val="00F13D6E"/>
    <w:rsid w:val="00F13E53"/>
    <w:rsid w:val="00F13FF6"/>
    <w:rsid w:val="00F13FFD"/>
    <w:rsid w:val="00F144CC"/>
    <w:rsid w:val="00F14D95"/>
    <w:rsid w:val="00F14F21"/>
    <w:rsid w:val="00F15078"/>
    <w:rsid w:val="00F15277"/>
    <w:rsid w:val="00F152F9"/>
    <w:rsid w:val="00F15335"/>
    <w:rsid w:val="00F15562"/>
    <w:rsid w:val="00F15AC8"/>
    <w:rsid w:val="00F15B82"/>
    <w:rsid w:val="00F15BCF"/>
    <w:rsid w:val="00F15CF9"/>
    <w:rsid w:val="00F15EF9"/>
    <w:rsid w:val="00F160EE"/>
    <w:rsid w:val="00F1624C"/>
    <w:rsid w:val="00F165C5"/>
    <w:rsid w:val="00F16938"/>
    <w:rsid w:val="00F16C8A"/>
    <w:rsid w:val="00F176B0"/>
    <w:rsid w:val="00F17830"/>
    <w:rsid w:val="00F17ABE"/>
    <w:rsid w:val="00F17B20"/>
    <w:rsid w:val="00F17B66"/>
    <w:rsid w:val="00F17BB8"/>
    <w:rsid w:val="00F17F99"/>
    <w:rsid w:val="00F201C7"/>
    <w:rsid w:val="00F2049C"/>
    <w:rsid w:val="00F204A9"/>
    <w:rsid w:val="00F2050D"/>
    <w:rsid w:val="00F207A5"/>
    <w:rsid w:val="00F20924"/>
    <w:rsid w:val="00F209D7"/>
    <w:rsid w:val="00F20C06"/>
    <w:rsid w:val="00F211D3"/>
    <w:rsid w:val="00F21278"/>
    <w:rsid w:val="00F21527"/>
    <w:rsid w:val="00F215B7"/>
    <w:rsid w:val="00F21945"/>
    <w:rsid w:val="00F21B08"/>
    <w:rsid w:val="00F21FD3"/>
    <w:rsid w:val="00F220BF"/>
    <w:rsid w:val="00F2227F"/>
    <w:rsid w:val="00F22381"/>
    <w:rsid w:val="00F225D7"/>
    <w:rsid w:val="00F227F5"/>
    <w:rsid w:val="00F229B6"/>
    <w:rsid w:val="00F229BF"/>
    <w:rsid w:val="00F22CB1"/>
    <w:rsid w:val="00F22F60"/>
    <w:rsid w:val="00F2314E"/>
    <w:rsid w:val="00F23278"/>
    <w:rsid w:val="00F235C5"/>
    <w:rsid w:val="00F236EB"/>
    <w:rsid w:val="00F238BC"/>
    <w:rsid w:val="00F238E7"/>
    <w:rsid w:val="00F23FA8"/>
    <w:rsid w:val="00F2449A"/>
    <w:rsid w:val="00F245A7"/>
    <w:rsid w:val="00F24966"/>
    <w:rsid w:val="00F24B2D"/>
    <w:rsid w:val="00F24C88"/>
    <w:rsid w:val="00F24E3C"/>
    <w:rsid w:val="00F254CD"/>
    <w:rsid w:val="00F257E6"/>
    <w:rsid w:val="00F25905"/>
    <w:rsid w:val="00F2599C"/>
    <w:rsid w:val="00F259D8"/>
    <w:rsid w:val="00F25AEC"/>
    <w:rsid w:val="00F25FEC"/>
    <w:rsid w:val="00F26433"/>
    <w:rsid w:val="00F268E9"/>
    <w:rsid w:val="00F26961"/>
    <w:rsid w:val="00F26AEE"/>
    <w:rsid w:val="00F26E2A"/>
    <w:rsid w:val="00F2710A"/>
    <w:rsid w:val="00F2711A"/>
    <w:rsid w:val="00F273F1"/>
    <w:rsid w:val="00F27656"/>
    <w:rsid w:val="00F279D3"/>
    <w:rsid w:val="00F302C0"/>
    <w:rsid w:val="00F30434"/>
    <w:rsid w:val="00F3056B"/>
    <w:rsid w:val="00F30668"/>
    <w:rsid w:val="00F30679"/>
    <w:rsid w:val="00F308D1"/>
    <w:rsid w:val="00F30BAB"/>
    <w:rsid w:val="00F30C2C"/>
    <w:rsid w:val="00F3105B"/>
    <w:rsid w:val="00F310A5"/>
    <w:rsid w:val="00F31684"/>
    <w:rsid w:val="00F31A5C"/>
    <w:rsid w:val="00F31A5E"/>
    <w:rsid w:val="00F31ABE"/>
    <w:rsid w:val="00F31BAD"/>
    <w:rsid w:val="00F32180"/>
    <w:rsid w:val="00F3228A"/>
    <w:rsid w:val="00F323C9"/>
    <w:rsid w:val="00F325A6"/>
    <w:rsid w:val="00F32C09"/>
    <w:rsid w:val="00F32E78"/>
    <w:rsid w:val="00F32EB6"/>
    <w:rsid w:val="00F333A1"/>
    <w:rsid w:val="00F3343A"/>
    <w:rsid w:val="00F3362A"/>
    <w:rsid w:val="00F337BA"/>
    <w:rsid w:val="00F33A05"/>
    <w:rsid w:val="00F33A94"/>
    <w:rsid w:val="00F33C56"/>
    <w:rsid w:val="00F33D2F"/>
    <w:rsid w:val="00F33DDA"/>
    <w:rsid w:val="00F341A0"/>
    <w:rsid w:val="00F34500"/>
    <w:rsid w:val="00F345E2"/>
    <w:rsid w:val="00F346DC"/>
    <w:rsid w:val="00F34730"/>
    <w:rsid w:val="00F34B67"/>
    <w:rsid w:val="00F34DDF"/>
    <w:rsid w:val="00F34F30"/>
    <w:rsid w:val="00F34FA9"/>
    <w:rsid w:val="00F34FC7"/>
    <w:rsid w:val="00F3501B"/>
    <w:rsid w:val="00F35189"/>
    <w:rsid w:val="00F35349"/>
    <w:rsid w:val="00F35379"/>
    <w:rsid w:val="00F35619"/>
    <w:rsid w:val="00F3565D"/>
    <w:rsid w:val="00F357E1"/>
    <w:rsid w:val="00F358FE"/>
    <w:rsid w:val="00F35958"/>
    <w:rsid w:val="00F35A7E"/>
    <w:rsid w:val="00F35EBA"/>
    <w:rsid w:val="00F35F66"/>
    <w:rsid w:val="00F362BC"/>
    <w:rsid w:val="00F364FA"/>
    <w:rsid w:val="00F3678E"/>
    <w:rsid w:val="00F36F8E"/>
    <w:rsid w:val="00F36FDD"/>
    <w:rsid w:val="00F371A3"/>
    <w:rsid w:val="00F371F2"/>
    <w:rsid w:val="00F37313"/>
    <w:rsid w:val="00F37433"/>
    <w:rsid w:val="00F3743D"/>
    <w:rsid w:val="00F37526"/>
    <w:rsid w:val="00F3754D"/>
    <w:rsid w:val="00F379E3"/>
    <w:rsid w:val="00F37AD4"/>
    <w:rsid w:val="00F37C72"/>
    <w:rsid w:val="00F405F6"/>
    <w:rsid w:val="00F40B89"/>
    <w:rsid w:val="00F40CEE"/>
    <w:rsid w:val="00F40DF3"/>
    <w:rsid w:val="00F40ED2"/>
    <w:rsid w:val="00F40F24"/>
    <w:rsid w:val="00F41255"/>
    <w:rsid w:val="00F4125C"/>
    <w:rsid w:val="00F413C5"/>
    <w:rsid w:val="00F41439"/>
    <w:rsid w:val="00F419A9"/>
    <w:rsid w:val="00F41A87"/>
    <w:rsid w:val="00F41D01"/>
    <w:rsid w:val="00F41E1F"/>
    <w:rsid w:val="00F41F8C"/>
    <w:rsid w:val="00F420CD"/>
    <w:rsid w:val="00F42117"/>
    <w:rsid w:val="00F422F0"/>
    <w:rsid w:val="00F42469"/>
    <w:rsid w:val="00F424C7"/>
    <w:rsid w:val="00F4325D"/>
    <w:rsid w:val="00F43260"/>
    <w:rsid w:val="00F4347A"/>
    <w:rsid w:val="00F434D8"/>
    <w:rsid w:val="00F43827"/>
    <w:rsid w:val="00F43969"/>
    <w:rsid w:val="00F43B67"/>
    <w:rsid w:val="00F43BD9"/>
    <w:rsid w:val="00F43ED9"/>
    <w:rsid w:val="00F44192"/>
    <w:rsid w:val="00F441FB"/>
    <w:rsid w:val="00F44611"/>
    <w:rsid w:val="00F44A3B"/>
    <w:rsid w:val="00F44AF5"/>
    <w:rsid w:val="00F44C31"/>
    <w:rsid w:val="00F44C3B"/>
    <w:rsid w:val="00F44F4C"/>
    <w:rsid w:val="00F454E2"/>
    <w:rsid w:val="00F4551C"/>
    <w:rsid w:val="00F45727"/>
    <w:rsid w:val="00F4583D"/>
    <w:rsid w:val="00F45B27"/>
    <w:rsid w:val="00F45C9E"/>
    <w:rsid w:val="00F45EEE"/>
    <w:rsid w:val="00F46009"/>
    <w:rsid w:val="00F4602A"/>
    <w:rsid w:val="00F464CA"/>
    <w:rsid w:val="00F46615"/>
    <w:rsid w:val="00F46914"/>
    <w:rsid w:val="00F4692F"/>
    <w:rsid w:val="00F46B02"/>
    <w:rsid w:val="00F46B7D"/>
    <w:rsid w:val="00F470C0"/>
    <w:rsid w:val="00F47144"/>
    <w:rsid w:val="00F4799E"/>
    <w:rsid w:val="00F47A02"/>
    <w:rsid w:val="00F47A37"/>
    <w:rsid w:val="00F47A72"/>
    <w:rsid w:val="00F47AF4"/>
    <w:rsid w:val="00F500BD"/>
    <w:rsid w:val="00F506BA"/>
    <w:rsid w:val="00F50873"/>
    <w:rsid w:val="00F50F6E"/>
    <w:rsid w:val="00F51371"/>
    <w:rsid w:val="00F5147B"/>
    <w:rsid w:val="00F51778"/>
    <w:rsid w:val="00F51883"/>
    <w:rsid w:val="00F5188C"/>
    <w:rsid w:val="00F51BF7"/>
    <w:rsid w:val="00F51F1B"/>
    <w:rsid w:val="00F520FE"/>
    <w:rsid w:val="00F52376"/>
    <w:rsid w:val="00F5248E"/>
    <w:rsid w:val="00F524DD"/>
    <w:rsid w:val="00F5263D"/>
    <w:rsid w:val="00F52651"/>
    <w:rsid w:val="00F5270B"/>
    <w:rsid w:val="00F53150"/>
    <w:rsid w:val="00F531C4"/>
    <w:rsid w:val="00F531F4"/>
    <w:rsid w:val="00F535BA"/>
    <w:rsid w:val="00F5361B"/>
    <w:rsid w:val="00F53A13"/>
    <w:rsid w:val="00F53CB4"/>
    <w:rsid w:val="00F54347"/>
    <w:rsid w:val="00F549C5"/>
    <w:rsid w:val="00F54A2A"/>
    <w:rsid w:val="00F54ACE"/>
    <w:rsid w:val="00F54BDD"/>
    <w:rsid w:val="00F54BFF"/>
    <w:rsid w:val="00F54D84"/>
    <w:rsid w:val="00F5500C"/>
    <w:rsid w:val="00F55311"/>
    <w:rsid w:val="00F5591D"/>
    <w:rsid w:val="00F55B1E"/>
    <w:rsid w:val="00F55BF1"/>
    <w:rsid w:val="00F55C86"/>
    <w:rsid w:val="00F55DE3"/>
    <w:rsid w:val="00F55E38"/>
    <w:rsid w:val="00F55EFF"/>
    <w:rsid w:val="00F566C3"/>
    <w:rsid w:val="00F56972"/>
    <w:rsid w:val="00F56A05"/>
    <w:rsid w:val="00F56D2D"/>
    <w:rsid w:val="00F56F52"/>
    <w:rsid w:val="00F57D27"/>
    <w:rsid w:val="00F57D8A"/>
    <w:rsid w:val="00F57E76"/>
    <w:rsid w:val="00F60111"/>
    <w:rsid w:val="00F603E6"/>
    <w:rsid w:val="00F608F2"/>
    <w:rsid w:val="00F60AE2"/>
    <w:rsid w:val="00F60C0B"/>
    <w:rsid w:val="00F60CCE"/>
    <w:rsid w:val="00F60DF8"/>
    <w:rsid w:val="00F60E3A"/>
    <w:rsid w:val="00F6158E"/>
    <w:rsid w:val="00F617BD"/>
    <w:rsid w:val="00F61A2D"/>
    <w:rsid w:val="00F61F76"/>
    <w:rsid w:val="00F61F79"/>
    <w:rsid w:val="00F620B3"/>
    <w:rsid w:val="00F62385"/>
    <w:rsid w:val="00F626C2"/>
    <w:rsid w:val="00F62823"/>
    <w:rsid w:val="00F62AAC"/>
    <w:rsid w:val="00F62BCE"/>
    <w:rsid w:val="00F6304C"/>
    <w:rsid w:val="00F632D5"/>
    <w:rsid w:val="00F6356D"/>
    <w:rsid w:val="00F63662"/>
    <w:rsid w:val="00F63781"/>
    <w:rsid w:val="00F63877"/>
    <w:rsid w:val="00F63A0F"/>
    <w:rsid w:val="00F63BF7"/>
    <w:rsid w:val="00F63C4C"/>
    <w:rsid w:val="00F63CEF"/>
    <w:rsid w:val="00F63F02"/>
    <w:rsid w:val="00F63F98"/>
    <w:rsid w:val="00F6423B"/>
    <w:rsid w:val="00F64916"/>
    <w:rsid w:val="00F64960"/>
    <w:rsid w:val="00F649F3"/>
    <w:rsid w:val="00F64BDA"/>
    <w:rsid w:val="00F64D66"/>
    <w:rsid w:val="00F64DB9"/>
    <w:rsid w:val="00F64F32"/>
    <w:rsid w:val="00F6598C"/>
    <w:rsid w:val="00F66022"/>
    <w:rsid w:val="00F662B6"/>
    <w:rsid w:val="00F66B73"/>
    <w:rsid w:val="00F675DE"/>
    <w:rsid w:val="00F67775"/>
    <w:rsid w:val="00F67AB4"/>
    <w:rsid w:val="00F67C5F"/>
    <w:rsid w:val="00F67D6E"/>
    <w:rsid w:val="00F701BB"/>
    <w:rsid w:val="00F702CA"/>
    <w:rsid w:val="00F7048F"/>
    <w:rsid w:val="00F70498"/>
    <w:rsid w:val="00F708F0"/>
    <w:rsid w:val="00F70904"/>
    <w:rsid w:val="00F70BDE"/>
    <w:rsid w:val="00F70EAE"/>
    <w:rsid w:val="00F71361"/>
    <w:rsid w:val="00F713B0"/>
    <w:rsid w:val="00F715C7"/>
    <w:rsid w:val="00F718BC"/>
    <w:rsid w:val="00F71BC8"/>
    <w:rsid w:val="00F71E3E"/>
    <w:rsid w:val="00F71E3F"/>
    <w:rsid w:val="00F71EF1"/>
    <w:rsid w:val="00F71F04"/>
    <w:rsid w:val="00F71F73"/>
    <w:rsid w:val="00F72791"/>
    <w:rsid w:val="00F72A19"/>
    <w:rsid w:val="00F72EB3"/>
    <w:rsid w:val="00F730C7"/>
    <w:rsid w:val="00F73102"/>
    <w:rsid w:val="00F7316D"/>
    <w:rsid w:val="00F73288"/>
    <w:rsid w:val="00F7341A"/>
    <w:rsid w:val="00F734CA"/>
    <w:rsid w:val="00F74026"/>
    <w:rsid w:val="00F74250"/>
    <w:rsid w:val="00F748B3"/>
    <w:rsid w:val="00F7497A"/>
    <w:rsid w:val="00F74D9D"/>
    <w:rsid w:val="00F75205"/>
    <w:rsid w:val="00F7536C"/>
    <w:rsid w:val="00F754A5"/>
    <w:rsid w:val="00F75562"/>
    <w:rsid w:val="00F75A10"/>
    <w:rsid w:val="00F75C4F"/>
    <w:rsid w:val="00F75C7C"/>
    <w:rsid w:val="00F7679C"/>
    <w:rsid w:val="00F76DB0"/>
    <w:rsid w:val="00F77243"/>
    <w:rsid w:val="00F77DD3"/>
    <w:rsid w:val="00F77E66"/>
    <w:rsid w:val="00F77EA3"/>
    <w:rsid w:val="00F77F09"/>
    <w:rsid w:val="00F80278"/>
    <w:rsid w:val="00F8032C"/>
    <w:rsid w:val="00F80A39"/>
    <w:rsid w:val="00F80DB2"/>
    <w:rsid w:val="00F80DE4"/>
    <w:rsid w:val="00F80E27"/>
    <w:rsid w:val="00F81001"/>
    <w:rsid w:val="00F81219"/>
    <w:rsid w:val="00F81653"/>
    <w:rsid w:val="00F81749"/>
    <w:rsid w:val="00F8181D"/>
    <w:rsid w:val="00F8181F"/>
    <w:rsid w:val="00F819E1"/>
    <w:rsid w:val="00F81C89"/>
    <w:rsid w:val="00F81DC5"/>
    <w:rsid w:val="00F81DEE"/>
    <w:rsid w:val="00F82582"/>
    <w:rsid w:val="00F827DE"/>
    <w:rsid w:val="00F82C56"/>
    <w:rsid w:val="00F82C71"/>
    <w:rsid w:val="00F82D41"/>
    <w:rsid w:val="00F82EBB"/>
    <w:rsid w:val="00F82F4E"/>
    <w:rsid w:val="00F83479"/>
    <w:rsid w:val="00F834CC"/>
    <w:rsid w:val="00F8353C"/>
    <w:rsid w:val="00F835E5"/>
    <w:rsid w:val="00F836AC"/>
    <w:rsid w:val="00F83E1F"/>
    <w:rsid w:val="00F83FFE"/>
    <w:rsid w:val="00F8400A"/>
    <w:rsid w:val="00F840F3"/>
    <w:rsid w:val="00F842E8"/>
    <w:rsid w:val="00F84367"/>
    <w:rsid w:val="00F84651"/>
    <w:rsid w:val="00F8472F"/>
    <w:rsid w:val="00F84752"/>
    <w:rsid w:val="00F848B7"/>
    <w:rsid w:val="00F84B9B"/>
    <w:rsid w:val="00F84F26"/>
    <w:rsid w:val="00F84F46"/>
    <w:rsid w:val="00F85592"/>
    <w:rsid w:val="00F856D9"/>
    <w:rsid w:val="00F8579F"/>
    <w:rsid w:val="00F85992"/>
    <w:rsid w:val="00F85A58"/>
    <w:rsid w:val="00F85C9A"/>
    <w:rsid w:val="00F865EA"/>
    <w:rsid w:val="00F86A4E"/>
    <w:rsid w:val="00F86BF0"/>
    <w:rsid w:val="00F87759"/>
    <w:rsid w:val="00F8799C"/>
    <w:rsid w:val="00F87A9D"/>
    <w:rsid w:val="00F90180"/>
    <w:rsid w:val="00F90226"/>
    <w:rsid w:val="00F902A9"/>
    <w:rsid w:val="00F90576"/>
    <w:rsid w:val="00F90715"/>
    <w:rsid w:val="00F908C9"/>
    <w:rsid w:val="00F90A58"/>
    <w:rsid w:val="00F90C11"/>
    <w:rsid w:val="00F90D99"/>
    <w:rsid w:val="00F914FD"/>
    <w:rsid w:val="00F91A42"/>
    <w:rsid w:val="00F91C37"/>
    <w:rsid w:val="00F91CF3"/>
    <w:rsid w:val="00F9297F"/>
    <w:rsid w:val="00F92E2A"/>
    <w:rsid w:val="00F92E8D"/>
    <w:rsid w:val="00F92F18"/>
    <w:rsid w:val="00F92F60"/>
    <w:rsid w:val="00F93375"/>
    <w:rsid w:val="00F9382E"/>
    <w:rsid w:val="00F93A77"/>
    <w:rsid w:val="00F93CE2"/>
    <w:rsid w:val="00F942C5"/>
    <w:rsid w:val="00F945FD"/>
    <w:rsid w:val="00F94910"/>
    <w:rsid w:val="00F94A69"/>
    <w:rsid w:val="00F94AFF"/>
    <w:rsid w:val="00F94BB6"/>
    <w:rsid w:val="00F94D81"/>
    <w:rsid w:val="00F94ECD"/>
    <w:rsid w:val="00F9510E"/>
    <w:rsid w:val="00F9535B"/>
    <w:rsid w:val="00F959A4"/>
    <w:rsid w:val="00F95C61"/>
    <w:rsid w:val="00F95D6F"/>
    <w:rsid w:val="00F95D9F"/>
    <w:rsid w:val="00F95E4E"/>
    <w:rsid w:val="00F95F2C"/>
    <w:rsid w:val="00F95F81"/>
    <w:rsid w:val="00F95F97"/>
    <w:rsid w:val="00F96179"/>
    <w:rsid w:val="00F964A3"/>
    <w:rsid w:val="00F96660"/>
    <w:rsid w:val="00F966F5"/>
    <w:rsid w:val="00F968EC"/>
    <w:rsid w:val="00F96B4E"/>
    <w:rsid w:val="00F96D01"/>
    <w:rsid w:val="00F96DDF"/>
    <w:rsid w:val="00F96E41"/>
    <w:rsid w:val="00F97578"/>
    <w:rsid w:val="00F9780F"/>
    <w:rsid w:val="00F97927"/>
    <w:rsid w:val="00F97BD7"/>
    <w:rsid w:val="00F97C5C"/>
    <w:rsid w:val="00F97DC4"/>
    <w:rsid w:val="00F97F14"/>
    <w:rsid w:val="00F97FA1"/>
    <w:rsid w:val="00FA006D"/>
    <w:rsid w:val="00FA0237"/>
    <w:rsid w:val="00FA0A2F"/>
    <w:rsid w:val="00FA0ACD"/>
    <w:rsid w:val="00FA0B41"/>
    <w:rsid w:val="00FA0C22"/>
    <w:rsid w:val="00FA0F0F"/>
    <w:rsid w:val="00FA102F"/>
    <w:rsid w:val="00FA11A8"/>
    <w:rsid w:val="00FA1215"/>
    <w:rsid w:val="00FA159A"/>
    <w:rsid w:val="00FA172F"/>
    <w:rsid w:val="00FA204D"/>
    <w:rsid w:val="00FA21AE"/>
    <w:rsid w:val="00FA25F0"/>
    <w:rsid w:val="00FA27FE"/>
    <w:rsid w:val="00FA2B77"/>
    <w:rsid w:val="00FA2C23"/>
    <w:rsid w:val="00FA2D14"/>
    <w:rsid w:val="00FA32C7"/>
    <w:rsid w:val="00FA38BD"/>
    <w:rsid w:val="00FA3E7F"/>
    <w:rsid w:val="00FA459F"/>
    <w:rsid w:val="00FA4681"/>
    <w:rsid w:val="00FA4A06"/>
    <w:rsid w:val="00FA4D5F"/>
    <w:rsid w:val="00FA4D73"/>
    <w:rsid w:val="00FA4E92"/>
    <w:rsid w:val="00FA4F20"/>
    <w:rsid w:val="00FA51B9"/>
    <w:rsid w:val="00FA5344"/>
    <w:rsid w:val="00FA53AD"/>
    <w:rsid w:val="00FA554B"/>
    <w:rsid w:val="00FA55AE"/>
    <w:rsid w:val="00FA55CA"/>
    <w:rsid w:val="00FA56E0"/>
    <w:rsid w:val="00FA5914"/>
    <w:rsid w:val="00FA5A4E"/>
    <w:rsid w:val="00FA5AC7"/>
    <w:rsid w:val="00FA5EE0"/>
    <w:rsid w:val="00FA6855"/>
    <w:rsid w:val="00FA6C13"/>
    <w:rsid w:val="00FA6D68"/>
    <w:rsid w:val="00FA6EB9"/>
    <w:rsid w:val="00FA6EC2"/>
    <w:rsid w:val="00FA73C6"/>
    <w:rsid w:val="00FA7614"/>
    <w:rsid w:val="00FA77BF"/>
    <w:rsid w:val="00FA7824"/>
    <w:rsid w:val="00FA7A4F"/>
    <w:rsid w:val="00FA7E90"/>
    <w:rsid w:val="00FA7FA6"/>
    <w:rsid w:val="00FB0439"/>
    <w:rsid w:val="00FB064D"/>
    <w:rsid w:val="00FB0A84"/>
    <w:rsid w:val="00FB0B4B"/>
    <w:rsid w:val="00FB0D46"/>
    <w:rsid w:val="00FB0E8D"/>
    <w:rsid w:val="00FB115F"/>
    <w:rsid w:val="00FB1419"/>
    <w:rsid w:val="00FB1E36"/>
    <w:rsid w:val="00FB1E89"/>
    <w:rsid w:val="00FB221E"/>
    <w:rsid w:val="00FB247C"/>
    <w:rsid w:val="00FB29EC"/>
    <w:rsid w:val="00FB2B9A"/>
    <w:rsid w:val="00FB2BE1"/>
    <w:rsid w:val="00FB2D45"/>
    <w:rsid w:val="00FB32B6"/>
    <w:rsid w:val="00FB342C"/>
    <w:rsid w:val="00FB3730"/>
    <w:rsid w:val="00FB39E1"/>
    <w:rsid w:val="00FB3D8A"/>
    <w:rsid w:val="00FB3E69"/>
    <w:rsid w:val="00FB4370"/>
    <w:rsid w:val="00FB4B9E"/>
    <w:rsid w:val="00FB4D00"/>
    <w:rsid w:val="00FB4F1E"/>
    <w:rsid w:val="00FB5024"/>
    <w:rsid w:val="00FB5505"/>
    <w:rsid w:val="00FB552F"/>
    <w:rsid w:val="00FB55B3"/>
    <w:rsid w:val="00FB5B6F"/>
    <w:rsid w:val="00FB619D"/>
    <w:rsid w:val="00FB668B"/>
    <w:rsid w:val="00FB66D8"/>
    <w:rsid w:val="00FB682D"/>
    <w:rsid w:val="00FB6A3F"/>
    <w:rsid w:val="00FB6C8B"/>
    <w:rsid w:val="00FB6D7B"/>
    <w:rsid w:val="00FB71D9"/>
    <w:rsid w:val="00FB7399"/>
    <w:rsid w:val="00FB754A"/>
    <w:rsid w:val="00FB77E5"/>
    <w:rsid w:val="00FB78FA"/>
    <w:rsid w:val="00FB79E3"/>
    <w:rsid w:val="00FB7A89"/>
    <w:rsid w:val="00FB7E0E"/>
    <w:rsid w:val="00FB7E78"/>
    <w:rsid w:val="00FB7F00"/>
    <w:rsid w:val="00FB7F2A"/>
    <w:rsid w:val="00FB7F96"/>
    <w:rsid w:val="00FC0C8C"/>
    <w:rsid w:val="00FC10DB"/>
    <w:rsid w:val="00FC120D"/>
    <w:rsid w:val="00FC1295"/>
    <w:rsid w:val="00FC1793"/>
    <w:rsid w:val="00FC18FB"/>
    <w:rsid w:val="00FC1BBA"/>
    <w:rsid w:val="00FC1F6A"/>
    <w:rsid w:val="00FC210A"/>
    <w:rsid w:val="00FC2172"/>
    <w:rsid w:val="00FC2949"/>
    <w:rsid w:val="00FC3426"/>
    <w:rsid w:val="00FC36A8"/>
    <w:rsid w:val="00FC379F"/>
    <w:rsid w:val="00FC3B43"/>
    <w:rsid w:val="00FC3B44"/>
    <w:rsid w:val="00FC3D19"/>
    <w:rsid w:val="00FC4516"/>
    <w:rsid w:val="00FC45A0"/>
    <w:rsid w:val="00FC46BD"/>
    <w:rsid w:val="00FC493B"/>
    <w:rsid w:val="00FC4BBA"/>
    <w:rsid w:val="00FC4C13"/>
    <w:rsid w:val="00FC503D"/>
    <w:rsid w:val="00FC51A9"/>
    <w:rsid w:val="00FC5214"/>
    <w:rsid w:val="00FC5758"/>
    <w:rsid w:val="00FC5BDA"/>
    <w:rsid w:val="00FC5BF2"/>
    <w:rsid w:val="00FC5CC6"/>
    <w:rsid w:val="00FC607A"/>
    <w:rsid w:val="00FC64BF"/>
    <w:rsid w:val="00FC6568"/>
    <w:rsid w:val="00FC696C"/>
    <w:rsid w:val="00FC6C17"/>
    <w:rsid w:val="00FC6E02"/>
    <w:rsid w:val="00FC6E45"/>
    <w:rsid w:val="00FC712B"/>
    <w:rsid w:val="00FC731A"/>
    <w:rsid w:val="00FC7454"/>
    <w:rsid w:val="00FC749D"/>
    <w:rsid w:val="00FC74B0"/>
    <w:rsid w:val="00FC76DB"/>
    <w:rsid w:val="00FC76EF"/>
    <w:rsid w:val="00FC7795"/>
    <w:rsid w:val="00FC7C44"/>
    <w:rsid w:val="00FC7C75"/>
    <w:rsid w:val="00FC7DF6"/>
    <w:rsid w:val="00FD0037"/>
    <w:rsid w:val="00FD0503"/>
    <w:rsid w:val="00FD0928"/>
    <w:rsid w:val="00FD0A30"/>
    <w:rsid w:val="00FD0A5F"/>
    <w:rsid w:val="00FD0BBF"/>
    <w:rsid w:val="00FD0CFC"/>
    <w:rsid w:val="00FD0D90"/>
    <w:rsid w:val="00FD0E40"/>
    <w:rsid w:val="00FD0E5A"/>
    <w:rsid w:val="00FD15ED"/>
    <w:rsid w:val="00FD172F"/>
    <w:rsid w:val="00FD1D45"/>
    <w:rsid w:val="00FD20AA"/>
    <w:rsid w:val="00FD217A"/>
    <w:rsid w:val="00FD21CA"/>
    <w:rsid w:val="00FD22CA"/>
    <w:rsid w:val="00FD26A1"/>
    <w:rsid w:val="00FD2758"/>
    <w:rsid w:val="00FD287E"/>
    <w:rsid w:val="00FD2B30"/>
    <w:rsid w:val="00FD2E04"/>
    <w:rsid w:val="00FD3210"/>
    <w:rsid w:val="00FD3855"/>
    <w:rsid w:val="00FD4276"/>
    <w:rsid w:val="00FD42B8"/>
    <w:rsid w:val="00FD42C0"/>
    <w:rsid w:val="00FD436A"/>
    <w:rsid w:val="00FD4678"/>
    <w:rsid w:val="00FD4805"/>
    <w:rsid w:val="00FD4D65"/>
    <w:rsid w:val="00FD50B3"/>
    <w:rsid w:val="00FD59E8"/>
    <w:rsid w:val="00FD5B96"/>
    <w:rsid w:val="00FD5F0D"/>
    <w:rsid w:val="00FD5F70"/>
    <w:rsid w:val="00FD602D"/>
    <w:rsid w:val="00FD6151"/>
    <w:rsid w:val="00FD6CE0"/>
    <w:rsid w:val="00FD7494"/>
    <w:rsid w:val="00FD74D4"/>
    <w:rsid w:val="00FD74F7"/>
    <w:rsid w:val="00FD7685"/>
    <w:rsid w:val="00FD7699"/>
    <w:rsid w:val="00FD793A"/>
    <w:rsid w:val="00FD797C"/>
    <w:rsid w:val="00FD7A56"/>
    <w:rsid w:val="00FD7D99"/>
    <w:rsid w:val="00FD7F9B"/>
    <w:rsid w:val="00FE0A80"/>
    <w:rsid w:val="00FE0B0F"/>
    <w:rsid w:val="00FE1043"/>
    <w:rsid w:val="00FE1465"/>
    <w:rsid w:val="00FE1951"/>
    <w:rsid w:val="00FE1AB6"/>
    <w:rsid w:val="00FE2ABB"/>
    <w:rsid w:val="00FE2B8A"/>
    <w:rsid w:val="00FE2CD7"/>
    <w:rsid w:val="00FE2D6F"/>
    <w:rsid w:val="00FE3360"/>
    <w:rsid w:val="00FE398D"/>
    <w:rsid w:val="00FE39F6"/>
    <w:rsid w:val="00FE3C0F"/>
    <w:rsid w:val="00FE3C16"/>
    <w:rsid w:val="00FE3D87"/>
    <w:rsid w:val="00FE46EE"/>
    <w:rsid w:val="00FE472C"/>
    <w:rsid w:val="00FE499D"/>
    <w:rsid w:val="00FE4B27"/>
    <w:rsid w:val="00FE55BB"/>
    <w:rsid w:val="00FE577C"/>
    <w:rsid w:val="00FE5823"/>
    <w:rsid w:val="00FE58DD"/>
    <w:rsid w:val="00FE58E5"/>
    <w:rsid w:val="00FE59AE"/>
    <w:rsid w:val="00FE59C6"/>
    <w:rsid w:val="00FE5B5C"/>
    <w:rsid w:val="00FE5BC9"/>
    <w:rsid w:val="00FE5DF7"/>
    <w:rsid w:val="00FE611E"/>
    <w:rsid w:val="00FE6235"/>
    <w:rsid w:val="00FE6393"/>
    <w:rsid w:val="00FE6893"/>
    <w:rsid w:val="00FE6A67"/>
    <w:rsid w:val="00FE6AB8"/>
    <w:rsid w:val="00FE6CB8"/>
    <w:rsid w:val="00FE6FA6"/>
    <w:rsid w:val="00FE76AE"/>
    <w:rsid w:val="00FE799B"/>
    <w:rsid w:val="00FE7BEF"/>
    <w:rsid w:val="00FE7E2D"/>
    <w:rsid w:val="00FED600"/>
    <w:rsid w:val="00FF04C4"/>
    <w:rsid w:val="00FF05F0"/>
    <w:rsid w:val="00FF07D7"/>
    <w:rsid w:val="00FF149D"/>
    <w:rsid w:val="00FF158B"/>
    <w:rsid w:val="00FF1AEC"/>
    <w:rsid w:val="00FF219B"/>
    <w:rsid w:val="00FF25EF"/>
    <w:rsid w:val="00FF2644"/>
    <w:rsid w:val="00FF271E"/>
    <w:rsid w:val="00FF27DA"/>
    <w:rsid w:val="00FF2812"/>
    <w:rsid w:val="00FF2B72"/>
    <w:rsid w:val="00FF2C15"/>
    <w:rsid w:val="00FF2CC3"/>
    <w:rsid w:val="00FF30E7"/>
    <w:rsid w:val="00FF368F"/>
    <w:rsid w:val="00FF385E"/>
    <w:rsid w:val="00FF3957"/>
    <w:rsid w:val="00FF3D68"/>
    <w:rsid w:val="00FF413B"/>
    <w:rsid w:val="00FF4192"/>
    <w:rsid w:val="00FF44BC"/>
    <w:rsid w:val="00FF4987"/>
    <w:rsid w:val="00FF499A"/>
    <w:rsid w:val="00FF49B1"/>
    <w:rsid w:val="00FF49C0"/>
    <w:rsid w:val="00FF49EE"/>
    <w:rsid w:val="00FF4C87"/>
    <w:rsid w:val="00FF5136"/>
    <w:rsid w:val="00FF54F5"/>
    <w:rsid w:val="00FF56BF"/>
    <w:rsid w:val="00FF5B55"/>
    <w:rsid w:val="00FF5E83"/>
    <w:rsid w:val="00FF5F2D"/>
    <w:rsid w:val="00FF5F97"/>
    <w:rsid w:val="00FF613F"/>
    <w:rsid w:val="00FF61B4"/>
    <w:rsid w:val="00FF6E46"/>
    <w:rsid w:val="00FF7435"/>
    <w:rsid w:val="00FF76DC"/>
    <w:rsid w:val="00FF7B1C"/>
    <w:rsid w:val="00FF7C41"/>
    <w:rsid w:val="00FF7E6F"/>
    <w:rsid w:val="01008E00"/>
    <w:rsid w:val="010B66CD"/>
    <w:rsid w:val="010D0521"/>
    <w:rsid w:val="0115607E"/>
    <w:rsid w:val="011E9FFC"/>
    <w:rsid w:val="011EA054"/>
    <w:rsid w:val="0121D8DC"/>
    <w:rsid w:val="0133C212"/>
    <w:rsid w:val="0139B32D"/>
    <w:rsid w:val="013FC42B"/>
    <w:rsid w:val="01492086"/>
    <w:rsid w:val="01529F9C"/>
    <w:rsid w:val="015A3854"/>
    <w:rsid w:val="015B2811"/>
    <w:rsid w:val="0160A6B4"/>
    <w:rsid w:val="01636AE9"/>
    <w:rsid w:val="016995D0"/>
    <w:rsid w:val="01759AFC"/>
    <w:rsid w:val="018522C9"/>
    <w:rsid w:val="018DAA38"/>
    <w:rsid w:val="019401F3"/>
    <w:rsid w:val="01A3C038"/>
    <w:rsid w:val="01A67B01"/>
    <w:rsid w:val="01B55976"/>
    <w:rsid w:val="01B5C567"/>
    <w:rsid w:val="01BFE229"/>
    <w:rsid w:val="01C42E9D"/>
    <w:rsid w:val="01C6BC23"/>
    <w:rsid w:val="01DCB1D4"/>
    <w:rsid w:val="01DF0ECB"/>
    <w:rsid w:val="01E66C24"/>
    <w:rsid w:val="01F64A6B"/>
    <w:rsid w:val="0200B236"/>
    <w:rsid w:val="022029B1"/>
    <w:rsid w:val="0220FF85"/>
    <w:rsid w:val="02372F33"/>
    <w:rsid w:val="02677B16"/>
    <w:rsid w:val="0269BECF"/>
    <w:rsid w:val="026F8AA8"/>
    <w:rsid w:val="026FE9C8"/>
    <w:rsid w:val="027E41F4"/>
    <w:rsid w:val="027F0495"/>
    <w:rsid w:val="02843B5F"/>
    <w:rsid w:val="029E6662"/>
    <w:rsid w:val="02A87809"/>
    <w:rsid w:val="02B3F2D0"/>
    <w:rsid w:val="02B90DB9"/>
    <w:rsid w:val="02BE8C96"/>
    <w:rsid w:val="02C98EF3"/>
    <w:rsid w:val="02CBB1CE"/>
    <w:rsid w:val="02D63EF6"/>
    <w:rsid w:val="02E45C0D"/>
    <w:rsid w:val="02F57F38"/>
    <w:rsid w:val="030A2CB7"/>
    <w:rsid w:val="030F3A8D"/>
    <w:rsid w:val="031D4F63"/>
    <w:rsid w:val="0327DAA3"/>
    <w:rsid w:val="032ECCB8"/>
    <w:rsid w:val="03369D57"/>
    <w:rsid w:val="0337A1A8"/>
    <w:rsid w:val="03533F68"/>
    <w:rsid w:val="035A6F3D"/>
    <w:rsid w:val="035FEA4D"/>
    <w:rsid w:val="036187D2"/>
    <w:rsid w:val="036B796A"/>
    <w:rsid w:val="037798B5"/>
    <w:rsid w:val="0382A928"/>
    <w:rsid w:val="03B8C83C"/>
    <w:rsid w:val="03F0807E"/>
    <w:rsid w:val="03F770FA"/>
    <w:rsid w:val="040F805E"/>
    <w:rsid w:val="0411F580"/>
    <w:rsid w:val="041374DE"/>
    <w:rsid w:val="0424B296"/>
    <w:rsid w:val="0430B2B8"/>
    <w:rsid w:val="045E4B6A"/>
    <w:rsid w:val="04610FC4"/>
    <w:rsid w:val="046994C2"/>
    <w:rsid w:val="046AC55B"/>
    <w:rsid w:val="047F3CCB"/>
    <w:rsid w:val="048CC9F5"/>
    <w:rsid w:val="0492F0B4"/>
    <w:rsid w:val="049C0C8E"/>
    <w:rsid w:val="04A95D08"/>
    <w:rsid w:val="04D5F149"/>
    <w:rsid w:val="04E4EE73"/>
    <w:rsid w:val="04F2F11E"/>
    <w:rsid w:val="04F6A529"/>
    <w:rsid w:val="04FA9937"/>
    <w:rsid w:val="0509B74E"/>
    <w:rsid w:val="0518F2D0"/>
    <w:rsid w:val="05366062"/>
    <w:rsid w:val="05449D4B"/>
    <w:rsid w:val="05513186"/>
    <w:rsid w:val="056D99C4"/>
    <w:rsid w:val="0584CFB7"/>
    <w:rsid w:val="0588B3EA"/>
    <w:rsid w:val="059A1190"/>
    <w:rsid w:val="05AB5D5C"/>
    <w:rsid w:val="05B2EAA4"/>
    <w:rsid w:val="05BBA442"/>
    <w:rsid w:val="05CDD509"/>
    <w:rsid w:val="05D4F2F7"/>
    <w:rsid w:val="05D7D380"/>
    <w:rsid w:val="05E149BD"/>
    <w:rsid w:val="05FBB0D8"/>
    <w:rsid w:val="06037EC7"/>
    <w:rsid w:val="060F6761"/>
    <w:rsid w:val="0610E226"/>
    <w:rsid w:val="061ABA59"/>
    <w:rsid w:val="06260CA8"/>
    <w:rsid w:val="062C0443"/>
    <w:rsid w:val="0650AE96"/>
    <w:rsid w:val="0650D27B"/>
    <w:rsid w:val="0662D984"/>
    <w:rsid w:val="06699D6D"/>
    <w:rsid w:val="0681250A"/>
    <w:rsid w:val="0682026E"/>
    <w:rsid w:val="0686EBB8"/>
    <w:rsid w:val="06A541AF"/>
    <w:rsid w:val="06B3E360"/>
    <w:rsid w:val="06B4FF65"/>
    <w:rsid w:val="06BCFE3F"/>
    <w:rsid w:val="06CA1DBD"/>
    <w:rsid w:val="06CBE309"/>
    <w:rsid w:val="06D49859"/>
    <w:rsid w:val="06D7FDD2"/>
    <w:rsid w:val="06F90569"/>
    <w:rsid w:val="06FC1CB0"/>
    <w:rsid w:val="06FD5426"/>
    <w:rsid w:val="07048B1A"/>
    <w:rsid w:val="071162B3"/>
    <w:rsid w:val="0723E52D"/>
    <w:rsid w:val="072503DA"/>
    <w:rsid w:val="0754BC4D"/>
    <w:rsid w:val="0771CEEE"/>
    <w:rsid w:val="0781641C"/>
    <w:rsid w:val="0783929D"/>
    <w:rsid w:val="079B6F63"/>
    <w:rsid w:val="07ABAE1B"/>
    <w:rsid w:val="07B368D0"/>
    <w:rsid w:val="07B476DE"/>
    <w:rsid w:val="07B85C18"/>
    <w:rsid w:val="07C357BA"/>
    <w:rsid w:val="07DE392B"/>
    <w:rsid w:val="080E32A4"/>
    <w:rsid w:val="08109A3F"/>
    <w:rsid w:val="08110EC7"/>
    <w:rsid w:val="081E7F3F"/>
    <w:rsid w:val="081F6D7D"/>
    <w:rsid w:val="08295CFA"/>
    <w:rsid w:val="082D1512"/>
    <w:rsid w:val="083003B4"/>
    <w:rsid w:val="0831B1DD"/>
    <w:rsid w:val="0841CB40"/>
    <w:rsid w:val="084384CD"/>
    <w:rsid w:val="0846663E"/>
    <w:rsid w:val="0859DFC3"/>
    <w:rsid w:val="085B68D8"/>
    <w:rsid w:val="086266AA"/>
    <w:rsid w:val="086E02D2"/>
    <w:rsid w:val="089E90D8"/>
    <w:rsid w:val="08A49FA6"/>
    <w:rsid w:val="08A741EB"/>
    <w:rsid w:val="08BD40DC"/>
    <w:rsid w:val="08C9FD55"/>
    <w:rsid w:val="08CE14BB"/>
    <w:rsid w:val="08D5968F"/>
    <w:rsid w:val="08DAB970"/>
    <w:rsid w:val="08F7F8EC"/>
    <w:rsid w:val="08FBC9F2"/>
    <w:rsid w:val="09049833"/>
    <w:rsid w:val="09049934"/>
    <w:rsid w:val="09089F0E"/>
    <w:rsid w:val="090DADDA"/>
    <w:rsid w:val="092A2DC4"/>
    <w:rsid w:val="092F3541"/>
    <w:rsid w:val="093EB5F6"/>
    <w:rsid w:val="094E1AE7"/>
    <w:rsid w:val="096A0B48"/>
    <w:rsid w:val="0977FA21"/>
    <w:rsid w:val="0981E778"/>
    <w:rsid w:val="09867055"/>
    <w:rsid w:val="09894E3D"/>
    <w:rsid w:val="098F5EED"/>
    <w:rsid w:val="09909D91"/>
    <w:rsid w:val="0992399B"/>
    <w:rsid w:val="099E47BA"/>
    <w:rsid w:val="09A56E05"/>
    <w:rsid w:val="09A70EEB"/>
    <w:rsid w:val="09CFD7FA"/>
    <w:rsid w:val="09D6C92F"/>
    <w:rsid w:val="0A0CD07A"/>
    <w:rsid w:val="0A134DB4"/>
    <w:rsid w:val="0A27690C"/>
    <w:rsid w:val="0A2F58C6"/>
    <w:rsid w:val="0A3238A2"/>
    <w:rsid w:val="0A387F54"/>
    <w:rsid w:val="0A57F91F"/>
    <w:rsid w:val="0A5AA5FC"/>
    <w:rsid w:val="0A6182B4"/>
    <w:rsid w:val="0A6F2469"/>
    <w:rsid w:val="0A78FD63"/>
    <w:rsid w:val="0A7DD598"/>
    <w:rsid w:val="0A83B621"/>
    <w:rsid w:val="0A83E82B"/>
    <w:rsid w:val="0A9D6E63"/>
    <w:rsid w:val="0AA4D79F"/>
    <w:rsid w:val="0AB3C1E1"/>
    <w:rsid w:val="0AB62BF2"/>
    <w:rsid w:val="0AC3681C"/>
    <w:rsid w:val="0ACC55D1"/>
    <w:rsid w:val="0AD01E26"/>
    <w:rsid w:val="0AE50B01"/>
    <w:rsid w:val="0AF2B579"/>
    <w:rsid w:val="0AFB4DBC"/>
    <w:rsid w:val="0AFFB490"/>
    <w:rsid w:val="0B05597F"/>
    <w:rsid w:val="0B0644F6"/>
    <w:rsid w:val="0B12D5F6"/>
    <w:rsid w:val="0B136129"/>
    <w:rsid w:val="0B257750"/>
    <w:rsid w:val="0B317084"/>
    <w:rsid w:val="0B31F9DC"/>
    <w:rsid w:val="0B44D2D9"/>
    <w:rsid w:val="0B6B182C"/>
    <w:rsid w:val="0B7043AC"/>
    <w:rsid w:val="0B719657"/>
    <w:rsid w:val="0B80B14C"/>
    <w:rsid w:val="0B8C09A3"/>
    <w:rsid w:val="0B913DA3"/>
    <w:rsid w:val="0B91D21F"/>
    <w:rsid w:val="0B96BEEC"/>
    <w:rsid w:val="0B995D1D"/>
    <w:rsid w:val="0B9CB248"/>
    <w:rsid w:val="0BA03DC7"/>
    <w:rsid w:val="0BA592A6"/>
    <w:rsid w:val="0BC0DECB"/>
    <w:rsid w:val="0BC7D69F"/>
    <w:rsid w:val="0BD23AF3"/>
    <w:rsid w:val="0BD402B1"/>
    <w:rsid w:val="0BD9389D"/>
    <w:rsid w:val="0C0552E2"/>
    <w:rsid w:val="0C1061E6"/>
    <w:rsid w:val="0C24A7D6"/>
    <w:rsid w:val="0C2F49E1"/>
    <w:rsid w:val="0C394038"/>
    <w:rsid w:val="0C451F18"/>
    <w:rsid w:val="0C452B51"/>
    <w:rsid w:val="0C465293"/>
    <w:rsid w:val="0C5EDD2A"/>
    <w:rsid w:val="0C704E29"/>
    <w:rsid w:val="0C766586"/>
    <w:rsid w:val="0C81A8D5"/>
    <w:rsid w:val="0C8E5EF3"/>
    <w:rsid w:val="0C9DCE88"/>
    <w:rsid w:val="0CA7D794"/>
    <w:rsid w:val="0CAE335E"/>
    <w:rsid w:val="0CB23CC4"/>
    <w:rsid w:val="0CB4BD71"/>
    <w:rsid w:val="0CBD688E"/>
    <w:rsid w:val="0CCBF67D"/>
    <w:rsid w:val="0CD10290"/>
    <w:rsid w:val="0CD37FE1"/>
    <w:rsid w:val="0CD5C36E"/>
    <w:rsid w:val="0CE141DD"/>
    <w:rsid w:val="0CE69D33"/>
    <w:rsid w:val="0CFB4CE4"/>
    <w:rsid w:val="0CFDE5D0"/>
    <w:rsid w:val="0CFEACE7"/>
    <w:rsid w:val="0D1CD461"/>
    <w:rsid w:val="0D224A0F"/>
    <w:rsid w:val="0D3323A9"/>
    <w:rsid w:val="0D3585BA"/>
    <w:rsid w:val="0D395D83"/>
    <w:rsid w:val="0D3C8713"/>
    <w:rsid w:val="0D4F84D3"/>
    <w:rsid w:val="0D588F34"/>
    <w:rsid w:val="0D5A872F"/>
    <w:rsid w:val="0D6AF2C2"/>
    <w:rsid w:val="0D6C1870"/>
    <w:rsid w:val="0D74C5CB"/>
    <w:rsid w:val="0D76E9AA"/>
    <w:rsid w:val="0D7EF1E0"/>
    <w:rsid w:val="0D8512D1"/>
    <w:rsid w:val="0D8548FC"/>
    <w:rsid w:val="0D867855"/>
    <w:rsid w:val="0DA203A8"/>
    <w:rsid w:val="0DA72EA7"/>
    <w:rsid w:val="0DABBDB5"/>
    <w:rsid w:val="0DB61505"/>
    <w:rsid w:val="0DCC4EEF"/>
    <w:rsid w:val="0DECC32D"/>
    <w:rsid w:val="0DED0278"/>
    <w:rsid w:val="0DF9B5CC"/>
    <w:rsid w:val="0DFC6884"/>
    <w:rsid w:val="0DFF3DD1"/>
    <w:rsid w:val="0E11C556"/>
    <w:rsid w:val="0E19475C"/>
    <w:rsid w:val="0E2806CC"/>
    <w:rsid w:val="0E52EF2F"/>
    <w:rsid w:val="0E5F83A3"/>
    <w:rsid w:val="0E64BB28"/>
    <w:rsid w:val="0E653495"/>
    <w:rsid w:val="0E659F8A"/>
    <w:rsid w:val="0E6E4843"/>
    <w:rsid w:val="0E832E39"/>
    <w:rsid w:val="0E8F02D9"/>
    <w:rsid w:val="0E9AF7B9"/>
    <w:rsid w:val="0EA1A940"/>
    <w:rsid w:val="0EE4BDA2"/>
    <w:rsid w:val="0EEC3703"/>
    <w:rsid w:val="0EF5C8A7"/>
    <w:rsid w:val="0EF91723"/>
    <w:rsid w:val="0F035A96"/>
    <w:rsid w:val="0F13777C"/>
    <w:rsid w:val="0F1F2D1D"/>
    <w:rsid w:val="0F2CD870"/>
    <w:rsid w:val="0F693DEE"/>
    <w:rsid w:val="0F6BA00A"/>
    <w:rsid w:val="0F6E85D4"/>
    <w:rsid w:val="0F6F1556"/>
    <w:rsid w:val="0F792126"/>
    <w:rsid w:val="0F80714E"/>
    <w:rsid w:val="0F8F0D1B"/>
    <w:rsid w:val="0F9C31F7"/>
    <w:rsid w:val="0FAD2DA3"/>
    <w:rsid w:val="0FB00D12"/>
    <w:rsid w:val="0FD3A2CD"/>
    <w:rsid w:val="0FDE54F6"/>
    <w:rsid w:val="0FE232E3"/>
    <w:rsid w:val="0FF97E62"/>
    <w:rsid w:val="0FF9C76A"/>
    <w:rsid w:val="0FFC8E7C"/>
    <w:rsid w:val="10134BB5"/>
    <w:rsid w:val="1018BB7E"/>
    <w:rsid w:val="101DF6FE"/>
    <w:rsid w:val="10262669"/>
    <w:rsid w:val="1036B578"/>
    <w:rsid w:val="104668DC"/>
    <w:rsid w:val="104CBD76"/>
    <w:rsid w:val="10A1BAF5"/>
    <w:rsid w:val="10B10C2E"/>
    <w:rsid w:val="10B6A369"/>
    <w:rsid w:val="10B73298"/>
    <w:rsid w:val="10BEE995"/>
    <w:rsid w:val="10DA42FC"/>
    <w:rsid w:val="10DC1AFD"/>
    <w:rsid w:val="10DDC43F"/>
    <w:rsid w:val="10E91946"/>
    <w:rsid w:val="10FD21CA"/>
    <w:rsid w:val="1100B87A"/>
    <w:rsid w:val="111FE2FC"/>
    <w:rsid w:val="112187C1"/>
    <w:rsid w:val="1131A964"/>
    <w:rsid w:val="11444C8F"/>
    <w:rsid w:val="114BE1BA"/>
    <w:rsid w:val="1152F9DA"/>
    <w:rsid w:val="115A4832"/>
    <w:rsid w:val="11614708"/>
    <w:rsid w:val="1162293D"/>
    <w:rsid w:val="11673FB5"/>
    <w:rsid w:val="1171E7C2"/>
    <w:rsid w:val="11908532"/>
    <w:rsid w:val="11B0AFAD"/>
    <w:rsid w:val="11BA0E56"/>
    <w:rsid w:val="11BACDCE"/>
    <w:rsid w:val="11BFFB1A"/>
    <w:rsid w:val="11C698B5"/>
    <w:rsid w:val="11E06D97"/>
    <w:rsid w:val="11E08CBD"/>
    <w:rsid w:val="11ED8A42"/>
    <w:rsid w:val="11FC278D"/>
    <w:rsid w:val="1208DF63"/>
    <w:rsid w:val="121EEACB"/>
    <w:rsid w:val="122E6BD5"/>
    <w:rsid w:val="123DFB08"/>
    <w:rsid w:val="1244235F"/>
    <w:rsid w:val="124DDE7A"/>
    <w:rsid w:val="125192C4"/>
    <w:rsid w:val="125B69FD"/>
    <w:rsid w:val="12605F3B"/>
    <w:rsid w:val="12703BB3"/>
    <w:rsid w:val="128FBC92"/>
    <w:rsid w:val="129F5363"/>
    <w:rsid w:val="12B6151A"/>
    <w:rsid w:val="12B9A0E3"/>
    <w:rsid w:val="12C25C6E"/>
    <w:rsid w:val="12C3DB26"/>
    <w:rsid w:val="12C58C24"/>
    <w:rsid w:val="12D8E060"/>
    <w:rsid w:val="12E23A7C"/>
    <w:rsid w:val="12EE71E3"/>
    <w:rsid w:val="12F950E7"/>
    <w:rsid w:val="12FE933F"/>
    <w:rsid w:val="1314ED41"/>
    <w:rsid w:val="132E49BC"/>
    <w:rsid w:val="132FB2ED"/>
    <w:rsid w:val="133A3182"/>
    <w:rsid w:val="135177C2"/>
    <w:rsid w:val="13524103"/>
    <w:rsid w:val="1352B542"/>
    <w:rsid w:val="1367B6DC"/>
    <w:rsid w:val="136A5A38"/>
    <w:rsid w:val="138A0E64"/>
    <w:rsid w:val="13922660"/>
    <w:rsid w:val="139B964B"/>
    <w:rsid w:val="139C6DE0"/>
    <w:rsid w:val="139FA75D"/>
    <w:rsid w:val="13A4AE8B"/>
    <w:rsid w:val="13B1617F"/>
    <w:rsid w:val="13BC10DC"/>
    <w:rsid w:val="13BCF568"/>
    <w:rsid w:val="13C56501"/>
    <w:rsid w:val="13CE2D58"/>
    <w:rsid w:val="13F23A9E"/>
    <w:rsid w:val="1409A798"/>
    <w:rsid w:val="140FE466"/>
    <w:rsid w:val="1425428A"/>
    <w:rsid w:val="14270E21"/>
    <w:rsid w:val="1433F08F"/>
    <w:rsid w:val="1462B80E"/>
    <w:rsid w:val="146477D5"/>
    <w:rsid w:val="14722604"/>
    <w:rsid w:val="147CC334"/>
    <w:rsid w:val="1488B532"/>
    <w:rsid w:val="148D70DA"/>
    <w:rsid w:val="1495A215"/>
    <w:rsid w:val="14AFA085"/>
    <w:rsid w:val="14BBC5D6"/>
    <w:rsid w:val="14C1312A"/>
    <w:rsid w:val="14CED8C4"/>
    <w:rsid w:val="14E9A388"/>
    <w:rsid w:val="14F07BF3"/>
    <w:rsid w:val="14F1B87D"/>
    <w:rsid w:val="14F67BA6"/>
    <w:rsid w:val="150771D0"/>
    <w:rsid w:val="151748C4"/>
    <w:rsid w:val="15192C08"/>
    <w:rsid w:val="151D4A47"/>
    <w:rsid w:val="152FCE56"/>
    <w:rsid w:val="1532B025"/>
    <w:rsid w:val="153D82EB"/>
    <w:rsid w:val="1540DC7A"/>
    <w:rsid w:val="15435336"/>
    <w:rsid w:val="154E328E"/>
    <w:rsid w:val="15580B03"/>
    <w:rsid w:val="15597A97"/>
    <w:rsid w:val="155F51A5"/>
    <w:rsid w:val="156DB334"/>
    <w:rsid w:val="1579D473"/>
    <w:rsid w:val="158B9BFE"/>
    <w:rsid w:val="158F1845"/>
    <w:rsid w:val="15900B9C"/>
    <w:rsid w:val="1595ED83"/>
    <w:rsid w:val="15A290ED"/>
    <w:rsid w:val="15AABEC7"/>
    <w:rsid w:val="15B31742"/>
    <w:rsid w:val="15CA8F3E"/>
    <w:rsid w:val="15D02C21"/>
    <w:rsid w:val="15E81C20"/>
    <w:rsid w:val="16006852"/>
    <w:rsid w:val="16133316"/>
    <w:rsid w:val="1629987B"/>
    <w:rsid w:val="1634A4FD"/>
    <w:rsid w:val="163901B1"/>
    <w:rsid w:val="1645D9D0"/>
    <w:rsid w:val="16573A9F"/>
    <w:rsid w:val="1669320B"/>
    <w:rsid w:val="166AC048"/>
    <w:rsid w:val="16735C39"/>
    <w:rsid w:val="1678B720"/>
    <w:rsid w:val="1680D513"/>
    <w:rsid w:val="169C6971"/>
    <w:rsid w:val="16A5A4F7"/>
    <w:rsid w:val="16B2741C"/>
    <w:rsid w:val="16BE7E2F"/>
    <w:rsid w:val="16CEE77D"/>
    <w:rsid w:val="16D6611F"/>
    <w:rsid w:val="16DD5DF2"/>
    <w:rsid w:val="1711A237"/>
    <w:rsid w:val="171290EE"/>
    <w:rsid w:val="1718AE0D"/>
    <w:rsid w:val="17267B04"/>
    <w:rsid w:val="17376484"/>
    <w:rsid w:val="173ADAC8"/>
    <w:rsid w:val="17893644"/>
    <w:rsid w:val="178FED1B"/>
    <w:rsid w:val="17934E4A"/>
    <w:rsid w:val="17A0BC34"/>
    <w:rsid w:val="17B01372"/>
    <w:rsid w:val="17BB0CA2"/>
    <w:rsid w:val="17C43E07"/>
    <w:rsid w:val="17C5F46E"/>
    <w:rsid w:val="17D4E40A"/>
    <w:rsid w:val="17EE0335"/>
    <w:rsid w:val="17EEABD3"/>
    <w:rsid w:val="1802CAC8"/>
    <w:rsid w:val="1828D6EB"/>
    <w:rsid w:val="18797E98"/>
    <w:rsid w:val="187F7BDB"/>
    <w:rsid w:val="18934C1A"/>
    <w:rsid w:val="1898EF38"/>
    <w:rsid w:val="1899AE99"/>
    <w:rsid w:val="18C19E91"/>
    <w:rsid w:val="18CC6764"/>
    <w:rsid w:val="18E21EE5"/>
    <w:rsid w:val="18E7A2C9"/>
    <w:rsid w:val="18EC78C7"/>
    <w:rsid w:val="1900B2E5"/>
    <w:rsid w:val="1901BD46"/>
    <w:rsid w:val="190C79CB"/>
    <w:rsid w:val="191A3EEE"/>
    <w:rsid w:val="1929AA4F"/>
    <w:rsid w:val="192E9AD4"/>
    <w:rsid w:val="1941FA46"/>
    <w:rsid w:val="19421EE9"/>
    <w:rsid w:val="194E6EEA"/>
    <w:rsid w:val="1961A556"/>
    <w:rsid w:val="1971D827"/>
    <w:rsid w:val="1971DC44"/>
    <w:rsid w:val="1977C085"/>
    <w:rsid w:val="19A38F35"/>
    <w:rsid w:val="19AA38C6"/>
    <w:rsid w:val="19B6871E"/>
    <w:rsid w:val="19C525AA"/>
    <w:rsid w:val="19C7B624"/>
    <w:rsid w:val="19CE2E46"/>
    <w:rsid w:val="19CF61FD"/>
    <w:rsid w:val="19D6B710"/>
    <w:rsid w:val="19D6DB13"/>
    <w:rsid w:val="19DBAD3C"/>
    <w:rsid w:val="19F1D375"/>
    <w:rsid w:val="19F32001"/>
    <w:rsid w:val="1A05A995"/>
    <w:rsid w:val="1A0C2B63"/>
    <w:rsid w:val="1A0FE8A9"/>
    <w:rsid w:val="1A29E88F"/>
    <w:rsid w:val="1A2DE0FA"/>
    <w:rsid w:val="1A432178"/>
    <w:rsid w:val="1A43F74A"/>
    <w:rsid w:val="1A585C18"/>
    <w:rsid w:val="1A70AFB9"/>
    <w:rsid w:val="1A9CE0D3"/>
    <w:rsid w:val="1AA70DC9"/>
    <w:rsid w:val="1AA782E2"/>
    <w:rsid w:val="1AAE3106"/>
    <w:rsid w:val="1AB54238"/>
    <w:rsid w:val="1ACE716C"/>
    <w:rsid w:val="1AD86BB0"/>
    <w:rsid w:val="1ADA4FDE"/>
    <w:rsid w:val="1AF08621"/>
    <w:rsid w:val="1AFD3B1C"/>
    <w:rsid w:val="1B0D771A"/>
    <w:rsid w:val="1B239ED4"/>
    <w:rsid w:val="1B24DC92"/>
    <w:rsid w:val="1B2665F5"/>
    <w:rsid w:val="1B3D9BD0"/>
    <w:rsid w:val="1B4631BE"/>
    <w:rsid w:val="1B58FDBF"/>
    <w:rsid w:val="1B5B1AFA"/>
    <w:rsid w:val="1B622D13"/>
    <w:rsid w:val="1B6ED313"/>
    <w:rsid w:val="1B717FAD"/>
    <w:rsid w:val="1B8C50C0"/>
    <w:rsid w:val="1B95991B"/>
    <w:rsid w:val="1BAB49AD"/>
    <w:rsid w:val="1BAD6891"/>
    <w:rsid w:val="1BAF5A40"/>
    <w:rsid w:val="1BB11979"/>
    <w:rsid w:val="1BB6A060"/>
    <w:rsid w:val="1BBB3E62"/>
    <w:rsid w:val="1BBCE467"/>
    <w:rsid w:val="1BC93998"/>
    <w:rsid w:val="1BDA062F"/>
    <w:rsid w:val="1BEB07A7"/>
    <w:rsid w:val="1BF2C540"/>
    <w:rsid w:val="1BF649FB"/>
    <w:rsid w:val="1BF95211"/>
    <w:rsid w:val="1C0703B1"/>
    <w:rsid w:val="1C0F7477"/>
    <w:rsid w:val="1C18E496"/>
    <w:rsid w:val="1C24BEE9"/>
    <w:rsid w:val="1C710A9C"/>
    <w:rsid w:val="1C735947"/>
    <w:rsid w:val="1C759E31"/>
    <w:rsid w:val="1CA9A23F"/>
    <w:rsid w:val="1CADDF91"/>
    <w:rsid w:val="1CB0A881"/>
    <w:rsid w:val="1CBA4A7E"/>
    <w:rsid w:val="1CCBF3B8"/>
    <w:rsid w:val="1CDE0A78"/>
    <w:rsid w:val="1CED4C1C"/>
    <w:rsid w:val="1CFAF0AE"/>
    <w:rsid w:val="1D0CBCB3"/>
    <w:rsid w:val="1D18E7A4"/>
    <w:rsid w:val="1D1F30E6"/>
    <w:rsid w:val="1D24D12E"/>
    <w:rsid w:val="1D2AF943"/>
    <w:rsid w:val="1D47E07F"/>
    <w:rsid w:val="1D4B2097"/>
    <w:rsid w:val="1D5FCA9D"/>
    <w:rsid w:val="1D64B0C4"/>
    <w:rsid w:val="1D66A446"/>
    <w:rsid w:val="1D776420"/>
    <w:rsid w:val="1D97864C"/>
    <w:rsid w:val="1D9A2314"/>
    <w:rsid w:val="1D9DC81C"/>
    <w:rsid w:val="1DC2B893"/>
    <w:rsid w:val="1DC4DE8B"/>
    <w:rsid w:val="1DCE4FDF"/>
    <w:rsid w:val="1DCF4FB5"/>
    <w:rsid w:val="1DD37662"/>
    <w:rsid w:val="1DD567BB"/>
    <w:rsid w:val="1DD9B1A2"/>
    <w:rsid w:val="1DDB9209"/>
    <w:rsid w:val="1DE0A7C4"/>
    <w:rsid w:val="1DF43B64"/>
    <w:rsid w:val="1DFDFE6F"/>
    <w:rsid w:val="1E197FBB"/>
    <w:rsid w:val="1E22B0E2"/>
    <w:rsid w:val="1E2956CB"/>
    <w:rsid w:val="1E36D2FC"/>
    <w:rsid w:val="1E404EE8"/>
    <w:rsid w:val="1E4B8D04"/>
    <w:rsid w:val="1E4DD9B7"/>
    <w:rsid w:val="1E50BBB5"/>
    <w:rsid w:val="1E74205C"/>
    <w:rsid w:val="1E748E4C"/>
    <w:rsid w:val="1E853161"/>
    <w:rsid w:val="1E96E1B1"/>
    <w:rsid w:val="1E9D7142"/>
    <w:rsid w:val="1EA33303"/>
    <w:rsid w:val="1EA4FDAF"/>
    <w:rsid w:val="1EB56A60"/>
    <w:rsid w:val="1EB93337"/>
    <w:rsid w:val="1ECE4B1A"/>
    <w:rsid w:val="1ECE58E6"/>
    <w:rsid w:val="1ED74C9C"/>
    <w:rsid w:val="1ED7D2A5"/>
    <w:rsid w:val="1EE56045"/>
    <w:rsid w:val="1EEB7019"/>
    <w:rsid w:val="1EF2B38D"/>
    <w:rsid w:val="1F2213D5"/>
    <w:rsid w:val="1F3BC10A"/>
    <w:rsid w:val="1F47F468"/>
    <w:rsid w:val="1F4A6D19"/>
    <w:rsid w:val="1F5506B0"/>
    <w:rsid w:val="1F644488"/>
    <w:rsid w:val="1F66D288"/>
    <w:rsid w:val="1F75F6F8"/>
    <w:rsid w:val="1F84E19E"/>
    <w:rsid w:val="1F8A1C4B"/>
    <w:rsid w:val="1F930C27"/>
    <w:rsid w:val="1F9405BA"/>
    <w:rsid w:val="1FA33AE0"/>
    <w:rsid w:val="1FB28D16"/>
    <w:rsid w:val="1FC65217"/>
    <w:rsid w:val="1FCA9321"/>
    <w:rsid w:val="1FCB0739"/>
    <w:rsid w:val="1FF4B748"/>
    <w:rsid w:val="20169956"/>
    <w:rsid w:val="201D0B9E"/>
    <w:rsid w:val="201E2FE8"/>
    <w:rsid w:val="202DCF6C"/>
    <w:rsid w:val="202EF31A"/>
    <w:rsid w:val="20390A02"/>
    <w:rsid w:val="204607A7"/>
    <w:rsid w:val="204A7D8D"/>
    <w:rsid w:val="204B0CE1"/>
    <w:rsid w:val="205536F7"/>
    <w:rsid w:val="207CD749"/>
    <w:rsid w:val="207E89E3"/>
    <w:rsid w:val="2091B542"/>
    <w:rsid w:val="20A2C46A"/>
    <w:rsid w:val="20A86F33"/>
    <w:rsid w:val="20BC871A"/>
    <w:rsid w:val="20BC9C08"/>
    <w:rsid w:val="20BCBD42"/>
    <w:rsid w:val="20C130B9"/>
    <w:rsid w:val="20C7FBD0"/>
    <w:rsid w:val="20CA3C0C"/>
    <w:rsid w:val="20D64EA2"/>
    <w:rsid w:val="20D71AD5"/>
    <w:rsid w:val="20DF1DC4"/>
    <w:rsid w:val="20EE49F9"/>
    <w:rsid w:val="20F0030F"/>
    <w:rsid w:val="20F579EC"/>
    <w:rsid w:val="20FFC239"/>
    <w:rsid w:val="2107EB1E"/>
    <w:rsid w:val="210C10AC"/>
    <w:rsid w:val="211B5A58"/>
    <w:rsid w:val="2124EC2C"/>
    <w:rsid w:val="212594D5"/>
    <w:rsid w:val="21526F74"/>
    <w:rsid w:val="2155B2EC"/>
    <w:rsid w:val="2158896C"/>
    <w:rsid w:val="215B7C64"/>
    <w:rsid w:val="21632C8B"/>
    <w:rsid w:val="21719DD0"/>
    <w:rsid w:val="2176305C"/>
    <w:rsid w:val="2181DC88"/>
    <w:rsid w:val="2184B8E1"/>
    <w:rsid w:val="218ACE9E"/>
    <w:rsid w:val="218C0FF6"/>
    <w:rsid w:val="219EC67B"/>
    <w:rsid w:val="21A44973"/>
    <w:rsid w:val="21B3AEA4"/>
    <w:rsid w:val="21B6FCDE"/>
    <w:rsid w:val="21B7DC89"/>
    <w:rsid w:val="21BFA920"/>
    <w:rsid w:val="21D32BAF"/>
    <w:rsid w:val="21D9C2C7"/>
    <w:rsid w:val="21E9D983"/>
    <w:rsid w:val="21ED69B9"/>
    <w:rsid w:val="21F7401D"/>
    <w:rsid w:val="22196686"/>
    <w:rsid w:val="221C5A82"/>
    <w:rsid w:val="222ECC25"/>
    <w:rsid w:val="2230E469"/>
    <w:rsid w:val="2235E16C"/>
    <w:rsid w:val="223CB580"/>
    <w:rsid w:val="2248B987"/>
    <w:rsid w:val="2253DD1F"/>
    <w:rsid w:val="2254DD88"/>
    <w:rsid w:val="2258D7E8"/>
    <w:rsid w:val="2265319F"/>
    <w:rsid w:val="2265D10E"/>
    <w:rsid w:val="226A2C6E"/>
    <w:rsid w:val="2272E1FB"/>
    <w:rsid w:val="2274CE58"/>
    <w:rsid w:val="22760638"/>
    <w:rsid w:val="227D9A48"/>
    <w:rsid w:val="229C6EC5"/>
    <w:rsid w:val="22A1D2B4"/>
    <w:rsid w:val="22BB3299"/>
    <w:rsid w:val="22BE8B5F"/>
    <w:rsid w:val="22C80A24"/>
    <w:rsid w:val="22D39080"/>
    <w:rsid w:val="22D42B4B"/>
    <w:rsid w:val="22D8EBC4"/>
    <w:rsid w:val="22DD8E9D"/>
    <w:rsid w:val="22E2D82C"/>
    <w:rsid w:val="22F0859A"/>
    <w:rsid w:val="22F33803"/>
    <w:rsid w:val="2316F71E"/>
    <w:rsid w:val="23187368"/>
    <w:rsid w:val="231BDF67"/>
    <w:rsid w:val="2320A4CA"/>
    <w:rsid w:val="2326DDED"/>
    <w:rsid w:val="2327F9CB"/>
    <w:rsid w:val="232F89D0"/>
    <w:rsid w:val="2334FE87"/>
    <w:rsid w:val="2343DD0C"/>
    <w:rsid w:val="234AEB7E"/>
    <w:rsid w:val="235BB0F5"/>
    <w:rsid w:val="236217BA"/>
    <w:rsid w:val="2369D5DD"/>
    <w:rsid w:val="236CCC00"/>
    <w:rsid w:val="236D55DA"/>
    <w:rsid w:val="2378976A"/>
    <w:rsid w:val="23790761"/>
    <w:rsid w:val="237A4A37"/>
    <w:rsid w:val="237D8ED4"/>
    <w:rsid w:val="23849BE3"/>
    <w:rsid w:val="238CD4C8"/>
    <w:rsid w:val="238D24A3"/>
    <w:rsid w:val="23932BC9"/>
    <w:rsid w:val="239C5BD4"/>
    <w:rsid w:val="239EF7B9"/>
    <w:rsid w:val="23ACF79C"/>
    <w:rsid w:val="23B4DB64"/>
    <w:rsid w:val="23B567A1"/>
    <w:rsid w:val="23B7EB18"/>
    <w:rsid w:val="23BC9205"/>
    <w:rsid w:val="23BE147B"/>
    <w:rsid w:val="23C81DE9"/>
    <w:rsid w:val="23D25A56"/>
    <w:rsid w:val="23D4DB05"/>
    <w:rsid w:val="23D723C9"/>
    <w:rsid w:val="23F9085A"/>
    <w:rsid w:val="23FD25E5"/>
    <w:rsid w:val="2406266E"/>
    <w:rsid w:val="2410A928"/>
    <w:rsid w:val="242028DC"/>
    <w:rsid w:val="242595D0"/>
    <w:rsid w:val="242E8FEE"/>
    <w:rsid w:val="24395345"/>
    <w:rsid w:val="243EAF91"/>
    <w:rsid w:val="2440A6AF"/>
    <w:rsid w:val="2444ED76"/>
    <w:rsid w:val="2457160D"/>
    <w:rsid w:val="245F186E"/>
    <w:rsid w:val="24856DC0"/>
    <w:rsid w:val="24857BE6"/>
    <w:rsid w:val="248F6CE3"/>
    <w:rsid w:val="24A9B1A2"/>
    <w:rsid w:val="24AC6D74"/>
    <w:rsid w:val="24B6BFA1"/>
    <w:rsid w:val="24B8CD27"/>
    <w:rsid w:val="24C381ED"/>
    <w:rsid w:val="24C82191"/>
    <w:rsid w:val="24E4E1AF"/>
    <w:rsid w:val="24E87F86"/>
    <w:rsid w:val="24E90368"/>
    <w:rsid w:val="24F36ABE"/>
    <w:rsid w:val="24F9FBE2"/>
    <w:rsid w:val="24FD7B28"/>
    <w:rsid w:val="2504E087"/>
    <w:rsid w:val="250C8862"/>
    <w:rsid w:val="25197C7A"/>
    <w:rsid w:val="252E92A6"/>
    <w:rsid w:val="25395526"/>
    <w:rsid w:val="254E013E"/>
    <w:rsid w:val="2557018A"/>
    <w:rsid w:val="2573158C"/>
    <w:rsid w:val="2598F0FF"/>
    <w:rsid w:val="25996E37"/>
    <w:rsid w:val="259B9FC4"/>
    <w:rsid w:val="25A9F480"/>
    <w:rsid w:val="25ACB40D"/>
    <w:rsid w:val="25B80B0E"/>
    <w:rsid w:val="25C64611"/>
    <w:rsid w:val="25D75AC1"/>
    <w:rsid w:val="25DC7710"/>
    <w:rsid w:val="25E7795F"/>
    <w:rsid w:val="25ED8AA9"/>
    <w:rsid w:val="25F78C59"/>
    <w:rsid w:val="260CCAE7"/>
    <w:rsid w:val="260E8BB7"/>
    <w:rsid w:val="26153F5A"/>
    <w:rsid w:val="2615DAA9"/>
    <w:rsid w:val="2617B9C0"/>
    <w:rsid w:val="261BA036"/>
    <w:rsid w:val="261E2AD5"/>
    <w:rsid w:val="26219C2B"/>
    <w:rsid w:val="26257BF0"/>
    <w:rsid w:val="26261368"/>
    <w:rsid w:val="262F14EB"/>
    <w:rsid w:val="2637D72C"/>
    <w:rsid w:val="2644984F"/>
    <w:rsid w:val="2660B263"/>
    <w:rsid w:val="26718BC2"/>
    <w:rsid w:val="26864458"/>
    <w:rsid w:val="2687CE3B"/>
    <w:rsid w:val="2691DD61"/>
    <w:rsid w:val="26974F42"/>
    <w:rsid w:val="269CCD36"/>
    <w:rsid w:val="26A6ED07"/>
    <w:rsid w:val="26BC9B50"/>
    <w:rsid w:val="26C882A5"/>
    <w:rsid w:val="26CAD0E1"/>
    <w:rsid w:val="26CECDEB"/>
    <w:rsid w:val="26DD2E6E"/>
    <w:rsid w:val="26E6888C"/>
    <w:rsid w:val="26E6EF64"/>
    <w:rsid w:val="26EA66D0"/>
    <w:rsid w:val="26F04E27"/>
    <w:rsid w:val="26F5004B"/>
    <w:rsid w:val="26F99D48"/>
    <w:rsid w:val="27045FB1"/>
    <w:rsid w:val="2706B029"/>
    <w:rsid w:val="27077E46"/>
    <w:rsid w:val="27118EA3"/>
    <w:rsid w:val="2717BA1A"/>
    <w:rsid w:val="27332C5C"/>
    <w:rsid w:val="27393416"/>
    <w:rsid w:val="274EE3B3"/>
    <w:rsid w:val="2764F36D"/>
    <w:rsid w:val="276BD1F7"/>
    <w:rsid w:val="276DCB78"/>
    <w:rsid w:val="2772E629"/>
    <w:rsid w:val="2779B533"/>
    <w:rsid w:val="27B5A4F1"/>
    <w:rsid w:val="27B67B63"/>
    <w:rsid w:val="27BCDB62"/>
    <w:rsid w:val="27BCEA94"/>
    <w:rsid w:val="27C635F4"/>
    <w:rsid w:val="27D8FE39"/>
    <w:rsid w:val="27F1DB5B"/>
    <w:rsid w:val="2804E17F"/>
    <w:rsid w:val="28173BB2"/>
    <w:rsid w:val="281B244D"/>
    <w:rsid w:val="2822FF03"/>
    <w:rsid w:val="282EBE73"/>
    <w:rsid w:val="283D43DC"/>
    <w:rsid w:val="28439F6E"/>
    <w:rsid w:val="285AC993"/>
    <w:rsid w:val="286C6B61"/>
    <w:rsid w:val="286E8817"/>
    <w:rsid w:val="2876A794"/>
    <w:rsid w:val="2877D9AC"/>
    <w:rsid w:val="289BC4D5"/>
    <w:rsid w:val="289C769F"/>
    <w:rsid w:val="28AEEA84"/>
    <w:rsid w:val="28B11187"/>
    <w:rsid w:val="28B9626C"/>
    <w:rsid w:val="28BB63CE"/>
    <w:rsid w:val="28C26A56"/>
    <w:rsid w:val="28C917F8"/>
    <w:rsid w:val="28DC512F"/>
    <w:rsid w:val="28DD2AE0"/>
    <w:rsid w:val="28ECAF92"/>
    <w:rsid w:val="28EDFFF8"/>
    <w:rsid w:val="28FD98A9"/>
    <w:rsid w:val="29000518"/>
    <w:rsid w:val="29006A5B"/>
    <w:rsid w:val="2903B332"/>
    <w:rsid w:val="2911CCCF"/>
    <w:rsid w:val="2912BA63"/>
    <w:rsid w:val="29195CF1"/>
    <w:rsid w:val="291F009E"/>
    <w:rsid w:val="29277EC8"/>
    <w:rsid w:val="292BE31A"/>
    <w:rsid w:val="292C807E"/>
    <w:rsid w:val="292F0500"/>
    <w:rsid w:val="293370EA"/>
    <w:rsid w:val="293ABA5C"/>
    <w:rsid w:val="293E6FB4"/>
    <w:rsid w:val="2947E489"/>
    <w:rsid w:val="295C4D36"/>
    <w:rsid w:val="296196EA"/>
    <w:rsid w:val="29723636"/>
    <w:rsid w:val="297279A9"/>
    <w:rsid w:val="29730E0E"/>
    <w:rsid w:val="297856B3"/>
    <w:rsid w:val="297D39E4"/>
    <w:rsid w:val="299767CA"/>
    <w:rsid w:val="299FE50A"/>
    <w:rsid w:val="29A6E432"/>
    <w:rsid w:val="29A891AE"/>
    <w:rsid w:val="29B4EF8B"/>
    <w:rsid w:val="29BA5648"/>
    <w:rsid w:val="29CEFF41"/>
    <w:rsid w:val="29E4083C"/>
    <w:rsid w:val="29EEDBAE"/>
    <w:rsid w:val="29F7ACE3"/>
    <w:rsid w:val="29FB772D"/>
    <w:rsid w:val="29FDA9A0"/>
    <w:rsid w:val="29FDC230"/>
    <w:rsid w:val="2A05489B"/>
    <w:rsid w:val="2A09C796"/>
    <w:rsid w:val="2A16B807"/>
    <w:rsid w:val="2A2002B8"/>
    <w:rsid w:val="2A2C247C"/>
    <w:rsid w:val="2A5358D4"/>
    <w:rsid w:val="2A549439"/>
    <w:rsid w:val="2A5ADBD2"/>
    <w:rsid w:val="2A735160"/>
    <w:rsid w:val="2A8B265B"/>
    <w:rsid w:val="2A96BFD6"/>
    <w:rsid w:val="2A9794B7"/>
    <w:rsid w:val="2AB3D9E4"/>
    <w:rsid w:val="2AC6F1C6"/>
    <w:rsid w:val="2ADD78B0"/>
    <w:rsid w:val="2AE69780"/>
    <w:rsid w:val="2B041F1D"/>
    <w:rsid w:val="2B102FD8"/>
    <w:rsid w:val="2B148BBB"/>
    <w:rsid w:val="2B170AA5"/>
    <w:rsid w:val="2B1868FC"/>
    <w:rsid w:val="2B21452C"/>
    <w:rsid w:val="2B25413B"/>
    <w:rsid w:val="2B33A42F"/>
    <w:rsid w:val="2B46EE29"/>
    <w:rsid w:val="2B477B88"/>
    <w:rsid w:val="2B581508"/>
    <w:rsid w:val="2B77DE3D"/>
    <w:rsid w:val="2B7A4411"/>
    <w:rsid w:val="2B9A861D"/>
    <w:rsid w:val="2B9C44FF"/>
    <w:rsid w:val="2BA4A87E"/>
    <w:rsid w:val="2BA4DBBF"/>
    <w:rsid w:val="2BAED6AF"/>
    <w:rsid w:val="2BBC13D2"/>
    <w:rsid w:val="2BCFA3CD"/>
    <w:rsid w:val="2BD04758"/>
    <w:rsid w:val="2BDEC3EA"/>
    <w:rsid w:val="2BEED26E"/>
    <w:rsid w:val="2BF586CE"/>
    <w:rsid w:val="2BF6AC33"/>
    <w:rsid w:val="2C00B6B9"/>
    <w:rsid w:val="2C024378"/>
    <w:rsid w:val="2C030ABB"/>
    <w:rsid w:val="2C116D0D"/>
    <w:rsid w:val="2C12577A"/>
    <w:rsid w:val="2C27064F"/>
    <w:rsid w:val="2C3A13F5"/>
    <w:rsid w:val="2C3D4C45"/>
    <w:rsid w:val="2C430551"/>
    <w:rsid w:val="2C4D8A48"/>
    <w:rsid w:val="2C81ABEB"/>
    <w:rsid w:val="2C832EAD"/>
    <w:rsid w:val="2C89BCE3"/>
    <w:rsid w:val="2C8EDAD9"/>
    <w:rsid w:val="2CAEF720"/>
    <w:rsid w:val="2CB04127"/>
    <w:rsid w:val="2CC89848"/>
    <w:rsid w:val="2CE01F09"/>
    <w:rsid w:val="2CF05DC1"/>
    <w:rsid w:val="2D0741FC"/>
    <w:rsid w:val="2D095B01"/>
    <w:rsid w:val="2D18D6F9"/>
    <w:rsid w:val="2D1B288C"/>
    <w:rsid w:val="2D2094C9"/>
    <w:rsid w:val="2D236ED5"/>
    <w:rsid w:val="2D2E94C8"/>
    <w:rsid w:val="2D2F6114"/>
    <w:rsid w:val="2D33AF67"/>
    <w:rsid w:val="2D391DEE"/>
    <w:rsid w:val="2D45E3AA"/>
    <w:rsid w:val="2D47CF5A"/>
    <w:rsid w:val="2D552B5A"/>
    <w:rsid w:val="2D58F234"/>
    <w:rsid w:val="2D60B781"/>
    <w:rsid w:val="2D6B39AE"/>
    <w:rsid w:val="2D6C755F"/>
    <w:rsid w:val="2D740388"/>
    <w:rsid w:val="2D7E1D3D"/>
    <w:rsid w:val="2D811877"/>
    <w:rsid w:val="2D8233D5"/>
    <w:rsid w:val="2D8263E1"/>
    <w:rsid w:val="2D90D41B"/>
    <w:rsid w:val="2D93C110"/>
    <w:rsid w:val="2D9AA57B"/>
    <w:rsid w:val="2DA4FA5E"/>
    <w:rsid w:val="2DB0B2F7"/>
    <w:rsid w:val="2DB58BA7"/>
    <w:rsid w:val="2DF37992"/>
    <w:rsid w:val="2DF7C855"/>
    <w:rsid w:val="2DFF4903"/>
    <w:rsid w:val="2E2685F8"/>
    <w:rsid w:val="2E2D99BD"/>
    <w:rsid w:val="2E329D77"/>
    <w:rsid w:val="2E462F32"/>
    <w:rsid w:val="2E46C0DA"/>
    <w:rsid w:val="2E493EAE"/>
    <w:rsid w:val="2E4AC055"/>
    <w:rsid w:val="2E4B9505"/>
    <w:rsid w:val="2E4CC6D9"/>
    <w:rsid w:val="2E51F72B"/>
    <w:rsid w:val="2E52F3C2"/>
    <w:rsid w:val="2E5CFC65"/>
    <w:rsid w:val="2E656087"/>
    <w:rsid w:val="2E65AAB3"/>
    <w:rsid w:val="2E6B96E5"/>
    <w:rsid w:val="2E7BC307"/>
    <w:rsid w:val="2E8559ED"/>
    <w:rsid w:val="2E8939C5"/>
    <w:rsid w:val="2E90DE0F"/>
    <w:rsid w:val="2E93B947"/>
    <w:rsid w:val="2E93DB78"/>
    <w:rsid w:val="2E960696"/>
    <w:rsid w:val="2E99787D"/>
    <w:rsid w:val="2EB41A75"/>
    <w:rsid w:val="2EB53B28"/>
    <w:rsid w:val="2EC0793D"/>
    <w:rsid w:val="2EC1A8FA"/>
    <w:rsid w:val="2EC259B3"/>
    <w:rsid w:val="2EDD927B"/>
    <w:rsid w:val="2EEBB843"/>
    <w:rsid w:val="2EF53705"/>
    <w:rsid w:val="2EF94C42"/>
    <w:rsid w:val="2EFF00BA"/>
    <w:rsid w:val="2F065031"/>
    <w:rsid w:val="2F097430"/>
    <w:rsid w:val="2F0C94C4"/>
    <w:rsid w:val="2F12F4D2"/>
    <w:rsid w:val="2F1335E5"/>
    <w:rsid w:val="2F153395"/>
    <w:rsid w:val="2F1B78D5"/>
    <w:rsid w:val="2F1D50D6"/>
    <w:rsid w:val="2F1E0E3D"/>
    <w:rsid w:val="2F3A3615"/>
    <w:rsid w:val="2F3DC8B1"/>
    <w:rsid w:val="2F3F8291"/>
    <w:rsid w:val="2F40B9A8"/>
    <w:rsid w:val="2F4BDE98"/>
    <w:rsid w:val="2F57FA03"/>
    <w:rsid w:val="2F609AED"/>
    <w:rsid w:val="2F661A85"/>
    <w:rsid w:val="2F6ACC0B"/>
    <w:rsid w:val="2F7A284A"/>
    <w:rsid w:val="2F7B316A"/>
    <w:rsid w:val="2F8530D7"/>
    <w:rsid w:val="2F894FBE"/>
    <w:rsid w:val="2F89BB40"/>
    <w:rsid w:val="2F8E20FE"/>
    <w:rsid w:val="2F9E4D74"/>
    <w:rsid w:val="2FA2C5C6"/>
    <w:rsid w:val="2FA60C6D"/>
    <w:rsid w:val="2FC21B62"/>
    <w:rsid w:val="2FCA66E1"/>
    <w:rsid w:val="2FCB48E4"/>
    <w:rsid w:val="2FDDDB33"/>
    <w:rsid w:val="2FE00203"/>
    <w:rsid w:val="2FE11D47"/>
    <w:rsid w:val="2FE2701C"/>
    <w:rsid w:val="2FE3694B"/>
    <w:rsid w:val="2FE6BF5B"/>
    <w:rsid w:val="2FE9EF74"/>
    <w:rsid w:val="2FF1DE71"/>
    <w:rsid w:val="2FF267F5"/>
    <w:rsid w:val="2FFABE18"/>
    <w:rsid w:val="3001A39B"/>
    <w:rsid w:val="300280D5"/>
    <w:rsid w:val="300EA450"/>
    <w:rsid w:val="3015B5DB"/>
    <w:rsid w:val="3015CBB7"/>
    <w:rsid w:val="302C8AF0"/>
    <w:rsid w:val="302E4E6C"/>
    <w:rsid w:val="305ACCBE"/>
    <w:rsid w:val="305C4061"/>
    <w:rsid w:val="305CE123"/>
    <w:rsid w:val="30648AFE"/>
    <w:rsid w:val="306CC944"/>
    <w:rsid w:val="3089D9D5"/>
    <w:rsid w:val="308B5DF7"/>
    <w:rsid w:val="30AEBE19"/>
    <w:rsid w:val="30B3BC56"/>
    <w:rsid w:val="30CAC002"/>
    <w:rsid w:val="30E196C5"/>
    <w:rsid w:val="30E92D0A"/>
    <w:rsid w:val="30E991DB"/>
    <w:rsid w:val="30EE004F"/>
    <w:rsid w:val="30F7C673"/>
    <w:rsid w:val="30FDD3BC"/>
    <w:rsid w:val="31018B48"/>
    <w:rsid w:val="311CE518"/>
    <w:rsid w:val="3126A90B"/>
    <w:rsid w:val="3161359E"/>
    <w:rsid w:val="319D8850"/>
    <w:rsid w:val="31AD5E33"/>
    <w:rsid w:val="31B22BAD"/>
    <w:rsid w:val="31C0A09C"/>
    <w:rsid w:val="31E0FAE3"/>
    <w:rsid w:val="31E64F5C"/>
    <w:rsid w:val="31EEF7C9"/>
    <w:rsid w:val="31F15CC4"/>
    <w:rsid w:val="31F80738"/>
    <w:rsid w:val="3204B0C8"/>
    <w:rsid w:val="321348C1"/>
    <w:rsid w:val="3213D6A8"/>
    <w:rsid w:val="32162BBF"/>
    <w:rsid w:val="321B7B45"/>
    <w:rsid w:val="3222A72F"/>
    <w:rsid w:val="322B396E"/>
    <w:rsid w:val="3230A7CE"/>
    <w:rsid w:val="3240BF0D"/>
    <w:rsid w:val="32649AB0"/>
    <w:rsid w:val="3277E491"/>
    <w:rsid w:val="32803838"/>
    <w:rsid w:val="3280BF5F"/>
    <w:rsid w:val="3283BFCF"/>
    <w:rsid w:val="32863B53"/>
    <w:rsid w:val="3289FEB2"/>
    <w:rsid w:val="329080FA"/>
    <w:rsid w:val="3292B13A"/>
    <w:rsid w:val="3292C2FE"/>
    <w:rsid w:val="32A6EE78"/>
    <w:rsid w:val="32A7C823"/>
    <w:rsid w:val="32B4D9B9"/>
    <w:rsid w:val="32BAC26A"/>
    <w:rsid w:val="32BB7A01"/>
    <w:rsid w:val="32BD5F8C"/>
    <w:rsid w:val="32BF17D7"/>
    <w:rsid w:val="32ED19EB"/>
    <w:rsid w:val="32F01388"/>
    <w:rsid w:val="32FFB226"/>
    <w:rsid w:val="33001A8E"/>
    <w:rsid w:val="33027676"/>
    <w:rsid w:val="332AEA1C"/>
    <w:rsid w:val="332C3BF9"/>
    <w:rsid w:val="33324D29"/>
    <w:rsid w:val="334053D3"/>
    <w:rsid w:val="334C15F4"/>
    <w:rsid w:val="334C35F2"/>
    <w:rsid w:val="334C636A"/>
    <w:rsid w:val="335DA707"/>
    <w:rsid w:val="3360BEF1"/>
    <w:rsid w:val="336561BC"/>
    <w:rsid w:val="3373A47B"/>
    <w:rsid w:val="337A3300"/>
    <w:rsid w:val="337A51A3"/>
    <w:rsid w:val="338AE59C"/>
    <w:rsid w:val="33A1B7F8"/>
    <w:rsid w:val="33B6B669"/>
    <w:rsid w:val="33CBF423"/>
    <w:rsid w:val="33CC8923"/>
    <w:rsid w:val="33CE00C7"/>
    <w:rsid w:val="33DF25A5"/>
    <w:rsid w:val="33F59552"/>
    <w:rsid w:val="33FB2682"/>
    <w:rsid w:val="3417E7A9"/>
    <w:rsid w:val="34207EAB"/>
    <w:rsid w:val="3432A47B"/>
    <w:rsid w:val="345A1E25"/>
    <w:rsid w:val="3462E5E4"/>
    <w:rsid w:val="346F6A47"/>
    <w:rsid w:val="3488D815"/>
    <w:rsid w:val="3490ACB4"/>
    <w:rsid w:val="34986AC0"/>
    <w:rsid w:val="34987513"/>
    <w:rsid w:val="34A2CF49"/>
    <w:rsid w:val="34B50D27"/>
    <w:rsid w:val="34BF709E"/>
    <w:rsid w:val="34D33BDE"/>
    <w:rsid w:val="34DBEB10"/>
    <w:rsid w:val="34E13FC2"/>
    <w:rsid w:val="34E1908F"/>
    <w:rsid w:val="34FA85D8"/>
    <w:rsid w:val="34FF98C5"/>
    <w:rsid w:val="350CB9D6"/>
    <w:rsid w:val="350E0808"/>
    <w:rsid w:val="3513E43E"/>
    <w:rsid w:val="351A2AB7"/>
    <w:rsid w:val="352E9FDB"/>
    <w:rsid w:val="3530B788"/>
    <w:rsid w:val="35502D94"/>
    <w:rsid w:val="355B7D3E"/>
    <w:rsid w:val="3564753A"/>
    <w:rsid w:val="35717F09"/>
    <w:rsid w:val="3583B774"/>
    <w:rsid w:val="35A41895"/>
    <w:rsid w:val="35AA175A"/>
    <w:rsid w:val="35B4B227"/>
    <w:rsid w:val="35D4EE39"/>
    <w:rsid w:val="35E47C6D"/>
    <w:rsid w:val="35F89142"/>
    <w:rsid w:val="35FA7213"/>
    <w:rsid w:val="35FACB4F"/>
    <w:rsid w:val="360ADD5F"/>
    <w:rsid w:val="361F8D98"/>
    <w:rsid w:val="363E4236"/>
    <w:rsid w:val="3640D67C"/>
    <w:rsid w:val="36468F19"/>
    <w:rsid w:val="366163ED"/>
    <w:rsid w:val="3665A25D"/>
    <w:rsid w:val="36740975"/>
    <w:rsid w:val="367739D2"/>
    <w:rsid w:val="36874262"/>
    <w:rsid w:val="369398A1"/>
    <w:rsid w:val="36A340AF"/>
    <w:rsid w:val="36A9B150"/>
    <w:rsid w:val="36AB364B"/>
    <w:rsid w:val="36B95587"/>
    <w:rsid w:val="36C19C21"/>
    <w:rsid w:val="36D3BA20"/>
    <w:rsid w:val="36DDDF66"/>
    <w:rsid w:val="36E9ADE8"/>
    <w:rsid w:val="36EE022B"/>
    <w:rsid w:val="36F86D85"/>
    <w:rsid w:val="37041C0D"/>
    <w:rsid w:val="370B14E4"/>
    <w:rsid w:val="370B7510"/>
    <w:rsid w:val="37157A02"/>
    <w:rsid w:val="37183E21"/>
    <w:rsid w:val="37195086"/>
    <w:rsid w:val="3728F247"/>
    <w:rsid w:val="3729292F"/>
    <w:rsid w:val="372F62AD"/>
    <w:rsid w:val="374B1C40"/>
    <w:rsid w:val="374C39F0"/>
    <w:rsid w:val="3760FDEF"/>
    <w:rsid w:val="3764E7F8"/>
    <w:rsid w:val="376FCB82"/>
    <w:rsid w:val="37734DF7"/>
    <w:rsid w:val="3777A16A"/>
    <w:rsid w:val="378B4B30"/>
    <w:rsid w:val="378DC510"/>
    <w:rsid w:val="378FC238"/>
    <w:rsid w:val="379B6B78"/>
    <w:rsid w:val="379BDEDC"/>
    <w:rsid w:val="37A92F7A"/>
    <w:rsid w:val="37AB0906"/>
    <w:rsid w:val="37B171A1"/>
    <w:rsid w:val="37B6653D"/>
    <w:rsid w:val="37B7E1DA"/>
    <w:rsid w:val="37BC6132"/>
    <w:rsid w:val="37C41903"/>
    <w:rsid w:val="37DB7404"/>
    <w:rsid w:val="37DD5286"/>
    <w:rsid w:val="37E9C9A9"/>
    <w:rsid w:val="380AE4F6"/>
    <w:rsid w:val="381ECF82"/>
    <w:rsid w:val="38435D22"/>
    <w:rsid w:val="384C01BE"/>
    <w:rsid w:val="385B0EFC"/>
    <w:rsid w:val="385EDEFA"/>
    <w:rsid w:val="38659B74"/>
    <w:rsid w:val="3865C054"/>
    <w:rsid w:val="386BD2F0"/>
    <w:rsid w:val="386EE666"/>
    <w:rsid w:val="38703A38"/>
    <w:rsid w:val="388B132E"/>
    <w:rsid w:val="38906F3A"/>
    <w:rsid w:val="3892CDE3"/>
    <w:rsid w:val="3893961E"/>
    <w:rsid w:val="389EA50B"/>
    <w:rsid w:val="38AB909E"/>
    <w:rsid w:val="38BAAACE"/>
    <w:rsid w:val="38C1D2E0"/>
    <w:rsid w:val="38C49B1C"/>
    <w:rsid w:val="38CCA2E7"/>
    <w:rsid w:val="38D8B22B"/>
    <w:rsid w:val="38DD4E6A"/>
    <w:rsid w:val="38E8038A"/>
    <w:rsid w:val="38F2C58E"/>
    <w:rsid w:val="39044A5D"/>
    <w:rsid w:val="390985A9"/>
    <w:rsid w:val="3911E324"/>
    <w:rsid w:val="3920453D"/>
    <w:rsid w:val="3942BDCB"/>
    <w:rsid w:val="394E46E9"/>
    <w:rsid w:val="394E53CB"/>
    <w:rsid w:val="394E79BA"/>
    <w:rsid w:val="395AA310"/>
    <w:rsid w:val="3995E224"/>
    <w:rsid w:val="39A691C6"/>
    <w:rsid w:val="39AB744F"/>
    <w:rsid w:val="39B6B586"/>
    <w:rsid w:val="39C6C1CC"/>
    <w:rsid w:val="39CCCD11"/>
    <w:rsid w:val="39E24D8B"/>
    <w:rsid w:val="39E55B62"/>
    <w:rsid w:val="39E8FF92"/>
    <w:rsid w:val="39F1D4E0"/>
    <w:rsid w:val="39F7BAFE"/>
    <w:rsid w:val="39F96FB4"/>
    <w:rsid w:val="39FF7744"/>
    <w:rsid w:val="3A3EF2D3"/>
    <w:rsid w:val="3A41491E"/>
    <w:rsid w:val="3A47256B"/>
    <w:rsid w:val="3A64E003"/>
    <w:rsid w:val="3A668F42"/>
    <w:rsid w:val="3A6B1784"/>
    <w:rsid w:val="3A88D7A5"/>
    <w:rsid w:val="3A9DE20A"/>
    <w:rsid w:val="3AA155E4"/>
    <w:rsid w:val="3AC7EEDF"/>
    <w:rsid w:val="3ACC9D5E"/>
    <w:rsid w:val="3AD53B5B"/>
    <w:rsid w:val="3AE4974C"/>
    <w:rsid w:val="3AF6096F"/>
    <w:rsid w:val="3AFB224D"/>
    <w:rsid w:val="3B0151A9"/>
    <w:rsid w:val="3B130FD0"/>
    <w:rsid w:val="3B132AD4"/>
    <w:rsid w:val="3B152FBD"/>
    <w:rsid w:val="3B1DF8EA"/>
    <w:rsid w:val="3B265C88"/>
    <w:rsid w:val="3B27FA61"/>
    <w:rsid w:val="3B2DF6A6"/>
    <w:rsid w:val="3B414D92"/>
    <w:rsid w:val="3B59099A"/>
    <w:rsid w:val="3B6B9D90"/>
    <w:rsid w:val="3B79FF67"/>
    <w:rsid w:val="3B7A79DC"/>
    <w:rsid w:val="3B84E03E"/>
    <w:rsid w:val="3B9E7B84"/>
    <w:rsid w:val="3BB41D6A"/>
    <w:rsid w:val="3BC5E44A"/>
    <w:rsid w:val="3BCAFE75"/>
    <w:rsid w:val="3BCE840B"/>
    <w:rsid w:val="3BD191E2"/>
    <w:rsid w:val="3BD6B700"/>
    <w:rsid w:val="3BDAD914"/>
    <w:rsid w:val="3BED3974"/>
    <w:rsid w:val="3BF3FD1B"/>
    <w:rsid w:val="3BF447BB"/>
    <w:rsid w:val="3C115965"/>
    <w:rsid w:val="3C14FC3B"/>
    <w:rsid w:val="3C45CC65"/>
    <w:rsid w:val="3C47533B"/>
    <w:rsid w:val="3C4B7DCB"/>
    <w:rsid w:val="3C5017FE"/>
    <w:rsid w:val="3C52C1D2"/>
    <w:rsid w:val="3C5C9B82"/>
    <w:rsid w:val="3C5E2C1A"/>
    <w:rsid w:val="3C64FA30"/>
    <w:rsid w:val="3C6B67BD"/>
    <w:rsid w:val="3C9ACAD0"/>
    <w:rsid w:val="3CA94DA7"/>
    <w:rsid w:val="3CB30D05"/>
    <w:rsid w:val="3CB9FB9E"/>
    <w:rsid w:val="3CBF5088"/>
    <w:rsid w:val="3CCD88F4"/>
    <w:rsid w:val="3CCEA1A7"/>
    <w:rsid w:val="3CD110A6"/>
    <w:rsid w:val="3CDC8738"/>
    <w:rsid w:val="3CE24E55"/>
    <w:rsid w:val="3CEC0DF6"/>
    <w:rsid w:val="3CF8ED73"/>
    <w:rsid w:val="3CFA0C11"/>
    <w:rsid w:val="3D03E0A8"/>
    <w:rsid w:val="3D0724AF"/>
    <w:rsid w:val="3D15647C"/>
    <w:rsid w:val="3D1A8981"/>
    <w:rsid w:val="3D1B5F52"/>
    <w:rsid w:val="3D4AB703"/>
    <w:rsid w:val="3D5A977F"/>
    <w:rsid w:val="3D5B939E"/>
    <w:rsid w:val="3D660D1D"/>
    <w:rsid w:val="3D670623"/>
    <w:rsid w:val="3D67FC6D"/>
    <w:rsid w:val="3D717E64"/>
    <w:rsid w:val="3D7AF05C"/>
    <w:rsid w:val="3D7B4AEB"/>
    <w:rsid w:val="3D7B9172"/>
    <w:rsid w:val="3D7D0305"/>
    <w:rsid w:val="3D93FBDE"/>
    <w:rsid w:val="3D9BAF43"/>
    <w:rsid w:val="3D9D78E6"/>
    <w:rsid w:val="3DA717FB"/>
    <w:rsid w:val="3DC5A4EE"/>
    <w:rsid w:val="3DD037C8"/>
    <w:rsid w:val="3DD1D125"/>
    <w:rsid w:val="3DD3BD2E"/>
    <w:rsid w:val="3DD63C23"/>
    <w:rsid w:val="3DEEF6DA"/>
    <w:rsid w:val="3DF2994B"/>
    <w:rsid w:val="3E1F1995"/>
    <w:rsid w:val="3E3C2988"/>
    <w:rsid w:val="3E4978B3"/>
    <w:rsid w:val="3E5706FA"/>
    <w:rsid w:val="3E67B39D"/>
    <w:rsid w:val="3E6ADD36"/>
    <w:rsid w:val="3E6F99A5"/>
    <w:rsid w:val="3E7D6128"/>
    <w:rsid w:val="3E8158C0"/>
    <w:rsid w:val="3E829EC5"/>
    <w:rsid w:val="3E851AF0"/>
    <w:rsid w:val="3EC3E08E"/>
    <w:rsid w:val="3ECED569"/>
    <w:rsid w:val="3ECFCCF0"/>
    <w:rsid w:val="3ED693CA"/>
    <w:rsid w:val="3ED72B42"/>
    <w:rsid w:val="3EE118A2"/>
    <w:rsid w:val="3EE5A0C2"/>
    <w:rsid w:val="3EF44EB3"/>
    <w:rsid w:val="3EF8C9F6"/>
    <w:rsid w:val="3EFDF31B"/>
    <w:rsid w:val="3F02A3FB"/>
    <w:rsid w:val="3F08B667"/>
    <w:rsid w:val="3F0BAE79"/>
    <w:rsid w:val="3F0E6428"/>
    <w:rsid w:val="3F1D9C5D"/>
    <w:rsid w:val="3F22A924"/>
    <w:rsid w:val="3F29189C"/>
    <w:rsid w:val="3F352CED"/>
    <w:rsid w:val="3F3D1DAE"/>
    <w:rsid w:val="3F3E645B"/>
    <w:rsid w:val="3F40F2E5"/>
    <w:rsid w:val="3F4DA6DE"/>
    <w:rsid w:val="3F6E8274"/>
    <w:rsid w:val="3F788309"/>
    <w:rsid w:val="3F9CB23D"/>
    <w:rsid w:val="3FAA6FCA"/>
    <w:rsid w:val="3FB2189D"/>
    <w:rsid w:val="3FC82BAE"/>
    <w:rsid w:val="3FCA38AC"/>
    <w:rsid w:val="3FE59196"/>
    <w:rsid w:val="3FE99183"/>
    <w:rsid w:val="4002D832"/>
    <w:rsid w:val="4004FAB9"/>
    <w:rsid w:val="400B4557"/>
    <w:rsid w:val="402E86B1"/>
    <w:rsid w:val="403DC23A"/>
    <w:rsid w:val="404E9DA5"/>
    <w:rsid w:val="40531FB5"/>
    <w:rsid w:val="405EB7D7"/>
    <w:rsid w:val="406E0375"/>
    <w:rsid w:val="407146ED"/>
    <w:rsid w:val="407CD92F"/>
    <w:rsid w:val="407DF2B6"/>
    <w:rsid w:val="40973575"/>
    <w:rsid w:val="409BF38B"/>
    <w:rsid w:val="40A50021"/>
    <w:rsid w:val="40A5FF24"/>
    <w:rsid w:val="40B460ED"/>
    <w:rsid w:val="40C1568B"/>
    <w:rsid w:val="40C24679"/>
    <w:rsid w:val="40CB6310"/>
    <w:rsid w:val="40D0AB5F"/>
    <w:rsid w:val="40D4B15E"/>
    <w:rsid w:val="40FBB8B6"/>
    <w:rsid w:val="410F9B49"/>
    <w:rsid w:val="411B8A02"/>
    <w:rsid w:val="411C013D"/>
    <w:rsid w:val="411E49A5"/>
    <w:rsid w:val="41294037"/>
    <w:rsid w:val="412C01C9"/>
    <w:rsid w:val="414318FD"/>
    <w:rsid w:val="414FCDAB"/>
    <w:rsid w:val="416230C2"/>
    <w:rsid w:val="41647268"/>
    <w:rsid w:val="41753433"/>
    <w:rsid w:val="418AC4F8"/>
    <w:rsid w:val="419264EF"/>
    <w:rsid w:val="419955EB"/>
    <w:rsid w:val="41A9AA6A"/>
    <w:rsid w:val="41C9E721"/>
    <w:rsid w:val="41E9B3C3"/>
    <w:rsid w:val="41FF480F"/>
    <w:rsid w:val="42013190"/>
    <w:rsid w:val="4222C4D1"/>
    <w:rsid w:val="4227B11E"/>
    <w:rsid w:val="4229E8AC"/>
    <w:rsid w:val="4247EFFC"/>
    <w:rsid w:val="425C5E5A"/>
    <w:rsid w:val="425E4C3E"/>
    <w:rsid w:val="426D0486"/>
    <w:rsid w:val="427CEEF2"/>
    <w:rsid w:val="4280B916"/>
    <w:rsid w:val="42862804"/>
    <w:rsid w:val="4296100A"/>
    <w:rsid w:val="4296ED1B"/>
    <w:rsid w:val="42A69537"/>
    <w:rsid w:val="42AF7D9A"/>
    <w:rsid w:val="42B49ECC"/>
    <w:rsid w:val="42C4C32B"/>
    <w:rsid w:val="42D5DAAF"/>
    <w:rsid w:val="42EB7ECC"/>
    <w:rsid w:val="42F0759D"/>
    <w:rsid w:val="42F79A37"/>
    <w:rsid w:val="430CFA3E"/>
    <w:rsid w:val="4319313B"/>
    <w:rsid w:val="4322E5D2"/>
    <w:rsid w:val="4327130E"/>
    <w:rsid w:val="4329E619"/>
    <w:rsid w:val="43346538"/>
    <w:rsid w:val="43406929"/>
    <w:rsid w:val="4342DBD8"/>
    <w:rsid w:val="43462B3B"/>
    <w:rsid w:val="4354C0F0"/>
    <w:rsid w:val="43556510"/>
    <w:rsid w:val="4364834C"/>
    <w:rsid w:val="43788B1B"/>
    <w:rsid w:val="4379E697"/>
    <w:rsid w:val="437ACF64"/>
    <w:rsid w:val="437EB9FF"/>
    <w:rsid w:val="438811D9"/>
    <w:rsid w:val="438B587D"/>
    <w:rsid w:val="43AA7CF6"/>
    <w:rsid w:val="43BFB53A"/>
    <w:rsid w:val="43C42124"/>
    <w:rsid w:val="43CAA576"/>
    <w:rsid w:val="43D328D2"/>
    <w:rsid w:val="43D34E61"/>
    <w:rsid w:val="43D72C93"/>
    <w:rsid w:val="43DC4641"/>
    <w:rsid w:val="43E2E0C9"/>
    <w:rsid w:val="43E44BCF"/>
    <w:rsid w:val="43E48F83"/>
    <w:rsid w:val="440E335A"/>
    <w:rsid w:val="44264B0D"/>
    <w:rsid w:val="442E0ED5"/>
    <w:rsid w:val="444D2D88"/>
    <w:rsid w:val="445579D6"/>
    <w:rsid w:val="445849E1"/>
    <w:rsid w:val="445F08C6"/>
    <w:rsid w:val="44639767"/>
    <w:rsid w:val="4465C945"/>
    <w:rsid w:val="447EC237"/>
    <w:rsid w:val="44A7C8F3"/>
    <w:rsid w:val="44AD1511"/>
    <w:rsid w:val="44D6D8B8"/>
    <w:rsid w:val="44DCD703"/>
    <w:rsid w:val="44EAF9F5"/>
    <w:rsid w:val="44F39FD7"/>
    <w:rsid w:val="44F8BDBC"/>
    <w:rsid w:val="44FCF445"/>
    <w:rsid w:val="4502632D"/>
    <w:rsid w:val="4519A92F"/>
    <w:rsid w:val="451BAF83"/>
    <w:rsid w:val="451EA577"/>
    <w:rsid w:val="452083F4"/>
    <w:rsid w:val="452A7681"/>
    <w:rsid w:val="4537BFF7"/>
    <w:rsid w:val="45386858"/>
    <w:rsid w:val="45418214"/>
    <w:rsid w:val="456230DF"/>
    <w:rsid w:val="45632B90"/>
    <w:rsid w:val="45732DB9"/>
    <w:rsid w:val="4573C332"/>
    <w:rsid w:val="45782FA5"/>
    <w:rsid w:val="4598FFDA"/>
    <w:rsid w:val="459CF306"/>
    <w:rsid w:val="45A78949"/>
    <w:rsid w:val="45AAA6B0"/>
    <w:rsid w:val="45AC9EAC"/>
    <w:rsid w:val="45BC1E17"/>
    <w:rsid w:val="45BC8F82"/>
    <w:rsid w:val="45CA0DEF"/>
    <w:rsid w:val="45DE6693"/>
    <w:rsid w:val="45E0D5CA"/>
    <w:rsid w:val="45E31460"/>
    <w:rsid w:val="45E8D47D"/>
    <w:rsid w:val="45ECF3BD"/>
    <w:rsid w:val="45EFD713"/>
    <w:rsid w:val="45F3E8BB"/>
    <w:rsid w:val="461887F3"/>
    <w:rsid w:val="461BD727"/>
    <w:rsid w:val="4621D8B1"/>
    <w:rsid w:val="462A9311"/>
    <w:rsid w:val="46365E36"/>
    <w:rsid w:val="464BF5C2"/>
    <w:rsid w:val="4650D0C1"/>
    <w:rsid w:val="46666D1F"/>
    <w:rsid w:val="466A9D76"/>
    <w:rsid w:val="4674067F"/>
    <w:rsid w:val="46772F8C"/>
    <w:rsid w:val="469BF00A"/>
    <w:rsid w:val="469D0185"/>
    <w:rsid w:val="469E854C"/>
    <w:rsid w:val="46A4A6DE"/>
    <w:rsid w:val="46A62100"/>
    <w:rsid w:val="46AC9369"/>
    <w:rsid w:val="46BD5780"/>
    <w:rsid w:val="46D39058"/>
    <w:rsid w:val="46E76911"/>
    <w:rsid w:val="46F8B0CD"/>
    <w:rsid w:val="4701AC7D"/>
    <w:rsid w:val="4702EFE4"/>
    <w:rsid w:val="470DA712"/>
    <w:rsid w:val="471508BD"/>
    <w:rsid w:val="472B2166"/>
    <w:rsid w:val="472EDBEE"/>
    <w:rsid w:val="473066F5"/>
    <w:rsid w:val="473478DE"/>
    <w:rsid w:val="4737A0B1"/>
    <w:rsid w:val="473C15F5"/>
    <w:rsid w:val="473E7123"/>
    <w:rsid w:val="47583C75"/>
    <w:rsid w:val="475EE9E0"/>
    <w:rsid w:val="47833EBC"/>
    <w:rsid w:val="47837D74"/>
    <w:rsid w:val="479596CE"/>
    <w:rsid w:val="479DA931"/>
    <w:rsid w:val="479FAA57"/>
    <w:rsid w:val="47AC105B"/>
    <w:rsid w:val="47B73690"/>
    <w:rsid w:val="47C14A25"/>
    <w:rsid w:val="47DBAFEE"/>
    <w:rsid w:val="47DE2EB1"/>
    <w:rsid w:val="47E40AE0"/>
    <w:rsid w:val="47F6CBAA"/>
    <w:rsid w:val="4800516A"/>
    <w:rsid w:val="480E2FE6"/>
    <w:rsid w:val="48229040"/>
    <w:rsid w:val="48365412"/>
    <w:rsid w:val="483C0A2D"/>
    <w:rsid w:val="4842E50D"/>
    <w:rsid w:val="4849DDCE"/>
    <w:rsid w:val="48519DD3"/>
    <w:rsid w:val="48563C8E"/>
    <w:rsid w:val="48642675"/>
    <w:rsid w:val="486F7EB1"/>
    <w:rsid w:val="488A4DF8"/>
    <w:rsid w:val="488D575F"/>
    <w:rsid w:val="48938F3B"/>
    <w:rsid w:val="48942DB0"/>
    <w:rsid w:val="489C909C"/>
    <w:rsid w:val="48A7A535"/>
    <w:rsid w:val="48A815B2"/>
    <w:rsid w:val="48B44206"/>
    <w:rsid w:val="48C1F1CD"/>
    <w:rsid w:val="48C4870A"/>
    <w:rsid w:val="48DD1FCA"/>
    <w:rsid w:val="48E44216"/>
    <w:rsid w:val="48E52AAE"/>
    <w:rsid w:val="48EDB5CB"/>
    <w:rsid w:val="4913BC17"/>
    <w:rsid w:val="49172B22"/>
    <w:rsid w:val="4937E062"/>
    <w:rsid w:val="493ADA58"/>
    <w:rsid w:val="4940771C"/>
    <w:rsid w:val="4944FD85"/>
    <w:rsid w:val="494AFFA3"/>
    <w:rsid w:val="49512AFC"/>
    <w:rsid w:val="49518EEB"/>
    <w:rsid w:val="4956E1D2"/>
    <w:rsid w:val="495C97E7"/>
    <w:rsid w:val="49718E93"/>
    <w:rsid w:val="4973B232"/>
    <w:rsid w:val="497B6CE7"/>
    <w:rsid w:val="4980B131"/>
    <w:rsid w:val="49820A6F"/>
    <w:rsid w:val="498711F9"/>
    <w:rsid w:val="49986B78"/>
    <w:rsid w:val="499D789A"/>
    <w:rsid w:val="49C13D76"/>
    <w:rsid w:val="49C81DC2"/>
    <w:rsid w:val="49CBE666"/>
    <w:rsid w:val="49E3D040"/>
    <w:rsid w:val="49E4AA84"/>
    <w:rsid w:val="49EE8F7F"/>
    <w:rsid w:val="49FCAE92"/>
    <w:rsid w:val="4A188981"/>
    <w:rsid w:val="4A2D92EA"/>
    <w:rsid w:val="4A3B6779"/>
    <w:rsid w:val="4A3CCDBD"/>
    <w:rsid w:val="4A44788F"/>
    <w:rsid w:val="4A5B378D"/>
    <w:rsid w:val="4A5E26D9"/>
    <w:rsid w:val="4A628345"/>
    <w:rsid w:val="4A647367"/>
    <w:rsid w:val="4A65D219"/>
    <w:rsid w:val="4A6AC314"/>
    <w:rsid w:val="4A6AC956"/>
    <w:rsid w:val="4A7F20FB"/>
    <w:rsid w:val="4A894D3C"/>
    <w:rsid w:val="4A97DED0"/>
    <w:rsid w:val="4AA0F9BA"/>
    <w:rsid w:val="4AB16339"/>
    <w:rsid w:val="4AC68279"/>
    <w:rsid w:val="4AC79AF1"/>
    <w:rsid w:val="4AC7B866"/>
    <w:rsid w:val="4AEC062E"/>
    <w:rsid w:val="4AF86848"/>
    <w:rsid w:val="4B0474E8"/>
    <w:rsid w:val="4B09E13B"/>
    <w:rsid w:val="4B1B9713"/>
    <w:rsid w:val="4B25DA42"/>
    <w:rsid w:val="4B343BD9"/>
    <w:rsid w:val="4B4435E4"/>
    <w:rsid w:val="4B4DCFC5"/>
    <w:rsid w:val="4B54D8B0"/>
    <w:rsid w:val="4B74D35E"/>
    <w:rsid w:val="4BA4958E"/>
    <w:rsid w:val="4BA70880"/>
    <w:rsid w:val="4BB34BD9"/>
    <w:rsid w:val="4BD74A27"/>
    <w:rsid w:val="4BDCE5A7"/>
    <w:rsid w:val="4BE88E37"/>
    <w:rsid w:val="4BF29D6D"/>
    <w:rsid w:val="4BF4F9F9"/>
    <w:rsid w:val="4BF5BA87"/>
    <w:rsid w:val="4C077810"/>
    <w:rsid w:val="4C0946C9"/>
    <w:rsid w:val="4C200450"/>
    <w:rsid w:val="4C310637"/>
    <w:rsid w:val="4C4015FF"/>
    <w:rsid w:val="4C587413"/>
    <w:rsid w:val="4C7E1FC7"/>
    <w:rsid w:val="4C7E9685"/>
    <w:rsid w:val="4C96974C"/>
    <w:rsid w:val="4C9A84C0"/>
    <w:rsid w:val="4C9C345E"/>
    <w:rsid w:val="4CA76B6E"/>
    <w:rsid w:val="4CAC2C19"/>
    <w:rsid w:val="4CB1ED30"/>
    <w:rsid w:val="4CB9BACD"/>
    <w:rsid w:val="4CBA6E9D"/>
    <w:rsid w:val="4CBE7FEA"/>
    <w:rsid w:val="4CC2B6D0"/>
    <w:rsid w:val="4CCBEDE1"/>
    <w:rsid w:val="4CD179B6"/>
    <w:rsid w:val="4CD3D493"/>
    <w:rsid w:val="4CD47C83"/>
    <w:rsid w:val="4CE33259"/>
    <w:rsid w:val="4CE4631E"/>
    <w:rsid w:val="4CF76A3C"/>
    <w:rsid w:val="4D1154B6"/>
    <w:rsid w:val="4D168EFA"/>
    <w:rsid w:val="4D18AE5B"/>
    <w:rsid w:val="4D1F4E6B"/>
    <w:rsid w:val="4D219F58"/>
    <w:rsid w:val="4D2A795B"/>
    <w:rsid w:val="4D346DF8"/>
    <w:rsid w:val="4D51A1F6"/>
    <w:rsid w:val="4D57EF9A"/>
    <w:rsid w:val="4D5DCD9E"/>
    <w:rsid w:val="4D5E89B9"/>
    <w:rsid w:val="4D63378F"/>
    <w:rsid w:val="4D7B74F3"/>
    <w:rsid w:val="4D8FFF05"/>
    <w:rsid w:val="4D95585C"/>
    <w:rsid w:val="4DA5172A"/>
    <w:rsid w:val="4DBCA231"/>
    <w:rsid w:val="4DC1B750"/>
    <w:rsid w:val="4DCDA4F1"/>
    <w:rsid w:val="4DCDD6ED"/>
    <w:rsid w:val="4DCDD9D1"/>
    <w:rsid w:val="4DE0F76A"/>
    <w:rsid w:val="4E1B193C"/>
    <w:rsid w:val="4E25817F"/>
    <w:rsid w:val="4E344EA1"/>
    <w:rsid w:val="4E3E60DD"/>
    <w:rsid w:val="4E45F90A"/>
    <w:rsid w:val="4E5576CF"/>
    <w:rsid w:val="4E5CAEC4"/>
    <w:rsid w:val="4E6D1FAF"/>
    <w:rsid w:val="4E70F227"/>
    <w:rsid w:val="4E79D1D3"/>
    <w:rsid w:val="4E8A8872"/>
    <w:rsid w:val="4E8E75B1"/>
    <w:rsid w:val="4E919DC0"/>
    <w:rsid w:val="4EB08B9B"/>
    <w:rsid w:val="4EB88F8B"/>
    <w:rsid w:val="4ED580FC"/>
    <w:rsid w:val="4EE5AD61"/>
    <w:rsid w:val="4EE97595"/>
    <w:rsid w:val="4EFE3254"/>
    <w:rsid w:val="4F01BF40"/>
    <w:rsid w:val="4F127D59"/>
    <w:rsid w:val="4F253248"/>
    <w:rsid w:val="4F278180"/>
    <w:rsid w:val="4F479CD5"/>
    <w:rsid w:val="4F5407BD"/>
    <w:rsid w:val="4F67C38D"/>
    <w:rsid w:val="4F6B90BE"/>
    <w:rsid w:val="4F7EA67E"/>
    <w:rsid w:val="4F880900"/>
    <w:rsid w:val="4F8EAE1A"/>
    <w:rsid w:val="4F93020D"/>
    <w:rsid w:val="4F99AB4E"/>
    <w:rsid w:val="4FBC186C"/>
    <w:rsid w:val="4FC4D101"/>
    <w:rsid w:val="4FC505FC"/>
    <w:rsid w:val="4FCA4B42"/>
    <w:rsid w:val="4FD13151"/>
    <w:rsid w:val="4FDB5D04"/>
    <w:rsid w:val="4FE97C97"/>
    <w:rsid w:val="4FF3D311"/>
    <w:rsid w:val="4FFE1633"/>
    <w:rsid w:val="50016A5C"/>
    <w:rsid w:val="5006B96C"/>
    <w:rsid w:val="500F27EA"/>
    <w:rsid w:val="501C13A4"/>
    <w:rsid w:val="5028D24E"/>
    <w:rsid w:val="5029DCC4"/>
    <w:rsid w:val="5033419C"/>
    <w:rsid w:val="5039A73C"/>
    <w:rsid w:val="504273C8"/>
    <w:rsid w:val="50551A2F"/>
    <w:rsid w:val="5058E7B3"/>
    <w:rsid w:val="5067693E"/>
    <w:rsid w:val="506EA7FC"/>
    <w:rsid w:val="5074EF3E"/>
    <w:rsid w:val="507873C9"/>
    <w:rsid w:val="50981623"/>
    <w:rsid w:val="5098B44D"/>
    <w:rsid w:val="50A91E97"/>
    <w:rsid w:val="50A9B85E"/>
    <w:rsid w:val="50C10C4E"/>
    <w:rsid w:val="50D19AE7"/>
    <w:rsid w:val="50D30EF0"/>
    <w:rsid w:val="50D81944"/>
    <w:rsid w:val="50E77B27"/>
    <w:rsid w:val="51204F03"/>
    <w:rsid w:val="5129FA8A"/>
    <w:rsid w:val="512BFA92"/>
    <w:rsid w:val="513DACED"/>
    <w:rsid w:val="513FCBB5"/>
    <w:rsid w:val="5157D072"/>
    <w:rsid w:val="51611A15"/>
    <w:rsid w:val="51699EAD"/>
    <w:rsid w:val="517404C1"/>
    <w:rsid w:val="5179DABA"/>
    <w:rsid w:val="517D8645"/>
    <w:rsid w:val="51814137"/>
    <w:rsid w:val="5187A6A2"/>
    <w:rsid w:val="518B9832"/>
    <w:rsid w:val="51AE16F9"/>
    <w:rsid w:val="51D52244"/>
    <w:rsid w:val="51D88FB8"/>
    <w:rsid w:val="51DFE112"/>
    <w:rsid w:val="51E04BA4"/>
    <w:rsid w:val="51E0D4F3"/>
    <w:rsid w:val="51F13E4E"/>
    <w:rsid w:val="51F734BB"/>
    <w:rsid w:val="51FA8C9A"/>
    <w:rsid w:val="5201E13E"/>
    <w:rsid w:val="52146757"/>
    <w:rsid w:val="52207EDF"/>
    <w:rsid w:val="52237610"/>
    <w:rsid w:val="522DBE06"/>
    <w:rsid w:val="52332364"/>
    <w:rsid w:val="52474D0C"/>
    <w:rsid w:val="52479103"/>
    <w:rsid w:val="524E307F"/>
    <w:rsid w:val="5252EA27"/>
    <w:rsid w:val="52536C74"/>
    <w:rsid w:val="525DA319"/>
    <w:rsid w:val="525EAACB"/>
    <w:rsid w:val="526C18A8"/>
    <w:rsid w:val="527612DF"/>
    <w:rsid w:val="5279872A"/>
    <w:rsid w:val="52870800"/>
    <w:rsid w:val="5289C573"/>
    <w:rsid w:val="5290B4A6"/>
    <w:rsid w:val="52A1153F"/>
    <w:rsid w:val="52B8D151"/>
    <w:rsid w:val="52CCF578"/>
    <w:rsid w:val="52D734AE"/>
    <w:rsid w:val="52D9A099"/>
    <w:rsid w:val="52DEE8FA"/>
    <w:rsid w:val="52E0F379"/>
    <w:rsid w:val="52F2B4E6"/>
    <w:rsid w:val="52F7C9FD"/>
    <w:rsid w:val="52FBA785"/>
    <w:rsid w:val="531C1A93"/>
    <w:rsid w:val="532CC95E"/>
    <w:rsid w:val="533BE927"/>
    <w:rsid w:val="53435263"/>
    <w:rsid w:val="5343BFFC"/>
    <w:rsid w:val="534C0937"/>
    <w:rsid w:val="5354336B"/>
    <w:rsid w:val="535541D7"/>
    <w:rsid w:val="535639E2"/>
    <w:rsid w:val="5358A441"/>
    <w:rsid w:val="535C7F00"/>
    <w:rsid w:val="535E18EF"/>
    <w:rsid w:val="5368750C"/>
    <w:rsid w:val="5369201A"/>
    <w:rsid w:val="536A5B98"/>
    <w:rsid w:val="536F112E"/>
    <w:rsid w:val="5378B6AD"/>
    <w:rsid w:val="53913AEB"/>
    <w:rsid w:val="53971DB3"/>
    <w:rsid w:val="5398A7FE"/>
    <w:rsid w:val="53A215A8"/>
    <w:rsid w:val="53A4E0DE"/>
    <w:rsid w:val="53A6DA4C"/>
    <w:rsid w:val="53ACC2D1"/>
    <w:rsid w:val="53AD0DF1"/>
    <w:rsid w:val="53BDAAB3"/>
    <w:rsid w:val="53CF3F56"/>
    <w:rsid w:val="53DDFFEA"/>
    <w:rsid w:val="53DEB18A"/>
    <w:rsid w:val="53E1374E"/>
    <w:rsid w:val="53EDC887"/>
    <w:rsid w:val="540165CD"/>
    <w:rsid w:val="5405871F"/>
    <w:rsid w:val="541C36FE"/>
    <w:rsid w:val="5435F534"/>
    <w:rsid w:val="5437F056"/>
    <w:rsid w:val="543AB88F"/>
    <w:rsid w:val="543B89E0"/>
    <w:rsid w:val="5441A8FB"/>
    <w:rsid w:val="54526A93"/>
    <w:rsid w:val="54571B42"/>
    <w:rsid w:val="545F6AD1"/>
    <w:rsid w:val="5460B6C9"/>
    <w:rsid w:val="546A4ADF"/>
    <w:rsid w:val="5475EB65"/>
    <w:rsid w:val="54918094"/>
    <w:rsid w:val="5492A827"/>
    <w:rsid w:val="54A561EE"/>
    <w:rsid w:val="54E00F7A"/>
    <w:rsid w:val="54E05BD3"/>
    <w:rsid w:val="54E4585B"/>
    <w:rsid w:val="54F86E6C"/>
    <w:rsid w:val="54FC839E"/>
    <w:rsid w:val="550E3AE7"/>
    <w:rsid w:val="552597A6"/>
    <w:rsid w:val="55292369"/>
    <w:rsid w:val="553BB911"/>
    <w:rsid w:val="55444EA1"/>
    <w:rsid w:val="555764C8"/>
    <w:rsid w:val="55641265"/>
    <w:rsid w:val="556CB5C6"/>
    <w:rsid w:val="556D914C"/>
    <w:rsid w:val="556E3AA6"/>
    <w:rsid w:val="55771269"/>
    <w:rsid w:val="5579755F"/>
    <w:rsid w:val="5581F3D5"/>
    <w:rsid w:val="5583E1F7"/>
    <w:rsid w:val="558919E5"/>
    <w:rsid w:val="559C1839"/>
    <w:rsid w:val="559F805D"/>
    <w:rsid w:val="55A7CD97"/>
    <w:rsid w:val="55AAB6F9"/>
    <w:rsid w:val="55BEAFB0"/>
    <w:rsid w:val="55CF0529"/>
    <w:rsid w:val="55E46A34"/>
    <w:rsid w:val="55E8C5C7"/>
    <w:rsid w:val="55FD2B4A"/>
    <w:rsid w:val="5607361B"/>
    <w:rsid w:val="56194A84"/>
    <w:rsid w:val="561FEA06"/>
    <w:rsid w:val="56419112"/>
    <w:rsid w:val="564D2ED5"/>
    <w:rsid w:val="5656BBB2"/>
    <w:rsid w:val="5661BDBB"/>
    <w:rsid w:val="56654111"/>
    <w:rsid w:val="5672F3BD"/>
    <w:rsid w:val="56799C1A"/>
    <w:rsid w:val="5686CD34"/>
    <w:rsid w:val="5686ECA8"/>
    <w:rsid w:val="569269DA"/>
    <w:rsid w:val="56A34A4B"/>
    <w:rsid w:val="56AB924A"/>
    <w:rsid w:val="56B03512"/>
    <w:rsid w:val="56B2B50C"/>
    <w:rsid w:val="56B5AA41"/>
    <w:rsid w:val="56B7B8D6"/>
    <w:rsid w:val="56BB094A"/>
    <w:rsid w:val="56D0B1E4"/>
    <w:rsid w:val="56D67FAA"/>
    <w:rsid w:val="56D760C9"/>
    <w:rsid w:val="56D859B6"/>
    <w:rsid w:val="56E3A12D"/>
    <w:rsid w:val="56EC4B35"/>
    <w:rsid w:val="5716240A"/>
    <w:rsid w:val="5717F772"/>
    <w:rsid w:val="5720B27C"/>
    <w:rsid w:val="5721E343"/>
    <w:rsid w:val="5723A478"/>
    <w:rsid w:val="5731EBEE"/>
    <w:rsid w:val="57331B88"/>
    <w:rsid w:val="57456501"/>
    <w:rsid w:val="5764C9BF"/>
    <w:rsid w:val="576D8E36"/>
    <w:rsid w:val="5781CF25"/>
    <w:rsid w:val="57841FC3"/>
    <w:rsid w:val="578545C6"/>
    <w:rsid w:val="578ABC30"/>
    <w:rsid w:val="57A3A4DC"/>
    <w:rsid w:val="57BF7482"/>
    <w:rsid w:val="57C65477"/>
    <w:rsid w:val="57D9BA2D"/>
    <w:rsid w:val="57DD5B16"/>
    <w:rsid w:val="57E2D598"/>
    <w:rsid w:val="57EA1A5F"/>
    <w:rsid w:val="57EC23F3"/>
    <w:rsid w:val="57EF55AA"/>
    <w:rsid w:val="581199F9"/>
    <w:rsid w:val="5812A56C"/>
    <w:rsid w:val="581CB7D3"/>
    <w:rsid w:val="581D3D1D"/>
    <w:rsid w:val="5826A7A1"/>
    <w:rsid w:val="582A4C04"/>
    <w:rsid w:val="583B479D"/>
    <w:rsid w:val="584FCA91"/>
    <w:rsid w:val="5854F6F1"/>
    <w:rsid w:val="587B1805"/>
    <w:rsid w:val="587D71FC"/>
    <w:rsid w:val="588CD10C"/>
    <w:rsid w:val="58C39CAB"/>
    <w:rsid w:val="58F4FC2E"/>
    <w:rsid w:val="58F98A44"/>
    <w:rsid w:val="5902AD56"/>
    <w:rsid w:val="59273058"/>
    <w:rsid w:val="59430CB0"/>
    <w:rsid w:val="594CE156"/>
    <w:rsid w:val="595FF989"/>
    <w:rsid w:val="59665D69"/>
    <w:rsid w:val="5970DB8A"/>
    <w:rsid w:val="59786D38"/>
    <w:rsid w:val="59837BE9"/>
    <w:rsid w:val="598BCC51"/>
    <w:rsid w:val="5997E272"/>
    <w:rsid w:val="59C9A64E"/>
    <w:rsid w:val="59E157B8"/>
    <w:rsid w:val="59F84B57"/>
    <w:rsid w:val="5A1E8B66"/>
    <w:rsid w:val="5A1E9E3E"/>
    <w:rsid w:val="5A210B74"/>
    <w:rsid w:val="5A37FCE5"/>
    <w:rsid w:val="5A38757D"/>
    <w:rsid w:val="5A3ADB51"/>
    <w:rsid w:val="5A43071F"/>
    <w:rsid w:val="5A4537D0"/>
    <w:rsid w:val="5A4D1699"/>
    <w:rsid w:val="5A56412F"/>
    <w:rsid w:val="5A72560F"/>
    <w:rsid w:val="5A8F47DE"/>
    <w:rsid w:val="5A909314"/>
    <w:rsid w:val="5A90DE98"/>
    <w:rsid w:val="5A9120D9"/>
    <w:rsid w:val="5A9EC78C"/>
    <w:rsid w:val="5AA38F3D"/>
    <w:rsid w:val="5AAFF8C3"/>
    <w:rsid w:val="5AC75055"/>
    <w:rsid w:val="5ACEC7AC"/>
    <w:rsid w:val="5AD2044D"/>
    <w:rsid w:val="5AD39F80"/>
    <w:rsid w:val="5ADBB557"/>
    <w:rsid w:val="5AF056E0"/>
    <w:rsid w:val="5AF281BD"/>
    <w:rsid w:val="5B033EB9"/>
    <w:rsid w:val="5B18949C"/>
    <w:rsid w:val="5B1A4E61"/>
    <w:rsid w:val="5B1F9A41"/>
    <w:rsid w:val="5B27258D"/>
    <w:rsid w:val="5B33A825"/>
    <w:rsid w:val="5B34B706"/>
    <w:rsid w:val="5B398027"/>
    <w:rsid w:val="5B46FB0C"/>
    <w:rsid w:val="5B52C4FE"/>
    <w:rsid w:val="5B53B5BC"/>
    <w:rsid w:val="5B54742F"/>
    <w:rsid w:val="5B632D0B"/>
    <w:rsid w:val="5B6591B3"/>
    <w:rsid w:val="5B754772"/>
    <w:rsid w:val="5B796358"/>
    <w:rsid w:val="5B84B4DE"/>
    <w:rsid w:val="5B86FDBD"/>
    <w:rsid w:val="5BA59002"/>
    <w:rsid w:val="5BAE5C66"/>
    <w:rsid w:val="5BDB8E84"/>
    <w:rsid w:val="5BDD2935"/>
    <w:rsid w:val="5BE30795"/>
    <w:rsid w:val="5BE56633"/>
    <w:rsid w:val="5BF07174"/>
    <w:rsid w:val="5BF81218"/>
    <w:rsid w:val="5BFDA6A5"/>
    <w:rsid w:val="5C0BBE3C"/>
    <w:rsid w:val="5C165C97"/>
    <w:rsid w:val="5C18737F"/>
    <w:rsid w:val="5C29D05B"/>
    <w:rsid w:val="5C358FD9"/>
    <w:rsid w:val="5C3C7761"/>
    <w:rsid w:val="5C49D85F"/>
    <w:rsid w:val="5C54E01D"/>
    <w:rsid w:val="5C56F6D6"/>
    <w:rsid w:val="5C584D89"/>
    <w:rsid w:val="5C5A8159"/>
    <w:rsid w:val="5C603321"/>
    <w:rsid w:val="5C833D9C"/>
    <w:rsid w:val="5C8D581F"/>
    <w:rsid w:val="5C900D61"/>
    <w:rsid w:val="5C97BFDB"/>
    <w:rsid w:val="5C97F3C0"/>
    <w:rsid w:val="5CB4B324"/>
    <w:rsid w:val="5CC95576"/>
    <w:rsid w:val="5CD3C316"/>
    <w:rsid w:val="5CDE3BD6"/>
    <w:rsid w:val="5CE9675F"/>
    <w:rsid w:val="5D2ADADD"/>
    <w:rsid w:val="5D32D717"/>
    <w:rsid w:val="5D44CAF8"/>
    <w:rsid w:val="5D459C06"/>
    <w:rsid w:val="5D4810C9"/>
    <w:rsid w:val="5D48FAA8"/>
    <w:rsid w:val="5D49D105"/>
    <w:rsid w:val="5D5A0FBD"/>
    <w:rsid w:val="5D621D67"/>
    <w:rsid w:val="5D62E60E"/>
    <w:rsid w:val="5D6EA371"/>
    <w:rsid w:val="5D74D3CF"/>
    <w:rsid w:val="5D74DD4A"/>
    <w:rsid w:val="5D790DDD"/>
    <w:rsid w:val="5D804DA9"/>
    <w:rsid w:val="5D91CE5F"/>
    <w:rsid w:val="5DB534C4"/>
    <w:rsid w:val="5DB5CE45"/>
    <w:rsid w:val="5DC12EB1"/>
    <w:rsid w:val="5DC7E1ED"/>
    <w:rsid w:val="5DC87C96"/>
    <w:rsid w:val="5DD52D14"/>
    <w:rsid w:val="5DFB1B0D"/>
    <w:rsid w:val="5E008994"/>
    <w:rsid w:val="5E111D61"/>
    <w:rsid w:val="5E1D04D6"/>
    <w:rsid w:val="5E210704"/>
    <w:rsid w:val="5E3F8D30"/>
    <w:rsid w:val="5E3FB419"/>
    <w:rsid w:val="5E461BC4"/>
    <w:rsid w:val="5E5ED314"/>
    <w:rsid w:val="5E8806C3"/>
    <w:rsid w:val="5E8DC9C9"/>
    <w:rsid w:val="5E915E9C"/>
    <w:rsid w:val="5E924069"/>
    <w:rsid w:val="5E93272C"/>
    <w:rsid w:val="5EB0A548"/>
    <w:rsid w:val="5EDCDCEB"/>
    <w:rsid w:val="5EE9CBA3"/>
    <w:rsid w:val="5EEF489D"/>
    <w:rsid w:val="5F0310D2"/>
    <w:rsid w:val="5F03C355"/>
    <w:rsid w:val="5F12CC0E"/>
    <w:rsid w:val="5F1D147C"/>
    <w:rsid w:val="5F2A7A5D"/>
    <w:rsid w:val="5F2C2BEC"/>
    <w:rsid w:val="5F33432F"/>
    <w:rsid w:val="5F33E6A1"/>
    <w:rsid w:val="5F41FB5D"/>
    <w:rsid w:val="5F4F7CC9"/>
    <w:rsid w:val="5F620161"/>
    <w:rsid w:val="5F694492"/>
    <w:rsid w:val="5F6EFE1A"/>
    <w:rsid w:val="5F7579FE"/>
    <w:rsid w:val="5F7778EB"/>
    <w:rsid w:val="5F790E44"/>
    <w:rsid w:val="5F9BFB9C"/>
    <w:rsid w:val="5FA22E05"/>
    <w:rsid w:val="5FABF3CF"/>
    <w:rsid w:val="5FCCD0FF"/>
    <w:rsid w:val="5FCE7260"/>
    <w:rsid w:val="5FE96D5C"/>
    <w:rsid w:val="5FEB5603"/>
    <w:rsid w:val="5FF259E5"/>
    <w:rsid w:val="5FF55C82"/>
    <w:rsid w:val="601377BE"/>
    <w:rsid w:val="601BB41E"/>
    <w:rsid w:val="60254AEB"/>
    <w:rsid w:val="602D44B3"/>
    <w:rsid w:val="602D74A8"/>
    <w:rsid w:val="602F1FC6"/>
    <w:rsid w:val="603BE360"/>
    <w:rsid w:val="603E4F1F"/>
    <w:rsid w:val="603EF8DC"/>
    <w:rsid w:val="6042C355"/>
    <w:rsid w:val="60482B0A"/>
    <w:rsid w:val="605A26F3"/>
    <w:rsid w:val="605AD20F"/>
    <w:rsid w:val="60635237"/>
    <w:rsid w:val="606C412F"/>
    <w:rsid w:val="606DBAC1"/>
    <w:rsid w:val="606E1140"/>
    <w:rsid w:val="6075D3DB"/>
    <w:rsid w:val="60826236"/>
    <w:rsid w:val="608291E9"/>
    <w:rsid w:val="609374A5"/>
    <w:rsid w:val="6098CF82"/>
    <w:rsid w:val="60AD0174"/>
    <w:rsid w:val="60ADD2EB"/>
    <w:rsid w:val="60B80FDB"/>
    <w:rsid w:val="60BC21F5"/>
    <w:rsid w:val="60C64ABE"/>
    <w:rsid w:val="60C82F52"/>
    <w:rsid w:val="60D2DD1C"/>
    <w:rsid w:val="60D30A42"/>
    <w:rsid w:val="60D35F58"/>
    <w:rsid w:val="60EA234D"/>
    <w:rsid w:val="60F5E43C"/>
    <w:rsid w:val="60F6BD37"/>
    <w:rsid w:val="611BDD88"/>
    <w:rsid w:val="611CB84B"/>
    <w:rsid w:val="61262B84"/>
    <w:rsid w:val="6135B57C"/>
    <w:rsid w:val="613AB4F9"/>
    <w:rsid w:val="6142A078"/>
    <w:rsid w:val="6146D293"/>
    <w:rsid w:val="615044E2"/>
    <w:rsid w:val="61550FAA"/>
    <w:rsid w:val="61574700"/>
    <w:rsid w:val="615FBD43"/>
    <w:rsid w:val="6162FAD6"/>
    <w:rsid w:val="616ABB28"/>
    <w:rsid w:val="616E94A3"/>
    <w:rsid w:val="61961172"/>
    <w:rsid w:val="61B67992"/>
    <w:rsid w:val="61BB20AE"/>
    <w:rsid w:val="61C1C61F"/>
    <w:rsid w:val="61CE529B"/>
    <w:rsid w:val="61F058A6"/>
    <w:rsid w:val="61F76A7D"/>
    <w:rsid w:val="622312E1"/>
    <w:rsid w:val="62298A83"/>
    <w:rsid w:val="6230A0F4"/>
    <w:rsid w:val="62364160"/>
    <w:rsid w:val="625B0EC0"/>
    <w:rsid w:val="625C3E4C"/>
    <w:rsid w:val="625F4BBB"/>
    <w:rsid w:val="627B2EA3"/>
    <w:rsid w:val="627B954A"/>
    <w:rsid w:val="629182C7"/>
    <w:rsid w:val="62A9C597"/>
    <w:rsid w:val="62AAF944"/>
    <w:rsid w:val="62C17F3E"/>
    <w:rsid w:val="62C65AF2"/>
    <w:rsid w:val="62D6928F"/>
    <w:rsid w:val="62DE9D38"/>
    <w:rsid w:val="62DF2BB5"/>
    <w:rsid w:val="62F9DB4A"/>
    <w:rsid w:val="62FE437E"/>
    <w:rsid w:val="631668F1"/>
    <w:rsid w:val="6317EE6D"/>
    <w:rsid w:val="6325C9C0"/>
    <w:rsid w:val="6334D5B0"/>
    <w:rsid w:val="634B396D"/>
    <w:rsid w:val="6355D9B3"/>
    <w:rsid w:val="63563154"/>
    <w:rsid w:val="6356C649"/>
    <w:rsid w:val="6366170C"/>
    <w:rsid w:val="636E25CB"/>
    <w:rsid w:val="639D1B24"/>
    <w:rsid w:val="63A09405"/>
    <w:rsid w:val="63A632AB"/>
    <w:rsid w:val="63CF2551"/>
    <w:rsid w:val="63D0249A"/>
    <w:rsid w:val="63E61DE1"/>
    <w:rsid w:val="63F4EF12"/>
    <w:rsid w:val="63F8152B"/>
    <w:rsid w:val="64233F0C"/>
    <w:rsid w:val="6425E75C"/>
    <w:rsid w:val="6433E23B"/>
    <w:rsid w:val="6443F063"/>
    <w:rsid w:val="6443F63B"/>
    <w:rsid w:val="6449595B"/>
    <w:rsid w:val="64564F56"/>
    <w:rsid w:val="646152C8"/>
    <w:rsid w:val="647F5CF2"/>
    <w:rsid w:val="648B9F93"/>
    <w:rsid w:val="649B4645"/>
    <w:rsid w:val="64AA8AEF"/>
    <w:rsid w:val="64AE3F0A"/>
    <w:rsid w:val="64BA51AD"/>
    <w:rsid w:val="64C6C727"/>
    <w:rsid w:val="64C77C0F"/>
    <w:rsid w:val="64D5BF61"/>
    <w:rsid w:val="64D7FAB3"/>
    <w:rsid w:val="64E47AF6"/>
    <w:rsid w:val="64F62597"/>
    <w:rsid w:val="651050A2"/>
    <w:rsid w:val="651CD8B0"/>
    <w:rsid w:val="65206F1D"/>
    <w:rsid w:val="65260670"/>
    <w:rsid w:val="65329F12"/>
    <w:rsid w:val="6536573A"/>
    <w:rsid w:val="65369AD0"/>
    <w:rsid w:val="653BE878"/>
    <w:rsid w:val="653D8B36"/>
    <w:rsid w:val="653F7314"/>
    <w:rsid w:val="653FB722"/>
    <w:rsid w:val="654583CC"/>
    <w:rsid w:val="654957DD"/>
    <w:rsid w:val="654B8FB8"/>
    <w:rsid w:val="654CF37B"/>
    <w:rsid w:val="654ECA73"/>
    <w:rsid w:val="654F4D25"/>
    <w:rsid w:val="6550E2E6"/>
    <w:rsid w:val="65659586"/>
    <w:rsid w:val="656A1E3C"/>
    <w:rsid w:val="656AB878"/>
    <w:rsid w:val="656D40FE"/>
    <w:rsid w:val="657B3135"/>
    <w:rsid w:val="657BFEB3"/>
    <w:rsid w:val="65814610"/>
    <w:rsid w:val="6591CF40"/>
    <w:rsid w:val="659B170B"/>
    <w:rsid w:val="65A90DA4"/>
    <w:rsid w:val="65AA4448"/>
    <w:rsid w:val="65B0330D"/>
    <w:rsid w:val="65C236DA"/>
    <w:rsid w:val="65CC9B60"/>
    <w:rsid w:val="65E2028E"/>
    <w:rsid w:val="65E86027"/>
    <w:rsid w:val="65EA81AB"/>
    <w:rsid w:val="65F01D38"/>
    <w:rsid w:val="65F1B26E"/>
    <w:rsid w:val="65FC04DF"/>
    <w:rsid w:val="660D2C94"/>
    <w:rsid w:val="6610EF73"/>
    <w:rsid w:val="66118FB1"/>
    <w:rsid w:val="661B118A"/>
    <w:rsid w:val="661CE58D"/>
    <w:rsid w:val="6626E80B"/>
    <w:rsid w:val="662C2E18"/>
    <w:rsid w:val="663362AD"/>
    <w:rsid w:val="6642FDF1"/>
    <w:rsid w:val="6646AD3F"/>
    <w:rsid w:val="66513A86"/>
    <w:rsid w:val="6658FFB1"/>
    <w:rsid w:val="66624ADC"/>
    <w:rsid w:val="667A7579"/>
    <w:rsid w:val="667F0502"/>
    <w:rsid w:val="6684B043"/>
    <w:rsid w:val="66859D94"/>
    <w:rsid w:val="6687FB74"/>
    <w:rsid w:val="668BD17E"/>
    <w:rsid w:val="66909F6B"/>
    <w:rsid w:val="66949829"/>
    <w:rsid w:val="66AA49E4"/>
    <w:rsid w:val="66B0EB8A"/>
    <w:rsid w:val="66C236F5"/>
    <w:rsid w:val="66CEA375"/>
    <w:rsid w:val="66D02EC1"/>
    <w:rsid w:val="66D2865C"/>
    <w:rsid w:val="66D420FD"/>
    <w:rsid w:val="66E2EA4F"/>
    <w:rsid w:val="66E6BAB5"/>
    <w:rsid w:val="66F468B7"/>
    <w:rsid w:val="670D905B"/>
    <w:rsid w:val="670E6690"/>
    <w:rsid w:val="671DEF39"/>
    <w:rsid w:val="6725E44D"/>
    <w:rsid w:val="67261934"/>
    <w:rsid w:val="67292B5A"/>
    <w:rsid w:val="6734A701"/>
    <w:rsid w:val="673CE601"/>
    <w:rsid w:val="67516B24"/>
    <w:rsid w:val="6779CCC7"/>
    <w:rsid w:val="6790359C"/>
    <w:rsid w:val="67BE5776"/>
    <w:rsid w:val="67CA5C62"/>
    <w:rsid w:val="67D0A298"/>
    <w:rsid w:val="67D3E98A"/>
    <w:rsid w:val="67EB6436"/>
    <w:rsid w:val="67F4F622"/>
    <w:rsid w:val="67F54C6E"/>
    <w:rsid w:val="680EEB0B"/>
    <w:rsid w:val="681FBF8D"/>
    <w:rsid w:val="68346995"/>
    <w:rsid w:val="6840AD84"/>
    <w:rsid w:val="6852B30A"/>
    <w:rsid w:val="6859587A"/>
    <w:rsid w:val="685AA63A"/>
    <w:rsid w:val="685D6169"/>
    <w:rsid w:val="6861BA28"/>
    <w:rsid w:val="6862FEDD"/>
    <w:rsid w:val="686DDCFD"/>
    <w:rsid w:val="686EC8C3"/>
    <w:rsid w:val="6872D66B"/>
    <w:rsid w:val="68734A98"/>
    <w:rsid w:val="68752BF8"/>
    <w:rsid w:val="68774CC6"/>
    <w:rsid w:val="6878B0C6"/>
    <w:rsid w:val="68839BE5"/>
    <w:rsid w:val="68857E07"/>
    <w:rsid w:val="6891B3FE"/>
    <w:rsid w:val="689532CD"/>
    <w:rsid w:val="68956410"/>
    <w:rsid w:val="68B98E17"/>
    <w:rsid w:val="68C3EF72"/>
    <w:rsid w:val="68CA45AC"/>
    <w:rsid w:val="68CF55DA"/>
    <w:rsid w:val="68DD8629"/>
    <w:rsid w:val="68ECC03C"/>
    <w:rsid w:val="691DBC35"/>
    <w:rsid w:val="69252F07"/>
    <w:rsid w:val="69297E6D"/>
    <w:rsid w:val="693BACAF"/>
    <w:rsid w:val="693C48EB"/>
    <w:rsid w:val="693FBEA8"/>
    <w:rsid w:val="695532CE"/>
    <w:rsid w:val="6959EA00"/>
    <w:rsid w:val="6960F628"/>
    <w:rsid w:val="697C85F1"/>
    <w:rsid w:val="6988FE83"/>
    <w:rsid w:val="699B074A"/>
    <w:rsid w:val="699F08CA"/>
    <w:rsid w:val="69A1FF59"/>
    <w:rsid w:val="69A3C7A9"/>
    <w:rsid w:val="69B3A1EE"/>
    <w:rsid w:val="69B57B93"/>
    <w:rsid w:val="69B58F34"/>
    <w:rsid w:val="69BABB6C"/>
    <w:rsid w:val="69BBDCAB"/>
    <w:rsid w:val="69C774E3"/>
    <w:rsid w:val="69D31E95"/>
    <w:rsid w:val="69D47A3F"/>
    <w:rsid w:val="69D8F9E0"/>
    <w:rsid w:val="69DE6FD5"/>
    <w:rsid w:val="69FD479E"/>
    <w:rsid w:val="6A024AD1"/>
    <w:rsid w:val="6A18DCBA"/>
    <w:rsid w:val="6A32ACBA"/>
    <w:rsid w:val="6A343B6F"/>
    <w:rsid w:val="6A4463F3"/>
    <w:rsid w:val="6A4D2F4F"/>
    <w:rsid w:val="6A7437F6"/>
    <w:rsid w:val="6A81BEA5"/>
    <w:rsid w:val="6A88170B"/>
    <w:rsid w:val="6A8C55F4"/>
    <w:rsid w:val="6A9152C5"/>
    <w:rsid w:val="6AA19609"/>
    <w:rsid w:val="6AB8DBF2"/>
    <w:rsid w:val="6ABC772A"/>
    <w:rsid w:val="6ABFE3DD"/>
    <w:rsid w:val="6AC65EA4"/>
    <w:rsid w:val="6AC8AD3B"/>
    <w:rsid w:val="6AD72011"/>
    <w:rsid w:val="6AD85219"/>
    <w:rsid w:val="6AE3F538"/>
    <w:rsid w:val="6AE66D3D"/>
    <w:rsid w:val="6AE6D606"/>
    <w:rsid w:val="6B1F0022"/>
    <w:rsid w:val="6B20E291"/>
    <w:rsid w:val="6B21C158"/>
    <w:rsid w:val="6B262882"/>
    <w:rsid w:val="6B4678E2"/>
    <w:rsid w:val="6B579362"/>
    <w:rsid w:val="6B65070F"/>
    <w:rsid w:val="6B769A7C"/>
    <w:rsid w:val="6B8689FA"/>
    <w:rsid w:val="6B8E2034"/>
    <w:rsid w:val="6B8E4B28"/>
    <w:rsid w:val="6BB3EC04"/>
    <w:rsid w:val="6BB5CC24"/>
    <w:rsid w:val="6BBA9BB2"/>
    <w:rsid w:val="6BCB807A"/>
    <w:rsid w:val="6BD20033"/>
    <w:rsid w:val="6BDAC268"/>
    <w:rsid w:val="6BE0E74C"/>
    <w:rsid w:val="6BF283B1"/>
    <w:rsid w:val="6BF70A93"/>
    <w:rsid w:val="6BFD0E34"/>
    <w:rsid w:val="6C0317A3"/>
    <w:rsid w:val="6C0909C2"/>
    <w:rsid w:val="6C2DA838"/>
    <w:rsid w:val="6C318FFE"/>
    <w:rsid w:val="6C3FCBD2"/>
    <w:rsid w:val="6C57EA3B"/>
    <w:rsid w:val="6C6B4BAC"/>
    <w:rsid w:val="6C6C85CC"/>
    <w:rsid w:val="6C78A320"/>
    <w:rsid w:val="6C8CB98A"/>
    <w:rsid w:val="6C9E46EF"/>
    <w:rsid w:val="6CA2EBBD"/>
    <w:rsid w:val="6CBA6D2D"/>
    <w:rsid w:val="6CBC3CF8"/>
    <w:rsid w:val="6CBD8D37"/>
    <w:rsid w:val="6CBF50E9"/>
    <w:rsid w:val="6CC83D10"/>
    <w:rsid w:val="6CCB2583"/>
    <w:rsid w:val="6CDCB4D3"/>
    <w:rsid w:val="6CE2DAF3"/>
    <w:rsid w:val="6CF4B2FD"/>
    <w:rsid w:val="6D0BA995"/>
    <w:rsid w:val="6D0BC20B"/>
    <w:rsid w:val="6D0C0589"/>
    <w:rsid w:val="6D144A47"/>
    <w:rsid w:val="6D14B68E"/>
    <w:rsid w:val="6D1E81A5"/>
    <w:rsid w:val="6D2615A2"/>
    <w:rsid w:val="6D2B2F1C"/>
    <w:rsid w:val="6D3872DB"/>
    <w:rsid w:val="6D3B7B50"/>
    <w:rsid w:val="6D433605"/>
    <w:rsid w:val="6D4E2837"/>
    <w:rsid w:val="6D50210C"/>
    <w:rsid w:val="6D5979B0"/>
    <w:rsid w:val="6D6B3775"/>
    <w:rsid w:val="6D6F6A39"/>
    <w:rsid w:val="6D7022F0"/>
    <w:rsid w:val="6D73C117"/>
    <w:rsid w:val="6D843B7D"/>
    <w:rsid w:val="6D8B2CE4"/>
    <w:rsid w:val="6D8FD0AD"/>
    <w:rsid w:val="6D93724F"/>
    <w:rsid w:val="6D93AC01"/>
    <w:rsid w:val="6DB4994C"/>
    <w:rsid w:val="6DBD5085"/>
    <w:rsid w:val="6DBE8A5B"/>
    <w:rsid w:val="6DDB6343"/>
    <w:rsid w:val="6DE81627"/>
    <w:rsid w:val="6DF9199F"/>
    <w:rsid w:val="6DFA4BD3"/>
    <w:rsid w:val="6DFE6423"/>
    <w:rsid w:val="6E080F68"/>
    <w:rsid w:val="6E0C1C6A"/>
    <w:rsid w:val="6E0E8317"/>
    <w:rsid w:val="6E187050"/>
    <w:rsid w:val="6E1B41F1"/>
    <w:rsid w:val="6E296220"/>
    <w:rsid w:val="6E2ED282"/>
    <w:rsid w:val="6E3E1C35"/>
    <w:rsid w:val="6E42AEC1"/>
    <w:rsid w:val="6E7B67E9"/>
    <w:rsid w:val="6E8B3DBE"/>
    <w:rsid w:val="6E8DEFD6"/>
    <w:rsid w:val="6E8F1675"/>
    <w:rsid w:val="6E8F8B55"/>
    <w:rsid w:val="6E97949A"/>
    <w:rsid w:val="6E9FCF0A"/>
    <w:rsid w:val="6EA32098"/>
    <w:rsid w:val="6EA356E9"/>
    <w:rsid w:val="6EA61489"/>
    <w:rsid w:val="6EAEE855"/>
    <w:rsid w:val="6EB28A2A"/>
    <w:rsid w:val="6EC3E5CB"/>
    <w:rsid w:val="6EC8525B"/>
    <w:rsid w:val="6ECCD4C3"/>
    <w:rsid w:val="6EDAE9C5"/>
    <w:rsid w:val="6EE67035"/>
    <w:rsid w:val="6EFC8F79"/>
    <w:rsid w:val="6F0089C4"/>
    <w:rsid w:val="6F09C15C"/>
    <w:rsid w:val="6F09D168"/>
    <w:rsid w:val="6F1983CE"/>
    <w:rsid w:val="6F1C4823"/>
    <w:rsid w:val="6F471000"/>
    <w:rsid w:val="6F542BD4"/>
    <w:rsid w:val="6F6F5A2E"/>
    <w:rsid w:val="6F717F34"/>
    <w:rsid w:val="6F774123"/>
    <w:rsid w:val="6F88E87E"/>
    <w:rsid w:val="6FA6E8F9"/>
    <w:rsid w:val="6FA8A09A"/>
    <w:rsid w:val="6FB0D876"/>
    <w:rsid w:val="6FB3BD03"/>
    <w:rsid w:val="6FBF047A"/>
    <w:rsid w:val="6FC0C077"/>
    <w:rsid w:val="6FCF0AB3"/>
    <w:rsid w:val="6FE017D1"/>
    <w:rsid w:val="6FE673A9"/>
    <w:rsid w:val="6FE91329"/>
    <w:rsid w:val="6FEA318F"/>
    <w:rsid w:val="7001C08E"/>
    <w:rsid w:val="7008C219"/>
    <w:rsid w:val="702BCF10"/>
    <w:rsid w:val="702D6223"/>
    <w:rsid w:val="70354860"/>
    <w:rsid w:val="703E3DCA"/>
    <w:rsid w:val="704A6D94"/>
    <w:rsid w:val="70545D62"/>
    <w:rsid w:val="705F4B77"/>
    <w:rsid w:val="70634E26"/>
    <w:rsid w:val="706BD541"/>
    <w:rsid w:val="70826824"/>
    <w:rsid w:val="7084C82F"/>
    <w:rsid w:val="7092BE82"/>
    <w:rsid w:val="7093AA5F"/>
    <w:rsid w:val="70A1620E"/>
    <w:rsid w:val="70A6ABA7"/>
    <w:rsid w:val="70AE0207"/>
    <w:rsid w:val="70AE1F05"/>
    <w:rsid w:val="70AE3DE3"/>
    <w:rsid w:val="70B54D96"/>
    <w:rsid w:val="70BC5FF9"/>
    <w:rsid w:val="70CD8AFA"/>
    <w:rsid w:val="70D5BE1D"/>
    <w:rsid w:val="70D8437E"/>
    <w:rsid w:val="70DBC237"/>
    <w:rsid w:val="70E71257"/>
    <w:rsid w:val="70E76E63"/>
    <w:rsid w:val="70EE94AE"/>
    <w:rsid w:val="70F792A9"/>
    <w:rsid w:val="70FB8036"/>
    <w:rsid w:val="710D56EA"/>
    <w:rsid w:val="710FC66F"/>
    <w:rsid w:val="711AC355"/>
    <w:rsid w:val="711EFFB1"/>
    <w:rsid w:val="7129E3DE"/>
    <w:rsid w:val="714557C2"/>
    <w:rsid w:val="714DEE8E"/>
    <w:rsid w:val="7150C8CE"/>
    <w:rsid w:val="7152F684"/>
    <w:rsid w:val="715CF45B"/>
    <w:rsid w:val="71662625"/>
    <w:rsid w:val="7169AFCE"/>
    <w:rsid w:val="716B6B72"/>
    <w:rsid w:val="71A04DCB"/>
    <w:rsid w:val="71AA7E0E"/>
    <w:rsid w:val="71AD9916"/>
    <w:rsid w:val="71AE36F2"/>
    <w:rsid w:val="71BEAB1B"/>
    <w:rsid w:val="71C6C06A"/>
    <w:rsid w:val="71CFF129"/>
    <w:rsid w:val="71F26057"/>
    <w:rsid w:val="7204AFF9"/>
    <w:rsid w:val="7207ABC0"/>
    <w:rsid w:val="720A608E"/>
    <w:rsid w:val="7211760A"/>
    <w:rsid w:val="72165A0F"/>
    <w:rsid w:val="721BF73B"/>
    <w:rsid w:val="721C3DF5"/>
    <w:rsid w:val="72336D57"/>
    <w:rsid w:val="7238068D"/>
    <w:rsid w:val="723985F6"/>
    <w:rsid w:val="723F2790"/>
    <w:rsid w:val="724B473D"/>
    <w:rsid w:val="7258A8BF"/>
    <w:rsid w:val="725D72C1"/>
    <w:rsid w:val="72739147"/>
    <w:rsid w:val="727518D9"/>
    <w:rsid w:val="72774BAF"/>
    <w:rsid w:val="728374A3"/>
    <w:rsid w:val="7286B19D"/>
    <w:rsid w:val="7291E683"/>
    <w:rsid w:val="72A6FAF0"/>
    <w:rsid w:val="72BB1405"/>
    <w:rsid w:val="72C11D0E"/>
    <w:rsid w:val="72C37E49"/>
    <w:rsid w:val="72C3A646"/>
    <w:rsid w:val="72CE1570"/>
    <w:rsid w:val="72DEAD22"/>
    <w:rsid w:val="72E4BA92"/>
    <w:rsid w:val="72EDEFBB"/>
    <w:rsid w:val="72F526D4"/>
    <w:rsid w:val="7304C52A"/>
    <w:rsid w:val="73100C65"/>
    <w:rsid w:val="7311AB65"/>
    <w:rsid w:val="73171C03"/>
    <w:rsid w:val="73275ABB"/>
    <w:rsid w:val="73285CA2"/>
    <w:rsid w:val="732A5E55"/>
    <w:rsid w:val="733AD1F9"/>
    <w:rsid w:val="733BF72D"/>
    <w:rsid w:val="7341276A"/>
    <w:rsid w:val="7347B538"/>
    <w:rsid w:val="734BFB1F"/>
    <w:rsid w:val="734F0AA5"/>
    <w:rsid w:val="73606D3B"/>
    <w:rsid w:val="737C1E3F"/>
    <w:rsid w:val="73886687"/>
    <w:rsid w:val="738EBAC1"/>
    <w:rsid w:val="7393D81F"/>
    <w:rsid w:val="73A532E0"/>
    <w:rsid w:val="73AC0733"/>
    <w:rsid w:val="73B43717"/>
    <w:rsid w:val="73B53D8E"/>
    <w:rsid w:val="73B56755"/>
    <w:rsid w:val="73BE0AC6"/>
    <w:rsid w:val="73BF8C2F"/>
    <w:rsid w:val="73C6291A"/>
    <w:rsid w:val="73D464FC"/>
    <w:rsid w:val="73D5AB22"/>
    <w:rsid w:val="73DC9935"/>
    <w:rsid w:val="73E00E39"/>
    <w:rsid w:val="73FDED86"/>
    <w:rsid w:val="74064B6F"/>
    <w:rsid w:val="740E7683"/>
    <w:rsid w:val="7412F93F"/>
    <w:rsid w:val="741828C3"/>
    <w:rsid w:val="741C9F93"/>
    <w:rsid w:val="741F8A48"/>
    <w:rsid w:val="74224F2D"/>
    <w:rsid w:val="744A251C"/>
    <w:rsid w:val="744E9827"/>
    <w:rsid w:val="7459C29B"/>
    <w:rsid w:val="745B4826"/>
    <w:rsid w:val="746B3E23"/>
    <w:rsid w:val="74755BE1"/>
    <w:rsid w:val="74756E1E"/>
    <w:rsid w:val="7478DD9C"/>
    <w:rsid w:val="749FCE28"/>
    <w:rsid w:val="74A37511"/>
    <w:rsid w:val="74A4BB7F"/>
    <w:rsid w:val="74AFD000"/>
    <w:rsid w:val="74B6EC1D"/>
    <w:rsid w:val="74BA0923"/>
    <w:rsid w:val="74C54FB7"/>
    <w:rsid w:val="74CB9C09"/>
    <w:rsid w:val="74D8A767"/>
    <w:rsid w:val="74FB1033"/>
    <w:rsid w:val="7504B7F3"/>
    <w:rsid w:val="750C5A95"/>
    <w:rsid w:val="751C4E04"/>
    <w:rsid w:val="751D1FA5"/>
    <w:rsid w:val="753BCC52"/>
    <w:rsid w:val="753CC868"/>
    <w:rsid w:val="754DEF62"/>
    <w:rsid w:val="754DFAD1"/>
    <w:rsid w:val="755209A0"/>
    <w:rsid w:val="755EC18D"/>
    <w:rsid w:val="757DDED5"/>
    <w:rsid w:val="75884B44"/>
    <w:rsid w:val="75953C49"/>
    <w:rsid w:val="759E812D"/>
    <w:rsid w:val="75AFC953"/>
    <w:rsid w:val="75B720E0"/>
    <w:rsid w:val="75C31F99"/>
    <w:rsid w:val="75EC310E"/>
    <w:rsid w:val="75EDADC1"/>
    <w:rsid w:val="7601C388"/>
    <w:rsid w:val="760394F4"/>
    <w:rsid w:val="76069D8C"/>
    <w:rsid w:val="7610B257"/>
    <w:rsid w:val="76185070"/>
    <w:rsid w:val="763ADD7A"/>
    <w:rsid w:val="763B87AA"/>
    <w:rsid w:val="76441E6B"/>
    <w:rsid w:val="764E512E"/>
    <w:rsid w:val="76597591"/>
    <w:rsid w:val="765A4EEA"/>
    <w:rsid w:val="765E8F82"/>
    <w:rsid w:val="7664D5AF"/>
    <w:rsid w:val="766E309A"/>
    <w:rsid w:val="766EDBA9"/>
    <w:rsid w:val="7678C3C7"/>
    <w:rsid w:val="767A8C35"/>
    <w:rsid w:val="767C1D55"/>
    <w:rsid w:val="7681E165"/>
    <w:rsid w:val="768529B2"/>
    <w:rsid w:val="7685AF21"/>
    <w:rsid w:val="76869C2A"/>
    <w:rsid w:val="7687100E"/>
    <w:rsid w:val="768F8656"/>
    <w:rsid w:val="76A225E5"/>
    <w:rsid w:val="76A64972"/>
    <w:rsid w:val="76B10364"/>
    <w:rsid w:val="76BFE74C"/>
    <w:rsid w:val="76C997F7"/>
    <w:rsid w:val="76CC57AD"/>
    <w:rsid w:val="76DF621F"/>
    <w:rsid w:val="76E74FA5"/>
    <w:rsid w:val="76F6EF6A"/>
    <w:rsid w:val="7700E675"/>
    <w:rsid w:val="770E1BBD"/>
    <w:rsid w:val="770FC0BA"/>
    <w:rsid w:val="7711C42F"/>
    <w:rsid w:val="77139B91"/>
    <w:rsid w:val="7714E611"/>
    <w:rsid w:val="771A4D95"/>
    <w:rsid w:val="77218653"/>
    <w:rsid w:val="773CFF4F"/>
    <w:rsid w:val="773D9645"/>
    <w:rsid w:val="773EF913"/>
    <w:rsid w:val="77422140"/>
    <w:rsid w:val="77460353"/>
    <w:rsid w:val="774C4EE1"/>
    <w:rsid w:val="7765BB1D"/>
    <w:rsid w:val="776CE7FE"/>
    <w:rsid w:val="77865D0A"/>
    <w:rsid w:val="77880B3B"/>
    <w:rsid w:val="77A192B5"/>
    <w:rsid w:val="77AEF659"/>
    <w:rsid w:val="77B41590"/>
    <w:rsid w:val="77CA67B4"/>
    <w:rsid w:val="77D6B801"/>
    <w:rsid w:val="77DF6431"/>
    <w:rsid w:val="77E0ECC7"/>
    <w:rsid w:val="77E220AB"/>
    <w:rsid w:val="77E4BE2E"/>
    <w:rsid w:val="781E9628"/>
    <w:rsid w:val="781ED99C"/>
    <w:rsid w:val="781F14CD"/>
    <w:rsid w:val="78377B9A"/>
    <w:rsid w:val="783DD8D1"/>
    <w:rsid w:val="7847A09B"/>
    <w:rsid w:val="784BD258"/>
    <w:rsid w:val="785AC920"/>
    <w:rsid w:val="785E94D3"/>
    <w:rsid w:val="78648A58"/>
    <w:rsid w:val="789445B7"/>
    <w:rsid w:val="78A6242A"/>
    <w:rsid w:val="78A8CDCB"/>
    <w:rsid w:val="78AAA33E"/>
    <w:rsid w:val="78D21471"/>
    <w:rsid w:val="78E1D3B4"/>
    <w:rsid w:val="78F637D4"/>
    <w:rsid w:val="7903E639"/>
    <w:rsid w:val="791EF494"/>
    <w:rsid w:val="79252536"/>
    <w:rsid w:val="79260C9D"/>
    <w:rsid w:val="79318198"/>
    <w:rsid w:val="7931ADA6"/>
    <w:rsid w:val="794812CD"/>
    <w:rsid w:val="794B1A86"/>
    <w:rsid w:val="794DEB4F"/>
    <w:rsid w:val="7952465E"/>
    <w:rsid w:val="797D68F3"/>
    <w:rsid w:val="7983A3C0"/>
    <w:rsid w:val="798DA1E3"/>
    <w:rsid w:val="799286E3"/>
    <w:rsid w:val="79AB3CDA"/>
    <w:rsid w:val="79B53CC6"/>
    <w:rsid w:val="79B575A7"/>
    <w:rsid w:val="79BF09AD"/>
    <w:rsid w:val="79D11E41"/>
    <w:rsid w:val="79D8003F"/>
    <w:rsid w:val="79DCE382"/>
    <w:rsid w:val="79E3AC6B"/>
    <w:rsid w:val="79EC2FE0"/>
    <w:rsid w:val="79F28CF9"/>
    <w:rsid w:val="79F720CE"/>
    <w:rsid w:val="79FE0D55"/>
    <w:rsid w:val="7A147F98"/>
    <w:rsid w:val="7A2834E4"/>
    <w:rsid w:val="7A2F29F4"/>
    <w:rsid w:val="7A384EE6"/>
    <w:rsid w:val="7A4B8093"/>
    <w:rsid w:val="7A50E0DB"/>
    <w:rsid w:val="7A6AF9A2"/>
    <w:rsid w:val="7A727666"/>
    <w:rsid w:val="7A818B61"/>
    <w:rsid w:val="7A82D9DA"/>
    <w:rsid w:val="7A8729EB"/>
    <w:rsid w:val="7A8CF880"/>
    <w:rsid w:val="7A9F2B37"/>
    <w:rsid w:val="7AA1F0B5"/>
    <w:rsid w:val="7AD6F2DE"/>
    <w:rsid w:val="7AF2F3A5"/>
    <w:rsid w:val="7B053A90"/>
    <w:rsid w:val="7B0B9358"/>
    <w:rsid w:val="7B1CFEEF"/>
    <w:rsid w:val="7B35F57A"/>
    <w:rsid w:val="7B363A83"/>
    <w:rsid w:val="7B4BD067"/>
    <w:rsid w:val="7B4F1076"/>
    <w:rsid w:val="7B55B936"/>
    <w:rsid w:val="7B5DA7B1"/>
    <w:rsid w:val="7B6E7AE5"/>
    <w:rsid w:val="7B76359A"/>
    <w:rsid w:val="7B805ECD"/>
    <w:rsid w:val="7B867452"/>
    <w:rsid w:val="7B8E81FC"/>
    <w:rsid w:val="7B958136"/>
    <w:rsid w:val="7B9A4418"/>
    <w:rsid w:val="7BA040F4"/>
    <w:rsid w:val="7BA3A73B"/>
    <w:rsid w:val="7BB6F68F"/>
    <w:rsid w:val="7BCFFDCD"/>
    <w:rsid w:val="7BD10929"/>
    <w:rsid w:val="7BD4D691"/>
    <w:rsid w:val="7BD944FF"/>
    <w:rsid w:val="7BE18FD0"/>
    <w:rsid w:val="7BE65EBD"/>
    <w:rsid w:val="7BE952A5"/>
    <w:rsid w:val="7BF7C87F"/>
    <w:rsid w:val="7BFAA214"/>
    <w:rsid w:val="7BFAD54D"/>
    <w:rsid w:val="7BFDBE7E"/>
    <w:rsid w:val="7C0AE256"/>
    <w:rsid w:val="7C269D86"/>
    <w:rsid w:val="7C3B9230"/>
    <w:rsid w:val="7C3D2CE1"/>
    <w:rsid w:val="7C40CA93"/>
    <w:rsid w:val="7C41EF5A"/>
    <w:rsid w:val="7C44AFDF"/>
    <w:rsid w:val="7C46896F"/>
    <w:rsid w:val="7C4752BD"/>
    <w:rsid w:val="7C5D76BB"/>
    <w:rsid w:val="7C601A21"/>
    <w:rsid w:val="7C6560ED"/>
    <w:rsid w:val="7C65BF45"/>
    <w:rsid w:val="7C6B129F"/>
    <w:rsid w:val="7CB04339"/>
    <w:rsid w:val="7CCA14CE"/>
    <w:rsid w:val="7CCA6F8D"/>
    <w:rsid w:val="7CD25D95"/>
    <w:rsid w:val="7CD34821"/>
    <w:rsid w:val="7CD37642"/>
    <w:rsid w:val="7CD45F0C"/>
    <w:rsid w:val="7CE3A54C"/>
    <w:rsid w:val="7CEAE5DC"/>
    <w:rsid w:val="7D07E880"/>
    <w:rsid w:val="7D09CB3F"/>
    <w:rsid w:val="7D170D91"/>
    <w:rsid w:val="7D197157"/>
    <w:rsid w:val="7D1B892B"/>
    <w:rsid w:val="7D1D7380"/>
    <w:rsid w:val="7D256910"/>
    <w:rsid w:val="7D2B87F0"/>
    <w:rsid w:val="7D2DF760"/>
    <w:rsid w:val="7D517854"/>
    <w:rsid w:val="7D57F4D6"/>
    <w:rsid w:val="7D5C94BD"/>
    <w:rsid w:val="7D60C8A2"/>
    <w:rsid w:val="7D6C9877"/>
    <w:rsid w:val="7D712B03"/>
    <w:rsid w:val="7D72966B"/>
    <w:rsid w:val="7D78116A"/>
    <w:rsid w:val="7D79893A"/>
    <w:rsid w:val="7D7CEEE2"/>
    <w:rsid w:val="7D7E083D"/>
    <w:rsid w:val="7D7F6B6C"/>
    <w:rsid w:val="7D822083"/>
    <w:rsid w:val="7D845C2F"/>
    <w:rsid w:val="7D91D860"/>
    <w:rsid w:val="7D9BAACF"/>
    <w:rsid w:val="7D9FD553"/>
    <w:rsid w:val="7DB78AB4"/>
    <w:rsid w:val="7DBCCC13"/>
    <w:rsid w:val="7DE28FEB"/>
    <w:rsid w:val="7DE414FB"/>
    <w:rsid w:val="7E0BBDC3"/>
    <w:rsid w:val="7E0D54AC"/>
    <w:rsid w:val="7E11D325"/>
    <w:rsid w:val="7E14C057"/>
    <w:rsid w:val="7E1F87C8"/>
    <w:rsid w:val="7E288570"/>
    <w:rsid w:val="7E2DA1C0"/>
    <w:rsid w:val="7E2DEE3A"/>
    <w:rsid w:val="7E47073D"/>
    <w:rsid w:val="7E6955AD"/>
    <w:rsid w:val="7E7E7A31"/>
    <w:rsid w:val="7E874F23"/>
    <w:rsid w:val="7E98687D"/>
    <w:rsid w:val="7EA44948"/>
    <w:rsid w:val="7EA4DB05"/>
    <w:rsid w:val="7EAA6179"/>
    <w:rsid w:val="7EBCD3EC"/>
    <w:rsid w:val="7EC42052"/>
    <w:rsid w:val="7ECD79E4"/>
    <w:rsid w:val="7ED2D4A6"/>
    <w:rsid w:val="7ED358C5"/>
    <w:rsid w:val="7EDAF402"/>
    <w:rsid w:val="7EDEA0C6"/>
    <w:rsid w:val="7EE5CFD2"/>
    <w:rsid w:val="7EF74DFF"/>
    <w:rsid w:val="7F01BCD6"/>
    <w:rsid w:val="7F075AF2"/>
    <w:rsid w:val="7F1057D5"/>
    <w:rsid w:val="7F1730B6"/>
    <w:rsid w:val="7F2504C4"/>
    <w:rsid w:val="7F277E68"/>
    <w:rsid w:val="7F2F3F3C"/>
    <w:rsid w:val="7F3330B3"/>
    <w:rsid w:val="7F42F3DE"/>
    <w:rsid w:val="7F4E43AF"/>
    <w:rsid w:val="7F4FBCAC"/>
    <w:rsid w:val="7F7490F9"/>
    <w:rsid w:val="7F7821AC"/>
    <w:rsid w:val="7F7A562F"/>
    <w:rsid w:val="7F7DC73B"/>
    <w:rsid w:val="7F8D6B7E"/>
    <w:rsid w:val="7F91F2D5"/>
    <w:rsid w:val="7F994AB1"/>
    <w:rsid w:val="7FA0F7B5"/>
    <w:rsid w:val="7FA162DA"/>
    <w:rsid w:val="7FA81267"/>
    <w:rsid w:val="7FCF813E"/>
    <w:rsid w:val="7FD6FE2D"/>
    <w:rsid w:val="7FF528B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2D64"/>
  <w15:docId w15:val="{4759A00D-E1DB-41F6-9EED-B82B4B7B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313"/>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rsid w:val="00310A01"/>
    <w:pPr>
      <w:ind w:left="720"/>
      <w:contextualSpacing/>
    </w:p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locked/>
    <w:rsid w:val="00310A01"/>
    <w:rPr>
      <w:rFonts w:ascii="Calibri" w:hAnsi="Calibri" w:cs="Calibri"/>
    </w:rPr>
  </w:style>
  <w:style w:type="character" w:styleId="Hyperlink">
    <w:name w:val="Hyperlink"/>
    <w:basedOn w:val="DefaultParagraphFont"/>
    <w:uiPriority w:val="99"/>
    <w:unhideWhenUsed/>
    <w:rsid w:val="00CB398F"/>
    <w:rPr>
      <w:strike w:val="0"/>
      <w:dstrike w:val="0"/>
      <w:color w:val="0000FF"/>
      <w:u w:val="none"/>
      <w:effect w:val="none"/>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f,Char"/>
    <w:basedOn w:val="Normal"/>
    <w:link w:val="FootnoteTextChar"/>
    <w:uiPriority w:val="99"/>
    <w:qFormat/>
    <w:rsid w:val="00CB398F"/>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link w:val="FootnoteText"/>
    <w:uiPriority w:val="99"/>
    <w:qFormat/>
    <w:rsid w:val="00CB398F"/>
    <w:rPr>
      <w:rFonts w:ascii="Times New Roman" w:eastAsia="Times New Roman" w:hAnsi="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symbolCarZchn"/>
    <w:uiPriority w:val="99"/>
    <w:qFormat/>
    <w:rsid w:val="00CB398F"/>
    <w:rPr>
      <w:rFonts w:cs="Times New Roman"/>
      <w:vertAlign w:val="superscript"/>
    </w:rPr>
  </w:style>
  <w:style w:type="character" w:styleId="FollowedHyperlink">
    <w:name w:val="FollowedHyperlink"/>
    <w:basedOn w:val="DefaultParagraphFont"/>
    <w:uiPriority w:val="99"/>
    <w:semiHidden/>
    <w:unhideWhenUsed/>
    <w:rsid w:val="00CB398F"/>
    <w:rPr>
      <w:color w:val="954F72" w:themeColor="followedHyperlink"/>
      <w:u w:val="single"/>
    </w:rPr>
  </w:style>
  <w:style w:type="paragraph" w:styleId="Header">
    <w:name w:val="header"/>
    <w:basedOn w:val="Normal"/>
    <w:link w:val="HeaderChar"/>
    <w:uiPriority w:val="99"/>
    <w:unhideWhenUsed/>
    <w:rsid w:val="0036792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926"/>
    <w:rPr>
      <w:rFonts w:ascii="Calibri" w:hAnsi="Calibri" w:cs="Calibri"/>
    </w:rPr>
  </w:style>
  <w:style w:type="paragraph" w:styleId="Footer">
    <w:name w:val="footer"/>
    <w:basedOn w:val="Normal"/>
    <w:link w:val="FooterChar"/>
    <w:uiPriority w:val="99"/>
    <w:unhideWhenUsed/>
    <w:rsid w:val="0036792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926"/>
    <w:rPr>
      <w:rFonts w:ascii="Calibri" w:hAnsi="Calibri" w:cs="Calibri"/>
    </w:rPr>
  </w:style>
  <w:style w:type="paragraph" w:customStyle="1" w:styleId="paragraph">
    <w:name w:val="paragraph"/>
    <w:basedOn w:val="Normal"/>
    <w:rsid w:val="0036792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367926"/>
  </w:style>
  <w:style w:type="character" w:customStyle="1" w:styleId="eop">
    <w:name w:val="eop"/>
    <w:basedOn w:val="DefaultParagraphFont"/>
    <w:rsid w:val="0036792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67926"/>
    <w:pPr>
      <w:spacing w:after="160" w:line="240" w:lineRule="exact"/>
      <w:jc w:val="both"/>
    </w:pPr>
    <w:rPr>
      <w:rFonts w:asciiTheme="minorHAnsi" w:hAnsiTheme="minorHAnsi" w:cs="Times New Roman"/>
      <w:vertAlign w:val="superscript"/>
    </w:rPr>
  </w:style>
  <w:style w:type="character" w:styleId="CommentReference">
    <w:name w:val="annotation reference"/>
    <w:basedOn w:val="DefaultParagraphFont"/>
    <w:uiPriority w:val="99"/>
    <w:semiHidden/>
    <w:unhideWhenUsed/>
    <w:rsid w:val="00544676"/>
    <w:rPr>
      <w:sz w:val="16"/>
      <w:szCs w:val="16"/>
    </w:rPr>
  </w:style>
  <w:style w:type="paragraph" w:styleId="CommentText">
    <w:name w:val="annotation text"/>
    <w:basedOn w:val="Normal"/>
    <w:link w:val="CommentTextChar"/>
    <w:uiPriority w:val="99"/>
    <w:unhideWhenUsed/>
    <w:rsid w:val="00544676"/>
    <w:pPr>
      <w:spacing w:line="240" w:lineRule="auto"/>
    </w:pPr>
    <w:rPr>
      <w:sz w:val="20"/>
      <w:szCs w:val="20"/>
    </w:rPr>
  </w:style>
  <w:style w:type="character" w:customStyle="1" w:styleId="CommentTextChar">
    <w:name w:val="Comment Text Char"/>
    <w:basedOn w:val="DefaultParagraphFont"/>
    <w:link w:val="CommentText"/>
    <w:uiPriority w:val="99"/>
    <w:rsid w:val="0054467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4676"/>
    <w:rPr>
      <w:b/>
      <w:bCs/>
    </w:rPr>
  </w:style>
  <w:style w:type="character" w:customStyle="1" w:styleId="CommentSubjectChar">
    <w:name w:val="Comment Subject Char"/>
    <w:basedOn w:val="CommentTextChar"/>
    <w:link w:val="CommentSubject"/>
    <w:uiPriority w:val="99"/>
    <w:semiHidden/>
    <w:rsid w:val="00544676"/>
    <w:rPr>
      <w:rFonts w:ascii="Calibri" w:hAnsi="Calibri" w:cs="Calibri"/>
      <w:b/>
      <w:bCs/>
      <w:sz w:val="20"/>
      <w:szCs w:val="20"/>
    </w:rPr>
  </w:style>
  <w:style w:type="character" w:customStyle="1" w:styleId="UnresolvedMention1">
    <w:name w:val="Unresolved Mention1"/>
    <w:basedOn w:val="DefaultParagraphFont"/>
    <w:uiPriority w:val="99"/>
    <w:unhideWhenUsed/>
    <w:rsid w:val="0093061E"/>
    <w:rPr>
      <w:color w:val="605E5C"/>
      <w:shd w:val="clear" w:color="auto" w:fill="E1DFDD"/>
    </w:rPr>
  </w:style>
  <w:style w:type="character" w:customStyle="1" w:styleId="Mention1">
    <w:name w:val="Mention1"/>
    <w:basedOn w:val="DefaultParagraphFont"/>
    <w:uiPriority w:val="99"/>
    <w:unhideWhenUsed/>
    <w:rsid w:val="0093061E"/>
    <w:rPr>
      <w:color w:val="2B579A"/>
      <w:shd w:val="clear" w:color="auto" w:fill="E1DFDD"/>
    </w:rPr>
  </w:style>
  <w:style w:type="paragraph" w:styleId="BalloonText">
    <w:name w:val="Balloon Text"/>
    <w:basedOn w:val="Normal"/>
    <w:link w:val="BalloonTextChar"/>
    <w:uiPriority w:val="99"/>
    <w:semiHidden/>
    <w:unhideWhenUsed/>
    <w:rsid w:val="005C6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1BB"/>
    <w:rPr>
      <w:rFonts w:ascii="Segoe UI" w:hAnsi="Segoe UI" w:cs="Segoe UI"/>
      <w:sz w:val="18"/>
      <w:szCs w:val="18"/>
    </w:rPr>
  </w:style>
  <w:style w:type="paragraph" w:customStyle="1" w:styleId="naiskr">
    <w:name w:val="naiskr"/>
    <w:basedOn w:val="Normal"/>
    <w:rsid w:val="00BA76BA"/>
    <w:pPr>
      <w:spacing w:before="100" w:after="100"/>
      <w:jc w:val="both"/>
    </w:pPr>
    <w:rPr>
      <w:rFonts w:ascii="Times New Roman" w:eastAsia="Times New Roman" w:hAnsi="Times New Roman" w:cs="Times New Roman"/>
      <w:sz w:val="24"/>
      <w:szCs w:val="24"/>
      <w:lang w:val="en-GB"/>
    </w:rPr>
  </w:style>
  <w:style w:type="paragraph" w:customStyle="1" w:styleId="PointManual">
    <w:name w:val="Point Manual"/>
    <w:basedOn w:val="Normal"/>
    <w:rsid w:val="00CE1CB4"/>
    <w:pPr>
      <w:spacing w:before="120" w:after="120" w:line="360" w:lineRule="auto"/>
      <w:ind w:left="567" w:hanging="567"/>
    </w:pPr>
    <w:rPr>
      <w:rFonts w:ascii="Times New Roman" w:hAnsi="Times New Roman" w:cs="Times New Roman"/>
      <w:sz w:val="24"/>
      <w:lang w:val="en-GB"/>
    </w:rPr>
  </w:style>
  <w:style w:type="paragraph" w:styleId="Revision">
    <w:name w:val="Revision"/>
    <w:hidden/>
    <w:uiPriority w:val="99"/>
    <w:semiHidden/>
    <w:rsid w:val="00F63781"/>
    <w:pPr>
      <w:spacing w:after="0" w:line="240" w:lineRule="auto"/>
    </w:pPr>
    <w:rPr>
      <w:rFonts w:ascii="Calibri" w:hAnsi="Calibri" w:cs="Calibri"/>
    </w:rPr>
  </w:style>
  <w:style w:type="paragraph" w:customStyle="1" w:styleId="mt-translation">
    <w:name w:val="mt-translation"/>
    <w:basedOn w:val="Normal"/>
    <w:rsid w:val="001A061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1A061A"/>
  </w:style>
  <w:style w:type="character" w:customStyle="1" w:styleId="word">
    <w:name w:val="word"/>
    <w:basedOn w:val="DefaultParagraphFont"/>
    <w:rsid w:val="001A061A"/>
  </w:style>
  <w:style w:type="character" w:customStyle="1" w:styleId="hwtze">
    <w:name w:val="hwtze"/>
    <w:basedOn w:val="DefaultParagraphFont"/>
    <w:rsid w:val="00F60CCE"/>
  </w:style>
  <w:style w:type="character" w:customStyle="1" w:styleId="rynqvb">
    <w:name w:val="rynqvb"/>
    <w:basedOn w:val="DefaultParagraphFont"/>
    <w:rsid w:val="00F60CCE"/>
  </w:style>
  <w:style w:type="character" w:customStyle="1" w:styleId="ui-provider">
    <w:name w:val="ui-provider"/>
    <w:basedOn w:val="DefaultParagraphFont"/>
    <w:rsid w:val="007D782A"/>
  </w:style>
  <w:style w:type="paragraph" w:customStyle="1" w:styleId="naisf">
    <w:name w:val="naisf"/>
    <w:basedOn w:val="Normal"/>
    <w:rsid w:val="003D4359"/>
    <w:pPr>
      <w:spacing w:before="100" w:beforeAutospacing="1" w:after="100" w:afterAutospacing="1" w:line="240" w:lineRule="auto"/>
      <w:jc w:val="both"/>
    </w:pPr>
    <w:rPr>
      <w:rFonts w:ascii="Times New Roman" w:eastAsia="Arial Unicode MS" w:hAnsi="Times New Roman" w:cs="Times New Roman"/>
      <w:sz w:val="24"/>
      <w:szCs w:val="24"/>
      <w:lang w:val="en-GB"/>
    </w:rPr>
  </w:style>
  <w:style w:type="character" w:customStyle="1" w:styleId="UnresolvedMention2">
    <w:name w:val="Unresolved Mention2"/>
    <w:basedOn w:val="DefaultParagraphFont"/>
    <w:uiPriority w:val="99"/>
    <w:semiHidden/>
    <w:unhideWhenUsed/>
    <w:rsid w:val="005735C2"/>
    <w:rPr>
      <w:color w:val="605E5C"/>
      <w:shd w:val="clear" w:color="auto" w:fill="E1DFDD"/>
    </w:rPr>
  </w:style>
  <w:style w:type="paragraph" w:styleId="NormalWeb">
    <w:name w:val="Normal (Web)"/>
    <w:aliases w:val="sākums,Обычный (веб) Знак Знак,Обычный (веб) Знак Знак Знак Знак Знак Знак,Обычный (веб) Знак Знак Знак Знак Знак Знак Знак Знак Знак Знак Знак,Parastais (Web)"/>
    <w:basedOn w:val="Normal"/>
    <w:uiPriority w:val="99"/>
    <w:unhideWhenUsed/>
    <w:qFormat/>
    <w:pPr>
      <w:spacing w:before="100" w:beforeAutospacing="1" w:after="100" w:afterAutospacing="1" w:line="240" w:lineRule="auto"/>
    </w:pPr>
    <w:rPr>
      <w:lang w:eastAsia="lv-LV"/>
    </w:rPr>
  </w:style>
  <w:style w:type="character" w:customStyle="1" w:styleId="doceo-font-family-base">
    <w:name w:val="doceo-font-family-base"/>
    <w:basedOn w:val="DefaultParagraphFont"/>
    <w:rsid w:val="00AA5BE0"/>
  </w:style>
  <w:style w:type="paragraph" w:styleId="EndnoteText">
    <w:name w:val="endnote text"/>
    <w:basedOn w:val="Normal"/>
    <w:link w:val="EndnoteTextChar"/>
    <w:uiPriority w:val="99"/>
    <w:semiHidden/>
    <w:unhideWhenUsed/>
    <w:rsid w:val="005854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54C0"/>
    <w:rPr>
      <w:rFonts w:ascii="Calibri" w:hAnsi="Calibri" w:cs="Calibri"/>
      <w:sz w:val="20"/>
      <w:szCs w:val="20"/>
    </w:rPr>
  </w:style>
  <w:style w:type="character" w:styleId="EndnoteReference">
    <w:name w:val="endnote reference"/>
    <w:basedOn w:val="DefaultParagraphFont"/>
    <w:uiPriority w:val="99"/>
    <w:semiHidden/>
    <w:unhideWhenUsed/>
    <w:rsid w:val="005854C0"/>
    <w:rPr>
      <w:vertAlign w:val="superscript"/>
    </w:rPr>
  </w:style>
  <w:style w:type="character" w:customStyle="1" w:styleId="findhit">
    <w:name w:val="findhit"/>
    <w:basedOn w:val="DefaultParagraphFont"/>
    <w:rsid w:val="00711317"/>
  </w:style>
  <w:style w:type="character" w:customStyle="1" w:styleId="UnresolvedMention3">
    <w:name w:val="Unresolved Mention3"/>
    <w:basedOn w:val="DefaultParagraphFont"/>
    <w:uiPriority w:val="99"/>
    <w:semiHidden/>
    <w:unhideWhenUsed/>
    <w:rsid w:val="00AC5D4B"/>
    <w:rPr>
      <w:color w:val="605E5C"/>
      <w:shd w:val="clear" w:color="auto" w:fill="E1DFDD"/>
    </w:rPr>
  </w:style>
  <w:style w:type="character" w:customStyle="1" w:styleId="UnresolvedMention4">
    <w:name w:val="Unresolved Mention4"/>
    <w:basedOn w:val="DefaultParagraphFont"/>
    <w:uiPriority w:val="99"/>
    <w:semiHidden/>
    <w:unhideWhenUsed/>
    <w:rsid w:val="008351A8"/>
    <w:rPr>
      <w:color w:val="605E5C"/>
      <w:shd w:val="clear" w:color="auto" w:fill="E1DFDD"/>
    </w:rPr>
  </w:style>
  <w:style w:type="paragraph" w:styleId="BodyText2">
    <w:name w:val="Body Text 2"/>
    <w:basedOn w:val="Normal"/>
    <w:link w:val="BodyText2Char"/>
    <w:uiPriority w:val="99"/>
    <w:unhideWhenUsed/>
    <w:rsid w:val="00467657"/>
    <w:pPr>
      <w:spacing w:after="120" w:line="480" w:lineRule="auto"/>
    </w:pPr>
    <w:rPr>
      <w:rFonts w:ascii="Times New Roman" w:eastAsia="Calibri" w:hAnsi="Times New Roman" w:cs="Times New Roman"/>
      <w:sz w:val="24"/>
    </w:rPr>
  </w:style>
  <w:style w:type="character" w:customStyle="1" w:styleId="BodyText2Char">
    <w:name w:val="Body Text 2 Char"/>
    <w:basedOn w:val="DefaultParagraphFont"/>
    <w:link w:val="BodyText2"/>
    <w:uiPriority w:val="99"/>
    <w:rsid w:val="00467657"/>
    <w:rPr>
      <w:rFonts w:ascii="Times New Roman" w:eastAsia="Calibri" w:hAnsi="Times New Roman" w:cs="Times New Roman"/>
      <w:sz w:val="24"/>
    </w:rPr>
  </w:style>
  <w:style w:type="paragraph" w:customStyle="1" w:styleId="Normal1">
    <w:name w:val="Normal1"/>
    <w:basedOn w:val="Normal"/>
    <w:rsid w:val="00127ED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127ED0"/>
    <w:rPr>
      <w:b/>
      <w:bCs/>
    </w:rPr>
  </w:style>
  <w:style w:type="character" w:styleId="Mention">
    <w:name w:val="Mention"/>
    <w:basedOn w:val="DefaultParagraphFont"/>
    <w:uiPriority w:val="99"/>
    <w:unhideWhenUsed/>
    <w:rsid w:val="002227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10897">
      <w:bodyDiv w:val="1"/>
      <w:marLeft w:val="0"/>
      <w:marRight w:val="0"/>
      <w:marTop w:val="0"/>
      <w:marBottom w:val="0"/>
      <w:divBdr>
        <w:top w:val="none" w:sz="0" w:space="0" w:color="auto"/>
        <w:left w:val="none" w:sz="0" w:space="0" w:color="auto"/>
        <w:bottom w:val="none" w:sz="0" w:space="0" w:color="auto"/>
        <w:right w:val="none" w:sz="0" w:space="0" w:color="auto"/>
      </w:divBdr>
    </w:div>
    <w:div w:id="34090329">
      <w:bodyDiv w:val="1"/>
      <w:marLeft w:val="0"/>
      <w:marRight w:val="0"/>
      <w:marTop w:val="0"/>
      <w:marBottom w:val="0"/>
      <w:divBdr>
        <w:top w:val="none" w:sz="0" w:space="0" w:color="auto"/>
        <w:left w:val="none" w:sz="0" w:space="0" w:color="auto"/>
        <w:bottom w:val="none" w:sz="0" w:space="0" w:color="auto"/>
        <w:right w:val="none" w:sz="0" w:space="0" w:color="auto"/>
      </w:divBdr>
    </w:div>
    <w:div w:id="39671108">
      <w:bodyDiv w:val="1"/>
      <w:marLeft w:val="0"/>
      <w:marRight w:val="0"/>
      <w:marTop w:val="0"/>
      <w:marBottom w:val="0"/>
      <w:divBdr>
        <w:top w:val="none" w:sz="0" w:space="0" w:color="auto"/>
        <w:left w:val="none" w:sz="0" w:space="0" w:color="auto"/>
        <w:bottom w:val="none" w:sz="0" w:space="0" w:color="auto"/>
        <w:right w:val="none" w:sz="0" w:space="0" w:color="auto"/>
      </w:divBdr>
    </w:div>
    <w:div w:id="46491008">
      <w:bodyDiv w:val="1"/>
      <w:marLeft w:val="0"/>
      <w:marRight w:val="0"/>
      <w:marTop w:val="0"/>
      <w:marBottom w:val="0"/>
      <w:divBdr>
        <w:top w:val="none" w:sz="0" w:space="0" w:color="auto"/>
        <w:left w:val="none" w:sz="0" w:space="0" w:color="auto"/>
        <w:bottom w:val="none" w:sz="0" w:space="0" w:color="auto"/>
        <w:right w:val="none" w:sz="0" w:space="0" w:color="auto"/>
      </w:divBdr>
      <w:divsChild>
        <w:div w:id="1192232070">
          <w:marLeft w:val="0"/>
          <w:marRight w:val="0"/>
          <w:marTop w:val="0"/>
          <w:marBottom w:val="0"/>
          <w:divBdr>
            <w:top w:val="none" w:sz="0" w:space="0" w:color="auto"/>
            <w:left w:val="none" w:sz="0" w:space="0" w:color="auto"/>
            <w:bottom w:val="none" w:sz="0" w:space="0" w:color="auto"/>
            <w:right w:val="none" w:sz="0" w:space="0" w:color="auto"/>
          </w:divBdr>
        </w:div>
      </w:divsChild>
    </w:div>
    <w:div w:id="79448980">
      <w:bodyDiv w:val="1"/>
      <w:marLeft w:val="0"/>
      <w:marRight w:val="0"/>
      <w:marTop w:val="0"/>
      <w:marBottom w:val="0"/>
      <w:divBdr>
        <w:top w:val="none" w:sz="0" w:space="0" w:color="auto"/>
        <w:left w:val="none" w:sz="0" w:space="0" w:color="auto"/>
        <w:bottom w:val="none" w:sz="0" w:space="0" w:color="auto"/>
        <w:right w:val="none" w:sz="0" w:space="0" w:color="auto"/>
      </w:divBdr>
    </w:div>
    <w:div w:id="89981064">
      <w:bodyDiv w:val="1"/>
      <w:marLeft w:val="0"/>
      <w:marRight w:val="0"/>
      <w:marTop w:val="0"/>
      <w:marBottom w:val="0"/>
      <w:divBdr>
        <w:top w:val="none" w:sz="0" w:space="0" w:color="auto"/>
        <w:left w:val="none" w:sz="0" w:space="0" w:color="auto"/>
        <w:bottom w:val="none" w:sz="0" w:space="0" w:color="auto"/>
        <w:right w:val="none" w:sz="0" w:space="0" w:color="auto"/>
      </w:divBdr>
      <w:divsChild>
        <w:div w:id="1047875907">
          <w:marLeft w:val="0"/>
          <w:marRight w:val="0"/>
          <w:marTop w:val="0"/>
          <w:marBottom w:val="0"/>
          <w:divBdr>
            <w:top w:val="none" w:sz="0" w:space="0" w:color="auto"/>
            <w:left w:val="none" w:sz="0" w:space="0" w:color="auto"/>
            <w:bottom w:val="none" w:sz="0" w:space="0" w:color="auto"/>
            <w:right w:val="none" w:sz="0" w:space="0" w:color="auto"/>
          </w:divBdr>
        </w:div>
      </w:divsChild>
    </w:div>
    <w:div w:id="115637630">
      <w:bodyDiv w:val="1"/>
      <w:marLeft w:val="0"/>
      <w:marRight w:val="0"/>
      <w:marTop w:val="0"/>
      <w:marBottom w:val="0"/>
      <w:divBdr>
        <w:top w:val="none" w:sz="0" w:space="0" w:color="auto"/>
        <w:left w:val="none" w:sz="0" w:space="0" w:color="auto"/>
        <w:bottom w:val="none" w:sz="0" w:space="0" w:color="auto"/>
        <w:right w:val="none" w:sz="0" w:space="0" w:color="auto"/>
      </w:divBdr>
    </w:div>
    <w:div w:id="126054193">
      <w:bodyDiv w:val="1"/>
      <w:marLeft w:val="0"/>
      <w:marRight w:val="0"/>
      <w:marTop w:val="0"/>
      <w:marBottom w:val="0"/>
      <w:divBdr>
        <w:top w:val="none" w:sz="0" w:space="0" w:color="auto"/>
        <w:left w:val="none" w:sz="0" w:space="0" w:color="auto"/>
        <w:bottom w:val="none" w:sz="0" w:space="0" w:color="auto"/>
        <w:right w:val="none" w:sz="0" w:space="0" w:color="auto"/>
      </w:divBdr>
    </w:div>
    <w:div w:id="128133929">
      <w:bodyDiv w:val="1"/>
      <w:marLeft w:val="0"/>
      <w:marRight w:val="0"/>
      <w:marTop w:val="0"/>
      <w:marBottom w:val="0"/>
      <w:divBdr>
        <w:top w:val="none" w:sz="0" w:space="0" w:color="auto"/>
        <w:left w:val="none" w:sz="0" w:space="0" w:color="auto"/>
        <w:bottom w:val="none" w:sz="0" w:space="0" w:color="auto"/>
        <w:right w:val="none" w:sz="0" w:space="0" w:color="auto"/>
      </w:divBdr>
    </w:div>
    <w:div w:id="133761721">
      <w:bodyDiv w:val="1"/>
      <w:marLeft w:val="0"/>
      <w:marRight w:val="0"/>
      <w:marTop w:val="0"/>
      <w:marBottom w:val="0"/>
      <w:divBdr>
        <w:top w:val="none" w:sz="0" w:space="0" w:color="auto"/>
        <w:left w:val="none" w:sz="0" w:space="0" w:color="auto"/>
        <w:bottom w:val="none" w:sz="0" w:space="0" w:color="auto"/>
        <w:right w:val="none" w:sz="0" w:space="0" w:color="auto"/>
      </w:divBdr>
      <w:divsChild>
        <w:div w:id="1752124021">
          <w:marLeft w:val="0"/>
          <w:marRight w:val="0"/>
          <w:marTop w:val="0"/>
          <w:marBottom w:val="0"/>
          <w:divBdr>
            <w:top w:val="none" w:sz="0" w:space="0" w:color="auto"/>
            <w:left w:val="none" w:sz="0" w:space="0" w:color="auto"/>
            <w:bottom w:val="none" w:sz="0" w:space="0" w:color="auto"/>
            <w:right w:val="none" w:sz="0" w:space="0" w:color="auto"/>
          </w:divBdr>
        </w:div>
      </w:divsChild>
    </w:div>
    <w:div w:id="163398560">
      <w:bodyDiv w:val="1"/>
      <w:marLeft w:val="0"/>
      <w:marRight w:val="0"/>
      <w:marTop w:val="0"/>
      <w:marBottom w:val="0"/>
      <w:divBdr>
        <w:top w:val="none" w:sz="0" w:space="0" w:color="auto"/>
        <w:left w:val="none" w:sz="0" w:space="0" w:color="auto"/>
        <w:bottom w:val="none" w:sz="0" w:space="0" w:color="auto"/>
        <w:right w:val="none" w:sz="0" w:space="0" w:color="auto"/>
      </w:divBdr>
    </w:div>
    <w:div w:id="199906459">
      <w:bodyDiv w:val="1"/>
      <w:marLeft w:val="0"/>
      <w:marRight w:val="0"/>
      <w:marTop w:val="0"/>
      <w:marBottom w:val="0"/>
      <w:divBdr>
        <w:top w:val="none" w:sz="0" w:space="0" w:color="auto"/>
        <w:left w:val="none" w:sz="0" w:space="0" w:color="auto"/>
        <w:bottom w:val="none" w:sz="0" w:space="0" w:color="auto"/>
        <w:right w:val="none" w:sz="0" w:space="0" w:color="auto"/>
      </w:divBdr>
      <w:divsChild>
        <w:div w:id="614556849">
          <w:marLeft w:val="0"/>
          <w:marRight w:val="0"/>
          <w:marTop w:val="0"/>
          <w:marBottom w:val="0"/>
          <w:divBdr>
            <w:top w:val="none" w:sz="0" w:space="0" w:color="auto"/>
            <w:left w:val="none" w:sz="0" w:space="0" w:color="auto"/>
            <w:bottom w:val="none" w:sz="0" w:space="0" w:color="auto"/>
            <w:right w:val="none" w:sz="0" w:space="0" w:color="auto"/>
          </w:divBdr>
        </w:div>
      </w:divsChild>
    </w:div>
    <w:div w:id="206256868">
      <w:bodyDiv w:val="1"/>
      <w:marLeft w:val="0"/>
      <w:marRight w:val="0"/>
      <w:marTop w:val="0"/>
      <w:marBottom w:val="0"/>
      <w:divBdr>
        <w:top w:val="none" w:sz="0" w:space="0" w:color="auto"/>
        <w:left w:val="none" w:sz="0" w:space="0" w:color="auto"/>
        <w:bottom w:val="none" w:sz="0" w:space="0" w:color="auto"/>
        <w:right w:val="none" w:sz="0" w:space="0" w:color="auto"/>
      </w:divBdr>
      <w:divsChild>
        <w:div w:id="1203127161">
          <w:marLeft w:val="0"/>
          <w:marRight w:val="0"/>
          <w:marTop w:val="0"/>
          <w:marBottom w:val="0"/>
          <w:divBdr>
            <w:top w:val="none" w:sz="0" w:space="0" w:color="auto"/>
            <w:left w:val="none" w:sz="0" w:space="0" w:color="auto"/>
            <w:bottom w:val="none" w:sz="0" w:space="0" w:color="auto"/>
            <w:right w:val="none" w:sz="0" w:space="0" w:color="auto"/>
          </w:divBdr>
        </w:div>
      </w:divsChild>
    </w:div>
    <w:div w:id="209998726">
      <w:bodyDiv w:val="1"/>
      <w:marLeft w:val="0"/>
      <w:marRight w:val="0"/>
      <w:marTop w:val="0"/>
      <w:marBottom w:val="0"/>
      <w:divBdr>
        <w:top w:val="none" w:sz="0" w:space="0" w:color="auto"/>
        <w:left w:val="none" w:sz="0" w:space="0" w:color="auto"/>
        <w:bottom w:val="none" w:sz="0" w:space="0" w:color="auto"/>
        <w:right w:val="none" w:sz="0" w:space="0" w:color="auto"/>
      </w:divBdr>
    </w:div>
    <w:div w:id="217518423">
      <w:bodyDiv w:val="1"/>
      <w:marLeft w:val="0"/>
      <w:marRight w:val="0"/>
      <w:marTop w:val="0"/>
      <w:marBottom w:val="0"/>
      <w:divBdr>
        <w:top w:val="none" w:sz="0" w:space="0" w:color="auto"/>
        <w:left w:val="none" w:sz="0" w:space="0" w:color="auto"/>
        <w:bottom w:val="none" w:sz="0" w:space="0" w:color="auto"/>
        <w:right w:val="none" w:sz="0" w:space="0" w:color="auto"/>
      </w:divBdr>
    </w:div>
    <w:div w:id="221916542">
      <w:bodyDiv w:val="1"/>
      <w:marLeft w:val="0"/>
      <w:marRight w:val="0"/>
      <w:marTop w:val="0"/>
      <w:marBottom w:val="0"/>
      <w:divBdr>
        <w:top w:val="none" w:sz="0" w:space="0" w:color="auto"/>
        <w:left w:val="none" w:sz="0" w:space="0" w:color="auto"/>
        <w:bottom w:val="none" w:sz="0" w:space="0" w:color="auto"/>
        <w:right w:val="none" w:sz="0" w:space="0" w:color="auto"/>
      </w:divBdr>
    </w:div>
    <w:div w:id="250357632">
      <w:bodyDiv w:val="1"/>
      <w:marLeft w:val="0"/>
      <w:marRight w:val="0"/>
      <w:marTop w:val="0"/>
      <w:marBottom w:val="0"/>
      <w:divBdr>
        <w:top w:val="none" w:sz="0" w:space="0" w:color="auto"/>
        <w:left w:val="none" w:sz="0" w:space="0" w:color="auto"/>
        <w:bottom w:val="none" w:sz="0" w:space="0" w:color="auto"/>
        <w:right w:val="none" w:sz="0" w:space="0" w:color="auto"/>
      </w:divBdr>
    </w:div>
    <w:div w:id="266541774">
      <w:bodyDiv w:val="1"/>
      <w:marLeft w:val="0"/>
      <w:marRight w:val="0"/>
      <w:marTop w:val="0"/>
      <w:marBottom w:val="0"/>
      <w:divBdr>
        <w:top w:val="none" w:sz="0" w:space="0" w:color="auto"/>
        <w:left w:val="none" w:sz="0" w:space="0" w:color="auto"/>
        <w:bottom w:val="none" w:sz="0" w:space="0" w:color="auto"/>
        <w:right w:val="none" w:sz="0" w:space="0" w:color="auto"/>
      </w:divBdr>
    </w:div>
    <w:div w:id="303510510">
      <w:bodyDiv w:val="1"/>
      <w:marLeft w:val="0"/>
      <w:marRight w:val="0"/>
      <w:marTop w:val="0"/>
      <w:marBottom w:val="0"/>
      <w:divBdr>
        <w:top w:val="none" w:sz="0" w:space="0" w:color="auto"/>
        <w:left w:val="none" w:sz="0" w:space="0" w:color="auto"/>
        <w:bottom w:val="none" w:sz="0" w:space="0" w:color="auto"/>
        <w:right w:val="none" w:sz="0" w:space="0" w:color="auto"/>
      </w:divBdr>
      <w:divsChild>
        <w:div w:id="458651049">
          <w:marLeft w:val="0"/>
          <w:marRight w:val="0"/>
          <w:marTop w:val="0"/>
          <w:marBottom w:val="0"/>
          <w:divBdr>
            <w:top w:val="none" w:sz="0" w:space="0" w:color="auto"/>
            <w:left w:val="none" w:sz="0" w:space="0" w:color="auto"/>
            <w:bottom w:val="none" w:sz="0" w:space="0" w:color="auto"/>
            <w:right w:val="none" w:sz="0" w:space="0" w:color="auto"/>
          </w:divBdr>
        </w:div>
      </w:divsChild>
    </w:div>
    <w:div w:id="318460096">
      <w:bodyDiv w:val="1"/>
      <w:marLeft w:val="0"/>
      <w:marRight w:val="0"/>
      <w:marTop w:val="0"/>
      <w:marBottom w:val="0"/>
      <w:divBdr>
        <w:top w:val="none" w:sz="0" w:space="0" w:color="auto"/>
        <w:left w:val="none" w:sz="0" w:space="0" w:color="auto"/>
        <w:bottom w:val="none" w:sz="0" w:space="0" w:color="auto"/>
        <w:right w:val="none" w:sz="0" w:space="0" w:color="auto"/>
      </w:divBdr>
    </w:div>
    <w:div w:id="331834875">
      <w:bodyDiv w:val="1"/>
      <w:marLeft w:val="0"/>
      <w:marRight w:val="0"/>
      <w:marTop w:val="0"/>
      <w:marBottom w:val="0"/>
      <w:divBdr>
        <w:top w:val="none" w:sz="0" w:space="0" w:color="auto"/>
        <w:left w:val="none" w:sz="0" w:space="0" w:color="auto"/>
        <w:bottom w:val="none" w:sz="0" w:space="0" w:color="auto"/>
        <w:right w:val="none" w:sz="0" w:space="0" w:color="auto"/>
      </w:divBdr>
    </w:div>
    <w:div w:id="334378383">
      <w:bodyDiv w:val="1"/>
      <w:marLeft w:val="0"/>
      <w:marRight w:val="0"/>
      <w:marTop w:val="0"/>
      <w:marBottom w:val="0"/>
      <w:divBdr>
        <w:top w:val="none" w:sz="0" w:space="0" w:color="auto"/>
        <w:left w:val="none" w:sz="0" w:space="0" w:color="auto"/>
        <w:bottom w:val="none" w:sz="0" w:space="0" w:color="auto"/>
        <w:right w:val="none" w:sz="0" w:space="0" w:color="auto"/>
      </w:divBdr>
      <w:divsChild>
        <w:div w:id="799222327">
          <w:marLeft w:val="0"/>
          <w:marRight w:val="0"/>
          <w:marTop w:val="0"/>
          <w:marBottom w:val="0"/>
          <w:divBdr>
            <w:top w:val="none" w:sz="0" w:space="0" w:color="auto"/>
            <w:left w:val="none" w:sz="0" w:space="0" w:color="auto"/>
            <w:bottom w:val="none" w:sz="0" w:space="0" w:color="auto"/>
            <w:right w:val="none" w:sz="0" w:space="0" w:color="auto"/>
          </w:divBdr>
        </w:div>
      </w:divsChild>
    </w:div>
    <w:div w:id="343702106">
      <w:bodyDiv w:val="1"/>
      <w:marLeft w:val="0"/>
      <w:marRight w:val="0"/>
      <w:marTop w:val="0"/>
      <w:marBottom w:val="0"/>
      <w:divBdr>
        <w:top w:val="none" w:sz="0" w:space="0" w:color="auto"/>
        <w:left w:val="none" w:sz="0" w:space="0" w:color="auto"/>
        <w:bottom w:val="none" w:sz="0" w:space="0" w:color="auto"/>
        <w:right w:val="none" w:sz="0" w:space="0" w:color="auto"/>
      </w:divBdr>
      <w:divsChild>
        <w:div w:id="811362815">
          <w:marLeft w:val="0"/>
          <w:marRight w:val="0"/>
          <w:marTop w:val="0"/>
          <w:marBottom w:val="0"/>
          <w:divBdr>
            <w:top w:val="none" w:sz="0" w:space="0" w:color="auto"/>
            <w:left w:val="none" w:sz="0" w:space="0" w:color="auto"/>
            <w:bottom w:val="none" w:sz="0" w:space="0" w:color="auto"/>
            <w:right w:val="none" w:sz="0" w:space="0" w:color="auto"/>
          </w:divBdr>
        </w:div>
      </w:divsChild>
    </w:div>
    <w:div w:id="355933121">
      <w:bodyDiv w:val="1"/>
      <w:marLeft w:val="0"/>
      <w:marRight w:val="0"/>
      <w:marTop w:val="0"/>
      <w:marBottom w:val="0"/>
      <w:divBdr>
        <w:top w:val="none" w:sz="0" w:space="0" w:color="auto"/>
        <w:left w:val="none" w:sz="0" w:space="0" w:color="auto"/>
        <w:bottom w:val="none" w:sz="0" w:space="0" w:color="auto"/>
        <w:right w:val="none" w:sz="0" w:space="0" w:color="auto"/>
      </w:divBdr>
      <w:divsChild>
        <w:div w:id="651638886">
          <w:marLeft w:val="0"/>
          <w:marRight w:val="0"/>
          <w:marTop w:val="0"/>
          <w:marBottom w:val="0"/>
          <w:divBdr>
            <w:top w:val="none" w:sz="0" w:space="0" w:color="auto"/>
            <w:left w:val="none" w:sz="0" w:space="0" w:color="auto"/>
            <w:bottom w:val="none" w:sz="0" w:space="0" w:color="auto"/>
            <w:right w:val="none" w:sz="0" w:space="0" w:color="auto"/>
          </w:divBdr>
        </w:div>
        <w:div w:id="978076417">
          <w:marLeft w:val="0"/>
          <w:marRight w:val="0"/>
          <w:marTop w:val="0"/>
          <w:marBottom w:val="0"/>
          <w:divBdr>
            <w:top w:val="none" w:sz="0" w:space="0" w:color="auto"/>
            <w:left w:val="none" w:sz="0" w:space="0" w:color="auto"/>
            <w:bottom w:val="none" w:sz="0" w:space="0" w:color="auto"/>
            <w:right w:val="none" w:sz="0" w:space="0" w:color="auto"/>
          </w:divBdr>
        </w:div>
        <w:div w:id="1093433794">
          <w:marLeft w:val="0"/>
          <w:marRight w:val="0"/>
          <w:marTop w:val="0"/>
          <w:marBottom w:val="0"/>
          <w:divBdr>
            <w:top w:val="none" w:sz="0" w:space="0" w:color="auto"/>
            <w:left w:val="none" w:sz="0" w:space="0" w:color="auto"/>
            <w:bottom w:val="none" w:sz="0" w:space="0" w:color="auto"/>
            <w:right w:val="none" w:sz="0" w:space="0" w:color="auto"/>
          </w:divBdr>
        </w:div>
      </w:divsChild>
    </w:div>
    <w:div w:id="380596169">
      <w:bodyDiv w:val="1"/>
      <w:marLeft w:val="0"/>
      <w:marRight w:val="0"/>
      <w:marTop w:val="0"/>
      <w:marBottom w:val="0"/>
      <w:divBdr>
        <w:top w:val="none" w:sz="0" w:space="0" w:color="auto"/>
        <w:left w:val="none" w:sz="0" w:space="0" w:color="auto"/>
        <w:bottom w:val="none" w:sz="0" w:space="0" w:color="auto"/>
        <w:right w:val="none" w:sz="0" w:space="0" w:color="auto"/>
      </w:divBdr>
    </w:div>
    <w:div w:id="390227359">
      <w:bodyDiv w:val="1"/>
      <w:marLeft w:val="0"/>
      <w:marRight w:val="0"/>
      <w:marTop w:val="0"/>
      <w:marBottom w:val="0"/>
      <w:divBdr>
        <w:top w:val="none" w:sz="0" w:space="0" w:color="auto"/>
        <w:left w:val="none" w:sz="0" w:space="0" w:color="auto"/>
        <w:bottom w:val="none" w:sz="0" w:space="0" w:color="auto"/>
        <w:right w:val="none" w:sz="0" w:space="0" w:color="auto"/>
      </w:divBdr>
    </w:div>
    <w:div w:id="398283342">
      <w:bodyDiv w:val="1"/>
      <w:marLeft w:val="0"/>
      <w:marRight w:val="0"/>
      <w:marTop w:val="0"/>
      <w:marBottom w:val="0"/>
      <w:divBdr>
        <w:top w:val="none" w:sz="0" w:space="0" w:color="auto"/>
        <w:left w:val="none" w:sz="0" w:space="0" w:color="auto"/>
        <w:bottom w:val="none" w:sz="0" w:space="0" w:color="auto"/>
        <w:right w:val="none" w:sz="0" w:space="0" w:color="auto"/>
      </w:divBdr>
      <w:divsChild>
        <w:div w:id="1519850935">
          <w:marLeft w:val="0"/>
          <w:marRight w:val="0"/>
          <w:marTop w:val="0"/>
          <w:marBottom w:val="0"/>
          <w:divBdr>
            <w:top w:val="none" w:sz="0" w:space="0" w:color="auto"/>
            <w:left w:val="none" w:sz="0" w:space="0" w:color="auto"/>
            <w:bottom w:val="none" w:sz="0" w:space="0" w:color="auto"/>
            <w:right w:val="none" w:sz="0" w:space="0" w:color="auto"/>
          </w:divBdr>
        </w:div>
      </w:divsChild>
    </w:div>
    <w:div w:id="410273882">
      <w:bodyDiv w:val="1"/>
      <w:marLeft w:val="0"/>
      <w:marRight w:val="0"/>
      <w:marTop w:val="0"/>
      <w:marBottom w:val="0"/>
      <w:divBdr>
        <w:top w:val="none" w:sz="0" w:space="0" w:color="auto"/>
        <w:left w:val="none" w:sz="0" w:space="0" w:color="auto"/>
        <w:bottom w:val="none" w:sz="0" w:space="0" w:color="auto"/>
        <w:right w:val="none" w:sz="0" w:space="0" w:color="auto"/>
      </w:divBdr>
      <w:divsChild>
        <w:div w:id="2057116431">
          <w:marLeft w:val="0"/>
          <w:marRight w:val="0"/>
          <w:marTop w:val="0"/>
          <w:marBottom w:val="0"/>
          <w:divBdr>
            <w:top w:val="none" w:sz="0" w:space="0" w:color="auto"/>
            <w:left w:val="none" w:sz="0" w:space="0" w:color="auto"/>
            <w:bottom w:val="none" w:sz="0" w:space="0" w:color="auto"/>
            <w:right w:val="none" w:sz="0" w:space="0" w:color="auto"/>
          </w:divBdr>
        </w:div>
      </w:divsChild>
    </w:div>
    <w:div w:id="440808028">
      <w:bodyDiv w:val="1"/>
      <w:marLeft w:val="0"/>
      <w:marRight w:val="0"/>
      <w:marTop w:val="0"/>
      <w:marBottom w:val="0"/>
      <w:divBdr>
        <w:top w:val="none" w:sz="0" w:space="0" w:color="auto"/>
        <w:left w:val="none" w:sz="0" w:space="0" w:color="auto"/>
        <w:bottom w:val="none" w:sz="0" w:space="0" w:color="auto"/>
        <w:right w:val="none" w:sz="0" w:space="0" w:color="auto"/>
      </w:divBdr>
      <w:divsChild>
        <w:div w:id="231820771">
          <w:marLeft w:val="0"/>
          <w:marRight w:val="0"/>
          <w:marTop w:val="0"/>
          <w:marBottom w:val="0"/>
          <w:divBdr>
            <w:top w:val="none" w:sz="0" w:space="0" w:color="auto"/>
            <w:left w:val="none" w:sz="0" w:space="0" w:color="auto"/>
            <w:bottom w:val="none" w:sz="0" w:space="0" w:color="auto"/>
            <w:right w:val="none" w:sz="0" w:space="0" w:color="auto"/>
          </w:divBdr>
        </w:div>
      </w:divsChild>
    </w:div>
    <w:div w:id="455030546">
      <w:bodyDiv w:val="1"/>
      <w:marLeft w:val="0"/>
      <w:marRight w:val="0"/>
      <w:marTop w:val="0"/>
      <w:marBottom w:val="0"/>
      <w:divBdr>
        <w:top w:val="none" w:sz="0" w:space="0" w:color="auto"/>
        <w:left w:val="none" w:sz="0" w:space="0" w:color="auto"/>
        <w:bottom w:val="none" w:sz="0" w:space="0" w:color="auto"/>
        <w:right w:val="none" w:sz="0" w:space="0" w:color="auto"/>
      </w:divBdr>
      <w:divsChild>
        <w:div w:id="781192480">
          <w:marLeft w:val="0"/>
          <w:marRight w:val="0"/>
          <w:marTop w:val="0"/>
          <w:marBottom w:val="0"/>
          <w:divBdr>
            <w:top w:val="none" w:sz="0" w:space="0" w:color="auto"/>
            <w:left w:val="none" w:sz="0" w:space="0" w:color="auto"/>
            <w:bottom w:val="none" w:sz="0" w:space="0" w:color="auto"/>
            <w:right w:val="none" w:sz="0" w:space="0" w:color="auto"/>
          </w:divBdr>
        </w:div>
      </w:divsChild>
    </w:div>
    <w:div w:id="455177575">
      <w:bodyDiv w:val="1"/>
      <w:marLeft w:val="0"/>
      <w:marRight w:val="0"/>
      <w:marTop w:val="0"/>
      <w:marBottom w:val="0"/>
      <w:divBdr>
        <w:top w:val="none" w:sz="0" w:space="0" w:color="auto"/>
        <w:left w:val="none" w:sz="0" w:space="0" w:color="auto"/>
        <w:bottom w:val="none" w:sz="0" w:space="0" w:color="auto"/>
        <w:right w:val="none" w:sz="0" w:space="0" w:color="auto"/>
      </w:divBdr>
    </w:div>
    <w:div w:id="465245638">
      <w:bodyDiv w:val="1"/>
      <w:marLeft w:val="0"/>
      <w:marRight w:val="0"/>
      <w:marTop w:val="0"/>
      <w:marBottom w:val="0"/>
      <w:divBdr>
        <w:top w:val="none" w:sz="0" w:space="0" w:color="auto"/>
        <w:left w:val="none" w:sz="0" w:space="0" w:color="auto"/>
        <w:bottom w:val="none" w:sz="0" w:space="0" w:color="auto"/>
        <w:right w:val="none" w:sz="0" w:space="0" w:color="auto"/>
      </w:divBdr>
      <w:divsChild>
        <w:div w:id="457263663">
          <w:marLeft w:val="0"/>
          <w:marRight w:val="0"/>
          <w:marTop w:val="0"/>
          <w:marBottom w:val="0"/>
          <w:divBdr>
            <w:top w:val="none" w:sz="0" w:space="0" w:color="auto"/>
            <w:left w:val="none" w:sz="0" w:space="0" w:color="auto"/>
            <w:bottom w:val="none" w:sz="0" w:space="0" w:color="auto"/>
            <w:right w:val="none" w:sz="0" w:space="0" w:color="auto"/>
          </w:divBdr>
        </w:div>
      </w:divsChild>
    </w:div>
    <w:div w:id="467824777">
      <w:bodyDiv w:val="1"/>
      <w:marLeft w:val="0"/>
      <w:marRight w:val="0"/>
      <w:marTop w:val="0"/>
      <w:marBottom w:val="0"/>
      <w:divBdr>
        <w:top w:val="none" w:sz="0" w:space="0" w:color="auto"/>
        <w:left w:val="none" w:sz="0" w:space="0" w:color="auto"/>
        <w:bottom w:val="none" w:sz="0" w:space="0" w:color="auto"/>
        <w:right w:val="none" w:sz="0" w:space="0" w:color="auto"/>
      </w:divBdr>
    </w:div>
    <w:div w:id="475880353">
      <w:bodyDiv w:val="1"/>
      <w:marLeft w:val="0"/>
      <w:marRight w:val="0"/>
      <w:marTop w:val="0"/>
      <w:marBottom w:val="0"/>
      <w:divBdr>
        <w:top w:val="none" w:sz="0" w:space="0" w:color="auto"/>
        <w:left w:val="none" w:sz="0" w:space="0" w:color="auto"/>
        <w:bottom w:val="none" w:sz="0" w:space="0" w:color="auto"/>
        <w:right w:val="none" w:sz="0" w:space="0" w:color="auto"/>
      </w:divBdr>
      <w:divsChild>
        <w:div w:id="136732072">
          <w:marLeft w:val="0"/>
          <w:marRight w:val="0"/>
          <w:marTop w:val="0"/>
          <w:marBottom w:val="0"/>
          <w:divBdr>
            <w:top w:val="none" w:sz="0" w:space="0" w:color="auto"/>
            <w:left w:val="none" w:sz="0" w:space="0" w:color="auto"/>
            <w:bottom w:val="none" w:sz="0" w:space="0" w:color="auto"/>
            <w:right w:val="none" w:sz="0" w:space="0" w:color="auto"/>
          </w:divBdr>
        </w:div>
      </w:divsChild>
    </w:div>
    <w:div w:id="487132547">
      <w:bodyDiv w:val="1"/>
      <w:marLeft w:val="0"/>
      <w:marRight w:val="0"/>
      <w:marTop w:val="0"/>
      <w:marBottom w:val="0"/>
      <w:divBdr>
        <w:top w:val="none" w:sz="0" w:space="0" w:color="auto"/>
        <w:left w:val="none" w:sz="0" w:space="0" w:color="auto"/>
        <w:bottom w:val="none" w:sz="0" w:space="0" w:color="auto"/>
        <w:right w:val="none" w:sz="0" w:space="0" w:color="auto"/>
      </w:divBdr>
    </w:div>
    <w:div w:id="497424049">
      <w:bodyDiv w:val="1"/>
      <w:marLeft w:val="0"/>
      <w:marRight w:val="0"/>
      <w:marTop w:val="0"/>
      <w:marBottom w:val="0"/>
      <w:divBdr>
        <w:top w:val="none" w:sz="0" w:space="0" w:color="auto"/>
        <w:left w:val="none" w:sz="0" w:space="0" w:color="auto"/>
        <w:bottom w:val="none" w:sz="0" w:space="0" w:color="auto"/>
        <w:right w:val="none" w:sz="0" w:space="0" w:color="auto"/>
      </w:divBdr>
      <w:divsChild>
        <w:div w:id="376898634">
          <w:marLeft w:val="0"/>
          <w:marRight w:val="0"/>
          <w:marTop w:val="0"/>
          <w:marBottom w:val="0"/>
          <w:divBdr>
            <w:top w:val="none" w:sz="0" w:space="0" w:color="auto"/>
            <w:left w:val="none" w:sz="0" w:space="0" w:color="auto"/>
            <w:bottom w:val="none" w:sz="0" w:space="0" w:color="auto"/>
            <w:right w:val="none" w:sz="0" w:space="0" w:color="auto"/>
          </w:divBdr>
        </w:div>
      </w:divsChild>
    </w:div>
    <w:div w:id="508955991">
      <w:bodyDiv w:val="1"/>
      <w:marLeft w:val="0"/>
      <w:marRight w:val="0"/>
      <w:marTop w:val="0"/>
      <w:marBottom w:val="0"/>
      <w:divBdr>
        <w:top w:val="none" w:sz="0" w:space="0" w:color="auto"/>
        <w:left w:val="none" w:sz="0" w:space="0" w:color="auto"/>
        <w:bottom w:val="none" w:sz="0" w:space="0" w:color="auto"/>
        <w:right w:val="none" w:sz="0" w:space="0" w:color="auto"/>
      </w:divBdr>
    </w:div>
    <w:div w:id="509757730">
      <w:bodyDiv w:val="1"/>
      <w:marLeft w:val="0"/>
      <w:marRight w:val="0"/>
      <w:marTop w:val="0"/>
      <w:marBottom w:val="0"/>
      <w:divBdr>
        <w:top w:val="none" w:sz="0" w:space="0" w:color="auto"/>
        <w:left w:val="none" w:sz="0" w:space="0" w:color="auto"/>
        <w:bottom w:val="none" w:sz="0" w:space="0" w:color="auto"/>
        <w:right w:val="none" w:sz="0" w:space="0" w:color="auto"/>
      </w:divBdr>
      <w:divsChild>
        <w:div w:id="651716603">
          <w:marLeft w:val="0"/>
          <w:marRight w:val="0"/>
          <w:marTop w:val="0"/>
          <w:marBottom w:val="0"/>
          <w:divBdr>
            <w:top w:val="none" w:sz="0" w:space="0" w:color="auto"/>
            <w:left w:val="none" w:sz="0" w:space="0" w:color="auto"/>
            <w:bottom w:val="none" w:sz="0" w:space="0" w:color="auto"/>
            <w:right w:val="none" w:sz="0" w:space="0" w:color="auto"/>
          </w:divBdr>
        </w:div>
      </w:divsChild>
    </w:div>
    <w:div w:id="533814951">
      <w:bodyDiv w:val="1"/>
      <w:marLeft w:val="0"/>
      <w:marRight w:val="0"/>
      <w:marTop w:val="0"/>
      <w:marBottom w:val="0"/>
      <w:divBdr>
        <w:top w:val="none" w:sz="0" w:space="0" w:color="auto"/>
        <w:left w:val="none" w:sz="0" w:space="0" w:color="auto"/>
        <w:bottom w:val="none" w:sz="0" w:space="0" w:color="auto"/>
        <w:right w:val="none" w:sz="0" w:space="0" w:color="auto"/>
      </w:divBdr>
    </w:div>
    <w:div w:id="612589442">
      <w:bodyDiv w:val="1"/>
      <w:marLeft w:val="0"/>
      <w:marRight w:val="0"/>
      <w:marTop w:val="0"/>
      <w:marBottom w:val="0"/>
      <w:divBdr>
        <w:top w:val="none" w:sz="0" w:space="0" w:color="auto"/>
        <w:left w:val="none" w:sz="0" w:space="0" w:color="auto"/>
        <w:bottom w:val="none" w:sz="0" w:space="0" w:color="auto"/>
        <w:right w:val="none" w:sz="0" w:space="0" w:color="auto"/>
      </w:divBdr>
    </w:div>
    <w:div w:id="630669066">
      <w:bodyDiv w:val="1"/>
      <w:marLeft w:val="0"/>
      <w:marRight w:val="0"/>
      <w:marTop w:val="0"/>
      <w:marBottom w:val="0"/>
      <w:divBdr>
        <w:top w:val="none" w:sz="0" w:space="0" w:color="auto"/>
        <w:left w:val="none" w:sz="0" w:space="0" w:color="auto"/>
        <w:bottom w:val="none" w:sz="0" w:space="0" w:color="auto"/>
        <w:right w:val="none" w:sz="0" w:space="0" w:color="auto"/>
      </w:divBdr>
    </w:div>
    <w:div w:id="662197181">
      <w:bodyDiv w:val="1"/>
      <w:marLeft w:val="0"/>
      <w:marRight w:val="0"/>
      <w:marTop w:val="0"/>
      <w:marBottom w:val="0"/>
      <w:divBdr>
        <w:top w:val="none" w:sz="0" w:space="0" w:color="auto"/>
        <w:left w:val="none" w:sz="0" w:space="0" w:color="auto"/>
        <w:bottom w:val="none" w:sz="0" w:space="0" w:color="auto"/>
        <w:right w:val="none" w:sz="0" w:space="0" w:color="auto"/>
      </w:divBdr>
      <w:divsChild>
        <w:div w:id="735781554">
          <w:marLeft w:val="0"/>
          <w:marRight w:val="0"/>
          <w:marTop w:val="0"/>
          <w:marBottom w:val="0"/>
          <w:divBdr>
            <w:top w:val="none" w:sz="0" w:space="0" w:color="auto"/>
            <w:left w:val="none" w:sz="0" w:space="0" w:color="auto"/>
            <w:bottom w:val="none" w:sz="0" w:space="0" w:color="auto"/>
            <w:right w:val="none" w:sz="0" w:space="0" w:color="auto"/>
          </w:divBdr>
        </w:div>
      </w:divsChild>
    </w:div>
    <w:div w:id="678048835">
      <w:bodyDiv w:val="1"/>
      <w:marLeft w:val="0"/>
      <w:marRight w:val="0"/>
      <w:marTop w:val="0"/>
      <w:marBottom w:val="0"/>
      <w:divBdr>
        <w:top w:val="none" w:sz="0" w:space="0" w:color="auto"/>
        <w:left w:val="none" w:sz="0" w:space="0" w:color="auto"/>
        <w:bottom w:val="none" w:sz="0" w:space="0" w:color="auto"/>
        <w:right w:val="none" w:sz="0" w:space="0" w:color="auto"/>
      </w:divBdr>
    </w:div>
    <w:div w:id="711462238">
      <w:bodyDiv w:val="1"/>
      <w:marLeft w:val="0"/>
      <w:marRight w:val="0"/>
      <w:marTop w:val="0"/>
      <w:marBottom w:val="0"/>
      <w:divBdr>
        <w:top w:val="none" w:sz="0" w:space="0" w:color="auto"/>
        <w:left w:val="none" w:sz="0" w:space="0" w:color="auto"/>
        <w:bottom w:val="none" w:sz="0" w:space="0" w:color="auto"/>
        <w:right w:val="none" w:sz="0" w:space="0" w:color="auto"/>
      </w:divBdr>
      <w:divsChild>
        <w:div w:id="500197358">
          <w:marLeft w:val="0"/>
          <w:marRight w:val="0"/>
          <w:marTop w:val="0"/>
          <w:marBottom w:val="0"/>
          <w:divBdr>
            <w:top w:val="none" w:sz="0" w:space="0" w:color="auto"/>
            <w:left w:val="none" w:sz="0" w:space="0" w:color="auto"/>
            <w:bottom w:val="none" w:sz="0" w:space="0" w:color="auto"/>
            <w:right w:val="none" w:sz="0" w:space="0" w:color="auto"/>
          </w:divBdr>
        </w:div>
      </w:divsChild>
    </w:div>
    <w:div w:id="717583835">
      <w:bodyDiv w:val="1"/>
      <w:marLeft w:val="0"/>
      <w:marRight w:val="0"/>
      <w:marTop w:val="0"/>
      <w:marBottom w:val="0"/>
      <w:divBdr>
        <w:top w:val="none" w:sz="0" w:space="0" w:color="auto"/>
        <w:left w:val="none" w:sz="0" w:space="0" w:color="auto"/>
        <w:bottom w:val="none" w:sz="0" w:space="0" w:color="auto"/>
        <w:right w:val="none" w:sz="0" w:space="0" w:color="auto"/>
      </w:divBdr>
    </w:div>
    <w:div w:id="722796938">
      <w:bodyDiv w:val="1"/>
      <w:marLeft w:val="0"/>
      <w:marRight w:val="0"/>
      <w:marTop w:val="0"/>
      <w:marBottom w:val="0"/>
      <w:divBdr>
        <w:top w:val="none" w:sz="0" w:space="0" w:color="auto"/>
        <w:left w:val="none" w:sz="0" w:space="0" w:color="auto"/>
        <w:bottom w:val="none" w:sz="0" w:space="0" w:color="auto"/>
        <w:right w:val="none" w:sz="0" w:space="0" w:color="auto"/>
      </w:divBdr>
      <w:divsChild>
        <w:div w:id="1186793887">
          <w:marLeft w:val="0"/>
          <w:marRight w:val="0"/>
          <w:marTop w:val="0"/>
          <w:marBottom w:val="0"/>
          <w:divBdr>
            <w:top w:val="none" w:sz="0" w:space="0" w:color="auto"/>
            <w:left w:val="none" w:sz="0" w:space="0" w:color="auto"/>
            <w:bottom w:val="none" w:sz="0" w:space="0" w:color="auto"/>
            <w:right w:val="none" w:sz="0" w:space="0" w:color="auto"/>
          </w:divBdr>
        </w:div>
      </w:divsChild>
    </w:div>
    <w:div w:id="734855443">
      <w:bodyDiv w:val="1"/>
      <w:marLeft w:val="0"/>
      <w:marRight w:val="0"/>
      <w:marTop w:val="0"/>
      <w:marBottom w:val="0"/>
      <w:divBdr>
        <w:top w:val="none" w:sz="0" w:space="0" w:color="auto"/>
        <w:left w:val="none" w:sz="0" w:space="0" w:color="auto"/>
        <w:bottom w:val="none" w:sz="0" w:space="0" w:color="auto"/>
        <w:right w:val="none" w:sz="0" w:space="0" w:color="auto"/>
      </w:divBdr>
    </w:div>
    <w:div w:id="751849883">
      <w:bodyDiv w:val="1"/>
      <w:marLeft w:val="0"/>
      <w:marRight w:val="0"/>
      <w:marTop w:val="0"/>
      <w:marBottom w:val="0"/>
      <w:divBdr>
        <w:top w:val="none" w:sz="0" w:space="0" w:color="auto"/>
        <w:left w:val="none" w:sz="0" w:space="0" w:color="auto"/>
        <w:bottom w:val="none" w:sz="0" w:space="0" w:color="auto"/>
        <w:right w:val="none" w:sz="0" w:space="0" w:color="auto"/>
      </w:divBdr>
      <w:divsChild>
        <w:div w:id="426925721">
          <w:marLeft w:val="0"/>
          <w:marRight w:val="0"/>
          <w:marTop w:val="0"/>
          <w:marBottom w:val="0"/>
          <w:divBdr>
            <w:top w:val="none" w:sz="0" w:space="0" w:color="auto"/>
            <w:left w:val="none" w:sz="0" w:space="0" w:color="auto"/>
            <w:bottom w:val="none" w:sz="0" w:space="0" w:color="auto"/>
            <w:right w:val="none" w:sz="0" w:space="0" w:color="auto"/>
          </w:divBdr>
        </w:div>
      </w:divsChild>
    </w:div>
    <w:div w:id="752511927">
      <w:bodyDiv w:val="1"/>
      <w:marLeft w:val="0"/>
      <w:marRight w:val="0"/>
      <w:marTop w:val="0"/>
      <w:marBottom w:val="0"/>
      <w:divBdr>
        <w:top w:val="none" w:sz="0" w:space="0" w:color="auto"/>
        <w:left w:val="none" w:sz="0" w:space="0" w:color="auto"/>
        <w:bottom w:val="none" w:sz="0" w:space="0" w:color="auto"/>
        <w:right w:val="none" w:sz="0" w:space="0" w:color="auto"/>
      </w:divBdr>
      <w:divsChild>
        <w:div w:id="1687749803">
          <w:marLeft w:val="0"/>
          <w:marRight w:val="0"/>
          <w:marTop w:val="0"/>
          <w:marBottom w:val="0"/>
          <w:divBdr>
            <w:top w:val="none" w:sz="0" w:space="0" w:color="auto"/>
            <w:left w:val="none" w:sz="0" w:space="0" w:color="auto"/>
            <w:bottom w:val="none" w:sz="0" w:space="0" w:color="auto"/>
            <w:right w:val="none" w:sz="0" w:space="0" w:color="auto"/>
          </w:divBdr>
        </w:div>
      </w:divsChild>
    </w:div>
    <w:div w:id="756369251">
      <w:bodyDiv w:val="1"/>
      <w:marLeft w:val="0"/>
      <w:marRight w:val="0"/>
      <w:marTop w:val="0"/>
      <w:marBottom w:val="0"/>
      <w:divBdr>
        <w:top w:val="none" w:sz="0" w:space="0" w:color="auto"/>
        <w:left w:val="none" w:sz="0" w:space="0" w:color="auto"/>
        <w:bottom w:val="none" w:sz="0" w:space="0" w:color="auto"/>
        <w:right w:val="none" w:sz="0" w:space="0" w:color="auto"/>
      </w:divBdr>
      <w:divsChild>
        <w:div w:id="1978758086">
          <w:marLeft w:val="0"/>
          <w:marRight w:val="0"/>
          <w:marTop w:val="0"/>
          <w:marBottom w:val="0"/>
          <w:divBdr>
            <w:top w:val="none" w:sz="0" w:space="0" w:color="auto"/>
            <w:left w:val="none" w:sz="0" w:space="0" w:color="auto"/>
            <w:bottom w:val="none" w:sz="0" w:space="0" w:color="auto"/>
            <w:right w:val="none" w:sz="0" w:space="0" w:color="auto"/>
          </w:divBdr>
        </w:div>
      </w:divsChild>
    </w:div>
    <w:div w:id="760184338">
      <w:bodyDiv w:val="1"/>
      <w:marLeft w:val="0"/>
      <w:marRight w:val="0"/>
      <w:marTop w:val="0"/>
      <w:marBottom w:val="0"/>
      <w:divBdr>
        <w:top w:val="none" w:sz="0" w:space="0" w:color="auto"/>
        <w:left w:val="none" w:sz="0" w:space="0" w:color="auto"/>
        <w:bottom w:val="none" w:sz="0" w:space="0" w:color="auto"/>
        <w:right w:val="none" w:sz="0" w:space="0" w:color="auto"/>
      </w:divBdr>
    </w:div>
    <w:div w:id="772825776">
      <w:bodyDiv w:val="1"/>
      <w:marLeft w:val="0"/>
      <w:marRight w:val="0"/>
      <w:marTop w:val="0"/>
      <w:marBottom w:val="0"/>
      <w:divBdr>
        <w:top w:val="none" w:sz="0" w:space="0" w:color="auto"/>
        <w:left w:val="none" w:sz="0" w:space="0" w:color="auto"/>
        <w:bottom w:val="none" w:sz="0" w:space="0" w:color="auto"/>
        <w:right w:val="none" w:sz="0" w:space="0" w:color="auto"/>
      </w:divBdr>
      <w:divsChild>
        <w:div w:id="1511798208">
          <w:marLeft w:val="0"/>
          <w:marRight w:val="0"/>
          <w:marTop w:val="0"/>
          <w:marBottom w:val="0"/>
          <w:divBdr>
            <w:top w:val="none" w:sz="0" w:space="0" w:color="auto"/>
            <w:left w:val="none" w:sz="0" w:space="0" w:color="auto"/>
            <w:bottom w:val="none" w:sz="0" w:space="0" w:color="auto"/>
            <w:right w:val="none" w:sz="0" w:space="0" w:color="auto"/>
          </w:divBdr>
        </w:div>
      </w:divsChild>
    </w:div>
    <w:div w:id="793254664">
      <w:bodyDiv w:val="1"/>
      <w:marLeft w:val="0"/>
      <w:marRight w:val="0"/>
      <w:marTop w:val="0"/>
      <w:marBottom w:val="0"/>
      <w:divBdr>
        <w:top w:val="none" w:sz="0" w:space="0" w:color="auto"/>
        <w:left w:val="none" w:sz="0" w:space="0" w:color="auto"/>
        <w:bottom w:val="none" w:sz="0" w:space="0" w:color="auto"/>
        <w:right w:val="none" w:sz="0" w:space="0" w:color="auto"/>
      </w:divBdr>
    </w:div>
    <w:div w:id="794720297">
      <w:bodyDiv w:val="1"/>
      <w:marLeft w:val="0"/>
      <w:marRight w:val="0"/>
      <w:marTop w:val="0"/>
      <w:marBottom w:val="0"/>
      <w:divBdr>
        <w:top w:val="none" w:sz="0" w:space="0" w:color="auto"/>
        <w:left w:val="none" w:sz="0" w:space="0" w:color="auto"/>
        <w:bottom w:val="none" w:sz="0" w:space="0" w:color="auto"/>
        <w:right w:val="none" w:sz="0" w:space="0" w:color="auto"/>
      </w:divBdr>
      <w:divsChild>
        <w:div w:id="1337341146">
          <w:marLeft w:val="0"/>
          <w:marRight w:val="0"/>
          <w:marTop w:val="0"/>
          <w:marBottom w:val="0"/>
          <w:divBdr>
            <w:top w:val="none" w:sz="0" w:space="0" w:color="auto"/>
            <w:left w:val="none" w:sz="0" w:space="0" w:color="auto"/>
            <w:bottom w:val="none" w:sz="0" w:space="0" w:color="auto"/>
            <w:right w:val="none" w:sz="0" w:space="0" w:color="auto"/>
          </w:divBdr>
        </w:div>
      </w:divsChild>
    </w:div>
    <w:div w:id="804812470">
      <w:bodyDiv w:val="1"/>
      <w:marLeft w:val="0"/>
      <w:marRight w:val="0"/>
      <w:marTop w:val="0"/>
      <w:marBottom w:val="0"/>
      <w:divBdr>
        <w:top w:val="none" w:sz="0" w:space="0" w:color="auto"/>
        <w:left w:val="none" w:sz="0" w:space="0" w:color="auto"/>
        <w:bottom w:val="none" w:sz="0" w:space="0" w:color="auto"/>
        <w:right w:val="none" w:sz="0" w:space="0" w:color="auto"/>
      </w:divBdr>
      <w:divsChild>
        <w:div w:id="672803604">
          <w:marLeft w:val="0"/>
          <w:marRight w:val="0"/>
          <w:marTop w:val="0"/>
          <w:marBottom w:val="0"/>
          <w:divBdr>
            <w:top w:val="none" w:sz="0" w:space="0" w:color="auto"/>
            <w:left w:val="none" w:sz="0" w:space="0" w:color="auto"/>
            <w:bottom w:val="none" w:sz="0" w:space="0" w:color="auto"/>
            <w:right w:val="none" w:sz="0" w:space="0" w:color="auto"/>
          </w:divBdr>
        </w:div>
      </w:divsChild>
    </w:div>
    <w:div w:id="842815250">
      <w:bodyDiv w:val="1"/>
      <w:marLeft w:val="0"/>
      <w:marRight w:val="0"/>
      <w:marTop w:val="0"/>
      <w:marBottom w:val="0"/>
      <w:divBdr>
        <w:top w:val="none" w:sz="0" w:space="0" w:color="auto"/>
        <w:left w:val="none" w:sz="0" w:space="0" w:color="auto"/>
        <w:bottom w:val="none" w:sz="0" w:space="0" w:color="auto"/>
        <w:right w:val="none" w:sz="0" w:space="0" w:color="auto"/>
      </w:divBdr>
      <w:divsChild>
        <w:div w:id="185140294">
          <w:marLeft w:val="0"/>
          <w:marRight w:val="0"/>
          <w:marTop w:val="0"/>
          <w:marBottom w:val="0"/>
          <w:divBdr>
            <w:top w:val="none" w:sz="0" w:space="0" w:color="auto"/>
            <w:left w:val="none" w:sz="0" w:space="0" w:color="auto"/>
            <w:bottom w:val="none" w:sz="0" w:space="0" w:color="auto"/>
            <w:right w:val="none" w:sz="0" w:space="0" w:color="auto"/>
          </w:divBdr>
        </w:div>
        <w:div w:id="1286159542">
          <w:marLeft w:val="0"/>
          <w:marRight w:val="0"/>
          <w:marTop w:val="0"/>
          <w:marBottom w:val="0"/>
          <w:divBdr>
            <w:top w:val="none" w:sz="0" w:space="0" w:color="auto"/>
            <w:left w:val="none" w:sz="0" w:space="0" w:color="auto"/>
            <w:bottom w:val="none" w:sz="0" w:space="0" w:color="auto"/>
            <w:right w:val="none" w:sz="0" w:space="0" w:color="auto"/>
          </w:divBdr>
        </w:div>
        <w:div w:id="1553231702">
          <w:marLeft w:val="0"/>
          <w:marRight w:val="0"/>
          <w:marTop w:val="0"/>
          <w:marBottom w:val="0"/>
          <w:divBdr>
            <w:top w:val="none" w:sz="0" w:space="0" w:color="auto"/>
            <w:left w:val="none" w:sz="0" w:space="0" w:color="auto"/>
            <w:bottom w:val="none" w:sz="0" w:space="0" w:color="auto"/>
            <w:right w:val="none" w:sz="0" w:space="0" w:color="auto"/>
          </w:divBdr>
        </w:div>
        <w:div w:id="1955021595">
          <w:marLeft w:val="0"/>
          <w:marRight w:val="0"/>
          <w:marTop w:val="0"/>
          <w:marBottom w:val="0"/>
          <w:divBdr>
            <w:top w:val="none" w:sz="0" w:space="0" w:color="auto"/>
            <w:left w:val="none" w:sz="0" w:space="0" w:color="auto"/>
            <w:bottom w:val="none" w:sz="0" w:space="0" w:color="auto"/>
            <w:right w:val="none" w:sz="0" w:space="0" w:color="auto"/>
          </w:divBdr>
        </w:div>
        <w:div w:id="2078746572">
          <w:marLeft w:val="0"/>
          <w:marRight w:val="0"/>
          <w:marTop w:val="0"/>
          <w:marBottom w:val="0"/>
          <w:divBdr>
            <w:top w:val="none" w:sz="0" w:space="0" w:color="auto"/>
            <w:left w:val="none" w:sz="0" w:space="0" w:color="auto"/>
            <w:bottom w:val="none" w:sz="0" w:space="0" w:color="auto"/>
            <w:right w:val="none" w:sz="0" w:space="0" w:color="auto"/>
          </w:divBdr>
        </w:div>
      </w:divsChild>
    </w:div>
    <w:div w:id="850724104">
      <w:bodyDiv w:val="1"/>
      <w:marLeft w:val="0"/>
      <w:marRight w:val="0"/>
      <w:marTop w:val="0"/>
      <w:marBottom w:val="0"/>
      <w:divBdr>
        <w:top w:val="none" w:sz="0" w:space="0" w:color="auto"/>
        <w:left w:val="none" w:sz="0" w:space="0" w:color="auto"/>
        <w:bottom w:val="none" w:sz="0" w:space="0" w:color="auto"/>
        <w:right w:val="none" w:sz="0" w:space="0" w:color="auto"/>
      </w:divBdr>
    </w:div>
    <w:div w:id="904032392">
      <w:bodyDiv w:val="1"/>
      <w:marLeft w:val="0"/>
      <w:marRight w:val="0"/>
      <w:marTop w:val="0"/>
      <w:marBottom w:val="0"/>
      <w:divBdr>
        <w:top w:val="none" w:sz="0" w:space="0" w:color="auto"/>
        <w:left w:val="none" w:sz="0" w:space="0" w:color="auto"/>
        <w:bottom w:val="none" w:sz="0" w:space="0" w:color="auto"/>
        <w:right w:val="none" w:sz="0" w:space="0" w:color="auto"/>
      </w:divBdr>
      <w:divsChild>
        <w:div w:id="1857620093">
          <w:marLeft w:val="0"/>
          <w:marRight w:val="0"/>
          <w:marTop w:val="0"/>
          <w:marBottom w:val="0"/>
          <w:divBdr>
            <w:top w:val="none" w:sz="0" w:space="0" w:color="auto"/>
            <w:left w:val="none" w:sz="0" w:space="0" w:color="auto"/>
            <w:bottom w:val="none" w:sz="0" w:space="0" w:color="auto"/>
            <w:right w:val="none" w:sz="0" w:space="0" w:color="auto"/>
          </w:divBdr>
        </w:div>
      </w:divsChild>
    </w:div>
    <w:div w:id="926888853">
      <w:bodyDiv w:val="1"/>
      <w:marLeft w:val="0"/>
      <w:marRight w:val="0"/>
      <w:marTop w:val="0"/>
      <w:marBottom w:val="0"/>
      <w:divBdr>
        <w:top w:val="none" w:sz="0" w:space="0" w:color="auto"/>
        <w:left w:val="none" w:sz="0" w:space="0" w:color="auto"/>
        <w:bottom w:val="none" w:sz="0" w:space="0" w:color="auto"/>
        <w:right w:val="none" w:sz="0" w:space="0" w:color="auto"/>
      </w:divBdr>
      <w:divsChild>
        <w:div w:id="985429732">
          <w:marLeft w:val="0"/>
          <w:marRight w:val="0"/>
          <w:marTop w:val="0"/>
          <w:marBottom w:val="0"/>
          <w:divBdr>
            <w:top w:val="none" w:sz="0" w:space="0" w:color="auto"/>
            <w:left w:val="none" w:sz="0" w:space="0" w:color="auto"/>
            <w:bottom w:val="none" w:sz="0" w:space="0" w:color="auto"/>
            <w:right w:val="none" w:sz="0" w:space="0" w:color="auto"/>
          </w:divBdr>
        </w:div>
      </w:divsChild>
    </w:div>
    <w:div w:id="966929019">
      <w:bodyDiv w:val="1"/>
      <w:marLeft w:val="0"/>
      <w:marRight w:val="0"/>
      <w:marTop w:val="0"/>
      <w:marBottom w:val="0"/>
      <w:divBdr>
        <w:top w:val="none" w:sz="0" w:space="0" w:color="auto"/>
        <w:left w:val="none" w:sz="0" w:space="0" w:color="auto"/>
        <w:bottom w:val="none" w:sz="0" w:space="0" w:color="auto"/>
        <w:right w:val="none" w:sz="0" w:space="0" w:color="auto"/>
      </w:divBdr>
    </w:div>
    <w:div w:id="968439894">
      <w:bodyDiv w:val="1"/>
      <w:marLeft w:val="0"/>
      <w:marRight w:val="0"/>
      <w:marTop w:val="0"/>
      <w:marBottom w:val="0"/>
      <w:divBdr>
        <w:top w:val="none" w:sz="0" w:space="0" w:color="auto"/>
        <w:left w:val="none" w:sz="0" w:space="0" w:color="auto"/>
        <w:bottom w:val="none" w:sz="0" w:space="0" w:color="auto"/>
        <w:right w:val="none" w:sz="0" w:space="0" w:color="auto"/>
      </w:divBdr>
      <w:divsChild>
        <w:div w:id="512766511">
          <w:marLeft w:val="0"/>
          <w:marRight w:val="0"/>
          <w:marTop w:val="0"/>
          <w:marBottom w:val="0"/>
          <w:divBdr>
            <w:top w:val="none" w:sz="0" w:space="0" w:color="auto"/>
            <w:left w:val="none" w:sz="0" w:space="0" w:color="auto"/>
            <w:bottom w:val="none" w:sz="0" w:space="0" w:color="auto"/>
            <w:right w:val="none" w:sz="0" w:space="0" w:color="auto"/>
          </w:divBdr>
        </w:div>
      </w:divsChild>
    </w:div>
    <w:div w:id="972367363">
      <w:bodyDiv w:val="1"/>
      <w:marLeft w:val="0"/>
      <w:marRight w:val="0"/>
      <w:marTop w:val="0"/>
      <w:marBottom w:val="0"/>
      <w:divBdr>
        <w:top w:val="none" w:sz="0" w:space="0" w:color="auto"/>
        <w:left w:val="none" w:sz="0" w:space="0" w:color="auto"/>
        <w:bottom w:val="none" w:sz="0" w:space="0" w:color="auto"/>
        <w:right w:val="none" w:sz="0" w:space="0" w:color="auto"/>
      </w:divBdr>
    </w:div>
    <w:div w:id="991639556">
      <w:bodyDiv w:val="1"/>
      <w:marLeft w:val="0"/>
      <w:marRight w:val="0"/>
      <w:marTop w:val="0"/>
      <w:marBottom w:val="0"/>
      <w:divBdr>
        <w:top w:val="none" w:sz="0" w:space="0" w:color="auto"/>
        <w:left w:val="none" w:sz="0" w:space="0" w:color="auto"/>
        <w:bottom w:val="none" w:sz="0" w:space="0" w:color="auto"/>
        <w:right w:val="none" w:sz="0" w:space="0" w:color="auto"/>
      </w:divBdr>
      <w:divsChild>
        <w:div w:id="1023631902">
          <w:marLeft w:val="0"/>
          <w:marRight w:val="0"/>
          <w:marTop w:val="0"/>
          <w:marBottom w:val="0"/>
          <w:divBdr>
            <w:top w:val="none" w:sz="0" w:space="0" w:color="auto"/>
            <w:left w:val="none" w:sz="0" w:space="0" w:color="auto"/>
            <w:bottom w:val="none" w:sz="0" w:space="0" w:color="auto"/>
            <w:right w:val="none" w:sz="0" w:space="0" w:color="auto"/>
          </w:divBdr>
        </w:div>
      </w:divsChild>
    </w:div>
    <w:div w:id="991831513">
      <w:bodyDiv w:val="1"/>
      <w:marLeft w:val="0"/>
      <w:marRight w:val="0"/>
      <w:marTop w:val="0"/>
      <w:marBottom w:val="0"/>
      <w:divBdr>
        <w:top w:val="none" w:sz="0" w:space="0" w:color="auto"/>
        <w:left w:val="none" w:sz="0" w:space="0" w:color="auto"/>
        <w:bottom w:val="none" w:sz="0" w:space="0" w:color="auto"/>
        <w:right w:val="none" w:sz="0" w:space="0" w:color="auto"/>
      </w:divBdr>
      <w:divsChild>
        <w:div w:id="1953702185">
          <w:marLeft w:val="0"/>
          <w:marRight w:val="0"/>
          <w:marTop w:val="0"/>
          <w:marBottom w:val="0"/>
          <w:divBdr>
            <w:top w:val="none" w:sz="0" w:space="0" w:color="auto"/>
            <w:left w:val="none" w:sz="0" w:space="0" w:color="auto"/>
            <w:bottom w:val="none" w:sz="0" w:space="0" w:color="auto"/>
            <w:right w:val="none" w:sz="0" w:space="0" w:color="auto"/>
          </w:divBdr>
        </w:div>
      </w:divsChild>
    </w:div>
    <w:div w:id="992026527">
      <w:bodyDiv w:val="1"/>
      <w:marLeft w:val="0"/>
      <w:marRight w:val="0"/>
      <w:marTop w:val="0"/>
      <w:marBottom w:val="0"/>
      <w:divBdr>
        <w:top w:val="none" w:sz="0" w:space="0" w:color="auto"/>
        <w:left w:val="none" w:sz="0" w:space="0" w:color="auto"/>
        <w:bottom w:val="none" w:sz="0" w:space="0" w:color="auto"/>
        <w:right w:val="none" w:sz="0" w:space="0" w:color="auto"/>
      </w:divBdr>
    </w:div>
    <w:div w:id="994992983">
      <w:bodyDiv w:val="1"/>
      <w:marLeft w:val="0"/>
      <w:marRight w:val="0"/>
      <w:marTop w:val="0"/>
      <w:marBottom w:val="0"/>
      <w:divBdr>
        <w:top w:val="none" w:sz="0" w:space="0" w:color="auto"/>
        <w:left w:val="none" w:sz="0" w:space="0" w:color="auto"/>
        <w:bottom w:val="none" w:sz="0" w:space="0" w:color="auto"/>
        <w:right w:val="none" w:sz="0" w:space="0" w:color="auto"/>
      </w:divBdr>
      <w:divsChild>
        <w:div w:id="2138061092">
          <w:marLeft w:val="0"/>
          <w:marRight w:val="0"/>
          <w:marTop w:val="0"/>
          <w:marBottom w:val="0"/>
          <w:divBdr>
            <w:top w:val="none" w:sz="0" w:space="0" w:color="auto"/>
            <w:left w:val="none" w:sz="0" w:space="0" w:color="auto"/>
            <w:bottom w:val="none" w:sz="0" w:space="0" w:color="auto"/>
            <w:right w:val="none" w:sz="0" w:space="0" w:color="auto"/>
          </w:divBdr>
        </w:div>
      </w:divsChild>
    </w:div>
    <w:div w:id="1010137728">
      <w:bodyDiv w:val="1"/>
      <w:marLeft w:val="0"/>
      <w:marRight w:val="0"/>
      <w:marTop w:val="0"/>
      <w:marBottom w:val="0"/>
      <w:divBdr>
        <w:top w:val="none" w:sz="0" w:space="0" w:color="auto"/>
        <w:left w:val="none" w:sz="0" w:space="0" w:color="auto"/>
        <w:bottom w:val="none" w:sz="0" w:space="0" w:color="auto"/>
        <w:right w:val="none" w:sz="0" w:space="0" w:color="auto"/>
      </w:divBdr>
      <w:divsChild>
        <w:div w:id="457450430">
          <w:marLeft w:val="0"/>
          <w:marRight w:val="0"/>
          <w:marTop w:val="0"/>
          <w:marBottom w:val="0"/>
          <w:divBdr>
            <w:top w:val="none" w:sz="0" w:space="0" w:color="auto"/>
            <w:left w:val="none" w:sz="0" w:space="0" w:color="auto"/>
            <w:bottom w:val="none" w:sz="0" w:space="0" w:color="auto"/>
            <w:right w:val="none" w:sz="0" w:space="0" w:color="auto"/>
          </w:divBdr>
        </w:div>
      </w:divsChild>
    </w:div>
    <w:div w:id="1023357147">
      <w:bodyDiv w:val="1"/>
      <w:marLeft w:val="0"/>
      <w:marRight w:val="0"/>
      <w:marTop w:val="0"/>
      <w:marBottom w:val="0"/>
      <w:divBdr>
        <w:top w:val="none" w:sz="0" w:space="0" w:color="auto"/>
        <w:left w:val="none" w:sz="0" w:space="0" w:color="auto"/>
        <w:bottom w:val="none" w:sz="0" w:space="0" w:color="auto"/>
        <w:right w:val="none" w:sz="0" w:space="0" w:color="auto"/>
      </w:divBdr>
      <w:divsChild>
        <w:div w:id="1336494387">
          <w:marLeft w:val="0"/>
          <w:marRight w:val="0"/>
          <w:marTop w:val="0"/>
          <w:marBottom w:val="0"/>
          <w:divBdr>
            <w:top w:val="none" w:sz="0" w:space="0" w:color="auto"/>
            <w:left w:val="none" w:sz="0" w:space="0" w:color="auto"/>
            <w:bottom w:val="none" w:sz="0" w:space="0" w:color="auto"/>
            <w:right w:val="none" w:sz="0" w:space="0" w:color="auto"/>
          </w:divBdr>
        </w:div>
      </w:divsChild>
    </w:div>
    <w:div w:id="1078670786">
      <w:bodyDiv w:val="1"/>
      <w:marLeft w:val="0"/>
      <w:marRight w:val="0"/>
      <w:marTop w:val="0"/>
      <w:marBottom w:val="0"/>
      <w:divBdr>
        <w:top w:val="none" w:sz="0" w:space="0" w:color="auto"/>
        <w:left w:val="none" w:sz="0" w:space="0" w:color="auto"/>
        <w:bottom w:val="none" w:sz="0" w:space="0" w:color="auto"/>
        <w:right w:val="none" w:sz="0" w:space="0" w:color="auto"/>
      </w:divBdr>
    </w:div>
    <w:div w:id="1091194815">
      <w:bodyDiv w:val="1"/>
      <w:marLeft w:val="0"/>
      <w:marRight w:val="0"/>
      <w:marTop w:val="0"/>
      <w:marBottom w:val="0"/>
      <w:divBdr>
        <w:top w:val="none" w:sz="0" w:space="0" w:color="auto"/>
        <w:left w:val="none" w:sz="0" w:space="0" w:color="auto"/>
        <w:bottom w:val="none" w:sz="0" w:space="0" w:color="auto"/>
        <w:right w:val="none" w:sz="0" w:space="0" w:color="auto"/>
      </w:divBdr>
    </w:div>
    <w:div w:id="1091242904">
      <w:bodyDiv w:val="1"/>
      <w:marLeft w:val="0"/>
      <w:marRight w:val="0"/>
      <w:marTop w:val="0"/>
      <w:marBottom w:val="0"/>
      <w:divBdr>
        <w:top w:val="none" w:sz="0" w:space="0" w:color="auto"/>
        <w:left w:val="none" w:sz="0" w:space="0" w:color="auto"/>
        <w:bottom w:val="none" w:sz="0" w:space="0" w:color="auto"/>
        <w:right w:val="none" w:sz="0" w:space="0" w:color="auto"/>
      </w:divBdr>
    </w:div>
    <w:div w:id="1114638042">
      <w:bodyDiv w:val="1"/>
      <w:marLeft w:val="0"/>
      <w:marRight w:val="0"/>
      <w:marTop w:val="0"/>
      <w:marBottom w:val="0"/>
      <w:divBdr>
        <w:top w:val="none" w:sz="0" w:space="0" w:color="auto"/>
        <w:left w:val="none" w:sz="0" w:space="0" w:color="auto"/>
        <w:bottom w:val="none" w:sz="0" w:space="0" w:color="auto"/>
        <w:right w:val="none" w:sz="0" w:space="0" w:color="auto"/>
      </w:divBdr>
    </w:div>
    <w:div w:id="1125739369">
      <w:bodyDiv w:val="1"/>
      <w:marLeft w:val="0"/>
      <w:marRight w:val="0"/>
      <w:marTop w:val="0"/>
      <w:marBottom w:val="0"/>
      <w:divBdr>
        <w:top w:val="none" w:sz="0" w:space="0" w:color="auto"/>
        <w:left w:val="none" w:sz="0" w:space="0" w:color="auto"/>
        <w:bottom w:val="none" w:sz="0" w:space="0" w:color="auto"/>
        <w:right w:val="none" w:sz="0" w:space="0" w:color="auto"/>
      </w:divBdr>
    </w:div>
    <w:div w:id="1172447918">
      <w:bodyDiv w:val="1"/>
      <w:marLeft w:val="0"/>
      <w:marRight w:val="0"/>
      <w:marTop w:val="0"/>
      <w:marBottom w:val="0"/>
      <w:divBdr>
        <w:top w:val="none" w:sz="0" w:space="0" w:color="auto"/>
        <w:left w:val="none" w:sz="0" w:space="0" w:color="auto"/>
        <w:bottom w:val="none" w:sz="0" w:space="0" w:color="auto"/>
        <w:right w:val="none" w:sz="0" w:space="0" w:color="auto"/>
      </w:divBdr>
      <w:divsChild>
        <w:div w:id="1258057067">
          <w:marLeft w:val="0"/>
          <w:marRight w:val="0"/>
          <w:marTop w:val="0"/>
          <w:marBottom w:val="0"/>
          <w:divBdr>
            <w:top w:val="none" w:sz="0" w:space="0" w:color="auto"/>
            <w:left w:val="none" w:sz="0" w:space="0" w:color="auto"/>
            <w:bottom w:val="none" w:sz="0" w:space="0" w:color="auto"/>
            <w:right w:val="none" w:sz="0" w:space="0" w:color="auto"/>
          </w:divBdr>
        </w:div>
      </w:divsChild>
    </w:div>
    <w:div w:id="1176069966">
      <w:bodyDiv w:val="1"/>
      <w:marLeft w:val="0"/>
      <w:marRight w:val="0"/>
      <w:marTop w:val="0"/>
      <w:marBottom w:val="0"/>
      <w:divBdr>
        <w:top w:val="none" w:sz="0" w:space="0" w:color="auto"/>
        <w:left w:val="none" w:sz="0" w:space="0" w:color="auto"/>
        <w:bottom w:val="none" w:sz="0" w:space="0" w:color="auto"/>
        <w:right w:val="none" w:sz="0" w:space="0" w:color="auto"/>
      </w:divBdr>
      <w:divsChild>
        <w:div w:id="1860465327">
          <w:marLeft w:val="0"/>
          <w:marRight w:val="0"/>
          <w:marTop w:val="0"/>
          <w:marBottom w:val="0"/>
          <w:divBdr>
            <w:top w:val="none" w:sz="0" w:space="0" w:color="auto"/>
            <w:left w:val="none" w:sz="0" w:space="0" w:color="auto"/>
            <w:bottom w:val="none" w:sz="0" w:space="0" w:color="auto"/>
            <w:right w:val="none" w:sz="0" w:space="0" w:color="auto"/>
          </w:divBdr>
        </w:div>
      </w:divsChild>
    </w:div>
    <w:div w:id="1177886992">
      <w:bodyDiv w:val="1"/>
      <w:marLeft w:val="0"/>
      <w:marRight w:val="0"/>
      <w:marTop w:val="0"/>
      <w:marBottom w:val="0"/>
      <w:divBdr>
        <w:top w:val="none" w:sz="0" w:space="0" w:color="auto"/>
        <w:left w:val="none" w:sz="0" w:space="0" w:color="auto"/>
        <w:bottom w:val="none" w:sz="0" w:space="0" w:color="auto"/>
        <w:right w:val="none" w:sz="0" w:space="0" w:color="auto"/>
      </w:divBdr>
    </w:div>
    <w:div w:id="1201865687">
      <w:bodyDiv w:val="1"/>
      <w:marLeft w:val="0"/>
      <w:marRight w:val="0"/>
      <w:marTop w:val="0"/>
      <w:marBottom w:val="0"/>
      <w:divBdr>
        <w:top w:val="none" w:sz="0" w:space="0" w:color="auto"/>
        <w:left w:val="none" w:sz="0" w:space="0" w:color="auto"/>
        <w:bottom w:val="none" w:sz="0" w:space="0" w:color="auto"/>
        <w:right w:val="none" w:sz="0" w:space="0" w:color="auto"/>
      </w:divBdr>
    </w:div>
    <w:div w:id="1218932312">
      <w:bodyDiv w:val="1"/>
      <w:marLeft w:val="0"/>
      <w:marRight w:val="0"/>
      <w:marTop w:val="0"/>
      <w:marBottom w:val="0"/>
      <w:divBdr>
        <w:top w:val="none" w:sz="0" w:space="0" w:color="auto"/>
        <w:left w:val="none" w:sz="0" w:space="0" w:color="auto"/>
        <w:bottom w:val="none" w:sz="0" w:space="0" w:color="auto"/>
        <w:right w:val="none" w:sz="0" w:space="0" w:color="auto"/>
      </w:divBdr>
      <w:divsChild>
        <w:div w:id="856307174">
          <w:marLeft w:val="0"/>
          <w:marRight w:val="0"/>
          <w:marTop w:val="0"/>
          <w:marBottom w:val="0"/>
          <w:divBdr>
            <w:top w:val="none" w:sz="0" w:space="0" w:color="auto"/>
            <w:left w:val="none" w:sz="0" w:space="0" w:color="auto"/>
            <w:bottom w:val="none" w:sz="0" w:space="0" w:color="auto"/>
            <w:right w:val="none" w:sz="0" w:space="0" w:color="auto"/>
          </w:divBdr>
        </w:div>
      </w:divsChild>
    </w:div>
    <w:div w:id="1231114632">
      <w:bodyDiv w:val="1"/>
      <w:marLeft w:val="0"/>
      <w:marRight w:val="0"/>
      <w:marTop w:val="0"/>
      <w:marBottom w:val="0"/>
      <w:divBdr>
        <w:top w:val="none" w:sz="0" w:space="0" w:color="auto"/>
        <w:left w:val="none" w:sz="0" w:space="0" w:color="auto"/>
        <w:bottom w:val="none" w:sz="0" w:space="0" w:color="auto"/>
        <w:right w:val="none" w:sz="0" w:space="0" w:color="auto"/>
      </w:divBdr>
      <w:divsChild>
        <w:div w:id="1399550957">
          <w:marLeft w:val="0"/>
          <w:marRight w:val="0"/>
          <w:marTop w:val="0"/>
          <w:marBottom w:val="0"/>
          <w:divBdr>
            <w:top w:val="none" w:sz="0" w:space="0" w:color="auto"/>
            <w:left w:val="none" w:sz="0" w:space="0" w:color="auto"/>
            <w:bottom w:val="none" w:sz="0" w:space="0" w:color="auto"/>
            <w:right w:val="none" w:sz="0" w:space="0" w:color="auto"/>
          </w:divBdr>
        </w:div>
        <w:div w:id="1425957967">
          <w:marLeft w:val="0"/>
          <w:marRight w:val="0"/>
          <w:marTop w:val="0"/>
          <w:marBottom w:val="0"/>
          <w:divBdr>
            <w:top w:val="none" w:sz="0" w:space="0" w:color="auto"/>
            <w:left w:val="none" w:sz="0" w:space="0" w:color="auto"/>
            <w:bottom w:val="none" w:sz="0" w:space="0" w:color="auto"/>
            <w:right w:val="none" w:sz="0" w:space="0" w:color="auto"/>
          </w:divBdr>
        </w:div>
        <w:div w:id="1495341246">
          <w:marLeft w:val="0"/>
          <w:marRight w:val="0"/>
          <w:marTop w:val="0"/>
          <w:marBottom w:val="0"/>
          <w:divBdr>
            <w:top w:val="none" w:sz="0" w:space="0" w:color="auto"/>
            <w:left w:val="none" w:sz="0" w:space="0" w:color="auto"/>
            <w:bottom w:val="none" w:sz="0" w:space="0" w:color="auto"/>
            <w:right w:val="none" w:sz="0" w:space="0" w:color="auto"/>
          </w:divBdr>
        </w:div>
        <w:div w:id="1653290524">
          <w:marLeft w:val="0"/>
          <w:marRight w:val="0"/>
          <w:marTop w:val="0"/>
          <w:marBottom w:val="0"/>
          <w:divBdr>
            <w:top w:val="none" w:sz="0" w:space="0" w:color="auto"/>
            <w:left w:val="none" w:sz="0" w:space="0" w:color="auto"/>
            <w:bottom w:val="none" w:sz="0" w:space="0" w:color="auto"/>
            <w:right w:val="none" w:sz="0" w:space="0" w:color="auto"/>
          </w:divBdr>
        </w:div>
        <w:div w:id="1665625371">
          <w:marLeft w:val="0"/>
          <w:marRight w:val="0"/>
          <w:marTop w:val="0"/>
          <w:marBottom w:val="0"/>
          <w:divBdr>
            <w:top w:val="none" w:sz="0" w:space="0" w:color="auto"/>
            <w:left w:val="none" w:sz="0" w:space="0" w:color="auto"/>
            <w:bottom w:val="none" w:sz="0" w:space="0" w:color="auto"/>
            <w:right w:val="none" w:sz="0" w:space="0" w:color="auto"/>
          </w:divBdr>
        </w:div>
        <w:div w:id="1880240951">
          <w:marLeft w:val="0"/>
          <w:marRight w:val="0"/>
          <w:marTop w:val="0"/>
          <w:marBottom w:val="0"/>
          <w:divBdr>
            <w:top w:val="none" w:sz="0" w:space="0" w:color="auto"/>
            <w:left w:val="none" w:sz="0" w:space="0" w:color="auto"/>
            <w:bottom w:val="none" w:sz="0" w:space="0" w:color="auto"/>
            <w:right w:val="none" w:sz="0" w:space="0" w:color="auto"/>
          </w:divBdr>
        </w:div>
        <w:div w:id="1921719861">
          <w:marLeft w:val="0"/>
          <w:marRight w:val="0"/>
          <w:marTop w:val="0"/>
          <w:marBottom w:val="0"/>
          <w:divBdr>
            <w:top w:val="none" w:sz="0" w:space="0" w:color="auto"/>
            <w:left w:val="none" w:sz="0" w:space="0" w:color="auto"/>
            <w:bottom w:val="none" w:sz="0" w:space="0" w:color="auto"/>
            <w:right w:val="none" w:sz="0" w:space="0" w:color="auto"/>
          </w:divBdr>
        </w:div>
        <w:div w:id="2130002484">
          <w:marLeft w:val="0"/>
          <w:marRight w:val="0"/>
          <w:marTop w:val="0"/>
          <w:marBottom w:val="0"/>
          <w:divBdr>
            <w:top w:val="none" w:sz="0" w:space="0" w:color="auto"/>
            <w:left w:val="none" w:sz="0" w:space="0" w:color="auto"/>
            <w:bottom w:val="none" w:sz="0" w:space="0" w:color="auto"/>
            <w:right w:val="none" w:sz="0" w:space="0" w:color="auto"/>
          </w:divBdr>
        </w:div>
      </w:divsChild>
    </w:div>
    <w:div w:id="1238321133">
      <w:bodyDiv w:val="1"/>
      <w:marLeft w:val="0"/>
      <w:marRight w:val="0"/>
      <w:marTop w:val="0"/>
      <w:marBottom w:val="0"/>
      <w:divBdr>
        <w:top w:val="none" w:sz="0" w:space="0" w:color="auto"/>
        <w:left w:val="none" w:sz="0" w:space="0" w:color="auto"/>
        <w:bottom w:val="none" w:sz="0" w:space="0" w:color="auto"/>
        <w:right w:val="none" w:sz="0" w:space="0" w:color="auto"/>
      </w:divBdr>
    </w:div>
    <w:div w:id="1238397082">
      <w:bodyDiv w:val="1"/>
      <w:marLeft w:val="0"/>
      <w:marRight w:val="0"/>
      <w:marTop w:val="0"/>
      <w:marBottom w:val="0"/>
      <w:divBdr>
        <w:top w:val="none" w:sz="0" w:space="0" w:color="auto"/>
        <w:left w:val="none" w:sz="0" w:space="0" w:color="auto"/>
        <w:bottom w:val="none" w:sz="0" w:space="0" w:color="auto"/>
        <w:right w:val="none" w:sz="0" w:space="0" w:color="auto"/>
      </w:divBdr>
    </w:div>
    <w:div w:id="1263494767">
      <w:bodyDiv w:val="1"/>
      <w:marLeft w:val="0"/>
      <w:marRight w:val="0"/>
      <w:marTop w:val="0"/>
      <w:marBottom w:val="0"/>
      <w:divBdr>
        <w:top w:val="none" w:sz="0" w:space="0" w:color="auto"/>
        <w:left w:val="none" w:sz="0" w:space="0" w:color="auto"/>
        <w:bottom w:val="none" w:sz="0" w:space="0" w:color="auto"/>
        <w:right w:val="none" w:sz="0" w:space="0" w:color="auto"/>
      </w:divBdr>
      <w:divsChild>
        <w:div w:id="70658210">
          <w:marLeft w:val="0"/>
          <w:marRight w:val="0"/>
          <w:marTop w:val="0"/>
          <w:marBottom w:val="0"/>
          <w:divBdr>
            <w:top w:val="none" w:sz="0" w:space="0" w:color="auto"/>
            <w:left w:val="none" w:sz="0" w:space="0" w:color="auto"/>
            <w:bottom w:val="none" w:sz="0" w:space="0" w:color="auto"/>
            <w:right w:val="none" w:sz="0" w:space="0" w:color="auto"/>
          </w:divBdr>
        </w:div>
        <w:div w:id="153186047">
          <w:marLeft w:val="0"/>
          <w:marRight w:val="0"/>
          <w:marTop w:val="0"/>
          <w:marBottom w:val="0"/>
          <w:divBdr>
            <w:top w:val="none" w:sz="0" w:space="0" w:color="auto"/>
            <w:left w:val="none" w:sz="0" w:space="0" w:color="auto"/>
            <w:bottom w:val="none" w:sz="0" w:space="0" w:color="auto"/>
            <w:right w:val="none" w:sz="0" w:space="0" w:color="auto"/>
          </w:divBdr>
        </w:div>
        <w:div w:id="418061943">
          <w:marLeft w:val="0"/>
          <w:marRight w:val="0"/>
          <w:marTop w:val="0"/>
          <w:marBottom w:val="0"/>
          <w:divBdr>
            <w:top w:val="none" w:sz="0" w:space="0" w:color="auto"/>
            <w:left w:val="none" w:sz="0" w:space="0" w:color="auto"/>
            <w:bottom w:val="none" w:sz="0" w:space="0" w:color="auto"/>
            <w:right w:val="none" w:sz="0" w:space="0" w:color="auto"/>
          </w:divBdr>
        </w:div>
        <w:div w:id="1825777610">
          <w:marLeft w:val="0"/>
          <w:marRight w:val="0"/>
          <w:marTop w:val="0"/>
          <w:marBottom w:val="0"/>
          <w:divBdr>
            <w:top w:val="none" w:sz="0" w:space="0" w:color="auto"/>
            <w:left w:val="none" w:sz="0" w:space="0" w:color="auto"/>
            <w:bottom w:val="none" w:sz="0" w:space="0" w:color="auto"/>
            <w:right w:val="none" w:sz="0" w:space="0" w:color="auto"/>
          </w:divBdr>
        </w:div>
        <w:div w:id="2114858837">
          <w:marLeft w:val="0"/>
          <w:marRight w:val="0"/>
          <w:marTop w:val="0"/>
          <w:marBottom w:val="0"/>
          <w:divBdr>
            <w:top w:val="none" w:sz="0" w:space="0" w:color="auto"/>
            <w:left w:val="none" w:sz="0" w:space="0" w:color="auto"/>
            <w:bottom w:val="none" w:sz="0" w:space="0" w:color="auto"/>
            <w:right w:val="none" w:sz="0" w:space="0" w:color="auto"/>
          </w:divBdr>
        </w:div>
      </w:divsChild>
    </w:div>
    <w:div w:id="1266886817">
      <w:bodyDiv w:val="1"/>
      <w:marLeft w:val="0"/>
      <w:marRight w:val="0"/>
      <w:marTop w:val="0"/>
      <w:marBottom w:val="0"/>
      <w:divBdr>
        <w:top w:val="none" w:sz="0" w:space="0" w:color="auto"/>
        <w:left w:val="none" w:sz="0" w:space="0" w:color="auto"/>
        <w:bottom w:val="none" w:sz="0" w:space="0" w:color="auto"/>
        <w:right w:val="none" w:sz="0" w:space="0" w:color="auto"/>
      </w:divBdr>
    </w:div>
    <w:div w:id="1268154029">
      <w:bodyDiv w:val="1"/>
      <w:marLeft w:val="0"/>
      <w:marRight w:val="0"/>
      <w:marTop w:val="0"/>
      <w:marBottom w:val="0"/>
      <w:divBdr>
        <w:top w:val="none" w:sz="0" w:space="0" w:color="auto"/>
        <w:left w:val="none" w:sz="0" w:space="0" w:color="auto"/>
        <w:bottom w:val="none" w:sz="0" w:space="0" w:color="auto"/>
        <w:right w:val="none" w:sz="0" w:space="0" w:color="auto"/>
      </w:divBdr>
    </w:div>
    <w:div w:id="1298686249">
      <w:bodyDiv w:val="1"/>
      <w:marLeft w:val="0"/>
      <w:marRight w:val="0"/>
      <w:marTop w:val="0"/>
      <w:marBottom w:val="0"/>
      <w:divBdr>
        <w:top w:val="none" w:sz="0" w:space="0" w:color="auto"/>
        <w:left w:val="none" w:sz="0" w:space="0" w:color="auto"/>
        <w:bottom w:val="none" w:sz="0" w:space="0" w:color="auto"/>
        <w:right w:val="none" w:sz="0" w:space="0" w:color="auto"/>
      </w:divBdr>
    </w:div>
    <w:div w:id="1315112045">
      <w:bodyDiv w:val="1"/>
      <w:marLeft w:val="0"/>
      <w:marRight w:val="0"/>
      <w:marTop w:val="0"/>
      <w:marBottom w:val="0"/>
      <w:divBdr>
        <w:top w:val="none" w:sz="0" w:space="0" w:color="auto"/>
        <w:left w:val="none" w:sz="0" w:space="0" w:color="auto"/>
        <w:bottom w:val="none" w:sz="0" w:space="0" w:color="auto"/>
        <w:right w:val="none" w:sz="0" w:space="0" w:color="auto"/>
      </w:divBdr>
    </w:div>
    <w:div w:id="1317101461">
      <w:bodyDiv w:val="1"/>
      <w:marLeft w:val="0"/>
      <w:marRight w:val="0"/>
      <w:marTop w:val="0"/>
      <w:marBottom w:val="0"/>
      <w:divBdr>
        <w:top w:val="none" w:sz="0" w:space="0" w:color="auto"/>
        <w:left w:val="none" w:sz="0" w:space="0" w:color="auto"/>
        <w:bottom w:val="none" w:sz="0" w:space="0" w:color="auto"/>
        <w:right w:val="none" w:sz="0" w:space="0" w:color="auto"/>
      </w:divBdr>
      <w:divsChild>
        <w:div w:id="2093693101">
          <w:marLeft w:val="0"/>
          <w:marRight w:val="0"/>
          <w:marTop w:val="0"/>
          <w:marBottom w:val="0"/>
          <w:divBdr>
            <w:top w:val="none" w:sz="0" w:space="0" w:color="auto"/>
            <w:left w:val="none" w:sz="0" w:space="0" w:color="auto"/>
            <w:bottom w:val="none" w:sz="0" w:space="0" w:color="auto"/>
            <w:right w:val="none" w:sz="0" w:space="0" w:color="auto"/>
          </w:divBdr>
        </w:div>
      </w:divsChild>
    </w:div>
    <w:div w:id="1329822563">
      <w:bodyDiv w:val="1"/>
      <w:marLeft w:val="0"/>
      <w:marRight w:val="0"/>
      <w:marTop w:val="0"/>
      <w:marBottom w:val="0"/>
      <w:divBdr>
        <w:top w:val="none" w:sz="0" w:space="0" w:color="auto"/>
        <w:left w:val="none" w:sz="0" w:space="0" w:color="auto"/>
        <w:bottom w:val="none" w:sz="0" w:space="0" w:color="auto"/>
        <w:right w:val="none" w:sz="0" w:space="0" w:color="auto"/>
      </w:divBdr>
      <w:divsChild>
        <w:div w:id="1058626188">
          <w:marLeft w:val="0"/>
          <w:marRight w:val="0"/>
          <w:marTop w:val="0"/>
          <w:marBottom w:val="0"/>
          <w:divBdr>
            <w:top w:val="none" w:sz="0" w:space="0" w:color="auto"/>
            <w:left w:val="none" w:sz="0" w:space="0" w:color="auto"/>
            <w:bottom w:val="none" w:sz="0" w:space="0" w:color="auto"/>
            <w:right w:val="none" w:sz="0" w:space="0" w:color="auto"/>
          </w:divBdr>
        </w:div>
      </w:divsChild>
    </w:div>
    <w:div w:id="1341277233">
      <w:bodyDiv w:val="1"/>
      <w:marLeft w:val="0"/>
      <w:marRight w:val="0"/>
      <w:marTop w:val="0"/>
      <w:marBottom w:val="0"/>
      <w:divBdr>
        <w:top w:val="none" w:sz="0" w:space="0" w:color="auto"/>
        <w:left w:val="none" w:sz="0" w:space="0" w:color="auto"/>
        <w:bottom w:val="none" w:sz="0" w:space="0" w:color="auto"/>
        <w:right w:val="none" w:sz="0" w:space="0" w:color="auto"/>
      </w:divBdr>
      <w:divsChild>
        <w:div w:id="120273149">
          <w:marLeft w:val="0"/>
          <w:marRight w:val="0"/>
          <w:marTop w:val="0"/>
          <w:marBottom w:val="0"/>
          <w:divBdr>
            <w:top w:val="none" w:sz="0" w:space="0" w:color="auto"/>
            <w:left w:val="none" w:sz="0" w:space="0" w:color="auto"/>
            <w:bottom w:val="none" w:sz="0" w:space="0" w:color="auto"/>
            <w:right w:val="none" w:sz="0" w:space="0" w:color="auto"/>
          </w:divBdr>
        </w:div>
        <w:div w:id="953290900">
          <w:marLeft w:val="0"/>
          <w:marRight w:val="0"/>
          <w:marTop w:val="0"/>
          <w:marBottom w:val="0"/>
          <w:divBdr>
            <w:top w:val="none" w:sz="0" w:space="0" w:color="auto"/>
            <w:left w:val="none" w:sz="0" w:space="0" w:color="auto"/>
            <w:bottom w:val="none" w:sz="0" w:space="0" w:color="auto"/>
            <w:right w:val="none" w:sz="0" w:space="0" w:color="auto"/>
          </w:divBdr>
        </w:div>
      </w:divsChild>
    </w:div>
    <w:div w:id="1343901066">
      <w:bodyDiv w:val="1"/>
      <w:marLeft w:val="0"/>
      <w:marRight w:val="0"/>
      <w:marTop w:val="0"/>
      <w:marBottom w:val="0"/>
      <w:divBdr>
        <w:top w:val="none" w:sz="0" w:space="0" w:color="auto"/>
        <w:left w:val="none" w:sz="0" w:space="0" w:color="auto"/>
        <w:bottom w:val="none" w:sz="0" w:space="0" w:color="auto"/>
        <w:right w:val="none" w:sz="0" w:space="0" w:color="auto"/>
      </w:divBdr>
    </w:div>
    <w:div w:id="1355109541">
      <w:bodyDiv w:val="1"/>
      <w:marLeft w:val="0"/>
      <w:marRight w:val="0"/>
      <w:marTop w:val="0"/>
      <w:marBottom w:val="0"/>
      <w:divBdr>
        <w:top w:val="none" w:sz="0" w:space="0" w:color="auto"/>
        <w:left w:val="none" w:sz="0" w:space="0" w:color="auto"/>
        <w:bottom w:val="none" w:sz="0" w:space="0" w:color="auto"/>
        <w:right w:val="none" w:sz="0" w:space="0" w:color="auto"/>
      </w:divBdr>
    </w:div>
    <w:div w:id="1367827778">
      <w:bodyDiv w:val="1"/>
      <w:marLeft w:val="0"/>
      <w:marRight w:val="0"/>
      <w:marTop w:val="0"/>
      <w:marBottom w:val="0"/>
      <w:divBdr>
        <w:top w:val="none" w:sz="0" w:space="0" w:color="auto"/>
        <w:left w:val="none" w:sz="0" w:space="0" w:color="auto"/>
        <w:bottom w:val="none" w:sz="0" w:space="0" w:color="auto"/>
        <w:right w:val="none" w:sz="0" w:space="0" w:color="auto"/>
      </w:divBdr>
      <w:divsChild>
        <w:div w:id="682317175">
          <w:marLeft w:val="0"/>
          <w:marRight w:val="0"/>
          <w:marTop w:val="0"/>
          <w:marBottom w:val="0"/>
          <w:divBdr>
            <w:top w:val="none" w:sz="0" w:space="0" w:color="auto"/>
            <w:left w:val="none" w:sz="0" w:space="0" w:color="auto"/>
            <w:bottom w:val="none" w:sz="0" w:space="0" w:color="auto"/>
            <w:right w:val="none" w:sz="0" w:space="0" w:color="auto"/>
          </w:divBdr>
        </w:div>
      </w:divsChild>
    </w:div>
    <w:div w:id="1369640941">
      <w:bodyDiv w:val="1"/>
      <w:marLeft w:val="0"/>
      <w:marRight w:val="0"/>
      <w:marTop w:val="0"/>
      <w:marBottom w:val="0"/>
      <w:divBdr>
        <w:top w:val="none" w:sz="0" w:space="0" w:color="auto"/>
        <w:left w:val="none" w:sz="0" w:space="0" w:color="auto"/>
        <w:bottom w:val="none" w:sz="0" w:space="0" w:color="auto"/>
        <w:right w:val="none" w:sz="0" w:space="0" w:color="auto"/>
      </w:divBdr>
      <w:divsChild>
        <w:div w:id="1343631505">
          <w:marLeft w:val="0"/>
          <w:marRight w:val="0"/>
          <w:marTop w:val="0"/>
          <w:marBottom w:val="0"/>
          <w:divBdr>
            <w:top w:val="none" w:sz="0" w:space="0" w:color="auto"/>
            <w:left w:val="none" w:sz="0" w:space="0" w:color="auto"/>
            <w:bottom w:val="none" w:sz="0" w:space="0" w:color="auto"/>
            <w:right w:val="none" w:sz="0" w:space="0" w:color="auto"/>
          </w:divBdr>
        </w:div>
      </w:divsChild>
    </w:div>
    <w:div w:id="1373647795">
      <w:bodyDiv w:val="1"/>
      <w:marLeft w:val="0"/>
      <w:marRight w:val="0"/>
      <w:marTop w:val="0"/>
      <w:marBottom w:val="0"/>
      <w:divBdr>
        <w:top w:val="none" w:sz="0" w:space="0" w:color="auto"/>
        <w:left w:val="none" w:sz="0" w:space="0" w:color="auto"/>
        <w:bottom w:val="none" w:sz="0" w:space="0" w:color="auto"/>
        <w:right w:val="none" w:sz="0" w:space="0" w:color="auto"/>
      </w:divBdr>
      <w:divsChild>
        <w:div w:id="2072268247">
          <w:marLeft w:val="0"/>
          <w:marRight w:val="0"/>
          <w:marTop w:val="0"/>
          <w:marBottom w:val="0"/>
          <w:divBdr>
            <w:top w:val="none" w:sz="0" w:space="0" w:color="auto"/>
            <w:left w:val="none" w:sz="0" w:space="0" w:color="auto"/>
            <w:bottom w:val="none" w:sz="0" w:space="0" w:color="auto"/>
            <w:right w:val="none" w:sz="0" w:space="0" w:color="auto"/>
          </w:divBdr>
        </w:div>
      </w:divsChild>
    </w:div>
    <w:div w:id="1375080929">
      <w:bodyDiv w:val="1"/>
      <w:marLeft w:val="0"/>
      <w:marRight w:val="0"/>
      <w:marTop w:val="0"/>
      <w:marBottom w:val="0"/>
      <w:divBdr>
        <w:top w:val="none" w:sz="0" w:space="0" w:color="auto"/>
        <w:left w:val="none" w:sz="0" w:space="0" w:color="auto"/>
        <w:bottom w:val="none" w:sz="0" w:space="0" w:color="auto"/>
        <w:right w:val="none" w:sz="0" w:space="0" w:color="auto"/>
      </w:divBdr>
    </w:div>
    <w:div w:id="1410151554">
      <w:bodyDiv w:val="1"/>
      <w:marLeft w:val="0"/>
      <w:marRight w:val="0"/>
      <w:marTop w:val="0"/>
      <w:marBottom w:val="0"/>
      <w:divBdr>
        <w:top w:val="none" w:sz="0" w:space="0" w:color="auto"/>
        <w:left w:val="none" w:sz="0" w:space="0" w:color="auto"/>
        <w:bottom w:val="none" w:sz="0" w:space="0" w:color="auto"/>
        <w:right w:val="none" w:sz="0" w:space="0" w:color="auto"/>
      </w:divBdr>
      <w:divsChild>
        <w:div w:id="1936940384">
          <w:marLeft w:val="0"/>
          <w:marRight w:val="0"/>
          <w:marTop w:val="0"/>
          <w:marBottom w:val="0"/>
          <w:divBdr>
            <w:top w:val="none" w:sz="0" w:space="0" w:color="auto"/>
            <w:left w:val="none" w:sz="0" w:space="0" w:color="auto"/>
            <w:bottom w:val="none" w:sz="0" w:space="0" w:color="auto"/>
            <w:right w:val="none" w:sz="0" w:space="0" w:color="auto"/>
          </w:divBdr>
        </w:div>
      </w:divsChild>
    </w:div>
    <w:div w:id="1431663524">
      <w:bodyDiv w:val="1"/>
      <w:marLeft w:val="0"/>
      <w:marRight w:val="0"/>
      <w:marTop w:val="0"/>
      <w:marBottom w:val="0"/>
      <w:divBdr>
        <w:top w:val="none" w:sz="0" w:space="0" w:color="auto"/>
        <w:left w:val="none" w:sz="0" w:space="0" w:color="auto"/>
        <w:bottom w:val="none" w:sz="0" w:space="0" w:color="auto"/>
        <w:right w:val="none" w:sz="0" w:space="0" w:color="auto"/>
      </w:divBdr>
    </w:div>
    <w:div w:id="1434548390">
      <w:bodyDiv w:val="1"/>
      <w:marLeft w:val="0"/>
      <w:marRight w:val="0"/>
      <w:marTop w:val="0"/>
      <w:marBottom w:val="0"/>
      <w:divBdr>
        <w:top w:val="none" w:sz="0" w:space="0" w:color="auto"/>
        <w:left w:val="none" w:sz="0" w:space="0" w:color="auto"/>
        <w:bottom w:val="none" w:sz="0" w:space="0" w:color="auto"/>
        <w:right w:val="none" w:sz="0" w:space="0" w:color="auto"/>
      </w:divBdr>
      <w:divsChild>
        <w:div w:id="257758949">
          <w:marLeft w:val="0"/>
          <w:marRight w:val="0"/>
          <w:marTop w:val="0"/>
          <w:marBottom w:val="0"/>
          <w:divBdr>
            <w:top w:val="none" w:sz="0" w:space="0" w:color="auto"/>
            <w:left w:val="none" w:sz="0" w:space="0" w:color="auto"/>
            <w:bottom w:val="none" w:sz="0" w:space="0" w:color="auto"/>
            <w:right w:val="none" w:sz="0" w:space="0" w:color="auto"/>
          </w:divBdr>
        </w:div>
      </w:divsChild>
    </w:div>
    <w:div w:id="1441340657">
      <w:bodyDiv w:val="1"/>
      <w:marLeft w:val="0"/>
      <w:marRight w:val="0"/>
      <w:marTop w:val="0"/>
      <w:marBottom w:val="0"/>
      <w:divBdr>
        <w:top w:val="none" w:sz="0" w:space="0" w:color="auto"/>
        <w:left w:val="none" w:sz="0" w:space="0" w:color="auto"/>
        <w:bottom w:val="none" w:sz="0" w:space="0" w:color="auto"/>
        <w:right w:val="none" w:sz="0" w:space="0" w:color="auto"/>
      </w:divBdr>
    </w:div>
    <w:div w:id="1462378511">
      <w:bodyDiv w:val="1"/>
      <w:marLeft w:val="0"/>
      <w:marRight w:val="0"/>
      <w:marTop w:val="0"/>
      <w:marBottom w:val="0"/>
      <w:divBdr>
        <w:top w:val="none" w:sz="0" w:space="0" w:color="auto"/>
        <w:left w:val="none" w:sz="0" w:space="0" w:color="auto"/>
        <w:bottom w:val="none" w:sz="0" w:space="0" w:color="auto"/>
        <w:right w:val="none" w:sz="0" w:space="0" w:color="auto"/>
      </w:divBdr>
      <w:divsChild>
        <w:div w:id="1053117664">
          <w:marLeft w:val="0"/>
          <w:marRight w:val="0"/>
          <w:marTop w:val="0"/>
          <w:marBottom w:val="0"/>
          <w:divBdr>
            <w:top w:val="none" w:sz="0" w:space="0" w:color="auto"/>
            <w:left w:val="none" w:sz="0" w:space="0" w:color="auto"/>
            <w:bottom w:val="none" w:sz="0" w:space="0" w:color="auto"/>
            <w:right w:val="none" w:sz="0" w:space="0" w:color="auto"/>
          </w:divBdr>
        </w:div>
      </w:divsChild>
    </w:div>
    <w:div w:id="1499464514">
      <w:bodyDiv w:val="1"/>
      <w:marLeft w:val="0"/>
      <w:marRight w:val="0"/>
      <w:marTop w:val="0"/>
      <w:marBottom w:val="0"/>
      <w:divBdr>
        <w:top w:val="none" w:sz="0" w:space="0" w:color="auto"/>
        <w:left w:val="none" w:sz="0" w:space="0" w:color="auto"/>
        <w:bottom w:val="none" w:sz="0" w:space="0" w:color="auto"/>
        <w:right w:val="none" w:sz="0" w:space="0" w:color="auto"/>
      </w:divBdr>
    </w:div>
    <w:div w:id="1556044734">
      <w:bodyDiv w:val="1"/>
      <w:marLeft w:val="0"/>
      <w:marRight w:val="0"/>
      <w:marTop w:val="0"/>
      <w:marBottom w:val="0"/>
      <w:divBdr>
        <w:top w:val="none" w:sz="0" w:space="0" w:color="auto"/>
        <w:left w:val="none" w:sz="0" w:space="0" w:color="auto"/>
        <w:bottom w:val="none" w:sz="0" w:space="0" w:color="auto"/>
        <w:right w:val="none" w:sz="0" w:space="0" w:color="auto"/>
      </w:divBdr>
    </w:div>
    <w:div w:id="1564564391">
      <w:bodyDiv w:val="1"/>
      <w:marLeft w:val="0"/>
      <w:marRight w:val="0"/>
      <w:marTop w:val="0"/>
      <w:marBottom w:val="0"/>
      <w:divBdr>
        <w:top w:val="none" w:sz="0" w:space="0" w:color="auto"/>
        <w:left w:val="none" w:sz="0" w:space="0" w:color="auto"/>
        <w:bottom w:val="none" w:sz="0" w:space="0" w:color="auto"/>
        <w:right w:val="none" w:sz="0" w:space="0" w:color="auto"/>
      </w:divBdr>
    </w:div>
    <w:div w:id="1592353317">
      <w:bodyDiv w:val="1"/>
      <w:marLeft w:val="0"/>
      <w:marRight w:val="0"/>
      <w:marTop w:val="0"/>
      <w:marBottom w:val="0"/>
      <w:divBdr>
        <w:top w:val="none" w:sz="0" w:space="0" w:color="auto"/>
        <w:left w:val="none" w:sz="0" w:space="0" w:color="auto"/>
        <w:bottom w:val="none" w:sz="0" w:space="0" w:color="auto"/>
        <w:right w:val="none" w:sz="0" w:space="0" w:color="auto"/>
      </w:divBdr>
    </w:div>
    <w:div w:id="1613898910">
      <w:bodyDiv w:val="1"/>
      <w:marLeft w:val="0"/>
      <w:marRight w:val="0"/>
      <w:marTop w:val="0"/>
      <w:marBottom w:val="0"/>
      <w:divBdr>
        <w:top w:val="none" w:sz="0" w:space="0" w:color="auto"/>
        <w:left w:val="none" w:sz="0" w:space="0" w:color="auto"/>
        <w:bottom w:val="none" w:sz="0" w:space="0" w:color="auto"/>
        <w:right w:val="none" w:sz="0" w:space="0" w:color="auto"/>
      </w:divBdr>
      <w:divsChild>
        <w:div w:id="908423412">
          <w:marLeft w:val="0"/>
          <w:marRight w:val="0"/>
          <w:marTop w:val="0"/>
          <w:marBottom w:val="0"/>
          <w:divBdr>
            <w:top w:val="none" w:sz="0" w:space="0" w:color="auto"/>
            <w:left w:val="none" w:sz="0" w:space="0" w:color="auto"/>
            <w:bottom w:val="none" w:sz="0" w:space="0" w:color="auto"/>
            <w:right w:val="none" w:sz="0" w:space="0" w:color="auto"/>
          </w:divBdr>
        </w:div>
      </w:divsChild>
    </w:div>
    <w:div w:id="1622112041">
      <w:bodyDiv w:val="1"/>
      <w:marLeft w:val="0"/>
      <w:marRight w:val="0"/>
      <w:marTop w:val="0"/>
      <w:marBottom w:val="0"/>
      <w:divBdr>
        <w:top w:val="none" w:sz="0" w:space="0" w:color="auto"/>
        <w:left w:val="none" w:sz="0" w:space="0" w:color="auto"/>
        <w:bottom w:val="none" w:sz="0" w:space="0" w:color="auto"/>
        <w:right w:val="none" w:sz="0" w:space="0" w:color="auto"/>
      </w:divBdr>
      <w:divsChild>
        <w:div w:id="233778121">
          <w:marLeft w:val="0"/>
          <w:marRight w:val="0"/>
          <w:marTop w:val="0"/>
          <w:marBottom w:val="0"/>
          <w:divBdr>
            <w:top w:val="none" w:sz="0" w:space="0" w:color="auto"/>
            <w:left w:val="none" w:sz="0" w:space="0" w:color="auto"/>
            <w:bottom w:val="none" w:sz="0" w:space="0" w:color="auto"/>
            <w:right w:val="none" w:sz="0" w:space="0" w:color="auto"/>
          </w:divBdr>
        </w:div>
      </w:divsChild>
    </w:div>
    <w:div w:id="1634865256">
      <w:bodyDiv w:val="1"/>
      <w:marLeft w:val="0"/>
      <w:marRight w:val="0"/>
      <w:marTop w:val="0"/>
      <w:marBottom w:val="0"/>
      <w:divBdr>
        <w:top w:val="none" w:sz="0" w:space="0" w:color="auto"/>
        <w:left w:val="none" w:sz="0" w:space="0" w:color="auto"/>
        <w:bottom w:val="none" w:sz="0" w:space="0" w:color="auto"/>
        <w:right w:val="none" w:sz="0" w:space="0" w:color="auto"/>
      </w:divBdr>
    </w:div>
    <w:div w:id="1669020614">
      <w:bodyDiv w:val="1"/>
      <w:marLeft w:val="0"/>
      <w:marRight w:val="0"/>
      <w:marTop w:val="0"/>
      <w:marBottom w:val="0"/>
      <w:divBdr>
        <w:top w:val="none" w:sz="0" w:space="0" w:color="auto"/>
        <w:left w:val="none" w:sz="0" w:space="0" w:color="auto"/>
        <w:bottom w:val="none" w:sz="0" w:space="0" w:color="auto"/>
        <w:right w:val="none" w:sz="0" w:space="0" w:color="auto"/>
      </w:divBdr>
    </w:div>
    <w:div w:id="1694451409">
      <w:bodyDiv w:val="1"/>
      <w:marLeft w:val="0"/>
      <w:marRight w:val="0"/>
      <w:marTop w:val="0"/>
      <w:marBottom w:val="0"/>
      <w:divBdr>
        <w:top w:val="none" w:sz="0" w:space="0" w:color="auto"/>
        <w:left w:val="none" w:sz="0" w:space="0" w:color="auto"/>
        <w:bottom w:val="none" w:sz="0" w:space="0" w:color="auto"/>
        <w:right w:val="none" w:sz="0" w:space="0" w:color="auto"/>
      </w:divBdr>
    </w:div>
    <w:div w:id="1701591873">
      <w:bodyDiv w:val="1"/>
      <w:marLeft w:val="0"/>
      <w:marRight w:val="0"/>
      <w:marTop w:val="0"/>
      <w:marBottom w:val="0"/>
      <w:divBdr>
        <w:top w:val="none" w:sz="0" w:space="0" w:color="auto"/>
        <w:left w:val="none" w:sz="0" w:space="0" w:color="auto"/>
        <w:bottom w:val="none" w:sz="0" w:space="0" w:color="auto"/>
        <w:right w:val="none" w:sz="0" w:space="0" w:color="auto"/>
      </w:divBdr>
      <w:divsChild>
        <w:div w:id="1053188302">
          <w:marLeft w:val="0"/>
          <w:marRight w:val="0"/>
          <w:marTop w:val="0"/>
          <w:marBottom w:val="0"/>
          <w:divBdr>
            <w:top w:val="none" w:sz="0" w:space="0" w:color="auto"/>
            <w:left w:val="none" w:sz="0" w:space="0" w:color="auto"/>
            <w:bottom w:val="none" w:sz="0" w:space="0" w:color="auto"/>
            <w:right w:val="none" w:sz="0" w:space="0" w:color="auto"/>
          </w:divBdr>
        </w:div>
      </w:divsChild>
    </w:div>
    <w:div w:id="1712999125">
      <w:bodyDiv w:val="1"/>
      <w:marLeft w:val="0"/>
      <w:marRight w:val="0"/>
      <w:marTop w:val="0"/>
      <w:marBottom w:val="0"/>
      <w:divBdr>
        <w:top w:val="none" w:sz="0" w:space="0" w:color="auto"/>
        <w:left w:val="none" w:sz="0" w:space="0" w:color="auto"/>
        <w:bottom w:val="none" w:sz="0" w:space="0" w:color="auto"/>
        <w:right w:val="none" w:sz="0" w:space="0" w:color="auto"/>
      </w:divBdr>
    </w:div>
    <w:div w:id="1714236276">
      <w:bodyDiv w:val="1"/>
      <w:marLeft w:val="0"/>
      <w:marRight w:val="0"/>
      <w:marTop w:val="0"/>
      <w:marBottom w:val="0"/>
      <w:divBdr>
        <w:top w:val="none" w:sz="0" w:space="0" w:color="auto"/>
        <w:left w:val="none" w:sz="0" w:space="0" w:color="auto"/>
        <w:bottom w:val="none" w:sz="0" w:space="0" w:color="auto"/>
        <w:right w:val="none" w:sz="0" w:space="0" w:color="auto"/>
      </w:divBdr>
    </w:div>
    <w:div w:id="1726641310">
      <w:bodyDiv w:val="1"/>
      <w:marLeft w:val="0"/>
      <w:marRight w:val="0"/>
      <w:marTop w:val="0"/>
      <w:marBottom w:val="0"/>
      <w:divBdr>
        <w:top w:val="none" w:sz="0" w:space="0" w:color="auto"/>
        <w:left w:val="none" w:sz="0" w:space="0" w:color="auto"/>
        <w:bottom w:val="none" w:sz="0" w:space="0" w:color="auto"/>
        <w:right w:val="none" w:sz="0" w:space="0" w:color="auto"/>
      </w:divBdr>
      <w:divsChild>
        <w:div w:id="1602565393">
          <w:marLeft w:val="0"/>
          <w:marRight w:val="0"/>
          <w:marTop w:val="0"/>
          <w:marBottom w:val="0"/>
          <w:divBdr>
            <w:top w:val="none" w:sz="0" w:space="0" w:color="auto"/>
            <w:left w:val="none" w:sz="0" w:space="0" w:color="auto"/>
            <w:bottom w:val="none" w:sz="0" w:space="0" w:color="auto"/>
            <w:right w:val="none" w:sz="0" w:space="0" w:color="auto"/>
          </w:divBdr>
        </w:div>
      </w:divsChild>
    </w:div>
    <w:div w:id="1730490548">
      <w:bodyDiv w:val="1"/>
      <w:marLeft w:val="0"/>
      <w:marRight w:val="0"/>
      <w:marTop w:val="0"/>
      <w:marBottom w:val="0"/>
      <w:divBdr>
        <w:top w:val="none" w:sz="0" w:space="0" w:color="auto"/>
        <w:left w:val="none" w:sz="0" w:space="0" w:color="auto"/>
        <w:bottom w:val="none" w:sz="0" w:space="0" w:color="auto"/>
        <w:right w:val="none" w:sz="0" w:space="0" w:color="auto"/>
      </w:divBdr>
      <w:divsChild>
        <w:div w:id="777717159">
          <w:marLeft w:val="0"/>
          <w:marRight w:val="0"/>
          <w:marTop w:val="0"/>
          <w:marBottom w:val="0"/>
          <w:divBdr>
            <w:top w:val="none" w:sz="0" w:space="0" w:color="auto"/>
            <w:left w:val="none" w:sz="0" w:space="0" w:color="auto"/>
            <w:bottom w:val="none" w:sz="0" w:space="0" w:color="auto"/>
            <w:right w:val="none" w:sz="0" w:space="0" w:color="auto"/>
          </w:divBdr>
        </w:div>
      </w:divsChild>
    </w:div>
    <w:div w:id="1730500031">
      <w:bodyDiv w:val="1"/>
      <w:marLeft w:val="0"/>
      <w:marRight w:val="0"/>
      <w:marTop w:val="0"/>
      <w:marBottom w:val="0"/>
      <w:divBdr>
        <w:top w:val="none" w:sz="0" w:space="0" w:color="auto"/>
        <w:left w:val="none" w:sz="0" w:space="0" w:color="auto"/>
        <w:bottom w:val="none" w:sz="0" w:space="0" w:color="auto"/>
        <w:right w:val="none" w:sz="0" w:space="0" w:color="auto"/>
      </w:divBdr>
    </w:div>
    <w:div w:id="1765490774">
      <w:bodyDiv w:val="1"/>
      <w:marLeft w:val="0"/>
      <w:marRight w:val="0"/>
      <w:marTop w:val="0"/>
      <w:marBottom w:val="0"/>
      <w:divBdr>
        <w:top w:val="none" w:sz="0" w:space="0" w:color="auto"/>
        <w:left w:val="none" w:sz="0" w:space="0" w:color="auto"/>
        <w:bottom w:val="none" w:sz="0" w:space="0" w:color="auto"/>
        <w:right w:val="none" w:sz="0" w:space="0" w:color="auto"/>
      </w:divBdr>
      <w:divsChild>
        <w:div w:id="1634823869">
          <w:marLeft w:val="0"/>
          <w:marRight w:val="0"/>
          <w:marTop w:val="0"/>
          <w:marBottom w:val="0"/>
          <w:divBdr>
            <w:top w:val="none" w:sz="0" w:space="0" w:color="auto"/>
            <w:left w:val="none" w:sz="0" w:space="0" w:color="auto"/>
            <w:bottom w:val="none" w:sz="0" w:space="0" w:color="auto"/>
            <w:right w:val="none" w:sz="0" w:space="0" w:color="auto"/>
          </w:divBdr>
        </w:div>
      </w:divsChild>
    </w:div>
    <w:div w:id="1791774652">
      <w:bodyDiv w:val="1"/>
      <w:marLeft w:val="0"/>
      <w:marRight w:val="0"/>
      <w:marTop w:val="0"/>
      <w:marBottom w:val="0"/>
      <w:divBdr>
        <w:top w:val="none" w:sz="0" w:space="0" w:color="auto"/>
        <w:left w:val="none" w:sz="0" w:space="0" w:color="auto"/>
        <w:bottom w:val="none" w:sz="0" w:space="0" w:color="auto"/>
        <w:right w:val="none" w:sz="0" w:space="0" w:color="auto"/>
      </w:divBdr>
    </w:div>
    <w:div w:id="1811552266">
      <w:bodyDiv w:val="1"/>
      <w:marLeft w:val="0"/>
      <w:marRight w:val="0"/>
      <w:marTop w:val="0"/>
      <w:marBottom w:val="0"/>
      <w:divBdr>
        <w:top w:val="none" w:sz="0" w:space="0" w:color="auto"/>
        <w:left w:val="none" w:sz="0" w:space="0" w:color="auto"/>
        <w:bottom w:val="none" w:sz="0" w:space="0" w:color="auto"/>
        <w:right w:val="none" w:sz="0" w:space="0" w:color="auto"/>
      </w:divBdr>
      <w:divsChild>
        <w:div w:id="1402485096">
          <w:marLeft w:val="0"/>
          <w:marRight w:val="0"/>
          <w:marTop w:val="0"/>
          <w:marBottom w:val="0"/>
          <w:divBdr>
            <w:top w:val="none" w:sz="0" w:space="0" w:color="auto"/>
            <w:left w:val="none" w:sz="0" w:space="0" w:color="auto"/>
            <w:bottom w:val="none" w:sz="0" w:space="0" w:color="auto"/>
            <w:right w:val="none" w:sz="0" w:space="0" w:color="auto"/>
          </w:divBdr>
        </w:div>
      </w:divsChild>
    </w:div>
    <w:div w:id="1852601050">
      <w:bodyDiv w:val="1"/>
      <w:marLeft w:val="0"/>
      <w:marRight w:val="0"/>
      <w:marTop w:val="0"/>
      <w:marBottom w:val="0"/>
      <w:divBdr>
        <w:top w:val="none" w:sz="0" w:space="0" w:color="auto"/>
        <w:left w:val="none" w:sz="0" w:space="0" w:color="auto"/>
        <w:bottom w:val="none" w:sz="0" w:space="0" w:color="auto"/>
        <w:right w:val="none" w:sz="0" w:space="0" w:color="auto"/>
      </w:divBdr>
    </w:div>
    <w:div w:id="1879706061">
      <w:bodyDiv w:val="1"/>
      <w:marLeft w:val="0"/>
      <w:marRight w:val="0"/>
      <w:marTop w:val="0"/>
      <w:marBottom w:val="0"/>
      <w:divBdr>
        <w:top w:val="none" w:sz="0" w:space="0" w:color="auto"/>
        <w:left w:val="none" w:sz="0" w:space="0" w:color="auto"/>
        <w:bottom w:val="none" w:sz="0" w:space="0" w:color="auto"/>
        <w:right w:val="none" w:sz="0" w:space="0" w:color="auto"/>
      </w:divBdr>
      <w:divsChild>
        <w:div w:id="1393851604">
          <w:marLeft w:val="0"/>
          <w:marRight w:val="0"/>
          <w:marTop w:val="0"/>
          <w:marBottom w:val="0"/>
          <w:divBdr>
            <w:top w:val="none" w:sz="0" w:space="0" w:color="auto"/>
            <w:left w:val="none" w:sz="0" w:space="0" w:color="auto"/>
            <w:bottom w:val="none" w:sz="0" w:space="0" w:color="auto"/>
            <w:right w:val="none" w:sz="0" w:space="0" w:color="auto"/>
          </w:divBdr>
        </w:div>
      </w:divsChild>
    </w:div>
    <w:div w:id="1907761649">
      <w:bodyDiv w:val="1"/>
      <w:marLeft w:val="0"/>
      <w:marRight w:val="0"/>
      <w:marTop w:val="0"/>
      <w:marBottom w:val="0"/>
      <w:divBdr>
        <w:top w:val="none" w:sz="0" w:space="0" w:color="auto"/>
        <w:left w:val="none" w:sz="0" w:space="0" w:color="auto"/>
        <w:bottom w:val="none" w:sz="0" w:space="0" w:color="auto"/>
        <w:right w:val="none" w:sz="0" w:space="0" w:color="auto"/>
      </w:divBdr>
    </w:div>
    <w:div w:id="1954902628">
      <w:bodyDiv w:val="1"/>
      <w:marLeft w:val="0"/>
      <w:marRight w:val="0"/>
      <w:marTop w:val="0"/>
      <w:marBottom w:val="0"/>
      <w:divBdr>
        <w:top w:val="none" w:sz="0" w:space="0" w:color="auto"/>
        <w:left w:val="none" w:sz="0" w:space="0" w:color="auto"/>
        <w:bottom w:val="none" w:sz="0" w:space="0" w:color="auto"/>
        <w:right w:val="none" w:sz="0" w:space="0" w:color="auto"/>
      </w:divBdr>
    </w:div>
    <w:div w:id="1963068656">
      <w:bodyDiv w:val="1"/>
      <w:marLeft w:val="0"/>
      <w:marRight w:val="0"/>
      <w:marTop w:val="0"/>
      <w:marBottom w:val="0"/>
      <w:divBdr>
        <w:top w:val="none" w:sz="0" w:space="0" w:color="auto"/>
        <w:left w:val="none" w:sz="0" w:space="0" w:color="auto"/>
        <w:bottom w:val="none" w:sz="0" w:space="0" w:color="auto"/>
        <w:right w:val="none" w:sz="0" w:space="0" w:color="auto"/>
      </w:divBdr>
      <w:divsChild>
        <w:div w:id="178278762">
          <w:marLeft w:val="0"/>
          <w:marRight w:val="0"/>
          <w:marTop w:val="0"/>
          <w:marBottom w:val="0"/>
          <w:divBdr>
            <w:top w:val="none" w:sz="0" w:space="0" w:color="auto"/>
            <w:left w:val="none" w:sz="0" w:space="0" w:color="auto"/>
            <w:bottom w:val="none" w:sz="0" w:space="0" w:color="auto"/>
            <w:right w:val="none" w:sz="0" w:space="0" w:color="auto"/>
          </w:divBdr>
        </w:div>
        <w:div w:id="1594973444">
          <w:marLeft w:val="0"/>
          <w:marRight w:val="0"/>
          <w:marTop w:val="0"/>
          <w:marBottom w:val="0"/>
          <w:divBdr>
            <w:top w:val="none" w:sz="0" w:space="0" w:color="auto"/>
            <w:left w:val="none" w:sz="0" w:space="0" w:color="auto"/>
            <w:bottom w:val="none" w:sz="0" w:space="0" w:color="auto"/>
            <w:right w:val="none" w:sz="0" w:space="0" w:color="auto"/>
          </w:divBdr>
        </w:div>
        <w:div w:id="1715540296">
          <w:marLeft w:val="0"/>
          <w:marRight w:val="0"/>
          <w:marTop w:val="0"/>
          <w:marBottom w:val="0"/>
          <w:divBdr>
            <w:top w:val="none" w:sz="0" w:space="0" w:color="auto"/>
            <w:left w:val="none" w:sz="0" w:space="0" w:color="auto"/>
            <w:bottom w:val="none" w:sz="0" w:space="0" w:color="auto"/>
            <w:right w:val="none" w:sz="0" w:space="0" w:color="auto"/>
          </w:divBdr>
        </w:div>
        <w:div w:id="1908806496">
          <w:marLeft w:val="0"/>
          <w:marRight w:val="0"/>
          <w:marTop w:val="0"/>
          <w:marBottom w:val="0"/>
          <w:divBdr>
            <w:top w:val="none" w:sz="0" w:space="0" w:color="auto"/>
            <w:left w:val="none" w:sz="0" w:space="0" w:color="auto"/>
            <w:bottom w:val="none" w:sz="0" w:space="0" w:color="auto"/>
            <w:right w:val="none" w:sz="0" w:space="0" w:color="auto"/>
          </w:divBdr>
        </w:div>
        <w:div w:id="1920821834">
          <w:marLeft w:val="0"/>
          <w:marRight w:val="0"/>
          <w:marTop w:val="0"/>
          <w:marBottom w:val="0"/>
          <w:divBdr>
            <w:top w:val="none" w:sz="0" w:space="0" w:color="auto"/>
            <w:left w:val="none" w:sz="0" w:space="0" w:color="auto"/>
            <w:bottom w:val="none" w:sz="0" w:space="0" w:color="auto"/>
            <w:right w:val="none" w:sz="0" w:space="0" w:color="auto"/>
          </w:divBdr>
        </w:div>
      </w:divsChild>
    </w:div>
    <w:div w:id="1974670616">
      <w:bodyDiv w:val="1"/>
      <w:marLeft w:val="0"/>
      <w:marRight w:val="0"/>
      <w:marTop w:val="0"/>
      <w:marBottom w:val="0"/>
      <w:divBdr>
        <w:top w:val="none" w:sz="0" w:space="0" w:color="auto"/>
        <w:left w:val="none" w:sz="0" w:space="0" w:color="auto"/>
        <w:bottom w:val="none" w:sz="0" w:space="0" w:color="auto"/>
        <w:right w:val="none" w:sz="0" w:space="0" w:color="auto"/>
      </w:divBdr>
    </w:div>
    <w:div w:id="2004434036">
      <w:bodyDiv w:val="1"/>
      <w:marLeft w:val="0"/>
      <w:marRight w:val="0"/>
      <w:marTop w:val="0"/>
      <w:marBottom w:val="0"/>
      <w:divBdr>
        <w:top w:val="none" w:sz="0" w:space="0" w:color="auto"/>
        <w:left w:val="none" w:sz="0" w:space="0" w:color="auto"/>
        <w:bottom w:val="none" w:sz="0" w:space="0" w:color="auto"/>
        <w:right w:val="none" w:sz="0" w:space="0" w:color="auto"/>
      </w:divBdr>
    </w:div>
    <w:div w:id="2004510070">
      <w:bodyDiv w:val="1"/>
      <w:marLeft w:val="0"/>
      <w:marRight w:val="0"/>
      <w:marTop w:val="0"/>
      <w:marBottom w:val="0"/>
      <w:divBdr>
        <w:top w:val="none" w:sz="0" w:space="0" w:color="auto"/>
        <w:left w:val="none" w:sz="0" w:space="0" w:color="auto"/>
        <w:bottom w:val="none" w:sz="0" w:space="0" w:color="auto"/>
        <w:right w:val="none" w:sz="0" w:space="0" w:color="auto"/>
      </w:divBdr>
    </w:div>
    <w:div w:id="2013995240">
      <w:bodyDiv w:val="1"/>
      <w:marLeft w:val="0"/>
      <w:marRight w:val="0"/>
      <w:marTop w:val="0"/>
      <w:marBottom w:val="0"/>
      <w:divBdr>
        <w:top w:val="none" w:sz="0" w:space="0" w:color="auto"/>
        <w:left w:val="none" w:sz="0" w:space="0" w:color="auto"/>
        <w:bottom w:val="none" w:sz="0" w:space="0" w:color="auto"/>
        <w:right w:val="none" w:sz="0" w:space="0" w:color="auto"/>
      </w:divBdr>
      <w:divsChild>
        <w:div w:id="870998743">
          <w:marLeft w:val="0"/>
          <w:marRight w:val="0"/>
          <w:marTop w:val="0"/>
          <w:marBottom w:val="0"/>
          <w:divBdr>
            <w:top w:val="none" w:sz="0" w:space="0" w:color="auto"/>
            <w:left w:val="none" w:sz="0" w:space="0" w:color="auto"/>
            <w:bottom w:val="none" w:sz="0" w:space="0" w:color="auto"/>
            <w:right w:val="none" w:sz="0" w:space="0" w:color="auto"/>
          </w:divBdr>
        </w:div>
      </w:divsChild>
    </w:div>
    <w:div w:id="2043551456">
      <w:bodyDiv w:val="1"/>
      <w:marLeft w:val="0"/>
      <w:marRight w:val="0"/>
      <w:marTop w:val="0"/>
      <w:marBottom w:val="0"/>
      <w:divBdr>
        <w:top w:val="none" w:sz="0" w:space="0" w:color="auto"/>
        <w:left w:val="none" w:sz="0" w:space="0" w:color="auto"/>
        <w:bottom w:val="none" w:sz="0" w:space="0" w:color="auto"/>
        <w:right w:val="none" w:sz="0" w:space="0" w:color="auto"/>
      </w:divBdr>
    </w:div>
    <w:div w:id="2064912147">
      <w:bodyDiv w:val="1"/>
      <w:marLeft w:val="0"/>
      <w:marRight w:val="0"/>
      <w:marTop w:val="0"/>
      <w:marBottom w:val="0"/>
      <w:divBdr>
        <w:top w:val="none" w:sz="0" w:space="0" w:color="auto"/>
        <w:left w:val="none" w:sz="0" w:space="0" w:color="auto"/>
        <w:bottom w:val="none" w:sz="0" w:space="0" w:color="auto"/>
        <w:right w:val="none" w:sz="0" w:space="0" w:color="auto"/>
      </w:divBdr>
      <w:divsChild>
        <w:div w:id="1587223237">
          <w:marLeft w:val="0"/>
          <w:marRight w:val="0"/>
          <w:marTop w:val="0"/>
          <w:marBottom w:val="0"/>
          <w:divBdr>
            <w:top w:val="none" w:sz="0" w:space="0" w:color="auto"/>
            <w:left w:val="none" w:sz="0" w:space="0" w:color="auto"/>
            <w:bottom w:val="none" w:sz="0" w:space="0" w:color="auto"/>
            <w:right w:val="none" w:sz="0" w:space="0" w:color="auto"/>
          </w:divBdr>
        </w:div>
      </w:divsChild>
    </w:div>
    <w:div w:id="2096978907">
      <w:bodyDiv w:val="1"/>
      <w:marLeft w:val="0"/>
      <w:marRight w:val="0"/>
      <w:marTop w:val="0"/>
      <w:marBottom w:val="0"/>
      <w:divBdr>
        <w:top w:val="none" w:sz="0" w:space="0" w:color="auto"/>
        <w:left w:val="none" w:sz="0" w:space="0" w:color="auto"/>
        <w:bottom w:val="none" w:sz="0" w:space="0" w:color="auto"/>
        <w:right w:val="none" w:sz="0" w:space="0" w:color="auto"/>
      </w:divBdr>
    </w:div>
    <w:div w:id="2104917496">
      <w:bodyDiv w:val="1"/>
      <w:marLeft w:val="0"/>
      <w:marRight w:val="0"/>
      <w:marTop w:val="0"/>
      <w:marBottom w:val="0"/>
      <w:divBdr>
        <w:top w:val="none" w:sz="0" w:space="0" w:color="auto"/>
        <w:left w:val="none" w:sz="0" w:space="0" w:color="auto"/>
        <w:bottom w:val="none" w:sz="0" w:space="0" w:color="auto"/>
        <w:right w:val="none" w:sz="0" w:space="0" w:color="auto"/>
      </w:divBdr>
    </w:div>
    <w:div w:id="2121338288">
      <w:bodyDiv w:val="1"/>
      <w:marLeft w:val="0"/>
      <w:marRight w:val="0"/>
      <w:marTop w:val="0"/>
      <w:marBottom w:val="0"/>
      <w:divBdr>
        <w:top w:val="none" w:sz="0" w:space="0" w:color="auto"/>
        <w:left w:val="none" w:sz="0" w:space="0" w:color="auto"/>
        <w:bottom w:val="none" w:sz="0" w:space="0" w:color="auto"/>
        <w:right w:val="none" w:sz="0" w:space="0" w:color="auto"/>
      </w:divBdr>
    </w:div>
    <w:div w:id="2126346400">
      <w:bodyDiv w:val="1"/>
      <w:marLeft w:val="0"/>
      <w:marRight w:val="0"/>
      <w:marTop w:val="0"/>
      <w:marBottom w:val="0"/>
      <w:divBdr>
        <w:top w:val="none" w:sz="0" w:space="0" w:color="auto"/>
        <w:left w:val="none" w:sz="0" w:space="0" w:color="auto"/>
        <w:bottom w:val="none" w:sz="0" w:space="0" w:color="auto"/>
        <w:right w:val="none" w:sz="0" w:space="0" w:color="auto"/>
      </w:divBdr>
      <w:divsChild>
        <w:div w:id="834227769">
          <w:marLeft w:val="0"/>
          <w:marRight w:val="0"/>
          <w:marTop w:val="0"/>
          <w:marBottom w:val="0"/>
          <w:divBdr>
            <w:top w:val="none" w:sz="0" w:space="0" w:color="auto"/>
            <w:left w:val="none" w:sz="0" w:space="0" w:color="auto"/>
            <w:bottom w:val="none" w:sz="0" w:space="0" w:color="auto"/>
            <w:right w:val="none" w:sz="0" w:space="0" w:color="auto"/>
          </w:divBdr>
        </w:div>
      </w:divsChild>
    </w:div>
    <w:div w:id="21463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footer1.xml" Type="http://schemas.openxmlformats.org/officeDocument/2006/relationships/footer" Id="rId18"/>
   <Relationship Target="../customXml/item3.xml" Type="http://schemas.openxmlformats.org/officeDocument/2006/relationships/customXml" Id="rId3"/>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theme/theme1.xml" Type="http://schemas.openxmlformats.org/officeDocument/2006/relationships/theme"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customXml/item10.xml" Type="http://schemas.openxmlformats.org/officeDocument/2006/relationships/customXml" Id="rId10"/>
   <Relationship Target="fontTable.xml" Type="http://schemas.openxmlformats.org/officeDocument/2006/relationships/fontTable"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b57e1391406ed7ab06e1b95ad7b0aa0b">
  <xsd:schema xmlns:xsd="http://www.w3.org/2001/XMLSchema" xmlns:ns2="55cd6cbe-5b7e-4aba-883d-0304cc960a68" xmlns:ns3="f5fafdac-e366-4ae3-a0be-341ecdadff34" xmlns:p="http://schemas.microsoft.com/office/2006/metadata/properties" xmlns:xs="http://www.w3.org/2001/XMLSchema" ma:fieldsID="ec690bd599b5640a0222096609473fc3"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Extracted Text" ma:index="10" ma:internalName="MediaServiceOCR" ma:readOnly="true" name="MediaServiceOCR" nillable="true">
      <xsd:simpleType>
        <xsd:restriction base="dms:Note">
          <xsd:maxLength value="255"/>
        </xsd:restriction>
      </xsd:simpleType>
    </xsd:element>
    <xsd:element ma:displayName="MediaServiceGenerationTime" ma:hidden="true" ma:index="11" ma:internalName="MediaServiceGenerationTime" ma:readOnly="true" name="MediaServiceGenerationTime" nillable="true">
      <xsd:simpleType>
        <xsd:restriction base="dms:Text"/>
      </xsd:simpleType>
    </xsd:element>
    <xsd:element ma:displayName="MediaServiceEventHashCode" ma:hidden="true" ma:index="12" ma:internalName="MediaServiceEventHashCode" ma:readOnly="true" name="MediaServiceEventHashCode" nillable="true">
      <xsd:simpleType>
        <xsd:restriction base="dms:Text"/>
      </xsd:simpleType>
    </xsd:element>
    <xsd:element ma:displayName="MediaServiceDateTaken" ma:hidden="true" ma:index="13" ma:internalName="MediaServiceDateTaken" ma:readOnly="true" name="MediaServiceDateTaken" nillable="true">
      <xsd:simpleType>
        <xsd:restriction base="dms:Text"/>
      </xsd:simpleType>
    </xsd:element>
    <xsd:element ma:displayName="MediaServiceAutoKeyPoints" ma:hidden="true" ma:index="16" ma:internalName="MediaServiceAutoKeyPoints" ma:readOnly="true" name="MediaServiceAutoKeyPoints" nillable="true">
      <xsd:simpleType>
        <xsd:restriction base="dms:Note"/>
      </xsd:simpleType>
    </xsd:element>
    <xsd:element ma:displayName="KeyPoints" ma:index="17" ma:internalName="MediaServiceKeyPoints" ma:readOnly="true" name="MediaServiceKeyPoints" nillable="true">
      <xsd:simpleType>
        <xsd:restriction base="dms:Note">
          <xsd:maxLength value="255"/>
        </xsd:restriction>
      </xsd:simpleType>
    </xsd:element>
    <xsd:element ma:displayName="Location" ma:index="18" ma:internalName="MediaServiceLocation" ma:readOnly="true" name="MediaServiceLocation" nillable="true">
      <xsd:simpleType>
        <xsd:restriction base="dms:Text"/>
      </xsd:simpleType>
    </xsd:element>
    <xsd:element ma:displayName="MediaLengthInSeconds" ma:hidden="true" ma:index="19" ma:internalName="MediaLengthInSeconds" ma:readOnly="true" name="MediaLengthInSeconds" nillable="true">
      <xsd:simpleType>
        <xsd:restriction base="dms:Unknown"/>
      </xsd:simpleType>
    </xsd:element>
    <xsd:element ma:displayName="MediaServiceObjectDetectorVersions" ma:hidden="true" ma:index="20"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2"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4"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4"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5" ma:internalName="SharedWithDetails" ma:readOnly="true" name="SharedWithDetails" nillable="true">
      <xsd:simpleType>
        <xsd:restriction base="dms:Note">
          <xsd:maxLength value="255"/>
        </xsd:restriction>
      </xsd:simpleType>
    </xsd:element>
    <xsd:element ma:displayName="Taxonomy Catch All Column" ma:hidden="true" ma:index="23"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ns26:Sources xmlns:ns26="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26:Sources xmlns:ns26="http://schemas.openxmlformats.org/officeDocument/2006/bibliography" SelectedStyle="\APASixthEditionOfficeOnline.xsl" StyleName="APA"/>
</file>

<file path=customXml/item5.xml><?xml version="1.0" encoding="utf-8"?>
<ns26:Sources xmlns:ns26="http://schemas.openxmlformats.org/officeDocument/2006/bibliography" SelectedStyle="\APASixthEditionOfficeOnline.xsl" StyleName="APA"/>
</file>

<file path=customXml/item6.xml><?xml version="1.0" encoding="utf-8"?>
<ns26:Sources xmlns:ns26="http://schemas.openxmlformats.org/officeDocument/2006/bibliography" SelectedStyle="\APASixthEditionOfficeOnline.xsl" StyleName="APA"/>
</file>

<file path=customXml/item7.xml><?xml version="1.0" encoding="utf-8"?>
<ns26:Sources xmlns:ns26="http://schemas.openxmlformats.org/officeDocument/2006/bibliography" SelectedStyle="\APASixthEditionOfficeOnline.xsl" StyleName="APA"/>
</file>

<file path=customXml/item8.xml><?xml version="1.0" encoding="utf-8"?>
<ns26:Sources xmlns:ns26="http://schemas.openxmlformats.org/officeDocument/2006/bibliography" SelectedStyle="\APASixthEditionOfficeOnline.xsl" StyleName="APA"/>
</file>

<file path=customXml/item9.xml><?xml version="1.0" encoding="utf-8"?>
<p:properties xmlns:p="http://schemas.microsoft.com/office/2006/metadata/properties" xmlns:pc="http://schemas.microsoft.com/office/infopath/2007/PartnerControls" xmlns:xsi="http://www.w3.org/2001/XMLSchema-instance">
  <documentManagement>
    <SharedWithUsers xmlns="f5fafdac-e366-4ae3-a0be-341ecdadff34">
      <UserInfo>
        <DisplayName>Ksenija Tkačenko</DisplayName>
        <AccountId>317</AccountId>
        <AccountType/>
      </UserInfo>
      <UserInfo>
        <DisplayName>Sigita Krastiņa</DisplayName>
        <AccountId>71</AccountId>
        <AccountType/>
      </UserInfo>
      <UserInfo>
        <DisplayName>Agnese Belte</DisplayName>
        <AccountId>318</AccountId>
        <AccountType/>
      </UserInfo>
      <UserInfo>
        <DisplayName>Arta Mūrmane</DisplayName>
        <AccountId>307</AccountId>
        <AccountType/>
      </UserInfo>
      <UserInfo>
        <DisplayName>Linda Duntava</DisplayName>
        <AccountId>26</AccountId>
        <AccountType/>
      </UserInfo>
      <UserInfo>
        <DisplayName>Mārtiņš Jansons</DisplayName>
        <AccountId>139</AccountId>
        <AccountType/>
      </UserInfo>
      <UserInfo>
        <DisplayName>Ilze Lore</DisplayName>
        <AccountId>91</AccountId>
        <AccountType/>
      </UserInfo>
      <UserInfo>
        <DisplayName>Karīna Kozireva</DisplayName>
        <AccountId>70</AccountId>
        <AccountType/>
      </UserInfo>
      <UserInfo>
        <DisplayName>Jolanta Reinsone</DisplayName>
        <AccountId>24</AccountId>
        <AccountType/>
      </UserInfo>
      <UserInfo>
        <DisplayName>Santa Buša</DisplayName>
        <AccountId>298</AccountId>
        <AccountType/>
      </UserInfo>
      <UserInfo>
        <DisplayName>Māra Rone</DisplayName>
        <AccountId>10</AccountId>
        <AccountType/>
      </UserInfo>
      <UserInfo>
        <DisplayName>Elizabete Marija Režā</DisplayName>
        <AccountId>15</AccountId>
        <AccountType/>
      </UserInfo>
      <UserInfo>
        <DisplayName>Dace Butāne</DisplayName>
        <AccountId>97</AccountId>
        <AccountType/>
      </UserInfo>
      <UserInfo>
        <DisplayName>Einārs Cilinskis</DisplayName>
        <AccountId>160</AccountId>
        <AccountType/>
      </UserInfo>
      <UserInfo>
        <DisplayName>Edgars Ozoliņš-Ozols</DisplayName>
        <AccountId>90</AccountId>
        <AccountType/>
      </UserInfo>
      <UserInfo>
        <DisplayName>Samanta Budrecka</DisplayName>
        <AccountId>207</AccountId>
        <AccountType/>
      </UserInfo>
      <UserInfo>
        <DisplayName>Lita Stauvere</DisplayName>
        <AccountId>6</AccountId>
        <AccountType/>
      </UserInfo>
      <UserInfo>
        <DisplayName>Dana Vaivare</DisplayName>
        <AccountId>118</AccountId>
        <AccountType/>
      </UserInfo>
      <UserInfo>
        <DisplayName>Elīna Cielava</DisplayName>
        <AccountId>53</AccountId>
        <AccountType/>
      </UserInfo>
      <UserInfo>
        <DisplayName>Jolanta Nalivaiko</DisplayName>
        <AccountId>300</AccountId>
        <AccountType/>
      </UserInfo>
      <UserInfo>
        <DisplayName>Madara Lūka-Ruskulova</DisplayName>
        <AccountId>23</AccountId>
        <AccountType/>
      </UserInfo>
      <UserInfo>
        <DisplayName>Iveta Rubika</DisplayName>
        <AccountId>74</AccountId>
        <AccountType/>
      </UserInfo>
      <UserInfo>
        <DisplayName>Arnis Latišenko</DisplayName>
        <AccountId>87</AccountId>
        <AccountType/>
      </UserInfo>
    </SharedWithUsers>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10.xml><?xml version="1.0" encoding="utf-8"?>
<ns26:Sources xmlns:ns26="http://schemas.openxmlformats.org/officeDocument/2006/bibliography" SelectedStyle="\APASixthEditionOfficeOnline.xsl" StyleName="APA"/>
</file>

<file path=customXml/item1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8ED6036B-8086-401B-9715-794D20B4F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42116D-29BF-4C46-A6EC-D521B7BB2CF1}">
  <ds:schemaRefs>
    <ds:schemaRef ds:uri="http://schemas.openxmlformats.org/officeDocument/2006/bibliography"/>
  </ds:schemaRefs>
</ds:datastoreItem>
</file>

<file path=customXml/itemProps3.xml><?xml version="1.0" encoding="utf-8"?>
<ds:datastoreItem xmlns:ds="http://schemas.openxmlformats.org/officeDocument/2006/customXml" ds:itemID="{17387B03-D2CE-4443-92F8-372962FCF5D6}">
  <ds:schemaRefs>
    <ds:schemaRef ds:uri="http://schemas.microsoft.com/sharepoint/v3/contenttype/forms"/>
  </ds:schemaRefs>
</ds:datastoreItem>
</file>

<file path=customXml/itemProps4.xml><?xml version="1.0" encoding="utf-8"?>
<ds:datastoreItem xmlns:ds="http://schemas.openxmlformats.org/officeDocument/2006/customXml" ds:itemID="{BC91514C-B164-4FB1-A0F3-1F7C240B74F8}">
  <ds:schemaRefs>
    <ds:schemaRef ds:uri="http://schemas.openxmlformats.org/officeDocument/2006/bibliography"/>
  </ds:schemaRefs>
</ds:datastoreItem>
</file>

<file path=customXml/itemProps5.xml><?xml version="1.0" encoding="utf-8"?>
<ds:datastoreItem xmlns:ds="http://schemas.openxmlformats.org/officeDocument/2006/customXml" ds:itemID="{5C288F91-5D99-4B66-9916-9E23399BDA3A}">
  <ds:schemaRefs>
    <ds:schemaRef ds:uri="http://schemas.openxmlformats.org/officeDocument/2006/bibliography"/>
  </ds:schemaRefs>
</ds:datastoreItem>
</file>

<file path=customXml/itemProps6.xml><?xml version="1.0" encoding="utf-8"?>
<ds:datastoreItem xmlns:ds="http://schemas.openxmlformats.org/officeDocument/2006/customXml" ds:itemID="{9B3A3B9E-3A6C-43C5-B635-6C18FED44DD3}">
  <ds:schemaRefs>
    <ds:schemaRef ds:uri="http://schemas.openxmlformats.org/officeDocument/2006/bibliography"/>
  </ds:schemaRefs>
</ds:datastoreItem>
</file>

<file path=customXml/itemProps7.xml><?xml version="1.0" encoding="utf-8"?>
<ds:datastoreItem xmlns:ds="http://schemas.openxmlformats.org/officeDocument/2006/customXml" ds:itemID="{29C82CA7-13F0-4772-9ED0-2A627F5FFE72}">
  <ds:schemaRefs>
    <ds:schemaRef ds:uri="http://schemas.openxmlformats.org/officeDocument/2006/bibliography"/>
  </ds:schemaRefs>
</ds:datastoreItem>
</file>

<file path=customXml/itemProps8.xml><?xml version="1.0" encoding="utf-8"?>
<ds:datastoreItem xmlns:ds="http://schemas.openxmlformats.org/officeDocument/2006/customXml" ds:itemID="{49F377B9-9FC3-4AAE-BB58-3FA0643256ED}">
  <ds:schemaRefs>
    <ds:schemaRef ds:uri="http://schemas.openxmlformats.org/officeDocument/2006/bibliography"/>
  </ds:schemaRefs>
</ds:datastoreItem>
</file>

<file path=customXml/itemProps9.xml><?xml version="1.0" encoding="utf-8"?>
<ds:datastoreItem xmlns:ds="http://schemas.openxmlformats.org/officeDocument/2006/customXml" ds:itemID="{01486BCB-338E-4C4C-B024-050AB612DAF9}">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customXml/itemProps10.xml><?xml version="1.0" encoding="utf-8"?>
<ds:datastoreItem xmlns:ds="http://schemas.openxmlformats.org/officeDocument/2006/customXml" ds:itemID="{D9BB38D1-484D-4ECA-8615-B89D72F4D09E}">
  <ds:schemaRefs>
    <ds:schemaRef ds:uri="http://schemas.openxmlformats.org/officeDocument/2006/bibliography"/>
  </ds:schemaRefs>
</ds:datastoreItem>
</file>

<file path=customXml/itemProps11.xml><?xml version="1.0" encoding="utf-8"?>
<ds:datastoreItem xmlns:ds="http://schemas.openxmlformats.org/officeDocument/2006/customXml" ds:itemID="{AD2420E9-A497-4E37-AEA8-3DA9843F76DF}">
  <ds:schemaRefs>
    <ds:schemaRef ds:uri="http://schemas.openxmlformats.org/officeDocument/2006/bibliography"/>
  </ds:schemaRefs>
</ds:datastoreItem>
</file>

<file path=docMetadata/LabelInfo.xml><?xml version="1.0" encoding="utf-8"?>
<clbl:labelList xmlns:clbl="http://schemas.microsoft.com/office/2020/mipLabelMetadata">
  <clbl:label enabled="0" id="{c9e176a8-1567-403a-861e-2ddcf9359962}" method="" removed="1" siteId="{c9e176a8-1567-403a-861e-2ddcf9359962}"/>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2694</Words>
  <Characters>19240</Characters>
  <Application>Microsoft Office Word</Application>
  <DocSecurity>0</DocSecurity>
  <Lines>331</Lines>
  <Paragraphs>164</Paragraphs>
  <ScaleCrop>false</ScaleCrop>
  <Company/>
  <LinksUpToDate>false</LinksUpToDate>
  <CharactersWithSpaces>21770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Vladislavs Konstantinovs</dc:creator>
  <cp:keywords/>
  <dc:description/>
  <cp:lastModifiedBy>Arta Mūrmane</cp:lastModifiedBy>
  <cp:revision>2</cp:revision>
  <dcterms:created xsi:type="dcterms:W3CDTF">2026-09-16T13:15:00Z</dcterms:created>
  <dcterms:modified xsi:type="dcterms:W3CDTF">2026-09-16T13:15:00Z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ForInforming">
    <vt:lpwstr>Specializētais atašejs-nozares padomnieks Edgars Ozoliņš-Ozols, Specializētais atašejs-nozares padomniece Linda Duntava</vt:lpwstr>
  </property>
  <property fmtid="{D5CDD505-2E9C-101B-9397-08002B2CF9AE}" pid="4" name="ContentTypeId">
    <vt:lpwstr>0x0101001F059607F664B944A5A32F64A128EBB6</vt:lpwstr>
  </property>
  <property fmtid="{D5CDD505-2E9C-101B-9397-08002B2CF9AE}" pid="5" name="MediaServiceImageTags">
    <vt:lpwstr/>
  </property>
  <property fmtid="{D5CDD505-2E9C-101B-9397-08002B2CF9AE}" pid="8" name="docLang">
    <vt:lpwstr>lv</vt:lpwstr>
  </property>
  <property fmtid="{D5CDD505-2E9C-101B-9397-08002B2CF9AE}" pid="10" name="DISCesvisComments">
    <vt:lpwstr>Labdien! Nosūtam atkārtotai operatīvai saskaņošanai IZ uz 08.12. COMPET. Termiņš līdz šodienas 27.11. plskt. 14:00. Liels paldies!</vt:lpwstr>
  </property>
  <property fmtid="{D5CDD505-2E9C-101B-9397-08002B2CF9AE}" pid="52" name="DISCesvisMeetingDate">
    <vt:lpwstr>2026-09-24</vt:lpwstr>
  </property>
  <property fmtid="{D5CDD505-2E9C-101B-9397-08002B2CF9AE}" pid="53" name="DISCesvisAdditionalMakers">
    <vt:lpwstr>Vecākais referents Arta Mūrmane</vt:lpwstr>
  </property>
  <property fmtid="{D5CDD505-2E9C-101B-9397-08002B2CF9AE}" pid="54" name="DIScgiUrl">
    <vt:lpwstr>https://lim.esvis.gov.lv/cs/idcplg</vt:lpwstr>
  </property>
  <property fmtid="{D5CDD505-2E9C-101B-9397-08002B2CF9AE}" pid="55" name="DISdDocName">
    <vt:lpwstr>L649040</vt:lpwstr>
  </property>
  <property fmtid="{D5CDD505-2E9C-101B-9397-08002B2CF9AE}" pid="56" name="DISCesvisAdditionalTutors">
    <vt:lpwstr>Vecākais referents Arta Mūrmane</vt:lpwstr>
  </property>
  <property fmtid="{D5CDD505-2E9C-101B-9397-08002B2CF9AE}" pid="57" name="DISCesvisSigner">
    <vt:lpwstr>Ministrs Viktors Valainis</vt:lpwstr>
  </property>
  <property fmtid="{D5CDD505-2E9C-101B-9397-08002B2CF9AE}" pid="58" name="DISCesvisSafetyLevel">
    <vt:lpwstr>Vispārpieejams</vt:lpwstr>
  </property>
  <property fmtid="{D5CDD505-2E9C-101B-9397-08002B2CF9AE}" pid="59" name="DISTaskPaneUrl">
    <vt:lpwstr>https://lim.esvis.gov.lv/cs/idcplg?ClientControlled=DocMan&amp;coreContentOnly=1&amp;WebdavRequest=1&amp;IdcService=DOC_INFO&amp;dID=750671</vt:lpwstr>
  </property>
  <property fmtid="{D5CDD505-2E9C-101B-9397-08002B2CF9AE}" pid="60" name="DISCesvisTitle">
    <vt:lpwstr>Informatīvais ziņojums par Eiropas Savienības Konkurētspējas ministru padomes 2026. gada 24. septembra sanāksmē izskatāmajiem jautājumiem
</vt:lpwstr>
  </property>
  <property fmtid="{D5CDD505-2E9C-101B-9397-08002B2CF9AE}" pid="61" name="DISCesvisMinistryOfMinister">
    <vt:lpwstr>wwTemplateNP_MinistryOfMinister(Ekonomikas,)</vt:lpwstr>
  </property>
  <property fmtid="{D5CDD505-2E9C-101B-9397-08002B2CF9AE}" pid="62" name="DISCesvisAuthor">
    <vt:lpwstr>Ekonomikas ministrija</vt:lpwstr>
  </property>
  <property fmtid="{D5CDD505-2E9C-101B-9397-08002B2CF9AE}" pid="63" name="DISCesvisMainMaker">
    <vt:lpwstr>Vecākais referents Arta Mūrmane</vt:lpwstr>
  </property>
  <property fmtid="{D5CDD505-2E9C-101B-9397-08002B2CF9AE}" pid="64" name="DISCesvisAdditionalTutorsMail">
    <vt:lpwstr>Arta.Murmane@em.gov.lv</vt:lpwstr>
  </property>
  <property fmtid="{D5CDD505-2E9C-101B-9397-08002B2CF9AE}" pid="65" name="DISCesvisAdditionalTutorsPhone">
    <vt:lpwstr>67013114</vt:lpwstr>
  </property>
  <property fmtid="{D5CDD505-2E9C-101B-9397-08002B2CF9AE}" pid="66" name="DISidcName">
    <vt:lpwstr>1020404016200</vt:lpwstr>
  </property>
  <property fmtid="{D5CDD505-2E9C-101B-9397-08002B2CF9AE}" pid="6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68" name="DISCesvisAdditionalMakersMail">
    <vt:lpwstr>Arta.Murmane@em.gov.lv</vt:lpwstr>
  </property>
  <property fmtid="{D5CDD505-2E9C-101B-9397-08002B2CF9AE}" pid="69" name="DISdUser">
    <vt:lpwstr>weblogic</vt:lpwstr>
  </property>
  <property fmtid="{D5CDD505-2E9C-101B-9397-08002B2CF9AE}" pid="70" name="DISCesvisOrgApprovers">
    <vt:lpwstr>Ārlietu ministrija, Izglītības un zinātnes ministrija, Klimata un enerģētikas ministrija, Viedās administrācijas un reģionālās attīstības ministrija, Finanšu ministrija, Zemkopības ministrija</vt:lpwstr>
  </property>
  <property fmtid="{D5CDD505-2E9C-101B-9397-08002B2CF9AE}" pid="71" name="DISdID">
    <vt:lpwstr>750671</vt:lpwstr>
  </property>
  <property fmtid="{D5CDD505-2E9C-101B-9397-08002B2CF9AE}" pid="72" name="DISCesvisAdditionalMakersPhone">
    <vt:lpwstr>67013114</vt:lpwstr>
  </property>
  <property fmtid="{D5CDD505-2E9C-101B-9397-08002B2CF9AE}" pid="73" name="DISCesvisMainMakerOrgUnitTitle">
    <vt:lpwstr>ES un ārējo ekonomisko attiecību departaments</vt:lpwstr>
  </property>
</Properties>
</file>